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1088FF2" w14:textId="77777777" w:rsidR="00080B4E" w:rsidRDefault="00080B4E" w:rsidP="00CB10D1">
      <w:pPr>
        <w:pStyle w:val="NormalWeb"/>
        <w:spacing w:after="360" w:afterAutospacing="0" w:line="480" w:lineRule="auto"/>
        <w:jc w:val="center"/>
        <w:rPr>
          <w:rFonts w:ascii="Arial" w:hAnsi="Arial" w:cs="Arial"/>
        </w:rPr>
      </w:pPr>
      <w:bookmarkStart w:id="0" w:name="_Hlk2580440"/>
    </w:p>
    <w:p w14:paraId="353F1474" w14:textId="77777777" w:rsidR="00080B4E" w:rsidRDefault="00080B4E" w:rsidP="00CB10D1">
      <w:pPr>
        <w:pStyle w:val="NormalWeb"/>
        <w:spacing w:after="360" w:afterAutospacing="0" w:line="480" w:lineRule="auto"/>
        <w:jc w:val="center"/>
        <w:rPr>
          <w:rFonts w:ascii="Arial" w:hAnsi="Arial" w:cs="Arial"/>
        </w:rPr>
      </w:pPr>
    </w:p>
    <w:p w14:paraId="3ED8AABE" w14:textId="77777777" w:rsidR="00080B4E" w:rsidRDefault="00080B4E" w:rsidP="00CB10D1">
      <w:pPr>
        <w:pStyle w:val="NormalWeb"/>
        <w:spacing w:after="360" w:afterAutospacing="0" w:line="480" w:lineRule="auto"/>
        <w:jc w:val="center"/>
        <w:rPr>
          <w:rFonts w:ascii="Arial" w:hAnsi="Arial" w:cs="Arial"/>
        </w:rPr>
      </w:pPr>
    </w:p>
    <w:p w14:paraId="7BD225DD" w14:textId="12D9F6F6" w:rsidR="006E3211" w:rsidRDefault="00607ABB" w:rsidP="00CB10D1">
      <w:pPr>
        <w:pStyle w:val="NormalWeb"/>
        <w:spacing w:after="360" w:afterAutospacing="0" w:line="480" w:lineRule="auto"/>
        <w:jc w:val="center"/>
        <w:rPr>
          <w:rFonts w:ascii="Arial" w:hAnsi="Arial" w:cs="Arial"/>
        </w:rPr>
      </w:pPr>
      <w:r>
        <w:rPr>
          <w:rFonts w:ascii="Arial" w:hAnsi="Arial" w:cs="Arial"/>
        </w:rPr>
        <w:t xml:space="preserve">ECPP001 - </w:t>
      </w:r>
      <w:r w:rsidR="004A7D69">
        <w:rPr>
          <w:rFonts w:ascii="Arial" w:hAnsi="Arial" w:cs="Arial"/>
        </w:rPr>
        <w:t>The Enquiring Teacher</w:t>
      </w:r>
    </w:p>
    <w:p w14:paraId="280AF74F" w14:textId="48038659" w:rsidR="006E3211" w:rsidRDefault="00607ABB" w:rsidP="00CB10D1">
      <w:pPr>
        <w:pStyle w:val="NormalWeb"/>
        <w:spacing w:after="360" w:afterAutospacing="0" w:line="480" w:lineRule="auto"/>
        <w:jc w:val="center"/>
        <w:rPr>
          <w:rFonts w:ascii="Arial" w:hAnsi="Arial" w:cs="Arial"/>
        </w:rPr>
      </w:pPr>
      <w:r>
        <w:rPr>
          <w:rFonts w:ascii="Arial" w:hAnsi="Arial" w:cs="Arial"/>
        </w:rPr>
        <w:t>Student Number: 1703513</w:t>
      </w:r>
    </w:p>
    <w:p w14:paraId="4A45CFEF" w14:textId="5073BFD0" w:rsidR="006E3211" w:rsidRDefault="00607ABB" w:rsidP="00CB10D1">
      <w:pPr>
        <w:pStyle w:val="NormalWeb"/>
        <w:spacing w:after="360" w:afterAutospacing="0" w:line="480" w:lineRule="auto"/>
        <w:jc w:val="center"/>
        <w:rPr>
          <w:rFonts w:ascii="Arial" w:hAnsi="Arial" w:cs="Arial"/>
          <w:i/>
        </w:rPr>
      </w:pPr>
      <w:r>
        <w:rPr>
          <w:rFonts w:ascii="Arial" w:hAnsi="Arial" w:cs="Arial"/>
        </w:rPr>
        <w:t xml:space="preserve">Research Question: </w:t>
      </w:r>
      <w:r w:rsidR="00CB394C" w:rsidRPr="00CB394C">
        <w:rPr>
          <w:rFonts w:ascii="Arial" w:hAnsi="Arial" w:cs="Arial"/>
          <w:i/>
        </w:rPr>
        <w:t>How can we improve children’s engagement through the outdoor environment?</w:t>
      </w:r>
    </w:p>
    <w:p w14:paraId="03927BA9" w14:textId="259EC7DB" w:rsidR="00CB10D1" w:rsidRPr="00DD3ECC" w:rsidRDefault="00CB10D1" w:rsidP="00CB10D1">
      <w:pPr>
        <w:pStyle w:val="NormalWeb"/>
        <w:spacing w:after="360" w:afterAutospacing="0" w:line="480" w:lineRule="auto"/>
        <w:jc w:val="center"/>
        <w:rPr>
          <w:rFonts w:ascii="Arial" w:hAnsi="Arial" w:cs="Arial"/>
          <w:sz w:val="18"/>
          <w:szCs w:val="18"/>
        </w:rPr>
      </w:pPr>
    </w:p>
    <w:p w14:paraId="5765DEA5" w14:textId="7A1B41B8" w:rsidR="00CB10D1" w:rsidRPr="00DD3ECC" w:rsidRDefault="00CB10D1" w:rsidP="00CB10D1">
      <w:pPr>
        <w:pStyle w:val="NormalWeb"/>
        <w:spacing w:after="360" w:afterAutospacing="0" w:line="480" w:lineRule="auto"/>
        <w:jc w:val="center"/>
        <w:rPr>
          <w:rFonts w:ascii="Arial" w:hAnsi="Arial" w:cs="Arial"/>
          <w:sz w:val="18"/>
          <w:szCs w:val="18"/>
        </w:rPr>
      </w:pPr>
    </w:p>
    <w:p w14:paraId="02B531A0" w14:textId="7C3D6B50" w:rsidR="00CB10D1" w:rsidRPr="00DD3ECC" w:rsidRDefault="00CB10D1" w:rsidP="00CB10D1">
      <w:pPr>
        <w:pStyle w:val="NormalWeb"/>
        <w:spacing w:after="360" w:afterAutospacing="0" w:line="480" w:lineRule="auto"/>
        <w:jc w:val="center"/>
        <w:rPr>
          <w:rFonts w:ascii="Arial" w:hAnsi="Arial" w:cs="Arial"/>
          <w:sz w:val="18"/>
          <w:szCs w:val="18"/>
        </w:rPr>
      </w:pPr>
    </w:p>
    <w:p w14:paraId="5B4AD200" w14:textId="6067372B" w:rsidR="00CB10D1" w:rsidRPr="00DD3ECC" w:rsidRDefault="00CB10D1" w:rsidP="00CB10D1">
      <w:pPr>
        <w:pStyle w:val="NormalWeb"/>
        <w:spacing w:after="360" w:afterAutospacing="0" w:line="480" w:lineRule="auto"/>
        <w:jc w:val="center"/>
        <w:rPr>
          <w:rFonts w:ascii="Arial" w:hAnsi="Arial" w:cs="Arial"/>
          <w:sz w:val="18"/>
          <w:szCs w:val="18"/>
        </w:rPr>
      </w:pPr>
    </w:p>
    <w:p w14:paraId="72BC5F69" w14:textId="3FA52379" w:rsidR="00CB10D1" w:rsidRPr="00DD3ECC" w:rsidRDefault="00CB10D1" w:rsidP="00CB10D1">
      <w:pPr>
        <w:pStyle w:val="NormalWeb"/>
        <w:spacing w:after="360" w:afterAutospacing="0" w:line="480" w:lineRule="auto"/>
        <w:jc w:val="center"/>
        <w:rPr>
          <w:rFonts w:ascii="Arial" w:hAnsi="Arial" w:cs="Arial"/>
          <w:sz w:val="18"/>
          <w:szCs w:val="18"/>
        </w:rPr>
      </w:pPr>
    </w:p>
    <w:p w14:paraId="3D4EBB30" w14:textId="106FFF4D" w:rsidR="00CB10D1" w:rsidRPr="00DD3ECC" w:rsidRDefault="00CB10D1" w:rsidP="00080B4E">
      <w:pPr>
        <w:pStyle w:val="NormalWeb"/>
        <w:spacing w:after="360" w:afterAutospacing="0" w:line="480" w:lineRule="auto"/>
        <w:rPr>
          <w:rFonts w:ascii="Arial" w:hAnsi="Arial" w:cs="Arial"/>
          <w:sz w:val="18"/>
          <w:szCs w:val="18"/>
        </w:rPr>
      </w:pPr>
    </w:p>
    <w:p w14:paraId="33A1DECD" w14:textId="63ED304B" w:rsidR="00CB10D1" w:rsidRPr="00DD3ECC" w:rsidRDefault="00CB10D1" w:rsidP="00080B4E">
      <w:pPr>
        <w:pStyle w:val="NormalWeb"/>
        <w:spacing w:after="360" w:afterAutospacing="0" w:line="480" w:lineRule="auto"/>
        <w:rPr>
          <w:rFonts w:ascii="Arial" w:hAnsi="Arial" w:cs="Arial"/>
          <w:sz w:val="18"/>
          <w:szCs w:val="18"/>
        </w:rPr>
      </w:pPr>
    </w:p>
    <w:p w14:paraId="1D629493" w14:textId="69EA9162" w:rsidR="00CB10D1" w:rsidRPr="007B65F3" w:rsidRDefault="00CB10D1" w:rsidP="00080B4E">
      <w:pPr>
        <w:pStyle w:val="NormalWeb"/>
        <w:spacing w:after="360" w:afterAutospacing="0" w:line="480" w:lineRule="auto"/>
        <w:rPr>
          <w:rFonts w:ascii="Arial" w:hAnsi="Arial" w:cs="Arial"/>
          <w:color w:val="000000" w:themeColor="text1"/>
          <w:sz w:val="18"/>
          <w:szCs w:val="18"/>
        </w:rPr>
      </w:pPr>
    </w:p>
    <w:p w14:paraId="68F5E013" w14:textId="0C52C8A1" w:rsidR="00CB10D1" w:rsidRPr="007B65F3" w:rsidRDefault="00CB10D1" w:rsidP="00080B4E">
      <w:pPr>
        <w:pStyle w:val="NormalWeb"/>
        <w:spacing w:after="360" w:afterAutospacing="0" w:line="480" w:lineRule="auto"/>
        <w:rPr>
          <w:rFonts w:ascii="Arial" w:hAnsi="Arial" w:cs="Arial"/>
          <w:color w:val="000000" w:themeColor="text1"/>
          <w:sz w:val="18"/>
          <w:szCs w:val="18"/>
        </w:rPr>
      </w:pPr>
    </w:p>
    <w:p w14:paraId="0E9B75DB" w14:textId="77777777" w:rsidR="00BD588B" w:rsidRPr="007B65F3" w:rsidRDefault="00BD588B" w:rsidP="00080B4E">
      <w:pPr>
        <w:pStyle w:val="NormalWeb"/>
        <w:spacing w:after="360" w:afterAutospacing="0" w:line="480" w:lineRule="auto"/>
        <w:rPr>
          <w:rFonts w:ascii="Arial" w:hAnsi="Arial" w:cs="Arial"/>
          <w:color w:val="000000" w:themeColor="text1"/>
          <w:sz w:val="18"/>
          <w:szCs w:val="18"/>
        </w:rPr>
      </w:pPr>
    </w:p>
    <w:p w14:paraId="59393532" w14:textId="0647FDA2" w:rsidR="00CB10D1" w:rsidRPr="007B65F3" w:rsidRDefault="00607ABB" w:rsidP="00DD3ECC">
      <w:pPr>
        <w:pStyle w:val="NormalWeb"/>
        <w:spacing w:after="360" w:afterAutospacing="0" w:line="276" w:lineRule="auto"/>
        <w:jc w:val="center"/>
        <w:rPr>
          <w:rFonts w:ascii="Arial" w:hAnsi="Arial" w:cs="Arial"/>
          <w:b/>
          <w:color w:val="000000" w:themeColor="text1"/>
          <w:sz w:val="18"/>
          <w:szCs w:val="18"/>
          <w:u w:val="single"/>
        </w:rPr>
      </w:pPr>
      <w:r w:rsidRPr="007B65F3">
        <w:rPr>
          <w:rFonts w:ascii="Arial" w:hAnsi="Arial" w:cs="Arial"/>
          <w:b/>
          <w:color w:val="000000" w:themeColor="text1"/>
          <w:sz w:val="18"/>
          <w:szCs w:val="18"/>
          <w:u w:val="single"/>
        </w:rPr>
        <w:lastRenderedPageBreak/>
        <w:t>Contents</w:t>
      </w:r>
    </w:p>
    <w:p w14:paraId="1161243C" w14:textId="4BBABCC4" w:rsidR="00080B4E" w:rsidRPr="007B65F3" w:rsidRDefault="00607ABB" w:rsidP="00DD3ECC">
      <w:pPr>
        <w:pStyle w:val="NormalWeb"/>
        <w:spacing w:after="360" w:afterAutospacing="0" w:line="276" w:lineRule="auto"/>
        <w:rPr>
          <w:rFonts w:ascii="Arial" w:hAnsi="Arial" w:cs="Arial"/>
          <w:color w:val="000000" w:themeColor="text1"/>
          <w:sz w:val="18"/>
          <w:szCs w:val="18"/>
        </w:rPr>
      </w:pPr>
      <w:r w:rsidRPr="007B65F3">
        <w:rPr>
          <w:rFonts w:ascii="Arial" w:hAnsi="Arial" w:cs="Arial"/>
          <w:color w:val="000000" w:themeColor="text1"/>
          <w:sz w:val="18"/>
          <w:szCs w:val="18"/>
        </w:rPr>
        <w:t xml:space="preserve">Aims, focus and purpose of research </w:t>
      </w:r>
      <w:r w:rsidR="00D43DC0" w:rsidRPr="007B65F3">
        <w:rPr>
          <w:rFonts w:ascii="Arial" w:hAnsi="Arial" w:cs="Arial"/>
          <w:color w:val="000000" w:themeColor="text1"/>
          <w:sz w:val="18"/>
          <w:szCs w:val="18"/>
        </w:rPr>
        <w:t>…………………………………………………</w:t>
      </w:r>
      <w:r w:rsidR="00843418">
        <w:rPr>
          <w:rFonts w:ascii="Arial" w:hAnsi="Arial" w:cs="Arial"/>
          <w:color w:val="000000" w:themeColor="text1"/>
          <w:sz w:val="18"/>
          <w:szCs w:val="18"/>
        </w:rPr>
        <w:t>…</w:t>
      </w:r>
      <w:r w:rsidR="00E7423C" w:rsidRPr="007B65F3">
        <w:rPr>
          <w:rFonts w:ascii="Arial" w:hAnsi="Arial" w:cs="Arial"/>
          <w:color w:val="000000" w:themeColor="text1"/>
          <w:sz w:val="18"/>
          <w:szCs w:val="18"/>
        </w:rPr>
        <w:t xml:space="preserve"> </w:t>
      </w:r>
      <w:r w:rsidR="00843418">
        <w:rPr>
          <w:rFonts w:ascii="Arial" w:hAnsi="Arial" w:cs="Arial"/>
          <w:color w:val="000000" w:themeColor="text1"/>
          <w:sz w:val="18"/>
          <w:szCs w:val="18"/>
        </w:rPr>
        <w:t>3</w:t>
      </w:r>
    </w:p>
    <w:p w14:paraId="7FA955A3" w14:textId="32C17324" w:rsidR="00D43DC0" w:rsidRPr="007B65F3" w:rsidRDefault="00607ABB" w:rsidP="00DD3ECC">
      <w:pPr>
        <w:pStyle w:val="NormalWeb"/>
        <w:spacing w:after="360" w:afterAutospacing="0" w:line="276" w:lineRule="auto"/>
        <w:rPr>
          <w:rFonts w:ascii="Arial" w:hAnsi="Arial" w:cs="Arial"/>
          <w:color w:val="000000" w:themeColor="text1"/>
          <w:sz w:val="18"/>
          <w:szCs w:val="18"/>
        </w:rPr>
      </w:pPr>
      <w:r w:rsidRPr="007B65F3">
        <w:rPr>
          <w:rFonts w:ascii="Arial" w:hAnsi="Arial" w:cs="Arial"/>
          <w:color w:val="000000" w:themeColor="text1"/>
          <w:sz w:val="18"/>
          <w:szCs w:val="18"/>
        </w:rPr>
        <w:t xml:space="preserve">Research Context </w:t>
      </w:r>
      <w:r w:rsidRPr="007B65F3">
        <w:rPr>
          <w:rFonts w:ascii="Arial" w:hAnsi="Arial" w:cs="Arial"/>
          <w:color w:val="000000" w:themeColor="text1"/>
          <w:sz w:val="18"/>
          <w:szCs w:val="18"/>
        </w:rPr>
        <w:t>……………………………………………………………………</w:t>
      </w:r>
      <w:r w:rsidR="00843418">
        <w:rPr>
          <w:rFonts w:ascii="Arial" w:hAnsi="Arial" w:cs="Arial"/>
          <w:color w:val="000000" w:themeColor="text1"/>
          <w:sz w:val="18"/>
          <w:szCs w:val="18"/>
        </w:rPr>
        <w:t>…….3-4</w:t>
      </w:r>
    </w:p>
    <w:p w14:paraId="16068C0B" w14:textId="326FD056" w:rsidR="00D43DC0" w:rsidRPr="007B65F3" w:rsidRDefault="00607ABB" w:rsidP="00DD3ECC">
      <w:pPr>
        <w:pStyle w:val="NormalWeb"/>
        <w:spacing w:after="360" w:afterAutospacing="0" w:line="276" w:lineRule="auto"/>
        <w:rPr>
          <w:rFonts w:ascii="Arial" w:hAnsi="Arial" w:cs="Arial"/>
          <w:color w:val="000000" w:themeColor="text1"/>
          <w:sz w:val="18"/>
          <w:szCs w:val="18"/>
        </w:rPr>
      </w:pPr>
      <w:r w:rsidRPr="007B65F3">
        <w:rPr>
          <w:rFonts w:ascii="Arial" w:hAnsi="Arial" w:cs="Arial"/>
          <w:color w:val="000000" w:themeColor="text1"/>
          <w:sz w:val="18"/>
          <w:szCs w:val="18"/>
        </w:rPr>
        <w:t>Literature Review………………………………………………………………………</w:t>
      </w:r>
      <w:r w:rsidR="00843418">
        <w:rPr>
          <w:rFonts w:ascii="Arial" w:hAnsi="Arial" w:cs="Arial"/>
          <w:color w:val="000000" w:themeColor="text1"/>
          <w:sz w:val="18"/>
          <w:szCs w:val="18"/>
        </w:rPr>
        <w:t>…...4-9</w:t>
      </w:r>
    </w:p>
    <w:p w14:paraId="19353F51" w14:textId="3D472802" w:rsidR="00F61BFC" w:rsidRPr="007B65F3" w:rsidRDefault="00607ABB" w:rsidP="00DD3ECC">
      <w:pPr>
        <w:pStyle w:val="NormalWeb"/>
        <w:spacing w:after="360" w:afterAutospacing="0" w:line="276" w:lineRule="auto"/>
        <w:rPr>
          <w:rFonts w:ascii="Arial" w:hAnsi="Arial" w:cs="Arial"/>
          <w:color w:val="000000" w:themeColor="text1"/>
          <w:sz w:val="18"/>
          <w:szCs w:val="18"/>
        </w:rPr>
      </w:pPr>
      <w:r w:rsidRPr="007B65F3">
        <w:rPr>
          <w:rFonts w:ascii="Arial" w:hAnsi="Arial" w:cs="Arial"/>
          <w:color w:val="000000" w:themeColor="text1"/>
          <w:sz w:val="18"/>
          <w:szCs w:val="18"/>
        </w:rPr>
        <w:t xml:space="preserve">Lesson Study </w:t>
      </w:r>
      <w:r w:rsidR="007B4BE0" w:rsidRPr="007B65F3">
        <w:rPr>
          <w:rFonts w:ascii="Arial" w:hAnsi="Arial" w:cs="Arial"/>
          <w:color w:val="000000" w:themeColor="text1"/>
          <w:sz w:val="18"/>
          <w:szCs w:val="18"/>
        </w:rPr>
        <w:t xml:space="preserve">Design   </w:t>
      </w:r>
      <w:r w:rsidRPr="007B65F3">
        <w:rPr>
          <w:rFonts w:ascii="Arial" w:hAnsi="Arial" w:cs="Arial"/>
          <w:color w:val="000000" w:themeColor="text1"/>
          <w:sz w:val="18"/>
          <w:szCs w:val="18"/>
        </w:rPr>
        <w:t>……………………………………………………………</w:t>
      </w:r>
      <w:r w:rsidR="007B4BE0" w:rsidRPr="007B65F3">
        <w:rPr>
          <w:rFonts w:ascii="Arial" w:hAnsi="Arial" w:cs="Arial"/>
          <w:color w:val="000000" w:themeColor="text1"/>
          <w:sz w:val="18"/>
          <w:szCs w:val="18"/>
        </w:rPr>
        <w:t>…</w:t>
      </w:r>
      <w:r w:rsidR="00843418">
        <w:rPr>
          <w:rFonts w:ascii="Arial" w:hAnsi="Arial" w:cs="Arial"/>
          <w:color w:val="000000" w:themeColor="text1"/>
          <w:sz w:val="18"/>
          <w:szCs w:val="18"/>
        </w:rPr>
        <w:t>……</w:t>
      </w:r>
      <w:r w:rsidR="007B4BE0" w:rsidRPr="007B65F3">
        <w:rPr>
          <w:rFonts w:ascii="Arial" w:hAnsi="Arial" w:cs="Arial"/>
          <w:color w:val="000000" w:themeColor="text1"/>
          <w:sz w:val="18"/>
          <w:szCs w:val="18"/>
        </w:rPr>
        <w:t xml:space="preserve"> </w:t>
      </w:r>
      <w:r w:rsidR="00843418">
        <w:rPr>
          <w:rFonts w:ascii="Arial" w:hAnsi="Arial" w:cs="Arial"/>
          <w:color w:val="000000" w:themeColor="text1"/>
          <w:sz w:val="18"/>
          <w:szCs w:val="18"/>
        </w:rPr>
        <w:t>9-16</w:t>
      </w:r>
    </w:p>
    <w:p w14:paraId="14EA46F7" w14:textId="5E86B2C5" w:rsidR="00F61BFC" w:rsidRPr="007B65F3" w:rsidRDefault="00607ABB" w:rsidP="00DD3ECC">
      <w:pPr>
        <w:pStyle w:val="NormalWeb"/>
        <w:spacing w:after="360" w:afterAutospacing="0" w:line="276" w:lineRule="auto"/>
        <w:rPr>
          <w:rFonts w:ascii="Arial" w:hAnsi="Arial" w:cs="Arial"/>
          <w:color w:val="000000" w:themeColor="text1"/>
          <w:sz w:val="18"/>
          <w:szCs w:val="18"/>
        </w:rPr>
      </w:pPr>
      <w:r w:rsidRPr="007B65F3">
        <w:rPr>
          <w:rFonts w:ascii="Arial" w:hAnsi="Arial" w:cs="Arial"/>
          <w:color w:val="000000" w:themeColor="text1"/>
          <w:sz w:val="18"/>
          <w:szCs w:val="18"/>
        </w:rPr>
        <w:t>Ethical Consider</w:t>
      </w:r>
      <w:r w:rsidR="006F37BB" w:rsidRPr="007B65F3">
        <w:rPr>
          <w:rFonts w:ascii="Arial" w:hAnsi="Arial" w:cs="Arial"/>
          <w:color w:val="000000" w:themeColor="text1"/>
          <w:sz w:val="18"/>
          <w:szCs w:val="18"/>
        </w:rPr>
        <w:t>ation …………………………………………………………………</w:t>
      </w:r>
      <w:r w:rsidR="00843418">
        <w:rPr>
          <w:rFonts w:ascii="Arial" w:hAnsi="Arial" w:cs="Arial"/>
          <w:color w:val="000000" w:themeColor="text1"/>
          <w:sz w:val="18"/>
          <w:szCs w:val="18"/>
        </w:rPr>
        <w:t>.… 16-17</w:t>
      </w:r>
    </w:p>
    <w:p w14:paraId="7D1D4FF7" w14:textId="27113C96" w:rsidR="006F37BB" w:rsidRPr="007B65F3" w:rsidRDefault="00607ABB" w:rsidP="00DD3ECC">
      <w:pPr>
        <w:pStyle w:val="NormalWeb"/>
        <w:spacing w:after="360" w:afterAutospacing="0" w:line="276" w:lineRule="auto"/>
        <w:rPr>
          <w:rFonts w:ascii="Arial" w:hAnsi="Arial" w:cs="Arial"/>
          <w:color w:val="000000" w:themeColor="text1"/>
          <w:sz w:val="18"/>
          <w:szCs w:val="18"/>
        </w:rPr>
      </w:pPr>
      <w:r w:rsidRPr="007B65F3">
        <w:rPr>
          <w:rFonts w:ascii="Arial" w:hAnsi="Arial" w:cs="Arial"/>
          <w:color w:val="000000" w:themeColor="text1"/>
          <w:sz w:val="18"/>
          <w:szCs w:val="18"/>
        </w:rPr>
        <w:t xml:space="preserve">Lesson Study 1 </w:t>
      </w:r>
      <w:r w:rsidR="00941433" w:rsidRPr="007B65F3">
        <w:rPr>
          <w:rFonts w:ascii="Arial" w:hAnsi="Arial" w:cs="Arial"/>
          <w:color w:val="000000" w:themeColor="text1"/>
          <w:sz w:val="18"/>
          <w:szCs w:val="18"/>
        </w:rPr>
        <w:t>A</w:t>
      </w:r>
      <w:r w:rsidRPr="007B65F3">
        <w:rPr>
          <w:rFonts w:ascii="Arial" w:hAnsi="Arial" w:cs="Arial"/>
          <w:color w:val="000000" w:themeColor="text1"/>
          <w:sz w:val="18"/>
          <w:szCs w:val="18"/>
        </w:rPr>
        <w:t>nalysis ………………………………………………………………</w:t>
      </w:r>
      <w:r w:rsidR="00843418">
        <w:rPr>
          <w:rFonts w:ascii="Arial" w:hAnsi="Arial" w:cs="Arial"/>
          <w:color w:val="000000" w:themeColor="text1"/>
          <w:sz w:val="18"/>
          <w:szCs w:val="18"/>
        </w:rPr>
        <w:t>….17-23</w:t>
      </w:r>
    </w:p>
    <w:p w14:paraId="5089FB81" w14:textId="7F4C857B" w:rsidR="006F37BB" w:rsidRPr="007B65F3" w:rsidRDefault="00607ABB" w:rsidP="00DD3ECC">
      <w:pPr>
        <w:pStyle w:val="NormalWeb"/>
        <w:spacing w:after="360" w:afterAutospacing="0" w:line="276" w:lineRule="auto"/>
        <w:rPr>
          <w:rFonts w:ascii="Arial" w:hAnsi="Arial" w:cs="Arial"/>
          <w:color w:val="000000" w:themeColor="text1"/>
          <w:sz w:val="18"/>
          <w:szCs w:val="18"/>
        </w:rPr>
      </w:pPr>
      <w:r w:rsidRPr="007B65F3">
        <w:rPr>
          <w:rFonts w:ascii="Arial" w:hAnsi="Arial" w:cs="Arial"/>
          <w:color w:val="000000" w:themeColor="text1"/>
          <w:sz w:val="18"/>
          <w:szCs w:val="18"/>
        </w:rPr>
        <w:t xml:space="preserve">Lesson Study 2 </w:t>
      </w:r>
      <w:r w:rsidR="00941433" w:rsidRPr="007B65F3">
        <w:rPr>
          <w:rFonts w:ascii="Arial" w:hAnsi="Arial" w:cs="Arial"/>
          <w:color w:val="000000" w:themeColor="text1"/>
          <w:sz w:val="18"/>
          <w:szCs w:val="18"/>
        </w:rPr>
        <w:t>A</w:t>
      </w:r>
      <w:r w:rsidRPr="007B65F3">
        <w:rPr>
          <w:rFonts w:ascii="Arial" w:hAnsi="Arial" w:cs="Arial"/>
          <w:color w:val="000000" w:themeColor="text1"/>
          <w:sz w:val="18"/>
          <w:szCs w:val="18"/>
        </w:rPr>
        <w:t>nalysis ……………………………………………………………</w:t>
      </w:r>
      <w:r w:rsidR="00843418">
        <w:rPr>
          <w:rFonts w:ascii="Arial" w:hAnsi="Arial" w:cs="Arial"/>
          <w:color w:val="000000" w:themeColor="text1"/>
          <w:sz w:val="18"/>
          <w:szCs w:val="18"/>
        </w:rPr>
        <w:t>…….23-26</w:t>
      </w:r>
    </w:p>
    <w:p w14:paraId="615CD2F6" w14:textId="45463D2A" w:rsidR="00C20A4F" w:rsidRPr="007B65F3" w:rsidRDefault="00607ABB" w:rsidP="00DD3ECC">
      <w:pPr>
        <w:pStyle w:val="NormalWeb"/>
        <w:spacing w:after="360" w:afterAutospacing="0" w:line="276" w:lineRule="auto"/>
        <w:rPr>
          <w:rFonts w:ascii="Arial" w:hAnsi="Arial" w:cs="Arial"/>
          <w:color w:val="000000" w:themeColor="text1"/>
          <w:sz w:val="18"/>
          <w:szCs w:val="18"/>
        </w:rPr>
      </w:pPr>
      <w:r w:rsidRPr="007B65F3">
        <w:rPr>
          <w:rFonts w:ascii="Arial" w:hAnsi="Arial" w:cs="Arial"/>
          <w:color w:val="000000" w:themeColor="text1"/>
          <w:sz w:val="18"/>
          <w:szCs w:val="18"/>
        </w:rPr>
        <w:t>Discussion …………………………………………………………………………………</w:t>
      </w:r>
      <w:r w:rsidR="00941433" w:rsidRPr="007B65F3">
        <w:rPr>
          <w:rFonts w:ascii="Arial" w:hAnsi="Arial" w:cs="Arial"/>
          <w:color w:val="000000" w:themeColor="text1"/>
          <w:sz w:val="18"/>
          <w:szCs w:val="18"/>
        </w:rPr>
        <w:t xml:space="preserve"> </w:t>
      </w:r>
      <w:r w:rsidR="00843418">
        <w:rPr>
          <w:rFonts w:ascii="Arial" w:hAnsi="Arial" w:cs="Arial"/>
          <w:color w:val="000000" w:themeColor="text1"/>
          <w:sz w:val="18"/>
          <w:szCs w:val="18"/>
        </w:rPr>
        <w:t>26-31</w:t>
      </w:r>
    </w:p>
    <w:p w14:paraId="01804240" w14:textId="71E0BF7D" w:rsidR="00C20A4F" w:rsidRPr="007B65F3" w:rsidRDefault="00607ABB" w:rsidP="00DD3ECC">
      <w:pPr>
        <w:pStyle w:val="NormalWeb"/>
        <w:spacing w:after="360" w:afterAutospacing="0" w:line="276" w:lineRule="auto"/>
        <w:rPr>
          <w:rFonts w:ascii="Arial" w:hAnsi="Arial" w:cs="Arial"/>
          <w:color w:val="000000" w:themeColor="text1"/>
          <w:sz w:val="18"/>
          <w:szCs w:val="18"/>
        </w:rPr>
      </w:pPr>
      <w:r w:rsidRPr="007B65F3">
        <w:rPr>
          <w:rFonts w:ascii="Arial" w:hAnsi="Arial" w:cs="Arial"/>
          <w:color w:val="000000" w:themeColor="text1"/>
          <w:sz w:val="18"/>
          <w:szCs w:val="18"/>
        </w:rPr>
        <w:t>Conclusion …………………………………………………………………………………</w:t>
      </w:r>
      <w:r w:rsidR="00941433" w:rsidRPr="007B65F3">
        <w:rPr>
          <w:rFonts w:ascii="Arial" w:hAnsi="Arial" w:cs="Arial"/>
          <w:color w:val="000000" w:themeColor="text1"/>
          <w:sz w:val="18"/>
          <w:szCs w:val="18"/>
        </w:rPr>
        <w:t xml:space="preserve"> </w:t>
      </w:r>
      <w:r w:rsidR="003B276C" w:rsidRPr="007B65F3">
        <w:rPr>
          <w:rFonts w:ascii="Arial" w:hAnsi="Arial" w:cs="Arial"/>
          <w:color w:val="000000" w:themeColor="text1"/>
          <w:sz w:val="18"/>
          <w:szCs w:val="18"/>
        </w:rPr>
        <w:t xml:space="preserve"> 3</w:t>
      </w:r>
      <w:r w:rsidR="00843418">
        <w:rPr>
          <w:rFonts w:ascii="Arial" w:hAnsi="Arial" w:cs="Arial"/>
          <w:color w:val="000000" w:themeColor="text1"/>
          <w:sz w:val="18"/>
          <w:szCs w:val="18"/>
        </w:rPr>
        <w:t>1-35</w:t>
      </w:r>
    </w:p>
    <w:p w14:paraId="7930F993" w14:textId="1F722C6C" w:rsidR="00C20A4F" w:rsidRPr="007B65F3" w:rsidRDefault="00607ABB" w:rsidP="00DD3ECC">
      <w:pPr>
        <w:pStyle w:val="NormalWeb"/>
        <w:spacing w:after="360" w:afterAutospacing="0" w:line="276" w:lineRule="auto"/>
        <w:rPr>
          <w:rFonts w:ascii="Arial" w:hAnsi="Arial" w:cs="Arial"/>
          <w:color w:val="000000" w:themeColor="text1"/>
          <w:sz w:val="18"/>
          <w:szCs w:val="18"/>
        </w:rPr>
      </w:pPr>
      <w:r w:rsidRPr="007B65F3">
        <w:rPr>
          <w:rFonts w:ascii="Arial" w:hAnsi="Arial" w:cs="Arial"/>
          <w:color w:val="000000" w:themeColor="text1"/>
          <w:sz w:val="18"/>
          <w:szCs w:val="18"/>
        </w:rPr>
        <w:t>Recommendations …………………………………………………………………………</w:t>
      </w:r>
      <w:r w:rsidR="003B276C" w:rsidRPr="007B65F3">
        <w:rPr>
          <w:rFonts w:ascii="Arial" w:hAnsi="Arial" w:cs="Arial"/>
          <w:color w:val="000000" w:themeColor="text1"/>
          <w:sz w:val="18"/>
          <w:szCs w:val="18"/>
        </w:rPr>
        <w:t xml:space="preserve"> </w:t>
      </w:r>
      <w:r w:rsidR="00843418">
        <w:rPr>
          <w:rFonts w:ascii="Arial" w:hAnsi="Arial" w:cs="Arial"/>
          <w:color w:val="000000" w:themeColor="text1"/>
          <w:sz w:val="18"/>
          <w:szCs w:val="18"/>
        </w:rPr>
        <w:t>36</w:t>
      </w:r>
    </w:p>
    <w:p w14:paraId="2372D5EF" w14:textId="6158F3D5" w:rsidR="00C20A4F" w:rsidRPr="007B65F3" w:rsidRDefault="00607ABB" w:rsidP="00DD3ECC">
      <w:pPr>
        <w:pStyle w:val="NormalWeb"/>
        <w:spacing w:after="360" w:afterAutospacing="0" w:line="276" w:lineRule="auto"/>
        <w:rPr>
          <w:rFonts w:ascii="Arial" w:hAnsi="Arial" w:cs="Arial"/>
          <w:color w:val="000000" w:themeColor="text1"/>
          <w:sz w:val="18"/>
          <w:szCs w:val="18"/>
        </w:rPr>
      </w:pPr>
      <w:r w:rsidRPr="007B65F3">
        <w:rPr>
          <w:rFonts w:ascii="Arial" w:hAnsi="Arial" w:cs="Arial"/>
          <w:color w:val="000000" w:themeColor="text1"/>
          <w:sz w:val="18"/>
          <w:szCs w:val="18"/>
        </w:rPr>
        <w:t>References ………………………………………………………………………………….</w:t>
      </w:r>
      <w:r w:rsidR="003B276C" w:rsidRPr="007B65F3">
        <w:rPr>
          <w:rFonts w:ascii="Arial" w:hAnsi="Arial" w:cs="Arial"/>
          <w:color w:val="000000" w:themeColor="text1"/>
          <w:sz w:val="18"/>
          <w:szCs w:val="18"/>
        </w:rPr>
        <w:t xml:space="preserve"> </w:t>
      </w:r>
      <w:r w:rsidR="00843418">
        <w:rPr>
          <w:rFonts w:ascii="Arial" w:hAnsi="Arial" w:cs="Arial"/>
          <w:color w:val="000000" w:themeColor="text1"/>
          <w:sz w:val="18"/>
          <w:szCs w:val="18"/>
        </w:rPr>
        <w:t>37-41</w:t>
      </w:r>
    </w:p>
    <w:p w14:paraId="5D16BE37" w14:textId="17484CCF" w:rsidR="00DD3ECC" w:rsidRPr="007B65F3" w:rsidRDefault="00607ABB" w:rsidP="00BD588B">
      <w:pPr>
        <w:pStyle w:val="NormalWeb"/>
        <w:spacing w:after="360" w:afterAutospacing="0" w:line="276" w:lineRule="auto"/>
        <w:jc w:val="center"/>
        <w:rPr>
          <w:rFonts w:ascii="Arial" w:hAnsi="Arial" w:cs="Arial"/>
          <w:color w:val="000000" w:themeColor="text1"/>
          <w:sz w:val="18"/>
          <w:szCs w:val="18"/>
        </w:rPr>
      </w:pPr>
      <w:r w:rsidRPr="007B65F3">
        <w:rPr>
          <w:rFonts w:ascii="Arial" w:hAnsi="Arial" w:cs="Arial"/>
          <w:color w:val="000000" w:themeColor="text1"/>
          <w:sz w:val="18"/>
          <w:szCs w:val="18"/>
        </w:rPr>
        <w:t>Appendices ……………………………………………………………………………….</w:t>
      </w:r>
      <w:r w:rsidR="00DB46D5" w:rsidRPr="007B65F3">
        <w:rPr>
          <w:rFonts w:ascii="Arial" w:hAnsi="Arial" w:cs="Arial"/>
          <w:color w:val="000000" w:themeColor="text1"/>
          <w:sz w:val="18"/>
          <w:szCs w:val="18"/>
        </w:rPr>
        <w:t>1</w:t>
      </w:r>
    </w:p>
    <w:p w14:paraId="4AF8A5E3" w14:textId="3D03375E" w:rsidR="00A3421D" w:rsidRPr="007B65F3" w:rsidRDefault="00607ABB" w:rsidP="00BD588B">
      <w:pPr>
        <w:pStyle w:val="NormalWeb"/>
        <w:spacing w:after="360" w:afterAutospacing="0" w:line="276" w:lineRule="auto"/>
        <w:jc w:val="center"/>
        <w:rPr>
          <w:rFonts w:ascii="Arial" w:hAnsi="Arial" w:cs="Arial"/>
          <w:color w:val="000000" w:themeColor="text1"/>
          <w:sz w:val="18"/>
          <w:szCs w:val="18"/>
        </w:rPr>
      </w:pPr>
      <w:r w:rsidRPr="007B65F3">
        <w:rPr>
          <w:rFonts w:ascii="Arial" w:hAnsi="Arial" w:cs="Arial"/>
          <w:color w:val="000000" w:themeColor="text1"/>
          <w:sz w:val="18"/>
          <w:szCs w:val="18"/>
        </w:rPr>
        <w:t xml:space="preserve">The </w:t>
      </w:r>
      <w:r w:rsidR="00821FC8" w:rsidRPr="007B65F3">
        <w:rPr>
          <w:rFonts w:ascii="Arial" w:hAnsi="Arial" w:cs="Arial"/>
          <w:color w:val="000000" w:themeColor="text1"/>
          <w:sz w:val="18"/>
          <w:szCs w:val="18"/>
        </w:rPr>
        <w:t xml:space="preserve">Appendices </w:t>
      </w:r>
      <w:r w:rsidR="00D46F16" w:rsidRPr="007B65F3">
        <w:rPr>
          <w:rFonts w:ascii="Arial" w:hAnsi="Arial" w:cs="Arial"/>
          <w:color w:val="000000" w:themeColor="text1"/>
          <w:sz w:val="18"/>
          <w:szCs w:val="18"/>
        </w:rPr>
        <w:t>are</w:t>
      </w:r>
      <w:r w:rsidR="00821FC8" w:rsidRPr="007B65F3">
        <w:rPr>
          <w:rFonts w:ascii="Arial" w:hAnsi="Arial" w:cs="Arial"/>
          <w:color w:val="000000" w:themeColor="text1"/>
          <w:sz w:val="18"/>
          <w:szCs w:val="18"/>
        </w:rPr>
        <w:t xml:space="preserve"> numbered from 1 to 2</w:t>
      </w:r>
      <w:r w:rsidR="000E7DD2" w:rsidRPr="007B65F3">
        <w:rPr>
          <w:rFonts w:ascii="Arial" w:hAnsi="Arial" w:cs="Arial"/>
          <w:color w:val="000000" w:themeColor="text1"/>
          <w:sz w:val="18"/>
          <w:szCs w:val="18"/>
        </w:rPr>
        <w:t>0</w:t>
      </w:r>
      <w:r w:rsidR="00821FC8" w:rsidRPr="007B65F3">
        <w:rPr>
          <w:rFonts w:ascii="Arial" w:hAnsi="Arial" w:cs="Arial"/>
          <w:color w:val="000000" w:themeColor="text1"/>
          <w:sz w:val="18"/>
          <w:szCs w:val="18"/>
        </w:rPr>
        <w:t xml:space="preserve"> as they</w:t>
      </w:r>
      <w:r w:rsidR="00D46F16" w:rsidRPr="007B65F3">
        <w:rPr>
          <w:rFonts w:ascii="Arial" w:hAnsi="Arial" w:cs="Arial"/>
          <w:color w:val="000000" w:themeColor="text1"/>
          <w:sz w:val="18"/>
          <w:szCs w:val="18"/>
        </w:rPr>
        <w:t xml:space="preserve"> have been uploaded to a separate document. </w:t>
      </w:r>
      <w:r w:rsidR="00821FC8" w:rsidRPr="007B65F3">
        <w:rPr>
          <w:rFonts w:ascii="Arial" w:hAnsi="Arial" w:cs="Arial"/>
          <w:color w:val="000000" w:themeColor="text1"/>
          <w:sz w:val="18"/>
          <w:szCs w:val="18"/>
        </w:rPr>
        <w:t xml:space="preserve"> </w:t>
      </w:r>
    </w:p>
    <w:p w14:paraId="1867265B" w14:textId="5C3639F5" w:rsidR="00DD3ECC" w:rsidRPr="007B65F3" w:rsidRDefault="00607ABB" w:rsidP="00DD3ECC">
      <w:pPr>
        <w:pStyle w:val="NormalWeb"/>
        <w:spacing w:after="360" w:afterAutospacing="0" w:line="276" w:lineRule="auto"/>
        <w:rPr>
          <w:rFonts w:ascii="Arial" w:hAnsi="Arial" w:cs="Arial"/>
          <w:color w:val="000000" w:themeColor="text1"/>
          <w:sz w:val="18"/>
          <w:szCs w:val="18"/>
        </w:rPr>
      </w:pPr>
      <w:r w:rsidRPr="007B65F3">
        <w:rPr>
          <w:rFonts w:ascii="Arial" w:hAnsi="Arial" w:cs="Arial"/>
          <w:color w:val="000000" w:themeColor="text1"/>
          <w:sz w:val="18"/>
          <w:szCs w:val="18"/>
        </w:rPr>
        <w:t>Appendix A ……………………………</w:t>
      </w:r>
      <w:r w:rsidR="00F21636" w:rsidRPr="007B65F3">
        <w:rPr>
          <w:rFonts w:ascii="Arial" w:hAnsi="Arial" w:cs="Arial"/>
          <w:color w:val="000000" w:themeColor="text1"/>
          <w:sz w:val="18"/>
          <w:szCs w:val="18"/>
        </w:rPr>
        <w:t xml:space="preserve">   </w:t>
      </w:r>
      <w:r w:rsidR="00471862" w:rsidRPr="007B65F3">
        <w:rPr>
          <w:rFonts w:ascii="Arial" w:hAnsi="Arial" w:cs="Arial"/>
          <w:color w:val="000000" w:themeColor="text1"/>
          <w:sz w:val="18"/>
          <w:szCs w:val="18"/>
        </w:rPr>
        <w:t xml:space="preserve"> </w:t>
      </w:r>
      <w:r w:rsidR="00DB46D5" w:rsidRPr="007B65F3">
        <w:rPr>
          <w:rFonts w:ascii="Arial" w:hAnsi="Arial" w:cs="Arial"/>
          <w:color w:val="000000" w:themeColor="text1"/>
          <w:sz w:val="18"/>
          <w:szCs w:val="18"/>
        </w:rPr>
        <w:t>2</w:t>
      </w:r>
      <w:r w:rsidR="00F21636" w:rsidRPr="007B65F3">
        <w:rPr>
          <w:rFonts w:ascii="Arial" w:hAnsi="Arial" w:cs="Arial"/>
          <w:color w:val="000000" w:themeColor="text1"/>
          <w:sz w:val="18"/>
          <w:szCs w:val="18"/>
        </w:rPr>
        <w:t xml:space="preserve"> </w:t>
      </w:r>
      <w:r w:rsidR="00E45B84" w:rsidRPr="007B65F3">
        <w:rPr>
          <w:rFonts w:ascii="Arial" w:hAnsi="Arial" w:cs="Arial"/>
          <w:color w:val="000000" w:themeColor="text1"/>
          <w:sz w:val="18"/>
          <w:szCs w:val="18"/>
        </w:rPr>
        <w:t xml:space="preserve">                                </w:t>
      </w:r>
      <w:r w:rsidRPr="007B65F3">
        <w:rPr>
          <w:rFonts w:ascii="Arial" w:hAnsi="Arial" w:cs="Arial"/>
          <w:color w:val="000000" w:themeColor="text1"/>
          <w:sz w:val="18"/>
          <w:szCs w:val="18"/>
        </w:rPr>
        <w:t>Appendix B</w:t>
      </w:r>
      <w:r w:rsidR="00E45B84" w:rsidRPr="007B65F3">
        <w:rPr>
          <w:rFonts w:ascii="Arial" w:hAnsi="Arial" w:cs="Arial"/>
          <w:color w:val="000000" w:themeColor="text1"/>
          <w:sz w:val="18"/>
          <w:szCs w:val="18"/>
        </w:rPr>
        <w:t xml:space="preserve"> </w:t>
      </w:r>
      <w:r w:rsidR="00F21636" w:rsidRPr="007B65F3">
        <w:rPr>
          <w:rFonts w:ascii="Arial" w:hAnsi="Arial" w:cs="Arial"/>
          <w:color w:val="000000" w:themeColor="text1"/>
          <w:sz w:val="18"/>
          <w:szCs w:val="18"/>
        </w:rPr>
        <w:t>…………………………</w:t>
      </w:r>
      <w:r w:rsidR="00CA57BA" w:rsidRPr="007B65F3">
        <w:rPr>
          <w:rFonts w:ascii="Arial" w:hAnsi="Arial" w:cs="Arial"/>
          <w:color w:val="000000" w:themeColor="text1"/>
          <w:sz w:val="18"/>
          <w:szCs w:val="18"/>
        </w:rPr>
        <w:t xml:space="preserve"> </w:t>
      </w:r>
      <w:r w:rsidR="009D0BB1" w:rsidRPr="007B65F3">
        <w:rPr>
          <w:rFonts w:ascii="Arial" w:hAnsi="Arial" w:cs="Arial"/>
          <w:color w:val="000000" w:themeColor="text1"/>
          <w:sz w:val="18"/>
          <w:szCs w:val="18"/>
        </w:rPr>
        <w:t xml:space="preserve"> </w:t>
      </w:r>
      <w:r w:rsidR="00A3421D" w:rsidRPr="007B65F3">
        <w:rPr>
          <w:rFonts w:ascii="Arial" w:hAnsi="Arial" w:cs="Arial"/>
          <w:color w:val="000000" w:themeColor="text1"/>
          <w:sz w:val="18"/>
          <w:szCs w:val="18"/>
        </w:rPr>
        <w:t xml:space="preserve"> </w:t>
      </w:r>
      <w:r w:rsidR="00B313C3" w:rsidRPr="007B65F3">
        <w:rPr>
          <w:rFonts w:ascii="Arial" w:hAnsi="Arial" w:cs="Arial"/>
          <w:color w:val="000000" w:themeColor="text1"/>
          <w:sz w:val="18"/>
          <w:szCs w:val="18"/>
        </w:rPr>
        <w:t>3</w:t>
      </w:r>
    </w:p>
    <w:p w14:paraId="04910849" w14:textId="0684E2BD" w:rsidR="00DD3ECC" w:rsidRPr="007B65F3" w:rsidRDefault="00607ABB" w:rsidP="00DD3ECC">
      <w:pPr>
        <w:pStyle w:val="NormalWeb"/>
        <w:spacing w:after="360" w:afterAutospacing="0" w:line="276" w:lineRule="auto"/>
        <w:rPr>
          <w:rFonts w:ascii="Arial" w:hAnsi="Arial" w:cs="Arial"/>
          <w:color w:val="000000" w:themeColor="text1"/>
          <w:sz w:val="18"/>
          <w:szCs w:val="18"/>
        </w:rPr>
      </w:pPr>
      <w:r w:rsidRPr="007B65F3">
        <w:rPr>
          <w:rFonts w:ascii="Arial" w:hAnsi="Arial" w:cs="Arial"/>
          <w:color w:val="000000" w:themeColor="text1"/>
          <w:sz w:val="18"/>
          <w:szCs w:val="18"/>
        </w:rPr>
        <w:t>Appendix C</w:t>
      </w:r>
      <w:r w:rsidR="00E45B84" w:rsidRPr="007B65F3">
        <w:rPr>
          <w:rFonts w:ascii="Arial" w:hAnsi="Arial" w:cs="Arial"/>
          <w:color w:val="000000" w:themeColor="text1"/>
          <w:sz w:val="18"/>
          <w:szCs w:val="18"/>
        </w:rPr>
        <w:t xml:space="preserve"> </w:t>
      </w:r>
      <w:r w:rsidR="00F21636" w:rsidRPr="007B65F3">
        <w:rPr>
          <w:rFonts w:ascii="Arial" w:hAnsi="Arial" w:cs="Arial"/>
          <w:color w:val="000000" w:themeColor="text1"/>
          <w:sz w:val="18"/>
          <w:szCs w:val="18"/>
        </w:rPr>
        <w:t xml:space="preserve">……………………………  </w:t>
      </w:r>
      <w:r w:rsidR="00471862" w:rsidRPr="007B65F3">
        <w:rPr>
          <w:rFonts w:ascii="Arial" w:hAnsi="Arial" w:cs="Arial"/>
          <w:color w:val="000000" w:themeColor="text1"/>
          <w:sz w:val="18"/>
          <w:szCs w:val="18"/>
        </w:rPr>
        <w:t xml:space="preserve">  </w:t>
      </w:r>
      <w:r w:rsidR="00DB46D5" w:rsidRPr="007B65F3">
        <w:rPr>
          <w:rFonts w:ascii="Arial" w:hAnsi="Arial" w:cs="Arial"/>
          <w:color w:val="000000" w:themeColor="text1"/>
          <w:sz w:val="18"/>
          <w:szCs w:val="18"/>
        </w:rPr>
        <w:t>4</w:t>
      </w:r>
      <w:r w:rsidR="00E45B84" w:rsidRPr="007B65F3">
        <w:rPr>
          <w:rFonts w:ascii="Arial" w:hAnsi="Arial" w:cs="Arial"/>
          <w:color w:val="000000" w:themeColor="text1"/>
          <w:sz w:val="18"/>
          <w:szCs w:val="18"/>
        </w:rPr>
        <w:t xml:space="preserve">                       </w:t>
      </w:r>
      <w:r w:rsidR="00E202CA" w:rsidRPr="007B65F3">
        <w:rPr>
          <w:rFonts w:ascii="Arial" w:hAnsi="Arial" w:cs="Arial"/>
          <w:color w:val="000000" w:themeColor="text1"/>
          <w:sz w:val="18"/>
          <w:szCs w:val="18"/>
        </w:rPr>
        <w:t xml:space="preserve">         </w:t>
      </w:r>
      <w:r w:rsidR="00F21636" w:rsidRPr="007B65F3">
        <w:rPr>
          <w:rFonts w:ascii="Arial" w:hAnsi="Arial" w:cs="Arial"/>
          <w:color w:val="000000" w:themeColor="text1"/>
          <w:sz w:val="18"/>
          <w:szCs w:val="18"/>
        </w:rPr>
        <w:t xml:space="preserve"> </w:t>
      </w:r>
      <w:r w:rsidRPr="007B65F3">
        <w:rPr>
          <w:rFonts w:ascii="Arial" w:hAnsi="Arial" w:cs="Arial"/>
          <w:color w:val="000000" w:themeColor="text1"/>
          <w:sz w:val="18"/>
          <w:szCs w:val="18"/>
        </w:rPr>
        <w:t>Appendix D</w:t>
      </w:r>
      <w:r w:rsidR="00E45B84" w:rsidRPr="007B65F3">
        <w:rPr>
          <w:rFonts w:ascii="Arial" w:hAnsi="Arial" w:cs="Arial"/>
          <w:color w:val="000000" w:themeColor="text1"/>
          <w:sz w:val="18"/>
          <w:szCs w:val="18"/>
        </w:rPr>
        <w:t xml:space="preserve"> </w:t>
      </w:r>
      <w:r w:rsidR="00F21636" w:rsidRPr="007B65F3">
        <w:rPr>
          <w:rFonts w:ascii="Arial" w:hAnsi="Arial" w:cs="Arial"/>
          <w:color w:val="000000" w:themeColor="text1"/>
          <w:sz w:val="18"/>
          <w:szCs w:val="18"/>
        </w:rPr>
        <w:t>…………………………</w:t>
      </w:r>
      <w:r w:rsidR="00CA57BA" w:rsidRPr="007B65F3">
        <w:rPr>
          <w:rFonts w:ascii="Arial" w:hAnsi="Arial" w:cs="Arial"/>
          <w:color w:val="000000" w:themeColor="text1"/>
          <w:sz w:val="18"/>
          <w:szCs w:val="18"/>
        </w:rPr>
        <w:t xml:space="preserve">  </w:t>
      </w:r>
      <w:r w:rsidR="00A3421D" w:rsidRPr="007B65F3">
        <w:rPr>
          <w:rFonts w:ascii="Arial" w:hAnsi="Arial" w:cs="Arial"/>
          <w:color w:val="000000" w:themeColor="text1"/>
          <w:sz w:val="18"/>
          <w:szCs w:val="18"/>
        </w:rPr>
        <w:t xml:space="preserve"> </w:t>
      </w:r>
      <w:r w:rsidR="00BA4889" w:rsidRPr="007B65F3">
        <w:rPr>
          <w:rFonts w:ascii="Arial" w:hAnsi="Arial" w:cs="Arial"/>
          <w:color w:val="000000" w:themeColor="text1"/>
          <w:sz w:val="18"/>
          <w:szCs w:val="18"/>
        </w:rPr>
        <w:t>6</w:t>
      </w:r>
      <w:r w:rsidR="009D0BB1" w:rsidRPr="007B65F3">
        <w:rPr>
          <w:rFonts w:ascii="Arial" w:hAnsi="Arial" w:cs="Arial"/>
          <w:color w:val="000000" w:themeColor="text1"/>
          <w:sz w:val="18"/>
          <w:szCs w:val="18"/>
        </w:rPr>
        <w:t xml:space="preserve"> </w:t>
      </w:r>
    </w:p>
    <w:p w14:paraId="623AD1F9" w14:textId="30280DA4" w:rsidR="00DD3ECC" w:rsidRPr="007B65F3" w:rsidRDefault="00607ABB" w:rsidP="00DD3ECC">
      <w:pPr>
        <w:pStyle w:val="NormalWeb"/>
        <w:spacing w:after="360" w:afterAutospacing="0" w:line="276" w:lineRule="auto"/>
        <w:rPr>
          <w:rFonts w:ascii="Arial" w:hAnsi="Arial" w:cs="Arial"/>
          <w:color w:val="000000" w:themeColor="text1"/>
          <w:sz w:val="18"/>
          <w:szCs w:val="18"/>
        </w:rPr>
      </w:pPr>
      <w:r w:rsidRPr="007B65F3">
        <w:rPr>
          <w:rFonts w:ascii="Arial" w:hAnsi="Arial" w:cs="Arial"/>
          <w:color w:val="000000" w:themeColor="text1"/>
          <w:sz w:val="18"/>
          <w:szCs w:val="18"/>
        </w:rPr>
        <w:t>Appendix E</w:t>
      </w:r>
      <w:r w:rsidR="00E45B84" w:rsidRPr="007B65F3">
        <w:rPr>
          <w:rFonts w:ascii="Arial" w:hAnsi="Arial" w:cs="Arial"/>
          <w:color w:val="000000" w:themeColor="text1"/>
          <w:sz w:val="18"/>
          <w:szCs w:val="18"/>
        </w:rPr>
        <w:t xml:space="preserve"> </w:t>
      </w:r>
      <w:r w:rsidR="00F21636" w:rsidRPr="007B65F3">
        <w:rPr>
          <w:rFonts w:ascii="Arial" w:hAnsi="Arial" w:cs="Arial"/>
          <w:color w:val="000000" w:themeColor="text1"/>
          <w:sz w:val="18"/>
          <w:szCs w:val="18"/>
        </w:rPr>
        <w:t xml:space="preserve">……………………………  </w:t>
      </w:r>
      <w:r w:rsidR="00471862" w:rsidRPr="007B65F3">
        <w:rPr>
          <w:rFonts w:ascii="Arial" w:hAnsi="Arial" w:cs="Arial"/>
          <w:color w:val="000000" w:themeColor="text1"/>
          <w:sz w:val="18"/>
          <w:szCs w:val="18"/>
        </w:rPr>
        <w:t xml:space="preserve">  </w:t>
      </w:r>
      <w:r w:rsidR="00FB2935" w:rsidRPr="007B65F3">
        <w:rPr>
          <w:rFonts w:ascii="Arial" w:hAnsi="Arial" w:cs="Arial"/>
          <w:color w:val="000000" w:themeColor="text1"/>
          <w:sz w:val="18"/>
          <w:szCs w:val="18"/>
        </w:rPr>
        <w:t>8</w:t>
      </w:r>
      <w:r w:rsidR="00F21636" w:rsidRPr="007B65F3">
        <w:rPr>
          <w:rFonts w:ascii="Arial" w:hAnsi="Arial" w:cs="Arial"/>
          <w:color w:val="000000" w:themeColor="text1"/>
          <w:sz w:val="18"/>
          <w:szCs w:val="18"/>
        </w:rPr>
        <w:t xml:space="preserve">    </w:t>
      </w:r>
      <w:r w:rsidR="00E45B84" w:rsidRPr="007B65F3">
        <w:rPr>
          <w:rFonts w:ascii="Arial" w:hAnsi="Arial" w:cs="Arial"/>
          <w:color w:val="000000" w:themeColor="text1"/>
          <w:sz w:val="18"/>
          <w:szCs w:val="18"/>
        </w:rPr>
        <w:t xml:space="preserve">                            </w:t>
      </w:r>
      <w:r w:rsidR="00F21636" w:rsidRPr="007B65F3">
        <w:rPr>
          <w:rFonts w:ascii="Arial" w:hAnsi="Arial" w:cs="Arial"/>
          <w:color w:val="000000" w:themeColor="text1"/>
          <w:sz w:val="18"/>
          <w:szCs w:val="18"/>
        </w:rPr>
        <w:t>Appendix F……………………………</w:t>
      </w:r>
      <w:r w:rsidR="00A3421D" w:rsidRPr="007B65F3">
        <w:rPr>
          <w:rFonts w:ascii="Arial" w:hAnsi="Arial" w:cs="Arial"/>
          <w:color w:val="000000" w:themeColor="text1"/>
          <w:sz w:val="18"/>
          <w:szCs w:val="18"/>
        </w:rPr>
        <w:t xml:space="preserve"> </w:t>
      </w:r>
      <w:r w:rsidR="0050493E" w:rsidRPr="007B65F3">
        <w:rPr>
          <w:rFonts w:ascii="Arial" w:hAnsi="Arial" w:cs="Arial"/>
          <w:color w:val="000000" w:themeColor="text1"/>
          <w:sz w:val="18"/>
          <w:szCs w:val="18"/>
        </w:rPr>
        <w:t xml:space="preserve"> 9</w:t>
      </w:r>
    </w:p>
    <w:p w14:paraId="6E558C14" w14:textId="030F76A4" w:rsidR="00DD3ECC" w:rsidRPr="007B65F3" w:rsidRDefault="00607ABB" w:rsidP="00DD3ECC">
      <w:pPr>
        <w:pStyle w:val="NormalWeb"/>
        <w:spacing w:after="360" w:afterAutospacing="0" w:line="276" w:lineRule="auto"/>
        <w:rPr>
          <w:rFonts w:ascii="Arial" w:hAnsi="Arial" w:cs="Arial"/>
          <w:color w:val="000000" w:themeColor="text1"/>
          <w:sz w:val="18"/>
          <w:szCs w:val="18"/>
        </w:rPr>
      </w:pPr>
      <w:r w:rsidRPr="007B65F3">
        <w:rPr>
          <w:rFonts w:ascii="Arial" w:hAnsi="Arial" w:cs="Arial"/>
          <w:color w:val="000000" w:themeColor="text1"/>
          <w:sz w:val="18"/>
          <w:szCs w:val="18"/>
        </w:rPr>
        <w:t xml:space="preserve">Appendix </w:t>
      </w:r>
      <w:r w:rsidR="00F21636" w:rsidRPr="007B65F3">
        <w:rPr>
          <w:rFonts w:ascii="Arial" w:hAnsi="Arial" w:cs="Arial"/>
          <w:color w:val="000000" w:themeColor="text1"/>
          <w:sz w:val="18"/>
          <w:szCs w:val="18"/>
        </w:rPr>
        <w:t xml:space="preserve">G ………………………….      </w:t>
      </w:r>
      <w:r w:rsidR="007921CE" w:rsidRPr="007B65F3">
        <w:rPr>
          <w:rFonts w:ascii="Arial" w:hAnsi="Arial" w:cs="Arial"/>
          <w:color w:val="000000" w:themeColor="text1"/>
          <w:sz w:val="18"/>
          <w:szCs w:val="18"/>
        </w:rPr>
        <w:t>10</w:t>
      </w:r>
      <w:r w:rsidR="00E45B84" w:rsidRPr="007B65F3">
        <w:rPr>
          <w:rFonts w:ascii="Arial" w:hAnsi="Arial" w:cs="Arial"/>
          <w:color w:val="000000" w:themeColor="text1"/>
          <w:sz w:val="18"/>
          <w:szCs w:val="18"/>
        </w:rPr>
        <w:t xml:space="preserve">                             </w:t>
      </w:r>
      <w:r w:rsidR="00F21636" w:rsidRPr="007B65F3">
        <w:rPr>
          <w:rFonts w:ascii="Arial" w:hAnsi="Arial" w:cs="Arial"/>
          <w:color w:val="000000" w:themeColor="text1"/>
          <w:sz w:val="18"/>
          <w:szCs w:val="18"/>
        </w:rPr>
        <w:t xml:space="preserve"> Appendix H …………………………</w:t>
      </w:r>
      <w:r w:rsidR="00501EE9" w:rsidRPr="007B65F3">
        <w:rPr>
          <w:rFonts w:ascii="Arial" w:hAnsi="Arial" w:cs="Arial"/>
          <w:color w:val="000000" w:themeColor="text1"/>
          <w:sz w:val="18"/>
          <w:szCs w:val="18"/>
        </w:rPr>
        <w:t xml:space="preserve"> </w:t>
      </w:r>
      <w:r w:rsidR="00C963E5" w:rsidRPr="007B65F3">
        <w:rPr>
          <w:rFonts w:ascii="Arial" w:hAnsi="Arial" w:cs="Arial"/>
          <w:color w:val="000000" w:themeColor="text1"/>
          <w:sz w:val="18"/>
          <w:szCs w:val="18"/>
        </w:rPr>
        <w:t xml:space="preserve">   </w:t>
      </w:r>
      <w:r w:rsidR="007921CE" w:rsidRPr="007B65F3">
        <w:rPr>
          <w:rFonts w:ascii="Arial" w:hAnsi="Arial" w:cs="Arial"/>
          <w:color w:val="000000" w:themeColor="text1"/>
          <w:sz w:val="18"/>
          <w:szCs w:val="18"/>
        </w:rPr>
        <w:t>11</w:t>
      </w:r>
    </w:p>
    <w:p w14:paraId="0069ED61" w14:textId="5A8C0D64" w:rsidR="00DD3ECC" w:rsidRPr="007B65F3" w:rsidRDefault="00607ABB" w:rsidP="00DD3ECC">
      <w:pPr>
        <w:pStyle w:val="NormalWeb"/>
        <w:spacing w:after="360" w:afterAutospacing="0" w:line="276" w:lineRule="auto"/>
        <w:rPr>
          <w:rFonts w:ascii="Arial" w:hAnsi="Arial" w:cs="Arial"/>
          <w:color w:val="000000" w:themeColor="text1"/>
          <w:sz w:val="18"/>
          <w:szCs w:val="18"/>
        </w:rPr>
      </w:pPr>
      <w:r w:rsidRPr="007B65F3">
        <w:rPr>
          <w:rFonts w:ascii="Arial" w:hAnsi="Arial" w:cs="Arial"/>
          <w:color w:val="000000" w:themeColor="text1"/>
          <w:sz w:val="18"/>
          <w:szCs w:val="18"/>
        </w:rPr>
        <w:t xml:space="preserve">Appendix </w:t>
      </w:r>
      <w:r w:rsidR="00F21636" w:rsidRPr="007B65F3">
        <w:rPr>
          <w:rFonts w:ascii="Arial" w:hAnsi="Arial" w:cs="Arial"/>
          <w:color w:val="000000" w:themeColor="text1"/>
          <w:sz w:val="18"/>
          <w:szCs w:val="18"/>
        </w:rPr>
        <w:t xml:space="preserve">I ……………………………     </w:t>
      </w:r>
      <w:r w:rsidR="00E202CA" w:rsidRPr="007B65F3">
        <w:rPr>
          <w:rFonts w:ascii="Arial" w:hAnsi="Arial" w:cs="Arial"/>
          <w:color w:val="000000" w:themeColor="text1"/>
          <w:sz w:val="18"/>
          <w:szCs w:val="18"/>
        </w:rPr>
        <w:t>1</w:t>
      </w:r>
      <w:r w:rsidR="007921CE" w:rsidRPr="007B65F3">
        <w:rPr>
          <w:rFonts w:ascii="Arial" w:hAnsi="Arial" w:cs="Arial"/>
          <w:color w:val="000000" w:themeColor="text1"/>
          <w:sz w:val="18"/>
          <w:szCs w:val="18"/>
        </w:rPr>
        <w:t>2</w:t>
      </w:r>
      <w:r w:rsidR="00E45B84" w:rsidRPr="007B65F3">
        <w:rPr>
          <w:rFonts w:ascii="Arial" w:hAnsi="Arial" w:cs="Arial"/>
          <w:color w:val="000000" w:themeColor="text1"/>
          <w:sz w:val="18"/>
          <w:szCs w:val="18"/>
        </w:rPr>
        <w:t xml:space="preserve">                             </w:t>
      </w:r>
      <w:r w:rsidR="00F21636" w:rsidRPr="007B65F3">
        <w:rPr>
          <w:rFonts w:ascii="Arial" w:hAnsi="Arial" w:cs="Arial"/>
          <w:color w:val="000000" w:themeColor="text1"/>
          <w:sz w:val="18"/>
          <w:szCs w:val="18"/>
        </w:rPr>
        <w:t xml:space="preserve"> Appendix J …………………………</w:t>
      </w:r>
      <w:r w:rsidR="00A3421D" w:rsidRPr="007B65F3">
        <w:rPr>
          <w:rFonts w:ascii="Arial" w:hAnsi="Arial" w:cs="Arial"/>
          <w:color w:val="000000" w:themeColor="text1"/>
          <w:sz w:val="18"/>
          <w:szCs w:val="18"/>
        </w:rPr>
        <w:t xml:space="preserve">    1</w:t>
      </w:r>
      <w:r w:rsidR="007921CE" w:rsidRPr="007B65F3">
        <w:rPr>
          <w:rFonts w:ascii="Arial" w:hAnsi="Arial" w:cs="Arial"/>
          <w:color w:val="000000" w:themeColor="text1"/>
          <w:sz w:val="18"/>
          <w:szCs w:val="18"/>
        </w:rPr>
        <w:t>3</w:t>
      </w:r>
    </w:p>
    <w:p w14:paraId="194D6F63" w14:textId="0BEF3729" w:rsidR="00DD3ECC" w:rsidRPr="007B65F3" w:rsidRDefault="00607ABB" w:rsidP="00DD3ECC">
      <w:pPr>
        <w:pStyle w:val="NormalWeb"/>
        <w:spacing w:after="360" w:afterAutospacing="0" w:line="276" w:lineRule="auto"/>
        <w:rPr>
          <w:rFonts w:ascii="Arial" w:hAnsi="Arial" w:cs="Arial"/>
          <w:color w:val="000000" w:themeColor="text1"/>
          <w:sz w:val="18"/>
          <w:szCs w:val="18"/>
        </w:rPr>
      </w:pPr>
      <w:r w:rsidRPr="007B65F3">
        <w:rPr>
          <w:rFonts w:ascii="Arial" w:hAnsi="Arial" w:cs="Arial"/>
          <w:color w:val="000000" w:themeColor="text1"/>
          <w:sz w:val="18"/>
          <w:szCs w:val="18"/>
        </w:rPr>
        <w:t xml:space="preserve">Appendix </w:t>
      </w:r>
      <w:r w:rsidR="00F21636" w:rsidRPr="007B65F3">
        <w:rPr>
          <w:rFonts w:ascii="Arial" w:hAnsi="Arial" w:cs="Arial"/>
          <w:color w:val="000000" w:themeColor="text1"/>
          <w:sz w:val="18"/>
          <w:szCs w:val="18"/>
        </w:rPr>
        <w:t xml:space="preserve">K ………………………….     </w:t>
      </w:r>
      <w:r w:rsidR="00E45B84" w:rsidRPr="007B65F3">
        <w:rPr>
          <w:rFonts w:ascii="Arial" w:hAnsi="Arial" w:cs="Arial"/>
          <w:color w:val="000000" w:themeColor="text1"/>
          <w:sz w:val="18"/>
          <w:szCs w:val="18"/>
        </w:rPr>
        <w:t xml:space="preserve"> </w:t>
      </w:r>
      <w:r w:rsidR="00E202CA" w:rsidRPr="007B65F3">
        <w:rPr>
          <w:rFonts w:ascii="Arial" w:hAnsi="Arial" w:cs="Arial"/>
          <w:color w:val="000000" w:themeColor="text1"/>
          <w:sz w:val="18"/>
          <w:szCs w:val="18"/>
        </w:rPr>
        <w:t>1</w:t>
      </w:r>
      <w:r w:rsidR="000E7FEF" w:rsidRPr="007B65F3">
        <w:rPr>
          <w:rFonts w:ascii="Arial" w:hAnsi="Arial" w:cs="Arial"/>
          <w:color w:val="000000" w:themeColor="text1"/>
          <w:sz w:val="18"/>
          <w:szCs w:val="18"/>
        </w:rPr>
        <w:t>4</w:t>
      </w:r>
      <w:r w:rsidR="00E45B84" w:rsidRPr="007B65F3">
        <w:rPr>
          <w:rFonts w:ascii="Arial" w:hAnsi="Arial" w:cs="Arial"/>
          <w:color w:val="000000" w:themeColor="text1"/>
          <w:sz w:val="18"/>
          <w:szCs w:val="18"/>
        </w:rPr>
        <w:t xml:space="preserve">                             </w:t>
      </w:r>
      <w:r w:rsidR="00F21636" w:rsidRPr="007B65F3">
        <w:rPr>
          <w:rFonts w:ascii="Arial" w:hAnsi="Arial" w:cs="Arial"/>
          <w:color w:val="000000" w:themeColor="text1"/>
          <w:sz w:val="18"/>
          <w:szCs w:val="18"/>
        </w:rPr>
        <w:t xml:space="preserve"> Appendix L …………………………</w:t>
      </w:r>
      <w:r w:rsidR="00CA57BA" w:rsidRPr="007B65F3">
        <w:rPr>
          <w:rFonts w:ascii="Arial" w:hAnsi="Arial" w:cs="Arial"/>
          <w:color w:val="000000" w:themeColor="text1"/>
          <w:sz w:val="18"/>
          <w:szCs w:val="18"/>
        </w:rPr>
        <w:t xml:space="preserve"> </w:t>
      </w:r>
      <w:r w:rsidR="00A3421D" w:rsidRPr="007B65F3">
        <w:rPr>
          <w:rFonts w:ascii="Arial" w:hAnsi="Arial" w:cs="Arial"/>
          <w:color w:val="000000" w:themeColor="text1"/>
          <w:sz w:val="18"/>
          <w:szCs w:val="18"/>
        </w:rPr>
        <w:t xml:space="preserve">   1</w:t>
      </w:r>
      <w:r w:rsidR="000E7FEF" w:rsidRPr="007B65F3">
        <w:rPr>
          <w:rFonts w:ascii="Arial" w:hAnsi="Arial" w:cs="Arial"/>
          <w:color w:val="000000" w:themeColor="text1"/>
          <w:sz w:val="18"/>
          <w:szCs w:val="18"/>
        </w:rPr>
        <w:t>5</w:t>
      </w:r>
    </w:p>
    <w:p w14:paraId="09E782D8" w14:textId="3DF995A8" w:rsidR="00DD3ECC" w:rsidRPr="007B65F3" w:rsidRDefault="00607ABB" w:rsidP="00DD3ECC">
      <w:pPr>
        <w:pStyle w:val="NormalWeb"/>
        <w:spacing w:after="360" w:afterAutospacing="0" w:line="276" w:lineRule="auto"/>
        <w:rPr>
          <w:rFonts w:ascii="Arial" w:hAnsi="Arial" w:cs="Arial"/>
          <w:color w:val="000000" w:themeColor="text1"/>
          <w:sz w:val="18"/>
          <w:szCs w:val="18"/>
        </w:rPr>
      </w:pPr>
      <w:r w:rsidRPr="007B65F3">
        <w:rPr>
          <w:rFonts w:ascii="Arial" w:hAnsi="Arial" w:cs="Arial"/>
          <w:color w:val="000000" w:themeColor="text1"/>
          <w:sz w:val="18"/>
          <w:szCs w:val="18"/>
        </w:rPr>
        <w:t xml:space="preserve">Appendix </w:t>
      </w:r>
      <w:r w:rsidR="00D152E3" w:rsidRPr="007B65F3">
        <w:rPr>
          <w:rFonts w:ascii="Arial" w:hAnsi="Arial" w:cs="Arial"/>
          <w:color w:val="000000" w:themeColor="text1"/>
          <w:sz w:val="18"/>
          <w:szCs w:val="18"/>
        </w:rPr>
        <w:t>M</w:t>
      </w:r>
      <w:r w:rsidR="00F21636" w:rsidRPr="007B65F3">
        <w:rPr>
          <w:rFonts w:ascii="Arial" w:hAnsi="Arial" w:cs="Arial"/>
          <w:color w:val="000000" w:themeColor="text1"/>
          <w:sz w:val="18"/>
          <w:szCs w:val="18"/>
        </w:rPr>
        <w:t xml:space="preserve"> …………………………..    </w:t>
      </w:r>
      <w:r w:rsidR="00E45B84" w:rsidRPr="007B65F3">
        <w:rPr>
          <w:rFonts w:ascii="Arial" w:hAnsi="Arial" w:cs="Arial"/>
          <w:color w:val="000000" w:themeColor="text1"/>
          <w:sz w:val="18"/>
          <w:szCs w:val="18"/>
        </w:rPr>
        <w:t xml:space="preserve"> </w:t>
      </w:r>
      <w:r w:rsidR="00E202CA" w:rsidRPr="007B65F3">
        <w:rPr>
          <w:rFonts w:ascii="Arial" w:hAnsi="Arial" w:cs="Arial"/>
          <w:color w:val="000000" w:themeColor="text1"/>
          <w:sz w:val="18"/>
          <w:szCs w:val="18"/>
        </w:rPr>
        <w:t>1</w:t>
      </w:r>
      <w:r w:rsidR="00C963E5" w:rsidRPr="007B65F3">
        <w:rPr>
          <w:rFonts w:ascii="Arial" w:hAnsi="Arial" w:cs="Arial"/>
          <w:color w:val="000000" w:themeColor="text1"/>
          <w:sz w:val="18"/>
          <w:szCs w:val="18"/>
        </w:rPr>
        <w:t>6</w:t>
      </w:r>
      <w:r w:rsidR="00E45B84" w:rsidRPr="007B65F3">
        <w:rPr>
          <w:rFonts w:ascii="Arial" w:hAnsi="Arial" w:cs="Arial"/>
          <w:color w:val="000000" w:themeColor="text1"/>
          <w:sz w:val="18"/>
          <w:szCs w:val="18"/>
        </w:rPr>
        <w:t xml:space="preserve">                           </w:t>
      </w:r>
      <w:r w:rsidR="00F21636" w:rsidRPr="007B65F3">
        <w:rPr>
          <w:rFonts w:ascii="Arial" w:hAnsi="Arial" w:cs="Arial"/>
          <w:color w:val="000000" w:themeColor="text1"/>
          <w:sz w:val="18"/>
          <w:szCs w:val="18"/>
        </w:rPr>
        <w:t xml:space="preserve">  Appendix </w:t>
      </w:r>
      <w:r w:rsidR="00D152E3" w:rsidRPr="007B65F3">
        <w:rPr>
          <w:rFonts w:ascii="Arial" w:hAnsi="Arial" w:cs="Arial"/>
          <w:color w:val="000000" w:themeColor="text1"/>
          <w:sz w:val="18"/>
          <w:szCs w:val="18"/>
        </w:rPr>
        <w:t>N</w:t>
      </w:r>
      <w:r w:rsidR="00F21636" w:rsidRPr="007B65F3">
        <w:rPr>
          <w:rFonts w:ascii="Arial" w:hAnsi="Arial" w:cs="Arial"/>
          <w:color w:val="000000" w:themeColor="text1"/>
          <w:sz w:val="18"/>
          <w:szCs w:val="18"/>
        </w:rPr>
        <w:t xml:space="preserve"> ………………………</w:t>
      </w:r>
      <w:r w:rsidR="00E45B84" w:rsidRPr="007B65F3">
        <w:rPr>
          <w:rFonts w:ascii="Arial" w:hAnsi="Arial" w:cs="Arial"/>
          <w:color w:val="000000" w:themeColor="text1"/>
          <w:sz w:val="18"/>
          <w:szCs w:val="18"/>
        </w:rPr>
        <w:t>…</w:t>
      </w:r>
      <w:r w:rsidR="00A3421D" w:rsidRPr="007B65F3">
        <w:rPr>
          <w:rFonts w:ascii="Arial" w:hAnsi="Arial" w:cs="Arial"/>
          <w:color w:val="000000" w:themeColor="text1"/>
          <w:sz w:val="18"/>
          <w:szCs w:val="18"/>
        </w:rPr>
        <w:t xml:space="preserve">    1</w:t>
      </w:r>
      <w:r w:rsidR="000E7FEF" w:rsidRPr="007B65F3">
        <w:rPr>
          <w:rFonts w:ascii="Arial" w:hAnsi="Arial" w:cs="Arial"/>
          <w:color w:val="000000" w:themeColor="text1"/>
          <w:sz w:val="18"/>
          <w:szCs w:val="18"/>
        </w:rPr>
        <w:t>7</w:t>
      </w:r>
    </w:p>
    <w:p w14:paraId="1A528D63" w14:textId="340485BF" w:rsidR="00DD3ECC" w:rsidRPr="007B65F3" w:rsidRDefault="00607ABB" w:rsidP="00DD3ECC">
      <w:pPr>
        <w:pStyle w:val="NormalWeb"/>
        <w:spacing w:after="360" w:afterAutospacing="0" w:line="276" w:lineRule="auto"/>
        <w:rPr>
          <w:rFonts w:ascii="Arial" w:hAnsi="Arial" w:cs="Arial"/>
          <w:color w:val="000000" w:themeColor="text1"/>
          <w:sz w:val="18"/>
          <w:szCs w:val="18"/>
        </w:rPr>
      </w:pPr>
      <w:r w:rsidRPr="007B65F3">
        <w:rPr>
          <w:rFonts w:ascii="Arial" w:hAnsi="Arial" w:cs="Arial"/>
          <w:color w:val="000000" w:themeColor="text1"/>
          <w:sz w:val="18"/>
          <w:szCs w:val="18"/>
        </w:rPr>
        <w:t xml:space="preserve">Appendix </w:t>
      </w:r>
      <w:r w:rsidR="00D152E3" w:rsidRPr="007B65F3">
        <w:rPr>
          <w:rFonts w:ascii="Arial" w:hAnsi="Arial" w:cs="Arial"/>
          <w:color w:val="000000" w:themeColor="text1"/>
          <w:sz w:val="18"/>
          <w:szCs w:val="18"/>
        </w:rPr>
        <w:t>O</w:t>
      </w:r>
      <w:r w:rsidR="00E45B84" w:rsidRPr="007B65F3">
        <w:rPr>
          <w:rFonts w:ascii="Arial" w:hAnsi="Arial" w:cs="Arial"/>
          <w:color w:val="000000" w:themeColor="text1"/>
          <w:sz w:val="18"/>
          <w:szCs w:val="18"/>
        </w:rPr>
        <w:t xml:space="preserve"> ………………………</w:t>
      </w:r>
      <w:r w:rsidR="00A3421D" w:rsidRPr="007B65F3">
        <w:rPr>
          <w:rFonts w:ascii="Arial" w:hAnsi="Arial" w:cs="Arial"/>
          <w:color w:val="000000" w:themeColor="text1"/>
          <w:sz w:val="18"/>
          <w:szCs w:val="18"/>
        </w:rPr>
        <w:t xml:space="preserve">        </w:t>
      </w:r>
      <w:r w:rsidR="00E45B84" w:rsidRPr="007B65F3">
        <w:rPr>
          <w:rFonts w:ascii="Arial" w:hAnsi="Arial" w:cs="Arial"/>
          <w:color w:val="000000" w:themeColor="text1"/>
          <w:sz w:val="18"/>
          <w:szCs w:val="18"/>
        </w:rPr>
        <w:t xml:space="preserve">   </w:t>
      </w:r>
      <w:r w:rsidR="00C963E5" w:rsidRPr="007B65F3">
        <w:rPr>
          <w:rFonts w:ascii="Arial" w:hAnsi="Arial" w:cs="Arial"/>
          <w:color w:val="000000" w:themeColor="text1"/>
          <w:sz w:val="18"/>
          <w:szCs w:val="18"/>
        </w:rPr>
        <w:t>18</w:t>
      </w:r>
      <w:r w:rsidR="00E45B84" w:rsidRPr="007B65F3">
        <w:rPr>
          <w:rFonts w:ascii="Arial" w:hAnsi="Arial" w:cs="Arial"/>
          <w:color w:val="000000" w:themeColor="text1"/>
          <w:sz w:val="18"/>
          <w:szCs w:val="18"/>
        </w:rPr>
        <w:t xml:space="preserve">                            Appendix </w:t>
      </w:r>
      <w:r w:rsidR="00D152E3" w:rsidRPr="007B65F3">
        <w:rPr>
          <w:rFonts w:ascii="Arial" w:hAnsi="Arial" w:cs="Arial"/>
          <w:color w:val="000000" w:themeColor="text1"/>
          <w:sz w:val="18"/>
          <w:szCs w:val="18"/>
        </w:rPr>
        <w:t>P</w:t>
      </w:r>
      <w:r w:rsidR="00E45B84" w:rsidRPr="007B65F3">
        <w:rPr>
          <w:rFonts w:ascii="Arial" w:hAnsi="Arial" w:cs="Arial"/>
          <w:color w:val="000000" w:themeColor="text1"/>
          <w:sz w:val="18"/>
          <w:szCs w:val="18"/>
        </w:rPr>
        <w:t xml:space="preserve"> ………………………</w:t>
      </w:r>
      <w:r w:rsidR="00A3421D" w:rsidRPr="007B65F3">
        <w:rPr>
          <w:rFonts w:ascii="Arial" w:hAnsi="Arial" w:cs="Arial"/>
          <w:color w:val="000000" w:themeColor="text1"/>
          <w:sz w:val="18"/>
          <w:szCs w:val="18"/>
        </w:rPr>
        <w:t xml:space="preserve">        1</w:t>
      </w:r>
      <w:r w:rsidR="000E7FEF" w:rsidRPr="007B65F3">
        <w:rPr>
          <w:rFonts w:ascii="Arial" w:hAnsi="Arial" w:cs="Arial"/>
          <w:color w:val="000000" w:themeColor="text1"/>
          <w:sz w:val="18"/>
          <w:szCs w:val="18"/>
        </w:rPr>
        <w:t>9</w:t>
      </w:r>
    </w:p>
    <w:p w14:paraId="60CC942C" w14:textId="2C8BB253" w:rsidR="00080B4E" w:rsidRPr="007B65F3" w:rsidRDefault="00607ABB" w:rsidP="00474DB0">
      <w:pPr>
        <w:pStyle w:val="NormalWeb"/>
        <w:spacing w:after="360" w:afterAutospacing="0" w:line="276" w:lineRule="auto"/>
        <w:rPr>
          <w:rFonts w:ascii="Arial" w:hAnsi="Arial" w:cs="Arial"/>
          <w:color w:val="000000" w:themeColor="text1"/>
          <w:sz w:val="18"/>
          <w:szCs w:val="18"/>
        </w:rPr>
      </w:pPr>
      <w:r w:rsidRPr="007B65F3">
        <w:rPr>
          <w:rFonts w:ascii="Arial" w:hAnsi="Arial" w:cs="Arial"/>
          <w:color w:val="000000" w:themeColor="text1"/>
          <w:sz w:val="18"/>
          <w:szCs w:val="18"/>
        </w:rPr>
        <w:t xml:space="preserve">Appendix </w:t>
      </w:r>
      <w:r w:rsidR="00C963E5" w:rsidRPr="007B65F3">
        <w:rPr>
          <w:rFonts w:ascii="Arial" w:hAnsi="Arial" w:cs="Arial"/>
          <w:color w:val="000000" w:themeColor="text1"/>
          <w:sz w:val="18"/>
          <w:szCs w:val="18"/>
        </w:rPr>
        <w:t>Q</w:t>
      </w:r>
      <w:r w:rsidR="00E45B84" w:rsidRPr="007B65F3">
        <w:rPr>
          <w:rFonts w:ascii="Arial" w:hAnsi="Arial" w:cs="Arial"/>
          <w:color w:val="000000" w:themeColor="text1"/>
          <w:sz w:val="18"/>
          <w:szCs w:val="18"/>
        </w:rPr>
        <w:t xml:space="preserve"> …………………………</w:t>
      </w:r>
      <w:r w:rsidR="00A3421D" w:rsidRPr="007B65F3">
        <w:rPr>
          <w:rFonts w:ascii="Arial" w:hAnsi="Arial" w:cs="Arial"/>
          <w:color w:val="000000" w:themeColor="text1"/>
          <w:sz w:val="18"/>
          <w:szCs w:val="18"/>
        </w:rPr>
        <w:t>..</w:t>
      </w:r>
      <w:r w:rsidR="00E202CA" w:rsidRPr="007B65F3">
        <w:rPr>
          <w:rFonts w:ascii="Arial" w:hAnsi="Arial" w:cs="Arial"/>
          <w:color w:val="000000" w:themeColor="text1"/>
          <w:sz w:val="18"/>
          <w:szCs w:val="18"/>
        </w:rPr>
        <w:t xml:space="preserve">    </w:t>
      </w:r>
      <w:r w:rsidR="00C963E5" w:rsidRPr="007B65F3">
        <w:rPr>
          <w:rFonts w:ascii="Arial" w:hAnsi="Arial" w:cs="Arial"/>
          <w:color w:val="000000" w:themeColor="text1"/>
          <w:sz w:val="18"/>
          <w:szCs w:val="18"/>
        </w:rPr>
        <w:t>20</w:t>
      </w:r>
      <w:r w:rsidR="00D63C9F" w:rsidRPr="007B65F3">
        <w:rPr>
          <w:rFonts w:ascii="Arial" w:hAnsi="Arial" w:cs="Arial"/>
          <w:color w:val="000000" w:themeColor="text1"/>
          <w:sz w:val="18"/>
          <w:szCs w:val="18"/>
        </w:rPr>
        <w:t xml:space="preserve">                             </w:t>
      </w:r>
    </w:p>
    <w:p w14:paraId="4D436C47" w14:textId="3832B133" w:rsidR="007169E4" w:rsidRPr="007B65F3" w:rsidRDefault="00607ABB" w:rsidP="007B65F3">
      <w:pPr>
        <w:pStyle w:val="NormalWeb"/>
        <w:spacing w:after="360" w:afterAutospacing="0" w:line="480" w:lineRule="auto"/>
        <w:rPr>
          <w:rFonts w:ascii="Arial" w:hAnsi="Arial" w:cs="Arial"/>
          <w:b/>
          <w:color w:val="000000" w:themeColor="text1"/>
          <w:u w:val="single"/>
        </w:rPr>
      </w:pPr>
      <w:r w:rsidRPr="007B65F3">
        <w:rPr>
          <w:rFonts w:ascii="Arial" w:hAnsi="Arial" w:cs="Arial"/>
          <w:b/>
          <w:color w:val="000000" w:themeColor="text1"/>
          <w:u w:val="single"/>
        </w:rPr>
        <w:lastRenderedPageBreak/>
        <w:t>How can we improve student engagement through the outdoor environment?</w:t>
      </w:r>
    </w:p>
    <w:p w14:paraId="5B9C9ED7" w14:textId="77777777" w:rsidR="00843418" w:rsidRDefault="00607ABB" w:rsidP="007B65F3">
      <w:pPr>
        <w:spacing w:line="480" w:lineRule="auto"/>
        <w:rPr>
          <w:rFonts w:ascii="Arial" w:hAnsi="Arial" w:cs="Arial"/>
          <w:color w:val="000000" w:themeColor="text1"/>
          <w:sz w:val="24"/>
          <w:szCs w:val="24"/>
        </w:rPr>
      </w:pPr>
      <w:r w:rsidRPr="007B65F3">
        <w:rPr>
          <w:rFonts w:ascii="Arial" w:hAnsi="Arial" w:cs="Arial"/>
          <w:color w:val="000000" w:themeColor="text1"/>
          <w:sz w:val="24"/>
          <w:szCs w:val="24"/>
        </w:rPr>
        <w:t xml:space="preserve">The advantages of learning </w:t>
      </w:r>
      <w:r w:rsidRPr="007B65F3">
        <w:rPr>
          <w:rFonts w:ascii="Arial" w:hAnsi="Arial" w:cs="Arial"/>
          <w:color w:val="000000" w:themeColor="text1"/>
          <w:sz w:val="24"/>
          <w:szCs w:val="24"/>
        </w:rPr>
        <w:t xml:space="preserve">outdoors have been </w:t>
      </w:r>
      <w:r w:rsidR="00A926F3" w:rsidRPr="007B65F3">
        <w:rPr>
          <w:rFonts w:ascii="Arial" w:hAnsi="Arial" w:cs="Arial"/>
          <w:color w:val="000000" w:themeColor="text1"/>
          <w:sz w:val="24"/>
          <w:szCs w:val="24"/>
        </w:rPr>
        <w:t xml:space="preserve">acknowledged </w:t>
      </w:r>
      <w:r w:rsidRPr="007B65F3">
        <w:rPr>
          <w:rFonts w:ascii="Arial" w:hAnsi="Arial" w:cs="Arial"/>
          <w:color w:val="000000" w:themeColor="text1"/>
          <w:sz w:val="24"/>
          <w:szCs w:val="24"/>
        </w:rPr>
        <w:t xml:space="preserve">and documented </w:t>
      </w:r>
      <w:r w:rsidR="00A926F3" w:rsidRPr="007B65F3">
        <w:rPr>
          <w:rFonts w:ascii="Arial" w:hAnsi="Arial" w:cs="Arial"/>
          <w:color w:val="000000" w:themeColor="text1"/>
          <w:sz w:val="24"/>
          <w:szCs w:val="24"/>
        </w:rPr>
        <w:t>since the</w:t>
      </w:r>
      <w:r w:rsidRPr="007B65F3">
        <w:rPr>
          <w:rFonts w:ascii="Arial" w:hAnsi="Arial" w:cs="Arial"/>
          <w:color w:val="000000" w:themeColor="text1"/>
          <w:sz w:val="24"/>
          <w:szCs w:val="24"/>
        </w:rPr>
        <w:t xml:space="preserve"> fourteenth century. Evidence from educational experts and research carried out around the world claim </w:t>
      </w:r>
      <w:r w:rsidR="00003903" w:rsidRPr="007B65F3">
        <w:rPr>
          <w:rFonts w:ascii="Arial" w:hAnsi="Arial" w:cs="Arial"/>
          <w:color w:val="000000" w:themeColor="text1"/>
          <w:sz w:val="24"/>
          <w:szCs w:val="24"/>
        </w:rPr>
        <w:t xml:space="preserve">that </w:t>
      </w:r>
      <w:r w:rsidRPr="007B65F3">
        <w:rPr>
          <w:rFonts w:ascii="Arial" w:hAnsi="Arial" w:cs="Arial"/>
          <w:color w:val="000000" w:themeColor="text1"/>
          <w:sz w:val="24"/>
          <w:szCs w:val="24"/>
        </w:rPr>
        <w:t>outdoor learning has a</w:t>
      </w:r>
      <w:r w:rsidR="00A926F3" w:rsidRPr="007B65F3">
        <w:rPr>
          <w:rFonts w:ascii="Arial" w:hAnsi="Arial" w:cs="Arial"/>
          <w:color w:val="000000" w:themeColor="text1"/>
          <w:sz w:val="24"/>
          <w:szCs w:val="24"/>
        </w:rPr>
        <w:t xml:space="preserve">n array of </w:t>
      </w:r>
      <w:r w:rsidRPr="007B65F3">
        <w:rPr>
          <w:rFonts w:ascii="Arial" w:hAnsi="Arial" w:cs="Arial"/>
          <w:color w:val="000000" w:themeColor="text1"/>
          <w:sz w:val="24"/>
          <w:szCs w:val="24"/>
        </w:rPr>
        <w:t>beneficial impacts on the develop</w:t>
      </w:r>
      <w:r w:rsidR="00A926F3" w:rsidRPr="007B65F3">
        <w:rPr>
          <w:rFonts w:ascii="Arial" w:hAnsi="Arial" w:cs="Arial"/>
          <w:color w:val="000000" w:themeColor="text1"/>
          <w:sz w:val="24"/>
          <w:szCs w:val="24"/>
        </w:rPr>
        <w:t>ing child</w:t>
      </w:r>
      <w:r w:rsidR="002C192D" w:rsidRPr="007B65F3">
        <w:rPr>
          <w:rFonts w:ascii="Arial" w:hAnsi="Arial" w:cs="Arial"/>
          <w:color w:val="000000" w:themeColor="text1"/>
          <w:sz w:val="24"/>
          <w:szCs w:val="24"/>
        </w:rPr>
        <w:t>, notably</w:t>
      </w:r>
      <w:r w:rsidR="00003903" w:rsidRPr="007B65F3">
        <w:rPr>
          <w:rFonts w:ascii="Arial" w:hAnsi="Arial" w:cs="Arial"/>
          <w:color w:val="000000" w:themeColor="text1"/>
          <w:sz w:val="24"/>
          <w:szCs w:val="24"/>
        </w:rPr>
        <w:t>;</w:t>
      </w:r>
      <w:r w:rsidR="00D32918" w:rsidRPr="007B65F3">
        <w:rPr>
          <w:rFonts w:ascii="Arial" w:hAnsi="Arial" w:cs="Arial"/>
          <w:color w:val="000000" w:themeColor="text1"/>
          <w:sz w:val="24"/>
          <w:szCs w:val="24"/>
        </w:rPr>
        <w:t xml:space="preserve"> enhancing creativity, developing resilience and improving well-being. There has been a </w:t>
      </w:r>
      <w:r w:rsidR="00A926F3" w:rsidRPr="007B65F3">
        <w:rPr>
          <w:rFonts w:ascii="Arial" w:hAnsi="Arial" w:cs="Arial"/>
          <w:color w:val="000000" w:themeColor="text1"/>
          <w:sz w:val="24"/>
          <w:szCs w:val="24"/>
        </w:rPr>
        <w:t xml:space="preserve">substantial </w:t>
      </w:r>
      <w:r w:rsidR="00D32918" w:rsidRPr="007B65F3">
        <w:rPr>
          <w:rFonts w:ascii="Arial" w:hAnsi="Arial" w:cs="Arial"/>
          <w:color w:val="000000" w:themeColor="text1"/>
          <w:sz w:val="24"/>
          <w:szCs w:val="24"/>
        </w:rPr>
        <w:t xml:space="preserve">body of research on the benefits of incorporating </w:t>
      </w:r>
      <w:r w:rsidR="00A926F3" w:rsidRPr="007B65F3">
        <w:rPr>
          <w:rFonts w:ascii="Arial" w:hAnsi="Arial" w:cs="Arial"/>
          <w:color w:val="000000" w:themeColor="text1"/>
          <w:sz w:val="24"/>
          <w:szCs w:val="24"/>
        </w:rPr>
        <w:t xml:space="preserve">learning outdoors </w:t>
      </w:r>
      <w:r w:rsidR="00D32918" w:rsidRPr="007B65F3">
        <w:rPr>
          <w:rFonts w:ascii="Arial" w:hAnsi="Arial" w:cs="Arial"/>
          <w:color w:val="000000" w:themeColor="text1"/>
          <w:sz w:val="24"/>
          <w:szCs w:val="24"/>
        </w:rPr>
        <w:t xml:space="preserve">into the primary curriculum. </w:t>
      </w:r>
      <w:r w:rsidRPr="007B65F3">
        <w:rPr>
          <w:rFonts w:ascii="Arial" w:hAnsi="Arial" w:cs="Arial"/>
          <w:color w:val="000000" w:themeColor="text1"/>
          <w:sz w:val="24"/>
          <w:szCs w:val="24"/>
        </w:rPr>
        <w:t xml:space="preserve">Waite (2017) stressed the importance of learning outside the traditional classroom and suggests </w:t>
      </w:r>
      <w:r w:rsidR="00A926F3" w:rsidRPr="007B65F3">
        <w:rPr>
          <w:rFonts w:ascii="Arial" w:hAnsi="Arial" w:cs="Arial"/>
          <w:color w:val="000000" w:themeColor="text1"/>
          <w:sz w:val="24"/>
          <w:szCs w:val="24"/>
        </w:rPr>
        <w:t xml:space="preserve">it should be recognised as a </w:t>
      </w:r>
      <w:r w:rsidRPr="007B65F3">
        <w:rPr>
          <w:rFonts w:ascii="Arial" w:hAnsi="Arial" w:cs="Arial"/>
          <w:color w:val="000000" w:themeColor="text1"/>
          <w:sz w:val="24"/>
          <w:szCs w:val="24"/>
        </w:rPr>
        <w:t xml:space="preserve">teaching and learning </w:t>
      </w:r>
      <w:r w:rsidR="00A926F3" w:rsidRPr="007B65F3">
        <w:rPr>
          <w:rFonts w:ascii="Arial" w:hAnsi="Arial" w:cs="Arial"/>
          <w:color w:val="000000" w:themeColor="text1"/>
          <w:sz w:val="24"/>
          <w:szCs w:val="24"/>
        </w:rPr>
        <w:t>tool t</w:t>
      </w:r>
      <w:r w:rsidRPr="007B65F3">
        <w:rPr>
          <w:rFonts w:ascii="Arial" w:hAnsi="Arial" w:cs="Arial"/>
          <w:color w:val="000000" w:themeColor="text1"/>
          <w:sz w:val="24"/>
          <w:szCs w:val="24"/>
        </w:rPr>
        <w:t xml:space="preserve">hat should be utilised across all subject areas </w:t>
      </w:r>
      <w:r w:rsidR="00A926F3" w:rsidRPr="007B65F3">
        <w:rPr>
          <w:rFonts w:ascii="Arial" w:hAnsi="Arial" w:cs="Arial"/>
          <w:color w:val="000000" w:themeColor="text1"/>
          <w:sz w:val="24"/>
          <w:szCs w:val="24"/>
        </w:rPr>
        <w:t xml:space="preserve">to improve children’s engagement in learning by making it active and fun. </w:t>
      </w:r>
    </w:p>
    <w:p w14:paraId="0F08F87A" w14:textId="3F5C8665" w:rsidR="00486ECB" w:rsidRPr="007B65F3" w:rsidRDefault="00607ABB" w:rsidP="007B65F3">
      <w:pPr>
        <w:spacing w:line="480" w:lineRule="auto"/>
        <w:rPr>
          <w:rFonts w:ascii="Arial" w:hAnsi="Arial" w:cs="Arial"/>
          <w:color w:val="000000" w:themeColor="text1"/>
          <w:sz w:val="24"/>
          <w:szCs w:val="24"/>
        </w:rPr>
      </w:pPr>
      <w:r w:rsidRPr="007B65F3">
        <w:rPr>
          <w:rFonts w:ascii="Arial" w:hAnsi="Arial" w:cs="Arial"/>
          <w:color w:val="000000" w:themeColor="text1"/>
          <w:sz w:val="24"/>
          <w:szCs w:val="24"/>
        </w:rPr>
        <w:t>T</w:t>
      </w:r>
      <w:r w:rsidRPr="007B65F3">
        <w:rPr>
          <w:rFonts w:ascii="Arial" w:hAnsi="Arial" w:cs="Arial"/>
          <w:color w:val="000000" w:themeColor="text1"/>
          <w:sz w:val="24"/>
          <w:szCs w:val="24"/>
        </w:rPr>
        <w:t xml:space="preserve">he purpose of this small-scale research enquiry is to </w:t>
      </w:r>
      <w:r w:rsidR="007631B3" w:rsidRPr="007B65F3">
        <w:rPr>
          <w:rFonts w:ascii="Arial" w:hAnsi="Arial" w:cs="Arial"/>
          <w:color w:val="000000" w:themeColor="text1"/>
          <w:sz w:val="24"/>
          <w:szCs w:val="24"/>
        </w:rPr>
        <w:t xml:space="preserve">review the literature and conduct a research study </w:t>
      </w:r>
      <w:r w:rsidR="0071015A" w:rsidRPr="007B65F3">
        <w:rPr>
          <w:rFonts w:ascii="Arial" w:hAnsi="Arial" w:cs="Arial"/>
          <w:color w:val="000000" w:themeColor="text1"/>
          <w:sz w:val="24"/>
          <w:szCs w:val="24"/>
        </w:rPr>
        <w:t xml:space="preserve">that will add to the body of knowledge </w:t>
      </w:r>
      <w:r w:rsidRPr="007B65F3">
        <w:rPr>
          <w:rFonts w:ascii="Arial" w:hAnsi="Arial" w:cs="Arial"/>
          <w:color w:val="000000" w:themeColor="text1"/>
          <w:sz w:val="24"/>
          <w:szCs w:val="24"/>
        </w:rPr>
        <w:t xml:space="preserve">as to whether outdoor learning improves </w:t>
      </w:r>
      <w:r w:rsidR="007631B3" w:rsidRPr="007B65F3">
        <w:rPr>
          <w:rFonts w:ascii="Arial" w:hAnsi="Arial" w:cs="Arial"/>
          <w:color w:val="000000" w:themeColor="text1"/>
          <w:sz w:val="24"/>
          <w:szCs w:val="24"/>
        </w:rPr>
        <w:t xml:space="preserve">children’s </w:t>
      </w:r>
      <w:r w:rsidRPr="007B65F3">
        <w:rPr>
          <w:rFonts w:ascii="Arial" w:hAnsi="Arial" w:cs="Arial"/>
          <w:color w:val="000000" w:themeColor="text1"/>
          <w:sz w:val="24"/>
          <w:szCs w:val="24"/>
        </w:rPr>
        <w:t xml:space="preserve">engagement. </w:t>
      </w:r>
      <w:r w:rsidR="007631B3" w:rsidRPr="007B65F3">
        <w:rPr>
          <w:rFonts w:ascii="Arial" w:hAnsi="Arial" w:cs="Arial"/>
          <w:color w:val="000000" w:themeColor="text1"/>
          <w:sz w:val="24"/>
          <w:szCs w:val="24"/>
        </w:rPr>
        <w:t xml:space="preserve">This will be done by observing children in an indoor and outdoor educational setting </w:t>
      </w:r>
      <w:r w:rsidR="00AF2DFC" w:rsidRPr="007B65F3">
        <w:rPr>
          <w:rFonts w:ascii="Arial" w:hAnsi="Arial" w:cs="Arial"/>
          <w:color w:val="000000" w:themeColor="text1"/>
          <w:sz w:val="24"/>
          <w:szCs w:val="24"/>
        </w:rPr>
        <w:t xml:space="preserve">as part of a lesson study of two trainee teachers. </w:t>
      </w:r>
      <w:r w:rsidRPr="007B65F3">
        <w:rPr>
          <w:rFonts w:ascii="Arial" w:hAnsi="Arial" w:cs="Arial"/>
          <w:color w:val="000000" w:themeColor="text1"/>
          <w:sz w:val="24"/>
          <w:szCs w:val="24"/>
        </w:rPr>
        <w:t xml:space="preserve">By capturing engagement during a lesson, the researchers </w:t>
      </w:r>
      <w:r w:rsidR="00AF2DFC" w:rsidRPr="007B65F3">
        <w:rPr>
          <w:rFonts w:ascii="Arial" w:hAnsi="Arial" w:cs="Arial"/>
          <w:color w:val="000000" w:themeColor="text1"/>
          <w:sz w:val="24"/>
          <w:szCs w:val="24"/>
        </w:rPr>
        <w:t>will</w:t>
      </w:r>
      <w:r w:rsidRPr="007B65F3">
        <w:rPr>
          <w:rFonts w:ascii="Arial" w:hAnsi="Arial" w:cs="Arial"/>
          <w:color w:val="000000" w:themeColor="text1"/>
          <w:sz w:val="24"/>
          <w:szCs w:val="24"/>
        </w:rPr>
        <w:t xml:space="preserve"> draw conclusions on whether the outdoor environment has a positive or negative impact o</w:t>
      </w:r>
      <w:r w:rsidRPr="007B65F3">
        <w:rPr>
          <w:rFonts w:ascii="Arial" w:hAnsi="Arial" w:cs="Arial"/>
          <w:color w:val="000000" w:themeColor="text1"/>
          <w:sz w:val="24"/>
          <w:szCs w:val="24"/>
        </w:rPr>
        <w:t>n pupils</w:t>
      </w:r>
      <w:r w:rsidR="00003903" w:rsidRPr="007B65F3">
        <w:rPr>
          <w:rFonts w:ascii="Arial" w:hAnsi="Arial" w:cs="Arial"/>
          <w:color w:val="000000" w:themeColor="text1"/>
          <w:sz w:val="24"/>
          <w:szCs w:val="24"/>
        </w:rPr>
        <w:t>’</w:t>
      </w:r>
      <w:r w:rsidRPr="007B65F3">
        <w:rPr>
          <w:rFonts w:ascii="Arial" w:hAnsi="Arial" w:cs="Arial"/>
          <w:color w:val="000000" w:themeColor="text1"/>
          <w:sz w:val="24"/>
          <w:szCs w:val="24"/>
        </w:rPr>
        <w:t xml:space="preserve"> engagement and learning. As a graduate in Education and Early Childhood Studies and a current PGCE student, the researcher is aware that </w:t>
      </w:r>
      <w:r w:rsidR="00A926F3" w:rsidRPr="007B65F3">
        <w:rPr>
          <w:rFonts w:ascii="Arial" w:hAnsi="Arial" w:cs="Arial"/>
          <w:color w:val="000000" w:themeColor="text1"/>
          <w:sz w:val="24"/>
          <w:szCs w:val="24"/>
        </w:rPr>
        <w:t xml:space="preserve">within the UK, </w:t>
      </w:r>
      <w:r w:rsidRPr="007B65F3">
        <w:rPr>
          <w:rFonts w:ascii="Arial" w:hAnsi="Arial" w:cs="Arial"/>
          <w:color w:val="000000" w:themeColor="text1"/>
          <w:sz w:val="24"/>
          <w:szCs w:val="24"/>
        </w:rPr>
        <w:t xml:space="preserve">Wales </w:t>
      </w:r>
      <w:r w:rsidR="00A926F3" w:rsidRPr="007B65F3">
        <w:rPr>
          <w:rFonts w:ascii="Arial" w:hAnsi="Arial" w:cs="Arial"/>
          <w:color w:val="000000" w:themeColor="text1"/>
          <w:sz w:val="24"/>
          <w:szCs w:val="24"/>
        </w:rPr>
        <w:t xml:space="preserve">is ahead </w:t>
      </w:r>
      <w:r w:rsidRPr="007B65F3">
        <w:rPr>
          <w:rFonts w:ascii="Arial" w:hAnsi="Arial" w:cs="Arial"/>
          <w:color w:val="000000" w:themeColor="text1"/>
          <w:sz w:val="24"/>
          <w:szCs w:val="24"/>
        </w:rPr>
        <w:t>in its development of outdoor learning and therefor</w:t>
      </w:r>
      <w:r w:rsidR="00A926F3" w:rsidRPr="007B65F3">
        <w:rPr>
          <w:rFonts w:ascii="Arial" w:hAnsi="Arial" w:cs="Arial"/>
          <w:color w:val="000000" w:themeColor="text1"/>
          <w:sz w:val="24"/>
          <w:szCs w:val="24"/>
        </w:rPr>
        <w:t xml:space="preserve">e </w:t>
      </w:r>
      <w:r w:rsidRPr="007B65F3">
        <w:rPr>
          <w:rFonts w:ascii="Arial" w:hAnsi="Arial" w:cs="Arial"/>
          <w:color w:val="000000" w:themeColor="text1"/>
          <w:sz w:val="24"/>
          <w:szCs w:val="24"/>
        </w:rPr>
        <w:t xml:space="preserve">recognises the </w:t>
      </w:r>
      <w:r w:rsidR="00A926F3" w:rsidRPr="007B65F3">
        <w:rPr>
          <w:rFonts w:ascii="Arial" w:hAnsi="Arial" w:cs="Arial"/>
          <w:color w:val="000000" w:themeColor="text1"/>
          <w:sz w:val="24"/>
          <w:szCs w:val="24"/>
        </w:rPr>
        <w:t xml:space="preserve">strength </w:t>
      </w:r>
      <w:r w:rsidRPr="007B65F3">
        <w:rPr>
          <w:rFonts w:ascii="Arial" w:hAnsi="Arial" w:cs="Arial"/>
          <w:color w:val="000000" w:themeColor="text1"/>
          <w:sz w:val="24"/>
          <w:szCs w:val="24"/>
        </w:rPr>
        <w:t>of</w:t>
      </w:r>
      <w:r w:rsidRPr="007B65F3">
        <w:rPr>
          <w:rFonts w:ascii="Arial" w:hAnsi="Arial" w:cs="Arial"/>
          <w:color w:val="000000" w:themeColor="text1"/>
          <w:sz w:val="24"/>
          <w:szCs w:val="24"/>
        </w:rPr>
        <w:t xml:space="preserve"> the implementation of outdoor learning </w:t>
      </w:r>
      <w:r w:rsidR="00A926F3" w:rsidRPr="007B65F3">
        <w:rPr>
          <w:rFonts w:ascii="Arial" w:hAnsi="Arial" w:cs="Arial"/>
          <w:color w:val="000000" w:themeColor="text1"/>
          <w:sz w:val="24"/>
          <w:szCs w:val="24"/>
        </w:rPr>
        <w:t xml:space="preserve">through the </w:t>
      </w:r>
      <w:r w:rsidRPr="007B65F3">
        <w:rPr>
          <w:rFonts w:ascii="Arial" w:hAnsi="Arial" w:cs="Arial"/>
          <w:color w:val="000000" w:themeColor="text1"/>
          <w:sz w:val="24"/>
          <w:szCs w:val="24"/>
        </w:rPr>
        <w:t>Foundation Phase and the pivotal role it has within the National Curriculum for Wales (WAG, 2016). When given the opportunity to conduct a study, the researcher was intrigued to conduct a research project</w:t>
      </w:r>
      <w:r w:rsidRPr="007B65F3">
        <w:rPr>
          <w:rFonts w:ascii="Arial" w:hAnsi="Arial" w:cs="Arial"/>
          <w:color w:val="000000" w:themeColor="text1"/>
          <w:sz w:val="24"/>
          <w:szCs w:val="24"/>
        </w:rPr>
        <w:t xml:space="preserve"> that focused on pupils</w:t>
      </w:r>
      <w:r w:rsidR="00003903" w:rsidRPr="007B65F3">
        <w:rPr>
          <w:rFonts w:ascii="Arial" w:hAnsi="Arial" w:cs="Arial"/>
          <w:color w:val="000000" w:themeColor="text1"/>
          <w:sz w:val="24"/>
          <w:szCs w:val="24"/>
        </w:rPr>
        <w:t>’</w:t>
      </w:r>
      <w:r w:rsidRPr="007B65F3">
        <w:rPr>
          <w:rFonts w:ascii="Arial" w:hAnsi="Arial" w:cs="Arial"/>
          <w:color w:val="000000" w:themeColor="text1"/>
          <w:sz w:val="24"/>
          <w:szCs w:val="24"/>
        </w:rPr>
        <w:t xml:space="preserve"> engagement levels </w:t>
      </w:r>
      <w:r w:rsidRPr="007B65F3">
        <w:rPr>
          <w:rFonts w:ascii="Arial" w:hAnsi="Arial" w:cs="Arial"/>
          <w:color w:val="000000" w:themeColor="text1"/>
          <w:sz w:val="24"/>
          <w:szCs w:val="24"/>
        </w:rPr>
        <w:lastRenderedPageBreak/>
        <w:t xml:space="preserve">during outdoor learning </w:t>
      </w:r>
      <w:r w:rsidR="00AF2DFC" w:rsidRPr="007B65F3">
        <w:rPr>
          <w:rFonts w:ascii="Arial" w:hAnsi="Arial" w:cs="Arial"/>
          <w:color w:val="000000" w:themeColor="text1"/>
          <w:sz w:val="24"/>
          <w:szCs w:val="24"/>
        </w:rPr>
        <w:t>–</w:t>
      </w:r>
      <w:r w:rsidRPr="007B65F3">
        <w:rPr>
          <w:rFonts w:ascii="Arial" w:hAnsi="Arial" w:cs="Arial"/>
          <w:color w:val="000000" w:themeColor="text1"/>
          <w:sz w:val="24"/>
          <w:szCs w:val="24"/>
        </w:rPr>
        <w:t xml:space="preserve"> </w:t>
      </w:r>
      <w:r w:rsidR="00AF2DFC" w:rsidRPr="007B65F3">
        <w:rPr>
          <w:rFonts w:ascii="Arial" w:hAnsi="Arial" w:cs="Arial"/>
          <w:color w:val="000000" w:themeColor="text1"/>
          <w:sz w:val="24"/>
          <w:szCs w:val="24"/>
        </w:rPr>
        <w:t>purely because</w:t>
      </w:r>
      <w:r w:rsidR="00003903" w:rsidRPr="007B65F3">
        <w:rPr>
          <w:rFonts w:ascii="Arial" w:hAnsi="Arial" w:cs="Arial"/>
          <w:color w:val="000000" w:themeColor="text1"/>
          <w:sz w:val="24"/>
          <w:szCs w:val="24"/>
        </w:rPr>
        <w:t xml:space="preserve"> the implementation of outdoor learning was not witnessed at all during </w:t>
      </w:r>
      <w:r w:rsidRPr="007B65F3">
        <w:rPr>
          <w:rFonts w:ascii="Arial" w:hAnsi="Arial" w:cs="Arial"/>
          <w:color w:val="000000" w:themeColor="text1"/>
          <w:sz w:val="24"/>
          <w:szCs w:val="24"/>
        </w:rPr>
        <w:t>their Professional Teaching Experience.</w:t>
      </w:r>
    </w:p>
    <w:p w14:paraId="1E4C52B7" w14:textId="77777777" w:rsidR="00843418" w:rsidRDefault="00843418" w:rsidP="007B65F3">
      <w:pPr>
        <w:spacing w:line="480" w:lineRule="auto"/>
        <w:rPr>
          <w:rFonts w:ascii="Arial" w:hAnsi="Arial" w:cs="Arial"/>
          <w:color w:val="000000" w:themeColor="text1"/>
          <w:sz w:val="24"/>
          <w:szCs w:val="24"/>
        </w:rPr>
      </w:pPr>
    </w:p>
    <w:p w14:paraId="036A41AA" w14:textId="22868941" w:rsidR="00796E11" w:rsidRPr="007B65F3" w:rsidRDefault="00607ABB" w:rsidP="007B65F3">
      <w:pPr>
        <w:spacing w:line="480" w:lineRule="auto"/>
        <w:rPr>
          <w:rFonts w:ascii="Arial" w:hAnsi="Arial" w:cs="Arial"/>
          <w:color w:val="000000" w:themeColor="text1"/>
          <w:sz w:val="24"/>
          <w:szCs w:val="24"/>
        </w:rPr>
      </w:pPr>
      <w:r w:rsidRPr="007B65F3">
        <w:rPr>
          <w:rFonts w:ascii="Arial" w:hAnsi="Arial" w:cs="Arial"/>
          <w:color w:val="000000" w:themeColor="text1"/>
          <w:sz w:val="24"/>
          <w:szCs w:val="24"/>
        </w:rPr>
        <w:t xml:space="preserve">The research took place in two primary schools within </w:t>
      </w:r>
      <w:r w:rsidRPr="007B65F3">
        <w:rPr>
          <w:rFonts w:ascii="Arial" w:hAnsi="Arial" w:cs="Arial"/>
          <w:color w:val="000000" w:themeColor="text1"/>
          <w:sz w:val="24"/>
          <w:szCs w:val="24"/>
        </w:rPr>
        <w:t>Bridgend Local Authority. The schools will be referred to as ‘School A’ and ‘School B’. School A had 420 pupils and School B had 396 pupils. Both settings provide education for children aged 2 to 11. The class in School A was a mixed ability year two class</w:t>
      </w:r>
      <w:r w:rsidRPr="007B65F3">
        <w:rPr>
          <w:rFonts w:ascii="Arial" w:hAnsi="Arial" w:cs="Arial"/>
          <w:color w:val="000000" w:themeColor="text1"/>
          <w:sz w:val="24"/>
          <w:szCs w:val="24"/>
        </w:rPr>
        <w:t xml:space="preserve"> which had a total of</w:t>
      </w:r>
      <w:r w:rsidR="00843418">
        <w:rPr>
          <w:rFonts w:ascii="Arial" w:hAnsi="Arial" w:cs="Arial"/>
          <w:color w:val="000000" w:themeColor="text1"/>
          <w:sz w:val="24"/>
          <w:szCs w:val="24"/>
        </w:rPr>
        <w:t xml:space="preserve"> 36</w:t>
      </w:r>
      <w:r w:rsidRPr="007B65F3">
        <w:rPr>
          <w:rFonts w:ascii="Arial" w:hAnsi="Arial" w:cs="Arial"/>
          <w:color w:val="000000" w:themeColor="text1"/>
          <w:sz w:val="24"/>
          <w:szCs w:val="24"/>
        </w:rPr>
        <w:t xml:space="preserve"> pupils aged 6 and 7 on role.</w:t>
      </w:r>
      <w:r w:rsidR="00003903" w:rsidRPr="007B65F3">
        <w:rPr>
          <w:rFonts w:ascii="Arial" w:hAnsi="Arial" w:cs="Arial"/>
          <w:color w:val="000000" w:themeColor="text1"/>
          <w:sz w:val="24"/>
          <w:szCs w:val="24"/>
        </w:rPr>
        <w:t xml:space="preserve"> </w:t>
      </w:r>
      <w:r w:rsidRPr="007B65F3">
        <w:rPr>
          <w:rFonts w:ascii="Arial" w:hAnsi="Arial" w:cs="Arial"/>
          <w:color w:val="000000" w:themeColor="text1"/>
          <w:sz w:val="24"/>
          <w:szCs w:val="24"/>
        </w:rPr>
        <w:t xml:space="preserve">The class in School B was </w:t>
      </w:r>
      <w:r w:rsidR="00486ECB" w:rsidRPr="007B65F3">
        <w:rPr>
          <w:rFonts w:ascii="Arial" w:hAnsi="Arial" w:cs="Arial"/>
          <w:color w:val="000000" w:themeColor="text1"/>
          <w:sz w:val="24"/>
          <w:szCs w:val="24"/>
        </w:rPr>
        <w:t xml:space="preserve">also </w:t>
      </w:r>
      <w:r w:rsidR="0071015A" w:rsidRPr="007B65F3">
        <w:rPr>
          <w:rFonts w:ascii="Arial" w:hAnsi="Arial" w:cs="Arial"/>
          <w:color w:val="000000" w:themeColor="text1"/>
          <w:sz w:val="24"/>
          <w:szCs w:val="24"/>
        </w:rPr>
        <w:t xml:space="preserve">a mixed ability </w:t>
      </w:r>
      <w:r w:rsidRPr="007B65F3">
        <w:rPr>
          <w:rFonts w:ascii="Arial" w:hAnsi="Arial" w:cs="Arial"/>
          <w:color w:val="000000" w:themeColor="text1"/>
          <w:sz w:val="24"/>
          <w:szCs w:val="24"/>
        </w:rPr>
        <w:t>year two class</w:t>
      </w:r>
      <w:r w:rsidR="0071015A" w:rsidRPr="007B65F3">
        <w:rPr>
          <w:rFonts w:ascii="Arial" w:hAnsi="Arial" w:cs="Arial"/>
          <w:color w:val="000000" w:themeColor="text1"/>
          <w:sz w:val="24"/>
          <w:szCs w:val="24"/>
        </w:rPr>
        <w:t xml:space="preserve">, </w:t>
      </w:r>
      <w:r w:rsidRPr="007B65F3">
        <w:rPr>
          <w:rFonts w:ascii="Arial" w:hAnsi="Arial" w:cs="Arial"/>
          <w:color w:val="000000" w:themeColor="text1"/>
          <w:sz w:val="24"/>
          <w:szCs w:val="24"/>
        </w:rPr>
        <w:t xml:space="preserve">with a </w:t>
      </w:r>
      <w:r w:rsidR="0071015A" w:rsidRPr="007B65F3">
        <w:rPr>
          <w:rFonts w:ascii="Arial" w:hAnsi="Arial" w:cs="Arial"/>
          <w:color w:val="000000" w:themeColor="text1"/>
          <w:sz w:val="24"/>
          <w:szCs w:val="24"/>
        </w:rPr>
        <w:t xml:space="preserve">small </w:t>
      </w:r>
      <w:r w:rsidRPr="007B65F3">
        <w:rPr>
          <w:rFonts w:ascii="Arial" w:hAnsi="Arial" w:cs="Arial"/>
          <w:color w:val="000000" w:themeColor="text1"/>
          <w:sz w:val="24"/>
          <w:szCs w:val="24"/>
        </w:rPr>
        <w:t>total of 17 students aged 6 and 7 on role. This study explores pupil</w:t>
      </w:r>
      <w:r w:rsidR="00003903" w:rsidRPr="007B65F3">
        <w:rPr>
          <w:rFonts w:ascii="Arial" w:hAnsi="Arial" w:cs="Arial"/>
          <w:color w:val="000000" w:themeColor="text1"/>
          <w:sz w:val="24"/>
          <w:szCs w:val="24"/>
        </w:rPr>
        <w:t xml:space="preserve">s’ </w:t>
      </w:r>
      <w:r w:rsidRPr="007B65F3">
        <w:rPr>
          <w:rFonts w:ascii="Arial" w:hAnsi="Arial" w:cs="Arial"/>
          <w:color w:val="000000" w:themeColor="text1"/>
          <w:sz w:val="24"/>
          <w:szCs w:val="24"/>
        </w:rPr>
        <w:t>engagement levels and aims to conclude whether</w:t>
      </w:r>
      <w:r w:rsidR="00003903" w:rsidRPr="007B65F3">
        <w:rPr>
          <w:rFonts w:ascii="Arial" w:hAnsi="Arial" w:cs="Arial"/>
          <w:color w:val="000000" w:themeColor="text1"/>
          <w:sz w:val="24"/>
          <w:szCs w:val="24"/>
        </w:rPr>
        <w:t xml:space="preserve"> or not</w:t>
      </w:r>
      <w:r w:rsidRPr="007B65F3">
        <w:rPr>
          <w:rFonts w:ascii="Arial" w:hAnsi="Arial" w:cs="Arial"/>
          <w:color w:val="000000" w:themeColor="text1"/>
          <w:sz w:val="24"/>
          <w:szCs w:val="24"/>
        </w:rPr>
        <w:t xml:space="preserve"> o</w:t>
      </w:r>
      <w:r w:rsidRPr="007B65F3">
        <w:rPr>
          <w:rFonts w:ascii="Arial" w:hAnsi="Arial" w:cs="Arial"/>
          <w:color w:val="000000" w:themeColor="text1"/>
          <w:sz w:val="24"/>
          <w:szCs w:val="24"/>
        </w:rPr>
        <w:t>utdoor learning improves pupils</w:t>
      </w:r>
      <w:r w:rsidR="00003903" w:rsidRPr="007B65F3">
        <w:rPr>
          <w:rFonts w:ascii="Arial" w:hAnsi="Arial" w:cs="Arial"/>
          <w:color w:val="000000" w:themeColor="text1"/>
          <w:sz w:val="24"/>
          <w:szCs w:val="24"/>
        </w:rPr>
        <w:t>’</w:t>
      </w:r>
      <w:r w:rsidRPr="007B65F3">
        <w:rPr>
          <w:rFonts w:ascii="Arial" w:hAnsi="Arial" w:cs="Arial"/>
          <w:color w:val="000000" w:themeColor="text1"/>
          <w:sz w:val="24"/>
          <w:szCs w:val="24"/>
        </w:rPr>
        <w:t xml:space="preserve"> levels of engagement during lesson time. Upon discussion, it became evident that this was a field that interested the researchers and an area in which they both sought to develop their pedagogy. Outdoor learning is highly v</w:t>
      </w:r>
      <w:r w:rsidRPr="007B65F3">
        <w:rPr>
          <w:rFonts w:ascii="Arial" w:hAnsi="Arial" w:cs="Arial"/>
          <w:color w:val="000000" w:themeColor="text1"/>
          <w:sz w:val="24"/>
          <w:szCs w:val="24"/>
        </w:rPr>
        <w:t>alued within the Early Years Foundation Phase (EYFP) with an array of educational findings suggesting that outdoor lessons are a</w:t>
      </w:r>
      <w:r w:rsidR="00A926F3" w:rsidRPr="007B65F3">
        <w:rPr>
          <w:rFonts w:ascii="Arial" w:hAnsi="Arial" w:cs="Arial"/>
          <w:color w:val="000000" w:themeColor="text1"/>
          <w:sz w:val="24"/>
          <w:szCs w:val="24"/>
        </w:rPr>
        <w:t xml:space="preserve"> </w:t>
      </w:r>
      <w:r w:rsidRPr="007B65F3">
        <w:rPr>
          <w:rFonts w:ascii="Arial" w:hAnsi="Arial" w:cs="Arial"/>
          <w:color w:val="000000" w:themeColor="text1"/>
          <w:sz w:val="24"/>
          <w:szCs w:val="24"/>
        </w:rPr>
        <w:t xml:space="preserve">convenient </w:t>
      </w:r>
      <w:r w:rsidR="00A926F3" w:rsidRPr="007B65F3">
        <w:rPr>
          <w:rFonts w:ascii="Arial" w:hAnsi="Arial" w:cs="Arial"/>
          <w:color w:val="000000" w:themeColor="text1"/>
          <w:sz w:val="24"/>
          <w:szCs w:val="24"/>
        </w:rPr>
        <w:t xml:space="preserve">and economical </w:t>
      </w:r>
      <w:r w:rsidRPr="007B65F3">
        <w:rPr>
          <w:rFonts w:ascii="Arial" w:hAnsi="Arial" w:cs="Arial"/>
          <w:color w:val="000000" w:themeColor="text1"/>
          <w:sz w:val="24"/>
          <w:szCs w:val="24"/>
        </w:rPr>
        <w:t xml:space="preserve">way to improve </w:t>
      </w:r>
      <w:r w:rsidR="00A926F3" w:rsidRPr="007B65F3">
        <w:rPr>
          <w:rFonts w:ascii="Arial" w:hAnsi="Arial" w:cs="Arial"/>
          <w:color w:val="000000" w:themeColor="text1"/>
          <w:sz w:val="24"/>
          <w:szCs w:val="24"/>
        </w:rPr>
        <w:t xml:space="preserve">the engagement of pupils, which is a </w:t>
      </w:r>
      <w:r w:rsidRPr="007B65F3">
        <w:rPr>
          <w:rFonts w:ascii="Arial" w:hAnsi="Arial" w:cs="Arial"/>
          <w:color w:val="000000" w:themeColor="text1"/>
          <w:sz w:val="24"/>
          <w:szCs w:val="24"/>
        </w:rPr>
        <w:t>major factor in academic achievement. This Resear</w:t>
      </w:r>
      <w:r w:rsidRPr="007B65F3">
        <w:rPr>
          <w:rFonts w:ascii="Arial" w:hAnsi="Arial" w:cs="Arial"/>
          <w:color w:val="000000" w:themeColor="text1"/>
          <w:sz w:val="24"/>
          <w:szCs w:val="24"/>
        </w:rPr>
        <w:t>ch Study has been established on the</w:t>
      </w:r>
      <w:r w:rsidR="00003903" w:rsidRPr="007B65F3">
        <w:rPr>
          <w:rFonts w:ascii="Arial" w:hAnsi="Arial" w:cs="Arial"/>
          <w:color w:val="000000" w:themeColor="text1"/>
          <w:sz w:val="24"/>
          <w:szCs w:val="24"/>
        </w:rPr>
        <w:t xml:space="preserve"> basis </w:t>
      </w:r>
      <w:r w:rsidRPr="007B65F3">
        <w:rPr>
          <w:rFonts w:ascii="Arial" w:hAnsi="Arial" w:cs="Arial"/>
          <w:color w:val="000000" w:themeColor="text1"/>
          <w:sz w:val="24"/>
          <w:szCs w:val="24"/>
        </w:rPr>
        <w:t xml:space="preserve">of the research </w:t>
      </w:r>
      <w:r w:rsidR="008A7CC1" w:rsidRPr="007B65F3">
        <w:rPr>
          <w:rFonts w:ascii="Arial" w:hAnsi="Arial" w:cs="Arial"/>
          <w:color w:val="000000" w:themeColor="text1"/>
          <w:sz w:val="24"/>
          <w:szCs w:val="24"/>
        </w:rPr>
        <w:t>questio</w:t>
      </w:r>
      <w:r w:rsidRPr="007B65F3">
        <w:rPr>
          <w:rFonts w:ascii="Arial" w:hAnsi="Arial" w:cs="Arial"/>
          <w:color w:val="000000" w:themeColor="text1"/>
          <w:sz w:val="24"/>
          <w:szCs w:val="24"/>
        </w:rPr>
        <w:t xml:space="preserve">n: </w:t>
      </w:r>
      <w:r w:rsidRPr="007B65F3">
        <w:rPr>
          <w:rFonts w:ascii="Arial" w:hAnsi="Arial" w:cs="Arial"/>
          <w:i/>
          <w:color w:val="000000" w:themeColor="text1"/>
          <w:sz w:val="24"/>
          <w:szCs w:val="24"/>
        </w:rPr>
        <w:t>How can we improve children's engagement through the</w:t>
      </w:r>
      <w:r w:rsidR="00AF1229" w:rsidRPr="007B65F3">
        <w:rPr>
          <w:rFonts w:ascii="Arial" w:hAnsi="Arial" w:cs="Arial"/>
          <w:i/>
          <w:color w:val="000000" w:themeColor="text1"/>
          <w:sz w:val="24"/>
          <w:szCs w:val="24"/>
        </w:rPr>
        <w:t xml:space="preserve"> </w:t>
      </w:r>
      <w:r w:rsidRPr="007B65F3">
        <w:rPr>
          <w:rFonts w:ascii="Arial" w:hAnsi="Arial" w:cs="Arial"/>
          <w:i/>
          <w:color w:val="000000" w:themeColor="text1"/>
          <w:sz w:val="24"/>
          <w:szCs w:val="24"/>
        </w:rPr>
        <w:t xml:space="preserve">outdoor </w:t>
      </w:r>
      <w:r w:rsidR="000E7DD2" w:rsidRPr="007B65F3">
        <w:rPr>
          <w:rFonts w:ascii="Arial" w:hAnsi="Arial" w:cs="Arial"/>
          <w:i/>
          <w:color w:val="000000" w:themeColor="text1"/>
          <w:sz w:val="24"/>
          <w:szCs w:val="24"/>
        </w:rPr>
        <w:t>environment?</w:t>
      </w:r>
    </w:p>
    <w:p w14:paraId="486F6EAB" w14:textId="77777777" w:rsidR="007B65F3" w:rsidRDefault="00607ABB" w:rsidP="007B65F3">
      <w:pPr>
        <w:pStyle w:val="NormalWeb"/>
        <w:spacing w:after="360" w:afterAutospacing="0" w:line="480" w:lineRule="auto"/>
        <w:jc w:val="center"/>
        <w:rPr>
          <w:rFonts w:ascii="Arial" w:hAnsi="Arial" w:cs="Arial"/>
          <w:b/>
          <w:color w:val="000000" w:themeColor="text1"/>
          <w:u w:val="single"/>
        </w:rPr>
      </w:pPr>
      <w:r w:rsidRPr="007B65F3">
        <w:rPr>
          <w:rFonts w:ascii="Arial" w:hAnsi="Arial" w:cs="Arial"/>
          <w:b/>
          <w:color w:val="000000" w:themeColor="text1"/>
          <w:u w:val="single"/>
        </w:rPr>
        <w:t>Literature Review</w:t>
      </w:r>
    </w:p>
    <w:p w14:paraId="18B0BA58" w14:textId="629BB022" w:rsidR="001956C5" w:rsidRPr="007B65F3" w:rsidRDefault="00607ABB" w:rsidP="007B65F3">
      <w:pPr>
        <w:pStyle w:val="NormalWeb"/>
        <w:spacing w:after="360" w:afterAutospacing="0" w:line="480" w:lineRule="auto"/>
        <w:rPr>
          <w:rFonts w:ascii="Arial" w:hAnsi="Arial" w:cs="Arial"/>
          <w:b/>
          <w:color w:val="000000" w:themeColor="text1"/>
          <w:u w:val="single"/>
        </w:rPr>
      </w:pPr>
      <w:r w:rsidRPr="007B65F3">
        <w:rPr>
          <w:rFonts w:ascii="Arial" w:hAnsi="Arial" w:cs="Arial"/>
          <w:noProof/>
          <w:color w:val="000000" w:themeColor="text1"/>
        </w:rPr>
        <w:t>A substantial amount of research has been conducted over the past three decades</w:t>
      </w:r>
      <w:r w:rsidR="00486ECB" w:rsidRPr="007B65F3">
        <w:rPr>
          <w:rFonts w:ascii="Arial" w:hAnsi="Arial" w:cs="Arial"/>
          <w:noProof/>
          <w:color w:val="000000" w:themeColor="text1"/>
        </w:rPr>
        <w:t xml:space="preserve">, </w:t>
      </w:r>
      <w:r w:rsidRPr="007B65F3">
        <w:rPr>
          <w:rFonts w:ascii="Arial" w:hAnsi="Arial" w:cs="Arial"/>
          <w:noProof/>
          <w:color w:val="000000" w:themeColor="text1"/>
        </w:rPr>
        <w:t xml:space="preserve">all </w:t>
      </w:r>
      <w:r w:rsidRPr="007B65F3">
        <w:rPr>
          <w:rFonts w:ascii="Arial" w:hAnsi="Arial" w:cs="Arial"/>
          <w:noProof/>
          <w:color w:val="000000" w:themeColor="text1"/>
        </w:rPr>
        <w:t xml:space="preserve">indicating that humans need nature </w:t>
      </w:r>
      <w:r w:rsidRPr="007B65F3">
        <w:rPr>
          <w:rFonts w:ascii="Arial" w:hAnsi="Arial" w:cs="Arial"/>
          <w:i/>
          <w:noProof/>
          <w:color w:val="000000" w:themeColor="text1"/>
        </w:rPr>
        <w:t>“not just to survive but to thrive”</w:t>
      </w:r>
      <w:r w:rsidRPr="007B65F3">
        <w:rPr>
          <w:rFonts w:ascii="Arial" w:hAnsi="Arial" w:cs="Arial"/>
          <w:noProof/>
          <w:color w:val="000000" w:themeColor="text1"/>
        </w:rPr>
        <w:t xml:space="preserve"> (Robertson</w:t>
      </w:r>
      <w:r w:rsidR="007B65F3" w:rsidRPr="007B65F3">
        <w:rPr>
          <w:rFonts w:ascii="Arial" w:hAnsi="Arial" w:cs="Arial"/>
          <w:noProof/>
          <w:color w:val="000000" w:themeColor="text1"/>
        </w:rPr>
        <w:t xml:space="preserve">, </w:t>
      </w:r>
      <w:r w:rsidRPr="007B65F3">
        <w:rPr>
          <w:rFonts w:ascii="Arial" w:hAnsi="Arial" w:cs="Arial"/>
          <w:noProof/>
          <w:color w:val="000000" w:themeColor="text1"/>
        </w:rPr>
        <w:t xml:space="preserve">2014, </w:t>
      </w:r>
      <w:r w:rsidR="007B65F3">
        <w:rPr>
          <w:rFonts w:ascii="Arial" w:hAnsi="Arial" w:cs="Arial"/>
          <w:noProof/>
          <w:color w:val="000000" w:themeColor="text1"/>
        </w:rPr>
        <w:t>p</w:t>
      </w:r>
      <w:r w:rsidRPr="007B65F3">
        <w:rPr>
          <w:rFonts w:ascii="Arial" w:hAnsi="Arial" w:cs="Arial"/>
          <w:noProof/>
          <w:color w:val="000000" w:themeColor="text1"/>
        </w:rPr>
        <w:t>.6),</w:t>
      </w:r>
      <w:r w:rsidR="0071015A" w:rsidRPr="007B65F3">
        <w:rPr>
          <w:rFonts w:ascii="Arial" w:hAnsi="Arial" w:cs="Arial"/>
          <w:noProof/>
          <w:color w:val="000000" w:themeColor="text1"/>
        </w:rPr>
        <w:t xml:space="preserve"> </w:t>
      </w:r>
      <w:r w:rsidRPr="007B65F3">
        <w:rPr>
          <w:rFonts w:ascii="Arial" w:hAnsi="Arial" w:cs="Arial"/>
          <w:noProof/>
          <w:color w:val="000000" w:themeColor="text1"/>
        </w:rPr>
        <w:t xml:space="preserve">but </w:t>
      </w:r>
      <w:r w:rsidR="00003903" w:rsidRPr="007B65F3">
        <w:rPr>
          <w:rFonts w:ascii="Arial" w:hAnsi="Arial" w:cs="Arial"/>
          <w:noProof/>
          <w:color w:val="000000" w:themeColor="text1"/>
        </w:rPr>
        <w:t>it has been</w:t>
      </w:r>
      <w:r w:rsidRPr="007B65F3">
        <w:rPr>
          <w:rFonts w:ascii="Arial" w:hAnsi="Arial" w:cs="Arial"/>
          <w:noProof/>
          <w:color w:val="000000" w:themeColor="text1"/>
        </w:rPr>
        <w:t xml:space="preserve"> in the last decade that outdoor education </w:t>
      </w:r>
      <w:r w:rsidR="00486ECB" w:rsidRPr="007B65F3">
        <w:rPr>
          <w:rFonts w:ascii="Arial" w:hAnsi="Arial" w:cs="Arial"/>
          <w:noProof/>
          <w:color w:val="000000" w:themeColor="text1"/>
        </w:rPr>
        <w:t xml:space="preserve">as an </w:t>
      </w:r>
      <w:r w:rsidRPr="007B65F3">
        <w:rPr>
          <w:rFonts w:ascii="Arial" w:hAnsi="Arial" w:cs="Arial"/>
          <w:noProof/>
          <w:color w:val="000000" w:themeColor="text1"/>
        </w:rPr>
        <w:t xml:space="preserve">extension of the classroom and an </w:t>
      </w:r>
      <w:r w:rsidR="0071015A" w:rsidRPr="007B65F3">
        <w:rPr>
          <w:rFonts w:ascii="Arial" w:hAnsi="Arial" w:cs="Arial"/>
          <w:i/>
          <w:noProof/>
          <w:color w:val="000000" w:themeColor="text1"/>
        </w:rPr>
        <w:t>“</w:t>
      </w:r>
      <w:r w:rsidRPr="007B65F3">
        <w:rPr>
          <w:rFonts w:ascii="Arial" w:hAnsi="Arial" w:cs="Arial"/>
          <w:i/>
          <w:noProof/>
          <w:color w:val="000000" w:themeColor="text1"/>
        </w:rPr>
        <w:t>enrichment of the curriculum</w:t>
      </w:r>
      <w:r w:rsidR="0071015A" w:rsidRPr="007B65F3">
        <w:rPr>
          <w:rFonts w:ascii="Arial" w:hAnsi="Arial" w:cs="Arial"/>
          <w:i/>
          <w:noProof/>
          <w:color w:val="000000" w:themeColor="text1"/>
        </w:rPr>
        <w:t>”</w:t>
      </w:r>
      <w:r w:rsidR="00837CB2" w:rsidRPr="007B65F3">
        <w:rPr>
          <w:rFonts w:ascii="Arial" w:hAnsi="Arial" w:cs="Arial"/>
          <w:noProof/>
          <w:color w:val="000000" w:themeColor="text1"/>
        </w:rPr>
        <w:t xml:space="preserve"> </w:t>
      </w:r>
      <w:r w:rsidRPr="007B65F3">
        <w:rPr>
          <w:rFonts w:ascii="Arial" w:hAnsi="Arial" w:cs="Arial"/>
          <w:noProof/>
          <w:color w:val="000000" w:themeColor="text1"/>
        </w:rPr>
        <w:t>(Waite</w:t>
      </w:r>
      <w:r w:rsidR="00003903" w:rsidRPr="007B65F3">
        <w:rPr>
          <w:rFonts w:ascii="Arial" w:hAnsi="Arial" w:cs="Arial"/>
          <w:noProof/>
          <w:color w:val="000000" w:themeColor="text1"/>
        </w:rPr>
        <w:t>,</w:t>
      </w:r>
      <w:r w:rsidRPr="007B65F3">
        <w:rPr>
          <w:rFonts w:ascii="Arial" w:hAnsi="Arial" w:cs="Arial"/>
          <w:noProof/>
          <w:color w:val="000000" w:themeColor="text1"/>
        </w:rPr>
        <w:t xml:space="preserve"> 2011,p.4</w:t>
      </w:r>
      <w:r w:rsidRPr="007B65F3">
        <w:rPr>
          <w:rFonts w:ascii="Arial" w:hAnsi="Arial" w:cs="Arial"/>
          <w:noProof/>
          <w:color w:val="000000" w:themeColor="text1"/>
        </w:rPr>
        <w:t xml:space="preserve">) has really </w:t>
      </w:r>
      <w:r w:rsidRPr="007B65F3">
        <w:rPr>
          <w:rFonts w:ascii="Arial" w:hAnsi="Arial" w:cs="Arial"/>
          <w:noProof/>
          <w:color w:val="000000" w:themeColor="text1"/>
        </w:rPr>
        <w:lastRenderedPageBreak/>
        <w:t xml:space="preserve">taken off. This is the time period that the majority of the research analysed for the literature review is taken from. </w:t>
      </w:r>
    </w:p>
    <w:p w14:paraId="4EE99271" w14:textId="23B60DB6" w:rsidR="001956C5" w:rsidRPr="007B65F3" w:rsidRDefault="00607ABB" w:rsidP="007B65F3">
      <w:pPr>
        <w:spacing w:line="480" w:lineRule="auto"/>
        <w:rPr>
          <w:rFonts w:ascii="Arial" w:hAnsi="Arial" w:cs="Arial"/>
          <w:color w:val="000000" w:themeColor="text1"/>
          <w:sz w:val="24"/>
          <w:szCs w:val="24"/>
        </w:rPr>
      </w:pPr>
      <w:r w:rsidRPr="007B65F3">
        <w:rPr>
          <w:rFonts w:ascii="Arial" w:hAnsi="Arial" w:cs="Arial"/>
          <w:noProof/>
          <w:color w:val="000000" w:themeColor="text1"/>
          <w:sz w:val="24"/>
          <w:szCs w:val="24"/>
          <w:lang w:eastAsia="en-GB"/>
        </w:rPr>
        <w:t xml:space="preserve">The topic has previously been examined by researchers with differing interests and theoretical starting points, which made reviewing the literature difficult. </w:t>
      </w:r>
      <w:r w:rsidRPr="007B65F3">
        <w:rPr>
          <w:rFonts w:ascii="Arial" w:hAnsi="Arial" w:cs="Arial"/>
          <w:color w:val="000000" w:themeColor="text1"/>
          <w:sz w:val="24"/>
          <w:szCs w:val="24"/>
        </w:rPr>
        <w:t>Before the issues of engaging children in the outdoors could be identified, it was important to a</w:t>
      </w:r>
      <w:r w:rsidRPr="007B65F3">
        <w:rPr>
          <w:rFonts w:ascii="Arial" w:hAnsi="Arial" w:cs="Arial"/>
          <w:color w:val="000000" w:themeColor="text1"/>
          <w:sz w:val="24"/>
          <w:szCs w:val="24"/>
        </w:rPr>
        <w:t>cknowledge the complexities of the terms, ‘learning' and ‘outdoors' identified during the review of current literature. When such complexities were acknowledged the issues and reasons for child engagement in outdoor learning became evident.</w:t>
      </w:r>
    </w:p>
    <w:p w14:paraId="71A3D609" w14:textId="09C0FD05" w:rsidR="001956C5" w:rsidRPr="007B65F3" w:rsidRDefault="00607ABB" w:rsidP="007B65F3">
      <w:pPr>
        <w:spacing w:line="480" w:lineRule="auto"/>
        <w:rPr>
          <w:rFonts w:ascii="Arial" w:hAnsi="Arial" w:cs="Arial"/>
          <w:color w:val="000000" w:themeColor="text1"/>
          <w:sz w:val="24"/>
          <w:szCs w:val="24"/>
        </w:rPr>
      </w:pPr>
      <w:r w:rsidRPr="007B65F3">
        <w:rPr>
          <w:rFonts w:ascii="Arial" w:hAnsi="Arial" w:cs="Arial"/>
          <w:color w:val="000000" w:themeColor="text1"/>
          <w:sz w:val="24"/>
          <w:szCs w:val="24"/>
        </w:rPr>
        <w:t>Outdoor educati</w:t>
      </w:r>
      <w:r w:rsidRPr="007B65F3">
        <w:rPr>
          <w:rFonts w:ascii="Arial" w:hAnsi="Arial" w:cs="Arial"/>
          <w:color w:val="000000" w:themeColor="text1"/>
          <w:sz w:val="24"/>
          <w:szCs w:val="24"/>
        </w:rPr>
        <w:t>on is an umbrella term that has slowly been developing since the 1970</w:t>
      </w:r>
      <w:r w:rsidR="00837CB2" w:rsidRPr="007B65F3">
        <w:rPr>
          <w:rFonts w:ascii="Arial" w:hAnsi="Arial" w:cs="Arial"/>
          <w:color w:val="000000" w:themeColor="text1"/>
          <w:sz w:val="24"/>
          <w:szCs w:val="24"/>
        </w:rPr>
        <w:t>’s</w:t>
      </w:r>
      <w:r w:rsidR="0071015A" w:rsidRPr="007B65F3">
        <w:rPr>
          <w:rFonts w:ascii="Arial" w:hAnsi="Arial" w:cs="Arial"/>
          <w:color w:val="000000" w:themeColor="text1"/>
          <w:sz w:val="24"/>
          <w:szCs w:val="24"/>
        </w:rPr>
        <w:t xml:space="preserve">; </w:t>
      </w:r>
      <w:r w:rsidRPr="007B65F3">
        <w:rPr>
          <w:rFonts w:ascii="Arial" w:hAnsi="Arial" w:cs="Arial"/>
          <w:color w:val="000000" w:themeColor="text1"/>
          <w:sz w:val="24"/>
          <w:szCs w:val="24"/>
        </w:rPr>
        <w:t xml:space="preserve">it </w:t>
      </w:r>
      <w:r w:rsidRPr="007B65F3">
        <w:rPr>
          <w:rFonts w:ascii="Arial" w:hAnsi="Arial" w:cs="Arial"/>
          <w:noProof/>
          <w:color w:val="000000" w:themeColor="text1"/>
          <w:sz w:val="24"/>
          <w:szCs w:val="24"/>
          <w:lang w:eastAsia="en-GB"/>
        </w:rPr>
        <w:t xml:space="preserve">is a </w:t>
      </w:r>
      <w:r w:rsidR="00296C37" w:rsidRPr="007B65F3">
        <w:rPr>
          <w:rFonts w:ascii="Arial" w:hAnsi="Arial" w:cs="Arial"/>
          <w:noProof/>
          <w:color w:val="000000" w:themeColor="text1"/>
          <w:sz w:val="24"/>
          <w:szCs w:val="24"/>
          <w:lang w:eastAsia="en-GB"/>
        </w:rPr>
        <w:t>universal</w:t>
      </w:r>
      <w:r w:rsidRPr="007B65F3">
        <w:rPr>
          <w:rFonts w:ascii="Arial" w:hAnsi="Arial" w:cs="Arial"/>
          <w:noProof/>
          <w:color w:val="000000" w:themeColor="text1"/>
          <w:sz w:val="24"/>
          <w:szCs w:val="24"/>
          <w:lang w:eastAsia="en-GB"/>
        </w:rPr>
        <w:t xml:space="preserve"> term with</w:t>
      </w:r>
      <w:r w:rsidR="00296C37" w:rsidRPr="007B65F3">
        <w:rPr>
          <w:rFonts w:ascii="Arial" w:hAnsi="Arial" w:cs="Arial"/>
          <w:noProof/>
          <w:color w:val="000000" w:themeColor="text1"/>
          <w:sz w:val="24"/>
          <w:szCs w:val="24"/>
          <w:lang w:eastAsia="en-GB"/>
        </w:rPr>
        <w:t xml:space="preserve"> several elucidations</w:t>
      </w:r>
      <w:r w:rsidRPr="007B65F3">
        <w:rPr>
          <w:rFonts w:ascii="Arial" w:hAnsi="Arial" w:cs="Arial"/>
          <w:noProof/>
          <w:color w:val="000000" w:themeColor="text1"/>
          <w:sz w:val="24"/>
          <w:szCs w:val="24"/>
          <w:lang w:eastAsia="en-GB"/>
        </w:rPr>
        <w:t xml:space="preserve"> for educators. </w:t>
      </w:r>
      <w:r w:rsidR="00296C37" w:rsidRPr="007B65F3">
        <w:rPr>
          <w:rFonts w:ascii="Arial" w:hAnsi="Arial" w:cs="Arial"/>
          <w:noProof/>
          <w:color w:val="000000" w:themeColor="text1"/>
          <w:sz w:val="24"/>
          <w:szCs w:val="24"/>
          <w:lang w:eastAsia="en-GB"/>
        </w:rPr>
        <w:t>Environmental educators see the outdoors as a medium for learning</w:t>
      </w:r>
      <w:r w:rsidRPr="007B65F3">
        <w:rPr>
          <w:rFonts w:ascii="Arial" w:hAnsi="Arial" w:cs="Arial"/>
          <w:noProof/>
          <w:color w:val="000000" w:themeColor="text1"/>
          <w:sz w:val="24"/>
          <w:szCs w:val="24"/>
          <w:lang w:eastAsia="en-GB"/>
        </w:rPr>
        <w:t>,</w:t>
      </w:r>
      <w:r w:rsidR="007B65F3">
        <w:rPr>
          <w:rFonts w:ascii="Arial" w:hAnsi="Arial" w:cs="Arial"/>
          <w:noProof/>
          <w:color w:val="000000" w:themeColor="text1"/>
          <w:sz w:val="24"/>
          <w:szCs w:val="24"/>
          <w:lang w:eastAsia="en-GB"/>
        </w:rPr>
        <w:t xml:space="preserve"> </w:t>
      </w:r>
      <w:r w:rsidR="00296C37" w:rsidRPr="007B65F3">
        <w:rPr>
          <w:rFonts w:ascii="Arial" w:hAnsi="Arial" w:cs="Arial"/>
          <w:noProof/>
          <w:color w:val="000000" w:themeColor="text1"/>
          <w:sz w:val="24"/>
          <w:szCs w:val="24"/>
          <w:lang w:eastAsia="en-GB"/>
        </w:rPr>
        <w:t>conservationists see it as a way of increasing awareness and understanding of conservation issues and preservation of the planet, then</w:t>
      </w:r>
      <w:r w:rsidR="00A926F3" w:rsidRPr="007B65F3">
        <w:rPr>
          <w:rFonts w:ascii="Arial" w:hAnsi="Arial" w:cs="Arial"/>
          <w:noProof/>
          <w:color w:val="000000" w:themeColor="text1"/>
          <w:sz w:val="24"/>
          <w:szCs w:val="24"/>
          <w:lang w:eastAsia="en-GB"/>
        </w:rPr>
        <w:t xml:space="preserve"> there </w:t>
      </w:r>
      <w:r w:rsidRPr="007B65F3">
        <w:rPr>
          <w:rFonts w:ascii="Arial" w:hAnsi="Arial" w:cs="Arial"/>
          <w:noProof/>
          <w:color w:val="000000" w:themeColor="text1"/>
          <w:sz w:val="24"/>
          <w:szCs w:val="24"/>
          <w:lang w:eastAsia="en-GB"/>
        </w:rPr>
        <w:t xml:space="preserve">are the actively orientated </w:t>
      </w:r>
      <w:r w:rsidR="00296C37" w:rsidRPr="007B65F3">
        <w:rPr>
          <w:rFonts w:ascii="Arial" w:hAnsi="Arial" w:cs="Arial"/>
          <w:noProof/>
          <w:color w:val="000000" w:themeColor="text1"/>
          <w:sz w:val="24"/>
          <w:szCs w:val="24"/>
          <w:lang w:eastAsia="en-GB"/>
        </w:rPr>
        <w:t xml:space="preserve">educators who </w:t>
      </w:r>
      <w:r w:rsidRPr="007B65F3">
        <w:rPr>
          <w:rFonts w:ascii="Arial" w:hAnsi="Arial" w:cs="Arial"/>
          <w:noProof/>
          <w:color w:val="000000" w:themeColor="text1"/>
          <w:sz w:val="24"/>
          <w:szCs w:val="24"/>
          <w:lang w:eastAsia="en-GB"/>
        </w:rPr>
        <w:t>see the outdoor environment as suitable for</w:t>
      </w:r>
      <w:r w:rsidR="00296C37" w:rsidRPr="007B65F3">
        <w:rPr>
          <w:rFonts w:ascii="Arial" w:hAnsi="Arial" w:cs="Arial"/>
          <w:noProof/>
          <w:color w:val="000000" w:themeColor="text1"/>
          <w:sz w:val="24"/>
          <w:szCs w:val="24"/>
          <w:lang w:eastAsia="en-GB"/>
        </w:rPr>
        <w:t xml:space="preserve"> inspiring </w:t>
      </w:r>
      <w:r w:rsidRPr="007B65F3">
        <w:rPr>
          <w:rFonts w:ascii="Arial" w:hAnsi="Arial" w:cs="Arial"/>
          <w:noProof/>
          <w:color w:val="000000" w:themeColor="text1"/>
          <w:sz w:val="24"/>
          <w:szCs w:val="24"/>
          <w:lang w:eastAsia="en-GB"/>
        </w:rPr>
        <w:t>physical activit</w:t>
      </w:r>
      <w:r w:rsidR="00296C37" w:rsidRPr="007B65F3">
        <w:rPr>
          <w:rFonts w:ascii="Arial" w:hAnsi="Arial" w:cs="Arial"/>
          <w:noProof/>
          <w:color w:val="000000" w:themeColor="text1"/>
          <w:sz w:val="24"/>
          <w:szCs w:val="24"/>
          <w:lang w:eastAsia="en-GB"/>
        </w:rPr>
        <w:t>ies</w:t>
      </w:r>
      <w:r w:rsidRPr="007B65F3">
        <w:rPr>
          <w:rFonts w:ascii="Arial" w:hAnsi="Arial" w:cs="Arial"/>
          <w:noProof/>
          <w:color w:val="000000" w:themeColor="text1"/>
          <w:sz w:val="24"/>
          <w:szCs w:val="24"/>
          <w:lang w:eastAsia="en-GB"/>
        </w:rPr>
        <w:t xml:space="preserve"> (Crompton and Sellar</w:t>
      </w:r>
      <w:r w:rsidR="00837CB2" w:rsidRPr="007B65F3">
        <w:rPr>
          <w:rFonts w:ascii="Arial" w:hAnsi="Arial" w:cs="Arial"/>
          <w:noProof/>
          <w:color w:val="000000" w:themeColor="text1"/>
          <w:sz w:val="24"/>
          <w:szCs w:val="24"/>
          <w:lang w:eastAsia="en-GB"/>
        </w:rPr>
        <w:t>,</w:t>
      </w:r>
      <w:r w:rsidRPr="007B65F3">
        <w:rPr>
          <w:rFonts w:ascii="Arial" w:hAnsi="Arial" w:cs="Arial"/>
          <w:noProof/>
          <w:color w:val="000000" w:themeColor="text1"/>
          <w:sz w:val="24"/>
          <w:szCs w:val="24"/>
          <w:lang w:eastAsia="en-GB"/>
        </w:rPr>
        <w:t xml:space="preserve"> 2010).</w:t>
      </w:r>
      <w:r w:rsidRPr="007B65F3">
        <w:rPr>
          <w:rFonts w:ascii="Arial" w:hAnsi="Arial" w:cs="Arial"/>
          <w:color w:val="000000" w:themeColor="text1"/>
          <w:sz w:val="24"/>
          <w:szCs w:val="24"/>
        </w:rPr>
        <w:t xml:space="preserve"> </w:t>
      </w:r>
      <w:r w:rsidR="00296C37" w:rsidRPr="007B65F3">
        <w:rPr>
          <w:rFonts w:ascii="Arial" w:hAnsi="Arial" w:cs="Arial"/>
          <w:color w:val="000000" w:themeColor="text1"/>
          <w:sz w:val="24"/>
          <w:szCs w:val="24"/>
        </w:rPr>
        <w:t xml:space="preserve">In the 1970’s and 1980’s </w:t>
      </w:r>
      <w:r w:rsidRPr="007B65F3">
        <w:rPr>
          <w:rFonts w:ascii="Arial" w:hAnsi="Arial" w:cs="Arial"/>
          <w:color w:val="000000" w:themeColor="text1"/>
          <w:sz w:val="24"/>
          <w:szCs w:val="24"/>
        </w:rPr>
        <w:t xml:space="preserve">it was </w:t>
      </w:r>
      <w:r w:rsidR="00296C37" w:rsidRPr="007B65F3">
        <w:rPr>
          <w:rFonts w:ascii="Arial" w:hAnsi="Arial" w:cs="Arial"/>
          <w:color w:val="000000" w:themeColor="text1"/>
          <w:sz w:val="24"/>
          <w:szCs w:val="24"/>
        </w:rPr>
        <w:t>used to encourage a sense of concern for the environment in</w:t>
      </w:r>
      <w:r w:rsidR="00A926F3" w:rsidRPr="007B65F3">
        <w:rPr>
          <w:rFonts w:ascii="Arial" w:hAnsi="Arial" w:cs="Arial"/>
          <w:color w:val="000000" w:themeColor="text1"/>
          <w:sz w:val="24"/>
          <w:szCs w:val="24"/>
        </w:rPr>
        <w:t xml:space="preserve"> the</w:t>
      </w:r>
      <w:r w:rsidRPr="007B65F3">
        <w:rPr>
          <w:rFonts w:ascii="Arial" w:hAnsi="Arial" w:cs="Arial"/>
          <w:color w:val="000000" w:themeColor="text1"/>
          <w:sz w:val="24"/>
          <w:szCs w:val="24"/>
        </w:rPr>
        <w:t xml:space="preserve"> </w:t>
      </w:r>
      <w:r w:rsidR="00296C37" w:rsidRPr="007B65F3">
        <w:rPr>
          <w:rFonts w:ascii="Arial" w:hAnsi="Arial" w:cs="Arial"/>
          <w:color w:val="000000" w:themeColor="text1"/>
          <w:sz w:val="24"/>
          <w:szCs w:val="24"/>
        </w:rPr>
        <w:t xml:space="preserve">younger </w:t>
      </w:r>
      <w:r w:rsidR="00A926F3" w:rsidRPr="007B65F3">
        <w:rPr>
          <w:rFonts w:ascii="Arial" w:hAnsi="Arial" w:cs="Arial"/>
          <w:color w:val="000000" w:themeColor="text1"/>
          <w:sz w:val="24"/>
          <w:szCs w:val="24"/>
        </w:rPr>
        <w:t>generation,</w:t>
      </w:r>
      <w:r w:rsidRPr="007B65F3">
        <w:rPr>
          <w:rFonts w:ascii="Arial" w:hAnsi="Arial" w:cs="Arial"/>
          <w:color w:val="000000" w:themeColor="text1"/>
          <w:sz w:val="24"/>
          <w:szCs w:val="24"/>
        </w:rPr>
        <w:t xml:space="preserve"> so they would actively </w:t>
      </w:r>
      <w:r w:rsidR="00296C37" w:rsidRPr="007B65F3">
        <w:rPr>
          <w:rFonts w:ascii="Arial" w:hAnsi="Arial" w:cs="Arial"/>
          <w:color w:val="000000" w:themeColor="text1"/>
          <w:sz w:val="24"/>
          <w:szCs w:val="24"/>
        </w:rPr>
        <w:t>partake</w:t>
      </w:r>
      <w:r w:rsidRPr="007B65F3">
        <w:rPr>
          <w:rFonts w:ascii="Arial" w:hAnsi="Arial" w:cs="Arial"/>
          <w:color w:val="000000" w:themeColor="text1"/>
          <w:sz w:val="24"/>
          <w:szCs w:val="24"/>
        </w:rPr>
        <w:t xml:space="preserve"> in </w:t>
      </w:r>
      <w:r w:rsidR="00296C37" w:rsidRPr="007B65F3">
        <w:rPr>
          <w:rFonts w:ascii="Arial" w:hAnsi="Arial" w:cs="Arial"/>
          <w:color w:val="000000" w:themeColor="text1"/>
          <w:sz w:val="24"/>
          <w:szCs w:val="24"/>
        </w:rPr>
        <w:t>its protection.</w:t>
      </w:r>
      <w:r w:rsidR="004172E9" w:rsidRPr="007B65F3">
        <w:rPr>
          <w:rFonts w:ascii="Arial" w:hAnsi="Arial" w:cs="Arial"/>
          <w:color w:val="000000" w:themeColor="text1"/>
          <w:sz w:val="24"/>
          <w:szCs w:val="24"/>
        </w:rPr>
        <w:t xml:space="preserve"> However, </w:t>
      </w:r>
      <w:r w:rsidRPr="007B65F3">
        <w:rPr>
          <w:rFonts w:ascii="Arial" w:hAnsi="Arial" w:cs="Arial"/>
          <w:color w:val="000000" w:themeColor="text1"/>
          <w:sz w:val="24"/>
          <w:szCs w:val="24"/>
        </w:rPr>
        <w:t xml:space="preserve">today education programs are </w:t>
      </w:r>
      <w:r w:rsidR="00296C37" w:rsidRPr="007B65F3">
        <w:rPr>
          <w:rFonts w:ascii="Arial" w:hAnsi="Arial" w:cs="Arial"/>
          <w:color w:val="000000" w:themeColor="text1"/>
          <w:sz w:val="24"/>
          <w:szCs w:val="24"/>
        </w:rPr>
        <w:t>more likely to promote</w:t>
      </w:r>
      <w:r w:rsidRPr="007B65F3">
        <w:rPr>
          <w:rFonts w:ascii="Arial" w:hAnsi="Arial" w:cs="Arial"/>
          <w:color w:val="000000" w:themeColor="text1"/>
          <w:sz w:val="24"/>
          <w:szCs w:val="24"/>
        </w:rPr>
        <w:t xml:space="preserve"> learning via the outdoors, </w:t>
      </w:r>
      <w:r w:rsidR="00296C37" w:rsidRPr="007B65F3">
        <w:rPr>
          <w:rFonts w:ascii="Arial" w:hAnsi="Arial" w:cs="Arial"/>
          <w:color w:val="000000" w:themeColor="text1"/>
          <w:sz w:val="24"/>
          <w:szCs w:val="24"/>
        </w:rPr>
        <w:t xml:space="preserve">acknowledging the personal benefits to the child </w:t>
      </w:r>
      <w:r w:rsidRPr="007B65F3">
        <w:rPr>
          <w:rFonts w:ascii="Arial" w:hAnsi="Arial" w:cs="Arial"/>
          <w:color w:val="000000" w:themeColor="text1"/>
          <w:sz w:val="24"/>
          <w:szCs w:val="24"/>
        </w:rPr>
        <w:t xml:space="preserve">with the possibility of </w:t>
      </w:r>
      <w:r w:rsidR="00296C37" w:rsidRPr="007B65F3">
        <w:rPr>
          <w:rFonts w:ascii="Arial" w:hAnsi="Arial" w:cs="Arial"/>
          <w:color w:val="000000" w:themeColor="text1"/>
          <w:sz w:val="24"/>
          <w:szCs w:val="24"/>
        </w:rPr>
        <w:t>developing</w:t>
      </w:r>
      <w:r w:rsidRPr="007B65F3">
        <w:rPr>
          <w:rFonts w:ascii="Arial" w:hAnsi="Arial" w:cs="Arial"/>
          <w:color w:val="000000" w:themeColor="text1"/>
          <w:sz w:val="24"/>
          <w:szCs w:val="24"/>
        </w:rPr>
        <w:t xml:space="preserve"> </w:t>
      </w:r>
      <w:r w:rsidR="00296C37" w:rsidRPr="007B65F3">
        <w:rPr>
          <w:rFonts w:ascii="Arial" w:hAnsi="Arial" w:cs="Arial"/>
          <w:color w:val="000000" w:themeColor="text1"/>
          <w:sz w:val="24"/>
          <w:szCs w:val="24"/>
        </w:rPr>
        <w:t xml:space="preserve">respect, appreciation and </w:t>
      </w:r>
      <w:r w:rsidRPr="007B65F3">
        <w:rPr>
          <w:rFonts w:ascii="Arial" w:hAnsi="Arial" w:cs="Arial"/>
          <w:color w:val="000000" w:themeColor="text1"/>
          <w:sz w:val="24"/>
          <w:szCs w:val="24"/>
        </w:rPr>
        <w:t>protective</w:t>
      </w:r>
      <w:r w:rsidR="00296C37" w:rsidRPr="007B65F3">
        <w:rPr>
          <w:rFonts w:ascii="Arial" w:hAnsi="Arial" w:cs="Arial"/>
          <w:color w:val="000000" w:themeColor="text1"/>
          <w:sz w:val="24"/>
          <w:szCs w:val="24"/>
        </w:rPr>
        <w:t xml:space="preserve"> attitude </w:t>
      </w:r>
      <w:r w:rsidRPr="007B65F3">
        <w:rPr>
          <w:rFonts w:ascii="Arial" w:hAnsi="Arial" w:cs="Arial"/>
          <w:color w:val="000000" w:themeColor="text1"/>
          <w:sz w:val="24"/>
          <w:szCs w:val="24"/>
        </w:rPr>
        <w:t xml:space="preserve">towards the environment whilst being </w:t>
      </w:r>
      <w:r w:rsidR="00296C37" w:rsidRPr="007B65F3">
        <w:rPr>
          <w:rFonts w:ascii="Arial" w:hAnsi="Arial" w:cs="Arial"/>
          <w:color w:val="000000" w:themeColor="text1"/>
          <w:sz w:val="24"/>
          <w:szCs w:val="24"/>
        </w:rPr>
        <w:t>absorbed</w:t>
      </w:r>
      <w:r w:rsidRPr="007B65F3">
        <w:rPr>
          <w:rFonts w:ascii="Arial" w:hAnsi="Arial" w:cs="Arial"/>
          <w:color w:val="000000" w:themeColor="text1"/>
          <w:sz w:val="24"/>
          <w:szCs w:val="24"/>
        </w:rPr>
        <w:t xml:space="preserve"> in nature</w:t>
      </w:r>
      <w:r w:rsidR="00296C37" w:rsidRPr="007B65F3">
        <w:rPr>
          <w:rFonts w:ascii="Arial" w:hAnsi="Arial" w:cs="Arial"/>
          <w:color w:val="000000" w:themeColor="text1"/>
          <w:sz w:val="24"/>
          <w:szCs w:val="24"/>
        </w:rPr>
        <w:t>.</w:t>
      </w:r>
      <w:r w:rsidRPr="007B65F3">
        <w:rPr>
          <w:rFonts w:ascii="Arial" w:hAnsi="Arial" w:cs="Arial"/>
          <w:color w:val="000000" w:themeColor="text1"/>
          <w:sz w:val="24"/>
          <w:szCs w:val="24"/>
        </w:rPr>
        <w:t xml:space="preserve"> </w:t>
      </w:r>
      <w:r w:rsidR="00296C37" w:rsidRPr="007B65F3">
        <w:rPr>
          <w:rFonts w:ascii="Arial" w:hAnsi="Arial" w:cs="Arial"/>
          <w:color w:val="000000" w:themeColor="text1"/>
          <w:sz w:val="24"/>
          <w:szCs w:val="24"/>
        </w:rPr>
        <w:t>Thus</w:t>
      </w:r>
      <w:r w:rsidR="004172E9" w:rsidRPr="007B65F3">
        <w:rPr>
          <w:rFonts w:ascii="Arial" w:hAnsi="Arial" w:cs="Arial"/>
          <w:color w:val="000000" w:themeColor="text1"/>
          <w:sz w:val="24"/>
          <w:szCs w:val="24"/>
        </w:rPr>
        <w:t xml:space="preserve">, </w:t>
      </w:r>
      <w:r w:rsidRPr="007B65F3">
        <w:rPr>
          <w:rFonts w:ascii="Arial" w:hAnsi="Arial" w:cs="Arial"/>
          <w:color w:val="000000" w:themeColor="text1"/>
          <w:sz w:val="24"/>
          <w:szCs w:val="24"/>
        </w:rPr>
        <w:t xml:space="preserve">engaging children in outdoor learning becomes part of a bigger </w:t>
      </w:r>
      <w:r w:rsidRPr="007B65F3">
        <w:rPr>
          <w:rFonts w:ascii="Arial" w:hAnsi="Arial" w:cs="Arial"/>
          <w:color w:val="000000" w:themeColor="text1"/>
          <w:sz w:val="24"/>
          <w:szCs w:val="24"/>
        </w:rPr>
        <w:t>philosophy on engaging them in making a sustainable future.</w:t>
      </w:r>
    </w:p>
    <w:p w14:paraId="35570112" w14:textId="290B5664" w:rsidR="001956C5" w:rsidRPr="007B65F3" w:rsidRDefault="00607ABB" w:rsidP="007B65F3">
      <w:pPr>
        <w:spacing w:line="480" w:lineRule="auto"/>
        <w:rPr>
          <w:rFonts w:ascii="Arial" w:hAnsi="Arial" w:cs="Arial"/>
          <w:color w:val="000000" w:themeColor="text1"/>
          <w:sz w:val="24"/>
          <w:szCs w:val="24"/>
        </w:rPr>
      </w:pPr>
      <w:r w:rsidRPr="007B65F3">
        <w:rPr>
          <w:rFonts w:ascii="Arial" w:hAnsi="Arial" w:cs="Arial"/>
          <w:color w:val="000000" w:themeColor="text1"/>
          <w:sz w:val="24"/>
          <w:szCs w:val="24"/>
        </w:rPr>
        <w:t>Whilst the research overwhelming</w:t>
      </w:r>
      <w:r w:rsidR="00296C37" w:rsidRPr="007B65F3">
        <w:rPr>
          <w:rFonts w:ascii="Arial" w:hAnsi="Arial" w:cs="Arial"/>
          <w:color w:val="000000" w:themeColor="text1"/>
          <w:sz w:val="24"/>
          <w:szCs w:val="24"/>
        </w:rPr>
        <w:t>ly</w:t>
      </w:r>
      <w:r w:rsidRPr="007B65F3">
        <w:rPr>
          <w:rFonts w:ascii="Arial" w:hAnsi="Arial" w:cs="Arial"/>
          <w:color w:val="000000" w:themeColor="text1"/>
          <w:sz w:val="24"/>
          <w:szCs w:val="24"/>
        </w:rPr>
        <w:t xml:space="preserve"> points to the benefits of outdoor learning, a</w:t>
      </w:r>
      <w:r w:rsidR="00296C37" w:rsidRPr="007B65F3">
        <w:rPr>
          <w:rFonts w:ascii="Arial" w:hAnsi="Arial" w:cs="Arial"/>
          <w:color w:val="000000" w:themeColor="text1"/>
          <w:sz w:val="24"/>
          <w:szCs w:val="24"/>
        </w:rPr>
        <w:t xml:space="preserve"> comprehensive</w:t>
      </w:r>
      <w:r w:rsidRPr="007B65F3">
        <w:rPr>
          <w:rFonts w:ascii="Arial" w:hAnsi="Arial" w:cs="Arial"/>
          <w:color w:val="000000" w:themeColor="text1"/>
          <w:sz w:val="24"/>
          <w:szCs w:val="24"/>
        </w:rPr>
        <w:t xml:space="preserve"> definition of outdoor education is </w:t>
      </w:r>
      <w:r w:rsidR="00296C37" w:rsidRPr="007B65F3">
        <w:rPr>
          <w:rFonts w:ascii="Arial" w:hAnsi="Arial" w:cs="Arial"/>
          <w:color w:val="000000" w:themeColor="text1"/>
          <w:sz w:val="24"/>
          <w:szCs w:val="24"/>
        </w:rPr>
        <w:t xml:space="preserve">virtually impossible due to differing </w:t>
      </w:r>
      <w:r w:rsidR="00296C37" w:rsidRPr="007B65F3">
        <w:rPr>
          <w:rFonts w:ascii="Arial" w:hAnsi="Arial" w:cs="Arial"/>
          <w:color w:val="000000" w:themeColor="text1"/>
          <w:sz w:val="24"/>
          <w:szCs w:val="24"/>
        </w:rPr>
        <w:lastRenderedPageBreak/>
        <w:t xml:space="preserve">understandings, meanings, </w:t>
      </w:r>
      <w:r w:rsidRPr="007B65F3">
        <w:rPr>
          <w:rFonts w:ascii="Arial" w:hAnsi="Arial" w:cs="Arial"/>
          <w:color w:val="000000" w:themeColor="text1"/>
          <w:sz w:val="24"/>
          <w:szCs w:val="24"/>
        </w:rPr>
        <w:t>an</w:t>
      </w:r>
      <w:r w:rsidRPr="007B65F3">
        <w:rPr>
          <w:rFonts w:ascii="Arial" w:hAnsi="Arial" w:cs="Arial"/>
          <w:color w:val="000000" w:themeColor="text1"/>
          <w:sz w:val="24"/>
          <w:szCs w:val="24"/>
        </w:rPr>
        <w:t xml:space="preserve">d practices within </w:t>
      </w:r>
      <w:r w:rsidR="00296C37" w:rsidRPr="007B65F3">
        <w:rPr>
          <w:rFonts w:ascii="Arial" w:hAnsi="Arial" w:cs="Arial"/>
          <w:color w:val="000000" w:themeColor="text1"/>
          <w:sz w:val="24"/>
          <w:szCs w:val="24"/>
        </w:rPr>
        <w:t xml:space="preserve">different </w:t>
      </w:r>
      <w:r w:rsidRPr="007B65F3">
        <w:rPr>
          <w:rFonts w:ascii="Arial" w:hAnsi="Arial" w:cs="Arial"/>
          <w:color w:val="000000" w:themeColor="text1"/>
          <w:sz w:val="24"/>
          <w:szCs w:val="24"/>
        </w:rPr>
        <w:t>countries and</w:t>
      </w:r>
      <w:r w:rsidR="00A926F3" w:rsidRPr="007B65F3">
        <w:rPr>
          <w:rFonts w:ascii="Arial" w:hAnsi="Arial" w:cs="Arial"/>
          <w:color w:val="000000" w:themeColor="text1"/>
          <w:sz w:val="24"/>
          <w:szCs w:val="24"/>
        </w:rPr>
        <w:t xml:space="preserve"> alternative</w:t>
      </w:r>
      <w:r w:rsidRPr="007B65F3">
        <w:rPr>
          <w:rFonts w:ascii="Arial" w:hAnsi="Arial" w:cs="Arial"/>
          <w:color w:val="000000" w:themeColor="text1"/>
          <w:sz w:val="24"/>
          <w:szCs w:val="24"/>
        </w:rPr>
        <w:t xml:space="preserve"> cultures (Becker et al</w:t>
      </w:r>
      <w:r w:rsidR="007B65F3" w:rsidRPr="007B65F3">
        <w:rPr>
          <w:rFonts w:ascii="Arial" w:hAnsi="Arial" w:cs="Arial"/>
          <w:color w:val="000000" w:themeColor="text1"/>
          <w:sz w:val="24"/>
          <w:szCs w:val="24"/>
        </w:rPr>
        <w:t>.,</w:t>
      </w:r>
      <w:r w:rsidRPr="007B65F3">
        <w:rPr>
          <w:rFonts w:ascii="Arial" w:hAnsi="Arial" w:cs="Arial"/>
          <w:color w:val="000000" w:themeColor="text1"/>
          <w:sz w:val="24"/>
          <w:szCs w:val="24"/>
        </w:rPr>
        <w:t xml:space="preserve"> 2017).   Estyn (2011) </w:t>
      </w:r>
      <w:r w:rsidR="00296C37" w:rsidRPr="007B65F3">
        <w:rPr>
          <w:rFonts w:ascii="Arial" w:hAnsi="Arial" w:cs="Arial"/>
          <w:color w:val="000000" w:themeColor="text1"/>
          <w:sz w:val="24"/>
          <w:szCs w:val="24"/>
        </w:rPr>
        <w:t xml:space="preserve">highlighted </w:t>
      </w:r>
      <w:r w:rsidR="00843418" w:rsidRPr="007B65F3">
        <w:rPr>
          <w:rFonts w:ascii="Arial" w:hAnsi="Arial" w:cs="Arial"/>
          <w:color w:val="000000" w:themeColor="text1"/>
          <w:sz w:val="24"/>
          <w:szCs w:val="24"/>
        </w:rPr>
        <w:t>practitioners’</w:t>
      </w:r>
      <w:r w:rsidR="00296C37" w:rsidRPr="007B65F3">
        <w:rPr>
          <w:rFonts w:ascii="Arial" w:hAnsi="Arial" w:cs="Arial"/>
          <w:color w:val="000000" w:themeColor="text1"/>
          <w:sz w:val="24"/>
          <w:szCs w:val="24"/>
        </w:rPr>
        <w:t xml:space="preserve"> attitudes that </w:t>
      </w:r>
      <w:r w:rsidRPr="007B65F3">
        <w:rPr>
          <w:rFonts w:ascii="Arial" w:hAnsi="Arial" w:cs="Arial"/>
          <w:color w:val="000000" w:themeColor="text1"/>
          <w:sz w:val="24"/>
          <w:szCs w:val="24"/>
        </w:rPr>
        <w:t>learning outdoors promotes engagement and enjoyment in learning</w:t>
      </w:r>
      <w:r w:rsidR="00296C37" w:rsidRPr="007B65F3">
        <w:rPr>
          <w:rFonts w:ascii="Arial" w:hAnsi="Arial" w:cs="Arial"/>
          <w:color w:val="000000" w:themeColor="text1"/>
          <w:sz w:val="24"/>
          <w:szCs w:val="24"/>
        </w:rPr>
        <w:t xml:space="preserve">, where children will attempt new things more readily and learn to apply their thinking skills to real problems. </w:t>
      </w:r>
      <w:r w:rsidR="0071015A" w:rsidRPr="007B65F3">
        <w:rPr>
          <w:rFonts w:ascii="Arial" w:hAnsi="Arial" w:cs="Arial"/>
          <w:color w:val="000000" w:themeColor="text1"/>
          <w:sz w:val="24"/>
          <w:szCs w:val="24"/>
        </w:rPr>
        <w:t>B</w:t>
      </w:r>
      <w:r w:rsidR="00296C37" w:rsidRPr="007B65F3">
        <w:rPr>
          <w:rFonts w:ascii="Arial" w:hAnsi="Arial" w:cs="Arial"/>
          <w:color w:val="000000" w:themeColor="text1"/>
          <w:sz w:val="24"/>
          <w:szCs w:val="24"/>
        </w:rPr>
        <w:t xml:space="preserve">enefitting their behaviour, </w:t>
      </w:r>
      <w:r w:rsidRPr="007B65F3">
        <w:rPr>
          <w:rFonts w:ascii="Arial" w:hAnsi="Arial" w:cs="Arial"/>
          <w:color w:val="000000" w:themeColor="text1"/>
          <w:sz w:val="24"/>
          <w:szCs w:val="24"/>
        </w:rPr>
        <w:t xml:space="preserve">personal and social development, and </w:t>
      </w:r>
      <w:r w:rsidR="00296C37" w:rsidRPr="007B65F3">
        <w:rPr>
          <w:rFonts w:ascii="Arial" w:hAnsi="Arial" w:cs="Arial"/>
          <w:color w:val="000000" w:themeColor="text1"/>
          <w:sz w:val="24"/>
          <w:szCs w:val="24"/>
        </w:rPr>
        <w:t xml:space="preserve">overall </w:t>
      </w:r>
      <w:r w:rsidRPr="007B65F3">
        <w:rPr>
          <w:rFonts w:ascii="Arial" w:hAnsi="Arial" w:cs="Arial"/>
          <w:color w:val="000000" w:themeColor="text1"/>
          <w:sz w:val="24"/>
          <w:szCs w:val="24"/>
        </w:rPr>
        <w:t>wellbeing. However, the quality of that learning for many reasons seems to be the main barrier to engaging children in</w:t>
      </w:r>
      <w:r w:rsidRPr="007B65F3">
        <w:rPr>
          <w:rFonts w:ascii="Arial" w:hAnsi="Arial" w:cs="Arial"/>
          <w:color w:val="000000" w:themeColor="text1"/>
          <w:sz w:val="24"/>
          <w:szCs w:val="24"/>
        </w:rPr>
        <w:t xml:space="preserve"> the outdoors</w:t>
      </w:r>
      <w:r w:rsidR="00A926F3" w:rsidRPr="007B65F3">
        <w:rPr>
          <w:rFonts w:ascii="Arial" w:hAnsi="Arial" w:cs="Arial"/>
          <w:color w:val="000000" w:themeColor="text1"/>
          <w:sz w:val="24"/>
          <w:szCs w:val="24"/>
        </w:rPr>
        <w:t xml:space="preserve"> due to </w:t>
      </w:r>
      <w:r w:rsidR="00A926F3" w:rsidRPr="007B65F3">
        <w:rPr>
          <w:rFonts w:ascii="Arial" w:hAnsi="Arial" w:cs="Arial"/>
          <w:noProof/>
          <w:color w:val="000000" w:themeColor="text1"/>
          <w:sz w:val="24"/>
          <w:szCs w:val="24"/>
          <w:lang w:eastAsia="en-GB"/>
        </w:rPr>
        <w:t>a lack of consensus about what outdoor education comprises and whether it should be the same kind of learning that is encountered within the classroom (</w:t>
      </w:r>
      <w:r w:rsidRPr="007B65F3">
        <w:rPr>
          <w:rFonts w:ascii="Arial" w:hAnsi="Arial" w:cs="Arial"/>
          <w:noProof/>
          <w:color w:val="000000" w:themeColor="text1"/>
          <w:sz w:val="24"/>
          <w:szCs w:val="24"/>
          <w:lang w:eastAsia="en-GB"/>
        </w:rPr>
        <w:t>Rickinson et al</w:t>
      </w:r>
      <w:r w:rsidR="007B65F3" w:rsidRPr="007B65F3">
        <w:rPr>
          <w:rFonts w:ascii="Arial" w:hAnsi="Arial" w:cs="Arial"/>
          <w:noProof/>
          <w:color w:val="000000" w:themeColor="text1"/>
          <w:sz w:val="24"/>
          <w:szCs w:val="24"/>
          <w:lang w:eastAsia="en-GB"/>
        </w:rPr>
        <w:t>.,</w:t>
      </w:r>
      <w:r w:rsidR="00A926F3" w:rsidRPr="007B65F3">
        <w:rPr>
          <w:rFonts w:ascii="Arial" w:hAnsi="Arial" w:cs="Arial"/>
          <w:noProof/>
          <w:color w:val="000000" w:themeColor="text1"/>
          <w:sz w:val="24"/>
          <w:szCs w:val="24"/>
          <w:lang w:eastAsia="en-GB"/>
        </w:rPr>
        <w:t>2</w:t>
      </w:r>
      <w:r w:rsidRPr="007B65F3">
        <w:rPr>
          <w:rFonts w:ascii="Arial" w:hAnsi="Arial" w:cs="Arial"/>
          <w:noProof/>
          <w:color w:val="000000" w:themeColor="text1"/>
          <w:sz w:val="24"/>
          <w:szCs w:val="24"/>
          <w:lang w:eastAsia="en-GB"/>
        </w:rPr>
        <w:t>004)</w:t>
      </w:r>
      <w:r w:rsidR="00A926F3" w:rsidRPr="007B65F3">
        <w:rPr>
          <w:rFonts w:ascii="Arial" w:hAnsi="Arial" w:cs="Arial"/>
          <w:noProof/>
          <w:color w:val="000000" w:themeColor="text1"/>
          <w:sz w:val="24"/>
          <w:szCs w:val="24"/>
          <w:lang w:eastAsia="en-GB"/>
        </w:rPr>
        <w:t xml:space="preserve">. </w:t>
      </w:r>
    </w:p>
    <w:p w14:paraId="276D0BB3" w14:textId="77777777" w:rsidR="00843418" w:rsidRDefault="00843418" w:rsidP="007B65F3">
      <w:pPr>
        <w:spacing w:line="480" w:lineRule="auto"/>
        <w:rPr>
          <w:rFonts w:ascii="Arial" w:hAnsi="Arial" w:cs="Arial"/>
          <w:color w:val="000000" w:themeColor="text1"/>
          <w:sz w:val="24"/>
          <w:szCs w:val="24"/>
        </w:rPr>
      </w:pPr>
    </w:p>
    <w:p w14:paraId="17BE8015" w14:textId="73232C72" w:rsidR="00A926F3" w:rsidRPr="007B65F3" w:rsidRDefault="00607ABB" w:rsidP="007B65F3">
      <w:pPr>
        <w:spacing w:line="480" w:lineRule="auto"/>
        <w:rPr>
          <w:rFonts w:ascii="Arial" w:hAnsi="Arial" w:cs="Arial"/>
          <w:noProof/>
          <w:color w:val="000000" w:themeColor="text1"/>
          <w:sz w:val="24"/>
          <w:szCs w:val="24"/>
          <w:lang w:eastAsia="en-GB"/>
        </w:rPr>
      </w:pPr>
      <w:r w:rsidRPr="007B65F3">
        <w:rPr>
          <w:rFonts w:ascii="Arial" w:hAnsi="Arial" w:cs="Arial"/>
          <w:color w:val="000000" w:themeColor="text1"/>
          <w:sz w:val="24"/>
          <w:szCs w:val="24"/>
        </w:rPr>
        <w:t>Upon reviewing the literature, the researcher discovered t</w:t>
      </w:r>
      <w:r w:rsidRPr="007B65F3">
        <w:rPr>
          <w:rFonts w:ascii="Arial" w:hAnsi="Arial" w:cs="Arial"/>
          <w:color w:val="000000" w:themeColor="text1"/>
          <w:sz w:val="24"/>
          <w:szCs w:val="24"/>
        </w:rPr>
        <w:t>hat s</w:t>
      </w:r>
      <w:r w:rsidR="001956C5" w:rsidRPr="007B65F3">
        <w:rPr>
          <w:rFonts w:ascii="Arial" w:hAnsi="Arial" w:cs="Arial"/>
          <w:color w:val="000000" w:themeColor="text1"/>
          <w:sz w:val="24"/>
          <w:szCs w:val="24"/>
        </w:rPr>
        <w:t xml:space="preserve">tudies and research vary in quality in a global context, </w:t>
      </w:r>
      <w:r w:rsidRPr="007B65F3">
        <w:rPr>
          <w:rFonts w:ascii="Arial" w:hAnsi="Arial" w:cs="Arial"/>
          <w:color w:val="000000" w:themeColor="text1"/>
          <w:sz w:val="24"/>
          <w:szCs w:val="24"/>
        </w:rPr>
        <w:t>and therefore decided to explore</w:t>
      </w:r>
      <w:r w:rsidR="001956C5" w:rsidRPr="007B65F3">
        <w:rPr>
          <w:rFonts w:ascii="Arial" w:hAnsi="Arial" w:cs="Arial"/>
          <w:color w:val="000000" w:themeColor="text1"/>
          <w:sz w:val="24"/>
          <w:szCs w:val="24"/>
        </w:rPr>
        <w:t xml:space="preserve"> the use of outdoor learning in different countries and cultures, the experience of diverse groups of children, age ranges and socioeconomic background. Such diversity becomes problematic when trying to relate findings of research to UK education systems. For example, England and Wales have a</w:t>
      </w:r>
      <w:r w:rsidRPr="007B65F3">
        <w:rPr>
          <w:rFonts w:ascii="Arial" w:hAnsi="Arial" w:cs="Arial"/>
          <w:color w:val="000000" w:themeColor="text1"/>
          <w:sz w:val="24"/>
          <w:szCs w:val="24"/>
        </w:rPr>
        <w:t xml:space="preserve">n agenda of </w:t>
      </w:r>
      <w:r w:rsidR="00486ECB" w:rsidRPr="007B65F3">
        <w:rPr>
          <w:rFonts w:ascii="Arial" w:hAnsi="Arial" w:cs="Arial"/>
          <w:color w:val="000000" w:themeColor="text1"/>
          <w:sz w:val="24"/>
          <w:szCs w:val="24"/>
        </w:rPr>
        <w:t>firm</w:t>
      </w:r>
      <w:r w:rsidR="001956C5" w:rsidRPr="007B65F3">
        <w:rPr>
          <w:rFonts w:ascii="Arial" w:hAnsi="Arial" w:cs="Arial"/>
          <w:color w:val="000000" w:themeColor="text1"/>
          <w:sz w:val="24"/>
          <w:szCs w:val="24"/>
        </w:rPr>
        <w:t xml:space="preserve"> polic</w:t>
      </w:r>
      <w:r w:rsidRPr="007B65F3">
        <w:rPr>
          <w:rFonts w:ascii="Arial" w:hAnsi="Arial" w:cs="Arial"/>
          <w:color w:val="000000" w:themeColor="text1"/>
          <w:sz w:val="24"/>
          <w:szCs w:val="24"/>
        </w:rPr>
        <w:t>ies in relation</w:t>
      </w:r>
      <w:r w:rsidR="001956C5" w:rsidRPr="007B65F3">
        <w:rPr>
          <w:rFonts w:ascii="Arial" w:hAnsi="Arial" w:cs="Arial"/>
          <w:color w:val="000000" w:themeColor="text1"/>
          <w:sz w:val="24"/>
          <w:szCs w:val="24"/>
        </w:rPr>
        <w:t xml:space="preserve"> to quality outdoor play, which very often means taking what</w:t>
      </w:r>
      <w:r w:rsidRPr="007B65F3">
        <w:rPr>
          <w:rFonts w:ascii="Arial" w:hAnsi="Arial" w:cs="Arial"/>
          <w:color w:val="000000" w:themeColor="text1"/>
          <w:sz w:val="24"/>
          <w:szCs w:val="24"/>
        </w:rPr>
        <w:t xml:space="preserve"> is</w:t>
      </w:r>
      <w:r w:rsidR="001956C5" w:rsidRPr="007B65F3">
        <w:rPr>
          <w:rFonts w:ascii="Arial" w:hAnsi="Arial" w:cs="Arial"/>
          <w:color w:val="000000" w:themeColor="text1"/>
          <w:sz w:val="24"/>
          <w:szCs w:val="24"/>
        </w:rPr>
        <w:t xml:space="preserve"> taught inside the classroom outside, as Rickinson (20</w:t>
      </w:r>
      <w:r w:rsidR="00843418">
        <w:rPr>
          <w:rFonts w:ascii="Arial" w:hAnsi="Arial" w:cs="Arial"/>
          <w:color w:val="000000" w:themeColor="text1"/>
          <w:sz w:val="24"/>
          <w:szCs w:val="24"/>
        </w:rPr>
        <w:t>1</w:t>
      </w:r>
      <w:r w:rsidR="001956C5" w:rsidRPr="007B65F3">
        <w:rPr>
          <w:rFonts w:ascii="Arial" w:hAnsi="Arial" w:cs="Arial"/>
          <w:color w:val="000000" w:themeColor="text1"/>
          <w:sz w:val="24"/>
          <w:szCs w:val="24"/>
        </w:rPr>
        <w:t>4) previously suggested, but in Scandinavian countries outdoor learning is more about free play in a natural environment, being at one with the elements, using med</w:t>
      </w:r>
      <w:r w:rsidRPr="007B65F3">
        <w:rPr>
          <w:rFonts w:ascii="Arial" w:hAnsi="Arial" w:cs="Arial"/>
          <w:color w:val="000000" w:themeColor="text1"/>
          <w:sz w:val="24"/>
          <w:szCs w:val="24"/>
        </w:rPr>
        <w:t>ia</w:t>
      </w:r>
      <w:r w:rsidR="001956C5" w:rsidRPr="007B65F3">
        <w:rPr>
          <w:rFonts w:ascii="Arial" w:hAnsi="Arial" w:cs="Arial"/>
          <w:color w:val="000000" w:themeColor="text1"/>
          <w:sz w:val="24"/>
          <w:szCs w:val="24"/>
        </w:rPr>
        <w:t xml:space="preserve"> such as Forest Schools</w:t>
      </w:r>
      <w:r w:rsidRPr="007B65F3">
        <w:rPr>
          <w:rFonts w:ascii="Arial" w:hAnsi="Arial" w:cs="Arial"/>
          <w:color w:val="000000" w:themeColor="text1"/>
          <w:sz w:val="24"/>
          <w:szCs w:val="24"/>
        </w:rPr>
        <w:t xml:space="preserve"> </w:t>
      </w:r>
      <w:r w:rsidR="001956C5" w:rsidRPr="007B65F3">
        <w:rPr>
          <w:rFonts w:ascii="Arial" w:hAnsi="Arial" w:cs="Arial"/>
          <w:color w:val="000000" w:themeColor="text1"/>
          <w:sz w:val="24"/>
          <w:szCs w:val="24"/>
        </w:rPr>
        <w:t>(Ernst</w:t>
      </w:r>
      <w:r w:rsidR="00486ECB" w:rsidRPr="007B65F3">
        <w:rPr>
          <w:rFonts w:ascii="Arial" w:hAnsi="Arial" w:cs="Arial"/>
          <w:color w:val="000000" w:themeColor="text1"/>
          <w:sz w:val="24"/>
          <w:szCs w:val="24"/>
        </w:rPr>
        <w:t xml:space="preserve">, </w:t>
      </w:r>
      <w:r w:rsidR="001956C5" w:rsidRPr="007B65F3">
        <w:rPr>
          <w:rFonts w:ascii="Arial" w:hAnsi="Arial" w:cs="Arial"/>
          <w:color w:val="000000" w:themeColor="text1"/>
          <w:sz w:val="24"/>
          <w:szCs w:val="24"/>
        </w:rPr>
        <w:t>2017). However</w:t>
      </w:r>
      <w:r w:rsidRPr="007B65F3">
        <w:rPr>
          <w:rFonts w:ascii="Arial" w:hAnsi="Arial" w:cs="Arial"/>
          <w:color w:val="000000" w:themeColor="text1"/>
          <w:sz w:val="24"/>
          <w:szCs w:val="24"/>
        </w:rPr>
        <w:t>,</w:t>
      </w:r>
      <w:r w:rsidR="001956C5" w:rsidRPr="007B65F3">
        <w:rPr>
          <w:rFonts w:ascii="Arial" w:hAnsi="Arial" w:cs="Arial"/>
          <w:color w:val="000000" w:themeColor="text1"/>
          <w:sz w:val="24"/>
          <w:szCs w:val="24"/>
        </w:rPr>
        <w:t xml:space="preserve"> the concept of alternative outdoor learning such as forest schools, eco-schools, learning through landscapes, amongst others is currently growing across Britain, partially because Ofsted's </w:t>
      </w:r>
      <w:r w:rsidRPr="007B65F3">
        <w:rPr>
          <w:rFonts w:ascii="Arial" w:hAnsi="Arial" w:cs="Arial"/>
          <w:color w:val="000000" w:themeColor="text1"/>
          <w:sz w:val="24"/>
          <w:szCs w:val="24"/>
        </w:rPr>
        <w:t xml:space="preserve">Manifesto (2008) </w:t>
      </w:r>
      <w:r w:rsidRPr="007B65F3">
        <w:rPr>
          <w:rFonts w:ascii="Arial" w:hAnsi="Arial" w:cs="Arial"/>
          <w:i/>
          <w:color w:val="000000" w:themeColor="text1"/>
          <w:sz w:val="24"/>
          <w:szCs w:val="24"/>
        </w:rPr>
        <w:t>‘</w:t>
      </w:r>
      <w:r w:rsidR="001956C5" w:rsidRPr="007B65F3">
        <w:rPr>
          <w:rFonts w:ascii="Arial" w:hAnsi="Arial" w:cs="Arial"/>
          <w:i/>
          <w:color w:val="000000" w:themeColor="text1"/>
          <w:sz w:val="24"/>
          <w:szCs w:val="24"/>
        </w:rPr>
        <w:t xml:space="preserve">Learning Outside the </w:t>
      </w:r>
      <w:r w:rsidRPr="007B65F3">
        <w:rPr>
          <w:rFonts w:ascii="Arial" w:hAnsi="Arial" w:cs="Arial"/>
          <w:i/>
          <w:color w:val="000000" w:themeColor="text1"/>
          <w:sz w:val="24"/>
          <w:szCs w:val="24"/>
        </w:rPr>
        <w:t>C</w:t>
      </w:r>
      <w:r w:rsidR="001956C5" w:rsidRPr="007B65F3">
        <w:rPr>
          <w:rFonts w:ascii="Arial" w:hAnsi="Arial" w:cs="Arial"/>
          <w:i/>
          <w:color w:val="000000" w:themeColor="text1"/>
          <w:sz w:val="24"/>
          <w:szCs w:val="24"/>
        </w:rPr>
        <w:t>lassroom</w:t>
      </w:r>
      <w:r w:rsidRPr="007B65F3">
        <w:rPr>
          <w:rFonts w:ascii="Arial" w:hAnsi="Arial" w:cs="Arial"/>
          <w:i/>
          <w:color w:val="000000" w:themeColor="text1"/>
          <w:sz w:val="24"/>
          <w:szCs w:val="24"/>
        </w:rPr>
        <w:t>’</w:t>
      </w:r>
      <w:r w:rsidRPr="007B65F3">
        <w:rPr>
          <w:rFonts w:ascii="Arial" w:hAnsi="Arial" w:cs="Arial"/>
          <w:color w:val="000000" w:themeColor="text1"/>
          <w:sz w:val="24"/>
          <w:szCs w:val="24"/>
        </w:rPr>
        <w:t xml:space="preserve"> </w:t>
      </w:r>
      <w:r w:rsidR="001956C5" w:rsidRPr="007B65F3">
        <w:rPr>
          <w:rFonts w:ascii="Arial" w:hAnsi="Arial" w:cs="Arial"/>
          <w:color w:val="000000" w:themeColor="text1"/>
          <w:sz w:val="24"/>
          <w:szCs w:val="24"/>
        </w:rPr>
        <w:t xml:space="preserve">highlighted </w:t>
      </w:r>
      <w:r w:rsidR="00486ECB" w:rsidRPr="007B65F3">
        <w:rPr>
          <w:rFonts w:ascii="Arial" w:hAnsi="Arial" w:cs="Arial"/>
          <w:color w:val="000000" w:themeColor="text1"/>
          <w:sz w:val="24"/>
          <w:szCs w:val="24"/>
        </w:rPr>
        <w:t xml:space="preserve">the </w:t>
      </w:r>
      <w:r w:rsidRPr="007B65F3">
        <w:rPr>
          <w:rFonts w:ascii="Arial" w:hAnsi="Arial" w:cs="Arial"/>
          <w:color w:val="000000" w:themeColor="text1"/>
          <w:sz w:val="24"/>
          <w:szCs w:val="24"/>
        </w:rPr>
        <w:t xml:space="preserve">positive significance </w:t>
      </w:r>
      <w:r w:rsidR="00486ECB" w:rsidRPr="007B65F3">
        <w:rPr>
          <w:rFonts w:ascii="Arial" w:hAnsi="Arial" w:cs="Arial"/>
          <w:color w:val="000000" w:themeColor="text1"/>
          <w:sz w:val="24"/>
          <w:szCs w:val="24"/>
        </w:rPr>
        <w:t xml:space="preserve">of </w:t>
      </w:r>
      <w:r w:rsidR="001956C5" w:rsidRPr="007B65F3">
        <w:rPr>
          <w:rFonts w:ascii="Arial" w:hAnsi="Arial" w:cs="Arial"/>
          <w:color w:val="000000" w:themeColor="text1"/>
          <w:sz w:val="24"/>
          <w:szCs w:val="24"/>
        </w:rPr>
        <w:t>children gaining experien</w:t>
      </w:r>
      <w:r w:rsidR="00486ECB" w:rsidRPr="007B65F3">
        <w:rPr>
          <w:rFonts w:ascii="Arial" w:hAnsi="Arial" w:cs="Arial"/>
          <w:color w:val="000000" w:themeColor="text1"/>
          <w:sz w:val="24"/>
          <w:szCs w:val="24"/>
        </w:rPr>
        <w:t xml:space="preserve">ce </w:t>
      </w:r>
      <w:r w:rsidR="001956C5" w:rsidRPr="007B65F3">
        <w:rPr>
          <w:rFonts w:ascii="Arial" w:hAnsi="Arial" w:cs="Arial"/>
          <w:color w:val="000000" w:themeColor="text1"/>
          <w:sz w:val="24"/>
          <w:szCs w:val="24"/>
        </w:rPr>
        <w:t xml:space="preserve">in </w:t>
      </w:r>
      <w:r w:rsidR="00486ECB" w:rsidRPr="007B65F3">
        <w:rPr>
          <w:rFonts w:ascii="Arial" w:hAnsi="Arial" w:cs="Arial"/>
          <w:color w:val="000000" w:themeColor="text1"/>
          <w:sz w:val="24"/>
          <w:szCs w:val="24"/>
        </w:rPr>
        <w:t>a</w:t>
      </w:r>
      <w:r w:rsidR="001956C5" w:rsidRPr="007B65F3">
        <w:rPr>
          <w:rFonts w:ascii="Arial" w:hAnsi="Arial" w:cs="Arial"/>
          <w:color w:val="000000" w:themeColor="text1"/>
          <w:sz w:val="24"/>
          <w:szCs w:val="24"/>
        </w:rPr>
        <w:t xml:space="preserve"> world beyond the classroom (O’Brien</w:t>
      </w:r>
      <w:r w:rsidR="00486ECB" w:rsidRPr="007B65F3">
        <w:rPr>
          <w:rFonts w:ascii="Arial" w:hAnsi="Arial" w:cs="Arial"/>
          <w:color w:val="000000" w:themeColor="text1"/>
          <w:sz w:val="24"/>
          <w:szCs w:val="24"/>
        </w:rPr>
        <w:t xml:space="preserve">, </w:t>
      </w:r>
      <w:r w:rsidR="001956C5" w:rsidRPr="007B65F3">
        <w:rPr>
          <w:rFonts w:ascii="Arial" w:hAnsi="Arial" w:cs="Arial"/>
          <w:color w:val="000000" w:themeColor="text1"/>
          <w:sz w:val="24"/>
          <w:szCs w:val="24"/>
        </w:rPr>
        <w:t xml:space="preserve">2007).  Also problematic is the definition of outdoor learning environments. </w:t>
      </w:r>
      <w:r w:rsidR="00486ECB" w:rsidRPr="007B65F3">
        <w:rPr>
          <w:rFonts w:ascii="Arial" w:hAnsi="Arial" w:cs="Arial"/>
          <w:color w:val="000000" w:themeColor="text1"/>
          <w:sz w:val="24"/>
          <w:szCs w:val="24"/>
        </w:rPr>
        <w:lastRenderedPageBreak/>
        <w:t xml:space="preserve">Many consider it to be </w:t>
      </w:r>
      <w:r w:rsidR="001956C5" w:rsidRPr="007B65F3">
        <w:rPr>
          <w:rFonts w:ascii="Arial" w:hAnsi="Arial" w:cs="Arial"/>
          <w:color w:val="000000" w:themeColor="text1"/>
          <w:sz w:val="24"/>
          <w:szCs w:val="24"/>
        </w:rPr>
        <w:t xml:space="preserve">urban green public spaces, schoolyards, grounds and gardens, woodlands and even residential trips out of the school environment. </w:t>
      </w:r>
      <w:r w:rsidR="00486ECB" w:rsidRPr="007B65F3">
        <w:rPr>
          <w:rFonts w:ascii="Arial" w:hAnsi="Arial" w:cs="Arial"/>
          <w:color w:val="000000" w:themeColor="text1"/>
          <w:sz w:val="24"/>
          <w:szCs w:val="24"/>
        </w:rPr>
        <w:t xml:space="preserve">In some studies, </w:t>
      </w:r>
      <w:r w:rsidR="001956C5" w:rsidRPr="007B65F3">
        <w:rPr>
          <w:rFonts w:ascii="Arial" w:hAnsi="Arial" w:cs="Arial"/>
          <w:color w:val="000000" w:themeColor="text1"/>
          <w:sz w:val="24"/>
          <w:szCs w:val="24"/>
        </w:rPr>
        <w:t>learning outdoors becomes about the space available which then dictates whether children</w:t>
      </w:r>
      <w:r w:rsidRPr="007B65F3">
        <w:rPr>
          <w:rFonts w:ascii="Arial" w:hAnsi="Arial" w:cs="Arial"/>
          <w:color w:val="000000" w:themeColor="text1"/>
          <w:sz w:val="24"/>
          <w:szCs w:val="24"/>
        </w:rPr>
        <w:t xml:space="preserve"> should</w:t>
      </w:r>
      <w:r w:rsidR="001956C5" w:rsidRPr="007B65F3">
        <w:rPr>
          <w:rFonts w:ascii="Arial" w:hAnsi="Arial" w:cs="Arial"/>
          <w:color w:val="000000" w:themeColor="text1"/>
          <w:sz w:val="24"/>
          <w:szCs w:val="24"/>
        </w:rPr>
        <w:t xml:space="preserve"> play</w:t>
      </w:r>
      <w:r w:rsidRPr="007B65F3">
        <w:rPr>
          <w:rFonts w:ascii="Arial" w:hAnsi="Arial" w:cs="Arial"/>
          <w:color w:val="000000" w:themeColor="text1"/>
          <w:sz w:val="24"/>
          <w:szCs w:val="24"/>
        </w:rPr>
        <w:t xml:space="preserve"> </w:t>
      </w:r>
      <w:r w:rsidR="007B65F3" w:rsidRPr="007B65F3">
        <w:rPr>
          <w:rFonts w:ascii="Arial" w:hAnsi="Arial" w:cs="Arial"/>
          <w:color w:val="000000" w:themeColor="text1"/>
          <w:sz w:val="24"/>
          <w:szCs w:val="24"/>
        </w:rPr>
        <w:t>freely,</w:t>
      </w:r>
      <w:r w:rsidR="001956C5" w:rsidRPr="007B65F3">
        <w:rPr>
          <w:rFonts w:ascii="Arial" w:hAnsi="Arial" w:cs="Arial"/>
          <w:color w:val="000000" w:themeColor="text1"/>
          <w:sz w:val="24"/>
          <w:szCs w:val="24"/>
        </w:rPr>
        <w:t xml:space="preserve"> or learning </w:t>
      </w:r>
      <w:r w:rsidRPr="007B65F3">
        <w:rPr>
          <w:rFonts w:ascii="Arial" w:hAnsi="Arial" w:cs="Arial"/>
          <w:color w:val="000000" w:themeColor="text1"/>
          <w:sz w:val="24"/>
          <w:szCs w:val="24"/>
        </w:rPr>
        <w:t xml:space="preserve">should be </w:t>
      </w:r>
      <w:r w:rsidR="001956C5" w:rsidRPr="007B65F3">
        <w:rPr>
          <w:rFonts w:ascii="Arial" w:hAnsi="Arial" w:cs="Arial"/>
          <w:color w:val="000000" w:themeColor="text1"/>
          <w:sz w:val="24"/>
          <w:szCs w:val="24"/>
        </w:rPr>
        <w:t>facilitated by the adult through highly structured programs (Gill</w:t>
      </w:r>
      <w:r w:rsidR="00486ECB" w:rsidRPr="007B65F3">
        <w:rPr>
          <w:rFonts w:ascii="Arial" w:hAnsi="Arial" w:cs="Arial"/>
          <w:color w:val="000000" w:themeColor="text1"/>
          <w:sz w:val="24"/>
          <w:szCs w:val="24"/>
        </w:rPr>
        <w:t xml:space="preserve">, </w:t>
      </w:r>
      <w:r w:rsidR="001956C5" w:rsidRPr="007B65F3">
        <w:rPr>
          <w:rFonts w:ascii="Arial" w:hAnsi="Arial" w:cs="Arial"/>
          <w:color w:val="000000" w:themeColor="text1"/>
          <w:sz w:val="24"/>
          <w:szCs w:val="24"/>
        </w:rPr>
        <w:t>2014).</w:t>
      </w:r>
    </w:p>
    <w:p w14:paraId="03A05A92" w14:textId="77777777" w:rsidR="00843418" w:rsidRDefault="00843418" w:rsidP="007B65F3">
      <w:pPr>
        <w:spacing w:line="480" w:lineRule="auto"/>
        <w:rPr>
          <w:rFonts w:ascii="Arial" w:hAnsi="Arial" w:cs="Arial"/>
          <w:noProof/>
          <w:color w:val="000000" w:themeColor="text1"/>
          <w:sz w:val="24"/>
          <w:szCs w:val="24"/>
          <w:lang w:eastAsia="en-GB"/>
        </w:rPr>
      </w:pPr>
    </w:p>
    <w:p w14:paraId="14714318" w14:textId="1D66964A" w:rsidR="00A926F3" w:rsidRPr="007B65F3" w:rsidRDefault="00607ABB" w:rsidP="007B65F3">
      <w:pPr>
        <w:spacing w:line="480" w:lineRule="auto"/>
        <w:rPr>
          <w:rFonts w:ascii="Arial" w:hAnsi="Arial" w:cs="Arial"/>
          <w:color w:val="000000" w:themeColor="text1"/>
          <w:sz w:val="24"/>
          <w:szCs w:val="24"/>
        </w:rPr>
      </w:pPr>
      <w:r w:rsidRPr="007B65F3">
        <w:rPr>
          <w:rFonts w:ascii="Arial" w:hAnsi="Arial" w:cs="Arial"/>
          <w:noProof/>
          <w:color w:val="000000" w:themeColor="text1"/>
          <w:sz w:val="24"/>
          <w:szCs w:val="24"/>
          <w:lang w:eastAsia="en-GB"/>
        </w:rPr>
        <w:t xml:space="preserve">The principle at the foundation of outdoor education is experiential learning, the importance of which historically was recognised by </w:t>
      </w:r>
      <w:r w:rsidRPr="007B65F3">
        <w:rPr>
          <w:rFonts w:ascii="Arial" w:hAnsi="Arial" w:cs="Arial"/>
          <w:color w:val="000000" w:themeColor="text1"/>
          <w:sz w:val="24"/>
          <w:szCs w:val="24"/>
        </w:rPr>
        <w:t xml:space="preserve">John Dewey (1897). He called for the integration of </w:t>
      </w:r>
      <w:r w:rsidR="00486ECB" w:rsidRPr="007B65F3">
        <w:rPr>
          <w:rFonts w:ascii="Arial" w:hAnsi="Arial" w:cs="Arial"/>
          <w:color w:val="000000" w:themeColor="text1"/>
          <w:sz w:val="24"/>
          <w:szCs w:val="24"/>
        </w:rPr>
        <w:t>experiential learning</w:t>
      </w:r>
      <w:r w:rsidRPr="007B65F3">
        <w:rPr>
          <w:rFonts w:ascii="Arial" w:hAnsi="Arial" w:cs="Arial"/>
          <w:color w:val="000000" w:themeColor="text1"/>
          <w:sz w:val="24"/>
          <w:szCs w:val="24"/>
        </w:rPr>
        <w:t xml:space="preserve"> into children’s education. Dewey</w:t>
      </w:r>
      <w:r w:rsidR="00486ECB" w:rsidRPr="007B65F3">
        <w:rPr>
          <w:rFonts w:ascii="Arial" w:hAnsi="Arial" w:cs="Arial"/>
          <w:color w:val="000000" w:themeColor="text1"/>
          <w:sz w:val="24"/>
          <w:szCs w:val="24"/>
        </w:rPr>
        <w:t xml:space="preserve"> placed specific </w:t>
      </w:r>
      <w:r w:rsidRPr="007B65F3">
        <w:rPr>
          <w:rFonts w:ascii="Arial" w:hAnsi="Arial" w:cs="Arial"/>
          <w:color w:val="000000" w:themeColor="text1"/>
          <w:sz w:val="24"/>
          <w:szCs w:val="24"/>
        </w:rPr>
        <w:t xml:space="preserve">emphasis on experiential learning </w:t>
      </w:r>
      <w:r w:rsidR="00486ECB" w:rsidRPr="007B65F3">
        <w:rPr>
          <w:rFonts w:ascii="Arial" w:hAnsi="Arial" w:cs="Arial"/>
          <w:color w:val="000000" w:themeColor="text1"/>
          <w:sz w:val="24"/>
          <w:szCs w:val="24"/>
        </w:rPr>
        <w:t xml:space="preserve">and proposed </w:t>
      </w:r>
      <w:r w:rsidRPr="007B65F3">
        <w:rPr>
          <w:rFonts w:ascii="Arial" w:hAnsi="Arial" w:cs="Arial"/>
          <w:color w:val="000000" w:themeColor="text1"/>
          <w:sz w:val="24"/>
          <w:szCs w:val="24"/>
        </w:rPr>
        <w:t xml:space="preserve">that children should interact with the world instead of separating from it. For him, the classroom created an environment in which learning was not integrated </w:t>
      </w:r>
      <w:r w:rsidRPr="007B65F3">
        <w:rPr>
          <w:rFonts w:ascii="Arial" w:hAnsi="Arial" w:cs="Arial"/>
          <w:color w:val="000000" w:themeColor="text1"/>
          <w:sz w:val="24"/>
          <w:szCs w:val="24"/>
        </w:rPr>
        <w:t xml:space="preserve">into everyday life, and education was isolated from experience (Dewey, 1897). In today’s environment outdoor learning </w:t>
      </w:r>
      <w:r w:rsidRPr="007B65F3">
        <w:rPr>
          <w:rFonts w:ascii="Arial" w:hAnsi="Arial" w:cs="Arial"/>
          <w:color w:val="000000" w:themeColor="text1"/>
          <w:sz w:val="24"/>
          <w:szCs w:val="24"/>
        </w:rPr>
        <w:t>i</w:t>
      </w:r>
      <w:r w:rsidRPr="007B65F3">
        <w:rPr>
          <w:rFonts w:ascii="Arial" w:hAnsi="Arial" w:cs="Arial"/>
          <w:color w:val="000000" w:themeColor="text1"/>
          <w:sz w:val="24"/>
          <w:szCs w:val="24"/>
        </w:rPr>
        <w:t>s</w:t>
      </w:r>
      <w:r w:rsidRPr="007B65F3">
        <w:rPr>
          <w:rFonts w:ascii="Arial" w:hAnsi="Arial" w:cs="Arial"/>
          <w:color w:val="000000" w:themeColor="text1"/>
          <w:sz w:val="24"/>
          <w:szCs w:val="24"/>
        </w:rPr>
        <w:t xml:space="preserve"> </w:t>
      </w:r>
      <w:r w:rsidRPr="007B65F3">
        <w:rPr>
          <w:rFonts w:ascii="Arial" w:hAnsi="Arial" w:cs="Arial"/>
          <w:color w:val="000000" w:themeColor="text1"/>
          <w:sz w:val="24"/>
          <w:szCs w:val="24"/>
        </w:rPr>
        <w:t>promoted as experiential learning but this is</w:t>
      </w:r>
      <w:r w:rsidR="0071015A" w:rsidRPr="007B65F3">
        <w:rPr>
          <w:rFonts w:ascii="Arial" w:hAnsi="Arial" w:cs="Arial"/>
          <w:color w:val="000000" w:themeColor="text1"/>
          <w:sz w:val="24"/>
          <w:szCs w:val="24"/>
        </w:rPr>
        <w:t xml:space="preserve"> not</w:t>
      </w:r>
      <w:r w:rsidRPr="007B65F3">
        <w:rPr>
          <w:rFonts w:ascii="Arial" w:hAnsi="Arial" w:cs="Arial"/>
          <w:color w:val="000000" w:themeColor="text1"/>
          <w:sz w:val="24"/>
          <w:szCs w:val="24"/>
        </w:rPr>
        <w:t xml:space="preserve"> always the case. Current provisions for outdoor experiential learning are offer</w:t>
      </w:r>
      <w:r w:rsidRPr="007B65F3">
        <w:rPr>
          <w:rFonts w:ascii="Arial" w:hAnsi="Arial" w:cs="Arial"/>
          <w:color w:val="000000" w:themeColor="text1"/>
          <w:sz w:val="24"/>
          <w:szCs w:val="24"/>
        </w:rPr>
        <w:t xml:space="preserve">ed to children in Wales between the ages of 3 and 7 during the Foundation Phase, but when reaching Key Stage 2 such experiential learning is </w:t>
      </w:r>
      <w:r w:rsidR="0071015A" w:rsidRPr="007B65F3">
        <w:rPr>
          <w:rFonts w:ascii="Arial" w:hAnsi="Arial" w:cs="Arial"/>
          <w:color w:val="000000" w:themeColor="text1"/>
          <w:sz w:val="24"/>
          <w:szCs w:val="24"/>
        </w:rPr>
        <w:t xml:space="preserve">often </w:t>
      </w:r>
      <w:r w:rsidRPr="007B65F3">
        <w:rPr>
          <w:rFonts w:ascii="Arial" w:hAnsi="Arial" w:cs="Arial"/>
          <w:color w:val="000000" w:themeColor="text1"/>
          <w:sz w:val="24"/>
          <w:szCs w:val="24"/>
        </w:rPr>
        <w:t xml:space="preserve">lost. Waite and Rea (2007) </w:t>
      </w:r>
      <w:r w:rsidR="0071015A" w:rsidRPr="007B65F3">
        <w:rPr>
          <w:rFonts w:ascii="Arial" w:hAnsi="Arial" w:cs="Arial"/>
          <w:color w:val="000000" w:themeColor="text1"/>
          <w:sz w:val="24"/>
          <w:szCs w:val="24"/>
        </w:rPr>
        <w:t>say that using the outdoors reawakens a joy in learning that contributes</w:t>
      </w:r>
      <w:r w:rsidRPr="007B65F3">
        <w:rPr>
          <w:rFonts w:ascii="Arial" w:hAnsi="Arial" w:cs="Arial"/>
          <w:color w:val="000000" w:themeColor="text1"/>
          <w:sz w:val="24"/>
          <w:szCs w:val="24"/>
        </w:rPr>
        <w:t xml:space="preserve"> to rais</w:t>
      </w:r>
      <w:r w:rsidR="0071015A" w:rsidRPr="007B65F3">
        <w:rPr>
          <w:rFonts w:ascii="Arial" w:hAnsi="Arial" w:cs="Arial"/>
          <w:color w:val="000000" w:themeColor="text1"/>
          <w:sz w:val="24"/>
          <w:szCs w:val="24"/>
        </w:rPr>
        <w:t>ing</w:t>
      </w:r>
      <w:r w:rsidRPr="007B65F3">
        <w:rPr>
          <w:rFonts w:ascii="Arial" w:hAnsi="Arial" w:cs="Arial"/>
          <w:color w:val="000000" w:themeColor="text1"/>
          <w:sz w:val="24"/>
          <w:szCs w:val="24"/>
        </w:rPr>
        <w:t xml:space="preserve"> standards. However, there is ambivalence around such a thought where realistically it is claimed that teachers are caught between the perceived risks of resisting a system judged by narrow assessment criteria and a way to enthuse learners</w:t>
      </w:r>
      <w:r w:rsidR="007B65F3">
        <w:rPr>
          <w:rFonts w:ascii="Arial" w:hAnsi="Arial" w:cs="Arial"/>
          <w:color w:val="000000" w:themeColor="text1"/>
          <w:sz w:val="24"/>
          <w:szCs w:val="24"/>
        </w:rPr>
        <w:t xml:space="preserve"> </w:t>
      </w:r>
      <w:r w:rsidRPr="007B65F3">
        <w:rPr>
          <w:rFonts w:ascii="Arial" w:hAnsi="Arial" w:cs="Arial"/>
          <w:color w:val="000000" w:themeColor="text1"/>
          <w:sz w:val="24"/>
          <w:szCs w:val="24"/>
        </w:rPr>
        <w:t>(Webb and Vuill</w:t>
      </w:r>
      <w:r w:rsidRPr="007B65F3">
        <w:rPr>
          <w:rFonts w:ascii="Arial" w:hAnsi="Arial" w:cs="Arial"/>
          <w:color w:val="000000" w:themeColor="text1"/>
          <w:sz w:val="24"/>
          <w:szCs w:val="24"/>
        </w:rPr>
        <w:t>amy</w:t>
      </w:r>
      <w:r w:rsidR="007B65F3" w:rsidRPr="007B65F3">
        <w:rPr>
          <w:rFonts w:ascii="Arial" w:hAnsi="Arial" w:cs="Arial"/>
          <w:color w:val="000000" w:themeColor="text1"/>
          <w:sz w:val="24"/>
          <w:szCs w:val="24"/>
        </w:rPr>
        <w:t xml:space="preserve">, </w:t>
      </w:r>
      <w:r w:rsidRPr="007B65F3">
        <w:rPr>
          <w:rFonts w:ascii="Arial" w:hAnsi="Arial" w:cs="Arial"/>
          <w:color w:val="000000" w:themeColor="text1"/>
          <w:sz w:val="24"/>
          <w:szCs w:val="24"/>
        </w:rPr>
        <w:t>2007), where achieving the standards expected in the classroom and delivering alternative lessons such as those in the outdoor environment are not compatible.</w:t>
      </w:r>
    </w:p>
    <w:p w14:paraId="7BBC4408" w14:textId="77777777" w:rsidR="007B65F3" w:rsidRPr="007B65F3" w:rsidRDefault="007B65F3" w:rsidP="007B65F3">
      <w:pPr>
        <w:spacing w:line="480" w:lineRule="auto"/>
        <w:rPr>
          <w:rFonts w:ascii="Arial" w:hAnsi="Arial" w:cs="Arial"/>
          <w:color w:val="000000" w:themeColor="text1"/>
          <w:sz w:val="24"/>
          <w:szCs w:val="24"/>
        </w:rPr>
      </w:pPr>
    </w:p>
    <w:p w14:paraId="15D08C57" w14:textId="008AEF21" w:rsidR="001956C5" w:rsidRPr="007B65F3" w:rsidRDefault="00607ABB" w:rsidP="007B65F3">
      <w:pPr>
        <w:spacing w:line="480" w:lineRule="auto"/>
        <w:rPr>
          <w:rFonts w:ascii="Arial" w:hAnsi="Arial" w:cs="Arial"/>
          <w:color w:val="000000" w:themeColor="text1"/>
          <w:sz w:val="24"/>
          <w:szCs w:val="24"/>
        </w:rPr>
      </w:pPr>
      <w:r w:rsidRPr="007B65F3">
        <w:rPr>
          <w:rFonts w:ascii="Arial" w:hAnsi="Arial" w:cs="Arial"/>
          <w:color w:val="000000" w:themeColor="text1"/>
          <w:sz w:val="24"/>
          <w:szCs w:val="24"/>
        </w:rPr>
        <w:lastRenderedPageBreak/>
        <w:t>Authors such as Julia Robertson in her book Dirty Teaching</w:t>
      </w:r>
      <w:r w:rsidR="0071015A" w:rsidRPr="007B65F3">
        <w:rPr>
          <w:rFonts w:ascii="Arial" w:hAnsi="Arial" w:cs="Arial"/>
          <w:color w:val="000000" w:themeColor="text1"/>
          <w:sz w:val="24"/>
          <w:szCs w:val="24"/>
        </w:rPr>
        <w:t xml:space="preserve"> (2014)</w:t>
      </w:r>
      <w:r w:rsidRPr="007B65F3">
        <w:rPr>
          <w:rFonts w:ascii="Arial" w:hAnsi="Arial" w:cs="Arial"/>
          <w:color w:val="000000" w:themeColor="text1"/>
          <w:sz w:val="24"/>
          <w:szCs w:val="24"/>
        </w:rPr>
        <w:t xml:space="preserve"> give ideas on how the engagement of primary children is possible and plausible in an outdoor learning environment. From such research, a realisation was ignited in the author that it w</w:t>
      </w:r>
      <w:r w:rsidR="00486ECB" w:rsidRPr="007B65F3">
        <w:rPr>
          <w:rFonts w:ascii="Arial" w:hAnsi="Arial" w:cs="Arial"/>
          <w:color w:val="000000" w:themeColor="text1"/>
          <w:sz w:val="24"/>
          <w:szCs w:val="24"/>
        </w:rPr>
        <w:t xml:space="preserve">as </w:t>
      </w:r>
      <w:r w:rsidR="00A926F3" w:rsidRPr="007B65F3">
        <w:rPr>
          <w:rFonts w:ascii="Arial" w:hAnsi="Arial" w:cs="Arial"/>
          <w:color w:val="000000" w:themeColor="text1"/>
          <w:sz w:val="24"/>
          <w:szCs w:val="24"/>
        </w:rPr>
        <w:t>acceptable</w:t>
      </w:r>
      <w:r w:rsidR="00486ECB" w:rsidRPr="007B65F3">
        <w:rPr>
          <w:rFonts w:ascii="Arial" w:hAnsi="Arial" w:cs="Arial"/>
          <w:color w:val="000000" w:themeColor="text1"/>
          <w:sz w:val="24"/>
          <w:szCs w:val="24"/>
        </w:rPr>
        <w:t xml:space="preserve"> to </w:t>
      </w:r>
      <w:r w:rsidRPr="007B65F3">
        <w:rPr>
          <w:rFonts w:ascii="Arial" w:hAnsi="Arial" w:cs="Arial"/>
          <w:color w:val="000000" w:themeColor="text1"/>
          <w:sz w:val="24"/>
          <w:szCs w:val="24"/>
        </w:rPr>
        <w:t>encourage playful learning</w:t>
      </w:r>
      <w:r w:rsidR="00A926F3" w:rsidRPr="007B65F3">
        <w:rPr>
          <w:rFonts w:ascii="Arial" w:hAnsi="Arial" w:cs="Arial"/>
          <w:color w:val="000000" w:themeColor="text1"/>
          <w:sz w:val="24"/>
          <w:szCs w:val="24"/>
        </w:rPr>
        <w:t xml:space="preserve"> in</w:t>
      </w:r>
      <w:r w:rsidRPr="007B65F3">
        <w:rPr>
          <w:rFonts w:ascii="Arial" w:hAnsi="Arial" w:cs="Arial"/>
          <w:color w:val="000000" w:themeColor="text1"/>
          <w:sz w:val="24"/>
          <w:szCs w:val="24"/>
        </w:rPr>
        <w:t xml:space="preserve"> a nurturing and natural </w:t>
      </w:r>
      <w:r w:rsidRPr="007B65F3">
        <w:rPr>
          <w:rFonts w:ascii="Arial" w:hAnsi="Arial" w:cs="Arial"/>
          <w:color w:val="000000" w:themeColor="text1"/>
          <w:sz w:val="24"/>
          <w:szCs w:val="24"/>
        </w:rPr>
        <w:t xml:space="preserve">environment, to develop </w:t>
      </w:r>
      <w:r w:rsidR="00A926F3" w:rsidRPr="007B65F3">
        <w:rPr>
          <w:rFonts w:ascii="Arial" w:hAnsi="Arial" w:cs="Arial"/>
          <w:color w:val="000000" w:themeColor="text1"/>
          <w:sz w:val="24"/>
          <w:szCs w:val="24"/>
        </w:rPr>
        <w:t xml:space="preserve">the </w:t>
      </w:r>
      <w:r w:rsidRPr="007B65F3">
        <w:rPr>
          <w:rFonts w:ascii="Arial" w:hAnsi="Arial" w:cs="Arial"/>
          <w:color w:val="000000" w:themeColor="text1"/>
          <w:sz w:val="24"/>
          <w:szCs w:val="24"/>
        </w:rPr>
        <w:t>creative capacities</w:t>
      </w:r>
      <w:r w:rsidR="00A926F3" w:rsidRPr="007B65F3">
        <w:rPr>
          <w:rFonts w:ascii="Arial" w:hAnsi="Arial" w:cs="Arial"/>
          <w:color w:val="000000" w:themeColor="text1"/>
          <w:sz w:val="24"/>
          <w:szCs w:val="24"/>
        </w:rPr>
        <w:t xml:space="preserve"> of children</w:t>
      </w:r>
      <w:r w:rsidRPr="007B65F3">
        <w:rPr>
          <w:rFonts w:ascii="Arial" w:hAnsi="Arial" w:cs="Arial"/>
          <w:color w:val="000000" w:themeColor="text1"/>
          <w:sz w:val="24"/>
          <w:szCs w:val="24"/>
        </w:rPr>
        <w:t xml:space="preserve"> and such ideas were filtered into her own lesson studies. On saying this, it is difficult to overcome the values and ideas that, play in the early years is encouraged and accepted but play from Ke</w:t>
      </w:r>
      <w:r w:rsidRPr="007B65F3">
        <w:rPr>
          <w:rFonts w:ascii="Arial" w:hAnsi="Arial" w:cs="Arial"/>
          <w:color w:val="000000" w:themeColor="text1"/>
          <w:sz w:val="24"/>
          <w:szCs w:val="24"/>
        </w:rPr>
        <w:t>y Stage 2 onwards doe</w:t>
      </w:r>
      <w:r w:rsidR="0071015A" w:rsidRPr="007B65F3">
        <w:rPr>
          <w:rFonts w:ascii="Arial" w:hAnsi="Arial" w:cs="Arial"/>
          <w:color w:val="000000" w:themeColor="text1"/>
          <w:sz w:val="24"/>
          <w:szCs w:val="24"/>
        </w:rPr>
        <w:t>s not</w:t>
      </w:r>
      <w:r w:rsidRPr="007B65F3">
        <w:rPr>
          <w:rFonts w:ascii="Arial" w:hAnsi="Arial" w:cs="Arial"/>
          <w:color w:val="000000" w:themeColor="text1"/>
          <w:sz w:val="24"/>
          <w:szCs w:val="24"/>
        </w:rPr>
        <w:t xml:space="preserve"> seem like a legitimate use of the time available.  S</w:t>
      </w:r>
      <w:r w:rsidR="00A926F3" w:rsidRPr="007B65F3">
        <w:rPr>
          <w:rFonts w:ascii="Arial" w:hAnsi="Arial" w:cs="Arial"/>
          <w:color w:val="000000" w:themeColor="text1"/>
          <w:sz w:val="24"/>
          <w:szCs w:val="24"/>
        </w:rPr>
        <w:t>ince t</w:t>
      </w:r>
      <w:r w:rsidRPr="007B65F3">
        <w:rPr>
          <w:rFonts w:ascii="Arial" w:hAnsi="Arial" w:cs="Arial"/>
          <w:color w:val="000000" w:themeColor="text1"/>
          <w:sz w:val="24"/>
          <w:szCs w:val="24"/>
        </w:rPr>
        <w:t xml:space="preserve">he National </w:t>
      </w:r>
      <w:r w:rsidR="0071015A" w:rsidRPr="007B65F3">
        <w:rPr>
          <w:rFonts w:ascii="Arial" w:hAnsi="Arial" w:cs="Arial"/>
          <w:color w:val="000000" w:themeColor="text1"/>
          <w:sz w:val="24"/>
          <w:szCs w:val="24"/>
        </w:rPr>
        <w:t>C</w:t>
      </w:r>
      <w:r w:rsidRPr="007B65F3">
        <w:rPr>
          <w:rFonts w:ascii="Arial" w:hAnsi="Arial" w:cs="Arial"/>
          <w:color w:val="000000" w:themeColor="text1"/>
          <w:sz w:val="24"/>
          <w:szCs w:val="24"/>
        </w:rPr>
        <w:t>urriculum</w:t>
      </w:r>
      <w:r w:rsidR="00A926F3" w:rsidRPr="007B65F3">
        <w:rPr>
          <w:rFonts w:ascii="Arial" w:hAnsi="Arial" w:cs="Arial"/>
          <w:color w:val="000000" w:themeColor="text1"/>
          <w:sz w:val="24"/>
          <w:szCs w:val="24"/>
        </w:rPr>
        <w:t xml:space="preserve"> was implemented</w:t>
      </w:r>
      <w:r w:rsidRPr="007B65F3">
        <w:rPr>
          <w:rFonts w:ascii="Arial" w:hAnsi="Arial" w:cs="Arial"/>
          <w:color w:val="000000" w:themeColor="text1"/>
          <w:sz w:val="24"/>
          <w:szCs w:val="24"/>
        </w:rPr>
        <w:t xml:space="preserve"> in 1988, </w:t>
      </w:r>
      <w:r w:rsidR="00A926F3" w:rsidRPr="007B65F3">
        <w:rPr>
          <w:rFonts w:ascii="Arial" w:hAnsi="Arial" w:cs="Arial"/>
          <w:color w:val="000000" w:themeColor="text1"/>
          <w:sz w:val="24"/>
          <w:szCs w:val="24"/>
        </w:rPr>
        <w:t xml:space="preserve">it set about </w:t>
      </w:r>
      <w:r w:rsidRPr="007B65F3">
        <w:rPr>
          <w:rFonts w:ascii="Arial" w:hAnsi="Arial" w:cs="Arial"/>
          <w:color w:val="000000" w:themeColor="text1"/>
          <w:sz w:val="24"/>
          <w:szCs w:val="24"/>
        </w:rPr>
        <w:t>to eradicate poor teaching, resulting in the dominant pedagogy leading to structured and directive teaching me</w:t>
      </w:r>
      <w:r w:rsidRPr="007B65F3">
        <w:rPr>
          <w:rFonts w:ascii="Arial" w:hAnsi="Arial" w:cs="Arial"/>
          <w:color w:val="000000" w:themeColor="text1"/>
          <w:sz w:val="24"/>
          <w:szCs w:val="24"/>
        </w:rPr>
        <w:t xml:space="preserve">thods. For teachers, this has led to a change in the beliefs and values that determine how they teach and therefore </w:t>
      </w:r>
      <w:r w:rsidR="00A926F3" w:rsidRPr="007B65F3">
        <w:rPr>
          <w:rFonts w:ascii="Arial" w:hAnsi="Arial" w:cs="Arial"/>
          <w:color w:val="000000" w:themeColor="text1"/>
          <w:sz w:val="24"/>
          <w:szCs w:val="24"/>
        </w:rPr>
        <w:t xml:space="preserve">obstructing the </w:t>
      </w:r>
      <w:r w:rsidRPr="007B65F3">
        <w:rPr>
          <w:rFonts w:ascii="Arial" w:hAnsi="Arial" w:cs="Arial"/>
          <w:color w:val="000000" w:themeColor="text1"/>
          <w:sz w:val="24"/>
          <w:szCs w:val="24"/>
        </w:rPr>
        <w:t>exploitation of the potential of</w:t>
      </w:r>
      <w:r w:rsidR="00A926F3" w:rsidRPr="007B65F3">
        <w:rPr>
          <w:rFonts w:ascii="Arial" w:hAnsi="Arial" w:cs="Arial"/>
          <w:color w:val="000000" w:themeColor="text1"/>
          <w:sz w:val="24"/>
          <w:szCs w:val="24"/>
        </w:rPr>
        <w:t xml:space="preserve"> outdoor </w:t>
      </w:r>
      <w:r w:rsidRPr="007B65F3">
        <w:rPr>
          <w:rFonts w:ascii="Arial" w:hAnsi="Arial" w:cs="Arial"/>
          <w:color w:val="000000" w:themeColor="text1"/>
          <w:sz w:val="24"/>
          <w:szCs w:val="24"/>
        </w:rPr>
        <w:t xml:space="preserve">learning. Waite (2011) </w:t>
      </w:r>
      <w:r w:rsidR="00A926F3" w:rsidRPr="007B65F3">
        <w:rPr>
          <w:rFonts w:ascii="Arial" w:hAnsi="Arial" w:cs="Arial"/>
          <w:color w:val="000000" w:themeColor="text1"/>
          <w:sz w:val="24"/>
          <w:szCs w:val="24"/>
        </w:rPr>
        <w:t xml:space="preserve">acknowledges how </w:t>
      </w:r>
      <w:r w:rsidRPr="007B65F3">
        <w:rPr>
          <w:rFonts w:ascii="Arial" w:hAnsi="Arial" w:cs="Arial"/>
          <w:color w:val="000000" w:themeColor="text1"/>
          <w:sz w:val="24"/>
          <w:szCs w:val="24"/>
        </w:rPr>
        <w:t>personal values of teachers and the drive f</w:t>
      </w:r>
      <w:r w:rsidRPr="007B65F3">
        <w:rPr>
          <w:rFonts w:ascii="Arial" w:hAnsi="Arial" w:cs="Arial"/>
          <w:color w:val="000000" w:themeColor="text1"/>
          <w:sz w:val="24"/>
          <w:szCs w:val="24"/>
        </w:rPr>
        <w:t>or improving standards</w:t>
      </w:r>
      <w:r w:rsidR="00A926F3" w:rsidRPr="007B65F3">
        <w:rPr>
          <w:rFonts w:ascii="Arial" w:hAnsi="Arial" w:cs="Arial"/>
          <w:color w:val="000000" w:themeColor="text1"/>
          <w:sz w:val="24"/>
          <w:szCs w:val="24"/>
        </w:rPr>
        <w:t xml:space="preserve"> causes tensions </w:t>
      </w:r>
      <w:r w:rsidRPr="007B65F3">
        <w:rPr>
          <w:rFonts w:ascii="Arial" w:hAnsi="Arial" w:cs="Arial"/>
          <w:color w:val="000000" w:themeColor="text1"/>
          <w:sz w:val="24"/>
          <w:szCs w:val="24"/>
        </w:rPr>
        <w:t>but Robertson</w:t>
      </w:r>
      <w:r w:rsidR="007B65F3" w:rsidRPr="007B65F3">
        <w:rPr>
          <w:rFonts w:ascii="Arial" w:hAnsi="Arial" w:cs="Arial"/>
          <w:color w:val="000000" w:themeColor="text1"/>
          <w:sz w:val="24"/>
          <w:szCs w:val="24"/>
        </w:rPr>
        <w:t xml:space="preserve"> </w:t>
      </w:r>
      <w:r w:rsidR="0071015A" w:rsidRPr="007B65F3">
        <w:rPr>
          <w:rFonts w:ascii="Arial" w:hAnsi="Arial" w:cs="Arial"/>
          <w:color w:val="000000" w:themeColor="text1"/>
          <w:sz w:val="24"/>
          <w:szCs w:val="24"/>
        </w:rPr>
        <w:t xml:space="preserve">(2014) </w:t>
      </w:r>
      <w:r w:rsidRPr="007B65F3">
        <w:rPr>
          <w:rFonts w:ascii="Arial" w:hAnsi="Arial" w:cs="Arial"/>
          <w:color w:val="000000" w:themeColor="text1"/>
          <w:sz w:val="24"/>
          <w:szCs w:val="24"/>
        </w:rPr>
        <w:t>promotes the idea that whilst outside</w:t>
      </w:r>
      <w:r w:rsidR="0071015A" w:rsidRPr="007B65F3">
        <w:rPr>
          <w:rFonts w:ascii="Arial" w:hAnsi="Arial" w:cs="Arial"/>
          <w:color w:val="000000" w:themeColor="text1"/>
          <w:sz w:val="24"/>
          <w:szCs w:val="24"/>
        </w:rPr>
        <w:t>,</w:t>
      </w:r>
      <w:r w:rsidRPr="007B65F3">
        <w:rPr>
          <w:rFonts w:ascii="Arial" w:hAnsi="Arial" w:cs="Arial"/>
          <w:color w:val="000000" w:themeColor="text1"/>
          <w:sz w:val="24"/>
          <w:szCs w:val="24"/>
        </w:rPr>
        <w:t xml:space="preserve"> it is important t</w:t>
      </w:r>
      <w:r w:rsidR="00A926F3" w:rsidRPr="007B65F3">
        <w:rPr>
          <w:rFonts w:ascii="Arial" w:hAnsi="Arial" w:cs="Arial"/>
          <w:color w:val="000000" w:themeColor="text1"/>
          <w:sz w:val="24"/>
          <w:szCs w:val="24"/>
        </w:rPr>
        <w:t>o</w:t>
      </w:r>
      <w:r w:rsidRPr="007B65F3">
        <w:rPr>
          <w:rFonts w:ascii="Arial" w:hAnsi="Arial" w:cs="Arial"/>
          <w:color w:val="000000" w:themeColor="text1"/>
          <w:sz w:val="24"/>
          <w:szCs w:val="24"/>
        </w:rPr>
        <w:t xml:space="preserve"> provide children with the best possible education.  </w:t>
      </w:r>
    </w:p>
    <w:p w14:paraId="7CA49C26" w14:textId="2CEF9BB2" w:rsidR="001956C5" w:rsidRPr="007B65F3" w:rsidRDefault="00607ABB" w:rsidP="007B65F3">
      <w:pPr>
        <w:spacing w:line="480" w:lineRule="auto"/>
        <w:rPr>
          <w:rFonts w:ascii="Arial" w:hAnsi="Arial" w:cs="Arial"/>
          <w:color w:val="000000" w:themeColor="text1"/>
          <w:sz w:val="24"/>
          <w:szCs w:val="24"/>
        </w:rPr>
      </w:pPr>
      <w:r w:rsidRPr="007B65F3">
        <w:rPr>
          <w:rFonts w:ascii="Arial" w:hAnsi="Arial" w:cs="Arial"/>
          <w:color w:val="000000" w:themeColor="text1"/>
          <w:sz w:val="24"/>
          <w:szCs w:val="24"/>
        </w:rPr>
        <w:t>Gathering evidence from research for the cause and effect of engagement in outdoor le</w:t>
      </w:r>
      <w:r w:rsidRPr="007B65F3">
        <w:rPr>
          <w:rFonts w:ascii="Arial" w:hAnsi="Arial" w:cs="Arial"/>
          <w:color w:val="000000" w:themeColor="text1"/>
          <w:sz w:val="24"/>
          <w:szCs w:val="24"/>
        </w:rPr>
        <w:t>arning proved challenging. Cross-sectional studies</w:t>
      </w:r>
      <w:r w:rsidR="0071015A" w:rsidRPr="007B65F3">
        <w:rPr>
          <w:rFonts w:ascii="Arial" w:hAnsi="Arial" w:cs="Arial"/>
          <w:color w:val="000000" w:themeColor="text1"/>
          <w:sz w:val="24"/>
          <w:szCs w:val="24"/>
        </w:rPr>
        <w:t xml:space="preserve"> </w:t>
      </w:r>
      <w:r w:rsidRPr="007B65F3">
        <w:rPr>
          <w:rFonts w:ascii="Arial" w:hAnsi="Arial" w:cs="Arial"/>
          <w:color w:val="000000" w:themeColor="text1"/>
          <w:sz w:val="24"/>
          <w:szCs w:val="24"/>
        </w:rPr>
        <w:t xml:space="preserve">show a </w:t>
      </w:r>
      <w:r w:rsidR="00A926F3" w:rsidRPr="007B65F3">
        <w:rPr>
          <w:rFonts w:ascii="Arial" w:hAnsi="Arial" w:cs="Arial"/>
          <w:color w:val="000000" w:themeColor="text1"/>
          <w:sz w:val="24"/>
          <w:szCs w:val="24"/>
        </w:rPr>
        <w:t xml:space="preserve">correlation </w:t>
      </w:r>
      <w:r w:rsidRPr="007B65F3">
        <w:rPr>
          <w:rFonts w:ascii="Arial" w:hAnsi="Arial" w:cs="Arial"/>
          <w:color w:val="000000" w:themeColor="text1"/>
          <w:sz w:val="24"/>
          <w:szCs w:val="24"/>
        </w:rPr>
        <w:t xml:space="preserve">between benefits </w:t>
      </w:r>
      <w:r w:rsidR="00A926F3" w:rsidRPr="007B65F3">
        <w:rPr>
          <w:rFonts w:ascii="Arial" w:hAnsi="Arial" w:cs="Arial"/>
          <w:color w:val="000000" w:themeColor="text1"/>
          <w:sz w:val="24"/>
          <w:szCs w:val="24"/>
        </w:rPr>
        <w:t xml:space="preserve">and </w:t>
      </w:r>
      <w:r w:rsidR="007B65F3" w:rsidRPr="007B65F3">
        <w:rPr>
          <w:rFonts w:ascii="Arial" w:hAnsi="Arial" w:cs="Arial"/>
          <w:color w:val="000000" w:themeColor="text1"/>
          <w:sz w:val="24"/>
          <w:szCs w:val="24"/>
        </w:rPr>
        <w:t>experiences,</w:t>
      </w:r>
      <w:r w:rsidR="00A926F3" w:rsidRPr="007B65F3">
        <w:rPr>
          <w:rFonts w:ascii="Arial" w:hAnsi="Arial" w:cs="Arial"/>
          <w:color w:val="000000" w:themeColor="text1"/>
          <w:sz w:val="24"/>
          <w:szCs w:val="24"/>
        </w:rPr>
        <w:t xml:space="preserve"> </w:t>
      </w:r>
      <w:r w:rsidRPr="007B65F3">
        <w:rPr>
          <w:rFonts w:ascii="Arial" w:hAnsi="Arial" w:cs="Arial"/>
          <w:color w:val="000000" w:themeColor="text1"/>
          <w:sz w:val="24"/>
          <w:szCs w:val="24"/>
        </w:rPr>
        <w:t xml:space="preserve">but they </w:t>
      </w:r>
      <w:r w:rsidR="00A926F3" w:rsidRPr="007B65F3">
        <w:rPr>
          <w:rFonts w:ascii="Arial" w:hAnsi="Arial" w:cs="Arial"/>
          <w:color w:val="000000" w:themeColor="text1"/>
          <w:sz w:val="24"/>
          <w:szCs w:val="24"/>
        </w:rPr>
        <w:t>do not prove</w:t>
      </w:r>
      <w:r w:rsidRPr="007B65F3">
        <w:rPr>
          <w:rFonts w:ascii="Arial" w:hAnsi="Arial" w:cs="Arial"/>
          <w:color w:val="000000" w:themeColor="text1"/>
          <w:sz w:val="24"/>
          <w:szCs w:val="24"/>
        </w:rPr>
        <w:t xml:space="preserve"> cause and effect. Family attitudes have been blamed for a disconnection from nature or ‘nature deficit disorder’ because children </w:t>
      </w:r>
      <w:r w:rsidRPr="007B65F3">
        <w:rPr>
          <w:rFonts w:ascii="Arial" w:hAnsi="Arial" w:cs="Arial"/>
          <w:color w:val="000000" w:themeColor="text1"/>
          <w:sz w:val="24"/>
          <w:szCs w:val="24"/>
        </w:rPr>
        <w:t xml:space="preserve">now </w:t>
      </w:r>
      <w:r w:rsidR="00A926F3" w:rsidRPr="007B65F3">
        <w:rPr>
          <w:rFonts w:ascii="Arial" w:hAnsi="Arial" w:cs="Arial"/>
          <w:color w:val="000000" w:themeColor="text1"/>
          <w:sz w:val="24"/>
          <w:szCs w:val="24"/>
        </w:rPr>
        <w:t>play outdoors less</w:t>
      </w:r>
      <w:r w:rsidRPr="007B65F3">
        <w:rPr>
          <w:rFonts w:ascii="Arial" w:hAnsi="Arial" w:cs="Arial"/>
          <w:color w:val="000000" w:themeColor="text1"/>
          <w:sz w:val="24"/>
          <w:szCs w:val="24"/>
        </w:rPr>
        <w:t xml:space="preserve"> and are losing connections to nature</w:t>
      </w:r>
      <w:r w:rsidR="00A926F3" w:rsidRPr="007B65F3">
        <w:rPr>
          <w:rFonts w:ascii="Arial" w:hAnsi="Arial" w:cs="Arial"/>
          <w:color w:val="000000" w:themeColor="text1"/>
          <w:sz w:val="24"/>
          <w:szCs w:val="24"/>
        </w:rPr>
        <w:t xml:space="preserve">. It has been suggested that the </w:t>
      </w:r>
      <w:r w:rsidRPr="007B65F3">
        <w:rPr>
          <w:rFonts w:ascii="Arial" w:hAnsi="Arial" w:cs="Arial"/>
          <w:color w:val="000000" w:themeColor="text1"/>
          <w:sz w:val="24"/>
          <w:szCs w:val="24"/>
        </w:rPr>
        <w:t xml:space="preserve">‘Commercialisation of childhood’ </w:t>
      </w:r>
      <w:r w:rsidR="00A926F3" w:rsidRPr="007B65F3">
        <w:rPr>
          <w:rFonts w:ascii="Arial" w:hAnsi="Arial" w:cs="Arial"/>
          <w:color w:val="000000" w:themeColor="text1"/>
          <w:sz w:val="24"/>
          <w:szCs w:val="24"/>
        </w:rPr>
        <w:t xml:space="preserve">is responsible for this, because of the parents fear of crime, accidents, abduction. </w:t>
      </w:r>
      <w:r w:rsidRPr="007B65F3">
        <w:rPr>
          <w:rFonts w:ascii="Arial" w:hAnsi="Arial" w:cs="Arial"/>
          <w:color w:val="000000" w:themeColor="text1"/>
          <w:sz w:val="24"/>
          <w:szCs w:val="24"/>
        </w:rPr>
        <w:t>and the attractions of computer games and TV (</w:t>
      </w:r>
      <w:r w:rsidRPr="007B65F3">
        <w:rPr>
          <w:rFonts w:ascii="Arial" w:hAnsi="Arial" w:cs="Arial"/>
          <w:color w:val="000000" w:themeColor="text1"/>
          <w:sz w:val="24"/>
          <w:szCs w:val="24"/>
        </w:rPr>
        <w:t>Louve</w:t>
      </w:r>
      <w:r w:rsidR="007B65F3" w:rsidRPr="007B65F3">
        <w:rPr>
          <w:rFonts w:ascii="Arial" w:hAnsi="Arial" w:cs="Arial"/>
          <w:color w:val="000000" w:themeColor="text1"/>
          <w:sz w:val="24"/>
          <w:szCs w:val="24"/>
        </w:rPr>
        <w:t xml:space="preserve">, </w:t>
      </w:r>
      <w:r w:rsidRPr="007B65F3">
        <w:rPr>
          <w:rFonts w:ascii="Arial" w:hAnsi="Arial" w:cs="Arial"/>
          <w:color w:val="000000" w:themeColor="text1"/>
          <w:sz w:val="24"/>
          <w:szCs w:val="24"/>
        </w:rPr>
        <w:t>2005).</w:t>
      </w:r>
    </w:p>
    <w:p w14:paraId="520766FF" w14:textId="65064BBA" w:rsidR="001956C5" w:rsidRPr="007B65F3" w:rsidRDefault="00607ABB" w:rsidP="007B65F3">
      <w:pPr>
        <w:spacing w:after="0" w:line="480" w:lineRule="auto"/>
        <w:rPr>
          <w:rFonts w:ascii="Arial" w:hAnsi="Arial" w:cs="Arial"/>
          <w:color w:val="000000" w:themeColor="text1"/>
          <w:sz w:val="24"/>
          <w:szCs w:val="24"/>
        </w:rPr>
      </w:pPr>
      <w:r w:rsidRPr="007B65F3">
        <w:rPr>
          <w:rFonts w:ascii="Arial" w:hAnsi="Arial" w:cs="Arial"/>
          <w:color w:val="000000" w:themeColor="text1"/>
          <w:sz w:val="24"/>
          <w:szCs w:val="24"/>
        </w:rPr>
        <w:lastRenderedPageBreak/>
        <w:t>Finally</w:t>
      </w:r>
      <w:r w:rsidR="00885C90" w:rsidRPr="007B65F3">
        <w:rPr>
          <w:rFonts w:ascii="Arial" w:hAnsi="Arial" w:cs="Arial"/>
          <w:color w:val="000000" w:themeColor="text1"/>
          <w:sz w:val="24"/>
          <w:szCs w:val="24"/>
        </w:rPr>
        <w:t>,</w:t>
      </w:r>
      <w:r w:rsidRPr="007B65F3">
        <w:rPr>
          <w:rFonts w:ascii="Arial" w:hAnsi="Arial" w:cs="Arial"/>
          <w:color w:val="000000" w:themeColor="text1"/>
          <w:sz w:val="24"/>
          <w:szCs w:val="24"/>
        </w:rPr>
        <w:t xml:space="preserve"> </w:t>
      </w:r>
      <w:r w:rsidR="0071015A" w:rsidRPr="007B65F3">
        <w:rPr>
          <w:rFonts w:ascii="Arial" w:hAnsi="Arial" w:cs="Arial"/>
          <w:color w:val="000000" w:themeColor="text1"/>
          <w:sz w:val="24"/>
          <w:szCs w:val="24"/>
        </w:rPr>
        <w:t xml:space="preserve">whilst reviewing the literature it became evident to the researcher that </w:t>
      </w:r>
      <w:r w:rsidRPr="007B65F3">
        <w:rPr>
          <w:rFonts w:ascii="Arial" w:hAnsi="Arial" w:cs="Arial"/>
          <w:color w:val="000000" w:themeColor="text1"/>
          <w:sz w:val="24"/>
          <w:szCs w:val="24"/>
        </w:rPr>
        <w:t>Government policy</w:t>
      </w:r>
      <w:r w:rsidR="0071015A" w:rsidRPr="007B65F3">
        <w:rPr>
          <w:rFonts w:ascii="Arial" w:hAnsi="Arial" w:cs="Arial"/>
          <w:color w:val="000000" w:themeColor="text1"/>
          <w:sz w:val="24"/>
          <w:szCs w:val="24"/>
        </w:rPr>
        <w:t>’s</w:t>
      </w:r>
      <w:r w:rsidRPr="007B65F3">
        <w:rPr>
          <w:rFonts w:ascii="Arial" w:hAnsi="Arial" w:cs="Arial"/>
          <w:color w:val="000000" w:themeColor="text1"/>
          <w:sz w:val="24"/>
          <w:szCs w:val="24"/>
        </w:rPr>
        <w:t xml:space="preserve"> and funding were also recognise</w:t>
      </w:r>
      <w:r w:rsidR="007B65F3" w:rsidRPr="007B65F3">
        <w:rPr>
          <w:rFonts w:ascii="Arial" w:hAnsi="Arial" w:cs="Arial"/>
          <w:color w:val="000000" w:themeColor="text1"/>
          <w:sz w:val="24"/>
          <w:szCs w:val="24"/>
        </w:rPr>
        <w:t>d</w:t>
      </w:r>
      <w:r w:rsidRPr="007B65F3">
        <w:rPr>
          <w:rFonts w:ascii="Arial" w:hAnsi="Arial" w:cs="Arial"/>
          <w:color w:val="000000" w:themeColor="text1"/>
          <w:sz w:val="24"/>
          <w:szCs w:val="24"/>
        </w:rPr>
        <w:t xml:space="preserve"> as </w:t>
      </w:r>
      <w:r w:rsidR="0071015A" w:rsidRPr="007B65F3">
        <w:rPr>
          <w:rFonts w:ascii="Arial" w:hAnsi="Arial" w:cs="Arial"/>
          <w:color w:val="000000" w:themeColor="text1"/>
          <w:sz w:val="24"/>
          <w:szCs w:val="24"/>
        </w:rPr>
        <w:t xml:space="preserve">a </w:t>
      </w:r>
      <w:r w:rsidRPr="007B65F3">
        <w:rPr>
          <w:rFonts w:ascii="Arial" w:hAnsi="Arial" w:cs="Arial"/>
          <w:color w:val="000000" w:themeColor="text1"/>
          <w:sz w:val="24"/>
          <w:szCs w:val="24"/>
        </w:rPr>
        <w:t xml:space="preserve">barrier.  Such papers and recommendations proved difficult to review because whilst the importance of </w:t>
      </w:r>
      <w:r w:rsidRPr="007B65F3">
        <w:rPr>
          <w:rFonts w:ascii="Arial" w:hAnsi="Arial" w:cs="Arial"/>
          <w:color w:val="000000" w:themeColor="text1"/>
          <w:sz w:val="24"/>
          <w:szCs w:val="24"/>
        </w:rPr>
        <w:t>outdoor learning features in many national policies</w:t>
      </w:r>
      <w:r w:rsidR="007B65F3" w:rsidRPr="007B65F3">
        <w:rPr>
          <w:rFonts w:ascii="Arial" w:hAnsi="Arial" w:cs="Arial"/>
          <w:color w:val="000000" w:themeColor="text1"/>
          <w:sz w:val="24"/>
          <w:szCs w:val="24"/>
        </w:rPr>
        <w:t>,</w:t>
      </w:r>
      <w:r w:rsidRPr="007B65F3">
        <w:rPr>
          <w:rFonts w:ascii="Arial" w:hAnsi="Arial" w:cs="Arial"/>
          <w:color w:val="000000" w:themeColor="text1"/>
          <w:sz w:val="24"/>
          <w:szCs w:val="24"/>
        </w:rPr>
        <w:t xml:space="preserve"> </w:t>
      </w:r>
      <w:r w:rsidR="00A926F3" w:rsidRPr="007B65F3">
        <w:rPr>
          <w:rFonts w:ascii="Arial" w:hAnsi="Arial" w:cs="Arial"/>
          <w:color w:val="000000" w:themeColor="text1"/>
          <w:sz w:val="24"/>
          <w:szCs w:val="24"/>
        </w:rPr>
        <w:t xml:space="preserve">they are continuously reviewed and updated </w:t>
      </w:r>
      <w:r w:rsidRPr="007B65F3">
        <w:rPr>
          <w:rFonts w:ascii="Arial" w:hAnsi="Arial" w:cs="Arial"/>
          <w:color w:val="000000" w:themeColor="text1"/>
          <w:sz w:val="24"/>
          <w:szCs w:val="24"/>
        </w:rPr>
        <w:t>and the</w:t>
      </w:r>
      <w:r w:rsidR="00A926F3" w:rsidRPr="007B65F3">
        <w:rPr>
          <w:rFonts w:ascii="Arial" w:hAnsi="Arial" w:cs="Arial"/>
          <w:color w:val="000000" w:themeColor="text1"/>
          <w:sz w:val="24"/>
          <w:szCs w:val="24"/>
        </w:rPr>
        <w:t>re is also a</w:t>
      </w:r>
      <w:r w:rsidRPr="007B65F3">
        <w:rPr>
          <w:rFonts w:ascii="Arial" w:hAnsi="Arial" w:cs="Arial"/>
          <w:color w:val="000000" w:themeColor="text1"/>
          <w:sz w:val="24"/>
          <w:szCs w:val="24"/>
        </w:rPr>
        <w:t xml:space="preserve"> lack of guidance for all schools to be able to ensure that every disadvantaged child has the opportunity to have regular first</w:t>
      </w:r>
      <w:r w:rsidR="00885C90" w:rsidRPr="007B65F3">
        <w:rPr>
          <w:rFonts w:ascii="Arial" w:hAnsi="Arial" w:cs="Arial"/>
          <w:color w:val="000000" w:themeColor="text1"/>
          <w:sz w:val="24"/>
          <w:szCs w:val="24"/>
        </w:rPr>
        <w:t xml:space="preserve"> </w:t>
      </w:r>
      <w:r w:rsidR="007B65F3" w:rsidRPr="007B65F3">
        <w:rPr>
          <w:rFonts w:ascii="Arial" w:hAnsi="Arial" w:cs="Arial"/>
          <w:color w:val="000000" w:themeColor="text1"/>
          <w:sz w:val="24"/>
          <w:szCs w:val="24"/>
        </w:rPr>
        <w:t>-</w:t>
      </w:r>
      <w:r w:rsidRPr="007B65F3">
        <w:rPr>
          <w:rFonts w:ascii="Arial" w:hAnsi="Arial" w:cs="Arial"/>
          <w:color w:val="000000" w:themeColor="text1"/>
          <w:sz w:val="24"/>
          <w:szCs w:val="24"/>
        </w:rPr>
        <w:t>hand experie</w:t>
      </w:r>
      <w:r w:rsidRPr="007B65F3">
        <w:rPr>
          <w:rFonts w:ascii="Arial" w:hAnsi="Arial" w:cs="Arial"/>
          <w:color w:val="000000" w:themeColor="text1"/>
          <w:sz w:val="24"/>
          <w:szCs w:val="24"/>
        </w:rPr>
        <w:t xml:space="preserve">nce of the natural environment. </w:t>
      </w:r>
      <w:r w:rsidR="00A926F3" w:rsidRPr="007B65F3">
        <w:rPr>
          <w:rFonts w:ascii="Arial" w:hAnsi="Arial" w:cs="Arial"/>
          <w:color w:val="000000" w:themeColor="text1"/>
          <w:sz w:val="24"/>
          <w:szCs w:val="24"/>
        </w:rPr>
        <w:t xml:space="preserve">Through experience in primary schools in Wales, the researcher proposes that what needs to be ensured </w:t>
      </w:r>
      <w:r w:rsidRPr="007B65F3">
        <w:rPr>
          <w:rFonts w:ascii="Arial" w:hAnsi="Arial" w:cs="Arial"/>
          <w:color w:val="000000" w:themeColor="text1"/>
          <w:sz w:val="24"/>
          <w:szCs w:val="24"/>
        </w:rPr>
        <w:t>is that the whole teaching profession develop the necessary skills and understanding of the value of quality outdoor educa</w:t>
      </w:r>
      <w:r w:rsidRPr="007B65F3">
        <w:rPr>
          <w:rFonts w:ascii="Arial" w:hAnsi="Arial" w:cs="Arial"/>
          <w:color w:val="000000" w:themeColor="text1"/>
          <w:sz w:val="24"/>
          <w:szCs w:val="24"/>
        </w:rPr>
        <w:t xml:space="preserve">tion and become competent and committed to provide such quality learning and dispel all </w:t>
      </w:r>
      <w:r w:rsidRPr="007B65F3">
        <w:rPr>
          <w:rFonts w:ascii="Arial" w:hAnsi="Arial" w:cs="Arial"/>
          <w:noProof/>
          <w:color w:val="000000" w:themeColor="text1"/>
          <w:sz w:val="24"/>
          <w:szCs w:val="24"/>
          <w:lang w:eastAsia="en-GB"/>
        </w:rPr>
        <w:t>Barriers to the full exploitation of the potential of outdoor learning.</w:t>
      </w:r>
      <w:r w:rsidR="0071015A" w:rsidRPr="007B65F3">
        <w:rPr>
          <w:rFonts w:ascii="Arial" w:hAnsi="Arial" w:cs="Arial"/>
          <w:noProof/>
          <w:color w:val="000000" w:themeColor="text1"/>
          <w:sz w:val="24"/>
          <w:szCs w:val="24"/>
          <w:lang w:eastAsia="en-GB"/>
        </w:rPr>
        <w:t xml:space="preserve"> </w:t>
      </w:r>
    </w:p>
    <w:p w14:paraId="0C875933" w14:textId="5C2364CB" w:rsidR="001956C5" w:rsidRPr="007B65F3" w:rsidRDefault="00607ABB" w:rsidP="007B65F3">
      <w:pPr>
        <w:spacing w:line="480" w:lineRule="auto"/>
        <w:jc w:val="center"/>
        <w:rPr>
          <w:rFonts w:ascii="Arial" w:hAnsi="Arial" w:cs="Arial"/>
          <w:b/>
          <w:color w:val="000000" w:themeColor="text1"/>
          <w:sz w:val="24"/>
          <w:szCs w:val="24"/>
          <w:u w:val="single"/>
        </w:rPr>
      </w:pPr>
      <w:r w:rsidRPr="007B65F3">
        <w:rPr>
          <w:rFonts w:ascii="Arial" w:hAnsi="Arial" w:cs="Arial"/>
          <w:b/>
          <w:color w:val="000000" w:themeColor="text1"/>
          <w:sz w:val="24"/>
          <w:szCs w:val="24"/>
          <w:u w:val="single"/>
        </w:rPr>
        <w:t>Lesson Study Design</w:t>
      </w:r>
    </w:p>
    <w:p w14:paraId="0534E42D" w14:textId="77777777" w:rsidR="00843418" w:rsidRDefault="00607ABB" w:rsidP="007B65F3">
      <w:pPr>
        <w:spacing w:before="100" w:beforeAutospacing="1" w:after="100" w:afterAutospacing="1" w:line="480" w:lineRule="auto"/>
        <w:rPr>
          <w:rFonts w:ascii="Arial" w:eastAsia="Times New Roman" w:hAnsi="Arial" w:cs="Arial"/>
          <w:color w:val="000000" w:themeColor="text1"/>
          <w:sz w:val="24"/>
          <w:szCs w:val="24"/>
        </w:rPr>
      </w:pPr>
      <w:r w:rsidRPr="007B65F3">
        <w:rPr>
          <w:rFonts w:ascii="Arial" w:eastAsia="Times New Roman" w:hAnsi="Arial" w:cs="Arial"/>
          <w:i/>
          <w:color w:val="000000" w:themeColor="text1"/>
          <w:sz w:val="24"/>
          <w:szCs w:val="24"/>
        </w:rPr>
        <w:t xml:space="preserve">"Effective researchers consider carefully the methodology so that they most closely match the aims of the project" (Grigg, 2015 p.436). </w:t>
      </w:r>
      <w:r w:rsidRPr="007B65F3">
        <w:rPr>
          <w:rFonts w:ascii="Arial" w:eastAsia="Times New Roman" w:hAnsi="Arial" w:cs="Arial"/>
          <w:color w:val="000000" w:themeColor="text1"/>
          <w:sz w:val="24"/>
          <w:szCs w:val="24"/>
        </w:rPr>
        <w:t>Both researchers gave much consideration to the methodology that would be used to gather information on how outdoor lear</w:t>
      </w:r>
      <w:r w:rsidRPr="007B65F3">
        <w:rPr>
          <w:rFonts w:ascii="Arial" w:eastAsia="Times New Roman" w:hAnsi="Arial" w:cs="Arial"/>
          <w:color w:val="000000" w:themeColor="text1"/>
          <w:sz w:val="24"/>
          <w:szCs w:val="24"/>
        </w:rPr>
        <w:t xml:space="preserve">ning can improve children’s engagement. </w:t>
      </w:r>
      <w:r w:rsidR="004172E9" w:rsidRPr="007B65F3">
        <w:rPr>
          <w:rFonts w:ascii="Arial" w:eastAsia="Times New Roman" w:hAnsi="Arial" w:cs="Arial"/>
          <w:color w:val="000000" w:themeColor="text1"/>
          <w:sz w:val="24"/>
          <w:szCs w:val="24"/>
        </w:rPr>
        <w:t>The research design followed a triangulated approach</w:t>
      </w:r>
      <w:r w:rsidR="00A926F3" w:rsidRPr="007B65F3">
        <w:rPr>
          <w:rFonts w:ascii="Arial" w:eastAsia="Times New Roman" w:hAnsi="Arial" w:cs="Arial"/>
          <w:color w:val="000000" w:themeColor="text1"/>
          <w:sz w:val="24"/>
          <w:szCs w:val="24"/>
        </w:rPr>
        <w:t xml:space="preserve"> where m</w:t>
      </w:r>
      <w:r w:rsidR="004172E9" w:rsidRPr="007B65F3">
        <w:rPr>
          <w:rFonts w:ascii="Arial" w:eastAsia="Times New Roman" w:hAnsi="Arial" w:cs="Arial"/>
          <w:color w:val="000000" w:themeColor="text1"/>
          <w:sz w:val="24"/>
          <w:szCs w:val="24"/>
        </w:rPr>
        <w:t>ultiple methods were used to facilitate the validation of data collected. Data was collected using primary sources and the methods of lesson study, observation, focus group, semi-structured interviews, and reflection.</w:t>
      </w:r>
      <w:r w:rsidR="00843418">
        <w:rPr>
          <w:rFonts w:ascii="Arial" w:eastAsia="Times New Roman" w:hAnsi="Arial" w:cs="Arial"/>
          <w:color w:val="000000" w:themeColor="text1"/>
          <w:sz w:val="24"/>
          <w:szCs w:val="24"/>
        </w:rPr>
        <w:t xml:space="preserve"> </w:t>
      </w:r>
    </w:p>
    <w:p w14:paraId="15834E86" w14:textId="5FD6765B" w:rsidR="0071015A" w:rsidRPr="00843418" w:rsidRDefault="00607ABB" w:rsidP="007B65F3">
      <w:pPr>
        <w:spacing w:before="100" w:beforeAutospacing="1" w:after="100" w:afterAutospacing="1" w:line="480" w:lineRule="auto"/>
        <w:rPr>
          <w:rFonts w:ascii="Arial" w:eastAsia="Times New Roman" w:hAnsi="Arial" w:cs="Arial"/>
          <w:color w:val="000000" w:themeColor="text1"/>
          <w:sz w:val="24"/>
          <w:szCs w:val="24"/>
        </w:rPr>
      </w:pPr>
      <w:r w:rsidRPr="007B65F3">
        <w:rPr>
          <w:rFonts w:ascii="Arial" w:eastAsia="Times New Roman" w:hAnsi="Arial" w:cs="Arial"/>
          <w:color w:val="000000" w:themeColor="text1"/>
          <w:sz w:val="24"/>
          <w:szCs w:val="24"/>
          <w:shd w:val="clear" w:color="auto" w:fill="FFFFFF"/>
        </w:rPr>
        <w:t xml:space="preserve">Often, qualitative research focuses on obtaining data through conversational and open-ended communication. Qualitative research </w:t>
      </w:r>
      <w:r w:rsidR="007B65F3">
        <w:rPr>
          <w:rFonts w:ascii="Arial" w:eastAsia="Times New Roman" w:hAnsi="Arial" w:cs="Arial"/>
          <w:color w:val="000000" w:themeColor="text1"/>
          <w:sz w:val="24"/>
          <w:szCs w:val="24"/>
          <w:shd w:val="clear" w:color="auto" w:fill="FFFFFF"/>
        </w:rPr>
        <w:t xml:space="preserve">is often defined as a market research method and </w:t>
      </w:r>
      <w:r w:rsidRPr="007B65F3">
        <w:rPr>
          <w:rFonts w:ascii="Arial" w:eastAsia="Times New Roman" w:hAnsi="Arial" w:cs="Arial"/>
          <w:color w:val="000000" w:themeColor="text1"/>
          <w:sz w:val="24"/>
          <w:szCs w:val="24"/>
          <w:shd w:val="clear" w:color="auto" w:fill="FFFFFF"/>
        </w:rPr>
        <w:t xml:space="preserve">has grown over </w:t>
      </w:r>
      <w:r w:rsidRPr="007B65F3">
        <w:rPr>
          <w:rFonts w:ascii="Arial" w:eastAsia="Times New Roman" w:hAnsi="Arial" w:cs="Arial"/>
          <w:color w:val="000000" w:themeColor="text1"/>
          <w:sz w:val="24"/>
          <w:szCs w:val="24"/>
          <w:shd w:val="clear" w:color="auto" w:fill="FFFFFF"/>
        </w:rPr>
        <w:t>the last few decade</w:t>
      </w:r>
      <w:r w:rsidR="006108C0">
        <w:rPr>
          <w:rFonts w:ascii="Arial" w:eastAsia="Times New Roman" w:hAnsi="Arial" w:cs="Arial"/>
          <w:color w:val="000000" w:themeColor="text1"/>
          <w:sz w:val="24"/>
          <w:szCs w:val="24"/>
          <w:shd w:val="clear" w:color="auto" w:fill="FFFFFF"/>
        </w:rPr>
        <w:t>s</w:t>
      </w:r>
      <w:r w:rsidR="00843418">
        <w:rPr>
          <w:rFonts w:ascii="Arial" w:eastAsia="Times New Roman" w:hAnsi="Arial" w:cs="Arial"/>
          <w:color w:val="000000" w:themeColor="text1"/>
          <w:sz w:val="24"/>
          <w:szCs w:val="24"/>
          <w:shd w:val="clear" w:color="auto" w:fill="FFFFFF"/>
        </w:rPr>
        <w:t>, i</w:t>
      </w:r>
      <w:r w:rsidR="007B65F3">
        <w:rPr>
          <w:rFonts w:ascii="Arial" w:eastAsia="Times New Roman" w:hAnsi="Arial" w:cs="Arial"/>
          <w:color w:val="000000" w:themeColor="text1"/>
          <w:sz w:val="24"/>
          <w:szCs w:val="24"/>
          <w:shd w:val="clear" w:color="auto" w:fill="FFFFFF"/>
        </w:rPr>
        <w:t>t i</w:t>
      </w:r>
      <w:r w:rsidRPr="007B65F3">
        <w:rPr>
          <w:rFonts w:ascii="Arial" w:eastAsia="Times New Roman" w:hAnsi="Arial" w:cs="Arial"/>
          <w:color w:val="000000" w:themeColor="text1"/>
          <w:sz w:val="24"/>
          <w:szCs w:val="24"/>
          <w:shd w:val="clear" w:color="auto" w:fill="FFFFFF"/>
        </w:rPr>
        <w:t xml:space="preserve">s of specific relevance to the study of social </w:t>
      </w:r>
      <w:r w:rsidR="00843418">
        <w:rPr>
          <w:rFonts w:ascii="Arial" w:eastAsia="Times New Roman" w:hAnsi="Arial" w:cs="Arial"/>
          <w:color w:val="000000" w:themeColor="text1"/>
          <w:sz w:val="24"/>
          <w:szCs w:val="24"/>
          <w:shd w:val="clear" w:color="auto" w:fill="FFFFFF"/>
        </w:rPr>
        <w:t xml:space="preserve">relations </w:t>
      </w:r>
      <w:r w:rsidRPr="007B65F3">
        <w:rPr>
          <w:rFonts w:ascii="Arial" w:eastAsia="Times New Roman" w:hAnsi="Arial" w:cs="Arial"/>
          <w:color w:val="000000" w:themeColor="text1"/>
          <w:sz w:val="24"/>
          <w:szCs w:val="24"/>
          <w:shd w:val="clear" w:color="auto" w:fill="FFFFFF"/>
        </w:rPr>
        <w:t>(</w:t>
      </w:r>
      <w:proofErr w:type="spellStart"/>
      <w:r w:rsidRPr="007B65F3">
        <w:rPr>
          <w:rFonts w:ascii="Arial" w:eastAsia="Times New Roman" w:hAnsi="Arial" w:cs="Arial"/>
          <w:color w:val="000000" w:themeColor="text1"/>
          <w:sz w:val="24"/>
          <w:szCs w:val="24"/>
          <w:shd w:val="clear" w:color="auto" w:fill="FFFFFF"/>
        </w:rPr>
        <w:t>Brynman</w:t>
      </w:r>
      <w:proofErr w:type="spellEnd"/>
      <w:r w:rsidRPr="007B65F3">
        <w:rPr>
          <w:rFonts w:ascii="Arial" w:eastAsia="Times New Roman" w:hAnsi="Arial" w:cs="Arial"/>
          <w:color w:val="000000" w:themeColor="text1"/>
          <w:sz w:val="24"/>
          <w:szCs w:val="24"/>
          <w:shd w:val="clear" w:color="auto" w:fill="FFFFFF"/>
        </w:rPr>
        <w:t xml:space="preserve">, 2017). </w:t>
      </w:r>
      <w:r w:rsidR="00486ECB" w:rsidRPr="007B65F3">
        <w:rPr>
          <w:rFonts w:ascii="Arial" w:eastAsia="Times New Roman" w:hAnsi="Arial" w:cs="Arial"/>
          <w:color w:val="000000" w:themeColor="text1"/>
          <w:sz w:val="24"/>
          <w:szCs w:val="24"/>
          <w:shd w:val="clear" w:color="auto" w:fill="FFFFFF"/>
        </w:rPr>
        <w:t>A s</w:t>
      </w:r>
      <w:r w:rsidRPr="007B65F3">
        <w:rPr>
          <w:rFonts w:ascii="Arial" w:eastAsia="Times New Roman" w:hAnsi="Arial" w:cs="Arial"/>
          <w:color w:val="000000" w:themeColor="text1"/>
          <w:sz w:val="24"/>
          <w:szCs w:val="24"/>
          <w:shd w:val="clear" w:color="auto" w:fill="FFFFFF"/>
        </w:rPr>
        <w:t xml:space="preserve">ocial relation </w:t>
      </w:r>
      <w:r w:rsidR="00486ECB" w:rsidRPr="007B65F3">
        <w:rPr>
          <w:rFonts w:ascii="Arial" w:eastAsia="Times New Roman" w:hAnsi="Arial" w:cs="Arial"/>
          <w:color w:val="000000" w:themeColor="text1"/>
          <w:sz w:val="24"/>
          <w:szCs w:val="24"/>
          <w:shd w:val="clear" w:color="auto" w:fill="FFFFFF"/>
        </w:rPr>
        <w:t xml:space="preserve">is a relationship </w:t>
      </w:r>
      <w:r w:rsidR="00486ECB" w:rsidRPr="007B65F3">
        <w:rPr>
          <w:rFonts w:ascii="Arial" w:eastAsia="Times New Roman" w:hAnsi="Arial" w:cs="Arial"/>
          <w:color w:val="000000" w:themeColor="text1"/>
          <w:sz w:val="24"/>
          <w:szCs w:val="24"/>
          <w:shd w:val="clear" w:color="auto" w:fill="FFFFFF"/>
        </w:rPr>
        <w:lastRenderedPageBreak/>
        <w:t>between two or more individuals</w:t>
      </w:r>
      <w:r w:rsidRPr="007B65F3">
        <w:rPr>
          <w:rFonts w:ascii="Arial" w:eastAsia="Times New Roman" w:hAnsi="Arial" w:cs="Arial"/>
          <w:color w:val="000000" w:themeColor="text1"/>
          <w:sz w:val="24"/>
          <w:szCs w:val="24"/>
          <w:shd w:val="clear" w:color="auto" w:fill="FFFFFF"/>
        </w:rPr>
        <w:t xml:space="preserve"> and</w:t>
      </w:r>
      <w:r w:rsidR="00486ECB" w:rsidRPr="007B65F3">
        <w:rPr>
          <w:rFonts w:ascii="Arial" w:eastAsia="Times New Roman" w:hAnsi="Arial" w:cs="Arial"/>
          <w:color w:val="000000" w:themeColor="text1"/>
          <w:sz w:val="24"/>
          <w:szCs w:val="24"/>
          <w:shd w:val="clear" w:color="auto" w:fill="FFFFFF"/>
        </w:rPr>
        <w:t xml:space="preserve"> it </w:t>
      </w:r>
      <w:r w:rsidRPr="007B65F3">
        <w:rPr>
          <w:rFonts w:ascii="Arial" w:eastAsia="Times New Roman" w:hAnsi="Arial" w:cs="Arial"/>
          <w:color w:val="000000" w:themeColor="text1"/>
          <w:sz w:val="24"/>
          <w:szCs w:val="24"/>
          <w:shd w:val="clear" w:color="auto" w:fill="FFFFFF"/>
        </w:rPr>
        <w:t>play</w:t>
      </w:r>
      <w:r w:rsidR="00486ECB" w:rsidRPr="007B65F3">
        <w:rPr>
          <w:rFonts w:ascii="Arial" w:eastAsia="Times New Roman" w:hAnsi="Arial" w:cs="Arial"/>
          <w:color w:val="000000" w:themeColor="text1"/>
          <w:sz w:val="24"/>
          <w:szCs w:val="24"/>
          <w:shd w:val="clear" w:color="auto" w:fill="FFFFFF"/>
        </w:rPr>
        <w:t>s</w:t>
      </w:r>
      <w:r w:rsidRPr="007B65F3">
        <w:rPr>
          <w:rFonts w:ascii="Arial" w:eastAsia="Times New Roman" w:hAnsi="Arial" w:cs="Arial"/>
          <w:color w:val="000000" w:themeColor="text1"/>
          <w:sz w:val="24"/>
          <w:szCs w:val="24"/>
          <w:shd w:val="clear" w:color="auto" w:fill="FFFFFF"/>
        </w:rPr>
        <w:t xml:space="preserve"> an essential part in the development of a child. The outdoor environment contributes massively to this development as it helps individuals reflect and learn about themselves, each other and the world around t</w:t>
      </w:r>
      <w:r w:rsidRPr="007B65F3">
        <w:rPr>
          <w:rFonts w:ascii="Arial" w:eastAsia="Times New Roman" w:hAnsi="Arial" w:cs="Arial"/>
          <w:color w:val="000000" w:themeColor="text1"/>
          <w:sz w:val="24"/>
          <w:szCs w:val="24"/>
          <w:shd w:val="clear" w:color="auto" w:fill="FFFFFF"/>
        </w:rPr>
        <w:t>hem</w:t>
      </w:r>
      <w:r w:rsidR="00486ECB" w:rsidRPr="007B65F3">
        <w:rPr>
          <w:rFonts w:ascii="Arial" w:eastAsia="Times New Roman" w:hAnsi="Arial" w:cs="Arial"/>
          <w:color w:val="000000" w:themeColor="text1"/>
          <w:sz w:val="24"/>
          <w:szCs w:val="24"/>
          <w:shd w:val="clear" w:color="auto" w:fill="FFFFFF"/>
        </w:rPr>
        <w:t xml:space="preserve">, </w:t>
      </w:r>
      <w:r w:rsidRPr="007B65F3">
        <w:rPr>
          <w:rFonts w:ascii="Arial" w:eastAsia="Times New Roman" w:hAnsi="Arial" w:cs="Arial"/>
          <w:color w:val="000000" w:themeColor="text1"/>
          <w:sz w:val="24"/>
          <w:szCs w:val="24"/>
          <w:shd w:val="clear" w:color="auto" w:fill="FFFFFF"/>
        </w:rPr>
        <w:t xml:space="preserve">whilst connecting with the environment. </w:t>
      </w:r>
      <w:r w:rsidRPr="007B65F3">
        <w:rPr>
          <w:rFonts w:ascii="Arial" w:eastAsia="Times New Roman" w:hAnsi="Arial" w:cs="Arial"/>
          <w:color w:val="000000" w:themeColor="text1"/>
          <w:sz w:val="24"/>
          <w:szCs w:val="24"/>
          <w:shd w:val="clear" w:color="auto" w:fill="FFFFFF"/>
        </w:rPr>
        <w:t xml:space="preserve"> </w:t>
      </w:r>
      <w:r w:rsidR="00EA52CC" w:rsidRPr="007B65F3">
        <w:rPr>
          <w:rFonts w:ascii="Arial" w:eastAsia="Times New Roman" w:hAnsi="Arial" w:cs="Arial"/>
          <w:color w:val="000000" w:themeColor="text1"/>
          <w:sz w:val="24"/>
          <w:szCs w:val="24"/>
          <w:shd w:val="clear" w:color="auto" w:fill="FFFFFF"/>
        </w:rPr>
        <w:t>Empirical evidence suggests that a</w:t>
      </w:r>
      <w:r w:rsidR="00A926F3" w:rsidRPr="007B65F3">
        <w:rPr>
          <w:rFonts w:ascii="Arial" w:eastAsia="Times New Roman" w:hAnsi="Arial" w:cs="Arial"/>
          <w:color w:val="000000" w:themeColor="text1"/>
          <w:sz w:val="24"/>
          <w:szCs w:val="24"/>
          <w:shd w:val="clear" w:color="auto" w:fill="FFFFFF"/>
        </w:rPr>
        <w:t xml:space="preserve"> strength</w:t>
      </w:r>
      <w:r w:rsidR="00EA52CC" w:rsidRPr="007B65F3">
        <w:rPr>
          <w:rFonts w:ascii="Arial" w:eastAsia="Times New Roman" w:hAnsi="Arial" w:cs="Arial"/>
          <w:color w:val="000000" w:themeColor="text1"/>
          <w:sz w:val="24"/>
          <w:szCs w:val="24"/>
          <w:shd w:val="clear" w:color="auto" w:fill="FFFFFF"/>
        </w:rPr>
        <w:t xml:space="preserve"> of using qualitative </w:t>
      </w:r>
      <w:r w:rsidR="00A926F3" w:rsidRPr="007B65F3">
        <w:rPr>
          <w:rFonts w:ascii="Arial" w:eastAsia="Times New Roman" w:hAnsi="Arial" w:cs="Arial"/>
          <w:color w:val="000000" w:themeColor="text1"/>
          <w:sz w:val="24"/>
          <w:szCs w:val="24"/>
          <w:shd w:val="clear" w:color="auto" w:fill="FFFFFF"/>
        </w:rPr>
        <w:t xml:space="preserve">research </w:t>
      </w:r>
      <w:r w:rsidR="007B65F3" w:rsidRPr="007B65F3">
        <w:rPr>
          <w:rFonts w:ascii="Arial" w:eastAsia="Times New Roman" w:hAnsi="Arial" w:cs="Arial"/>
          <w:color w:val="000000" w:themeColor="text1"/>
          <w:sz w:val="24"/>
          <w:szCs w:val="24"/>
          <w:shd w:val="clear" w:color="auto" w:fill="FFFFFF"/>
        </w:rPr>
        <w:t>methods is</w:t>
      </w:r>
      <w:r w:rsidR="00EA52CC" w:rsidRPr="007B65F3">
        <w:rPr>
          <w:rFonts w:ascii="Arial" w:eastAsia="Times New Roman" w:hAnsi="Arial" w:cs="Arial"/>
          <w:color w:val="000000" w:themeColor="text1"/>
          <w:sz w:val="24"/>
          <w:szCs w:val="24"/>
          <w:shd w:val="clear" w:color="auto" w:fill="FFFFFF"/>
        </w:rPr>
        <w:t xml:space="preserve"> that </w:t>
      </w:r>
      <w:r w:rsidR="00A926F3" w:rsidRPr="007B65F3">
        <w:rPr>
          <w:rFonts w:ascii="Arial" w:eastAsia="Times New Roman" w:hAnsi="Arial" w:cs="Arial"/>
          <w:color w:val="000000" w:themeColor="text1"/>
          <w:sz w:val="24"/>
          <w:szCs w:val="24"/>
          <w:shd w:val="clear" w:color="auto" w:fill="FFFFFF"/>
        </w:rPr>
        <w:t xml:space="preserve">they provide </w:t>
      </w:r>
      <w:r w:rsidR="00EA52CC" w:rsidRPr="007B65F3">
        <w:rPr>
          <w:rFonts w:ascii="Arial" w:eastAsia="Times New Roman" w:hAnsi="Arial" w:cs="Arial"/>
          <w:color w:val="000000" w:themeColor="text1"/>
          <w:sz w:val="24"/>
          <w:szCs w:val="24"/>
          <w:shd w:val="clear" w:color="auto" w:fill="FFFFFF"/>
        </w:rPr>
        <w:t>flexibility to probe initial responses</w:t>
      </w:r>
      <w:r w:rsidR="00A926F3" w:rsidRPr="007B65F3">
        <w:rPr>
          <w:rFonts w:ascii="Arial" w:eastAsia="Times New Roman" w:hAnsi="Arial" w:cs="Arial"/>
          <w:color w:val="000000" w:themeColor="text1"/>
          <w:sz w:val="24"/>
          <w:szCs w:val="24"/>
          <w:shd w:val="clear" w:color="auto" w:fill="FFFFFF"/>
        </w:rPr>
        <w:t xml:space="preserve"> by</w:t>
      </w:r>
      <w:r w:rsidRPr="007B65F3">
        <w:rPr>
          <w:rFonts w:ascii="Arial" w:eastAsia="Times New Roman" w:hAnsi="Arial" w:cs="Arial"/>
          <w:color w:val="000000" w:themeColor="text1"/>
          <w:sz w:val="24"/>
          <w:szCs w:val="24"/>
          <w:shd w:val="clear" w:color="auto" w:fill="FFFFFF"/>
        </w:rPr>
        <w:t xml:space="preserve"> allowing th</w:t>
      </w:r>
      <w:r w:rsidR="00843418">
        <w:rPr>
          <w:rFonts w:ascii="Arial" w:eastAsia="Times New Roman" w:hAnsi="Arial" w:cs="Arial"/>
          <w:color w:val="000000" w:themeColor="text1"/>
          <w:sz w:val="24"/>
          <w:szCs w:val="24"/>
          <w:shd w:val="clear" w:color="auto" w:fill="FFFFFF"/>
        </w:rPr>
        <w:t>e researcher</w:t>
      </w:r>
      <w:r w:rsidR="00EA52CC" w:rsidRPr="007B65F3">
        <w:rPr>
          <w:rFonts w:ascii="Arial" w:eastAsia="Times New Roman" w:hAnsi="Arial" w:cs="Arial"/>
          <w:color w:val="000000" w:themeColor="text1"/>
          <w:sz w:val="24"/>
          <w:szCs w:val="24"/>
          <w:shd w:val="clear" w:color="auto" w:fill="FFFFFF"/>
        </w:rPr>
        <w:t xml:space="preserve"> to ask </w:t>
      </w:r>
      <w:r w:rsidR="00A926F3" w:rsidRPr="007B65F3">
        <w:rPr>
          <w:rFonts w:ascii="Arial" w:eastAsia="Times New Roman" w:hAnsi="Arial" w:cs="Arial"/>
          <w:color w:val="000000" w:themeColor="text1"/>
          <w:sz w:val="24"/>
          <w:szCs w:val="24"/>
          <w:shd w:val="clear" w:color="auto" w:fill="FFFFFF"/>
        </w:rPr>
        <w:t xml:space="preserve">the participant </w:t>
      </w:r>
      <w:r w:rsidR="00486ECB" w:rsidRPr="007B65F3">
        <w:rPr>
          <w:rFonts w:ascii="Arial" w:eastAsia="Times New Roman" w:hAnsi="Arial" w:cs="Arial"/>
          <w:color w:val="000000" w:themeColor="text1"/>
          <w:sz w:val="24"/>
          <w:szCs w:val="24"/>
          <w:shd w:val="clear" w:color="auto" w:fill="FFFFFF"/>
        </w:rPr>
        <w:t xml:space="preserve">questions such as </w:t>
      </w:r>
      <w:r w:rsidR="00EA52CC" w:rsidRPr="007B65F3">
        <w:rPr>
          <w:rFonts w:ascii="Arial" w:eastAsia="Times New Roman" w:hAnsi="Arial" w:cs="Arial"/>
          <w:color w:val="000000" w:themeColor="text1"/>
          <w:sz w:val="24"/>
          <w:szCs w:val="24"/>
          <w:shd w:val="clear" w:color="auto" w:fill="FFFFFF"/>
        </w:rPr>
        <w:t>why or how (Waite, 2012). Both researchers felt this was extremely important when attempting to interpret the responses of young children.</w:t>
      </w:r>
    </w:p>
    <w:p w14:paraId="6965A777" w14:textId="2D4BF6A8" w:rsidR="00EA52CC" w:rsidRPr="007B65F3" w:rsidRDefault="00607ABB" w:rsidP="007B65F3">
      <w:pPr>
        <w:spacing w:before="100" w:beforeAutospacing="1" w:after="100" w:afterAutospacing="1" w:line="480" w:lineRule="auto"/>
        <w:rPr>
          <w:rFonts w:ascii="Arial" w:eastAsia="Times New Roman" w:hAnsi="Arial" w:cs="Arial"/>
          <w:color w:val="000000" w:themeColor="text1"/>
          <w:sz w:val="24"/>
          <w:szCs w:val="24"/>
          <w:lang w:eastAsia="en-GB"/>
        </w:rPr>
      </w:pPr>
      <w:r w:rsidRPr="007B65F3">
        <w:rPr>
          <w:rFonts w:ascii="Arial" w:eastAsia="Times New Roman" w:hAnsi="Arial" w:cs="Arial"/>
          <w:color w:val="000000" w:themeColor="text1"/>
          <w:sz w:val="24"/>
          <w:szCs w:val="24"/>
          <w:lang w:eastAsia="en-GB"/>
        </w:rPr>
        <w:t xml:space="preserve">The study focused on participants from two large schools within South Wales. According to Estyn (2014), both settings </w:t>
      </w:r>
      <w:r w:rsidR="004172E9" w:rsidRPr="007B65F3">
        <w:rPr>
          <w:rFonts w:ascii="Arial" w:eastAsia="Times New Roman" w:hAnsi="Arial" w:cs="Arial"/>
          <w:color w:val="000000" w:themeColor="text1"/>
          <w:sz w:val="24"/>
          <w:szCs w:val="24"/>
          <w:lang w:eastAsia="en-GB"/>
        </w:rPr>
        <w:t xml:space="preserve">used within the research study </w:t>
      </w:r>
      <w:r w:rsidRPr="007B65F3">
        <w:rPr>
          <w:rFonts w:ascii="Arial" w:eastAsia="Times New Roman" w:hAnsi="Arial" w:cs="Arial"/>
          <w:color w:val="000000" w:themeColor="text1"/>
          <w:sz w:val="24"/>
          <w:szCs w:val="24"/>
          <w:lang w:eastAsia="en-GB"/>
        </w:rPr>
        <w:t xml:space="preserve">were considered to neither be advantaged or disadvantaged. All </w:t>
      </w:r>
      <w:r w:rsidR="00486ECB" w:rsidRPr="007B65F3">
        <w:rPr>
          <w:rFonts w:ascii="Arial" w:eastAsia="Times New Roman" w:hAnsi="Arial" w:cs="Arial"/>
          <w:color w:val="000000" w:themeColor="text1"/>
          <w:sz w:val="24"/>
          <w:szCs w:val="24"/>
          <w:lang w:eastAsia="en-GB"/>
        </w:rPr>
        <w:t xml:space="preserve">of </w:t>
      </w:r>
      <w:r w:rsidRPr="007B65F3">
        <w:rPr>
          <w:rFonts w:ascii="Arial" w:eastAsia="Times New Roman" w:hAnsi="Arial" w:cs="Arial"/>
          <w:color w:val="000000" w:themeColor="text1"/>
          <w:sz w:val="24"/>
          <w:szCs w:val="24"/>
          <w:lang w:eastAsia="en-GB"/>
        </w:rPr>
        <w:t>the participants were from</w:t>
      </w:r>
      <w:r w:rsidR="00A926F3" w:rsidRPr="007B65F3">
        <w:rPr>
          <w:rFonts w:ascii="Arial" w:eastAsia="Times New Roman" w:hAnsi="Arial" w:cs="Arial"/>
          <w:color w:val="000000" w:themeColor="text1"/>
          <w:sz w:val="24"/>
          <w:szCs w:val="24"/>
          <w:lang w:eastAsia="en-GB"/>
        </w:rPr>
        <w:t xml:space="preserve"> </w:t>
      </w:r>
      <w:r w:rsidRPr="007B65F3">
        <w:rPr>
          <w:rFonts w:ascii="Arial" w:eastAsia="Times New Roman" w:hAnsi="Arial" w:cs="Arial"/>
          <w:color w:val="000000" w:themeColor="text1"/>
          <w:sz w:val="24"/>
          <w:szCs w:val="24"/>
          <w:lang w:eastAsia="en-GB"/>
        </w:rPr>
        <w:t>homes</w:t>
      </w:r>
      <w:r w:rsidR="00A926F3" w:rsidRPr="007B65F3">
        <w:rPr>
          <w:rFonts w:ascii="Arial" w:eastAsia="Times New Roman" w:hAnsi="Arial" w:cs="Arial"/>
          <w:color w:val="000000" w:themeColor="text1"/>
          <w:sz w:val="24"/>
          <w:szCs w:val="24"/>
          <w:lang w:eastAsia="en-GB"/>
        </w:rPr>
        <w:t xml:space="preserve"> where English was the first language spoken</w:t>
      </w:r>
      <w:r w:rsidR="00486ECB" w:rsidRPr="007B65F3">
        <w:rPr>
          <w:rFonts w:ascii="Arial" w:eastAsia="Times New Roman" w:hAnsi="Arial" w:cs="Arial"/>
          <w:color w:val="000000" w:themeColor="text1"/>
          <w:sz w:val="24"/>
          <w:szCs w:val="24"/>
          <w:lang w:eastAsia="en-GB"/>
        </w:rPr>
        <w:t xml:space="preserve">. </w:t>
      </w:r>
    </w:p>
    <w:p w14:paraId="7BD673C4" w14:textId="3CAA9BA4" w:rsidR="00EA52CC" w:rsidRPr="007B65F3" w:rsidRDefault="00607ABB" w:rsidP="007B65F3">
      <w:pPr>
        <w:spacing w:after="0" w:line="480" w:lineRule="auto"/>
        <w:rPr>
          <w:rFonts w:ascii="Arial" w:eastAsia="Times New Roman" w:hAnsi="Arial" w:cs="Arial"/>
          <w:color w:val="000000" w:themeColor="text1"/>
          <w:sz w:val="24"/>
          <w:szCs w:val="24"/>
        </w:rPr>
      </w:pPr>
      <w:r w:rsidRPr="007B65F3">
        <w:rPr>
          <w:rFonts w:ascii="Arial" w:eastAsia="Times New Roman" w:hAnsi="Arial" w:cs="Arial"/>
          <w:color w:val="000000" w:themeColor="text1"/>
          <w:sz w:val="24"/>
          <w:szCs w:val="24"/>
        </w:rPr>
        <w:t xml:space="preserve">The representative sample was collected using the strategy of ‘purposive sampling' as they had to identify participants based on a selected criterion.  A </w:t>
      </w:r>
      <w:r w:rsidRPr="007B65F3">
        <w:rPr>
          <w:rFonts w:ascii="Arial" w:eastAsia="Times New Roman" w:hAnsi="Arial" w:cs="Arial"/>
          <w:color w:val="000000" w:themeColor="text1"/>
          <w:sz w:val="24"/>
          <w:szCs w:val="24"/>
        </w:rPr>
        <w:t>small portion of pupils was chosen to participate within the Focus group interviews as Boddy (2016) claims the smaller the sample size, the easier it is to obtain high-quality information.  The sample consists of 5 participants from both Lesson Study 1 and</w:t>
      </w:r>
      <w:r w:rsidRPr="007B65F3">
        <w:rPr>
          <w:rFonts w:ascii="Arial" w:eastAsia="Times New Roman" w:hAnsi="Arial" w:cs="Arial"/>
          <w:color w:val="000000" w:themeColor="text1"/>
          <w:sz w:val="24"/>
          <w:szCs w:val="24"/>
        </w:rPr>
        <w:t xml:space="preserve"> Lesson Study 2. Both researchers agreed that the sample would</w:t>
      </w:r>
      <w:r w:rsidR="0071015A" w:rsidRPr="007B65F3">
        <w:rPr>
          <w:rFonts w:ascii="Arial" w:eastAsia="Times New Roman" w:hAnsi="Arial" w:cs="Arial"/>
          <w:color w:val="000000" w:themeColor="text1"/>
          <w:sz w:val="24"/>
          <w:szCs w:val="24"/>
        </w:rPr>
        <w:t xml:space="preserve"> only</w:t>
      </w:r>
      <w:r w:rsidRPr="007B65F3">
        <w:rPr>
          <w:rFonts w:ascii="Arial" w:eastAsia="Times New Roman" w:hAnsi="Arial" w:cs="Arial"/>
          <w:color w:val="000000" w:themeColor="text1"/>
          <w:sz w:val="24"/>
          <w:szCs w:val="24"/>
        </w:rPr>
        <w:t xml:space="preserve"> include high ability pupils as they aimed to group participants according to their engagement level</w:t>
      </w:r>
      <w:r w:rsidR="004172E9" w:rsidRPr="007B65F3">
        <w:rPr>
          <w:rFonts w:ascii="Arial" w:eastAsia="Times New Roman" w:hAnsi="Arial" w:cs="Arial"/>
          <w:color w:val="000000" w:themeColor="text1"/>
          <w:sz w:val="24"/>
          <w:szCs w:val="24"/>
        </w:rPr>
        <w:t>s</w:t>
      </w:r>
      <w:r w:rsidR="00156DE8" w:rsidRPr="007B65F3">
        <w:rPr>
          <w:rFonts w:ascii="Arial" w:eastAsia="Times New Roman" w:hAnsi="Arial" w:cs="Arial"/>
          <w:color w:val="000000" w:themeColor="text1"/>
          <w:sz w:val="24"/>
          <w:szCs w:val="24"/>
        </w:rPr>
        <w:t xml:space="preserve"> and</w:t>
      </w:r>
      <w:r w:rsidR="004172E9" w:rsidRPr="007B65F3">
        <w:rPr>
          <w:rFonts w:ascii="Arial" w:eastAsia="Times New Roman" w:hAnsi="Arial" w:cs="Arial"/>
          <w:color w:val="000000" w:themeColor="text1"/>
          <w:sz w:val="24"/>
          <w:szCs w:val="24"/>
        </w:rPr>
        <w:t xml:space="preserve"> felt</w:t>
      </w:r>
      <w:r w:rsidR="00156DE8" w:rsidRPr="007B65F3">
        <w:rPr>
          <w:rFonts w:ascii="Arial" w:eastAsia="Times New Roman" w:hAnsi="Arial" w:cs="Arial"/>
          <w:color w:val="000000" w:themeColor="text1"/>
          <w:sz w:val="24"/>
          <w:szCs w:val="24"/>
        </w:rPr>
        <w:t xml:space="preserve"> using pupils of similar abilities would be the most appropriate way to produce a fair representation of the data. </w:t>
      </w:r>
      <w:r w:rsidRPr="007B65F3">
        <w:rPr>
          <w:rFonts w:ascii="Arial" w:eastAsia="Times New Roman" w:hAnsi="Arial" w:cs="Arial"/>
          <w:color w:val="000000" w:themeColor="text1"/>
          <w:sz w:val="24"/>
          <w:szCs w:val="24"/>
        </w:rPr>
        <w:t xml:space="preserve">If the researchers were to select a sample of mixed ability pupils, the engagement levels </w:t>
      </w:r>
      <w:r w:rsidR="00156DE8" w:rsidRPr="007B65F3">
        <w:rPr>
          <w:rFonts w:ascii="Arial" w:eastAsia="Times New Roman" w:hAnsi="Arial" w:cs="Arial"/>
          <w:color w:val="000000" w:themeColor="text1"/>
          <w:sz w:val="24"/>
          <w:szCs w:val="24"/>
        </w:rPr>
        <w:t xml:space="preserve">may not </w:t>
      </w:r>
      <w:r w:rsidR="0071015A" w:rsidRPr="007B65F3">
        <w:rPr>
          <w:rFonts w:ascii="Arial" w:eastAsia="Times New Roman" w:hAnsi="Arial" w:cs="Arial"/>
          <w:color w:val="000000" w:themeColor="text1"/>
          <w:sz w:val="24"/>
          <w:szCs w:val="24"/>
        </w:rPr>
        <w:t>correspond which</w:t>
      </w:r>
      <w:r w:rsidR="00156DE8" w:rsidRPr="007B65F3">
        <w:rPr>
          <w:rFonts w:ascii="Arial" w:eastAsia="Times New Roman" w:hAnsi="Arial" w:cs="Arial"/>
          <w:color w:val="000000" w:themeColor="text1"/>
          <w:sz w:val="24"/>
          <w:szCs w:val="24"/>
        </w:rPr>
        <w:t xml:space="preserve"> would, in </w:t>
      </w:r>
      <w:r w:rsidR="0071015A" w:rsidRPr="007B65F3">
        <w:rPr>
          <w:rFonts w:ascii="Arial" w:eastAsia="Times New Roman" w:hAnsi="Arial" w:cs="Arial"/>
          <w:color w:val="000000" w:themeColor="text1"/>
          <w:sz w:val="24"/>
          <w:szCs w:val="24"/>
        </w:rPr>
        <w:t>turn, effect</w:t>
      </w:r>
      <w:r w:rsidR="00156DE8" w:rsidRPr="007B65F3">
        <w:rPr>
          <w:rFonts w:ascii="Arial" w:eastAsia="Times New Roman" w:hAnsi="Arial" w:cs="Arial"/>
          <w:color w:val="000000" w:themeColor="text1"/>
          <w:sz w:val="24"/>
          <w:szCs w:val="24"/>
        </w:rPr>
        <w:t xml:space="preserve"> the validity of data.</w:t>
      </w:r>
      <w:r w:rsidRPr="007B65F3">
        <w:rPr>
          <w:rFonts w:ascii="Arial" w:eastAsia="Times New Roman" w:hAnsi="Arial" w:cs="Arial"/>
          <w:color w:val="000000" w:themeColor="text1"/>
          <w:sz w:val="24"/>
          <w:szCs w:val="24"/>
        </w:rPr>
        <w:t xml:space="preserve"> The small sample size meant there were limitations to the st</w:t>
      </w:r>
      <w:r w:rsidRPr="007B65F3">
        <w:rPr>
          <w:rFonts w:ascii="Arial" w:eastAsia="Times New Roman" w:hAnsi="Arial" w:cs="Arial"/>
          <w:color w:val="000000" w:themeColor="text1"/>
          <w:sz w:val="24"/>
          <w:szCs w:val="24"/>
        </w:rPr>
        <w:t xml:space="preserve">udy, </w:t>
      </w:r>
      <w:r w:rsidRPr="007B65F3">
        <w:rPr>
          <w:rFonts w:ascii="Arial" w:eastAsia="Times New Roman" w:hAnsi="Arial" w:cs="Arial"/>
          <w:color w:val="000000" w:themeColor="text1"/>
          <w:sz w:val="24"/>
          <w:szCs w:val="24"/>
        </w:rPr>
        <w:lastRenderedPageBreak/>
        <w:t xml:space="preserve">however, </w:t>
      </w:r>
      <w:r w:rsidR="00A926F3" w:rsidRPr="007B65F3">
        <w:rPr>
          <w:rFonts w:ascii="Arial" w:eastAsia="Times New Roman" w:hAnsi="Arial" w:cs="Arial"/>
          <w:color w:val="000000" w:themeColor="text1"/>
          <w:sz w:val="24"/>
          <w:szCs w:val="24"/>
        </w:rPr>
        <w:t>th</w:t>
      </w:r>
      <w:r w:rsidR="007B65F3" w:rsidRPr="007B65F3">
        <w:rPr>
          <w:rFonts w:ascii="Arial" w:eastAsia="Times New Roman" w:hAnsi="Arial" w:cs="Arial"/>
          <w:color w:val="000000" w:themeColor="text1"/>
          <w:sz w:val="24"/>
          <w:szCs w:val="24"/>
        </w:rPr>
        <w:t>is</w:t>
      </w:r>
      <w:r w:rsidR="00A926F3" w:rsidRPr="007B65F3">
        <w:rPr>
          <w:rFonts w:ascii="Arial" w:eastAsia="Times New Roman" w:hAnsi="Arial" w:cs="Arial"/>
          <w:color w:val="000000" w:themeColor="text1"/>
          <w:sz w:val="24"/>
          <w:szCs w:val="24"/>
        </w:rPr>
        <w:t xml:space="preserve"> method </w:t>
      </w:r>
      <w:r w:rsidR="007B65F3" w:rsidRPr="007B65F3">
        <w:rPr>
          <w:rFonts w:ascii="Arial" w:eastAsia="Times New Roman" w:hAnsi="Arial" w:cs="Arial"/>
          <w:color w:val="000000" w:themeColor="text1"/>
          <w:sz w:val="24"/>
          <w:szCs w:val="24"/>
        </w:rPr>
        <w:t>provided</w:t>
      </w:r>
      <w:r w:rsidR="00A926F3" w:rsidRPr="007B65F3">
        <w:rPr>
          <w:rFonts w:ascii="Arial" w:eastAsia="Times New Roman" w:hAnsi="Arial" w:cs="Arial"/>
          <w:color w:val="000000" w:themeColor="text1"/>
          <w:sz w:val="24"/>
          <w:szCs w:val="24"/>
        </w:rPr>
        <w:t xml:space="preserve"> the greatest reliable and representative insight into how the whole class thought and felt due to its </w:t>
      </w:r>
      <w:r w:rsidRPr="007B65F3">
        <w:rPr>
          <w:rFonts w:ascii="Arial" w:eastAsia="Times New Roman" w:hAnsi="Arial" w:cs="Arial"/>
          <w:color w:val="000000" w:themeColor="text1"/>
          <w:sz w:val="24"/>
          <w:szCs w:val="24"/>
        </w:rPr>
        <w:t>qualitative nature</w:t>
      </w:r>
      <w:r w:rsidR="00A926F3" w:rsidRPr="007B65F3">
        <w:rPr>
          <w:rFonts w:ascii="Arial" w:eastAsia="Times New Roman" w:hAnsi="Arial" w:cs="Arial"/>
          <w:color w:val="000000" w:themeColor="text1"/>
          <w:sz w:val="24"/>
          <w:szCs w:val="24"/>
        </w:rPr>
        <w:t xml:space="preserve">.   </w:t>
      </w:r>
    </w:p>
    <w:p w14:paraId="6CBAF934" w14:textId="77777777" w:rsidR="00843418" w:rsidRDefault="00843418" w:rsidP="007B65F3">
      <w:pPr>
        <w:spacing w:before="100" w:beforeAutospacing="1" w:after="100" w:afterAutospacing="1" w:line="480" w:lineRule="auto"/>
        <w:rPr>
          <w:rFonts w:ascii="Arial" w:eastAsia="Times New Roman" w:hAnsi="Arial" w:cs="Arial"/>
          <w:color w:val="000000" w:themeColor="text1"/>
          <w:sz w:val="24"/>
          <w:szCs w:val="24"/>
          <w:lang w:eastAsia="en-GB"/>
        </w:rPr>
      </w:pPr>
    </w:p>
    <w:p w14:paraId="1F666F95" w14:textId="10BE39C5" w:rsidR="00EA52CC" w:rsidRPr="007B65F3" w:rsidRDefault="00607ABB" w:rsidP="007B65F3">
      <w:pPr>
        <w:spacing w:before="100" w:beforeAutospacing="1" w:after="100" w:afterAutospacing="1" w:line="480" w:lineRule="auto"/>
        <w:rPr>
          <w:rFonts w:ascii="Arial" w:eastAsia="Times New Roman" w:hAnsi="Arial" w:cs="Arial"/>
          <w:color w:val="000000" w:themeColor="text1"/>
          <w:sz w:val="24"/>
          <w:szCs w:val="24"/>
          <w:lang w:eastAsia="en-GB"/>
        </w:rPr>
      </w:pPr>
      <w:r w:rsidRPr="007B65F3">
        <w:rPr>
          <w:rFonts w:ascii="Arial" w:eastAsia="Times New Roman" w:hAnsi="Arial" w:cs="Arial"/>
          <w:color w:val="000000" w:themeColor="text1"/>
          <w:sz w:val="24"/>
          <w:szCs w:val="24"/>
          <w:lang w:eastAsia="en-GB"/>
        </w:rPr>
        <w:t xml:space="preserve">The researcher followed the BERA (2018) Ethical Guidelines and sent a consent form to parents </w:t>
      </w:r>
      <w:r w:rsidRPr="007B65F3">
        <w:rPr>
          <w:rFonts w:ascii="Arial" w:eastAsia="Times New Roman" w:hAnsi="Arial" w:cs="Arial"/>
          <w:color w:val="000000" w:themeColor="text1"/>
          <w:sz w:val="24"/>
          <w:szCs w:val="24"/>
          <w:lang w:eastAsia="en-GB"/>
        </w:rPr>
        <w:t>providing all necessary information about the educational research. A total of 52 parental consent letters were distributed and returned</w:t>
      </w:r>
      <w:r w:rsidR="0071015A" w:rsidRPr="007B65F3">
        <w:rPr>
          <w:rFonts w:ascii="Arial" w:eastAsia="Times New Roman" w:hAnsi="Arial" w:cs="Arial"/>
          <w:color w:val="000000" w:themeColor="text1"/>
          <w:sz w:val="24"/>
          <w:szCs w:val="24"/>
          <w:lang w:eastAsia="en-GB"/>
        </w:rPr>
        <w:t xml:space="preserve"> al</w:t>
      </w:r>
      <w:r w:rsidR="00A926F3" w:rsidRPr="007B65F3">
        <w:rPr>
          <w:rFonts w:ascii="Arial" w:eastAsia="Times New Roman" w:hAnsi="Arial" w:cs="Arial"/>
          <w:color w:val="000000" w:themeColor="text1"/>
          <w:sz w:val="24"/>
          <w:szCs w:val="24"/>
          <w:lang w:eastAsia="en-GB"/>
        </w:rPr>
        <w:t>t</w:t>
      </w:r>
      <w:r w:rsidR="0071015A" w:rsidRPr="007B65F3">
        <w:rPr>
          <w:rFonts w:ascii="Arial" w:eastAsia="Times New Roman" w:hAnsi="Arial" w:cs="Arial"/>
          <w:color w:val="000000" w:themeColor="text1"/>
          <w:sz w:val="24"/>
          <w:szCs w:val="24"/>
          <w:lang w:eastAsia="en-GB"/>
        </w:rPr>
        <w:t xml:space="preserve">ogether </w:t>
      </w:r>
      <w:r w:rsidRPr="007B65F3">
        <w:rPr>
          <w:rFonts w:ascii="Arial" w:eastAsia="Times New Roman" w:hAnsi="Arial" w:cs="Arial"/>
          <w:color w:val="000000" w:themeColor="text1"/>
          <w:sz w:val="24"/>
          <w:szCs w:val="24"/>
          <w:lang w:eastAsia="en-GB"/>
        </w:rPr>
        <w:t xml:space="preserve">(See Appendix A).  The researchers devised a child-friendly assent form that consisted of an explanation of </w:t>
      </w:r>
      <w:r w:rsidRPr="007B65F3">
        <w:rPr>
          <w:rFonts w:ascii="Arial" w:eastAsia="Times New Roman" w:hAnsi="Arial" w:cs="Arial"/>
          <w:color w:val="000000" w:themeColor="text1"/>
          <w:sz w:val="24"/>
          <w:szCs w:val="24"/>
          <w:lang w:eastAsia="en-GB"/>
        </w:rPr>
        <w:t>the research project, what was required of them, how they planned to gat</w:t>
      </w:r>
      <w:r w:rsidR="00B52718" w:rsidRPr="007B65F3">
        <w:rPr>
          <w:rFonts w:ascii="Arial" w:eastAsia="Times New Roman" w:hAnsi="Arial" w:cs="Arial"/>
          <w:color w:val="000000" w:themeColor="text1"/>
          <w:sz w:val="24"/>
          <w:szCs w:val="24"/>
          <w:lang w:eastAsia="en-GB"/>
        </w:rPr>
        <w:t>her</w:t>
      </w:r>
      <w:r w:rsidRPr="007B65F3">
        <w:rPr>
          <w:rFonts w:ascii="Arial" w:eastAsia="Times New Roman" w:hAnsi="Arial" w:cs="Arial"/>
          <w:color w:val="000000" w:themeColor="text1"/>
          <w:sz w:val="24"/>
          <w:szCs w:val="24"/>
          <w:lang w:eastAsia="en-GB"/>
        </w:rPr>
        <w:t xml:space="preserve"> information</w:t>
      </w:r>
      <w:r w:rsidR="00B52718" w:rsidRPr="007B65F3">
        <w:rPr>
          <w:rFonts w:ascii="Arial" w:eastAsia="Times New Roman" w:hAnsi="Arial" w:cs="Arial"/>
          <w:color w:val="000000" w:themeColor="text1"/>
          <w:sz w:val="24"/>
          <w:szCs w:val="24"/>
          <w:lang w:eastAsia="en-GB"/>
        </w:rPr>
        <w:t xml:space="preserve"> </w:t>
      </w:r>
      <w:r w:rsidRPr="007B65F3">
        <w:rPr>
          <w:rFonts w:ascii="Arial" w:eastAsia="Times New Roman" w:hAnsi="Arial" w:cs="Arial"/>
          <w:color w:val="000000" w:themeColor="text1"/>
          <w:sz w:val="24"/>
          <w:szCs w:val="24"/>
          <w:lang w:eastAsia="en-GB"/>
        </w:rPr>
        <w:t>and how the information was to be used</w:t>
      </w:r>
      <w:r w:rsidR="00843418">
        <w:rPr>
          <w:rFonts w:ascii="Arial" w:eastAsia="Times New Roman" w:hAnsi="Arial" w:cs="Arial"/>
          <w:color w:val="000000" w:themeColor="text1"/>
          <w:sz w:val="24"/>
          <w:szCs w:val="24"/>
          <w:lang w:eastAsia="en-GB"/>
        </w:rPr>
        <w:t xml:space="preserve"> </w:t>
      </w:r>
      <w:r w:rsidRPr="007B65F3">
        <w:rPr>
          <w:rFonts w:ascii="Arial" w:eastAsia="Times New Roman" w:hAnsi="Arial" w:cs="Arial"/>
          <w:color w:val="000000" w:themeColor="text1"/>
          <w:sz w:val="24"/>
          <w:szCs w:val="24"/>
          <w:lang w:eastAsia="en-GB"/>
        </w:rPr>
        <w:t>(See Appendix B). The children were required to draw a ‘smile’ or an ‘upside down smile’ on the face provided in accordance to t</w:t>
      </w:r>
      <w:r w:rsidRPr="007B65F3">
        <w:rPr>
          <w:rFonts w:ascii="Arial" w:eastAsia="Times New Roman" w:hAnsi="Arial" w:cs="Arial"/>
          <w:color w:val="000000" w:themeColor="text1"/>
          <w:sz w:val="24"/>
          <w:szCs w:val="24"/>
          <w:lang w:eastAsia="en-GB"/>
        </w:rPr>
        <w:t>heir agreement or disagreement to be involved in the research, witnessed by the class teacher. Three of the pupils in School A were not happy to be observed and unfortunately, these were chosen as the focus pupils. However, a contingency plan was created t</w:t>
      </w:r>
      <w:r w:rsidRPr="007B65F3">
        <w:rPr>
          <w:rFonts w:ascii="Arial" w:eastAsia="Times New Roman" w:hAnsi="Arial" w:cs="Arial"/>
          <w:color w:val="000000" w:themeColor="text1"/>
          <w:sz w:val="24"/>
          <w:szCs w:val="24"/>
          <w:lang w:eastAsia="en-GB"/>
        </w:rPr>
        <w:t>o ensure that the research could still go ahead in case of absence, no consent from parents or no assent from pupils. Three different pupils were chosen of a similar engagement level. All children in School B gave their assent to be observed.</w:t>
      </w:r>
    </w:p>
    <w:p w14:paraId="37D36372" w14:textId="4780AC17" w:rsidR="00EA52CC" w:rsidRPr="007B65F3" w:rsidRDefault="00607ABB" w:rsidP="007B65F3">
      <w:pPr>
        <w:spacing w:before="100" w:beforeAutospacing="1" w:after="100" w:afterAutospacing="1" w:line="480" w:lineRule="auto"/>
        <w:rPr>
          <w:rFonts w:ascii="Arial" w:eastAsia="Times New Roman" w:hAnsi="Arial" w:cs="Arial"/>
          <w:color w:val="000000" w:themeColor="text1"/>
          <w:sz w:val="24"/>
          <w:szCs w:val="24"/>
          <w:lang w:eastAsia="en-GB"/>
        </w:rPr>
      </w:pPr>
      <w:r w:rsidRPr="007B65F3">
        <w:rPr>
          <w:rFonts w:ascii="Arial" w:eastAsia="Times New Roman" w:hAnsi="Arial" w:cs="Arial"/>
          <w:color w:val="000000" w:themeColor="text1"/>
          <w:sz w:val="24"/>
          <w:szCs w:val="24"/>
          <w:lang w:eastAsia="en-GB"/>
        </w:rPr>
        <w:t>The focus pup</w:t>
      </w:r>
      <w:r w:rsidRPr="007B65F3">
        <w:rPr>
          <w:rFonts w:ascii="Arial" w:eastAsia="Times New Roman" w:hAnsi="Arial" w:cs="Arial"/>
          <w:color w:val="000000" w:themeColor="text1"/>
          <w:sz w:val="24"/>
          <w:szCs w:val="24"/>
          <w:lang w:eastAsia="en-GB"/>
        </w:rPr>
        <w:t>ils were selected using Purposeful Sampling Method</w:t>
      </w:r>
      <w:r w:rsidR="00A926F3" w:rsidRPr="007B65F3">
        <w:rPr>
          <w:rFonts w:ascii="Arial" w:eastAsia="Times New Roman" w:hAnsi="Arial" w:cs="Arial"/>
          <w:color w:val="000000" w:themeColor="text1"/>
          <w:sz w:val="24"/>
          <w:szCs w:val="24"/>
          <w:lang w:eastAsia="en-GB"/>
        </w:rPr>
        <w:t xml:space="preserve"> which</w:t>
      </w:r>
      <w:r w:rsidRPr="007B65F3">
        <w:rPr>
          <w:rFonts w:ascii="Arial" w:eastAsia="Times New Roman" w:hAnsi="Arial" w:cs="Arial"/>
          <w:color w:val="000000" w:themeColor="text1"/>
          <w:sz w:val="24"/>
          <w:szCs w:val="24"/>
          <w:lang w:eastAsia="en-GB"/>
        </w:rPr>
        <w:t xml:space="preserve"> is widely used in qualitative research</w:t>
      </w:r>
      <w:r w:rsidR="00A926F3" w:rsidRPr="007B65F3">
        <w:rPr>
          <w:rFonts w:ascii="Arial" w:eastAsia="Times New Roman" w:hAnsi="Arial" w:cs="Arial"/>
          <w:color w:val="000000" w:themeColor="text1"/>
          <w:sz w:val="24"/>
          <w:szCs w:val="24"/>
          <w:lang w:eastAsia="en-GB"/>
        </w:rPr>
        <w:t xml:space="preserve">.  </w:t>
      </w:r>
      <w:r w:rsidRPr="007B65F3">
        <w:rPr>
          <w:rFonts w:ascii="Arial" w:eastAsia="Times New Roman" w:hAnsi="Arial" w:cs="Arial"/>
          <w:color w:val="000000" w:themeColor="text1"/>
          <w:sz w:val="24"/>
          <w:szCs w:val="24"/>
          <w:lang w:eastAsia="en-GB"/>
        </w:rPr>
        <w:t>Palinkas et al</w:t>
      </w:r>
      <w:r w:rsidR="007B65F3" w:rsidRPr="007B65F3">
        <w:rPr>
          <w:rFonts w:ascii="Arial" w:eastAsia="Times New Roman" w:hAnsi="Arial" w:cs="Arial"/>
          <w:color w:val="000000" w:themeColor="text1"/>
          <w:sz w:val="24"/>
          <w:szCs w:val="24"/>
          <w:lang w:eastAsia="en-GB"/>
        </w:rPr>
        <w:t xml:space="preserve">., </w:t>
      </w:r>
      <w:r w:rsidRPr="007B65F3">
        <w:rPr>
          <w:rFonts w:ascii="Arial" w:eastAsia="Times New Roman" w:hAnsi="Arial" w:cs="Arial"/>
          <w:color w:val="000000" w:themeColor="text1"/>
          <w:sz w:val="24"/>
          <w:szCs w:val="24"/>
          <w:lang w:eastAsia="en-GB"/>
        </w:rPr>
        <w:t xml:space="preserve">(2015) suggests </w:t>
      </w:r>
      <w:r w:rsidR="00156DE8" w:rsidRPr="007B65F3">
        <w:rPr>
          <w:rFonts w:ascii="Arial" w:eastAsia="Times New Roman" w:hAnsi="Arial" w:cs="Arial"/>
          <w:color w:val="000000" w:themeColor="text1"/>
          <w:sz w:val="24"/>
          <w:szCs w:val="24"/>
          <w:lang w:eastAsia="en-GB"/>
        </w:rPr>
        <w:t xml:space="preserve">that </w:t>
      </w:r>
      <w:r w:rsidRPr="007B65F3">
        <w:rPr>
          <w:rFonts w:ascii="Arial" w:eastAsia="Times New Roman" w:hAnsi="Arial" w:cs="Arial"/>
          <w:color w:val="000000" w:themeColor="text1"/>
          <w:sz w:val="24"/>
          <w:szCs w:val="24"/>
          <w:lang w:eastAsia="en-GB"/>
        </w:rPr>
        <w:t>several qualit</w:t>
      </w:r>
      <w:r w:rsidR="00A926F3" w:rsidRPr="007B65F3">
        <w:rPr>
          <w:rFonts w:ascii="Arial" w:eastAsia="Times New Roman" w:hAnsi="Arial" w:cs="Arial"/>
          <w:color w:val="000000" w:themeColor="text1"/>
          <w:sz w:val="24"/>
          <w:szCs w:val="24"/>
          <w:lang w:eastAsia="en-GB"/>
        </w:rPr>
        <w:t>at</w:t>
      </w:r>
      <w:r w:rsidRPr="007B65F3">
        <w:rPr>
          <w:rFonts w:ascii="Arial" w:eastAsia="Times New Roman" w:hAnsi="Arial" w:cs="Arial"/>
          <w:color w:val="000000" w:themeColor="text1"/>
          <w:sz w:val="24"/>
          <w:szCs w:val="24"/>
          <w:lang w:eastAsia="en-GB"/>
        </w:rPr>
        <w:t>ive research synthes</w:t>
      </w:r>
      <w:r w:rsidR="00156DE8" w:rsidRPr="007B65F3">
        <w:rPr>
          <w:rFonts w:ascii="Arial" w:eastAsia="Times New Roman" w:hAnsi="Arial" w:cs="Arial"/>
          <w:color w:val="000000" w:themeColor="text1"/>
          <w:sz w:val="24"/>
          <w:szCs w:val="24"/>
          <w:lang w:eastAsia="en-GB"/>
        </w:rPr>
        <w:t xml:space="preserve">es </w:t>
      </w:r>
      <w:r w:rsidRPr="007B65F3">
        <w:rPr>
          <w:rFonts w:ascii="Arial" w:eastAsia="Times New Roman" w:hAnsi="Arial" w:cs="Arial"/>
          <w:color w:val="000000" w:themeColor="text1"/>
          <w:sz w:val="24"/>
          <w:szCs w:val="24"/>
          <w:lang w:eastAsia="en-GB"/>
        </w:rPr>
        <w:t>have recommended purposeful sampling for qualit</w:t>
      </w:r>
      <w:r w:rsidR="00A926F3" w:rsidRPr="007B65F3">
        <w:rPr>
          <w:rFonts w:ascii="Arial" w:eastAsia="Times New Roman" w:hAnsi="Arial" w:cs="Arial"/>
          <w:color w:val="000000" w:themeColor="text1"/>
          <w:sz w:val="24"/>
          <w:szCs w:val="24"/>
          <w:lang w:eastAsia="en-GB"/>
        </w:rPr>
        <w:t>at</w:t>
      </w:r>
      <w:r w:rsidRPr="007B65F3">
        <w:rPr>
          <w:rFonts w:ascii="Arial" w:eastAsia="Times New Roman" w:hAnsi="Arial" w:cs="Arial"/>
          <w:color w:val="000000" w:themeColor="text1"/>
          <w:sz w:val="24"/>
          <w:szCs w:val="24"/>
          <w:lang w:eastAsia="en-GB"/>
        </w:rPr>
        <w:t xml:space="preserve">ive research as it enables </w:t>
      </w:r>
      <w:r w:rsidRPr="007B65F3">
        <w:rPr>
          <w:rFonts w:ascii="Arial" w:eastAsia="Times New Roman" w:hAnsi="Arial" w:cs="Arial"/>
          <w:color w:val="000000" w:themeColor="text1"/>
          <w:sz w:val="24"/>
          <w:szCs w:val="24"/>
          <w:lang w:eastAsia="en-GB"/>
        </w:rPr>
        <w:t>researchers to identify and select participants based on the qualities they pos</w:t>
      </w:r>
      <w:r w:rsidR="00BB69DB" w:rsidRPr="007B65F3">
        <w:rPr>
          <w:rFonts w:ascii="Arial" w:eastAsia="Times New Roman" w:hAnsi="Arial" w:cs="Arial"/>
          <w:color w:val="000000" w:themeColor="text1"/>
          <w:sz w:val="24"/>
          <w:szCs w:val="24"/>
          <w:lang w:eastAsia="en-GB"/>
        </w:rPr>
        <w:t>s</w:t>
      </w:r>
      <w:r w:rsidRPr="007B65F3">
        <w:rPr>
          <w:rFonts w:ascii="Arial" w:eastAsia="Times New Roman" w:hAnsi="Arial" w:cs="Arial"/>
          <w:color w:val="000000" w:themeColor="text1"/>
          <w:sz w:val="24"/>
          <w:szCs w:val="24"/>
          <w:lang w:eastAsia="en-GB"/>
        </w:rPr>
        <w:t>es</w:t>
      </w:r>
      <w:r w:rsidR="00BB69DB" w:rsidRPr="007B65F3">
        <w:rPr>
          <w:rFonts w:ascii="Arial" w:eastAsia="Times New Roman" w:hAnsi="Arial" w:cs="Arial"/>
          <w:color w:val="000000" w:themeColor="text1"/>
          <w:sz w:val="24"/>
          <w:szCs w:val="24"/>
          <w:lang w:eastAsia="en-GB"/>
        </w:rPr>
        <w:t>s</w:t>
      </w:r>
      <w:r w:rsidRPr="007B65F3">
        <w:rPr>
          <w:rFonts w:ascii="Arial" w:eastAsia="Times New Roman" w:hAnsi="Arial" w:cs="Arial"/>
          <w:color w:val="000000" w:themeColor="text1"/>
          <w:sz w:val="24"/>
          <w:szCs w:val="24"/>
          <w:lang w:eastAsia="en-GB"/>
        </w:rPr>
        <w:t xml:space="preserve"> and focus on particular characteristics, enabling them to gain information-rich answers to their research questions (Mack, 2005).</w:t>
      </w:r>
    </w:p>
    <w:p w14:paraId="439AEEB8" w14:textId="08DD53D9" w:rsidR="00EA52CC" w:rsidRPr="007B65F3" w:rsidRDefault="00607ABB" w:rsidP="007B65F3">
      <w:pPr>
        <w:spacing w:after="0" w:line="480" w:lineRule="auto"/>
        <w:rPr>
          <w:rFonts w:ascii="Arial" w:eastAsia="Times New Roman" w:hAnsi="Arial" w:cs="Arial"/>
          <w:color w:val="000000" w:themeColor="text1"/>
          <w:sz w:val="24"/>
          <w:szCs w:val="24"/>
          <w:shd w:val="clear" w:color="auto" w:fill="FFFFFF"/>
        </w:rPr>
      </w:pPr>
      <w:r w:rsidRPr="007B65F3">
        <w:rPr>
          <w:rFonts w:ascii="Arial" w:eastAsia="Times New Roman" w:hAnsi="Arial" w:cs="Arial"/>
          <w:color w:val="000000" w:themeColor="text1"/>
          <w:sz w:val="24"/>
          <w:szCs w:val="24"/>
        </w:rPr>
        <w:lastRenderedPageBreak/>
        <w:t>The methodology used to conduct this resea</w:t>
      </w:r>
      <w:r w:rsidRPr="007B65F3">
        <w:rPr>
          <w:rFonts w:ascii="Arial" w:eastAsia="Times New Roman" w:hAnsi="Arial" w:cs="Arial"/>
          <w:color w:val="000000" w:themeColor="text1"/>
          <w:sz w:val="24"/>
          <w:szCs w:val="24"/>
        </w:rPr>
        <w:t>rch project is Lesson Study (LS), a methodology that has been used in Japan since the 1870’s (Dudley, 2014). LS is a</w:t>
      </w:r>
      <w:r w:rsidRPr="007B65F3">
        <w:rPr>
          <w:rFonts w:ascii="Arial" w:eastAsia="Times New Roman" w:hAnsi="Arial" w:cs="Arial"/>
          <w:i/>
          <w:color w:val="000000" w:themeColor="text1"/>
          <w:sz w:val="24"/>
          <w:szCs w:val="24"/>
        </w:rPr>
        <w:t xml:space="preserve"> “highly specified form of classroom action research focusing on the development of teacher practice knowledge” (</w:t>
      </w:r>
      <w:r w:rsidRPr="007B65F3">
        <w:rPr>
          <w:rFonts w:ascii="Arial" w:eastAsia="Times New Roman" w:hAnsi="Arial" w:cs="Arial"/>
          <w:color w:val="000000" w:themeColor="text1"/>
          <w:sz w:val="24"/>
          <w:szCs w:val="24"/>
        </w:rPr>
        <w:t xml:space="preserve">Dudley, 2014, </w:t>
      </w:r>
      <w:r w:rsidR="007B65F3">
        <w:rPr>
          <w:rFonts w:ascii="Arial" w:eastAsia="Times New Roman" w:hAnsi="Arial" w:cs="Arial"/>
          <w:color w:val="000000" w:themeColor="text1"/>
          <w:sz w:val="24"/>
          <w:szCs w:val="24"/>
        </w:rPr>
        <w:t>p</w:t>
      </w:r>
      <w:r w:rsidRPr="007B65F3">
        <w:rPr>
          <w:rFonts w:ascii="Arial" w:eastAsia="Times New Roman" w:hAnsi="Arial" w:cs="Arial"/>
          <w:color w:val="000000" w:themeColor="text1"/>
          <w:sz w:val="24"/>
          <w:szCs w:val="24"/>
        </w:rPr>
        <w:t xml:space="preserve">.1). </w:t>
      </w:r>
      <w:r w:rsidR="00A926F3" w:rsidRPr="007B65F3">
        <w:rPr>
          <w:rFonts w:ascii="Arial" w:eastAsia="Times New Roman" w:hAnsi="Arial" w:cs="Arial"/>
          <w:color w:val="000000" w:themeColor="text1"/>
          <w:sz w:val="24"/>
          <w:szCs w:val="24"/>
        </w:rPr>
        <w:t>It is</w:t>
      </w:r>
      <w:r w:rsidR="0071015A" w:rsidRPr="007B65F3">
        <w:rPr>
          <w:rFonts w:ascii="Arial" w:eastAsia="Times New Roman" w:hAnsi="Arial" w:cs="Arial"/>
          <w:color w:val="000000" w:themeColor="text1"/>
          <w:sz w:val="24"/>
          <w:szCs w:val="24"/>
        </w:rPr>
        <w:t xml:space="preserve"> </w:t>
      </w:r>
      <w:r w:rsidRPr="007B65F3">
        <w:rPr>
          <w:rFonts w:ascii="Arial" w:eastAsia="Times New Roman" w:hAnsi="Arial" w:cs="Arial"/>
          <w:color w:val="000000" w:themeColor="text1"/>
          <w:sz w:val="24"/>
          <w:szCs w:val="24"/>
        </w:rPr>
        <w:t>globally renowned a</w:t>
      </w:r>
      <w:r w:rsidR="00A926F3" w:rsidRPr="007B65F3">
        <w:rPr>
          <w:rFonts w:ascii="Arial" w:eastAsia="Times New Roman" w:hAnsi="Arial" w:cs="Arial"/>
          <w:color w:val="000000" w:themeColor="text1"/>
          <w:sz w:val="24"/>
          <w:szCs w:val="24"/>
        </w:rPr>
        <w:t xml:space="preserve">nd used as an ultimate </w:t>
      </w:r>
      <w:r w:rsidRPr="007B65F3">
        <w:rPr>
          <w:rFonts w:ascii="Arial" w:eastAsia="Times New Roman" w:hAnsi="Arial" w:cs="Arial"/>
          <w:color w:val="000000" w:themeColor="text1"/>
          <w:sz w:val="24"/>
          <w:szCs w:val="24"/>
        </w:rPr>
        <w:t xml:space="preserve">tool </w:t>
      </w:r>
      <w:r w:rsidR="00A926F3" w:rsidRPr="007B65F3">
        <w:rPr>
          <w:rFonts w:ascii="Arial" w:eastAsia="Times New Roman" w:hAnsi="Arial" w:cs="Arial"/>
          <w:color w:val="000000" w:themeColor="text1"/>
          <w:sz w:val="24"/>
          <w:szCs w:val="24"/>
        </w:rPr>
        <w:t>to deepen teacher knowledge</w:t>
      </w:r>
      <w:r w:rsidRPr="007B65F3">
        <w:rPr>
          <w:rFonts w:ascii="Arial" w:eastAsia="Times New Roman" w:hAnsi="Arial" w:cs="Arial"/>
          <w:color w:val="000000" w:themeColor="text1"/>
          <w:sz w:val="24"/>
          <w:szCs w:val="24"/>
        </w:rPr>
        <w:t xml:space="preserve"> and the </w:t>
      </w:r>
      <w:r w:rsidR="00A926F3" w:rsidRPr="007B65F3">
        <w:rPr>
          <w:rFonts w:ascii="Arial" w:eastAsia="Times New Roman" w:hAnsi="Arial" w:cs="Arial"/>
          <w:color w:val="000000" w:themeColor="text1"/>
          <w:sz w:val="24"/>
          <w:szCs w:val="24"/>
        </w:rPr>
        <w:t xml:space="preserve">improved standards of attainment in education, </w:t>
      </w:r>
      <w:r w:rsidRPr="007B65F3">
        <w:rPr>
          <w:rFonts w:ascii="Arial" w:eastAsia="Times New Roman" w:hAnsi="Arial" w:cs="Arial"/>
          <w:color w:val="000000" w:themeColor="text1"/>
          <w:sz w:val="24"/>
          <w:szCs w:val="24"/>
        </w:rPr>
        <w:t xml:space="preserve">to improve teaching techniques, pupil progress and pedagogical approaches (Dudley, 2014). LS is a model which involves two or </w:t>
      </w:r>
      <w:r w:rsidRPr="007B65F3">
        <w:rPr>
          <w:rFonts w:ascii="Arial" w:eastAsia="Times New Roman" w:hAnsi="Arial" w:cs="Arial"/>
          <w:color w:val="000000" w:themeColor="text1"/>
          <w:sz w:val="24"/>
          <w:szCs w:val="24"/>
        </w:rPr>
        <w:t xml:space="preserve">more teachers </w:t>
      </w:r>
      <w:r w:rsidR="00A926F3" w:rsidRPr="007B65F3">
        <w:rPr>
          <w:rFonts w:ascii="Arial" w:eastAsia="Times New Roman" w:hAnsi="Arial" w:cs="Arial"/>
          <w:color w:val="000000" w:themeColor="text1"/>
          <w:sz w:val="24"/>
          <w:szCs w:val="24"/>
        </w:rPr>
        <w:t xml:space="preserve">working together, </w:t>
      </w:r>
      <w:r w:rsidRPr="007B65F3">
        <w:rPr>
          <w:rFonts w:ascii="Arial" w:eastAsia="Times New Roman" w:hAnsi="Arial" w:cs="Arial"/>
          <w:color w:val="000000" w:themeColor="text1"/>
          <w:sz w:val="24"/>
          <w:szCs w:val="24"/>
        </w:rPr>
        <w:t xml:space="preserve">planning, teaching, observing and analysing learning and teaching in research lessons. </w:t>
      </w:r>
      <w:r w:rsidR="0071015A" w:rsidRPr="007B65F3">
        <w:rPr>
          <w:rFonts w:ascii="Arial" w:eastAsia="Times New Roman" w:hAnsi="Arial" w:cs="Arial"/>
          <w:color w:val="000000" w:themeColor="text1"/>
          <w:sz w:val="24"/>
          <w:szCs w:val="24"/>
        </w:rPr>
        <w:t xml:space="preserve">Its effectiveness </w:t>
      </w:r>
      <w:r w:rsidRPr="007B65F3">
        <w:rPr>
          <w:rFonts w:ascii="Arial" w:eastAsia="Times New Roman" w:hAnsi="Arial" w:cs="Arial"/>
          <w:color w:val="000000" w:themeColor="text1"/>
          <w:sz w:val="24"/>
          <w:szCs w:val="24"/>
        </w:rPr>
        <w:t>helps teachers to see pupil learning occur in much sharper detail and enables educators to better support learning as a</w:t>
      </w:r>
      <w:r w:rsidRPr="007B65F3">
        <w:rPr>
          <w:rFonts w:ascii="Arial" w:eastAsia="Times New Roman" w:hAnsi="Arial" w:cs="Arial"/>
          <w:color w:val="000000" w:themeColor="text1"/>
          <w:sz w:val="24"/>
          <w:szCs w:val="24"/>
        </w:rPr>
        <w:t xml:space="preserve"> result (Dudley</w:t>
      </w:r>
      <w:r w:rsidR="007B65F3">
        <w:rPr>
          <w:rFonts w:ascii="Arial" w:eastAsia="Times New Roman" w:hAnsi="Arial" w:cs="Arial"/>
          <w:color w:val="000000" w:themeColor="text1"/>
          <w:sz w:val="24"/>
          <w:szCs w:val="24"/>
        </w:rPr>
        <w:t xml:space="preserve">, </w:t>
      </w:r>
      <w:r w:rsidRPr="007B65F3">
        <w:rPr>
          <w:rFonts w:ascii="Arial" w:eastAsia="Times New Roman" w:hAnsi="Arial" w:cs="Arial"/>
          <w:color w:val="000000" w:themeColor="text1"/>
          <w:sz w:val="24"/>
          <w:szCs w:val="24"/>
        </w:rPr>
        <w:t xml:space="preserve">2014).  However, </w:t>
      </w:r>
      <w:r w:rsidRPr="007B65F3">
        <w:rPr>
          <w:rFonts w:ascii="Arial" w:eastAsia="Times New Roman" w:hAnsi="Arial" w:cs="Arial"/>
          <w:color w:val="000000" w:themeColor="text1"/>
          <w:sz w:val="24"/>
          <w:szCs w:val="24"/>
          <w:shd w:val="clear" w:color="auto" w:fill="FFFFFF"/>
        </w:rPr>
        <w:t>Lewis, Perry and Murata</w:t>
      </w:r>
      <w:r w:rsidR="00A926F3" w:rsidRPr="007B65F3">
        <w:rPr>
          <w:rFonts w:ascii="Arial" w:eastAsia="Times New Roman" w:hAnsi="Arial" w:cs="Arial"/>
          <w:color w:val="000000" w:themeColor="text1"/>
          <w:sz w:val="24"/>
          <w:szCs w:val="24"/>
          <w:shd w:val="clear" w:color="auto" w:fill="FFFFFF"/>
        </w:rPr>
        <w:t xml:space="preserve"> (</w:t>
      </w:r>
      <w:r w:rsidRPr="007B65F3">
        <w:rPr>
          <w:rFonts w:ascii="Arial" w:eastAsia="Times New Roman" w:hAnsi="Arial" w:cs="Arial"/>
          <w:color w:val="000000" w:themeColor="text1"/>
          <w:sz w:val="24"/>
          <w:szCs w:val="24"/>
          <w:shd w:val="clear" w:color="auto" w:fill="FFFFFF"/>
        </w:rPr>
        <w:t xml:space="preserve">2006) claim there is no evidence to </w:t>
      </w:r>
      <w:r w:rsidR="00A926F3" w:rsidRPr="007B65F3">
        <w:rPr>
          <w:rFonts w:ascii="Arial" w:eastAsia="Times New Roman" w:hAnsi="Arial" w:cs="Arial"/>
          <w:color w:val="000000" w:themeColor="text1"/>
          <w:sz w:val="24"/>
          <w:szCs w:val="24"/>
          <w:shd w:val="clear" w:color="auto" w:fill="FFFFFF"/>
        </w:rPr>
        <w:t xml:space="preserve">suggest </w:t>
      </w:r>
      <w:r w:rsidRPr="007B65F3">
        <w:rPr>
          <w:rFonts w:ascii="Arial" w:eastAsia="Times New Roman" w:hAnsi="Arial" w:cs="Arial"/>
          <w:color w:val="000000" w:themeColor="text1"/>
          <w:sz w:val="24"/>
          <w:szCs w:val="24"/>
          <w:shd w:val="clear" w:color="auto" w:fill="FFFFFF"/>
        </w:rPr>
        <w:t xml:space="preserve">that </w:t>
      </w:r>
      <w:r w:rsidR="00A926F3" w:rsidRPr="007B65F3">
        <w:rPr>
          <w:rFonts w:ascii="Arial" w:eastAsia="Times New Roman" w:hAnsi="Arial" w:cs="Arial"/>
          <w:color w:val="000000" w:themeColor="text1"/>
          <w:sz w:val="24"/>
          <w:szCs w:val="24"/>
          <w:shd w:val="clear" w:color="auto" w:fill="FFFFFF"/>
        </w:rPr>
        <w:t>pupil attainment can be improved using this model</w:t>
      </w:r>
      <w:r w:rsidRPr="007B65F3">
        <w:rPr>
          <w:rFonts w:ascii="Arial" w:eastAsia="Times New Roman" w:hAnsi="Arial" w:cs="Arial"/>
          <w:color w:val="000000" w:themeColor="text1"/>
          <w:sz w:val="24"/>
          <w:szCs w:val="24"/>
          <w:shd w:val="clear" w:color="auto" w:fill="FFFFFF"/>
        </w:rPr>
        <w:t xml:space="preserve"> and given how little is currently known about its nature </w:t>
      </w:r>
      <w:r w:rsidR="00A926F3" w:rsidRPr="007B65F3">
        <w:rPr>
          <w:rFonts w:ascii="Arial" w:eastAsia="Times New Roman" w:hAnsi="Arial" w:cs="Arial"/>
          <w:color w:val="000000" w:themeColor="text1"/>
          <w:sz w:val="24"/>
          <w:szCs w:val="24"/>
          <w:shd w:val="clear" w:color="auto" w:fill="FFFFFF"/>
        </w:rPr>
        <w:t xml:space="preserve">of lesson studies </w:t>
      </w:r>
      <w:r w:rsidRPr="007B65F3">
        <w:rPr>
          <w:rFonts w:ascii="Arial" w:eastAsia="Times New Roman" w:hAnsi="Arial" w:cs="Arial"/>
          <w:color w:val="000000" w:themeColor="text1"/>
          <w:sz w:val="24"/>
          <w:szCs w:val="24"/>
          <w:shd w:val="clear" w:color="auto" w:fill="FFFFFF"/>
        </w:rPr>
        <w:t>could lead us to conclu</w:t>
      </w:r>
      <w:r w:rsidRPr="007B65F3">
        <w:rPr>
          <w:rFonts w:ascii="Arial" w:eastAsia="Times New Roman" w:hAnsi="Arial" w:cs="Arial"/>
          <w:color w:val="000000" w:themeColor="text1"/>
          <w:sz w:val="24"/>
          <w:szCs w:val="24"/>
          <w:shd w:val="clear" w:color="auto" w:fill="FFFFFF"/>
        </w:rPr>
        <w:t>de that it, in fact, does not work and we should move on to the next ‘promising idea'.</w:t>
      </w:r>
    </w:p>
    <w:p w14:paraId="29C4EEAC" w14:textId="2DE66C1F" w:rsidR="00EA52CC" w:rsidRPr="007B65F3" w:rsidRDefault="00607ABB" w:rsidP="007B65F3">
      <w:pPr>
        <w:spacing w:before="100" w:beforeAutospacing="1" w:after="100" w:afterAutospacing="1" w:line="480" w:lineRule="auto"/>
        <w:rPr>
          <w:rFonts w:ascii="Arial" w:eastAsia="Times New Roman" w:hAnsi="Arial" w:cs="Arial"/>
          <w:i/>
          <w:color w:val="000000" w:themeColor="text1"/>
          <w:sz w:val="24"/>
          <w:szCs w:val="24"/>
        </w:rPr>
      </w:pPr>
      <w:r w:rsidRPr="007B65F3">
        <w:rPr>
          <w:rFonts w:ascii="Arial" w:eastAsia="Times New Roman" w:hAnsi="Arial" w:cs="Arial"/>
          <w:color w:val="000000" w:themeColor="text1"/>
          <w:sz w:val="24"/>
          <w:szCs w:val="24"/>
        </w:rPr>
        <w:t xml:space="preserve">Peter Dudley (2014) suggests </w:t>
      </w:r>
      <w:r w:rsidR="00156DE8" w:rsidRPr="007B65F3">
        <w:rPr>
          <w:rFonts w:ascii="Arial" w:eastAsia="Times New Roman" w:hAnsi="Arial" w:cs="Arial"/>
          <w:color w:val="000000" w:themeColor="text1"/>
          <w:sz w:val="24"/>
          <w:szCs w:val="24"/>
        </w:rPr>
        <w:t xml:space="preserve">that </w:t>
      </w:r>
      <w:r w:rsidR="00A926F3" w:rsidRPr="007B65F3">
        <w:rPr>
          <w:rFonts w:ascii="Arial" w:eastAsia="Times New Roman" w:hAnsi="Arial" w:cs="Arial"/>
          <w:color w:val="000000" w:themeColor="text1"/>
          <w:sz w:val="24"/>
          <w:szCs w:val="24"/>
        </w:rPr>
        <w:t>a</w:t>
      </w:r>
      <w:r w:rsidR="0071015A" w:rsidRPr="007B65F3">
        <w:rPr>
          <w:rFonts w:ascii="Arial" w:eastAsia="Times New Roman" w:hAnsi="Arial" w:cs="Arial"/>
          <w:color w:val="000000" w:themeColor="text1"/>
          <w:sz w:val="24"/>
          <w:szCs w:val="24"/>
        </w:rPr>
        <w:t xml:space="preserve"> </w:t>
      </w:r>
      <w:r w:rsidRPr="007B65F3">
        <w:rPr>
          <w:rFonts w:ascii="Arial" w:eastAsia="Times New Roman" w:hAnsi="Arial" w:cs="Arial"/>
          <w:color w:val="000000" w:themeColor="text1"/>
          <w:sz w:val="24"/>
          <w:szCs w:val="24"/>
        </w:rPr>
        <w:t xml:space="preserve">Lesson Study </w:t>
      </w:r>
      <w:r w:rsidR="00A926F3" w:rsidRPr="007B65F3">
        <w:rPr>
          <w:rFonts w:ascii="Arial" w:eastAsia="Times New Roman" w:hAnsi="Arial" w:cs="Arial"/>
          <w:color w:val="000000" w:themeColor="text1"/>
          <w:sz w:val="24"/>
          <w:szCs w:val="24"/>
        </w:rPr>
        <w:t xml:space="preserve">involves </w:t>
      </w:r>
      <w:r w:rsidRPr="007B65F3">
        <w:rPr>
          <w:rFonts w:ascii="Arial" w:eastAsia="Times New Roman" w:hAnsi="Arial" w:cs="Arial"/>
          <w:color w:val="000000" w:themeColor="text1"/>
          <w:sz w:val="24"/>
          <w:szCs w:val="24"/>
        </w:rPr>
        <w:t xml:space="preserve">a cycle of at least three ‘research lessons’ that are </w:t>
      </w:r>
      <w:r w:rsidR="00A926F3" w:rsidRPr="007B65F3">
        <w:rPr>
          <w:rFonts w:ascii="Arial" w:eastAsia="Times New Roman" w:hAnsi="Arial" w:cs="Arial"/>
          <w:color w:val="000000" w:themeColor="text1"/>
          <w:sz w:val="24"/>
          <w:szCs w:val="24"/>
        </w:rPr>
        <w:t xml:space="preserve">mutually </w:t>
      </w:r>
      <w:r w:rsidRPr="007B65F3">
        <w:rPr>
          <w:rFonts w:ascii="Arial" w:eastAsia="Times New Roman" w:hAnsi="Arial" w:cs="Arial"/>
          <w:color w:val="000000" w:themeColor="text1"/>
          <w:sz w:val="24"/>
          <w:szCs w:val="24"/>
        </w:rPr>
        <w:t xml:space="preserve">planned, taught/observed and analysed by a lesson study group that may </w:t>
      </w:r>
      <w:r w:rsidR="00A926F3" w:rsidRPr="007B65F3">
        <w:rPr>
          <w:rFonts w:ascii="Arial" w:eastAsia="Times New Roman" w:hAnsi="Arial" w:cs="Arial"/>
          <w:color w:val="000000" w:themeColor="text1"/>
          <w:sz w:val="24"/>
          <w:szCs w:val="24"/>
        </w:rPr>
        <w:t xml:space="preserve">transform </w:t>
      </w:r>
      <w:r w:rsidRPr="007B65F3">
        <w:rPr>
          <w:rFonts w:ascii="Arial" w:eastAsia="Times New Roman" w:hAnsi="Arial" w:cs="Arial"/>
          <w:color w:val="000000" w:themeColor="text1"/>
          <w:sz w:val="24"/>
          <w:szCs w:val="24"/>
        </w:rPr>
        <w:t>or refine a pedagogical approach that will improve pupils learning.  In this research study, this was not the case. There were limitations in that it involved just two inexper</w:t>
      </w:r>
      <w:r w:rsidRPr="007B65F3">
        <w:rPr>
          <w:rFonts w:ascii="Arial" w:eastAsia="Times New Roman" w:hAnsi="Arial" w:cs="Arial"/>
          <w:color w:val="000000" w:themeColor="text1"/>
          <w:sz w:val="24"/>
          <w:szCs w:val="24"/>
        </w:rPr>
        <w:t>ienced teachers, so the pool of pedagogical ideas was not as elaborate as if there were a group of teachers. Also due to the limited time scale of two days, there were only two research lessons prepared, taught, observed and reflected upon. There was howev</w:t>
      </w:r>
      <w:r w:rsidRPr="007B65F3">
        <w:rPr>
          <w:rFonts w:ascii="Arial" w:eastAsia="Times New Roman" w:hAnsi="Arial" w:cs="Arial"/>
          <w:color w:val="000000" w:themeColor="text1"/>
          <w:sz w:val="24"/>
          <w:szCs w:val="24"/>
        </w:rPr>
        <w:t>er the process of joint planning</w:t>
      </w:r>
      <w:r w:rsidR="00A926F3" w:rsidRPr="007B65F3">
        <w:rPr>
          <w:rFonts w:ascii="Arial" w:eastAsia="Times New Roman" w:hAnsi="Arial" w:cs="Arial"/>
          <w:color w:val="000000" w:themeColor="text1"/>
          <w:sz w:val="24"/>
          <w:szCs w:val="24"/>
        </w:rPr>
        <w:t xml:space="preserve">, </w:t>
      </w:r>
      <w:r w:rsidRPr="007B65F3">
        <w:rPr>
          <w:rFonts w:ascii="Arial" w:eastAsia="Times New Roman" w:hAnsi="Arial" w:cs="Arial"/>
          <w:color w:val="000000" w:themeColor="text1"/>
          <w:sz w:val="24"/>
          <w:szCs w:val="24"/>
        </w:rPr>
        <w:t>observation, and</w:t>
      </w:r>
      <w:r w:rsidR="00A926F3" w:rsidRPr="007B65F3">
        <w:rPr>
          <w:rFonts w:ascii="Arial" w:eastAsia="Times New Roman" w:hAnsi="Arial" w:cs="Arial"/>
          <w:color w:val="000000" w:themeColor="text1"/>
          <w:sz w:val="24"/>
          <w:szCs w:val="24"/>
        </w:rPr>
        <w:t xml:space="preserve"> </w:t>
      </w:r>
      <w:r w:rsidRPr="007B65F3">
        <w:rPr>
          <w:rFonts w:ascii="Arial" w:eastAsia="Times New Roman" w:hAnsi="Arial" w:cs="Arial"/>
          <w:color w:val="000000" w:themeColor="text1"/>
          <w:sz w:val="24"/>
          <w:szCs w:val="24"/>
        </w:rPr>
        <w:t xml:space="preserve">analysis, so the aspects of pupil learning could be </w:t>
      </w:r>
      <w:r w:rsidR="00A926F3" w:rsidRPr="007B65F3">
        <w:rPr>
          <w:rFonts w:ascii="Arial" w:eastAsia="Times New Roman" w:hAnsi="Arial" w:cs="Arial"/>
          <w:color w:val="000000" w:themeColor="text1"/>
          <w:sz w:val="24"/>
          <w:szCs w:val="24"/>
        </w:rPr>
        <w:t xml:space="preserve">interpreted by </w:t>
      </w:r>
      <w:r w:rsidRPr="007B65F3">
        <w:rPr>
          <w:rFonts w:ascii="Arial" w:eastAsia="Times New Roman" w:hAnsi="Arial" w:cs="Arial"/>
          <w:color w:val="000000" w:themeColor="text1"/>
          <w:sz w:val="24"/>
          <w:szCs w:val="24"/>
        </w:rPr>
        <w:t xml:space="preserve">another, and the researchers were able to compare actual learning </w:t>
      </w:r>
      <w:r w:rsidRPr="007B65F3">
        <w:rPr>
          <w:rFonts w:ascii="Arial" w:eastAsia="Times New Roman" w:hAnsi="Arial" w:cs="Arial"/>
          <w:color w:val="000000" w:themeColor="text1"/>
          <w:sz w:val="24"/>
          <w:szCs w:val="24"/>
        </w:rPr>
        <w:lastRenderedPageBreak/>
        <w:t xml:space="preserve">observed in the research lesson with the learning imagined when </w:t>
      </w:r>
      <w:r w:rsidR="00156DE8" w:rsidRPr="007B65F3">
        <w:rPr>
          <w:rFonts w:ascii="Arial" w:eastAsia="Times New Roman" w:hAnsi="Arial" w:cs="Arial"/>
          <w:color w:val="000000" w:themeColor="text1"/>
          <w:sz w:val="24"/>
          <w:szCs w:val="24"/>
        </w:rPr>
        <w:t xml:space="preserve">it was planned. </w:t>
      </w:r>
      <w:r w:rsidR="00A926F3" w:rsidRPr="007B65F3">
        <w:rPr>
          <w:rFonts w:ascii="Arial" w:eastAsia="Times New Roman" w:hAnsi="Arial" w:cs="Arial"/>
          <w:color w:val="000000" w:themeColor="text1"/>
          <w:sz w:val="24"/>
          <w:szCs w:val="24"/>
        </w:rPr>
        <w:t xml:space="preserve">This was interpreted by </w:t>
      </w:r>
      <w:r w:rsidR="00156DE8" w:rsidRPr="007B65F3">
        <w:rPr>
          <w:rFonts w:ascii="Arial" w:eastAsia="Times New Roman" w:hAnsi="Arial" w:cs="Arial"/>
          <w:color w:val="000000" w:themeColor="text1"/>
          <w:sz w:val="24"/>
          <w:szCs w:val="24"/>
        </w:rPr>
        <w:t>Dudley (2014</w:t>
      </w:r>
      <w:r w:rsidR="007B65F3">
        <w:rPr>
          <w:rFonts w:ascii="Arial" w:eastAsia="Times New Roman" w:hAnsi="Arial" w:cs="Arial"/>
          <w:color w:val="000000" w:themeColor="text1"/>
          <w:sz w:val="24"/>
          <w:szCs w:val="24"/>
        </w:rPr>
        <w:t>,</w:t>
      </w:r>
      <w:r w:rsidR="007B65F3" w:rsidRPr="007B65F3">
        <w:rPr>
          <w:rFonts w:ascii="Arial" w:eastAsia="Times New Roman" w:hAnsi="Arial" w:cs="Arial"/>
          <w:color w:val="000000" w:themeColor="text1"/>
          <w:sz w:val="24"/>
          <w:szCs w:val="24"/>
        </w:rPr>
        <w:t xml:space="preserve"> p.4</w:t>
      </w:r>
      <w:r w:rsidR="00156DE8" w:rsidRPr="007B65F3">
        <w:rPr>
          <w:rFonts w:ascii="Arial" w:eastAsia="Times New Roman" w:hAnsi="Arial" w:cs="Arial"/>
          <w:color w:val="000000" w:themeColor="text1"/>
          <w:sz w:val="24"/>
          <w:szCs w:val="24"/>
        </w:rPr>
        <w:t xml:space="preserve">) </w:t>
      </w:r>
      <w:r w:rsidR="00A926F3" w:rsidRPr="007B65F3">
        <w:rPr>
          <w:rFonts w:ascii="Arial" w:eastAsia="Times New Roman" w:hAnsi="Arial" w:cs="Arial"/>
          <w:color w:val="000000" w:themeColor="text1"/>
          <w:sz w:val="24"/>
          <w:szCs w:val="24"/>
        </w:rPr>
        <w:t xml:space="preserve">who </w:t>
      </w:r>
      <w:r w:rsidR="00156DE8" w:rsidRPr="007B65F3">
        <w:rPr>
          <w:rFonts w:ascii="Arial" w:eastAsia="Times New Roman" w:hAnsi="Arial" w:cs="Arial"/>
          <w:color w:val="000000" w:themeColor="text1"/>
          <w:sz w:val="24"/>
          <w:szCs w:val="24"/>
        </w:rPr>
        <w:t>claim</w:t>
      </w:r>
      <w:r w:rsidR="00A926F3" w:rsidRPr="007B65F3">
        <w:rPr>
          <w:rFonts w:ascii="Arial" w:eastAsia="Times New Roman" w:hAnsi="Arial" w:cs="Arial"/>
          <w:color w:val="000000" w:themeColor="text1"/>
          <w:sz w:val="24"/>
          <w:szCs w:val="24"/>
        </w:rPr>
        <w:t>ed</w:t>
      </w:r>
      <w:r w:rsidR="00156DE8" w:rsidRPr="007B65F3">
        <w:rPr>
          <w:rFonts w:ascii="Arial" w:eastAsia="Times New Roman" w:hAnsi="Arial" w:cs="Arial"/>
          <w:color w:val="000000" w:themeColor="text1"/>
          <w:sz w:val="24"/>
          <w:szCs w:val="24"/>
        </w:rPr>
        <w:t xml:space="preserve"> in doing so, researchers are forced to </w:t>
      </w:r>
      <w:r w:rsidR="00A926F3" w:rsidRPr="007B65F3">
        <w:rPr>
          <w:rFonts w:ascii="Arial" w:eastAsia="Times New Roman" w:hAnsi="Arial" w:cs="Arial"/>
          <w:i/>
          <w:color w:val="000000" w:themeColor="text1"/>
          <w:sz w:val="24"/>
          <w:szCs w:val="24"/>
        </w:rPr>
        <w:t>“</w:t>
      </w:r>
      <w:r w:rsidRPr="007B65F3">
        <w:rPr>
          <w:rFonts w:ascii="Arial" w:eastAsia="Times New Roman" w:hAnsi="Arial" w:cs="Arial"/>
          <w:i/>
          <w:color w:val="000000" w:themeColor="text1"/>
          <w:sz w:val="24"/>
          <w:szCs w:val="24"/>
        </w:rPr>
        <w:t xml:space="preserve">become conscious of things </w:t>
      </w:r>
      <w:r w:rsidR="00156DE8" w:rsidRPr="007B65F3">
        <w:rPr>
          <w:rFonts w:ascii="Arial" w:eastAsia="Times New Roman" w:hAnsi="Arial" w:cs="Arial"/>
          <w:i/>
          <w:color w:val="000000" w:themeColor="text1"/>
          <w:sz w:val="24"/>
          <w:szCs w:val="24"/>
        </w:rPr>
        <w:t xml:space="preserve">they </w:t>
      </w:r>
      <w:r w:rsidRPr="007B65F3">
        <w:rPr>
          <w:rFonts w:ascii="Arial" w:eastAsia="Times New Roman" w:hAnsi="Arial" w:cs="Arial"/>
          <w:i/>
          <w:color w:val="000000" w:themeColor="text1"/>
          <w:sz w:val="24"/>
          <w:szCs w:val="24"/>
        </w:rPr>
        <w:t xml:space="preserve">would </w:t>
      </w:r>
      <w:r w:rsidR="00156DE8" w:rsidRPr="007B65F3">
        <w:rPr>
          <w:rFonts w:ascii="Arial" w:eastAsia="Times New Roman" w:hAnsi="Arial" w:cs="Arial"/>
          <w:i/>
          <w:color w:val="000000" w:themeColor="text1"/>
          <w:sz w:val="24"/>
          <w:szCs w:val="24"/>
        </w:rPr>
        <w:t xml:space="preserve">not </w:t>
      </w:r>
      <w:r w:rsidRPr="007B65F3">
        <w:rPr>
          <w:rFonts w:ascii="Arial" w:eastAsia="Times New Roman" w:hAnsi="Arial" w:cs="Arial"/>
          <w:i/>
          <w:color w:val="000000" w:themeColor="text1"/>
          <w:sz w:val="24"/>
          <w:szCs w:val="24"/>
        </w:rPr>
        <w:t xml:space="preserve">normally be conscious of either because </w:t>
      </w:r>
      <w:r w:rsidR="00156DE8" w:rsidRPr="007B65F3">
        <w:rPr>
          <w:rFonts w:ascii="Arial" w:eastAsia="Times New Roman" w:hAnsi="Arial" w:cs="Arial"/>
          <w:i/>
          <w:color w:val="000000" w:themeColor="text1"/>
          <w:sz w:val="24"/>
          <w:szCs w:val="24"/>
        </w:rPr>
        <w:t xml:space="preserve">they </w:t>
      </w:r>
      <w:r w:rsidRPr="007B65F3">
        <w:rPr>
          <w:rFonts w:ascii="Arial" w:eastAsia="Times New Roman" w:hAnsi="Arial" w:cs="Arial"/>
          <w:i/>
          <w:color w:val="000000" w:themeColor="text1"/>
          <w:sz w:val="24"/>
          <w:szCs w:val="24"/>
        </w:rPr>
        <w:t>would filter it out or because it would be dealt with through</w:t>
      </w:r>
      <w:r w:rsidR="00156DE8" w:rsidRPr="007B65F3">
        <w:rPr>
          <w:rFonts w:ascii="Arial" w:eastAsia="Times New Roman" w:hAnsi="Arial" w:cs="Arial"/>
          <w:i/>
          <w:color w:val="000000" w:themeColor="text1"/>
          <w:sz w:val="24"/>
          <w:szCs w:val="24"/>
        </w:rPr>
        <w:t xml:space="preserve"> their</w:t>
      </w:r>
      <w:r w:rsidRPr="007B65F3">
        <w:rPr>
          <w:rFonts w:ascii="Arial" w:eastAsia="Times New Roman" w:hAnsi="Arial" w:cs="Arial"/>
          <w:i/>
          <w:color w:val="000000" w:themeColor="text1"/>
          <w:sz w:val="24"/>
          <w:szCs w:val="24"/>
        </w:rPr>
        <w:t xml:space="preserve"> tacit knowledge system</w:t>
      </w:r>
      <w:r w:rsidR="00A926F3" w:rsidRPr="007B65F3">
        <w:rPr>
          <w:rFonts w:ascii="Arial" w:eastAsia="Times New Roman" w:hAnsi="Arial" w:cs="Arial"/>
          <w:i/>
          <w:color w:val="000000" w:themeColor="text1"/>
          <w:sz w:val="24"/>
          <w:szCs w:val="24"/>
        </w:rPr>
        <w:t>”</w:t>
      </w:r>
      <w:r w:rsidR="00156DE8" w:rsidRPr="007B65F3">
        <w:rPr>
          <w:rFonts w:ascii="Arial" w:eastAsia="Times New Roman" w:hAnsi="Arial" w:cs="Arial"/>
          <w:i/>
          <w:color w:val="000000" w:themeColor="text1"/>
          <w:sz w:val="24"/>
          <w:szCs w:val="24"/>
        </w:rPr>
        <w:t>.</w:t>
      </w:r>
    </w:p>
    <w:p w14:paraId="52162CE4" w14:textId="5A6554D4" w:rsidR="0071015A" w:rsidRPr="007B65F3" w:rsidRDefault="00607ABB" w:rsidP="007B65F3">
      <w:pPr>
        <w:spacing w:line="480" w:lineRule="auto"/>
        <w:rPr>
          <w:rFonts w:ascii="Arial" w:eastAsia="Times New Roman" w:hAnsi="Arial" w:cs="Arial"/>
          <w:color w:val="000000" w:themeColor="text1"/>
          <w:sz w:val="24"/>
          <w:szCs w:val="24"/>
        </w:rPr>
      </w:pPr>
      <w:r w:rsidRPr="007B65F3">
        <w:rPr>
          <w:rFonts w:ascii="Arial" w:eastAsia="Times New Roman" w:hAnsi="Arial" w:cs="Arial"/>
          <w:color w:val="000000" w:themeColor="text1"/>
          <w:sz w:val="24"/>
          <w:szCs w:val="24"/>
        </w:rPr>
        <w:t>The observation focused on three case pupils’ levels of engagement in a</w:t>
      </w:r>
      <w:r w:rsidR="00A926F3" w:rsidRPr="007B65F3">
        <w:rPr>
          <w:rFonts w:ascii="Arial" w:eastAsia="Times New Roman" w:hAnsi="Arial" w:cs="Arial"/>
          <w:color w:val="000000" w:themeColor="text1"/>
          <w:sz w:val="24"/>
          <w:szCs w:val="24"/>
        </w:rPr>
        <w:t xml:space="preserve"> classroom or</w:t>
      </w:r>
      <w:r w:rsidRPr="007B65F3">
        <w:rPr>
          <w:rFonts w:ascii="Arial" w:eastAsia="Times New Roman" w:hAnsi="Arial" w:cs="Arial"/>
          <w:color w:val="000000" w:themeColor="text1"/>
          <w:sz w:val="24"/>
          <w:szCs w:val="24"/>
        </w:rPr>
        <w:t xml:space="preserve"> inside learning environment and an outside learning environment. </w:t>
      </w:r>
      <w:r w:rsidR="00156DE8" w:rsidRPr="007B65F3">
        <w:rPr>
          <w:rFonts w:ascii="Arial" w:eastAsia="Times New Roman" w:hAnsi="Arial" w:cs="Arial"/>
          <w:color w:val="000000" w:themeColor="text1"/>
          <w:sz w:val="24"/>
          <w:szCs w:val="24"/>
          <w:shd w:val="clear" w:color="auto" w:fill="FFFFFF"/>
        </w:rPr>
        <w:t xml:space="preserve">Grigg (2015) suggests, observations </w:t>
      </w:r>
      <w:r w:rsidRPr="007B65F3">
        <w:rPr>
          <w:rFonts w:ascii="Arial" w:eastAsia="Times New Roman" w:hAnsi="Arial" w:cs="Arial"/>
          <w:color w:val="000000" w:themeColor="text1"/>
          <w:sz w:val="24"/>
          <w:szCs w:val="24"/>
        </w:rPr>
        <w:t>enable</w:t>
      </w:r>
      <w:r w:rsidR="00156DE8" w:rsidRPr="007B65F3">
        <w:rPr>
          <w:rFonts w:ascii="Arial" w:eastAsia="Times New Roman" w:hAnsi="Arial" w:cs="Arial"/>
          <w:color w:val="000000" w:themeColor="text1"/>
          <w:sz w:val="24"/>
          <w:szCs w:val="24"/>
        </w:rPr>
        <w:t xml:space="preserve"> </w:t>
      </w:r>
      <w:r w:rsidRPr="007B65F3">
        <w:rPr>
          <w:rFonts w:ascii="Arial" w:eastAsia="Times New Roman" w:hAnsi="Arial" w:cs="Arial"/>
          <w:color w:val="000000" w:themeColor="text1"/>
          <w:sz w:val="24"/>
          <w:szCs w:val="24"/>
        </w:rPr>
        <w:t>researchers to access those asp</w:t>
      </w:r>
      <w:r w:rsidRPr="007B65F3">
        <w:rPr>
          <w:rFonts w:ascii="Arial" w:eastAsia="Times New Roman" w:hAnsi="Arial" w:cs="Arial"/>
          <w:color w:val="000000" w:themeColor="text1"/>
          <w:sz w:val="24"/>
          <w:szCs w:val="24"/>
        </w:rPr>
        <w:t>ects of a social setting that may not be visible to the general public, providing researchers with the opportunity to gain rich, detailed descriptions of the social setting in their field notes and to view unscheduled events, improve interpretation, and de</w:t>
      </w:r>
      <w:r w:rsidRPr="007B65F3">
        <w:rPr>
          <w:rFonts w:ascii="Arial" w:eastAsia="Times New Roman" w:hAnsi="Arial" w:cs="Arial"/>
          <w:color w:val="000000" w:themeColor="text1"/>
          <w:sz w:val="24"/>
          <w:szCs w:val="24"/>
        </w:rPr>
        <w:t xml:space="preserve">velop new questions to be asked of informants. </w:t>
      </w:r>
      <w:r w:rsidR="00156DE8" w:rsidRPr="007B65F3">
        <w:rPr>
          <w:rFonts w:ascii="Arial" w:eastAsia="Times New Roman" w:hAnsi="Arial" w:cs="Arial"/>
          <w:color w:val="000000" w:themeColor="text1"/>
          <w:sz w:val="24"/>
          <w:szCs w:val="24"/>
        </w:rPr>
        <w:t>Wragg (2011) claims, skilfully done, classroom observation can be a valuable tool for improving the quality of teaching. This is supported by Goodman (2014) who considers observation to be one of the oldest and best methods for learning about children</w:t>
      </w:r>
      <w:r w:rsidRPr="007B65F3">
        <w:rPr>
          <w:rFonts w:ascii="Arial" w:eastAsia="Times New Roman" w:hAnsi="Arial" w:cs="Arial"/>
          <w:color w:val="000000" w:themeColor="text1"/>
          <w:sz w:val="24"/>
          <w:szCs w:val="24"/>
        </w:rPr>
        <w:t>, suggesting-</w:t>
      </w:r>
      <w:r w:rsidR="00156DE8" w:rsidRPr="007B65F3">
        <w:rPr>
          <w:rFonts w:ascii="Arial" w:eastAsia="Times New Roman" w:hAnsi="Arial" w:cs="Arial"/>
          <w:color w:val="000000" w:themeColor="text1"/>
          <w:sz w:val="24"/>
          <w:szCs w:val="24"/>
        </w:rPr>
        <w:t xml:space="preserve">most of what is known about child growth and development is the result of some form of observation. Kulich (2015) acknowledges this and </w:t>
      </w:r>
      <w:r w:rsidR="00156DE8" w:rsidRPr="007B65F3">
        <w:rPr>
          <w:rFonts w:ascii="Arial" w:eastAsia="Times New Roman" w:hAnsi="Arial" w:cs="Arial"/>
          <w:color w:val="000000" w:themeColor="text1"/>
          <w:sz w:val="24"/>
          <w:szCs w:val="24"/>
          <w:shd w:val="clear" w:color="auto" w:fill="FFFFFF"/>
        </w:rPr>
        <w:t>explains an observation is a tool used regularly to collect data by teacher researchers in their classroom.</w:t>
      </w:r>
    </w:p>
    <w:p w14:paraId="44E8E5B4" w14:textId="77777777" w:rsidR="00843418" w:rsidRDefault="00843418" w:rsidP="007B65F3">
      <w:pPr>
        <w:spacing w:line="480" w:lineRule="auto"/>
        <w:rPr>
          <w:rFonts w:ascii="Arial" w:eastAsia="Times New Roman" w:hAnsi="Arial" w:cs="Arial"/>
          <w:color w:val="000000" w:themeColor="text1"/>
          <w:sz w:val="24"/>
          <w:szCs w:val="24"/>
        </w:rPr>
      </w:pPr>
    </w:p>
    <w:p w14:paraId="2B2C7AB0" w14:textId="0A85AA74" w:rsidR="00EA52CC" w:rsidRPr="007B65F3" w:rsidRDefault="00607ABB" w:rsidP="007B65F3">
      <w:pPr>
        <w:spacing w:line="480" w:lineRule="auto"/>
        <w:rPr>
          <w:rFonts w:ascii="Arial" w:eastAsia="Times New Roman" w:hAnsi="Arial" w:cs="Arial"/>
          <w:color w:val="000000" w:themeColor="text1"/>
          <w:sz w:val="24"/>
          <w:szCs w:val="24"/>
        </w:rPr>
      </w:pPr>
      <w:r w:rsidRPr="007B65F3">
        <w:rPr>
          <w:rFonts w:ascii="Arial" w:eastAsia="Times New Roman" w:hAnsi="Arial" w:cs="Arial"/>
          <w:color w:val="000000" w:themeColor="text1"/>
          <w:sz w:val="24"/>
          <w:szCs w:val="24"/>
        </w:rPr>
        <w:t xml:space="preserve">Observing lessons in both learning environments meant that comparisons could be drawn regarding the level of engagement in each and specifically whether the outdoor learning environment could be used to improve </w:t>
      </w:r>
      <w:r w:rsidRPr="007B65F3">
        <w:rPr>
          <w:rFonts w:ascii="Arial" w:eastAsia="Times New Roman" w:hAnsi="Arial" w:cs="Arial"/>
          <w:color w:val="000000" w:themeColor="text1"/>
          <w:sz w:val="24"/>
          <w:szCs w:val="24"/>
        </w:rPr>
        <w:t>the levels of engagement displayed in the classroom.  Non-participant observations were used to collect dat</w:t>
      </w:r>
      <w:r w:rsidR="00662F45" w:rsidRPr="007B65F3">
        <w:rPr>
          <w:rFonts w:ascii="Arial" w:eastAsia="Times New Roman" w:hAnsi="Arial" w:cs="Arial"/>
          <w:color w:val="000000" w:themeColor="text1"/>
          <w:sz w:val="24"/>
          <w:szCs w:val="24"/>
        </w:rPr>
        <w:t>a</w:t>
      </w:r>
      <w:r w:rsidR="00156DE8" w:rsidRPr="007B65F3">
        <w:rPr>
          <w:rFonts w:ascii="Arial" w:eastAsia="Times New Roman" w:hAnsi="Arial" w:cs="Arial"/>
          <w:color w:val="000000" w:themeColor="text1"/>
          <w:sz w:val="24"/>
          <w:szCs w:val="24"/>
        </w:rPr>
        <w:t xml:space="preserve"> throughout this research study. The researchers felt that observing participants </w:t>
      </w:r>
      <w:r w:rsidR="00156DE8" w:rsidRPr="007B65F3">
        <w:rPr>
          <w:rFonts w:ascii="Arial" w:eastAsia="Times New Roman" w:hAnsi="Arial" w:cs="Arial"/>
          <w:color w:val="000000" w:themeColor="text1"/>
          <w:sz w:val="24"/>
          <w:szCs w:val="24"/>
        </w:rPr>
        <w:lastRenderedPageBreak/>
        <w:t>without actively participating would eliminate researcher bias and restrain them from producing any information that may have influenced the results of the overall study</w:t>
      </w:r>
      <w:r w:rsidR="0071015A" w:rsidRPr="007B65F3">
        <w:rPr>
          <w:rFonts w:ascii="Arial" w:eastAsia="Times New Roman" w:hAnsi="Arial" w:cs="Arial"/>
          <w:color w:val="000000" w:themeColor="text1"/>
          <w:sz w:val="24"/>
          <w:szCs w:val="24"/>
        </w:rPr>
        <w:t>. T</w:t>
      </w:r>
      <w:r w:rsidR="00156DE8" w:rsidRPr="007B65F3">
        <w:rPr>
          <w:rFonts w:ascii="Arial" w:eastAsia="Times New Roman" w:hAnsi="Arial" w:cs="Arial"/>
          <w:color w:val="000000" w:themeColor="text1"/>
          <w:sz w:val="24"/>
          <w:szCs w:val="24"/>
        </w:rPr>
        <w:t xml:space="preserve">hough, </w:t>
      </w:r>
      <w:r w:rsidR="0071015A" w:rsidRPr="007B65F3">
        <w:rPr>
          <w:rFonts w:ascii="Arial" w:eastAsia="Times New Roman" w:hAnsi="Arial" w:cs="Arial"/>
          <w:color w:val="000000" w:themeColor="text1"/>
          <w:sz w:val="24"/>
          <w:szCs w:val="24"/>
        </w:rPr>
        <w:t xml:space="preserve">the method of non-participant observation </w:t>
      </w:r>
      <w:r w:rsidRPr="007B65F3">
        <w:rPr>
          <w:rFonts w:ascii="Arial" w:eastAsia="Times New Roman" w:hAnsi="Arial" w:cs="Arial"/>
          <w:color w:val="000000" w:themeColor="text1"/>
          <w:sz w:val="24"/>
          <w:szCs w:val="24"/>
        </w:rPr>
        <w:t>has been criticised within the field of research</w:t>
      </w:r>
      <w:r w:rsidR="00156DE8" w:rsidRPr="007B65F3">
        <w:rPr>
          <w:rFonts w:ascii="Arial" w:eastAsia="Times New Roman" w:hAnsi="Arial" w:cs="Arial"/>
          <w:color w:val="000000" w:themeColor="text1"/>
          <w:sz w:val="24"/>
          <w:szCs w:val="24"/>
        </w:rPr>
        <w:t xml:space="preserve">. The </w:t>
      </w:r>
      <w:r w:rsidRPr="007B65F3">
        <w:rPr>
          <w:rFonts w:ascii="Arial" w:eastAsia="Times New Roman" w:hAnsi="Arial" w:cs="Arial"/>
          <w:color w:val="000000" w:themeColor="text1"/>
          <w:sz w:val="24"/>
          <w:szCs w:val="24"/>
        </w:rPr>
        <w:t>stance of the researcher in the observation set</w:t>
      </w:r>
      <w:r w:rsidRPr="007B65F3">
        <w:rPr>
          <w:rFonts w:ascii="Arial" w:eastAsia="Times New Roman" w:hAnsi="Arial" w:cs="Arial"/>
          <w:color w:val="000000" w:themeColor="text1"/>
          <w:sz w:val="24"/>
          <w:szCs w:val="24"/>
        </w:rPr>
        <w:t xml:space="preserve">ting has an important consideration for the validity of the study (Kulich, 2015). The presence of an observer and knowledge of being observed </w:t>
      </w:r>
      <w:r w:rsidR="0071015A" w:rsidRPr="007B65F3">
        <w:rPr>
          <w:rFonts w:ascii="Arial" w:eastAsia="Times New Roman" w:hAnsi="Arial" w:cs="Arial"/>
          <w:color w:val="000000" w:themeColor="text1"/>
          <w:sz w:val="24"/>
          <w:szCs w:val="24"/>
        </w:rPr>
        <w:t xml:space="preserve">could </w:t>
      </w:r>
      <w:r w:rsidR="00156DE8" w:rsidRPr="007B65F3">
        <w:rPr>
          <w:rFonts w:ascii="Arial" w:eastAsia="Times New Roman" w:hAnsi="Arial" w:cs="Arial"/>
          <w:color w:val="000000" w:themeColor="text1"/>
          <w:sz w:val="24"/>
          <w:szCs w:val="24"/>
        </w:rPr>
        <w:t>cause</w:t>
      </w:r>
      <w:r w:rsidRPr="007B65F3">
        <w:rPr>
          <w:rFonts w:ascii="Arial" w:eastAsia="Times New Roman" w:hAnsi="Arial" w:cs="Arial"/>
          <w:color w:val="000000" w:themeColor="text1"/>
          <w:sz w:val="24"/>
          <w:szCs w:val="24"/>
        </w:rPr>
        <w:t xml:space="preserve"> participants to change their actions or to behave in a different manner, jeopardising the quality and </w:t>
      </w:r>
      <w:r w:rsidRPr="007B65F3">
        <w:rPr>
          <w:rFonts w:ascii="Arial" w:eastAsia="Times New Roman" w:hAnsi="Arial" w:cs="Arial"/>
          <w:color w:val="000000" w:themeColor="text1"/>
          <w:sz w:val="24"/>
          <w:szCs w:val="24"/>
        </w:rPr>
        <w:t>validity of the data. The researchers</w:t>
      </w:r>
      <w:r w:rsidR="00A926F3" w:rsidRPr="007B65F3">
        <w:rPr>
          <w:rFonts w:ascii="Arial" w:eastAsia="Times New Roman" w:hAnsi="Arial" w:cs="Arial"/>
          <w:color w:val="000000" w:themeColor="text1"/>
          <w:sz w:val="24"/>
          <w:szCs w:val="24"/>
        </w:rPr>
        <w:t xml:space="preserve"> acknowledged this </w:t>
      </w:r>
      <w:r w:rsidRPr="007B65F3">
        <w:rPr>
          <w:rFonts w:ascii="Arial" w:eastAsia="Times New Roman" w:hAnsi="Arial" w:cs="Arial"/>
          <w:color w:val="000000" w:themeColor="text1"/>
          <w:sz w:val="24"/>
          <w:szCs w:val="24"/>
        </w:rPr>
        <w:t xml:space="preserve">when planning how they would position themselves in the classroom to ensure any data collected was reliable and valid. </w:t>
      </w:r>
      <w:r w:rsidR="00156DE8" w:rsidRPr="007B65F3">
        <w:rPr>
          <w:rFonts w:ascii="Arial" w:eastAsia="Times New Roman" w:hAnsi="Arial" w:cs="Arial"/>
          <w:color w:val="000000" w:themeColor="text1"/>
          <w:sz w:val="24"/>
          <w:szCs w:val="24"/>
        </w:rPr>
        <w:t>When positioning themselves, the researchers decided</w:t>
      </w:r>
      <w:r w:rsidR="0071015A" w:rsidRPr="007B65F3">
        <w:rPr>
          <w:rFonts w:ascii="Arial" w:eastAsia="Times New Roman" w:hAnsi="Arial" w:cs="Arial"/>
          <w:color w:val="000000" w:themeColor="text1"/>
          <w:sz w:val="24"/>
          <w:szCs w:val="24"/>
        </w:rPr>
        <w:t xml:space="preserve"> to adopt a </w:t>
      </w:r>
      <w:r w:rsidR="00156DE8" w:rsidRPr="007B65F3">
        <w:rPr>
          <w:rFonts w:ascii="Arial" w:eastAsia="Times New Roman" w:hAnsi="Arial" w:cs="Arial"/>
          <w:color w:val="000000" w:themeColor="text1"/>
          <w:sz w:val="24"/>
          <w:szCs w:val="24"/>
        </w:rPr>
        <w:t xml:space="preserve">‘fly on the wall’ approach, which meant </w:t>
      </w:r>
      <w:r w:rsidR="0071015A" w:rsidRPr="007B65F3">
        <w:rPr>
          <w:rFonts w:ascii="Arial" w:eastAsia="Times New Roman" w:hAnsi="Arial" w:cs="Arial"/>
          <w:color w:val="000000" w:themeColor="text1"/>
          <w:sz w:val="24"/>
          <w:szCs w:val="24"/>
        </w:rPr>
        <w:t xml:space="preserve">it was their </w:t>
      </w:r>
      <w:r w:rsidR="00486ECB" w:rsidRPr="007B65F3">
        <w:rPr>
          <w:rFonts w:ascii="Arial" w:eastAsia="Times New Roman" w:hAnsi="Arial" w:cs="Arial"/>
          <w:color w:val="000000" w:themeColor="text1"/>
          <w:sz w:val="24"/>
          <w:szCs w:val="24"/>
        </w:rPr>
        <w:t>r</w:t>
      </w:r>
      <w:r w:rsidR="0071015A" w:rsidRPr="007B65F3">
        <w:rPr>
          <w:rFonts w:ascii="Arial" w:eastAsia="Times New Roman" w:hAnsi="Arial" w:cs="Arial"/>
          <w:color w:val="000000" w:themeColor="text1"/>
          <w:sz w:val="24"/>
          <w:szCs w:val="24"/>
        </w:rPr>
        <w:t xml:space="preserve">esponsibility to </w:t>
      </w:r>
      <w:r w:rsidR="00156DE8" w:rsidRPr="007B65F3">
        <w:rPr>
          <w:rFonts w:ascii="Arial" w:eastAsia="Times New Roman" w:hAnsi="Arial" w:cs="Arial"/>
          <w:color w:val="000000" w:themeColor="text1"/>
          <w:sz w:val="24"/>
          <w:szCs w:val="24"/>
        </w:rPr>
        <w:t xml:space="preserve">find a delicate balance between being as non-obtrusive as possible and still being able to see and hear everything that was going on (Wragg, 2011).  </w:t>
      </w:r>
    </w:p>
    <w:p w14:paraId="646B7E36" w14:textId="77777777" w:rsidR="00EA52CC" w:rsidRPr="007B65F3" w:rsidRDefault="00EA52CC" w:rsidP="007B65F3">
      <w:pPr>
        <w:spacing w:after="0" w:line="480" w:lineRule="auto"/>
        <w:rPr>
          <w:rFonts w:ascii="Arial" w:eastAsia="Times New Roman" w:hAnsi="Arial" w:cs="Arial"/>
          <w:color w:val="000000" w:themeColor="text1"/>
          <w:sz w:val="24"/>
          <w:szCs w:val="24"/>
        </w:rPr>
      </w:pPr>
    </w:p>
    <w:p w14:paraId="0AD5DA60" w14:textId="77777777" w:rsidR="00EA52CC" w:rsidRPr="007B65F3" w:rsidRDefault="00607ABB" w:rsidP="007B65F3">
      <w:pPr>
        <w:spacing w:after="0" w:line="480" w:lineRule="auto"/>
        <w:rPr>
          <w:rFonts w:ascii="Arial" w:eastAsia="Times New Roman" w:hAnsi="Arial" w:cs="Arial"/>
          <w:color w:val="000000" w:themeColor="text1"/>
          <w:sz w:val="24"/>
          <w:szCs w:val="24"/>
        </w:rPr>
      </w:pPr>
      <w:r w:rsidRPr="007B65F3">
        <w:rPr>
          <w:rFonts w:ascii="Arial" w:eastAsia="Times New Roman" w:hAnsi="Arial" w:cs="Arial"/>
          <w:color w:val="000000" w:themeColor="text1"/>
          <w:sz w:val="24"/>
          <w:szCs w:val="24"/>
        </w:rPr>
        <w:t>Data was analysed using an observation rating scale inspired by Professor Ferre Leuve’s ‘Leuven Scale of Active Engagement’. The Leuven Scale of Active Engagement was used to analyse and record participants levels of engagement (see Appendix E). The Leuven</w:t>
      </w:r>
      <w:r w:rsidRPr="007B65F3">
        <w:rPr>
          <w:rFonts w:ascii="Arial" w:eastAsia="Times New Roman" w:hAnsi="Arial" w:cs="Arial"/>
          <w:color w:val="000000" w:themeColor="text1"/>
          <w:sz w:val="24"/>
          <w:szCs w:val="24"/>
        </w:rPr>
        <w:t xml:space="preserve"> Scale of active engagement aims to evaluate and compare the quality of the engagement of children (Laevers, 2003). Empirical evidence suggests that the Leuven Scale is used widely in education by professional childhood educators to measure the well-being </w:t>
      </w:r>
      <w:r w:rsidRPr="007B65F3">
        <w:rPr>
          <w:rFonts w:ascii="Arial" w:eastAsia="Times New Roman" w:hAnsi="Arial" w:cs="Arial"/>
          <w:color w:val="000000" w:themeColor="text1"/>
          <w:sz w:val="24"/>
          <w:szCs w:val="24"/>
        </w:rPr>
        <w:t>and involvement of children within early years settings. The engagement levels are measured from level 1 (Extremely Low Engagement) through to level 5 (Extremely High Engagement). Two observation schedules were designed, to measure participants levels of e</w:t>
      </w:r>
      <w:r w:rsidRPr="007B65F3">
        <w:rPr>
          <w:rFonts w:ascii="Arial" w:eastAsia="Times New Roman" w:hAnsi="Arial" w:cs="Arial"/>
          <w:color w:val="000000" w:themeColor="text1"/>
          <w:sz w:val="24"/>
          <w:szCs w:val="24"/>
        </w:rPr>
        <w:t xml:space="preserve">ngagement whilst indoors and outdoors.  The observation schedule enabled researchers to </w:t>
      </w:r>
      <w:r w:rsidRPr="007B65F3">
        <w:rPr>
          <w:rFonts w:ascii="Arial" w:eastAsia="Times New Roman" w:hAnsi="Arial" w:cs="Arial"/>
          <w:color w:val="000000" w:themeColor="text1"/>
          <w:sz w:val="24"/>
          <w:szCs w:val="24"/>
        </w:rPr>
        <w:lastRenderedPageBreak/>
        <w:t>gather a range of data in an approach that was organised and easy to record in the limited timescale available.</w:t>
      </w:r>
    </w:p>
    <w:p w14:paraId="492758E9" w14:textId="77777777" w:rsidR="00EA52CC" w:rsidRPr="007B65F3" w:rsidRDefault="00EA52CC" w:rsidP="007B65F3">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after="0" w:line="480" w:lineRule="auto"/>
        <w:rPr>
          <w:rFonts w:ascii="Arial" w:eastAsia="Times New Roman" w:hAnsi="Arial" w:cs="Arial"/>
          <w:color w:val="000000" w:themeColor="text1"/>
          <w:sz w:val="24"/>
          <w:szCs w:val="24"/>
          <w:lang w:val="en-US"/>
        </w:rPr>
      </w:pPr>
    </w:p>
    <w:p w14:paraId="058AB9CA" w14:textId="440C7034" w:rsidR="00EA52CC" w:rsidRPr="007B65F3" w:rsidRDefault="00607ABB" w:rsidP="007B65F3">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after="0" w:line="480" w:lineRule="auto"/>
        <w:rPr>
          <w:rFonts w:ascii="Arial" w:eastAsia="Times New Roman" w:hAnsi="Arial" w:cs="Arial"/>
          <w:color w:val="000000" w:themeColor="text1"/>
          <w:sz w:val="24"/>
          <w:szCs w:val="24"/>
          <w:lang w:val="en-US"/>
        </w:rPr>
      </w:pPr>
      <w:r w:rsidRPr="007B65F3">
        <w:rPr>
          <w:rFonts w:ascii="Arial" w:eastAsia="Times New Roman" w:hAnsi="Arial" w:cs="Arial"/>
          <w:color w:val="000000" w:themeColor="text1"/>
          <w:sz w:val="24"/>
          <w:szCs w:val="24"/>
          <w:lang w:val="en-US"/>
        </w:rPr>
        <w:t>Data was collected using Qualitative research technique</w:t>
      </w:r>
      <w:r w:rsidRPr="007B65F3">
        <w:rPr>
          <w:rFonts w:ascii="Arial" w:eastAsia="Times New Roman" w:hAnsi="Arial" w:cs="Arial"/>
          <w:color w:val="000000" w:themeColor="text1"/>
          <w:sz w:val="24"/>
          <w:szCs w:val="24"/>
          <w:lang w:val="en-US"/>
        </w:rPr>
        <w:t>s such as semi-structured interviews and a focus group</w:t>
      </w:r>
      <w:r w:rsidRPr="007B65F3">
        <w:rPr>
          <w:rFonts w:ascii="Arial" w:eastAsia="Times New Roman" w:hAnsi="Arial" w:cs="Arial"/>
          <w:color w:val="000000" w:themeColor="text1"/>
          <w:sz w:val="24"/>
          <w:szCs w:val="24"/>
        </w:rPr>
        <w:t xml:space="preserve">. These incorporated a range of questions which framed the overall focus (see Appendix H, I, J). Springer (2012) claims </w:t>
      </w:r>
      <w:r w:rsidR="00156DE8" w:rsidRPr="007B65F3">
        <w:rPr>
          <w:rFonts w:ascii="Arial" w:eastAsia="Times New Roman" w:hAnsi="Arial" w:cs="Arial"/>
          <w:color w:val="000000" w:themeColor="text1"/>
          <w:sz w:val="24"/>
          <w:szCs w:val="24"/>
        </w:rPr>
        <w:t xml:space="preserve">that </w:t>
      </w:r>
      <w:r w:rsidRPr="007B65F3">
        <w:rPr>
          <w:rFonts w:ascii="Arial" w:eastAsia="Times New Roman" w:hAnsi="Arial" w:cs="Arial"/>
          <w:color w:val="000000" w:themeColor="text1"/>
          <w:sz w:val="24"/>
          <w:szCs w:val="24"/>
        </w:rPr>
        <w:t xml:space="preserve">focus groups are beneficial as </w:t>
      </w:r>
      <w:r w:rsidR="0071015A" w:rsidRPr="007B65F3">
        <w:rPr>
          <w:rFonts w:ascii="Arial" w:eastAsia="Times New Roman" w:hAnsi="Arial" w:cs="Arial"/>
          <w:color w:val="000000" w:themeColor="text1"/>
          <w:sz w:val="24"/>
          <w:szCs w:val="24"/>
        </w:rPr>
        <w:t xml:space="preserve">detailed information about personal and group feelings, perceptions and opinions </w:t>
      </w:r>
      <w:r w:rsidRPr="007B65F3">
        <w:rPr>
          <w:rFonts w:ascii="Arial" w:eastAsia="Times New Roman" w:hAnsi="Arial" w:cs="Arial"/>
          <w:color w:val="000000" w:themeColor="text1"/>
          <w:sz w:val="24"/>
          <w:szCs w:val="24"/>
          <w:shd w:val="clear" w:color="auto" w:fill="FFFFFF"/>
        </w:rPr>
        <w:t xml:space="preserve">are obtained, providing </w:t>
      </w:r>
      <w:r w:rsidR="0071015A" w:rsidRPr="007B65F3">
        <w:rPr>
          <w:rFonts w:ascii="Arial" w:eastAsia="Times New Roman" w:hAnsi="Arial" w:cs="Arial"/>
          <w:color w:val="000000" w:themeColor="text1"/>
          <w:sz w:val="24"/>
          <w:szCs w:val="24"/>
        </w:rPr>
        <w:t xml:space="preserve">a broad range of information. </w:t>
      </w:r>
      <w:r w:rsidRPr="007B65F3">
        <w:rPr>
          <w:rFonts w:ascii="Arial" w:eastAsia="Times New Roman" w:hAnsi="Arial" w:cs="Arial"/>
          <w:color w:val="000000" w:themeColor="text1"/>
          <w:sz w:val="24"/>
          <w:szCs w:val="24"/>
        </w:rPr>
        <w:t>Particularly effective for capturing information about norms, opinions, and views within a population are the focus group</w:t>
      </w:r>
      <w:r w:rsidRPr="007B65F3">
        <w:rPr>
          <w:rFonts w:ascii="Arial" w:eastAsia="Times New Roman" w:hAnsi="Arial" w:cs="Arial"/>
          <w:color w:val="000000" w:themeColor="text1"/>
          <w:sz w:val="24"/>
          <w:szCs w:val="24"/>
        </w:rPr>
        <w:t>s. Diversity of the groups and group dynamics ensures the richness of focus group data</w:t>
      </w:r>
      <w:r w:rsidR="00210F6C" w:rsidRPr="007B65F3">
        <w:rPr>
          <w:rFonts w:ascii="Arial" w:eastAsia="Times New Roman" w:hAnsi="Arial" w:cs="Arial"/>
          <w:color w:val="000000" w:themeColor="text1"/>
          <w:sz w:val="24"/>
          <w:szCs w:val="24"/>
        </w:rPr>
        <w:t xml:space="preserve">. </w:t>
      </w:r>
      <w:r w:rsidRPr="007B65F3">
        <w:rPr>
          <w:rFonts w:ascii="Arial" w:eastAsia="Times New Roman" w:hAnsi="Arial" w:cs="Arial"/>
          <w:color w:val="000000" w:themeColor="text1"/>
          <w:sz w:val="24"/>
          <w:szCs w:val="24"/>
        </w:rPr>
        <w:t xml:space="preserve">However, focus group interviews have disadvantages in that using such a small representative sample makes it difficult to use the data as a representative insight into </w:t>
      </w:r>
      <w:r w:rsidRPr="007B65F3">
        <w:rPr>
          <w:rFonts w:ascii="Arial" w:eastAsia="Times New Roman" w:hAnsi="Arial" w:cs="Arial"/>
          <w:color w:val="000000" w:themeColor="text1"/>
          <w:sz w:val="24"/>
          <w:szCs w:val="24"/>
        </w:rPr>
        <w:t>the thoughts and feelings of the whole class.</w:t>
      </w:r>
      <w:r w:rsidRPr="007B65F3">
        <w:rPr>
          <w:rFonts w:ascii="Arial" w:eastAsia="Times New Roman" w:hAnsi="Arial" w:cs="Arial"/>
          <w:color w:val="000000" w:themeColor="text1"/>
          <w:sz w:val="24"/>
          <w:szCs w:val="24"/>
          <w:lang w:val="en-US"/>
        </w:rPr>
        <w:t xml:space="preserve"> Semi-structured interviews were also used to adopt qualitative data throughout the study. </w:t>
      </w:r>
      <w:r w:rsidRPr="007B65F3">
        <w:rPr>
          <w:rFonts w:ascii="Arial" w:eastAsia="Times New Roman" w:hAnsi="Arial" w:cs="Arial"/>
          <w:color w:val="000000" w:themeColor="text1"/>
          <w:sz w:val="24"/>
          <w:szCs w:val="24"/>
        </w:rPr>
        <w:t xml:space="preserve"> The semi-structured interview questions were asked in an interactive group setting in which the participants felt comfo</w:t>
      </w:r>
      <w:r w:rsidRPr="007B65F3">
        <w:rPr>
          <w:rFonts w:ascii="Arial" w:eastAsia="Times New Roman" w:hAnsi="Arial" w:cs="Arial"/>
          <w:color w:val="000000" w:themeColor="text1"/>
          <w:sz w:val="24"/>
          <w:szCs w:val="24"/>
        </w:rPr>
        <w:t>rtable to talk freely with their peers. The use of open-ended questions enabled researchers to develop the pupils</w:t>
      </w:r>
      <w:r w:rsidR="00156DE8" w:rsidRPr="007B65F3">
        <w:rPr>
          <w:rFonts w:ascii="Arial" w:eastAsia="Times New Roman" w:hAnsi="Arial" w:cs="Arial"/>
          <w:color w:val="000000" w:themeColor="text1"/>
          <w:sz w:val="24"/>
          <w:szCs w:val="24"/>
        </w:rPr>
        <w:t>'</w:t>
      </w:r>
      <w:r w:rsidRPr="007B65F3">
        <w:rPr>
          <w:rFonts w:ascii="Arial" w:eastAsia="Times New Roman" w:hAnsi="Arial" w:cs="Arial"/>
          <w:color w:val="000000" w:themeColor="text1"/>
          <w:sz w:val="24"/>
          <w:szCs w:val="24"/>
        </w:rPr>
        <w:t xml:space="preserve"> viewpoint by allowing the participants to answer in detail and to clarify responses, revealing the logic and thinking process that was compar</w:t>
      </w:r>
      <w:r w:rsidRPr="007B65F3">
        <w:rPr>
          <w:rFonts w:ascii="Arial" w:eastAsia="Times New Roman" w:hAnsi="Arial" w:cs="Arial"/>
          <w:color w:val="000000" w:themeColor="text1"/>
          <w:sz w:val="24"/>
          <w:szCs w:val="24"/>
        </w:rPr>
        <w:t>able for the whole class.  The use of open-ended questions enabled researchers to better understand the participants' true feelings and attitudes about outdoor learning. They afford the participant the opportunity to answer in their own words</w:t>
      </w:r>
      <w:r w:rsidR="007B65F3" w:rsidRPr="007B65F3">
        <w:rPr>
          <w:rFonts w:ascii="Arial" w:eastAsia="Times New Roman" w:hAnsi="Arial" w:cs="Arial"/>
          <w:color w:val="000000" w:themeColor="text1"/>
          <w:sz w:val="24"/>
          <w:szCs w:val="24"/>
        </w:rPr>
        <w:t>, rather than forcing them to choose from fixed responses as quantitative methods do</w:t>
      </w:r>
      <w:r w:rsidRPr="007B65F3">
        <w:rPr>
          <w:rFonts w:ascii="Arial" w:eastAsia="Times New Roman" w:hAnsi="Arial" w:cs="Arial"/>
          <w:color w:val="000000" w:themeColor="text1"/>
          <w:sz w:val="24"/>
          <w:szCs w:val="24"/>
        </w:rPr>
        <w:t>. However</w:t>
      </w:r>
      <w:r w:rsidRPr="007B65F3">
        <w:rPr>
          <w:rFonts w:ascii="Arial" w:eastAsia="Times New Roman" w:hAnsi="Arial" w:cs="Arial"/>
          <w:color w:val="000000" w:themeColor="text1"/>
          <w:sz w:val="24"/>
          <w:szCs w:val="24"/>
          <w:lang w:val="en-US"/>
        </w:rPr>
        <w:t>, it's understood that during semi-structured interviews participants may provide answers which they feel are a ‘preferred social response’ and the most suitable</w:t>
      </w:r>
      <w:r w:rsidR="007B65F3" w:rsidRPr="007B65F3">
        <w:rPr>
          <w:rFonts w:ascii="Arial" w:eastAsia="Times New Roman" w:hAnsi="Arial" w:cs="Arial"/>
          <w:color w:val="000000" w:themeColor="text1"/>
          <w:sz w:val="24"/>
          <w:szCs w:val="24"/>
          <w:lang w:val="en-US"/>
        </w:rPr>
        <w:t xml:space="preserve"> (</w:t>
      </w:r>
      <w:r w:rsidRPr="007B65F3">
        <w:rPr>
          <w:rFonts w:ascii="Arial" w:eastAsia="Times New Roman" w:hAnsi="Arial" w:cs="Arial"/>
          <w:color w:val="000000" w:themeColor="text1"/>
          <w:sz w:val="24"/>
          <w:szCs w:val="24"/>
          <w:lang w:val="en-US"/>
        </w:rPr>
        <w:t>Teijlingen,201</w:t>
      </w:r>
      <w:r w:rsidRPr="007B65F3">
        <w:rPr>
          <w:rFonts w:ascii="Arial" w:eastAsia="Times New Roman" w:hAnsi="Arial" w:cs="Arial"/>
          <w:color w:val="000000" w:themeColor="text1"/>
          <w:sz w:val="24"/>
          <w:szCs w:val="24"/>
          <w:lang w:val="en-US"/>
        </w:rPr>
        <w:t>4).</w:t>
      </w:r>
    </w:p>
    <w:p w14:paraId="36063760" w14:textId="77777777" w:rsidR="00EA52CC" w:rsidRPr="007B65F3" w:rsidRDefault="00EA52CC" w:rsidP="007B65F3">
      <w:pPr>
        <w:spacing w:after="0" w:line="480" w:lineRule="auto"/>
        <w:rPr>
          <w:rFonts w:ascii="Arial" w:eastAsia="Times New Roman" w:hAnsi="Arial" w:cs="Arial"/>
          <w:color w:val="000000" w:themeColor="text1"/>
          <w:sz w:val="24"/>
          <w:szCs w:val="24"/>
        </w:rPr>
      </w:pPr>
    </w:p>
    <w:p w14:paraId="1CAAA660" w14:textId="031DAC42" w:rsidR="00003122" w:rsidRPr="007B65F3" w:rsidRDefault="00607ABB" w:rsidP="007B65F3">
      <w:pPr>
        <w:spacing w:after="0" w:line="480" w:lineRule="auto"/>
        <w:rPr>
          <w:rFonts w:ascii="Arial" w:eastAsia="Times New Roman" w:hAnsi="Arial" w:cs="Arial"/>
          <w:color w:val="000000" w:themeColor="text1"/>
          <w:sz w:val="24"/>
          <w:szCs w:val="24"/>
        </w:rPr>
      </w:pPr>
      <w:r w:rsidRPr="007B65F3">
        <w:rPr>
          <w:rFonts w:ascii="Arial" w:eastAsia="Times New Roman" w:hAnsi="Arial" w:cs="Arial"/>
          <w:color w:val="000000" w:themeColor="text1"/>
          <w:sz w:val="24"/>
          <w:szCs w:val="24"/>
        </w:rPr>
        <w:t>A combination of Brookfield's reflective model (Brookfield, 1995) and Gibbs' Reflective Cycle (1988) was used to capture reflections (see Appendix E). The researchers felt to use a combination of both methods would be most appropriate. An element of Brookf</w:t>
      </w:r>
      <w:r w:rsidRPr="007B65F3">
        <w:rPr>
          <w:rFonts w:ascii="Arial" w:eastAsia="Times New Roman" w:hAnsi="Arial" w:cs="Arial"/>
          <w:color w:val="000000" w:themeColor="text1"/>
          <w:sz w:val="24"/>
          <w:szCs w:val="24"/>
        </w:rPr>
        <w:t>ield's reflective model was combined with Gibbs reflective cycle and incorporated into a suitable reflective sheet. The significance of reflection in teaching lies in its close relationship to learning in professional practice settings; experiential learni</w:t>
      </w:r>
      <w:r w:rsidRPr="007B65F3">
        <w:rPr>
          <w:rFonts w:ascii="Arial" w:eastAsia="Times New Roman" w:hAnsi="Arial" w:cs="Arial"/>
          <w:color w:val="000000" w:themeColor="text1"/>
          <w:sz w:val="24"/>
          <w:szCs w:val="24"/>
        </w:rPr>
        <w:t xml:space="preserve">ng is learning that results from experience and is essentially learning by doing, rather than by listening to other people or reading about it (Gibbs, 2015). </w:t>
      </w:r>
      <w:bookmarkEnd w:id="0"/>
    </w:p>
    <w:p w14:paraId="4F48512B" w14:textId="4C6A14BE" w:rsidR="003E5FD1" w:rsidRPr="007B65F3" w:rsidRDefault="00607ABB" w:rsidP="007B65F3">
      <w:pPr>
        <w:spacing w:after="0" w:line="480" w:lineRule="auto"/>
        <w:jc w:val="center"/>
        <w:rPr>
          <w:rFonts w:ascii="Arial" w:eastAsia="Times New Roman" w:hAnsi="Arial" w:cs="Arial"/>
          <w:color w:val="000000" w:themeColor="text1"/>
          <w:sz w:val="24"/>
          <w:szCs w:val="24"/>
        </w:rPr>
      </w:pPr>
      <w:r w:rsidRPr="007B65F3">
        <w:rPr>
          <w:rFonts w:ascii="Arial" w:hAnsi="Arial" w:cs="Arial"/>
          <w:b/>
          <w:color w:val="000000" w:themeColor="text1"/>
          <w:sz w:val="24"/>
          <w:szCs w:val="24"/>
          <w:u w:val="single"/>
        </w:rPr>
        <w:t>Ethical Consideration</w:t>
      </w:r>
      <w:r w:rsidR="00EB3FB4" w:rsidRPr="007B65F3">
        <w:rPr>
          <w:rFonts w:ascii="Arial" w:hAnsi="Arial" w:cs="Arial"/>
          <w:b/>
          <w:color w:val="000000" w:themeColor="text1"/>
          <w:sz w:val="24"/>
          <w:szCs w:val="24"/>
          <w:u w:val="single"/>
        </w:rPr>
        <w:t>s</w:t>
      </w:r>
    </w:p>
    <w:p w14:paraId="4F11BD8F" w14:textId="0FF1F3CA" w:rsidR="0036213D" w:rsidRPr="007B65F3" w:rsidRDefault="00607ABB" w:rsidP="007B65F3">
      <w:pPr>
        <w:pStyle w:val="NormalWeb"/>
        <w:spacing w:after="360" w:afterAutospacing="0" w:line="480" w:lineRule="auto"/>
        <w:rPr>
          <w:rFonts w:ascii="Arial" w:hAnsi="Arial" w:cs="Arial"/>
          <w:color w:val="000000" w:themeColor="text1"/>
        </w:rPr>
      </w:pPr>
      <w:r w:rsidRPr="007B65F3">
        <w:rPr>
          <w:rFonts w:ascii="Arial" w:hAnsi="Arial" w:cs="Arial"/>
          <w:color w:val="000000" w:themeColor="text1"/>
        </w:rPr>
        <w:t xml:space="preserve">The researcher completed </w:t>
      </w:r>
      <w:r w:rsidR="00F03348" w:rsidRPr="007B65F3">
        <w:rPr>
          <w:rFonts w:ascii="Arial" w:hAnsi="Arial" w:cs="Arial"/>
          <w:color w:val="000000" w:themeColor="text1"/>
        </w:rPr>
        <w:t xml:space="preserve">an application for ethical approval before the research commenced. </w:t>
      </w:r>
      <w:r w:rsidR="00566FF8" w:rsidRPr="007B65F3">
        <w:rPr>
          <w:rFonts w:ascii="Arial" w:hAnsi="Arial" w:cs="Arial"/>
          <w:color w:val="000000" w:themeColor="text1"/>
        </w:rPr>
        <w:t>The application was accepted</w:t>
      </w:r>
      <w:r w:rsidR="007E7489" w:rsidRPr="007B65F3">
        <w:rPr>
          <w:rFonts w:ascii="Arial" w:hAnsi="Arial" w:cs="Arial"/>
          <w:color w:val="000000" w:themeColor="text1"/>
        </w:rPr>
        <w:t xml:space="preserve"> and verified by University Trin</w:t>
      </w:r>
      <w:r w:rsidR="00C43C39" w:rsidRPr="007B65F3">
        <w:rPr>
          <w:rFonts w:ascii="Arial" w:hAnsi="Arial" w:cs="Arial"/>
          <w:color w:val="000000" w:themeColor="text1"/>
        </w:rPr>
        <w:t>i</w:t>
      </w:r>
      <w:r w:rsidR="007E7489" w:rsidRPr="007B65F3">
        <w:rPr>
          <w:rFonts w:ascii="Arial" w:hAnsi="Arial" w:cs="Arial"/>
          <w:color w:val="000000" w:themeColor="text1"/>
        </w:rPr>
        <w:t>ty St David’s</w:t>
      </w:r>
      <w:r w:rsidR="00486ECB" w:rsidRPr="007B65F3">
        <w:rPr>
          <w:rFonts w:ascii="Arial" w:hAnsi="Arial" w:cs="Arial"/>
          <w:color w:val="000000" w:themeColor="text1"/>
        </w:rPr>
        <w:t xml:space="preserve"> </w:t>
      </w:r>
      <w:r w:rsidR="007E7489" w:rsidRPr="007B65F3">
        <w:rPr>
          <w:rFonts w:ascii="Arial" w:hAnsi="Arial" w:cs="Arial"/>
          <w:color w:val="000000" w:themeColor="text1"/>
        </w:rPr>
        <w:t xml:space="preserve">and </w:t>
      </w:r>
      <w:r w:rsidR="00C43C39" w:rsidRPr="007B65F3">
        <w:rPr>
          <w:rFonts w:ascii="Arial" w:hAnsi="Arial" w:cs="Arial"/>
          <w:color w:val="000000" w:themeColor="text1"/>
        </w:rPr>
        <w:t>the Committee</w:t>
      </w:r>
      <w:r w:rsidR="00486ECB" w:rsidRPr="007B65F3">
        <w:rPr>
          <w:rFonts w:ascii="Arial" w:hAnsi="Arial" w:cs="Arial"/>
          <w:color w:val="000000" w:themeColor="text1"/>
        </w:rPr>
        <w:t xml:space="preserve">. </w:t>
      </w:r>
    </w:p>
    <w:p w14:paraId="0B5093C1" w14:textId="6F54BCAB" w:rsidR="003E5FD1" w:rsidRPr="007B65F3" w:rsidRDefault="00607ABB" w:rsidP="007B65F3">
      <w:pPr>
        <w:pStyle w:val="NormalWeb"/>
        <w:spacing w:after="360" w:afterAutospacing="0" w:line="480" w:lineRule="auto"/>
        <w:rPr>
          <w:rFonts w:ascii="Arial" w:hAnsi="Arial" w:cs="Arial"/>
          <w:color w:val="000000" w:themeColor="text1"/>
        </w:rPr>
      </w:pPr>
      <w:r w:rsidRPr="007B65F3">
        <w:rPr>
          <w:rFonts w:ascii="Arial" w:hAnsi="Arial" w:cs="Arial"/>
          <w:color w:val="000000" w:themeColor="text1"/>
        </w:rPr>
        <w:t xml:space="preserve">Ethical Considerations in research are critical. </w:t>
      </w:r>
      <w:r w:rsidRPr="007B65F3">
        <w:rPr>
          <w:rFonts w:ascii="Arial" w:hAnsi="Arial" w:cs="Arial"/>
          <w:bCs/>
          <w:color w:val="000000" w:themeColor="text1"/>
        </w:rPr>
        <w:t xml:space="preserve">The British Educational Research Association (BERA )’s </w:t>
      </w:r>
      <w:hyperlink r:id="rId7" w:tgtFrame="_blank" w:history="1">
        <w:r w:rsidRPr="007B65F3">
          <w:rPr>
            <w:rStyle w:val="Emphasis"/>
            <w:rFonts w:ascii="Arial" w:hAnsi="Arial" w:cs="Arial"/>
            <w:bCs/>
            <w:color w:val="000000" w:themeColor="text1"/>
          </w:rPr>
          <w:t>Ethical Guidelines for Educational Research</w:t>
        </w:r>
      </w:hyperlink>
      <w:r w:rsidRPr="007B65F3">
        <w:rPr>
          <w:rFonts w:ascii="Arial" w:hAnsi="Arial" w:cs="Arial"/>
          <w:bCs/>
          <w:color w:val="000000" w:themeColor="text1"/>
        </w:rPr>
        <w:t xml:space="preserve"> is designed to </w:t>
      </w:r>
      <w:r w:rsidR="00A926F3" w:rsidRPr="007B65F3">
        <w:rPr>
          <w:rFonts w:ascii="Arial" w:hAnsi="Arial" w:cs="Arial"/>
          <w:bCs/>
          <w:color w:val="000000" w:themeColor="text1"/>
        </w:rPr>
        <w:t xml:space="preserve">support and ensure the highest ethical standards in </w:t>
      </w:r>
      <w:r w:rsidRPr="007B65F3">
        <w:rPr>
          <w:rFonts w:ascii="Arial" w:hAnsi="Arial" w:cs="Arial"/>
          <w:bCs/>
          <w:color w:val="000000" w:themeColor="text1"/>
        </w:rPr>
        <w:t>educ</w:t>
      </w:r>
      <w:r w:rsidRPr="007B65F3">
        <w:rPr>
          <w:rFonts w:ascii="Arial" w:hAnsi="Arial" w:cs="Arial"/>
          <w:bCs/>
          <w:color w:val="000000" w:themeColor="text1"/>
        </w:rPr>
        <w:t>ational research</w:t>
      </w:r>
      <w:r w:rsidR="00A926F3" w:rsidRPr="007B65F3">
        <w:rPr>
          <w:rFonts w:ascii="Arial" w:hAnsi="Arial" w:cs="Arial"/>
          <w:bCs/>
          <w:color w:val="000000" w:themeColor="text1"/>
        </w:rPr>
        <w:t xml:space="preserve">. </w:t>
      </w:r>
      <w:r w:rsidRPr="007B65F3">
        <w:rPr>
          <w:rFonts w:ascii="Arial" w:hAnsi="Arial" w:cs="Arial"/>
          <w:color w:val="000000" w:themeColor="text1"/>
        </w:rPr>
        <w:t>The association believes that all educational research should be conducted within an ethic of res</w:t>
      </w:r>
      <w:r w:rsidR="00F156B4" w:rsidRPr="007B65F3">
        <w:rPr>
          <w:rFonts w:ascii="Arial" w:hAnsi="Arial" w:cs="Arial"/>
          <w:color w:val="000000" w:themeColor="text1"/>
        </w:rPr>
        <w:t xml:space="preserve">pect for any person </w:t>
      </w:r>
      <w:r w:rsidR="00A926F3" w:rsidRPr="007B65F3">
        <w:rPr>
          <w:rFonts w:ascii="Arial" w:hAnsi="Arial" w:cs="Arial"/>
          <w:color w:val="000000" w:themeColor="text1"/>
        </w:rPr>
        <w:t xml:space="preserve">and individuals </w:t>
      </w:r>
      <w:r w:rsidR="00F156B4" w:rsidRPr="007B65F3">
        <w:rPr>
          <w:rFonts w:ascii="Arial" w:hAnsi="Arial" w:cs="Arial"/>
          <w:color w:val="000000" w:themeColor="text1"/>
        </w:rPr>
        <w:t>should be treated fairly, sensitively and with dig</w:t>
      </w:r>
      <w:r w:rsidR="00E71BA7" w:rsidRPr="007B65F3">
        <w:rPr>
          <w:rFonts w:ascii="Arial" w:hAnsi="Arial" w:cs="Arial"/>
          <w:color w:val="000000" w:themeColor="text1"/>
        </w:rPr>
        <w:t>n</w:t>
      </w:r>
      <w:r w:rsidR="00F156B4" w:rsidRPr="007B65F3">
        <w:rPr>
          <w:rFonts w:ascii="Arial" w:hAnsi="Arial" w:cs="Arial"/>
          <w:color w:val="000000" w:themeColor="text1"/>
        </w:rPr>
        <w:t xml:space="preserve">ity and freedom of prejudice. </w:t>
      </w:r>
      <w:r w:rsidRPr="007B65F3">
        <w:rPr>
          <w:rFonts w:ascii="Arial" w:hAnsi="Arial" w:cs="Arial"/>
          <w:color w:val="000000" w:themeColor="text1"/>
        </w:rPr>
        <w:t>The BERA (2018) guidelin</w:t>
      </w:r>
      <w:r w:rsidRPr="007B65F3">
        <w:rPr>
          <w:rFonts w:ascii="Arial" w:hAnsi="Arial" w:cs="Arial"/>
          <w:color w:val="000000" w:themeColor="text1"/>
        </w:rPr>
        <w:t>es and the University's code of practice</w:t>
      </w:r>
      <w:r w:rsidR="00156DE8" w:rsidRPr="007B65F3">
        <w:rPr>
          <w:rFonts w:ascii="Arial" w:hAnsi="Arial" w:cs="Arial"/>
          <w:color w:val="000000" w:themeColor="text1"/>
        </w:rPr>
        <w:t xml:space="preserve"> (2018)</w:t>
      </w:r>
      <w:r w:rsidRPr="007B65F3">
        <w:rPr>
          <w:rFonts w:ascii="Arial" w:hAnsi="Arial" w:cs="Arial"/>
          <w:color w:val="000000" w:themeColor="text1"/>
        </w:rPr>
        <w:t xml:space="preserve"> outline the importance of receiving informed consent from participants. It is important that all participants are made fully aware of what </w:t>
      </w:r>
      <w:r w:rsidR="00A926F3" w:rsidRPr="007B65F3">
        <w:rPr>
          <w:rFonts w:ascii="Arial" w:hAnsi="Arial" w:cs="Arial"/>
          <w:color w:val="000000" w:themeColor="text1"/>
        </w:rPr>
        <w:t>the study involves</w:t>
      </w:r>
      <w:r w:rsidRPr="007B65F3">
        <w:rPr>
          <w:rFonts w:ascii="Arial" w:hAnsi="Arial" w:cs="Arial"/>
          <w:color w:val="000000" w:themeColor="text1"/>
        </w:rPr>
        <w:t xml:space="preserve">. </w:t>
      </w:r>
      <w:r w:rsidRPr="007B65F3">
        <w:rPr>
          <w:rFonts w:ascii="Arial" w:hAnsi="Arial" w:cs="Arial"/>
          <w:i/>
          <w:color w:val="000000" w:themeColor="text1"/>
        </w:rPr>
        <w:t xml:space="preserve">“They should be told why the participation is </w:t>
      </w:r>
      <w:r w:rsidRPr="007B65F3">
        <w:rPr>
          <w:rFonts w:ascii="Arial" w:hAnsi="Arial" w:cs="Arial"/>
          <w:i/>
          <w:color w:val="000000" w:themeColor="text1"/>
        </w:rPr>
        <w:t xml:space="preserve">necessary, what they will be asked to do, what will happen to the information they provide, how </w:t>
      </w:r>
      <w:r w:rsidRPr="007B65F3">
        <w:rPr>
          <w:rFonts w:ascii="Arial" w:hAnsi="Arial" w:cs="Arial"/>
          <w:i/>
          <w:color w:val="000000" w:themeColor="text1"/>
        </w:rPr>
        <w:lastRenderedPageBreak/>
        <w:t>that information will be used and how and to whom it will be reported”</w:t>
      </w:r>
      <w:r w:rsidRPr="007B65F3">
        <w:rPr>
          <w:rFonts w:ascii="Arial" w:hAnsi="Arial" w:cs="Arial"/>
          <w:color w:val="000000" w:themeColor="text1"/>
        </w:rPr>
        <w:t xml:space="preserve"> (BERA, 2018, p.9). Where research involves children under the age of 16, consent should b</w:t>
      </w:r>
      <w:r w:rsidRPr="007B65F3">
        <w:rPr>
          <w:rFonts w:ascii="Arial" w:hAnsi="Arial" w:cs="Arial"/>
          <w:color w:val="000000" w:themeColor="text1"/>
        </w:rPr>
        <w:t xml:space="preserve">e obtained from parents/guardians. However, it is recognised in the UWTSD (2017, p. 15) code of practice that </w:t>
      </w:r>
      <w:r w:rsidRPr="007B65F3">
        <w:rPr>
          <w:rFonts w:ascii="Arial" w:hAnsi="Arial" w:cs="Arial"/>
          <w:i/>
          <w:color w:val="000000" w:themeColor="text1"/>
        </w:rPr>
        <w:t>“it is highly desirable that children themselves should be actively engaged in the consent process”</w:t>
      </w:r>
      <w:r w:rsidRPr="007B65F3">
        <w:rPr>
          <w:rFonts w:ascii="Arial" w:hAnsi="Arial" w:cs="Arial"/>
          <w:color w:val="000000" w:themeColor="text1"/>
        </w:rPr>
        <w:t>. Children should give their ‘assent’ when invo</w:t>
      </w:r>
      <w:r w:rsidRPr="007B65F3">
        <w:rPr>
          <w:rFonts w:ascii="Arial" w:hAnsi="Arial" w:cs="Arial"/>
          <w:color w:val="000000" w:themeColor="text1"/>
        </w:rPr>
        <w:t>lved in research.</w:t>
      </w:r>
      <w:r w:rsidR="00870B3C" w:rsidRPr="007B65F3">
        <w:rPr>
          <w:rFonts w:ascii="Arial" w:hAnsi="Arial" w:cs="Arial"/>
          <w:color w:val="000000" w:themeColor="text1"/>
        </w:rPr>
        <w:t xml:space="preserve"> Researchers </w:t>
      </w:r>
      <w:r w:rsidR="00A926F3" w:rsidRPr="007B65F3">
        <w:rPr>
          <w:rFonts w:ascii="Arial" w:hAnsi="Arial" w:cs="Arial"/>
          <w:color w:val="000000" w:themeColor="text1"/>
        </w:rPr>
        <w:t xml:space="preserve">must </w:t>
      </w:r>
      <w:r w:rsidR="00870B3C" w:rsidRPr="007B65F3">
        <w:rPr>
          <w:rFonts w:ascii="Arial" w:hAnsi="Arial" w:cs="Arial"/>
          <w:color w:val="000000" w:themeColor="text1"/>
        </w:rPr>
        <w:t>ensure that all potential participants understand, as well as they can, what is involved in a study</w:t>
      </w:r>
      <w:r w:rsidR="00A926F3" w:rsidRPr="007B65F3">
        <w:rPr>
          <w:rFonts w:ascii="Arial" w:hAnsi="Arial" w:cs="Arial"/>
          <w:color w:val="000000" w:themeColor="text1"/>
        </w:rPr>
        <w:t xml:space="preserve"> and </w:t>
      </w:r>
      <w:r w:rsidR="00870B3C" w:rsidRPr="007B65F3">
        <w:rPr>
          <w:rFonts w:ascii="Arial" w:hAnsi="Arial" w:cs="Arial"/>
          <w:color w:val="000000" w:themeColor="text1"/>
        </w:rPr>
        <w:t>why participation is necessar</w:t>
      </w:r>
      <w:r w:rsidR="00A926F3" w:rsidRPr="007B65F3">
        <w:rPr>
          <w:rFonts w:ascii="Arial" w:hAnsi="Arial" w:cs="Arial"/>
          <w:color w:val="000000" w:themeColor="text1"/>
        </w:rPr>
        <w:t xml:space="preserve">y. They also need to be informed of what they will be required to do, </w:t>
      </w:r>
      <w:r w:rsidR="00870B3C" w:rsidRPr="007B65F3">
        <w:rPr>
          <w:rFonts w:ascii="Arial" w:hAnsi="Arial" w:cs="Arial"/>
          <w:color w:val="000000" w:themeColor="text1"/>
        </w:rPr>
        <w:t>what will happen to the information they provid</w:t>
      </w:r>
      <w:r w:rsidR="00A926F3" w:rsidRPr="007B65F3">
        <w:rPr>
          <w:rFonts w:ascii="Arial" w:hAnsi="Arial" w:cs="Arial"/>
          <w:color w:val="000000" w:themeColor="text1"/>
        </w:rPr>
        <w:t>e and how it</w:t>
      </w:r>
      <w:r w:rsidR="00870B3C" w:rsidRPr="007B65F3">
        <w:rPr>
          <w:rFonts w:ascii="Arial" w:hAnsi="Arial" w:cs="Arial"/>
          <w:color w:val="000000" w:themeColor="text1"/>
        </w:rPr>
        <w:t xml:space="preserve"> will be used and to whom it will be reported.</w:t>
      </w:r>
      <w:r w:rsidR="00AF5D54" w:rsidRPr="007B65F3">
        <w:rPr>
          <w:rFonts w:ascii="Arial" w:hAnsi="Arial" w:cs="Arial"/>
          <w:color w:val="000000" w:themeColor="text1"/>
        </w:rPr>
        <w:t xml:space="preserve"> </w:t>
      </w:r>
      <w:r w:rsidR="00A926F3" w:rsidRPr="007B65F3">
        <w:rPr>
          <w:rFonts w:ascii="Arial" w:hAnsi="Arial" w:cs="Arial"/>
          <w:color w:val="000000" w:themeColor="text1"/>
        </w:rPr>
        <w:t>R</w:t>
      </w:r>
      <w:r w:rsidR="00AF5D54" w:rsidRPr="007B65F3">
        <w:rPr>
          <w:rFonts w:ascii="Arial" w:hAnsi="Arial" w:cs="Arial"/>
          <w:color w:val="000000" w:themeColor="text1"/>
        </w:rPr>
        <w:t xml:space="preserve">esearchers </w:t>
      </w:r>
      <w:r w:rsidR="00A926F3" w:rsidRPr="007B65F3">
        <w:rPr>
          <w:rFonts w:ascii="Arial" w:hAnsi="Arial" w:cs="Arial"/>
          <w:color w:val="000000" w:themeColor="text1"/>
        </w:rPr>
        <w:t>need to</w:t>
      </w:r>
      <w:r w:rsidR="00AF5D54" w:rsidRPr="007B65F3">
        <w:rPr>
          <w:rFonts w:ascii="Arial" w:hAnsi="Arial" w:cs="Arial"/>
          <w:color w:val="000000" w:themeColor="text1"/>
        </w:rPr>
        <w:t xml:space="preserve"> recognise the right of all participants to withdraw from the research at any time, and participants should be informed of this right</w:t>
      </w:r>
      <w:r w:rsidR="00A926F3" w:rsidRPr="007B65F3">
        <w:rPr>
          <w:rFonts w:ascii="Arial" w:hAnsi="Arial" w:cs="Arial"/>
          <w:color w:val="000000" w:themeColor="text1"/>
        </w:rPr>
        <w:t xml:space="preserve"> under Article 12 of the UNCRC, they have the right to withdraw from the research at any point without needing to provide an explanation (BERA, 2018).  </w:t>
      </w:r>
      <w:r w:rsidR="00DE75AD" w:rsidRPr="007B65F3">
        <w:rPr>
          <w:rFonts w:ascii="Arial" w:hAnsi="Arial" w:cs="Arial"/>
          <w:color w:val="000000" w:themeColor="text1"/>
        </w:rPr>
        <w:t xml:space="preserve"> </w:t>
      </w:r>
      <w:r w:rsidR="00F936D3" w:rsidRPr="007B65F3">
        <w:rPr>
          <w:rFonts w:ascii="Arial" w:hAnsi="Arial" w:cs="Arial"/>
          <w:color w:val="000000" w:themeColor="text1"/>
        </w:rPr>
        <w:t>Researchers should recognise the entitlement o</w:t>
      </w:r>
      <w:r w:rsidR="00156DE8" w:rsidRPr="007B65F3">
        <w:rPr>
          <w:rFonts w:ascii="Arial" w:hAnsi="Arial" w:cs="Arial"/>
          <w:color w:val="000000" w:themeColor="text1"/>
        </w:rPr>
        <w:t xml:space="preserve">f </w:t>
      </w:r>
      <w:r w:rsidR="00F936D3" w:rsidRPr="007B65F3">
        <w:rPr>
          <w:rFonts w:ascii="Arial" w:hAnsi="Arial" w:cs="Arial"/>
          <w:color w:val="000000" w:themeColor="text1"/>
        </w:rPr>
        <w:t>individual participants to privac</w:t>
      </w:r>
      <w:r w:rsidR="008A7CC1" w:rsidRPr="007B65F3">
        <w:rPr>
          <w:rFonts w:ascii="Arial" w:hAnsi="Arial" w:cs="Arial"/>
          <w:color w:val="000000" w:themeColor="text1"/>
        </w:rPr>
        <w:t>y</w:t>
      </w:r>
      <w:r w:rsidR="00F936D3" w:rsidRPr="007B65F3">
        <w:rPr>
          <w:rFonts w:ascii="Arial" w:hAnsi="Arial" w:cs="Arial"/>
          <w:color w:val="000000" w:themeColor="text1"/>
        </w:rPr>
        <w:t xml:space="preserve"> and should </w:t>
      </w:r>
      <w:r w:rsidR="00A926F3" w:rsidRPr="007B65F3">
        <w:rPr>
          <w:rFonts w:ascii="Arial" w:hAnsi="Arial" w:cs="Arial"/>
          <w:color w:val="000000" w:themeColor="text1"/>
        </w:rPr>
        <w:t xml:space="preserve">disclose to </w:t>
      </w:r>
      <w:r w:rsidR="00F936D3" w:rsidRPr="007B65F3">
        <w:rPr>
          <w:rFonts w:ascii="Arial" w:hAnsi="Arial" w:cs="Arial"/>
          <w:color w:val="000000" w:themeColor="text1"/>
        </w:rPr>
        <w:t>them their rights to confidentiality and anonymity.</w:t>
      </w:r>
      <w:r w:rsidR="00DE75AD" w:rsidRPr="007B65F3">
        <w:rPr>
          <w:rFonts w:ascii="Arial" w:hAnsi="Arial" w:cs="Arial"/>
          <w:color w:val="000000" w:themeColor="text1"/>
        </w:rPr>
        <w:t xml:space="preserve"> </w:t>
      </w:r>
      <w:r w:rsidR="0033470F" w:rsidRPr="007B65F3">
        <w:rPr>
          <w:rFonts w:ascii="Arial" w:hAnsi="Arial" w:cs="Arial"/>
          <w:color w:val="000000" w:themeColor="text1"/>
        </w:rPr>
        <w:t>The anonymity of pupils will be protected by replacing children</w:t>
      </w:r>
      <w:r w:rsidR="00AD1B61" w:rsidRPr="007B65F3">
        <w:rPr>
          <w:rFonts w:ascii="Arial" w:hAnsi="Arial" w:cs="Arial"/>
          <w:color w:val="000000" w:themeColor="text1"/>
        </w:rPr>
        <w:t>’</w:t>
      </w:r>
      <w:r w:rsidR="0033470F" w:rsidRPr="007B65F3">
        <w:rPr>
          <w:rFonts w:ascii="Arial" w:hAnsi="Arial" w:cs="Arial"/>
          <w:color w:val="000000" w:themeColor="text1"/>
        </w:rPr>
        <w:t xml:space="preserve">s names </w:t>
      </w:r>
      <w:r w:rsidR="00583DCC" w:rsidRPr="007B65F3">
        <w:rPr>
          <w:rFonts w:ascii="Arial" w:hAnsi="Arial" w:cs="Arial"/>
          <w:color w:val="000000" w:themeColor="text1"/>
        </w:rPr>
        <w:t>with letters. All data collected will be confidential and all data will be anonymised. A ps</w:t>
      </w:r>
      <w:r w:rsidR="006C4D65" w:rsidRPr="007B65F3">
        <w:rPr>
          <w:rFonts w:ascii="Arial" w:hAnsi="Arial" w:cs="Arial"/>
          <w:color w:val="000000" w:themeColor="text1"/>
        </w:rPr>
        <w:t>eudonym will be used for the school and participants</w:t>
      </w:r>
      <w:r w:rsidR="00AD1B61" w:rsidRPr="007B65F3">
        <w:rPr>
          <w:rFonts w:ascii="Arial" w:hAnsi="Arial" w:cs="Arial"/>
          <w:color w:val="000000" w:themeColor="text1"/>
        </w:rPr>
        <w:t xml:space="preserve">. </w:t>
      </w:r>
    </w:p>
    <w:p w14:paraId="7D56F612" w14:textId="54CC4654" w:rsidR="00AD7404" w:rsidRPr="007B65F3" w:rsidRDefault="00607ABB" w:rsidP="007B65F3">
      <w:pPr>
        <w:pStyle w:val="NormalWeb"/>
        <w:spacing w:after="360" w:afterAutospacing="0" w:line="480" w:lineRule="auto"/>
        <w:jc w:val="center"/>
        <w:rPr>
          <w:rFonts w:ascii="Arial" w:hAnsi="Arial" w:cs="Arial"/>
          <w:b/>
          <w:color w:val="000000" w:themeColor="text1"/>
          <w:u w:val="single"/>
        </w:rPr>
      </w:pPr>
      <w:r w:rsidRPr="007B65F3">
        <w:rPr>
          <w:rFonts w:ascii="Arial" w:hAnsi="Arial" w:cs="Arial"/>
          <w:b/>
          <w:color w:val="000000" w:themeColor="text1"/>
          <w:u w:val="single"/>
        </w:rPr>
        <w:t>Results and Analysis – Lesson Study 1</w:t>
      </w:r>
    </w:p>
    <w:p w14:paraId="2823D6F3" w14:textId="0610BD15" w:rsidR="00AD7404" w:rsidRPr="007B65F3" w:rsidRDefault="00607ABB" w:rsidP="007B65F3">
      <w:pPr>
        <w:pStyle w:val="NormalWeb"/>
        <w:spacing w:after="360" w:afterAutospacing="0" w:line="480" w:lineRule="auto"/>
        <w:rPr>
          <w:rFonts w:ascii="Arial" w:hAnsi="Arial" w:cs="Arial"/>
          <w:color w:val="000000" w:themeColor="text1"/>
        </w:rPr>
      </w:pPr>
      <w:r w:rsidRPr="007B65F3">
        <w:rPr>
          <w:rFonts w:ascii="Arial" w:hAnsi="Arial" w:cs="Arial"/>
          <w:color w:val="000000" w:themeColor="text1"/>
        </w:rPr>
        <w:t>The aim of the research study was to assess pupils</w:t>
      </w:r>
      <w:r w:rsidR="00156DE8" w:rsidRPr="007B65F3">
        <w:rPr>
          <w:rFonts w:ascii="Arial" w:hAnsi="Arial" w:cs="Arial"/>
          <w:color w:val="000000" w:themeColor="text1"/>
        </w:rPr>
        <w:t>’</w:t>
      </w:r>
      <w:r w:rsidRPr="007B65F3">
        <w:rPr>
          <w:rFonts w:ascii="Arial" w:hAnsi="Arial" w:cs="Arial"/>
          <w:color w:val="000000" w:themeColor="text1"/>
        </w:rPr>
        <w:t xml:space="preserve"> engagement both indoors and outdoors and detect how we as educators, can improve children’s academic engagement through the outdoor environment.</w:t>
      </w:r>
      <w:r w:rsidR="007B65F3" w:rsidRPr="007B65F3">
        <w:rPr>
          <w:rFonts w:ascii="Arial" w:hAnsi="Arial" w:cs="Arial"/>
          <w:color w:val="000000" w:themeColor="text1"/>
        </w:rPr>
        <w:t xml:space="preserve"> It is summarised by </w:t>
      </w:r>
      <w:r w:rsidRPr="007B65F3">
        <w:rPr>
          <w:rFonts w:ascii="Arial" w:hAnsi="Arial" w:cs="Arial"/>
          <w:color w:val="000000" w:themeColor="text1"/>
        </w:rPr>
        <w:t>Estyn (2011</w:t>
      </w:r>
      <w:r w:rsidR="00A926F3" w:rsidRPr="007B65F3">
        <w:rPr>
          <w:rFonts w:ascii="Arial" w:hAnsi="Arial" w:cs="Arial"/>
          <w:color w:val="000000" w:themeColor="text1"/>
        </w:rPr>
        <w:t>, p.6</w:t>
      </w:r>
      <w:r w:rsidRPr="007B65F3">
        <w:rPr>
          <w:rFonts w:ascii="Arial" w:hAnsi="Arial" w:cs="Arial"/>
          <w:color w:val="000000" w:themeColor="text1"/>
        </w:rPr>
        <w:t xml:space="preserve">) that </w:t>
      </w:r>
      <w:r w:rsidRPr="007B65F3">
        <w:rPr>
          <w:rFonts w:ascii="Arial" w:hAnsi="Arial" w:cs="Arial"/>
          <w:i/>
          <w:color w:val="000000" w:themeColor="text1"/>
        </w:rPr>
        <w:t xml:space="preserve">"In most cases, children's enjoyment, wellbeing, behaviour, knowledge, and understanding of the world and their physical development improve as a result of </w:t>
      </w:r>
      <w:r w:rsidRPr="007B65F3">
        <w:rPr>
          <w:rFonts w:ascii="Arial" w:hAnsi="Arial" w:cs="Arial"/>
          <w:i/>
          <w:color w:val="000000" w:themeColor="text1"/>
        </w:rPr>
        <w:lastRenderedPageBreak/>
        <w:t>using the outdoors"</w:t>
      </w:r>
      <w:r w:rsidR="00A926F3" w:rsidRPr="007B65F3">
        <w:rPr>
          <w:rFonts w:ascii="Arial" w:hAnsi="Arial" w:cs="Arial"/>
          <w:i/>
          <w:color w:val="000000" w:themeColor="text1"/>
        </w:rPr>
        <w:t xml:space="preserve">.  </w:t>
      </w:r>
      <w:r w:rsidRPr="007B65F3">
        <w:rPr>
          <w:rFonts w:ascii="Arial" w:hAnsi="Arial" w:cs="Arial"/>
          <w:color w:val="000000" w:themeColor="text1"/>
        </w:rPr>
        <w:t>It must be acknowledged however that because the body of evidence views outdoor learning in such a favourable manner, observer bias may have occurred in that the findings may have subconsciously been reviewed to reflect the nature of the literature althoug</w:t>
      </w:r>
      <w:r w:rsidRPr="007B65F3">
        <w:rPr>
          <w:rFonts w:ascii="Arial" w:hAnsi="Arial" w:cs="Arial"/>
          <w:color w:val="000000" w:themeColor="text1"/>
        </w:rPr>
        <w:t>h every attempt was made to recognise this to avoid subjectivity when completing the Leuven Scale of Active Engagement (Appendices  F, G, L, M).</w:t>
      </w:r>
    </w:p>
    <w:p w14:paraId="6C3EEC74" w14:textId="25DBDC8A" w:rsidR="00AD7404" w:rsidRPr="007B65F3" w:rsidRDefault="00607ABB" w:rsidP="007B65F3">
      <w:pPr>
        <w:spacing w:after="0" w:line="480" w:lineRule="auto"/>
        <w:rPr>
          <w:rFonts w:ascii="Arial" w:hAnsi="Arial" w:cs="Arial"/>
          <w:bCs/>
          <w:color w:val="000000" w:themeColor="text1"/>
          <w:sz w:val="24"/>
          <w:szCs w:val="24"/>
        </w:rPr>
      </w:pPr>
      <w:r w:rsidRPr="007B65F3">
        <w:rPr>
          <w:rFonts w:ascii="Arial" w:hAnsi="Arial" w:cs="Arial"/>
          <w:color w:val="000000" w:themeColor="text1"/>
          <w:sz w:val="24"/>
          <w:szCs w:val="24"/>
        </w:rPr>
        <w:t>It was decided that both Researcher A and Researcher B would develop a mathematics lesson that would be taught</w:t>
      </w:r>
      <w:r w:rsidRPr="007B65F3">
        <w:rPr>
          <w:rFonts w:ascii="Arial" w:hAnsi="Arial" w:cs="Arial"/>
          <w:color w:val="000000" w:themeColor="text1"/>
          <w:sz w:val="24"/>
          <w:szCs w:val="24"/>
        </w:rPr>
        <w:t xml:space="preserve"> and split into indoor and outdoor lessons. A Concrete, Pictorial, Abstract Approach (CPA), was used for the lessons, </w:t>
      </w:r>
      <w:r w:rsidRPr="007B65F3">
        <w:rPr>
          <w:rFonts w:ascii="Arial" w:hAnsi="Arial" w:cs="Arial"/>
          <w:bCs/>
          <w:color w:val="000000" w:themeColor="text1"/>
          <w:sz w:val="24"/>
          <w:szCs w:val="24"/>
        </w:rPr>
        <w:t>this is a</w:t>
      </w:r>
      <w:r w:rsidR="00486ECB" w:rsidRPr="007B65F3">
        <w:rPr>
          <w:rFonts w:ascii="Arial" w:hAnsi="Arial" w:cs="Arial"/>
          <w:bCs/>
          <w:color w:val="000000" w:themeColor="text1"/>
          <w:sz w:val="24"/>
          <w:szCs w:val="24"/>
        </w:rPr>
        <w:t xml:space="preserve">n approach to teaching that is highly effective </w:t>
      </w:r>
      <w:r w:rsidR="00A926F3" w:rsidRPr="007B65F3">
        <w:rPr>
          <w:rFonts w:ascii="Arial" w:hAnsi="Arial" w:cs="Arial"/>
          <w:bCs/>
          <w:color w:val="000000" w:themeColor="text1"/>
          <w:sz w:val="24"/>
          <w:szCs w:val="24"/>
        </w:rPr>
        <w:t xml:space="preserve">in </w:t>
      </w:r>
      <w:r w:rsidRPr="007B65F3">
        <w:rPr>
          <w:rFonts w:ascii="Arial" w:hAnsi="Arial" w:cs="Arial"/>
          <w:bCs/>
          <w:color w:val="000000" w:themeColor="text1"/>
          <w:sz w:val="24"/>
          <w:szCs w:val="24"/>
        </w:rPr>
        <w:t>develop</w:t>
      </w:r>
      <w:r w:rsidR="00A926F3" w:rsidRPr="007B65F3">
        <w:rPr>
          <w:rFonts w:ascii="Arial" w:hAnsi="Arial" w:cs="Arial"/>
          <w:bCs/>
          <w:color w:val="000000" w:themeColor="text1"/>
          <w:sz w:val="24"/>
          <w:szCs w:val="24"/>
        </w:rPr>
        <w:t>ing</w:t>
      </w:r>
      <w:r w:rsidRPr="007B65F3">
        <w:rPr>
          <w:rFonts w:ascii="Arial" w:hAnsi="Arial" w:cs="Arial"/>
          <w:bCs/>
          <w:color w:val="000000" w:themeColor="text1"/>
          <w:sz w:val="24"/>
          <w:szCs w:val="24"/>
        </w:rPr>
        <w:t xml:space="preserve"> a deep and sustainable understanding of maths in pupils.</w:t>
      </w:r>
      <w:r w:rsidRPr="007B65F3">
        <w:rPr>
          <w:rFonts w:ascii="Arial" w:hAnsi="Arial" w:cs="Arial"/>
          <w:color w:val="000000" w:themeColor="text1"/>
          <w:sz w:val="24"/>
          <w:szCs w:val="24"/>
        </w:rPr>
        <w:t xml:space="preserve"> Also ackno</w:t>
      </w:r>
      <w:r w:rsidRPr="007B65F3">
        <w:rPr>
          <w:rFonts w:ascii="Arial" w:hAnsi="Arial" w:cs="Arial"/>
          <w:color w:val="000000" w:themeColor="text1"/>
          <w:sz w:val="24"/>
          <w:szCs w:val="24"/>
        </w:rPr>
        <w:t xml:space="preserve">wledged in the planning was the WAG’s Foundation Phase </w:t>
      </w:r>
      <w:r w:rsidR="00156DE8" w:rsidRPr="007B65F3">
        <w:rPr>
          <w:rFonts w:ascii="Arial" w:hAnsi="Arial" w:cs="Arial"/>
          <w:color w:val="000000" w:themeColor="text1"/>
          <w:sz w:val="24"/>
          <w:szCs w:val="24"/>
        </w:rPr>
        <w:t>Framework</w:t>
      </w:r>
      <w:r w:rsidRPr="007B65F3">
        <w:rPr>
          <w:rFonts w:ascii="Arial" w:hAnsi="Arial" w:cs="Arial"/>
          <w:color w:val="000000" w:themeColor="text1"/>
          <w:sz w:val="24"/>
          <w:szCs w:val="24"/>
        </w:rPr>
        <w:t xml:space="preserve"> which </w:t>
      </w:r>
      <w:r w:rsidR="00A926F3" w:rsidRPr="007B65F3">
        <w:rPr>
          <w:rFonts w:ascii="Arial" w:hAnsi="Arial" w:cs="Arial"/>
          <w:color w:val="000000" w:themeColor="text1"/>
          <w:sz w:val="24"/>
          <w:szCs w:val="24"/>
        </w:rPr>
        <w:t>advocates a play</w:t>
      </w:r>
      <w:r w:rsidR="007B65F3">
        <w:rPr>
          <w:rFonts w:ascii="Arial" w:hAnsi="Arial" w:cs="Arial"/>
          <w:color w:val="000000" w:themeColor="text1"/>
          <w:sz w:val="24"/>
          <w:szCs w:val="24"/>
        </w:rPr>
        <w:t>-</w:t>
      </w:r>
      <w:r w:rsidRPr="007B65F3">
        <w:rPr>
          <w:rFonts w:ascii="Arial" w:hAnsi="Arial" w:cs="Arial"/>
          <w:color w:val="000000" w:themeColor="text1"/>
          <w:sz w:val="24"/>
          <w:szCs w:val="24"/>
        </w:rPr>
        <w:t>based approach to children’s learning in both indoor and outdoor environments and has children’s well-being and personal self-development at its core (Maynard et al</w:t>
      </w:r>
      <w:r w:rsidR="007B65F3" w:rsidRPr="007B65F3">
        <w:rPr>
          <w:rFonts w:ascii="Arial" w:hAnsi="Arial" w:cs="Arial"/>
          <w:color w:val="000000" w:themeColor="text1"/>
          <w:sz w:val="24"/>
          <w:szCs w:val="24"/>
        </w:rPr>
        <w:t>.,</w:t>
      </w:r>
      <w:r w:rsidRPr="007B65F3">
        <w:rPr>
          <w:rFonts w:ascii="Arial" w:hAnsi="Arial" w:cs="Arial"/>
          <w:color w:val="000000" w:themeColor="text1"/>
          <w:sz w:val="24"/>
          <w:szCs w:val="24"/>
        </w:rPr>
        <w:t>2010).</w:t>
      </w:r>
    </w:p>
    <w:p w14:paraId="4501FD14" w14:textId="77777777" w:rsidR="00AD7404" w:rsidRPr="007B65F3" w:rsidRDefault="00AD7404" w:rsidP="007B65F3">
      <w:pPr>
        <w:spacing w:after="0" w:line="480" w:lineRule="auto"/>
        <w:rPr>
          <w:rFonts w:ascii="Arial" w:hAnsi="Arial" w:cs="Arial"/>
          <w:color w:val="000000" w:themeColor="text1"/>
          <w:sz w:val="24"/>
          <w:szCs w:val="24"/>
        </w:rPr>
      </w:pPr>
    </w:p>
    <w:p w14:paraId="7856B810" w14:textId="10530F92" w:rsidR="00AD7404" w:rsidRPr="007B65F3" w:rsidRDefault="00607ABB" w:rsidP="007B65F3">
      <w:pPr>
        <w:spacing w:after="0" w:line="480" w:lineRule="auto"/>
        <w:rPr>
          <w:rFonts w:ascii="Arial" w:hAnsi="Arial" w:cs="Arial"/>
          <w:color w:val="000000" w:themeColor="text1"/>
          <w:sz w:val="24"/>
          <w:szCs w:val="24"/>
        </w:rPr>
      </w:pPr>
      <w:r w:rsidRPr="007B65F3">
        <w:rPr>
          <w:rFonts w:ascii="Arial" w:hAnsi="Arial" w:cs="Arial"/>
          <w:color w:val="000000" w:themeColor="text1"/>
          <w:sz w:val="24"/>
          <w:szCs w:val="24"/>
        </w:rPr>
        <w:t xml:space="preserve">The class of </w:t>
      </w:r>
      <w:r w:rsidR="007B65F3">
        <w:rPr>
          <w:rFonts w:ascii="Arial" w:hAnsi="Arial" w:cs="Arial"/>
          <w:color w:val="000000" w:themeColor="text1"/>
          <w:sz w:val="24"/>
          <w:szCs w:val="24"/>
        </w:rPr>
        <w:t>thirty-six</w:t>
      </w:r>
      <w:r w:rsidRPr="007B65F3">
        <w:rPr>
          <w:rFonts w:ascii="Arial" w:hAnsi="Arial" w:cs="Arial"/>
          <w:color w:val="000000" w:themeColor="text1"/>
          <w:sz w:val="24"/>
          <w:szCs w:val="24"/>
        </w:rPr>
        <w:t xml:space="preserve"> studied fractions during Lesson Study 1. Researcher A introduced the lesson using the interactive whiteboard to model exemplary questions so that the children had a clear understanding of what needed to be achieved. Pupils w</w:t>
      </w:r>
      <w:r w:rsidRPr="007B65F3">
        <w:rPr>
          <w:rFonts w:ascii="Arial" w:hAnsi="Arial" w:cs="Arial"/>
          <w:color w:val="000000" w:themeColor="text1"/>
          <w:sz w:val="24"/>
          <w:szCs w:val="24"/>
        </w:rPr>
        <w:t>ere provided with worksheets that had visual representations of fractions and they had to work within their focus groups to make and show fractions pictorially. This was the abstract stage of the lesson as pupils had to demonstrate their ability to write ¼</w:t>
      </w:r>
      <w:r w:rsidRPr="007B65F3">
        <w:rPr>
          <w:rFonts w:ascii="Arial" w:hAnsi="Arial" w:cs="Arial"/>
          <w:color w:val="000000" w:themeColor="text1"/>
          <w:sz w:val="24"/>
          <w:szCs w:val="24"/>
        </w:rPr>
        <w:t xml:space="preserve"> and ½. The concrete stage of the lesson commenced outdoors, the pupils were told to collect outdoor learning materials to model fractions using sticks, bricks, chalk, and blocks.  </w:t>
      </w:r>
    </w:p>
    <w:p w14:paraId="31E028D0" w14:textId="77777777" w:rsidR="00AD7404" w:rsidRPr="007B65F3" w:rsidRDefault="00AD7404" w:rsidP="007B65F3">
      <w:pPr>
        <w:spacing w:after="0" w:line="480" w:lineRule="auto"/>
        <w:rPr>
          <w:rFonts w:ascii="Arial" w:hAnsi="Arial" w:cs="Arial"/>
          <w:color w:val="000000" w:themeColor="text1"/>
          <w:sz w:val="24"/>
          <w:szCs w:val="24"/>
        </w:rPr>
      </w:pPr>
    </w:p>
    <w:p w14:paraId="7F8A75B8" w14:textId="1BCCD34B" w:rsidR="00AD7404" w:rsidRPr="007B65F3" w:rsidRDefault="00607ABB" w:rsidP="007B65F3">
      <w:pPr>
        <w:spacing w:after="0" w:line="480" w:lineRule="auto"/>
        <w:rPr>
          <w:rFonts w:ascii="Arial" w:hAnsi="Arial" w:cs="Arial"/>
          <w:color w:val="000000" w:themeColor="text1"/>
          <w:sz w:val="24"/>
          <w:szCs w:val="24"/>
        </w:rPr>
      </w:pPr>
      <w:r w:rsidRPr="007B65F3">
        <w:rPr>
          <w:rFonts w:ascii="Arial" w:hAnsi="Arial" w:cs="Arial"/>
          <w:color w:val="000000" w:themeColor="text1"/>
          <w:sz w:val="24"/>
          <w:szCs w:val="24"/>
        </w:rPr>
        <w:lastRenderedPageBreak/>
        <w:t>The indoor lesson for Lesson Study 1 was disorderly, due to so much going</w:t>
      </w:r>
      <w:r w:rsidRPr="007B65F3">
        <w:rPr>
          <w:rFonts w:ascii="Arial" w:hAnsi="Arial" w:cs="Arial"/>
          <w:color w:val="000000" w:themeColor="text1"/>
          <w:sz w:val="24"/>
          <w:szCs w:val="24"/>
        </w:rPr>
        <w:t xml:space="preserve"> on and pupils found it difficult to focus, the evidence for this can be found in the children’s responses to the questions asked and also to how they scored on the Leuven Scale of Active Engagement, evidence for the children’s reactions can be accessed in</w:t>
      </w:r>
      <w:r w:rsidRPr="007B65F3">
        <w:rPr>
          <w:rFonts w:ascii="Arial" w:hAnsi="Arial" w:cs="Arial"/>
          <w:color w:val="000000" w:themeColor="text1"/>
          <w:sz w:val="24"/>
          <w:szCs w:val="24"/>
        </w:rPr>
        <w:t xml:space="preserve"> the appendices (H,</w:t>
      </w:r>
      <w:r w:rsidR="007B65F3">
        <w:rPr>
          <w:rFonts w:ascii="Arial" w:hAnsi="Arial" w:cs="Arial"/>
          <w:color w:val="000000" w:themeColor="text1"/>
          <w:sz w:val="24"/>
          <w:szCs w:val="24"/>
        </w:rPr>
        <w:t xml:space="preserve"> </w:t>
      </w:r>
      <w:r w:rsidRPr="007B65F3">
        <w:rPr>
          <w:rFonts w:ascii="Arial" w:hAnsi="Arial" w:cs="Arial"/>
          <w:color w:val="000000" w:themeColor="text1"/>
          <w:sz w:val="24"/>
          <w:szCs w:val="24"/>
        </w:rPr>
        <w:t>I,</w:t>
      </w:r>
      <w:r w:rsidR="007B65F3">
        <w:rPr>
          <w:rFonts w:ascii="Arial" w:hAnsi="Arial" w:cs="Arial"/>
          <w:color w:val="000000" w:themeColor="text1"/>
          <w:sz w:val="24"/>
          <w:szCs w:val="24"/>
        </w:rPr>
        <w:t xml:space="preserve"> </w:t>
      </w:r>
      <w:r w:rsidRPr="007B65F3">
        <w:rPr>
          <w:rFonts w:ascii="Arial" w:hAnsi="Arial" w:cs="Arial"/>
          <w:color w:val="000000" w:themeColor="text1"/>
          <w:sz w:val="24"/>
          <w:szCs w:val="24"/>
        </w:rPr>
        <w:t xml:space="preserve">J).  Looking at Professor Ferre Lavers, Leuven Scale of Active Engagement (Appendix E) the engagement levels of the focus pupils scored between extremely low and moderate whilst indoors. Child A showed moderate levels of engagement, </w:t>
      </w:r>
      <w:r w:rsidRPr="007B65F3">
        <w:rPr>
          <w:rFonts w:ascii="Arial" w:hAnsi="Arial" w:cs="Arial"/>
          <w:color w:val="000000" w:themeColor="text1"/>
          <w:sz w:val="24"/>
          <w:szCs w:val="24"/>
        </w:rPr>
        <w:t xml:space="preserve">her attention was superficial, frequently daydreaming and playing with her hair, so evidently, the child's imagination was not being addressed. When asked what she enjoyed about learning indoors, Child A explained how </w:t>
      </w:r>
      <w:r w:rsidRPr="007B65F3">
        <w:rPr>
          <w:rFonts w:ascii="Arial" w:hAnsi="Arial" w:cs="Arial"/>
          <w:i/>
          <w:color w:val="000000" w:themeColor="text1"/>
          <w:sz w:val="24"/>
          <w:szCs w:val="24"/>
        </w:rPr>
        <w:t>“it was very hard to hear because it w</w:t>
      </w:r>
      <w:r w:rsidRPr="007B65F3">
        <w:rPr>
          <w:rFonts w:ascii="Arial" w:hAnsi="Arial" w:cs="Arial"/>
          <w:i/>
          <w:color w:val="000000" w:themeColor="text1"/>
          <w:sz w:val="24"/>
          <w:szCs w:val="24"/>
        </w:rPr>
        <w:t>as so noisy”</w:t>
      </w:r>
      <w:r w:rsidRPr="007B65F3">
        <w:rPr>
          <w:rFonts w:ascii="Arial" w:hAnsi="Arial" w:cs="Arial"/>
          <w:color w:val="000000" w:themeColor="text1"/>
          <w:sz w:val="24"/>
          <w:szCs w:val="24"/>
        </w:rPr>
        <w:t xml:space="preserve"> which indicates her inability to focus or engage with the task was due to the frantic surrounding of her learning environment so her full potential was not utilised. There was a similar scenario for Child B displaying extremely low levels of e</w:t>
      </w:r>
      <w:r w:rsidRPr="007B65F3">
        <w:rPr>
          <w:rFonts w:ascii="Arial" w:hAnsi="Arial" w:cs="Arial"/>
          <w:color w:val="000000" w:themeColor="text1"/>
          <w:sz w:val="24"/>
          <w:szCs w:val="24"/>
        </w:rPr>
        <w:t xml:space="preserve">ngagement during the indoor session, with minimal concentration, or engagement with the lesson content and the learning environment.  When asked what he enjoyed about learning indoors, Child B said </w:t>
      </w:r>
      <w:r w:rsidRPr="007B65F3">
        <w:rPr>
          <w:rFonts w:ascii="Arial" w:hAnsi="Arial" w:cs="Arial"/>
          <w:i/>
          <w:color w:val="000000" w:themeColor="text1"/>
          <w:sz w:val="24"/>
          <w:szCs w:val="24"/>
        </w:rPr>
        <w:t xml:space="preserve">“the songs” </w:t>
      </w:r>
      <w:r w:rsidRPr="007B65F3">
        <w:rPr>
          <w:rFonts w:ascii="Arial" w:hAnsi="Arial" w:cs="Arial"/>
          <w:color w:val="000000" w:themeColor="text1"/>
          <w:sz w:val="24"/>
          <w:szCs w:val="24"/>
        </w:rPr>
        <w:t>referring to the jingles which Researcher A us</w:t>
      </w:r>
      <w:r w:rsidRPr="007B65F3">
        <w:rPr>
          <w:rFonts w:ascii="Arial" w:hAnsi="Arial" w:cs="Arial"/>
          <w:color w:val="000000" w:themeColor="text1"/>
          <w:sz w:val="24"/>
          <w:szCs w:val="24"/>
        </w:rPr>
        <w:t>ed as a warm-up for the session, similarly to Child A, Child B did not refer to any of the academic work they produced when asked what he enjoyed indoors.  Child A nor Child B completed any work in their books to reflect the lesson or evidence learning had</w:t>
      </w:r>
      <w:r w:rsidRPr="007B65F3">
        <w:rPr>
          <w:rFonts w:ascii="Arial" w:hAnsi="Arial" w:cs="Arial"/>
          <w:color w:val="000000" w:themeColor="text1"/>
          <w:sz w:val="24"/>
          <w:szCs w:val="24"/>
        </w:rPr>
        <w:t xml:space="preserve"> occurred. Child C also displayed low levels of engagement during the indoor session, with limited concentration they became easily distracted with irrelevant peer discussion and laughter and became disruptive by swinging on chairs, staring into space and </w:t>
      </w:r>
      <w:r w:rsidRPr="007B65F3">
        <w:rPr>
          <w:rFonts w:ascii="Arial" w:hAnsi="Arial" w:cs="Arial"/>
          <w:color w:val="000000" w:themeColor="text1"/>
          <w:sz w:val="24"/>
          <w:szCs w:val="24"/>
        </w:rPr>
        <w:t xml:space="preserve">throwing pencils. It became evident that Child C did not feel stretched or challenged, and because of this, the activities were short-lived. Interestingly, when asked what </w:t>
      </w:r>
      <w:r w:rsidRPr="007B65F3">
        <w:rPr>
          <w:rFonts w:ascii="Arial" w:hAnsi="Arial" w:cs="Arial"/>
          <w:color w:val="000000" w:themeColor="text1"/>
          <w:sz w:val="24"/>
          <w:szCs w:val="24"/>
        </w:rPr>
        <w:lastRenderedPageBreak/>
        <w:t xml:space="preserve">he enjoyed about learning indoors, Child C explained </w:t>
      </w:r>
      <w:r w:rsidRPr="007B65F3">
        <w:rPr>
          <w:rFonts w:ascii="Arial" w:hAnsi="Arial" w:cs="Arial"/>
          <w:i/>
          <w:color w:val="000000" w:themeColor="text1"/>
          <w:sz w:val="24"/>
          <w:szCs w:val="24"/>
        </w:rPr>
        <w:t>“I liked work in our books beca</w:t>
      </w:r>
      <w:r w:rsidRPr="007B65F3">
        <w:rPr>
          <w:rFonts w:ascii="Arial" w:hAnsi="Arial" w:cs="Arial"/>
          <w:i/>
          <w:color w:val="000000" w:themeColor="text1"/>
          <w:sz w:val="24"/>
          <w:szCs w:val="24"/>
        </w:rPr>
        <w:t>use it was easier than work we have done before”</w:t>
      </w:r>
      <w:r w:rsidRPr="007B65F3">
        <w:rPr>
          <w:rFonts w:ascii="Arial" w:hAnsi="Arial" w:cs="Arial"/>
          <w:color w:val="000000" w:themeColor="text1"/>
          <w:sz w:val="24"/>
          <w:szCs w:val="24"/>
        </w:rPr>
        <w:t xml:space="preserve">  which indicates the reason for Child C's low levels of engagement and disruptive behaviour was due to the fact he found the work too simplistic, his thinking was not challenged at all and he, therefore, fel</w:t>
      </w:r>
      <w:r w:rsidRPr="007B65F3">
        <w:rPr>
          <w:rFonts w:ascii="Arial" w:hAnsi="Arial" w:cs="Arial"/>
          <w:color w:val="000000" w:themeColor="text1"/>
          <w:sz w:val="24"/>
          <w:szCs w:val="24"/>
        </w:rPr>
        <w:t>t a lack of motivation.  Empirical evidence suggests "</w:t>
      </w:r>
      <w:r w:rsidRPr="007B65F3">
        <w:rPr>
          <w:rFonts w:ascii="Arial" w:hAnsi="Arial" w:cs="Arial"/>
          <w:i/>
          <w:color w:val="000000" w:themeColor="text1"/>
          <w:sz w:val="24"/>
          <w:szCs w:val="24"/>
        </w:rPr>
        <w:t xml:space="preserve">If pupils are busy enough there is not time for off-task behaviour and if the session is appropriately challenging, students are more motivated and interested to learn” </w:t>
      </w:r>
      <w:r w:rsidRPr="00843418">
        <w:rPr>
          <w:rFonts w:ascii="Arial" w:hAnsi="Arial" w:cs="Arial"/>
          <w:color w:val="000000" w:themeColor="text1"/>
          <w:sz w:val="24"/>
          <w:szCs w:val="24"/>
        </w:rPr>
        <w:t>(OFSTED, 2017 p. 12).</w:t>
      </w:r>
      <w:r w:rsidRPr="007B65F3">
        <w:rPr>
          <w:rFonts w:ascii="Arial" w:hAnsi="Arial" w:cs="Arial"/>
          <w:color w:val="000000" w:themeColor="text1"/>
          <w:sz w:val="24"/>
          <w:szCs w:val="24"/>
        </w:rPr>
        <w:t xml:space="preserve"> </w:t>
      </w:r>
    </w:p>
    <w:p w14:paraId="27F0E872" w14:textId="03200471" w:rsidR="00AD7404" w:rsidRPr="007B65F3" w:rsidRDefault="00607ABB" w:rsidP="007B65F3">
      <w:pPr>
        <w:spacing w:after="0" w:line="480" w:lineRule="auto"/>
        <w:rPr>
          <w:rFonts w:ascii="Arial" w:hAnsi="Arial" w:cs="Arial"/>
          <w:color w:val="000000" w:themeColor="text1"/>
          <w:sz w:val="24"/>
          <w:szCs w:val="24"/>
        </w:rPr>
      </w:pPr>
      <w:r w:rsidRPr="007B65F3">
        <w:rPr>
          <w:rFonts w:ascii="Arial" w:hAnsi="Arial" w:cs="Arial"/>
          <w:color w:val="000000" w:themeColor="text1"/>
          <w:sz w:val="24"/>
          <w:szCs w:val="24"/>
        </w:rPr>
        <w:t>The focus</w:t>
      </w:r>
      <w:r w:rsidRPr="007B65F3">
        <w:rPr>
          <w:rFonts w:ascii="Arial" w:hAnsi="Arial" w:cs="Arial"/>
          <w:color w:val="000000" w:themeColor="text1"/>
          <w:sz w:val="24"/>
          <w:szCs w:val="24"/>
        </w:rPr>
        <w:t xml:space="preserve"> pupils’ levels of engagement increased significantly when the lesson was outdoors. However, it is noticeable that Child C continued to be easily distracted and consequently, had lower ratings for engagement than Child A and Child B. Child A displayed high</w:t>
      </w:r>
      <w:r w:rsidRPr="007B65F3">
        <w:rPr>
          <w:rFonts w:ascii="Arial" w:hAnsi="Arial" w:cs="Arial"/>
          <w:color w:val="000000" w:themeColor="text1"/>
          <w:sz w:val="24"/>
          <w:szCs w:val="24"/>
        </w:rPr>
        <w:t xml:space="preserve"> levels of engagement. When asked what she enjoyed about learning outdoors </w:t>
      </w:r>
      <w:r w:rsidR="00843418">
        <w:rPr>
          <w:rFonts w:ascii="Arial" w:hAnsi="Arial" w:cs="Arial"/>
          <w:color w:val="000000" w:themeColor="text1"/>
          <w:sz w:val="24"/>
          <w:szCs w:val="24"/>
        </w:rPr>
        <w:t>C</w:t>
      </w:r>
      <w:r w:rsidRPr="007B65F3">
        <w:rPr>
          <w:rFonts w:ascii="Arial" w:hAnsi="Arial" w:cs="Arial"/>
          <w:color w:val="000000" w:themeColor="text1"/>
          <w:sz w:val="24"/>
          <w:szCs w:val="24"/>
        </w:rPr>
        <w:t xml:space="preserve">hild A replied with </w:t>
      </w:r>
      <w:r w:rsidRPr="007B65F3">
        <w:rPr>
          <w:rFonts w:ascii="Arial" w:hAnsi="Arial" w:cs="Arial"/>
          <w:i/>
          <w:color w:val="000000" w:themeColor="text1"/>
          <w:sz w:val="24"/>
          <w:szCs w:val="24"/>
        </w:rPr>
        <w:t>“I liked using the chalk and being outdoors in the fresh air switches my brain on”</w:t>
      </w:r>
      <w:r w:rsidRPr="007B65F3">
        <w:rPr>
          <w:rFonts w:ascii="Arial" w:hAnsi="Arial" w:cs="Arial"/>
          <w:color w:val="000000" w:themeColor="text1"/>
          <w:sz w:val="24"/>
          <w:szCs w:val="24"/>
        </w:rPr>
        <w:t xml:space="preserve"> </w:t>
      </w:r>
      <w:r w:rsidRPr="007B65F3">
        <w:rPr>
          <w:rFonts w:ascii="Arial" w:hAnsi="Arial" w:cs="Arial"/>
          <w:i/>
          <w:color w:val="000000" w:themeColor="text1"/>
          <w:sz w:val="24"/>
          <w:szCs w:val="24"/>
        </w:rPr>
        <w:t xml:space="preserve">Dowling (2014) </w:t>
      </w:r>
      <w:r w:rsidRPr="007B65F3">
        <w:rPr>
          <w:rFonts w:ascii="Arial" w:eastAsia="Times New Roman" w:hAnsi="Arial" w:cs="Arial"/>
          <w:color w:val="000000" w:themeColor="text1"/>
          <w:sz w:val="24"/>
          <w:szCs w:val="24"/>
        </w:rPr>
        <w:t>suggests</w:t>
      </w:r>
      <w:r w:rsidR="0071015A" w:rsidRPr="007B65F3">
        <w:rPr>
          <w:rFonts w:ascii="Arial" w:eastAsia="Times New Roman" w:hAnsi="Arial" w:cs="Arial"/>
          <w:color w:val="000000" w:themeColor="text1"/>
          <w:sz w:val="24"/>
          <w:szCs w:val="24"/>
        </w:rPr>
        <w:t xml:space="preserve"> pupils’ knowled</w:t>
      </w:r>
      <w:r w:rsidR="00486ECB" w:rsidRPr="007B65F3">
        <w:rPr>
          <w:rFonts w:ascii="Arial" w:eastAsia="Times New Roman" w:hAnsi="Arial" w:cs="Arial"/>
          <w:color w:val="000000" w:themeColor="text1"/>
          <w:sz w:val="24"/>
          <w:szCs w:val="24"/>
        </w:rPr>
        <w:t xml:space="preserve">ge and </w:t>
      </w:r>
      <w:r w:rsidR="0071015A" w:rsidRPr="007B65F3">
        <w:rPr>
          <w:rFonts w:ascii="Arial" w:eastAsia="Times New Roman" w:hAnsi="Arial" w:cs="Arial"/>
          <w:color w:val="000000" w:themeColor="text1"/>
          <w:sz w:val="24"/>
          <w:szCs w:val="24"/>
        </w:rPr>
        <w:t xml:space="preserve">understanding of the world around them is developed through outdoor learning </w:t>
      </w:r>
      <w:r w:rsidR="00623B54" w:rsidRPr="007B65F3">
        <w:rPr>
          <w:rFonts w:ascii="Arial" w:eastAsia="Times New Roman" w:hAnsi="Arial" w:cs="Arial"/>
          <w:color w:val="000000" w:themeColor="text1"/>
          <w:sz w:val="24"/>
          <w:szCs w:val="24"/>
        </w:rPr>
        <w:t>as they have</w:t>
      </w:r>
      <w:r w:rsidRPr="007B65F3">
        <w:rPr>
          <w:rFonts w:ascii="Arial" w:eastAsia="Times New Roman" w:hAnsi="Arial" w:cs="Arial"/>
          <w:color w:val="000000" w:themeColor="text1"/>
          <w:sz w:val="24"/>
          <w:szCs w:val="24"/>
        </w:rPr>
        <w:t xml:space="preserve"> access to natural resources and fresh air that make learning active and enjoyable</w:t>
      </w:r>
      <w:r w:rsidRPr="007B65F3">
        <w:rPr>
          <w:rFonts w:ascii="Arial" w:hAnsi="Arial" w:cs="Arial"/>
          <w:color w:val="000000" w:themeColor="text1"/>
          <w:sz w:val="24"/>
          <w:szCs w:val="24"/>
        </w:rPr>
        <w:t>. The children worked collaboratively together whilst participating in the outdoor learning environment, Child B’s level of engagement increased significantly from extremely low to extremely high. Motivation to the task in hand appeared positive, she becam</w:t>
      </w:r>
      <w:r w:rsidRPr="007B65F3">
        <w:rPr>
          <w:rFonts w:ascii="Arial" w:hAnsi="Arial" w:cs="Arial"/>
          <w:color w:val="000000" w:themeColor="text1"/>
          <w:sz w:val="24"/>
          <w:szCs w:val="24"/>
        </w:rPr>
        <w:t xml:space="preserve">e extremely focused, using cognitive skills incessantly and there were no noticeable distractions or interruptions from the surroundings. Child B explained how she enjoyed </w:t>
      </w:r>
      <w:r w:rsidRPr="007B65F3">
        <w:rPr>
          <w:rFonts w:ascii="Arial" w:hAnsi="Arial" w:cs="Arial"/>
          <w:i/>
          <w:color w:val="000000" w:themeColor="text1"/>
          <w:sz w:val="24"/>
          <w:szCs w:val="24"/>
        </w:rPr>
        <w:t xml:space="preserve">“working with the blocks and drawing with chalk” </w:t>
      </w:r>
      <w:r w:rsidRPr="00843418">
        <w:rPr>
          <w:rFonts w:ascii="Arial" w:hAnsi="Arial" w:cs="Arial"/>
          <w:color w:val="000000" w:themeColor="text1"/>
          <w:sz w:val="24"/>
          <w:szCs w:val="24"/>
        </w:rPr>
        <w:t>when</w:t>
      </w:r>
      <w:r w:rsidRPr="007B65F3">
        <w:rPr>
          <w:rFonts w:ascii="Arial" w:hAnsi="Arial" w:cs="Arial"/>
          <w:i/>
          <w:color w:val="000000" w:themeColor="text1"/>
          <w:sz w:val="24"/>
          <w:szCs w:val="24"/>
        </w:rPr>
        <w:t xml:space="preserve"> </w:t>
      </w:r>
      <w:r w:rsidRPr="00843418">
        <w:rPr>
          <w:rFonts w:ascii="Arial" w:hAnsi="Arial" w:cs="Arial"/>
          <w:color w:val="000000" w:themeColor="text1"/>
          <w:sz w:val="24"/>
          <w:szCs w:val="24"/>
        </w:rPr>
        <w:t>working outdoors</w:t>
      </w:r>
      <w:r w:rsidRPr="007B65F3">
        <w:rPr>
          <w:rFonts w:ascii="Arial" w:hAnsi="Arial" w:cs="Arial"/>
          <w:i/>
          <w:color w:val="000000" w:themeColor="text1"/>
          <w:sz w:val="24"/>
          <w:szCs w:val="24"/>
        </w:rPr>
        <w:t xml:space="preserve"> </w:t>
      </w:r>
      <w:r w:rsidRPr="007B65F3">
        <w:rPr>
          <w:rFonts w:ascii="Arial" w:hAnsi="Arial" w:cs="Arial"/>
          <w:color w:val="000000" w:themeColor="text1"/>
          <w:sz w:val="24"/>
          <w:szCs w:val="24"/>
        </w:rPr>
        <w:t>Waite (2011)</w:t>
      </w:r>
      <w:r w:rsidRPr="007B65F3">
        <w:rPr>
          <w:rFonts w:ascii="Arial" w:hAnsi="Arial" w:cs="Arial"/>
          <w:color w:val="000000" w:themeColor="text1"/>
          <w:sz w:val="24"/>
          <w:szCs w:val="24"/>
        </w:rPr>
        <w:t xml:space="preserve"> explains that when </w:t>
      </w:r>
      <w:r w:rsidR="00486ECB" w:rsidRPr="007B65F3">
        <w:rPr>
          <w:rFonts w:ascii="Arial" w:hAnsi="Arial" w:cs="Arial"/>
          <w:color w:val="000000" w:themeColor="text1"/>
          <w:sz w:val="24"/>
          <w:szCs w:val="24"/>
        </w:rPr>
        <w:t xml:space="preserve">we view </w:t>
      </w:r>
      <w:r w:rsidRPr="007B65F3">
        <w:rPr>
          <w:rFonts w:ascii="Arial" w:hAnsi="Arial" w:cs="Arial"/>
          <w:color w:val="000000" w:themeColor="text1"/>
          <w:sz w:val="24"/>
          <w:szCs w:val="24"/>
        </w:rPr>
        <w:t>children</w:t>
      </w:r>
      <w:r w:rsidR="00486ECB" w:rsidRPr="007B65F3">
        <w:rPr>
          <w:rFonts w:ascii="Arial" w:hAnsi="Arial" w:cs="Arial"/>
          <w:color w:val="000000" w:themeColor="text1"/>
          <w:sz w:val="24"/>
          <w:szCs w:val="24"/>
        </w:rPr>
        <w:t xml:space="preserve"> </w:t>
      </w:r>
      <w:r w:rsidRPr="007B65F3">
        <w:rPr>
          <w:rFonts w:ascii="Arial" w:hAnsi="Arial" w:cs="Arial"/>
          <w:color w:val="000000" w:themeColor="text1"/>
          <w:sz w:val="24"/>
          <w:szCs w:val="24"/>
        </w:rPr>
        <w:t>as active learners</w:t>
      </w:r>
      <w:r w:rsidR="00A926F3" w:rsidRPr="007B65F3">
        <w:rPr>
          <w:rFonts w:ascii="Arial" w:hAnsi="Arial" w:cs="Arial"/>
          <w:color w:val="000000" w:themeColor="text1"/>
          <w:sz w:val="24"/>
          <w:szCs w:val="24"/>
        </w:rPr>
        <w:t xml:space="preserve">, </w:t>
      </w:r>
      <w:r w:rsidRPr="007B65F3">
        <w:rPr>
          <w:rFonts w:ascii="Arial" w:hAnsi="Arial" w:cs="Arial"/>
          <w:color w:val="000000" w:themeColor="text1"/>
          <w:sz w:val="24"/>
          <w:szCs w:val="24"/>
        </w:rPr>
        <w:t xml:space="preserve">capable of understanding the world, that knowledge is not viewed as </w:t>
      </w:r>
      <w:r w:rsidRPr="007B65F3">
        <w:rPr>
          <w:rFonts w:ascii="Arial" w:hAnsi="Arial" w:cs="Arial"/>
          <w:color w:val="000000" w:themeColor="text1"/>
          <w:sz w:val="24"/>
          <w:szCs w:val="24"/>
        </w:rPr>
        <w:lastRenderedPageBreak/>
        <w:t>transferred but created through interaction, learning opportunities are developed through direct experience.</w:t>
      </w:r>
      <w:r w:rsidRPr="007B65F3">
        <w:rPr>
          <w:rFonts w:ascii="Arial" w:hAnsi="Arial" w:cs="Arial"/>
          <w:i/>
          <w:color w:val="000000" w:themeColor="text1"/>
          <w:sz w:val="24"/>
          <w:szCs w:val="24"/>
        </w:rPr>
        <w:t xml:space="preserve">  </w:t>
      </w:r>
    </w:p>
    <w:p w14:paraId="6012365A" w14:textId="77777777" w:rsidR="00AD7404" w:rsidRPr="007B65F3" w:rsidRDefault="00AD7404" w:rsidP="007B65F3">
      <w:pPr>
        <w:spacing w:after="0" w:line="480" w:lineRule="auto"/>
        <w:rPr>
          <w:rFonts w:ascii="Arial" w:hAnsi="Arial" w:cs="Arial"/>
          <w:color w:val="000000" w:themeColor="text1"/>
          <w:sz w:val="24"/>
          <w:szCs w:val="24"/>
        </w:rPr>
      </w:pPr>
    </w:p>
    <w:p w14:paraId="35BC0BD7" w14:textId="791EE55C" w:rsidR="00AD7404" w:rsidRPr="007B65F3" w:rsidRDefault="00607ABB" w:rsidP="007B65F3">
      <w:pPr>
        <w:spacing w:after="0" w:line="480" w:lineRule="auto"/>
        <w:rPr>
          <w:rFonts w:ascii="Arial" w:hAnsi="Arial" w:cs="Arial"/>
          <w:color w:val="000000" w:themeColor="text1"/>
          <w:sz w:val="24"/>
          <w:szCs w:val="24"/>
        </w:rPr>
      </w:pPr>
      <w:r w:rsidRPr="007B65F3">
        <w:rPr>
          <w:rFonts w:ascii="Arial" w:hAnsi="Arial" w:cs="Arial"/>
          <w:color w:val="000000" w:themeColor="text1"/>
          <w:sz w:val="24"/>
          <w:szCs w:val="24"/>
        </w:rPr>
        <w:t xml:space="preserve"> It is evident that for the three focus children academic engagement was higher in the outdoor learning environment even though maximum potential and motivation were not achieved, learning goals were achieved. Evidence of this can also be accessed in Appen</w:t>
      </w:r>
      <w:r w:rsidRPr="007B65F3">
        <w:rPr>
          <w:rFonts w:ascii="Arial" w:hAnsi="Arial" w:cs="Arial"/>
          <w:color w:val="000000" w:themeColor="text1"/>
          <w:sz w:val="24"/>
          <w:szCs w:val="24"/>
        </w:rPr>
        <w:t>dices (H,</w:t>
      </w:r>
      <w:r w:rsidR="007B65F3">
        <w:rPr>
          <w:rFonts w:ascii="Arial" w:hAnsi="Arial" w:cs="Arial"/>
          <w:color w:val="000000" w:themeColor="text1"/>
          <w:sz w:val="24"/>
          <w:szCs w:val="24"/>
        </w:rPr>
        <w:t xml:space="preserve"> </w:t>
      </w:r>
      <w:r w:rsidRPr="007B65F3">
        <w:rPr>
          <w:rFonts w:ascii="Arial" w:hAnsi="Arial" w:cs="Arial"/>
          <w:color w:val="000000" w:themeColor="text1"/>
          <w:sz w:val="24"/>
          <w:szCs w:val="24"/>
        </w:rPr>
        <w:t>I,</w:t>
      </w:r>
      <w:r w:rsidR="007B65F3">
        <w:rPr>
          <w:rFonts w:ascii="Arial" w:hAnsi="Arial" w:cs="Arial"/>
          <w:color w:val="000000" w:themeColor="text1"/>
          <w:sz w:val="24"/>
          <w:szCs w:val="24"/>
        </w:rPr>
        <w:t xml:space="preserve"> </w:t>
      </w:r>
      <w:r w:rsidRPr="007B65F3">
        <w:rPr>
          <w:rFonts w:ascii="Arial" w:hAnsi="Arial" w:cs="Arial"/>
          <w:color w:val="000000" w:themeColor="text1"/>
          <w:sz w:val="24"/>
          <w:szCs w:val="24"/>
        </w:rPr>
        <w:t xml:space="preserve">J). The teacher’s tone was less didactic when working outdoors but even though the ideas of space and free play were referred to, they weren’t completely linked to the potential of the children’s learning as a similar pedagogical approach was </w:t>
      </w:r>
      <w:r w:rsidRPr="007B65F3">
        <w:rPr>
          <w:rFonts w:ascii="Arial" w:hAnsi="Arial" w:cs="Arial"/>
          <w:color w:val="000000" w:themeColor="text1"/>
          <w:sz w:val="24"/>
          <w:szCs w:val="24"/>
        </w:rPr>
        <w:t xml:space="preserve">adapted both indoors and outdoors and even though play was encouraged, she remained focused on the task, instructing the children. This evidenced the ideas proposed by Waite (2007, p.5) who claims, </w:t>
      </w:r>
      <w:r w:rsidRPr="007B65F3">
        <w:rPr>
          <w:rFonts w:ascii="Arial" w:hAnsi="Arial" w:cs="Arial"/>
          <w:i/>
          <w:color w:val="000000" w:themeColor="text1"/>
          <w:sz w:val="24"/>
          <w:szCs w:val="24"/>
        </w:rPr>
        <w:t>“notably a higher proportion of teachers rated the potenti</w:t>
      </w:r>
      <w:r w:rsidRPr="007B65F3">
        <w:rPr>
          <w:rFonts w:ascii="Arial" w:hAnsi="Arial" w:cs="Arial"/>
          <w:i/>
          <w:color w:val="000000" w:themeColor="text1"/>
          <w:sz w:val="24"/>
          <w:szCs w:val="24"/>
        </w:rPr>
        <w:t>al for learning outdoors more positively but this is not reflected in the activities made available for children”.</w:t>
      </w:r>
      <w:r w:rsidRPr="007B65F3">
        <w:rPr>
          <w:rFonts w:ascii="Arial" w:hAnsi="Arial" w:cs="Arial"/>
          <w:color w:val="000000" w:themeColor="text1"/>
          <w:sz w:val="24"/>
          <w:szCs w:val="24"/>
        </w:rPr>
        <w:t xml:space="preserve"> Also reinforced by Maynard and Waters (2007) who deemed it was common for teacher’s normal indoor practice not to differ when implemented out</w:t>
      </w:r>
      <w:r w:rsidRPr="007B65F3">
        <w:rPr>
          <w:rFonts w:ascii="Arial" w:hAnsi="Arial" w:cs="Arial"/>
          <w:color w:val="000000" w:themeColor="text1"/>
          <w:sz w:val="24"/>
          <w:szCs w:val="24"/>
        </w:rPr>
        <w:t>doors. Aubrey (2004)</w:t>
      </w:r>
      <w:r w:rsidR="00A926F3" w:rsidRPr="007B65F3">
        <w:rPr>
          <w:rFonts w:ascii="Arial" w:hAnsi="Arial" w:cs="Arial"/>
          <w:color w:val="000000" w:themeColor="text1"/>
          <w:sz w:val="24"/>
          <w:szCs w:val="24"/>
        </w:rPr>
        <w:t xml:space="preserve"> suggests</w:t>
      </w:r>
      <w:r w:rsidRPr="007B65F3">
        <w:rPr>
          <w:rFonts w:ascii="Arial" w:hAnsi="Arial" w:cs="Arial"/>
          <w:color w:val="000000" w:themeColor="text1"/>
          <w:sz w:val="24"/>
          <w:szCs w:val="24"/>
        </w:rPr>
        <w:t xml:space="preserve"> this could reflect the real tensions felt by teachers who work within a system</w:t>
      </w:r>
      <w:r w:rsidR="00623B54" w:rsidRPr="007B65F3">
        <w:rPr>
          <w:rFonts w:ascii="Arial" w:hAnsi="Arial" w:cs="Arial"/>
          <w:color w:val="000000" w:themeColor="text1"/>
          <w:sz w:val="24"/>
          <w:szCs w:val="24"/>
        </w:rPr>
        <w:t xml:space="preserve"> that is</w:t>
      </w:r>
      <w:r w:rsidRPr="007B65F3">
        <w:rPr>
          <w:rFonts w:ascii="Arial" w:hAnsi="Arial" w:cs="Arial"/>
          <w:color w:val="000000" w:themeColor="text1"/>
          <w:sz w:val="24"/>
          <w:szCs w:val="24"/>
        </w:rPr>
        <w:t xml:space="preserve"> </w:t>
      </w:r>
      <w:r w:rsidR="00A926F3" w:rsidRPr="007B65F3">
        <w:rPr>
          <w:rFonts w:ascii="Arial" w:hAnsi="Arial" w:cs="Arial"/>
          <w:color w:val="000000" w:themeColor="text1"/>
          <w:sz w:val="24"/>
          <w:szCs w:val="24"/>
        </w:rPr>
        <w:t xml:space="preserve">directed </w:t>
      </w:r>
      <w:r w:rsidRPr="007B65F3">
        <w:rPr>
          <w:rFonts w:ascii="Arial" w:hAnsi="Arial" w:cs="Arial"/>
          <w:color w:val="000000" w:themeColor="text1"/>
          <w:sz w:val="24"/>
          <w:szCs w:val="24"/>
        </w:rPr>
        <w:t>by requirements to</w:t>
      </w:r>
      <w:r w:rsidR="00A926F3" w:rsidRPr="007B65F3">
        <w:rPr>
          <w:rFonts w:ascii="Arial" w:hAnsi="Arial" w:cs="Arial"/>
          <w:color w:val="000000" w:themeColor="text1"/>
          <w:sz w:val="24"/>
          <w:szCs w:val="24"/>
        </w:rPr>
        <w:t xml:space="preserve"> achieve</w:t>
      </w:r>
      <w:r w:rsidRPr="007B65F3">
        <w:rPr>
          <w:rFonts w:ascii="Arial" w:hAnsi="Arial" w:cs="Arial"/>
          <w:color w:val="000000" w:themeColor="text1"/>
          <w:sz w:val="24"/>
          <w:szCs w:val="24"/>
        </w:rPr>
        <w:t xml:space="preserve"> outcomes</w:t>
      </w:r>
      <w:r w:rsidR="00A926F3" w:rsidRPr="007B65F3">
        <w:rPr>
          <w:rFonts w:ascii="Arial" w:hAnsi="Arial" w:cs="Arial"/>
          <w:color w:val="000000" w:themeColor="text1"/>
          <w:sz w:val="24"/>
          <w:szCs w:val="24"/>
        </w:rPr>
        <w:t xml:space="preserve"> along with the expectation to use diverse, </w:t>
      </w:r>
      <w:r w:rsidRPr="007B65F3">
        <w:rPr>
          <w:rFonts w:ascii="Arial" w:hAnsi="Arial" w:cs="Arial"/>
          <w:color w:val="000000" w:themeColor="text1"/>
          <w:sz w:val="24"/>
          <w:szCs w:val="24"/>
        </w:rPr>
        <w:t xml:space="preserve">informal approaches to learning. Rea (2008) deemed </w:t>
      </w:r>
      <w:r w:rsidRPr="007B65F3">
        <w:rPr>
          <w:rFonts w:ascii="Arial" w:hAnsi="Arial" w:cs="Arial"/>
          <w:color w:val="000000" w:themeColor="text1"/>
          <w:sz w:val="24"/>
          <w:szCs w:val="24"/>
        </w:rPr>
        <w:t>these types of outdoor learning activities a ‘seamless experience’.</w:t>
      </w:r>
    </w:p>
    <w:p w14:paraId="0A1EF53A" w14:textId="77777777" w:rsidR="00AD7404" w:rsidRPr="007B65F3" w:rsidRDefault="00AD7404" w:rsidP="007B65F3">
      <w:pPr>
        <w:spacing w:after="0" w:line="480" w:lineRule="auto"/>
        <w:rPr>
          <w:rFonts w:ascii="Arial" w:hAnsi="Arial" w:cs="Arial"/>
          <w:color w:val="000000" w:themeColor="text1"/>
          <w:sz w:val="24"/>
          <w:szCs w:val="24"/>
        </w:rPr>
      </w:pPr>
    </w:p>
    <w:p w14:paraId="60B2556F" w14:textId="0A7F3CE9" w:rsidR="00AD7404" w:rsidRPr="007B65F3" w:rsidRDefault="00607ABB" w:rsidP="007B65F3">
      <w:pPr>
        <w:spacing w:after="0" w:line="480" w:lineRule="auto"/>
        <w:rPr>
          <w:rFonts w:ascii="Arial" w:eastAsia="Times New Roman" w:hAnsi="Arial" w:cs="Arial"/>
          <w:color w:val="000000" w:themeColor="text1"/>
          <w:sz w:val="24"/>
          <w:szCs w:val="24"/>
        </w:rPr>
      </w:pPr>
      <w:r w:rsidRPr="007B65F3">
        <w:rPr>
          <w:rFonts w:ascii="Arial" w:hAnsi="Arial" w:cs="Arial"/>
          <w:color w:val="000000" w:themeColor="text1"/>
          <w:sz w:val="24"/>
          <w:szCs w:val="24"/>
        </w:rPr>
        <w:t>The first Lesson Study was not as successful as the researchers had anticipated due to an unpredicted number of incidents that occurred. The research lesson was suddenly brought forward a</w:t>
      </w:r>
      <w:r w:rsidRPr="007B65F3">
        <w:rPr>
          <w:rFonts w:ascii="Arial" w:hAnsi="Arial" w:cs="Arial"/>
          <w:color w:val="000000" w:themeColor="text1"/>
          <w:sz w:val="24"/>
          <w:szCs w:val="24"/>
        </w:rPr>
        <w:t xml:space="preserve">s School A did not feel it would be appropriate for the research to commence on the days originally designated, this suddenly imposed </w:t>
      </w:r>
      <w:r w:rsidRPr="007B65F3">
        <w:rPr>
          <w:rFonts w:ascii="Arial" w:hAnsi="Arial" w:cs="Arial"/>
          <w:color w:val="000000" w:themeColor="text1"/>
          <w:sz w:val="24"/>
          <w:szCs w:val="24"/>
        </w:rPr>
        <w:lastRenderedPageBreak/>
        <w:t xml:space="preserve">time limitations and preparations had not been fully completed by Researcher A as the assent forms had not been completed </w:t>
      </w:r>
      <w:r w:rsidRPr="007B65F3">
        <w:rPr>
          <w:rFonts w:ascii="Arial" w:hAnsi="Arial" w:cs="Arial"/>
          <w:color w:val="000000" w:themeColor="text1"/>
          <w:sz w:val="24"/>
          <w:szCs w:val="24"/>
        </w:rPr>
        <w:t xml:space="preserve">by the pupils and the three focus pupils had not been decided. Once </w:t>
      </w:r>
      <w:r w:rsidR="00843418">
        <w:rPr>
          <w:rFonts w:ascii="Arial" w:hAnsi="Arial" w:cs="Arial"/>
          <w:color w:val="000000" w:themeColor="text1"/>
          <w:sz w:val="24"/>
          <w:szCs w:val="24"/>
        </w:rPr>
        <w:t>R</w:t>
      </w:r>
      <w:r w:rsidRPr="007B65F3">
        <w:rPr>
          <w:rFonts w:ascii="Arial" w:hAnsi="Arial" w:cs="Arial"/>
          <w:color w:val="000000" w:themeColor="text1"/>
          <w:sz w:val="24"/>
          <w:szCs w:val="24"/>
        </w:rPr>
        <w:t>esearcher A had decided upon three focus pupils, two out of the three pupils were not willing to give their assent as the research study had not been explained to them and they were unsur</w:t>
      </w:r>
      <w:r w:rsidRPr="007B65F3">
        <w:rPr>
          <w:rFonts w:ascii="Arial" w:hAnsi="Arial" w:cs="Arial"/>
          <w:color w:val="000000" w:themeColor="text1"/>
          <w:sz w:val="24"/>
          <w:szCs w:val="24"/>
        </w:rPr>
        <w:t xml:space="preserve">e of the reasons of observation and why </w:t>
      </w:r>
      <w:r w:rsidR="00843418">
        <w:rPr>
          <w:rFonts w:ascii="Arial" w:hAnsi="Arial" w:cs="Arial"/>
          <w:color w:val="000000" w:themeColor="text1"/>
          <w:sz w:val="24"/>
          <w:szCs w:val="24"/>
        </w:rPr>
        <w:t>R</w:t>
      </w:r>
      <w:r w:rsidRPr="007B65F3">
        <w:rPr>
          <w:rFonts w:ascii="Arial" w:hAnsi="Arial" w:cs="Arial"/>
          <w:color w:val="000000" w:themeColor="text1"/>
          <w:sz w:val="24"/>
          <w:szCs w:val="24"/>
        </w:rPr>
        <w:t xml:space="preserve">esearcher B had to sit and ‘watch them work’. This caused further complications and delay in the research study commencing. </w:t>
      </w:r>
      <w:r w:rsidRPr="007B65F3">
        <w:rPr>
          <w:rFonts w:ascii="Arial" w:eastAsia="Times New Roman" w:hAnsi="Arial" w:cs="Arial"/>
          <w:color w:val="000000" w:themeColor="text1"/>
          <w:sz w:val="24"/>
          <w:szCs w:val="24"/>
          <w:shd w:val="clear" w:color="auto" w:fill="FFFFFF"/>
        </w:rPr>
        <w:t>Christensen and James (2017) state,</w:t>
      </w:r>
      <w:r w:rsidRPr="007B65F3">
        <w:rPr>
          <w:rFonts w:ascii="Arial" w:eastAsia="Times New Roman" w:hAnsi="Arial" w:cs="Arial"/>
          <w:i/>
          <w:color w:val="000000" w:themeColor="text1"/>
          <w:sz w:val="24"/>
          <w:szCs w:val="24"/>
          <w:shd w:val="clear" w:color="auto" w:fill="FFFFFF"/>
        </w:rPr>
        <w:t xml:space="preserve"> “as a matter of good practice, consent from parents and</w:t>
      </w:r>
      <w:r w:rsidRPr="007B65F3">
        <w:rPr>
          <w:rFonts w:ascii="Arial" w:eastAsia="Times New Roman" w:hAnsi="Arial" w:cs="Arial"/>
          <w:i/>
          <w:color w:val="000000" w:themeColor="text1"/>
          <w:sz w:val="24"/>
          <w:szCs w:val="24"/>
          <w:shd w:val="clear" w:color="auto" w:fill="FFFFFF"/>
        </w:rPr>
        <w:t xml:space="preserve"> assent from children should be obtained before studies commence, to increase the likelihood of disruption and delay within research” </w:t>
      </w:r>
      <w:r w:rsidRPr="007B65F3">
        <w:rPr>
          <w:rFonts w:ascii="Arial" w:eastAsia="Times New Roman" w:hAnsi="Arial" w:cs="Arial"/>
          <w:color w:val="000000" w:themeColor="text1"/>
          <w:sz w:val="24"/>
          <w:szCs w:val="24"/>
          <w:shd w:val="clear" w:color="auto" w:fill="FFFFFF"/>
        </w:rPr>
        <w:t>(Christensen and James, 2017, p.</w:t>
      </w:r>
      <w:r w:rsidR="00156DE8" w:rsidRPr="007B65F3">
        <w:rPr>
          <w:rFonts w:ascii="Arial" w:eastAsia="Times New Roman" w:hAnsi="Arial" w:cs="Arial"/>
          <w:color w:val="000000" w:themeColor="text1"/>
          <w:sz w:val="24"/>
          <w:szCs w:val="24"/>
          <w:shd w:val="clear" w:color="auto" w:fill="FFFFFF"/>
        </w:rPr>
        <w:t>14)</w:t>
      </w:r>
      <w:r w:rsidR="00843418">
        <w:rPr>
          <w:rFonts w:ascii="Arial" w:eastAsia="Times New Roman" w:hAnsi="Arial" w:cs="Arial"/>
          <w:color w:val="000000" w:themeColor="text1"/>
          <w:sz w:val="24"/>
          <w:szCs w:val="24"/>
          <w:shd w:val="clear" w:color="auto" w:fill="FFFFFF"/>
        </w:rPr>
        <w:t>.</w:t>
      </w:r>
    </w:p>
    <w:p w14:paraId="020B1211" w14:textId="77777777" w:rsidR="00843418" w:rsidRDefault="00843418" w:rsidP="007B65F3">
      <w:pPr>
        <w:spacing w:after="0" w:line="480" w:lineRule="auto"/>
        <w:rPr>
          <w:rFonts w:ascii="Arial" w:hAnsi="Arial" w:cs="Arial"/>
          <w:color w:val="000000" w:themeColor="text1"/>
          <w:sz w:val="24"/>
          <w:szCs w:val="24"/>
        </w:rPr>
      </w:pPr>
    </w:p>
    <w:p w14:paraId="592FB54D" w14:textId="2271C7CF" w:rsidR="00AD7404" w:rsidRPr="007B65F3" w:rsidRDefault="00607ABB" w:rsidP="007B65F3">
      <w:pPr>
        <w:spacing w:after="0" w:line="480" w:lineRule="auto"/>
        <w:rPr>
          <w:rFonts w:ascii="Arial" w:hAnsi="Arial" w:cs="Arial"/>
          <w:color w:val="000000" w:themeColor="text1"/>
          <w:sz w:val="24"/>
          <w:szCs w:val="24"/>
        </w:rPr>
      </w:pPr>
      <w:r w:rsidRPr="007B65F3">
        <w:rPr>
          <w:rFonts w:ascii="Arial" w:hAnsi="Arial" w:cs="Arial"/>
          <w:color w:val="000000" w:themeColor="text1"/>
          <w:sz w:val="24"/>
          <w:szCs w:val="24"/>
        </w:rPr>
        <w:t>Assent forms needed to be completed so Researcher B spent the first half of the lesso</w:t>
      </w:r>
      <w:r w:rsidRPr="007B65F3">
        <w:rPr>
          <w:rFonts w:ascii="Arial" w:hAnsi="Arial" w:cs="Arial"/>
          <w:color w:val="000000" w:themeColor="text1"/>
          <w:sz w:val="24"/>
          <w:szCs w:val="24"/>
        </w:rPr>
        <w:t xml:space="preserve">n aiding their completion, whilst Researcher A began the research lesson, meaning  Researcher B was distracted and unable to give her full consideration to the lesson and pupil engagement, taking away one of the key principles of Lesson Study </w:t>
      </w:r>
      <w:r w:rsidRPr="007B65F3">
        <w:rPr>
          <w:rFonts w:ascii="Arial" w:hAnsi="Arial" w:cs="Arial"/>
          <w:i/>
          <w:color w:val="000000" w:themeColor="text1"/>
          <w:sz w:val="24"/>
          <w:szCs w:val="24"/>
        </w:rPr>
        <w:t xml:space="preserve">“to </w:t>
      </w:r>
      <w:r w:rsidR="00A926F3" w:rsidRPr="007B65F3">
        <w:rPr>
          <w:rFonts w:ascii="Arial" w:hAnsi="Arial" w:cs="Arial"/>
          <w:i/>
          <w:color w:val="000000" w:themeColor="text1"/>
          <w:sz w:val="24"/>
          <w:szCs w:val="24"/>
        </w:rPr>
        <w:t xml:space="preserve">see </w:t>
      </w:r>
      <w:r w:rsidRPr="007B65F3">
        <w:rPr>
          <w:rFonts w:ascii="Arial" w:hAnsi="Arial" w:cs="Arial"/>
          <w:i/>
          <w:color w:val="000000" w:themeColor="text1"/>
          <w:sz w:val="24"/>
          <w:szCs w:val="24"/>
        </w:rPr>
        <w:t>pupil</w:t>
      </w:r>
      <w:r w:rsidRPr="007B65F3">
        <w:rPr>
          <w:rFonts w:ascii="Arial" w:hAnsi="Arial" w:cs="Arial"/>
          <w:i/>
          <w:color w:val="000000" w:themeColor="text1"/>
          <w:sz w:val="24"/>
          <w:szCs w:val="24"/>
        </w:rPr>
        <w:t xml:space="preserve"> learning occurring in much sharper detail than is usually possible”</w:t>
      </w:r>
      <w:r w:rsidRPr="007B65F3">
        <w:rPr>
          <w:rFonts w:ascii="Arial" w:hAnsi="Arial" w:cs="Arial"/>
          <w:color w:val="000000" w:themeColor="text1"/>
          <w:sz w:val="24"/>
          <w:szCs w:val="24"/>
        </w:rPr>
        <w:t xml:space="preserve"> (Dudley 2014, </w:t>
      </w:r>
      <w:r w:rsidR="007B65F3">
        <w:rPr>
          <w:rFonts w:ascii="Arial" w:hAnsi="Arial" w:cs="Arial"/>
          <w:color w:val="000000" w:themeColor="text1"/>
          <w:sz w:val="24"/>
          <w:szCs w:val="24"/>
        </w:rPr>
        <w:t>p</w:t>
      </w:r>
      <w:r w:rsidRPr="007B65F3">
        <w:rPr>
          <w:rFonts w:ascii="Arial" w:hAnsi="Arial" w:cs="Arial"/>
          <w:color w:val="000000" w:themeColor="text1"/>
          <w:sz w:val="24"/>
          <w:szCs w:val="24"/>
        </w:rPr>
        <w:t>.3).</w:t>
      </w:r>
    </w:p>
    <w:p w14:paraId="5F3FA9A9" w14:textId="76DAC7D7" w:rsidR="00AD7404" w:rsidRPr="007B65F3" w:rsidRDefault="00607ABB" w:rsidP="007B65F3">
      <w:pPr>
        <w:spacing w:after="0" w:line="480" w:lineRule="auto"/>
        <w:rPr>
          <w:rFonts w:ascii="Arial" w:eastAsia="Times New Roman" w:hAnsi="Arial" w:cs="Arial"/>
          <w:color w:val="000000" w:themeColor="text1"/>
          <w:sz w:val="24"/>
          <w:szCs w:val="24"/>
        </w:rPr>
      </w:pPr>
      <w:r w:rsidRPr="007B65F3">
        <w:rPr>
          <w:rFonts w:ascii="Arial" w:hAnsi="Arial" w:cs="Arial"/>
          <w:color w:val="000000" w:themeColor="text1"/>
          <w:sz w:val="24"/>
          <w:szCs w:val="24"/>
        </w:rPr>
        <w:t>It was imperative that the forms were completed before the research lesson commenced. BERA</w:t>
      </w:r>
      <w:r w:rsidR="00843418">
        <w:rPr>
          <w:rFonts w:ascii="Arial" w:hAnsi="Arial" w:cs="Arial"/>
          <w:color w:val="000000" w:themeColor="text1"/>
          <w:sz w:val="24"/>
          <w:szCs w:val="24"/>
        </w:rPr>
        <w:t>’s</w:t>
      </w:r>
      <w:r w:rsidRPr="007B65F3">
        <w:rPr>
          <w:rFonts w:ascii="Arial" w:hAnsi="Arial" w:cs="Arial"/>
          <w:color w:val="000000" w:themeColor="text1"/>
          <w:sz w:val="24"/>
          <w:szCs w:val="24"/>
        </w:rPr>
        <w:t xml:space="preserve"> (2018) guidelines and the University's Code of Practice </w:t>
      </w:r>
      <w:r w:rsidR="00843418">
        <w:rPr>
          <w:rFonts w:ascii="Arial" w:hAnsi="Arial" w:cs="Arial"/>
          <w:color w:val="000000" w:themeColor="text1"/>
          <w:sz w:val="24"/>
          <w:szCs w:val="24"/>
        </w:rPr>
        <w:t xml:space="preserve">(2018) </w:t>
      </w:r>
      <w:r w:rsidRPr="007B65F3">
        <w:rPr>
          <w:rFonts w:ascii="Arial" w:hAnsi="Arial" w:cs="Arial"/>
          <w:color w:val="000000" w:themeColor="text1"/>
          <w:sz w:val="24"/>
          <w:szCs w:val="24"/>
        </w:rPr>
        <w:t>outline the importance of receiving informed consent from participants. It is important that all participants</w:t>
      </w:r>
      <w:r w:rsidRPr="007B65F3">
        <w:rPr>
          <w:rFonts w:ascii="Arial" w:hAnsi="Arial" w:cs="Arial"/>
          <w:color w:val="000000" w:themeColor="text1"/>
          <w:sz w:val="24"/>
          <w:szCs w:val="24"/>
        </w:rPr>
        <w:t xml:space="preserve"> are made fully aware of what is involved in the study. </w:t>
      </w:r>
      <w:r w:rsidRPr="007B65F3">
        <w:rPr>
          <w:rFonts w:ascii="Arial" w:hAnsi="Arial" w:cs="Arial"/>
          <w:i/>
          <w:color w:val="000000" w:themeColor="text1"/>
          <w:sz w:val="24"/>
          <w:szCs w:val="24"/>
        </w:rPr>
        <w:t xml:space="preserve">“They should be told why the participation is necessary, what they will be asked to do, what will happen to the information they provide, how that information will be used and how and to whom it will </w:t>
      </w:r>
      <w:r w:rsidRPr="007B65F3">
        <w:rPr>
          <w:rFonts w:ascii="Arial" w:hAnsi="Arial" w:cs="Arial"/>
          <w:i/>
          <w:color w:val="000000" w:themeColor="text1"/>
          <w:sz w:val="24"/>
          <w:szCs w:val="24"/>
        </w:rPr>
        <w:t>be reported”</w:t>
      </w:r>
      <w:r w:rsidRPr="007B65F3">
        <w:rPr>
          <w:rFonts w:ascii="Arial" w:hAnsi="Arial" w:cs="Arial"/>
          <w:color w:val="000000" w:themeColor="text1"/>
          <w:sz w:val="24"/>
          <w:szCs w:val="24"/>
        </w:rPr>
        <w:t xml:space="preserve"> (BERA, 2018, p.9). </w:t>
      </w:r>
    </w:p>
    <w:p w14:paraId="285C96BB" w14:textId="77777777" w:rsidR="00AD7404" w:rsidRPr="007B65F3" w:rsidRDefault="00AD7404" w:rsidP="007B65F3">
      <w:pPr>
        <w:spacing w:after="0" w:line="480" w:lineRule="auto"/>
        <w:rPr>
          <w:rFonts w:ascii="Arial" w:hAnsi="Arial" w:cs="Arial"/>
          <w:color w:val="000000" w:themeColor="text1"/>
          <w:sz w:val="24"/>
          <w:szCs w:val="24"/>
        </w:rPr>
      </w:pPr>
    </w:p>
    <w:p w14:paraId="030F51B7" w14:textId="2A8CDC72" w:rsidR="00AD7404" w:rsidRPr="007B65F3" w:rsidRDefault="00607ABB" w:rsidP="007B65F3">
      <w:pPr>
        <w:spacing w:after="0" w:line="480" w:lineRule="auto"/>
        <w:rPr>
          <w:rFonts w:ascii="Arial" w:hAnsi="Arial" w:cs="Arial"/>
          <w:color w:val="000000" w:themeColor="text1"/>
          <w:sz w:val="24"/>
          <w:szCs w:val="24"/>
        </w:rPr>
      </w:pPr>
      <w:r w:rsidRPr="007B65F3">
        <w:rPr>
          <w:rFonts w:ascii="Arial" w:hAnsi="Arial" w:cs="Arial"/>
          <w:color w:val="000000" w:themeColor="text1"/>
          <w:sz w:val="24"/>
          <w:szCs w:val="24"/>
        </w:rPr>
        <w:lastRenderedPageBreak/>
        <w:t xml:space="preserve">Upon reflection of </w:t>
      </w:r>
      <w:r w:rsidR="007B65F3">
        <w:rPr>
          <w:rFonts w:ascii="Arial" w:hAnsi="Arial" w:cs="Arial"/>
          <w:color w:val="000000" w:themeColor="text1"/>
          <w:sz w:val="24"/>
          <w:szCs w:val="24"/>
        </w:rPr>
        <w:t>L</w:t>
      </w:r>
      <w:r w:rsidRPr="007B65F3">
        <w:rPr>
          <w:rFonts w:ascii="Arial" w:hAnsi="Arial" w:cs="Arial"/>
          <w:color w:val="000000" w:themeColor="text1"/>
          <w:sz w:val="24"/>
          <w:szCs w:val="24"/>
        </w:rPr>
        <w:t xml:space="preserve">esson </w:t>
      </w:r>
      <w:r w:rsidR="007B65F3">
        <w:rPr>
          <w:rFonts w:ascii="Arial" w:hAnsi="Arial" w:cs="Arial"/>
          <w:color w:val="000000" w:themeColor="text1"/>
          <w:sz w:val="24"/>
          <w:szCs w:val="24"/>
        </w:rPr>
        <w:t>S</w:t>
      </w:r>
      <w:r w:rsidRPr="007B65F3">
        <w:rPr>
          <w:rFonts w:ascii="Arial" w:hAnsi="Arial" w:cs="Arial"/>
          <w:color w:val="000000" w:themeColor="text1"/>
          <w:sz w:val="24"/>
          <w:szCs w:val="24"/>
        </w:rPr>
        <w:t xml:space="preserve">tudy 1, (see Appendix B) both researchers agreed that the environment was disorderly and unsuitable for a research study lesson and that </w:t>
      </w:r>
      <w:r w:rsidR="007B65F3">
        <w:rPr>
          <w:rFonts w:ascii="Arial" w:hAnsi="Arial" w:cs="Arial"/>
          <w:color w:val="000000" w:themeColor="text1"/>
          <w:sz w:val="24"/>
          <w:szCs w:val="24"/>
        </w:rPr>
        <w:t xml:space="preserve">thirty-six </w:t>
      </w:r>
      <w:r w:rsidRPr="007B65F3">
        <w:rPr>
          <w:rFonts w:ascii="Arial" w:hAnsi="Arial" w:cs="Arial"/>
          <w:color w:val="000000" w:themeColor="text1"/>
          <w:sz w:val="24"/>
          <w:szCs w:val="24"/>
        </w:rPr>
        <w:t>pupils were not appropriate. This was positivel</w:t>
      </w:r>
      <w:r w:rsidRPr="007B65F3">
        <w:rPr>
          <w:rFonts w:ascii="Arial" w:hAnsi="Arial" w:cs="Arial"/>
          <w:color w:val="000000" w:themeColor="text1"/>
          <w:sz w:val="24"/>
          <w:szCs w:val="24"/>
        </w:rPr>
        <w:t xml:space="preserve">y reflected in the second Lesson Study (see Appendix D). </w:t>
      </w:r>
      <w:r w:rsidRPr="007B65F3">
        <w:rPr>
          <w:rFonts w:ascii="Arial" w:hAnsi="Arial" w:cs="Arial"/>
          <w:i/>
          <w:color w:val="000000" w:themeColor="text1"/>
          <w:sz w:val="24"/>
          <w:szCs w:val="24"/>
        </w:rPr>
        <w:t>"Lesson Study, through its processes of joint planning, joint observation, and joint analysis, we have collectively to imagine learning. So, we get to see aspects of pupil learning through the eyes o</w:t>
      </w:r>
      <w:r w:rsidRPr="007B65F3">
        <w:rPr>
          <w:rFonts w:ascii="Arial" w:hAnsi="Arial" w:cs="Arial"/>
          <w:i/>
          <w:color w:val="000000" w:themeColor="text1"/>
          <w:sz w:val="24"/>
          <w:szCs w:val="24"/>
        </w:rPr>
        <w:t>f others as well as through our own"</w:t>
      </w:r>
      <w:r w:rsidRPr="007B65F3">
        <w:rPr>
          <w:rFonts w:ascii="Arial" w:hAnsi="Arial" w:cs="Arial"/>
          <w:color w:val="000000" w:themeColor="text1"/>
          <w:sz w:val="24"/>
          <w:szCs w:val="24"/>
        </w:rPr>
        <w:t xml:space="preserve"> (Dudley 2014, p.4)</w:t>
      </w:r>
      <w:r w:rsidR="00156DE8" w:rsidRPr="007B65F3">
        <w:rPr>
          <w:rFonts w:ascii="Arial" w:hAnsi="Arial" w:cs="Arial"/>
          <w:color w:val="000000" w:themeColor="text1"/>
          <w:sz w:val="24"/>
          <w:szCs w:val="24"/>
        </w:rPr>
        <w:t>.</w:t>
      </w:r>
    </w:p>
    <w:p w14:paraId="0B3CE128" w14:textId="77777777" w:rsidR="00156DE8" w:rsidRPr="007B65F3" w:rsidRDefault="00156DE8" w:rsidP="007B65F3">
      <w:pPr>
        <w:spacing w:after="0" w:line="480" w:lineRule="auto"/>
        <w:rPr>
          <w:rFonts w:ascii="Arial" w:hAnsi="Arial" w:cs="Arial"/>
          <w:color w:val="000000" w:themeColor="text1"/>
          <w:sz w:val="24"/>
          <w:szCs w:val="24"/>
        </w:rPr>
      </w:pPr>
    </w:p>
    <w:p w14:paraId="7DBE7B6B" w14:textId="0BE20937" w:rsidR="00AD7404" w:rsidRPr="007B65F3" w:rsidRDefault="00607ABB" w:rsidP="007B65F3">
      <w:pPr>
        <w:spacing w:after="0" w:line="480" w:lineRule="auto"/>
        <w:rPr>
          <w:rFonts w:ascii="Arial" w:hAnsi="Arial" w:cs="Arial"/>
          <w:color w:val="000000" w:themeColor="text1"/>
          <w:sz w:val="24"/>
          <w:szCs w:val="24"/>
        </w:rPr>
      </w:pPr>
      <w:r w:rsidRPr="007B65F3">
        <w:rPr>
          <w:rFonts w:ascii="Arial" w:hAnsi="Arial" w:cs="Arial"/>
          <w:color w:val="000000" w:themeColor="text1"/>
          <w:sz w:val="24"/>
          <w:szCs w:val="24"/>
        </w:rPr>
        <w:t xml:space="preserve">It was decided that the second </w:t>
      </w:r>
      <w:r w:rsidR="00843418">
        <w:rPr>
          <w:rFonts w:ascii="Arial" w:hAnsi="Arial" w:cs="Arial"/>
          <w:color w:val="000000" w:themeColor="text1"/>
          <w:sz w:val="24"/>
          <w:szCs w:val="24"/>
        </w:rPr>
        <w:t>lesson</w:t>
      </w:r>
      <w:r w:rsidRPr="007B65F3">
        <w:rPr>
          <w:rFonts w:ascii="Arial" w:hAnsi="Arial" w:cs="Arial"/>
          <w:color w:val="000000" w:themeColor="text1"/>
          <w:sz w:val="24"/>
          <w:szCs w:val="24"/>
        </w:rPr>
        <w:t xml:space="preserve"> study would include a smaller focus group of </w:t>
      </w:r>
      <w:r w:rsidR="007B65F3">
        <w:rPr>
          <w:rFonts w:ascii="Arial" w:hAnsi="Arial" w:cs="Arial"/>
          <w:color w:val="000000" w:themeColor="text1"/>
          <w:sz w:val="24"/>
          <w:szCs w:val="24"/>
        </w:rPr>
        <w:t xml:space="preserve">six </w:t>
      </w:r>
      <w:r w:rsidRPr="007B65F3">
        <w:rPr>
          <w:rFonts w:ascii="Arial" w:hAnsi="Arial" w:cs="Arial"/>
          <w:color w:val="000000" w:themeColor="text1"/>
          <w:sz w:val="24"/>
          <w:szCs w:val="24"/>
        </w:rPr>
        <w:t>children making it easier to observe, assess and analyse the engagement levels. Recognising further weaknesse</w:t>
      </w:r>
      <w:r w:rsidRPr="007B65F3">
        <w:rPr>
          <w:rFonts w:ascii="Arial" w:hAnsi="Arial" w:cs="Arial"/>
          <w:color w:val="000000" w:themeColor="text1"/>
          <w:sz w:val="24"/>
          <w:szCs w:val="24"/>
        </w:rPr>
        <w:t xml:space="preserve">s of Lesson Study 1, it was decided, that Researcher B would gain assent and decide upon the three focus pupils in preparation for Lesson study 2. </w:t>
      </w:r>
    </w:p>
    <w:p w14:paraId="6F670DAB" w14:textId="6C98A6F3" w:rsidR="009E3A5D" w:rsidRPr="007B65F3" w:rsidRDefault="00607ABB" w:rsidP="007B65F3">
      <w:pPr>
        <w:spacing w:after="0" w:line="480" w:lineRule="auto"/>
        <w:jc w:val="center"/>
        <w:rPr>
          <w:rFonts w:ascii="Arial" w:hAnsi="Arial" w:cs="Arial"/>
          <w:b/>
          <w:color w:val="000000" w:themeColor="text1"/>
          <w:sz w:val="24"/>
          <w:szCs w:val="24"/>
          <w:u w:val="single"/>
        </w:rPr>
      </w:pPr>
      <w:r w:rsidRPr="007B65F3">
        <w:rPr>
          <w:rFonts w:ascii="Arial" w:hAnsi="Arial" w:cs="Arial"/>
          <w:b/>
          <w:color w:val="000000" w:themeColor="text1"/>
          <w:sz w:val="24"/>
          <w:szCs w:val="24"/>
          <w:u w:val="single"/>
        </w:rPr>
        <w:t>Result and Analysis – Lesson Study 2</w:t>
      </w:r>
    </w:p>
    <w:p w14:paraId="52A86D1B" w14:textId="0E262C44" w:rsidR="00AD7404" w:rsidRPr="007B65F3" w:rsidRDefault="00607ABB" w:rsidP="007B65F3">
      <w:pPr>
        <w:spacing w:after="0" w:line="480" w:lineRule="auto"/>
        <w:rPr>
          <w:rFonts w:ascii="Arial" w:hAnsi="Arial" w:cs="Arial"/>
          <w:color w:val="000000" w:themeColor="text1"/>
          <w:sz w:val="24"/>
          <w:szCs w:val="24"/>
        </w:rPr>
      </w:pPr>
      <w:r w:rsidRPr="007B65F3">
        <w:rPr>
          <w:rFonts w:ascii="Arial" w:hAnsi="Arial" w:cs="Arial"/>
          <w:color w:val="000000" w:themeColor="text1"/>
          <w:sz w:val="24"/>
          <w:szCs w:val="24"/>
        </w:rPr>
        <w:t xml:space="preserve"> Lesson study 2 introduced pupils to measurements, specifically met</w:t>
      </w:r>
      <w:r w:rsidRPr="007B65F3">
        <w:rPr>
          <w:rFonts w:ascii="Arial" w:hAnsi="Arial" w:cs="Arial"/>
          <w:color w:val="000000" w:themeColor="text1"/>
          <w:sz w:val="24"/>
          <w:szCs w:val="24"/>
        </w:rPr>
        <w:t>e</w:t>
      </w:r>
      <w:r w:rsidR="00843418">
        <w:rPr>
          <w:rFonts w:ascii="Arial" w:hAnsi="Arial" w:cs="Arial"/>
          <w:color w:val="000000" w:themeColor="text1"/>
          <w:sz w:val="24"/>
          <w:szCs w:val="24"/>
        </w:rPr>
        <w:t>r</w:t>
      </w:r>
      <w:r w:rsidRPr="007B65F3">
        <w:rPr>
          <w:rFonts w:ascii="Arial" w:hAnsi="Arial" w:cs="Arial"/>
          <w:color w:val="000000" w:themeColor="text1"/>
          <w:sz w:val="24"/>
          <w:szCs w:val="24"/>
        </w:rPr>
        <w:t>s.</w:t>
      </w:r>
      <w:r w:rsidRPr="007B65F3">
        <w:rPr>
          <w:rFonts w:ascii="Arial" w:hAnsi="Arial" w:cs="Arial"/>
          <w:color w:val="000000" w:themeColor="text1"/>
          <w:sz w:val="24"/>
          <w:szCs w:val="24"/>
        </w:rPr>
        <w:t xml:space="preserve"> The lesson included a small focus group of five pupils and took place indoors and outdoors. Researcher B introduced pupils to a variety of resources such as a trundle wheel and rulers, to familiarise them with the resources used when working with measurem</w:t>
      </w:r>
      <w:r w:rsidRPr="007B65F3">
        <w:rPr>
          <w:rFonts w:ascii="Arial" w:hAnsi="Arial" w:cs="Arial"/>
          <w:color w:val="000000" w:themeColor="text1"/>
          <w:sz w:val="24"/>
          <w:szCs w:val="24"/>
        </w:rPr>
        <w:t>ents. Once the pupils were familiar with met</w:t>
      </w:r>
      <w:r w:rsidRPr="007B65F3">
        <w:rPr>
          <w:rFonts w:ascii="Arial" w:hAnsi="Arial" w:cs="Arial"/>
          <w:color w:val="000000" w:themeColor="text1"/>
          <w:sz w:val="24"/>
          <w:szCs w:val="24"/>
        </w:rPr>
        <w:t>e</w:t>
      </w:r>
      <w:r w:rsidR="00843418">
        <w:rPr>
          <w:rFonts w:ascii="Arial" w:hAnsi="Arial" w:cs="Arial"/>
          <w:color w:val="000000" w:themeColor="text1"/>
          <w:sz w:val="24"/>
          <w:szCs w:val="24"/>
        </w:rPr>
        <w:t>r</w:t>
      </w:r>
      <w:r w:rsidRPr="007B65F3">
        <w:rPr>
          <w:rFonts w:ascii="Arial" w:hAnsi="Arial" w:cs="Arial"/>
          <w:color w:val="000000" w:themeColor="text1"/>
          <w:sz w:val="24"/>
          <w:szCs w:val="24"/>
        </w:rPr>
        <w:t>s and were able to compare differences between centimet</w:t>
      </w:r>
      <w:r w:rsidR="00843418">
        <w:rPr>
          <w:rFonts w:ascii="Arial" w:hAnsi="Arial" w:cs="Arial"/>
          <w:color w:val="000000" w:themeColor="text1"/>
          <w:sz w:val="24"/>
          <w:szCs w:val="24"/>
        </w:rPr>
        <w:t>re</w:t>
      </w:r>
      <w:r w:rsidRPr="007B65F3">
        <w:rPr>
          <w:rFonts w:ascii="Arial" w:hAnsi="Arial" w:cs="Arial"/>
          <w:color w:val="000000" w:themeColor="text1"/>
          <w:sz w:val="24"/>
          <w:szCs w:val="24"/>
        </w:rPr>
        <w:t>s and met</w:t>
      </w:r>
      <w:r w:rsidRPr="007B65F3">
        <w:rPr>
          <w:rFonts w:ascii="Arial" w:hAnsi="Arial" w:cs="Arial"/>
          <w:color w:val="000000" w:themeColor="text1"/>
          <w:sz w:val="24"/>
          <w:szCs w:val="24"/>
        </w:rPr>
        <w:t>e</w:t>
      </w:r>
      <w:r w:rsidR="00843418">
        <w:rPr>
          <w:rFonts w:ascii="Arial" w:hAnsi="Arial" w:cs="Arial"/>
          <w:color w:val="000000" w:themeColor="text1"/>
          <w:sz w:val="24"/>
          <w:szCs w:val="24"/>
        </w:rPr>
        <w:t>r</w:t>
      </w:r>
      <w:r w:rsidRPr="007B65F3">
        <w:rPr>
          <w:rFonts w:ascii="Arial" w:hAnsi="Arial" w:cs="Arial"/>
          <w:color w:val="000000" w:themeColor="text1"/>
          <w:sz w:val="24"/>
          <w:szCs w:val="24"/>
        </w:rPr>
        <w:t xml:space="preserve">s, they were provided with a worksheet that encouraged them to label objects with appropriate units of measurement. The concrete stage of the </w:t>
      </w:r>
      <w:r w:rsidRPr="007B65F3">
        <w:rPr>
          <w:rFonts w:ascii="Arial" w:hAnsi="Arial" w:cs="Arial"/>
          <w:color w:val="000000" w:themeColor="text1"/>
          <w:sz w:val="24"/>
          <w:szCs w:val="24"/>
        </w:rPr>
        <w:t xml:space="preserve">lesson commenced outdoors, the pupils were encouraged to measure the distance </w:t>
      </w:r>
      <w:r w:rsidR="007B65F3">
        <w:rPr>
          <w:rFonts w:ascii="Arial" w:hAnsi="Arial" w:cs="Arial"/>
          <w:color w:val="000000" w:themeColor="text1"/>
          <w:sz w:val="24"/>
          <w:szCs w:val="24"/>
        </w:rPr>
        <w:t>a rugby ball</w:t>
      </w:r>
      <w:r w:rsidRPr="007B65F3">
        <w:rPr>
          <w:rFonts w:ascii="Arial" w:hAnsi="Arial" w:cs="Arial"/>
          <w:color w:val="000000" w:themeColor="text1"/>
          <w:sz w:val="24"/>
          <w:szCs w:val="24"/>
        </w:rPr>
        <w:t xml:space="preserve"> travelled in met</w:t>
      </w:r>
      <w:r w:rsidRPr="007B65F3">
        <w:rPr>
          <w:rFonts w:ascii="Arial" w:hAnsi="Arial" w:cs="Arial"/>
          <w:color w:val="000000" w:themeColor="text1"/>
          <w:sz w:val="24"/>
          <w:szCs w:val="24"/>
        </w:rPr>
        <w:t>e</w:t>
      </w:r>
      <w:r w:rsidR="00843418">
        <w:rPr>
          <w:rFonts w:ascii="Arial" w:hAnsi="Arial" w:cs="Arial"/>
          <w:color w:val="000000" w:themeColor="text1"/>
          <w:sz w:val="24"/>
          <w:szCs w:val="24"/>
        </w:rPr>
        <w:t>r</w:t>
      </w:r>
      <w:r w:rsidRPr="007B65F3">
        <w:rPr>
          <w:rFonts w:ascii="Arial" w:hAnsi="Arial" w:cs="Arial"/>
          <w:color w:val="000000" w:themeColor="text1"/>
          <w:sz w:val="24"/>
          <w:szCs w:val="24"/>
        </w:rPr>
        <w:t xml:space="preserve">s and centimetres. </w:t>
      </w:r>
    </w:p>
    <w:p w14:paraId="0BB6255B" w14:textId="77777777" w:rsidR="00A926F3" w:rsidRPr="007B65F3" w:rsidRDefault="00A926F3" w:rsidP="007B65F3">
      <w:pPr>
        <w:spacing w:after="0" w:line="480" w:lineRule="auto"/>
        <w:rPr>
          <w:rFonts w:ascii="Arial" w:hAnsi="Arial" w:cs="Arial"/>
          <w:color w:val="000000" w:themeColor="text1"/>
          <w:sz w:val="24"/>
          <w:szCs w:val="24"/>
        </w:rPr>
      </w:pPr>
    </w:p>
    <w:p w14:paraId="226E7FB3" w14:textId="1AE98593" w:rsidR="00AD7404" w:rsidRPr="007B65F3" w:rsidRDefault="00607ABB" w:rsidP="007B65F3">
      <w:pPr>
        <w:spacing w:after="0" w:line="480" w:lineRule="auto"/>
        <w:rPr>
          <w:rFonts w:ascii="Arial" w:hAnsi="Arial" w:cs="Arial"/>
          <w:color w:val="000000" w:themeColor="text1"/>
          <w:sz w:val="24"/>
          <w:szCs w:val="24"/>
        </w:rPr>
      </w:pPr>
      <w:r w:rsidRPr="007B65F3">
        <w:rPr>
          <w:rFonts w:ascii="Arial" w:hAnsi="Arial" w:cs="Arial"/>
          <w:color w:val="000000" w:themeColor="text1"/>
          <w:sz w:val="24"/>
          <w:szCs w:val="24"/>
        </w:rPr>
        <w:lastRenderedPageBreak/>
        <w:t xml:space="preserve">Indoors, Child A </w:t>
      </w:r>
      <w:r w:rsidR="00156DE8" w:rsidRPr="007B65F3">
        <w:rPr>
          <w:rFonts w:ascii="Arial" w:hAnsi="Arial" w:cs="Arial"/>
          <w:color w:val="000000" w:themeColor="text1"/>
          <w:sz w:val="24"/>
          <w:szCs w:val="24"/>
        </w:rPr>
        <w:t>demonstrated low levels of engagement</w:t>
      </w:r>
      <w:r w:rsidRPr="007B65F3">
        <w:rPr>
          <w:rFonts w:ascii="Arial" w:hAnsi="Arial" w:cs="Arial"/>
          <w:color w:val="000000" w:themeColor="text1"/>
          <w:sz w:val="24"/>
          <w:szCs w:val="24"/>
        </w:rPr>
        <w:t xml:space="preserve">. He was extremely distracted, showing limited levels of concentration, </w:t>
      </w:r>
      <w:r w:rsidRPr="007B65F3">
        <w:rPr>
          <w:rFonts w:ascii="Arial" w:hAnsi="Arial" w:cs="Arial"/>
          <w:color w:val="000000" w:themeColor="text1"/>
          <w:sz w:val="24"/>
          <w:szCs w:val="24"/>
        </w:rPr>
        <w:t>did not participate in any of the collaborative learning activities and refused to talk to his partner during the ‘think, pair, share’ talk strategy</w:t>
      </w:r>
      <w:r w:rsidR="00156DE8" w:rsidRPr="007B65F3">
        <w:rPr>
          <w:rFonts w:ascii="Arial" w:hAnsi="Arial" w:cs="Arial"/>
          <w:color w:val="000000" w:themeColor="text1"/>
          <w:sz w:val="24"/>
          <w:szCs w:val="24"/>
        </w:rPr>
        <w:t xml:space="preserve"> (see Appendix L)</w:t>
      </w:r>
      <w:r w:rsidRPr="007B65F3">
        <w:rPr>
          <w:rFonts w:ascii="Arial" w:hAnsi="Arial" w:cs="Arial"/>
          <w:color w:val="000000" w:themeColor="text1"/>
          <w:sz w:val="24"/>
          <w:szCs w:val="24"/>
        </w:rPr>
        <w:t>. Child B demonstrated a high level of engagement during the indoor activity, remaining foc</w:t>
      </w:r>
      <w:r w:rsidRPr="007B65F3">
        <w:rPr>
          <w:rFonts w:ascii="Arial" w:hAnsi="Arial" w:cs="Arial"/>
          <w:color w:val="000000" w:themeColor="text1"/>
          <w:sz w:val="24"/>
          <w:szCs w:val="24"/>
        </w:rPr>
        <w:t xml:space="preserve">used throughout, showing clear signs of involvement and concentration. When asked what they enjoyed about learning indoors, Child B explained how she enjoyed </w:t>
      </w:r>
      <w:r w:rsidRPr="007B65F3">
        <w:rPr>
          <w:rFonts w:ascii="Arial" w:hAnsi="Arial" w:cs="Arial"/>
          <w:i/>
          <w:color w:val="000000" w:themeColor="text1"/>
          <w:sz w:val="24"/>
          <w:szCs w:val="24"/>
        </w:rPr>
        <w:t>“when we were writing”</w:t>
      </w:r>
      <w:r w:rsidRPr="007B65F3">
        <w:rPr>
          <w:rFonts w:ascii="Arial" w:hAnsi="Arial" w:cs="Arial"/>
          <w:color w:val="000000" w:themeColor="text1"/>
          <w:sz w:val="24"/>
          <w:szCs w:val="24"/>
        </w:rPr>
        <w:t xml:space="preserve"> which demonstrates her enjoyment of producing work although as the session </w:t>
      </w:r>
      <w:r w:rsidRPr="007B65F3">
        <w:rPr>
          <w:rFonts w:ascii="Arial" w:hAnsi="Arial" w:cs="Arial"/>
          <w:color w:val="000000" w:themeColor="text1"/>
          <w:sz w:val="24"/>
          <w:szCs w:val="24"/>
        </w:rPr>
        <w:t>progressed, it became evident that Child B didn't always demonstrate high levels of engagement and her concentration span was limited in prolonged activities. A review of the literature on experimental studies of the attention spans of children during a wo</w:t>
      </w:r>
      <w:r w:rsidRPr="007B65F3">
        <w:rPr>
          <w:rFonts w:ascii="Arial" w:hAnsi="Arial" w:cs="Arial"/>
          <w:color w:val="000000" w:themeColor="text1"/>
          <w:sz w:val="24"/>
          <w:szCs w:val="24"/>
        </w:rPr>
        <w:t>rk task, claim children aged between six and seven should be able to focus on a task for at least twelve minutes (Schmidt, 2016). Child B collaborated well with her peers and contributed to group discussions, her capabilities became evident during the acti</w:t>
      </w:r>
      <w:r w:rsidRPr="007B65F3">
        <w:rPr>
          <w:rFonts w:ascii="Arial" w:hAnsi="Arial" w:cs="Arial"/>
          <w:color w:val="000000" w:themeColor="text1"/>
          <w:sz w:val="24"/>
          <w:szCs w:val="24"/>
        </w:rPr>
        <w:t>vity with the answers she volunteered, it was evident Child B's thinking was challenged by the responses she gave. Child C also demonstrated high levels of engagement during the indoor session, similarly to Child B. Child C explained: "</w:t>
      </w:r>
      <w:r w:rsidRPr="007B65F3">
        <w:rPr>
          <w:rFonts w:ascii="Arial" w:hAnsi="Arial" w:cs="Arial"/>
          <w:i/>
          <w:color w:val="000000" w:themeColor="text1"/>
          <w:sz w:val="24"/>
          <w:szCs w:val="24"/>
        </w:rPr>
        <w:t>I enjoyed learning a</w:t>
      </w:r>
      <w:r w:rsidRPr="007B65F3">
        <w:rPr>
          <w:rFonts w:ascii="Arial" w:hAnsi="Arial" w:cs="Arial"/>
          <w:i/>
          <w:color w:val="000000" w:themeColor="text1"/>
          <w:sz w:val="24"/>
          <w:szCs w:val="24"/>
        </w:rPr>
        <w:t>bout the measuring”</w:t>
      </w:r>
      <w:r w:rsidRPr="007B65F3">
        <w:rPr>
          <w:rFonts w:ascii="Arial" w:hAnsi="Arial" w:cs="Arial"/>
          <w:color w:val="000000" w:themeColor="text1"/>
          <w:sz w:val="24"/>
          <w:szCs w:val="24"/>
        </w:rPr>
        <w:t xml:space="preserve">. Child C did not raise their hand to answer questions during the lesson but demonstrated high levels of engagement and could discuss metres when talking to their partner during ‘think pair share’. </w:t>
      </w:r>
    </w:p>
    <w:p w14:paraId="0425B62C" w14:textId="77777777" w:rsidR="00AD7404" w:rsidRPr="007B65F3" w:rsidRDefault="00AD7404" w:rsidP="007B65F3">
      <w:pPr>
        <w:spacing w:after="0" w:line="480" w:lineRule="auto"/>
        <w:rPr>
          <w:rFonts w:ascii="Arial" w:hAnsi="Arial" w:cs="Arial"/>
          <w:color w:val="000000" w:themeColor="text1"/>
          <w:sz w:val="24"/>
          <w:szCs w:val="24"/>
        </w:rPr>
      </w:pPr>
    </w:p>
    <w:p w14:paraId="35CA55AE" w14:textId="24F61AD3" w:rsidR="00AD7404" w:rsidRPr="007B65F3" w:rsidRDefault="00607ABB" w:rsidP="007B65F3">
      <w:pPr>
        <w:spacing w:after="0" w:line="480" w:lineRule="auto"/>
        <w:rPr>
          <w:rFonts w:ascii="Arial" w:hAnsi="Arial" w:cs="Arial"/>
          <w:color w:val="000000" w:themeColor="text1"/>
          <w:sz w:val="24"/>
          <w:szCs w:val="24"/>
        </w:rPr>
      </w:pPr>
      <w:r w:rsidRPr="007B65F3">
        <w:rPr>
          <w:rFonts w:ascii="Arial" w:hAnsi="Arial" w:cs="Arial"/>
          <w:color w:val="000000" w:themeColor="text1"/>
          <w:sz w:val="24"/>
          <w:szCs w:val="24"/>
        </w:rPr>
        <w:t>Each of the focus pupils’ levels of e</w:t>
      </w:r>
      <w:r w:rsidRPr="007B65F3">
        <w:rPr>
          <w:rFonts w:ascii="Arial" w:hAnsi="Arial" w:cs="Arial"/>
          <w:color w:val="000000" w:themeColor="text1"/>
          <w:sz w:val="24"/>
          <w:szCs w:val="24"/>
        </w:rPr>
        <w:t xml:space="preserve">ngagement increased once the learning was taken outdoors, although, the levels of engagement did not increase as much as the pupils during </w:t>
      </w:r>
      <w:r w:rsidR="007B65F3">
        <w:rPr>
          <w:rFonts w:ascii="Arial" w:hAnsi="Arial" w:cs="Arial"/>
          <w:color w:val="000000" w:themeColor="text1"/>
          <w:sz w:val="24"/>
          <w:szCs w:val="24"/>
        </w:rPr>
        <w:t>L</w:t>
      </w:r>
      <w:r w:rsidRPr="007B65F3">
        <w:rPr>
          <w:rFonts w:ascii="Arial" w:hAnsi="Arial" w:cs="Arial"/>
          <w:color w:val="000000" w:themeColor="text1"/>
          <w:sz w:val="24"/>
          <w:szCs w:val="24"/>
        </w:rPr>
        <w:t xml:space="preserve">esson </w:t>
      </w:r>
      <w:r w:rsidR="007B65F3">
        <w:rPr>
          <w:rFonts w:ascii="Arial" w:hAnsi="Arial" w:cs="Arial"/>
          <w:color w:val="000000" w:themeColor="text1"/>
          <w:sz w:val="24"/>
          <w:szCs w:val="24"/>
        </w:rPr>
        <w:t>S</w:t>
      </w:r>
      <w:r w:rsidRPr="007B65F3">
        <w:rPr>
          <w:rFonts w:ascii="Arial" w:hAnsi="Arial" w:cs="Arial"/>
          <w:color w:val="000000" w:themeColor="text1"/>
          <w:sz w:val="24"/>
          <w:szCs w:val="24"/>
        </w:rPr>
        <w:t>tudy 1. Child A’s level of engagement increased from low during the indoors session to moderate when outdoors</w:t>
      </w:r>
      <w:r w:rsidRPr="007B65F3">
        <w:rPr>
          <w:rFonts w:ascii="Arial" w:hAnsi="Arial" w:cs="Arial"/>
          <w:color w:val="000000" w:themeColor="text1"/>
          <w:sz w:val="24"/>
          <w:szCs w:val="24"/>
        </w:rPr>
        <w:t xml:space="preserve">. Child A found it difficult to </w:t>
      </w:r>
      <w:r w:rsidRPr="007B65F3">
        <w:rPr>
          <w:rFonts w:ascii="Arial" w:hAnsi="Arial" w:cs="Arial"/>
          <w:color w:val="000000" w:themeColor="text1"/>
          <w:sz w:val="24"/>
          <w:szCs w:val="24"/>
        </w:rPr>
        <w:lastRenderedPageBreak/>
        <w:t xml:space="preserve">concentrate initially and was unable to keep focused or on task and found it challenging to collaborate with his partner. Child A also said he enjoyed </w:t>
      </w:r>
      <w:r w:rsidRPr="007B65F3">
        <w:rPr>
          <w:rFonts w:ascii="Arial" w:hAnsi="Arial" w:cs="Arial"/>
          <w:i/>
          <w:color w:val="000000" w:themeColor="text1"/>
          <w:sz w:val="24"/>
          <w:szCs w:val="24"/>
        </w:rPr>
        <w:t xml:space="preserve">“playing” </w:t>
      </w:r>
      <w:r w:rsidRPr="007B65F3">
        <w:rPr>
          <w:rFonts w:ascii="Arial" w:hAnsi="Arial" w:cs="Arial"/>
          <w:color w:val="000000" w:themeColor="text1"/>
          <w:sz w:val="24"/>
          <w:szCs w:val="24"/>
        </w:rPr>
        <w:t>when asked to describe what he enjoyed about learning outdoors.</w:t>
      </w:r>
      <w:r w:rsidRPr="007B65F3">
        <w:rPr>
          <w:rFonts w:ascii="Arial" w:hAnsi="Arial" w:cs="Arial"/>
          <w:color w:val="000000" w:themeColor="text1"/>
          <w:sz w:val="24"/>
          <w:szCs w:val="24"/>
        </w:rPr>
        <w:t xml:space="preserve"> Child B displayed high levels of engagement and was absolutely focused and able to concentrate without interruption, working well with their partner, providing clear instruction on how to best carry out the task and displayed positive problem-solving skil</w:t>
      </w:r>
      <w:r w:rsidRPr="007B65F3">
        <w:rPr>
          <w:rFonts w:ascii="Arial" w:hAnsi="Arial" w:cs="Arial"/>
          <w:color w:val="000000" w:themeColor="text1"/>
          <w:sz w:val="24"/>
          <w:szCs w:val="24"/>
        </w:rPr>
        <w:t>ls. During the semi-structured interview, Child B spoke fondly of learning outdoors and used a range of positive vocabulary to describe their experience. Child C also demonstrated high levels of engagement when outdoors, Child C stated, “</w:t>
      </w:r>
      <w:r w:rsidRPr="007B65F3">
        <w:rPr>
          <w:rFonts w:ascii="Arial" w:hAnsi="Arial" w:cs="Arial"/>
          <w:i/>
          <w:color w:val="000000" w:themeColor="text1"/>
          <w:sz w:val="24"/>
          <w:szCs w:val="24"/>
        </w:rPr>
        <w:t xml:space="preserve">I enjoyed putting </w:t>
      </w:r>
      <w:r w:rsidRPr="007B65F3">
        <w:rPr>
          <w:rFonts w:ascii="Arial" w:hAnsi="Arial" w:cs="Arial"/>
          <w:i/>
          <w:color w:val="000000" w:themeColor="text1"/>
          <w:sz w:val="24"/>
          <w:szCs w:val="24"/>
        </w:rPr>
        <w:t>the cones down and the measuring tape and how many metres it was”</w:t>
      </w:r>
      <w:r w:rsidRPr="007B65F3">
        <w:rPr>
          <w:rFonts w:ascii="Arial" w:hAnsi="Arial" w:cs="Arial"/>
          <w:color w:val="000000" w:themeColor="text1"/>
          <w:sz w:val="24"/>
          <w:szCs w:val="24"/>
        </w:rPr>
        <w:t xml:space="preserve"> which they were able to collaborate with their partner and produce accurate answers to the questions provided. Child C was continually engaged and focused throughout the whole task and compl</w:t>
      </w:r>
      <w:r w:rsidRPr="007B65F3">
        <w:rPr>
          <w:rFonts w:ascii="Arial" w:hAnsi="Arial" w:cs="Arial"/>
          <w:color w:val="000000" w:themeColor="text1"/>
          <w:sz w:val="24"/>
          <w:szCs w:val="24"/>
        </w:rPr>
        <w:t>etely absorbed in the activity. Evidence of the children’s attitudes to both indoor and outdoor activities are evidenced in Appendices (N, O, P).</w:t>
      </w:r>
    </w:p>
    <w:p w14:paraId="2E45C7AF" w14:textId="77777777" w:rsidR="00AD7404" w:rsidRPr="007B65F3" w:rsidRDefault="00AD7404" w:rsidP="007B65F3">
      <w:pPr>
        <w:spacing w:after="0" w:line="480" w:lineRule="auto"/>
        <w:rPr>
          <w:rFonts w:ascii="Arial" w:hAnsi="Arial" w:cs="Arial"/>
          <w:color w:val="000000" w:themeColor="text1"/>
          <w:sz w:val="24"/>
          <w:szCs w:val="24"/>
        </w:rPr>
      </w:pPr>
    </w:p>
    <w:p w14:paraId="460A4563" w14:textId="479274C7" w:rsidR="00AD7404" w:rsidRPr="007B65F3" w:rsidRDefault="00607ABB" w:rsidP="007B65F3">
      <w:pPr>
        <w:spacing w:after="0" w:line="480" w:lineRule="auto"/>
        <w:rPr>
          <w:rFonts w:ascii="Arial" w:eastAsia="Times New Roman" w:hAnsi="Arial" w:cs="Arial"/>
          <w:color w:val="000000" w:themeColor="text1"/>
          <w:sz w:val="24"/>
          <w:szCs w:val="24"/>
        </w:rPr>
      </w:pPr>
      <w:r w:rsidRPr="007B65F3">
        <w:rPr>
          <w:rFonts w:ascii="Arial" w:hAnsi="Arial" w:cs="Arial"/>
          <w:color w:val="000000" w:themeColor="text1"/>
          <w:sz w:val="24"/>
          <w:szCs w:val="24"/>
        </w:rPr>
        <w:t>Whilst reflecting on the lesson using the reflection models (see Appendix P), it becomes evident that there w</w:t>
      </w:r>
      <w:r w:rsidRPr="007B65F3">
        <w:rPr>
          <w:rFonts w:ascii="Arial" w:hAnsi="Arial" w:cs="Arial"/>
          <w:color w:val="000000" w:themeColor="text1"/>
          <w:sz w:val="24"/>
          <w:szCs w:val="24"/>
        </w:rPr>
        <w:t xml:space="preserve">ere improvements that could have been made. Both </w:t>
      </w:r>
      <w:r w:rsidR="00156DE8" w:rsidRPr="007B65F3">
        <w:rPr>
          <w:rFonts w:ascii="Arial" w:hAnsi="Arial" w:cs="Arial"/>
          <w:color w:val="000000" w:themeColor="text1"/>
          <w:sz w:val="24"/>
          <w:szCs w:val="24"/>
        </w:rPr>
        <w:t>researchers</w:t>
      </w:r>
      <w:r w:rsidRPr="007B65F3">
        <w:rPr>
          <w:rFonts w:ascii="Arial" w:hAnsi="Arial" w:cs="Arial"/>
          <w:color w:val="000000" w:themeColor="text1"/>
          <w:sz w:val="24"/>
          <w:szCs w:val="24"/>
        </w:rPr>
        <w:t xml:space="preserve"> decided that working with a smaller focus group complicated the situation as the presence of Researcher A was a lot more evident and may have caused the pupils to act in a way which was unnatural</w:t>
      </w:r>
      <w:r w:rsidRPr="007B65F3">
        <w:rPr>
          <w:rFonts w:ascii="Arial" w:hAnsi="Arial" w:cs="Arial"/>
          <w:color w:val="000000" w:themeColor="text1"/>
          <w:sz w:val="24"/>
          <w:szCs w:val="24"/>
        </w:rPr>
        <w:t>. It must be acknowledged that this was a limitation as the smaller focus group, as the</w:t>
      </w:r>
      <w:r w:rsidRPr="007B65F3">
        <w:rPr>
          <w:rFonts w:ascii="Arial" w:eastAsia="Times New Roman" w:hAnsi="Arial" w:cs="Arial"/>
          <w:color w:val="000000" w:themeColor="text1"/>
          <w:sz w:val="24"/>
          <w:szCs w:val="24"/>
        </w:rPr>
        <w:t xml:space="preserve"> stance of the researcher in the observation setting is an important consideration for the validity of the study. The quality of the data you are able to collect and you</w:t>
      </w:r>
      <w:r w:rsidRPr="007B65F3">
        <w:rPr>
          <w:rFonts w:ascii="Arial" w:eastAsia="Times New Roman" w:hAnsi="Arial" w:cs="Arial"/>
          <w:color w:val="000000" w:themeColor="text1"/>
          <w:sz w:val="24"/>
          <w:szCs w:val="24"/>
        </w:rPr>
        <w:t xml:space="preserve">r relationship with those who are being observed are affected by how you position yourself within the research setting </w:t>
      </w:r>
      <w:r w:rsidRPr="007B65F3">
        <w:rPr>
          <w:rFonts w:ascii="Arial" w:eastAsia="Times New Roman" w:hAnsi="Arial" w:cs="Arial"/>
          <w:color w:val="000000" w:themeColor="text1"/>
          <w:sz w:val="24"/>
          <w:szCs w:val="24"/>
        </w:rPr>
        <w:lastRenderedPageBreak/>
        <w:t>knowledge of being observed would, in some way, encourage participants to change their actions or to act differently than they normally w</w:t>
      </w:r>
      <w:r w:rsidRPr="007B65F3">
        <w:rPr>
          <w:rFonts w:ascii="Arial" w:eastAsia="Times New Roman" w:hAnsi="Arial" w:cs="Arial"/>
          <w:color w:val="000000" w:themeColor="text1"/>
          <w:sz w:val="24"/>
          <w:szCs w:val="24"/>
        </w:rPr>
        <w:t>ould (Kawulich</w:t>
      </w:r>
      <w:r w:rsidR="00A926F3" w:rsidRPr="007B65F3">
        <w:rPr>
          <w:rFonts w:ascii="Arial" w:eastAsia="Times New Roman" w:hAnsi="Arial" w:cs="Arial"/>
          <w:color w:val="000000" w:themeColor="text1"/>
          <w:sz w:val="24"/>
          <w:szCs w:val="24"/>
        </w:rPr>
        <w:t xml:space="preserve">, </w:t>
      </w:r>
      <w:r w:rsidRPr="007B65F3">
        <w:rPr>
          <w:rFonts w:ascii="Arial" w:eastAsia="Times New Roman" w:hAnsi="Arial" w:cs="Arial"/>
          <w:color w:val="000000" w:themeColor="text1"/>
          <w:sz w:val="24"/>
          <w:szCs w:val="24"/>
        </w:rPr>
        <w:t xml:space="preserve">2012). </w:t>
      </w:r>
    </w:p>
    <w:p w14:paraId="661393B7" w14:textId="77777777" w:rsidR="00843418" w:rsidRDefault="00843418" w:rsidP="007B65F3">
      <w:pPr>
        <w:spacing w:after="0" w:line="480" w:lineRule="auto"/>
        <w:jc w:val="center"/>
        <w:rPr>
          <w:rFonts w:ascii="Arial" w:eastAsia="Times New Roman" w:hAnsi="Arial" w:cs="Arial"/>
          <w:b/>
          <w:color w:val="000000" w:themeColor="text1"/>
          <w:sz w:val="24"/>
          <w:szCs w:val="24"/>
          <w:u w:val="single"/>
        </w:rPr>
      </w:pPr>
    </w:p>
    <w:p w14:paraId="5FF32E5B" w14:textId="7DC0BCAF" w:rsidR="00FB1870" w:rsidRPr="007B65F3" w:rsidRDefault="00607ABB" w:rsidP="007B65F3">
      <w:pPr>
        <w:spacing w:after="0" w:line="480" w:lineRule="auto"/>
        <w:jc w:val="center"/>
        <w:rPr>
          <w:rFonts w:ascii="Arial" w:eastAsia="Times New Roman" w:hAnsi="Arial" w:cs="Arial"/>
          <w:b/>
          <w:color w:val="000000" w:themeColor="text1"/>
          <w:sz w:val="24"/>
          <w:szCs w:val="24"/>
          <w:u w:val="single"/>
        </w:rPr>
      </w:pPr>
      <w:r w:rsidRPr="007B65F3">
        <w:rPr>
          <w:rFonts w:ascii="Arial" w:eastAsia="Times New Roman" w:hAnsi="Arial" w:cs="Arial"/>
          <w:b/>
          <w:color w:val="000000" w:themeColor="text1"/>
          <w:sz w:val="24"/>
          <w:szCs w:val="24"/>
          <w:u w:val="single"/>
        </w:rPr>
        <w:t>Discussion of Research Findings</w:t>
      </w:r>
    </w:p>
    <w:p w14:paraId="6BA37B4B" w14:textId="347D5490" w:rsidR="00A926F3" w:rsidRPr="007B65F3" w:rsidRDefault="00607ABB" w:rsidP="007B65F3">
      <w:pPr>
        <w:spacing w:line="480" w:lineRule="auto"/>
        <w:rPr>
          <w:rFonts w:ascii="Arial" w:eastAsia="Times New Roman" w:hAnsi="Arial" w:cs="Arial"/>
          <w:color w:val="000000" w:themeColor="text1"/>
          <w:sz w:val="24"/>
          <w:szCs w:val="24"/>
        </w:rPr>
      </w:pPr>
      <w:r w:rsidRPr="007B65F3">
        <w:rPr>
          <w:rFonts w:ascii="Arial" w:eastAsia="Times New Roman" w:hAnsi="Arial" w:cs="Arial"/>
          <w:color w:val="000000" w:themeColor="text1"/>
          <w:sz w:val="24"/>
          <w:szCs w:val="24"/>
        </w:rPr>
        <w:t xml:space="preserve">The aim of this research study was to assess pupils’ levels of engagement both indoors and outdoors and to determine whether pupils demonstrate higher levels of engagement whilst learning outdoors. </w:t>
      </w:r>
      <w:r w:rsidRPr="007B65F3">
        <w:rPr>
          <w:rFonts w:ascii="Arial" w:eastAsia="Times New Roman" w:hAnsi="Arial" w:cs="Arial"/>
          <w:color w:val="000000" w:themeColor="text1"/>
          <w:sz w:val="24"/>
          <w:szCs w:val="24"/>
        </w:rPr>
        <w:t>The correlation between pupils’ engagement levels indoors and their engagement levels outdoors are present in appendices (F, G, L, M). The research findings indicate that engagement levels outdoors</w:t>
      </w:r>
      <w:r w:rsidR="007B65F3">
        <w:rPr>
          <w:rFonts w:ascii="Arial" w:eastAsia="Times New Roman" w:hAnsi="Arial" w:cs="Arial"/>
          <w:color w:val="000000" w:themeColor="text1"/>
          <w:sz w:val="24"/>
          <w:szCs w:val="24"/>
        </w:rPr>
        <w:t xml:space="preserve"> were </w:t>
      </w:r>
      <w:r w:rsidRPr="007B65F3">
        <w:rPr>
          <w:rFonts w:ascii="Arial" w:eastAsia="Times New Roman" w:hAnsi="Arial" w:cs="Arial"/>
          <w:color w:val="000000" w:themeColor="text1"/>
          <w:sz w:val="24"/>
          <w:szCs w:val="24"/>
        </w:rPr>
        <w:t>substantially higher, with participants in both resea</w:t>
      </w:r>
      <w:r w:rsidRPr="007B65F3">
        <w:rPr>
          <w:rFonts w:ascii="Arial" w:eastAsia="Times New Roman" w:hAnsi="Arial" w:cs="Arial"/>
          <w:color w:val="000000" w:themeColor="text1"/>
          <w:sz w:val="24"/>
          <w:szCs w:val="24"/>
        </w:rPr>
        <w:t xml:space="preserve">rch settings extremely focused and engaged throughout. These findings correspond with the wide range of literature discussed previously and the overwhelming evidence that points to the beneficial impacts of quality outdoor learning. </w:t>
      </w:r>
    </w:p>
    <w:p w14:paraId="0FF6AAB7" w14:textId="6F0F598D" w:rsidR="00A926F3" w:rsidRDefault="00607ABB" w:rsidP="007B65F3">
      <w:pPr>
        <w:spacing w:line="480" w:lineRule="auto"/>
        <w:rPr>
          <w:rFonts w:ascii="Arial" w:hAnsi="Arial" w:cs="Arial"/>
          <w:color w:val="000000" w:themeColor="text1"/>
          <w:sz w:val="24"/>
          <w:szCs w:val="24"/>
        </w:rPr>
      </w:pPr>
      <w:r w:rsidRPr="007B65F3">
        <w:rPr>
          <w:rFonts w:ascii="Arial" w:hAnsi="Arial" w:cs="Arial"/>
          <w:color w:val="000000" w:themeColor="text1"/>
          <w:sz w:val="24"/>
          <w:szCs w:val="24"/>
        </w:rPr>
        <w:t>Through practical expe</w:t>
      </w:r>
      <w:r w:rsidRPr="007B65F3">
        <w:rPr>
          <w:rFonts w:ascii="Arial" w:hAnsi="Arial" w:cs="Arial"/>
          <w:color w:val="000000" w:themeColor="text1"/>
          <w:sz w:val="24"/>
          <w:szCs w:val="24"/>
        </w:rPr>
        <w:t xml:space="preserve">rience and research (referred to throughout), it was discovered that engaging children through the outdoors was not problematic and whilst the evidence overwhelmingly supports the rationale behind quality outdoor learning, it still isn’t being implemented </w:t>
      </w:r>
      <w:r w:rsidRPr="007B65F3">
        <w:rPr>
          <w:rFonts w:ascii="Arial" w:hAnsi="Arial" w:cs="Arial"/>
          <w:color w:val="000000" w:themeColor="text1"/>
          <w:sz w:val="24"/>
          <w:szCs w:val="24"/>
        </w:rPr>
        <w:t>adequately as part of the education system in Wales. Whilst the WAG’s Foundation Phase has initiated such provisions there are inconsistencies in the way it is delivered and promoted. Evidence of this was seen during the researcher’s time on P</w:t>
      </w:r>
      <w:r w:rsidR="007B65F3">
        <w:rPr>
          <w:rFonts w:ascii="Arial" w:hAnsi="Arial" w:cs="Arial"/>
          <w:color w:val="000000" w:themeColor="text1"/>
          <w:sz w:val="24"/>
          <w:szCs w:val="24"/>
        </w:rPr>
        <w:t>rofessional Teaching Experience</w:t>
      </w:r>
      <w:r w:rsidRPr="007B65F3">
        <w:rPr>
          <w:rFonts w:ascii="Arial" w:hAnsi="Arial" w:cs="Arial"/>
          <w:color w:val="000000" w:themeColor="text1"/>
          <w:sz w:val="24"/>
          <w:szCs w:val="24"/>
        </w:rPr>
        <w:t xml:space="preserve">, in a </w:t>
      </w:r>
      <w:r w:rsidR="007B65F3">
        <w:rPr>
          <w:rFonts w:ascii="Arial" w:hAnsi="Arial" w:cs="Arial"/>
          <w:color w:val="000000" w:themeColor="text1"/>
          <w:sz w:val="24"/>
          <w:szCs w:val="24"/>
        </w:rPr>
        <w:t>Y</w:t>
      </w:r>
      <w:r w:rsidRPr="007B65F3">
        <w:rPr>
          <w:rFonts w:ascii="Arial" w:hAnsi="Arial" w:cs="Arial"/>
          <w:color w:val="000000" w:themeColor="text1"/>
          <w:sz w:val="24"/>
          <w:szCs w:val="24"/>
        </w:rPr>
        <w:t>ear 2 class, where outdoor learning was never witnessed. Children only participated in outdoor activities during the morning and lunchtime breaks, even physical education took place indoors in the school hall, despite being situat</w:t>
      </w:r>
      <w:r w:rsidRPr="007B65F3">
        <w:rPr>
          <w:rFonts w:ascii="Arial" w:hAnsi="Arial" w:cs="Arial"/>
          <w:color w:val="000000" w:themeColor="text1"/>
          <w:sz w:val="24"/>
          <w:szCs w:val="24"/>
        </w:rPr>
        <w:t xml:space="preserve">ed next to playing fields.  </w:t>
      </w:r>
      <w:r w:rsidRPr="007B65F3">
        <w:rPr>
          <w:rFonts w:ascii="Arial" w:eastAsia="Times New Roman" w:hAnsi="Arial" w:cs="Arial"/>
          <w:color w:val="000000" w:themeColor="text1"/>
          <w:sz w:val="24"/>
          <w:szCs w:val="24"/>
        </w:rPr>
        <w:t xml:space="preserve">It is important to note that within the two settings in which the research took place, outdoor learning was considered an ‘optional extra’ and did not place a strong </w:t>
      </w:r>
      <w:r w:rsidRPr="007B65F3">
        <w:rPr>
          <w:rFonts w:ascii="Arial" w:eastAsia="Times New Roman" w:hAnsi="Arial" w:cs="Arial"/>
          <w:color w:val="000000" w:themeColor="text1"/>
          <w:sz w:val="24"/>
          <w:szCs w:val="24"/>
        </w:rPr>
        <w:lastRenderedPageBreak/>
        <w:t>emphasis on the value of daily outdoor experiences for childre</w:t>
      </w:r>
      <w:r w:rsidRPr="007B65F3">
        <w:rPr>
          <w:rFonts w:ascii="Arial" w:eastAsia="Times New Roman" w:hAnsi="Arial" w:cs="Arial"/>
          <w:color w:val="000000" w:themeColor="text1"/>
          <w:sz w:val="24"/>
          <w:szCs w:val="24"/>
        </w:rPr>
        <w:t>n’s learning and development. The pupils</w:t>
      </w:r>
      <w:r w:rsidRPr="007B65F3">
        <w:rPr>
          <w:rFonts w:ascii="Arial" w:eastAsia="Times New Roman" w:hAnsi="Arial" w:cs="Arial"/>
          <w:color w:val="000000" w:themeColor="text1"/>
          <w:sz w:val="24"/>
          <w:szCs w:val="24"/>
        </w:rPr>
        <w:t xml:space="preserve"> were not familiar with the content of outdoor learning and this may have contributed to the overall results of the research and their engagement levels whilst the outdoor learning commenced.</w:t>
      </w:r>
    </w:p>
    <w:p w14:paraId="5873F8B0" w14:textId="77777777" w:rsidR="00843418" w:rsidRPr="007B65F3" w:rsidRDefault="00843418" w:rsidP="007B65F3">
      <w:pPr>
        <w:spacing w:line="480" w:lineRule="auto"/>
        <w:rPr>
          <w:rFonts w:ascii="Arial" w:hAnsi="Arial" w:cs="Arial"/>
          <w:color w:val="000000" w:themeColor="text1"/>
          <w:sz w:val="24"/>
          <w:szCs w:val="24"/>
        </w:rPr>
      </w:pPr>
    </w:p>
    <w:p w14:paraId="04FFE39C" w14:textId="79F72861" w:rsidR="00A926F3" w:rsidRPr="007B65F3" w:rsidRDefault="00607ABB" w:rsidP="007B65F3">
      <w:pPr>
        <w:spacing w:line="480" w:lineRule="auto"/>
        <w:rPr>
          <w:rFonts w:ascii="Arial" w:hAnsi="Arial" w:cs="Arial"/>
          <w:color w:val="000000" w:themeColor="text1"/>
          <w:sz w:val="24"/>
          <w:szCs w:val="24"/>
        </w:rPr>
      </w:pPr>
      <w:r w:rsidRPr="007B65F3">
        <w:rPr>
          <w:rFonts w:ascii="Arial" w:hAnsi="Arial" w:cs="Arial"/>
          <w:color w:val="000000" w:themeColor="text1"/>
          <w:sz w:val="24"/>
          <w:szCs w:val="24"/>
        </w:rPr>
        <w:t xml:space="preserve">Whilst, the Government </w:t>
      </w:r>
      <w:r w:rsidRPr="007B65F3">
        <w:rPr>
          <w:rFonts w:ascii="Arial" w:hAnsi="Arial" w:cs="Arial"/>
          <w:color w:val="000000" w:themeColor="text1"/>
          <w:sz w:val="24"/>
          <w:szCs w:val="24"/>
        </w:rPr>
        <w:t xml:space="preserve">has started to value outdoor learning, concerns have been raised by many including Davies and Hamilton (2016) that the recommendations made in the Donaldson Report (2015) about assessment arrangements do not correlate with the philosophy of the Foundation </w:t>
      </w:r>
      <w:r w:rsidRPr="007B65F3">
        <w:rPr>
          <w:rFonts w:ascii="Arial" w:hAnsi="Arial" w:cs="Arial"/>
          <w:color w:val="000000" w:themeColor="text1"/>
          <w:sz w:val="24"/>
          <w:szCs w:val="24"/>
        </w:rPr>
        <w:t xml:space="preserve">Phase because it reduces the utilisation of the classroom outdoors. The researcher witnessed first-hand, the drastic drop in outdoor learning from Key Stage 2 onwards, which indicates that the values placed on the importance of outdoor education are being </w:t>
      </w:r>
      <w:r w:rsidRPr="007B65F3">
        <w:rPr>
          <w:rFonts w:ascii="Arial" w:hAnsi="Arial" w:cs="Arial"/>
          <w:color w:val="000000" w:themeColor="text1"/>
          <w:sz w:val="24"/>
          <w:szCs w:val="24"/>
        </w:rPr>
        <w:t>diluted by the pressures of achieving targets and preparing children for the annual national testing strategies which dictate where schools are placed in league tables. Such a scenario became apparent during the researcher's first Professional Teaching Exp</w:t>
      </w:r>
      <w:r w:rsidRPr="007B65F3">
        <w:rPr>
          <w:rFonts w:ascii="Arial" w:hAnsi="Arial" w:cs="Arial"/>
          <w:color w:val="000000" w:themeColor="text1"/>
          <w:sz w:val="24"/>
          <w:szCs w:val="24"/>
        </w:rPr>
        <w:t>erience, moderations were being undertaken, preoccupying the class teacher, ensuring the pupils' work was accurate and up to date. Such pressures make incorporating outdoor learning into lesson plans unrealistic. She witnessed the nursery and reception cla</w:t>
      </w:r>
      <w:r w:rsidRPr="007B65F3">
        <w:rPr>
          <w:rFonts w:ascii="Arial" w:hAnsi="Arial" w:cs="Arial"/>
          <w:color w:val="000000" w:themeColor="text1"/>
          <w:sz w:val="24"/>
          <w:szCs w:val="24"/>
        </w:rPr>
        <w:t xml:space="preserve">sses having ‘free-flow' access to the outdoors but Year 2 weren't afforded such requisites despite being within the specified age range of the Foundation Phase.  </w:t>
      </w:r>
      <w:r w:rsidRPr="007B65F3">
        <w:rPr>
          <w:rFonts w:ascii="Arial" w:eastAsia="Times New Roman" w:hAnsi="Arial" w:cs="Arial"/>
          <w:color w:val="000000" w:themeColor="text1"/>
          <w:sz w:val="24"/>
          <w:szCs w:val="24"/>
        </w:rPr>
        <w:t xml:space="preserve">When Year 2 were asked during the study what they enjoyed about learning outdoors, two of the </w:t>
      </w:r>
      <w:r w:rsidRPr="007B65F3">
        <w:rPr>
          <w:rFonts w:ascii="Arial" w:eastAsia="Times New Roman" w:hAnsi="Arial" w:cs="Arial"/>
          <w:color w:val="000000" w:themeColor="text1"/>
          <w:sz w:val="24"/>
          <w:szCs w:val="24"/>
        </w:rPr>
        <w:t xml:space="preserve">participants from Lesson Study </w:t>
      </w:r>
      <w:r w:rsidR="00642251">
        <w:rPr>
          <w:rFonts w:ascii="Arial" w:eastAsia="Times New Roman" w:hAnsi="Arial" w:cs="Arial"/>
          <w:color w:val="000000" w:themeColor="text1"/>
          <w:sz w:val="24"/>
          <w:szCs w:val="24"/>
        </w:rPr>
        <w:t>1</w:t>
      </w:r>
      <w:r w:rsidRPr="007B65F3">
        <w:rPr>
          <w:rFonts w:ascii="Arial" w:eastAsia="Times New Roman" w:hAnsi="Arial" w:cs="Arial"/>
          <w:color w:val="000000" w:themeColor="text1"/>
          <w:sz w:val="24"/>
          <w:szCs w:val="24"/>
        </w:rPr>
        <w:t xml:space="preserve"> referred to the use of outdoor resources and, two of the participants from Lesson Study </w:t>
      </w:r>
      <w:r w:rsidR="00642251">
        <w:rPr>
          <w:rFonts w:ascii="Arial" w:eastAsia="Times New Roman" w:hAnsi="Arial" w:cs="Arial"/>
          <w:color w:val="000000" w:themeColor="text1"/>
          <w:sz w:val="24"/>
          <w:szCs w:val="24"/>
        </w:rPr>
        <w:t xml:space="preserve">2 </w:t>
      </w:r>
      <w:r w:rsidRPr="007B65F3">
        <w:rPr>
          <w:rFonts w:ascii="Arial" w:eastAsia="Times New Roman" w:hAnsi="Arial" w:cs="Arial"/>
          <w:color w:val="000000" w:themeColor="text1"/>
          <w:sz w:val="24"/>
          <w:szCs w:val="24"/>
        </w:rPr>
        <w:t xml:space="preserve">referred to the amount of space they had to work. One child explained </w:t>
      </w:r>
      <w:r w:rsidRPr="007B65F3">
        <w:rPr>
          <w:rFonts w:ascii="Arial" w:eastAsia="Times New Roman" w:hAnsi="Arial" w:cs="Arial"/>
          <w:i/>
          <w:color w:val="000000" w:themeColor="text1"/>
          <w:sz w:val="24"/>
          <w:szCs w:val="24"/>
        </w:rPr>
        <w:t>“you could walk up and down, and you had lots of space to work”</w:t>
      </w:r>
      <w:r w:rsidRPr="007B65F3">
        <w:rPr>
          <w:rFonts w:ascii="Arial" w:eastAsia="Times New Roman" w:hAnsi="Arial" w:cs="Arial"/>
          <w:color w:val="000000" w:themeColor="text1"/>
          <w:sz w:val="24"/>
          <w:szCs w:val="24"/>
        </w:rPr>
        <w:t xml:space="preserve"> and another said, </w:t>
      </w:r>
      <w:r w:rsidRPr="007B65F3">
        <w:rPr>
          <w:rFonts w:ascii="Arial" w:eastAsia="Times New Roman" w:hAnsi="Arial" w:cs="Arial"/>
          <w:i/>
          <w:color w:val="000000" w:themeColor="text1"/>
          <w:sz w:val="24"/>
          <w:szCs w:val="24"/>
        </w:rPr>
        <w:t xml:space="preserve">“there was loads of </w:t>
      </w:r>
      <w:r w:rsidRPr="007B65F3">
        <w:rPr>
          <w:rFonts w:ascii="Arial" w:eastAsia="Times New Roman" w:hAnsi="Arial" w:cs="Arial"/>
          <w:i/>
          <w:color w:val="000000" w:themeColor="text1"/>
          <w:sz w:val="24"/>
          <w:szCs w:val="24"/>
        </w:rPr>
        <w:lastRenderedPageBreak/>
        <w:t xml:space="preserve">space” </w:t>
      </w:r>
      <w:r w:rsidRPr="007B65F3">
        <w:rPr>
          <w:rFonts w:ascii="Arial" w:eastAsia="Times New Roman" w:hAnsi="Arial" w:cs="Arial"/>
          <w:color w:val="000000" w:themeColor="text1"/>
          <w:sz w:val="24"/>
          <w:szCs w:val="24"/>
        </w:rPr>
        <w:t xml:space="preserve">the participants placed particular emphasis on the amount of space they had to work. The literature suggests children need an outdoor environment that can provide them with space upwards and </w:t>
      </w:r>
      <w:r w:rsidR="007B65F3" w:rsidRPr="007B65F3">
        <w:rPr>
          <w:rFonts w:ascii="Arial" w:eastAsia="Times New Roman" w:hAnsi="Arial" w:cs="Arial"/>
          <w:color w:val="000000" w:themeColor="text1"/>
          <w:sz w:val="24"/>
          <w:szCs w:val="24"/>
        </w:rPr>
        <w:t>outwards,</w:t>
      </w:r>
      <w:r w:rsidRPr="007B65F3">
        <w:rPr>
          <w:rFonts w:ascii="Arial" w:eastAsia="Times New Roman" w:hAnsi="Arial" w:cs="Arial"/>
          <w:color w:val="000000" w:themeColor="text1"/>
          <w:sz w:val="24"/>
          <w:szCs w:val="24"/>
        </w:rPr>
        <w:t xml:space="preserve"> so they a</w:t>
      </w:r>
      <w:r w:rsidRPr="007B65F3">
        <w:rPr>
          <w:rFonts w:ascii="Arial" w:eastAsia="Times New Roman" w:hAnsi="Arial" w:cs="Arial"/>
          <w:color w:val="000000" w:themeColor="text1"/>
          <w:sz w:val="24"/>
          <w:szCs w:val="24"/>
        </w:rPr>
        <w:t>re able to explore, experiment, discover and develop all of their skills</w:t>
      </w:r>
      <w:r w:rsidR="005F100F">
        <w:rPr>
          <w:rFonts w:ascii="Arial" w:eastAsia="Times New Roman" w:hAnsi="Arial" w:cs="Arial"/>
          <w:color w:val="000000" w:themeColor="text1"/>
          <w:sz w:val="24"/>
          <w:szCs w:val="24"/>
        </w:rPr>
        <w:t>.</w:t>
      </w:r>
    </w:p>
    <w:p w14:paraId="0566F0D6" w14:textId="59FF6009" w:rsidR="00A926F3" w:rsidRPr="00843418" w:rsidRDefault="00607ABB" w:rsidP="007B65F3">
      <w:pPr>
        <w:spacing w:line="480" w:lineRule="auto"/>
        <w:rPr>
          <w:rFonts w:ascii="Arial" w:hAnsi="Arial" w:cs="Arial"/>
          <w:color w:val="000000" w:themeColor="text1"/>
          <w:sz w:val="24"/>
          <w:szCs w:val="24"/>
        </w:rPr>
      </w:pPr>
      <w:r w:rsidRPr="007B65F3">
        <w:rPr>
          <w:rFonts w:ascii="Arial" w:hAnsi="Arial" w:cs="Arial"/>
          <w:color w:val="000000" w:themeColor="text1"/>
          <w:sz w:val="24"/>
          <w:szCs w:val="24"/>
        </w:rPr>
        <w:t>There seems to be a mismatch between the importance of experiential learning in the outdoors and the narrow assessment criteria currently governing the way in which our schools and c</w:t>
      </w:r>
      <w:r w:rsidRPr="007B65F3">
        <w:rPr>
          <w:rFonts w:ascii="Arial" w:hAnsi="Arial" w:cs="Arial"/>
          <w:color w:val="000000" w:themeColor="text1"/>
          <w:sz w:val="24"/>
          <w:szCs w:val="24"/>
        </w:rPr>
        <w:t>hildren are judged. Basford and Bath (2014) suggest that for teachers, there is a continuous burden for attainment levels to be increased leading to practitioners who are reluctant to relinquish control of children’s learning (as cited in Davies and Hamilt</w:t>
      </w:r>
      <w:r w:rsidRPr="007B65F3">
        <w:rPr>
          <w:rFonts w:ascii="Arial" w:hAnsi="Arial" w:cs="Arial"/>
          <w:color w:val="000000" w:themeColor="text1"/>
          <w:sz w:val="24"/>
          <w:szCs w:val="24"/>
        </w:rPr>
        <w:t xml:space="preserve">on 2016).  What needs to be recognised is that children can be assessed in many forms and through observations, practitioners can identify a child’s individual learning style and acknowledge this both inside and outside of the classroom. For example </w:t>
      </w:r>
      <w:r w:rsidRPr="007B65F3">
        <w:rPr>
          <w:rFonts w:ascii="Arial" w:hAnsi="Arial" w:cs="Arial"/>
          <w:i/>
          <w:color w:val="000000" w:themeColor="text1"/>
          <w:sz w:val="24"/>
          <w:szCs w:val="24"/>
        </w:rPr>
        <w:t>“are t</w:t>
      </w:r>
      <w:r w:rsidRPr="007B65F3">
        <w:rPr>
          <w:rFonts w:ascii="Arial" w:hAnsi="Arial" w:cs="Arial"/>
          <w:i/>
          <w:color w:val="000000" w:themeColor="text1"/>
          <w:sz w:val="24"/>
          <w:szCs w:val="24"/>
        </w:rPr>
        <w:t>hey kinaesthetic learners, who learn more through practical activities”</w:t>
      </w:r>
      <w:r w:rsidRPr="007B65F3">
        <w:rPr>
          <w:rFonts w:ascii="Arial" w:hAnsi="Arial" w:cs="Arial"/>
          <w:color w:val="000000" w:themeColor="text1"/>
          <w:sz w:val="24"/>
          <w:szCs w:val="24"/>
        </w:rPr>
        <w:t xml:space="preserve"> (O’Brien, 2007,p.53). During the lesson study, the researcher/practitioner gained valuable insight into the focus children by observing how they behaved and reacted in a different envi</w:t>
      </w:r>
      <w:r w:rsidRPr="007B65F3">
        <w:rPr>
          <w:rFonts w:ascii="Arial" w:hAnsi="Arial" w:cs="Arial"/>
          <w:color w:val="000000" w:themeColor="text1"/>
          <w:sz w:val="24"/>
          <w:szCs w:val="24"/>
        </w:rPr>
        <w:t xml:space="preserve">ronment, how </w:t>
      </w:r>
      <w:r w:rsidRPr="007B65F3">
        <w:rPr>
          <w:rFonts w:ascii="Arial" w:eastAsia="Times New Roman" w:hAnsi="Arial" w:cs="Arial"/>
          <w:color w:val="000000" w:themeColor="text1"/>
          <w:sz w:val="24"/>
          <w:szCs w:val="24"/>
        </w:rPr>
        <w:t xml:space="preserve">whilst outdoors, they demonstrated enthusiasm, higher concentration levels and appeared engrossed in the activity. They worked collaboratively with their partners to problem solve and develop a wide range of their thinking skills, </w:t>
      </w:r>
      <w:r w:rsidRPr="007B65F3">
        <w:rPr>
          <w:rFonts w:ascii="Arial" w:hAnsi="Arial" w:cs="Arial"/>
          <w:color w:val="000000" w:themeColor="text1"/>
          <w:sz w:val="24"/>
          <w:szCs w:val="24"/>
        </w:rPr>
        <w:t xml:space="preserve">all factors </w:t>
      </w:r>
      <w:r w:rsidRPr="007B65F3">
        <w:rPr>
          <w:rFonts w:ascii="Arial" w:hAnsi="Arial" w:cs="Arial"/>
          <w:color w:val="000000" w:themeColor="text1"/>
          <w:sz w:val="24"/>
          <w:szCs w:val="24"/>
        </w:rPr>
        <w:t>pointing to undeniably higher levels of engagement and learning but none of these qualities are acknowledged in the governing assessment criteria. Waite (2010, p.76) states that “</w:t>
      </w:r>
      <w:r w:rsidRPr="007B65F3">
        <w:rPr>
          <w:rFonts w:ascii="Arial" w:hAnsi="Arial" w:cs="Arial"/>
          <w:i/>
          <w:color w:val="000000" w:themeColor="text1"/>
          <w:sz w:val="24"/>
          <w:szCs w:val="24"/>
        </w:rPr>
        <w:t>the indoors and outdoors may access different aspects of the child's personal</w:t>
      </w:r>
      <w:r w:rsidRPr="007B65F3">
        <w:rPr>
          <w:rFonts w:ascii="Arial" w:hAnsi="Arial" w:cs="Arial"/>
          <w:i/>
          <w:color w:val="000000" w:themeColor="text1"/>
          <w:sz w:val="24"/>
          <w:szCs w:val="24"/>
        </w:rPr>
        <w:t>ity, therefore, both may be needed to provide a holistic education for the individual"</w:t>
      </w:r>
      <w:r w:rsidR="00843418">
        <w:rPr>
          <w:rFonts w:ascii="Arial" w:hAnsi="Arial" w:cs="Arial"/>
          <w:i/>
          <w:color w:val="000000" w:themeColor="text1"/>
          <w:sz w:val="24"/>
          <w:szCs w:val="24"/>
        </w:rPr>
        <w:t>.</w:t>
      </w:r>
    </w:p>
    <w:p w14:paraId="5931F1D8" w14:textId="77777777" w:rsidR="00A926F3" w:rsidRPr="007B65F3" w:rsidRDefault="00A926F3" w:rsidP="007B65F3">
      <w:pPr>
        <w:spacing w:after="0" w:line="480" w:lineRule="auto"/>
        <w:rPr>
          <w:rFonts w:ascii="Arial" w:hAnsi="Arial" w:cs="Arial"/>
          <w:color w:val="000000" w:themeColor="text1"/>
          <w:sz w:val="24"/>
          <w:szCs w:val="24"/>
        </w:rPr>
      </w:pPr>
    </w:p>
    <w:p w14:paraId="6C17DCD5" w14:textId="1B21633E" w:rsidR="00A926F3" w:rsidRPr="007B65F3" w:rsidRDefault="00607ABB" w:rsidP="007B65F3">
      <w:pPr>
        <w:spacing w:line="480" w:lineRule="auto"/>
        <w:rPr>
          <w:rFonts w:ascii="Arial" w:hAnsi="Arial" w:cs="Arial"/>
          <w:color w:val="000000" w:themeColor="text1"/>
          <w:sz w:val="24"/>
          <w:szCs w:val="24"/>
        </w:rPr>
      </w:pPr>
      <w:r w:rsidRPr="007B65F3">
        <w:rPr>
          <w:rFonts w:ascii="Arial" w:hAnsi="Arial" w:cs="Arial"/>
          <w:color w:val="000000" w:themeColor="text1"/>
          <w:sz w:val="24"/>
          <w:szCs w:val="24"/>
        </w:rPr>
        <w:lastRenderedPageBreak/>
        <w:t xml:space="preserve">What was witnessed during the research study was that children naturally engage in an outdoor environment through free-play but it became evident that levels of </w:t>
      </w:r>
      <w:r w:rsidRPr="007B65F3">
        <w:rPr>
          <w:rFonts w:ascii="Arial" w:hAnsi="Arial" w:cs="Arial"/>
          <w:color w:val="000000" w:themeColor="text1"/>
          <w:sz w:val="24"/>
          <w:szCs w:val="24"/>
        </w:rPr>
        <w:t xml:space="preserve">engagement differ due to many different barriers in place such as funding, quality of outdoor space and teacher attitudes. Money needs to be made available for schools to develop outdoor learning environments which will encompass and deliver a more </w:t>
      </w:r>
      <w:r w:rsidR="007B65F3" w:rsidRPr="007B65F3">
        <w:rPr>
          <w:rFonts w:ascii="Arial" w:hAnsi="Arial" w:cs="Arial"/>
          <w:i/>
          <w:color w:val="000000" w:themeColor="text1"/>
          <w:sz w:val="24"/>
          <w:szCs w:val="24"/>
        </w:rPr>
        <w:t>“</w:t>
      </w:r>
      <w:r w:rsidRPr="007B65F3">
        <w:rPr>
          <w:rFonts w:ascii="Arial" w:hAnsi="Arial" w:cs="Arial"/>
          <w:i/>
          <w:color w:val="000000" w:themeColor="text1"/>
          <w:sz w:val="24"/>
          <w:szCs w:val="24"/>
        </w:rPr>
        <w:t>holist</w:t>
      </w:r>
      <w:r w:rsidRPr="007B65F3">
        <w:rPr>
          <w:rFonts w:ascii="Arial" w:hAnsi="Arial" w:cs="Arial"/>
          <w:i/>
          <w:color w:val="000000" w:themeColor="text1"/>
          <w:sz w:val="24"/>
          <w:szCs w:val="24"/>
        </w:rPr>
        <w:t>ic approach to learning</w:t>
      </w:r>
      <w:r w:rsidR="007B65F3" w:rsidRPr="007B65F3">
        <w:rPr>
          <w:rFonts w:ascii="Arial" w:hAnsi="Arial" w:cs="Arial"/>
          <w:i/>
          <w:color w:val="000000" w:themeColor="text1"/>
          <w:sz w:val="24"/>
          <w:szCs w:val="24"/>
        </w:rPr>
        <w:t>”</w:t>
      </w:r>
      <w:r w:rsidRPr="007B65F3">
        <w:rPr>
          <w:rFonts w:ascii="Arial" w:hAnsi="Arial" w:cs="Arial"/>
          <w:color w:val="000000" w:themeColor="text1"/>
          <w:sz w:val="24"/>
          <w:szCs w:val="24"/>
        </w:rPr>
        <w:t xml:space="preserve"> (Waite 2009, p.9). Many schools are not financially able to develop outdoor areas for learning to take place and the quality of those environments have been recognised as a barrier in child engagement. This scenario applied to the </w:t>
      </w:r>
      <w:r w:rsidRPr="007B65F3">
        <w:rPr>
          <w:rFonts w:ascii="Arial" w:hAnsi="Arial" w:cs="Arial"/>
          <w:color w:val="000000" w:themeColor="text1"/>
          <w:sz w:val="24"/>
          <w:szCs w:val="24"/>
        </w:rPr>
        <w:t xml:space="preserve">class that participated in the lesson study. The outdoor environment they had access to was the concrete schoolyard, yet still just being outdoors raised engagement levels of the children, where If the child had a sensory-rich environment for experiential </w:t>
      </w:r>
      <w:r w:rsidRPr="007B65F3">
        <w:rPr>
          <w:rFonts w:ascii="Arial" w:hAnsi="Arial" w:cs="Arial"/>
          <w:color w:val="000000" w:themeColor="text1"/>
          <w:sz w:val="24"/>
          <w:szCs w:val="24"/>
        </w:rPr>
        <w:t xml:space="preserve">learning, engagement and holistic learning would have increased further.   </w:t>
      </w:r>
    </w:p>
    <w:p w14:paraId="4AC7570F" w14:textId="3AF6B447" w:rsidR="00A926F3" w:rsidRDefault="00607ABB" w:rsidP="007B65F3">
      <w:pPr>
        <w:spacing w:line="480" w:lineRule="auto"/>
        <w:rPr>
          <w:rFonts w:ascii="Arial" w:hAnsi="Arial" w:cs="Arial"/>
          <w:color w:val="000000" w:themeColor="text1"/>
          <w:sz w:val="24"/>
          <w:szCs w:val="24"/>
        </w:rPr>
      </w:pPr>
      <w:proofErr w:type="gramStart"/>
      <w:r w:rsidRPr="007B65F3">
        <w:rPr>
          <w:rFonts w:ascii="Arial" w:hAnsi="Arial" w:cs="Arial"/>
          <w:color w:val="000000" w:themeColor="text1"/>
          <w:sz w:val="24"/>
          <w:szCs w:val="24"/>
        </w:rPr>
        <w:t>However</w:t>
      </w:r>
      <w:proofErr w:type="gramEnd"/>
      <w:r w:rsidRPr="007B65F3">
        <w:rPr>
          <w:rFonts w:ascii="Arial" w:hAnsi="Arial" w:cs="Arial"/>
          <w:color w:val="000000" w:themeColor="text1"/>
          <w:sz w:val="24"/>
          <w:szCs w:val="24"/>
        </w:rPr>
        <w:t xml:space="preserve"> Waite (2010, p.78) didn’t see outside space as being the issue but rather teacher attitudes, he suggests, </w:t>
      </w:r>
      <w:r w:rsidRPr="007B65F3">
        <w:rPr>
          <w:rFonts w:ascii="Arial" w:hAnsi="Arial" w:cs="Arial"/>
          <w:i/>
          <w:color w:val="000000" w:themeColor="text1"/>
          <w:sz w:val="24"/>
          <w:szCs w:val="24"/>
        </w:rPr>
        <w:t>“the passion of individuals transformed less than ideal situation</w:t>
      </w:r>
      <w:r w:rsidRPr="007B65F3">
        <w:rPr>
          <w:rFonts w:ascii="Arial" w:hAnsi="Arial" w:cs="Arial"/>
          <w:i/>
          <w:color w:val="000000" w:themeColor="text1"/>
          <w:sz w:val="24"/>
          <w:szCs w:val="24"/>
        </w:rPr>
        <w:t>s into ones loaded with potential. Their enthusiasm was underpinned by a firm conviction into the value of outdoor learning”.</w:t>
      </w:r>
      <w:r w:rsidRPr="007B65F3">
        <w:rPr>
          <w:rFonts w:ascii="Arial" w:hAnsi="Arial" w:cs="Arial"/>
          <w:color w:val="000000" w:themeColor="text1"/>
          <w:sz w:val="24"/>
          <w:szCs w:val="24"/>
        </w:rPr>
        <w:t xml:space="preserve"> This is reinforced by Zembylas (2007) who suggests that a teacher’s love for the alternative chosen learning context appears to be</w:t>
      </w:r>
      <w:r w:rsidRPr="007B65F3">
        <w:rPr>
          <w:rFonts w:ascii="Arial" w:hAnsi="Arial" w:cs="Arial"/>
          <w:color w:val="000000" w:themeColor="text1"/>
          <w:sz w:val="24"/>
          <w:szCs w:val="24"/>
        </w:rPr>
        <w:t xml:space="preserve"> instrumental in creating opportunities for it (as cited in Waite 2007; Zembylas</w:t>
      </w:r>
      <w:r w:rsidR="007B65F3">
        <w:rPr>
          <w:rFonts w:ascii="Arial" w:hAnsi="Arial" w:cs="Arial"/>
          <w:color w:val="000000" w:themeColor="text1"/>
          <w:sz w:val="24"/>
          <w:szCs w:val="24"/>
        </w:rPr>
        <w:t xml:space="preserve">, </w:t>
      </w:r>
      <w:r w:rsidRPr="007B65F3">
        <w:rPr>
          <w:rFonts w:ascii="Arial" w:hAnsi="Arial" w:cs="Arial"/>
          <w:color w:val="000000" w:themeColor="text1"/>
          <w:sz w:val="24"/>
          <w:szCs w:val="24"/>
        </w:rPr>
        <w:t>2007). Contrary to this Maynard and Walters (2007) suggest that many practitioners did not exploit learning opportunities afforded to them by their outdoor environments.</w:t>
      </w:r>
      <w:r w:rsidR="007B65F3">
        <w:rPr>
          <w:rFonts w:ascii="Arial" w:hAnsi="Arial" w:cs="Arial"/>
          <w:color w:val="000000" w:themeColor="text1"/>
          <w:sz w:val="24"/>
          <w:szCs w:val="24"/>
        </w:rPr>
        <w:t xml:space="preserve"> </w:t>
      </w:r>
      <w:r w:rsidRPr="007B65F3">
        <w:rPr>
          <w:rFonts w:ascii="Arial" w:hAnsi="Arial" w:cs="Arial"/>
          <w:color w:val="000000" w:themeColor="text1"/>
          <w:sz w:val="24"/>
          <w:szCs w:val="24"/>
        </w:rPr>
        <w:t>This was the case in both settings of the study conducted by the researchers, the space afforded to them was not exploited as a learning tool to enhance a child's development. One had a large rugby pitch alongside that could have been utilised for a divers</w:t>
      </w:r>
      <w:r w:rsidRPr="007B65F3">
        <w:rPr>
          <w:rFonts w:ascii="Arial" w:hAnsi="Arial" w:cs="Arial"/>
          <w:color w:val="000000" w:themeColor="text1"/>
          <w:sz w:val="24"/>
          <w:szCs w:val="24"/>
        </w:rPr>
        <w:t xml:space="preserve">e range of activities and the other was a ten-minute </w:t>
      </w:r>
      <w:r w:rsidRPr="007B65F3">
        <w:rPr>
          <w:rFonts w:ascii="Arial" w:hAnsi="Arial" w:cs="Arial"/>
          <w:color w:val="000000" w:themeColor="text1"/>
          <w:sz w:val="24"/>
          <w:szCs w:val="24"/>
        </w:rPr>
        <w:lastRenderedPageBreak/>
        <w:t>walk from a beach. Funding was not an issue, in either case, a wide range of natural, sensory-rich resources with</w:t>
      </w:r>
      <w:r w:rsidRPr="007B65F3">
        <w:rPr>
          <w:rFonts w:ascii="Arial" w:eastAsia="Times New Roman" w:hAnsi="Arial" w:cs="Arial"/>
          <w:color w:val="000000" w:themeColor="text1"/>
          <w:sz w:val="24"/>
          <w:szCs w:val="24"/>
        </w:rPr>
        <w:t xml:space="preserve"> natural sounds, sights, and smells, </w:t>
      </w:r>
      <w:r w:rsidRPr="007B65F3">
        <w:rPr>
          <w:rFonts w:ascii="Arial" w:hAnsi="Arial" w:cs="Arial"/>
          <w:color w:val="000000" w:themeColor="text1"/>
          <w:sz w:val="24"/>
          <w:szCs w:val="24"/>
        </w:rPr>
        <w:t>could be freely used to develop a child’s thinking an</w:t>
      </w:r>
      <w:r w:rsidRPr="007B65F3">
        <w:rPr>
          <w:rFonts w:ascii="Arial" w:hAnsi="Arial" w:cs="Arial"/>
          <w:color w:val="000000" w:themeColor="text1"/>
          <w:sz w:val="24"/>
          <w:szCs w:val="24"/>
        </w:rPr>
        <w:t xml:space="preserve">d learning skills. </w:t>
      </w:r>
    </w:p>
    <w:p w14:paraId="256EDE90" w14:textId="77777777" w:rsidR="00843418" w:rsidRPr="007B65F3" w:rsidRDefault="00843418" w:rsidP="007B65F3">
      <w:pPr>
        <w:spacing w:line="480" w:lineRule="auto"/>
        <w:rPr>
          <w:rFonts w:ascii="Arial" w:hAnsi="Arial" w:cs="Arial"/>
          <w:color w:val="000000" w:themeColor="text1"/>
          <w:sz w:val="24"/>
          <w:szCs w:val="24"/>
        </w:rPr>
      </w:pPr>
    </w:p>
    <w:p w14:paraId="3A00E915" w14:textId="1563F88A" w:rsidR="00843418" w:rsidRDefault="00607ABB" w:rsidP="007B65F3">
      <w:pPr>
        <w:spacing w:line="480" w:lineRule="auto"/>
        <w:rPr>
          <w:rFonts w:ascii="Arial" w:eastAsia="Times New Roman" w:hAnsi="Arial" w:cs="Arial"/>
          <w:color w:val="000000" w:themeColor="text1"/>
          <w:sz w:val="24"/>
          <w:szCs w:val="24"/>
        </w:rPr>
      </w:pPr>
      <w:r w:rsidRPr="007B65F3">
        <w:rPr>
          <w:rFonts w:ascii="Arial" w:hAnsi="Arial" w:cs="Arial"/>
          <w:color w:val="000000" w:themeColor="text1"/>
          <w:sz w:val="24"/>
          <w:szCs w:val="24"/>
        </w:rPr>
        <w:t>Health and Safety implications are also a barrier to outdoor education. Waite (2009) calls it ‘a risk-averse culture'. Through her research, an element of risk was regarded by many practitioners as not only acceptable but as a positive</w:t>
      </w:r>
      <w:r w:rsidRPr="007B65F3">
        <w:rPr>
          <w:rFonts w:ascii="Arial" w:hAnsi="Arial" w:cs="Arial"/>
          <w:color w:val="000000" w:themeColor="text1"/>
          <w:sz w:val="24"/>
          <w:szCs w:val="24"/>
        </w:rPr>
        <w:t xml:space="preserve"> force to create more independent and socially responsible learners.  In a conversation with the class teacher of the focus group, the time-consuming completion of the appropriate paperwork to take children out of the school grounds became the barrier rath</w:t>
      </w:r>
      <w:r w:rsidRPr="007B65F3">
        <w:rPr>
          <w:rFonts w:ascii="Arial" w:hAnsi="Arial" w:cs="Arial"/>
          <w:color w:val="000000" w:themeColor="text1"/>
          <w:sz w:val="24"/>
          <w:szCs w:val="24"/>
        </w:rPr>
        <w:t>er than the fear of children taking risks. The researcher encountered this whilst planning the research study, as her initial lesson plan included taking the children to the adjoining playing fields to kick a rugby ball and measure in metres the distance i</w:t>
      </w:r>
      <w:r w:rsidRPr="007B65F3">
        <w:rPr>
          <w:rFonts w:ascii="Arial" w:hAnsi="Arial" w:cs="Arial"/>
          <w:color w:val="000000" w:themeColor="text1"/>
          <w:sz w:val="24"/>
          <w:szCs w:val="24"/>
        </w:rPr>
        <w:t xml:space="preserve">t travelled. Due to the health and safety implications, this was not a possibility despite the enrichment of the children's learning experience if they had been afforded the opportunity. Gill (2009) suggests there is a growing concern that fears over </w:t>
      </w:r>
      <w:r w:rsidR="007B65F3">
        <w:rPr>
          <w:rFonts w:ascii="Arial" w:hAnsi="Arial" w:cs="Arial"/>
          <w:color w:val="000000" w:themeColor="text1"/>
          <w:sz w:val="24"/>
          <w:szCs w:val="24"/>
        </w:rPr>
        <w:t>h</w:t>
      </w:r>
      <w:r w:rsidRPr="007B65F3">
        <w:rPr>
          <w:rFonts w:ascii="Arial" w:hAnsi="Arial" w:cs="Arial"/>
          <w:color w:val="000000" w:themeColor="text1"/>
          <w:sz w:val="24"/>
          <w:szCs w:val="24"/>
        </w:rPr>
        <w:t>ealt</w:t>
      </w:r>
      <w:r w:rsidRPr="007B65F3">
        <w:rPr>
          <w:rFonts w:ascii="Arial" w:hAnsi="Arial" w:cs="Arial"/>
          <w:color w:val="000000" w:themeColor="text1"/>
          <w:sz w:val="24"/>
          <w:szCs w:val="24"/>
        </w:rPr>
        <w:t xml:space="preserve">h and </w:t>
      </w:r>
      <w:r w:rsidR="007B65F3">
        <w:rPr>
          <w:rFonts w:ascii="Arial" w:hAnsi="Arial" w:cs="Arial"/>
          <w:color w:val="000000" w:themeColor="text1"/>
          <w:sz w:val="24"/>
          <w:szCs w:val="24"/>
        </w:rPr>
        <w:t>s</w:t>
      </w:r>
      <w:r w:rsidRPr="007B65F3">
        <w:rPr>
          <w:rFonts w:ascii="Arial" w:hAnsi="Arial" w:cs="Arial"/>
          <w:color w:val="000000" w:themeColor="text1"/>
          <w:sz w:val="24"/>
          <w:szCs w:val="24"/>
        </w:rPr>
        <w:t xml:space="preserve">afety, are denying children vital learning offered by the outdoors and depriving them of knowledge and practical skills on keeping themselves safe. He furthermore advocates that </w:t>
      </w:r>
      <w:r w:rsidRPr="007B65F3">
        <w:rPr>
          <w:rFonts w:ascii="Arial" w:hAnsi="Arial" w:cs="Arial"/>
          <w:i/>
          <w:color w:val="000000" w:themeColor="text1"/>
          <w:sz w:val="24"/>
          <w:szCs w:val="24"/>
        </w:rPr>
        <w:t>“children build character and personality through facing risk and build</w:t>
      </w:r>
      <w:r w:rsidRPr="007B65F3">
        <w:rPr>
          <w:rFonts w:ascii="Arial" w:hAnsi="Arial" w:cs="Arial"/>
          <w:i/>
          <w:color w:val="000000" w:themeColor="text1"/>
          <w:sz w:val="24"/>
          <w:szCs w:val="24"/>
        </w:rPr>
        <w:t xml:space="preserve"> their resilience and self -reliance” </w:t>
      </w:r>
      <w:r w:rsidRPr="007B65F3">
        <w:rPr>
          <w:rFonts w:ascii="Arial" w:hAnsi="Arial" w:cs="Arial"/>
          <w:color w:val="000000" w:themeColor="text1"/>
          <w:sz w:val="24"/>
          <w:szCs w:val="24"/>
        </w:rPr>
        <w:t xml:space="preserve">(Gill 2009, </w:t>
      </w:r>
      <w:r w:rsidR="007B65F3">
        <w:rPr>
          <w:rFonts w:ascii="Arial" w:hAnsi="Arial" w:cs="Arial"/>
          <w:color w:val="000000" w:themeColor="text1"/>
          <w:sz w:val="24"/>
          <w:szCs w:val="24"/>
        </w:rPr>
        <w:t>p</w:t>
      </w:r>
      <w:r w:rsidRPr="007B65F3">
        <w:rPr>
          <w:rFonts w:ascii="Arial" w:hAnsi="Arial" w:cs="Arial"/>
          <w:color w:val="000000" w:themeColor="text1"/>
          <w:sz w:val="24"/>
          <w:szCs w:val="24"/>
        </w:rPr>
        <w:t>.16).</w:t>
      </w:r>
      <w:r w:rsidRPr="007B65F3">
        <w:rPr>
          <w:rFonts w:ascii="Arial" w:eastAsia="Times New Roman" w:hAnsi="Arial" w:cs="Arial"/>
          <w:color w:val="000000" w:themeColor="text1"/>
          <w:sz w:val="24"/>
          <w:szCs w:val="24"/>
        </w:rPr>
        <w:t xml:space="preserve"> </w:t>
      </w:r>
    </w:p>
    <w:p w14:paraId="37429256" w14:textId="77777777" w:rsidR="00843418" w:rsidRDefault="00843418" w:rsidP="007B65F3">
      <w:pPr>
        <w:spacing w:line="480" w:lineRule="auto"/>
        <w:rPr>
          <w:rFonts w:ascii="Arial" w:eastAsia="Times New Roman" w:hAnsi="Arial" w:cs="Arial"/>
          <w:color w:val="000000" w:themeColor="text1"/>
          <w:sz w:val="24"/>
          <w:szCs w:val="24"/>
        </w:rPr>
      </w:pPr>
    </w:p>
    <w:p w14:paraId="77F42D75" w14:textId="1816B3EA" w:rsidR="00A926F3" w:rsidRPr="007B65F3" w:rsidRDefault="00607ABB" w:rsidP="007B65F3">
      <w:pPr>
        <w:spacing w:line="480" w:lineRule="auto"/>
        <w:rPr>
          <w:rFonts w:ascii="Arial" w:hAnsi="Arial" w:cs="Arial"/>
          <w:color w:val="000000" w:themeColor="text1"/>
          <w:sz w:val="24"/>
          <w:szCs w:val="24"/>
        </w:rPr>
      </w:pPr>
      <w:r w:rsidRPr="007B65F3">
        <w:rPr>
          <w:rFonts w:ascii="Arial" w:eastAsia="Times New Roman" w:hAnsi="Arial" w:cs="Arial"/>
          <w:color w:val="000000" w:themeColor="text1"/>
          <w:sz w:val="24"/>
          <w:szCs w:val="24"/>
        </w:rPr>
        <w:t xml:space="preserve">The literature surrounding the research question </w:t>
      </w:r>
      <w:r w:rsidRPr="00843418">
        <w:rPr>
          <w:rFonts w:ascii="Arial" w:eastAsia="Times New Roman" w:hAnsi="Arial" w:cs="Arial"/>
          <w:i/>
          <w:color w:val="000000" w:themeColor="text1"/>
          <w:sz w:val="24"/>
          <w:szCs w:val="24"/>
        </w:rPr>
        <w:t>‘How can we improve children’s engagement through the outdoor environment</w:t>
      </w:r>
      <w:r w:rsidR="00843418">
        <w:rPr>
          <w:rFonts w:ascii="Arial" w:eastAsia="Times New Roman" w:hAnsi="Arial" w:cs="Arial"/>
          <w:i/>
          <w:color w:val="000000" w:themeColor="text1"/>
          <w:sz w:val="24"/>
          <w:szCs w:val="24"/>
        </w:rPr>
        <w:t>?</w:t>
      </w:r>
      <w:r w:rsidRPr="00843418">
        <w:rPr>
          <w:rFonts w:ascii="Arial" w:eastAsia="Times New Roman" w:hAnsi="Arial" w:cs="Arial"/>
          <w:i/>
          <w:color w:val="000000" w:themeColor="text1"/>
          <w:sz w:val="24"/>
          <w:szCs w:val="24"/>
        </w:rPr>
        <w:t>’</w:t>
      </w:r>
      <w:r w:rsidRPr="007B65F3">
        <w:rPr>
          <w:rFonts w:ascii="Arial" w:eastAsia="Times New Roman" w:hAnsi="Arial" w:cs="Arial"/>
          <w:color w:val="000000" w:themeColor="text1"/>
          <w:sz w:val="24"/>
          <w:szCs w:val="24"/>
        </w:rPr>
        <w:t xml:space="preserve"> suggests that most educators strongly encourage outdoor learning as they f</w:t>
      </w:r>
      <w:r w:rsidRPr="007B65F3">
        <w:rPr>
          <w:rFonts w:ascii="Arial" w:eastAsia="Times New Roman" w:hAnsi="Arial" w:cs="Arial"/>
          <w:color w:val="000000" w:themeColor="text1"/>
          <w:sz w:val="24"/>
          <w:szCs w:val="24"/>
        </w:rPr>
        <w:t xml:space="preserve">eel it promotes children’s engagement </w:t>
      </w:r>
      <w:r w:rsidRPr="007B65F3">
        <w:rPr>
          <w:rFonts w:ascii="Arial" w:eastAsia="Times New Roman" w:hAnsi="Arial" w:cs="Arial"/>
          <w:color w:val="000000" w:themeColor="text1"/>
          <w:sz w:val="24"/>
          <w:szCs w:val="24"/>
        </w:rPr>
        <w:lastRenderedPageBreak/>
        <w:t>and enjoyment in learning. This is supported by the research findings drawn from this report as learning outdoors, was not the issue as the engagement was always higher but it is the barriers discussed that hinder impr</w:t>
      </w:r>
      <w:r w:rsidRPr="007B65F3">
        <w:rPr>
          <w:rFonts w:ascii="Arial" w:eastAsia="Times New Roman" w:hAnsi="Arial" w:cs="Arial"/>
          <w:color w:val="000000" w:themeColor="text1"/>
          <w:sz w:val="24"/>
          <w:szCs w:val="24"/>
        </w:rPr>
        <w:t>ovements in outdoor learning.</w:t>
      </w:r>
    </w:p>
    <w:p w14:paraId="52D27D9E" w14:textId="1D23CEDA" w:rsidR="00003601" w:rsidRPr="007B65F3" w:rsidRDefault="00607ABB" w:rsidP="007B65F3">
      <w:pPr>
        <w:spacing w:after="0" w:line="480" w:lineRule="auto"/>
        <w:jc w:val="center"/>
        <w:rPr>
          <w:rFonts w:ascii="Arial" w:hAnsi="Arial" w:cs="Arial"/>
          <w:b/>
          <w:color w:val="000000" w:themeColor="text1"/>
          <w:sz w:val="24"/>
          <w:szCs w:val="24"/>
          <w:u w:val="single"/>
        </w:rPr>
      </w:pPr>
      <w:r w:rsidRPr="007B65F3">
        <w:rPr>
          <w:rFonts w:ascii="Arial" w:hAnsi="Arial" w:cs="Arial"/>
          <w:b/>
          <w:color w:val="000000" w:themeColor="text1"/>
          <w:sz w:val="24"/>
          <w:szCs w:val="24"/>
          <w:u w:val="single"/>
        </w:rPr>
        <w:t>Conclusion</w:t>
      </w:r>
    </w:p>
    <w:p w14:paraId="7029ED3D" w14:textId="6190CED4" w:rsidR="00003601" w:rsidRPr="007B65F3" w:rsidRDefault="00607ABB" w:rsidP="007B65F3">
      <w:pPr>
        <w:spacing w:line="480" w:lineRule="auto"/>
        <w:rPr>
          <w:rFonts w:ascii="Arial" w:hAnsi="Arial" w:cs="Arial"/>
          <w:color w:val="000000" w:themeColor="text1"/>
          <w:sz w:val="24"/>
          <w:szCs w:val="24"/>
        </w:rPr>
      </w:pPr>
      <w:r w:rsidRPr="007B65F3">
        <w:rPr>
          <w:rFonts w:ascii="Arial" w:hAnsi="Arial" w:cs="Arial"/>
          <w:color w:val="000000" w:themeColor="text1"/>
          <w:sz w:val="24"/>
          <w:szCs w:val="24"/>
        </w:rPr>
        <w:t>Th</w:t>
      </w:r>
      <w:r w:rsidR="005F100F">
        <w:rPr>
          <w:rFonts w:ascii="Arial" w:hAnsi="Arial" w:cs="Arial"/>
          <w:color w:val="000000" w:themeColor="text1"/>
          <w:sz w:val="24"/>
          <w:szCs w:val="24"/>
        </w:rPr>
        <w:t>is</w:t>
      </w:r>
      <w:r w:rsidRPr="007B65F3">
        <w:rPr>
          <w:rFonts w:ascii="Arial" w:hAnsi="Arial" w:cs="Arial"/>
          <w:color w:val="000000" w:themeColor="text1"/>
          <w:sz w:val="24"/>
          <w:szCs w:val="24"/>
        </w:rPr>
        <w:t xml:space="preserve"> study via the literature review and the lesson study observations has provided rich insight into the current thinking regarding ‘outdoor learning’. </w:t>
      </w:r>
    </w:p>
    <w:p w14:paraId="0D10B573" w14:textId="0BBC01EF" w:rsidR="00986F0C" w:rsidRDefault="00607ABB" w:rsidP="007B65F3">
      <w:pPr>
        <w:spacing w:line="480" w:lineRule="auto"/>
        <w:rPr>
          <w:rFonts w:ascii="Arial" w:hAnsi="Arial" w:cs="Arial"/>
          <w:color w:val="000000" w:themeColor="text1"/>
          <w:sz w:val="24"/>
          <w:szCs w:val="24"/>
        </w:rPr>
      </w:pPr>
      <w:r w:rsidRPr="007B65F3">
        <w:rPr>
          <w:rFonts w:ascii="Arial" w:hAnsi="Arial" w:cs="Arial"/>
          <w:color w:val="000000" w:themeColor="text1"/>
          <w:sz w:val="24"/>
          <w:szCs w:val="24"/>
        </w:rPr>
        <w:t>All participants within this research study scored higher levels of engagement whilst participating in learning outdoors, this indicates the outdoor environment can improve pupil’s engagement and the results are in line with the wide range of literature ex</w:t>
      </w:r>
      <w:r w:rsidRPr="007B65F3">
        <w:rPr>
          <w:rFonts w:ascii="Arial" w:hAnsi="Arial" w:cs="Arial"/>
          <w:color w:val="000000" w:themeColor="text1"/>
          <w:sz w:val="24"/>
          <w:szCs w:val="24"/>
        </w:rPr>
        <w:t xml:space="preserve">posed within this study. Though these findings are interesting and will inform the future practice of the researchers, the limitations must be acknowledged. </w:t>
      </w:r>
    </w:p>
    <w:p w14:paraId="46A2D217" w14:textId="77777777" w:rsidR="00986F0C" w:rsidRPr="007B65F3" w:rsidRDefault="00986F0C" w:rsidP="007B65F3">
      <w:pPr>
        <w:spacing w:line="480" w:lineRule="auto"/>
        <w:rPr>
          <w:rFonts w:ascii="Arial" w:hAnsi="Arial" w:cs="Arial"/>
          <w:color w:val="000000" w:themeColor="text1"/>
          <w:sz w:val="24"/>
          <w:szCs w:val="24"/>
        </w:rPr>
      </w:pPr>
    </w:p>
    <w:p w14:paraId="250ECC6D" w14:textId="3C4DFBD3" w:rsidR="00003601" w:rsidRPr="007B65F3" w:rsidRDefault="00607ABB" w:rsidP="007B65F3">
      <w:pPr>
        <w:spacing w:line="480" w:lineRule="auto"/>
        <w:rPr>
          <w:rFonts w:ascii="Arial" w:hAnsi="Arial" w:cs="Arial"/>
          <w:color w:val="000000" w:themeColor="text1"/>
          <w:sz w:val="24"/>
          <w:szCs w:val="24"/>
        </w:rPr>
      </w:pPr>
      <w:r w:rsidRPr="007B65F3">
        <w:rPr>
          <w:rFonts w:ascii="Arial" w:hAnsi="Arial" w:cs="Arial"/>
          <w:color w:val="000000" w:themeColor="text1"/>
          <w:sz w:val="24"/>
          <w:szCs w:val="24"/>
        </w:rPr>
        <w:t>The intention of this study has been to consider the strategies that could best be employed by ed</w:t>
      </w:r>
      <w:r w:rsidRPr="007B65F3">
        <w:rPr>
          <w:rFonts w:ascii="Arial" w:hAnsi="Arial" w:cs="Arial"/>
          <w:color w:val="000000" w:themeColor="text1"/>
          <w:sz w:val="24"/>
          <w:szCs w:val="24"/>
        </w:rPr>
        <w:t>ucators to develop pupils</w:t>
      </w:r>
      <w:r w:rsidR="00A926F3" w:rsidRPr="007B65F3">
        <w:rPr>
          <w:rFonts w:ascii="Arial" w:hAnsi="Arial" w:cs="Arial"/>
          <w:color w:val="000000" w:themeColor="text1"/>
          <w:sz w:val="24"/>
          <w:szCs w:val="24"/>
        </w:rPr>
        <w:t>’</w:t>
      </w:r>
      <w:r w:rsidRPr="007B65F3">
        <w:rPr>
          <w:rFonts w:ascii="Arial" w:hAnsi="Arial" w:cs="Arial"/>
          <w:color w:val="000000" w:themeColor="text1"/>
          <w:sz w:val="24"/>
          <w:szCs w:val="24"/>
        </w:rPr>
        <w:t xml:space="preserve"> engagement during learning with the outdoors at heart. The study has provided rich insight for practitioners thinking regarding outdoor learning. The sharp fall in outdoor opportunities for learning noted in this study, suggests </w:t>
      </w:r>
      <w:r w:rsidRPr="007B65F3">
        <w:rPr>
          <w:rFonts w:ascii="Arial" w:hAnsi="Arial" w:cs="Arial"/>
          <w:color w:val="000000" w:themeColor="text1"/>
          <w:sz w:val="24"/>
          <w:szCs w:val="24"/>
        </w:rPr>
        <w:t>that practitioners’ values are being diluted by other pressures (Davies and Hamilton</w:t>
      </w:r>
      <w:r w:rsidR="005F100F">
        <w:rPr>
          <w:rFonts w:ascii="Arial" w:hAnsi="Arial" w:cs="Arial"/>
          <w:color w:val="000000" w:themeColor="text1"/>
          <w:sz w:val="24"/>
          <w:szCs w:val="24"/>
        </w:rPr>
        <w:t xml:space="preserve">, </w:t>
      </w:r>
      <w:r w:rsidRPr="007B65F3">
        <w:rPr>
          <w:rFonts w:ascii="Arial" w:hAnsi="Arial" w:cs="Arial"/>
          <w:color w:val="000000" w:themeColor="text1"/>
          <w:sz w:val="24"/>
          <w:szCs w:val="24"/>
        </w:rPr>
        <w:t>2016). This statement underpins the reasoning of this research study and the implementation of the research because the researchers were intrigued to discover the benefic</w:t>
      </w:r>
      <w:r w:rsidRPr="007B65F3">
        <w:rPr>
          <w:rFonts w:ascii="Arial" w:hAnsi="Arial" w:cs="Arial"/>
          <w:color w:val="000000" w:themeColor="text1"/>
          <w:sz w:val="24"/>
          <w:szCs w:val="24"/>
        </w:rPr>
        <w:t>ial impacts outdoor learning has on children's engagement as they did not witness outdoor learning utilised at all during their time on Professional Teaching Practice. This could impact the validity of the data as the participants within this study were no</w:t>
      </w:r>
      <w:r w:rsidRPr="007B65F3">
        <w:rPr>
          <w:rFonts w:ascii="Arial" w:hAnsi="Arial" w:cs="Arial"/>
          <w:color w:val="000000" w:themeColor="text1"/>
          <w:sz w:val="24"/>
          <w:szCs w:val="24"/>
        </w:rPr>
        <w:t xml:space="preserve">t familiar with outdoor learning and were </w:t>
      </w:r>
      <w:r w:rsidRPr="007B65F3">
        <w:rPr>
          <w:rFonts w:ascii="Arial" w:hAnsi="Arial" w:cs="Arial"/>
          <w:color w:val="000000" w:themeColor="text1"/>
          <w:sz w:val="24"/>
          <w:szCs w:val="24"/>
        </w:rPr>
        <w:lastRenderedPageBreak/>
        <w:t>therefore highly likely to enjoy learning and engage more in an environment that was different.</w:t>
      </w:r>
    </w:p>
    <w:p w14:paraId="79D667D3" w14:textId="44CEAFE1" w:rsidR="00642251" w:rsidRPr="007B65F3" w:rsidRDefault="00607ABB" w:rsidP="007B65F3">
      <w:pPr>
        <w:spacing w:line="480" w:lineRule="auto"/>
        <w:rPr>
          <w:rFonts w:ascii="Arial" w:hAnsi="Arial" w:cs="Arial"/>
          <w:color w:val="000000" w:themeColor="text1"/>
          <w:sz w:val="24"/>
          <w:szCs w:val="24"/>
        </w:rPr>
      </w:pPr>
      <w:r w:rsidRPr="007B65F3">
        <w:rPr>
          <w:rFonts w:ascii="Arial" w:hAnsi="Arial" w:cs="Arial"/>
          <w:color w:val="000000" w:themeColor="text1"/>
          <w:sz w:val="24"/>
          <w:szCs w:val="24"/>
        </w:rPr>
        <w:t>The learning that took place outdoor</w:t>
      </w:r>
      <w:r w:rsidR="00642251">
        <w:rPr>
          <w:rFonts w:ascii="Arial" w:hAnsi="Arial" w:cs="Arial"/>
          <w:color w:val="000000" w:themeColor="text1"/>
          <w:sz w:val="24"/>
          <w:szCs w:val="24"/>
        </w:rPr>
        <w:t>s</w:t>
      </w:r>
      <w:r w:rsidRPr="007B65F3">
        <w:rPr>
          <w:rFonts w:ascii="Arial" w:hAnsi="Arial" w:cs="Arial"/>
          <w:color w:val="000000" w:themeColor="text1"/>
          <w:sz w:val="24"/>
          <w:szCs w:val="24"/>
        </w:rPr>
        <w:t xml:space="preserve"> included a variety of hands-on learning experiences that encouraged pupils to us</w:t>
      </w:r>
      <w:r w:rsidRPr="007B65F3">
        <w:rPr>
          <w:rFonts w:ascii="Arial" w:hAnsi="Arial" w:cs="Arial"/>
          <w:color w:val="000000" w:themeColor="text1"/>
          <w:sz w:val="24"/>
          <w:szCs w:val="24"/>
        </w:rPr>
        <w:t>e their cognitive skills continuously. It could be argued that as the children are of Foundation Phase age, they were always going to demonstrate higher levels of engagement in activities they were intrigued by. Particularly when outdoors. Upon reflection,</w:t>
      </w:r>
      <w:r w:rsidRPr="007B65F3">
        <w:rPr>
          <w:rFonts w:ascii="Arial" w:hAnsi="Arial" w:cs="Arial"/>
          <w:color w:val="000000" w:themeColor="text1"/>
          <w:sz w:val="24"/>
          <w:szCs w:val="24"/>
        </w:rPr>
        <w:t xml:space="preserve"> it became evident that this research could have been improved had the researchers decided to use a similar style of learning in both indoor and outdoor lessons.  </w:t>
      </w:r>
    </w:p>
    <w:p w14:paraId="7DB0559F" w14:textId="2F154D18" w:rsidR="00003601" w:rsidRPr="007B65F3" w:rsidRDefault="00607ABB" w:rsidP="007B65F3">
      <w:pPr>
        <w:spacing w:line="480" w:lineRule="auto"/>
        <w:rPr>
          <w:rFonts w:ascii="Arial" w:hAnsi="Arial" w:cs="Arial"/>
          <w:color w:val="000000" w:themeColor="text1"/>
          <w:sz w:val="24"/>
          <w:szCs w:val="24"/>
        </w:rPr>
      </w:pPr>
      <w:r w:rsidRPr="007B65F3">
        <w:rPr>
          <w:rFonts w:ascii="Arial" w:hAnsi="Arial" w:cs="Arial"/>
          <w:color w:val="000000" w:themeColor="text1"/>
          <w:sz w:val="24"/>
          <w:szCs w:val="24"/>
        </w:rPr>
        <w:t>The researchers decided upon a small-scale study which would include no more than five part</w:t>
      </w:r>
      <w:r w:rsidRPr="007B65F3">
        <w:rPr>
          <w:rFonts w:ascii="Arial" w:hAnsi="Arial" w:cs="Arial"/>
          <w:color w:val="000000" w:themeColor="text1"/>
          <w:sz w:val="24"/>
          <w:szCs w:val="24"/>
        </w:rPr>
        <w:t>icipants from each Lesson Study. A strength of using a small-scale study is that it enabled the researchers to address the research question in a short space of time</w:t>
      </w:r>
      <w:r w:rsidR="005F100F">
        <w:rPr>
          <w:rFonts w:ascii="Arial" w:hAnsi="Arial" w:cs="Arial"/>
          <w:color w:val="000000" w:themeColor="text1"/>
          <w:sz w:val="24"/>
          <w:szCs w:val="24"/>
        </w:rPr>
        <w:t xml:space="preserve">. In addition, the use of interviews within a small-scale study made it simple for the researchers to collect qualitative rather than quantitative data that can be used to gain valuable feedback from participants. </w:t>
      </w:r>
      <w:r w:rsidRPr="007B65F3">
        <w:rPr>
          <w:rFonts w:ascii="Arial" w:hAnsi="Arial" w:cs="Arial"/>
          <w:color w:val="000000" w:themeColor="text1"/>
          <w:sz w:val="24"/>
          <w:szCs w:val="24"/>
        </w:rPr>
        <w:t xml:space="preserve"> However, it is crucial to note that the sample of participants within this research is very small so consequently, cannot be general</w:t>
      </w:r>
      <w:r w:rsidRPr="007B65F3">
        <w:rPr>
          <w:rFonts w:ascii="Arial" w:hAnsi="Arial" w:cs="Arial"/>
          <w:color w:val="000000" w:themeColor="text1"/>
          <w:sz w:val="24"/>
          <w:szCs w:val="24"/>
        </w:rPr>
        <w:t xml:space="preserve">ised across the population of Foundation Phase pupils. Nor can it be used as a representative of the whole class, as the participants were higher ability, and could not be used as a representative of the lower or middle ability pupils. </w:t>
      </w:r>
    </w:p>
    <w:p w14:paraId="5AC32121" w14:textId="77777777" w:rsidR="001A0CA6" w:rsidRDefault="001A0CA6" w:rsidP="007B65F3">
      <w:pPr>
        <w:spacing w:line="480" w:lineRule="auto"/>
        <w:rPr>
          <w:rFonts w:ascii="Arial" w:hAnsi="Arial" w:cs="Arial"/>
          <w:color w:val="000000" w:themeColor="text1"/>
          <w:sz w:val="24"/>
          <w:szCs w:val="24"/>
        </w:rPr>
      </w:pPr>
    </w:p>
    <w:p w14:paraId="05CD44E6" w14:textId="4FFA92A2" w:rsidR="001A0CA6" w:rsidRDefault="00607ABB" w:rsidP="007B65F3">
      <w:pPr>
        <w:spacing w:line="480" w:lineRule="auto"/>
        <w:rPr>
          <w:rFonts w:ascii="Arial" w:hAnsi="Arial" w:cs="Arial"/>
          <w:color w:val="000000" w:themeColor="text1"/>
          <w:sz w:val="24"/>
          <w:szCs w:val="24"/>
        </w:rPr>
      </w:pPr>
      <w:r w:rsidRPr="007B65F3">
        <w:rPr>
          <w:rFonts w:ascii="Arial" w:hAnsi="Arial" w:cs="Arial"/>
          <w:color w:val="000000" w:themeColor="text1"/>
          <w:sz w:val="24"/>
          <w:szCs w:val="24"/>
        </w:rPr>
        <w:t>Professor Ferre La</w:t>
      </w:r>
      <w:r w:rsidRPr="007B65F3">
        <w:rPr>
          <w:rFonts w:ascii="Arial" w:hAnsi="Arial" w:cs="Arial"/>
          <w:color w:val="000000" w:themeColor="text1"/>
          <w:sz w:val="24"/>
          <w:szCs w:val="24"/>
        </w:rPr>
        <w:t>evers ‘Leuven Scale of Active Engagement’ was used as a method to collect data throughout this research study. Though the Leuven Scale made it easy for researchers to collect data, it’s valid</w:t>
      </w:r>
      <w:r w:rsidR="00A926F3" w:rsidRPr="007B65F3">
        <w:rPr>
          <w:rFonts w:ascii="Arial" w:hAnsi="Arial" w:cs="Arial"/>
          <w:color w:val="000000" w:themeColor="text1"/>
          <w:sz w:val="24"/>
          <w:szCs w:val="24"/>
        </w:rPr>
        <w:t>it</w:t>
      </w:r>
      <w:r w:rsidRPr="007B65F3">
        <w:rPr>
          <w:rFonts w:ascii="Arial" w:hAnsi="Arial" w:cs="Arial"/>
          <w:color w:val="000000" w:themeColor="text1"/>
          <w:sz w:val="24"/>
          <w:szCs w:val="24"/>
        </w:rPr>
        <w:t>y must be questioned as it was difficult for the researchers to</w:t>
      </w:r>
      <w:r w:rsidRPr="007B65F3">
        <w:rPr>
          <w:rFonts w:ascii="Arial" w:hAnsi="Arial" w:cs="Arial"/>
          <w:color w:val="000000" w:themeColor="text1"/>
          <w:sz w:val="24"/>
          <w:szCs w:val="24"/>
        </w:rPr>
        <w:t xml:space="preserve"> measure pupil engagement levels using the scale as </w:t>
      </w:r>
      <w:r w:rsidRPr="007B65F3">
        <w:rPr>
          <w:rFonts w:ascii="Arial" w:hAnsi="Arial" w:cs="Arial"/>
          <w:color w:val="000000" w:themeColor="text1"/>
          <w:sz w:val="24"/>
          <w:szCs w:val="24"/>
        </w:rPr>
        <w:lastRenderedPageBreak/>
        <w:t>the engagement and concentration of each pupil varied. The Leuven Scale demonstrates pupils' engagement levels within an overall score of the whole lesson. This made it complicated to assess and record as</w:t>
      </w:r>
      <w:r w:rsidRPr="007B65F3">
        <w:rPr>
          <w:rFonts w:ascii="Arial" w:hAnsi="Arial" w:cs="Arial"/>
          <w:color w:val="000000" w:themeColor="text1"/>
          <w:sz w:val="24"/>
          <w:szCs w:val="24"/>
        </w:rPr>
        <w:t xml:space="preserve"> there were instances where pupils were engaged within the lesson, for instance, if a child was highly engaged during the introduction of the lesson but lost focus throughout the main activity and plenary, their engagement levels would come out as ‘ low or</w:t>
      </w:r>
      <w:r w:rsidRPr="007B65F3">
        <w:rPr>
          <w:rFonts w:ascii="Arial" w:hAnsi="Arial" w:cs="Arial"/>
          <w:color w:val="000000" w:themeColor="text1"/>
          <w:sz w:val="24"/>
          <w:szCs w:val="24"/>
        </w:rPr>
        <w:t xml:space="preserve"> moderate' which isn't a true representation of their engagement levels throughout the whole session. Griggs, (2015) claims </w:t>
      </w:r>
      <w:r w:rsidRPr="007B65F3">
        <w:rPr>
          <w:rFonts w:ascii="Arial" w:hAnsi="Arial" w:cs="Arial"/>
          <w:i/>
          <w:color w:val="000000" w:themeColor="text1"/>
          <w:sz w:val="24"/>
          <w:szCs w:val="24"/>
        </w:rPr>
        <w:t>“Validity refers to the measurement of data”</w:t>
      </w:r>
      <w:r w:rsidRPr="007B65F3">
        <w:rPr>
          <w:rFonts w:ascii="Arial" w:hAnsi="Arial" w:cs="Arial"/>
          <w:color w:val="000000" w:themeColor="text1"/>
          <w:sz w:val="24"/>
          <w:szCs w:val="24"/>
        </w:rPr>
        <w:t xml:space="preserve"> (Griggs, 2017 p. 440)</w:t>
      </w:r>
      <w:r w:rsidR="00843418">
        <w:rPr>
          <w:rFonts w:ascii="Arial" w:hAnsi="Arial" w:cs="Arial"/>
          <w:color w:val="000000" w:themeColor="text1"/>
          <w:sz w:val="24"/>
          <w:szCs w:val="24"/>
        </w:rPr>
        <w:t xml:space="preserve">, </w:t>
      </w:r>
      <w:r w:rsidRPr="005F100F">
        <w:rPr>
          <w:rFonts w:ascii="Arial" w:hAnsi="Arial" w:cs="Arial"/>
          <w:color w:val="000000" w:themeColor="text1"/>
          <w:sz w:val="24"/>
          <w:szCs w:val="24"/>
        </w:rPr>
        <w:t>It was difficult to measure pupil</w:t>
      </w:r>
      <w:r w:rsidR="005F100F">
        <w:rPr>
          <w:rFonts w:ascii="Arial" w:hAnsi="Arial" w:cs="Arial"/>
          <w:color w:val="000000" w:themeColor="text1"/>
          <w:sz w:val="24"/>
          <w:szCs w:val="24"/>
        </w:rPr>
        <w:t>’</w:t>
      </w:r>
      <w:r w:rsidRPr="005F100F">
        <w:rPr>
          <w:rFonts w:ascii="Arial" w:hAnsi="Arial" w:cs="Arial"/>
          <w:color w:val="000000" w:themeColor="text1"/>
          <w:sz w:val="24"/>
          <w:szCs w:val="24"/>
        </w:rPr>
        <w:t>s engagement levels through the</w:t>
      </w:r>
      <w:r w:rsidRPr="005F100F">
        <w:rPr>
          <w:rFonts w:ascii="Arial" w:hAnsi="Arial" w:cs="Arial"/>
          <w:color w:val="000000" w:themeColor="text1"/>
          <w:sz w:val="24"/>
          <w:szCs w:val="24"/>
        </w:rPr>
        <w:t xml:space="preserve"> Leuven Scale which then complicates the validity of the data</w:t>
      </w:r>
      <w:r w:rsidR="00A926F3" w:rsidRPr="005F100F">
        <w:rPr>
          <w:rFonts w:ascii="Arial" w:hAnsi="Arial" w:cs="Arial"/>
          <w:color w:val="000000" w:themeColor="text1"/>
          <w:sz w:val="24"/>
          <w:szCs w:val="24"/>
        </w:rPr>
        <w:t>.</w:t>
      </w:r>
      <w:r w:rsidR="005F100F">
        <w:rPr>
          <w:rFonts w:ascii="Arial" w:hAnsi="Arial" w:cs="Arial"/>
          <w:color w:val="000000" w:themeColor="text1"/>
          <w:sz w:val="24"/>
          <w:szCs w:val="24"/>
        </w:rPr>
        <w:t xml:space="preserve"> Upon analysis, it became clear to the researchers that the Leuven Scale was not an appropriate method to use during a one-off observation, and instead, should be used to conduct a number of assessments over time.  </w:t>
      </w:r>
    </w:p>
    <w:p w14:paraId="1621C156" w14:textId="45FBF334" w:rsidR="00A926F3" w:rsidRDefault="00607ABB" w:rsidP="007B65F3">
      <w:pPr>
        <w:spacing w:line="480" w:lineRule="auto"/>
        <w:rPr>
          <w:rFonts w:ascii="Arial" w:hAnsi="Arial" w:cs="Arial"/>
          <w:color w:val="000000" w:themeColor="text1"/>
          <w:sz w:val="24"/>
          <w:szCs w:val="24"/>
        </w:rPr>
      </w:pPr>
      <w:r w:rsidRPr="007B65F3">
        <w:rPr>
          <w:rFonts w:ascii="Arial" w:hAnsi="Arial" w:cs="Arial"/>
          <w:color w:val="000000" w:themeColor="text1"/>
          <w:sz w:val="24"/>
          <w:szCs w:val="24"/>
        </w:rPr>
        <w:t>A strength of the non-participant observation was that it allowed researchers to witness pupils’ levels of engagement first hand and gave them an insight into the participants' behaviour and actions, it enabled them to provide a deta</w:t>
      </w:r>
      <w:r w:rsidRPr="007B65F3">
        <w:rPr>
          <w:rFonts w:ascii="Arial" w:hAnsi="Arial" w:cs="Arial"/>
          <w:color w:val="000000" w:themeColor="text1"/>
          <w:sz w:val="24"/>
          <w:szCs w:val="24"/>
        </w:rPr>
        <w:t xml:space="preserve">ched and unbiased view on the participants' levels of engagement both indoors and outdoors. </w:t>
      </w:r>
      <w:r w:rsidR="005F100F">
        <w:rPr>
          <w:rFonts w:ascii="Arial" w:hAnsi="Arial" w:cs="Arial"/>
          <w:color w:val="000000" w:themeColor="text1"/>
          <w:sz w:val="24"/>
          <w:szCs w:val="24"/>
        </w:rPr>
        <w:t xml:space="preserve">Furthermore, it allocates the </w:t>
      </w:r>
      <w:r w:rsidRPr="007B65F3">
        <w:rPr>
          <w:rFonts w:ascii="Arial" w:hAnsi="Arial" w:cs="Arial"/>
          <w:color w:val="000000" w:themeColor="text1"/>
          <w:sz w:val="24"/>
          <w:szCs w:val="24"/>
        </w:rPr>
        <w:t>application of careful analysis. Using non-participant observation meant the researchers were able to pay attention to e</w:t>
      </w:r>
      <w:r w:rsidR="005F100F">
        <w:rPr>
          <w:rFonts w:ascii="Arial" w:hAnsi="Arial" w:cs="Arial"/>
          <w:color w:val="000000" w:themeColor="text1"/>
          <w:sz w:val="24"/>
          <w:szCs w:val="24"/>
        </w:rPr>
        <w:t xml:space="preserve">very </w:t>
      </w:r>
      <w:r w:rsidRPr="007B65F3">
        <w:rPr>
          <w:rFonts w:ascii="Arial" w:hAnsi="Arial" w:cs="Arial"/>
          <w:color w:val="000000" w:themeColor="text1"/>
          <w:sz w:val="24"/>
          <w:szCs w:val="24"/>
        </w:rPr>
        <w:t>minor det</w:t>
      </w:r>
      <w:r w:rsidRPr="007B65F3">
        <w:rPr>
          <w:rFonts w:ascii="Arial" w:hAnsi="Arial" w:cs="Arial"/>
          <w:color w:val="000000" w:themeColor="text1"/>
          <w:sz w:val="24"/>
          <w:szCs w:val="24"/>
        </w:rPr>
        <w:t>ail and carefully judge each phenomenon of the participants' engagement levels. However, the</w:t>
      </w:r>
      <w:r w:rsidR="00003601" w:rsidRPr="007B65F3">
        <w:rPr>
          <w:rFonts w:ascii="Arial" w:hAnsi="Arial" w:cs="Arial"/>
          <w:color w:val="000000" w:themeColor="text1"/>
          <w:sz w:val="24"/>
          <w:szCs w:val="24"/>
        </w:rPr>
        <w:t xml:space="preserve"> method of non-participant observation implemented limitations to the Research Study. This wasn’t a problem during Lesson Study 1 as the presence of the observer was not noticed in a class of </w:t>
      </w:r>
      <w:r w:rsidR="005F100F">
        <w:rPr>
          <w:rFonts w:ascii="Arial" w:hAnsi="Arial" w:cs="Arial"/>
          <w:color w:val="000000" w:themeColor="text1"/>
          <w:sz w:val="24"/>
          <w:szCs w:val="24"/>
        </w:rPr>
        <w:t>thirty-six</w:t>
      </w:r>
      <w:r w:rsidR="00003601" w:rsidRPr="007B65F3">
        <w:rPr>
          <w:rFonts w:ascii="Arial" w:hAnsi="Arial" w:cs="Arial"/>
          <w:color w:val="000000" w:themeColor="text1"/>
          <w:sz w:val="24"/>
          <w:szCs w:val="24"/>
        </w:rPr>
        <w:t xml:space="preserve"> pupils, however, Lesson Study 2 included just </w:t>
      </w:r>
      <w:r w:rsidR="005F100F">
        <w:rPr>
          <w:rFonts w:ascii="Arial" w:hAnsi="Arial" w:cs="Arial"/>
          <w:color w:val="000000" w:themeColor="text1"/>
          <w:sz w:val="24"/>
          <w:szCs w:val="24"/>
        </w:rPr>
        <w:t xml:space="preserve">five </w:t>
      </w:r>
      <w:r w:rsidR="00003601" w:rsidRPr="007B65F3">
        <w:rPr>
          <w:rFonts w:ascii="Arial" w:hAnsi="Arial" w:cs="Arial"/>
          <w:color w:val="000000" w:themeColor="text1"/>
          <w:sz w:val="24"/>
          <w:szCs w:val="24"/>
        </w:rPr>
        <w:t>participant</w:t>
      </w:r>
      <w:r w:rsidR="005F100F">
        <w:rPr>
          <w:rFonts w:ascii="Arial" w:hAnsi="Arial" w:cs="Arial"/>
          <w:color w:val="000000" w:themeColor="text1"/>
          <w:sz w:val="24"/>
          <w:szCs w:val="24"/>
        </w:rPr>
        <w:t>s. U</w:t>
      </w:r>
      <w:r w:rsidR="00003601" w:rsidRPr="007B65F3">
        <w:rPr>
          <w:rFonts w:ascii="Arial" w:hAnsi="Arial" w:cs="Arial"/>
          <w:color w:val="000000" w:themeColor="text1"/>
          <w:sz w:val="24"/>
          <w:szCs w:val="24"/>
        </w:rPr>
        <w:t xml:space="preserve">pon reflection both researchers agreed that the presence of the observer was felt a lot more, </w:t>
      </w:r>
      <w:r w:rsidR="005F100F">
        <w:rPr>
          <w:rFonts w:ascii="Arial" w:hAnsi="Arial" w:cs="Arial"/>
          <w:color w:val="000000" w:themeColor="text1"/>
          <w:sz w:val="24"/>
          <w:szCs w:val="24"/>
        </w:rPr>
        <w:t xml:space="preserve">generating the ‘Hawthorne Effect’ </w:t>
      </w:r>
      <w:r w:rsidR="005F100F">
        <w:rPr>
          <w:rFonts w:ascii="Arial" w:hAnsi="Arial" w:cs="Arial"/>
          <w:color w:val="000000" w:themeColor="text1"/>
          <w:sz w:val="24"/>
          <w:szCs w:val="24"/>
        </w:rPr>
        <w:lastRenderedPageBreak/>
        <w:t xml:space="preserve">which enabled </w:t>
      </w:r>
      <w:r w:rsidR="00003601" w:rsidRPr="007B65F3">
        <w:rPr>
          <w:rFonts w:ascii="Arial" w:hAnsi="Arial" w:cs="Arial"/>
          <w:color w:val="000000" w:themeColor="text1"/>
          <w:sz w:val="24"/>
          <w:szCs w:val="24"/>
        </w:rPr>
        <w:t xml:space="preserve">the participants to </w:t>
      </w:r>
      <w:r w:rsidR="005F100F">
        <w:rPr>
          <w:rFonts w:ascii="Arial" w:hAnsi="Arial" w:cs="Arial"/>
          <w:color w:val="000000" w:themeColor="text1"/>
          <w:sz w:val="24"/>
          <w:szCs w:val="24"/>
        </w:rPr>
        <w:t xml:space="preserve">change their behaviour and </w:t>
      </w:r>
      <w:r w:rsidR="00003601" w:rsidRPr="007B65F3">
        <w:rPr>
          <w:rFonts w:ascii="Arial" w:hAnsi="Arial" w:cs="Arial"/>
          <w:color w:val="000000" w:themeColor="text1"/>
          <w:sz w:val="24"/>
          <w:szCs w:val="24"/>
        </w:rPr>
        <w:t>act differently to how they usually would</w:t>
      </w:r>
      <w:r w:rsidR="005F100F">
        <w:rPr>
          <w:rFonts w:ascii="Arial" w:hAnsi="Arial" w:cs="Arial"/>
          <w:color w:val="000000" w:themeColor="text1"/>
          <w:sz w:val="24"/>
          <w:szCs w:val="24"/>
        </w:rPr>
        <w:t xml:space="preserve">. This clearly </w:t>
      </w:r>
      <w:r w:rsidR="00003601" w:rsidRPr="007B65F3">
        <w:rPr>
          <w:rFonts w:ascii="Arial" w:hAnsi="Arial" w:cs="Arial"/>
          <w:color w:val="000000" w:themeColor="text1"/>
          <w:sz w:val="24"/>
          <w:szCs w:val="24"/>
        </w:rPr>
        <w:t>decreased the validity of the data</w:t>
      </w:r>
      <w:r w:rsidR="00843418">
        <w:rPr>
          <w:rFonts w:ascii="Arial" w:hAnsi="Arial" w:cs="Arial"/>
          <w:color w:val="000000" w:themeColor="text1"/>
          <w:sz w:val="24"/>
          <w:szCs w:val="24"/>
        </w:rPr>
        <w:t>.</w:t>
      </w:r>
    </w:p>
    <w:p w14:paraId="6DADEFA0" w14:textId="77777777" w:rsidR="00843418" w:rsidRPr="007B65F3" w:rsidRDefault="00843418" w:rsidP="007B65F3">
      <w:pPr>
        <w:spacing w:line="480" w:lineRule="auto"/>
        <w:rPr>
          <w:rFonts w:ascii="Arial" w:hAnsi="Arial" w:cs="Arial"/>
          <w:color w:val="000000" w:themeColor="text1"/>
          <w:sz w:val="24"/>
          <w:szCs w:val="24"/>
        </w:rPr>
      </w:pPr>
    </w:p>
    <w:p w14:paraId="6AFBCB20" w14:textId="28AEB3D7" w:rsidR="00003601" w:rsidRPr="007B65F3" w:rsidRDefault="00607ABB" w:rsidP="007B65F3">
      <w:pPr>
        <w:spacing w:line="480" w:lineRule="auto"/>
        <w:rPr>
          <w:rFonts w:ascii="Arial" w:hAnsi="Arial" w:cs="Arial"/>
          <w:color w:val="000000" w:themeColor="text1"/>
          <w:sz w:val="24"/>
          <w:szCs w:val="24"/>
        </w:rPr>
      </w:pPr>
      <w:r w:rsidRPr="007B65F3">
        <w:rPr>
          <w:rFonts w:ascii="Arial" w:hAnsi="Arial" w:cs="Arial"/>
          <w:color w:val="000000" w:themeColor="text1"/>
          <w:sz w:val="24"/>
          <w:szCs w:val="24"/>
        </w:rPr>
        <w:t>In future practice, the design of the questions will be enhanced to better the quality of the research findings. Though the r</w:t>
      </w:r>
      <w:r w:rsidRPr="007B65F3">
        <w:rPr>
          <w:rFonts w:ascii="Arial" w:hAnsi="Arial" w:cs="Arial"/>
          <w:color w:val="000000" w:themeColor="text1"/>
          <w:sz w:val="24"/>
          <w:szCs w:val="24"/>
        </w:rPr>
        <w:t>esearchers had designed various open-ended questions, the pupils still responded with ‘yes and no’ which made it difficult to collect quality data</w:t>
      </w:r>
      <w:r w:rsidR="00A926F3" w:rsidRPr="007B65F3">
        <w:rPr>
          <w:rFonts w:ascii="Arial" w:hAnsi="Arial" w:cs="Arial"/>
          <w:color w:val="000000" w:themeColor="text1"/>
          <w:sz w:val="24"/>
          <w:szCs w:val="24"/>
        </w:rPr>
        <w:t xml:space="preserve">. The researchers decided upon open-ended questions as they felt this would best suit the age range of the participants. They felt that the use of open-ended questions would facilitate an unlimited number of </w:t>
      </w:r>
      <w:r w:rsidR="00642251" w:rsidRPr="007B65F3">
        <w:rPr>
          <w:rFonts w:ascii="Arial" w:hAnsi="Arial" w:cs="Arial"/>
          <w:color w:val="000000" w:themeColor="text1"/>
          <w:sz w:val="24"/>
          <w:szCs w:val="24"/>
        </w:rPr>
        <w:t>answers</w:t>
      </w:r>
      <w:r w:rsidR="00A926F3" w:rsidRPr="007B65F3">
        <w:rPr>
          <w:rFonts w:ascii="Arial" w:hAnsi="Arial" w:cs="Arial"/>
          <w:color w:val="000000" w:themeColor="text1"/>
          <w:sz w:val="24"/>
          <w:szCs w:val="24"/>
        </w:rPr>
        <w:t xml:space="preserve"> whilst revealing the respondents’ logic and thinking process. Unfortunately, the participants were not familiar with expressing their own views and opinions and found it difficult to provide literal responses. The researchers had limited control over the length of each response and found it challenging to expand and clarify simplistic responses from each participant. The answers provided by the participants were not as detailed as expected and obtained limited responses and points of view, this regrettably meant the researchers did not gain the evidence necessary to form a detailed conclusion. </w:t>
      </w:r>
    </w:p>
    <w:p w14:paraId="2CD6E8DC" w14:textId="77777777" w:rsidR="00A926F3" w:rsidRPr="007B65F3" w:rsidRDefault="00A926F3" w:rsidP="007B65F3">
      <w:pPr>
        <w:spacing w:line="480" w:lineRule="auto"/>
        <w:rPr>
          <w:rFonts w:ascii="Arial" w:hAnsi="Arial" w:cs="Arial"/>
          <w:color w:val="000000" w:themeColor="text1"/>
          <w:sz w:val="24"/>
          <w:szCs w:val="24"/>
        </w:rPr>
      </w:pPr>
    </w:p>
    <w:p w14:paraId="5C2D7DBC" w14:textId="4FA116D9" w:rsidR="00A926F3" w:rsidRPr="007B65F3" w:rsidRDefault="00607ABB" w:rsidP="007B65F3">
      <w:pPr>
        <w:spacing w:line="480" w:lineRule="auto"/>
        <w:rPr>
          <w:rFonts w:ascii="Arial" w:hAnsi="Arial" w:cs="Arial"/>
          <w:color w:val="000000" w:themeColor="text1"/>
          <w:sz w:val="24"/>
          <w:szCs w:val="24"/>
        </w:rPr>
      </w:pPr>
      <w:r w:rsidRPr="007B65F3">
        <w:rPr>
          <w:rFonts w:ascii="Arial" w:hAnsi="Arial" w:cs="Arial"/>
          <w:color w:val="000000" w:themeColor="text1"/>
          <w:sz w:val="24"/>
          <w:szCs w:val="24"/>
        </w:rPr>
        <w:t>The researchers felt that the use of semi-structured interviews within a focus group worked well and was beneficial to the Research Study. The focus groups provided</w:t>
      </w:r>
      <w:r w:rsidRPr="007B65F3">
        <w:rPr>
          <w:rFonts w:ascii="Arial" w:hAnsi="Arial" w:cs="Arial"/>
          <w:color w:val="000000" w:themeColor="text1"/>
          <w:sz w:val="24"/>
          <w:szCs w:val="24"/>
        </w:rPr>
        <w:t xml:space="preserve"> a safe environment for the participants to share their thoughts and feelings</w:t>
      </w:r>
      <w:r w:rsidR="005F100F">
        <w:rPr>
          <w:rFonts w:ascii="Arial" w:hAnsi="Arial" w:cs="Arial"/>
          <w:color w:val="000000" w:themeColor="text1"/>
          <w:sz w:val="24"/>
          <w:szCs w:val="24"/>
        </w:rPr>
        <w:t xml:space="preserve">. It </w:t>
      </w:r>
      <w:r w:rsidRPr="007B65F3">
        <w:rPr>
          <w:rFonts w:ascii="Arial" w:hAnsi="Arial" w:cs="Arial"/>
          <w:color w:val="000000" w:themeColor="text1"/>
          <w:sz w:val="24"/>
          <w:szCs w:val="24"/>
        </w:rPr>
        <w:t>was evident that the</w:t>
      </w:r>
      <w:r w:rsidR="005F100F">
        <w:rPr>
          <w:rFonts w:ascii="Arial" w:hAnsi="Arial" w:cs="Arial"/>
          <w:color w:val="000000" w:themeColor="text1"/>
          <w:sz w:val="24"/>
          <w:szCs w:val="24"/>
        </w:rPr>
        <w:t>y</w:t>
      </w:r>
      <w:r w:rsidRPr="007B65F3">
        <w:rPr>
          <w:rFonts w:ascii="Arial" w:hAnsi="Arial" w:cs="Arial"/>
          <w:color w:val="000000" w:themeColor="text1"/>
          <w:sz w:val="24"/>
          <w:szCs w:val="24"/>
        </w:rPr>
        <w:t xml:space="preserve"> felt confident in the relaxed group atmosphere and were enthusiastic to share their opinions. </w:t>
      </w:r>
      <w:r w:rsidR="00986F0C">
        <w:rPr>
          <w:rFonts w:ascii="Arial" w:hAnsi="Arial" w:cs="Arial"/>
          <w:color w:val="000000" w:themeColor="text1"/>
          <w:sz w:val="24"/>
          <w:szCs w:val="24"/>
        </w:rPr>
        <w:t>This</w:t>
      </w:r>
      <w:r w:rsidRPr="007B65F3">
        <w:rPr>
          <w:rFonts w:ascii="Arial" w:hAnsi="Arial" w:cs="Arial"/>
          <w:color w:val="000000" w:themeColor="text1"/>
          <w:sz w:val="24"/>
          <w:szCs w:val="24"/>
        </w:rPr>
        <w:t xml:space="preserve"> placed the researchers at an advantage as they were a</w:t>
      </w:r>
      <w:r w:rsidRPr="007B65F3">
        <w:rPr>
          <w:rFonts w:ascii="Arial" w:hAnsi="Arial" w:cs="Arial"/>
          <w:color w:val="000000" w:themeColor="text1"/>
          <w:sz w:val="24"/>
          <w:szCs w:val="24"/>
        </w:rPr>
        <w:t xml:space="preserve">ble to obtain detailed information about personal and group feelings, perceptions, and opinions. Again, the semi-structured interviews worked well as the </w:t>
      </w:r>
      <w:r w:rsidRPr="007B65F3">
        <w:rPr>
          <w:rFonts w:ascii="Arial" w:hAnsi="Arial" w:cs="Arial"/>
          <w:color w:val="000000" w:themeColor="text1"/>
          <w:sz w:val="24"/>
          <w:szCs w:val="24"/>
        </w:rPr>
        <w:lastRenderedPageBreak/>
        <w:t xml:space="preserve">participants felt comfortable to express their opinion and respond in their own words. However, As </w:t>
      </w:r>
      <w:r w:rsidR="00003601" w:rsidRPr="007B65F3">
        <w:rPr>
          <w:rFonts w:ascii="Arial" w:hAnsi="Arial" w:cs="Arial"/>
          <w:color w:val="000000" w:themeColor="text1"/>
          <w:sz w:val="24"/>
          <w:szCs w:val="24"/>
        </w:rPr>
        <w:t>discussed within the methodology, there is no evidence to suggest that participants provide their genuine answers during a semi-structured interview. This was made clear through</w:t>
      </w:r>
      <w:r w:rsidRPr="007B65F3">
        <w:rPr>
          <w:rFonts w:ascii="Arial" w:hAnsi="Arial" w:cs="Arial"/>
          <w:color w:val="000000" w:themeColor="text1"/>
          <w:sz w:val="24"/>
          <w:szCs w:val="24"/>
        </w:rPr>
        <w:t>-</w:t>
      </w:r>
      <w:r w:rsidR="00003601" w:rsidRPr="007B65F3">
        <w:rPr>
          <w:rFonts w:ascii="Arial" w:hAnsi="Arial" w:cs="Arial"/>
          <w:color w:val="000000" w:themeColor="text1"/>
          <w:sz w:val="24"/>
          <w:szCs w:val="24"/>
        </w:rPr>
        <w:t>out this Research Study as the researchers found it difficult to gather valid information from the participants</w:t>
      </w:r>
      <w:r w:rsidR="005F100F">
        <w:rPr>
          <w:rFonts w:ascii="Arial" w:hAnsi="Arial" w:cs="Arial"/>
          <w:color w:val="000000" w:themeColor="text1"/>
          <w:sz w:val="24"/>
          <w:szCs w:val="24"/>
        </w:rPr>
        <w:t xml:space="preserve"> as </w:t>
      </w:r>
      <w:r w:rsidR="00003601" w:rsidRPr="007B65F3">
        <w:rPr>
          <w:rFonts w:ascii="Arial" w:hAnsi="Arial" w:cs="Arial"/>
          <w:color w:val="000000" w:themeColor="text1"/>
          <w:sz w:val="24"/>
          <w:szCs w:val="24"/>
        </w:rPr>
        <w:t>there was a sense that they were not being truthful or providing genuine answers, instead they seemed to copy one another to ensure the answers they gave were deemed ‘appropriate’</w:t>
      </w:r>
      <w:r w:rsidRPr="007B65F3">
        <w:rPr>
          <w:rFonts w:ascii="Arial" w:hAnsi="Arial" w:cs="Arial"/>
          <w:color w:val="000000" w:themeColor="text1"/>
          <w:sz w:val="24"/>
          <w:szCs w:val="24"/>
        </w:rPr>
        <w:t>, this corresponds with that suggested by T</w:t>
      </w:r>
      <w:r w:rsidRPr="007B65F3">
        <w:rPr>
          <w:rFonts w:ascii="Arial" w:hAnsi="Arial" w:cs="Arial"/>
          <w:color w:val="000000" w:themeColor="text1"/>
          <w:sz w:val="24"/>
          <w:szCs w:val="24"/>
        </w:rPr>
        <w:t xml:space="preserve">eijlingen (2014) as it was noticeable that some participants gave a </w:t>
      </w:r>
      <w:r w:rsidR="00986F0C">
        <w:rPr>
          <w:rFonts w:ascii="Arial" w:hAnsi="Arial" w:cs="Arial"/>
          <w:color w:val="000000" w:themeColor="text1"/>
          <w:sz w:val="24"/>
          <w:szCs w:val="24"/>
        </w:rPr>
        <w:t>‘</w:t>
      </w:r>
      <w:r w:rsidRPr="007B65F3">
        <w:rPr>
          <w:rFonts w:ascii="Arial" w:hAnsi="Arial" w:cs="Arial"/>
          <w:color w:val="000000" w:themeColor="text1"/>
          <w:sz w:val="24"/>
          <w:szCs w:val="24"/>
        </w:rPr>
        <w:t>preferred social response</w:t>
      </w:r>
      <w:r w:rsidR="00986F0C">
        <w:rPr>
          <w:rFonts w:ascii="Arial" w:hAnsi="Arial" w:cs="Arial"/>
          <w:color w:val="000000" w:themeColor="text1"/>
          <w:sz w:val="24"/>
          <w:szCs w:val="24"/>
        </w:rPr>
        <w:t>’</w:t>
      </w:r>
      <w:r w:rsidRPr="007B65F3">
        <w:rPr>
          <w:rFonts w:ascii="Arial" w:hAnsi="Arial" w:cs="Arial"/>
          <w:color w:val="000000" w:themeColor="text1"/>
          <w:sz w:val="24"/>
          <w:szCs w:val="24"/>
        </w:rPr>
        <w:t xml:space="preserve">. </w:t>
      </w:r>
    </w:p>
    <w:p w14:paraId="6742B016" w14:textId="6334F6AF" w:rsidR="00A926F3" w:rsidRDefault="00607ABB" w:rsidP="007B65F3">
      <w:pPr>
        <w:spacing w:line="480" w:lineRule="auto"/>
        <w:rPr>
          <w:rFonts w:ascii="Arial" w:hAnsi="Arial" w:cs="Arial"/>
          <w:color w:val="000000" w:themeColor="text1"/>
          <w:sz w:val="24"/>
          <w:szCs w:val="24"/>
        </w:rPr>
      </w:pPr>
      <w:r w:rsidRPr="007B65F3">
        <w:rPr>
          <w:rFonts w:ascii="Arial" w:hAnsi="Arial" w:cs="Arial"/>
          <w:color w:val="000000" w:themeColor="text1"/>
          <w:sz w:val="24"/>
          <w:szCs w:val="24"/>
        </w:rPr>
        <w:t>The researchers chose to pilot the interview question to aid the design of the semi-structured interview in preparation of the Research Study. This was extre</w:t>
      </w:r>
      <w:r w:rsidRPr="007B65F3">
        <w:rPr>
          <w:rFonts w:ascii="Arial" w:hAnsi="Arial" w:cs="Arial"/>
          <w:color w:val="000000" w:themeColor="text1"/>
          <w:sz w:val="24"/>
          <w:szCs w:val="24"/>
        </w:rPr>
        <w:t xml:space="preserve">mely helpful as it ensured that all questions were understandable and enabled the researcher to make some relevant changes to the questions they felt were not appropriate or would not gain the information relevant to the topic. </w:t>
      </w:r>
    </w:p>
    <w:p w14:paraId="5AD10EBD" w14:textId="5AD8400B" w:rsidR="00003601" w:rsidRPr="007B65F3" w:rsidRDefault="00607ABB" w:rsidP="007B65F3">
      <w:pPr>
        <w:spacing w:line="480" w:lineRule="auto"/>
        <w:rPr>
          <w:rFonts w:ascii="Arial" w:hAnsi="Arial" w:cs="Arial"/>
          <w:color w:val="000000" w:themeColor="text1"/>
          <w:sz w:val="24"/>
          <w:szCs w:val="24"/>
        </w:rPr>
      </w:pPr>
      <w:r w:rsidRPr="007B65F3">
        <w:rPr>
          <w:rFonts w:ascii="Arial" w:hAnsi="Arial" w:cs="Arial"/>
          <w:color w:val="000000" w:themeColor="text1"/>
          <w:sz w:val="24"/>
          <w:szCs w:val="24"/>
        </w:rPr>
        <w:t>In future, the researchers</w:t>
      </w:r>
      <w:r w:rsidRPr="007B65F3">
        <w:rPr>
          <w:rFonts w:ascii="Arial" w:hAnsi="Arial" w:cs="Arial"/>
          <w:color w:val="000000" w:themeColor="text1"/>
          <w:sz w:val="24"/>
          <w:szCs w:val="24"/>
        </w:rPr>
        <w:t xml:space="preserve"> will collect data through a variety of methods and not just semi-structured interviews or observation schedules as they feel the best way in which to collect data would be to assess pupils in their everyday activities.</w:t>
      </w:r>
      <w:r>
        <w:rPr>
          <w:rFonts w:ascii="Arial" w:hAnsi="Arial" w:cs="Arial"/>
          <w:color w:val="000000" w:themeColor="text1"/>
          <w:sz w:val="24"/>
          <w:szCs w:val="24"/>
        </w:rPr>
        <w:t xml:space="preserve"> </w:t>
      </w:r>
      <w:r w:rsidRPr="007B65F3">
        <w:rPr>
          <w:rFonts w:ascii="Arial" w:hAnsi="Arial" w:cs="Arial"/>
          <w:color w:val="000000" w:themeColor="text1"/>
          <w:sz w:val="24"/>
          <w:szCs w:val="24"/>
        </w:rPr>
        <w:t xml:space="preserve">Researchers could gain quality data </w:t>
      </w:r>
      <w:r w:rsidRPr="007B65F3">
        <w:rPr>
          <w:rFonts w:ascii="Arial" w:hAnsi="Arial" w:cs="Arial"/>
          <w:color w:val="000000" w:themeColor="text1"/>
          <w:sz w:val="24"/>
          <w:szCs w:val="24"/>
        </w:rPr>
        <w:t>by asking questions and encouraging pupils to answer them as they participate in outdoor activities. Davis and Hamilton (2011) state fewer constraints associated with the outdoor classroom, practitioners claimed meant that children were not always aware th</w:t>
      </w:r>
      <w:r w:rsidRPr="007B65F3">
        <w:rPr>
          <w:rFonts w:ascii="Arial" w:hAnsi="Arial" w:cs="Arial"/>
          <w:color w:val="000000" w:themeColor="text1"/>
          <w:sz w:val="24"/>
          <w:szCs w:val="24"/>
        </w:rPr>
        <w:t>at they were being questioned about their learning.</w:t>
      </w:r>
      <w:r w:rsidR="005F100F">
        <w:rPr>
          <w:rFonts w:ascii="Arial" w:hAnsi="Arial" w:cs="Arial"/>
          <w:color w:val="000000" w:themeColor="text1"/>
          <w:sz w:val="24"/>
          <w:szCs w:val="24"/>
        </w:rPr>
        <w:t xml:space="preserve"> </w:t>
      </w:r>
      <w:r w:rsidRPr="007B65F3">
        <w:rPr>
          <w:rFonts w:ascii="Arial" w:hAnsi="Arial" w:cs="Arial"/>
          <w:color w:val="000000" w:themeColor="text1"/>
          <w:sz w:val="24"/>
          <w:szCs w:val="24"/>
        </w:rPr>
        <w:t xml:space="preserve">So responded more freely.  This is a strategy the researchers aim to use in future practice to differentiate the Lesson Study and collect quality data. </w:t>
      </w:r>
    </w:p>
    <w:p w14:paraId="519D6AC5" w14:textId="7E1A0A0B" w:rsidR="001545C5" w:rsidRPr="007B65F3" w:rsidRDefault="00607ABB" w:rsidP="007B65F3">
      <w:pPr>
        <w:spacing w:after="0" w:line="480" w:lineRule="auto"/>
        <w:jc w:val="center"/>
        <w:rPr>
          <w:rFonts w:ascii="Arial" w:hAnsi="Arial" w:cs="Arial"/>
          <w:b/>
          <w:color w:val="000000" w:themeColor="text1"/>
          <w:sz w:val="24"/>
          <w:szCs w:val="24"/>
          <w:u w:val="single"/>
        </w:rPr>
      </w:pPr>
      <w:r w:rsidRPr="007B65F3">
        <w:rPr>
          <w:rFonts w:ascii="Arial" w:hAnsi="Arial" w:cs="Arial"/>
          <w:b/>
          <w:color w:val="000000" w:themeColor="text1"/>
          <w:sz w:val="24"/>
          <w:szCs w:val="24"/>
          <w:u w:val="single"/>
        </w:rPr>
        <w:t>Recommendations</w:t>
      </w:r>
    </w:p>
    <w:p w14:paraId="63D615B8" w14:textId="305B756E" w:rsidR="00461D6F" w:rsidRPr="007B65F3" w:rsidRDefault="00607ABB" w:rsidP="007B65F3">
      <w:pPr>
        <w:spacing w:after="0" w:line="480" w:lineRule="auto"/>
        <w:rPr>
          <w:rFonts w:ascii="Arial" w:hAnsi="Arial" w:cs="Arial"/>
          <w:color w:val="000000" w:themeColor="text1"/>
          <w:sz w:val="24"/>
          <w:szCs w:val="24"/>
        </w:rPr>
      </w:pPr>
      <w:r w:rsidRPr="007B65F3">
        <w:rPr>
          <w:rFonts w:ascii="Arial" w:hAnsi="Arial" w:cs="Arial"/>
          <w:color w:val="000000" w:themeColor="text1"/>
          <w:sz w:val="24"/>
          <w:szCs w:val="24"/>
        </w:rPr>
        <w:lastRenderedPageBreak/>
        <w:t xml:space="preserve">If the researcher was to conduct the Research Study again, </w:t>
      </w:r>
      <w:r w:rsidR="00DF6931" w:rsidRPr="007B65F3">
        <w:rPr>
          <w:rFonts w:ascii="Arial" w:hAnsi="Arial" w:cs="Arial"/>
          <w:color w:val="000000" w:themeColor="text1"/>
          <w:sz w:val="24"/>
          <w:szCs w:val="24"/>
        </w:rPr>
        <w:t>they would asse</w:t>
      </w:r>
      <w:r w:rsidR="005F100F">
        <w:rPr>
          <w:rFonts w:ascii="Arial" w:hAnsi="Arial" w:cs="Arial"/>
          <w:color w:val="000000" w:themeColor="text1"/>
          <w:sz w:val="24"/>
          <w:szCs w:val="24"/>
        </w:rPr>
        <w:t>s</w:t>
      </w:r>
      <w:r w:rsidR="00DF6931" w:rsidRPr="007B65F3">
        <w:rPr>
          <w:rFonts w:ascii="Arial" w:hAnsi="Arial" w:cs="Arial"/>
          <w:color w:val="000000" w:themeColor="text1"/>
          <w:sz w:val="24"/>
          <w:szCs w:val="24"/>
        </w:rPr>
        <w:t xml:space="preserve">s the children in the </w:t>
      </w:r>
      <w:r w:rsidR="009F3208" w:rsidRPr="007B65F3">
        <w:rPr>
          <w:rFonts w:ascii="Arial" w:hAnsi="Arial" w:cs="Arial"/>
          <w:color w:val="000000" w:themeColor="text1"/>
          <w:sz w:val="24"/>
          <w:szCs w:val="24"/>
        </w:rPr>
        <w:t>outdoor learning environment so that they would</w:t>
      </w:r>
      <w:r w:rsidR="005F100F">
        <w:rPr>
          <w:rFonts w:ascii="Arial" w:hAnsi="Arial" w:cs="Arial"/>
          <w:color w:val="000000" w:themeColor="text1"/>
          <w:sz w:val="24"/>
          <w:szCs w:val="24"/>
        </w:rPr>
        <w:t xml:space="preserve"> not</w:t>
      </w:r>
      <w:r w:rsidR="009F3208" w:rsidRPr="007B65F3">
        <w:rPr>
          <w:rFonts w:ascii="Arial" w:hAnsi="Arial" w:cs="Arial"/>
          <w:color w:val="000000" w:themeColor="text1"/>
          <w:sz w:val="24"/>
          <w:szCs w:val="24"/>
        </w:rPr>
        <w:t xml:space="preserve"> realise that they were participating in an assessment. Knight (2011) and Glazard (2014) argue that </w:t>
      </w:r>
      <w:r w:rsidR="00835D39" w:rsidRPr="007B65F3">
        <w:rPr>
          <w:rFonts w:ascii="Arial" w:hAnsi="Arial" w:cs="Arial"/>
          <w:color w:val="000000" w:themeColor="text1"/>
          <w:sz w:val="24"/>
          <w:szCs w:val="24"/>
        </w:rPr>
        <w:t xml:space="preserve">higher levels of engagement and improved outcomes for learners </w:t>
      </w:r>
      <w:r w:rsidR="00580666" w:rsidRPr="007B65F3">
        <w:rPr>
          <w:rFonts w:ascii="Arial" w:hAnsi="Arial" w:cs="Arial"/>
          <w:color w:val="000000" w:themeColor="text1"/>
          <w:sz w:val="24"/>
          <w:szCs w:val="24"/>
        </w:rPr>
        <w:t xml:space="preserve">happen </w:t>
      </w:r>
      <w:r w:rsidR="005F100F" w:rsidRPr="007B65F3">
        <w:rPr>
          <w:rFonts w:ascii="Arial" w:hAnsi="Arial" w:cs="Arial"/>
          <w:color w:val="000000" w:themeColor="text1"/>
          <w:sz w:val="24"/>
          <w:szCs w:val="24"/>
        </w:rPr>
        <w:t>when the practitioner's</w:t>
      </w:r>
      <w:r w:rsidR="00835D39" w:rsidRPr="007B65F3">
        <w:rPr>
          <w:rFonts w:ascii="Arial" w:hAnsi="Arial" w:cs="Arial"/>
          <w:color w:val="000000" w:themeColor="text1"/>
          <w:sz w:val="24"/>
          <w:szCs w:val="24"/>
        </w:rPr>
        <w:t xml:space="preserve"> recognised their role as a facilitator who bases learning and assessment around children</w:t>
      </w:r>
      <w:r w:rsidR="005F100F">
        <w:rPr>
          <w:rFonts w:ascii="Arial" w:hAnsi="Arial" w:cs="Arial"/>
          <w:color w:val="000000" w:themeColor="text1"/>
          <w:sz w:val="24"/>
          <w:szCs w:val="24"/>
        </w:rPr>
        <w:t>’s</w:t>
      </w:r>
      <w:r w:rsidR="00835D39" w:rsidRPr="007B65F3">
        <w:rPr>
          <w:rFonts w:ascii="Arial" w:hAnsi="Arial" w:cs="Arial"/>
          <w:color w:val="000000" w:themeColor="text1"/>
          <w:sz w:val="24"/>
          <w:szCs w:val="24"/>
        </w:rPr>
        <w:t xml:space="preserve"> interest in a natural environment (as cited in</w:t>
      </w:r>
      <w:r w:rsidR="0070683C" w:rsidRPr="007B65F3">
        <w:rPr>
          <w:rFonts w:ascii="Arial" w:hAnsi="Arial" w:cs="Arial"/>
          <w:color w:val="000000" w:themeColor="text1"/>
          <w:sz w:val="24"/>
          <w:szCs w:val="24"/>
        </w:rPr>
        <w:t>, Davis and Hamilton 2011)</w:t>
      </w:r>
      <w:r w:rsidR="007D2877" w:rsidRPr="007B65F3">
        <w:rPr>
          <w:rFonts w:ascii="Arial" w:hAnsi="Arial" w:cs="Arial"/>
          <w:color w:val="000000" w:themeColor="text1"/>
          <w:sz w:val="24"/>
          <w:szCs w:val="24"/>
        </w:rPr>
        <w:t xml:space="preserve">. </w:t>
      </w:r>
    </w:p>
    <w:p w14:paraId="5E5641FE" w14:textId="23B5BE53" w:rsidR="00461D6F" w:rsidRDefault="00607ABB" w:rsidP="00A926F3">
      <w:pPr>
        <w:spacing w:after="0" w:line="480" w:lineRule="auto"/>
        <w:rPr>
          <w:rFonts w:ascii="Arial" w:hAnsi="Arial" w:cs="Arial"/>
          <w:color w:val="000000" w:themeColor="text1"/>
          <w:sz w:val="24"/>
          <w:szCs w:val="24"/>
        </w:rPr>
      </w:pPr>
      <w:r>
        <w:rPr>
          <w:rFonts w:ascii="Arial" w:hAnsi="Arial" w:cs="Arial"/>
          <w:color w:val="000000" w:themeColor="text1"/>
          <w:sz w:val="24"/>
          <w:szCs w:val="24"/>
        </w:rPr>
        <w:t>Children engage in the outdoors in a natural manner, as their curiosity leads to discovery</w:t>
      </w:r>
      <w:r w:rsidR="00843418">
        <w:rPr>
          <w:rFonts w:ascii="Arial" w:hAnsi="Arial" w:cs="Arial"/>
          <w:color w:val="000000" w:themeColor="text1"/>
          <w:sz w:val="24"/>
          <w:szCs w:val="24"/>
        </w:rPr>
        <w:t>.</w:t>
      </w:r>
      <w:r w:rsidRPr="007B65F3">
        <w:rPr>
          <w:rFonts w:ascii="Arial" w:hAnsi="Arial" w:cs="Arial"/>
          <w:color w:val="000000" w:themeColor="text1"/>
          <w:sz w:val="24"/>
          <w:szCs w:val="24"/>
        </w:rPr>
        <w:t xml:space="preserve"> </w:t>
      </w:r>
      <w:r w:rsidR="00843418">
        <w:rPr>
          <w:rFonts w:ascii="Arial" w:hAnsi="Arial" w:cs="Arial"/>
          <w:color w:val="000000" w:themeColor="text1"/>
          <w:sz w:val="24"/>
          <w:szCs w:val="24"/>
        </w:rPr>
        <w:t>W</w:t>
      </w:r>
      <w:r w:rsidRPr="007B65F3">
        <w:rPr>
          <w:rFonts w:ascii="Arial" w:hAnsi="Arial" w:cs="Arial"/>
          <w:color w:val="000000" w:themeColor="text1"/>
          <w:sz w:val="24"/>
          <w:szCs w:val="24"/>
        </w:rPr>
        <w:t>hilst the evidence overwhelmingly supports the</w:t>
      </w:r>
      <w:r>
        <w:rPr>
          <w:rFonts w:ascii="Arial" w:hAnsi="Arial" w:cs="Arial"/>
          <w:color w:val="000000" w:themeColor="text1"/>
          <w:sz w:val="24"/>
          <w:szCs w:val="24"/>
        </w:rPr>
        <w:t xml:space="preserve"> benefits of outdoor </w:t>
      </w:r>
      <w:r w:rsidRPr="007B65F3">
        <w:rPr>
          <w:rFonts w:ascii="Arial" w:hAnsi="Arial" w:cs="Arial"/>
          <w:color w:val="000000" w:themeColor="text1"/>
          <w:sz w:val="24"/>
          <w:szCs w:val="24"/>
        </w:rPr>
        <w:t>learning</w:t>
      </w:r>
      <w:r>
        <w:rPr>
          <w:rFonts w:ascii="Arial" w:hAnsi="Arial" w:cs="Arial"/>
          <w:color w:val="000000" w:themeColor="text1"/>
          <w:sz w:val="24"/>
          <w:szCs w:val="24"/>
        </w:rPr>
        <w:t xml:space="preserve"> and free play</w:t>
      </w:r>
      <w:r w:rsidR="00843418">
        <w:rPr>
          <w:rFonts w:ascii="Arial" w:hAnsi="Arial" w:cs="Arial"/>
          <w:color w:val="000000" w:themeColor="text1"/>
          <w:sz w:val="24"/>
          <w:szCs w:val="24"/>
        </w:rPr>
        <w:t>,</w:t>
      </w:r>
      <w:r w:rsidRPr="007B65F3">
        <w:rPr>
          <w:rFonts w:ascii="Arial" w:hAnsi="Arial" w:cs="Arial"/>
          <w:color w:val="000000" w:themeColor="text1"/>
          <w:sz w:val="24"/>
          <w:szCs w:val="24"/>
        </w:rPr>
        <w:t xml:space="preserve"> it still isn’t being implemented </w:t>
      </w:r>
      <w:proofErr w:type="gramStart"/>
      <w:r w:rsidRPr="007B65F3">
        <w:rPr>
          <w:rFonts w:ascii="Arial" w:hAnsi="Arial" w:cs="Arial"/>
          <w:color w:val="000000" w:themeColor="text1"/>
          <w:sz w:val="24"/>
          <w:szCs w:val="24"/>
        </w:rPr>
        <w:t>adequately as</w:t>
      </w:r>
      <w:proofErr w:type="gramEnd"/>
      <w:r w:rsidRPr="007B65F3">
        <w:rPr>
          <w:rFonts w:ascii="Arial" w:hAnsi="Arial" w:cs="Arial"/>
          <w:color w:val="000000" w:themeColor="text1"/>
          <w:sz w:val="24"/>
          <w:szCs w:val="24"/>
        </w:rPr>
        <w:t xml:space="preserve"> part of the education s</w:t>
      </w:r>
      <w:r w:rsidRPr="007B65F3">
        <w:rPr>
          <w:rFonts w:ascii="Arial" w:hAnsi="Arial" w:cs="Arial"/>
          <w:color w:val="000000" w:themeColor="text1"/>
          <w:sz w:val="24"/>
          <w:szCs w:val="24"/>
        </w:rPr>
        <w:t>ystem in Wales</w:t>
      </w:r>
      <w:r>
        <w:rPr>
          <w:rFonts w:ascii="Arial" w:hAnsi="Arial" w:cs="Arial"/>
          <w:color w:val="000000" w:themeColor="text1"/>
          <w:sz w:val="24"/>
          <w:szCs w:val="24"/>
        </w:rPr>
        <w:t xml:space="preserve"> and there are inconsistencies in the way it is delivered</w:t>
      </w:r>
      <w:r w:rsidR="00843418">
        <w:rPr>
          <w:rFonts w:ascii="Arial" w:hAnsi="Arial" w:cs="Arial"/>
          <w:color w:val="000000" w:themeColor="text1"/>
          <w:sz w:val="24"/>
          <w:szCs w:val="24"/>
        </w:rPr>
        <w:t>.</w:t>
      </w:r>
      <w:r>
        <w:rPr>
          <w:rFonts w:ascii="Arial" w:hAnsi="Arial" w:cs="Arial"/>
          <w:color w:val="000000" w:themeColor="text1"/>
          <w:sz w:val="24"/>
          <w:szCs w:val="24"/>
        </w:rPr>
        <w:t xml:space="preserve"> </w:t>
      </w:r>
      <w:r w:rsidR="00843418">
        <w:rPr>
          <w:rFonts w:ascii="Arial" w:hAnsi="Arial" w:cs="Arial"/>
          <w:color w:val="000000" w:themeColor="text1"/>
          <w:sz w:val="24"/>
          <w:szCs w:val="24"/>
        </w:rPr>
        <w:t>P</w:t>
      </w:r>
      <w:r>
        <w:rPr>
          <w:rFonts w:ascii="Arial" w:hAnsi="Arial" w:cs="Arial"/>
          <w:color w:val="000000" w:themeColor="text1"/>
          <w:sz w:val="24"/>
          <w:szCs w:val="24"/>
        </w:rPr>
        <w:t xml:space="preserve">articularly to </w:t>
      </w:r>
      <w:r w:rsidR="00843418">
        <w:rPr>
          <w:rFonts w:ascii="Arial" w:hAnsi="Arial" w:cs="Arial"/>
          <w:color w:val="000000" w:themeColor="text1"/>
          <w:sz w:val="24"/>
          <w:szCs w:val="24"/>
        </w:rPr>
        <w:t>Y</w:t>
      </w:r>
      <w:r>
        <w:rPr>
          <w:rFonts w:ascii="Arial" w:hAnsi="Arial" w:cs="Arial"/>
          <w:color w:val="000000" w:themeColor="text1"/>
          <w:sz w:val="24"/>
          <w:szCs w:val="24"/>
        </w:rPr>
        <w:t xml:space="preserve">ear 2 children who are just 6 and 7 years old and fall under the age range for the </w:t>
      </w:r>
      <w:r w:rsidR="00843418">
        <w:rPr>
          <w:rFonts w:ascii="Arial" w:hAnsi="Arial" w:cs="Arial"/>
          <w:color w:val="000000" w:themeColor="text1"/>
          <w:sz w:val="24"/>
          <w:szCs w:val="24"/>
        </w:rPr>
        <w:t>F</w:t>
      </w:r>
      <w:r>
        <w:rPr>
          <w:rFonts w:ascii="Arial" w:hAnsi="Arial" w:cs="Arial"/>
          <w:color w:val="000000" w:themeColor="text1"/>
          <w:sz w:val="24"/>
          <w:szCs w:val="24"/>
        </w:rPr>
        <w:t xml:space="preserve">oundation Phase </w:t>
      </w:r>
      <w:r w:rsidR="00843418">
        <w:rPr>
          <w:rFonts w:ascii="Arial" w:hAnsi="Arial" w:cs="Arial"/>
          <w:color w:val="000000" w:themeColor="text1"/>
          <w:sz w:val="24"/>
          <w:szCs w:val="24"/>
        </w:rPr>
        <w:t>F</w:t>
      </w:r>
      <w:r>
        <w:rPr>
          <w:rFonts w:ascii="Arial" w:hAnsi="Arial" w:cs="Arial"/>
          <w:color w:val="000000" w:themeColor="text1"/>
          <w:sz w:val="24"/>
          <w:szCs w:val="24"/>
        </w:rPr>
        <w:t>ramework. Such inconsistencies need to be addressed</w:t>
      </w:r>
      <w:r w:rsidR="00843418">
        <w:rPr>
          <w:rFonts w:ascii="Arial" w:hAnsi="Arial" w:cs="Arial"/>
          <w:color w:val="000000" w:themeColor="text1"/>
          <w:sz w:val="24"/>
          <w:szCs w:val="24"/>
        </w:rPr>
        <w:t xml:space="preserve"> </w:t>
      </w:r>
      <w:r>
        <w:rPr>
          <w:rFonts w:ascii="Arial" w:hAnsi="Arial" w:cs="Arial"/>
          <w:color w:val="000000" w:themeColor="text1"/>
          <w:sz w:val="24"/>
          <w:szCs w:val="24"/>
        </w:rPr>
        <w:t>and quality o</w:t>
      </w:r>
      <w:r>
        <w:rPr>
          <w:rFonts w:ascii="Arial" w:hAnsi="Arial" w:cs="Arial"/>
          <w:color w:val="000000" w:themeColor="text1"/>
          <w:sz w:val="24"/>
          <w:szCs w:val="24"/>
        </w:rPr>
        <w:t>utdoor learning made compulsory as part of the curriculum and the recommendations made by Donaldson (2015) need to be tailored in such a way that this is possible. Assessments can take many forms and individual learning styles identified when the outdoor c</w:t>
      </w:r>
      <w:r>
        <w:rPr>
          <w:rFonts w:ascii="Arial" w:hAnsi="Arial" w:cs="Arial"/>
          <w:color w:val="000000" w:themeColor="text1"/>
          <w:sz w:val="24"/>
          <w:szCs w:val="24"/>
        </w:rPr>
        <w:t>lassroom is utilised fully. It does not have to mean that teachers relinquish control of children’s learning but enrich it.</w:t>
      </w:r>
    </w:p>
    <w:p w14:paraId="74A95A27" w14:textId="77777777" w:rsidR="005F100F" w:rsidRDefault="005F100F" w:rsidP="00A926F3">
      <w:pPr>
        <w:spacing w:after="0" w:line="480" w:lineRule="auto"/>
        <w:rPr>
          <w:rFonts w:ascii="Arial" w:hAnsi="Arial" w:cs="Arial"/>
          <w:color w:val="000000" w:themeColor="text1"/>
          <w:sz w:val="24"/>
          <w:szCs w:val="24"/>
        </w:rPr>
      </w:pPr>
    </w:p>
    <w:p w14:paraId="4FA9DB5F" w14:textId="3396C495" w:rsidR="005F100F" w:rsidRDefault="00607ABB" w:rsidP="00A926F3">
      <w:pPr>
        <w:spacing w:after="0" w:line="480" w:lineRule="auto"/>
        <w:rPr>
          <w:rFonts w:ascii="Arial" w:hAnsi="Arial" w:cs="Arial"/>
          <w:color w:val="000000" w:themeColor="text1"/>
          <w:sz w:val="24"/>
          <w:szCs w:val="24"/>
        </w:rPr>
      </w:pPr>
      <w:r>
        <w:rPr>
          <w:rFonts w:ascii="Arial" w:hAnsi="Arial" w:cs="Arial"/>
          <w:color w:val="000000" w:themeColor="text1"/>
          <w:sz w:val="24"/>
          <w:szCs w:val="24"/>
        </w:rPr>
        <w:t>Also, funding needs to be made available to develop outdoor space into sensory rich areas and teacher attitudes towards the limited</w:t>
      </w:r>
      <w:r>
        <w:rPr>
          <w:rFonts w:ascii="Arial" w:hAnsi="Arial" w:cs="Arial"/>
          <w:color w:val="000000" w:themeColor="text1"/>
          <w:sz w:val="24"/>
          <w:szCs w:val="24"/>
        </w:rPr>
        <w:t xml:space="preserve"> space available needs to become more positive. The importance and benefits of the classroom outdoors need to be incorporated into teacher training curriculums so that very early on teachers develop knowledge around the overwhelming research on the benefit</w:t>
      </w:r>
      <w:r>
        <w:rPr>
          <w:rFonts w:ascii="Arial" w:hAnsi="Arial" w:cs="Arial"/>
          <w:color w:val="000000" w:themeColor="text1"/>
          <w:sz w:val="24"/>
          <w:szCs w:val="24"/>
        </w:rPr>
        <w:t>s.</w:t>
      </w:r>
    </w:p>
    <w:p w14:paraId="283DEFB4" w14:textId="77777777" w:rsidR="00843418" w:rsidRDefault="00843418" w:rsidP="00843418">
      <w:pPr>
        <w:spacing w:after="0"/>
        <w:rPr>
          <w:rFonts w:ascii="Arial" w:hAnsi="Arial" w:cs="Arial"/>
          <w:b/>
          <w:sz w:val="24"/>
          <w:szCs w:val="24"/>
          <w:u w:val="single"/>
          <w:shd w:val="clear" w:color="auto" w:fill="FFFFFF"/>
        </w:rPr>
      </w:pPr>
    </w:p>
    <w:p w14:paraId="7D12D01F" w14:textId="77777777" w:rsidR="006108C0" w:rsidRDefault="006108C0" w:rsidP="00843418">
      <w:pPr>
        <w:spacing w:after="0"/>
        <w:ind w:left="360"/>
        <w:jc w:val="center"/>
        <w:rPr>
          <w:rFonts w:ascii="Arial" w:hAnsi="Arial" w:cs="Arial"/>
          <w:b/>
          <w:sz w:val="24"/>
          <w:szCs w:val="24"/>
          <w:u w:val="single"/>
          <w:shd w:val="clear" w:color="auto" w:fill="FFFFFF"/>
        </w:rPr>
      </w:pPr>
    </w:p>
    <w:p w14:paraId="344B5A25" w14:textId="4F409EA4" w:rsidR="00461D6F" w:rsidRPr="00843418" w:rsidRDefault="00607ABB" w:rsidP="00843418">
      <w:pPr>
        <w:spacing w:after="0"/>
        <w:ind w:left="360"/>
        <w:jc w:val="center"/>
        <w:rPr>
          <w:rFonts w:ascii="Arial" w:hAnsi="Arial" w:cs="Arial"/>
          <w:b/>
          <w:sz w:val="24"/>
          <w:szCs w:val="24"/>
          <w:u w:val="single"/>
          <w:shd w:val="clear" w:color="auto" w:fill="FFFFFF"/>
        </w:rPr>
      </w:pPr>
      <w:bookmarkStart w:id="1" w:name="_GoBack"/>
      <w:bookmarkEnd w:id="1"/>
      <w:r w:rsidRPr="00843418">
        <w:rPr>
          <w:rFonts w:ascii="Arial" w:hAnsi="Arial" w:cs="Arial"/>
          <w:b/>
          <w:sz w:val="24"/>
          <w:szCs w:val="24"/>
          <w:u w:val="single"/>
          <w:shd w:val="clear" w:color="auto" w:fill="FFFFFF"/>
        </w:rPr>
        <w:lastRenderedPageBreak/>
        <w:t>Reference List</w:t>
      </w:r>
    </w:p>
    <w:p w14:paraId="49CE0CA4" w14:textId="77777777" w:rsidR="00461D6F" w:rsidRPr="00843418" w:rsidRDefault="00607ABB" w:rsidP="00843418">
      <w:pPr>
        <w:pStyle w:val="ListParagraph"/>
        <w:numPr>
          <w:ilvl w:val="0"/>
          <w:numId w:val="3"/>
        </w:numPr>
        <w:rPr>
          <w:rFonts w:ascii="Arial" w:hAnsi="Arial" w:cs="Arial"/>
          <w:sz w:val="24"/>
          <w:szCs w:val="24"/>
        </w:rPr>
      </w:pPr>
      <w:r w:rsidRPr="00843418">
        <w:rPr>
          <w:rFonts w:ascii="Arial" w:hAnsi="Arial" w:cs="Arial"/>
          <w:sz w:val="24"/>
          <w:szCs w:val="24"/>
        </w:rPr>
        <w:t xml:space="preserve">Basford, J, and Bath, C (2014) </w:t>
      </w:r>
      <w:r w:rsidRPr="00843418">
        <w:rPr>
          <w:rFonts w:ascii="Arial" w:hAnsi="Arial" w:cs="Arial"/>
          <w:sz w:val="24"/>
          <w:szCs w:val="24"/>
          <w:u w:val="single"/>
        </w:rPr>
        <w:t>Playing the Assessment Game: An English early childhood Education</w:t>
      </w:r>
      <w:r w:rsidRPr="00843418">
        <w:rPr>
          <w:rFonts w:ascii="Arial" w:hAnsi="Arial" w:cs="Arial"/>
          <w:sz w:val="24"/>
          <w:szCs w:val="24"/>
        </w:rPr>
        <w:t xml:space="preserve"> (ECE) settings in England. European Early childhood Education Research Journal, Vol22, No.3. pp 347-345.</w:t>
      </w:r>
    </w:p>
    <w:p w14:paraId="00C7C932" w14:textId="77777777" w:rsidR="00461D6F" w:rsidRPr="00461D6F" w:rsidRDefault="00461D6F" w:rsidP="00843418">
      <w:pPr>
        <w:spacing w:after="0"/>
        <w:rPr>
          <w:rFonts w:ascii="Arial" w:hAnsi="Arial" w:cs="Arial"/>
          <w:sz w:val="24"/>
          <w:szCs w:val="24"/>
          <w:shd w:val="clear" w:color="auto" w:fill="FFFFFF"/>
        </w:rPr>
      </w:pPr>
    </w:p>
    <w:p w14:paraId="0B7E3FEF" w14:textId="77777777" w:rsidR="00461D6F" w:rsidRPr="00843418" w:rsidRDefault="00607ABB" w:rsidP="00843418">
      <w:pPr>
        <w:pStyle w:val="ListParagraph"/>
        <w:numPr>
          <w:ilvl w:val="0"/>
          <w:numId w:val="3"/>
        </w:numPr>
        <w:spacing w:after="0"/>
        <w:rPr>
          <w:rFonts w:ascii="Arial" w:hAnsi="Arial" w:cs="Arial"/>
          <w:sz w:val="24"/>
          <w:szCs w:val="24"/>
          <w:shd w:val="clear" w:color="auto" w:fill="FFFFFF"/>
        </w:rPr>
      </w:pPr>
      <w:r w:rsidRPr="00843418">
        <w:rPr>
          <w:rFonts w:ascii="Arial" w:hAnsi="Arial" w:cs="Arial"/>
          <w:sz w:val="24"/>
          <w:szCs w:val="24"/>
          <w:shd w:val="clear" w:color="auto" w:fill="FFFFFF"/>
        </w:rPr>
        <w:t xml:space="preserve">Becker C, Lauterbach G, Spengler S, Dettweiler U, Mess F. </w:t>
      </w:r>
      <w:r w:rsidRPr="00843418">
        <w:rPr>
          <w:rFonts w:ascii="Arial" w:hAnsi="Arial" w:cs="Arial"/>
          <w:sz w:val="24"/>
          <w:szCs w:val="24"/>
          <w:u w:val="single"/>
          <w:shd w:val="clear" w:color="auto" w:fill="FFFFFF"/>
        </w:rPr>
        <w:t>Effects of Regular Classes in Outdoor Education Settings: A Systematic Review on Students' Learning, Social and Health Dimensions.</w:t>
      </w:r>
      <w:r w:rsidRPr="00843418">
        <w:rPr>
          <w:rFonts w:ascii="Arial" w:hAnsi="Arial" w:cs="Arial"/>
          <w:sz w:val="24"/>
          <w:szCs w:val="24"/>
          <w:shd w:val="clear" w:color="auto" w:fill="FFFFFF"/>
        </w:rPr>
        <w:t> </w:t>
      </w:r>
      <w:r w:rsidRPr="00843418">
        <w:rPr>
          <w:rFonts w:ascii="Arial" w:hAnsi="Arial" w:cs="Arial"/>
          <w:i/>
          <w:iCs/>
          <w:sz w:val="24"/>
          <w:szCs w:val="24"/>
          <w:shd w:val="clear" w:color="auto" w:fill="FFFFFF"/>
        </w:rPr>
        <w:t>Int J Environ Res Public Health</w:t>
      </w:r>
      <w:r w:rsidRPr="00843418">
        <w:rPr>
          <w:rFonts w:ascii="Arial" w:hAnsi="Arial" w:cs="Arial"/>
          <w:sz w:val="24"/>
          <w:szCs w:val="24"/>
          <w:shd w:val="clear" w:color="auto" w:fill="FFFFFF"/>
        </w:rPr>
        <w:t>. 2017;14(5):485. Published 2017 May</w:t>
      </w:r>
      <w:r w:rsidRPr="00843418">
        <w:rPr>
          <w:rFonts w:ascii="Arial" w:hAnsi="Arial" w:cs="Arial"/>
          <w:sz w:val="24"/>
          <w:szCs w:val="24"/>
          <w:shd w:val="clear" w:color="auto" w:fill="FFFFFF"/>
        </w:rPr>
        <w:t xml:space="preserve"> 5. doi:10.3390/ijerph14050485. </w:t>
      </w:r>
      <w:hyperlink r:id="rId8" w:history="1">
        <w:r w:rsidR="007D2570" w:rsidRPr="00843418">
          <w:rPr>
            <w:rFonts w:ascii="Arial" w:hAnsi="Arial" w:cs="Arial"/>
            <w:sz w:val="24"/>
            <w:szCs w:val="24"/>
            <w:u w:val="single"/>
          </w:rPr>
          <w:t>https://www.ncbi.nlm.nih.gov/pmc/articles/PMC5451936/pdf/ijerph-14-00485.pdf</w:t>
        </w:r>
      </w:hyperlink>
      <w:r w:rsidR="007D2570" w:rsidRPr="00843418">
        <w:rPr>
          <w:rFonts w:ascii="Arial" w:hAnsi="Arial" w:cs="Arial"/>
          <w:sz w:val="24"/>
          <w:szCs w:val="24"/>
          <w:u w:val="single"/>
        </w:rPr>
        <w:t xml:space="preserve">   </w:t>
      </w:r>
      <w:r w:rsidRPr="00843418">
        <w:rPr>
          <w:rFonts w:ascii="Arial" w:hAnsi="Arial" w:cs="Arial"/>
          <w:sz w:val="24"/>
          <w:szCs w:val="24"/>
          <w:shd w:val="clear" w:color="auto" w:fill="FFFFFF"/>
        </w:rPr>
        <w:t>Accessed 24.02.19</w:t>
      </w:r>
    </w:p>
    <w:p w14:paraId="05677338" w14:textId="77777777" w:rsidR="00461D6F" w:rsidRPr="00461D6F" w:rsidRDefault="00461D6F" w:rsidP="00843418">
      <w:pPr>
        <w:spacing w:after="0"/>
        <w:rPr>
          <w:rFonts w:ascii="Arial" w:hAnsi="Arial" w:cs="Arial"/>
          <w:sz w:val="24"/>
          <w:szCs w:val="24"/>
          <w:shd w:val="clear" w:color="auto" w:fill="FFFFFF"/>
        </w:rPr>
      </w:pPr>
    </w:p>
    <w:p w14:paraId="6CBBDD95" w14:textId="77777777" w:rsidR="00461D6F" w:rsidRPr="00843418" w:rsidRDefault="00607ABB" w:rsidP="00843418">
      <w:pPr>
        <w:pStyle w:val="ListParagraph"/>
        <w:numPr>
          <w:ilvl w:val="0"/>
          <w:numId w:val="3"/>
        </w:numPr>
        <w:rPr>
          <w:rFonts w:ascii="Arial" w:hAnsi="Arial" w:cs="Arial"/>
          <w:sz w:val="24"/>
          <w:szCs w:val="24"/>
        </w:rPr>
      </w:pPr>
      <w:r w:rsidRPr="00843418">
        <w:rPr>
          <w:rFonts w:ascii="Arial" w:hAnsi="Arial" w:cs="Arial"/>
          <w:sz w:val="24"/>
          <w:szCs w:val="24"/>
        </w:rPr>
        <w:t xml:space="preserve">Bliney and Reed (2009) </w:t>
      </w:r>
      <w:r w:rsidRPr="00843418">
        <w:rPr>
          <w:rFonts w:ascii="Arial" w:hAnsi="Arial" w:cs="Arial"/>
          <w:sz w:val="24"/>
          <w:szCs w:val="24"/>
          <w:u w:val="single"/>
        </w:rPr>
        <w:t>Sustainabi</w:t>
      </w:r>
      <w:r w:rsidRPr="00843418">
        <w:rPr>
          <w:rFonts w:ascii="Arial" w:hAnsi="Arial" w:cs="Arial"/>
          <w:sz w:val="24"/>
          <w:szCs w:val="24"/>
          <w:u w:val="single"/>
        </w:rPr>
        <w:t>lity and renewal: findings from Leading sustainable Schools Inquiry Project.</w:t>
      </w:r>
      <w:r w:rsidRPr="00843418">
        <w:rPr>
          <w:rFonts w:ascii="Arial" w:hAnsi="Arial" w:cs="Arial"/>
          <w:sz w:val="24"/>
          <w:szCs w:val="24"/>
        </w:rPr>
        <w:t xml:space="preserve"> Main Report. Nottingham, National College for Leadership of Schools and Children’s Services.</w:t>
      </w:r>
    </w:p>
    <w:p w14:paraId="7E308217" w14:textId="77777777" w:rsidR="00461D6F" w:rsidRPr="00461D6F" w:rsidRDefault="00461D6F" w:rsidP="00843418">
      <w:pPr>
        <w:spacing w:after="0" w:line="240" w:lineRule="auto"/>
        <w:rPr>
          <w:rFonts w:ascii="Arial" w:eastAsia="Times New Roman" w:hAnsi="Arial" w:cs="Arial"/>
          <w:sz w:val="24"/>
          <w:szCs w:val="24"/>
        </w:rPr>
      </w:pPr>
    </w:p>
    <w:p w14:paraId="25FBB69A" w14:textId="77777777" w:rsidR="00461D6F" w:rsidRPr="00843418" w:rsidRDefault="00607ABB" w:rsidP="00843418">
      <w:pPr>
        <w:pStyle w:val="ListParagraph"/>
        <w:numPr>
          <w:ilvl w:val="0"/>
          <w:numId w:val="3"/>
        </w:numPr>
        <w:spacing w:after="0" w:line="240" w:lineRule="auto"/>
        <w:rPr>
          <w:rFonts w:ascii="Arial" w:eastAsia="Times New Roman" w:hAnsi="Arial" w:cs="Arial"/>
          <w:sz w:val="24"/>
          <w:szCs w:val="24"/>
        </w:rPr>
      </w:pPr>
      <w:r w:rsidRPr="00843418">
        <w:rPr>
          <w:rFonts w:ascii="Arial" w:eastAsia="Times New Roman" w:hAnsi="Arial" w:cs="Arial"/>
          <w:sz w:val="24"/>
          <w:szCs w:val="24"/>
        </w:rPr>
        <w:t xml:space="preserve">Burke, C. (2005). </w:t>
      </w:r>
      <w:r w:rsidRPr="00843418">
        <w:rPr>
          <w:rFonts w:ascii="Arial" w:eastAsia="Times New Roman" w:hAnsi="Arial" w:cs="Arial"/>
          <w:sz w:val="24"/>
          <w:szCs w:val="24"/>
          <w:u w:val="single"/>
        </w:rPr>
        <w:t>Play in focus: Children researching their own spaces and places for</w:t>
      </w:r>
      <w:r w:rsidRPr="00843418">
        <w:rPr>
          <w:rFonts w:ascii="Arial" w:eastAsia="Times New Roman" w:hAnsi="Arial" w:cs="Arial"/>
          <w:sz w:val="24"/>
          <w:szCs w:val="24"/>
          <w:u w:val="single"/>
        </w:rPr>
        <w:t xml:space="preserve"> play.</w:t>
      </w:r>
      <w:r w:rsidRPr="00843418">
        <w:rPr>
          <w:rFonts w:ascii="Arial" w:eastAsia="Times New Roman" w:hAnsi="Arial" w:cs="Arial"/>
          <w:sz w:val="24"/>
          <w:szCs w:val="24"/>
        </w:rPr>
        <w:t xml:space="preserve"> </w:t>
      </w:r>
      <w:r w:rsidRPr="00843418">
        <w:rPr>
          <w:rFonts w:ascii="Arial" w:eastAsia="Times New Roman" w:hAnsi="Arial" w:cs="Arial"/>
          <w:i/>
          <w:iCs/>
          <w:sz w:val="24"/>
          <w:szCs w:val="24"/>
        </w:rPr>
        <w:t>Children, Youth, and Environments, 15</w:t>
      </w:r>
      <w:r w:rsidRPr="00843418">
        <w:rPr>
          <w:rFonts w:ascii="Arial" w:eastAsia="Times New Roman" w:hAnsi="Arial" w:cs="Arial"/>
          <w:sz w:val="24"/>
          <w:szCs w:val="24"/>
        </w:rPr>
        <w:t>(1), 27-53.</w:t>
      </w:r>
    </w:p>
    <w:p w14:paraId="4498EA5E" w14:textId="77777777" w:rsidR="00461D6F" w:rsidRPr="00461D6F" w:rsidRDefault="00461D6F" w:rsidP="00843418">
      <w:pPr>
        <w:spacing w:after="0"/>
        <w:rPr>
          <w:rFonts w:ascii="Arial" w:eastAsia="Times New Roman" w:hAnsi="Arial" w:cs="Arial"/>
          <w:sz w:val="24"/>
          <w:szCs w:val="24"/>
          <w:lang w:eastAsia="en-GB"/>
        </w:rPr>
      </w:pPr>
    </w:p>
    <w:p w14:paraId="3963E95F" w14:textId="77777777" w:rsidR="00461D6F" w:rsidRPr="00843418" w:rsidRDefault="00607ABB" w:rsidP="00843418">
      <w:pPr>
        <w:pStyle w:val="ListParagraph"/>
        <w:numPr>
          <w:ilvl w:val="0"/>
          <w:numId w:val="3"/>
        </w:numPr>
        <w:spacing w:after="0"/>
        <w:rPr>
          <w:rFonts w:ascii="Arial" w:eastAsia="Times New Roman" w:hAnsi="Arial" w:cs="Arial"/>
          <w:sz w:val="24"/>
          <w:szCs w:val="24"/>
          <w:lang w:eastAsia="en-GB"/>
        </w:rPr>
      </w:pPr>
      <w:hyperlink r:id="rId9" w:history="1">
        <w:r w:rsidRPr="00843418">
          <w:rPr>
            <w:rFonts w:ascii="Arial" w:eastAsia="Times New Roman" w:hAnsi="Arial" w:cs="Arial"/>
            <w:sz w:val="24"/>
            <w:szCs w:val="24"/>
            <w:lang w:eastAsia="en-GB"/>
          </w:rPr>
          <w:t>Crompton</w:t>
        </w:r>
      </w:hyperlink>
      <w:r w:rsidRPr="00843418">
        <w:rPr>
          <w:rFonts w:ascii="Arial" w:eastAsia="Times New Roman" w:hAnsi="Arial" w:cs="Arial"/>
          <w:sz w:val="24"/>
          <w:szCs w:val="24"/>
          <w:lang w:eastAsia="en-GB"/>
        </w:rPr>
        <w:t>, J &amp;</w:t>
      </w:r>
      <w:hyperlink r:id="rId10" w:history="1">
        <w:r w:rsidRPr="00843418">
          <w:rPr>
            <w:rFonts w:ascii="Arial" w:eastAsia="Times New Roman" w:hAnsi="Arial" w:cs="Arial"/>
            <w:sz w:val="24"/>
            <w:szCs w:val="24"/>
            <w:lang w:eastAsia="en-GB"/>
          </w:rPr>
          <w:t xml:space="preserve"> Sellar</w:t>
        </w:r>
      </w:hyperlink>
      <w:r w:rsidRPr="00843418">
        <w:rPr>
          <w:rFonts w:ascii="Arial" w:eastAsia="Times New Roman" w:hAnsi="Arial" w:cs="Arial"/>
          <w:sz w:val="24"/>
          <w:szCs w:val="24"/>
          <w:lang w:eastAsia="en-GB"/>
        </w:rPr>
        <w:t>, C (2010)</w:t>
      </w:r>
      <w:r w:rsidRPr="00843418">
        <w:rPr>
          <w:rFonts w:ascii="Arial" w:eastAsia="Times New Roman" w:hAnsi="Arial" w:cs="Arial"/>
          <w:b/>
          <w:bCs/>
          <w:kern w:val="36"/>
          <w:sz w:val="24"/>
          <w:szCs w:val="24"/>
          <w:lang w:eastAsia="en-GB"/>
        </w:rPr>
        <w:t xml:space="preserve"> </w:t>
      </w:r>
      <w:r w:rsidRPr="00843418">
        <w:rPr>
          <w:rFonts w:ascii="Arial" w:eastAsia="Times New Roman" w:hAnsi="Arial" w:cs="Arial"/>
          <w:bCs/>
          <w:kern w:val="36"/>
          <w:sz w:val="24"/>
          <w:szCs w:val="24"/>
          <w:u w:val="single"/>
          <w:lang w:eastAsia="en-GB"/>
        </w:rPr>
        <w:t xml:space="preserve">Do Outdoor Education </w:t>
      </w:r>
      <w:r w:rsidRPr="00843418">
        <w:rPr>
          <w:rFonts w:ascii="Arial" w:eastAsia="Times New Roman" w:hAnsi="Arial" w:cs="Arial"/>
          <w:bCs/>
          <w:kern w:val="36"/>
          <w:sz w:val="24"/>
          <w:szCs w:val="24"/>
          <w:u w:val="single"/>
          <w:lang w:eastAsia="en-GB"/>
        </w:rPr>
        <w:t>Experiences Contribute to Positive Development in the Affective Domain?</w:t>
      </w:r>
      <w:r w:rsidRPr="00843418">
        <w:rPr>
          <w:rFonts w:ascii="Arial" w:eastAsia="Times New Roman" w:hAnsi="Arial" w:cs="Arial"/>
          <w:b/>
          <w:bCs/>
          <w:kern w:val="36"/>
          <w:sz w:val="24"/>
          <w:szCs w:val="24"/>
          <w:lang w:eastAsia="en-GB"/>
        </w:rPr>
        <w:t xml:space="preserve"> </w:t>
      </w:r>
      <w:hyperlink r:id="rId11" w:history="1">
        <w:r w:rsidRPr="00843418">
          <w:rPr>
            <w:rFonts w:ascii="Arial" w:eastAsia="Times New Roman" w:hAnsi="Arial" w:cs="Arial"/>
            <w:sz w:val="24"/>
            <w:szCs w:val="24"/>
            <w:lang w:eastAsia="en-GB"/>
          </w:rPr>
          <w:t>https://doi.org/10.1080/00958964.1981.9942638</w:t>
        </w:r>
      </w:hyperlink>
      <w:r w:rsidRPr="00843418">
        <w:rPr>
          <w:rFonts w:ascii="Arial" w:eastAsia="Times New Roman" w:hAnsi="Arial" w:cs="Arial"/>
          <w:sz w:val="24"/>
          <w:szCs w:val="24"/>
          <w:lang w:eastAsia="en-GB"/>
        </w:rPr>
        <w:t xml:space="preserve">.  </w:t>
      </w:r>
      <w:hyperlink r:id="rId12" w:history="1">
        <w:r w:rsidRPr="00843418">
          <w:rPr>
            <w:rFonts w:ascii="Arial" w:eastAsia="Times New Roman" w:hAnsi="Arial" w:cs="Arial"/>
            <w:sz w:val="24"/>
            <w:szCs w:val="24"/>
            <w:u w:val="single"/>
            <w:lang w:eastAsia="en-GB"/>
          </w:rPr>
          <w:t>https://www.tandfonline.com/doi/abs/10.1080/00958964.1981.9942638?journalCode=vjee20</w:t>
        </w:r>
      </w:hyperlink>
      <w:r w:rsidRPr="00843418">
        <w:rPr>
          <w:rFonts w:ascii="Arial" w:eastAsia="Times New Roman" w:hAnsi="Arial" w:cs="Arial"/>
          <w:sz w:val="24"/>
          <w:szCs w:val="24"/>
          <w:lang w:eastAsia="en-GB"/>
        </w:rPr>
        <w:t xml:space="preserve">  Accessed on 18.02.19</w:t>
      </w:r>
    </w:p>
    <w:p w14:paraId="48FCB774" w14:textId="77777777" w:rsidR="00461D6F" w:rsidRPr="00461D6F" w:rsidRDefault="00461D6F" w:rsidP="00843418">
      <w:pPr>
        <w:spacing w:after="0"/>
        <w:rPr>
          <w:rFonts w:ascii="Arial" w:hAnsi="Arial" w:cs="Arial"/>
          <w:sz w:val="24"/>
          <w:szCs w:val="24"/>
          <w:shd w:val="clear" w:color="auto" w:fill="FFFFFF"/>
        </w:rPr>
      </w:pPr>
    </w:p>
    <w:p w14:paraId="2216C418" w14:textId="77777777" w:rsidR="00461D6F" w:rsidRPr="00843418" w:rsidRDefault="00607ABB" w:rsidP="00843418">
      <w:pPr>
        <w:pStyle w:val="ListParagraph"/>
        <w:numPr>
          <w:ilvl w:val="0"/>
          <w:numId w:val="3"/>
        </w:numPr>
        <w:spacing w:after="0"/>
        <w:rPr>
          <w:rFonts w:ascii="Arial" w:hAnsi="Arial" w:cs="Arial"/>
          <w:sz w:val="24"/>
          <w:szCs w:val="24"/>
          <w:shd w:val="clear" w:color="auto" w:fill="FFFFFF"/>
        </w:rPr>
      </w:pPr>
      <w:proofErr w:type="gramStart"/>
      <w:r w:rsidRPr="00843418">
        <w:rPr>
          <w:rFonts w:ascii="Arial" w:hAnsi="Arial" w:cs="Arial"/>
          <w:sz w:val="24"/>
          <w:szCs w:val="24"/>
          <w:shd w:val="clear" w:color="auto" w:fill="FFFFFF"/>
        </w:rPr>
        <w:t>Davies,R</w:t>
      </w:r>
      <w:proofErr w:type="gramEnd"/>
      <w:r w:rsidRPr="00843418">
        <w:rPr>
          <w:rFonts w:ascii="Arial" w:hAnsi="Arial" w:cs="Arial"/>
          <w:sz w:val="24"/>
          <w:szCs w:val="24"/>
          <w:shd w:val="clear" w:color="auto" w:fill="FFFFFF"/>
        </w:rPr>
        <w:t xml:space="preserve">, and Hamilton,P (2016) </w:t>
      </w:r>
      <w:r w:rsidRPr="00843418">
        <w:rPr>
          <w:rFonts w:ascii="Arial" w:hAnsi="Arial" w:cs="Arial"/>
          <w:sz w:val="24"/>
          <w:szCs w:val="24"/>
          <w:u w:val="single"/>
          <w:shd w:val="clear" w:color="auto" w:fill="FFFFFF"/>
        </w:rPr>
        <w:t xml:space="preserve">Assessing learning in the early years' outdoor classroom: examining challenges in </w:t>
      </w:r>
      <w:r w:rsidRPr="00843418">
        <w:rPr>
          <w:rFonts w:ascii="Arial" w:hAnsi="Arial" w:cs="Arial"/>
          <w:sz w:val="24"/>
          <w:szCs w:val="24"/>
          <w:u w:val="single"/>
          <w:shd w:val="clear" w:color="auto" w:fill="FFFFFF"/>
        </w:rPr>
        <w:t>practice</w:t>
      </w:r>
      <w:r w:rsidRPr="00843418">
        <w:rPr>
          <w:rFonts w:ascii="Arial" w:hAnsi="Arial" w:cs="Arial"/>
          <w:sz w:val="24"/>
          <w:szCs w:val="24"/>
          <w:shd w:val="clear" w:color="auto" w:fill="FFFFFF"/>
        </w:rPr>
        <w:t>, ‘Education 3-13:International Journal of Primary, Elementary and Early Years Education, Vol 20, No.10, 1-13, published online,doi:10.1080/03004279.2016.1194448</w:t>
      </w:r>
    </w:p>
    <w:p w14:paraId="5E6D9639" w14:textId="77777777" w:rsidR="00461D6F" w:rsidRPr="00461D6F" w:rsidRDefault="00461D6F" w:rsidP="00843418">
      <w:pPr>
        <w:spacing w:after="0"/>
        <w:rPr>
          <w:rFonts w:ascii="Arial" w:hAnsi="Arial" w:cs="Arial"/>
          <w:sz w:val="24"/>
          <w:szCs w:val="24"/>
        </w:rPr>
      </w:pPr>
    </w:p>
    <w:p w14:paraId="2D28E9D1" w14:textId="77777777" w:rsidR="00F74238" w:rsidRPr="00843418" w:rsidRDefault="00607ABB" w:rsidP="00843418">
      <w:pPr>
        <w:pStyle w:val="ListParagraph"/>
        <w:numPr>
          <w:ilvl w:val="0"/>
          <w:numId w:val="3"/>
        </w:numPr>
        <w:spacing w:after="0"/>
        <w:rPr>
          <w:rFonts w:ascii="Arial" w:hAnsi="Arial" w:cs="Arial"/>
          <w:sz w:val="24"/>
          <w:szCs w:val="24"/>
          <w:u w:val="single"/>
        </w:rPr>
      </w:pPr>
      <w:r w:rsidRPr="00843418">
        <w:rPr>
          <w:rFonts w:ascii="Arial" w:hAnsi="Arial" w:cs="Arial"/>
          <w:sz w:val="24"/>
          <w:szCs w:val="24"/>
        </w:rPr>
        <w:t xml:space="preserve">Dewey, J. (1897). My pedagogic creed. The School Journal, </w:t>
      </w:r>
      <w:proofErr w:type="gramStart"/>
      <w:r w:rsidRPr="00843418">
        <w:rPr>
          <w:rFonts w:ascii="Arial" w:hAnsi="Arial" w:cs="Arial"/>
          <w:sz w:val="24"/>
          <w:szCs w:val="24"/>
        </w:rPr>
        <w:t>LIV(</w:t>
      </w:r>
      <w:proofErr w:type="gramEnd"/>
      <w:r w:rsidRPr="00843418">
        <w:rPr>
          <w:rFonts w:ascii="Arial" w:hAnsi="Arial" w:cs="Arial"/>
          <w:sz w:val="24"/>
          <w:szCs w:val="24"/>
        </w:rPr>
        <w:t xml:space="preserve">3), 77-80. </w:t>
      </w:r>
      <w:r w:rsidR="007D2570" w:rsidRPr="00843418">
        <w:rPr>
          <w:rFonts w:ascii="Arial" w:hAnsi="Arial" w:cs="Arial"/>
          <w:sz w:val="24"/>
          <w:szCs w:val="24"/>
          <w:u w:val="single"/>
        </w:rPr>
        <w:t>http://dewey.pragmatism.org/creed.htm. Accessed on 18.01.19</w:t>
      </w:r>
    </w:p>
    <w:p w14:paraId="159EB9FD" w14:textId="77777777" w:rsidR="00461D6F" w:rsidRPr="00461D6F" w:rsidRDefault="00461D6F" w:rsidP="00843418">
      <w:pPr>
        <w:spacing w:after="0"/>
        <w:rPr>
          <w:rFonts w:ascii="Arial" w:hAnsi="Arial" w:cs="Arial"/>
          <w:sz w:val="24"/>
          <w:szCs w:val="24"/>
          <w:u w:val="single"/>
        </w:rPr>
      </w:pPr>
    </w:p>
    <w:p w14:paraId="0551E832" w14:textId="77777777" w:rsidR="00F74238" w:rsidRPr="00843418" w:rsidRDefault="00607ABB" w:rsidP="00843418">
      <w:pPr>
        <w:pStyle w:val="ListParagraph"/>
        <w:numPr>
          <w:ilvl w:val="0"/>
          <w:numId w:val="3"/>
        </w:numPr>
        <w:spacing w:after="0"/>
        <w:rPr>
          <w:rFonts w:ascii="Arial" w:hAnsi="Arial" w:cs="Arial"/>
          <w:sz w:val="24"/>
          <w:szCs w:val="24"/>
        </w:rPr>
      </w:pPr>
      <w:r w:rsidRPr="00843418">
        <w:rPr>
          <w:rFonts w:ascii="Arial" w:hAnsi="Arial" w:cs="Arial"/>
          <w:sz w:val="24"/>
          <w:szCs w:val="24"/>
        </w:rPr>
        <w:t>Dillon et al (2005)</w:t>
      </w:r>
      <w:r w:rsidRPr="00843418">
        <w:rPr>
          <w:rFonts w:ascii="Arial" w:hAnsi="Arial" w:cs="Arial"/>
          <w:sz w:val="24"/>
          <w:szCs w:val="24"/>
          <w:u w:val="single"/>
        </w:rPr>
        <w:t xml:space="preserve"> Engaging and Learning with the Outdoors: The final report of the outdoor classroom in a rural context action research project.  </w:t>
      </w:r>
      <w:r w:rsidRPr="00843418">
        <w:rPr>
          <w:rFonts w:ascii="Arial" w:hAnsi="Arial" w:cs="Arial"/>
          <w:sz w:val="24"/>
          <w:szCs w:val="24"/>
        </w:rPr>
        <w:t xml:space="preserve">National Foundation for Educational Research.  </w:t>
      </w:r>
      <w:hyperlink r:id="rId13" w:history="1">
        <w:r w:rsidRPr="00843418">
          <w:rPr>
            <w:rFonts w:ascii="Arial" w:hAnsi="Arial" w:cs="Arial"/>
            <w:sz w:val="24"/>
            <w:szCs w:val="24"/>
          </w:rPr>
          <w:t>https://www.nfer.ac.uk/engaging-and-learning-with-the-outdoors-the-final-report-of-the-outdoor-classroo</w:t>
        </w:r>
        <w:r w:rsidRPr="00843418">
          <w:rPr>
            <w:rFonts w:ascii="Arial" w:hAnsi="Arial" w:cs="Arial"/>
            <w:sz w:val="24"/>
            <w:szCs w:val="24"/>
          </w:rPr>
          <w:t>m-in-a-rural-context-action-research-project/</w:t>
        </w:r>
      </w:hyperlink>
      <w:r w:rsidRPr="00843418">
        <w:rPr>
          <w:rFonts w:ascii="Arial" w:hAnsi="Arial" w:cs="Arial"/>
          <w:sz w:val="24"/>
          <w:szCs w:val="24"/>
        </w:rPr>
        <w:t>. Accessed 28.02.19</w:t>
      </w:r>
    </w:p>
    <w:p w14:paraId="32456C01" w14:textId="77777777" w:rsidR="00461D6F" w:rsidRPr="00461D6F" w:rsidRDefault="00461D6F" w:rsidP="00843418">
      <w:pPr>
        <w:spacing w:after="0" w:line="240" w:lineRule="auto"/>
        <w:rPr>
          <w:rFonts w:ascii="Arial" w:eastAsia="Times New Roman" w:hAnsi="Arial" w:cs="Arial"/>
          <w:sz w:val="24"/>
          <w:szCs w:val="24"/>
        </w:rPr>
      </w:pPr>
    </w:p>
    <w:p w14:paraId="2C4D31CA" w14:textId="77777777" w:rsidR="00461D6F" w:rsidRPr="00843418" w:rsidRDefault="00607ABB" w:rsidP="00843418">
      <w:pPr>
        <w:pStyle w:val="ListParagraph"/>
        <w:numPr>
          <w:ilvl w:val="0"/>
          <w:numId w:val="3"/>
        </w:numPr>
        <w:spacing w:after="0" w:line="240" w:lineRule="auto"/>
        <w:rPr>
          <w:rFonts w:ascii="Arial" w:eastAsia="Times New Roman" w:hAnsi="Arial" w:cs="Arial"/>
          <w:sz w:val="24"/>
          <w:szCs w:val="24"/>
        </w:rPr>
      </w:pPr>
      <w:r w:rsidRPr="00843418">
        <w:rPr>
          <w:rFonts w:ascii="Arial" w:eastAsia="Times New Roman" w:hAnsi="Arial" w:cs="Arial"/>
          <w:sz w:val="24"/>
          <w:szCs w:val="24"/>
        </w:rPr>
        <w:t xml:space="preserve">Djoghlaf, A (2007) Convention on Biological Diversity (Message from Executive Secretary, on the occasion of the international day for Biological Diversity 22 May 2007 ) </w:t>
      </w:r>
      <w:hyperlink r:id="rId14" w:history="1">
        <w:r w:rsidRPr="00843418">
          <w:rPr>
            <w:rFonts w:ascii="Arial" w:eastAsia="Times New Roman" w:hAnsi="Arial" w:cs="Arial"/>
            <w:sz w:val="24"/>
            <w:szCs w:val="24"/>
            <w:u w:val="single"/>
          </w:rPr>
          <w:t>https://www.cbd.int/doc/speech/2007/sp-2007-05-22-es-en.pdf</w:t>
        </w:r>
      </w:hyperlink>
      <w:r w:rsidRPr="00843418">
        <w:rPr>
          <w:rFonts w:ascii="Arial" w:eastAsia="Times New Roman" w:hAnsi="Arial" w:cs="Arial"/>
          <w:sz w:val="24"/>
          <w:szCs w:val="24"/>
        </w:rPr>
        <w:t>. Accessed on 01.03.2019</w:t>
      </w:r>
    </w:p>
    <w:p w14:paraId="287BDA8A" w14:textId="77777777" w:rsidR="00461D6F" w:rsidRPr="00461D6F" w:rsidRDefault="00461D6F" w:rsidP="00843418">
      <w:pPr>
        <w:spacing w:after="0" w:line="240" w:lineRule="auto"/>
        <w:rPr>
          <w:rFonts w:ascii="Arial" w:eastAsia="Times New Roman" w:hAnsi="Arial" w:cs="Arial"/>
          <w:sz w:val="24"/>
          <w:szCs w:val="24"/>
        </w:rPr>
      </w:pPr>
    </w:p>
    <w:p w14:paraId="327BB6E7" w14:textId="77777777" w:rsidR="00461D6F" w:rsidRPr="00843418" w:rsidRDefault="00607ABB" w:rsidP="00843418">
      <w:pPr>
        <w:pStyle w:val="ListParagraph"/>
        <w:numPr>
          <w:ilvl w:val="0"/>
          <w:numId w:val="3"/>
        </w:numPr>
        <w:spacing w:after="0" w:line="240" w:lineRule="auto"/>
        <w:rPr>
          <w:rFonts w:ascii="Arial" w:eastAsia="Times New Roman" w:hAnsi="Arial" w:cs="Arial"/>
          <w:sz w:val="24"/>
          <w:szCs w:val="24"/>
        </w:rPr>
      </w:pPr>
      <w:proofErr w:type="gramStart"/>
      <w:r w:rsidRPr="00843418">
        <w:rPr>
          <w:rFonts w:ascii="Arial" w:eastAsia="Times New Roman" w:hAnsi="Arial" w:cs="Arial"/>
          <w:sz w:val="24"/>
          <w:szCs w:val="24"/>
        </w:rPr>
        <w:lastRenderedPageBreak/>
        <w:t>Donaldson,G</w:t>
      </w:r>
      <w:proofErr w:type="gramEnd"/>
      <w:r w:rsidRPr="00843418">
        <w:rPr>
          <w:rFonts w:ascii="Arial" w:eastAsia="Times New Roman" w:hAnsi="Arial" w:cs="Arial"/>
          <w:sz w:val="24"/>
          <w:szCs w:val="24"/>
        </w:rPr>
        <w:t xml:space="preserve"> (2105) Successful Futures. </w:t>
      </w:r>
      <w:hyperlink r:id="rId15" w:history="1">
        <w:r w:rsidRPr="00843418">
          <w:rPr>
            <w:rFonts w:ascii="Arial" w:eastAsia="Times New Roman" w:hAnsi="Arial" w:cs="Arial"/>
            <w:sz w:val="24"/>
            <w:szCs w:val="24"/>
            <w:u w:val="single"/>
          </w:rPr>
          <w:t>https://gov.wales/docs/dcells/publications/150225-successful-futures-en.pdf</w:t>
        </w:r>
      </w:hyperlink>
      <w:r w:rsidRPr="00843418">
        <w:rPr>
          <w:rFonts w:ascii="Arial" w:eastAsia="Times New Roman" w:hAnsi="Arial" w:cs="Arial"/>
          <w:sz w:val="24"/>
          <w:szCs w:val="24"/>
        </w:rPr>
        <w:t>. Accessed 23.02.19</w:t>
      </w:r>
    </w:p>
    <w:p w14:paraId="4F247C6E" w14:textId="77777777" w:rsidR="00461D6F" w:rsidRPr="00461D6F" w:rsidRDefault="00461D6F" w:rsidP="00843418">
      <w:pPr>
        <w:spacing w:after="0"/>
        <w:rPr>
          <w:rFonts w:ascii="Arial" w:hAnsi="Arial" w:cs="Arial"/>
          <w:sz w:val="24"/>
          <w:szCs w:val="24"/>
        </w:rPr>
      </w:pPr>
    </w:p>
    <w:p w14:paraId="45C670DC" w14:textId="77777777" w:rsidR="00461D6F" w:rsidRPr="00843418" w:rsidRDefault="00607ABB" w:rsidP="00843418">
      <w:pPr>
        <w:pStyle w:val="ListParagraph"/>
        <w:numPr>
          <w:ilvl w:val="0"/>
          <w:numId w:val="3"/>
        </w:numPr>
        <w:spacing w:after="0"/>
        <w:rPr>
          <w:rFonts w:ascii="Arial" w:hAnsi="Arial" w:cs="Arial"/>
          <w:sz w:val="24"/>
          <w:szCs w:val="24"/>
        </w:rPr>
      </w:pPr>
      <w:r w:rsidRPr="00843418">
        <w:rPr>
          <w:rFonts w:ascii="Arial" w:hAnsi="Arial" w:cs="Arial"/>
          <w:sz w:val="24"/>
          <w:szCs w:val="24"/>
        </w:rPr>
        <w:t>Edgington, M. 2002. </w:t>
      </w:r>
      <w:r w:rsidRPr="00843418">
        <w:rPr>
          <w:rFonts w:ascii="Arial" w:hAnsi="Arial" w:cs="Arial"/>
          <w:iCs/>
          <w:sz w:val="24"/>
          <w:szCs w:val="24"/>
          <w:u w:val="single"/>
        </w:rPr>
        <w:t>The Great Outdoors</w:t>
      </w:r>
      <w:r w:rsidRPr="00843418">
        <w:rPr>
          <w:rFonts w:ascii="Arial" w:hAnsi="Arial" w:cs="Arial"/>
          <w:sz w:val="24"/>
          <w:szCs w:val="24"/>
        </w:rPr>
        <w:t xml:space="preserve">. London: Early Education. </w:t>
      </w:r>
      <w:r w:rsidRPr="00843418">
        <w:rPr>
          <w:rFonts w:ascii="Arial" w:eastAsia="Times New Roman" w:hAnsi="Arial" w:cs="Arial"/>
          <w:bCs/>
          <w:sz w:val="24"/>
          <w:szCs w:val="24"/>
        </w:rPr>
        <w:t>Explo</w:t>
      </w:r>
      <w:r w:rsidRPr="00843418">
        <w:rPr>
          <w:rFonts w:ascii="Arial" w:eastAsia="Times New Roman" w:hAnsi="Arial" w:cs="Arial"/>
          <w:bCs/>
          <w:sz w:val="24"/>
          <w:szCs w:val="24"/>
        </w:rPr>
        <w:t>ring Young Children's and Parents' Preferences for Outdoor Play Settings and Affinity toward Nature</w:t>
      </w:r>
    </w:p>
    <w:p w14:paraId="68E48D26" w14:textId="77777777" w:rsidR="00461D6F" w:rsidRPr="00461D6F" w:rsidRDefault="00461D6F" w:rsidP="00843418">
      <w:pPr>
        <w:spacing w:after="0" w:line="240" w:lineRule="auto"/>
        <w:rPr>
          <w:rFonts w:ascii="Arial" w:eastAsia="Times New Roman" w:hAnsi="Arial" w:cs="Arial"/>
          <w:sz w:val="24"/>
          <w:szCs w:val="24"/>
        </w:rPr>
      </w:pPr>
    </w:p>
    <w:p w14:paraId="2307D3DB" w14:textId="77777777" w:rsidR="00461D6F" w:rsidRPr="00843418" w:rsidRDefault="00607ABB" w:rsidP="00843418">
      <w:pPr>
        <w:pStyle w:val="ListParagraph"/>
        <w:numPr>
          <w:ilvl w:val="0"/>
          <w:numId w:val="3"/>
        </w:numPr>
        <w:spacing w:after="0" w:line="240" w:lineRule="auto"/>
        <w:rPr>
          <w:rFonts w:ascii="Arial" w:eastAsia="Times New Roman" w:hAnsi="Arial" w:cs="Arial"/>
          <w:sz w:val="24"/>
          <w:szCs w:val="24"/>
        </w:rPr>
      </w:pPr>
      <w:r w:rsidRPr="00843418">
        <w:rPr>
          <w:rFonts w:ascii="Arial" w:eastAsia="Times New Roman" w:hAnsi="Arial" w:cs="Arial"/>
          <w:sz w:val="24"/>
          <w:szCs w:val="24"/>
        </w:rPr>
        <w:t xml:space="preserve">Elliott, S. (2010). Children in the natural world. In Davis, J. (Ed.), </w:t>
      </w:r>
      <w:r w:rsidRPr="00843418">
        <w:rPr>
          <w:rFonts w:ascii="Arial" w:eastAsia="Times New Roman" w:hAnsi="Arial" w:cs="Arial"/>
          <w:i/>
          <w:iCs/>
          <w:sz w:val="24"/>
          <w:szCs w:val="24"/>
        </w:rPr>
        <w:t xml:space="preserve">Young children and the environment: Early education for sustainability </w:t>
      </w:r>
      <w:r w:rsidRPr="00843418">
        <w:rPr>
          <w:rFonts w:ascii="Arial" w:eastAsia="Times New Roman" w:hAnsi="Arial" w:cs="Arial"/>
          <w:sz w:val="24"/>
          <w:szCs w:val="24"/>
        </w:rPr>
        <w:t xml:space="preserve">(pp. 43-75). </w:t>
      </w:r>
      <w:r w:rsidRPr="00843418">
        <w:rPr>
          <w:rFonts w:ascii="Arial" w:eastAsia="Times New Roman" w:hAnsi="Arial" w:cs="Arial"/>
          <w:sz w:val="24"/>
          <w:szCs w:val="24"/>
        </w:rPr>
        <w:t>Melbourne: Cambridge University Press.</w:t>
      </w:r>
    </w:p>
    <w:p w14:paraId="7E57455B" w14:textId="77777777" w:rsidR="00461D6F" w:rsidRPr="00461D6F" w:rsidRDefault="00461D6F" w:rsidP="00843418">
      <w:pPr>
        <w:spacing w:after="0" w:line="240" w:lineRule="auto"/>
        <w:textAlignment w:val="baseline"/>
        <w:rPr>
          <w:rFonts w:ascii="Arial" w:eastAsia="Times New Roman" w:hAnsi="Arial" w:cs="Arial"/>
          <w:sz w:val="24"/>
          <w:szCs w:val="24"/>
        </w:rPr>
      </w:pPr>
    </w:p>
    <w:p w14:paraId="750CBB3A" w14:textId="77777777" w:rsidR="00461D6F" w:rsidRPr="00843418" w:rsidRDefault="00607ABB" w:rsidP="00843418">
      <w:pPr>
        <w:pStyle w:val="ListParagraph"/>
        <w:numPr>
          <w:ilvl w:val="0"/>
          <w:numId w:val="3"/>
        </w:numPr>
        <w:spacing w:after="0" w:line="240" w:lineRule="auto"/>
        <w:textAlignment w:val="baseline"/>
        <w:rPr>
          <w:rFonts w:ascii="Arial" w:eastAsia="Times New Roman" w:hAnsi="Arial" w:cs="Arial"/>
          <w:sz w:val="24"/>
          <w:szCs w:val="24"/>
        </w:rPr>
      </w:pPr>
      <w:r w:rsidRPr="00843418">
        <w:rPr>
          <w:rFonts w:ascii="Arial" w:eastAsia="Times New Roman" w:hAnsi="Arial" w:cs="Arial"/>
          <w:sz w:val="24"/>
          <w:szCs w:val="24"/>
        </w:rPr>
        <w:t>Ernst, J (2017)</w:t>
      </w:r>
      <w:r w:rsidRPr="00843418">
        <w:rPr>
          <w:rFonts w:ascii="Arial" w:eastAsia="Times New Roman" w:hAnsi="Arial" w:cs="Arial"/>
          <w:sz w:val="24"/>
          <w:szCs w:val="24"/>
          <w:u w:val="single"/>
        </w:rPr>
        <w:t xml:space="preserve"> </w:t>
      </w:r>
      <w:r w:rsidRPr="00843418">
        <w:rPr>
          <w:rFonts w:ascii="Arial" w:eastAsia="Times New Roman" w:hAnsi="Arial" w:cs="Arial"/>
          <w:i/>
          <w:iCs/>
          <w:sz w:val="24"/>
          <w:szCs w:val="24"/>
          <w:u w:val="single"/>
          <w:bdr w:val="none" w:sz="0" w:space="0" w:color="auto" w:frame="1"/>
        </w:rPr>
        <w:t>International Journal of Early Childhood Environmental Education</w:t>
      </w:r>
      <w:r w:rsidRPr="00843418">
        <w:rPr>
          <w:rFonts w:ascii="Arial" w:eastAsia="Times New Roman" w:hAnsi="Arial" w:cs="Arial"/>
          <w:sz w:val="24"/>
          <w:szCs w:val="24"/>
        </w:rPr>
        <w:t xml:space="preserve">, v5 n2 p30-45 Spr 2018. </w:t>
      </w:r>
      <w:hyperlink r:id="rId16" w:history="1">
        <w:r w:rsidR="007D2570" w:rsidRPr="00843418">
          <w:rPr>
            <w:rFonts w:ascii="Arial" w:eastAsia="Times New Roman" w:hAnsi="Arial" w:cs="Arial"/>
            <w:sz w:val="24"/>
            <w:szCs w:val="24"/>
            <w:u w:val="single"/>
          </w:rPr>
          <w:t>https://files.eric.ed.gov/fulltext/EJ1180029.pdf</w:t>
        </w:r>
      </w:hyperlink>
      <w:r w:rsidRPr="00843418">
        <w:rPr>
          <w:rFonts w:ascii="Arial" w:eastAsia="Times New Roman" w:hAnsi="Arial" w:cs="Arial"/>
          <w:sz w:val="24"/>
          <w:szCs w:val="24"/>
        </w:rPr>
        <w:t>. Accessed on 28.02.19.</w:t>
      </w:r>
    </w:p>
    <w:p w14:paraId="047793FD" w14:textId="77777777" w:rsidR="00461D6F" w:rsidRPr="00461D6F" w:rsidRDefault="00461D6F" w:rsidP="00843418">
      <w:pPr>
        <w:spacing w:after="0" w:line="240" w:lineRule="auto"/>
        <w:rPr>
          <w:rFonts w:ascii="Arial" w:eastAsia="Times New Roman" w:hAnsi="Arial" w:cs="Arial"/>
          <w:sz w:val="24"/>
          <w:szCs w:val="24"/>
        </w:rPr>
      </w:pPr>
    </w:p>
    <w:p w14:paraId="7A750462" w14:textId="77777777" w:rsidR="00461D6F" w:rsidRPr="00843418" w:rsidRDefault="00607ABB" w:rsidP="00843418">
      <w:pPr>
        <w:pStyle w:val="ListParagraph"/>
        <w:numPr>
          <w:ilvl w:val="0"/>
          <w:numId w:val="3"/>
        </w:numPr>
        <w:spacing w:after="0" w:line="240" w:lineRule="auto"/>
        <w:rPr>
          <w:rFonts w:ascii="Arial" w:eastAsia="Times New Roman" w:hAnsi="Arial" w:cs="Arial"/>
          <w:sz w:val="24"/>
          <w:szCs w:val="24"/>
        </w:rPr>
      </w:pPr>
      <w:r w:rsidRPr="00843418">
        <w:rPr>
          <w:rFonts w:ascii="Arial" w:eastAsia="Times New Roman" w:hAnsi="Arial" w:cs="Arial"/>
          <w:sz w:val="24"/>
          <w:szCs w:val="24"/>
        </w:rPr>
        <w:t xml:space="preserve">Ernst, J. (2014). Early childhood educators’ use of natural outdoor settings as learning environments: An exploratory study of beliefs, practices, and barriers. </w:t>
      </w:r>
      <w:r w:rsidRPr="00843418">
        <w:rPr>
          <w:rFonts w:ascii="Arial" w:eastAsia="Times New Roman" w:hAnsi="Arial" w:cs="Arial"/>
          <w:i/>
          <w:iCs/>
          <w:sz w:val="24"/>
          <w:szCs w:val="24"/>
        </w:rPr>
        <w:t>Environmental Education Research, 20</w:t>
      </w:r>
      <w:r w:rsidRPr="00843418">
        <w:rPr>
          <w:rFonts w:ascii="Arial" w:eastAsia="Times New Roman" w:hAnsi="Arial" w:cs="Arial"/>
          <w:sz w:val="24"/>
          <w:szCs w:val="24"/>
        </w:rPr>
        <w:t>(6), 735-752</w:t>
      </w:r>
      <w:r w:rsidRPr="00843418">
        <w:rPr>
          <w:rFonts w:ascii="Arial" w:eastAsia="Times New Roman" w:hAnsi="Arial" w:cs="Arial"/>
          <w:i/>
          <w:iCs/>
          <w:sz w:val="24"/>
          <w:szCs w:val="24"/>
        </w:rPr>
        <w:t>.</w:t>
      </w:r>
      <w:r w:rsidRPr="00843418">
        <w:rPr>
          <w:rFonts w:ascii="Arial" w:eastAsia="Times New Roman" w:hAnsi="Arial" w:cs="Arial"/>
          <w:sz w:val="24"/>
          <w:szCs w:val="24"/>
        </w:rPr>
        <w:t xml:space="preserve"> </w:t>
      </w:r>
      <w:r w:rsidRPr="00843418">
        <w:rPr>
          <w:rFonts w:ascii="Arial" w:eastAsia="Times New Roman" w:hAnsi="Arial" w:cs="Arial"/>
          <w:i/>
          <w:iCs/>
          <w:sz w:val="24"/>
          <w:szCs w:val="24"/>
        </w:rPr>
        <w:t>https://www.tandfonline.com/doi/full/10.1080/13504622.2013.833596.</w:t>
      </w:r>
      <w:r w:rsidRPr="00843418">
        <w:rPr>
          <w:rFonts w:ascii="Arial" w:eastAsia="Times New Roman" w:hAnsi="Arial" w:cs="Arial"/>
          <w:sz w:val="24"/>
          <w:szCs w:val="24"/>
        </w:rPr>
        <w:t xml:space="preserve"> Accessed 20.02.19</w:t>
      </w:r>
      <w:r w:rsidRPr="00843418">
        <w:rPr>
          <w:rFonts w:ascii="Arial" w:eastAsia="Times New Roman" w:hAnsi="Arial" w:cs="Arial"/>
          <w:i/>
          <w:iCs/>
          <w:sz w:val="24"/>
          <w:szCs w:val="24"/>
        </w:rPr>
        <w:br/>
      </w:r>
    </w:p>
    <w:p w14:paraId="76361BA2" w14:textId="77777777" w:rsidR="00461D6F" w:rsidRPr="00843418" w:rsidRDefault="00607ABB" w:rsidP="00843418">
      <w:pPr>
        <w:pStyle w:val="ListParagraph"/>
        <w:numPr>
          <w:ilvl w:val="0"/>
          <w:numId w:val="3"/>
        </w:numPr>
        <w:spacing w:after="0" w:line="240" w:lineRule="auto"/>
        <w:rPr>
          <w:rFonts w:ascii="Arial" w:eastAsia="Times New Roman" w:hAnsi="Arial" w:cs="Arial"/>
          <w:sz w:val="24"/>
          <w:szCs w:val="24"/>
        </w:rPr>
      </w:pPr>
      <w:r w:rsidRPr="00843418">
        <w:rPr>
          <w:rFonts w:ascii="Arial" w:eastAsia="Times New Roman" w:hAnsi="Arial" w:cs="Arial"/>
          <w:sz w:val="24"/>
          <w:szCs w:val="24"/>
        </w:rPr>
        <w:t xml:space="preserve">Ernst, J. &amp; Tornabene, L. (2012). Preservice early childhood educators’ perceptions of outdoor settings as learning environments. </w:t>
      </w:r>
      <w:r w:rsidRPr="00843418">
        <w:rPr>
          <w:rFonts w:ascii="Arial" w:eastAsia="Times New Roman" w:hAnsi="Arial" w:cs="Arial"/>
          <w:i/>
          <w:iCs/>
          <w:sz w:val="24"/>
          <w:szCs w:val="24"/>
        </w:rPr>
        <w:t>Environmental Education Research, 18</w:t>
      </w:r>
      <w:r w:rsidRPr="00843418">
        <w:rPr>
          <w:rFonts w:ascii="Arial" w:eastAsia="Times New Roman" w:hAnsi="Arial" w:cs="Arial"/>
          <w:sz w:val="24"/>
          <w:szCs w:val="24"/>
        </w:rPr>
        <w:t>(5),</w:t>
      </w:r>
      <w:r w:rsidRPr="00843418">
        <w:rPr>
          <w:rFonts w:ascii="Arial" w:eastAsia="Times New Roman" w:hAnsi="Arial" w:cs="Arial"/>
          <w:sz w:val="24"/>
          <w:szCs w:val="24"/>
        </w:rPr>
        <w:t xml:space="preserve"> 643-664. </w:t>
      </w:r>
      <w:hyperlink r:id="rId17" w:history="1">
        <w:r w:rsidRPr="00843418">
          <w:rPr>
            <w:rFonts w:ascii="Arial" w:eastAsia="Times New Roman" w:hAnsi="Arial" w:cs="Arial"/>
            <w:sz w:val="24"/>
            <w:szCs w:val="24"/>
            <w:u w:val="single"/>
          </w:rPr>
          <w:t>https://www.tandfonline.com/doi/full/10.1080/13504622.2011.640749</w:t>
        </w:r>
      </w:hyperlink>
      <w:r w:rsidRPr="00843418">
        <w:rPr>
          <w:rFonts w:ascii="Arial" w:eastAsia="Times New Roman" w:hAnsi="Arial" w:cs="Arial"/>
          <w:sz w:val="24"/>
          <w:szCs w:val="24"/>
        </w:rPr>
        <w:t xml:space="preserve"> </w:t>
      </w:r>
    </w:p>
    <w:p w14:paraId="14CF15C2" w14:textId="77777777" w:rsidR="00461D6F" w:rsidRPr="00461D6F" w:rsidRDefault="00461D6F" w:rsidP="00843418">
      <w:pPr>
        <w:spacing w:after="0"/>
        <w:rPr>
          <w:rFonts w:ascii="Arial" w:hAnsi="Arial" w:cs="Arial"/>
          <w:sz w:val="24"/>
          <w:szCs w:val="24"/>
          <w:shd w:val="clear" w:color="auto" w:fill="FFFFFF"/>
        </w:rPr>
      </w:pPr>
    </w:p>
    <w:p w14:paraId="67826959" w14:textId="77777777" w:rsidR="00461D6F" w:rsidRPr="00843418" w:rsidRDefault="00607ABB" w:rsidP="00843418">
      <w:pPr>
        <w:pStyle w:val="ListParagraph"/>
        <w:numPr>
          <w:ilvl w:val="0"/>
          <w:numId w:val="3"/>
        </w:numPr>
        <w:spacing w:after="0"/>
        <w:rPr>
          <w:rFonts w:ascii="Arial" w:hAnsi="Arial" w:cs="Arial"/>
          <w:sz w:val="24"/>
          <w:szCs w:val="24"/>
        </w:rPr>
      </w:pPr>
      <w:r w:rsidRPr="00843418">
        <w:rPr>
          <w:rFonts w:ascii="Arial" w:hAnsi="Arial" w:cs="Arial"/>
          <w:sz w:val="24"/>
          <w:szCs w:val="24"/>
          <w:shd w:val="clear" w:color="auto" w:fill="FFFFFF"/>
        </w:rPr>
        <w:t xml:space="preserve">Estyn (2011) </w:t>
      </w:r>
      <w:r w:rsidRPr="00843418">
        <w:rPr>
          <w:rFonts w:ascii="Arial" w:hAnsi="Arial" w:cs="Arial"/>
          <w:sz w:val="24"/>
          <w:szCs w:val="24"/>
          <w:u w:val="single"/>
        </w:rPr>
        <w:t xml:space="preserve">Outdoor Learning an evaluation of learning in the outdoors for children under five </w:t>
      </w:r>
      <w:r w:rsidRPr="00843418">
        <w:rPr>
          <w:rFonts w:ascii="Arial" w:hAnsi="Arial" w:cs="Arial"/>
          <w:sz w:val="24"/>
          <w:szCs w:val="24"/>
          <w:u w:val="single"/>
        </w:rPr>
        <w:t>in the Foundation Phase.</w:t>
      </w:r>
      <w:r w:rsidRPr="00843418">
        <w:rPr>
          <w:rFonts w:ascii="Arial" w:hAnsi="Arial" w:cs="Arial"/>
          <w:sz w:val="24"/>
          <w:szCs w:val="24"/>
        </w:rPr>
        <w:t xml:space="preserve"> </w:t>
      </w:r>
      <w:hyperlink r:id="rId18" w:history="1">
        <w:r w:rsidR="007D2570" w:rsidRPr="00843418">
          <w:rPr>
            <w:rFonts w:ascii="Arial" w:hAnsi="Arial" w:cs="Arial"/>
            <w:sz w:val="24"/>
            <w:szCs w:val="24"/>
            <w:u w:val="single"/>
          </w:rPr>
          <w:t>https://www.estyn.gov.wales/sites/default/files/documents</w:t>
        </w:r>
      </w:hyperlink>
      <w:r w:rsidRPr="00843418">
        <w:rPr>
          <w:rFonts w:ascii="Arial" w:hAnsi="Arial" w:cs="Arial"/>
          <w:sz w:val="24"/>
          <w:szCs w:val="24"/>
        </w:rPr>
        <w:t>. Accessed on 18.02.19</w:t>
      </w:r>
    </w:p>
    <w:p w14:paraId="11106C2D" w14:textId="77777777" w:rsidR="00461D6F" w:rsidRPr="00461D6F" w:rsidRDefault="00461D6F" w:rsidP="00843418">
      <w:pPr>
        <w:spacing w:after="0"/>
        <w:rPr>
          <w:rFonts w:ascii="Arial" w:hAnsi="Arial" w:cs="Arial"/>
          <w:sz w:val="24"/>
          <w:szCs w:val="24"/>
        </w:rPr>
      </w:pPr>
    </w:p>
    <w:p w14:paraId="3E12C2F4" w14:textId="77777777" w:rsidR="00461D6F" w:rsidRPr="00843418" w:rsidRDefault="00607ABB" w:rsidP="00843418">
      <w:pPr>
        <w:pStyle w:val="ListParagraph"/>
        <w:numPr>
          <w:ilvl w:val="0"/>
          <w:numId w:val="3"/>
        </w:numPr>
        <w:spacing w:after="0"/>
        <w:rPr>
          <w:rFonts w:ascii="Arial" w:hAnsi="Arial" w:cs="Arial"/>
          <w:sz w:val="24"/>
          <w:szCs w:val="24"/>
        </w:rPr>
      </w:pPr>
      <w:r w:rsidRPr="00843418">
        <w:rPr>
          <w:rFonts w:ascii="Arial" w:hAnsi="Arial" w:cs="Arial"/>
          <w:sz w:val="24"/>
          <w:szCs w:val="24"/>
        </w:rPr>
        <w:t xml:space="preserve">Estyn (2017) </w:t>
      </w:r>
      <w:r w:rsidRPr="00843418">
        <w:rPr>
          <w:rFonts w:ascii="Arial" w:hAnsi="Arial" w:cs="Arial"/>
          <w:sz w:val="24"/>
          <w:szCs w:val="24"/>
          <w:u w:val="single"/>
        </w:rPr>
        <w:t>The Annual Report of Her Majesty's Chief Inspector of Education</w:t>
      </w:r>
      <w:r w:rsidRPr="00843418">
        <w:rPr>
          <w:rFonts w:ascii="Arial" w:hAnsi="Arial" w:cs="Arial"/>
          <w:sz w:val="24"/>
          <w:szCs w:val="24"/>
          <w:u w:val="single"/>
        </w:rPr>
        <w:t xml:space="preserve"> and Training in Wales</w:t>
      </w:r>
      <w:r w:rsidRPr="00843418">
        <w:rPr>
          <w:rFonts w:ascii="Arial" w:hAnsi="Arial" w:cs="Arial"/>
          <w:sz w:val="24"/>
          <w:szCs w:val="24"/>
        </w:rPr>
        <w:t xml:space="preserve">.  </w:t>
      </w:r>
      <w:hyperlink r:id="rId19" w:history="1">
        <w:r w:rsidR="007D2570" w:rsidRPr="00843418">
          <w:rPr>
            <w:rFonts w:ascii="Arial" w:hAnsi="Arial" w:cs="Arial"/>
            <w:sz w:val="24"/>
            <w:szCs w:val="24"/>
            <w:u w:val="single"/>
          </w:rPr>
          <w:t>http://www.assembly.wales/laid%20documents/gen-ld11387/gen-ld11387-e.pdf</w:t>
        </w:r>
      </w:hyperlink>
      <w:r w:rsidRPr="00843418">
        <w:rPr>
          <w:rFonts w:ascii="Arial" w:hAnsi="Arial" w:cs="Arial"/>
          <w:sz w:val="24"/>
          <w:szCs w:val="24"/>
        </w:rPr>
        <w:t>.  Accessed on 14.2.19.</w:t>
      </w:r>
    </w:p>
    <w:p w14:paraId="70CDE4DA" w14:textId="77777777" w:rsidR="00461D6F" w:rsidRPr="00461D6F" w:rsidRDefault="00461D6F" w:rsidP="00843418">
      <w:pPr>
        <w:spacing w:after="0"/>
        <w:rPr>
          <w:rFonts w:ascii="Arial" w:hAnsi="Arial" w:cs="Arial"/>
          <w:sz w:val="24"/>
          <w:szCs w:val="24"/>
          <w:shd w:val="clear" w:color="auto" w:fill="FFFFFF"/>
        </w:rPr>
      </w:pPr>
    </w:p>
    <w:p w14:paraId="25D173B6" w14:textId="77777777" w:rsidR="00461D6F" w:rsidRPr="00843418" w:rsidRDefault="00607ABB" w:rsidP="00843418">
      <w:pPr>
        <w:pStyle w:val="ListParagraph"/>
        <w:numPr>
          <w:ilvl w:val="0"/>
          <w:numId w:val="3"/>
        </w:numPr>
        <w:spacing w:after="0"/>
        <w:rPr>
          <w:rFonts w:ascii="Arial" w:hAnsi="Arial" w:cs="Arial"/>
          <w:sz w:val="24"/>
          <w:szCs w:val="24"/>
          <w:shd w:val="clear" w:color="auto" w:fill="FFFFFF"/>
        </w:rPr>
      </w:pPr>
      <w:r w:rsidRPr="00843418">
        <w:rPr>
          <w:rFonts w:ascii="Arial" w:hAnsi="Arial" w:cs="Arial"/>
          <w:sz w:val="24"/>
          <w:szCs w:val="24"/>
          <w:shd w:val="clear" w:color="auto" w:fill="FFFFFF"/>
        </w:rPr>
        <w:t xml:space="preserve">Gill, T (2014) </w:t>
      </w:r>
      <w:r w:rsidRPr="00843418">
        <w:rPr>
          <w:rFonts w:ascii="Arial" w:hAnsi="Arial" w:cs="Arial"/>
          <w:sz w:val="24"/>
          <w:szCs w:val="24"/>
          <w:u w:val="single"/>
          <w:shd w:val="clear" w:color="auto" w:fill="FFFFFF"/>
        </w:rPr>
        <w:t>“The Benefits of Children's En</w:t>
      </w:r>
      <w:r w:rsidRPr="00843418">
        <w:rPr>
          <w:rFonts w:ascii="Arial" w:hAnsi="Arial" w:cs="Arial"/>
          <w:sz w:val="24"/>
          <w:szCs w:val="24"/>
          <w:u w:val="single"/>
          <w:shd w:val="clear" w:color="auto" w:fill="FFFFFF"/>
        </w:rPr>
        <w:t>gagement with Nature: A Systematic Literature Review.” </w:t>
      </w:r>
      <w:r w:rsidRPr="00843418">
        <w:rPr>
          <w:rFonts w:ascii="Arial" w:hAnsi="Arial" w:cs="Arial"/>
          <w:i/>
          <w:iCs/>
          <w:sz w:val="24"/>
          <w:szCs w:val="24"/>
          <w:shd w:val="clear" w:color="auto" w:fill="FFFFFF"/>
        </w:rPr>
        <w:t>Children, Youth and Environments</w:t>
      </w:r>
      <w:r w:rsidRPr="00843418">
        <w:rPr>
          <w:rFonts w:ascii="Arial" w:hAnsi="Arial" w:cs="Arial"/>
          <w:sz w:val="24"/>
          <w:szCs w:val="24"/>
          <w:shd w:val="clear" w:color="auto" w:fill="FFFFFF"/>
        </w:rPr>
        <w:t>, vol. 24, no. 2, 2014, pp. 10–34. </w:t>
      </w:r>
      <w:r w:rsidRPr="00843418">
        <w:rPr>
          <w:rFonts w:ascii="Arial" w:hAnsi="Arial" w:cs="Arial"/>
          <w:i/>
          <w:iCs/>
          <w:sz w:val="24"/>
          <w:szCs w:val="24"/>
          <w:shd w:val="clear" w:color="auto" w:fill="FFFFFF"/>
        </w:rPr>
        <w:t>JSTOR</w:t>
      </w:r>
      <w:r w:rsidRPr="00843418">
        <w:rPr>
          <w:rFonts w:ascii="Arial" w:hAnsi="Arial" w:cs="Arial"/>
          <w:sz w:val="24"/>
          <w:szCs w:val="24"/>
          <w:shd w:val="clear" w:color="auto" w:fill="FFFFFF"/>
        </w:rPr>
        <w:t xml:space="preserve">, </w:t>
      </w:r>
      <w:hyperlink r:id="rId20" w:history="1">
        <w:r w:rsidR="007D2570" w:rsidRPr="00843418">
          <w:rPr>
            <w:rFonts w:ascii="Arial" w:hAnsi="Arial" w:cs="Arial"/>
            <w:sz w:val="24"/>
            <w:szCs w:val="24"/>
            <w:u w:val="single"/>
            <w:shd w:val="clear" w:color="auto" w:fill="FFFFFF"/>
          </w:rPr>
          <w:t>www.jstor.org/stable/10.7721/chilyoutenvi.24.2.0010</w:t>
        </w:r>
      </w:hyperlink>
      <w:r w:rsidRPr="00843418">
        <w:rPr>
          <w:rFonts w:ascii="Arial" w:hAnsi="Arial" w:cs="Arial"/>
          <w:sz w:val="24"/>
          <w:szCs w:val="24"/>
          <w:shd w:val="clear" w:color="auto" w:fill="FFFFFF"/>
        </w:rPr>
        <w:t>.</w:t>
      </w:r>
    </w:p>
    <w:p w14:paraId="6F50D1F9" w14:textId="77777777" w:rsidR="00461D6F" w:rsidRPr="00461D6F" w:rsidRDefault="00461D6F" w:rsidP="00843418">
      <w:pPr>
        <w:spacing w:after="0"/>
        <w:rPr>
          <w:rFonts w:ascii="Arial" w:hAnsi="Arial" w:cs="Arial"/>
          <w:sz w:val="24"/>
          <w:szCs w:val="24"/>
          <w:shd w:val="clear" w:color="auto" w:fill="FFFFFF"/>
        </w:rPr>
      </w:pPr>
    </w:p>
    <w:p w14:paraId="0A943AE4" w14:textId="77777777" w:rsidR="00461D6F" w:rsidRPr="00843418" w:rsidRDefault="00607ABB" w:rsidP="00843418">
      <w:pPr>
        <w:pStyle w:val="ListParagraph"/>
        <w:numPr>
          <w:ilvl w:val="0"/>
          <w:numId w:val="3"/>
        </w:numPr>
        <w:spacing w:after="0"/>
        <w:rPr>
          <w:rFonts w:ascii="Arial" w:hAnsi="Arial" w:cs="Arial"/>
          <w:sz w:val="24"/>
          <w:szCs w:val="24"/>
          <w:shd w:val="clear" w:color="auto" w:fill="FFFFFF"/>
        </w:rPr>
      </w:pPr>
      <w:proofErr w:type="gramStart"/>
      <w:r w:rsidRPr="00843418">
        <w:rPr>
          <w:rFonts w:ascii="Arial" w:hAnsi="Arial" w:cs="Arial"/>
          <w:sz w:val="24"/>
          <w:szCs w:val="24"/>
          <w:shd w:val="clear" w:color="auto" w:fill="FFFFFF"/>
        </w:rPr>
        <w:t>Grigg,R</w:t>
      </w:r>
      <w:proofErr w:type="gramEnd"/>
      <w:r w:rsidRPr="00843418">
        <w:rPr>
          <w:rFonts w:ascii="Arial" w:hAnsi="Arial" w:cs="Arial"/>
          <w:sz w:val="24"/>
          <w:szCs w:val="24"/>
          <w:shd w:val="clear" w:color="auto" w:fill="FFFFFF"/>
        </w:rPr>
        <w:t xml:space="preserve"> (2015) </w:t>
      </w:r>
      <w:r w:rsidRPr="00843418">
        <w:rPr>
          <w:rFonts w:ascii="Arial" w:hAnsi="Arial" w:cs="Arial"/>
          <w:sz w:val="24"/>
          <w:szCs w:val="24"/>
          <w:u w:val="single"/>
          <w:shd w:val="clear" w:color="auto" w:fill="FFFFFF"/>
        </w:rPr>
        <w:t>Becoming an Outstanding Primary School Teacher.</w:t>
      </w:r>
      <w:r w:rsidRPr="00843418">
        <w:rPr>
          <w:rFonts w:ascii="Arial" w:hAnsi="Arial" w:cs="Arial"/>
          <w:sz w:val="24"/>
          <w:szCs w:val="24"/>
          <w:shd w:val="clear" w:color="auto" w:fill="FFFFFF"/>
        </w:rPr>
        <w:t xml:space="preserve"> Routledge.  London</w:t>
      </w:r>
    </w:p>
    <w:p w14:paraId="73A3F300" w14:textId="77777777" w:rsidR="00461D6F" w:rsidRPr="00461D6F" w:rsidRDefault="00461D6F" w:rsidP="00843418">
      <w:pPr>
        <w:spacing w:after="0"/>
        <w:rPr>
          <w:rFonts w:ascii="Arial" w:hAnsi="Arial" w:cs="Arial"/>
          <w:sz w:val="24"/>
          <w:szCs w:val="24"/>
          <w:shd w:val="clear" w:color="auto" w:fill="FFFFFF"/>
        </w:rPr>
      </w:pPr>
    </w:p>
    <w:p w14:paraId="73AE2D59" w14:textId="77777777" w:rsidR="00461D6F" w:rsidRPr="00843418" w:rsidRDefault="00607ABB" w:rsidP="00843418">
      <w:pPr>
        <w:pStyle w:val="ListParagraph"/>
        <w:numPr>
          <w:ilvl w:val="0"/>
          <w:numId w:val="3"/>
        </w:numPr>
        <w:spacing w:after="0"/>
        <w:rPr>
          <w:rFonts w:ascii="Arial" w:hAnsi="Arial" w:cs="Arial"/>
          <w:sz w:val="24"/>
          <w:szCs w:val="24"/>
          <w:shd w:val="clear" w:color="auto" w:fill="FFFFFF"/>
        </w:rPr>
      </w:pPr>
      <w:r w:rsidRPr="00843418">
        <w:rPr>
          <w:rFonts w:ascii="Arial" w:hAnsi="Arial" w:cs="Arial"/>
          <w:sz w:val="24"/>
          <w:szCs w:val="24"/>
          <w:shd w:val="clear" w:color="auto" w:fill="FFFFFF"/>
        </w:rPr>
        <w:t xml:space="preserve">House of Commons (2010) </w:t>
      </w:r>
      <w:r w:rsidRPr="00843418">
        <w:rPr>
          <w:rFonts w:ascii="Arial" w:hAnsi="Arial" w:cs="Arial"/>
          <w:sz w:val="24"/>
          <w:szCs w:val="24"/>
          <w:u w:val="single"/>
          <w:shd w:val="clear" w:color="auto" w:fill="FFFFFF"/>
        </w:rPr>
        <w:t xml:space="preserve">Transforming Education Outside the Classroom </w:t>
      </w:r>
      <w:hyperlink r:id="rId21" w:history="1">
        <w:r w:rsidR="007D2570" w:rsidRPr="00843418">
          <w:rPr>
            <w:rFonts w:ascii="Arial" w:hAnsi="Arial" w:cs="Arial"/>
            <w:sz w:val="24"/>
            <w:szCs w:val="24"/>
            <w:u w:val="single"/>
            <w:shd w:val="clear" w:color="auto" w:fill="FFFFFF"/>
          </w:rPr>
          <w:t>https://publications.parliament.uk/pa/cm200910/cmselect/cmchilsch/418/41802.htm. Accessed on 25.02.19</w:t>
        </w:r>
      </w:hyperlink>
    </w:p>
    <w:p w14:paraId="7C0EB454" w14:textId="77777777" w:rsidR="00461D6F" w:rsidRPr="00461D6F" w:rsidRDefault="00461D6F" w:rsidP="00843418">
      <w:pPr>
        <w:shd w:val="clear" w:color="auto" w:fill="FFFFFF"/>
        <w:spacing w:after="0" w:line="240" w:lineRule="auto"/>
        <w:outlineLvl w:val="0"/>
        <w:rPr>
          <w:rFonts w:ascii="Arial" w:hAnsi="Arial" w:cs="Arial"/>
          <w:sz w:val="24"/>
          <w:szCs w:val="24"/>
          <w:shd w:val="clear" w:color="auto" w:fill="FFFFFF"/>
        </w:rPr>
      </w:pPr>
    </w:p>
    <w:p w14:paraId="5B28E43D" w14:textId="77777777" w:rsidR="00461D6F" w:rsidRPr="00843418" w:rsidRDefault="00607ABB" w:rsidP="00843418">
      <w:pPr>
        <w:pStyle w:val="ListParagraph"/>
        <w:numPr>
          <w:ilvl w:val="0"/>
          <w:numId w:val="3"/>
        </w:numPr>
        <w:shd w:val="clear" w:color="auto" w:fill="FFFFFF"/>
        <w:spacing w:after="0" w:line="240" w:lineRule="auto"/>
        <w:outlineLvl w:val="0"/>
        <w:rPr>
          <w:rFonts w:ascii="Arial" w:eastAsia="Times New Roman" w:hAnsi="Arial" w:cs="Arial"/>
          <w:bCs/>
          <w:kern w:val="36"/>
          <w:sz w:val="24"/>
          <w:szCs w:val="24"/>
          <w:lang w:eastAsia="en-GB"/>
        </w:rPr>
      </w:pPr>
      <w:r w:rsidRPr="00843418">
        <w:rPr>
          <w:rFonts w:ascii="Arial" w:hAnsi="Arial" w:cs="Arial"/>
          <w:sz w:val="24"/>
          <w:szCs w:val="24"/>
          <w:shd w:val="clear" w:color="auto" w:fill="FFFFFF"/>
        </w:rPr>
        <w:lastRenderedPageBreak/>
        <w:t>Impact Wales (2018)</w:t>
      </w:r>
      <w:r w:rsidRPr="00843418">
        <w:rPr>
          <w:rFonts w:ascii="Arial" w:hAnsi="Arial" w:cs="Arial"/>
          <w:sz w:val="24"/>
          <w:szCs w:val="24"/>
          <w:u w:val="single"/>
          <w:shd w:val="clear" w:color="auto" w:fill="FFFFFF"/>
        </w:rPr>
        <w:t xml:space="preserve"> Donaldson’s</w:t>
      </w:r>
      <w:r w:rsidRPr="00843418">
        <w:rPr>
          <w:rFonts w:ascii="Arial" w:hAnsi="Arial" w:cs="Arial"/>
          <w:sz w:val="24"/>
          <w:szCs w:val="24"/>
          <w:u w:val="single"/>
          <w:shd w:val="clear" w:color="auto" w:fill="FFFFFF"/>
        </w:rPr>
        <w:t xml:space="preserve"> 12 Pedagogical Principles</w:t>
      </w:r>
    </w:p>
    <w:p w14:paraId="4AC8DD63" w14:textId="77777777" w:rsidR="00461D6F" w:rsidRPr="00843418" w:rsidRDefault="00607ABB" w:rsidP="00843418">
      <w:pPr>
        <w:pStyle w:val="ListParagraph"/>
        <w:numPr>
          <w:ilvl w:val="0"/>
          <w:numId w:val="3"/>
        </w:numPr>
        <w:spacing w:after="0"/>
        <w:rPr>
          <w:rFonts w:ascii="Arial" w:hAnsi="Arial" w:cs="Arial"/>
          <w:sz w:val="24"/>
          <w:szCs w:val="24"/>
        </w:rPr>
      </w:pPr>
      <w:hyperlink r:id="rId22" w:history="1">
        <w:r w:rsidRPr="00843418">
          <w:rPr>
            <w:rFonts w:ascii="Arial" w:hAnsi="Arial" w:cs="Arial"/>
            <w:sz w:val="24"/>
            <w:szCs w:val="24"/>
            <w:u w:val="single"/>
          </w:rPr>
          <w:t>https://www.impact.wales/wp-content/uploads/2018/01/12-Pedagogical-Principles-1.pdf</w:t>
        </w:r>
      </w:hyperlink>
      <w:r w:rsidRPr="00843418">
        <w:rPr>
          <w:rFonts w:ascii="Arial" w:hAnsi="Arial" w:cs="Arial"/>
          <w:sz w:val="24"/>
          <w:szCs w:val="24"/>
          <w:u w:val="single"/>
        </w:rPr>
        <w:t>. Accessed on 28.02.19</w:t>
      </w:r>
    </w:p>
    <w:p w14:paraId="16E20804" w14:textId="77777777" w:rsidR="00461D6F" w:rsidRPr="00461D6F" w:rsidRDefault="00461D6F" w:rsidP="00843418">
      <w:pPr>
        <w:shd w:val="clear" w:color="auto" w:fill="FFFFFF"/>
        <w:spacing w:after="0" w:line="240" w:lineRule="auto"/>
        <w:rPr>
          <w:rFonts w:ascii="Arial" w:eastAsia="Times New Roman" w:hAnsi="Arial" w:cs="Arial"/>
          <w:sz w:val="24"/>
          <w:szCs w:val="24"/>
          <w:lang w:eastAsia="en-GB"/>
        </w:rPr>
      </w:pPr>
    </w:p>
    <w:p w14:paraId="785A4E40" w14:textId="77777777" w:rsidR="00461D6F" w:rsidRPr="00843418" w:rsidRDefault="00607ABB" w:rsidP="00843418">
      <w:pPr>
        <w:pStyle w:val="ListParagraph"/>
        <w:numPr>
          <w:ilvl w:val="0"/>
          <w:numId w:val="3"/>
        </w:numPr>
        <w:shd w:val="clear" w:color="auto" w:fill="FFFFFF"/>
        <w:spacing w:after="0" w:line="240" w:lineRule="auto"/>
        <w:rPr>
          <w:rFonts w:ascii="Arial" w:eastAsia="Times New Roman" w:hAnsi="Arial" w:cs="Arial"/>
          <w:sz w:val="24"/>
          <w:szCs w:val="24"/>
          <w:lang w:eastAsia="en-GB"/>
        </w:rPr>
      </w:pPr>
      <w:r w:rsidRPr="00843418">
        <w:rPr>
          <w:rFonts w:ascii="Arial" w:eastAsia="Times New Roman" w:hAnsi="Arial" w:cs="Arial"/>
          <w:sz w:val="24"/>
          <w:szCs w:val="24"/>
          <w:lang w:eastAsia="en-GB"/>
        </w:rPr>
        <w:t xml:space="preserve">Katz, L; </w:t>
      </w:r>
      <w:proofErr w:type="gramStart"/>
      <w:r w:rsidRPr="00843418">
        <w:rPr>
          <w:rFonts w:ascii="Arial" w:eastAsia="Times New Roman" w:hAnsi="Arial" w:cs="Arial"/>
          <w:sz w:val="24"/>
          <w:szCs w:val="24"/>
          <w:lang w:eastAsia="en-GB"/>
        </w:rPr>
        <w:t>Chard,S</w:t>
      </w:r>
      <w:proofErr w:type="gramEnd"/>
      <w:r w:rsidRPr="00843418">
        <w:rPr>
          <w:rFonts w:ascii="Arial" w:eastAsia="Times New Roman" w:hAnsi="Arial" w:cs="Arial"/>
          <w:sz w:val="24"/>
          <w:szCs w:val="24"/>
          <w:lang w:eastAsia="en-GB"/>
        </w:rPr>
        <w:t>; Koga</w:t>
      </w:r>
      <w:r w:rsidRPr="00843418">
        <w:rPr>
          <w:rFonts w:ascii="Arial" w:eastAsia="Times New Roman" w:hAnsi="Arial" w:cs="Arial"/>
          <w:sz w:val="24"/>
          <w:szCs w:val="24"/>
          <w:lang w:eastAsia="en-GB"/>
        </w:rPr>
        <w:t xml:space="preserve">n,Y(2014) </w:t>
      </w:r>
      <w:r w:rsidRPr="00843418">
        <w:rPr>
          <w:rFonts w:ascii="Arial" w:eastAsia="Times New Roman" w:hAnsi="Arial" w:cs="Arial"/>
          <w:sz w:val="24"/>
          <w:szCs w:val="24"/>
          <w:u w:val="single"/>
          <w:lang w:eastAsia="en-GB"/>
        </w:rPr>
        <w:t>Engaging Children's Minds: The Project Approach. Third Edition</w:t>
      </w:r>
      <w:r w:rsidRPr="00843418">
        <w:rPr>
          <w:rFonts w:ascii="Arial" w:eastAsia="Times New Roman" w:hAnsi="Arial" w:cs="Arial"/>
          <w:sz w:val="24"/>
          <w:szCs w:val="24"/>
          <w:lang w:eastAsia="en-GB"/>
        </w:rPr>
        <w:t>.   Ablex.  New York.</w:t>
      </w:r>
    </w:p>
    <w:p w14:paraId="3B78F46C" w14:textId="77777777" w:rsidR="00461D6F" w:rsidRPr="00461D6F" w:rsidRDefault="00461D6F" w:rsidP="00843418">
      <w:pPr>
        <w:spacing w:after="0" w:line="240" w:lineRule="auto"/>
        <w:rPr>
          <w:rFonts w:ascii="Arial" w:hAnsi="Arial" w:cs="Arial"/>
          <w:sz w:val="24"/>
          <w:szCs w:val="24"/>
          <w:shd w:val="clear" w:color="auto" w:fill="FFFFFF"/>
        </w:rPr>
      </w:pPr>
    </w:p>
    <w:p w14:paraId="2A45A0C9" w14:textId="77777777" w:rsidR="00461D6F" w:rsidRPr="00843418" w:rsidRDefault="00607ABB" w:rsidP="00843418">
      <w:pPr>
        <w:pStyle w:val="ListParagraph"/>
        <w:numPr>
          <w:ilvl w:val="0"/>
          <w:numId w:val="3"/>
        </w:numPr>
        <w:spacing w:after="0" w:line="240" w:lineRule="auto"/>
        <w:rPr>
          <w:rFonts w:ascii="Arial" w:eastAsia="Times New Roman" w:hAnsi="Arial" w:cs="Arial"/>
          <w:sz w:val="24"/>
          <w:szCs w:val="24"/>
          <w:lang w:eastAsia="en-GB"/>
        </w:rPr>
      </w:pPr>
      <w:r w:rsidRPr="00843418">
        <w:rPr>
          <w:rFonts w:ascii="Arial" w:eastAsia="Times New Roman" w:hAnsi="Arial" w:cs="Arial"/>
          <w:sz w:val="24"/>
          <w:szCs w:val="24"/>
          <w:lang w:eastAsia="en-GB"/>
        </w:rPr>
        <w:t xml:space="preserve">Lotc.org.uk (2011) </w:t>
      </w:r>
      <w:r w:rsidRPr="00843418">
        <w:rPr>
          <w:rFonts w:ascii="Arial" w:eastAsia="Times New Roman" w:hAnsi="Arial" w:cs="Arial"/>
          <w:sz w:val="24"/>
          <w:szCs w:val="24"/>
          <w:u w:val="single"/>
          <w:lang w:eastAsia="en-GB"/>
        </w:rPr>
        <w:t xml:space="preserve">Learning Outside </w:t>
      </w:r>
      <w:proofErr w:type="gramStart"/>
      <w:r w:rsidRPr="00843418">
        <w:rPr>
          <w:rFonts w:ascii="Arial" w:eastAsia="Times New Roman" w:hAnsi="Arial" w:cs="Arial"/>
          <w:sz w:val="24"/>
          <w:szCs w:val="24"/>
          <w:u w:val="single"/>
          <w:lang w:eastAsia="en-GB"/>
        </w:rPr>
        <w:t>The</w:t>
      </w:r>
      <w:proofErr w:type="gramEnd"/>
      <w:r w:rsidRPr="00843418">
        <w:rPr>
          <w:rFonts w:ascii="Arial" w:eastAsia="Times New Roman" w:hAnsi="Arial" w:cs="Arial"/>
          <w:sz w:val="24"/>
          <w:szCs w:val="24"/>
          <w:u w:val="single"/>
          <w:lang w:eastAsia="en-GB"/>
        </w:rPr>
        <w:t xml:space="preserve"> Classroom Manifesto</w:t>
      </w:r>
    </w:p>
    <w:p w14:paraId="4C3618C9" w14:textId="77777777" w:rsidR="00461D6F" w:rsidRPr="00843418" w:rsidRDefault="00607ABB" w:rsidP="00843418">
      <w:pPr>
        <w:pStyle w:val="ListParagraph"/>
        <w:numPr>
          <w:ilvl w:val="0"/>
          <w:numId w:val="3"/>
        </w:numPr>
        <w:shd w:val="clear" w:color="auto" w:fill="FFFFFF"/>
        <w:spacing w:after="0" w:line="240" w:lineRule="auto"/>
        <w:rPr>
          <w:rFonts w:ascii="Arial" w:eastAsia="Times New Roman" w:hAnsi="Arial" w:cs="Arial"/>
          <w:sz w:val="24"/>
          <w:szCs w:val="24"/>
          <w:lang w:eastAsia="en-GB"/>
        </w:rPr>
      </w:pPr>
      <w:hyperlink r:id="rId23" w:tgtFrame="_blank" w:history="1">
        <w:r w:rsidRPr="00843418">
          <w:rPr>
            <w:rFonts w:ascii="Arial" w:eastAsia="Times New Roman" w:hAnsi="Arial" w:cs="Arial"/>
            <w:sz w:val="24"/>
            <w:szCs w:val="24"/>
            <w:lang w:eastAsia="en-GB"/>
          </w:rPr>
          <w:t>http://www.lotc.org.uk/wp-content/uploads/2011/03/G1.-LOtC-Manifesto.pdf</w:t>
        </w:r>
      </w:hyperlink>
      <w:r w:rsidRPr="00843418">
        <w:rPr>
          <w:rFonts w:ascii="Arial" w:eastAsia="Times New Roman" w:hAnsi="Arial" w:cs="Arial"/>
          <w:sz w:val="24"/>
          <w:szCs w:val="24"/>
          <w:lang w:eastAsia="en-GB"/>
        </w:rPr>
        <w:t>.  Accessed 21.02.19</w:t>
      </w:r>
    </w:p>
    <w:p w14:paraId="5261A1B9" w14:textId="77777777" w:rsidR="00461D6F" w:rsidRPr="00461D6F" w:rsidRDefault="00461D6F" w:rsidP="00843418">
      <w:pPr>
        <w:shd w:val="clear" w:color="auto" w:fill="FFFFFF"/>
        <w:spacing w:after="0" w:line="240" w:lineRule="auto"/>
        <w:rPr>
          <w:rFonts w:ascii="Arial" w:eastAsia="Times New Roman" w:hAnsi="Arial" w:cs="Arial"/>
          <w:sz w:val="24"/>
          <w:szCs w:val="24"/>
        </w:rPr>
      </w:pPr>
    </w:p>
    <w:p w14:paraId="068613B9" w14:textId="77777777" w:rsidR="00461D6F" w:rsidRPr="00843418" w:rsidRDefault="00607ABB" w:rsidP="00843418">
      <w:pPr>
        <w:pStyle w:val="ListParagraph"/>
        <w:numPr>
          <w:ilvl w:val="0"/>
          <w:numId w:val="3"/>
        </w:numPr>
        <w:shd w:val="clear" w:color="auto" w:fill="FFFFFF"/>
        <w:spacing w:after="0" w:line="240" w:lineRule="auto"/>
        <w:rPr>
          <w:rFonts w:ascii="Arial" w:eastAsia="Times New Roman" w:hAnsi="Arial" w:cs="Arial"/>
          <w:sz w:val="24"/>
          <w:szCs w:val="24"/>
        </w:rPr>
      </w:pPr>
      <w:r w:rsidRPr="00843418">
        <w:rPr>
          <w:rFonts w:ascii="Arial" w:eastAsia="Times New Roman" w:hAnsi="Arial" w:cs="Arial"/>
          <w:sz w:val="24"/>
          <w:szCs w:val="24"/>
        </w:rPr>
        <w:t xml:space="preserve">Louv (2005) </w:t>
      </w:r>
      <w:r w:rsidRPr="00843418">
        <w:rPr>
          <w:rFonts w:ascii="Arial" w:eastAsia="Times New Roman" w:hAnsi="Arial" w:cs="Arial"/>
          <w:i/>
          <w:iCs/>
          <w:sz w:val="24"/>
          <w:szCs w:val="24"/>
          <w:u w:val="single"/>
        </w:rPr>
        <w:t xml:space="preserve">Last child in the woods: </w:t>
      </w:r>
      <w:r w:rsidRPr="00843418">
        <w:rPr>
          <w:rFonts w:ascii="Arial" w:eastAsia="Times New Roman" w:hAnsi="Arial" w:cs="Arial"/>
          <w:i/>
          <w:iCs/>
          <w:sz w:val="24"/>
          <w:szCs w:val="24"/>
          <w:u w:val="single"/>
        </w:rPr>
        <w:t>saving our children from nature-deficit disorder</w:t>
      </w:r>
      <w:r w:rsidRPr="00843418">
        <w:rPr>
          <w:rFonts w:ascii="Arial" w:eastAsia="Times New Roman" w:hAnsi="Arial" w:cs="Arial"/>
          <w:i/>
          <w:iCs/>
          <w:sz w:val="24"/>
          <w:szCs w:val="24"/>
        </w:rPr>
        <w:t xml:space="preserve">. </w:t>
      </w:r>
      <w:r w:rsidRPr="00843418">
        <w:rPr>
          <w:rFonts w:ascii="Arial" w:eastAsia="Times New Roman" w:hAnsi="Arial" w:cs="Arial"/>
          <w:sz w:val="24"/>
          <w:szCs w:val="24"/>
        </w:rPr>
        <w:t>Chapel Hill, North Carolina: Algonquin Books</w:t>
      </w:r>
    </w:p>
    <w:p w14:paraId="60AF47B1" w14:textId="77777777" w:rsidR="00461D6F" w:rsidRPr="00843418" w:rsidRDefault="00607ABB" w:rsidP="00843418">
      <w:pPr>
        <w:pStyle w:val="ListParagraph"/>
        <w:numPr>
          <w:ilvl w:val="0"/>
          <w:numId w:val="3"/>
        </w:numPr>
        <w:shd w:val="clear" w:color="auto" w:fill="F7F4FF"/>
        <w:spacing w:before="100" w:beforeAutospacing="1" w:after="100" w:afterAutospacing="1" w:line="240" w:lineRule="auto"/>
        <w:rPr>
          <w:rFonts w:ascii="Arial" w:eastAsia="Times New Roman" w:hAnsi="Arial" w:cs="Arial"/>
          <w:sz w:val="24"/>
          <w:szCs w:val="24"/>
        </w:rPr>
      </w:pPr>
      <w:r w:rsidRPr="00843418">
        <w:rPr>
          <w:rFonts w:ascii="Arial" w:eastAsia="Times New Roman" w:hAnsi="Arial" w:cs="Arial"/>
          <w:sz w:val="24"/>
          <w:szCs w:val="24"/>
        </w:rPr>
        <w:t xml:space="preserve">Maynard, T; Waters, J (2007) </w:t>
      </w:r>
      <w:r w:rsidRPr="00843418">
        <w:rPr>
          <w:rFonts w:ascii="Arial" w:eastAsia="Times New Roman" w:hAnsi="Arial" w:cs="Arial"/>
          <w:sz w:val="24"/>
          <w:szCs w:val="24"/>
          <w:u w:val="single"/>
        </w:rPr>
        <w:t>Learning in the outdoor environment: a missed opportunity.</w:t>
      </w:r>
      <w:r w:rsidRPr="00843418">
        <w:rPr>
          <w:rFonts w:ascii="Arial" w:eastAsia="Times New Roman" w:hAnsi="Arial" w:cs="Arial"/>
          <w:sz w:val="24"/>
          <w:szCs w:val="24"/>
        </w:rPr>
        <w:t xml:space="preserve">  </w:t>
      </w:r>
      <w:hyperlink r:id="rId24" w:history="1">
        <w:r w:rsidRPr="00843418">
          <w:rPr>
            <w:rFonts w:ascii="Arial" w:eastAsia="Times New Roman" w:hAnsi="Arial" w:cs="Arial"/>
            <w:sz w:val="24"/>
            <w:szCs w:val="24"/>
            <w:u w:val="single"/>
          </w:rPr>
          <w:t>https://www.tandfonline.com/doi/full/10.1080/09575140701594400</w:t>
        </w:r>
      </w:hyperlink>
      <w:r w:rsidRPr="00843418">
        <w:rPr>
          <w:rFonts w:ascii="Arial" w:eastAsia="Times New Roman" w:hAnsi="Arial" w:cs="Arial"/>
          <w:sz w:val="24"/>
          <w:szCs w:val="24"/>
        </w:rPr>
        <w:t xml:space="preserve">  Accessed 1.3.2019 </w:t>
      </w:r>
    </w:p>
    <w:p w14:paraId="3F5E46F0" w14:textId="77777777" w:rsidR="00461D6F" w:rsidRPr="00843418" w:rsidRDefault="00607ABB" w:rsidP="00843418">
      <w:pPr>
        <w:pStyle w:val="ListParagraph"/>
        <w:numPr>
          <w:ilvl w:val="0"/>
          <w:numId w:val="3"/>
        </w:numPr>
        <w:shd w:val="clear" w:color="auto" w:fill="F7F4FF"/>
        <w:spacing w:before="100" w:beforeAutospacing="1" w:after="100" w:afterAutospacing="1" w:line="240" w:lineRule="auto"/>
        <w:rPr>
          <w:rFonts w:ascii="Arial" w:eastAsia="Times New Roman" w:hAnsi="Arial" w:cs="Arial"/>
          <w:sz w:val="24"/>
          <w:szCs w:val="24"/>
        </w:rPr>
      </w:pPr>
      <w:r w:rsidRPr="00843418">
        <w:rPr>
          <w:rFonts w:ascii="Arial" w:eastAsia="Times New Roman" w:hAnsi="Arial" w:cs="Arial"/>
          <w:sz w:val="24"/>
          <w:szCs w:val="24"/>
        </w:rPr>
        <w:t xml:space="preserve">Maynard, T; Morgan,A; J,Waters; Williams,J (2010) </w:t>
      </w:r>
      <w:r w:rsidRPr="00843418">
        <w:rPr>
          <w:rFonts w:ascii="Arial" w:eastAsia="Times New Roman" w:hAnsi="Arial" w:cs="Arial"/>
          <w:sz w:val="24"/>
          <w:szCs w:val="24"/>
          <w:u w:val="single"/>
        </w:rPr>
        <w:t>The Foundation Phase</w:t>
      </w:r>
      <w:r w:rsidRPr="00843418">
        <w:rPr>
          <w:rFonts w:ascii="Arial" w:eastAsia="Times New Roman" w:hAnsi="Arial" w:cs="Arial"/>
          <w:sz w:val="24"/>
          <w:szCs w:val="24"/>
        </w:rPr>
        <w:t xml:space="preserve"> </w:t>
      </w:r>
      <w:hyperlink r:id="rId25" w:history="1">
        <w:r w:rsidRPr="00843418">
          <w:rPr>
            <w:rFonts w:ascii="Arial" w:eastAsia="Times New Roman" w:hAnsi="Arial" w:cs="Arial"/>
            <w:sz w:val="24"/>
            <w:szCs w:val="24"/>
            <w:u w:val="single"/>
          </w:rPr>
          <w:t>https://dera.ioe.ac.uk/1866/1/101202foundationreporten.pdf</w:t>
        </w:r>
      </w:hyperlink>
      <w:r w:rsidRPr="00843418">
        <w:rPr>
          <w:rFonts w:ascii="Arial" w:eastAsia="Times New Roman" w:hAnsi="Arial" w:cs="Arial"/>
          <w:sz w:val="24"/>
          <w:szCs w:val="24"/>
        </w:rPr>
        <w:t>. Accessed 1/3/2019.</w:t>
      </w:r>
    </w:p>
    <w:p w14:paraId="1ED445C6" w14:textId="77777777" w:rsidR="00461D6F" w:rsidRPr="00843418" w:rsidRDefault="00607ABB" w:rsidP="00843418">
      <w:pPr>
        <w:pStyle w:val="ListParagraph"/>
        <w:numPr>
          <w:ilvl w:val="0"/>
          <w:numId w:val="3"/>
        </w:numPr>
        <w:spacing w:after="0" w:line="240" w:lineRule="auto"/>
        <w:rPr>
          <w:rFonts w:ascii="Arial" w:eastAsia="Times New Roman" w:hAnsi="Arial" w:cs="Arial"/>
          <w:sz w:val="24"/>
          <w:szCs w:val="24"/>
        </w:rPr>
      </w:pPr>
      <w:r w:rsidRPr="00843418">
        <w:rPr>
          <w:rFonts w:ascii="Arial" w:eastAsia="Times New Roman" w:hAnsi="Arial" w:cs="Arial"/>
          <w:sz w:val="24"/>
          <w:szCs w:val="24"/>
        </w:rPr>
        <w:t xml:space="preserve">McFarland, A., Zajicek, J., &amp; Waliczek, T. (2014). The relationship between parental attitudes toward nature and the amount of time children spend in outdoor recreation. </w:t>
      </w:r>
      <w:r w:rsidRPr="00843418">
        <w:rPr>
          <w:rFonts w:ascii="Arial" w:eastAsia="Times New Roman" w:hAnsi="Arial" w:cs="Arial"/>
          <w:i/>
          <w:iCs/>
          <w:sz w:val="24"/>
          <w:szCs w:val="24"/>
        </w:rPr>
        <w:t>Journal</w:t>
      </w:r>
      <w:r w:rsidRPr="00843418">
        <w:rPr>
          <w:rFonts w:ascii="Arial" w:eastAsia="Times New Roman" w:hAnsi="Arial" w:cs="Arial"/>
          <w:i/>
          <w:iCs/>
          <w:sz w:val="24"/>
          <w:szCs w:val="24"/>
        </w:rPr>
        <w:t xml:space="preserve"> of Leisure Research, 46</w:t>
      </w:r>
      <w:r w:rsidRPr="00843418">
        <w:rPr>
          <w:rFonts w:ascii="Arial" w:eastAsia="Times New Roman" w:hAnsi="Arial" w:cs="Arial"/>
          <w:sz w:val="24"/>
          <w:szCs w:val="24"/>
        </w:rPr>
        <w:t xml:space="preserve">(5), 525-539. </w:t>
      </w:r>
      <w:hyperlink r:id="rId26" w:history="1">
        <w:r w:rsidRPr="00843418">
          <w:rPr>
            <w:rFonts w:ascii="Arial" w:eastAsia="Times New Roman" w:hAnsi="Arial" w:cs="Arial"/>
            <w:sz w:val="24"/>
            <w:szCs w:val="24"/>
            <w:u w:val="single"/>
          </w:rPr>
          <w:t>https://naturalstart.org/sites/default/files/journal/7._ernst.pdf</w:t>
        </w:r>
      </w:hyperlink>
      <w:r w:rsidRPr="00843418">
        <w:rPr>
          <w:rFonts w:ascii="Arial" w:eastAsia="Times New Roman" w:hAnsi="Arial" w:cs="Arial"/>
          <w:sz w:val="24"/>
          <w:szCs w:val="24"/>
        </w:rPr>
        <w:t>. Accessed on 27.02.19.</w:t>
      </w:r>
    </w:p>
    <w:p w14:paraId="50857593" w14:textId="77777777" w:rsidR="00461D6F" w:rsidRPr="00461D6F" w:rsidRDefault="00461D6F" w:rsidP="00843418">
      <w:pPr>
        <w:shd w:val="clear" w:color="auto" w:fill="FFFFFF"/>
        <w:spacing w:after="0" w:line="240" w:lineRule="auto"/>
        <w:rPr>
          <w:rFonts w:ascii="Arial" w:hAnsi="Arial" w:cs="Arial"/>
          <w:sz w:val="24"/>
          <w:szCs w:val="24"/>
          <w:shd w:val="clear" w:color="auto" w:fill="FFFFFF"/>
        </w:rPr>
      </w:pPr>
    </w:p>
    <w:p w14:paraId="2AFC6E88" w14:textId="77777777" w:rsidR="00461D6F" w:rsidRPr="00843418" w:rsidRDefault="00607ABB" w:rsidP="00843418">
      <w:pPr>
        <w:pStyle w:val="ListParagraph"/>
        <w:numPr>
          <w:ilvl w:val="0"/>
          <w:numId w:val="3"/>
        </w:numPr>
        <w:shd w:val="clear" w:color="auto" w:fill="FFFFFF"/>
        <w:spacing w:after="0" w:line="240" w:lineRule="auto"/>
        <w:rPr>
          <w:rFonts w:ascii="Arial" w:hAnsi="Arial" w:cs="Arial"/>
          <w:sz w:val="24"/>
          <w:szCs w:val="24"/>
          <w:shd w:val="clear" w:color="auto" w:fill="FFFFFF"/>
        </w:rPr>
      </w:pPr>
      <w:r w:rsidRPr="00843418">
        <w:rPr>
          <w:rFonts w:ascii="Arial" w:hAnsi="Arial" w:cs="Arial"/>
          <w:sz w:val="24"/>
          <w:szCs w:val="24"/>
          <w:shd w:val="clear" w:color="auto" w:fill="FFFFFF"/>
        </w:rPr>
        <w:t>Mittelstaedt, R., Sanker, L., &amp; VanderVeer, B.</w:t>
      </w:r>
      <w:r w:rsidRPr="00843418">
        <w:rPr>
          <w:rFonts w:ascii="Arial" w:hAnsi="Arial" w:cs="Arial"/>
          <w:sz w:val="24"/>
          <w:szCs w:val="24"/>
          <w:shd w:val="clear" w:color="auto" w:fill="FFFFFF"/>
        </w:rPr>
        <w:t xml:space="preserve"> (1999). </w:t>
      </w:r>
      <w:r w:rsidRPr="00843418">
        <w:rPr>
          <w:rFonts w:ascii="Arial" w:hAnsi="Arial" w:cs="Arial"/>
          <w:sz w:val="24"/>
          <w:szCs w:val="24"/>
          <w:u w:val="single"/>
          <w:shd w:val="clear" w:color="auto" w:fill="FFFFFF"/>
        </w:rPr>
        <w:t>Impact of a Week-Long Experiential Education Program on Environmental Attitude and Awareness</w:t>
      </w:r>
      <w:r w:rsidRPr="00843418">
        <w:rPr>
          <w:rFonts w:ascii="Arial" w:hAnsi="Arial" w:cs="Arial"/>
          <w:sz w:val="24"/>
          <w:szCs w:val="24"/>
          <w:shd w:val="clear" w:color="auto" w:fill="FFFFFF"/>
        </w:rPr>
        <w:t>. </w:t>
      </w:r>
      <w:r w:rsidRPr="00843418">
        <w:rPr>
          <w:rFonts w:ascii="Arial" w:hAnsi="Arial" w:cs="Arial"/>
          <w:i/>
          <w:iCs/>
          <w:sz w:val="24"/>
          <w:szCs w:val="24"/>
          <w:shd w:val="clear" w:color="auto" w:fill="FFFFFF"/>
        </w:rPr>
        <w:t>Journal of Experiential Education</w:t>
      </w:r>
      <w:r w:rsidRPr="00843418">
        <w:rPr>
          <w:rFonts w:ascii="Arial" w:hAnsi="Arial" w:cs="Arial"/>
          <w:sz w:val="24"/>
          <w:szCs w:val="24"/>
          <w:shd w:val="clear" w:color="auto" w:fill="FFFFFF"/>
        </w:rPr>
        <w:t>, </w:t>
      </w:r>
      <w:r w:rsidRPr="00843418">
        <w:rPr>
          <w:rFonts w:ascii="Arial" w:hAnsi="Arial" w:cs="Arial"/>
          <w:i/>
          <w:iCs/>
          <w:sz w:val="24"/>
          <w:szCs w:val="24"/>
          <w:shd w:val="clear" w:color="auto" w:fill="FFFFFF"/>
        </w:rPr>
        <w:t>22</w:t>
      </w:r>
      <w:r w:rsidRPr="00843418">
        <w:rPr>
          <w:rFonts w:ascii="Arial" w:hAnsi="Arial" w:cs="Arial"/>
          <w:sz w:val="24"/>
          <w:szCs w:val="24"/>
          <w:shd w:val="clear" w:color="auto" w:fill="FFFFFF"/>
        </w:rPr>
        <w:t>(3), 138–148. </w:t>
      </w:r>
      <w:hyperlink r:id="rId27" w:history="1">
        <w:r w:rsidRPr="00843418">
          <w:rPr>
            <w:rFonts w:ascii="Arial" w:hAnsi="Arial" w:cs="Arial"/>
            <w:sz w:val="24"/>
            <w:szCs w:val="24"/>
            <w:shd w:val="clear" w:color="auto" w:fill="FFFFFF"/>
          </w:rPr>
          <w:t>https://doi.org/10.1177/105382599902200306</w:t>
        </w:r>
      </w:hyperlink>
    </w:p>
    <w:p w14:paraId="312920FD" w14:textId="77777777" w:rsidR="00461D6F" w:rsidRPr="00461D6F" w:rsidRDefault="00461D6F" w:rsidP="00843418">
      <w:pPr>
        <w:spacing w:after="0" w:line="240" w:lineRule="auto"/>
        <w:rPr>
          <w:rFonts w:ascii="Arial" w:eastAsia="Times New Roman" w:hAnsi="Arial" w:cs="Arial"/>
          <w:sz w:val="24"/>
          <w:szCs w:val="24"/>
        </w:rPr>
      </w:pPr>
    </w:p>
    <w:p w14:paraId="11E34BA0" w14:textId="77777777" w:rsidR="00461D6F" w:rsidRPr="00843418" w:rsidRDefault="00607ABB" w:rsidP="00843418">
      <w:pPr>
        <w:pStyle w:val="ListParagraph"/>
        <w:numPr>
          <w:ilvl w:val="0"/>
          <w:numId w:val="3"/>
        </w:numPr>
        <w:spacing w:after="0" w:line="240" w:lineRule="auto"/>
        <w:rPr>
          <w:rFonts w:ascii="Arial" w:eastAsia="Times New Roman" w:hAnsi="Arial" w:cs="Arial"/>
          <w:sz w:val="24"/>
          <w:szCs w:val="24"/>
        </w:rPr>
      </w:pPr>
      <w:r w:rsidRPr="00843418">
        <w:rPr>
          <w:rFonts w:ascii="Arial" w:eastAsia="Times New Roman" w:hAnsi="Arial" w:cs="Arial"/>
          <w:sz w:val="24"/>
          <w:szCs w:val="24"/>
        </w:rPr>
        <w:t xml:space="preserve">Munoz, S. (2009). </w:t>
      </w:r>
      <w:r w:rsidRPr="00843418">
        <w:rPr>
          <w:rFonts w:ascii="Arial" w:eastAsia="Times New Roman" w:hAnsi="Arial" w:cs="Arial"/>
          <w:i/>
          <w:iCs/>
          <w:sz w:val="24"/>
          <w:szCs w:val="24"/>
        </w:rPr>
        <w:t xml:space="preserve">Children in the outdoors: A literature review. </w:t>
      </w:r>
      <w:r w:rsidRPr="00843418">
        <w:rPr>
          <w:rFonts w:ascii="Arial" w:eastAsia="Times New Roman" w:hAnsi="Arial" w:cs="Arial"/>
          <w:sz w:val="24"/>
          <w:szCs w:val="24"/>
        </w:rPr>
        <w:t xml:space="preserve">Forres, Scotland: Sustainable Development Research Centre. </w:t>
      </w:r>
      <w:hyperlink r:id="rId28" w:history="1">
        <w:r w:rsidRPr="00843418">
          <w:rPr>
            <w:rFonts w:ascii="Arial" w:eastAsia="Times New Roman" w:hAnsi="Arial" w:cs="Arial"/>
            <w:sz w:val="24"/>
            <w:szCs w:val="24"/>
            <w:u w:val="single"/>
          </w:rPr>
          <w:t>https://static1.squarespace.com/static/55b1504ae4b0824dcbc87ee4/t/55b54d72e4b026c1091e5614/1437945202088/Children+in+the+outdoors+literature+review_tcm4-597028.pdf</w:t>
        </w:r>
      </w:hyperlink>
      <w:r w:rsidRPr="00843418">
        <w:rPr>
          <w:rFonts w:ascii="Arial" w:eastAsia="Times New Roman" w:hAnsi="Arial" w:cs="Arial"/>
          <w:sz w:val="24"/>
          <w:szCs w:val="24"/>
        </w:rPr>
        <w:t>. Accessed 23.02.19.</w:t>
      </w:r>
    </w:p>
    <w:p w14:paraId="57D8F810" w14:textId="77777777" w:rsidR="00461D6F" w:rsidRPr="00461D6F" w:rsidRDefault="00461D6F" w:rsidP="00843418">
      <w:pPr>
        <w:shd w:val="clear" w:color="auto" w:fill="FFFFFF"/>
        <w:spacing w:after="0" w:line="240" w:lineRule="auto"/>
        <w:rPr>
          <w:rFonts w:ascii="Arial" w:hAnsi="Arial" w:cs="Arial"/>
          <w:sz w:val="24"/>
          <w:szCs w:val="24"/>
        </w:rPr>
      </w:pPr>
    </w:p>
    <w:p w14:paraId="39B16DD5" w14:textId="77777777" w:rsidR="00461D6F" w:rsidRPr="00843418" w:rsidRDefault="00607ABB" w:rsidP="00843418">
      <w:pPr>
        <w:pStyle w:val="ListParagraph"/>
        <w:numPr>
          <w:ilvl w:val="0"/>
          <w:numId w:val="3"/>
        </w:numPr>
        <w:shd w:val="clear" w:color="auto" w:fill="FFFFFF"/>
        <w:spacing w:after="0" w:line="240" w:lineRule="auto"/>
        <w:rPr>
          <w:rFonts w:ascii="Arial" w:hAnsi="Arial" w:cs="Arial"/>
          <w:sz w:val="24"/>
          <w:szCs w:val="24"/>
          <w:u w:val="single"/>
        </w:rPr>
      </w:pPr>
      <w:r w:rsidRPr="00843418">
        <w:rPr>
          <w:rFonts w:ascii="Arial" w:hAnsi="Arial" w:cs="Arial"/>
          <w:sz w:val="24"/>
          <w:szCs w:val="24"/>
        </w:rPr>
        <w:t xml:space="preserve">NAEE (2016) </w:t>
      </w:r>
      <w:r w:rsidRPr="00843418">
        <w:rPr>
          <w:rFonts w:ascii="Arial" w:hAnsi="Arial" w:cs="Arial"/>
          <w:sz w:val="24"/>
          <w:szCs w:val="24"/>
          <w:u w:val="single"/>
        </w:rPr>
        <w:t xml:space="preserve">The </w:t>
      </w:r>
      <w:r w:rsidRPr="00843418">
        <w:rPr>
          <w:rFonts w:ascii="Arial" w:hAnsi="Arial" w:cs="Arial"/>
          <w:sz w:val="24"/>
          <w:szCs w:val="24"/>
          <w:u w:val="single"/>
        </w:rPr>
        <w:t>Environmental Curriculum</w:t>
      </w:r>
    </w:p>
    <w:p w14:paraId="66CF4D0F" w14:textId="77777777" w:rsidR="00461D6F" w:rsidRPr="00843418" w:rsidRDefault="00607ABB" w:rsidP="00843418">
      <w:pPr>
        <w:pStyle w:val="ListParagraph"/>
        <w:numPr>
          <w:ilvl w:val="0"/>
          <w:numId w:val="3"/>
        </w:numPr>
        <w:spacing w:after="0"/>
        <w:rPr>
          <w:rFonts w:ascii="Arial" w:hAnsi="Arial" w:cs="Arial"/>
          <w:sz w:val="24"/>
          <w:szCs w:val="24"/>
        </w:rPr>
      </w:pPr>
      <w:hyperlink r:id="rId29" w:history="1">
        <w:r w:rsidRPr="00843418">
          <w:rPr>
            <w:rFonts w:ascii="Arial" w:hAnsi="Arial" w:cs="Arial"/>
            <w:sz w:val="24"/>
            <w:szCs w:val="24"/>
            <w:u w:val="single"/>
          </w:rPr>
          <w:t>http://naee.org.uk/wp-content/uploads/2015/06/NAEE_The_Environmental_Curriculum.pdf</w:t>
        </w:r>
      </w:hyperlink>
      <w:r w:rsidRPr="00843418">
        <w:rPr>
          <w:rFonts w:ascii="Arial" w:hAnsi="Arial" w:cs="Arial"/>
          <w:sz w:val="24"/>
          <w:szCs w:val="24"/>
          <w:u w:val="single"/>
        </w:rPr>
        <w:t xml:space="preserve"> Accessed on 21.02.19</w:t>
      </w:r>
    </w:p>
    <w:p w14:paraId="39CC19A2" w14:textId="77777777" w:rsidR="00461D6F" w:rsidRPr="00461D6F" w:rsidRDefault="00461D6F" w:rsidP="00843418">
      <w:pPr>
        <w:spacing w:after="0" w:line="240" w:lineRule="auto"/>
        <w:rPr>
          <w:rFonts w:ascii="Arial" w:hAnsi="Arial" w:cs="Arial"/>
          <w:sz w:val="24"/>
          <w:szCs w:val="24"/>
        </w:rPr>
      </w:pPr>
    </w:p>
    <w:p w14:paraId="660025E1" w14:textId="77777777" w:rsidR="00461D6F" w:rsidRPr="00843418" w:rsidRDefault="00607ABB" w:rsidP="00843418">
      <w:pPr>
        <w:pStyle w:val="ListParagraph"/>
        <w:numPr>
          <w:ilvl w:val="0"/>
          <w:numId w:val="3"/>
        </w:numPr>
        <w:spacing w:after="0" w:line="240" w:lineRule="auto"/>
        <w:rPr>
          <w:rFonts w:ascii="Arial" w:eastAsia="Times New Roman" w:hAnsi="Arial" w:cs="Arial"/>
          <w:sz w:val="24"/>
          <w:szCs w:val="24"/>
          <w:lang w:eastAsia="en-GB"/>
        </w:rPr>
      </w:pPr>
      <w:r w:rsidRPr="00843418">
        <w:rPr>
          <w:rFonts w:ascii="Arial" w:eastAsia="Times New Roman" w:hAnsi="Arial" w:cs="Arial"/>
          <w:sz w:val="24"/>
          <w:szCs w:val="24"/>
          <w:lang w:eastAsia="en-GB"/>
        </w:rPr>
        <w:t xml:space="preserve">Nfer.ac.uk (2005) </w:t>
      </w:r>
      <w:r w:rsidRPr="00843418">
        <w:rPr>
          <w:rFonts w:ascii="Arial" w:hAnsi="Arial" w:cs="Arial"/>
          <w:sz w:val="24"/>
          <w:szCs w:val="24"/>
          <w:u w:val="single"/>
        </w:rPr>
        <w:t>Engaging and Learning with the Outdoors – The Final Report of the Outdoor Classroom in a Rural Context Action Research Project</w:t>
      </w:r>
    </w:p>
    <w:p w14:paraId="2EBA1443" w14:textId="77777777" w:rsidR="00461D6F" w:rsidRPr="00843418" w:rsidRDefault="00607ABB" w:rsidP="00843418">
      <w:pPr>
        <w:pStyle w:val="ListParagraph"/>
        <w:numPr>
          <w:ilvl w:val="0"/>
          <w:numId w:val="3"/>
        </w:numPr>
        <w:shd w:val="clear" w:color="auto" w:fill="FFFFFF"/>
        <w:spacing w:after="0" w:line="240" w:lineRule="auto"/>
        <w:rPr>
          <w:rFonts w:ascii="Arial" w:eastAsia="Times New Roman" w:hAnsi="Arial" w:cs="Arial"/>
          <w:sz w:val="24"/>
          <w:szCs w:val="24"/>
          <w:lang w:eastAsia="en-GB"/>
        </w:rPr>
      </w:pPr>
      <w:hyperlink r:id="rId30" w:tgtFrame="_blank" w:history="1">
        <w:r w:rsidRPr="00843418">
          <w:rPr>
            <w:rFonts w:ascii="Arial" w:eastAsia="Times New Roman" w:hAnsi="Arial" w:cs="Arial"/>
            <w:sz w:val="24"/>
            <w:szCs w:val="24"/>
            <w:lang w:eastAsia="en-GB"/>
          </w:rPr>
          <w:t>https://www.nfer.a</w:t>
        </w:r>
        <w:r w:rsidRPr="00843418">
          <w:rPr>
            <w:rFonts w:ascii="Arial" w:eastAsia="Times New Roman" w:hAnsi="Arial" w:cs="Arial"/>
            <w:sz w:val="24"/>
            <w:szCs w:val="24"/>
            <w:lang w:eastAsia="en-GB"/>
          </w:rPr>
          <w:t>c.uk/nfer/publications/ocr01/ocr01.pdf</w:t>
        </w:r>
      </w:hyperlink>
      <w:r w:rsidRPr="00843418">
        <w:rPr>
          <w:rFonts w:ascii="Arial" w:eastAsia="Times New Roman" w:hAnsi="Arial" w:cs="Arial"/>
          <w:sz w:val="24"/>
          <w:szCs w:val="24"/>
          <w:lang w:eastAsia="en-GB"/>
        </w:rPr>
        <w:t>. Accessed on 20.02.19\</w:t>
      </w:r>
    </w:p>
    <w:p w14:paraId="33A81AEB" w14:textId="77777777" w:rsidR="00461D6F" w:rsidRPr="00461D6F" w:rsidRDefault="00461D6F" w:rsidP="00843418">
      <w:pPr>
        <w:shd w:val="clear" w:color="auto" w:fill="FFFFFF"/>
        <w:spacing w:after="0" w:line="240" w:lineRule="auto"/>
        <w:rPr>
          <w:rFonts w:ascii="Arial" w:eastAsia="Times New Roman" w:hAnsi="Arial" w:cs="Arial"/>
          <w:sz w:val="24"/>
          <w:szCs w:val="24"/>
          <w:lang w:eastAsia="en-GB"/>
        </w:rPr>
      </w:pPr>
    </w:p>
    <w:p w14:paraId="531D7546" w14:textId="77777777" w:rsidR="00461D6F" w:rsidRPr="00843418" w:rsidRDefault="00607ABB" w:rsidP="00843418">
      <w:pPr>
        <w:pStyle w:val="ListParagraph"/>
        <w:numPr>
          <w:ilvl w:val="0"/>
          <w:numId w:val="3"/>
        </w:numPr>
        <w:shd w:val="clear" w:color="auto" w:fill="FFFFFF"/>
        <w:spacing w:after="0" w:line="240" w:lineRule="auto"/>
        <w:rPr>
          <w:rFonts w:ascii="Arial" w:eastAsia="Times New Roman" w:hAnsi="Arial" w:cs="Arial"/>
          <w:sz w:val="24"/>
          <w:szCs w:val="24"/>
          <w:lang w:eastAsia="en-GB"/>
        </w:rPr>
      </w:pPr>
      <w:r w:rsidRPr="00843418">
        <w:rPr>
          <w:rFonts w:ascii="Arial" w:eastAsia="Times New Roman" w:hAnsi="Arial" w:cs="Arial"/>
          <w:sz w:val="24"/>
          <w:szCs w:val="24"/>
          <w:lang w:eastAsia="en-GB"/>
        </w:rPr>
        <w:t xml:space="preserve">O'Brien, Liz. (2009). Learning outdoors: The Forest School approach. Education 3–13. 37. 45-60. 10.1080/03004270802291798. </w:t>
      </w:r>
      <w:hyperlink r:id="rId31" w:history="1">
        <w:r w:rsidR="007D2570" w:rsidRPr="00843418">
          <w:rPr>
            <w:rFonts w:ascii="Arial" w:eastAsia="Times New Roman" w:hAnsi="Arial" w:cs="Arial"/>
            <w:sz w:val="24"/>
            <w:szCs w:val="24"/>
            <w:u w:val="single"/>
            <w:lang w:eastAsia="en-GB"/>
          </w:rPr>
          <w:t>https://www.tandfonline.com/doi/full/10.1080/03004270802291798</w:t>
        </w:r>
      </w:hyperlink>
      <w:r w:rsidRPr="00843418">
        <w:rPr>
          <w:rFonts w:ascii="Arial" w:eastAsia="Times New Roman" w:hAnsi="Arial" w:cs="Arial"/>
          <w:sz w:val="24"/>
          <w:szCs w:val="24"/>
          <w:lang w:eastAsia="en-GB"/>
        </w:rPr>
        <w:t>. Accessed 21.02.19.</w:t>
      </w:r>
    </w:p>
    <w:p w14:paraId="2C28D858" w14:textId="77777777" w:rsidR="00461D6F" w:rsidRPr="00461D6F" w:rsidRDefault="00461D6F" w:rsidP="00843418">
      <w:pPr>
        <w:shd w:val="clear" w:color="auto" w:fill="FFFFFF"/>
        <w:spacing w:after="0" w:line="240" w:lineRule="auto"/>
        <w:rPr>
          <w:rFonts w:ascii="Arial" w:eastAsia="Times New Roman" w:hAnsi="Arial" w:cs="Arial"/>
          <w:sz w:val="24"/>
          <w:szCs w:val="24"/>
          <w:lang w:eastAsia="en-GB"/>
        </w:rPr>
      </w:pPr>
    </w:p>
    <w:p w14:paraId="3600809C" w14:textId="77777777" w:rsidR="00461D6F" w:rsidRPr="00843418" w:rsidRDefault="00607ABB" w:rsidP="00843418">
      <w:pPr>
        <w:pStyle w:val="ListParagraph"/>
        <w:numPr>
          <w:ilvl w:val="0"/>
          <w:numId w:val="3"/>
        </w:numPr>
        <w:shd w:val="clear" w:color="auto" w:fill="FFFFFF"/>
        <w:spacing w:after="0" w:line="240" w:lineRule="auto"/>
        <w:rPr>
          <w:rFonts w:ascii="Arial" w:eastAsia="Times New Roman" w:hAnsi="Arial" w:cs="Arial"/>
          <w:sz w:val="24"/>
          <w:szCs w:val="24"/>
        </w:rPr>
      </w:pPr>
      <w:r w:rsidRPr="00843418">
        <w:rPr>
          <w:rFonts w:ascii="Arial" w:eastAsia="Times New Roman" w:hAnsi="Arial" w:cs="Arial"/>
          <w:sz w:val="24"/>
          <w:szCs w:val="24"/>
        </w:rPr>
        <w:t xml:space="preserve">Orr (2002) </w:t>
      </w:r>
      <w:r w:rsidRPr="00843418">
        <w:rPr>
          <w:rFonts w:ascii="Arial" w:eastAsia="Times New Roman" w:hAnsi="Arial" w:cs="Arial"/>
          <w:sz w:val="24"/>
          <w:szCs w:val="24"/>
          <w:u w:val="single"/>
        </w:rPr>
        <w:t xml:space="preserve">Political economy and the ecology of childhood. In Kahn and Kellert (eds) </w:t>
      </w:r>
      <w:r w:rsidRPr="00843418">
        <w:rPr>
          <w:rFonts w:ascii="Arial" w:eastAsia="Times New Roman" w:hAnsi="Arial" w:cs="Arial"/>
          <w:i/>
          <w:iCs/>
          <w:sz w:val="24"/>
          <w:szCs w:val="24"/>
          <w:u w:val="single"/>
        </w:rPr>
        <w:t xml:space="preserve">Children and nature: psychological, sociocultural, and evolutionary </w:t>
      </w:r>
      <w:r w:rsidRPr="00843418">
        <w:rPr>
          <w:rFonts w:ascii="Arial" w:eastAsia="Times New Roman" w:hAnsi="Arial" w:cs="Arial"/>
          <w:i/>
          <w:iCs/>
          <w:sz w:val="24"/>
          <w:szCs w:val="24"/>
          <w:u w:val="single"/>
        </w:rPr>
        <w:t>investigations</w:t>
      </w:r>
      <w:r w:rsidRPr="00843418">
        <w:rPr>
          <w:rFonts w:ascii="Arial" w:eastAsia="Times New Roman" w:hAnsi="Arial" w:cs="Arial"/>
          <w:sz w:val="24"/>
          <w:szCs w:val="24"/>
        </w:rPr>
        <w:t xml:space="preserve">. Cambridge, Massachusetts: The MIT Press: 279–303. </w:t>
      </w:r>
    </w:p>
    <w:p w14:paraId="4C52B5F1" w14:textId="77777777" w:rsidR="00461D6F" w:rsidRPr="00461D6F" w:rsidRDefault="00461D6F" w:rsidP="00843418">
      <w:pPr>
        <w:shd w:val="clear" w:color="auto" w:fill="FFFFFF"/>
        <w:spacing w:after="0" w:line="240" w:lineRule="auto"/>
        <w:rPr>
          <w:rFonts w:ascii="Arial" w:eastAsia="Times New Roman" w:hAnsi="Arial" w:cs="Arial"/>
          <w:sz w:val="24"/>
          <w:szCs w:val="24"/>
          <w:lang w:eastAsia="en-GB"/>
        </w:rPr>
      </w:pPr>
    </w:p>
    <w:p w14:paraId="1C1AAD27" w14:textId="77777777" w:rsidR="00461D6F" w:rsidRPr="00843418" w:rsidRDefault="00607ABB" w:rsidP="00843418">
      <w:pPr>
        <w:pStyle w:val="ListParagraph"/>
        <w:numPr>
          <w:ilvl w:val="0"/>
          <w:numId w:val="3"/>
        </w:numPr>
        <w:shd w:val="clear" w:color="auto" w:fill="FFFFFF"/>
        <w:spacing w:after="0" w:line="240" w:lineRule="auto"/>
        <w:rPr>
          <w:rFonts w:ascii="Arial" w:eastAsia="Times New Roman" w:hAnsi="Arial" w:cs="Arial"/>
          <w:sz w:val="24"/>
          <w:szCs w:val="24"/>
          <w:lang w:eastAsia="en-GB"/>
        </w:rPr>
      </w:pPr>
      <w:r w:rsidRPr="00843418">
        <w:rPr>
          <w:rFonts w:ascii="Arial" w:eastAsia="Times New Roman" w:hAnsi="Arial" w:cs="Arial"/>
          <w:vanish/>
          <w:sz w:val="24"/>
          <w:szCs w:val="24"/>
          <w:lang w:eastAsia="en-GB"/>
        </w:rPr>
        <w:t>Bottom of Form</w:t>
      </w:r>
      <w:r w:rsidRPr="00843418">
        <w:rPr>
          <w:rFonts w:ascii="Arial" w:eastAsia="Times New Roman" w:hAnsi="Arial" w:cs="Arial"/>
          <w:sz w:val="24"/>
          <w:szCs w:val="24"/>
          <w:lang w:eastAsia="en-GB"/>
        </w:rPr>
        <w:t>Outdoor-learning.org</w:t>
      </w:r>
    </w:p>
    <w:p w14:paraId="46717966" w14:textId="77777777" w:rsidR="00461D6F" w:rsidRPr="00843418" w:rsidRDefault="00607ABB" w:rsidP="00843418">
      <w:pPr>
        <w:pStyle w:val="ListParagraph"/>
        <w:numPr>
          <w:ilvl w:val="0"/>
          <w:numId w:val="3"/>
        </w:numPr>
        <w:spacing w:after="0"/>
        <w:rPr>
          <w:rFonts w:ascii="Arial" w:eastAsia="Times New Roman" w:hAnsi="Arial" w:cs="Arial"/>
          <w:sz w:val="24"/>
          <w:szCs w:val="24"/>
          <w:lang w:eastAsia="en-GB"/>
        </w:rPr>
      </w:pPr>
      <w:hyperlink r:id="rId32" w:tgtFrame="_blank" w:history="1">
        <w:r w:rsidRPr="00843418">
          <w:rPr>
            <w:rFonts w:ascii="Arial" w:eastAsia="Times New Roman" w:hAnsi="Arial" w:cs="Arial"/>
            <w:sz w:val="24"/>
            <w:szCs w:val="24"/>
            <w:shd w:val="clear" w:color="auto" w:fill="FFFFFF"/>
            <w:lang w:eastAsia="en-GB"/>
          </w:rPr>
          <w:t>https://www.outdoor-learning.org/Portals/0/IOL%20Documents/Research/outdoor-learning-giving-evidence-revised-final-report-nov-2015-etc-v21.pdf?ver=2017-03-16-110244-937</w:t>
        </w:r>
      </w:hyperlink>
      <w:r w:rsidRPr="00843418">
        <w:rPr>
          <w:rFonts w:ascii="Arial" w:eastAsia="Times New Roman" w:hAnsi="Arial" w:cs="Arial"/>
          <w:sz w:val="24"/>
          <w:szCs w:val="24"/>
          <w:lang w:eastAsia="en-GB"/>
        </w:rPr>
        <w:t xml:space="preserve">. </w:t>
      </w:r>
      <w:r w:rsidRPr="00843418">
        <w:rPr>
          <w:rFonts w:ascii="Arial" w:hAnsi="Arial" w:cs="Arial"/>
          <w:sz w:val="24"/>
          <w:szCs w:val="24"/>
          <w:shd w:val="clear" w:color="auto" w:fill="FFFFFF"/>
        </w:rPr>
        <w:t xml:space="preserve">Accessed on </w:t>
      </w:r>
      <w:proofErr w:type="gramStart"/>
      <w:r w:rsidRPr="00843418">
        <w:rPr>
          <w:rFonts w:ascii="Arial" w:hAnsi="Arial" w:cs="Arial"/>
          <w:sz w:val="24"/>
          <w:szCs w:val="24"/>
          <w:shd w:val="clear" w:color="auto" w:fill="FFFFFF"/>
        </w:rPr>
        <w:t>25.0</w:t>
      </w:r>
      <w:r w:rsidRPr="00843418">
        <w:rPr>
          <w:rFonts w:ascii="Arial" w:hAnsi="Arial" w:cs="Arial"/>
          <w:sz w:val="24"/>
          <w:szCs w:val="24"/>
          <w:shd w:val="clear" w:color="auto" w:fill="FFFFFF"/>
        </w:rPr>
        <w:t>2.19  l</w:t>
      </w:r>
      <w:proofErr w:type="gramEnd"/>
    </w:p>
    <w:p w14:paraId="0A4B1BCB" w14:textId="77777777" w:rsidR="00461D6F" w:rsidRPr="00461D6F" w:rsidRDefault="00461D6F" w:rsidP="00843418">
      <w:pPr>
        <w:spacing w:after="0"/>
        <w:rPr>
          <w:rFonts w:ascii="Arial" w:hAnsi="Arial" w:cs="Arial"/>
          <w:sz w:val="24"/>
          <w:szCs w:val="24"/>
        </w:rPr>
      </w:pPr>
    </w:p>
    <w:p w14:paraId="7E75F723" w14:textId="77777777" w:rsidR="00461D6F" w:rsidRPr="00843418" w:rsidRDefault="00607ABB" w:rsidP="00843418">
      <w:pPr>
        <w:pStyle w:val="ListParagraph"/>
        <w:numPr>
          <w:ilvl w:val="0"/>
          <w:numId w:val="3"/>
        </w:numPr>
        <w:spacing w:after="0"/>
        <w:rPr>
          <w:rFonts w:ascii="Arial" w:hAnsi="Arial" w:cs="Arial"/>
          <w:sz w:val="24"/>
          <w:szCs w:val="24"/>
          <w:shd w:val="clear" w:color="auto" w:fill="FFFFFF"/>
        </w:rPr>
      </w:pPr>
      <w:r w:rsidRPr="00843418">
        <w:rPr>
          <w:rFonts w:ascii="Arial" w:hAnsi="Arial" w:cs="Arial"/>
          <w:sz w:val="24"/>
          <w:szCs w:val="24"/>
        </w:rPr>
        <w:t xml:space="preserve">Ofsted (2008) </w:t>
      </w:r>
      <w:r w:rsidRPr="00843418">
        <w:rPr>
          <w:rFonts w:ascii="Arial" w:hAnsi="Arial" w:cs="Arial"/>
          <w:sz w:val="24"/>
          <w:szCs w:val="24"/>
          <w:u w:val="single"/>
        </w:rPr>
        <w:t>Learning Outside the Classroom</w:t>
      </w:r>
      <w:r w:rsidRPr="00843418">
        <w:rPr>
          <w:rFonts w:ascii="Arial" w:hAnsi="Arial" w:cs="Arial"/>
          <w:sz w:val="24"/>
          <w:szCs w:val="24"/>
        </w:rPr>
        <w:t xml:space="preserve"> </w:t>
      </w:r>
      <w:hyperlink r:id="rId33" w:history="1">
        <w:r w:rsidR="007D2570" w:rsidRPr="00843418">
          <w:rPr>
            <w:rFonts w:ascii="Arial" w:hAnsi="Arial" w:cs="Arial"/>
            <w:sz w:val="24"/>
            <w:szCs w:val="24"/>
            <w:u w:val="single"/>
          </w:rPr>
          <w:t>https://webarchive.nationalarchives.gov.uk/20141106081904/https://www.ofsted.gov.uk/sites/default/files/documents/surveys-and-good-</w:t>
        </w:r>
        <w:r w:rsidR="007D2570" w:rsidRPr="00843418">
          <w:rPr>
            <w:rFonts w:ascii="Arial" w:hAnsi="Arial" w:cs="Arial"/>
            <w:sz w:val="24"/>
            <w:szCs w:val="24"/>
            <w:u w:val="single"/>
          </w:rPr>
          <w:t>p</w:t>
        </w:r>
        <w:r w:rsidR="007D2570" w:rsidRPr="00843418">
          <w:rPr>
            <w:rFonts w:ascii="Arial" w:hAnsi="Arial" w:cs="Arial"/>
            <w:sz w:val="24"/>
            <w:szCs w:val="24"/>
            <w:u w:val="single"/>
          </w:rPr>
          <w:t>ractice/l/Learning%20outside%20the%20classroom.pdf</w:t>
        </w:r>
      </w:hyperlink>
      <w:r w:rsidRPr="00843418">
        <w:rPr>
          <w:rFonts w:ascii="Arial" w:hAnsi="Arial" w:cs="Arial"/>
          <w:sz w:val="24"/>
          <w:szCs w:val="24"/>
        </w:rPr>
        <w:t xml:space="preserve">.  </w:t>
      </w:r>
      <w:r w:rsidRPr="00843418">
        <w:rPr>
          <w:rFonts w:ascii="Arial" w:hAnsi="Arial" w:cs="Arial"/>
          <w:sz w:val="24"/>
          <w:szCs w:val="24"/>
          <w:shd w:val="clear" w:color="auto" w:fill="FFFFFF"/>
        </w:rPr>
        <w:t>Accessed on 25.02.19</w:t>
      </w:r>
    </w:p>
    <w:p w14:paraId="4D8EE5B1" w14:textId="77777777" w:rsidR="00461D6F" w:rsidRPr="00461D6F" w:rsidRDefault="00461D6F" w:rsidP="00843418">
      <w:pPr>
        <w:spacing w:after="0" w:line="480" w:lineRule="auto"/>
        <w:rPr>
          <w:rFonts w:ascii="Arial" w:hAnsi="Arial" w:cs="Arial"/>
          <w:sz w:val="24"/>
          <w:szCs w:val="24"/>
        </w:rPr>
      </w:pPr>
    </w:p>
    <w:p w14:paraId="101F410A" w14:textId="76876659" w:rsidR="00461D6F" w:rsidRPr="00843418" w:rsidRDefault="00607ABB" w:rsidP="00843418">
      <w:pPr>
        <w:pStyle w:val="ListParagraph"/>
        <w:numPr>
          <w:ilvl w:val="0"/>
          <w:numId w:val="3"/>
        </w:numPr>
        <w:spacing w:after="0" w:line="480" w:lineRule="auto"/>
        <w:rPr>
          <w:rFonts w:ascii="Arial" w:hAnsi="Arial" w:cs="Arial"/>
          <w:sz w:val="24"/>
          <w:szCs w:val="24"/>
          <w:u w:val="single"/>
        </w:rPr>
      </w:pPr>
      <w:r w:rsidRPr="00843418">
        <w:rPr>
          <w:rFonts w:ascii="Arial" w:hAnsi="Arial" w:cs="Arial"/>
          <w:sz w:val="24"/>
          <w:szCs w:val="24"/>
        </w:rPr>
        <w:t xml:space="preserve">Ofsted (2017) </w:t>
      </w:r>
      <w:r w:rsidRPr="00843418">
        <w:rPr>
          <w:rFonts w:ascii="Arial" w:hAnsi="Arial" w:cs="Arial"/>
          <w:sz w:val="24"/>
          <w:szCs w:val="24"/>
          <w:u w:val="single"/>
        </w:rPr>
        <w:t xml:space="preserve">Learning cultures. </w:t>
      </w:r>
      <w:hyperlink r:id="rId34" w:history="1">
        <w:proofErr w:type="gramStart"/>
        <w:r w:rsidR="007D2570" w:rsidRPr="00843418">
          <w:rPr>
            <w:rFonts w:ascii="Arial" w:hAnsi="Arial" w:cs="Arial"/>
            <w:sz w:val="24"/>
            <w:szCs w:val="24"/>
            <w:u w:val="single"/>
          </w:rPr>
          <w:t>https:www.learningcultures.org2Fimages2FOFSTED_handbook_changes_Oct_2017_v2.pdf&amp;usg=AOvVaw3KDFDVM_e0y5AOyeOuw7jy</w:t>
        </w:r>
        <w:proofErr w:type="gramEnd"/>
      </w:hyperlink>
      <w:r w:rsidRPr="00843418">
        <w:rPr>
          <w:rFonts w:ascii="Arial" w:hAnsi="Arial" w:cs="Arial"/>
          <w:sz w:val="24"/>
          <w:szCs w:val="24"/>
        </w:rPr>
        <w:t xml:space="preserve"> Accessed on 27.02.19</w:t>
      </w:r>
    </w:p>
    <w:p w14:paraId="436E5CF7" w14:textId="77777777" w:rsidR="00843418" w:rsidRPr="00843418" w:rsidRDefault="00843418" w:rsidP="00843418">
      <w:pPr>
        <w:spacing w:after="0" w:line="480" w:lineRule="auto"/>
        <w:ind w:left="360"/>
        <w:contextualSpacing/>
        <w:rPr>
          <w:rFonts w:ascii="Arial" w:hAnsi="Arial" w:cs="Arial"/>
          <w:sz w:val="24"/>
          <w:szCs w:val="24"/>
          <w:u w:val="single"/>
        </w:rPr>
      </w:pPr>
    </w:p>
    <w:p w14:paraId="1A0EC5EC" w14:textId="77777777" w:rsidR="00461D6F" w:rsidRPr="00843418" w:rsidRDefault="00607ABB" w:rsidP="00843418">
      <w:pPr>
        <w:pStyle w:val="ListParagraph"/>
        <w:numPr>
          <w:ilvl w:val="0"/>
          <w:numId w:val="3"/>
        </w:numPr>
        <w:spacing w:after="0" w:line="480" w:lineRule="auto"/>
        <w:rPr>
          <w:rFonts w:ascii="Arial" w:hAnsi="Arial" w:cs="Arial"/>
          <w:sz w:val="24"/>
          <w:szCs w:val="24"/>
          <w:u w:val="single"/>
        </w:rPr>
      </w:pPr>
      <w:r w:rsidRPr="00843418">
        <w:rPr>
          <w:rFonts w:ascii="Arial" w:hAnsi="Arial" w:cs="Arial"/>
          <w:sz w:val="24"/>
          <w:szCs w:val="24"/>
        </w:rPr>
        <w:t xml:space="preserve">Pether,T (2012) Leadership for embedding outdoor learning within the primary curriculum                    </w:t>
      </w:r>
      <w:r w:rsidRPr="00843418">
        <w:rPr>
          <w:rFonts w:ascii="Arial" w:hAnsi="Arial" w:cs="Arial"/>
          <w:sz w:val="24"/>
          <w:szCs w:val="24"/>
        </w:rPr>
        <w:t xml:space="preserve">                        </w:t>
      </w:r>
      <w:hyperlink r:id="rId35" w:history="1">
        <w:r w:rsidR="007D2570" w:rsidRPr="00843418">
          <w:rPr>
            <w:rFonts w:ascii="Arial" w:hAnsi="Arial" w:cs="Arial"/>
            <w:sz w:val="24"/>
            <w:szCs w:val="24"/>
            <w:u w:val="single"/>
          </w:rPr>
          <w:t>https://assets.publishing.service.gov.uk/government/uploads/system/uploads/attachment_data/file/340375/leadership-for-embedding-outdoor-learning-within-the-primary-curriculum.pdf. Accessed 20.02.19</w:t>
        </w:r>
      </w:hyperlink>
    </w:p>
    <w:p w14:paraId="43CBA56F" w14:textId="77777777" w:rsidR="00461D6F" w:rsidRPr="00843418" w:rsidRDefault="00607ABB" w:rsidP="00843418">
      <w:pPr>
        <w:pStyle w:val="ListParagraph"/>
        <w:numPr>
          <w:ilvl w:val="0"/>
          <w:numId w:val="3"/>
        </w:numPr>
        <w:spacing w:after="0"/>
        <w:rPr>
          <w:rFonts w:ascii="Arial" w:hAnsi="Arial" w:cs="Arial"/>
          <w:sz w:val="24"/>
          <w:szCs w:val="24"/>
        </w:rPr>
      </w:pPr>
      <w:r w:rsidRPr="00843418">
        <w:rPr>
          <w:rFonts w:ascii="Arial" w:hAnsi="Arial" w:cs="Arial"/>
          <w:sz w:val="24"/>
          <w:szCs w:val="24"/>
        </w:rPr>
        <w:t>Rea, T. 2008. Alternative visions of learning: Children's learning exper</w:t>
      </w:r>
      <w:r w:rsidRPr="00843418">
        <w:rPr>
          <w:rFonts w:ascii="Arial" w:hAnsi="Arial" w:cs="Arial"/>
          <w:sz w:val="24"/>
          <w:szCs w:val="24"/>
        </w:rPr>
        <w:t>iences in the outdoors. </w:t>
      </w:r>
      <w:r w:rsidRPr="00843418">
        <w:rPr>
          <w:rFonts w:ascii="Arial" w:hAnsi="Arial" w:cs="Arial"/>
          <w:i/>
          <w:iCs/>
          <w:sz w:val="24"/>
          <w:szCs w:val="24"/>
        </w:rPr>
        <w:t>Educationalfutures: e-journal of the British Education Studies Association</w:t>
      </w:r>
      <w:r w:rsidRPr="00843418">
        <w:rPr>
          <w:rFonts w:ascii="Arial" w:hAnsi="Arial" w:cs="Arial"/>
          <w:sz w:val="24"/>
          <w:szCs w:val="24"/>
        </w:rPr>
        <w:t>, 2 </w:t>
      </w:r>
      <w:hyperlink r:id="rId36" w:tgtFrame="_blank" w:history="1">
        <w:r w:rsidRPr="00843418">
          <w:rPr>
            <w:rFonts w:ascii="Arial" w:hAnsi="Arial" w:cs="Arial"/>
            <w:sz w:val="24"/>
            <w:szCs w:val="24"/>
          </w:rPr>
          <w:t>http://www.educationstudies.org.uk/materials/vol_1_is</w:t>
        </w:r>
        <w:r w:rsidRPr="00843418">
          <w:rPr>
            <w:rFonts w:ascii="Arial" w:hAnsi="Arial" w:cs="Arial"/>
            <w:sz w:val="24"/>
            <w:szCs w:val="24"/>
          </w:rPr>
          <w:t>sue_2_rea_final.pdf</w:t>
        </w:r>
      </w:hyperlink>
    </w:p>
    <w:p w14:paraId="76965DBA" w14:textId="77777777" w:rsidR="00461D6F" w:rsidRPr="00461D6F" w:rsidRDefault="00461D6F" w:rsidP="00843418">
      <w:pPr>
        <w:keepNext/>
        <w:keepLines/>
        <w:shd w:val="clear" w:color="auto" w:fill="FFFFFF"/>
        <w:spacing w:after="0"/>
        <w:outlineLvl w:val="0"/>
        <w:rPr>
          <w:rFonts w:ascii="Arial" w:eastAsia="Times New Roman" w:hAnsi="Arial" w:cs="Arial"/>
          <w:bCs/>
          <w:kern w:val="36"/>
          <w:sz w:val="24"/>
          <w:szCs w:val="24"/>
          <w:lang w:eastAsia="en-GB"/>
        </w:rPr>
      </w:pPr>
    </w:p>
    <w:p w14:paraId="01969093" w14:textId="77777777" w:rsidR="00461D6F" w:rsidRPr="00843418" w:rsidRDefault="00607ABB" w:rsidP="00843418">
      <w:pPr>
        <w:pStyle w:val="ListParagraph"/>
        <w:keepNext/>
        <w:keepLines/>
        <w:numPr>
          <w:ilvl w:val="0"/>
          <w:numId w:val="3"/>
        </w:numPr>
        <w:shd w:val="clear" w:color="auto" w:fill="FFFFFF"/>
        <w:spacing w:after="0"/>
        <w:outlineLvl w:val="0"/>
        <w:rPr>
          <w:rFonts w:ascii="Arial" w:eastAsia="Times New Roman" w:hAnsi="Arial" w:cs="Arial"/>
          <w:bCs/>
          <w:kern w:val="36"/>
          <w:sz w:val="24"/>
          <w:szCs w:val="24"/>
          <w:lang w:eastAsia="en-GB"/>
        </w:rPr>
      </w:pPr>
      <w:r w:rsidRPr="00843418">
        <w:rPr>
          <w:rFonts w:ascii="Arial" w:eastAsia="Times New Roman" w:hAnsi="Arial" w:cs="Arial"/>
          <w:bCs/>
          <w:kern w:val="36"/>
          <w:sz w:val="24"/>
          <w:szCs w:val="24"/>
          <w:lang w:eastAsia="en-GB"/>
        </w:rPr>
        <w:t xml:space="preserve">Robertson, J (2014) </w:t>
      </w:r>
      <w:r w:rsidRPr="00843418">
        <w:rPr>
          <w:rFonts w:ascii="Arial" w:eastAsia="Times New Roman" w:hAnsi="Arial" w:cs="Arial"/>
          <w:bCs/>
          <w:kern w:val="36"/>
          <w:sz w:val="24"/>
          <w:szCs w:val="24"/>
          <w:u w:val="single"/>
          <w:lang w:eastAsia="en-GB"/>
        </w:rPr>
        <w:t>Dirty Teaching: A Beginner's Guide to Learning Outdoors</w:t>
      </w:r>
    </w:p>
    <w:p w14:paraId="08350F61" w14:textId="77777777" w:rsidR="00461D6F" w:rsidRPr="00843418" w:rsidRDefault="00607ABB" w:rsidP="00843418">
      <w:pPr>
        <w:pStyle w:val="ListParagraph"/>
        <w:numPr>
          <w:ilvl w:val="0"/>
          <w:numId w:val="3"/>
        </w:numPr>
        <w:spacing w:after="0"/>
        <w:rPr>
          <w:rFonts w:ascii="Arial" w:hAnsi="Arial" w:cs="Arial"/>
          <w:sz w:val="24"/>
          <w:szCs w:val="24"/>
          <w:lang w:eastAsia="en-GB"/>
        </w:rPr>
      </w:pPr>
      <w:r w:rsidRPr="00843418">
        <w:rPr>
          <w:rFonts w:ascii="Arial" w:hAnsi="Arial" w:cs="Arial"/>
          <w:sz w:val="24"/>
          <w:szCs w:val="24"/>
          <w:lang w:eastAsia="en-GB"/>
        </w:rPr>
        <w:t xml:space="preserve">Independent thinking Press. Carmarthen.  </w:t>
      </w:r>
    </w:p>
    <w:p w14:paraId="769BA3A6" w14:textId="77777777" w:rsidR="00461D6F" w:rsidRPr="00461D6F" w:rsidRDefault="00461D6F" w:rsidP="00843418">
      <w:pPr>
        <w:spacing w:after="0"/>
        <w:rPr>
          <w:rFonts w:ascii="Arial" w:hAnsi="Arial" w:cs="Arial"/>
          <w:sz w:val="24"/>
          <w:szCs w:val="24"/>
          <w:lang w:eastAsia="en-GB"/>
        </w:rPr>
      </w:pPr>
    </w:p>
    <w:p w14:paraId="4BE2117A" w14:textId="77777777" w:rsidR="00461D6F" w:rsidRPr="00843418" w:rsidRDefault="00607ABB" w:rsidP="00843418">
      <w:pPr>
        <w:pStyle w:val="ListParagraph"/>
        <w:numPr>
          <w:ilvl w:val="0"/>
          <w:numId w:val="3"/>
        </w:numPr>
        <w:spacing w:after="0"/>
        <w:rPr>
          <w:rFonts w:ascii="Arial" w:hAnsi="Arial" w:cs="Arial"/>
          <w:sz w:val="24"/>
          <w:szCs w:val="24"/>
        </w:rPr>
      </w:pPr>
      <w:r w:rsidRPr="00843418">
        <w:rPr>
          <w:rFonts w:ascii="Arial" w:hAnsi="Arial" w:cs="Arial"/>
          <w:sz w:val="24"/>
          <w:szCs w:val="24"/>
          <w:lang w:eastAsia="en-GB"/>
        </w:rPr>
        <w:lastRenderedPageBreak/>
        <w:t xml:space="preserve">Robins, A (2015) </w:t>
      </w:r>
      <w:r w:rsidRPr="00843418">
        <w:rPr>
          <w:rFonts w:ascii="Arial" w:hAnsi="Arial" w:cs="Arial"/>
          <w:sz w:val="24"/>
          <w:szCs w:val="24"/>
          <w:u w:val="single"/>
        </w:rPr>
        <w:t xml:space="preserve">Synthesizing the Outdoor Education Literature to Create a Definition and List of Primary Objectives </w:t>
      </w:r>
      <w:hyperlink r:id="rId37" w:history="1">
        <w:r w:rsidR="007D2570" w:rsidRPr="00843418">
          <w:rPr>
            <w:rFonts w:ascii="Arial" w:hAnsi="Arial" w:cs="Arial"/>
            <w:sz w:val="24"/>
            <w:szCs w:val="24"/>
            <w:u w:val="single"/>
          </w:rPr>
          <w:t>https://repository.uwyo.edu/cgi/viewcontent.cgi?referer=https://www.google.com/&amp;httpsredir=1&amp;article=1003&amp;context=plan_b</w:t>
        </w:r>
      </w:hyperlink>
    </w:p>
    <w:p w14:paraId="3AC5426C" w14:textId="77777777" w:rsidR="00461D6F" w:rsidRPr="00461D6F" w:rsidRDefault="00461D6F" w:rsidP="00843418">
      <w:pPr>
        <w:spacing w:after="0"/>
        <w:rPr>
          <w:rFonts w:ascii="Arial" w:hAnsi="Arial" w:cs="Arial"/>
          <w:sz w:val="24"/>
          <w:szCs w:val="24"/>
        </w:rPr>
      </w:pPr>
    </w:p>
    <w:p w14:paraId="3C91FF8D" w14:textId="77777777" w:rsidR="00461D6F" w:rsidRPr="00843418" w:rsidRDefault="00607ABB" w:rsidP="00843418">
      <w:pPr>
        <w:pStyle w:val="ListParagraph"/>
        <w:numPr>
          <w:ilvl w:val="0"/>
          <w:numId w:val="3"/>
        </w:numPr>
        <w:spacing w:after="0"/>
        <w:rPr>
          <w:rFonts w:ascii="Arial" w:hAnsi="Arial" w:cs="Arial"/>
          <w:sz w:val="24"/>
          <w:szCs w:val="24"/>
          <w:shd w:val="clear" w:color="auto" w:fill="FFFFFF"/>
        </w:rPr>
      </w:pPr>
      <w:r w:rsidRPr="00843418">
        <w:rPr>
          <w:rFonts w:ascii="Arial" w:hAnsi="Arial" w:cs="Arial"/>
          <w:sz w:val="24"/>
          <w:szCs w:val="24"/>
        </w:rPr>
        <w:t xml:space="preserve">Seaman, J. (2008). Experience, reflect, critique: The end of the ‘learning cycles’ era. Journal of Experiential Education. 31(1), 3-18. </w:t>
      </w:r>
      <w:hyperlink r:id="rId38" w:history="1">
        <w:r w:rsidR="007D2570" w:rsidRPr="00843418">
          <w:rPr>
            <w:rFonts w:ascii="Arial" w:hAnsi="Arial" w:cs="Arial"/>
            <w:sz w:val="24"/>
            <w:szCs w:val="24"/>
            <w:u w:val="single"/>
          </w:rPr>
          <w:t>https://dx.doi.org/10.1177/105382590803100103</w:t>
        </w:r>
      </w:hyperlink>
      <w:r w:rsidRPr="00843418">
        <w:rPr>
          <w:rFonts w:ascii="Arial" w:hAnsi="Arial" w:cs="Arial"/>
          <w:sz w:val="24"/>
          <w:szCs w:val="24"/>
        </w:rPr>
        <w:t xml:space="preserve">.  </w:t>
      </w:r>
      <w:r w:rsidRPr="00843418">
        <w:rPr>
          <w:rFonts w:ascii="Arial" w:hAnsi="Arial" w:cs="Arial"/>
          <w:sz w:val="24"/>
          <w:szCs w:val="24"/>
          <w:shd w:val="clear" w:color="auto" w:fill="FFFFFF"/>
        </w:rPr>
        <w:t>Accessed on 25.02.19</w:t>
      </w:r>
    </w:p>
    <w:p w14:paraId="4805A7A7" w14:textId="77777777" w:rsidR="00461D6F" w:rsidRPr="00461D6F" w:rsidRDefault="00461D6F" w:rsidP="00843418">
      <w:pPr>
        <w:shd w:val="clear" w:color="auto" w:fill="FFFFFF"/>
        <w:spacing w:after="0" w:line="240" w:lineRule="auto"/>
        <w:textAlignment w:val="top"/>
        <w:outlineLvl w:val="0"/>
        <w:rPr>
          <w:rFonts w:ascii="Arial" w:eastAsia="Times New Roman" w:hAnsi="Arial" w:cs="Arial"/>
          <w:sz w:val="24"/>
          <w:szCs w:val="24"/>
          <w:lang w:eastAsia="en-GB"/>
        </w:rPr>
      </w:pPr>
    </w:p>
    <w:p w14:paraId="1BFD8CEF" w14:textId="77777777" w:rsidR="00461D6F" w:rsidRPr="00843418" w:rsidRDefault="00607ABB" w:rsidP="00843418">
      <w:pPr>
        <w:pStyle w:val="ListParagraph"/>
        <w:numPr>
          <w:ilvl w:val="0"/>
          <w:numId w:val="3"/>
        </w:numPr>
        <w:shd w:val="clear" w:color="auto" w:fill="FFFFFF"/>
        <w:spacing w:after="0" w:line="240" w:lineRule="auto"/>
        <w:textAlignment w:val="top"/>
        <w:outlineLvl w:val="0"/>
        <w:rPr>
          <w:rFonts w:ascii="Arial" w:eastAsia="Times New Roman" w:hAnsi="Arial" w:cs="Arial"/>
          <w:sz w:val="24"/>
          <w:szCs w:val="24"/>
          <w:lang w:eastAsia="en-GB"/>
        </w:rPr>
      </w:pPr>
      <w:hyperlink r:id="rId39" w:tooltip="Search for articles by this author" w:history="1">
        <w:r w:rsidRPr="00843418">
          <w:rPr>
            <w:rFonts w:ascii="Arial" w:eastAsia="Times New Roman" w:hAnsi="Arial" w:cs="Arial"/>
            <w:sz w:val="24"/>
            <w:szCs w:val="24"/>
            <w:lang w:eastAsia="en-GB"/>
          </w:rPr>
          <w:t>Smith, M.</w:t>
        </w:r>
      </w:hyperlink>
      <w:r w:rsidRPr="00843418">
        <w:rPr>
          <w:rFonts w:ascii="Arial" w:eastAsia="Times New Roman" w:hAnsi="Arial" w:cs="Arial"/>
          <w:sz w:val="24"/>
          <w:szCs w:val="24"/>
          <w:lang w:eastAsia="en-GB"/>
        </w:rPr>
        <w:t> Dunhill, A</w:t>
      </w:r>
      <w:r w:rsidRPr="00843418">
        <w:rPr>
          <w:rFonts w:ascii="Arial" w:eastAsia="Times New Roman" w:hAnsi="Arial" w:cs="Arial"/>
          <w:sz w:val="24"/>
          <w:szCs w:val="24"/>
          <w:vertAlign w:val="superscript"/>
          <w:lang w:eastAsia="en-GB"/>
        </w:rPr>
        <w:t xml:space="preserve">, </w:t>
      </w:r>
      <w:r w:rsidRPr="00843418">
        <w:rPr>
          <w:rFonts w:ascii="Arial" w:eastAsia="Times New Roman" w:hAnsi="Arial" w:cs="Arial"/>
          <w:sz w:val="24"/>
          <w:szCs w:val="24"/>
          <w:lang w:eastAsia="en-GB"/>
        </w:rPr>
        <w:t>Scott, G (2018)</w:t>
      </w:r>
      <w:r w:rsidRPr="00843418">
        <w:rPr>
          <w:rFonts w:ascii="Arial" w:eastAsia="Times New Roman" w:hAnsi="Arial" w:cs="Arial"/>
          <w:kern w:val="36"/>
          <w:sz w:val="24"/>
          <w:szCs w:val="24"/>
          <w:lang w:eastAsia="en-GB"/>
        </w:rPr>
        <w:t xml:space="preserve"> </w:t>
      </w:r>
      <w:r w:rsidRPr="00843418">
        <w:rPr>
          <w:rFonts w:ascii="Arial" w:eastAsia="Times New Roman" w:hAnsi="Arial" w:cs="Arial"/>
          <w:kern w:val="36"/>
          <w:sz w:val="24"/>
          <w:szCs w:val="24"/>
          <w:u w:val="single"/>
          <w:lang w:eastAsia="en-GB"/>
        </w:rPr>
        <w:t xml:space="preserve">Fostering children’s relationship with nature: </w:t>
      </w:r>
      <w:r w:rsidRPr="00843418">
        <w:rPr>
          <w:rFonts w:ascii="Arial" w:eastAsia="Times New Roman" w:hAnsi="Arial" w:cs="Arial"/>
          <w:kern w:val="36"/>
          <w:sz w:val="24"/>
          <w:szCs w:val="24"/>
          <w:u w:val="single"/>
          <w:lang w:eastAsia="en-GB"/>
        </w:rPr>
        <w:t>exploring the potential of Forest School.</w:t>
      </w:r>
      <w:r w:rsidRPr="00843418">
        <w:rPr>
          <w:rFonts w:ascii="Arial" w:eastAsia="Times New Roman" w:hAnsi="Arial" w:cs="Arial"/>
          <w:kern w:val="36"/>
          <w:sz w:val="24"/>
          <w:szCs w:val="24"/>
          <w:lang w:eastAsia="en-GB"/>
        </w:rPr>
        <w:t xml:space="preserve"> </w:t>
      </w:r>
      <w:r w:rsidRPr="00843418">
        <w:rPr>
          <w:rFonts w:ascii="Arial" w:eastAsia="Times New Roman" w:hAnsi="Arial" w:cs="Arial"/>
          <w:sz w:val="24"/>
          <w:szCs w:val="24"/>
          <w:lang w:eastAsia="en-GB"/>
        </w:rPr>
        <w:t> </w:t>
      </w:r>
      <w:hyperlink r:id="rId40" w:tooltip="link to all issues of this title" w:history="1">
        <w:r w:rsidRPr="00843418">
          <w:rPr>
            <w:rFonts w:ascii="Arial" w:eastAsia="Times New Roman" w:hAnsi="Arial" w:cs="Arial"/>
            <w:sz w:val="24"/>
            <w:szCs w:val="24"/>
            <w:lang w:eastAsia="en-GB"/>
          </w:rPr>
          <w:t>Education 3-13</w:t>
        </w:r>
      </w:hyperlink>
      <w:r w:rsidRPr="00843418">
        <w:rPr>
          <w:rFonts w:ascii="Arial" w:eastAsia="Times New Roman" w:hAnsi="Arial" w:cs="Arial"/>
          <w:sz w:val="24"/>
          <w:szCs w:val="24"/>
          <w:lang w:eastAsia="en-GB"/>
        </w:rPr>
        <w:t>, Volume 46, Number 5, 29 July 2018.</w:t>
      </w:r>
      <w:r w:rsidRPr="00843418">
        <w:rPr>
          <w:rFonts w:ascii="Arial" w:eastAsia="Times New Roman" w:hAnsi="Arial" w:cs="Arial"/>
          <w:b/>
          <w:bCs/>
          <w:sz w:val="24"/>
          <w:szCs w:val="24"/>
          <w:lang w:eastAsia="en-GB"/>
        </w:rPr>
        <w:t> </w:t>
      </w:r>
      <w:r w:rsidRPr="00843418">
        <w:rPr>
          <w:rFonts w:ascii="Arial" w:eastAsia="Times New Roman" w:hAnsi="Arial" w:cs="Arial"/>
          <w:sz w:val="24"/>
          <w:szCs w:val="24"/>
          <w:lang w:eastAsia="en-GB"/>
        </w:rPr>
        <w:t>Routledge</w:t>
      </w:r>
      <w:r w:rsidRPr="00843418">
        <w:rPr>
          <w:rFonts w:ascii="Arial" w:eastAsia="Times New Roman" w:hAnsi="Arial" w:cs="Arial"/>
          <w:kern w:val="36"/>
          <w:sz w:val="24"/>
          <w:szCs w:val="24"/>
          <w:lang w:eastAsia="en-GB"/>
        </w:rPr>
        <w:t xml:space="preserve"> </w:t>
      </w:r>
      <w:r w:rsidRPr="00843418">
        <w:rPr>
          <w:rFonts w:ascii="Arial" w:eastAsia="Times New Roman" w:hAnsi="Arial" w:cs="Arial"/>
          <w:b/>
          <w:bCs/>
          <w:sz w:val="24"/>
          <w:szCs w:val="24"/>
          <w:lang w:eastAsia="en-GB"/>
        </w:rPr>
        <w:t>DOI:</w:t>
      </w:r>
      <w:r w:rsidRPr="00843418">
        <w:rPr>
          <w:rFonts w:ascii="Arial" w:eastAsia="Times New Roman" w:hAnsi="Arial" w:cs="Arial"/>
          <w:sz w:val="24"/>
          <w:szCs w:val="24"/>
          <w:lang w:eastAsia="en-GB"/>
        </w:rPr>
        <w:t> </w:t>
      </w:r>
      <w:hyperlink r:id="rId41" w:history="1">
        <w:r w:rsidRPr="00843418">
          <w:rPr>
            <w:rFonts w:ascii="Arial" w:eastAsia="Times New Roman" w:hAnsi="Arial" w:cs="Arial"/>
            <w:sz w:val="24"/>
            <w:szCs w:val="24"/>
            <w:lang w:eastAsia="en-GB"/>
          </w:rPr>
          <w:t>https://doi.org/10.1080/03004279.2017.1298644</w:t>
        </w:r>
      </w:hyperlink>
    </w:p>
    <w:p w14:paraId="69146970" w14:textId="77777777" w:rsidR="00461D6F" w:rsidRPr="00461D6F" w:rsidRDefault="00461D6F" w:rsidP="00843418">
      <w:pPr>
        <w:shd w:val="clear" w:color="auto" w:fill="FFFFFF"/>
        <w:spacing w:after="0" w:line="240" w:lineRule="auto"/>
        <w:textAlignment w:val="top"/>
        <w:outlineLvl w:val="0"/>
        <w:rPr>
          <w:rFonts w:ascii="Arial" w:eastAsia="Times New Roman" w:hAnsi="Arial" w:cs="Arial"/>
          <w:sz w:val="24"/>
          <w:szCs w:val="24"/>
          <w:lang w:eastAsia="en-GB"/>
        </w:rPr>
      </w:pPr>
    </w:p>
    <w:p w14:paraId="4F1DEBDE" w14:textId="77777777" w:rsidR="00461D6F" w:rsidRPr="00843418" w:rsidRDefault="00607ABB" w:rsidP="00843418">
      <w:pPr>
        <w:pStyle w:val="ListParagraph"/>
        <w:numPr>
          <w:ilvl w:val="0"/>
          <w:numId w:val="3"/>
        </w:numPr>
        <w:shd w:val="clear" w:color="auto" w:fill="FFFFFF"/>
        <w:spacing w:after="0" w:line="240" w:lineRule="auto"/>
        <w:textAlignment w:val="top"/>
        <w:outlineLvl w:val="0"/>
        <w:rPr>
          <w:rFonts w:ascii="Arial" w:eastAsia="Times New Roman" w:hAnsi="Arial" w:cs="Arial"/>
          <w:sz w:val="24"/>
          <w:szCs w:val="24"/>
          <w:lang w:eastAsia="en-GB"/>
        </w:rPr>
      </w:pPr>
      <w:r w:rsidRPr="00843418">
        <w:rPr>
          <w:rFonts w:ascii="Arial" w:eastAsia="Times New Roman" w:hAnsi="Arial" w:cs="Arial"/>
          <w:sz w:val="24"/>
          <w:szCs w:val="24"/>
          <w:lang w:eastAsia="en-GB"/>
        </w:rPr>
        <w:t>WAG (2005) Climbing Higher: Welsh Assembly Government.</w:t>
      </w:r>
      <w:r w:rsidRPr="00843418">
        <w:rPr>
          <w:rFonts w:ascii="Arial" w:hAnsi="Arial" w:cs="Arial"/>
          <w:sz w:val="24"/>
          <w:szCs w:val="24"/>
        </w:rPr>
        <w:t xml:space="preserve"> </w:t>
      </w:r>
      <w:hyperlink r:id="rId42" w:history="1">
        <w:r w:rsidR="007D2570" w:rsidRPr="00843418">
          <w:rPr>
            <w:rFonts w:ascii="Arial" w:eastAsia="Times New Roman" w:hAnsi="Arial" w:cs="Arial"/>
            <w:sz w:val="24"/>
            <w:szCs w:val="24"/>
            <w:u w:val="single"/>
            <w:lang w:eastAsia="en-GB"/>
          </w:rPr>
          <w:t>http://sport.wales/media/119237/climbing_higher_e[1].pdf</w:t>
        </w:r>
      </w:hyperlink>
      <w:r w:rsidRPr="00843418">
        <w:rPr>
          <w:rFonts w:ascii="Arial" w:eastAsia="Times New Roman" w:hAnsi="Arial" w:cs="Arial"/>
          <w:sz w:val="24"/>
          <w:szCs w:val="24"/>
          <w:lang w:eastAsia="en-GB"/>
        </w:rPr>
        <w:t>. Accessed on 25.02.19.</w:t>
      </w:r>
    </w:p>
    <w:p w14:paraId="49EE78FE" w14:textId="77777777" w:rsidR="00461D6F" w:rsidRPr="00461D6F" w:rsidRDefault="00461D6F" w:rsidP="00843418">
      <w:pPr>
        <w:shd w:val="clear" w:color="auto" w:fill="FFFFFF"/>
        <w:spacing w:after="0" w:line="240" w:lineRule="auto"/>
        <w:textAlignment w:val="top"/>
        <w:outlineLvl w:val="0"/>
        <w:rPr>
          <w:rFonts w:ascii="Arial" w:eastAsia="Times New Roman" w:hAnsi="Arial" w:cs="Arial"/>
          <w:sz w:val="24"/>
          <w:szCs w:val="24"/>
          <w:lang w:eastAsia="en-GB"/>
        </w:rPr>
      </w:pPr>
    </w:p>
    <w:p w14:paraId="5CA47DD7" w14:textId="77777777" w:rsidR="00461D6F" w:rsidRPr="00843418" w:rsidRDefault="00607ABB" w:rsidP="00843418">
      <w:pPr>
        <w:pStyle w:val="ListParagraph"/>
        <w:numPr>
          <w:ilvl w:val="0"/>
          <w:numId w:val="3"/>
        </w:numPr>
        <w:shd w:val="clear" w:color="auto" w:fill="FFFFFF"/>
        <w:spacing w:after="0" w:line="240" w:lineRule="auto"/>
        <w:textAlignment w:val="top"/>
        <w:outlineLvl w:val="0"/>
        <w:rPr>
          <w:rFonts w:ascii="Arial" w:eastAsia="Times New Roman" w:hAnsi="Arial" w:cs="Arial"/>
          <w:sz w:val="24"/>
          <w:szCs w:val="24"/>
          <w:lang w:eastAsia="en-GB"/>
        </w:rPr>
      </w:pPr>
      <w:r w:rsidRPr="00843418">
        <w:rPr>
          <w:rFonts w:ascii="Arial" w:eastAsia="Times New Roman" w:hAnsi="Arial" w:cs="Arial"/>
          <w:sz w:val="24"/>
          <w:szCs w:val="24"/>
          <w:lang w:eastAsia="en-GB"/>
        </w:rPr>
        <w:t xml:space="preserve">WAG (2009). Education Wales 2009 (no.25) Qualified Teacher Status standards Wales 2009. Cardiff. Welsh Assembly Government. </w:t>
      </w:r>
      <w:hyperlink r:id="rId43" w:history="1">
        <w:r w:rsidR="007D2570" w:rsidRPr="00843418">
          <w:rPr>
            <w:rFonts w:ascii="Arial" w:eastAsia="Times New Roman" w:hAnsi="Arial" w:cs="Arial"/>
            <w:sz w:val="24"/>
            <w:szCs w:val="24"/>
            <w:u w:val="single"/>
            <w:lang w:eastAsia="en-GB"/>
          </w:rPr>
          <w:t>https://gov.wales/docs/legislation/inforcenonsi/education/030709qtsstandardseng.doc</w:t>
        </w:r>
      </w:hyperlink>
      <w:r w:rsidRPr="00843418">
        <w:rPr>
          <w:rFonts w:ascii="Arial" w:eastAsia="Times New Roman" w:hAnsi="Arial" w:cs="Arial"/>
          <w:sz w:val="24"/>
          <w:szCs w:val="24"/>
          <w:lang w:eastAsia="en-GB"/>
        </w:rPr>
        <w:t>.  Accessed 25.02.19</w:t>
      </w:r>
    </w:p>
    <w:p w14:paraId="2D7C8B94" w14:textId="77777777" w:rsidR="00461D6F" w:rsidRPr="00461D6F" w:rsidRDefault="00461D6F" w:rsidP="00843418">
      <w:pPr>
        <w:shd w:val="clear" w:color="auto" w:fill="FFFFFF"/>
        <w:spacing w:after="0" w:line="240" w:lineRule="auto"/>
        <w:textAlignment w:val="top"/>
        <w:outlineLvl w:val="0"/>
        <w:rPr>
          <w:rFonts w:ascii="Arial" w:eastAsia="Times New Roman" w:hAnsi="Arial" w:cs="Arial"/>
          <w:sz w:val="24"/>
          <w:szCs w:val="24"/>
          <w:lang w:eastAsia="en-GB"/>
        </w:rPr>
      </w:pPr>
    </w:p>
    <w:p w14:paraId="1E038AE1" w14:textId="77777777" w:rsidR="00461D6F" w:rsidRPr="00843418" w:rsidRDefault="00607ABB" w:rsidP="00843418">
      <w:pPr>
        <w:pStyle w:val="ListParagraph"/>
        <w:numPr>
          <w:ilvl w:val="0"/>
          <w:numId w:val="3"/>
        </w:numPr>
        <w:shd w:val="clear" w:color="auto" w:fill="FFFFFF"/>
        <w:spacing w:after="0" w:line="240" w:lineRule="auto"/>
        <w:textAlignment w:val="top"/>
        <w:outlineLvl w:val="0"/>
        <w:rPr>
          <w:rFonts w:ascii="Arial" w:eastAsia="Times New Roman" w:hAnsi="Arial" w:cs="Arial"/>
          <w:sz w:val="24"/>
          <w:szCs w:val="24"/>
          <w:lang w:eastAsia="en-GB"/>
        </w:rPr>
      </w:pPr>
      <w:r w:rsidRPr="00843418">
        <w:rPr>
          <w:rFonts w:ascii="Arial" w:eastAsia="Times New Roman" w:hAnsi="Arial" w:cs="Arial"/>
          <w:sz w:val="24"/>
          <w:szCs w:val="24"/>
          <w:lang w:eastAsia="en-GB"/>
        </w:rPr>
        <w:t xml:space="preserve">WAG (2009) Creating an Active Wales: Welsh Assembly Government.  </w:t>
      </w:r>
      <w:hyperlink r:id="rId44" w:history="1">
        <w:r w:rsidR="007D2570" w:rsidRPr="00843418">
          <w:rPr>
            <w:rFonts w:ascii="Arial" w:eastAsia="Times New Roman" w:hAnsi="Arial" w:cs="Arial"/>
            <w:sz w:val="24"/>
            <w:szCs w:val="24"/>
            <w:u w:val="single"/>
            <w:lang w:eastAsia="en-GB"/>
          </w:rPr>
          <w:t>http://sport.wales/media/144469/creating%20an%20active%20wales.pdf</w:t>
        </w:r>
      </w:hyperlink>
      <w:r w:rsidRPr="00843418">
        <w:rPr>
          <w:rFonts w:ascii="Arial" w:eastAsia="Times New Roman" w:hAnsi="Arial" w:cs="Arial"/>
          <w:sz w:val="24"/>
          <w:szCs w:val="24"/>
          <w:lang w:eastAsia="en-GB"/>
        </w:rPr>
        <w:t>. Accessed on 25.02.19</w:t>
      </w:r>
    </w:p>
    <w:p w14:paraId="08F3929D" w14:textId="77777777" w:rsidR="00461D6F" w:rsidRPr="00461D6F" w:rsidRDefault="00461D6F" w:rsidP="00843418">
      <w:pPr>
        <w:shd w:val="clear" w:color="auto" w:fill="FFFFFF"/>
        <w:spacing w:after="0" w:line="240" w:lineRule="auto"/>
        <w:textAlignment w:val="top"/>
        <w:outlineLvl w:val="0"/>
        <w:rPr>
          <w:rFonts w:ascii="Arial" w:eastAsia="Times New Roman" w:hAnsi="Arial" w:cs="Arial"/>
          <w:sz w:val="24"/>
          <w:szCs w:val="24"/>
          <w:lang w:eastAsia="en-GB"/>
        </w:rPr>
      </w:pPr>
    </w:p>
    <w:p w14:paraId="034C3F58" w14:textId="77777777" w:rsidR="00461D6F" w:rsidRPr="00843418" w:rsidRDefault="00607ABB" w:rsidP="00843418">
      <w:pPr>
        <w:pStyle w:val="ListParagraph"/>
        <w:numPr>
          <w:ilvl w:val="0"/>
          <w:numId w:val="3"/>
        </w:numPr>
        <w:shd w:val="clear" w:color="auto" w:fill="FFFFFF"/>
        <w:spacing w:after="0" w:line="240" w:lineRule="auto"/>
        <w:textAlignment w:val="top"/>
        <w:outlineLvl w:val="0"/>
        <w:rPr>
          <w:rFonts w:ascii="Arial" w:eastAsia="Times New Roman" w:hAnsi="Arial" w:cs="Arial"/>
          <w:kern w:val="36"/>
          <w:sz w:val="24"/>
          <w:szCs w:val="24"/>
          <w:lang w:eastAsia="en-GB"/>
        </w:rPr>
      </w:pPr>
      <w:r w:rsidRPr="00843418">
        <w:rPr>
          <w:rFonts w:ascii="Arial" w:eastAsia="Times New Roman" w:hAnsi="Arial" w:cs="Arial"/>
          <w:sz w:val="24"/>
          <w:szCs w:val="24"/>
          <w:lang w:eastAsia="en-GB"/>
        </w:rPr>
        <w:t xml:space="preserve">Waite, S (2011) </w:t>
      </w:r>
      <w:r w:rsidRPr="00843418">
        <w:rPr>
          <w:rFonts w:ascii="Arial" w:eastAsia="Times New Roman" w:hAnsi="Arial" w:cs="Arial"/>
          <w:sz w:val="24"/>
          <w:szCs w:val="24"/>
          <w:u w:val="single"/>
          <w:lang w:eastAsia="en-GB"/>
        </w:rPr>
        <w:t>Teaching and Learning Outside the classroom; personal values, alterna</w:t>
      </w:r>
      <w:r w:rsidRPr="00843418">
        <w:rPr>
          <w:rFonts w:ascii="Arial" w:eastAsia="Times New Roman" w:hAnsi="Arial" w:cs="Arial"/>
          <w:sz w:val="24"/>
          <w:szCs w:val="24"/>
          <w:u w:val="single"/>
          <w:lang w:eastAsia="en-GB"/>
        </w:rPr>
        <w:t>tive pedagogies and standards.</w:t>
      </w:r>
      <w:r w:rsidRPr="00843418">
        <w:rPr>
          <w:rFonts w:ascii="Arial" w:eastAsia="Times New Roman" w:hAnsi="Arial" w:cs="Arial"/>
          <w:sz w:val="24"/>
          <w:szCs w:val="24"/>
          <w:lang w:eastAsia="en-GB"/>
        </w:rPr>
        <w:t xml:space="preserve"> Education 3-13, 39:1, 65-82. DOI:10.1080/03004270903206141</w:t>
      </w:r>
    </w:p>
    <w:p w14:paraId="1F26D030" w14:textId="77777777" w:rsidR="00461D6F" w:rsidRPr="00461D6F" w:rsidRDefault="00461D6F" w:rsidP="00843418">
      <w:pPr>
        <w:shd w:val="clear" w:color="auto" w:fill="FFFFFF"/>
        <w:spacing w:after="0" w:line="240" w:lineRule="auto"/>
        <w:outlineLvl w:val="0"/>
        <w:rPr>
          <w:rFonts w:ascii="Arial" w:eastAsia="Times New Roman" w:hAnsi="Arial" w:cs="Arial"/>
          <w:bCs/>
          <w:kern w:val="36"/>
          <w:sz w:val="24"/>
          <w:szCs w:val="24"/>
          <w:lang w:eastAsia="en-GB"/>
        </w:rPr>
      </w:pPr>
    </w:p>
    <w:p w14:paraId="2F0D8447" w14:textId="77777777" w:rsidR="00461D6F" w:rsidRPr="00843418" w:rsidRDefault="00607ABB" w:rsidP="00843418">
      <w:pPr>
        <w:pStyle w:val="ListParagraph"/>
        <w:numPr>
          <w:ilvl w:val="0"/>
          <w:numId w:val="3"/>
        </w:numPr>
        <w:shd w:val="clear" w:color="auto" w:fill="FFFFFF"/>
        <w:spacing w:after="0" w:line="240" w:lineRule="auto"/>
        <w:outlineLvl w:val="0"/>
        <w:rPr>
          <w:rFonts w:ascii="Arial" w:eastAsia="Times New Roman" w:hAnsi="Arial" w:cs="Arial"/>
          <w:bCs/>
          <w:kern w:val="36"/>
          <w:sz w:val="24"/>
          <w:szCs w:val="24"/>
          <w:lang w:eastAsia="en-GB"/>
        </w:rPr>
      </w:pPr>
      <w:r w:rsidRPr="00843418">
        <w:rPr>
          <w:rFonts w:ascii="Arial" w:eastAsia="Times New Roman" w:hAnsi="Arial" w:cs="Arial"/>
          <w:bCs/>
          <w:kern w:val="36"/>
          <w:sz w:val="24"/>
          <w:szCs w:val="24"/>
          <w:lang w:eastAsia="en-GB"/>
        </w:rPr>
        <w:t>Waite, S (2017) Children Learning Outside the Classroom: From Birth to Eleven. 2</w:t>
      </w:r>
      <w:r w:rsidRPr="00843418">
        <w:rPr>
          <w:rFonts w:ascii="Arial" w:eastAsia="Times New Roman" w:hAnsi="Arial" w:cs="Arial"/>
          <w:bCs/>
          <w:kern w:val="36"/>
          <w:sz w:val="24"/>
          <w:szCs w:val="24"/>
          <w:vertAlign w:val="superscript"/>
          <w:lang w:eastAsia="en-GB"/>
        </w:rPr>
        <w:t>nd</w:t>
      </w:r>
      <w:r w:rsidRPr="00843418">
        <w:rPr>
          <w:rFonts w:ascii="Arial" w:eastAsia="Times New Roman" w:hAnsi="Arial" w:cs="Arial"/>
          <w:bCs/>
          <w:kern w:val="36"/>
          <w:sz w:val="24"/>
          <w:szCs w:val="24"/>
          <w:lang w:eastAsia="en-GB"/>
        </w:rPr>
        <w:t xml:space="preserve"> edition</w:t>
      </w:r>
    </w:p>
    <w:p w14:paraId="3498632C" w14:textId="77777777" w:rsidR="00461D6F" w:rsidRPr="00843418" w:rsidRDefault="00607ABB" w:rsidP="00843418">
      <w:pPr>
        <w:pStyle w:val="ListParagraph"/>
        <w:numPr>
          <w:ilvl w:val="0"/>
          <w:numId w:val="3"/>
        </w:numPr>
        <w:shd w:val="clear" w:color="auto" w:fill="FFFFFF"/>
        <w:spacing w:after="0" w:line="240" w:lineRule="auto"/>
        <w:outlineLvl w:val="0"/>
        <w:rPr>
          <w:rFonts w:ascii="Arial" w:eastAsia="Times New Roman" w:hAnsi="Arial" w:cs="Arial"/>
          <w:bCs/>
          <w:kern w:val="36"/>
          <w:sz w:val="24"/>
          <w:szCs w:val="24"/>
          <w:lang w:eastAsia="en-GB"/>
        </w:rPr>
      </w:pPr>
      <w:r w:rsidRPr="00843418">
        <w:rPr>
          <w:rFonts w:ascii="Arial" w:eastAsia="Times New Roman" w:hAnsi="Arial" w:cs="Arial"/>
          <w:bCs/>
          <w:kern w:val="36"/>
          <w:sz w:val="24"/>
          <w:szCs w:val="24"/>
          <w:lang w:eastAsia="en-GB"/>
        </w:rPr>
        <w:t>Sage Publishers.   London.</w:t>
      </w:r>
    </w:p>
    <w:p w14:paraId="55215E7B" w14:textId="77777777" w:rsidR="00461D6F" w:rsidRPr="00461D6F" w:rsidRDefault="00461D6F" w:rsidP="00843418">
      <w:pPr>
        <w:shd w:val="clear" w:color="auto" w:fill="FFFFFF"/>
        <w:spacing w:after="0" w:line="240" w:lineRule="auto"/>
        <w:outlineLvl w:val="0"/>
        <w:rPr>
          <w:rFonts w:ascii="Arial" w:eastAsia="Times New Roman" w:hAnsi="Arial" w:cs="Arial"/>
          <w:bCs/>
          <w:kern w:val="36"/>
          <w:sz w:val="24"/>
          <w:szCs w:val="24"/>
          <w:lang w:eastAsia="en-GB"/>
        </w:rPr>
      </w:pPr>
    </w:p>
    <w:p w14:paraId="7C328A2B" w14:textId="77777777" w:rsidR="00461D6F" w:rsidRPr="00843418" w:rsidRDefault="00607ABB" w:rsidP="00843418">
      <w:pPr>
        <w:pStyle w:val="ListParagraph"/>
        <w:numPr>
          <w:ilvl w:val="0"/>
          <w:numId w:val="3"/>
        </w:numPr>
        <w:shd w:val="clear" w:color="auto" w:fill="FFFFFF"/>
        <w:spacing w:after="0" w:line="240" w:lineRule="auto"/>
        <w:outlineLvl w:val="0"/>
        <w:rPr>
          <w:rFonts w:ascii="Arial" w:eastAsia="Times New Roman" w:hAnsi="Arial" w:cs="Arial"/>
          <w:bCs/>
          <w:kern w:val="36"/>
          <w:sz w:val="24"/>
          <w:szCs w:val="24"/>
          <w:lang w:eastAsia="en-GB"/>
        </w:rPr>
      </w:pPr>
      <w:r w:rsidRPr="00843418">
        <w:rPr>
          <w:rFonts w:ascii="Arial" w:hAnsi="Arial" w:cs="Arial"/>
          <w:sz w:val="24"/>
          <w:szCs w:val="24"/>
        </w:rPr>
        <w:t>Waite, S. and Rea, T. 2007. “The joy of teachi</w:t>
      </w:r>
      <w:r w:rsidRPr="00843418">
        <w:rPr>
          <w:rFonts w:ascii="Arial" w:hAnsi="Arial" w:cs="Arial"/>
          <w:sz w:val="24"/>
          <w:szCs w:val="24"/>
        </w:rPr>
        <w:t>ng and learning outside the classroom, chapter”. In </w:t>
      </w:r>
      <w:r w:rsidRPr="00843418">
        <w:rPr>
          <w:rFonts w:ascii="Arial" w:hAnsi="Arial" w:cs="Arial"/>
          <w:i/>
          <w:iCs/>
          <w:sz w:val="24"/>
          <w:szCs w:val="24"/>
        </w:rPr>
        <w:t>Joyful teaching and learning in the primary school</w:t>
      </w:r>
      <w:r w:rsidRPr="00843418">
        <w:rPr>
          <w:rFonts w:ascii="Arial" w:hAnsi="Arial" w:cs="Arial"/>
          <w:sz w:val="24"/>
          <w:szCs w:val="24"/>
        </w:rPr>
        <w:t>, Edited by Hayes, D. 52–62. Exeter.  UK: Learning Matters. </w:t>
      </w:r>
    </w:p>
    <w:p w14:paraId="39EB8CA2" w14:textId="77777777" w:rsidR="00461D6F" w:rsidRPr="00461D6F" w:rsidRDefault="00461D6F" w:rsidP="00843418">
      <w:pPr>
        <w:shd w:val="clear" w:color="auto" w:fill="FFFFFF"/>
        <w:spacing w:after="0" w:line="240" w:lineRule="auto"/>
        <w:outlineLvl w:val="0"/>
        <w:rPr>
          <w:rFonts w:ascii="Arial" w:eastAsia="Times New Roman" w:hAnsi="Arial" w:cs="Arial"/>
          <w:bCs/>
          <w:kern w:val="36"/>
          <w:sz w:val="24"/>
          <w:szCs w:val="24"/>
          <w:lang w:eastAsia="en-GB"/>
        </w:rPr>
      </w:pPr>
    </w:p>
    <w:p w14:paraId="1C7EE3D1" w14:textId="77777777" w:rsidR="00461D6F" w:rsidRPr="00843418" w:rsidRDefault="00607ABB" w:rsidP="00843418">
      <w:pPr>
        <w:pStyle w:val="ListParagraph"/>
        <w:numPr>
          <w:ilvl w:val="0"/>
          <w:numId w:val="3"/>
        </w:numPr>
        <w:spacing w:after="0" w:line="240" w:lineRule="auto"/>
        <w:rPr>
          <w:rFonts w:ascii="Arial" w:eastAsia="Times New Roman" w:hAnsi="Arial" w:cs="Arial"/>
          <w:sz w:val="24"/>
          <w:szCs w:val="24"/>
          <w:lang w:eastAsia="en-GB"/>
        </w:rPr>
      </w:pPr>
      <w:r w:rsidRPr="00843418">
        <w:rPr>
          <w:rFonts w:ascii="Arial" w:eastAsia="Times New Roman" w:hAnsi="Arial" w:cs="Arial"/>
          <w:sz w:val="24"/>
          <w:szCs w:val="24"/>
          <w:lang w:eastAsia="en-GB"/>
        </w:rPr>
        <w:t>Webb, R. and Vuillamy, G. 2007. </w:t>
      </w:r>
      <w:r w:rsidRPr="00843418">
        <w:rPr>
          <w:rFonts w:ascii="Arial" w:eastAsia="Times New Roman" w:hAnsi="Arial" w:cs="Arial"/>
          <w:sz w:val="24"/>
          <w:szCs w:val="24"/>
          <w:u w:val="single"/>
          <w:lang w:eastAsia="en-GB"/>
        </w:rPr>
        <w:t>Changing practice at Key Stage 2: The impact of New Labour's</w:t>
      </w:r>
      <w:r w:rsidRPr="00843418">
        <w:rPr>
          <w:rFonts w:ascii="Arial" w:eastAsia="Times New Roman" w:hAnsi="Arial" w:cs="Arial"/>
          <w:sz w:val="24"/>
          <w:szCs w:val="24"/>
          <w:u w:val="single"/>
          <w:lang w:eastAsia="en-GB"/>
        </w:rPr>
        <w:t xml:space="preserve"> national strategies.</w:t>
      </w:r>
      <w:r w:rsidRPr="00843418">
        <w:rPr>
          <w:rFonts w:ascii="Arial" w:eastAsia="Times New Roman" w:hAnsi="Arial" w:cs="Arial"/>
          <w:sz w:val="24"/>
          <w:szCs w:val="24"/>
          <w:lang w:eastAsia="en-GB"/>
        </w:rPr>
        <w:t> </w:t>
      </w:r>
      <w:r w:rsidRPr="00843418">
        <w:rPr>
          <w:rFonts w:ascii="Arial" w:eastAsia="Times New Roman" w:hAnsi="Arial" w:cs="Arial"/>
          <w:i/>
          <w:iCs/>
          <w:sz w:val="24"/>
          <w:szCs w:val="24"/>
          <w:lang w:eastAsia="en-GB"/>
        </w:rPr>
        <w:t>Oxford Review of Education</w:t>
      </w:r>
      <w:r w:rsidRPr="00843418">
        <w:rPr>
          <w:rFonts w:ascii="Arial" w:eastAsia="Times New Roman" w:hAnsi="Arial" w:cs="Arial"/>
          <w:sz w:val="24"/>
          <w:szCs w:val="24"/>
          <w:lang w:eastAsia="en-GB"/>
        </w:rPr>
        <w:t>, 33(5): 561–580. </w:t>
      </w:r>
    </w:p>
    <w:p w14:paraId="4AF68EE9" w14:textId="77777777" w:rsidR="00461D6F" w:rsidRPr="00843418" w:rsidRDefault="00607ABB" w:rsidP="00843418">
      <w:pPr>
        <w:pStyle w:val="ListParagraph"/>
        <w:numPr>
          <w:ilvl w:val="0"/>
          <w:numId w:val="3"/>
        </w:numPr>
        <w:spacing w:after="0" w:line="240" w:lineRule="auto"/>
        <w:rPr>
          <w:rFonts w:ascii="Arial" w:eastAsia="Times New Roman" w:hAnsi="Arial" w:cs="Arial"/>
          <w:sz w:val="24"/>
          <w:szCs w:val="24"/>
          <w:lang w:eastAsia="en-GB"/>
        </w:rPr>
      </w:pPr>
      <w:hyperlink r:id="rId45" w:tgtFrame="_blank" w:history="1">
        <w:r w:rsidRPr="00843418">
          <w:rPr>
            <w:rFonts w:ascii="Arial" w:eastAsia="Times New Roman" w:hAnsi="Arial" w:cs="Arial"/>
            <w:sz w:val="24"/>
            <w:szCs w:val="24"/>
            <w:lang w:eastAsia="en-GB"/>
          </w:rPr>
          <w:t>[Taylor &amp; Francis Online]</w:t>
        </w:r>
      </w:hyperlink>
    </w:p>
    <w:p w14:paraId="6FD54D25" w14:textId="77777777" w:rsidR="00461D6F" w:rsidRPr="00461D6F" w:rsidRDefault="00461D6F" w:rsidP="00461D6F">
      <w:pPr>
        <w:rPr>
          <w:rFonts w:ascii="Arial" w:hAnsi="Arial" w:cs="Arial"/>
          <w:sz w:val="24"/>
          <w:szCs w:val="24"/>
        </w:rPr>
      </w:pPr>
    </w:p>
    <w:p w14:paraId="79D1F337" w14:textId="77777777" w:rsidR="00461D6F" w:rsidRPr="001545C5" w:rsidRDefault="00461D6F" w:rsidP="00F51ECB">
      <w:pPr>
        <w:spacing w:after="0" w:line="480" w:lineRule="auto"/>
        <w:rPr>
          <w:rFonts w:ascii="Arial" w:hAnsi="Arial" w:cs="Arial"/>
          <w:sz w:val="24"/>
          <w:szCs w:val="24"/>
        </w:rPr>
      </w:pPr>
    </w:p>
    <w:p w14:paraId="3BA19254" w14:textId="77777777" w:rsidR="00AD7404" w:rsidRPr="00AD7404" w:rsidRDefault="00AD7404" w:rsidP="00AD7404">
      <w:pPr>
        <w:pStyle w:val="NormalWeb"/>
        <w:spacing w:after="360" w:afterAutospacing="0" w:line="480" w:lineRule="auto"/>
        <w:rPr>
          <w:rFonts w:ascii="Arial" w:hAnsi="Arial" w:cs="Arial"/>
          <w:b/>
          <w:color w:val="000000"/>
          <w:u w:val="single"/>
        </w:rPr>
      </w:pPr>
    </w:p>
    <w:sectPr w:rsidR="00AD7404" w:rsidRPr="00AD7404">
      <w:headerReference w:type="default" r:id="rId46"/>
      <w:footerReference w:type="default" r:id="rId4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CCF4294" w14:textId="77777777" w:rsidR="00607ABB" w:rsidRDefault="00607ABB">
      <w:pPr>
        <w:spacing w:after="0" w:line="240" w:lineRule="auto"/>
      </w:pPr>
      <w:r>
        <w:separator/>
      </w:r>
    </w:p>
  </w:endnote>
  <w:endnote w:type="continuationSeparator" w:id="0">
    <w:p w14:paraId="040CF1AA" w14:textId="77777777" w:rsidR="00607ABB" w:rsidRDefault="00607AB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259903858"/>
      <w:docPartObj>
        <w:docPartGallery w:val="Page Numbers (Bottom of Page)"/>
        <w:docPartUnique/>
      </w:docPartObj>
    </w:sdtPr>
    <w:sdtEndPr>
      <w:rPr>
        <w:noProof/>
      </w:rPr>
    </w:sdtEndPr>
    <w:sdtContent>
      <w:p w14:paraId="7A8A9FB9" w14:textId="30AC3B84" w:rsidR="00E7423C" w:rsidRDefault="00607ABB">
        <w:pPr>
          <w:pStyle w:val="Footer"/>
        </w:pPr>
        <w:r>
          <w:fldChar w:fldCharType="begin"/>
        </w:r>
        <w:r>
          <w:instrText xml:space="preserve"> PAGE   \* MERGEFORMAT </w:instrText>
        </w:r>
        <w:r>
          <w:fldChar w:fldCharType="separate"/>
        </w:r>
        <w:r>
          <w:rPr>
            <w:noProof/>
          </w:rPr>
          <w:t>2</w:t>
        </w:r>
        <w:r>
          <w:rPr>
            <w:noProof/>
          </w:rPr>
          <w:fldChar w:fldCharType="end"/>
        </w:r>
      </w:p>
    </w:sdtContent>
  </w:sdt>
  <w:p w14:paraId="7ADEABEE" w14:textId="77777777" w:rsidR="00E7423C" w:rsidRDefault="00E7423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E16EDC9" w14:textId="77777777" w:rsidR="00607ABB" w:rsidRDefault="00607ABB">
      <w:pPr>
        <w:spacing w:after="0" w:line="240" w:lineRule="auto"/>
      </w:pPr>
      <w:r>
        <w:separator/>
      </w:r>
    </w:p>
  </w:footnote>
  <w:footnote w:type="continuationSeparator" w:id="0">
    <w:p w14:paraId="4603EB1A" w14:textId="77777777" w:rsidR="00607ABB" w:rsidRDefault="00607AB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FB22702" w14:textId="35FC4F19" w:rsidR="000E7DD2" w:rsidRDefault="00607ABB">
    <w:pPr>
      <w:pStyle w:val="Header"/>
    </w:pPr>
    <w:r>
      <w:t>1703513</w:t>
    </w:r>
  </w:p>
  <w:p w14:paraId="71ACD7B9" w14:textId="77777777" w:rsidR="000E7DD2" w:rsidRDefault="000E7DD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BF02C70"/>
    <w:multiLevelType w:val="hybridMultilevel"/>
    <w:tmpl w:val="F246063A"/>
    <w:lvl w:ilvl="0" w:tplc="36888C84">
      <w:start w:val="1"/>
      <w:numFmt w:val="decimal"/>
      <w:lvlText w:val="%1."/>
      <w:lvlJc w:val="left"/>
      <w:pPr>
        <w:ind w:left="720" w:hanging="360"/>
      </w:pPr>
    </w:lvl>
    <w:lvl w:ilvl="1" w:tplc="3CA61ACC" w:tentative="1">
      <w:start w:val="1"/>
      <w:numFmt w:val="lowerLetter"/>
      <w:lvlText w:val="%2."/>
      <w:lvlJc w:val="left"/>
      <w:pPr>
        <w:ind w:left="1440" w:hanging="360"/>
      </w:pPr>
    </w:lvl>
    <w:lvl w:ilvl="2" w:tplc="6CB83DE6" w:tentative="1">
      <w:start w:val="1"/>
      <w:numFmt w:val="lowerRoman"/>
      <w:lvlText w:val="%3."/>
      <w:lvlJc w:val="right"/>
      <w:pPr>
        <w:ind w:left="2160" w:hanging="180"/>
      </w:pPr>
    </w:lvl>
    <w:lvl w:ilvl="3" w:tplc="1B76F20A" w:tentative="1">
      <w:start w:val="1"/>
      <w:numFmt w:val="decimal"/>
      <w:lvlText w:val="%4."/>
      <w:lvlJc w:val="left"/>
      <w:pPr>
        <w:ind w:left="2880" w:hanging="360"/>
      </w:pPr>
    </w:lvl>
    <w:lvl w:ilvl="4" w:tplc="FFAE5960" w:tentative="1">
      <w:start w:val="1"/>
      <w:numFmt w:val="lowerLetter"/>
      <w:lvlText w:val="%5."/>
      <w:lvlJc w:val="left"/>
      <w:pPr>
        <w:ind w:left="3600" w:hanging="360"/>
      </w:pPr>
    </w:lvl>
    <w:lvl w:ilvl="5" w:tplc="2E26D95A" w:tentative="1">
      <w:start w:val="1"/>
      <w:numFmt w:val="lowerRoman"/>
      <w:lvlText w:val="%6."/>
      <w:lvlJc w:val="right"/>
      <w:pPr>
        <w:ind w:left="4320" w:hanging="180"/>
      </w:pPr>
    </w:lvl>
    <w:lvl w:ilvl="6" w:tplc="D0ACFFA8" w:tentative="1">
      <w:start w:val="1"/>
      <w:numFmt w:val="decimal"/>
      <w:lvlText w:val="%7."/>
      <w:lvlJc w:val="left"/>
      <w:pPr>
        <w:ind w:left="5040" w:hanging="360"/>
      </w:pPr>
    </w:lvl>
    <w:lvl w:ilvl="7" w:tplc="87CC0D96" w:tentative="1">
      <w:start w:val="1"/>
      <w:numFmt w:val="lowerLetter"/>
      <w:lvlText w:val="%8."/>
      <w:lvlJc w:val="left"/>
      <w:pPr>
        <w:ind w:left="5760" w:hanging="360"/>
      </w:pPr>
    </w:lvl>
    <w:lvl w:ilvl="8" w:tplc="A94A285A" w:tentative="1">
      <w:start w:val="1"/>
      <w:numFmt w:val="lowerRoman"/>
      <w:lvlText w:val="%9."/>
      <w:lvlJc w:val="right"/>
      <w:pPr>
        <w:ind w:left="6480" w:hanging="180"/>
      </w:pPr>
    </w:lvl>
  </w:abstractNum>
  <w:abstractNum w:abstractNumId="1" w15:restartNumberingAfterBreak="0">
    <w:nsid w:val="6B20023E"/>
    <w:multiLevelType w:val="hybridMultilevel"/>
    <w:tmpl w:val="4F68C6F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7BF0752E"/>
    <w:multiLevelType w:val="hybridMultilevel"/>
    <w:tmpl w:val="7C765D6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105F7"/>
    <w:rsid w:val="00003122"/>
    <w:rsid w:val="00003601"/>
    <w:rsid w:val="00003903"/>
    <w:rsid w:val="000234A4"/>
    <w:rsid w:val="0006553E"/>
    <w:rsid w:val="00076D2F"/>
    <w:rsid w:val="00080B4E"/>
    <w:rsid w:val="000B0E27"/>
    <w:rsid w:val="000E18E3"/>
    <w:rsid w:val="000E7DD2"/>
    <w:rsid w:val="000E7FEF"/>
    <w:rsid w:val="0014077F"/>
    <w:rsid w:val="001545C5"/>
    <w:rsid w:val="00156DE8"/>
    <w:rsid w:val="00173B64"/>
    <w:rsid w:val="001811F5"/>
    <w:rsid w:val="001956C5"/>
    <w:rsid w:val="001A0CA6"/>
    <w:rsid w:val="001C78B3"/>
    <w:rsid w:val="00210F6C"/>
    <w:rsid w:val="002743D5"/>
    <w:rsid w:val="00285DE5"/>
    <w:rsid w:val="0029009C"/>
    <w:rsid w:val="00296C37"/>
    <w:rsid w:val="002C192D"/>
    <w:rsid w:val="00312D53"/>
    <w:rsid w:val="00317A66"/>
    <w:rsid w:val="0033470F"/>
    <w:rsid w:val="0036213D"/>
    <w:rsid w:val="003B276C"/>
    <w:rsid w:val="003E5FD1"/>
    <w:rsid w:val="00401C1F"/>
    <w:rsid w:val="00415EDB"/>
    <w:rsid w:val="004172E9"/>
    <w:rsid w:val="00461D6F"/>
    <w:rsid w:val="00471862"/>
    <w:rsid w:val="00474DB0"/>
    <w:rsid w:val="00486ECB"/>
    <w:rsid w:val="004A7606"/>
    <w:rsid w:val="004A7D69"/>
    <w:rsid w:val="004D4472"/>
    <w:rsid w:val="004E0063"/>
    <w:rsid w:val="004F1CC5"/>
    <w:rsid w:val="004F7BD5"/>
    <w:rsid w:val="00501EE9"/>
    <w:rsid w:val="0050493E"/>
    <w:rsid w:val="00507F22"/>
    <w:rsid w:val="00533236"/>
    <w:rsid w:val="00553733"/>
    <w:rsid w:val="00566FF8"/>
    <w:rsid w:val="00580666"/>
    <w:rsid w:val="00583DCC"/>
    <w:rsid w:val="005B5BF8"/>
    <w:rsid w:val="005F100F"/>
    <w:rsid w:val="00604731"/>
    <w:rsid w:val="00607ABB"/>
    <w:rsid w:val="006108C0"/>
    <w:rsid w:val="00622301"/>
    <w:rsid w:val="00623B54"/>
    <w:rsid w:val="006420BB"/>
    <w:rsid w:val="00642251"/>
    <w:rsid w:val="00662F45"/>
    <w:rsid w:val="006A4EAC"/>
    <w:rsid w:val="006C4D65"/>
    <w:rsid w:val="006C76DD"/>
    <w:rsid w:val="006D1BFF"/>
    <w:rsid w:val="006E3211"/>
    <w:rsid w:val="006E7F47"/>
    <w:rsid w:val="006F37BB"/>
    <w:rsid w:val="0070683C"/>
    <w:rsid w:val="0071015A"/>
    <w:rsid w:val="007169E4"/>
    <w:rsid w:val="00732F6F"/>
    <w:rsid w:val="007631B3"/>
    <w:rsid w:val="007739F3"/>
    <w:rsid w:val="00785F55"/>
    <w:rsid w:val="007921CE"/>
    <w:rsid w:val="00796E11"/>
    <w:rsid w:val="007A0FE7"/>
    <w:rsid w:val="007B4BE0"/>
    <w:rsid w:val="007B65F3"/>
    <w:rsid w:val="007D2570"/>
    <w:rsid w:val="007D2877"/>
    <w:rsid w:val="007E7489"/>
    <w:rsid w:val="00821FC8"/>
    <w:rsid w:val="00835D39"/>
    <w:rsid w:val="00837CB2"/>
    <w:rsid w:val="00843418"/>
    <w:rsid w:val="00870B3C"/>
    <w:rsid w:val="00884608"/>
    <w:rsid w:val="00885C90"/>
    <w:rsid w:val="00891F45"/>
    <w:rsid w:val="008A7CC1"/>
    <w:rsid w:val="009162C3"/>
    <w:rsid w:val="00917CA5"/>
    <w:rsid w:val="0092298E"/>
    <w:rsid w:val="009370BD"/>
    <w:rsid w:val="00941433"/>
    <w:rsid w:val="00983638"/>
    <w:rsid w:val="00986F0C"/>
    <w:rsid w:val="009B48C4"/>
    <w:rsid w:val="009D0BB1"/>
    <w:rsid w:val="009E3A5D"/>
    <w:rsid w:val="009F3208"/>
    <w:rsid w:val="009F7C4A"/>
    <w:rsid w:val="00A30AF7"/>
    <w:rsid w:val="00A32F49"/>
    <w:rsid w:val="00A3421D"/>
    <w:rsid w:val="00A926F3"/>
    <w:rsid w:val="00A976B7"/>
    <w:rsid w:val="00AB69F9"/>
    <w:rsid w:val="00AC0BD2"/>
    <w:rsid w:val="00AC2AA6"/>
    <w:rsid w:val="00AC63A3"/>
    <w:rsid w:val="00AD1B61"/>
    <w:rsid w:val="00AD7404"/>
    <w:rsid w:val="00AE0286"/>
    <w:rsid w:val="00AF1229"/>
    <w:rsid w:val="00AF2DFC"/>
    <w:rsid w:val="00AF44E5"/>
    <w:rsid w:val="00AF5D54"/>
    <w:rsid w:val="00B313C3"/>
    <w:rsid w:val="00B52718"/>
    <w:rsid w:val="00B70D2E"/>
    <w:rsid w:val="00BA4889"/>
    <w:rsid w:val="00BB0A97"/>
    <w:rsid w:val="00BB69DB"/>
    <w:rsid w:val="00BC1A9D"/>
    <w:rsid w:val="00BD588B"/>
    <w:rsid w:val="00C105F7"/>
    <w:rsid w:val="00C20A4F"/>
    <w:rsid w:val="00C35F69"/>
    <w:rsid w:val="00C43C39"/>
    <w:rsid w:val="00C963E5"/>
    <w:rsid w:val="00CA57BA"/>
    <w:rsid w:val="00CB10D1"/>
    <w:rsid w:val="00CB2F22"/>
    <w:rsid w:val="00CB394C"/>
    <w:rsid w:val="00CC0F7A"/>
    <w:rsid w:val="00CE09A8"/>
    <w:rsid w:val="00D152E3"/>
    <w:rsid w:val="00D32918"/>
    <w:rsid w:val="00D43DC0"/>
    <w:rsid w:val="00D46F16"/>
    <w:rsid w:val="00D560A7"/>
    <w:rsid w:val="00D63C9F"/>
    <w:rsid w:val="00D67FE5"/>
    <w:rsid w:val="00DB46D5"/>
    <w:rsid w:val="00DC0803"/>
    <w:rsid w:val="00DC5DBB"/>
    <w:rsid w:val="00DD09F3"/>
    <w:rsid w:val="00DD3ECC"/>
    <w:rsid w:val="00DE75AD"/>
    <w:rsid w:val="00DF6931"/>
    <w:rsid w:val="00E202CA"/>
    <w:rsid w:val="00E45B84"/>
    <w:rsid w:val="00E54225"/>
    <w:rsid w:val="00E64B81"/>
    <w:rsid w:val="00E71BA7"/>
    <w:rsid w:val="00E7423C"/>
    <w:rsid w:val="00E87CEB"/>
    <w:rsid w:val="00E920D0"/>
    <w:rsid w:val="00EA52CC"/>
    <w:rsid w:val="00EB129C"/>
    <w:rsid w:val="00EB3FB4"/>
    <w:rsid w:val="00EC05AA"/>
    <w:rsid w:val="00EC7968"/>
    <w:rsid w:val="00F03348"/>
    <w:rsid w:val="00F156B4"/>
    <w:rsid w:val="00F21636"/>
    <w:rsid w:val="00F51ECB"/>
    <w:rsid w:val="00F61BFC"/>
    <w:rsid w:val="00F74238"/>
    <w:rsid w:val="00F86331"/>
    <w:rsid w:val="00F936D3"/>
    <w:rsid w:val="00FA06AD"/>
    <w:rsid w:val="00FB1870"/>
    <w:rsid w:val="00FB2935"/>
    <w:rsid w:val="00FC4A8E"/>
    <w:rsid w:val="00FC6A5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49F024D3"/>
  <w15:chartTrackingRefBased/>
  <w15:docId w15:val="{8AD36A93-B15D-4DEC-8AB9-62802917BF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aragraph">
    <w:name w:val="paragraph"/>
    <w:basedOn w:val="Normal"/>
    <w:rsid w:val="00401C1F"/>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401C1F"/>
  </w:style>
  <w:style w:type="character" w:customStyle="1" w:styleId="eop">
    <w:name w:val="eop"/>
    <w:basedOn w:val="DefaultParagraphFont"/>
    <w:rsid w:val="00401C1F"/>
  </w:style>
  <w:style w:type="paragraph" w:styleId="NormalWeb">
    <w:name w:val="Normal (Web)"/>
    <w:basedOn w:val="Normal"/>
    <w:uiPriority w:val="99"/>
    <w:unhideWhenUsed/>
    <w:rsid w:val="006D1BFF"/>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Emphasis">
    <w:name w:val="Emphasis"/>
    <w:basedOn w:val="DefaultParagraphFont"/>
    <w:uiPriority w:val="20"/>
    <w:qFormat/>
    <w:rsid w:val="00DC5DBB"/>
    <w:rPr>
      <w:i/>
      <w:iCs/>
    </w:rPr>
  </w:style>
  <w:style w:type="paragraph" w:styleId="Header">
    <w:name w:val="header"/>
    <w:basedOn w:val="Normal"/>
    <w:link w:val="HeaderChar"/>
    <w:uiPriority w:val="99"/>
    <w:unhideWhenUsed/>
    <w:rsid w:val="00E54225"/>
    <w:pPr>
      <w:tabs>
        <w:tab w:val="center" w:pos="4513"/>
        <w:tab w:val="right" w:pos="9026"/>
      </w:tabs>
      <w:spacing w:after="0" w:line="240" w:lineRule="auto"/>
    </w:pPr>
  </w:style>
  <w:style w:type="character" w:customStyle="1" w:styleId="HeaderChar">
    <w:name w:val="Header Char"/>
    <w:basedOn w:val="DefaultParagraphFont"/>
    <w:link w:val="Header"/>
    <w:uiPriority w:val="99"/>
    <w:rsid w:val="00E54225"/>
  </w:style>
  <w:style w:type="paragraph" w:styleId="Footer">
    <w:name w:val="footer"/>
    <w:basedOn w:val="Normal"/>
    <w:link w:val="FooterChar"/>
    <w:uiPriority w:val="99"/>
    <w:unhideWhenUsed/>
    <w:rsid w:val="00E54225"/>
    <w:pPr>
      <w:tabs>
        <w:tab w:val="center" w:pos="4513"/>
        <w:tab w:val="right" w:pos="9026"/>
      </w:tabs>
      <w:spacing w:after="0" w:line="240" w:lineRule="auto"/>
    </w:pPr>
  </w:style>
  <w:style w:type="character" w:customStyle="1" w:styleId="FooterChar">
    <w:name w:val="Footer Char"/>
    <w:basedOn w:val="DefaultParagraphFont"/>
    <w:link w:val="Footer"/>
    <w:uiPriority w:val="99"/>
    <w:rsid w:val="00E54225"/>
  </w:style>
  <w:style w:type="paragraph" w:styleId="ListParagraph">
    <w:name w:val="List Paragraph"/>
    <w:basedOn w:val="Normal"/>
    <w:uiPriority w:val="34"/>
    <w:qFormat/>
    <w:rsid w:val="0084341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nfer.ac.uk/engaging-and-learning-with-the-outdoors-the-final-report-of-the-outdoor-classroom-in-a-rural-context-action-research-project/" TargetMode="External"/><Relationship Id="rId18" Type="http://schemas.openxmlformats.org/officeDocument/2006/relationships/hyperlink" Target="https://www.estyn.gov.wales/sites/default/files/documents" TargetMode="External"/><Relationship Id="rId26" Type="http://schemas.openxmlformats.org/officeDocument/2006/relationships/hyperlink" Target="https://naturalstart.org/sites/default/files/journal/7._ernst.pdf" TargetMode="External"/><Relationship Id="rId39" Type="http://schemas.openxmlformats.org/officeDocument/2006/relationships/hyperlink" Target="https://www.ingentaconnect.com/search;jsessionid=3fvfq3rrildkn.x-ic-live-02?option2=author&amp;value2=Smith,+Michelle+A." TargetMode="External"/><Relationship Id="rId21" Type="http://schemas.openxmlformats.org/officeDocument/2006/relationships/hyperlink" Target="https://publications.parliament.uk/pa/cm200910/cmselect/cmchilsch/418/41802.htm.%20Accessed%20on%2025.02.19" TargetMode="External"/><Relationship Id="rId34" Type="http://schemas.openxmlformats.org/officeDocument/2006/relationships/hyperlink" Target="https://www.google.com/url?sa=t&amp;rct=j&amp;q=&amp;esrc=s&amp;source=web&amp;cd=2&amp;cad=rja&amp;uact=8&amp;ved=2ahUKEwiBjL3xytzgAhWGShUIHddvC6UQFjABegQIBRAC&amp;url=https%3A%2F%2Fwww.learningcultures.org%2Fimages%2FOFSTED_handbook_changes_Oct_2017_v2.pdf&amp;usg=AOvVaw3KDFDVM_e0y5AOyeOuw7jy" TargetMode="External"/><Relationship Id="rId42" Type="http://schemas.openxmlformats.org/officeDocument/2006/relationships/hyperlink" Target="http://sport.wales/media/119237/climbing_higher_e%5b1%5d.pdf" TargetMode="External"/><Relationship Id="rId47" Type="http://schemas.openxmlformats.org/officeDocument/2006/relationships/footer" Target="footer1.xml"/><Relationship Id="rId7" Type="http://schemas.openxmlformats.org/officeDocument/2006/relationships/hyperlink" Target="https://www.bera.ac.uk/wp-content/uploads/2018/06/BERA-Ethical-Guidelines-for-Educational-Research_4thEdn_2018.pdf" TargetMode="External"/><Relationship Id="rId2" Type="http://schemas.openxmlformats.org/officeDocument/2006/relationships/styles" Target="styles.xml"/><Relationship Id="rId16" Type="http://schemas.openxmlformats.org/officeDocument/2006/relationships/hyperlink" Target="https://files.eric.ed.gov/fulltext/EJ1180029.pdf" TargetMode="External"/><Relationship Id="rId29" Type="http://schemas.openxmlformats.org/officeDocument/2006/relationships/hyperlink" Target="http://naee.org.uk/wp-content/uploads/2015/06/NAEE_The_Environmental_Curriculum.pdf" TargetMode="External"/><Relationship Id="rId11" Type="http://schemas.openxmlformats.org/officeDocument/2006/relationships/hyperlink" Target="https://doi.org/10.1080/00958964.1981.9942638" TargetMode="External"/><Relationship Id="rId24" Type="http://schemas.openxmlformats.org/officeDocument/2006/relationships/hyperlink" Target="https://www.tandfonline.com/doi/full/10.1080/09575140701594400" TargetMode="External"/><Relationship Id="rId32" Type="http://schemas.openxmlformats.org/officeDocument/2006/relationships/hyperlink" Target="javascript:openWebLink('https://www.outdoor-learning.org/Portals/0/IOL%20Documents/Research/outdoor-learning-giving-evidence-revised-final-report-nov-2015-etc-v21.pdf?ver=2017-03-16-110244-937')" TargetMode="External"/><Relationship Id="rId37" Type="http://schemas.openxmlformats.org/officeDocument/2006/relationships/hyperlink" Target="https://repository.uwyo.edu/cgi/viewcontent.cgi?referer=https://www.google.com/&amp;httpsredir=1&amp;article=1003&amp;context=plan_b" TargetMode="External"/><Relationship Id="rId40" Type="http://schemas.openxmlformats.org/officeDocument/2006/relationships/hyperlink" Target="https://www.ingentaconnect.com/content/routledg/edu313;jsessionid=3fvfq3rrildkn.x-ic-live-02" TargetMode="External"/><Relationship Id="rId45" Type="http://schemas.openxmlformats.org/officeDocument/2006/relationships/hyperlink" Target="https://www.tandfonline.com/doi/10.1080/03054980701476204" TargetMode="External"/><Relationship Id="rId5" Type="http://schemas.openxmlformats.org/officeDocument/2006/relationships/footnotes" Target="footnotes.xml"/><Relationship Id="rId15" Type="http://schemas.openxmlformats.org/officeDocument/2006/relationships/hyperlink" Target="https://gov.wales/docs/dcells/publications/150225-successful-futures-en.pdf" TargetMode="External"/><Relationship Id="rId23" Type="http://schemas.openxmlformats.org/officeDocument/2006/relationships/hyperlink" Target="javascript:openWebLink('http://www.lotc.org.uk/wp-content/uploads/2011/03/G1.-LOtC-Manifesto.pdf')" TargetMode="External"/><Relationship Id="rId28" Type="http://schemas.openxmlformats.org/officeDocument/2006/relationships/hyperlink" Target="https://static1.squarespace.com/static/55b1504ae4b0824dcbc87ee4/t/55b54d72e4b026c1091e5614/1437945202088/Children+in+the+outdoors+literature+review_tcm4-597028.pdf" TargetMode="External"/><Relationship Id="rId36" Type="http://schemas.openxmlformats.org/officeDocument/2006/relationships/hyperlink" Target="http://www.educationstudies.org.uk/materials/vol_1_issue_2_rea_final.pdf" TargetMode="External"/><Relationship Id="rId49" Type="http://schemas.openxmlformats.org/officeDocument/2006/relationships/theme" Target="theme/theme1.xml"/><Relationship Id="rId10" Type="http://schemas.openxmlformats.org/officeDocument/2006/relationships/hyperlink" Target="https://www.tandfonline.com/author/Sellar%2C+Christine" TargetMode="External"/><Relationship Id="rId19" Type="http://schemas.openxmlformats.org/officeDocument/2006/relationships/hyperlink" Target="http://www.assembly.wales/laid%20documents/gen-ld11387/gen-ld11387-e.pdf" TargetMode="External"/><Relationship Id="rId31" Type="http://schemas.openxmlformats.org/officeDocument/2006/relationships/hyperlink" Target="https://www.tandfonline.com/doi/full/10.1080/03004270802291798" TargetMode="External"/><Relationship Id="rId44" Type="http://schemas.openxmlformats.org/officeDocument/2006/relationships/hyperlink" Target="http://sport.wales/media/144469/creating%20an%20active%20wales.pdf" TargetMode="External"/><Relationship Id="rId4" Type="http://schemas.openxmlformats.org/officeDocument/2006/relationships/webSettings" Target="webSettings.xml"/><Relationship Id="rId9" Type="http://schemas.openxmlformats.org/officeDocument/2006/relationships/hyperlink" Target="https://www.tandfonline.com/author/Crompton%2C+John+L" TargetMode="External"/><Relationship Id="rId14" Type="http://schemas.openxmlformats.org/officeDocument/2006/relationships/hyperlink" Target="https://www.cbd.int/doc/speech/2007/sp-2007-05-22-es-en.pdf" TargetMode="External"/><Relationship Id="rId22" Type="http://schemas.openxmlformats.org/officeDocument/2006/relationships/hyperlink" Target="https://www.impact.wales/wp-content/uploads/2018/01/12-Pedagogical-Principles-1.pdf" TargetMode="External"/><Relationship Id="rId27" Type="http://schemas.openxmlformats.org/officeDocument/2006/relationships/hyperlink" Target="https://doi.org/10.1177/105382599902200306" TargetMode="External"/><Relationship Id="rId30" Type="http://schemas.openxmlformats.org/officeDocument/2006/relationships/hyperlink" Target="javascript:openWebLink('https://www.nfer.ac.uk/nfer/publications/ocr01/ocr01.pdf')" TargetMode="External"/><Relationship Id="rId35" Type="http://schemas.openxmlformats.org/officeDocument/2006/relationships/hyperlink" Target="https://assets.publishing.service.gov.uk/government/uploads/system/uploads/attachment_data/file/340375/leadership-for-embedding-outdoor-learning-within-the-primary-curriculum.pdf.%20Accessed%2020.02.19" TargetMode="External"/><Relationship Id="rId43" Type="http://schemas.openxmlformats.org/officeDocument/2006/relationships/hyperlink" Target="https://gov.wales/docs/legislation/inforcenonsi/education/030709qtsstandardseng.doc" TargetMode="External"/><Relationship Id="rId48" Type="http://schemas.openxmlformats.org/officeDocument/2006/relationships/fontTable" Target="fontTable.xml"/><Relationship Id="rId8" Type="http://schemas.openxmlformats.org/officeDocument/2006/relationships/hyperlink" Target="https://www.ncbi.nlm.nih.gov/pmc/articles/PMC5451936/pdf/ijerph-14-00485.pdf" TargetMode="External"/><Relationship Id="rId3" Type="http://schemas.openxmlformats.org/officeDocument/2006/relationships/settings" Target="settings.xml"/><Relationship Id="rId12" Type="http://schemas.openxmlformats.org/officeDocument/2006/relationships/hyperlink" Target="https://www.tandfonline.com/doi/abs/10.1080/00958964.1981.9942638?journalCode=vjee20" TargetMode="External"/><Relationship Id="rId17" Type="http://schemas.openxmlformats.org/officeDocument/2006/relationships/hyperlink" Target="https://www.tandfonline.com/doi/full/10.1080/13504622.2011.640749" TargetMode="External"/><Relationship Id="rId25" Type="http://schemas.openxmlformats.org/officeDocument/2006/relationships/hyperlink" Target="https://dera.ioe.ac.uk/1866/1/101202foundationreporten.pdf" TargetMode="External"/><Relationship Id="rId33" Type="http://schemas.openxmlformats.org/officeDocument/2006/relationships/hyperlink" Target="https://webarchive.nationalarchives.gov.uk/20141106081904/https://www.ofsted.gov.uk/sites/default/files/documents/surveys-and-good-practice/l/Learning%20outside%20the%20classroom.pdf" TargetMode="External"/><Relationship Id="rId38" Type="http://schemas.openxmlformats.org/officeDocument/2006/relationships/hyperlink" Target="https://dx.doi.org/10.1177/105382590803100103" TargetMode="External"/><Relationship Id="rId46" Type="http://schemas.openxmlformats.org/officeDocument/2006/relationships/header" Target="header1.xml"/><Relationship Id="rId20" Type="http://schemas.openxmlformats.org/officeDocument/2006/relationships/hyperlink" Target="http://www.jstor.org/stable/10.7721/chilyoutenvi.24.2.0010" TargetMode="External"/><Relationship Id="rId41" Type="http://schemas.openxmlformats.org/officeDocument/2006/relationships/hyperlink" Target="https://doi.org/10.1080/03004279.2017.1298644" TargetMode="External"/><Relationship Id="rId1" Type="http://schemas.openxmlformats.org/officeDocument/2006/relationships/numbering" Target="numbering.xml"/><Relationship Id="rId6"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71</TotalTime>
  <Pages>41</Pages>
  <Words>11768</Words>
  <Characters>67080</Characters>
  <Application>Microsoft Office Word</Application>
  <DocSecurity>0</DocSecurity>
  <Lines>559</Lines>
  <Paragraphs>157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78691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corey shephard</dc:creator>
  <cp:lastModifiedBy>Chloe Morgans (1703513)</cp:lastModifiedBy>
  <cp:revision>4</cp:revision>
  <cp:lastPrinted>2019-04-29T18:40:00Z</cp:lastPrinted>
  <dcterms:created xsi:type="dcterms:W3CDTF">2019-04-29T17:47:00Z</dcterms:created>
  <dcterms:modified xsi:type="dcterms:W3CDTF">2019-04-29T18:59:00Z</dcterms:modified>
</cp:coreProperties>
</file>