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188827" w14:textId="2ED23146" w:rsidR="00385CC9" w:rsidRPr="00385CC9" w:rsidRDefault="00385CC9" w:rsidP="00385CC9">
      <w:pPr>
        <w:spacing w:after="0" w:line="240" w:lineRule="auto"/>
        <w:rPr>
          <w:rFonts w:ascii="Calibri" w:hAnsi="Calibri" w:cs="Calibri"/>
          <w:b/>
          <w:bCs/>
          <w:lang w:eastAsia="en-GB"/>
        </w:rPr>
      </w:pPr>
      <w:r w:rsidRPr="00385CC9">
        <w:rPr>
          <w:rFonts w:ascii="Calibri" w:hAnsi="Calibri" w:cs="Calibri"/>
          <w:b/>
          <w:bCs/>
          <w:lang w:eastAsia="en-GB"/>
        </w:rPr>
        <w:t>Mental Disorders and Psychopathology - BMHP6006</w:t>
      </w:r>
    </w:p>
    <w:p w14:paraId="65478F90" w14:textId="0C7B472B" w:rsidR="00385CC9" w:rsidRPr="00D42FA1" w:rsidRDefault="00D42FA1">
      <w:pPr>
        <w:rPr>
          <w:b/>
          <w:bCs/>
        </w:rPr>
      </w:pPr>
      <w:r w:rsidRPr="00D42FA1">
        <w:rPr>
          <w:b/>
          <w:bCs/>
        </w:rPr>
        <w:t xml:space="preserve">Debate /Blog </w:t>
      </w:r>
    </w:p>
    <w:p w14:paraId="03F35DC2" w14:textId="7FCD5188" w:rsidR="000F51D5" w:rsidRPr="00385CC9" w:rsidRDefault="000F51D5">
      <w:pPr>
        <w:rPr>
          <w:b/>
          <w:bCs/>
        </w:rPr>
      </w:pPr>
      <w:r w:rsidRPr="00385CC9">
        <w:rPr>
          <w:b/>
          <w:bCs/>
        </w:rPr>
        <w:t>Name :-</w:t>
      </w:r>
      <w:r w:rsidR="00B24322">
        <w:rPr>
          <w:b/>
          <w:bCs/>
        </w:rPr>
        <w:t xml:space="preserve">  </w:t>
      </w:r>
      <w:r w:rsidR="00B24322" w:rsidRPr="002958DF">
        <w:t>Nicola Pudner</w:t>
      </w:r>
    </w:p>
    <w:p w14:paraId="5BA8A78C" w14:textId="75D7BC6F" w:rsidR="000F51D5" w:rsidRPr="00385CC9" w:rsidRDefault="000F51D5">
      <w:pPr>
        <w:rPr>
          <w:b/>
          <w:bCs/>
        </w:rPr>
      </w:pPr>
      <w:r w:rsidRPr="00385CC9">
        <w:rPr>
          <w:b/>
          <w:bCs/>
        </w:rPr>
        <w:t xml:space="preserve">Student Number </w:t>
      </w:r>
      <w:r w:rsidR="00385CC9" w:rsidRPr="002958DF">
        <w:t xml:space="preserve">:- </w:t>
      </w:r>
      <w:r w:rsidR="00B24322" w:rsidRPr="002958DF">
        <w:t>5551901</w:t>
      </w:r>
    </w:p>
    <w:p w14:paraId="4CDCEB7C" w14:textId="77777777" w:rsidR="000F51D5" w:rsidRDefault="000F51D5"/>
    <w:p w14:paraId="564A6D73" w14:textId="0055AD46" w:rsidR="000F51D5" w:rsidRDefault="000F51D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3"/>
        <w:gridCol w:w="4548"/>
        <w:gridCol w:w="2226"/>
      </w:tblGrid>
      <w:tr w:rsidR="00385CC9" w14:paraId="11C51FE7" w14:textId="77777777" w:rsidTr="0051268E">
        <w:trPr>
          <w:trHeight w:val="257"/>
        </w:trPr>
        <w:tc>
          <w:tcPr>
            <w:tcW w:w="1963" w:type="dxa"/>
          </w:tcPr>
          <w:p w14:paraId="6B1CEE5C" w14:textId="77777777" w:rsidR="00385CC9" w:rsidRDefault="00385CC9"/>
        </w:tc>
        <w:tc>
          <w:tcPr>
            <w:tcW w:w="4548" w:type="dxa"/>
          </w:tcPr>
          <w:p w14:paraId="4FF12519" w14:textId="7A97902E" w:rsidR="00385CC9" w:rsidRDefault="00385CC9">
            <w:r>
              <w:t xml:space="preserve">Title </w:t>
            </w:r>
          </w:p>
        </w:tc>
        <w:tc>
          <w:tcPr>
            <w:tcW w:w="2226" w:type="dxa"/>
          </w:tcPr>
          <w:p w14:paraId="71291CA7" w14:textId="43CBF890" w:rsidR="00385CC9" w:rsidRDefault="00385CC9">
            <w:r>
              <w:t>Date of Entry</w:t>
            </w:r>
          </w:p>
        </w:tc>
      </w:tr>
      <w:tr w:rsidR="00385CC9" w14:paraId="24C56961" w14:textId="77777777" w:rsidTr="0051268E">
        <w:trPr>
          <w:trHeight w:val="783"/>
        </w:trPr>
        <w:tc>
          <w:tcPr>
            <w:tcW w:w="1963" w:type="dxa"/>
          </w:tcPr>
          <w:p w14:paraId="1CE9C1D3" w14:textId="6C07D89F" w:rsidR="00385CC9" w:rsidRDefault="00385CC9">
            <w:r>
              <w:t xml:space="preserve">Blog Entry 1 </w:t>
            </w:r>
          </w:p>
        </w:tc>
        <w:tc>
          <w:tcPr>
            <w:tcW w:w="4548" w:type="dxa"/>
          </w:tcPr>
          <w:p w14:paraId="6C780279" w14:textId="10485B2A" w:rsidR="00385CC9" w:rsidRDefault="00D62FCB">
            <w:r>
              <w:t>Impact of Covid-19 on Mental Health</w:t>
            </w:r>
          </w:p>
          <w:p w14:paraId="51BB1556" w14:textId="77777777" w:rsidR="00385CC9" w:rsidRDefault="00385CC9"/>
          <w:p w14:paraId="4EBD87A1" w14:textId="5303BEC9" w:rsidR="00385CC9" w:rsidRDefault="00385CC9"/>
        </w:tc>
        <w:tc>
          <w:tcPr>
            <w:tcW w:w="2226" w:type="dxa"/>
          </w:tcPr>
          <w:p w14:paraId="58090C5F" w14:textId="2D500C1E" w:rsidR="00385CC9" w:rsidRDefault="0082640D">
            <w:r>
              <w:t>29</w:t>
            </w:r>
            <w:r w:rsidRPr="0082640D">
              <w:rPr>
                <w:vertAlign w:val="superscript"/>
              </w:rPr>
              <w:t>th</w:t>
            </w:r>
            <w:r>
              <w:t xml:space="preserve"> March 2022</w:t>
            </w:r>
          </w:p>
        </w:tc>
      </w:tr>
      <w:tr w:rsidR="00385CC9" w14:paraId="6214E5D1" w14:textId="77777777" w:rsidTr="0051268E">
        <w:trPr>
          <w:trHeight w:val="783"/>
        </w:trPr>
        <w:tc>
          <w:tcPr>
            <w:tcW w:w="1963" w:type="dxa"/>
          </w:tcPr>
          <w:p w14:paraId="131BE94B" w14:textId="15E8CC67" w:rsidR="00385CC9" w:rsidRDefault="00385CC9">
            <w:r>
              <w:t xml:space="preserve">Blog Entry 2 </w:t>
            </w:r>
          </w:p>
        </w:tc>
        <w:tc>
          <w:tcPr>
            <w:tcW w:w="4548" w:type="dxa"/>
          </w:tcPr>
          <w:p w14:paraId="3C772ACF" w14:textId="24F0A1A8" w:rsidR="00385CC9" w:rsidRDefault="009F02F7">
            <w:r>
              <w:t>Mental Health Impact on Children</w:t>
            </w:r>
          </w:p>
          <w:p w14:paraId="44854702" w14:textId="77777777" w:rsidR="00385CC9" w:rsidRDefault="00385CC9"/>
          <w:p w14:paraId="30D1962C" w14:textId="42B212BA" w:rsidR="00385CC9" w:rsidRDefault="00385CC9"/>
        </w:tc>
        <w:tc>
          <w:tcPr>
            <w:tcW w:w="2226" w:type="dxa"/>
          </w:tcPr>
          <w:p w14:paraId="737AEB1A" w14:textId="260EC812" w:rsidR="00385CC9" w:rsidRDefault="009F02F7">
            <w:r>
              <w:t>31</w:t>
            </w:r>
            <w:r w:rsidRPr="009F02F7">
              <w:rPr>
                <w:vertAlign w:val="superscript"/>
              </w:rPr>
              <w:t>st</w:t>
            </w:r>
            <w:r>
              <w:t xml:space="preserve"> March 2022</w:t>
            </w:r>
          </w:p>
        </w:tc>
      </w:tr>
      <w:tr w:rsidR="00385CC9" w14:paraId="4B5AE040" w14:textId="77777777" w:rsidTr="0051268E">
        <w:trPr>
          <w:trHeight w:val="783"/>
        </w:trPr>
        <w:tc>
          <w:tcPr>
            <w:tcW w:w="1963" w:type="dxa"/>
          </w:tcPr>
          <w:p w14:paraId="6C24A43F" w14:textId="1C0BBB50" w:rsidR="00385CC9" w:rsidRDefault="00385CC9">
            <w:r>
              <w:t xml:space="preserve">Blog Entry 3 </w:t>
            </w:r>
          </w:p>
        </w:tc>
        <w:tc>
          <w:tcPr>
            <w:tcW w:w="4548" w:type="dxa"/>
          </w:tcPr>
          <w:p w14:paraId="0AC5DA12" w14:textId="11BEADAE" w:rsidR="00385CC9" w:rsidRDefault="009F02F7">
            <w:r>
              <w:t>Health Inequalities, Mental Health &amp; Covid</w:t>
            </w:r>
          </w:p>
          <w:p w14:paraId="6707F821" w14:textId="77777777" w:rsidR="00385CC9" w:rsidRDefault="00385CC9"/>
          <w:p w14:paraId="54BDE2D9" w14:textId="634B9E62" w:rsidR="00385CC9" w:rsidRDefault="00385CC9"/>
        </w:tc>
        <w:tc>
          <w:tcPr>
            <w:tcW w:w="2226" w:type="dxa"/>
          </w:tcPr>
          <w:p w14:paraId="13B47048" w14:textId="4CF7AD20" w:rsidR="00385CC9" w:rsidRDefault="00784776">
            <w:r>
              <w:t>6</w:t>
            </w:r>
            <w:r w:rsidRPr="00784776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  <w:tr w:rsidR="00385CC9" w14:paraId="6454BA0F" w14:textId="77777777" w:rsidTr="0051268E">
        <w:trPr>
          <w:trHeight w:val="783"/>
        </w:trPr>
        <w:tc>
          <w:tcPr>
            <w:tcW w:w="1963" w:type="dxa"/>
          </w:tcPr>
          <w:p w14:paraId="4F801F8F" w14:textId="2EFFEA2B" w:rsidR="00385CC9" w:rsidRDefault="00385CC9">
            <w:r>
              <w:t xml:space="preserve">Blog Entry 4 </w:t>
            </w:r>
          </w:p>
        </w:tc>
        <w:tc>
          <w:tcPr>
            <w:tcW w:w="4548" w:type="dxa"/>
          </w:tcPr>
          <w:p w14:paraId="690CF4E9" w14:textId="095AF8F7" w:rsidR="00385CC9" w:rsidRDefault="00784776">
            <w:r>
              <w:t>Impact on Older People’s Mental Health</w:t>
            </w:r>
          </w:p>
          <w:p w14:paraId="2EA6D7C2" w14:textId="77777777" w:rsidR="00385CC9" w:rsidRDefault="00385CC9"/>
          <w:p w14:paraId="0147889F" w14:textId="311C8854" w:rsidR="00385CC9" w:rsidRDefault="00385CC9"/>
        </w:tc>
        <w:tc>
          <w:tcPr>
            <w:tcW w:w="2226" w:type="dxa"/>
          </w:tcPr>
          <w:p w14:paraId="3050DCCE" w14:textId="10082764" w:rsidR="00385CC9" w:rsidRDefault="00B95D18">
            <w:r>
              <w:t>7</w:t>
            </w:r>
            <w:r w:rsidRPr="00B95D18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  <w:tr w:rsidR="00385CC9" w14:paraId="46F1AFEE" w14:textId="77777777" w:rsidTr="0051268E">
        <w:trPr>
          <w:trHeight w:val="1040"/>
        </w:trPr>
        <w:tc>
          <w:tcPr>
            <w:tcW w:w="1963" w:type="dxa"/>
          </w:tcPr>
          <w:p w14:paraId="4CFC41ED" w14:textId="53FD8CCA" w:rsidR="00385CC9" w:rsidRDefault="00385CC9">
            <w:r>
              <w:t xml:space="preserve">Blog Entry 5 </w:t>
            </w:r>
          </w:p>
        </w:tc>
        <w:tc>
          <w:tcPr>
            <w:tcW w:w="4548" w:type="dxa"/>
          </w:tcPr>
          <w:p w14:paraId="65414C32" w14:textId="4EB27E42" w:rsidR="00385CC9" w:rsidRDefault="00B95D18">
            <w:r>
              <w:t>Impact of Covid-19 on Young People’s Mental Health</w:t>
            </w:r>
          </w:p>
          <w:p w14:paraId="6370D309" w14:textId="77777777" w:rsidR="00385CC9" w:rsidRDefault="00385CC9"/>
          <w:p w14:paraId="0479F10D" w14:textId="15150BC2" w:rsidR="00385CC9" w:rsidRDefault="00385CC9"/>
        </w:tc>
        <w:tc>
          <w:tcPr>
            <w:tcW w:w="2226" w:type="dxa"/>
          </w:tcPr>
          <w:p w14:paraId="55212BEE" w14:textId="517A18D5" w:rsidR="00385CC9" w:rsidRDefault="00B95D18">
            <w:r>
              <w:t>7</w:t>
            </w:r>
            <w:r w:rsidRPr="00B95D18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</w:tbl>
    <w:p w14:paraId="71E4F765" w14:textId="57FE57B0" w:rsidR="000F51D5" w:rsidRDefault="000F51D5"/>
    <w:p w14:paraId="5376CD35" w14:textId="0FAB5508" w:rsidR="00385CC9" w:rsidRDefault="00385CC9"/>
    <w:p w14:paraId="0F881DB8" w14:textId="4C387CA2" w:rsidR="002958DF" w:rsidRPr="002958DF" w:rsidRDefault="00385CC9" w:rsidP="002958DF">
      <w:pPr>
        <w:rPr>
          <w:b/>
          <w:bCs/>
        </w:rPr>
      </w:pPr>
      <w:r w:rsidRPr="00385CC9">
        <w:rPr>
          <w:b/>
          <w:bCs/>
        </w:rPr>
        <w:t xml:space="preserve">Reference List </w:t>
      </w:r>
    </w:p>
    <w:p w14:paraId="73E8D8FB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Action for Children, (2022). </w:t>
      </w:r>
      <w:r w:rsidRPr="00C933BC">
        <w:rPr>
          <w:rFonts w:cstheme="minorHAnsi"/>
          <w:i/>
          <w:iCs/>
          <w:sz w:val="24"/>
          <w:szCs w:val="24"/>
        </w:rPr>
        <w:t xml:space="preserve">Supporting Children through Mental Health Struggles. </w:t>
      </w:r>
      <w:r w:rsidRPr="00C933BC">
        <w:rPr>
          <w:rFonts w:cstheme="minorHAnsi"/>
          <w:sz w:val="24"/>
          <w:szCs w:val="24"/>
        </w:rPr>
        <w:t>Available at: https://www.actionforchildren.org.uk/blog/supporting-children-through-mental-health-struggles/ (Accessed 31</w:t>
      </w:r>
      <w:r w:rsidRPr="00C933BC">
        <w:rPr>
          <w:rFonts w:cstheme="minorHAnsi"/>
          <w:sz w:val="24"/>
          <w:szCs w:val="24"/>
          <w:vertAlign w:val="superscript"/>
        </w:rPr>
        <w:t>st</w:t>
      </w:r>
      <w:r w:rsidRPr="00C933BC">
        <w:rPr>
          <w:rFonts w:cstheme="minorHAnsi"/>
          <w:sz w:val="24"/>
          <w:szCs w:val="24"/>
        </w:rPr>
        <w:t xml:space="preserve"> March 2022).</w:t>
      </w:r>
    </w:p>
    <w:p w14:paraId="46D91DC7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Brennan, J. et al. (2020) ‘Social work, mental health, older people and COVID-19’, </w:t>
      </w:r>
      <w:r w:rsidRPr="00C933BC">
        <w:rPr>
          <w:rFonts w:cstheme="minorHAnsi"/>
          <w:i/>
          <w:iCs/>
          <w:sz w:val="24"/>
          <w:szCs w:val="24"/>
        </w:rPr>
        <w:t>International psychogeriatrics</w:t>
      </w:r>
      <w:r w:rsidRPr="00C933BC">
        <w:rPr>
          <w:rFonts w:cstheme="minorHAnsi"/>
          <w:sz w:val="24"/>
          <w:szCs w:val="24"/>
        </w:rPr>
        <w:t>, 32(10), pp. 1205–1209. doi:10.1017/S1041610220000873.</w:t>
      </w:r>
    </w:p>
    <w:p w14:paraId="12583A3B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proofErr w:type="spellStart"/>
      <w:r w:rsidRPr="00C933BC">
        <w:rPr>
          <w:rFonts w:cstheme="minorHAnsi"/>
          <w:sz w:val="24"/>
          <w:szCs w:val="24"/>
        </w:rPr>
        <w:t>Budson</w:t>
      </w:r>
      <w:proofErr w:type="spellEnd"/>
      <w:r w:rsidRPr="00C933BC">
        <w:rPr>
          <w:rFonts w:cstheme="minorHAnsi"/>
          <w:sz w:val="24"/>
          <w:szCs w:val="24"/>
        </w:rPr>
        <w:t xml:space="preserve">, A. E. (2021). </w:t>
      </w:r>
      <w:r w:rsidRPr="00C933BC">
        <w:rPr>
          <w:rFonts w:cstheme="minorHAnsi"/>
          <w:i/>
          <w:iCs/>
          <w:sz w:val="24"/>
          <w:szCs w:val="24"/>
        </w:rPr>
        <w:t xml:space="preserve">The Hidden Long-Term Cognitive Effects of Covid-19. </w:t>
      </w:r>
      <w:r w:rsidRPr="00C933BC">
        <w:rPr>
          <w:rFonts w:cstheme="minorHAnsi"/>
          <w:sz w:val="24"/>
          <w:szCs w:val="24"/>
        </w:rPr>
        <w:t>Available at: https://www.health.harvard.edu/blog/the-hidden-long-term-cognitive-effects-of-covid-2020100821133 (Accessed 7th April 2022).</w:t>
      </w:r>
    </w:p>
    <w:p w14:paraId="5DBEA23A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Children’s Commissioner, (2021). </w:t>
      </w:r>
      <w:r w:rsidRPr="00C933BC">
        <w:rPr>
          <w:rFonts w:cstheme="minorHAnsi"/>
          <w:i/>
          <w:iCs/>
          <w:sz w:val="24"/>
          <w:szCs w:val="24"/>
        </w:rPr>
        <w:t xml:space="preserve">Damage to children’s mental health caused by Covid crisis could last for years without a large-scale increase for children’s mental health services. </w:t>
      </w:r>
      <w:r w:rsidRPr="00C933BC">
        <w:rPr>
          <w:rFonts w:cstheme="minorHAnsi"/>
          <w:sz w:val="24"/>
          <w:szCs w:val="24"/>
        </w:rPr>
        <w:t>Available at: https://www.childrenscommissioner.gov.uk/2021/01/28/damage-to-childrens-mental-health-caused-by-covid-crisis-could-last-for-years-without-a-large-scale-increase-for-childrens-mental-health-services/ (Accessed on 31</w:t>
      </w:r>
      <w:r w:rsidRPr="00C933BC">
        <w:rPr>
          <w:rFonts w:cstheme="minorHAnsi"/>
          <w:sz w:val="24"/>
          <w:szCs w:val="24"/>
          <w:vertAlign w:val="superscript"/>
        </w:rPr>
        <w:t>st</w:t>
      </w:r>
      <w:r w:rsidRPr="00C933BC">
        <w:rPr>
          <w:rFonts w:cstheme="minorHAnsi"/>
          <w:sz w:val="24"/>
          <w:szCs w:val="24"/>
        </w:rPr>
        <w:t xml:space="preserve"> March 2022).</w:t>
      </w:r>
    </w:p>
    <w:p w14:paraId="75627F22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lastRenderedPageBreak/>
        <w:t xml:space="preserve">Cowie, H. and Myers, C. (2021) ‘The impact of the COVID‐19 pandemic on the mental health and well‐being of children and young people’, </w:t>
      </w:r>
      <w:r w:rsidRPr="00C933BC">
        <w:rPr>
          <w:rFonts w:cstheme="minorHAnsi"/>
          <w:i/>
          <w:iCs/>
          <w:sz w:val="24"/>
          <w:szCs w:val="24"/>
        </w:rPr>
        <w:t>Children &amp; society</w:t>
      </w:r>
      <w:r w:rsidRPr="00C933BC">
        <w:rPr>
          <w:rFonts w:cstheme="minorHAnsi"/>
          <w:sz w:val="24"/>
          <w:szCs w:val="24"/>
        </w:rPr>
        <w:t>, 35(1), pp. 62–74. doi:10.1111/chso.12430.</w:t>
      </w:r>
    </w:p>
    <w:p w14:paraId="5EB4230D" w14:textId="77777777" w:rsidR="002958DF" w:rsidRPr="00C933BC" w:rsidRDefault="002958DF" w:rsidP="002958DF">
      <w:pPr>
        <w:rPr>
          <w:rFonts w:cstheme="minorHAnsi"/>
          <w:color w:val="333333"/>
          <w:sz w:val="24"/>
          <w:szCs w:val="24"/>
          <w:shd w:val="clear" w:color="auto" w:fill="FCFCFC"/>
        </w:rPr>
      </w:pPr>
      <w:proofErr w:type="spellStart"/>
      <w:r w:rsidRPr="00C933BC">
        <w:rPr>
          <w:rFonts w:cstheme="minorHAnsi"/>
          <w:color w:val="333333"/>
          <w:sz w:val="24"/>
          <w:szCs w:val="24"/>
          <w:shd w:val="clear" w:color="auto" w:fill="FCFCFC"/>
        </w:rPr>
        <w:t>Fegert</w:t>
      </w:r>
      <w:proofErr w:type="spellEnd"/>
      <w:r w:rsidRPr="00C933BC">
        <w:rPr>
          <w:rFonts w:cstheme="minorHAnsi"/>
          <w:color w:val="333333"/>
          <w:sz w:val="24"/>
          <w:szCs w:val="24"/>
          <w:shd w:val="clear" w:color="auto" w:fill="FCFCFC"/>
        </w:rPr>
        <w:t xml:space="preserve">, J.M., </w:t>
      </w:r>
      <w:proofErr w:type="spellStart"/>
      <w:r w:rsidRPr="00C933BC">
        <w:rPr>
          <w:rFonts w:cstheme="minorHAnsi"/>
          <w:color w:val="333333"/>
          <w:sz w:val="24"/>
          <w:szCs w:val="24"/>
          <w:shd w:val="clear" w:color="auto" w:fill="FCFCFC"/>
        </w:rPr>
        <w:t>Vitiello</w:t>
      </w:r>
      <w:proofErr w:type="spellEnd"/>
      <w:r w:rsidRPr="00C933BC">
        <w:rPr>
          <w:rFonts w:cstheme="minorHAnsi"/>
          <w:color w:val="333333"/>
          <w:sz w:val="24"/>
          <w:szCs w:val="24"/>
          <w:shd w:val="clear" w:color="auto" w:fill="FCFCFC"/>
        </w:rPr>
        <w:t xml:space="preserve">, B., </w:t>
      </w:r>
      <w:proofErr w:type="spellStart"/>
      <w:r w:rsidRPr="00C933BC">
        <w:rPr>
          <w:rFonts w:cstheme="minorHAnsi"/>
          <w:color w:val="333333"/>
          <w:sz w:val="24"/>
          <w:szCs w:val="24"/>
          <w:shd w:val="clear" w:color="auto" w:fill="FCFCFC"/>
        </w:rPr>
        <w:t>Plener</w:t>
      </w:r>
      <w:proofErr w:type="spellEnd"/>
      <w:r w:rsidRPr="00C933BC">
        <w:rPr>
          <w:rFonts w:cstheme="minorHAnsi"/>
          <w:color w:val="333333"/>
          <w:sz w:val="24"/>
          <w:szCs w:val="24"/>
          <w:shd w:val="clear" w:color="auto" w:fill="FCFCFC"/>
        </w:rPr>
        <w:t>, P.L. </w:t>
      </w:r>
      <w:r w:rsidRPr="00C933BC">
        <w:rPr>
          <w:rFonts w:cstheme="minorHAnsi"/>
          <w:i/>
          <w:iCs/>
          <w:color w:val="333333"/>
          <w:sz w:val="24"/>
          <w:szCs w:val="24"/>
          <w:shd w:val="clear" w:color="auto" w:fill="FCFCFC"/>
        </w:rPr>
        <w:t>et al.</w:t>
      </w:r>
      <w:r w:rsidRPr="00C933BC">
        <w:rPr>
          <w:rFonts w:cstheme="minorHAnsi"/>
          <w:color w:val="333333"/>
          <w:sz w:val="24"/>
          <w:szCs w:val="24"/>
          <w:shd w:val="clear" w:color="auto" w:fill="FCFCFC"/>
        </w:rPr>
        <w:t> Challenges and burden of the Coronavirus 2019 (COVID-19) pandemic for child and adolescent mental health: a narrative review to highlight clinical and research needs in the acute phase and the long return to normality. </w:t>
      </w:r>
      <w:r w:rsidRPr="00C933BC">
        <w:rPr>
          <w:rFonts w:cstheme="minorHAnsi"/>
          <w:i/>
          <w:iCs/>
          <w:color w:val="333333"/>
          <w:sz w:val="24"/>
          <w:szCs w:val="24"/>
          <w:shd w:val="clear" w:color="auto" w:fill="FCFCFC"/>
        </w:rPr>
        <w:t xml:space="preserve">Child </w:t>
      </w:r>
      <w:proofErr w:type="spellStart"/>
      <w:r w:rsidRPr="00C933BC">
        <w:rPr>
          <w:rFonts w:cstheme="minorHAnsi"/>
          <w:i/>
          <w:iCs/>
          <w:color w:val="333333"/>
          <w:sz w:val="24"/>
          <w:szCs w:val="24"/>
          <w:shd w:val="clear" w:color="auto" w:fill="FCFCFC"/>
        </w:rPr>
        <w:t>Adolesc</w:t>
      </w:r>
      <w:proofErr w:type="spellEnd"/>
      <w:r w:rsidRPr="00C933BC">
        <w:rPr>
          <w:rFonts w:cstheme="minorHAnsi"/>
          <w:i/>
          <w:iCs/>
          <w:color w:val="333333"/>
          <w:sz w:val="24"/>
          <w:szCs w:val="24"/>
          <w:shd w:val="clear" w:color="auto" w:fill="FCFCFC"/>
        </w:rPr>
        <w:t xml:space="preserve"> Psychiatry </w:t>
      </w:r>
      <w:proofErr w:type="spellStart"/>
      <w:r w:rsidRPr="00C933BC">
        <w:rPr>
          <w:rFonts w:cstheme="minorHAnsi"/>
          <w:i/>
          <w:iCs/>
          <w:color w:val="333333"/>
          <w:sz w:val="24"/>
          <w:szCs w:val="24"/>
          <w:shd w:val="clear" w:color="auto" w:fill="FCFCFC"/>
        </w:rPr>
        <w:t>Ment</w:t>
      </w:r>
      <w:proofErr w:type="spellEnd"/>
      <w:r w:rsidRPr="00C933BC">
        <w:rPr>
          <w:rFonts w:cstheme="minorHAnsi"/>
          <w:i/>
          <w:iCs/>
          <w:color w:val="333333"/>
          <w:sz w:val="24"/>
          <w:szCs w:val="24"/>
          <w:shd w:val="clear" w:color="auto" w:fill="FCFCFC"/>
        </w:rPr>
        <w:t xml:space="preserve"> Health</w:t>
      </w:r>
      <w:r w:rsidRPr="00C933BC">
        <w:rPr>
          <w:rFonts w:cstheme="minorHAnsi"/>
          <w:color w:val="333333"/>
          <w:sz w:val="24"/>
          <w:szCs w:val="24"/>
          <w:shd w:val="clear" w:color="auto" w:fill="FCFCFC"/>
        </w:rPr>
        <w:t> </w:t>
      </w:r>
      <w:r w:rsidRPr="00C933BC">
        <w:rPr>
          <w:rFonts w:cstheme="minorHAnsi"/>
          <w:b/>
          <w:bCs/>
          <w:color w:val="333333"/>
          <w:sz w:val="24"/>
          <w:szCs w:val="24"/>
          <w:shd w:val="clear" w:color="auto" w:fill="FCFCFC"/>
        </w:rPr>
        <w:t>14, </w:t>
      </w:r>
      <w:r w:rsidRPr="00C933BC">
        <w:rPr>
          <w:rFonts w:cstheme="minorHAnsi"/>
          <w:color w:val="333333"/>
          <w:sz w:val="24"/>
          <w:szCs w:val="24"/>
          <w:shd w:val="clear" w:color="auto" w:fill="FCFCFC"/>
        </w:rPr>
        <w:t>20 (2020). https://doi.org/10.1186/s13034-020-00329-3</w:t>
      </w:r>
    </w:p>
    <w:p w14:paraId="3FB1928C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Gunnell, D., Appleby, L., </w:t>
      </w:r>
      <w:proofErr w:type="spellStart"/>
      <w:r w:rsidRPr="00C933BC">
        <w:rPr>
          <w:rFonts w:cstheme="minorHAnsi"/>
          <w:sz w:val="24"/>
          <w:szCs w:val="24"/>
        </w:rPr>
        <w:t>Arensman</w:t>
      </w:r>
      <w:proofErr w:type="spellEnd"/>
      <w:r w:rsidRPr="00C933BC">
        <w:rPr>
          <w:rFonts w:cstheme="minorHAnsi"/>
          <w:sz w:val="24"/>
          <w:szCs w:val="24"/>
        </w:rPr>
        <w:t xml:space="preserve">, E., </w:t>
      </w:r>
      <w:proofErr w:type="spellStart"/>
      <w:r w:rsidRPr="00C933BC">
        <w:rPr>
          <w:rFonts w:cstheme="minorHAnsi"/>
          <w:sz w:val="24"/>
          <w:szCs w:val="24"/>
        </w:rPr>
        <w:t>Hawton</w:t>
      </w:r>
      <w:proofErr w:type="spellEnd"/>
      <w:r w:rsidRPr="00C933BC">
        <w:rPr>
          <w:rFonts w:cstheme="minorHAnsi"/>
          <w:sz w:val="24"/>
          <w:szCs w:val="24"/>
        </w:rPr>
        <w:t xml:space="preserve">, K., John, A., </w:t>
      </w:r>
      <w:proofErr w:type="spellStart"/>
      <w:r w:rsidRPr="00C933BC">
        <w:rPr>
          <w:rFonts w:cstheme="minorHAnsi"/>
          <w:sz w:val="24"/>
          <w:szCs w:val="24"/>
        </w:rPr>
        <w:t>Kapur</w:t>
      </w:r>
      <w:proofErr w:type="spellEnd"/>
      <w:r w:rsidRPr="00C933BC">
        <w:rPr>
          <w:rFonts w:cstheme="minorHAnsi"/>
          <w:sz w:val="24"/>
          <w:szCs w:val="24"/>
        </w:rPr>
        <w:t xml:space="preserve">, N., Khan, M., O’Connor, R. &amp; </w:t>
      </w:r>
      <w:proofErr w:type="spellStart"/>
      <w:r w:rsidRPr="00C933BC">
        <w:rPr>
          <w:rFonts w:cstheme="minorHAnsi"/>
          <w:sz w:val="24"/>
          <w:szCs w:val="24"/>
        </w:rPr>
        <w:t>Pirkis</w:t>
      </w:r>
      <w:proofErr w:type="spellEnd"/>
      <w:r w:rsidRPr="00C933BC">
        <w:rPr>
          <w:rFonts w:cstheme="minorHAnsi"/>
          <w:sz w:val="24"/>
          <w:szCs w:val="24"/>
        </w:rPr>
        <w:t xml:space="preserve">, J. (2020). ‘Suicide Risk and Prevention during the Covid-19 pandemic’, </w:t>
      </w:r>
      <w:r w:rsidRPr="00C933BC">
        <w:rPr>
          <w:rFonts w:cstheme="minorHAnsi"/>
          <w:i/>
          <w:iCs/>
          <w:sz w:val="24"/>
          <w:szCs w:val="24"/>
        </w:rPr>
        <w:t>The Lancet</w:t>
      </w:r>
      <w:r w:rsidRPr="00C933BC">
        <w:rPr>
          <w:rFonts w:cstheme="minorHAnsi"/>
          <w:sz w:val="24"/>
          <w:szCs w:val="24"/>
        </w:rPr>
        <w:t xml:space="preserve">. </w:t>
      </w:r>
      <w:proofErr w:type="spellStart"/>
      <w:r w:rsidRPr="00C933BC">
        <w:rPr>
          <w:rFonts w:cstheme="minorHAnsi"/>
          <w:sz w:val="24"/>
          <w:szCs w:val="24"/>
        </w:rPr>
        <w:t>DOI:https</w:t>
      </w:r>
      <w:proofErr w:type="spellEnd"/>
      <w:r w:rsidRPr="00C933BC">
        <w:rPr>
          <w:rFonts w:cstheme="minorHAnsi"/>
          <w:sz w:val="24"/>
          <w:szCs w:val="24"/>
        </w:rPr>
        <w:t xml:space="preserve">://doi.org/10.1016/S2215-0366(20)30171-1 </w:t>
      </w:r>
    </w:p>
    <w:p w14:paraId="1A4FE31F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Local Government Association, (2021). </w:t>
      </w:r>
      <w:r w:rsidRPr="00C933BC">
        <w:rPr>
          <w:rFonts w:cstheme="minorHAnsi"/>
          <w:i/>
          <w:iCs/>
          <w:sz w:val="24"/>
          <w:szCs w:val="24"/>
        </w:rPr>
        <w:t xml:space="preserve">A Perfect Storm: Health Inequalities and the Impact of Covid-19. </w:t>
      </w:r>
      <w:r w:rsidRPr="00C933BC">
        <w:rPr>
          <w:rFonts w:cstheme="minorHAnsi"/>
          <w:sz w:val="24"/>
          <w:szCs w:val="24"/>
        </w:rPr>
        <w:t>Available at: https://local.gov.uk/perfect-storm-health-inequalities-and-impact-covid-19 (Accessed on 6th April 2022).</w:t>
      </w:r>
    </w:p>
    <w:p w14:paraId="05C8E313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proofErr w:type="spellStart"/>
      <w:r w:rsidRPr="00C933BC">
        <w:rPr>
          <w:rFonts w:cstheme="minorHAnsi"/>
          <w:sz w:val="24"/>
          <w:szCs w:val="24"/>
        </w:rPr>
        <w:t>Mackley</w:t>
      </w:r>
      <w:proofErr w:type="spellEnd"/>
      <w:r w:rsidRPr="00C933BC">
        <w:rPr>
          <w:rFonts w:cstheme="minorHAnsi"/>
          <w:sz w:val="24"/>
          <w:szCs w:val="24"/>
        </w:rPr>
        <w:t xml:space="preserve">, A. &amp; McInnes, R. (2021). </w:t>
      </w:r>
      <w:r w:rsidRPr="00C933BC">
        <w:rPr>
          <w:rFonts w:cstheme="minorHAnsi"/>
          <w:i/>
          <w:iCs/>
          <w:sz w:val="24"/>
          <w:szCs w:val="24"/>
        </w:rPr>
        <w:t xml:space="preserve">Coronavirus: Universal Credit During the Crisis. </w:t>
      </w:r>
      <w:r w:rsidRPr="00C933BC">
        <w:rPr>
          <w:rFonts w:cstheme="minorHAnsi"/>
          <w:sz w:val="24"/>
          <w:szCs w:val="24"/>
        </w:rPr>
        <w:t>Available at: https://commonslibrary.parliament.uk/research-briefings/cbp-8999/ (Accessed on 6</w:t>
      </w:r>
      <w:r w:rsidRPr="00C933BC">
        <w:rPr>
          <w:rFonts w:cstheme="minorHAnsi"/>
          <w:sz w:val="24"/>
          <w:szCs w:val="24"/>
          <w:vertAlign w:val="superscript"/>
        </w:rPr>
        <w:t>th</w:t>
      </w:r>
      <w:r w:rsidRPr="00C933BC">
        <w:rPr>
          <w:rFonts w:cstheme="minorHAnsi"/>
          <w:sz w:val="24"/>
          <w:szCs w:val="24"/>
        </w:rPr>
        <w:t xml:space="preserve"> April 2022).</w:t>
      </w:r>
    </w:p>
    <w:p w14:paraId="06BBF5F8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McCluskey, G. et al. (2021) ‘School closures, exam cancellations and isolation: the impact of Covid-19 on young people’s mental health’, </w:t>
      </w:r>
      <w:r w:rsidRPr="00C933BC">
        <w:rPr>
          <w:rFonts w:cstheme="minorHAnsi"/>
          <w:i/>
          <w:iCs/>
          <w:sz w:val="24"/>
          <w:szCs w:val="24"/>
        </w:rPr>
        <w:t>Emotional and behavioural difficulties</w:t>
      </w:r>
      <w:r w:rsidRPr="00C933BC">
        <w:rPr>
          <w:rFonts w:cstheme="minorHAnsi"/>
          <w:sz w:val="24"/>
          <w:szCs w:val="24"/>
        </w:rPr>
        <w:t>, 26(1), pp. 46–59. doi:10.1080/13632752.2021.1903182.</w:t>
      </w:r>
    </w:p>
    <w:p w14:paraId="73D7E90E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Mental Health Foundation, (2022). </w:t>
      </w:r>
      <w:r w:rsidRPr="00C933BC">
        <w:rPr>
          <w:rFonts w:cstheme="minorHAnsi"/>
          <w:i/>
          <w:iCs/>
          <w:sz w:val="24"/>
          <w:szCs w:val="24"/>
        </w:rPr>
        <w:t xml:space="preserve">Mental Health in the Covid-19 Pandemic: Recommendations for Improvement. </w:t>
      </w:r>
      <w:r w:rsidRPr="00C933BC">
        <w:rPr>
          <w:rFonts w:cstheme="minorHAnsi"/>
          <w:sz w:val="24"/>
          <w:szCs w:val="24"/>
        </w:rPr>
        <w:t>Available at: https://www.mentalhealth.org.uk/sites/default/files/MHF%20Mental%20Health%20in%20the%20COVID-19%20Pandemic.pdf (Accessed on 6</w:t>
      </w:r>
      <w:r w:rsidRPr="00C933BC">
        <w:rPr>
          <w:rFonts w:cstheme="minorHAnsi"/>
          <w:sz w:val="24"/>
          <w:szCs w:val="24"/>
          <w:vertAlign w:val="superscript"/>
        </w:rPr>
        <w:t>th</w:t>
      </w:r>
      <w:r w:rsidRPr="00C933BC">
        <w:rPr>
          <w:rFonts w:cstheme="minorHAnsi"/>
          <w:sz w:val="24"/>
          <w:szCs w:val="24"/>
        </w:rPr>
        <w:t xml:space="preserve"> April 2022).</w:t>
      </w:r>
    </w:p>
    <w:p w14:paraId="3D14C69B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Mind, (2021). </w:t>
      </w:r>
      <w:r w:rsidRPr="00C933BC">
        <w:rPr>
          <w:rFonts w:cstheme="minorHAnsi"/>
          <w:i/>
          <w:iCs/>
          <w:sz w:val="24"/>
          <w:szCs w:val="24"/>
        </w:rPr>
        <w:t xml:space="preserve">Coronavirus: The Consequences for Mental Health. </w:t>
      </w:r>
      <w:r w:rsidRPr="00C933BC">
        <w:rPr>
          <w:rFonts w:cstheme="minorHAnsi"/>
          <w:sz w:val="24"/>
          <w:szCs w:val="24"/>
        </w:rPr>
        <w:t>Available at: https://www.mind.org.uk/media/8962/the-consequences-of-coronavirus-for-mental-health-final-report.pdf (Accessed 6th April 2022).</w:t>
      </w:r>
    </w:p>
    <w:p w14:paraId="61140059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Roche, C. (2021). </w:t>
      </w:r>
      <w:r w:rsidRPr="00C933BC">
        <w:rPr>
          <w:rFonts w:cstheme="minorHAnsi"/>
          <w:i/>
          <w:iCs/>
          <w:sz w:val="24"/>
          <w:szCs w:val="24"/>
        </w:rPr>
        <w:t xml:space="preserve">The Increasing Need for Children’s Mental Health Services. </w:t>
      </w:r>
      <w:r w:rsidRPr="00C933BC">
        <w:rPr>
          <w:rFonts w:cstheme="minorHAnsi"/>
          <w:sz w:val="24"/>
          <w:szCs w:val="24"/>
        </w:rPr>
        <w:t>Available at: https://www.nhsconfed.org/articles/increasing-need-childrens-mental-health-services (Accessed on 31st March 2022).</w:t>
      </w:r>
    </w:p>
    <w:p w14:paraId="575E4094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proofErr w:type="spellStart"/>
      <w:r w:rsidRPr="00C933BC">
        <w:rPr>
          <w:rFonts w:cstheme="minorHAnsi"/>
          <w:sz w:val="24"/>
          <w:szCs w:val="24"/>
        </w:rPr>
        <w:t>Sepúlveda</w:t>
      </w:r>
      <w:proofErr w:type="spellEnd"/>
      <w:r w:rsidRPr="00C933BC">
        <w:rPr>
          <w:rFonts w:cstheme="minorHAnsi"/>
          <w:sz w:val="24"/>
          <w:szCs w:val="24"/>
        </w:rPr>
        <w:t xml:space="preserve">-Loyola, W. et al. (2020) ‘Impact of Social Isolation Due to COVID-19 on Health in Older People: Mental and Physical Effects and Recommendations’, The </w:t>
      </w:r>
      <w:r w:rsidRPr="00C933BC">
        <w:rPr>
          <w:rFonts w:cstheme="minorHAnsi"/>
          <w:i/>
          <w:iCs/>
          <w:sz w:val="24"/>
          <w:szCs w:val="24"/>
        </w:rPr>
        <w:t>Journal of nutrition, health &amp; aging,</w:t>
      </w:r>
      <w:r w:rsidRPr="00C933BC">
        <w:rPr>
          <w:rFonts w:cstheme="minorHAnsi"/>
          <w:sz w:val="24"/>
          <w:szCs w:val="24"/>
        </w:rPr>
        <w:t xml:space="preserve"> 24(9), pp. 938–947. doi:10.1007/s12603-020-1500-7.</w:t>
      </w:r>
    </w:p>
    <w:p w14:paraId="55E05D55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The Samaritans (2021). </w:t>
      </w:r>
      <w:r w:rsidRPr="00C933BC">
        <w:rPr>
          <w:rFonts w:cstheme="minorHAnsi"/>
          <w:i/>
          <w:iCs/>
          <w:sz w:val="24"/>
          <w:szCs w:val="24"/>
        </w:rPr>
        <w:t xml:space="preserve">What do we know about Coronavirus and suicide risk? </w:t>
      </w:r>
      <w:r w:rsidRPr="00C933BC">
        <w:rPr>
          <w:rFonts w:cstheme="minorHAnsi"/>
          <w:sz w:val="24"/>
          <w:szCs w:val="24"/>
        </w:rPr>
        <w:t>Available at: https://www.samaritans.org/wales/about-samaritans/research-policy/coronavirus-and-suicide/one-year-on-data-on-covid-19/what-do-we-know-about-coronavirus-and-suicide-risk/ (Accessed 7</w:t>
      </w:r>
      <w:r w:rsidRPr="00C933BC">
        <w:rPr>
          <w:rFonts w:cstheme="minorHAnsi"/>
          <w:sz w:val="24"/>
          <w:szCs w:val="24"/>
          <w:vertAlign w:val="superscript"/>
        </w:rPr>
        <w:t>th</w:t>
      </w:r>
      <w:r w:rsidRPr="00C933BC">
        <w:rPr>
          <w:rFonts w:cstheme="minorHAnsi"/>
          <w:sz w:val="24"/>
          <w:szCs w:val="24"/>
        </w:rPr>
        <w:t xml:space="preserve"> March 2022).</w:t>
      </w:r>
    </w:p>
    <w:p w14:paraId="1B69717A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proofErr w:type="spellStart"/>
      <w:r w:rsidRPr="00C933BC">
        <w:rPr>
          <w:rFonts w:cstheme="minorHAnsi"/>
          <w:sz w:val="24"/>
          <w:szCs w:val="24"/>
        </w:rPr>
        <w:t>Triggle</w:t>
      </w:r>
      <w:proofErr w:type="spellEnd"/>
      <w:r w:rsidRPr="00C933BC">
        <w:rPr>
          <w:rFonts w:cstheme="minorHAnsi"/>
          <w:sz w:val="24"/>
          <w:szCs w:val="24"/>
        </w:rPr>
        <w:t xml:space="preserve">, N. (2021). </w:t>
      </w:r>
      <w:r w:rsidRPr="00C933BC">
        <w:rPr>
          <w:rFonts w:cstheme="minorHAnsi"/>
          <w:i/>
          <w:iCs/>
          <w:sz w:val="24"/>
          <w:szCs w:val="24"/>
        </w:rPr>
        <w:t xml:space="preserve">Covid: The devastating toll of the Pandemic on Children. </w:t>
      </w:r>
      <w:r w:rsidRPr="00C933BC">
        <w:rPr>
          <w:rFonts w:cstheme="minorHAnsi"/>
          <w:sz w:val="24"/>
          <w:szCs w:val="24"/>
        </w:rPr>
        <w:t>Available at: https://www.bbc.co.uk/news/health-55863841  (Accessed 31</w:t>
      </w:r>
      <w:r w:rsidRPr="00C933BC">
        <w:rPr>
          <w:rFonts w:cstheme="minorHAnsi"/>
          <w:sz w:val="24"/>
          <w:szCs w:val="24"/>
          <w:vertAlign w:val="superscript"/>
        </w:rPr>
        <w:t>st</w:t>
      </w:r>
      <w:r w:rsidRPr="00C933BC">
        <w:rPr>
          <w:rFonts w:cstheme="minorHAnsi"/>
          <w:sz w:val="24"/>
          <w:szCs w:val="24"/>
        </w:rPr>
        <w:t xml:space="preserve"> March 2022).</w:t>
      </w:r>
    </w:p>
    <w:p w14:paraId="373328DE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lastRenderedPageBreak/>
        <w:t>Webb, L. (2021). Webb L. COVID-19 lockdown: A perfect storm for older people's mental health. </w:t>
      </w:r>
      <w:r w:rsidRPr="00C933BC">
        <w:rPr>
          <w:rFonts w:cstheme="minorHAnsi"/>
          <w:i/>
          <w:iCs/>
          <w:sz w:val="24"/>
          <w:szCs w:val="24"/>
        </w:rPr>
        <w:t xml:space="preserve">J </w:t>
      </w:r>
      <w:proofErr w:type="spellStart"/>
      <w:r w:rsidRPr="00C933BC">
        <w:rPr>
          <w:rFonts w:cstheme="minorHAnsi"/>
          <w:i/>
          <w:iCs/>
          <w:sz w:val="24"/>
          <w:szCs w:val="24"/>
        </w:rPr>
        <w:t>Psychiatr</w:t>
      </w:r>
      <w:proofErr w:type="spellEnd"/>
      <w:r w:rsidRPr="00C933B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C933BC">
        <w:rPr>
          <w:rFonts w:cstheme="minorHAnsi"/>
          <w:i/>
          <w:iCs/>
          <w:sz w:val="24"/>
          <w:szCs w:val="24"/>
        </w:rPr>
        <w:t>Ment</w:t>
      </w:r>
      <w:proofErr w:type="spellEnd"/>
      <w:r w:rsidRPr="00C933BC">
        <w:rPr>
          <w:rFonts w:cstheme="minorHAnsi"/>
          <w:i/>
          <w:iCs/>
          <w:sz w:val="24"/>
          <w:szCs w:val="24"/>
        </w:rPr>
        <w:t xml:space="preserve"> Health </w:t>
      </w:r>
      <w:proofErr w:type="spellStart"/>
      <w:r w:rsidRPr="00C933BC">
        <w:rPr>
          <w:rFonts w:cstheme="minorHAnsi"/>
          <w:i/>
          <w:iCs/>
          <w:sz w:val="24"/>
          <w:szCs w:val="24"/>
        </w:rPr>
        <w:t>Nurs</w:t>
      </w:r>
      <w:proofErr w:type="spellEnd"/>
      <w:r w:rsidRPr="00C933BC">
        <w:rPr>
          <w:rFonts w:cstheme="minorHAnsi"/>
          <w:sz w:val="24"/>
          <w:szCs w:val="24"/>
        </w:rPr>
        <w:t>. 2021;28(2):300. doi:10.1111/jpm.12644</w:t>
      </w:r>
    </w:p>
    <w:p w14:paraId="40B3946E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WHO, (2022). </w:t>
      </w:r>
      <w:r w:rsidRPr="00C933BC">
        <w:rPr>
          <w:rFonts w:cstheme="minorHAnsi"/>
          <w:i/>
          <w:iCs/>
          <w:sz w:val="24"/>
          <w:szCs w:val="24"/>
        </w:rPr>
        <w:t xml:space="preserve">Covid-19 Pandemic Triggers 25% increase in prevalence of anxiety and depression worldwide. </w:t>
      </w:r>
      <w:r w:rsidRPr="00C933BC">
        <w:rPr>
          <w:rFonts w:cstheme="minorHAnsi"/>
          <w:sz w:val="24"/>
          <w:szCs w:val="24"/>
        </w:rPr>
        <w:t>Available at: https://www.who.int/news/item/02-03-2022-covid-19-pandemic-triggers-25-increase-in-prevalence-of-anxiety-and-depression-worldwide (Accessed on 7th March 2022).</w:t>
      </w:r>
    </w:p>
    <w:p w14:paraId="44521A40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Winter, R. and Lavis, A. (2021) ‘The Impact of COVID-19 on Young People’s Mental Health in the UK: Key Insights from Social Media Using Online Ethnography’, </w:t>
      </w:r>
      <w:r w:rsidRPr="00C933BC">
        <w:rPr>
          <w:rFonts w:cstheme="minorHAnsi"/>
          <w:i/>
          <w:iCs/>
          <w:sz w:val="24"/>
          <w:szCs w:val="24"/>
        </w:rPr>
        <w:t>International journal of environmental research and public health</w:t>
      </w:r>
      <w:r w:rsidRPr="00C933BC">
        <w:rPr>
          <w:rFonts w:cstheme="minorHAnsi"/>
          <w:sz w:val="24"/>
          <w:szCs w:val="24"/>
        </w:rPr>
        <w:t>, 19(1), p. 352–. doi:10.3390/ijerph19010352.</w:t>
      </w:r>
    </w:p>
    <w:p w14:paraId="1CC5DE5F" w14:textId="77777777" w:rsidR="002958DF" w:rsidRPr="00C933BC" w:rsidRDefault="002958DF" w:rsidP="002958DF">
      <w:pPr>
        <w:rPr>
          <w:rFonts w:cstheme="minorHAnsi"/>
          <w:sz w:val="24"/>
          <w:szCs w:val="24"/>
        </w:rPr>
      </w:pPr>
      <w:r w:rsidRPr="00C933BC">
        <w:rPr>
          <w:rFonts w:cstheme="minorHAnsi"/>
          <w:sz w:val="24"/>
          <w:szCs w:val="24"/>
        </w:rPr>
        <w:t xml:space="preserve">Young Minds, (2020). </w:t>
      </w:r>
      <w:r w:rsidRPr="00C933BC">
        <w:rPr>
          <w:rFonts w:cstheme="minorHAnsi"/>
          <w:i/>
          <w:iCs/>
          <w:sz w:val="24"/>
          <w:szCs w:val="24"/>
        </w:rPr>
        <w:t xml:space="preserve"> The Impact of Covid-19 on Young People with Mental Health Needs. </w:t>
      </w:r>
      <w:r w:rsidRPr="00C933BC">
        <w:rPr>
          <w:rFonts w:cstheme="minorHAnsi"/>
          <w:sz w:val="24"/>
          <w:szCs w:val="24"/>
        </w:rPr>
        <w:t>Available at: https://www.youngminds.org.uk/about-us/reports-and-impact/coronavirus-impact-on-young-people-with-mental-health-needs/  (Accessed 7</w:t>
      </w:r>
      <w:r w:rsidRPr="00C933BC">
        <w:rPr>
          <w:rFonts w:cstheme="minorHAnsi"/>
          <w:sz w:val="24"/>
          <w:szCs w:val="24"/>
          <w:vertAlign w:val="superscript"/>
        </w:rPr>
        <w:t>th</w:t>
      </w:r>
      <w:r w:rsidRPr="00C933BC">
        <w:rPr>
          <w:rFonts w:cstheme="minorHAnsi"/>
          <w:sz w:val="24"/>
          <w:szCs w:val="24"/>
        </w:rPr>
        <w:t xml:space="preserve"> April 2022). </w:t>
      </w:r>
    </w:p>
    <w:p w14:paraId="480B1F71" w14:textId="77777777" w:rsidR="002958DF" w:rsidRPr="002958DF" w:rsidRDefault="002958DF"/>
    <w:sectPr w:rsidR="002958DF" w:rsidRPr="002958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1D5"/>
    <w:rsid w:val="000F51D5"/>
    <w:rsid w:val="00205D29"/>
    <w:rsid w:val="0029031B"/>
    <w:rsid w:val="002958DF"/>
    <w:rsid w:val="00385CC9"/>
    <w:rsid w:val="00395D87"/>
    <w:rsid w:val="004D0996"/>
    <w:rsid w:val="0051268E"/>
    <w:rsid w:val="00784776"/>
    <w:rsid w:val="0082640D"/>
    <w:rsid w:val="009F02F7"/>
    <w:rsid w:val="00B24322"/>
    <w:rsid w:val="00B95D18"/>
    <w:rsid w:val="00D42FA1"/>
    <w:rsid w:val="00D62FCB"/>
    <w:rsid w:val="00E66348"/>
    <w:rsid w:val="00F13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68A85"/>
  <w15:chartTrackingRefBased/>
  <w15:docId w15:val="{2CAE7747-6375-4269-B7BE-76E37A8BA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51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794</Words>
  <Characters>4526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Drewe Phillips</dc:creator>
  <cp:keywords/>
  <dc:description/>
  <cp:lastModifiedBy>Nicola Pudner</cp:lastModifiedBy>
  <cp:revision>11</cp:revision>
  <dcterms:created xsi:type="dcterms:W3CDTF">2022-04-07T15:53:00Z</dcterms:created>
  <dcterms:modified xsi:type="dcterms:W3CDTF">2022-04-07T16:09:00Z</dcterms:modified>
</cp:coreProperties>
</file>