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ind w:left="0"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Summary of Project Objectives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numPr>
                <w:ilvl w:val="0"/>
                <w:numId w:val="2"/>
              </w:numPr>
              <w:ind w:left="720" w:hanging="359"/>
            </w:pPr>
            <w:r w:rsidRPr="00000000" w:rsidR="00000000" w:rsidDel="00000000">
              <w:rPr>
                <w:i w:val="1"/>
                <w:color w:val="4f81bd"/>
                <w:sz w:val="24"/>
                <w:rtl w:val="0"/>
              </w:rPr>
              <w:t xml:space="preserve">List the objectives of the project here</w:t>
            </w:r>
          </w:p>
          <w:p w:rsidP="00000000" w:rsidRPr="00000000" w:rsidR="00000000" w:rsidDel="00000000" w:rsidRDefault="00000000">
            <w:pPr>
              <w:numPr>
                <w:ilvl w:val="0"/>
                <w:numId w:val="2"/>
              </w:numPr>
              <w:ind w:left="720" w:hanging="359"/>
            </w:pPr>
            <w:r w:rsidRPr="00000000" w:rsidR="00000000" w:rsidDel="00000000">
              <w:rPr>
                <w:rtl w:val="0"/>
              </w:rPr>
            </w:r>
          </w:p>
          <w:p w:rsidP="00000000" w:rsidRPr="00000000" w:rsidR="00000000" w:rsidDel="00000000" w:rsidRDefault="00000000">
            <w:pPr>
              <w:numPr>
                <w:ilvl w:val="0"/>
                <w:numId w:val="2"/>
              </w:numPr>
              <w:ind w:left="720" w:hanging="359"/>
            </w:pPr>
            <w:r w:rsidRPr="00000000" w:rsidR="00000000" w:rsidDel="00000000">
              <w:rPr>
                <w:i w:val="1"/>
                <w:color w:val="4f81bd"/>
                <w:sz w:val="24"/>
                <w:rtl w:val="0"/>
              </w:rPr>
              <w:t xml:space="preserve"> </w:t>
            </w:r>
          </w:p>
          <w:p w:rsidP="00000000" w:rsidRPr="00000000" w:rsidR="00000000" w:rsidDel="00000000" w:rsidRDefault="00000000">
            <w:pPr>
              <w:numPr>
                <w:ilvl w:val="0"/>
                <w:numId w:val="2"/>
              </w:numPr>
              <w:ind w:left="720" w:hanging="359"/>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Achievement of Planned Benefits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135" w:firstLine="0" w:right="280"/>
            </w:pPr>
            <w:r w:rsidRPr="00000000" w:rsidR="00000000" w:rsidDel="00000000">
              <w:rPr>
                <w:sz w:val="24"/>
                <w:rtl w:val="0"/>
              </w:rPr>
              <w:t xml:space="preserve">Benefits achieved:</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benefits, as planned, have been achieved as a result of the project taking place?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Benefits not achieved:</w:t>
            </w:r>
          </w:p>
          <w:p w:rsidP="00000000" w:rsidRPr="00000000" w:rsidR="00000000" w:rsidDel="00000000" w:rsidRDefault="00000000">
            <w:pPr>
              <w:numPr>
                <w:ilvl w:val="0"/>
                <w:numId w:val="4"/>
              </w:numPr>
              <w:spacing w:lineRule="auto" w:after="0" w:line="240" w:before="0"/>
              <w:ind w:left="720" w:right="280" w:hanging="359"/>
            </w:pPr>
            <w:r w:rsidRPr="00000000" w:rsidR="00000000" w:rsidDel="00000000">
              <w:rPr>
                <w:i w:val="1"/>
                <w:color w:val="4f81bd"/>
                <w:sz w:val="24"/>
                <w:rtl w:val="0"/>
              </w:rPr>
              <w:t xml:space="preserve">What planned benefits have not been achieved as a result of the project taking place?  What goals were not achieved?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Incorrect assumptions and common factors affecting benefits realisation:</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Give an explanation here of anything that impacted on the realisation, or otherwise, of benefits.  Were there issues that arose during the project that were not anticipated and planned for and therefore affected the result?  Were assumptions made during the planning stages that in reality proved to be incorrect?</w:t>
            </w:r>
          </w:p>
        </w:tc>
      </w:tr>
    </w:tbl>
    <w:p w:rsidP="00000000" w:rsidRPr="00000000" w:rsidR="00000000" w:rsidDel="00000000" w:rsidRDefault="00000000">
      <w:pPr>
        <w:ind w:left="0"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Time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Tasks exceeding time estimates: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tasks took longer than originally planned for?</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Tasks taking less than estimated time:</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What tasks were finished earlier than anticipated?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Incorrect assumptions and common factors affecting time estimates:</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What were the reasons behind inaccurate time estimates?  Were there issues that arose during the project that were not anticipated and planned for – e.g. delays in receiving supplies, staff resource, etc.  Were assumptions made during the planning stages that in reality proved to be incorrect – e.g. in estimating how long an activity was likely to take.</w:t>
            </w:r>
          </w:p>
        </w:tc>
      </w:tr>
    </w:tbl>
    <w:p w:rsidP="00000000" w:rsidRPr="00000000" w:rsidR="00000000" w:rsidDel="00000000" w:rsidRDefault="00000000">
      <w:pPr>
        <w:ind w:left="0" w:firstLine="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Costs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Costs exceeding estimates: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Which project costs exceeded the original estimates?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Costs lower than estimates:</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Which project costs came in lower than anticipated?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firstLine="135" w:right="140"/>
            </w:pPr>
            <w:r w:rsidRPr="00000000" w:rsidR="00000000" w:rsidDel="00000000">
              <w:rPr>
                <w:sz w:val="24"/>
                <w:rtl w:val="0"/>
              </w:rPr>
              <w:t xml:space="preserve">Incorrect assumptions and common factors affecting cost estimates:</w:t>
            </w:r>
          </w:p>
          <w:p w:rsidP="00000000" w:rsidRPr="00000000" w:rsidR="00000000" w:rsidDel="00000000" w:rsidRDefault="00000000">
            <w:pPr>
              <w:numPr>
                <w:ilvl w:val="0"/>
                <w:numId w:val="5"/>
              </w:numPr>
              <w:ind w:left="720" w:right="280" w:hanging="359"/>
            </w:pPr>
            <w:r w:rsidRPr="00000000" w:rsidR="00000000" w:rsidDel="00000000">
              <w:rPr>
                <w:i w:val="1"/>
                <w:color w:val="4f81bd"/>
                <w:sz w:val="24"/>
                <w:rtl w:val="0"/>
              </w:rPr>
              <w:t xml:space="preserve">Why were project costs different to originally estimated?  Factors impacting on this could include things like changes in exchange rates if supplies coming from abroad, increases or decreases in fuel costs – with knock-on transportation and supply costs.  You may have experienced economies of scale that were not apparent from the outset, etc.</w:t>
            </w:r>
          </w:p>
        </w:tc>
      </w:tr>
    </w:tbl>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Quality</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Outputs that met or exceeded user requirements:</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Quality outputs are important as is meeting or, hopefully, exceeding user requirements – list here the areas where this has happened during the project.</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Outputs that were not fit for purpose:</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List here those outputs that were not of appropriate quality or were unfit for purpose.</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40" w:firstLine="0" w:right="140"/>
            </w:pPr>
            <w:r w:rsidRPr="00000000" w:rsidR="00000000" w:rsidDel="00000000">
              <w:rPr>
                <w:sz w:val="24"/>
                <w:rtl w:val="0"/>
              </w:rPr>
              <w:t xml:space="preserve">Incorrect assumptions and common factors affecting quality:</w:t>
            </w:r>
          </w:p>
          <w:p w:rsidP="00000000" w:rsidRPr="00000000" w:rsidR="00000000" w:rsidDel="00000000" w:rsidRDefault="00000000">
            <w:pPr>
              <w:numPr>
                <w:ilvl w:val="0"/>
                <w:numId w:val="3"/>
              </w:numPr>
              <w:ind w:left="720" w:right="140" w:hanging="359"/>
            </w:pPr>
            <w:r w:rsidRPr="00000000" w:rsidR="00000000" w:rsidDel="00000000">
              <w:rPr>
                <w:i w:val="1"/>
                <w:color w:val="4f81bd"/>
                <w:sz w:val="24"/>
                <w:rtl w:val="0"/>
              </w:rPr>
              <w:t xml:space="preserve">What issues affected quality?  What assumptions did you make that turned out to be incorrect during the lifespan of the project?  Examples might include assumptions being made incorrectly on the compatibility of new software with systems already in place in the organisation.</w:t>
            </w:r>
          </w:p>
        </w:tc>
      </w:tr>
    </w:tbl>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Lessons Learned</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unexpected outcomes of the project (positive or negative):</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List the unexpected outcomes and include details on whether they’ve had a good or bad impact on the project and, perhaps, beyond the planned project results.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lessons learned as a result of the project:</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What have you learned as a result of embarking on this project?  You may have learned that there are some things that you did that you would not do again if you were to work on another project.  You may have learned new ways of approaching activities within a project that you would replicate in other projects.  Any lessons learned are valuable – whether they are based on good or bad experiences they are very useful for future reference.</w:t>
            </w: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tblGrid>
      <w:tr>
        <w:tc>
          <w:tcPr>
            <w:tcMar>
              <w:top w:w="100.0" w:type="dxa"/>
              <w:left w:w="100.0" w:type="dxa"/>
              <w:bottom w:w="100.0" w:type="dxa"/>
              <w:right w:w="100.0" w:type="dxa"/>
            </w:tcMar>
          </w:tcPr>
          <w:p w:rsidP="00000000" w:rsidRPr="00000000" w:rsidR="00000000" w:rsidDel="00000000" w:rsidRDefault="00000000">
            <w:pPr>
              <w:ind w:left="460" w:hanging="359"/>
            </w:pPr>
            <w:r w:rsidRPr="00000000" w:rsidR="00000000" w:rsidDel="00000000">
              <w:rPr>
                <w:b w:val="1"/>
                <w:sz w:val="24"/>
                <w:rtl w:val="0"/>
              </w:rPr>
              <w:t xml:space="preserve">Recommendations</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recommendations for action in relation to this project:</w:t>
            </w:r>
          </w:p>
          <w:p w:rsidP="00000000" w:rsidRPr="00000000" w:rsidR="00000000" w:rsidDel="00000000" w:rsidRDefault="00000000">
            <w:pPr>
              <w:numPr>
                <w:ilvl w:val="0"/>
                <w:numId w:val="1"/>
              </w:numPr>
              <w:ind w:left="720" w:right="280" w:hanging="359"/>
            </w:pPr>
            <w:r w:rsidRPr="00000000" w:rsidR="00000000" w:rsidDel="00000000">
              <w:rPr>
                <w:i w:val="1"/>
                <w:color w:val="4f81bd"/>
                <w:sz w:val="24"/>
                <w:rtl w:val="0"/>
              </w:rPr>
              <w:t xml:space="preserve">What would you like to happen as a result of this project – what recommendations would you make as a result of undertaking this project?  Can you suggest new ways of approaching activities within the organisation as a result of the outcomes of the project?</w:t>
            </w: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ind w:left="135" w:firstLine="0" w:right="140"/>
            </w:pPr>
            <w:r w:rsidRPr="00000000" w:rsidR="00000000" w:rsidDel="00000000">
              <w:rPr>
                <w:sz w:val="24"/>
                <w:rtl w:val="0"/>
              </w:rPr>
              <w:t xml:space="preserve">Give details of any recommendations for action in relation to future projects:</w:t>
            </w:r>
          </w:p>
          <w:p w:rsidP="00000000" w:rsidRPr="00000000" w:rsidR="00000000" w:rsidDel="00000000" w:rsidRDefault="00000000">
            <w:pPr>
              <w:numPr>
                <w:ilvl w:val="0"/>
                <w:numId w:val="4"/>
              </w:numPr>
              <w:spacing w:lineRule="auto" w:line="240"/>
              <w:ind w:left="720" w:right="280" w:hanging="359"/>
            </w:pPr>
            <w:r w:rsidRPr="00000000" w:rsidR="00000000" w:rsidDel="00000000">
              <w:rPr>
                <w:i w:val="1"/>
                <w:color w:val="4f81bd"/>
                <w:sz w:val="24"/>
                <w:rtl w:val="0"/>
              </w:rPr>
              <w:t xml:space="preserve">You may, as a result of experience on this project, have a number of recommendations to be taken forward in future projects.  These recommendations may, for example, relate to the whole project approach, or the way in which project teams are established and trained.  The recommendations can be made as a result of both positive and negative experiences within the project journey but, again, whatever the experience the recommendations for future projects are likely to be valuable.</w:t>
            </w: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sectPr>
      <w:headerReference r:id="rId5" w:type="default"/>
      <w:footerReference r:id="rId6" w:type="default"/>
      <w:pgSz w:w="11906" w:h="16838"/>
      <w:pgMar w:left="850" w:right="99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color w:val="1f497d"/>
              <w:sz w:val="18"/>
              <w:rtl w:val="0"/>
            </w:rPr>
            <w:t xml:space="preserve">Post-Project Review Form i1</w:t>
          </w:r>
          <w:r w:rsidRPr="00000000" w:rsidR="00000000" w:rsidDel="00000000">
            <w:rPr>
              <w:rtl w:val="0"/>
            </w:rPr>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6.0" w:type="dxa"/>
            <w:left w:w="6.0" w:type="dxa"/>
            <w:bottom w:w="6.0" w:type="dxa"/>
            <w:right w:w="6.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Post-Project Review Form</w:t>
          </w:r>
        </w:p>
        <w:p w:rsidP="00000000" w:rsidRPr="00000000" w:rsidR="00000000" w:rsidDel="00000000" w:rsidRDefault="00000000">
          <w:pPr/>
          <w:r w:rsidRPr="00000000" w:rsidR="00000000" w:rsidDel="00000000">
            <w:rPr>
              <w:rtl w:val="0"/>
            </w:rPr>
          </w:r>
        </w:p>
        <w:tbl>
          <w:tblPr>
            <w:tblW w:w="6780.0" w:type="dxa"/>
            <w:tblBorders>
              <w:top w:color="f3f3f3" w:space="0" w:val="single" w:sz="8"/>
              <w:left w:color="f3f3f3" w:space="0" w:val="single" w:sz="8"/>
              <w:bottom w:color="f3f3f3" w:space="0" w:val="single" w:sz="8"/>
              <w:right w:color="f3f3f3" w:space="0" w:val="single" w:sz="8"/>
              <w:insideH w:color="f3f3f3" w:space="0" w:val="single" w:sz="8"/>
              <w:insideV w:color="f3f3f3" w:space="0" w:val="single" w:sz="8"/>
            </w:tblBorders>
            <w:tblLayout w:type="fixed"/>
          </w:tblPr>
          <w:tblGrid>
            <w:gridCol w:w="1575"/>
            <w:gridCol w:w="5205"/>
            <w:gridCol w:w="106"/>
            <w:gridCol w:w="106"/>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6.0" w:type="dxa"/>
            <w:left w:w="6.0" w:type="dxa"/>
            <w:bottom w:w="6.0" w:type="dxa"/>
            <w:right w:w="6.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abstractNum w:abstractNumId="2">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abstractNum w:abstractNumId="3">
    <w:lvl w:ilvl="0">
      <w:start w:val="1"/>
      <w:numFmt w:val="bullet"/>
      <w:lvlText w:val="●"/>
      <w:pPr>
        <w:ind w:left="720" w:firstLine="360"/>
      </w:pPr>
      <w:rPr>
        <w:rFonts w:cs="Arial" w:hAnsi="Arial" w:eastAsia="Arial" w:ascii="Arial"/>
        <w:b w:val="0"/>
        <w:i w:val="1"/>
        <w:smallCaps w:val="0"/>
        <w:strike w:val="0"/>
        <w:color w:val="3366ff"/>
        <w:sz w:val="24"/>
        <w:u w:val="none"/>
        <w:vertAlign w:val="baseline"/>
      </w:rPr>
    </w:lvl>
    <w:lvl w:ilvl="1">
      <w:start w:val="1"/>
      <w:numFmt w:val="bullet"/>
      <w:lvlText w:val="○"/>
      <w:pPr>
        <w:ind w:left="1440" w:firstLine="1080"/>
      </w:pPr>
      <w:rPr>
        <w:rFonts w:cs="Arial" w:hAnsi="Arial" w:eastAsia="Arial" w:ascii="Arial"/>
        <w:b w:val="0"/>
        <w:i w:val="1"/>
        <w:smallCaps w:val="0"/>
        <w:strike w:val="0"/>
        <w:color w:val="3366ff"/>
        <w:sz w:val="24"/>
        <w:u w:val="none"/>
        <w:vertAlign w:val="baseline"/>
      </w:rPr>
    </w:lvl>
    <w:lvl w:ilvl="2">
      <w:start w:val="1"/>
      <w:numFmt w:val="bullet"/>
      <w:lvlText w:val="■"/>
      <w:pPr>
        <w:ind w:left="2160" w:firstLine="1800"/>
      </w:pPr>
      <w:rPr>
        <w:rFonts w:cs="Arial" w:hAnsi="Arial" w:eastAsia="Arial" w:ascii="Arial"/>
        <w:b w:val="0"/>
        <w:i w:val="1"/>
        <w:smallCaps w:val="0"/>
        <w:strike w:val="0"/>
        <w:color w:val="3366ff"/>
        <w:sz w:val="24"/>
        <w:u w:val="none"/>
        <w:vertAlign w:val="baseline"/>
      </w:rPr>
    </w:lvl>
    <w:lvl w:ilvl="3">
      <w:start w:val="1"/>
      <w:numFmt w:val="bullet"/>
      <w:lvlText w:val="●"/>
      <w:pPr>
        <w:ind w:left="2880" w:firstLine="2520"/>
      </w:pPr>
      <w:rPr>
        <w:rFonts w:cs="Arial" w:hAnsi="Arial" w:eastAsia="Arial" w:ascii="Arial"/>
        <w:b w:val="0"/>
        <w:i w:val="1"/>
        <w:smallCaps w:val="0"/>
        <w:strike w:val="0"/>
        <w:color w:val="3366ff"/>
        <w:sz w:val="24"/>
        <w:u w:val="none"/>
        <w:vertAlign w:val="baseline"/>
      </w:rPr>
    </w:lvl>
    <w:lvl w:ilvl="4">
      <w:start w:val="1"/>
      <w:numFmt w:val="bullet"/>
      <w:lvlText w:val="○"/>
      <w:pPr>
        <w:ind w:left="3600" w:firstLine="3240"/>
      </w:pPr>
      <w:rPr>
        <w:rFonts w:cs="Arial" w:hAnsi="Arial" w:eastAsia="Arial" w:ascii="Arial"/>
        <w:b w:val="0"/>
        <w:i w:val="1"/>
        <w:smallCaps w:val="0"/>
        <w:strike w:val="0"/>
        <w:color w:val="3366ff"/>
        <w:sz w:val="24"/>
        <w:u w:val="none"/>
        <w:vertAlign w:val="baseline"/>
      </w:rPr>
    </w:lvl>
    <w:lvl w:ilvl="5">
      <w:start w:val="1"/>
      <w:numFmt w:val="bullet"/>
      <w:lvlText w:val="■"/>
      <w:pPr>
        <w:ind w:left="4320" w:firstLine="3960"/>
      </w:pPr>
      <w:rPr>
        <w:rFonts w:cs="Arial" w:hAnsi="Arial" w:eastAsia="Arial" w:ascii="Arial"/>
        <w:b w:val="0"/>
        <w:i w:val="1"/>
        <w:smallCaps w:val="0"/>
        <w:strike w:val="0"/>
        <w:color w:val="3366ff"/>
        <w:sz w:val="24"/>
        <w:u w:val="none"/>
        <w:vertAlign w:val="baseline"/>
      </w:rPr>
    </w:lvl>
    <w:lvl w:ilvl="6">
      <w:start w:val="1"/>
      <w:numFmt w:val="bullet"/>
      <w:lvlText w:val="●"/>
      <w:pPr>
        <w:ind w:left="5040" w:firstLine="4680"/>
      </w:pPr>
      <w:rPr>
        <w:rFonts w:cs="Arial" w:hAnsi="Arial" w:eastAsia="Arial" w:ascii="Arial"/>
        <w:b w:val="0"/>
        <w:i w:val="1"/>
        <w:smallCaps w:val="0"/>
        <w:strike w:val="0"/>
        <w:color w:val="3366ff"/>
        <w:sz w:val="24"/>
        <w:u w:val="none"/>
        <w:vertAlign w:val="baseline"/>
      </w:rPr>
    </w:lvl>
    <w:lvl w:ilvl="7">
      <w:start w:val="1"/>
      <w:numFmt w:val="bullet"/>
      <w:lvlText w:val="○"/>
      <w:pPr>
        <w:ind w:left="5760" w:firstLine="5400"/>
      </w:pPr>
      <w:rPr>
        <w:rFonts w:cs="Arial" w:hAnsi="Arial" w:eastAsia="Arial" w:ascii="Arial"/>
        <w:b w:val="0"/>
        <w:i w:val="1"/>
        <w:smallCaps w:val="0"/>
        <w:strike w:val="0"/>
        <w:color w:val="3366ff"/>
        <w:sz w:val="24"/>
        <w:u w:val="none"/>
        <w:vertAlign w:val="baseline"/>
      </w:rPr>
    </w:lvl>
    <w:lvl w:ilvl="8">
      <w:start w:val="1"/>
      <w:numFmt w:val="bullet"/>
      <w:lvlText w:val="■"/>
      <w:pPr>
        <w:ind w:left="6480" w:firstLine="6120"/>
      </w:pPr>
      <w:rPr>
        <w:rFonts w:cs="Arial" w:hAnsi="Arial" w:eastAsia="Arial" w:ascii="Arial"/>
        <w:b w:val="0"/>
        <w:i w:val="1"/>
        <w:smallCaps w:val="0"/>
        <w:strike w:val="0"/>
        <w:color w:val="3366ff"/>
        <w:sz w:val="24"/>
        <w:u w:val="none"/>
        <w:vertAlign w:val="baseline"/>
      </w:rPr>
    </w:lvl>
  </w:abstractNum>
  <w:abstractNum w:abstractNumId="4">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abstractNum w:abstractNumId="5">
    <w:lvl w:ilvl="0">
      <w:start w:val="1"/>
      <w:numFmt w:val="bullet"/>
      <w:lvlText w:val="●"/>
      <w:pPr>
        <w:ind w:left="720" w:firstLine="360"/>
      </w:pPr>
      <w:rPr>
        <w:rFonts w:cs="Arial" w:hAnsi="Arial" w:eastAsia="Arial" w:ascii="Arial"/>
        <w:b w:val="0"/>
        <w:i w:val="1"/>
        <w:smallCaps w:val="0"/>
        <w:strike w:val="0"/>
        <w:color w:val="4f81bd"/>
        <w:sz w:val="20"/>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0"/>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0"/>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0"/>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0"/>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0"/>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0"/>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0"/>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0"/>
        <w:u w:val="none"/>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939FC955-5B6D-4981-945D-E4BE604CB67C}"/>
</file>

<file path=customXml/itemProps2.xml><?xml version="1.0" encoding="utf-8"?>
<ds:datastoreItem xmlns:ds="http://schemas.openxmlformats.org/officeDocument/2006/customXml" ds:itemID="{B7868DA2-0845-4050-A454-B32F003C6F08}"/>
</file>

<file path=customXml/itemProps3.xml><?xml version="1.0" encoding="utf-8"?>
<ds:datastoreItem xmlns:ds="http://schemas.openxmlformats.org/officeDocument/2006/customXml" ds:itemID="{99B840AE-34FD-4D71-8FF5-B63FD4C9B60F}"/>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Post-Project Review Form.docx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