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55799EFB" w14:textId="77777777" w:rsidR="00C82C1C" w:rsidRPr="002B581F" w:rsidRDefault="00C82C1C" w:rsidP="00C82C1C">
      <w:pPr>
        <w:spacing w:line="480" w:lineRule="auto"/>
        <w:jc w:val="right"/>
        <w:rPr>
          <w:b/>
          <w:sz w:val="44"/>
          <w:szCs w:val="44"/>
        </w:rPr>
      </w:pPr>
    </w:p>
    <w:p w14:paraId="35D4E4BE" w14:textId="77777777" w:rsidR="00C82C1C" w:rsidRDefault="00C82C1C" w:rsidP="00C82C1C">
      <w:pPr>
        <w:spacing w:line="360" w:lineRule="auto"/>
        <w:jc w:val="right"/>
        <w:rPr>
          <w:b/>
          <w:sz w:val="44"/>
          <w:szCs w:val="44"/>
        </w:rPr>
      </w:pPr>
    </w:p>
    <w:p w14:paraId="5D137B62" w14:textId="77777777" w:rsidR="00134BA6" w:rsidRDefault="00E37696" w:rsidP="00341E9B">
      <w:pPr>
        <w:jc w:val="right"/>
        <w:rPr>
          <w:b/>
          <w:sz w:val="56"/>
          <w:szCs w:val="48"/>
        </w:rPr>
      </w:pPr>
      <w:r w:rsidRPr="004D210F">
        <w:rPr>
          <w:b/>
          <w:sz w:val="56"/>
          <w:szCs w:val="48"/>
        </w:rPr>
        <w:t xml:space="preserve">An Exploration of the Impact of </w:t>
      </w:r>
    </w:p>
    <w:p w14:paraId="485FE3EF" w14:textId="6D61D41E" w:rsidR="00E37696" w:rsidRPr="004D210F" w:rsidRDefault="00E37696" w:rsidP="00341E9B">
      <w:pPr>
        <w:jc w:val="right"/>
        <w:rPr>
          <w:b/>
          <w:sz w:val="56"/>
          <w:szCs w:val="48"/>
        </w:rPr>
      </w:pPr>
      <w:r w:rsidRPr="004D210F">
        <w:rPr>
          <w:b/>
          <w:sz w:val="56"/>
          <w:szCs w:val="48"/>
        </w:rPr>
        <w:t xml:space="preserve">Co-Occurring Mental Health issues and Autistic Spectrum Disorder </w:t>
      </w:r>
    </w:p>
    <w:p w14:paraId="77A88199" w14:textId="77777777" w:rsidR="00C82C1C" w:rsidRPr="00C82C1C" w:rsidRDefault="00C82C1C" w:rsidP="00C82C1C">
      <w:pPr>
        <w:spacing w:line="480" w:lineRule="auto"/>
        <w:jc w:val="right"/>
        <w:rPr>
          <w:i/>
        </w:rPr>
      </w:pPr>
    </w:p>
    <w:p w14:paraId="1680D19B" w14:textId="77777777" w:rsidR="00C82C1C" w:rsidRDefault="00C82C1C" w:rsidP="00C82C1C">
      <w:pPr>
        <w:spacing w:line="480" w:lineRule="auto"/>
        <w:jc w:val="right"/>
        <w:rPr>
          <w:i/>
        </w:rPr>
      </w:pPr>
    </w:p>
    <w:p w14:paraId="66F5E712" w14:textId="77777777" w:rsidR="00C82C1C" w:rsidRDefault="00C82C1C" w:rsidP="00C82C1C">
      <w:pPr>
        <w:spacing w:line="480" w:lineRule="auto"/>
        <w:jc w:val="right"/>
        <w:rPr>
          <w:i/>
        </w:rPr>
      </w:pPr>
    </w:p>
    <w:p w14:paraId="02AE8D7C" w14:textId="77777777" w:rsidR="00C82C1C" w:rsidRDefault="00C82C1C" w:rsidP="00C82C1C">
      <w:pPr>
        <w:spacing w:line="480" w:lineRule="auto"/>
        <w:jc w:val="right"/>
        <w:rPr>
          <w:i/>
        </w:rPr>
      </w:pPr>
    </w:p>
    <w:p w14:paraId="0CB254A2" w14:textId="77777777" w:rsidR="0077154B" w:rsidRDefault="0077154B" w:rsidP="00C82C1C">
      <w:pPr>
        <w:spacing w:line="480" w:lineRule="auto"/>
        <w:jc w:val="right"/>
        <w:rPr>
          <w:i/>
        </w:rPr>
      </w:pPr>
    </w:p>
    <w:p w14:paraId="3F367F00" w14:textId="77777777" w:rsidR="0077154B" w:rsidRDefault="0077154B" w:rsidP="00C82C1C">
      <w:pPr>
        <w:spacing w:line="480" w:lineRule="auto"/>
        <w:jc w:val="right"/>
        <w:rPr>
          <w:i/>
        </w:rPr>
      </w:pPr>
    </w:p>
    <w:p w14:paraId="755598E1" w14:textId="77777777" w:rsidR="0077154B" w:rsidRDefault="0077154B" w:rsidP="00C82C1C">
      <w:pPr>
        <w:spacing w:line="480" w:lineRule="auto"/>
        <w:jc w:val="right"/>
        <w:rPr>
          <w:i/>
        </w:rPr>
      </w:pPr>
    </w:p>
    <w:p w14:paraId="21419F03" w14:textId="77777777" w:rsidR="0077154B" w:rsidRDefault="0077154B" w:rsidP="00C82C1C">
      <w:pPr>
        <w:spacing w:line="480" w:lineRule="auto"/>
        <w:jc w:val="right"/>
        <w:rPr>
          <w:i/>
        </w:rPr>
      </w:pPr>
    </w:p>
    <w:p w14:paraId="5E3951E9" w14:textId="77777777" w:rsidR="0014719A" w:rsidRDefault="0014719A" w:rsidP="0014719A">
      <w:pPr>
        <w:ind w:left="3" w:hanging="5"/>
        <w:rPr>
          <w:i/>
          <w:sz w:val="52"/>
          <w:szCs w:val="52"/>
        </w:rPr>
      </w:pPr>
    </w:p>
    <w:p w14:paraId="479A3576" w14:textId="77777777" w:rsidR="0077154B" w:rsidRDefault="0077154B" w:rsidP="0014719A">
      <w:pPr>
        <w:ind w:left="3" w:hanging="5"/>
        <w:rPr>
          <w:i/>
          <w:sz w:val="52"/>
          <w:szCs w:val="52"/>
        </w:rPr>
      </w:pPr>
    </w:p>
    <w:p w14:paraId="580835AE" w14:textId="77777777" w:rsidR="0014719A" w:rsidRDefault="00EC78B5" w:rsidP="0014719A">
      <w:pPr>
        <w:ind w:left="3" w:hanging="5"/>
        <w:jc w:val="right"/>
        <w:rPr>
          <w:i/>
          <w:sz w:val="52"/>
          <w:szCs w:val="52"/>
        </w:rPr>
      </w:pPr>
      <w:r>
        <w:rPr>
          <w:i/>
          <w:sz w:val="52"/>
          <w:szCs w:val="52"/>
        </w:rPr>
        <w:t>Stefanie Williams</w:t>
      </w:r>
    </w:p>
    <w:p w14:paraId="1292F00F" w14:textId="77777777" w:rsidR="0077154B" w:rsidRPr="009731D7" w:rsidRDefault="0077154B" w:rsidP="0077154B">
      <w:pPr>
        <w:ind w:left="3" w:hanging="5"/>
        <w:jc w:val="center"/>
        <w:rPr>
          <w:sz w:val="52"/>
          <w:szCs w:val="52"/>
        </w:rPr>
      </w:pPr>
    </w:p>
    <w:p w14:paraId="4E002C7A" w14:textId="77777777" w:rsidR="00C82C1C" w:rsidRPr="00C82C1C" w:rsidRDefault="00C82C1C" w:rsidP="00C82C1C">
      <w:pPr>
        <w:spacing w:line="480" w:lineRule="auto"/>
        <w:jc w:val="right"/>
        <w:rPr>
          <w:i/>
        </w:rPr>
      </w:pPr>
    </w:p>
    <w:p w14:paraId="77B71D1B" w14:textId="77777777" w:rsidR="00C82C1C" w:rsidRPr="00C82C1C" w:rsidRDefault="009F50C8" w:rsidP="00C82C1C">
      <w:pPr>
        <w:spacing w:line="480" w:lineRule="auto"/>
        <w:jc w:val="right"/>
        <w:rPr>
          <w:b/>
          <w:i/>
          <w:sz w:val="48"/>
          <w:szCs w:val="48"/>
        </w:rPr>
      </w:pPr>
      <w:r>
        <w:rPr>
          <w:b/>
          <w:i/>
          <w:sz w:val="48"/>
          <w:szCs w:val="48"/>
        </w:rPr>
        <w:t>ECED7010</w:t>
      </w:r>
    </w:p>
    <w:p w14:paraId="46E49E60" w14:textId="77777777" w:rsidR="00C82C1C" w:rsidRPr="00C82C1C" w:rsidRDefault="00C82C1C" w:rsidP="00C82C1C">
      <w:pPr>
        <w:spacing w:line="360" w:lineRule="auto"/>
        <w:jc w:val="right"/>
        <w:rPr>
          <w:i/>
        </w:rPr>
      </w:pPr>
    </w:p>
    <w:p w14:paraId="4B9CB598" w14:textId="40CF887E" w:rsidR="00C82C1C" w:rsidRPr="00C62251" w:rsidRDefault="00EC78B5" w:rsidP="00C82C1C">
      <w:pPr>
        <w:spacing w:line="360" w:lineRule="auto"/>
        <w:jc w:val="right"/>
        <w:rPr>
          <w:i/>
          <w:sz w:val="40"/>
          <w:szCs w:val="40"/>
        </w:rPr>
      </w:pPr>
      <w:r w:rsidRPr="00C62251">
        <w:rPr>
          <w:i/>
          <w:sz w:val="40"/>
          <w:szCs w:val="40"/>
        </w:rPr>
        <w:t>31/0</w:t>
      </w:r>
      <w:r w:rsidR="00C62251" w:rsidRPr="00C62251">
        <w:rPr>
          <w:i/>
          <w:sz w:val="40"/>
          <w:szCs w:val="40"/>
        </w:rPr>
        <w:t>5</w:t>
      </w:r>
      <w:r w:rsidRPr="00C62251">
        <w:rPr>
          <w:i/>
          <w:sz w:val="40"/>
          <w:szCs w:val="40"/>
        </w:rPr>
        <w:t>/2024</w:t>
      </w:r>
    </w:p>
    <w:p w14:paraId="55EF7790" w14:textId="399FD930" w:rsidR="00C82C1C" w:rsidRDefault="00DF0184" w:rsidP="0077154B">
      <w:pPr>
        <w:spacing w:line="360" w:lineRule="auto"/>
        <w:jc w:val="right"/>
        <w:rPr>
          <w:i/>
          <w:sz w:val="40"/>
          <w:szCs w:val="40"/>
        </w:rPr>
      </w:pPr>
      <w:r>
        <w:rPr>
          <w:i/>
          <w:sz w:val="40"/>
          <w:szCs w:val="40"/>
        </w:rPr>
        <w:t>Yr Athrofa</w:t>
      </w:r>
      <w:r w:rsidR="009C0C80">
        <w:rPr>
          <w:i/>
          <w:sz w:val="40"/>
          <w:szCs w:val="40"/>
        </w:rPr>
        <w:t>: Education and Humanities</w:t>
      </w:r>
      <w:r w:rsidR="00F90B5D">
        <w:rPr>
          <w:i/>
          <w:sz w:val="40"/>
          <w:szCs w:val="40"/>
        </w:rPr>
        <w:br w:type="page"/>
      </w:r>
      <w:r w:rsidR="009C0C80">
        <w:rPr>
          <w:i/>
          <w:sz w:val="40"/>
          <w:szCs w:val="40"/>
        </w:rPr>
        <w:lastRenderedPageBreak/>
        <w:t xml:space="preserve"> </w:t>
      </w:r>
    </w:p>
    <w:p w14:paraId="5ECAA601" w14:textId="63B487B4" w:rsidR="003366DD" w:rsidRDefault="003366DD" w:rsidP="008E28BE">
      <w:pPr>
        <w:rPr>
          <w:b/>
        </w:rPr>
      </w:pPr>
    </w:p>
    <w:p w14:paraId="1F4F5446" w14:textId="77777777" w:rsidR="003366DD" w:rsidRPr="003366DD" w:rsidRDefault="003366DD" w:rsidP="003366DD">
      <w:pPr>
        <w:spacing w:line="480" w:lineRule="auto"/>
        <w:outlineLvl w:val="0"/>
        <w:rPr>
          <w:b/>
        </w:rPr>
      </w:pPr>
      <w:bookmarkStart w:id="0" w:name="_Toc167372618"/>
      <w:r w:rsidRPr="003366DD">
        <w:rPr>
          <w:b/>
        </w:rPr>
        <w:t>DECLARATION FORM</w:t>
      </w:r>
      <w:bookmarkEnd w:id="0"/>
    </w:p>
    <w:p w14:paraId="4160C816" w14:textId="276790AD" w:rsidR="003366DD" w:rsidRDefault="00BB68BB" w:rsidP="003366DD">
      <w:r>
        <w:rPr>
          <w:noProof/>
        </w:rPr>
        <w:drawing>
          <wp:inline distT="0" distB="0" distL="0" distR="0" wp14:anchorId="1A10CC2F" wp14:editId="21DC9C5E">
            <wp:extent cx="2857500" cy="11811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14:paraId="71EE3809" w14:textId="77777777" w:rsidR="003366DD" w:rsidRDefault="003366DD" w:rsidP="003366DD">
      <w:pPr>
        <w:rPr>
          <w:b/>
          <w:bCs/>
        </w:rPr>
      </w:pPr>
    </w:p>
    <w:p w14:paraId="5AE8B691" w14:textId="77777777" w:rsidR="00213C98" w:rsidRPr="00017781" w:rsidRDefault="00213C98" w:rsidP="00213C98">
      <w:pPr>
        <w:rPr>
          <w:rFonts w:ascii="Arial" w:hAnsi="Arial" w:cs="Arial"/>
        </w:rPr>
      </w:pPr>
      <w:r w:rsidRPr="00017781">
        <w:rPr>
          <w:rFonts w:ascii="Arial" w:hAnsi="Arial" w:cs="Arial"/>
        </w:rPr>
        <w:t>Master’s Degrees by Examination and Dissertation</w:t>
      </w:r>
    </w:p>
    <w:p w14:paraId="2CB0B7E9" w14:textId="77777777" w:rsidR="00213C98" w:rsidRPr="00017781" w:rsidRDefault="00213C98" w:rsidP="00213C98">
      <w:pPr>
        <w:rPr>
          <w:rFonts w:ascii="Arial" w:hAnsi="Arial" w:cs="Arial"/>
        </w:rPr>
      </w:pPr>
      <w:r w:rsidRPr="00017781">
        <w:rPr>
          <w:rFonts w:ascii="Arial" w:hAnsi="Arial" w:cs="Arial"/>
        </w:rPr>
        <w:t>Declaration Form.</w:t>
      </w:r>
    </w:p>
    <w:p w14:paraId="128C3A51" w14:textId="77777777" w:rsidR="00213C98" w:rsidRPr="00017781" w:rsidRDefault="00213C98" w:rsidP="00213C98">
      <w:pPr>
        <w:rPr>
          <w:rFonts w:ascii="Arial" w:hAnsi="Arial" w:cs="Arial"/>
        </w:rPr>
      </w:pPr>
    </w:p>
    <w:p w14:paraId="28A5F2A5" w14:textId="77777777" w:rsidR="00213C98" w:rsidRPr="00017781" w:rsidRDefault="00213C98" w:rsidP="00213C98">
      <w:pPr>
        <w:rPr>
          <w:rFonts w:ascii="Arial" w:hAnsi="Arial" w:cs="Arial"/>
        </w:rPr>
      </w:pPr>
      <w:r w:rsidRPr="00017781">
        <w:rPr>
          <w:rFonts w:ascii="Arial" w:hAnsi="Arial" w:cs="Arial"/>
        </w:rPr>
        <w:t>1. This work has not previously been accepted in substance for any degree and is not being concurrently submitted in candidature for any degree.</w:t>
      </w:r>
    </w:p>
    <w:p w14:paraId="015A66C8" w14:textId="1B329619" w:rsidR="00213C98" w:rsidRPr="008A1E35" w:rsidRDefault="00213C98" w:rsidP="00213C98">
      <w:pPr>
        <w:rPr>
          <w:rFonts w:ascii="Arial" w:hAnsi="Arial" w:cs="Arial"/>
        </w:rPr>
      </w:pPr>
      <w:r w:rsidRPr="00017781">
        <w:rPr>
          <w:rFonts w:ascii="Arial" w:hAnsi="Arial" w:cs="Arial"/>
        </w:rPr>
        <w:t>Signed</w:t>
      </w:r>
      <w:r w:rsidR="0007274C">
        <w:rPr>
          <w:rFonts w:ascii="Arial" w:hAnsi="Arial" w:cs="Arial"/>
        </w:rPr>
        <w:t>:</w:t>
      </w:r>
      <w:r w:rsidR="009F6F3D">
        <w:rPr>
          <w:rFonts w:ascii="Arial" w:hAnsi="Arial" w:cs="Arial"/>
        </w:rPr>
        <w:t xml:space="preserve"> </w:t>
      </w:r>
      <w:r w:rsidR="001F2BD7" w:rsidRPr="008A1E35">
        <w:rPr>
          <w:rFonts w:ascii="Arial" w:hAnsi="Arial" w:cs="Arial"/>
        </w:rPr>
        <w:t>Stefanie N Williams</w:t>
      </w:r>
    </w:p>
    <w:p w14:paraId="0425BB09" w14:textId="1CB26835" w:rsidR="00213C98" w:rsidRPr="008A1E35" w:rsidRDefault="00213C98" w:rsidP="00213C98">
      <w:pPr>
        <w:rPr>
          <w:rFonts w:ascii="Arial" w:hAnsi="Arial" w:cs="Arial"/>
        </w:rPr>
      </w:pPr>
      <w:r w:rsidRPr="008A1E35">
        <w:rPr>
          <w:rFonts w:ascii="Arial" w:hAnsi="Arial" w:cs="Arial"/>
        </w:rPr>
        <w:t>Date</w:t>
      </w:r>
      <w:r w:rsidR="0007274C" w:rsidRPr="008A1E35">
        <w:rPr>
          <w:rFonts w:ascii="Arial" w:hAnsi="Arial" w:cs="Arial"/>
        </w:rPr>
        <w:t>:</w:t>
      </w:r>
      <w:r w:rsidR="009F6F3D">
        <w:rPr>
          <w:rFonts w:ascii="Arial" w:hAnsi="Arial" w:cs="Arial"/>
        </w:rPr>
        <w:t xml:space="preserve"> </w:t>
      </w:r>
      <w:r w:rsidR="008A1E35" w:rsidRPr="008A1E35">
        <w:rPr>
          <w:rFonts w:ascii="Arial" w:hAnsi="Arial" w:cs="Arial"/>
        </w:rPr>
        <w:t>21/05/2024</w:t>
      </w:r>
    </w:p>
    <w:p w14:paraId="3684FA79" w14:textId="77777777" w:rsidR="00213C98" w:rsidRPr="00017781" w:rsidRDefault="00213C98" w:rsidP="00213C98">
      <w:pPr>
        <w:rPr>
          <w:rFonts w:ascii="Arial" w:hAnsi="Arial" w:cs="Arial"/>
        </w:rPr>
      </w:pPr>
    </w:p>
    <w:p w14:paraId="2689CDC1" w14:textId="16E215BE" w:rsidR="00213C98" w:rsidRPr="00017781" w:rsidRDefault="00213C98" w:rsidP="00213C98">
      <w:pPr>
        <w:rPr>
          <w:rFonts w:ascii="Arial" w:hAnsi="Arial" w:cs="Arial"/>
        </w:rPr>
      </w:pPr>
      <w:r w:rsidRPr="00017781">
        <w:rPr>
          <w:rFonts w:ascii="Arial" w:hAnsi="Arial" w:cs="Arial"/>
        </w:rPr>
        <w:t xml:space="preserve">2. This dissertation is being submitted in partial fulfilment of the requirements for the degree of  </w:t>
      </w:r>
      <w:r w:rsidR="00B93D4F">
        <w:rPr>
          <w:rFonts w:ascii="Arial" w:hAnsi="Arial" w:cs="Arial"/>
        </w:rPr>
        <w:t>MA</w:t>
      </w:r>
      <w:r w:rsidR="00576336">
        <w:rPr>
          <w:rFonts w:ascii="Arial" w:hAnsi="Arial" w:cs="Arial"/>
        </w:rPr>
        <w:t xml:space="preserve"> Equity and Diversity in Society</w:t>
      </w:r>
    </w:p>
    <w:p w14:paraId="0FA73EE1" w14:textId="59D3487B" w:rsidR="00213C98" w:rsidRPr="00017781" w:rsidRDefault="00213C98" w:rsidP="00213C98">
      <w:pPr>
        <w:rPr>
          <w:rFonts w:ascii="Arial" w:hAnsi="Arial" w:cs="Arial"/>
        </w:rPr>
      </w:pPr>
      <w:r w:rsidRPr="00017781">
        <w:rPr>
          <w:rFonts w:ascii="Arial" w:hAnsi="Arial" w:cs="Arial"/>
        </w:rPr>
        <w:t>Signed</w:t>
      </w:r>
      <w:r w:rsidR="00576336">
        <w:rPr>
          <w:rFonts w:ascii="Arial" w:hAnsi="Arial" w:cs="Arial"/>
        </w:rPr>
        <w:t>:</w:t>
      </w:r>
      <w:r w:rsidR="009F6F3D">
        <w:rPr>
          <w:rFonts w:ascii="Arial" w:hAnsi="Arial" w:cs="Arial"/>
        </w:rPr>
        <w:t xml:space="preserve"> </w:t>
      </w:r>
      <w:r w:rsidR="002F2F44">
        <w:rPr>
          <w:rFonts w:ascii="Arial" w:hAnsi="Arial" w:cs="Arial"/>
        </w:rPr>
        <w:t>Stefanie N Williams</w:t>
      </w:r>
    </w:p>
    <w:p w14:paraId="1E240872" w14:textId="0A5B2266" w:rsidR="00213C98" w:rsidRPr="00017781" w:rsidRDefault="00213C98" w:rsidP="00213C98">
      <w:pPr>
        <w:rPr>
          <w:rFonts w:ascii="Arial" w:hAnsi="Arial" w:cs="Arial"/>
        </w:rPr>
      </w:pPr>
      <w:r w:rsidRPr="00017781">
        <w:rPr>
          <w:rFonts w:ascii="Arial" w:hAnsi="Arial" w:cs="Arial"/>
        </w:rPr>
        <w:t>Date</w:t>
      </w:r>
      <w:r w:rsidR="002F2F44">
        <w:rPr>
          <w:rFonts w:ascii="Arial" w:hAnsi="Arial" w:cs="Arial"/>
        </w:rPr>
        <w:t>:</w:t>
      </w:r>
      <w:r w:rsidR="009F6F3D">
        <w:rPr>
          <w:rFonts w:ascii="Arial" w:hAnsi="Arial" w:cs="Arial"/>
        </w:rPr>
        <w:t xml:space="preserve"> </w:t>
      </w:r>
      <w:r w:rsidR="00C57E7B">
        <w:rPr>
          <w:rFonts w:ascii="Arial" w:hAnsi="Arial" w:cs="Arial"/>
        </w:rPr>
        <w:t>21/05/2024</w:t>
      </w:r>
    </w:p>
    <w:p w14:paraId="6764B48F" w14:textId="77777777" w:rsidR="00213C98" w:rsidRPr="00017781" w:rsidRDefault="00213C98" w:rsidP="00213C98">
      <w:pPr>
        <w:rPr>
          <w:rFonts w:ascii="Arial" w:hAnsi="Arial" w:cs="Arial"/>
        </w:rPr>
      </w:pPr>
    </w:p>
    <w:p w14:paraId="1D6FC62A" w14:textId="77777777" w:rsidR="00213C98" w:rsidRPr="00017781" w:rsidRDefault="00213C98" w:rsidP="00213C98">
      <w:pPr>
        <w:rPr>
          <w:rFonts w:ascii="Arial" w:hAnsi="Arial" w:cs="Arial"/>
        </w:rPr>
      </w:pPr>
      <w:r w:rsidRPr="00017781">
        <w:rPr>
          <w:rFonts w:ascii="Arial" w:hAnsi="Arial" w:cs="Arial"/>
        </w:rPr>
        <w:t>3. This dissertation is the result of my own independent work/investigation, except where otherwise stated.</w:t>
      </w:r>
    </w:p>
    <w:p w14:paraId="64120888" w14:textId="77777777" w:rsidR="00213C98" w:rsidRPr="00017781" w:rsidRDefault="00213C98" w:rsidP="00213C98">
      <w:pPr>
        <w:rPr>
          <w:rFonts w:ascii="Arial" w:hAnsi="Arial" w:cs="Arial"/>
        </w:rPr>
      </w:pPr>
      <w:r w:rsidRPr="00017781">
        <w:rPr>
          <w:rFonts w:ascii="Arial" w:hAnsi="Arial" w:cs="Arial"/>
        </w:rPr>
        <w:t xml:space="preserve">Other sources are acknowledged by footnotes giving explicit references. </w:t>
      </w:r>
    </w:p>
    <w:p w14:paraId="22DE29FE" w14:textId="77777777" w:rsidR="00213C98" w:rsidRPr="00017781" w:rsidRDefault="00213C98" w:rsidP="00213C98">
      <w:pPr>
        <w:rPr>
          <w:rFonts w:ascii="Arial" w:hAnsi="Arial" w:cs="Arial"/>
        </w:rPr>
      </w:pPr>
      <w:r w:rsidRPr="00017781">
        <w:rPr>
          <w:rFonts w:ascii="Arial" w:hAnsi="Arial" w:cs="Arial"/>
        </w:rPr>
        <w:t>A reference list is appended.</w:t>
      </w:r>
    </w:p>
    <w:p w14:paraId="3FFDADEB" w14:textId="12332DAC" w:rsidR="00213C98" w:rsidRPr="00017781" w:rsidRDefault="00213C98" w:rsidP="00213C98">
      <w:pPr>
        <w:rPr>
          <w:rFonts w:ascii="Arial" w:hAnsi="Arial" w:cs="Arial"/>
        </w:rPr>
      </w:pPr>
      <w:r w:rsidRPr="00017781">
        <w:rPr>
          <w:rFonts w:ascii="Arial" w:hAnsi="Arial" w:cs="Arial"/>
        </w:rPr>
        <w:t>Signed candidate:</w:t>
      </w:r>
      <w:r w:rsidR="00C00B94">
        <w:rPr>
          <w:rFonts w:ascii="Arial" w:hAnsi="Arial" w:cs="Arial"/>
        </w:rPr>
        <w:t xml:space="preserve"> </w:t>
      </w:r>
      <w:r w:rsidR="004C6CFA">
        <w:rPr>
          <w:rFonts w:ascii="Arial" w:hAnsi="Arial" w:cs="Arial"/>
        </w:rPr>
        <w:t>Stefanie N Williams</w:t>
      </w:r>
    </w:p>
    <w:p w14:paraId="0205F681" w14:textId="1AEF6458" w:rsidR="00213C98" w:rsidRPr="00017781" w:rsidRDefault="00213C98" w:rsidP="00213C98">
      <w:pPr>
        <w:rPr>
          <w:rFonts w:ascii="Arial" w:hAnsi="Arial" w:cs="Arial"/>
        </w:rPr>
      </w:pPr>
      <w:r w:rsidRPr="00017781">
        <w:rPr>
          <w:rFonts w:ascii="Arial" w:hAnsi="Arial" w:cs="Arial"/>
        </w:rPr>
        <w:t>Date:</w:t>
      </w:r>
      <w:r w:rsidR="00C00B94">
        <w:rPr>
          <w:rFonts w:ascii="Arial" w:hAnsi="Arial" w:cs="Arial"/>
        </w:rPr>
        <w:t xml:space="preserve"> 21/05/2024</w:t>
      </w:r>
    </w:p>
    <w:p w14:paraId="39CE5615" w14:textId="77777777" w:rsidR="00213C98" w:rsidRPr="00017781" w:rsidRDefault="00213C98" w:rsidP="00213C98">
      <w:pPr>
        <w:rPr>
          <w:rFonts w:ascii="Arial" w:hAnsi="Arial" w:cs="Arial"/>
        </w:rPr>
      </w:pPr>
    </w:p>
    <w:p w14:paraId="3BC92558" w14:textId="77777777" w:rsidR="00213C98" w:rsidRPr="00017781" w:rsidRDefault="00213C98" w:rsidP="00213C98">
      <w:pPr>
        <w:rPr>
          <w:rFonts w:ascii="Arial" w:hAnsi="Arial" w:cs="Arial"/>
        </w:rPr>
      </w:pPr>
      <w:r w:rsidRPr="00017781">
        <w:rPr>
          <w:rFonts w:ascii="Arial" w:hAnsi="Arial" w:cs="Arial"/>
        </w:rPr>
        <w:t xml:space="preserve">4. I hereby give consent for my dissertation, if accepted, to be available for photocopying,  inter- library loan, and for deposit in the University’s digital repository </w:t>
      </w:r>
    </w:p>
    <w:p w14:paraId="2EAA76EA" w14:textId="7A8A8240" w:rsidR="00213C98" w:rsidRPr="00017781" w:rsidRDefault="00213C98" w:rsidP="00213C98">
      <w:pPr>
        <w:rPr>
          <w:rFonts w:ascii="Arial" w:hAnsi="Arial" w:cs="Arial"/>
        </w:rPr>
      </w:pPr>
      <w:r w:rsidRPr="00017781">
        <w:rPr>
          <w:rFonts w:ascii="Arial" w:hAnsi="Arial" w:cs="Arial"/>
        </w:rPr>
        <w:t>Signed (candidate)</w:t>
      </w:r>
      <w:r w:rsidR="00326336">
        <w:rPr>
          <w:rFonts w:ascii="Arial" w:hAnsi="Arial" w:cs="Arial"/>
        </w:rPr>
        <w:t>: Stefanie N Williams</w:t>
      </w:r>
    </w:p>
    <w:p w14:paraId="5CA0AF98" w14:textId="73F64A32" w:rsidR="00213C98" w:rsidRPr="00017781" w:rsidRDefault="00213C98" w:rsidP="00213C98">
      <w:pPr>
        <w:rPr>
          <w:rFonts w:ascii="Arial" w:hAnsi="Arial" w:cs="Arial"/>
        </w:rPr>
      </w:pPr>
      <w:r w:rsidRPr="00017781">
        <w:rPr>
          <w:rFonts w:ascii="Arial" w:hAnsi="Arial" w:cs="Arial"/>
        </w:rPr>
        <w:t>Date</w:t>
      </w:r>
      <w:r w:rsidR="00326336">
        <w:rPr>
          <w:rFonts w:ascii="Arial" w:hAnsi="Arial" w:cs="Arial"/>
        </w:rPr>
        <w:t xml:space="preserve">: </w:t>
      </w:r>
      <w:r w:rsidR="000C7748">
        <w:rPr>
          <w:rFonts w:ascii="Arial" w:hAnsi="Arial" w:cs="Arial"/>
        </w:rPr>
        <w:t>21/05/2024</w:t>
      </w:r>
    </w:p>
    <w:p w14:paraId="1B7D4A17" w14:textId="77777777" w:rsidR="00213C98" w:rsidRPr="00017781" w:rsidRDefault="00213C98" w:rsidP="00213C98">
      <w:pPr>
        <w:rPr>
          <w:rFonts w:ascii="Arial" w:hAnsi="Arial" w:cs="Arial"/>
        </w:rPr>
      </w:pPr>
      <w:r w:rsidRPr="00017781">
        <w:rPr>
          <w:rFonts w:ascii="Arial" w:hAnsi="Arial" w:cs="Arial"/>
        </w:rPr>
        <w:t>Supervisor’s Declaration.</w:t>
      </w:r>
    </w:p>
    <w:p w14:paraId="30900F1A" w14:textId="77777777" w:rsidR="00213C98" w:rsidRPr="00017781" w:rsidRDefault="00213C98" w:rsidP="00213C98">
      <w:pPr>
        <w:rPr>
          <w:rFonts w:ascii="Arial" w:hAnsi="Arial" w:cs="Arial"/>
        </w:rPr>
      </w:pPr>
      <w:r w:rsidRPr="00017781">
        <w:rPr>
          <w:rFonts w:ascii="Arial" w:hAnsi="Arial" w:cs="Arial"/>
        </w:rPr>
        <w:t>I am satisfied that this work is the result of the student’s own efforts.</w:t>
      </w:r>
    </w:p>
    <w:p w14:paraId="21A01B82" w14:textId="5F942E47" w:rsidR="00213C98" w:rsidRPr="00017781" w:rsidRDefault="00213C98" w:rsidP="00213C98">
      <w:pPr>
        <w:rPr>
          <w:rFonts w:ascii="Arial" w:hAnsi="Arial" w:cs="Arial"/>
        </w:rPr>
      </w:pPr>
      <w:r w:rsidRPr="00017781">
        <w:rPr>
          <w:rFonts w:ascii="Arial" w:hAnsi="Arial" w:cs="Arial"/>
        </w:rPr>
        <w:t xml:space="preserve">Signed:  </w:t>
      </w:r>
      <w:r w:rsidR="002A08A2">
        <w:rPr>
          <w:rFonts w:ascii="Arial" w:hAnsi="Arial" w:cs="Arial"/>
          <w:noProof/>
        </w:rPr>
        <w:drawing>
          <wp:inline distT="0" distB="0" distL="0" distR="0" wp14:anchorId="52C0405E" wp14:editId="0059EFCD">
            <wp:extent cx="866088" cy="428625"/>
            <wp:effectExtent l="0" t="0" r="0" b="0"/>
            <wp:docPr id="229889103"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889103" name="Picture 1" descr="A signature on a white background&#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873702" cy="432393"/>
                    </a:xfrm>
                    <a:prstGeom prst="rect">
                      <a:avLst/>
                    </a:prstGeom>
                  </pic:spPr>
                </pic:pic>
              </a:graphicData>
            </a:graphic>
          </wp:inline>
        </w:drawing>
      </w:r>
    </w:p>
    <w:p w14:paraId="164C1382" w14:textId="341559FA" w:rsidR="00213C98" w:rsidRPr="00017781" w:rsidRDefault="00213C98" w:rsidP="00213C98">
      <w:pPr>
        <w:rPr>
          <w:rFonts w:ascii="Arial" w:hAnsi="Arial" w:cs="Arial"/>
        </w:rPr>
      </w:pPr>
      <w:r w:rsidRPr="00017781">
        <w:rPr>
          <w:rFonts w:ascii="Arial" w:hAnsi="Arial" w:cs="Arial"/>
        </w:rPr>
        <w:t>Date:  ……</w:t>
      </w:r>
      <w:r w:rsidR="002A08A2">
        <w:rPr>
          <w:rFonts w:ascii="Arial" w:hAnsi="Arial" w:cs="Arial"/>
        </w:rPr>
        <w:t>23/05/2024</w:t>
      </w:r>
    </w:p>
    <w:p w14:paraId="7F952E6D" w14:textId="77777777" w:rsidR="00213C98" w:rsidRPr="00017781" w:rsidRDefault="00213C98" w:rsidP="00213C98">
      <w:pPr>
        <w:rPr>
          <w:rFonts w:ascii="Arial" w:hAnsi="Arial" w:cs="Arial"/>
        </w:rPr>
      </w:pPr>
    </w:p>
    <w:p w14:paraId="19230163" w14:textId="77777777" w:rsidR="00213C98" w:rsidRPr="00017781" w:rsidRDefault="00213C98" w:rsidP="00213C98">
      <w:pPr>
        <w:rPr>
          <w:rFonts w:ascii="Arial" w:hAnsi="Arial" w:cs="Arial"/>
        </w:rPr>
      </w:pPr>
    </w:p>
    <w:p w14:paraId="6EF8FB1E" w14:textId="77777777" w:rsidR="00213C98" w:rsidRPr="00017781" w:rsidRDefault="00213C98" w:rsidP="00213C98">
      <w:pPr>
        <w:rPr>
          <w:rFonts w:ascii="Arial" w:hAnsi="Arial" w:cs="Arial"/>
        </w:rPr>
      </w:pPr>
    </w:p>
    <w:p w14:paraId="60C6AB07" w14:textId="77777777" w:rsidR="003366DD" w:rsidRDefault="003366DD" w:rsidP="003366DD">
      <w:pPr>
        <w:rPr>
          <w:b/>
          <w:bCs/>
        </w:rPr>
      </w:pPr>
    </w:p>
    <w:p w14:paraId="409C1292" w14:textId="77777777" w:rsidR="003366DD" w:rsidRDefault="003366DD" w:rsidP="003366DD">
      <w:pPr>
        <w:rPr>
          <w:b/>
          <w:bCs/>
        </w:rPr>
      </w:pPr>
    </w:p>
    <w:p w14:paraId="49AB0A33" w14:textId="77777777" w:rsidR="003366DD" w:rsidRDefault="003366DD" w:rsidP="003366DD">
      <w:pPr>
        <w:rPr>
          <w:b/>
          <w:bCs/>
        </w:rPr>
      </w:pPr>
    </w:p>
    <w:p w14:paraId="41B332A6" w14:textId="77777777" w:rsidR="003366DD" w:rsidRDefault="003366DD" w:rsidP="003366DD">
      <w:pPr>
        <w:rPr>
          <w:b/>
          <w:bCs/>
        </w:rPr>
      </w:pPr>
    </w:p>
    <w:p w14:paraId="12AAE845" w14:textId="77777777" w:rsidR="00C82C1C" w:rsidRPr="00C82C1C" w:rsidRDefault="00C82C1C" w:rsidP="00C82C1C">
      <w:pPr>
        <w:spacing w:line="360" w:lineRule="auto"/>
        <w:outlineLvl w:val="0"/>
        <w:rPr>
          <w:sz w:val="40"/>
          <w:szCs w:val="40"/>
        </w:rPr>
        <w:sectPr w:rsidR="00C82C1C" w:rsidRPr="00C82C1C" w:rsidSect="006240CB">
          <w:footerReference w:type="even" r:id="rId10"/>
          <w:footerReference w:type="default" r:id="rId11"/>
          <w:pgSz w:w="11906" w:h="16838"/>
          <w:pgMar w:top="1440" w:right="1134" w:bottom="1440" w:left="1701" w:header="709" w:footer="709" w:gutter="0"/>
          <w:cols w:space="708"/>
          <w:titlePg/>
          <w:docGrid w:linePitch="360"/>
        </w:sectPr>
      </w:pPr>
    </w:p>
    <w:p w14:paraId="419D4A00" w14:textId="77777777" w:rsidR="0083215B" w:rsidRDefault="00BA7FED" w:rsidP="005E060A">
      <w:pPr>
        <w:spacing w:line="480" w:lineRule="auto"/>
        <w:outlineLvl w:val="0"/>
        <w:rPr>
          <w:b/>
        </w:rPr>
      </w:pPr>
      <w:bookmarkStart w:id="1" w:name="_Toc167372619"/>
      <w:r w:rsidRPr="0083215B">
        <w:rPr>
          <w:b/>
        </w:rPr>
        <w:lastRenderedPageBreak/>
        <w:t>CONTENTS</w:t>
      </w:r>
      <w:bookmarkEnd w:id="1"/>
      <w:r w:rsidRPr="0083215B">
        <w:rPr>
          <w:b/>
        </w:rPr>
        <w:t xml:space="preserve"> </w:t>
      </w:r>
    </w:p>
    <w:p w14:paraId="1BB99CA5" w14:textId="44A972AB" w:rsidR="002A08A2" w:rsidRDefault="005E060A">
      <w:pPr>
        <w:pStyle w:val="TOC1"/>
        <w:tabs>
          <w:tab w:val="right" w:leader="dot" w:pos="8296"/>
        </w:tabs>
        <w:rPr>
          <w:rFonts w:asciiTheme="minorHAnsi" w:eastAsiaTheme="minorEastAsia" w:hAnsiTheme="minorHAnsi" w:cstheme="minorBidi"/>
          <w:noProof/>
          <w:kern w:val="2"/>
          <w:lang w:eastAsia="zh-CN"/>
          <w14:ligatures w14:val="standardContextual"/>
        </w:rPr>
      </w:pPr>
      <w:r>
        <w:rPr>
          <w:b/>
        </w:rPr>
        <w:fldChar w:fldCharType="begin"/>
      </w:r>
      <w:r>
        <w:rPr>
          <w:b/>
        </w:rPr>
        <w:instrText xml:space="preserve"> TOC \o "1-3" \h \z \u </w:instrText>
      </w:r>
      <w:r>
        <w:rPr>
          <w:b/>
        </w:rPr>
        <w:fldChar w:fldCharType="separate"/>
      </w:r>
      <w:hyperlink w:anchor="_Toc167372618" w:history="1">
        <w:r w:rsidR="002A08A2" w:rsidRPr="00061F77">
          <w:rPr>
            <w:rStyle w:val="Hyperlink"/>
            <w:b/>
            <w:noProof/>
          </w:rPr>
          <w:t>DECLARATION FORM</w:t>
        </w:r>
        <w:r w:rsidR="002A08A2">
          <w:rPr>
            <w:noProof/>
            <w:webHidden/>
          </w:rPr>
          <w:tab/>
        </w:r>
        <w:r w:rsidR="002A08A2">
          <w:rPr>
            <w:noProof/>
            <w:webHidden/>
          </w:rPr>
          <w:fldChar w:fldCharType="begin"/>
        </w:r>
        <w:r w:rsidR="002A08A2">
          <w:rPr>
            <w:noProof/>
            <w:webHidden/>
          </w:rPr>
          <w:instrText xml:space="preserve"> PAGEREF _Toc167372618 \h </w:instrText>
        </w:r>
        <w:r w:rsidR="002A08A2">
          <w:rPr>
            <w:noProof/>
            <w:webHidden/>
          </w:rPr>
        </w:r>
        <w:r w:rsidR="002A08A2">
          <w:rPr>
            <w:noProof/>
            <w:webHidden/>
          </w:rPr>
          <w:fldChar w:fldCharType="separate"/>
        </w:r>
        <w:r w:rsidR="00E26F5C">
          <w:rPr>
            <w:noProof/>
            <w:webHidden/>
          </w:rPr>
          <w:t>2</w:t>
        </w:r>
        <w:r w:rsidR="002A08A2">
          <w:rPr>
            <w:noProof/>
            <w:webHidden/>
          </w:rPr>
          <w:fldChar w:fldCharType="end"/>
        </w:r>
      </w:hyperlink>
    </w:p>
    <w:p w14:paraId="3ABB2D20" w14:textId="4E981CF9" w:rsidR="002A08A2" w:rsidRDefault="00D20A08">
      <w:pPr>
        <w:pStyle w:val="TOC1"/>
        <w:tabs>
          <w:tab w:val="right" w:leader="dot" w:pos="8296"/>
        </w:tabs>
        <w:rPr>
          <w:rFonts w:asciiTheme="minorHAnsi" w:eastAsiaTheme="minorEastAsia" w:hAnsiTheme="minorHAnsi" w:cstheme="minorBidi"/>
          <w:noProof/>
          <w:kern w:val="2"/>
          <w:lang w:eastAsia="zh-CN"/>
          <w14:ligatures w14:val="standardContextual"/>
        </w:rPr>
      </w:pPr>
      <w:hyperlink w:anchor="_Toc167372619" w:history="1">
        <w:r w:rsidR="002A08A2" w:rsidRPr="00061F77">
          <w:rPr>
            <w:rStyle w:val="Hyperlink"/>
            <w:b/>
            <w:noProof/>
          </w:rPr>
          <w:t>CONTENTS</w:t>
        </w:r>
        <w:r w:rsidR="002A08A2">
          <w:rPr>
            <w:noProof/>
            <w:webHidden/>
          </w:rPr>
          <w:tab/>
        </w:r>
        <w:r w:rsidR="002A08A2">
          <w:rPr>
            <w:noProof/>
            <w:webHidden/>
          </w:rPr>
          <w:fldChar w:fldCharType="begin"/>
        </w:r>
        <w:r w:rsidR="002A08A2">
          <w:rPr>
            <w:noProof/>
            <w:webHidden/>
          </w:rPr>
          <w:instrText xml:space="preserve"> PAGEREF _Toc167372619 \h </w:instrText>
        </w:r>
        <w:r w:rsidR="002A08A2">
          <w:rPr>
            <w:noProof/>
            <w:webHidden/>
          </w:rPr>
        </w:r>
        <w:r w:rsidR="002A08A2">
          <w:rPr>
            <w:noProof/>
            <w:webHidden/>
          </w:rPr>
          <w:fldChar w:fldCharType="separate"/>
        </w:r>
        <w:r w:rsidR="00E26F5C">
          <w:rPr>
            <w:noProof/>
            <w:webHidden/>
          </w:rPr>
          <w:t>3</w:t>
        </w:r>
        <w:r w:rsidR="002A08A2">
          <w:rPr>
            <w:noProof/>
            <w:webHidden/>
          </w:rPr>
          <w:fldChar w:fldCharType="end"/>
        </w:r>
      </w:hyperlink>
    </w:p>
    <w:p w14:paraId="39BEED88" w14:textId="18BFAF83" w:rsidR="002A08A2" w:rsidRDefault="00D20A08">
      <w:pPr>
        <w:pStyle w:val="TOC1"/>
        <w:tabs>
          <w:tab w:val="right" w:leader="dot" w:pos="8296"/>
        </w:tabs>
        <w:rPr>
          <w:rFonts w:asciiTheme="minorHAnsi" w:eastAsiaTheme="minorEastAsia" w:hAnsiTheme="minorHAnsi" w:cstheme="minorBidi"/>
          <w:noProof/>
          <w:kern w:val="2"/>
          <w:lang w:eastAsia="zh-CN"/>
          <w14:ligatures w14:val="standardContextual"/>
        </w:rPr>
      </w:pPr>
      <w:hyperlink w:anchor="_Toc167372620" w:history="1">
        <w:r w:rsidR="002A08A2" w:rsidRPr="00061F77">
          <w:rPr>
            <w:rStyle w:val="Hyperlink"/>
            <w:b/>
            <w:noProof/>
          </w:rPr>
          <w:t>ABSTRACT</w:t>
        </w:r>
        <w:r w:rsidR="002A08A2">
          <w:rPr>
            <w:noProof/>
            <w:webHidden/>
          </w:rPr>
          <w:tab/>
        </w:r>
        <w:r w:rsidR="002A08A2">
          <w:rPr>
            <w:noProof/>
            <w:webHidden/>
          </w:rPr>
          <w:fldChar w:fldCharType="begin"/>
        </w:r>
        <w:r w:rsidR="002A08A2">
          <w:rPr>
            <w:noProof/>
            <w:webHidden/>
          </w:rPr>
          <w:instrText xml:space="preserve"> PAGEREF _Toc167372620 \h </w:instrText>
        </w:r>
        <w:r w:rsidR="002A08A2">
          <w:rPr>
            <w:noProof/>
            <w:webHidden/>
          </w:rPr>
        </w:r>
        <w:r w:rsidR="002A08A2">
          <w:rPr>
            <w:noProof/>
            <w:webHidden/>
          </w:rPr>
          <w:fldChar w:fldCharType="separate"/>
        </w:r>
        <w:r w:rsidR="00E26F5C">
          <w:rPr>
            <w:noProof/>
            <w:webHidden/>
          </w:rPr>
          <w:t>5</w:t>
        </w:r>
        <w:r w:rsidR="002A08A2">
          <w:rPr>
            <w:noProof/>
            <w:webHidden/>
          </w:rPr>
          <w:fldChar w:fldCharType="end"/>
        </w:r>
      </w:hyperlink>
    </w:p>
    <w:p w14:paraId="6CAB4A21" w14:textId="0310D81A" w:rsidR="002A08A2" w:rsidRDefault="00D20A08">
      <w:pPr>
        <w:pStyle w:val="TOC1"/>
        <w:tabs>
          <w:tab w:val="right" w:leader="dot" w:pos="8296"/>
        </w:tabs>
        <w:rPr>
          <w:rFonts w:asciiTheme="minorHAnsi" w:eastAsiaTheme="minorEastAsia" w:hAnsiTheme="minorHAnsi" w:cstheme="minorBidi"/>
          <w:noProof/>
          <w:kern w:val="2"/>
          <w:lang w:eastAsia="zh-CN"/>
          <w14:ligatures w14:val="standardContextual"/>
        </w:rPr>
      </w:pPr>
      <w:hyperlink w:anchor="_Toc167372621" w:history="1">
        <w:r w:rsidR="002A08A2" w:rsidRPr="00061F77">
          <w:rPr>
            <w:rStyle w:val="Hyperlink"/>
            <w:b/>
            <w:noProof/>
          </w:rPr>
          <w:t>ACRONYM</w:t>
        </w:r>
        <w:r w:rsidR="002A08A2">
          <w:rPr>
            <w:noProof/>
            <w:webHidden/>
          </w:rPr>
          <w:tab/>
        </w:r>
        <w:r w:rsidR="002A08A2">
          <w:rPr>
            <w:noProof/>
            <w:webHidden/>
          </w:rPr>
          <w:fldChar w:fldCharType="begin"/>
        </w:r>
        <w:r w:rsidR="002A08A2">
          <w:rPr>
            <w:noProof/>
            <w:webHidden/>
          </w:rPr>
          <w:instrText xml:space="preserve"> PAGEREF _Toc167372621 \h </w:instrText>
        </w:r>
        <w:r w:rsidR="002A08A2">
          <w:rPr>
            <w:noProof/>
            <w:webHidden/>
          </w:rPr>
        </w:r>
        <w:r w:rsidR="002A08A2">
          <w:rPr>
            <w:noProof/>
            <w:webHidden/>
          </w:rPr>
          <w:fldChar w:fldCharType="separate"/>
        </w:r>
        <w:r w:rsidR="00E26F5C">
          <w:rPr>
            <w:noProof/>
            <w:webHidden/>
          </w:rPr>
          <w:t>6</w:t>
        </w:r>
        <w:r w:rsidR="002A08A2">
          <w:rPr>
            <w:noProof/>
            <w:webHidden/>
          </w:rPr>
          <w:fldChar w:fldCharType="end"/>
        </w:r>
      </w:hyperlink>
    </w:p>
    <w:p w14:paraId="0247B806" w14:textId="0DAB757D" w:rsidR="002A08A2" w:rsidRDefault="00D20A08">
      <w:pPr>
        <w:pStyle w:val="TOC1"/>
        <w:tabs>
          <w:tab w:val="left" w:pos="480"/>
          <w:tab w:val="right" w:leader="dot" w:pos="8296"/>
        </w:tabs>
        <w:rPr>
          <w:rFonts w:asciiTheme="minorHAnsi" w:eastAsiaTheme="minorEastAsia" w:hAnsiTheme="minorHAnsi" w:cstheme="minorBidi"/>
          <w:noProof/>
          <w:kern w:val="2"/>
          <w:lang w:eastAsia="zh-CN"/>
          <w14:ligatures w14:val="standardContextual"/>
        </w:rPr>
      </w:pPr>
      <w:hyperlink w:anchor="_Toc167372622" w:history="1">
        <w:r w:rsidR="002A08A2" w:rsidRPr="00061F77">
          <w:rPr>
            <w:rStyle w:val="Hyperlink"/>
            <w:b/>
            <w:noProof/>
          </w:rPr>
          <w:t>1.</w:t>
        </w:r>
        <w:r w:rsidR="002A08A2">
          <w:rPr>
            <w:rFonts w:asciiTheme="minorHAnsi" w:eastAsiaTheme="minorEastAsia" w:hAnsiTheme="minorHAnsi" w:cstheme="minorBidi"/>
            <w:noProof/>
            <w:kern w:val="2"/>
            <w:lang w:eastAsia="zh-CN"/>
            <w14:ligatures w14:val="standardContextual"/>
          </w:rPr>
          <w:tab/>
        </w:r>
        <w:r w:rsidR="002A08A2" w:rsidRPr="00061F77">
          <w:rPr>
            <w:rStyle w:val="Hyperlink"/>
            <w:b/>
            <w:noProof/>
          </w:rPr>
          <w:t>INTRODUCTION</w:t>
        </w:r>
        <w:r w:rsidR="002A08A2">
          <w:rPr>
            <w:noProof/>
            <w:webHidden/>
          </w:rPr>
          <w:tab/>
        </w:r>
        <w:r w:rsidR="002A08A2">
          <w:rPr>
            <w:noProof/>
            <w:webHidden/>
          </w:rPr>
          <w:fldChar w:fldCharType="begin"/>
        </w:r>
        <w:r w:rsidR="002A08A2">
          <w:rPr>
            <w:noProof/>
            <w:webHidden/>
          </w:rPr>
          <w:instrText xml:space="preserve"> PAGEREF _Toc167372622 \h </w:instrText>
        </w:r>
        <w:r w:rsidR="002A08A2">
          <w:rPr>
            <w:noProof/>
            <w:webHidden/>
          </w:rPr>
        </w:r>
        <w:r w:rsidR="002A08A2">
          <w:rPr>
            <w:noProof/>
            <w:webHidden/>
          </w:rPr>
          <w:fldChar w:fldCharType="separate"/>
        </w:r>
        <w:r w:rsidR="00E26F5C">
          <w:rPr>
            <w:noProof/>
            <w:webHidden/>
          </w:rPr>
          <w:t>7</w:t>
        </w:r>
        <w:r w:rsidR="002A08A2">
          <w:rPr>
            <w:noProof/>
            <w:webHidden/>
          </w:rPr>
          <w:fldChar w:fldCharType="end"/>
        </w:r>
      </w:hyperlink>
    </w:p>
    <w:p w14:paraId="146B5E2D" w14:textId="45E2DC1F" w:rsidR="002A08A2" w:rsidRDefault="00D20A08">
      <w:pPr>
        <w:pStyle w:val="TOC1"/>
        <w:tabs>
          <w:tab w:val="left" w:pos="480"/>
          <w:tab w:val="right" w:leader="dot" w:pos="8296"/>
        </w:tabs>
        <w:rPr>
          <w:rFonts w:asciiTheme="minorHAnsi" w:eastAsiaTheme="minorEastAsia" w:hAnsiTheme="minorHAnsi" w:cstheme="minorBidi"/>
          <w:noProof/>
          <w:kern w:val="2"/>
          <w:lang w:eastAsia="zh-CN"/>
          <w14:ligatures w14:val="standardContextual"/>
        </w:rPr>
      </w:pPr>
      <w:hyperlink w:anchor="_Toc167372623" w:history="1">
        <w:r w:rsidR="002A08A2" w:rsidRPr="00061F77">
          <w:rPr>
            <w:rStyle w:val="Hyperlink"/>
            <w:b/>
            <w:noProof/>
          </w:rPr>
          <w:t>2.</w:t>
        </w:r>
        <w:r w:rsidR="002A08A2">
          <w:rPr>
            <w:rFonts w:asciiTheme="minorHAnsi" w:eastAsiaTheme="minorEastAsia" w:hAnsiTheme="minorHAnsi" w:cstheme="minorBidi"/>
            <w:noProof/>
            <w:kern w:val="2"/>
            <w:lang w:eastAsia="zh-CN"/>
            <w14:ligatures w14:val="standardContextual"/>
          </w:rPr>
          <w:tab/>
        </w:r>
        <w:r w:rsidR="002A08A2" w:rsidRPr="00061F77">
          <w:rPr>
            <w:rStyle w:val="Hyperlink"/>
            <w:b/>
            <w:noProof/>
          </w:rPr>
          <w:t>LITERATURE REVIEW</w:t>
        </w:r>
        <w:r w:rsidR="002A08A2">
          <w:rPr>
            <w:noProof/>
            <w:webHidden/>
          </w:rPr>
          <w:tab/>
        </w:r>
        <w:r w:rsidR="002A08A2">
          <w:rPr>
            <w:noProof/>
            <w:webHidden/>
          </w:rPr>
          <w:fldChar w:fldCharType="begin"/>
        </w:r>
        <w:r w:rsidR="002A08A2">
          <w:rPr>
            <w:noProof/>
            <w:webHidden/>
          </w:rPr>
          <w:instrText xml:space="preserve"> PAGEREF _Toc167372623 \h </w:instrText>
        </w:r>
        <w:r w:rsidR="002A08A2">
          <w:rPr>
            <w:noProof/>
            <w:webHidden/>
          </w:rPr>
        </w:r>
        <w:r w:rsidR="002A08A2">
          <w:rPr>
            <w:noProof/>
            <w:webHidden/>
          </w:rPr>
          <w:fldChar w:fldCharType="separate"/>
        </w:r>
        <w:r w:rsidR="00E26F5C">
          <w:rPr>
            <w:noProof/>
            <w:webHidden/>
          </w:rPr>
          <w:t>9</w:t>
        </w:r>
        <w:r w:rsidR="002A08A2">
          <w:rPr>
            <w:noProof/>
            <w:webHidden/>
          </w:rPr>
          <w:fldChar w:fldCharType="end"/>
        </w:r>
      </w:hyperlink>
    </w:p>
    <w:p w14:paraId="7608AD54" w14:textId="6529E3EB" w:rsidR="002A08A2" w:rsidRDefault="00D20A08">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67372624" w:history="1">
        <w:r w:rsidR="002A08A2" w:rsidRPr="00061F77">
          <w:rPr>
            <w:rStyle w:val="Hyperlink"/>
            <w:b/>
            <w:noProof/>
          </w:rPr>
          <w:t>2.1.</w:t>
        </w:r>
        <w:r w:rsidR="002A08A2">
          <w:rPr>
            <w:rFonts w:asciiTheme="minorHAnsi" w:eastAsiaTheme="minorEastAsia" w:hAnsiTheme="minorHAnsi" w:cstheme="minorBidi"/>
            <w:noProof/>
            <w:kern w:val="2"/>
            <w:lang w:eastAsia="zh-CN"/>
            <w14:ligatures w14:val="standardContextual"/>
          </w:rPr>
          <w:tab/>
        </w:r>
        <w:r w:rsidR="002A08A2" w:rsidRPr="00061F77">
          <w:rPr>
            <w:rStyle w:val="Hyperlink"/>
            <w:b/>
            <w:noProof/>
          </w:rPr>
          <w:t>Introduction</w:t>
        </w:r>
        <w:r w:rsidR="002A08A2">
          <w:rPr>
            <w:noProof/>
            <w:webHidden/>
          </w:rPr>
          <w:tab/>
        </w:r>
        <w:r w:rsidR="002A08A2">
          <w:rPr>
            <w:noProof/>
            <w:webHidden/>
          </w:rPr>
          <w:fldChar w:fldCharType="begin"/>
        </w:r>
        <w:r w:rsidR="002A08A2">
          <w:rPr>
            <w:noProof/>
            <w:webHidden/>
          </w:rPr>
          <w:instrText xml:space="preserve"> PAGEREF _Toc167372624 \h </w:instrText>
        </w:r>
        <w:r w:rsidR="002A08A2">
          <w:rPr>
            <w:noProof/>
            <w:webHidden/>
          </w:rPr>
        </w:r>
        <w:r w:rsidR="002A08A2">
          <w:rPr>
            <w:noProof/>
            <w:webHidden/>
          </w:rPr>
          <w:fldChar w:fldCharType="separate"/>
        </w:r>
        <w:r w:rsidR="00E26F5C">
          <w:rPr>
            <w:noProof/>
            <w:webHidden/>
          </w:rPr>
          <w:t>9</w:t>
        </w:r>
        <w:r w:rsidR="002A08A2">
          <w:rPr>
            <w:noProof/>
            <w:webHidden/>
          </w:rPr>
          <w:fldChar w:fldCharType="end"/>
        </w:r>
      </w:hyperlink>
    </w:p>
    <w:p w14:paraId="45EE5D36" w14:textId="3523B03B" w:rsidR="002A08A2" w:rsidRDefault="00D20A08">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67372625" w:history="1">
        <w:r w:rsidR="002A08A2" w:rsidRPr="00061F77">
          <w:rPr>
            <w:rStyle w:val="Hyperlink"/>
            <w:b/>
            <w:noProof/>
          </w:rPr>
          <w:t>2.2.</w:t>
        </w:r>
        <w:r w:rsidR="002A08A2">
          <w:rPr>
            <w:rFonts w:asciiTheme="minorHAnsi" w:eastAsiaTheme="minorEastAsia" w:hAnsiTheme="minorHAnsi" w:cstheme="minorBidi"/>
            <w:noProof/>
            <w:kern w:val="2"/>
            <w:lang w:eastAsia="zh-CN"/>
            <w14:ligatures w14:val="standardContextual"/>
          </w:rPr>
          <w:tab/>
        </w:r>
        <w:r w:rsidR="002A08A2" w:rsidRPr="00061F77">
          <w:rPr>
            <w:rStyle w:val="Hyperlink"/>
            <w:b/>
            <w:noProof/>
          </w:rPr>
          <w:t>Theme 1: Definitions of Mental Health &amp; Autistic Spectrum Disorder</w:t>
        </w:r>
        <w:r w:rsidR="002A08A2">
          <w:rPr>
            <w:noProof/>
            <w:webHidden/>
          </w:rPr>
          <w:tab/>
        </w:r>
        <w:r w:rsidR="002A08A2">
          <w:rPr>
            <w:noProof/>
            <w:webHidden/>
          </w:rPr>
          <w:fldChar w:fldCharType="begin"/>
        </w:r>
        <w:r w:rsidR="002A08A2">
          <w:rPr>
            <w:noProof/>
            <w:webHidden/>
          </w:rPr>
          <w:instrText xml:space="preserve"> PAGEREF _Toc167372625 \h </w:instrText>
        </w:r>
        <w:r w:rsidR="002A08A2">
          <w:rPr>
            <w:noProof/>
            <w:webHidden/>
          </w:rPr>
        </w:r>
        <w:r w:rsidR="002A08A2">
          <w:rPr>
            <w:noProof/>
            <w:webHidden/>
          </w:rPr>
          <w:fldChar w:fldCharType="separate"/>
        </w:r>
        <w:r w:rsidR="00E26F5C">
          <w:rPr>
            <w:noProof/>
            <w:webHidden/>
          </w:rPr>
          <w:t>11</w:t>
        </w:r>
        <w:r w:rsidR="002A08A2">
          <w:rPr>
            <w:noProof/>
            <w:webHidden/>
          </w:rPr>
          <w:fldChar w:fldCharType="end"/>
        </w:r>
      </w:hyperlink>
    </w:p>
    <w:p w14:paraId="647AB775" w14:textId="6D64E160" w:rsidR="002A08A2" w:rsidRDefault="00D20A08">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67372626" w:history="1">
        <w:r w:rsidR="002A08A2" w:rsidRPr="00061F77">
          <w:rPr>
            <w:rStyle w:val="Hyperlink"/>
            <w:b/>
            <w:bCs/>
            <w:noProof/>
          </w:rPr>
          <w:t>2.3.</w:t>
        </w:r>
        <w:r w:rsidR="002A08A2">
          <w:rPr>
            <w:rFonts w:asciiTheme="minorHAnsi" w:eastAsiaTheme="minorEastAsia" w:hAnsiTheme="minorHAnsi" w:cstheme="minorBidi"/>
            <w:noProof/>
            <w:kern w:val="2"/>
            <w:lang w:eastAsia="zh-CN"/>
            <w14:ligatures w14:val="standardContextual"/>
          </w:rPr>
          <w:tab/>
        </w:r>
        <w:r w:rsidR="002A08A2" w:rsidRPr="00061F77">
          <w:rPr>
            <w:rStyle w:val="Hyperlink"/>
            <w:b/>
            <w:bCs/>
            <w:noProof/>
          </w:rPr>
          <w:t>Theme 2: Historical Context of Mental Health &amp; Autistic Spectrum Disorder</w:t>
        </w:r>
        <w:r w:rsidR="002A08A2">
          <w:rPr>
            <w:noProof/>
            <w:webHidden/>
          </w:rPr>
          <w:tab/>
        </w:r>
        <w:r w:rsidR="002A08A2">
          <w:rPr>
            <w:noProof/>
            <w:webHidden/>
          </w:rPr>
          <w:fldChar w:fldCharType="begin"/>
        </w:r>
        <w:r w:rsidR="002A08A2">
          <w:rPr>
            <w:noProof/>
            <w:webHidden/>
          </w:rPr>
          <w:instrText xml:space="preserve"> PAGEREF _Toc167372626 \h </w:instrText>
        </w:r>
        <w:r w:rsidR="002A08A2">
          <w:rPr>
            <w:noProof/>
            <w:webHidden/>
          </w:rPr>
        </w:r>
        <w:r w:rsidR="002A08A2">
          <w:rPr>
            <w:noProof/>
            <w:webHidden/>
          </w:rPr>
          <w:fldChar w:fldCharType="separate"/>
        </w:r>
        <w:r w:rsidR="00E26F5C">
          <w:rPr>
            <w:noProof/>
            <w:webHidden/>
          </w:rPr>
          <w:t>14</w:t>
        </w:r>
        <w:r w:rsidR="002A08A2">
          <w:rPr>
            <w:noProof/>
            <w:webHidden/>
          </w:rPr>
          <w:fldChar w:fldCharType="end"/>
        </w:r>
      </w:hyperlink>
    </w:p>
    <w:p w14:paraId="52DCF159" w14:textId="0C4BC233" w:rsidR="002A08A2" w:rsidRDefault="00D20A08">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67372627" w:history="1">
        <w:r w:rsidR="002A08A2" w:rsidRPr="00061F77">
          <w:rPr>
            <w:rStyle w:val="Hyperlink"/>
            <w:b/>
            <w:noProof/>
          </w:rPr>
          <w:t>2.4.</w:t>
        </w:r>
        <w:r w:rsidR="002A08A2">
          <w:rPr>
            <w:rFonts w:asciiTheme="minorHAnsi" w:eastAsiaTheme="minorEastAsia" w:hAnsiTheme="minorHAnsi" w:cstheme="minorBidi"/>
            <w:noProof/>
            <w:kern w:val="2"/>
            <w:lang w:eastAsia="zh-CN"/>
            <w14:ligatures w14:val="standardContextual"/>
          </w:rPr>
          <w:tab/>
        </w:r>
        <w:r w:rsidR="002A08A2" w:rsidRPr="00061F77">
          <w:rPr>
            <w:rStyle w:val="Hyperlink"/>
            <w:b/>
            <w:noProof/>
          </w:rPr>
          <w:t>Theme 3: Recent Studies (5-10 years)</w:t>
        </w:r>
        <w:r w:rsidR="002A08A2">
          <w:rPr>
            <w:noProof/>
            <w:webHidden/>
          </w:rPr>
          <w:tab/>
        </w:r>
        <w:r w:rsidR="002A08A2">
          <w:rPr>
            <w:noProof/>
            <w:webHidden/>
          </w:rPr>
          <w:fldChar w:fldCharType="begin"/>
        </w:r>
        <w:r w:rsidR="002A08A2">
          <w:rPr>
            <w:noProof/>
            <w:webHidden/>
          </w:rPr>
          <w:instrText xml:space="preserve"> PAGEREF _Toc167372627 \h </w:instrText>
        </w:r>
        <w:r w:rsidR="002A08A2">
          <w:rPr>
            <w:noProof/>
            <w:webHidden/>
          </w:rPr>
        </w:r>
        <w:r w:rsidR="002A08A2">
          <w:rPr>
            <w:noProof/>
            <w:webHidden/>
          </w:rPr>
          <w:fldChar w:fldCharType="separate"/>
        </w:r>
        <w:r w:rsidR="00E26F5C">
          <w:rPr>
            <w:noProof/>
            <w:webHidden/>
          </w:rPr>
          <w:t>19</w:t>
        </w:r>
        <w:r w:rsidR="002A08A2">
          <w:rPr>
            <w:noProof/>
            <w:webHidden/>
          </w:rPr>
          <w:fldChar w:fldCharType="end"/>
        </w:r>
      </w:hyperlink>
    </w:p>
    <w:p w14:paraId="0123C81D" w14:textId="4859D8BC" w:rsidR="002A08A2" w:rsidRDefault="00D20A08">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67372628" w:history="1">
        <w:r w:rsidR="002A08A2" w:rsidRPr="00061F77">
          <w:rPr>
            <w:rStyle w:val="Hyperlink"/>
            <w:b/>
            <w:noProof/>
          </w:rPr>
          <w:t>2.5.</w:t>
        </w:r>
        <w:r w:rsidR="002A08A2">
          <w:rPr>
            <w:rFonts w:asciiTheme="minorHAnsi" w:eastAsiaTheme="minorEastAsia" w:hAnsiTheme="minorHAnsi" w:cstheme="minorBidi"/>
            <w:noProof/>
            <w:kern w:val="2"/>
            <w:lang w:eastAsia="zh-CN"/>
            <w14:ligatures w14:val="standardContextual"/>
          </w:rPr>
          <w:tab/>
        </w:r>
        <w:r w:rsidR="002A08A2" w:rsidRPr="00061F77">
          <w:rPr>
            <w:rStyle w:val="Hyperlink"/>
            <w:b/>
            <w:noProof/>
          </w:rPr>
          <w:t>Theme 4 : International Comparison of Mental Health and Autistic Spectrum Disorder (findings and resources)</w:t>
        </w:r>
        <w:r w:rsidR="002A08A2">
          <w:rPr>
            <w:noProof/>
            <w:webHidden/>
          </w:rPr>
          <w:tab/>
        </w:r>
        <w:r w:rsidR="002A08A2">
          <w:rPr>
            <w:noProof/>
            <w:webHidden/>
          </w:rPr>
          <w:fldChar w:fldCharType="begin"/>
        </w:r>
        <w:r w:rsidR="002A08A2">
          <w:rPr>
            <w:noProof/>
            <w:webHidden/>
          </w:rPr>
          <w:instrText xml:space="preserve"> PAGEREF _Toc167372628 \h </w:instrText>
        </w:r>
        <w:r w:rsidR="002A08A2">
          <w:rPr>
            <w:noProof/>
            <w:webHidden/>
          </w:rPr>
        </w:r>
        <w:r w:rsidR="002A08A2">
          <w:rPr>
            <w:noProof/>
            <w:webHidden/>
          </w:rPr>
          <w:fldChar w:fldCharType="separate"/>
        </w:r>
        <w:r w:rsidR="00E26F5C">
          <w:rPr>
            <w:noProof/>
            <w:webHidden/>
          </w:rPr>
          <w:t>24</w:t>
        </w:r>
        <w:r w:rsidR="002A08A2">
          <w:rPr>
            <w:noProof/>
            <w:webHidden/>
          </w:rPr>
          <w:fldChar w:fldCharType="end"/>
        </w:r>
      </w:hyperlink>
    </w:p>
    <w:p w14:paraId="54C0BFC6" w14:textId="694A2368" w:rsidR="002A08A2" w:rsidRDefault="00D20A08">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67372629" w:history="1">
        <w:r w:rsidR="002A08A2" w:rsidRPr="00061F77">
          <w:rPr>
            <w:rStyle w:val="Hyperlink"/>
            <w:b/>
            <w:noProof/>
          </w:rPr>
          <w:t>2.6.</w:t>
        </w:r>
        <w:r w:rsidR="002A08A2">
          <w:rPr>
            <w:rFonts w:asciiTheme="minorHAnsi" w:eastAsiaTheme="minorEastAsia" w:hAnsiTheme="minorHAnsi" w:cstheme="minorBidi"/>
            <w:noProof/>
            <w:kern w:val="2"/>
            <w:lang w:eastAsia="zh-CN"/>
            <w14:ligatures w14:val="standardContextual"/>
          </w:rPr>
          <w:tab/>
        </w:r>
        <w:r w:rsidR="002A08A2" w:rsidRPr="00061F77">
          <w:rPr>
            <w:rStyle w:val="Hyperlink"/>
            <w:b/>
            <w:noProof/>
          </w:rPr>
          <w:t>Theme 5 : Self Medicating/Addiction</w:t>
        </w:r>
        <w:r w:rsidR="002A08A2">
          <w:rPr>
            <w:noProof/>
            <w:webHidden/>
          </w:rPr>
          <w:tab/>
        </w:r>
        <w:r w:rsidR="002A08A2">
          <w:rPr>
            <w:noProof/>
            <w:webHidden/>
          </w:rPr>
          <w:fldChar w:fldCharType="begin"/>
        </w:r>
        <w:r w:rsidR="002A08A2">
          <w:rPr>
            <w:noProof/>
            <w:webHidden/>
          </w:rPr>
          <w:instrText xml:space="preserve"> PAGEREF _Toc167372629 \h </w:instrText>
        </w:r>
        <w:r w:rsidR="002A08A2">
          <w:rPr>
            <w:noProof/>
            <w:webHidden/>
          </w:rPr>
        </w:r>
        <w:r w:rsidR="002A08A2">
          <w:rPr>
            <w:noProof/>
            <w:webHidden/>
          </w:rPr>
          <w:fldChar w:fldCharType="separate"/>
        </w:r>
        <w:r w:rsidR="00E26F5C">
          <w:rPr>
            <w:noProof/>
            <w:webHidden/>
          </w:rPr>
          <w:t>34</w:t>
        </w:r>
        <w:r w:rsidR="002A08A2">
          <w:rPr>
            <w:noProof/>
            <w:webHidden/>
          </w:rPr>
          <w:fldChar w:fldCharType="end"/>
        </w:r>
      </w:hyperlink>
    </w:p>
    <w:p w14:paraId="0189F476" w14:textId="0234B8D2" w:rsidR="002A08A2" w:rsidRDefault="00D20A08">
      <w:pPr>
        <w:pStyle w:val="TOC2"/>
        <w:tabs>
          <w:tab w:val="right" w:leader="dot" w:pos="8296"/>
        </w:tabs>
        <w:rPr>
          <w:rFonts w:asciiTheme="minorHAnsi" w:eastAsiaTheme="minorEastAsia" w:hAnsiTheme="minorHAnsi" w:cstheme="minorBidi"/>
          <w:noProof/>
          <w:kern w:val="2"/>
          <w:lang w:eastAsia="zh-CN"/>
          <w14:ligatures w14:val="standardContextual"/>
        </w:rPr>
      </w:pPr>
      <w:hyperlink w:anchor="_Toc167372630" w:history="1">
        <w:r w:rsidR="002A08A2" w:rsidRPr="00061F77">
          <w:rPr>
            <w:rStyle w:val="Hyperlink"/>
            <w:b/>
            <w:noProof/>
          </w:rPr>
          <w:t>2.7. Conclusion</w:t>
        </w:r>
        <w:r w:rsidR="002A08A2">
          <w:rPr>
            <w:noProof/>
            <w:webHidden/>
          </w:rPr>
          <w:tab/>
        </w:r>
        <w:r w:rsidR="002A08A2">
          <w:rPr>
            <w:noProof/>
            <w:webHidden/>
          </w:rPr>
          <w:fldChar w:fldCharType="begin"/>
        </w:r>
        <w:r w:rsidR="002A08A2">
          <w:rPr>
            <w:noProof/>
            <w:webHidden/>
          </w:rPr>
          <w:instrText xml:space="preserve"> PAGEREF _Toc167372630 \h </w:instrText>
        </w:r>
        <w:r w:rsidR="002A08A2">
          <w:rPr>
            <w:noProof/>
            <w:webHidden/>
          </w:rPr>
        </w:r>
        <w:r w:rsidR="002A08A2">
          <w:rPr>
            <w:noProof/>
            <w:webHidden/>
          </w:rPr>
          <w:fldChar w:fldCharType="separate"/>
        </w:r>
        <w:r w:rsidR="00E26F5C">
          <w:rPr>
            <w:noProof/>
            <w:webHidden/>
          </w:rPr>
          <w:t>38</w:t>
        </w:r>
        <w:r w:rsidR="002A08A2">
          <w:rPr>
            <w:noProof/>
            <w:webHidden/>
          </w:rPr>
          <w:fldChar w:fldCharType="end"/>
        </w:r>
      </w:hyperlink>
    </w:p>
    <w:p w14:paraId="24741688" w14:textId="6E8E7B0E" w:rsidR="002A08A2" w:rsidRDefault="00D20A08">
      <w:pPr>
        <w:pStyle w:val="TOC1"/>
        <w:tabs>
          <w:tab w:val="left" w:pos="480"/>
          <w:tab w:val="right" w:leader="dot" w:pos="8296"/>
        </w:tabs>
        <w:rPr>
          <w:rFonts w:asciiTheme="minorHAnsi" w:eastAsiaTheme="minorEastAsia" w:hAnsiTheme="minorHAnsi" w:cstheme="minorBidi"/>
          <w:noProof/>
          <w:kern w:val="2"/>
          <w:lang w:eastAsia="zh-CN"/>
          <w14:ligatures w14:val="standardContextual"/>
        </w:rPr>
      </w:pPr>
      <w:hyperlink w:anchor="_Toc167372631" w:history="1">
        <w:r w:rsidR="002A08A2" w:rsidRPr="00061F77">
          <w:rPr>
            <w:rStyle w:val="Hyperlink"/>
            <w:b/>
            <w:noProof/>
          </w:rPr>
          <w:t>3.</w:t>
        </w:r>
        <w:r w:rsidR="002A08A2">
          <w:rPr>
            <w:rFonts w:asciiTheme="minorHAnsi" w:eastAsiaTheme="minorEastAsia" w:hAnsiTheme="minorHAnsi" w:cstheme="minorBidi"/>
            <w:noProof/>
            <w:kern w:val="2"/>
            <w:lang w:eastAsia="zh-CN"/>
            <w14:ligatures w14:val="standardContextual"/>
          </w:rPr>
          <w:tab/>
        </w:r>
        <w:r w:rsidR="002A08A2" w:rsidRPr="00061F77">
          <w:rPr>
            <w:rStyle w:val="Hyperlink"/>
            <w:b/>
            <w:noProof/>
          </w:rPr>
          <w:t>DISCUSSION OF RESULTS</w:t>
        </w:r>
        <w:r w:rsidR="002A08A2">
          <w:rPr>
            <w:noProof/>
            <w:webHidden/>
          </w:rPr>
          <w:tab/>
        </w:r>
        <w:r w:rsidR="002A08A2">
          <w:rPr>
            <w:noProof/>
            <w:webHidden/>
          </w:rPr>
          <w:fldChar w:fldCharType="begin"/>
        </w:r>
        <w:r w:rsidR="002A08A2">
          <w:rPr>
            <w:noProof/>
            <w:webHidden/>
          </w:rPr>
          <w:instrText xml:space="preserve"> PAGEREF _Toc167372631 \h </w:instrText>
        </w:r>
        <w:r w:rsidR="002A08A2">
          <w:rPr>
            <w:noProof/>
            <w:webHidden/>
          </w:rPr>
        </w:r>
        <w:r w:rsidR="002A08A2">
          <w:rPr>
            <w:noProof/>
            <w:webHidden/>
          </w:rPr>
          <w:fldChar w:fldCharType="separate"/>
        </w:r>
        <w:r w:rsidR="00E26F5C">
          <w:rPr>
            <w:noProof/>
            <w:webHidden/>
          </w:rPr>
          <w:t>40</w:t>
        </w:r>
        <w:r w:rsidR="002A08A2">
          <w:rPr>
            <w:noProof/>
            <w:webHidden/>
          </w:rPr>
          <w:fldChar w:fldCharType="end"/>
        </w:r>
      </w:hyperlink>
    </w:p>
    <w:p w14:paraId="149113B6" w14:textId="54081B76" w:rsidR="002A08A2" w:rsidRDefault="00D20A08">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67372632" w:history="1">
        <w:r w:rsidR="002A08A2" w:rsidRPr="00061F77">
          <w:rPr>
            <w:rStyle w:val="Hyperlink"/>
            <w:b/>
            <w:noProof/>
          </w:rPr>
          <w:t>3.1.</w:t>
        </w:r>
        <w:r w:rsidR="002A08A2">
          <w:rPr>
            <w:rFonts w:asciiTheme="minorHAnsi" w:eastAsiaTheme="minorEastAsia" w:hAnsiTheme="minorHAnsi" w:cstheme="minorBidi"/>
            <w:noProof/>
            <w:kern w:val="2"/>
            <w:lang w:eastAsia="zh-CN"/>
            <w14:ligatures w14:val="standardContextual"/>
          </w:rPr>
          <w:tab/>
        </w:r>
        <w:r w:rsidR="002A08A2" w:rsidRPr="00061F77">
          <w:rPr>
            <w:rStyle w:val="Hyperlink"/>
            <w:b/>
            <w:noProof/>
          </w:rPr>
          <w:t>Introduction</w:t>
        </w:r>
        <w:r w:rsidR="002A08A2">
          <w:rPr>
            <w:noProof/>
            <w:webHidden/>
          </w:rPr>
          <w:tab/>
        </w:r>
        <w:r w:rsidR="002A08A2">
          <w:rPr>
            <w:noProof/>
            <w:webHidden/>
          </w:rPr>
          <w:fldChar w:fldCharType="begin"/>
        </w:r>
        <w:r w:rsidR="002A08A2">
          <w:rPr>
            <w:noProof/>
            <w:webHidden/>
          </w:rPr>
          <w:instrText xml:space="preserve"> PAGEREF _Toc167372632 \h </w:instrText>
        </w:r>
        <w:r w:rsidR="002A08A2">
          <w:rPr>
            <w:noProof/>
            <w:webHidden/>
          </w:rPr>
        </w:r>
        <w:r w:rsidR="002A08A2">
          <w:rPr>
            <w:noProof/>
            <w:webHidden/>
          </w:rPr>
          <w:fldChar w:fldCharType="separate"/>
        </w:r>
        <w:r w:rsidR="00E26F5C">
          <w:rPr>
            <w:noProof/>
            <w:webHidden/>
          </w:rPr>
          <w:t>40</w:t>
        </w:r>
        <w:r w:rsidR="002A08A2">
          <w:rPr>
            <w:noProof/>
            <w:webHidden/>
          </w:rPr>
          <w:fldChar w:fldCharType="end"/>
        </w:r>
      </w:hyperlink>
    </w:p>
    <w:p w14:paraId="1CADE3DB" w14:textId="4384CC5E" w:rsidR="002A08A2" w:rsidRDefault="00D20A08">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67372633" w:history="1">
        <w:r w:rsidR="002A08A2" w:rsidRPr="00061F77">
          <w:rPr>
            <w:rStyle w:val="Hyperlink"/>
            <w:b/>
            <w:noProof/>
          </w:rPr>
          <w:t>3.2.</w:t>
        </w:r>
        <w:r w:rsidR="002A08A2">
          <w:rPr>
            <w:rFonts w:asciiTheme="minorHAnsi" w:eastAsiaTheme="minorEastAsia" w:hAnsiTheme="minorHAnsi" w:cstheme="minorBidi"/>
            <w:noProof/>
            <w:kern w:val="2"/>
            <w:lang w:eastAsia="zh-CN"/>
            <w14:ligatures w14:val="standardContextual"/>
          </w:rPr>
          <w:tab/>
        </w:r>
        <w:r w:rsidR="002A08A2" w:rsidRPr="00061F77">
          <w:rPr>
            <w:rStyle w:val="Hyperlink"/>
            <w:b/>
            <w:noProof/>
          </w:rPr>
          <w:t>Theme 1: Cultural Gaps and Inconsistencies in Diagnosis</w:t>
        </w:r>
        <w:r w:rsidR="002A08A2">
          <w:rPr>
            <w:noProof/>
            <w:webHidden/>
          </w:rPr>
          <w:tab/>
        </w:r>
        <w:r w:rsidR="002A08A2">
          <w:rPr>
            <w:noProof/>
            <w:webHidden/>
          </w:rPr>
          <w:fldChar w:fldCharType="begin"/>
        </w:r>
        <w:r w:rsidR="002A08A2">
          <w:rPr>
            <w:noProof/>
            <w:webHidden/>
          </w:rPr>
          <w:instrText xml:space="preserve"> PAGEREF _Toc167372633 \h </w:instrText>
        </w:r>
        <w:r w:rsidR="002A08A2">
          <w:rPr>
            <w:noProof/>
            <w:webHidden/>
          </w:rPr>
        </w:r>
        <w:r w:rsidR="002A08A2">
          <w:rPr>
            <w:noProof/>
            <w:webHidden/>
          </w:rPr>
          <w:fldChar w:fldCharType="separate"/>
        </w:r>
        <w:r w:rsidR="00E26F5C">
          <w:rPr>
            <w:noProof/>
            <w:webHidden/>
          </w:rPr>
          <w:t>43</w:t>
        </w:r>
        <w:r w:rsidR="002A08A2">
          <w:rPr>
            <w:noProof/>
            <w:webHidden/>
          </w:rPr>
          <w:fldChar w:fldCharType="end"/>
        </w:r>
      </w:hyperlink>
    </w:p>
    <w:p w14:paraId="560B0344" w14:textId="23AEA869" w:rsidR="002A08A2" w:rsidRDefault="00D20A08">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67372634" w:history="1">
        <w:r w:rsidR="002A08A2" w:rsidRPr="00061F77">
          <w:rPr>
            <w:rStyle w:val="Hyperlink"/>
            <w:b/>
            <w:noProof/>
          </w:rPr>
          <w:t>3.3.</w:t>
        </w:r>
        <w:r w:rsidR="002A08A2">
          <w:rPr>
            <w:rFonts w:asciiTheme="minorHAnsi" w:eastAsiaTheme="minorEastAsia" w:hAnsiTheme="minorHAnsi" w:cstheme="minorBidi"/>
            <w:noProof/>
            <w:kern w:val="2"/>
            <w:lang w:eastAsia="zh-CN"/>
            <w14:ligatures w14:val="standardContextual"/>
          </w:rPr>
          <w:tab/>
        </w:r>
        <w:r w:rsidR="002A08A2" w:rsidRPr="00061F77">
          <w:rPr>
            <w:rStyle w:val="Hyperlink"/>
            <w:b/>
            <w:noProof/>
          </w:rPr>
          <w:t>Theme 2: Cultural Gaps and Inconsistencies in Treatment</w:t>
        </w:r>
        <w:r w:rsidR="002A08A2">
          <w:rPr>
            <w:noProof/>
            <w:webHidden/>
          </w:rPr>
          <w:tab/>
        </w:r>
        <w:r w:rsidR="002A08A2">
          <w:rPr>
            <w:noProof/>
            <w:webHidden/>
          </w:rPr>
          <w:fldChar w:fldCharType="begin"/>
        </w:r>
        <w:r w:rsidR="002A08A2">
          <w:rPr>
            <w:noProof/>
            <w:webHidden/>
          </w:rPr>
          <w:instrText xml:space="preserve"> PAGEREF _Toc167372634 \h </w:instrText>
        </w:r>
        <w:r w:rsidR="002A08A2">
          <w:rPr>
            <w:noProof/>
            <w:webHidden/>
          </w:rPr>
        </w:r>
        <w:r w:rsidR="002A08A2">
          <w:rPr>
            <w:noProof/>
            <w:webHidden/>
          </w:rPr>
          <w:fldChar w:fldCharType="separate"/>
        </w:r>
        <w:r w:rsidR="00E26F5C">
          <w:rPr>
            <w:noProof/>
            <w:webHidden/>
          </w:rPr>
          <w:t>47</w:t>
        </w:r>
        <w:r w:rsidR="002A08A2">
          <w:rPr>
            <w:noProof/>
            <w:webHidden/>
          </w:rPr>
          <w:fldChar w:fldCharType="end"/>
        </w:r>
      </w:hyperlink>
    </w:p>
    <w:p w14:paraId="7F891A75" w14:textId="3E8ABDF2" w:rsidR="002A08A2" w:rsidRDefault="00D20A08">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67372635" w:history="1">
        <w:r w:rsidR="002A08A2" w:rsidRPr="00061F77">
          <w:rPr>
            <w:rStyle w:val="Hyperlink"/>
            <w:b/>
            <w:noProof/>
          </w:rPr>
          <w:t>3.4.</w:t>
        </w:r>
        <w:r w:rsidR="002A08A2">
          <w:rPr>
            <w:rFonts w:asciiTheme="minorHAnsi" w:eastAsiaTheme="minorEastAsia" w:hAnsiTheme="minorHAnsi" w:cstheme="minorBidi"/>
            <w:noProof/>
            <w:kern w:val="2"/>
            <w:lang w:eastAsia="zh-CN"/>
            <w14:ligatures w14:val="standardContextual"/>
          </w:rPr>
          <w:tab/>
        </w:r>
        <w:r w:rsidR="002A08A2" w:rsidRPr="00061F77">
          <w:rPr>
            <w:rStyle w:val="Hyperlink"/>
            <w:b/>
            <w:noProof/>
          </w:rPr>
          <w:t>Theme 3: ASD and Substance Use Disorder</w:t>
        </w:r>
        <w:r w:rsidR="002A08A2">
          <w:rPr>
            <w:noProof/>
            <w:webHidden/>
          </w:rPr>
          <w:tab/>
        </w:r>
        <w:r w:rsidR="002A08A2">
          <w:rPr>
            <w:noProof/>
            <w:webHidden/>
          </w:rPr>
          <w:fldChar w:fldCharType="begin"/>
        </w:r>
        <w:r w:rsidR="002A08A2">
          <w:rPr>
            <w:noProof/>
            <w:webHidden/>
          </w:rPr>
          <w:instrText xml:space="preserve"> PAGEREF _Toc167372635 \h </w:instrText>
        </w:r>
        <w:r w:rsidR="002A08A2">
          <w:rPr>
            <w:noProof/>
            <w:webHidden/>
          </w:rPr>
        </w:r>
        <w:r w:rsidR="002A08A2">
          <w:rPr>
            <w:noProof/>
            <w:webHidden/>
          </w:rPr>
          <w:fldChar w:fldCharType="separate"/>
        </w:r>
        <w:r w:rsidR="00E26F5C">
          <w:rPr>
            <w:noProof/>
            <w:webHidden/>
          </w:rPr>
          <w:t>55</w:t>
        </w:r>
        <w:r w:rsidR="002A08A2">
          <w:rPr>
            <w:noProof/>
            <w:webHidden/>
          </w:rPr>
          <w:fldChar w:fldCharType="end"/>
        </w:r>
      </w:hyperlink>
    </w:p>
    <w:p w14:paraId="49C8FF6D" w14:textId="21CEF1D5" w:rsidR="002A08A2" w:rsidRDefault="00D20A08">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67372636" w:history="1">
        <w:r w:rsidR="002A08A2" w:rsidRPr="00061F77">
          <w:rPr>
            <w:rStyle w:val="Hyperlink"/>
            <w:b/>
            <w:noProof/>
          </w:rPr>
          <w:t>3.5.</w:t>
        </w:r>
        <w:r w:rsidR="002A08A2">
          <w:rPr>
            <w:rFonts w:asciiTheme="minorHAnsi" w:eastAsiaTheme="minorEastAsia" w:hAnsiTheme="minorHAnsi" w:cstheme="minorBidi"/>
            <w:noProof/>
            <w:kern w:val="2"/>
            <w:lang w:eastAsia="zh-CN"/>
            <w14:ligatures w14:val="standardContextual"/>
          </w:rPr>
          <w:tab/>
        </w:r>
        <w:r w:rsidR="002A08A2" w:rsidRPr="00061F77">
          <w:rPr>
            <w:rStyle w:val="Hyperlink"/>
            <w:b/>
            <w:noProof/>
          </w:rPr>
          <w:t>Conclusion</w:t>
        </w:r>
        <w:r w:rsidR="002A08A2">
          <w:rPr>
            <w:noProof/>
            <w:webHidden/>
          </w:rPr>
          <w:tab/>
        </w:r>
        <w:r w:rsidR="002A08A2">
          <w:rPr>
            <w:noProof/>
            <w:webHidden/>
          </w:rPr>
          <w:fldChar w:fldCharType="begin"/>
        </w:r>
        <w:r w:rsidR="002A08A2">
          <w:rPr>
            <w:noProof/>
            <w:webHidden/>
          </w:rPr>
          <w:instrText xml:space="preserve"> PAGEREF _Toc167372636 \h </w:instrText>
        </w:r>
        <w:r w:rsidR="002A08A2">
          <w:rPr>
            <w:noProof/>
            <w:webHidden/>
          </w:rPr>
        </w:r>
        <w:r w:rsidR="002A08A2">
          <w:rPr>
            <w:noProof/>
            <w:webHidden/>
          </w:rPr>
          <w:fldChar w:fldCharType="separate"/>
        </w:r>
        <w:r w:rsidR="00E26F5C">
          <w:rPr>
            <w:noProof/>
            <w:webHidden/>
          </w:rPr>
          <w:t>59</w:t>
        </w:r>
        <w:r w:rsidR="002A08A2">
          <w:rPr>
            <w:noProof/>
            <w:webHidden/>
          </w:rPr>
          <w:fldChar w:fldCharType="end"/>
        </w:r>
      </w:hyperlink>
    </w:p>
    <w:p w14:paraId="3EFBDB6E" w14:textId="40678B4D" w:rsidR="002A08A2" w:rsidRDefault="00D20A08">
      <w:pPr>
        <w:pStyle w:val="TOC1"/>
        <w:tabs>
          <w:tab w:val="left" w:pos="480"/>
          <w:tab w:val="right" w:leader="dot" w:pos="8296"/>
        </w:tabs>
        <w:rPr>
          <w:rFonts w:asciiTheme="minorHAnsi" w:eastAsiaTheme="minorEastAsia" w:hAnsiTheme="minorHAnsi" w:cstheme="minorBidi"/>
          <w:noProof/>
          <w:kern w:val="2"/>
          <w:lang w:eastAsia="zh-CN"/>
          <w14:ligatures w14:val="standardContextual"/>
        </w:rPr>
      </w:pPr>
      <w:hyperlink w:anchor="_Toc167372637" w:history="1">
        <w:r w:rsidR="002A08A2" w:rsidRPr="00061F77">
          <w:rPr>
            <w:rStyle w:val="Hyperlink"/>
            <w:b/>
            <w:noProof/>
          </w:rPr>
          <w:t>4.</w:t>
        </w:r>
        <w:r w:rsidR="002A08A2">
          <w:rPr>
            <w:rFonts w:asciiTheme="minorHAnsi" w:eastAsiaTheme="minorEastAsia" w:hAnsiTheme="minorHAnsi" w:cstheme="minorBidi"/>
            <w:noProof/>
            <w:kern w:val="2"/>
            <w:lang w:eastAsia="zh-CN"/>
            <w14:ligatures w14:val="standardContextual"/>
          </w:rPr>
          <w:tab/>
        </w:r>
        <w:r w:rsidR="002A08A2" w:rsidRPr="00061F77">
          <w:rPr>
            <w:rStyle w:val="Hyperlink"/>
            <w:b/>
            <w:noProof/>
          </w:rPr>
          <w:t>CONCLUSION AND RECOMMENDATIONS</w:t>
        </w:r>
        <w:r w:rsidR="002A08A2">
          <w:rPr>
            <w:noProof/>
            <w:webHidden/>
          </w:rPr>
          <w:tab/>
        </w:r>
        <w:r w:rsidR="002A08A2">
          <w:rPr>
            <w:noProof/>
            <w:webHidden/>
          </w:rPr>
          <w:fldChar w:fldCharType="begin"/>
        </w:r>
        <w:r w:rsidR="002A08A2">
          <w:rPr>
            <w:noProof/>
            <w:webHidden/>
          </w:rPr>
          <w:instrText xml:space="preserve"> PAGEREF _Toc167372637 \h </w:instrText>
        </w:r>
        <w:r w:rsidR="002A08A2">
          <w:rPr>
            <w:noProof/>
            <w:webHidden/>
          </w:rPr>
        </w:r>
        <w:r w:rsidR="002A08A2">
          <w:rPr>
            <w:noProof/>
            <w:webHidden/>
          </w:rPr>
          <w:fldChar w:fldCharType="separate"/>
        </w:r>
        <w:r w:rsidR="00E26F5C">
          <w:rPr>
            <w:noProof/>
            <w:webHidden/>
          </w:rPr>
          <w:t>61</w:t>
        </w:r>
        <w:r w:rsidR="002A08A2">
          <w:rPr>
            <w:noProof/>
            <w:webHidden/>
          </w:rPr>
          <w:fldChar w:fldCharType="end"/>
        </w:r>
      </w:hyperlink>
    </w:p>
    <w:p w14:paraId="5F1DD4D7" w14:textId="61DBA674" w:rsidR="002A08A2" w:rsidRDefault="00D20A08">
      <w:pPr>
        <w:pStyle w:val="TOC1"/>
        <w:tabs>
          <w:tab w:val="right" w:leader="dot" w:pos="8296"/>
        </w:tabs>
        <w:rPr>
          <w:rFonts w:asciiTheme="minorHAnsi" w:eastAsiaTheme="minorEastAsia" w:hAnsiTheme="minorHAnsi" w:cstheme="minorBidi"/>
          <w:noProof/>
          <w:kern w:val="2"/>
          <w:lang w:eastAsia="zh-CN"/>
          <w14:ligatures w14:val="standardContextual"/>
        </w:rPr>
      </w:pPr>
      <w:hyperlink w:anchor="_Toc167372638" w:history="1">
        <w:r w:rsidR="002A08A2" w:rsidRPr="00061F77">
          <w:rPr>
            <w:rStyle w:val="Hyperlink"/>
            <w:b/>
            <w:noProof/>
          </w:rPr>
          <w:t>REFERENCES</w:t>
        </w:r>
        <w:r w:rsidR="002A08A2">
          <w:rPr>
            <w:noProof/>
            <w:webHidden/>
          </w:rPr>
          <w:tab/>
        </w:r>
        <w:r w:rsidR="002A08A2">
          <w:rPr>
            <w:noProof/>
            <w:webHidden/>
          </w:rPr>
          <w:fldChar w:fldCharType="begin"/>
        </w:r>
        <w:r w:rsidR="002A08A2">
          <w:rPr>
            <w:noProof/>
            <w:webHidden/>
          </w:rPr>
          <w:instrText xml:space="preserve"> PAGEREF _Toc167372638 \h </w:instrText>
        </w:r>
        <w:r w:rsidR="002A08A2">
          <w:rPr>
            <w:noProof/>
            <w:webHidden/>
          </w:rPr>
        </w:r>
        <w:r w:rsidR="002A08A2">
          <w:rPr>
            <w:noProof/>
            <w:webHidden/>
          </w:rPr>
          <w:fldChar w:fldCharType="separate"/>
        </w:r>
        <w:r w:rsidR="00E26F5C">
          <w:rPr>
            <w:noProof/>
            <w:webHidden/>
          </w:rPr>
          <w:t>66</w:t>
        </w:r>
        <w:r w:rsidR="002A08A2">
          <w:rPr>
            <w:noProof/>
            <w:webHidden/>
          </w:rPr>
          <w:fldChar w:fldCharType="end"/>
        </w:r>
      </w:hyperlink>
    </w:p>
    <w:p w14:paraId="167B19B2" w14:textId="25D5E38D" w:rsidR="002A08A2" w:rsidRDefault="00D20A08">
      <w:pPr>
        <w:pStyle w:val="TOC1"/>
        <w:tabs>
          <w:tab w:val="left" w:pos="480"/>
          <w:tab w:val="right" w:leader="dot" w:pos="8296"/>
        </w:tabs>
        <w:rPr>
          <w:rFonts w:asciiTheme="minorHAnsi" w:eastAsiaTheme="minorEastAsia" w:hAnsiTheme="minorHAnsi" w:cstheme="minorBidi"/>
          <w:noProof/>
          <w:kern w:val="2"/>
          <w:lang w:eastAsia="zh-CN"/>
          <w14:ligatures w14:val="standardContextual"/>
        </w:rPr>
      </w:pPr>
      <w:hyperlink w:anchor="_Toc167372639" w:history="1">
        <w:r w:rsidR="002A08A2" w:rsidRPr="00061F77">
          <w:rPr>
            <w:rStyle w:val="Hyperlink"/>
            <w:b/>
            <w:noProof/>
          </w:rPr>
          <w:t>5.</w:t>
        </w:r>
        <w:r w:rsidR="002A08A2">
          <w:rPr>
            <w:rFonts w:asciiTheme="minorHAnsi" w:eastAsiaTheme="minorEastAsia" w:hAnsiTheme="minorHAnsi" w:cstheme="minorBidi"/>
            <w:noProof/>
            <w:kern w:val="2"/>
            <w:lang w:eastAsia="zh-CN"/>
            <w14:ligatures w14:val="standardContextual"/>
          </w:rPr>
          <w:tab/>
        </w:r>
        <w:r w:rsidR="002A08A2" w:rsidRPr="00061F77">
          <w:rPr>
            <w:rStyle w:val="Hyperlink"/>
            <w:b/>
            <w:noProof/>
          </w:rPr>
          <w:t>APPENDICES</w:t>
        </w:r>
        <w:r w:rsidR="002A08A2">
          <w:rPr>
            <w:noProof/>
            <w:webHidden/>
          </w:rPr>
          <w:tab/>
        </w:r>
        <w:r w:rsidR="002A08A2">
          <w:rPr>
            <w:noProof/>
            <w:webHidden/>
          </w:rPr>
          <w:fldChar w:fldCharType="begin"/>
        </w:r>
        <w:r w:rsidR="002A08A2">
          <w:rPr>
            <w:noProof/>
            <w:webHidden/>
          </w:rPr>
          <w:instrText xml:space="preserve"> PAGEREF _Toc167372639 \h </w:instrText>
        </w:r>
        <w:r w:rsidR="002A08A2">
          <w:rPr>
            <w:noProof/>
            <w:webHidden/>
          </w:rPr>
        </w:r>
        <w:r w:rsidR="002A08A2">
          <w:rPr>
            <w:noProof/>
            <w:webHidden/>
          </w:rPr>
          <w:fldChar w:fldCharType="separate"/>
        </w:r>
        <w:r w:rsidR="00E26F5C">
          <w:rPr>
            <w:noProof/>
            <w:webHidden/>
          </w:rPr>
          <w:t>76</w:t>
        </w:r>
        <w:r w:rsidR="002A08A2">
          <w:rPr>
            <w:noProof/>
            <w:webHidden/>
          </w:rPr>
          <w:fldChar w:fldCharType="end"/>
        </w:r>
      </w:hyperlink>
    </w:p>
    <w:p w14:paraId="0B957020" w14:textId="665DA68A" w:rsidR="002A08A2" w:rsidRDefault="00D20A08">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67372640" w:history="1">
        <w:r w:rsidR="002A08A2" w:rsidRPr="00061F77">
          <w:rPr>
            <w:rStyle w:val="Hyperlink"/>
            <w:b/>
            <w:noProof/>
          </w:rPr>
          <w:t>5.1.</w:t>
        </w:r>
        <w:r w:rsidR="002A08A2">
          <w:rPr>
            <w:rFonts w:asciiTheme="minorHAnsi" w:eastAsiaTheme="minorEastAsia" w:hAnsiTheme="minorHAnsi" w:cstheme="minorBidi"/>
            <w:noProof/>
            <w:kern w:val="2"/>
            <w:lang w:eastAsia="zh-CN"/>
            <w14:ligatures w14:val="standardContextual"/>
          </w:rPr>
          <w:tab/>
        </w:r>
        <w:r w:rsidR="002A08A2" w:rsidRPr="00061F77">
          <w:rPr>
            <w:rStyle w:val="Hyperlink"/>
            <w:b/>
            <w:noProof/>
          </w:rPr>
          <w:t>Appendix 1: Ethics Form</w:t>
        </w:r>
        <w:r w:rsidR="002A08A2">
          <w:rPr>
            <w:noProof/>
            <w:webHidden/>
          </w:rPr>
          <w:tab/>
        </w:r>
        <w:r w:rsidR="002A08A2">
          <w:rPr>
            <w:noProof/>
            <w:webHidden/>
          </w:rPr>
          <w:fldChar w:fldCharType="begin"/>
        </w:r>
        <w:r w:rsidR="002A08A2">
          <w:rPr>
            <w:noProof/>
            <w:webHidden/>
          </w:rPr>
          <w:instrText xml:space="preserve"> PAGEREF _Toc167372640 \h </w:instrText>
        </w:r>
        <w:r w:rsidR="002A08A2">
          <w:rPr>
            <w:noProof/>
            <w:webHidden/>
          </w:rPr>
        </w:r>
        <w:r w:rsidR="002A08A2">
          <w:rPr>
            <w:noProof/>
            <w:webHidden/>
          </w:rPr>
          <w:fldChar w:fldCharType="separate"/>
        </w:r>
        <w:r w:rsidR="00E26F5C">
          <w:rPr>
            <w:noProof/>
            <w:webHidden/>
          </w:rPr>
          <w:t>76</w:t>
        </w:r>
        <w:r w:rsidR="002A08A2">
          <w:rPr>
            <w:noProof/>
            <w:webHidden/>
          </w:rPr>
          <w:fldChar w:fldCharType="end"/>
        </w:r>
      </w:hyperlink>
    </w:p>
    <w:p w14:paraId="7EFB2069" w14:textId="43D89049" w:rsidR="002A08A2" w:rsidRDefault="00D20A08">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67372641" w:history="1">
        <w:r w:rsidR="002A08A2" w:rsidRPr="00061F77">
          <w:rPr>
            <w:rStyle w:val="Hyperlink"/>
            <w:b/>
            <w:noProof/>
          </w:rPr>
          <w:t>5.2.</w:t>
        </w:r>
        <w:r w:rsidR="002A08A2">
          <w:rPr>
            <w:rFonts w:asciiTheme="minorHAnsi" w:eastAsiaTheme="minorEastAsia" w:hAnsiTheme="minorHAnsi" w:cstheme="minorBidi"/>
            <w:noProof/>
            <w:kern w:val="2"/>
            <w:lang w:eastAsia="zh-CN"/>
            <w14:ligatures w14:val="standardContextual"/>
          </w:rPr>
          <w:tab/>
        </w:r>
        <w:r w:rsidR="002A08A2" w:rsidRPr="00061F77">
          <w:rPr>
            <w:rStyle w:val="Hyperlink"/>
            <w:b/>
            <w:noProof/>
          </w:rPr>
          <w:t>Appendix 2: Proposal</w:t>
        </w:r>
        <w:r w:rsidR="002A08A2">
          <w:rPr>
            <w:noProof/>
            <w:webHidden/>
          </w:rPr>
          <w:tab/>
        </w:r>
        <w:r w:rsidR="002A08A2">
          <w:rPr>
            <w:noProof/>
            <w:webHidden/>
          </w:rPr>
          <w:fldChar w:fldCharType="begin"/>
        </w:r>
        <w:r w:rsidR="002A08A2">
          <w:rPr>
            <w:noProof/>
            <w:webHidden/>
          </w:rPr>
          <w:instrText xml:space="preserve"> PAGEREF _Toc167372641 \h </w:instrText>
        </w:r>
        <w:r w:rsidR="002A08A2">
          <w:rPr>
            <w:noProof/>
            <w:webHidden/>
          </w:rPr>
        </w:r>
        <w:r w:rsidR="002A08A2">
          <w:rPr>
            <w:noProof/>
            <w:webHidden/>
          </w:rPr>
          <w:fldChar w:fldCharType="separate"/>
        </w:r>
        <w:r w:rsidR="00E26F5C">
          <w:rPr>
            <w:noProof/>
            <w:webHidden/>
          </w:rPr>
          <w:t>91</w:t>
        </w:r>
        <w:r w:rsidR="002A08A2">
          <w:rPr>
            <w:noProof/>
            <w:webHidden/>
          </w:rPr>
          <w:fldChar w:fldCharType="end"/>
        </w:r>
      </w:hyperlink>
    </w:p>
    <w:p w14:paraId="03176378" w14:textId="766A3E24" w:rsidR="002A08A2" w:rsidRDefault="00D20A08">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67372642" w:history="1">
        <w:r w:rsidR="002A08A2" w:rsidRPr="00061F77">
          <w:rPr>
            <w:rStyle w:val="Hyperlink"/>
            <w:b/>
            <w:noProof/>
          </w:rPr>
          <w:t>5.3.</w:t>
        </w:r>
        <w:r w:rsidR="002A08A2">
          <w:rPr>
            <w:rFonts w:asciiTheme="minorHAnsi" w:eastAsiaTheme="minorEastAsia" w:hAnsiTheme="minorHAnsi" w:cstheme="minorBidi"/>
            <w:noProof/>
            <w:kern w:val="2"/>
            <w:lang w:eastAsia="zh-CN"/>
            <w14:ligatures w14:val="standardContextual"/>
          </w:rPr>
          <w:tab/>
        </w:r>
        <w:r w:rsidR="002A08A2" w:rsidRPr="00061F77">
          <w:rPr>
            <w:rStyle w:val="Hyperlink"/>
            <w:b/>
            <w:noProof/>
          </w:rPr>
          <w:t>Appendix 3: Bibliography</w:t>
        </w:r>
        <w:r w:rsidR="002A08A2">
          <w:rPr>
            <w:noProof/>
            <w:webHidden/>
          </w:rPr>
          <w:tab/>
        </w:r>
        <w:r w:rsidR="002A08A2">
          <w:rPr>
            <w:noProof/>
            <w:webHidden/>
          </w:rPr>
          <w:fldChar w:fldCharType="begin"/>
        </w:r>
        <w:r w:rsidR="002A08A2">
          <w:rPr>
            <w:noProof/>
            <w:webHidden/>
          </w:rPr>
          <w:instrText xml:space="preserve"> PAGEREF _Toc167372642 \h </w:instrText>
        </w:r>
        <w:r w:rsidR="002A08A2">
          <w:rPr>
            <w:noProof/>
            <w:webHidden/>
          </w:rPr>
        </w:r>
        <w:r w:rsidR="002A08A2">
          <w:rPr>
            <w:noProof/>
            <w:webHidden/>
          </w:rPr>
          <w:fldChar w:fldCharType="separate"/>
        </w:r>
        <w:r w:rsidR="00E26F5C">
          <w:rPr>
            <w:noProof/>
            <w:webHidden/>
          </w:rPr>
          <w:t>95</w:t>
        </w:r>
        <w:r w:rsidR="002A08A2">
          <w:rPr>
            <w:noProof/>
            <w:webHidden/>
          </w:rPr>
          <w:fldChar w:fldCharType="end"/>
        </w:r>
      </w:hyperlink>
    </w:p>
    <w:p w14:paraId="55F6E890" w14:textId="334FA7DE" w:rsidR="005E060A" w:rsidRDefault="005E060A" w:rsidP="005E060A">
      <w:pPr>
        <w:spacing w:line="480" w:lineRule="auto"/>
        <w:rPr>
          <w:b/>
        </w:rPr>
      </w:pPr>
      <w:r>
        <w:rPr>
          <w:b/>
        </w:rPr>
        <w:fldChar w:fldCharType="end"/>
      </w:r>
    </w:p>
    <w:p w14:paraId="7C44BBC5" w14:textId="77777777" w:rsidR="0083215B" w:rsidRPr="0083215B" w:rsidRDefault="0083215B" w:rsidP="005E060A">
      <w:pPr>
        <w:spacing w:line="480" w:lineRule="auto"/>
        <w:rPr>
          <w:b/>
        </w:rPr>
      </w:pPr>
    </w:p>
    <w:p w14:paraId="73E45E23" w14:textId="77777777" w:rsidR="006C4A4D" w:rsidRDefault="0014719A" w:rsidP="00DB5FBB">
      <w:pPr>
        <w:spacing w:line="480" w:lineRule="auto"/>
        <w:rPr>
          <w:b/>
        </w:rPr>
      </w:pPr>
      <w:r>
        <w:rPr>
          <w:b/>
        </w:rPr>
        <w:br w:type="page"/>
      </w:r>
      <w:r w:rsidR="006C4A4D">
        <w:rPr>
          <w:b/>
        </w:rPr>
        <w:lastRenderedPageBreak/>
        <w:t xml:space="preserve">ACKNOWLEDGEMENTS </w:t>
      </w:r>
    </w:p>
    <w:p w14:paraId="5F56A183" w14:textId="2813A66A" w:rsidR="003739F1" w:rsidRDefault="003751D2" w:rsidP="0014719A">
      <w:pPr>
        <w:spacing w:line="360" w:lineRule="auto"/>
        <w:ind w:hanging="2"/>
        <w:jc w:val="center"/>
      </w:pPr>
      <w:r>
        <w:rPr>
          <w:i/>
        </w:rPr>
        <w:t xml:space="preserve"> </w:t>
      </w:r>
    </w:p>
    <w:p w14:paraId="3A35C1E3" w14:textId="77777777" w:rsidR="00701BEE" w:rsidRPr="00701BEE" w:rsidRDefault="00701BEE" w:rsidP="00701BEE">
      <w:pPr>
        <w:spacing w:line="360" w:lineRule="auto"/>
        <w:jc w:val="both"/>
        <w:rPr>
          <w:bCs/>
          <w:i/>
        </w:rPr>
      </w:pPr>
      <w:r w:rsidRPr="00701BEE">
        <w:rPr>
          <w:bCs/>
          <w:i/>
        </w:rPr>
        <w:t>I would like to thank my lecturers Caroline Lohmann-Hancock and Sharon Cole for their encouragement and guidance in my journey towards the completion of my dissertation. I would also like to thank my fellow students who have lifted me back up when I felt hopeless. I would like to thank my children Karolyn, Elle, Steven,, Xavier and Ianto, who have supported me through multiple meltdowns and provided me with copious amounts of coffee. Special thanks goes out to my husband Ben for his understanding, support and belief in my ability to get this done when it all got too much. I would particularly like to express my gratitude to Tracey Young from the Learning Support Team for putting up with my complaining and my moments of self-doubt, I honestly don’t think I would have made it to the end without your encouragement. Finally, thank you to Ken Dicks for being an inspirational tutor and supervisor throughout this academic journey. Diolch i chi gyd!!</w:t>
      </w:r>
    </w:p>
    <w:p w14:paraId="197F17FA" w14:textId="77777777" w:rsidR="006C4A4D" w:rsidRPr="005E060A" w:rsidRDefault="006C4A4D" w:rsidP="006C4A4D">
      <w:pPr>
        <w:spacing w:line="360" w:lineRule="auto"/>
        <w:rPr>
          <w:b/>
          <w:i/>
        </w:rPr>
      </w:pPr>
    </w:p>
    <w:p w14:paraId="3BC78F30" w14:textId="77777777" w:rsidR="005E060A" w:rsidRDefault="006C4A4D" w:rsidP="006C4A4D">
      <w:pPr>
        <w:spacing w:line="480" w:lineRule="auto"/>
        <w:outlineLvl w:val="0"/>
        <w:rPr>
          <w:b/>
        </w:rPr>
      </w:pPr>
      <w:r>
        <w:rPr>
          <w:b/>
        </w:rPr>
        <w:br w:type="page"/>
      </w:r>
      <w:bookmarkStart w:id="2" w:name="_Toc167372620"/>
      <w:r w:rsidR="00BA7FED">
        <w:rPr>
          <w:b/>
        </w:rPr>
        <w:lastRenderedPageBreak/>
        <w:t>ABSTRACT</w:t>
      </w:r>
      <w:bookmarkEnd w:id="2"/>
    </w:p>
    <w:p w14:paraId="63636B92" w14:textId="7E3AC216" w:rsidR="00E35C84" w:rsidRPr="002A08A2" w:rsidRDefault="00E35C84" w:rsidP="00067CA3">
      <w:pPr>
        <w:spacing w:line="360" w:lineRule="auto"/>
        <w:jc w:val="both"/>
        <w:rPr>
          <w:bCs/>
          <w:i/>
        </w:rPr>
      </w:pPr>
      <w:r w:rsidRPr="002A08A2">
        <w:rPr>
          <w:bCs/>
          <w:i/>
        </w:rPr>
        <w:t xml:space="preserve">Autistic Spectrum Disorder is defined as a neurodevelopmental condition that is characterised by challenges in social interaction, communication, and repetitive or restrictive behaviour patterns (Sharma et al., 2018). </w:t>
      </w:r>
      <w:r w:rsidR="00FC4CED" w:rsidRPr="002A08A2">
        <w:rPr>
          <w:bCs/>
          <w:i/>
        </w:rPr>
        <w:t xml:space="preserve">The </w:t>
      </w:r>
      <w:r w:rsidR="00A5429B" w:rsidRPr="002A08A2">
        <w:rPr>
          <w:bCs/>
          <w:i/>
        </w:rPr>
        <w:t>existence</w:t>
      </w:r>
      <w:r w:rsidR="00FC4CED" w:rsidRPr="002A08A2">
        <w:rPr>
          <w:bCs/>
          <w:i/>
        </w:rPr>
        <w:t xml:space="preserve"> of co-occurring conditions</w:t>
      </w:r>
      <w:r w:rsidR="00A5429B" w:rsidRPr="002A08A2">
        <w:rPr>
          <w:bCs/>
          <w:i/>
        </w:rPr>
        <w:t xml:space="preserve"> can</w:t>
      </w:r>
      <w:r w:rsidR="00FC4CED" w:rsidRPr="002A08A2">
        <w:rPr>
          <w:bCs/>
          <w:i/>
        </w:rPr>
        <w:t xml:space="preserve"> impact the way in which the related conditions </w:t>
      </w:r>
      <w:r w:rsidR="00A5429B" w:rsidRPr="002A08A2">
        <w:rPr>
          <w:bCs/>
          <w:i/>
        </w:rPr>
        <w:t>appear</w:t>
      </w:r>
      <w:r w:rsidR="00FC4CED" w:rsidRPr="002A08A2">
        <w:rPr>
          <w:bCs/>
          <w:i/>
        </w:rPr>
        <w:t>,</w:t>
      </w:r>
      <w:r w:rsidR="00A5429B" w:rsidRPr="002A08A2">
        <w:rPr>
          <w:bCs/>
          <w:i/>
        </w:rPr>
        <w:t xml:space="preserve"> often </w:t>
      </w:r>
      <w:r w:rsidR="00FC4CED" w:rsidRPr="002A08A2">
        <w:rPr>
          <w:bCs/>
          <w:i/>
        </w:rPr>
        <w:t>caus</w:t>
      </w:r>
      <w:r w:rsidR="00A5429B" w:rsidRPr="002A08A2">
        <w:rPr>
          <w:bCs/>
          <w:i/>
        </w:rPr>
        <w:t>ing</w:t>
      </w:r>
      <w:r w:rsidR="00FC4CED" w:rsidRPr="002A08A2">
        <w:rPr>
          <w:bCs/>
          <w:i/>
        </w:rPr>
        <w:t xml:space="preserve"> complications in diagnosis and treatment. </w:t>
      </w:r>
      <w:r w:rsidR="00A5429B" w:rsidRPr="002A08A2">
        <w:rPr>
          <w:bCs/>
          <w:i/>
        </w:rPr>
        <w:t>Mental health</w:t>
      </w:r>
      <w:r w:rsidR="00FC4CED" w:rsidRPr="002A08A2">
        <w:rPr>
          <w:bCs/>
          <w:i/>
        </w:rPr>
        <w:t xml:space="preserve"> conditions may have symptoms which overlap those </w:t>
      </w:r>
      <w:r w:rsidR="00A5429B" w:rsidRPr="002A08A2">
        <w:rPr>
          <w:bCs/>
          <w:i/>
        </w:rPr>
        <w:t>associated with</w:t>
      </w:r>
      <w:r w:rsidR="00FC4CED" w:rsidRPr="002A08A2">
        <w:rPr>
          <w:bCs/>
          <w:i/>
        </w:rPr>
        <w:t xml:space="preserve"> </w:t>
      </w:r>
      <w:r w:rsidR="00A5429B" w:rsidRPr="002A08A2">
        <w:rPr>
          <w:bCs/>
          <w:i/>
        </w:rPr>
        <w:t>autism</w:t>
      </w:r>
      <w:r w:rsidR="00FC4CED" w:rsidRPr="002A08A2">
        <w:rPr>
          <w:bCs/>
          <w:i/>
        </w:rPr>
        <w:t>, which can overshadow</w:t>
      </w:r>
      <w:r w:rsidR="00A5429B" w:rsidRPr="002A08A2">
        <w:rPr>
          <w:bCs/>
          <w:i/>
        </w:rPr>
        <w:t xml:space="preserve"> the symptoms most common to autism and</w:t>
      </w:r>
      <w:r w:rsidR="00FC4CED" w:rsidRPr="002A08A2">
        <w:rPr>
          <w:bCs/>
          <w:i/>
        </w:rPr>
        <w:t xml:space="preserve"> effect the diagnos</w:t>
      </w:r>
      <w:r w:rsidR="00A5429B" w:rsidRPr="002A08A2">
        <w:rPr>
          <w:bCs/>
          <w:i/>
        </w:rPr>
        <w:t>tic</w:t>
      </w:r>
      <w:r w:rsidR="00FC4CED" w:rsidRPr="002A08A2">
        <w:rPr>
          <w:bCs/>
          <w:i/>
        </w:rPr>
        <w:t xml:space="preserve"> process</w:t>
      </w:r>
      <w:r w:rsidR="00A5429B" w:rsidRPr="002A08A2">
        <w:rPr>
          <w:bCs/>
          <w:i/>
        </w:rPr>
        <w:t xml:space="preserve"> and </w:t>
      </w:r>
      <w:r w:rsidR="00FC4CED" w:rsidRPr="002A08A2">
        <w:rPr>
          <w:bCs/>
          <w:i/>
        </w:rPr>
        <w:t>delay intervention (Lai et al., 2019).</w:t>
      </w:r>
      <w:r w:rsidR="008D1262" w:rsidRPr="002A08A2">
        <w:rPr>
          <w:bCs/>
          <w:i/>
        </w:rPr>
        <w:t xml:space="preserve"> Individuals from various ethnic backgrounds with </w:t>
      </w:r>
      <w:r w:rsidR="00404D78" w:rsidRPr="002A08A2">
        <w:rPr>
          <w:bCs/>
          <w:i/>
        </w:rPr>
        <w:t xml:space="preserve">Autistic Spectrum Disorder have </w:t>
      </w:r>
      <w:r w:rsidR="004B0D08" w:rsidRPr="002A08A2">
        <w:rPr>
          <w:bCs/>
          <w:i/>
        </w:rPr>
        <w:t>voic</w:t>
      </w:r>
      <w:r w:rsidR="00404D78" w:rsidRPr="002A08A2">
        <w:rPr>
          <w:bCs/>
          <w:i/>
        </w:rPr>
        <w:t>ed concerns</w:t>
      </w:r>
      <w:r w:rsidR="00A5429B" w:rsidRPr="002A08A2">
        <w:rPr>
          <w:bCs/>
          <w:i/>
        </w:rPr>
        <w:t xml:space="preserve"> with</w:t>
      </w:r>
      <w:r w:rsidR="00404D78" w:rsidRPr="002A08A2">
        <w:rPr>
          <w:bCs/>
          <w:i/>
        </w:rPr>
        <w:t xml:space="preserve"> healthcare</w:t>
      </w:r>
      <w:r w:rsidR="00A5429B" w:rsidRPr="002A08A2">
        <w:rPr>
          <w:bCs/>
          <w:i/>
        </w:rPr>
        <w:t xml:space="preserve"> provision</w:t>
      </w:r>
      <w:r w:rsidR="00404D78" w:rsidRPr="002A08A2">
        <w:rPr>
          <w:bCs/>
          <w:i/>
        </w:rPr>
        <w:t>,</w:t>
      </w:r>
      <w:r w:rsidR="00A5429B" w:rsidRPr="002A08A2">
        <w:rPr>
          <w:bCs/>
          <w:i/>
        </w:rPr>
        <w:t xml:space="preserve"> and</w:t>
      </w:r>
      <w:r w:rsidR="00404D78" w:rsidRPr="002A08A2">
        <w:rPr>
          <w:bCs/>
          <w:i/>
        </w:rPr>
        <w:t xml:space="preserve"> the way in which they are perceived in society (NIH, 2021).</w:t>
      </w:r>
      <w:r w:rsidRPr="002A08A2">
        <w:rPr>
          <w:bCs/>
          <w:i/>
        </w:rPr>
        <w:t xml:space="preserve"> The diagnosis and treatment of autism and co-occurring mental health conditions is a complex process, with multiple challenging factors, these can include difficulties surrounding culturally specific issues. Understanding the cultural influences that affect the diagnosis and treatment processes are important for </w:t>
      </w:r>
      <w:r w:rsidR="00A413B1" w:rsidRPr="002A08A2">
        <w:rPr>
          <w:bCs/>
          <w:i/>
        </w:rPr>
        <w:t>inclusive practice. Additionally, there is an</w:t>
      </w:r>
      <w:r w:rsidRPr="002A08A2">
        <w:rPr>
          <w:bCs/>
          <w:i/>
        </w:rPr>
        <w:t xml:space="preserve"> intersection </w:t>
      </w:r>
      <w:r w:rsidR="00A413B1" w:rsidRPr="002A08A2">
        <w:rPr>
          <w:bCs/>
          <w:i/>
        </w:rPr>
        <w:t>which includes the increased risk factor of Substance Use Disorder whi</w:t>
      </w:r>
      <w:r w:rsidR="008129A5" w:rsidRPr="002A08A2">
        <w:rPr>
          <w:bCs/>
          <w:i/>
        </w:rPr>
        <w:t>ch</w:t>
      </w:r>
      <w:r w:rsidR="00A413B1" w:rsidRPr="002A08A2">
        <w:rPr>
          <w:bCs/>
          <w:i/>
        </w:rPr>
        <w:t xml:space="preserve"> can further</w:t>
      </w:r>
      <w:r w:rsidRPr="002A08A2">
        <w:rPr>
          <w:bCs/>
          <w:i/>
        </w:rPr>
        <w:t xml:space="preserve"> complicate the treatment </w:t>
      </w:r>
      <w:r w:rsidR="00A413B1" w:rsidRPr="002A08A2">
        <w:rPr>
          <w:bCs/>
          <w:i/>
        </w:rPr>
        <w:t>process.</w:t>
      </w:r>
      <w:r w:rsidR="007840B7" w:rsidRPr="002A08A2">
        <w:rPr>
          <w:bCs/>
          <w:i/>
        </w:rPr>
        <w:t xml:space="preserve"> </w:t>
      </w:r>
      <w:r w:rsidR="0031068D" w:rsidRPr="002A08A2">
        <w:rPr>
          <w:bCs/>
          <w:i/>
        </w:rPr>
        <w:t>By conducting an</w:t>
      </w:r>
      <w:r w:rsidR="007840B7" w:rsidRPr="002A08A2">
        <w:rPr>
          <w:bCs/>
          <w:i/>
        </w:rPr>
        <w:t xml:space="preserve"> exploration of</w:t>
      </w:r>
      <w:r w:rsidR="0031068D" w:rsidRPr="002A08A2">
        <w:rPr>
          <w:bCs/>
          <w:i/>
        </w:rPr>
        <w:t xml:space="preserve"> existing research and medical literature into </w:t>
      </w:r>
      <w:r w:rsidR="007840B7" w:rsidRPr="002A08A2">
        <w:rPr>
          <w:bCs/>
          <w:i/>
        </w:rPr>
        <w:t xml:space="preserve">how co-occurring Autistic Spectrum Disorder and mental health conditions </w:t>
      </w:r>
      <w:r w:rsidR="0031068D" w:rsidRPr="002A08A2">
        <w:rPr>
          <w:bCs/>
          <w:i/>
        </w:rPr>
        <w:t>affect the neurodiverse population</w:t>
      </w:r>
      <w:r w:rsidR="007840B7" w:rsidRPr="002A08A2">
        <w:rPr>
          <w:bCs/>
          <w:i/>
        </w:rPr>
        <w:t>,</w:t>
      </w:r>
      <w:r w:rsidR="0031068D" w:rsidRPr="002A08A2">
        <w:rPr>
          <w:bCs/>
          <w:i/>
        </w:rPr>
        <w:t xml:space="preserve"> the aim is to</w:t>
      </w:r>
      <w:r w:rsidR="007840B7" w:rsidRPr="002A08A2">
        <w:rPr>
          <w:bCs/>
          <w:i/>
        </w:rPr>
        <w:t xml:space="preserve"> understand the challenges faced by those with these conditions</w:t>
      </w:r>
      <w:r w:rsidR="0031068D" w:rsidRPr="002A08A2">
        <w:rPr>
          <w:bCs/>
          <w:i/>
        </w:rPr>
        <w:t>,</w:t>
      </w:r>
      <w:r w:rsidR="007840B7" w:rsidRPr="002A08A2">
        <w:rPr>
          <w:bCs/>
          <w:i/>
        </w:rPr>
        <w:t xml:space="preserve"> as well as </w:t>
      </w:r>
      <w:r w:rsidR="0031068D" w:rsidRPr="002A08A2">
        <w:rPr>
          <w:bCs/>
          <w:i/>
        </w:rPr>
        <w:t>highlighting potential</w:t>
      </w:r>
      <w:r w:rsidR="007840B7" w:rsidRPr="002A08A2">
        <w:rPr>
          <w:bCs/>
          <w:i/>
        </w:rPr>
        <w:t xml:space="preserve"> improvements</w:t>
      </w:r>
      <w:r w:rsidR="0031068D" w:rsidRPr="002A08A2">
        <w:rPr>
          <w:bCs/>
          <w:i/>
        </w:rPr>
        <w:t>.</w:t>
      </w:r>
    </w:p>
    <w:p w14:paraId="5489850C" w14:textId="7822B6F2" w:rsidR="00404D78" w:rsidRDefault="00404D78" w:rsidP="009861E4">
      <w:pPr>
        <w:spacing w:line="360" w:lineRule="auto"/>
        <w:jc w:val="both"/>
        <w:rPr>
          <w:bCs/>
          <w:iCs/>
        </w:rPr>
      </w:pPr>
    </w:p>
    <w:p w14:paraId="0F4BA253" w14:textId="77777777" w:rsidR="0083215B" w:rsidRPr="0083215B" w:rsidRDefault="005E060A" w:rsidP="005E060A">
      <w:pPr>
        <w:spacing w:line="480" w:lineRule="auto"/>
        <w:outlineLvl w:val="0"/>
        <w:rPr>
          <w:b/>
        </w:rPr>
      </w:pPr>
      <w:r>
        <w:rPr>
          <w:b/>
        </w:rPr>
        <w:br w:type="page"/>
      </w:r>
      <w:bookmarkStart w:id="3" w:name="_Toc167372621"/>
      <w:r w:rsidR="00BA7FED" w:rsidRPr="0083215B">
        <w:rPr>
          <w:b/>
        </w:rPr>
        <w:lastRenderedPageBreak/>
        <w:t>ACRONYM</w:t>
      </w:r>
      <w:bookmarkEnd w:id="3"/>
      <w:r w:rsidR="00BA7FED" w:rsidRPr="0083215B">
        <w:rPr>
          <w:b/>
        </w:rPr>
        <w:t xml:space="preserve"> </w:t>
      </w:r>
    </w:p>
    <w:p w14:paraId="23511017" w14:textId="261CF481" w:rsidR="001A3EEE" w:rsidRDefault="001A3EEE" w:rsidP="0014719A">
      <w:pPr>
        <w:spacing w:line="360" w:lineRule="auto"/>
        <w:ind w:hanging="2"/>
      </w:pPr>
      <w:r>
        <w:t>ABA</w:t>
      </w:r>
      <w:r>
        <w:tab/>
      </w:r>
      <w:r>
        <w:tab/>
      </w:r>
      <w:r>
        <w:tab/>
      </w:r>
      <w:r w:rsidRPr="001A3EEE">
        <w:t>Applied Behaviour Analysis</w:t>
      </w:r>
    </w:p>
    <w:p w14:paraId="2D7C1DA6" w14:textId="4DFAA321" w:rsidR="00A5404F" w:rsidRDefault="00A5404F" w:rsidP="0014719A">
      <w:pPr>
        <w:spacing w:line="360" w:lineRule="auto"/>
        <w:ind w:hanging="2"/>
      </w:pPr>
      <w:r>
        <w:t>ADHD</w:t>
      </w:r>
      <w:r>
        <w:tab/>
      </w:r>
      <w:r w:rsidR="00E71797">
        <w:tab/>
      </w:r>
      <w:r>
        <w:tab/>
      </w:r>
      <w:r w:rsidRPr="00E46EAC">
        <w:t>Attention Deficit Hyperactivity Disorder</w:t>
      </w:r>
    </w:p>
    <w:p w14:paraId="527661E2" w14:textId="7F1DD92E" w:rsidR="00FC2413" w:rsidRDefault="00FC2413" w:rsidP="005D0D47">
      <w:pPr>
        <w:spacing w:line="360" w:lineRule="auto"/>
      </w:pPr>
      <w:r>
        <w:t>AMHS</w:t>
      </w:r>
      <w:r>
        <w:tab/>
      </w:r>
      <w:r>
        <w:tab/>
      </w:r>
      <w:r>
        <w:tab/>
        <w:t>Adult Mental Health Services</w:t>
      </w:r>
    </w:p>
    <w:p w14:paraId="0D8A2A59" w14:textId="1EC6FA20" w:rsidR="00A5404F" w:rsidRPr="0014719A" w:rsidRDefault="00A5404F" w:rsidP="005D0D47">
      <w:pPr>
        <w:spacing w:line="360" w:lineRule="auto"/>
      </w:pPr>
      <w:r>
        <w:t>ASAN</w:t>
      </w:r>
      <w:r>
        <w:tab/>
      </w:r>
      <w:r>
        <w:tab/>
      </w:r>
      <w:r w:rsidR="00E71797">
        <w:tab/>
      </w:r>
      <w:r w:rsidRPr="005D0D47">
        <w:t>A</w:t>
      </w:r>
      <w:r>
        <w:t>utistic Self-Advocacy Network</w:t>
      </w:r>
    </w:p>
    <w:p w14:paraId="08873EEC" w14:textId="6739D186" w:rsidR="00A5404F" w:rsidRDefault="00A5404F" w:rsidP="0014719A">
      <w:pPr>
        <w:spacing w:line="360" w:lineRule="auto"/>
        <w:ind w:hanging="2"/>
      </w:pPr>
      <w:r>
        <w:t>ASD</w:t>
      </w:r>
      <w:r>
        <w:tab/>
      </w:r>
      <w:r>
        <w:tab/>
      </w:r>
      <w:r w:rsidR="00E71797">
        <w:tab/>
      </w:r>
      <w:r>
        <w:t>Autistic Spectrum Disorder</w:t>
      </w:r>
    </w:p>
    <w:p w14:paraId="62EE97AF" w14:textId="3027E5EF" w:rsidR="00623A49" w:rsidRDefault="00BB4D84" w:rsidP="0014719A">
      <w:pPr>
        <w:spacing w:line="360" w:lineRule="auto"/>
        <w:ind w:hanging="2"/>
      </w:pPr>
      <w:r w:rsidRPr="00BB4D84">
        <w:t xml:space="preserve">CAMHS </w:t>
      </w:r>
      <w:r>
        <w:tab/>
      </w:r>
      <w:r w:rsidR="00E71797">
        <w:tab/>
      </w:r>
      <w:r w:rsidR="00623A49" w:rsidRPr="00623A49">
        <w:t xml:space="preserve">Child and Adolescent Mental Health Services </w:t>
      </w:r>
    </w:p>
    <w:p w14:paraId="4785AC1D" w14:textId="05ACDD04" w:rsidR="00A5404F" w:rsidRDefault="00A5404F" w:rsidP="0014719A">
      <w:pPr>
        <w:spacing w:line="360" w:lineRule="auto"/>
        <w:ind w:hanging="2"/>
      </w:pPr>
      <w:r>
        <w:t>CBT</w:t>
      </w:r>
      <w:r>
        <w:tab/>
      </w:r>
      <w:r>
        <w:tab/>
      </w:r>
      <w:r w:rsidR="00E71797">
        <w:tab/>
      </w:r>
      <w:r>
        <w:t>Cognitive-Behavioural Therapy</w:t>
      </w:r>
    </w:p>
    <w:p w14:paraId="0A06D487" w14:textId="53A7981A" w:rsidR="00D966CA" w:rsidRDefault="00D966CA" w:rsidP="0014719A">
      <w:pPr>
        <w:spacing w:line="360" w:lineRule="auto"/>
        <w:ind w:hanging="2"/>
      </w:pPr>
      <w:r>
        <w:t>CHOP</w:t>
      </w:r>
      <w:r>
        <w:tab/>
      </w:r>
      <w:r w:rsidR="00E71797">
        <w:tab/>
      </w:r>
      <w:r>
        <w:tab/>
      </w:r>
      <w:r w:rsidRPr="00D966CA">
        <w:t>Children’s Hospital of Philadelphia</w:t>
      </w:r>
    </w:p>
    <w:p w14:paraId="19A55746" w14:textId="5F82F961" w:rsidR="00E71797" w:rsidRDefault="00E71797" w:rsidP="0014719A">
      <w:pPr>
        <w:spacing w:line="360" w:lineRule="auto"/>
        <w:ind w:hanging="2"/>
      </w:pPr>
      <w:r w:rsidRPr="00E71797">
        <w:t xml:space="preserve">CMHTs </w:t>
      </w:r>
      <w:r>
        <w:tab/>
      </w:r>
      <w:r>
        <w:tab/>
      </w:r>
      <w:r w:rsidRPr="00E71797">
        <w:t>Community Mental Health Teams</w:t>
      </w:r>
    </w:p>
    <w:p w14:paraId="6E28C034" w14:textId="3EA5F992" w:rsidR="00A5404F" w:rsidRDefault="00A5404F" w:rsidP="0014719A">
      <w:pPr>
        <w:spacing w:line="360" w:lineRule="auto"/>
        <w:ind w:hanging="2"/>
      </w:pPr>
      <w:r>
        <w:t>DEI</w:t>
      </w:r>
      <w:r>
        <w:tab/>
      </w:r>
      <w:r>
        <w:tab/>
      </w:r>
      <w:r w:rsidR="00E71797">
        <w:tab/>
      </w:r>
      <w:r>
        <w:t>Diversity, Equality and Inclusion</w:t>
      </w:r>
    </w:p>
    <w:p w14:paraId="2C628BC5" w14:textId="00642F22" w:rsidR="00A5404F" w:rsidRDefault="00A5404F" w:rsidP="0014719A">
      <w:pPr>
        <w:spacing w:line="360" w:lineRule="auto"/>
        <w:ind w:hanging="2"/>
      </w:pPr>
      <w:r>
        <w:t>GBD</w:t>
      </w:r>
      <w:r>
        <w:tab/>
      </w:r>
      <w:r>
        <w:tab/>
      </w:r>
      <w:r w:rsidR="00E71797">
        <w:tab/>
      </w:r>
      <w:r>
        <w:t>Global Burden of Disease</w:t>
      </w:r>
    </w:p>
    <w:p w14:paraId="5B98C83A" w14:textId="1E70DDB5" w:rsidR="00A5404F" w:rsidRDefault="00A5404F" w:rsidP="0014719A">
      <w:pPr>
        <w:spacing w:line="360" w:lineRule="auto"/>
        <w:ind w:hanging="2"/>
      </w:pPr>
      <w:r>
        <w:t>ID</w:t>
      </w:r>
      <w:r>
        <w:tab/>
      </w:r>
      <w:r>
        <w:tab/>
      </w:r>
      <w:r w:rsidR="00E71797">
        <w:tab/>
      </w:r>
      <w:r>
        <w:t>I</w:t>
      </w:r>
      <w:r w:rsidRPr="008C080E">
        <w:t xml:space="preserve">ntellectual  </w:t>
      </w:r>
      <w:r>
        <w:t>D</w:t>
      </w:r>
      <w:r w:rsidRPr="008C080E">
        <w:t>isabilities</w:t>
      </w:r>
    </w:p>
    <w:p w14:paraId="0F4633BD" w14:textId="6AF61EA0" w:rsidR="00A5404F" w:rsidRDefault="00A5404F" w:rsidP="0014719A">
      <w:pPr>
        <w:spacing w:line="360" w:lineRule="auto"/>
        <w:ind w:hanging="2"/>
      </w:pPr>
      <w:r>
        <w:t>MBT</w:t>
      </w:r>
      <w:r w:rsidR="00E71797">
        <w:tab/>
      </w:r>
      <w:r>
        <w:tab/>
      </w:r>
      <w:r>
        <w:tab/>
        <w:t>Mindfulness-Based Therapy</w:t>
      </w:r>
    </w:p>
    <w:p w14:paraId="133B84E6" w14:textId="7F01DF5A" w:rsidR="00A5404F" w:rsidRDefault="00A5404F" w:rsidP="0014719A">
      <w:pPr>
        <w:spacing w:line="360" w:lineRule="auto"/>
        <w:ind w:hanging="2"/>
      </w:pPr>
      <w:r>
        <w:t>NAS</w:t>
      </w:r>
      <w:r>
        <w:tab/>
      </w:r>
      <w:r w:rsidR="00E71797">
        <w:tab/>
      </w:r>
      <w:r>
        <w:tab/>
        <w:t>National Autistic Society</w:t>
      </w:r>
    </w:p>
    <w:p w14:paraId="146FD25D" w14:textId="05E26A06" w:rsidR="0004741F" w:rsidRDefault="0004741F" w:rsidP="0004741F">
      <w:pPr>
        <w:spacing w:line="360" w:lineRule="auto"/>
        <w:ind w:hanging="2"/>
      </w:pPr>
      <w:r>
        <w:t>NHS</w:t>
      </w:r>
      <w:r>
        <w:tab/>
      </w:r>
      <w:r>
        <w:tab/>
      </w:r>
      <w:r w:rsidR="00E71797">
        <w:tab/>
      </w:r>
      <w:r>
        <w:t>Nation Health Service</w:t>
      </w:r>
    </w:p>
    <w:p w14:paraId="6D66179C" w14:textId="00124BA5" w:rsidR="00A5404F" w:rsidRDefault="00A5404F" w:rsidP="0014719A">
      <w:pPr>
        <w:spacing w:line="360" w:lineRule="auto"/>
        <w:ind w:hanging="2"/>
      </w:pPr>
      <w:r>
        <w:t>OOR</w:t>
      </w:r>
      <w:r w:rsidR="00E71797">
        <w:tab/>
      </w:r>
      <w:r>
        <w:tab/>
      </w:r>
      <w:r>
        <w:tab/>
        <w:t>Overall Outcome Rating</w:t>
      </w:r>
    </w:p>
    <w:p w14:paraId="50B8A610" w14:textId="4F63DE42" w:rsidR="00D966CA" w:rsidRDefault="00D966CA" w:rsidP="0014719A">
      <w:pPr>
        <w:spacing w:line="360" w:lineRule="auto"/>
        <w:ind w:hanging="2"/>
      </w:pPr>
      <w:r>
        <w:t>PNC</w:t>
      </w:r>
      <w:r>
        <w:tab/>
      </w:r>
      <w:r w:rsidR="00E71797">
        <w:tab/>
      </w:r>
      <w:r>
        <w:tab/>
        <w:t xml:space="preserve">Philadelphia Neurodevelopmental Cohort </w:t>
      </w:r>
    </w:p>
    <w:p w14:paraId="424EEB92" w14:textId="594DB16D" w:rsidR="003C2BC3" w:rsidRDefault="00394F34" w:rsidP="0014719A">
      <w:pPr>
        <w:spacing w:line="360" w:lineRule="auto"/>
        <w:ind w:hanging="2"/>
      </w:pPr>
      <w:r>
        <w:t>SUD</w:t>
      </w:r>
      <w:r>
        <w:tab/>
      </w:r>
      <w:r>
        <w:tab/>
      </w:r>
      <w:r>
        <w:tab/>
        <w:t>Substance Use Disorder</w:t>
      </w:r>
    </w:p>
    <w:p w14:paraId="60911F39" w14:textId="39C00AAE" w:rsidR="00C722F7" w:rsidRPr="0014719A" w:rsidRDefault="00C722F7" w:rsidP="0014719A">
      <w:pPr>
        <w:spacing w:line="360" w:lineRule="auto"/>
        <w:ind w:hanging="2"/>
      </w:pPr>
    </w:p>
    <w:p w14:paraId="61E1E7F1" w14:textId="77777777" w:rsidR="004317A6" w:rsidRPr="00614282" w:rsidRDefault="005E060A" w:rsidP="009E7C84">
      <w:pPr>
        <w:numPr>
          <w:ilvl w:val="0"/>
          <w:numId w:val="1"/>
        </w:numPr>
        <w:spacing w:before="240" w:after="240" w:line="480" w:lineRule="auto"/>
        <w:outlineLvl w:val="0"/>
        <w:rPr>
          <w:b/>
        </w:rPr>
      </w:pPr>
      <w:r>
        <w:rPr>
          <w:b/>
        </w:rPr>
        <w:br w:type="page"/>
      </w:r>
      <w:bookmarkStart w:id="4" w:name="_Toc167372622"/>
      <w:r w:rsidR="00BA7FED" w:rsidRPr="00614282">
        <w:rPr>
          <w:b/>
        </w:rPr>
        <w:lastRenderedPageBreak/>
        <w:t>INTRODUCTION</w:t>
      </w:r>
      <w:bookmarkEnd w:id="4"/>
    </w:p>
    <w:p w14:paraId="41E3B5C7" w14:textId="6B98BA1F" w:rsidR="00CA6C2A" w:rsidRDefault="00F37F41" w:rsidP="0097069E">
      <w:pPr>
        <w:spacing w:before="240" w:after="240" w:line="480" w:lineRule="auto"/>
        <w:jc w:val="both"/>
      </w:pPr>
      <w:r w:rsidRPr="00614282">
        <w:t>Th</w:t>
      </w:r>
      <w:r w:rsidR="005E265C" w:rsidRPr="00614282">
        <w:t>is paper wi</w:t>
      </w:r>
      <w:r w:rsidR="008A4F17" w:rsidRPr="00614282">
        <w:t>ll</w:t>
      </w:r>
      <w:r w:rsidR="005E265C" w:rsidRPr="00614282">
        <w:t xml:space="preserve"> firstly define, explore and </w:t>
      </w:r>
      <w:r w:rsidR="00EA6EA4" w:rsidRPr="00614282">
        <w:t>critically</w:t>
      </w:r>
      <w:r w:rsidR="005E265C" w:rsidRPr="00614282">
        <w:t xml:space="preserve"> </w:t>
      </w:r>
      <w:r w:rsidR="00EA6EA4" w:rsidRPr="00614282">
        <w:t>examine existing evidence</w:t>
      </w:r>
      <w:r w:rsidR="00061D84" w:rsidRPr="00614282">
        <w:t xml:space="preserve">, </w:t>
      </w:r>
      <w:r w:rsidR="00EA6EA4" w:rsidRPr="00614282">
        <w:t>research</w:t>
      </w:r>
      <w:r w:rsidR="00344573" w:rsidRPr="00614282">
        <w:t xml:space="preserve"> papers and articles, exploring key themes and considerations in relation to the intersection of aut</w:t>
      </w:r>
      <w:r w:rsidR="00C1532F" w:rsidRPr="00614282">
        <w:t>istic spectrum disorder and co-</w:t>
      </w:r>
      <w:r w:rsidR="00DC7506" w:rsidRPr="00614282">
        <w:t>occurring</w:t>
      </w:r>
      <w:r w:rsidR="00C1532F" w:rsidRPr="00614282">
        <w:t xml:space="preserve"> mental health conditions</w:t>
      </w:r>
      <w:r w:rsidR="00DC7506" w:rsidRPr="00614282">
        <w:t>. It wi</w:t>
      </w:r>
      <w:r w:rsidR="00CB663B" w:rsidRPr="00614282">
        <w:t xml:space="preserve">ll </w:t>
      </w:r>
      <w:r w:rsidR="00DC7506" w:rsidRPr="00614282">
        <w:t>specifically examine</w:t>
      </w:r>
      <w:r w:rsidR="00F53AF1" w:rsidRPr="00614282">
        <w:t xml:space="preserve"> h</w:t>
      </w:r>
      <w:r w:rsidR="002E79E4" w:rsidRPr="00614282">
        <w:t>ow these co-occur</w:t>
      </w:r>
      <w:r w:rsidR="00BE445C" w:rsidRPr="00614282">
        <w:t xml:space="preserve">ring mental health conditions </w:t>
      </w:r>
      <w:r w:rsidR="009A4C4E" w:rsidRPr="00614282">
        <w:t>may manifest in individuals with autism, how the symptoms of the conditions may overlap</w:t>
      </w:r>
      <w:r w:rsidR="004B0F48" w:rsidRPr="00614282">
        <w:t>, diagnostic challenges</w:t>
      </w:r>
      <w:r w:rsidR="008D4744" w:rsidRPr="00614282">
        <w:t>, treatments</w:t>
      </w:r>
      <w:r w:rsidR="004B0F48" w:rsidRPr="00614282">
        <w:t xml:space="preserve"> and potential gaps</w:t>
      </w:r>
      <w:r w:rsidR="002B5A76" w:rsidRPr="00614282">
        <w:t>.</w:t>
      </w:r>
      <w:r w:rsidR="00CB663B" w:rsidRPr="00614282">
        <w:t xml:space="preserve"> </w:t>
      </w:r>
      <w:r w:rsidR="00C94C22">
        <w:t xml:space="preserve">Additionally exploring the effects of </w:t>
      </w:r>
      <w:r w:rsidR="00B4009C">
        <w:t>therap</w:t>
      </w:r>
      <w:r w:rsidR="00842402">
        <w:t>ies</w:t>
      </w:r>
      <w:r w:rsidR="00B4009C">
        <w:t xml:space="preserve"> on co-occurring mental health and</w:t>
      </w:r>
      <w:r w:rsidR="00455679">
        <w:t xml:space="preserve"> Autistic Spectrum Disorder</w:t>
      </w:r>
      <w:r w:rsidR="00B4009C">
        <w:t xml:space="preserve"> </w:t>
      </w:r>
      <w:r w:rsidR="00455679">
        <w:t>(</w:t>
      </w:r>
      <w:r w:rsidR="00B4009C">
        <w:t>ASD</w:t>
      </w:r>
      <w:r w:rsidR="00455679">
        <w:t>)</w:t>
      </w:r>
      <w:r w:rsidR="00B7280C">
        <w:t xml:space="preserve">, to investigate the potential conflicts </w:t>
      </w:r>
      <w:r w:rsidR="00C23C8A">
        <w:t xml:space="preserve">which could </w:t>
      </w:r>
      <w:r w:rsidR="000F3985">
        <w:t>affect</w:t>
      </w:r>
      <w:r w:rsidR="00C23C8A">
        <w:t xml:space="preserve"> the outcome of </w:t>
      </w:r>
      <w:r w:rsidR="008B748E">
        <w:t>treatment.</w:t>
      </w:r>
    </w:p>
    <w:p w14:paraId="38921E0B" w14:textId="77777777" w:rsidR="008B748E" w:rsidRDefault="00F85D72" w:rsidP="0097069E">
      <w:pPr>
        <w:spacing w:before="240" w:after="240" w:line="480" w:lineRule="auto"/>
        <w:jc w:val="both"/>
      </w:pPr>
      <w:r w:rsidRPr="00614282">
        <w:t>It will also explore t</w:t>
      </w:r>
      <w:r w:rsidR="002B5A76" w:rsidRPr="00614282">
        <w:t>he impact</w:t>
      </w:r>
      <w:r w:rsidR="004A23C9" w:rsidRPr="00614282">
        <w:t xml:space="preserve"> of co-occurring me</w:t>
      </w:r>
      <w:r w:rsidR="008B39EF" w:rsidRPr="00614282">
        <w:t>n</w:t>
      </w:r>
      <w:r w:rsidR="004A23C9" w:rsidRPr="00614282">
        <w:t>tal health conditions on the various</w:t>
      </w:r>
      <w:r w:rsidR="005366AF" w:rsidRPr="00614282">
        <w:t xml:space="preserve"> aspects of these individuals</w:t>
      </w:r>
      <w:r w:rsidR="00EE65C1" w:rsidRPr="00614282">
        <w:t>’</w:t>
      </w:r>
      <w:r w:rsidR="005366AF" w:rsidRPr="00614282">
        <w:t xml:space="preserve"> lives, including</w:t>
      </w:r>
      <w:r w:rsidRPr="00614282">
        <w:t xml:space="preserve"> how it </w:t>
      </w:r>
      <w:r w:rsidR="007C1962" w:rsidRPr="00614282">
        <w:t>can affect</w:t>
      </w:r>
      <w:r w:rsidR="001630EB" w:rsidRPr="00614282">
        <w:t xml:space="preserve"> social interaction, communication, the individuals</w:t>
      </w:r>
      <w:r w:rsidR="00300AC1" w:rsidRPr="00614282">
        <w:t>’</w:t>
      </w:r>
      <w:r w:rsidR="001630EB" w:rsidRPr="00614282">
        <w:t xml:space="preserve"> quality of life and </w:t>
      </w:r>
      <w:r w:rsidR="008B2038" w:rsidRPr="00614282">
        <w:t>adaptive skills.</w:t>
      </w:r>
      <w:r w:rsidR="00CB663B" w:rsidRPr="00614282">
        <w:t xml:space="preserve"> </w:t>
      </w:r>
      <w:r w:rsidR="00C32199" w:rsidRPr="00614282">
        <w:t>This will also include the e</w:t>
      </w:r>
      <w:r w:rsidR="001543AF" w:rsidRPr="00614282">
        <w:t>xamination of the potential</w:t>
      </w:r>
      <w:r w:rsidR="00CD7361" w:rsidRPr="00614282">
        <w:t xml:space="preserve"> risks that those with autism </w:t>
      </w:r>
      <w:r w:rsidR="00C32199" w:rsidRPr="00614282">
        <w:t>may</w:t>
      </w:r>
      <w:r w:rsidR="00CD7361" w:rsidRPr="00614282">
        <w:t xml:space="preserve"> encounter and </w:t>
      </w:r>
      <w:r w:rsidR="007C1962" w:rsidRPr="00614282">
        <w:t xml:space="preserve">the </w:t>
      </w:r>
      <w:r w:rsidR="00CD7361" w:rsidRPr="00614282">
        <w:t xml:space="preserve">underlying </w:t>
      </w:r>
      <w:r w:rsidR="00594060" w:rsidRPr="00614282">
        <w:t>neurodevelopmental processes which may</w:t>
      </w:r>
      <w:r w:rsidR="00143155" w:rsidRPr="00614282">
        <w:t xml:space="preserve"> </w:t>
      </w:r>
      <w:r w:rsidR="00795D8C" w:rsidRPr="00614282">
        <w:t>contribute to the co-occurrence of autism and mental health conditions</w:t>
      </w:r>
      <w:r w:rsidR="00B71538" w:rsidRPr="00614282">
        <w:t>, including genetic, environmental and ps</w:t>
      </w:r>
      <w:r w:rsidR="0051486D" w:rsidRPr="00614282">
        <w:t>ychosocial factors.</w:t>
      </w:r>
      <w:r w:rsidR="00330F80" w:rsidRPr="00614282">
        <w:t xml:space="preserve"> Hirvikoski </w:t>
      </w:r>
      <w:r w:rsidR="00330F80" w:rsidRPr="00614282">
        <w:rPr>
          <w:i/>
          <w:iCs/>
        </w:rPr>
        <w:t>et al.,</w:t>
      </w:r>
      <w:r w:rsidR="00330F80" w:rsidRPr="00614282">
        <w:t xml:space="preserve"> (2016) and Hollocks </w:t>
      </w:r>
      <w:r w:rsidR="00330F80" w:rsidRPr="00614282">
        <w:rPr>
          <w:i/>
          <w:iCs/>
        </w:rPr>
        <w:t xml:space="preserve">et al., </w:t>
      </w:r>
      <w:r w:rsidR="00330F80" w:rsidRPr="00614282">
        <w:t>(2018)</w:t>
      </w:r>
      <w:r w:rsidR="00E9218A" w:rsidRPr="00614282">
        <w:t xml:space="preserve"> state that shared genetic v</w:t>
      </w:r>
      <w:r w:rsidR="00780223" w:rsidRPr="00614282">
        <w:t>ulnerabilities, neurobiological differences</w:t>
      </w:r>
      <w:r w:rsidR="009F4B86" w:rsidRPr="00614282">
        <w:t>, environmental factors, and socio-commu</w:t>
      </w:r>
      <w:r w:rsidR="00360164" w:rsidRPr="00614282">
        <w:t xml:space="preserve">nicative challenges are </w:t>
      </w:r>
      <w:r w:rsidR="00AF25E6" w:rsidRPr="00614282">
        <w:t>often also attributed to those with ASD</w:t>
      </w:r>
      <w:r w:rsidR="00B00402" w:rsidRPr="00614282">
        <w:t>.</w:t>
      </w:r>
      <w:r w:rsidR="00D30FB5" w:rsidRPr="00614282">
        <w:t xml:space="preserve"> Additionally, difficulties regulating emotions, social interactions and sensory processing disorders are observed in the majority of those with ASD, this may also contribute to the maintenance of the symptoms associated with comorbid mental health (Lai </w:t>
      </w:r>
      <w:r w:rsidR="00D30FB5" w:rsidRPr="00614282">
        <w:rPr>
          <w:i/>
          <w:iCs/>
        </w:rPr>
        <w:t>et al</w:t>
      </w:r>
      <w:r w:rsidR="00D30FB5" w:rsidRPr="00614282">
        <w:t>., 2019).</w:t>
      </w:r>
      <w:r w:rsidR="008B748E">
        <w:t xml:space="preserve"> </w:t>
      </w:r>
    </w:p>
    <w:p w14:paraId="4130AB2D" w14:textId="77777777" w:rsidR="008B748E" w:rsidRDefault="008B748E">
      <w:r>
        <w:br w:type="page"/>
      </w:r>
    </w:p>
    <w:p w14:paraId="77667333" w14:textId="589758A6" w:rsidR="002E5353" w:rsidRPr="00614282" w:rsidRDefault="008D08ED" w:rsidP="0097069E">
      <w:pPr>
        <w:spacing w:before="240" w:after="240" w:line="480" w:lineRule="auto"/>
        <w:jc w:val="both"/>
      </w:pPr>
      <w:r w:rsidRPr="00614282">
        <w:lastRenderedPageBreak/>
        <w:t>Finally, there will be a c</w:t>
      </w:r>
      <w:r w:rsidR="00845DC7" w:rsidRPr="00614282">
        <w:t>ritical evaluation of existing intervention approaches</w:t>
      </w:r>
      <w:r w:rsidR="002A217F" w:rsidRPr="00614282">
        <w:t>, including psychosocial</w:t>
      </w:r>
      <w:r w:rsidR="003B78AB" w:rsidRPr="00614282">
        <w:t xml:space="preserve">, behavioural </w:t>
      </w:r>
      <w:r w:rsidR="003B78AB" w:rsidRPr="007A45F7">
        <w:t>and pharma</w:t>
      </w:r>
      <w:r w:rsidR="00F74B83" w:rsidRPr="007A45F7">
        <w:t>cological</w:t>
      </w:r>
      <w:r w:rsidR="003B78AB" w:rsidRPr="00614282">
        <w:t xml:space="preserve"> </w:t>
      </w:r>
      <w:r w:rsidR="002A217F" w:rsidRPr="00614282">
        <w:t>interventio</w:t>
      </w:r>
      <w:r w:rsidR="00F74B83" w:rsidRPr="00614282">
        <w:t xml:space="preserve">ns, for the treatment of co-occurring </w:t>
      </w:r>
      <w:r w:rsidR="00A53F0E" w:rsidRPr="00614282">
        <w:t>mental health conditions with autism</w:t>
      </w:r>
      <w:r w:rsidR="00850B5B" w:rsidRPr="00614282">
        <w:t>, with c</w:t>
      </w:r>
      <w:r w:rsidR="00B57F17" w:rsidRPr="00614282">
        <w:t>onsiderations for person</w:t>
      </w:r>
      <w:r w:rsidR="00217CAD" w:rsidRPr="00614282">
        <w:t xml:space="preserve"> centred care</w:t>
      </w:r>
      <w:r w:rsidR="0000393B" w:rsidRPr="00614282">
        <w:t xml:space="preserve"> and holistic treatment strategies</w:t>
      </w:r>
      <w:r w:rsidRPr="00614282">
        <w:t xml:space="preserve"> also</w:t>
      </w:r>
      <w:r w:rsidR="0000393B" w:rsidRPr="00614282">
        <w:t xml:space="preserve"> being taken into consideration</w:t>
      </w:r>
      <w:r w:rsidR="00AE3196" w:rsidRPr="00614282">
        <w:t>.</w:t>
      </w:r>
      <w:r w:rsidR="00CB663B" w:rsidRPr="00614282">
        <w:t xml:space="preserve"> </w:t>
      </w:r>
    </w:p>
    <w:p w14:paraId="30B3DE21" w14:textId="2CE0BA05" w:rsidR="002E5353" w:rsidRPr="00614282" w:rsidRDefault="005F24F0" w:rsidP="009147DB">
      <w:pPr>
        <w:spacing w:before="240" w:after="240" w:line="480" w:lineRule="auto"/>
        <w:jc w:val="both"/>
      </w:pPr>
      <w:r w:rsidRPr="00614282">
        <w:t>Individuals</w:t>
      </w:r>
      <w:r w:rsidR="00E32FD3" w:rsidRPr="00614282">
        <w:t xml:space="preserve"> with autism </w:t>
      </w:r>
      <w:r w:rsidR="00CB128E" w:rsidRPr="00614282">
        <w:t xml:space="preserve">may present with difficulties in </w:t>
      </w:r>
      <w:r w:rsidR="00B87076" w:rsidRPr="00614282">
        <w:t xml:space="preserve">communication and </w:t>
      </w:r>
      <w:r w:rsidR="00CB128E" w:rsidRPr="00614282">
        <w:t xml:space="preserve">social </w:t>
      </w:r>
      <w:r w:rsidR="00B87076" w:rsidRPr="00614282">
        <w:t>interaction, along with</w:t>
      </w:r>
      <w:r w:rsidR="00BA35E2" w:rsidRPr="00614282">
        <w:t xml:space="preserve"> behaviour that society deems unacceptable</w:t>
      </w:r>
      <w:r w:rsidR="008939E3" w:rsidRPr="00614282">
        <w:t xml:space="preserve">. The </w:t>
      </w:r>
      <w:r w:rsidR="00D23FAF" w:rsidRPr="00614282">
        <w:t>complications</w:t>
      </w:r>
      <w:r w:rsidR="008939E3" w:rsidRPr="00614282">
        <w:t xml:space="preserve"> presented contribute to</w:t>
      </w:r>
      <w:r w:rsidR="0072434E" w:rsidRPr="00614282">
        <w:t xml:space="preserve"> challenges that are faced by these individuals, along with</w:t>
      </w:r>
      <w:r w:rsidR="00D97DA0" w:rsidRPr="00614282">
        <w:t xml:space="preserve"> the</w:t>
      </w:r>
      <w:r w:rsidR="00F06F13" w:rsidRPr="00614282">
        <w:t>ir</w:t>
      </w:r>
      <w:r w:rsidR="00D97DA0" w:rsidRPr="00614282">
        <w:t xml:space="preserve"> families and care providers</w:t>
      </w:r>
      <w:r w:rsidR="00970903" w:rsidRPr="00614282">
        <w:t>, these difficulties can be amplified for</w:t>
      </w:r>
      <w:r w:rsidR="0016019E" w:rsidRPr="00614282">
        <w:t xml:space="preserve"> those </w:t>
      </w:r>
      <w:r w:rsidR="0066371B" w:rsidRPr="00614282">
        <w:t xml:space="preserve">with autism who are </w:t>
      </w:r>
      <w:r w:rsidR="0016019E" w:rsidRPr="00614282">
        <w:t xml:space="preserve">entering countries seeking asylum </w:t>
      </w:r>
      <w:r w:rsidR="0066371B" w:rsidRPr="00614282">
        <w:t xml:space="preserve">due to </w:t>
      </w:r>
      <w:r w:rsidR="009D17CB" w:rsidRPr="00614282">
        <w:t>problems</w:t>
      </w:r>
      <w:r w:rsidR="0066371B" w:rsidRPr="00614282">
        <w:t xml:space="preserve"> in their own countries</w:t>
      </w:r>
      <w:r w:rsidR="00E26A87" w:rsidRPr="00614282">
        <w:t xml:space="preserve"> (Welterlin &amp; LaRue, 2007)</w:t>
      </w:r>
      <w:r w:rsidR="007A497B" w:rsidRPr="00614282">
        <w:t>.</w:t>
      </w:r>
      <w:r w:rsidR="00BA47A9" w:rsidRPr="00614282">
        <w:t xml:space="preserve"> </w:t>
      </w:r>
    </w:p>
    <w:p w14:paraId="7FB6CE76" w14:textId="7D485DC3" w:rsidR="00C60C04" w:rsidRPr="00614282" w:rsidRDefault="00046FEE" w:rsidP="0097069E">
      <w:pPr>
        <w:spacing w:before="240" w:after="240" w:line="480" w:lineRule="auto"/>
        <w:jc w:val="both"/>
      </w:pPr>
      <w:r w:rsidRPr="00614282">
        <w:t>It is onl</w:t>
      </w:r>
      <w:r w:rsidR="005957F2" w:rsidRPr="00614282">
        <w:t>y</w:t>
      </w:r>
      <w:r w:rsidRPr="00614282">
        <w:t xml:space="preserve"> by</w:t>
      </w:r>
      <w:r w:rsidR="005957F2" w:rsidRPr="00614282">
        <w:t xml:space="preserve"> critically evaluatin</w:t>
      </w:r>
      <w:r w:rsidR="009F705D" w:rsidRPr="00614282">
        <w:t>g current research findings, evidence sourced from</w:t>
      </w:r>
      <w:r w:rsidR="00DB3FF7" w:rsidRPr="00614282">
        <w:t xml:space="preserve"> </w:t>
      </w:r>
      <w:r w:rsidR="00383E1B" w:rsidRPr="00614282">
        <w:t>academic journals</w:t>
      </w:r>
      <w:r w:rsidR="009F705D" w:rsidRPr="00614282">
        <w:t xml:space="preserve"> and medical data</w:t>
      </w:r>
      <w:r w:rsidR="00DB3FF7" w:rsidRPr="00614282">
        <w:t xml:space="preserve">bases, </w:t>
      </w:r>
      <w:r w:rsidR="00F06625" w:rsidRPr="00614282">
        <w:t xml:space="preserve">that </w:t>
      </w:r>
      <w:r w:rsidR="00DB3FF7" w:rsidRPr="00614282">
        <w:t>this literature review</w:t>
      </w:r>
      <w:r w:rsidR="00F06625" w:rsidRPr="00614282">
        <w:t xml:space="preserve"> will be able to meet the</w:t>
      </w:r>
      <w:r w:rsidR="000233CF" w:rsidRPr="00614282">
        <w:t xml:space="preserve"> aims</w:t>
      </w:r>
      <w:r w:rsidR="001356BB" w:rsidRPr="00614282">
        <w:t>,</w:t>
      </w:r>
      <w:r w:rsidR="000233CF" w:rsidRPr="00614282">
        <w:t xml:space="preserve"> </w:t>
      </w:r>
      <w:r w:rsidR="00481A11" w:rsidRPr="00614282">
        <w:t xml:space="preserve">which are </w:t>
      </w:r>
      <w:r w:rsidR="002B3BE2" w:rsidRPr="00614282">
        <w:t>to</w:t>
      </w:r>
      <w:r w:rsidR="000233CF" w:rsidRPr="00614282">
        <w:t xml:space="preserve"> enhance the understanding of </w:t>
      </w:r>
      <w:r w:rsidR="004142BC" w:rsidRPr="00614282">
        <w:t>the complexities between autism and co-occurring mental health conditions</w:t>
      </w:r>
      <w:r w:rsidR="00561C54" w:rsidRPr="00614282">
        <w:t xml:space="preserve">. With the potential for the </w:t>
      </w:r>
      <w:r w:rsidR="001A6B37" w:rsidRPr="00614282">
        <w:t xml:space="preserve">insights gained from this review </w:t>
      </w:r>
      <w:r w:rsidR="0009054C" w:rsidRPr="00614282">
        <w:t xml:space="preserve">paving the way for future research </w:t>
      </w:r>
      <w:r w:rsidR="00AC6ADA" w:rsidRPr="00614282">
        <w:t xml:space="preserve">to be conducted into the exploration of enhanced diagnosis and </w:t>
      </w:r>
      <w:r w:rsidR="00350E9C" w:rsidRPr="00614282">
        <w:t>treatment</w:t>
      </w:r>
      <w:r w:rsidR="00AC6ADA" w:rsidRPr="00614282">
        <w:t xml:space="preserve"> </w:t>
      </w:r>
      <w:r w:rsidR="00350E9C" w:rsidRPr="00614282">
        <w:t xml:space="preserve">strategies for future generations of </w:t>
      </w:r>
      <w:r w:rsidR="000C046C" w:rsidRPr="00614282">
        <w:t xml:space="preserve"> individuals</w:t>
      </w:r>
      <w:r w:rsidR="0028598B" w:rsidRPr="00614282">
        <w:t>’</w:t>
      </w:r>
      <w:r w:rsidR="000C046C" w:rsidRPr="00614282">
        <w:t xml:space="preserve"> with comorbid mental health and autism.</w:t>
      </w:r>
    </w:p>
    <w:p w14:paraId="43351147" w14:textId="77777777" w:rsidR="004317A6" w:rsidRPr="00614282" w:rsidRDefault="005E060A" w:rsidP="0097069E">
      <w:pPr>
        <w:numPr>
          <w:ilvl w:val="0"/>
          <w:numId w:val="1"/>
        </w:numPr>
        <w:spacing w:before="240" w:after="240" w:line="480" w:lineRule="auto"/>
        <w:jc w:val="both"/>
        <w:outlineLvl w:val="0"/>
        <w:rPr>
          <w:b/>
        </w:rPr>
      </w:pPr>
      <w:r w:rsidRPr="00614282">
        <w:rPr>
          <w:b/>
        </w:rPr>
        <w:br w:type="page"/>
      </w:r>
      <w:bookmarkStart w:id="5" w:name="_Toc167372623"/>
      <w:r w:rsidR="00BA7FED" w:rsidRPr="00614282">
        <w:rPr>
          <w:b/>
        </w:rPr>
        <w:lastRenderedPageBreak/>
        <w:t>LITERATURE REVIEW</w:t>
      </w:r>
      <w:bookmarkEnd w:id="5"/>
      <w:r w:rsidR="00BA7FED" w:rsidRPr="00614282">
        <w:rPr>
          <w:b/>
        </w:rPr>
        <w:t xml:space="preserve"> </w:t>
      </w:r>
    </w:p>
    <w:p w14:paraId="65E4B844" w14:textId="77777777" w:rsidR="005E060A" w:rsidRPr="00614282" w:rsidRDefault="005E060A" w:rsidP="0097069E">
      <w:pPr>
        <w:numPr>
          <w:ilvl w:val="1"/>
          <w:numId w:val="1"/>
        </w:numPr>
        <w:spacing w:before="240" w:after="240" w:line="480" w:lineRule="auto"/>
        <w:jc w:val="both"/>
        <w:outlineLvl w:val="1"/>
        <w:rPr>
          <w:b/>
        </w:rPr>
      </w:pPr>
      <w:bookmarkStart w:id="6" w:name="_Toc167372624"/>
      <w:r w:rsidRPr="00614282">
        <w:rPr>
          <w:b/>
        </w:rPr>
        <w:t>Introduction</w:t>
      </w:r>
      <w:bookmarkEnd w:id="6"/>
      <w:r w:rsidRPr="00614282">
        <w:rPr>
          <w:b/>
        </w:rPr>
        <w:t xml:space="preserve"> </w:t>
      </w:r>
    </w:p>
    <w:p w14:paraId="665C51A3" w14:textId="0E3D557F" w:rsidR="00926252" w:rsidRPr="00614282" w:rsidRDefault="00E7436B" w:rsidP="007308C1">
      <w:pPr>
        <w:spacing w:before="240" w:after="240" w:line="480" w:lineRule="auto"/>
        <w:jc w:val="both"/>
      </w:pPr>
      <w:r w:rsidRPr="00614282">
        <w:t>In the glo</w:t>
      </w:r>
      <w:r w:rsidR="001E1F46" w:rsidRPr="00614282">
        <w:t xml:space="preserve">bal landscape of mental health, the impact of </w:t>
      </w:r>
      <w:r w:rsidR="00FA4C82" w:rsidRPr="00614282">
        <w:t>mental health conditions on</w:t>
      </w:r>
      <w:r w:rsidR="00062ECF" w:rsidRPr="00614282">
        <w:t xml:space="preserve"> </w:t>
      </w:r>
      <w:r w:rsidR="009B5CE0">
        <w:t>the d</w:t>
      </w:r>
      <w:r w:rsidR="00062ECF" w:rsidRPr="00614282">
        <w:t>iagnos</w:t>
      </w:r>
      <w:r w:rsidR="00B90DAB" w:rsidRPr="00614282">
        <w:t>i</w:t>
      </w:r>
      <w:r w:rsidR="00062ECF" w:rsidRPr="00614282">
        <w:t xml:space="preserve">s </w:t>
      </w:r>
      <w:r w:rsidR="009B5CE0">
        <w:t xml:space="preserve">of individuals </w:t>
      </w:r>
      <w:r w:rsidR="00062ECF" w:rsidRPr="00614282">
        <w:t xml:space="preserve">with </w:t>
      </w:r>
      <w:r w:rsidR="007C51B7" w:rsidRPr="00614282">
        <w:t>A</w:t>
      </w:r>
      <w:r w:rsidR="00062ECF" w:rsidRPr="00614282">
        <w:t xml:space="preserve">utistic </w:t>
      </w:r>
      <w:r w:rsidR="007C51B7" w:rsidRPr="00614282">
        <w:t>S</w:t>
      </w:r>
      <w:r w:rsidR="008C7334" w:rsidRPr="00614282">
        <w:t xml:space="preserve">pectrum </w:t>
      </w:r>
      <w:r w:rsidR="007C51B7" w:rsidRPr="00614282">
        <w:t>D</w:t>
      </w:r>
      <w:r w:rsidR="008C7334" w:rsidRPr="00614282">
        <w:t>isorder</w:t>
      </w:r>
      <w:r w:rsidR="007C51B7" w:rsidRPr="00614282">
        <w:t xml:space="preserve"> (ASD)</w:t>
      </w:r>
      <w:r w:rsidR="008C7334" w:rsidRPr="00614282">
        <w:t xml:space="preserve"> and neurotypical individuals rais</w:t>
      </w:r>
      <w:r w:rsidR="00D90D4C" w:rsidRPr="00614282">
        <w:t xml:space="preserve">e </w:t>
      </w:r>
      <w:r w:rsidR="008C7334" w:rsidRPr="00614282">
        <w:t>critical concerns</w:t>
      </w:r>
      <w:r w:rsidR="009B555E" w:rsidRPr="00614282">
        <w:t xml:space="preserve"> in the areas of healthcare</w:t>
      </w:r>
      <w:r w:rsidR="005933CB" w:rsidRPr="00614282">
        <w:t>,</w:t>
      </w:r>
      <w:r w:rsidR="00C23B91" w:rsidRPr="00614282">
        <w:t xml:space="preserve"> </w:t>
      </w:r>
      <w:r w:rsidR="009B555E" w:rsidRPr="00614282">
        <w:t>the way in which they are perceived in society</w:t>
      </w:r>
      <w:r w:rsidR="00231630" w:rsidRPr="00614282">
        <w:t xml:space="preserve"> and their overall wellbeing</w:t>
      </w:r>
      <w:r w:rsidR="00C66597" w:rsidRPr="00614282">
        <w:t xml:space="preserve"> </w:t>
      </w:r>
      <w:r w:rsidR="005933CB" w:rsidRPr="00614282">
        <w:t>(NIH, 2021)</w:t>
      </w:r>
      <w:r w:rsidR="00231630" w:rsidRPr="00614282">
        <w:t>.</w:t>
      </w:r>
    </w:p>
    <w:p w14:paraId="12FEBDC1" w14:textId="327CF23A" w:rsidR="00E26105" w:rsidRPr="00614282" w:rsidRDefault="00AF0D8E" w:rsidP="007308C1">
      <w:pPr>
        <w:spacing w:before="240" w:after="240" w:line="480" w:lineRule="auto"/>
        <w:jc w:val="both"/>
      </w:pPr>
      <w:r w:rsidRPr="00614282">
        <w:t xml:space="preserve">The following theme will </w:t>
      </w:r>
      <w:r w:rsidR="00574F77" w:rsidRPr="00614282">
        <w:t>explain</w:t>
      </w:r>
      <w:r w:rsidR="00147091" w:rsidRPr="00614282">
        <w:t xml:space="preserve"> what mental health and </w:t>
      </w:r>
      <w:r w:rsidR="00323CD6" w:rsidRPr="00614282">
        <w:t>ASD</w:t>
      </w:r>
      <w:r w:rsidR="00574F77" w:rsidRPr="00614282">
        <w:t xml:space="preserve"> are defined to be</w:t>
      </w:r>
      <w:r w:rsidR="00552874" w:rsidRPr="00614282">
        <w:t xml:space="preserve">. The </w:t>
      </w:r>
      <w:r w:rsidR="00B90DAB" w:rsidRPr="00614282">
        <w:t>second</w:t>
      </w:r>
      <w:r w:rsidR="005C2419" w:rsidRPr="00614282">
        <w:t xml:space="preserve"> </w:t>
      </w:r>
      <w:r w:rsidR="005D105D" w:rsidRPr="00614282">
        <w:t>will</w:t>
      </w:r>
      <w:r w:rsidR="00876B70" w:rsidRPr="00614282">
        <w:t xml:space="preserve"> then explore</w:t>
      </w:r>
      <w:r w:rsidR="000250BA" w:rsidRPr="00614282">
        <w:t xml:space="preserve"> </w:t>
      </w:r>
      <w:r w:rsidR="00876B70" w:rsidRPr="00614282">
        <w:t xml:space="preserve">the historical contexts of </w:t>
      </w:r>
      <w:r w:rsidR="00B760ED" w:rsidRPr="00614282">
        <w:t xml:space="preserve">mental health and </w:t>
      </w:r>
      <w:r w:rsidR="00323CD6" w:rsidRPr="00614282">
        <w:t>ASD</w:t>
      </w:r>
      <w:r w:rsidR="000250BA" w:rsidRPr="00614282">
        <w:t>. While the third will move on to explore</w:t>
      </w:r>
      <w:r w:rsidR="002B4D12" w:rsidRPr="00614282">
        <w:t xml:space="preserve"> studie</w:t>
      </w:r>
      <w:r w:rsidR="006B5F36" w:rsidRPr="00614282">
        <w:t>s</w:t>
      </w:r>
      <w:r w:rsidR="002B4D12" w:rsidRPr="00614282">
        <w:t xml:space="preserve"> that have been conducted over the last decade. </w:t>
      </w:r>
      <w:r w:rsidR="00052A03" w:rsidRPr="00614282">
        <w:t>Furthermore</w:t>
      </w:r>
      <w:r w:rsidR="004A60F3" w:rsidRPr="00614282">
        <w:t>,</w:t>
      </w:r>
      <w:r w:rsidR="002B4D12" w:rsidRPr="00614282">
        <w:t xml:space="preserve"> the </w:t>
      </w:r>
      <w:r w:rsidR="005361B0" w:rsidRPr="00614282">
        <w:t>fourth</w:t>
      </w:r>
      <w:r w:rsidR="002B4D12" w:rsidRPr="00614282">
        <w:t xml:space="preserve"> </w:t>
      </w:r>
      <w:r w:rsidR="002542F7" w:rsidRPr="00614282">
        <w:t>theme</w:t>
      </w:r>
      <w:r w:rsidR="007959FD">
        <w:t xml:space="preserve"> </w:t>
      </w:r>
      <w:r w:rsidR="002B4D12" w:rsidRPr="00614282">
        <w:t>will</w:t>
      </w:r>
      <w:r w:rsidR="005D105D" w:rsidRPr="00614282">
        <w:t xml:space="preserve"> </w:t>
      </w:r>
      <w:r w:rsidR="005C2419" w:rsidRPr="00614282">
        <w:t>compare</w:t>
      </w:r>
      <w:r w:rsidR="000568C8" w:rsidRPr="00614282">
        <w:t xml:space="preserve"> the differences</w:t>
      </w:r>
      <w:r w:rsidR="00865EEA" w:rsidRPr="00614282">
        <w:t xml:space="preserve"> in diagnos</w:t>
      </w:r>
      <w:r w:rsidR="00735407" w:rsidRPr="00614282">
        <w:t>is and treatment</w:t>
      </w:r>
      <w:r w:rsidR="000568C8" w:rsidRPr="00614282">
        <w:t xml:space="preserve"> in </w:t>
      </w:r>
      <w:r w:rsidR="00735407" w:rsidRPr="00614282">
        <w:t>a</w:t>
      </w:r>
      <w:r w:rsidR="003E06A1" w:rsidRPr="00614282">
        <w:t xml:space="preserve"> small</w:t>
      </w:r>
      <w:r w:rsidR="00735407" w:rsidRPr="00614282">
        <w:t xml:space="preserve"> cross section of</w:t>
      </w:r>
      <w:r w:rsidR="000568C8" w:rsidRPr="00614282">
        <w:t xml:space="preserve"> countries from </w:t>
      </w:r>
      <w:r w:rsidR="005361B0" w:rsidRPr="00614282">
        <w:t xml:space="preserve">around the world. The fifth and final theme will explore </w:t>
      </w:r>
      <w:r w:rsidR="00607EEA" w:rsidRPr="00614282">
        <w:t xml:space="preserve">self-medicating </w:t>
      </w:r>
      <w:r w:rsidR="00845E7E" w:rsidRPr="00614282">
        <w:t xml:space="preserve">for those with autism </w:t>
      </w:r>
      <w:r w:rsidR="00607EEA" w:rsidRPr="00614282">
        <w:t xml:space="preserve">and </w:t>
      </w:r>
      <w:r w:rsidR="00845E7E" w:rsidRPr="00614282">
        <w:t xml:space="preserve">mental health </w:t>
      </w:r>
      <w:r w:rsidR="001A106A" w:rsidRPr="00614282">
        <w:t xml:space="preserve">conditions, along with </w:t>
      </w:r>
      <w:r w:rsidR="00607EEA" w:rsidRPr="00614282">
        <w:t xml:space="preserve">the potential </w:t>
      </w:r>
      <w:r w:rsidR="00845E7E" w:rsidRPr="00614282">
        <w:t xml:space="preserve">risk of transitioning to </w:t>
      </w:r>
      <w:r w:rsidR="004761D5">
        <w:t>S</w:t>
      </w:r>
      <w:r w:rsidR="00845E7E" w:rsidRPr="00614282">
        <w:t xml:space="preserve">ubstance </w:t>
      </w:r>
      <w:r w:rsidR="004761D5">
        <w:t>U</w:t>
      </w:r>
      <w:r w:rsidR="00F638A3" w:rsidRPr="00614282">
        <w:t xml:space="preserve">se </w:t>
      </w:r>
      <w:r w:rsidR="004761D5">
        <w:t>D</w:t>
      </w:r>
      <w:r w:rsidR="00F638A3" w:rsidRPr="00614282">
        <w:t>isorder</w:t>
      </w:r>
      <w:r w:rsidR="004761D5">
        <w:t xml:space="preserve"> (SUD)</w:t>
      </w:r>
      <w:r w:rsidR="00A02D05" w:rsidRPr="00614282">
        <w:t>.</w:t>
      </w:r>
      <w:r w:rsidR="00926252" w:rsidRPr="00614282">
        <w:t xml:space="preserve"> </w:t>
      </w:r>
    </w:p>
    <w:p w14:paraId="07873C19" w14:textId="16BC2A3D" w:rsidR="008A35C7" w:rsidRPr="00614282" w:rsidRDefault="00A02D05" w:rsidP="007308C1">
      <w:pPr>
        <w:spacing w:before="240" w:after="240" w:line="480" w:lineRule="auto"/>
        <w:jc w:val="both"/>
      </w:pPr>
      <w:r w:rsidRPr="00614282">
        <w:t xml:space="preserve">The co-occurrence of mental health </w:t>
      </w:r>
      <w:r w:rsidR="000F2DF0" w:rsidRPr="00614282">
        <w:t>conditions and ASD presents a complex</w:t>
      </w:r>
      <w:r w:rsidR="00174AB8" w:rsidRPr="00614282">
        <w:t xml:space="preserve"> challenge for the practitioners within the fields of psychology and psychiatry. Over time as the </w:t>
      </w:r>
      <w:r w:rsidR="00635678" w:rsidRPr="00614282">
        <w:t>clinical understanding of ASD has improved, in turn so has the</w:t>
      </w:r>
      <w:r w:rsidR="001C23C8" w:rsidRPr="00614282">
        <w:t xml:space="preserve"> level of recognition towards</w:t>
      </w:r>
      <w:r w:rsidR="002E3229" w:rsidRPr="00614282">
        <w:t xml:space="preserve"> the existence of comorbid</w:t>
      </w:r>
      <w:r w:rsidR="00B4483E" w:rsidRPr="00614282">
        <w:t xml:space="preserve"> conditions </w:t>
      </w:r>
      <w:r w:rsidR="002E3229" w:rsidRPr="00614282">
        <w:t xml:space="preserve">which include </w:t>
      </w:r>
      <w:r w:rsidR="00B4483E" w:rsidRPr="00614282">
        <w:t>depression and anxiety</w:t>
      </w:r>
      <w:r w:rsidR="00791E53" w:rsidRPr="00614282">
        <w:t xml:space="preserve"> on the lower end, to </w:t>
      </w:r>
      <w:r w:rsidR="00811AEC" w:rsidRPr="00614282">
        <w:t>more serious conditions such as bipolar</w:t>
      </w:r>
      <w:r w:rsidR="00562995" w:rsidRPr="00614282">
        <w:t xml:space="preserve"> disorder</w:t>
      </w:r>
      <w:r w:rsidR="00811AEC" w:rsidRPr="00614282">
        <w:t xml:space="preserve"> and schizo</w:t>
      </w:r>
      <w:r w:rsidR="00562995" w:rsidRPr="00614282">
        <w:t>phrenia at the high end</w:t>
      </w:r>
      <w:r w:rsidR="002A37BF" w:rsidRPr="00614282">
        <w:t xml:space="preserve">. Studies suggest that up to forty per cent of </w:t>
      </w:r>
      <w:r w:rsidR="00154A6A" w:rsidRPr="00614282">
        <w:t>those with ASD meet the criteria for anxiety disorder</w:t>
      </w:r>
      <w:r w:rsidR="00760899" w:rsidRPr="00614282">
        <w:t>s</w:t>
      </w:r>
      <w:r w:rsidR="00154A6A" w:rsidRPr="00614282">
        <w:t xml:space="preserve"> </w:t>
      </w:r>
      <w:r w:rsidR="00E15655" w:rsidRPr="00614282">
        <w:t xml:space="preserve">(Van Steensel </w:t>
      </w:r>
      <w:r w:rsidR="00E15655" w:rsidRPr="00614282">
        <w:rPr>
          <w:i/>
          <w:iCs/>
        </w:rPr>
        <w:t>et al.,</w:t>
      </w:r>
      <w:r w:rsidR="00E15655" w:rsidRPr="00614282">
        <w:t xml:space="preserve"> 2011)</w:t>
      </w:r>
      <w:r w:rsidR="000C1BF2" w:rsidRPr="00614282">
        <w:t>.</w:t>
      </w:r>
      <w:r w:rsidR="007E261A" w:rsidRPr="00614282">
        <w:t xml:space="preserve"> </w:t>
      </w:r>
      <w:r w:rsidR="000C1BF2" w:rsidRPr="00614282">
        <w:t>A</w:t>
      </w:r>
      <w:r w:rsidR="00F705E5" w:rsidRPr="00614282">
        <w:t>dditionally</w:t>
      </w:r>
      <w:r w:rsidR="008B17A5" w:rsidRPr="00614282">
        <w:t>,</w:t>
      </w:r>
      <w:r w:rsidR="00F705E5" w:rsidRPr="00614282">
        <w:t xml:space="preserve"> the rates of depression in </w:t>
      </w:r>
      <w:r w:rsidR="001A59A5">
        <w:t xml:space="preserve">those with </w:t>
      </w:r>
      <w:r w:rsidR="00F705E5" w:rsidRPr="00614282">
        <w:t xml:space="preserve">ASD </w:t>
      </w:r>
      <w:r w:rsidR="00415792" w:rsidRPr="00614282">
        <w:t xml:space="preserve">range from </w:t>
      </w:r>
      <w:r w:rsidR="00EF69F5" w:rsidRPr="00614282">
        <w:t>eleven per cent</w:t>
      </w:r>
      <w:r w:rsidR="00415792" w:rsidRPr="00614282">
        <w:t xml:space="preserve"> to </w:t>
      </w:r>
      <w:r w:rsidR="00EF69F5" w:rsidRPr="00614282">
        <w:t>forty per cent</w:t>
      </w:r>
      <w:r w:rsidR="00415792" w:rsidRPr="00614282">
        <w:t xml:space="preserve"> </w:t>
      </w:r>
      <w:r w:rsidR="00AA72E5" w:rsidRPr="00614282">
        <w:t xml:space="preserve">(Hollocks </w:t>
      </w:r>
      <w:r w:rsidR="00AA72E5" w:rsidRPr="00614282">
        <w:rPr>
          <w:i/>
          <w:iCs/>
        </w:rPr>
        <w:t>et al</w:t>
      </w:r>
      <w:r w:rsidR="00AA72E5" w:rsidRPr="00614282">
        <w:t>., 2018).</w:t>
      </w:r>
      <w:r w:rsidR="009245F1" w:rsidRPr="00614282">
        <w:t xml:space="preserve"> </w:t>
      </w:r>
      <w:r w:rsidR="008A35C7" w:rsidRPr="00614282">
        <w:br w:type="page"/>
      </w:r>
    </w:p>
    <w:p w14:paraId="7A6B7534" w14:textId="03BC2E3D" w:rsidR="00926252" w:rsidRPr="00614282" w:rsidRDefault="009245F1" w:rsidP="007308C1">
      <w:pPr>
        <w:spacing w:before="240" w:after="240" w:line="480" w:lineRule="auto"/>
        <w:jc w:val="both"/>
      </w:pPr>
      <w:r w:rsidRPr="00614282">
        <w:lastRenderedPageBreak/>
        <w:t xml:space="preserve">The </w:t>
      </w:r>
      <w:r w:rsidR="005F2F07" w:rsidRPr="00614282">
        <w:t>presence</w:t>
      </w:r>
      <w:r w:rsidRPr="00614282">
        <w:t xml:space="preserve"> of co-occurring </w:t>
      </w:r>
      <w:r w:rsidR="005F2F07" w:rsidRPr="00614282">
        <w:t>conditions can significantly impact the way in which</w:t>
      </w:r>
      <w:r w:rsidR="00563E7E" w:rsidRPr="00614282">
        <w:t xml:space="preserve"> the associated conditions presen</w:t>
      </w:r>
      <w:r w:rsidR="00AD083A" w:rsidRPr="00614282">
        <w:t>t, in turn com</w:t>
      </w:r>
      <w:r w:rsidR="00A52C23" w:rsidRPr="00614282">
        <w:t>plicating diagnosis and treatment.</w:t>
      </w:r>
      <w:r w:rsidR="00D4113D" w:rsidRPr="00614282">
        <w:t xml:space="preserve"> Comorbid </w:t>
      </w:r>
      <w:r w:rsidR="005867B1" w:rsidRPr="00614282">
        <w:t xml:space="preserve">disorders may have </w:t>
      </w:r>
      <w:r w:rsidR="00D4113D" w:rsidRPr="00614282">
        <w:t>symptoms</w:t>
      </w:r>
      <w:r w:rsidR="00CD3556" w:rsidRPr="00614282">
        <w:t xml:space="preserve"> which overlap with the core aspects of ASD, leading</w:t>
      </w:r>
      <w:r w:rsidR="00DC7A66" w:rsidRPr="00614282">
        <w:t xml:space="preserve"> to an overshadowing of the diagnosis and </w:t>
      </w:r>
      <w:r w:rsidR="00AC6DE7" w:rsidRPr="00614282">
        <w:t xml:space="preserve">a delay in the intervention process (Lai </w:t>
      </w:r>
      <w:r w:rsidR="00AC6DE7" w:rsidRPr="00614282">
        <w:rPr>
          <w:i/>
          <w:iCs/>
        </w:rPr>
        <w:t>et al</w:t>
      </w:r>
      <w:r w:rsidR="00AC6DE7" w:rsidRPr="00614282">
        <w:t>., 2019).</w:t>
      </w:r>
      <w:r w:rsidR="008A35C7" w:rsidRPr="00614282">
        <w:t xml:space="preserve"> </w:t>
      </w:r>
      <w:r w:rsidR="008876D4" w:rsidRPr="00614282">
        <w:t>Additionally,</w:t>
      </w:r>
      <w:r w:rsidR="00473113" w:rsidRPr="00614282">
        <w:t xml:space="preserve"> individuals with ASD and co-occurring mental health conditions often ex</w:t>
      </w:r>
      <w:r w:rsidR="00FC4262" w:rsidRPr="00614282">
        <w:t xml:space="preserve">perience </w:t>
      </w:r>
      <w:r w:rsidR="008C016D" w:rsidRPr="00614282">
        <w:t xml:space="preserve">reduced skills in </w:t>
      </w:r>
      <w:r w:rsidR="00FC4262" w:rsidRPr="00614282">
        <w:t>social</w:t>
      </w:r>
      <w:r w:rsidR="00B32071" w:rsidRPr="00614282">
        <w:t xml:space="preserve"> functioning and adaptation to change</w:t>
      </w:r>
      <w:r w:rsidR="0007028B" w:rsidRPr="00614282">
        <w:t>, along with a reduced quality of life when compared to</w:t>
      </w:r>
      <w:r w:rsidR="00EA4F0E" w:rsidRPr="00614282">
        <w:t xml:space="preserve"> others without comorbidities (Mazefsky </w:t>
      </w:r>
      <w:r w:rsidR="00EA4F0E" w:rsidRPr="00614282">
        <w:rPr>
          <w:i/>
          <w:iCs/>
        </w:rPr>
        <w:t>et al</w:t>
      </w:r>
      <w:r w:rsidR="00EA4F0E" w:rsidRPr="00614282">
        <w:t>., 2008).</w:t>
      </w:r>
    </w:p>
    <w:p w14:paraId="43F983CC" w14:textId="7EB4D565" w:rsidR="00A02D05" w:rsidRPr="00614282" w:rsidRDefault="00562995" w:rsidP="007308C1">
      <w:pPr>
        <w:spacing w:before="240" w:after="240" w:line="480" w:lineRule="auto"/>
        <w:jc w:val="both"/>
      </w:pPr>
      <w:r w:rsidRPr="00614282">
        <w:t>This literature review intends to</w:t>
      </w:r>
      <w:r w:rsidR="00171A76" w:rsidRPr="00614282">
        <w:t xml:space="preserve"> explore the current level of research in the field</w:t>
      </w:r>
      <w:r w:rsidR="00C63EDF" w:rsidRPr="00614282">
        <w:t>s of ASD and mental health conditions, with an aim to</w:t>
      </w:r>
      <w:r w:rsidR="009B0137" w:rsidRPr="00614282">
        <w:t xml:space="preserve"> highlight the diagnostic challenges, </w:t>
      </w:r>
      <w:r w:rsidR="0014065F" w:rsidRPr="00614282">
        <w:t xml:space="preserve">underlaying mechanisms, and the implications for </w:t>
      </w:r>
      <w:r w:rsidR="00EF21B0" w:rsidRPr="00614282">
        <w:t xml:space="preserve">interventions and treatment strategies. </w:t>
      </w:r>
      <w:r w:rsidR="008C4F94" w:rsidRPr="00614282">
        <w:t>By exploring and evaluating the existing information</w:t>
      </w:r>
      <w:r w:rsidR="00DF2E8E" w:rsidRPr="00614282">
        <w:t xml:space="preserve"> available in medical and </w:t>
      </w:r>
      <w:r w:rsidR="008F62D4" w:rsidRPr="00614282">
        <w:t xml:space="preserve">academic journals, this review </w:t>
      </w:r>
      <w:r w:rsidR="00113252" w:rsidRPr="00614282">
        <w:t>hopes to give an insight into</w:t>
      </w:r>
      <w:r w:rsidR="00FD7A9F" w:rsidRPr="00614282">
        <w:t xml:space="preserve"> </w:t>
      </w:r>
      <w:r w:rsidR="00FF3586" w:rsidRPr="00614282">
        <w:t xml:space="preserve">how </w:t>
      </w:r>
      <w:r w:rsidR="00DD749E" w:rsidRPr="00614282">
        <w:t xml:space="preserve">potential </w:t>
      </w:r>
      <w:r w:rsidR="00FF3586" w:rsidRPr="00614282">
        <w:t xml:space="preserve">future </w:t>
      </w:r>
      <w:r w:rsidR="00DD749E" w:rsidRPr="00614282">
        <w:t xml:space="preserve">research </w:t>
      </w:r>
      <w:r w:rsidR="00FF3586" w:rsidRPr="00614282">
        <w:t xml:space="preserve">could </w:t>
      </w:r>
      <w:r w:rsidR="00BA1567" w:rsidRPr="00614282">
        <w:t xml:space="preserve">influence the </w:t>
      </w:r>
      <w:r w:rsidR="00FB1A4D" w:rsidRPr="00614282">
        <w:t>improvements</w:t>
      </w:r>
      <w:r w:rsidR="00113252" w:rsidRPr="00614282">
        <w:t xml:space="preserve"> </w:t>
      </w:r>
      <w:r w:rsidR="00FD7A9F" w:rsidRPr="00614282">
        <w:t>of the</w:t>
      </w:r>
      <w:r w:rsidR="00FB1A4D" w:rsidRPr="00614282">
        <w:t xml:space="preserve"> current</w:t>
      </w:r>
      <w:r w:rsidR="00FD7A9F" w:rsidRPr="00614282">
        <w:t xml:space="preserve"> </w:t>
      </w:r>
      <w:r w:rsidR="00C25073" w:rsidRPr="00614282">
        <w:t>intrica</w:t>
      </w:r>
      <w:r w:rsidR="005E14B4" w:rsidRPr="00614282">
        <w:t xml:space="preserve">te diagnostic, treatment and </w:t>
      </w:r>
      <w:r w:rsidR="00C633F4" w:rsidRPr="00614282">
        <w:t>support</w:t>
      </w:r>
      <w:r w:rsidR="005E14B4" w:rsidRPr="00614282">
        <w:t xml:space="preserve"> processes</w:t>
      </w:r>
      <w:r w:rsidR="00113252" w:rsidRPr="00614282">
        <w:t xml:space="preserve"> </w:t>
      </w:r>
      <w:r w:rsidR="00C633F4" w:rsidRPr="00614282">
        <w:t xml:space="preserve">for those with </w:t>
      </w:r>
      <w:r w:rsidR="00113252" w:rsidRPr="00614282">
        <w:t>comorbid ASD and mental health</w:t>
      </w:r>
      <w:r w:rsidR="00FB1A4D" w:rsidRPr="00614282">
        <w:t xml:space="preserve">, with the overall aim being </w:t>
      </w:r>
      <w:r w:rsidR="00806F54" w:rsidRPr="00614282">
        <w:t xml:space="preserve">to improve </w:t>
      </w:r>
      <w:r w:rsidR="007C3D8A" w:rsidRPr="00614282">
        <w:t>the quality of life for the members of the autistic community</w:t>
      </w:r>
      <w:r w:rsidR="00C25073" w:rsidRPr="00614282">
        <w:t>.</w:t>
      </w:r>
      <w:r w:rsidR="00DF7E12" w:rsidRPr="00614282">
        <w:t xml:space="preserve"> </w:t>
      </w:r>
      <w:r w:rsidR="00C25073" w:rsidRPr="00614282">
        <w:t xml:space="preserve"> </w:t>
      </w:r>
    </w:p>
    <w:p w14:paraId="320AAE4F" w14:textId="7199468E" w:rsidR="00970987" w:rsidRPr="00614282" w:rsidRDefault="00B6615F" w:rsidP="007308C1">
      <w:pPr>
        <w:spacing w:before="240" w:after="240" w:line="480" w:lineRule="auto"/>
        <w:jc w:val="both"/>
      </w:pPr>
      <w:r w:rsidRPr="00614282">
        <w:br w:type="page"/>
      </w:r>
    </w:p>
    <w:p w14:paraId="0745682C" w14:textId="55495D32" w:rsidR="00165131" w:rsidRPr="00614282" w:rsidRDefault="00BA5248" w:rsidP="0097069E">
      <w:pPr>
        <w:numPr>
          <w:ilvl w:val="1"/>
          <w:numId w:val="1"/>
        </w:numPr>
        <w:spacing w:before="240" w:after="240" w:line="480" w:lineRule="auto"/>
        <w:ind w:left="1152"/>
        <w:jc w:val="both"/>
        <w:outlineLvl w:val="1"/>
        <w:rPr>
          <w:b/>
        </w:rPr>
      </w:pPr>
      <w:bookmarkStart w:id="7" w:name="_Toc167372625"/>
      <w:r w:rsidRPr="00614282">
        <w:rPr>
          <w:b/>
        </w:rPr>
        <w:lastRenderedPageBreak/>
        <w:t>Theme 1</w:t>
      </w:r>
      <w:r w:rsidR="0048214F" w:rsidRPr="00614282">
        <w:rPr>
          <w:b/>
        </w:rPr>
        <w:t xml:space="preserve">: Definitions of Mental Health </w:t>
      </w:r>
      <w:r w:rsidR="009D3CA0" w:rsidRPr="00614282">
        <w:rPr>
          <w:b/>
        </w:rPr>
        <w:t>&amp;</w:t>
      </w:r>
      <w:r w:rsidR="0048214F" w:rsidRPr="00614282">
        <w:rPr>
          <w:b/>
        </w:rPr>
        <w:t xml:space="preserve"> Autistic Spectrum Disorder</w:t>
      </w:r>
      <w:bookmarkEnd w:id="7"/>
    </w:p>
    <w:p w14:paraId="71A6AAF9" w14:textId="0A6B11C8" w:rsidR="00DB4658" w:rsidRPr="00614282" w:rsidRDefault="00D058D3" w:rsidP="00A94C64">
      <w:pPr>
        <w:spacing w:before="240" w:after="240" w:line="480" w:lineRule="auto"/>
        <w:ind w:left="360"/>
        <w:jc w:val="both"/>
      </w:pPr>
      <w:r w:rsidRPr="00614282">
        <w:t xml:space="preserve">To </w:t>
      </w:r>
      <w:r w:rsidR="002A4758" w:rsidRPr="00614282">
        <w:t xml:space="preserve">explore the issues that will be discussed </w:t>
      </w:r>
      <w:r w:rsidR="003A3922">
        <w:t>within</w:t>
      </w:r>
      <w:r w:rsidR="002A4758" w:rsidRPr="00614282">
        <w:t xml:space="preserve"> this</w:t>
      </w:r>
      <w:r w:rsidR="002E759F" w:rsidRPr="00614282">
        <w:t xml:space="preserve"> article</w:t>
      </w:r>
      <w:r w:rsidRPr="00614282">
        <w:t>, it is important to firstly</w:t>
      </w:r>
      <w:r w:rsidR="006F6035" w:rsidRPr="00614282">
        <w:t xml:space="preserve"> understand some of the</w:t>
      </w:r>
      <w:r w:rsidR="00E84F7E" w:rsidRPr="00614282">
        <w:t xml:space="preserve"> key terms that will be covered. </w:t>
      </w:r>
      <w:r w:rsidR="00DF0BA9" w:rsidRPr="00614282">
        <w:t>The first aspect to be</w:t>
      </w:r>
      <w:r w:rsidR="00273B76" w:rsidRPr="00614282">
        <w:t xml:space="preserve"> broken down </w:t>
      </w:r>
      <w:r w:rsidR="00F46C79" w:rsidRPr="00614282">
        <w:t>is</w:t>
      </w:r>
      <w:r w:rsidRPr="00614282">
        <w:t xml:space="preserve"> what</w:t>
      </w:r>
      <w:r w:rsidR="00C55483">
        <w:t xml:space="preserve"> is</w:t>
      </w:r>
      <w:r w:rsidRPr="00614282">
        <w:t xml:space="preserve"> Mental Health and </w:t>
      </w:r>
      <w:r w:rsidR="00A827B8" w:rsidRPr="00614282">
        <w:t>ASD</w:t>
      </w:r>
      <w:r w:rsidR="004D51E3" w:rsidRPr="00614282">
        <w:t>?</w:t>
      </w:r>
      <w:r w:rsidR="001C64F1" w:rsidRPr="00614282">
        <w:t xml:space="preserve"> </w:t>
      </w:r>
      <w:r w:rsidR="00467C87" w:rsidRPr="00614282">
        <w:t xml:space="preserve"> </w:t>
      </w:r>
    </w:p>
    <w:p w14:paraId="0D917E6C" w14:textId="30FF396B" w:rsidR="00DB4658" w:rsidRPr="00614282" w:rsidRDefault="00984206" w:rsidP="00A94C64">
      <w:pPr>
        <w:spacing w:before="240" w:after="240" w:line="480" w:lineRule="auto"/>
        <w:ind w:left="360"/>
        <w:jc w:val="both"/>
      </w:pPr>
      <w:r w:rsidRPr="00614282">
        <w:t xml:space="preserve">Mental Health is a complicated and intricate component of people’s </w:t>
      </w:r>
      <w:r w:rsidR="00C93608" w:rsidRPr="00614282">
        <w:t>well-being,</w:t>
      </w:r>
      <w:r w:rsidRPr="00614282">
        <w:t xml:space="preserve"> and it includes the areas of emotional, psychological and the social aspects of their lives</w:t>
      </w:r>
      <w:r w:rsidR="00C449CE">
        <w:t xml:space="preserve"> </w:t>
      </w:r>
      <w:r w:rsidR="005A1008">
        <w:t>(Mandriota, 2021)</w:t>
      </w:r>
      <w:r w:rsidRPr="00614282">
        <w:t xml:space="preserve">. It is the tool for how the individuals can circumvent through the challenges that they may face, as well as the building blocks for positive relationships, how they might deal with stress, and the way in which they make decisions. </w:t>
      </w:r>
      <w:r w:rsidR="00467C87" w:rsidRPr="00614282">
        <w:t xml:space="preserve">Mental Health refers to how someone’s overall well-being may present, through their psychological, emotional and/or social state. </w:t>
      </w:r>
      <w:r w:rsidR="003720E8" w:rsidRPr="00614282">
        <w:t xml:space="preserve">There are a range of factors to </w:t>
      </w:r>
      <w:r w:rsidR="00D32015" w:rsidRPr="00614282">
        <w:t>consider,</w:t>
      </w:r>
      <w:r w:rsidR="003720E8" w:rsidRPr="00614282">
        <w:t xml:space="preserve"> and these include how the individual may be able to manage the stress of everyday life, their ability to form positive relationships, whether or not the individual is able to make decisions, and their capacity to be able to cope and adapt to the potential challenges that life may cast in their direction.</w:t>
      </w:r>
      <w:r w:rsidR="005A1973" w:rsidRPr="00614282">
        <w:t xml:space="preserve"> Me</w:t>
      </w:r>
      <w:r w:rsidR="000A289B" w:rsidRPr="00614282">
        <w:t>n</w:t>
      </w:r>
      <w:r w:rsidR="005A1973" w:rsidRPr="00614282">
        <w:t xml:space="preserve">tal Health is something that may fluctuate over time and may be influenced by various factors, these might consist of </w:t>
      </w:r>
      <w:r w:rsidR="0052006F" w:rsidRPr="00614282">
        <w:t>genetics or biological factors, or external factors such as life experiences or environmental influences</w:t>
      </w:r>
      <w:r w:rsidR="002908AD">
        <w:t xml:space="preserve"> (Gautam et al., 2024)</w:t>
      </w:r>
      <w:r w:rsidR="0052006F" w:rsidRPr="00614282">
        <w:t>.</w:t>
      </w:r>
      <w:r w:rsidR="003E0065" w:rsidRPr="00614282">
        <w:t xml:space="preserve"> </w:t>
      </w:r>
    </w:p>
    <w:p w14:paraId="2D667682" w14:textId="77777777" w:rsidR="005B3BA2" w:rsidRPr="00614282" w:rsidRDefault="00E40B5F" w:rsidP="00A94C64">
      <w:pPr>
        <w:spacing w:before="240" w:after="240" w:line="480" w:lineRule="auto"/>
        <w:ind w:left="360"/>
        <w:jc w:val="both"/>
      </w:pPr>
      <w:r w:rsidRPr="00614282">
        <w:t xml:space="preserve">Whereas </w:t>
      </w:r>
      <w:r w:rsidR="00A823EC" w:rsidRPr="00614282">
        <w:t xml:space="preserve">ASD </w:t>
      </w:r>
      <w:r w:rsidR="00401B2C" w:rsidRPr="00614282">
        <w:t>can be defined</w:t>
      </w:r>
      <w:r w:rsidR="00A823EC" w:rsidRPr="00614282">
        <w:t xml:space="preserve"> a</w:t>
      </w:r>
      <w:r w:rsidR="00DE1419" w:rsidRPr="00614282">
        <w:t>s a</w:t>
      </w:r>
      <w:r w:rsidR="00A823EC" w:rsidRPr="00614282">
        <w:t xml:space="preserve"> neurodevelopmental condition that is characterised by continual challenges in the areas of social interaction, communication, and repetitive or restrictive behaviour patterns</w:t>
      </w:r>
      <w:r w:rsidR="002536B4" w:rsidRPr="00614282">
        <w:t xml:space="preserve"> </w:t>
      </w:r>
      <w:r w:rsidR="009E1F6E" w:rsidRPr="00614282">
        <w:t>(</w:t>
      </w:r>
      <w:r w:rsidR="002536B4" w:rsidRPr="00614282">
        <w:t xml:space="preserve">Sharma </w:t>
      </w:r>
      <w:r w:rsidR="002536B4" w:rsidRPr="00614282">
        <w:rPr>
          <w:i/>
          <w:iCs/>
        </w:rPr>
        <w:t>et al</w:t>
      </w:r>
      <w:r w:rsidR="002536B4" w:rsidRPr="00614282">
        <w:t>., 2018)</w:t>
      </w:r>
      <w:r w:rsidR="002415FD" w:rsidRPr="00614282">
        <w:t xml:space="preserve"> </w:t>
      </w:r>
      <w:r w:rsidR="008B5801" w:rsidRPr="00614282">
        <w:t>It was the German psychiatrist</w:t>
      </w:r>
      <w:r w:rsidR="00CC2C0F" w:rsidRPr="00614282">
        <w:t xml:space="preserve"> Eugen Bleuler who in 1908 first devised the term autism, it was used to describe some symptoms that he had witnessed in his patients with schizophrenia.</w:t>
      </w:r>
    </w:p>
    <w:p w14:paraId="420286D9" w14:textId="442C70EF" w:rsidR="00CB489C" w:rsidRPr="00614282" w:rsidRDefault="00CC2C0F" w:rsidP="0045136E">
      <w:pPr>
        <w:spacing w:before="240" w:after="240" w:line="480" w:lineRule="auto"/>
        <w:ind w:left="360"/>
        <w:jc w:val="both"/>
      </w:pPr>
      <w:r w:rsidRPr="00614282">
        <w:lastRenderedPageBreak/>
        <w:t>Golt &amp; Kana (2022) write in their publication on the History of Autism</w:t>
      </w:r>
      <w:r w:rsidR="00691D15" w:rsidRPr="00614282">
        <w:t xml:space="preserve"> that</w:t>
      </w:r>
      <w:r w:rsidRPr="00614282">
        <w:t xml:space="preserve"> the word autism is derived from the word “autos” of Greek origin, a term that summarises a focus on oneself</w:t>
      </w:r>
      <w:r w:rsidR="00D43E07" w:rsidRPr="00614282">
        <w:t>.</w:t>
      </w:r>
      <w:r w:rsidR="00DE01B8" w:rsidRPr="00614282">
        <w:t xml:space="preserve"> </w:t>
      </w:r>
      <w:r w:rsidR="00A823EC" w:rsidRPr="00614282">
        <w:t>The definition of the word spectrum</w:t>
      </w:r>
      <w:r w:rsidR="00143448" w:rsidRPr="00614282">
        <w:t xml:space="preserve"> displays the wide arc that is exhibited by the various challenges and strengths that those with ASD present. It is still not completely understood what the exact cause of ASD is, but what seems to be apparent is that it is a combination of genetics, neurological and environmental factors that may contribute</w:t>
      </w:r>
      <w:r w:rsidR="008560C2">
        <w:t xml:space="preserve"> (NICHD, 2024)</w:t>
      </w:r>
      <w:r w:rsidR="00143448" w:rsidRPr="00614282">
        <w:t>. There is no cure for th</w:t>
      </w:r>
      <w:r w:rsidR="00D67D87" w:rsidRPr="00614282">
        <w:t>ose diagnosed with</w:t>
      </w:r>
      <w:r w:rsidR="00143448" w:rsidRPr="00614282">
        <w:t xml:space="preserve"> ASD, but if diagnosed early, the individual’s quality of life and outcome can be improved with ongoing support.</w:t>
      </w:r>
    </w:p>
    <w:p w14:paraId="47EFEB7A" w14:textId="52A1B9DD" w:rsidR="00CB489C" w:rsidRPr="00614282" w:rsidRDefault="00926FDA" w:rsidP="00A94C64">
      <w:pPr>
        <w:spacing w:before="240" w:after="240" w:line="480" w:lineRule="auto"/>
        <w:ind w:left="360"/>
        <w:jc w:val="both"/>
      </w:pPr>
      <w:r w:rsidRPr="00614282">
        <w:t>Early diagnosis of autism</w:t>
      </w:r>
      <w:r w:rsidR="0044106D" w:rsidRPr="00614282">
        <w:t xml:space="preserve"> allows for earl</w:t>
      </w:r>
      <w:r w:rsidR="00890D78" w:rsidRPr="00614282">
        <w:t>ier interventions</w:t>
      </w:r>
      <w:r w:rsidR="002F5A7F" w:rsidRPr="00614282">
        <w:t xml:space="preserve"> and</w:t>
      </w:r>
      <w:r w:rsidR="008E2A91" w:rsidRPr="00614282">
        <w:t xml:space="preserve"> if diagnosis occurs </w:t>
      </w:r>
      <w:r w:rsidR="00610F74" w:rsidRPr="00614282">
        <w:t>in the early years around two to five years old</w:t>
      </w:r>
      <w:r w:rsidR="002F5A7F" w:rsidRPr="00614282">
        <w:t xml:space="preserve">, </w:t>
      </w:r>
      <w:r w:rsidR="009B220F" w:rsidRPr="00614282">
        <w:t>the</w:t>
      </w:r>
      <w:r w:rsidR="00157312" w:rsidRPr="00614282">
        <w:t>n</w:t>
      </w:r>
      <w:r w:rsidR="009B220F" w:rsidRPr="00614282">
        <w:t xml:space="preserve"> available </w:t>
      </w:r>
      <w:r w:rsidR="009307A6" w:rsidRPr="00614282">
        <w:t>therapies</w:t>
      </w:r>
      <w:r w:rsidR="009B220F" w:rsidRPr="00614282">
        <w:t xml:space="preserve"> </w:t>
      </w:r>
      <w:r w:rsidR="00157312" w:rsidRPr="00614282">
        <w:t xml:space="preserve">may </w:t>
      </w:r>
      <w:r w:rsidR="009B220F" w:rsidRPr="00614282">
        <w:t xml:space="preserve">stand a greater chance of </w:t>
      </w:r>
      <w:r w:rsidR="009307A6" w:rsidRPr="00614282">
        <w:t xml:space="preserve">improving </w:t>
      </w:r>
      <w:r w:rsidR="00144529" w:rsidRPr="00614282">
        <w:t>their quality of life</w:t>
      </w:r>
      <w:r w:rsidR="00157312" w:rsidRPr="00614282">
        <w:t>. A</w:t>
      </w:r>
      <w:r w:rsidR="00144529" w:rsidRPr="00614282">
        <w:t xml:space="preserve">s </w:t>
      </w:r>
      <w:r w:rsidR="005C1390" w:rsidRPr="00614282">
        <w:t xml:space="preserve">it has been found that </w:t>
      </w:r>
      <w:r w:rsidR="00144529" w:rsidRPr="00614282">
        <w:t xml:space="preserve">a younger child’s brain </w:t>
      </w:r>
      <w:r w:rsidR="00157312" w:rsidRPr="00614282">
        <w:t>is still developing</w:t>
      </w:r>
      <w:r w:rsidR="00D365B6" w:rsidRPr="00614282">
        <w:t>, an</w:t>
      </w:r>
      <w:r w:rsidR="004A19E4" w:rsidRPr="00614282">
        <w:t xml:space="preserve"> early intervention</w:t>
      </w:r>
      <w:r w:rsidR="00D365B6" w:rsidRPr="00614282">
        <w:t xml:space="preserve"> in some cases</w:t>
      </w:r>
      <w:r w:rsidR="004A19E4" w:rsidRPr="00614282">
        <w:t xml:space="preserve"> may lead to the child being able to </w:t>
      </w:r>
      <w:r w:rsidR="00FE47A6" w:rsidRPr="00614282">
        <w:t>access</w:t>
      </w:r>
      <w:r w:rsidR="00CB5AED" w:rsidRPr="00614282">
        <w:t xml:space="preserve"> educational settings which are direc</w:t>
      </w:r>
      <w:r w:rsidR="006813CF" w:rsidRPr="00614282">
        <w:t xml:space="preserve">tly tailored to the individuals needs and the potential to </w:t>
      </w:r>
      <w:r w:rsidR="00301C12" w:rsidRPr="00614282">
        <w:t xml:space="preserve">be provided with </w:t>
      </w:r>
      <w:r w:rsidR="00543584" w:rsidRPr="00614282">
        <w:t xml:space="preserve">coping strategies </w:t>
      </w:r>
      <w:r w:rsidR="00301C12" w:rsidRPr="00614282">
        <w:t xml:space="preserve">that can be implemented </w:t>
      </w:r>
      <w:r w:rsidR="00543584" w:rsidRPr="00614282">
        <w:t>later</w:t>
      </w:r>
      <w:r w:rsidR="00301C12" w:rsidRPr="00614282">
        <w:t xml:space="preserve"> in their adult</w:t>
      </w:r>
      <w:r w:rsidR="00543584" w:rsidRPr="00614282">
        <w:t xml:space="preserve"> life</w:t>
      </w:r>
      <w:r w:rsidR="00BA41DF" w:rsidRPr="00614282">
        <w:t xml:space="preserve"> (</w:t>
      </w:r>
      <w:r w:rsidR="00437B08" w:rsidRPr="00614282">
        <w:t xml:space="preserve">Okoye, C. </w:t>
      </w:r>
      <w:r w:rsidR="00437B08" w:rsidRPr="00614282">
        <w:rPr>
          <w:i/>
          <w:iCs/>
        </w:rPr>
        <w:t>et al.</w:t>
      </w:r>
      <w:r w:rsidR="007048BD" w:rsidRPr="00614282">
        <w:t xml:space="preserve"> </w:t>
      </w:r>
      <w:r w:rsidR="00437B08" w:rsidRPr="00614282">
        <w:t>2023)</w:t>
      </w:r>
      <w:r w:rsidR="003F6668" w:rsidRPr="00614282">
        <w:t xml:space="preserve">. </w:t>
      </w:r>
      <w:r w:rsidR="002B230A" w:rsidRPr="00614282">
        <w:t xml:space="preserve">Although there is evidence </w:t>
      </w:r>
      <w:r w:rsidR="006B2C88" w:rsidRPr="00614282">
        <w:t xml:space="preserve">that </w:t>
      </w:r>
      <w:r w:rsidR="00054E0F" w:rsidRPr="00614282">
        <w:t xml:space="preserve">early </w:t>
      </w:r>
      <w:r w:rsidR="0045094A" w:rsidRPr="00614282">
        <w:t>diagnosis</w:t>
      </w:r>
      <w:r w:rsidR="00F703A1" w:rsidRPr="00614282">
        <w:t xml:space="preserve"> </w:t>
      </w:r>
      <w:r w:rsidR="0038002A" w:rsidRPr="00614282">
        <w:t xml:space="preserve">can improve the </w:t>
      </w:r>
      <w:r w:rsidR="00F631A4" w:rsidRPr="00614282">
        <w:t>individual’s</w:t>
      </w:r>
      <w:r w:rsidR="0038002A" w:rsidRPr="00614282">
        <w:t xml:space="preserve"> </w:t>
      </w:r>
      <w:r w:rsidR="00A03D34" w:rsidRPr="00614282">
        <w:t xml:space="preserve">quality of life as they get older, there is also </w:t>
      </w:r>
      <w:r w:rsidR="004B36CC" w:rsidRPr="00614282">
        <w:t xml:space="preserve">evidence that there </w:t>
      </w:r>
      <w:r w:rsidR="001315FE" w:rsidRPr="00614282">
        <w:t>are</w:t>
      </w:r>
      <w:r w:rsidR="004B36CC" w:rsidRPr="00614282">
        <w:t xml:space="preserve"> some </w:t>
      </w:r>
      <w:r w:rsidR="00924662" w:rsidRPr="00614282">
        <w:t xml:space="preserve">reservations </w:t>
      </w:r>
      <w:r w:rsidR="00F631A4" w:rsidRPr="00614282">
        <w:t xml:space="preserve">surrounding this too. </w:t>
      </w:r>
    </w:p>
    <w:p w14:paraId="368101BC" w14:textId="185C4066" w:rsidR="00AD363F" w:rsidRPr="00614282" w:rsidRDefault="00F631A4" w:rsidP="00A94C64">
      <w:pPr>
        <w:spacing w:before="240" w:after="240" w:line="480" w:lineRule="auto"/>
        <w:ind w:left="360"/>
        <w:jc w:val="both"/>
      </w:pPr>
      <w:r w:rsidRPr="00614282">
        <w:t>Over</w:t>
      </w:r>
      <w:r w:rsidR="00072F9E" w:rsidRPr="00614282">
        <w:t>treatment or overdiagnosis</w:t>
      </w:r>
      <w:r w:rsidR="00A77CC3" w:rsidRPr="00614282">
        <w:t xml:space="preserve"> are</w:t>
      </w:r>
      <w:r w:rsidR="00605BA3" w:rsidRPr="00614282">
        <w:t xml:space="preserve"> the</w:t>
      </w:r>
      <w:r w:rsidR="00A77CC3" w:rsidRPr="00614282">
        <w:t xml:space="preserve"> two </w:t>
      </w:r>
      <w:r w:rsidR="00605BA3" w:rsidRPr="00614282">
        <w:t>main</w:t>
      </w:r>
      <w:r w:rsidR="00D50F3F" w:rsidRPr="00614282">
        <w:t xml:space="preserve"> </w:t>
      </w:r>
      <w:r w:rsidR="00A77CC3" w:rsidRPr="00614282">
        <w:t xml:space="preserve">negative aspects </w:t>
      </w:r>
      <w:r w:rsidR="001315FE" w:rsidRPr="00614282">
        <w:t xml:space="preserve">surrounding </w:t>
      </w:r>
      <w:r w:rsidR="00D50F3F" w:rsidRPr="00614282">
        <w:t xml:space="preserve">early intervention, as </w:t>
      </w:r>
      <w:r w:rsidR="00D61CD1" w:rsidRPr="00614282">
        <w:t>cited</w:t>
      </w:r>
      <w:r w:rsidR="00D50F3F" w:rsidRPr="00614282">
        <w:t xml:space="preserve"> in </w:t>
      </w:r>
      <w:r w:rsidR="009A61FD" w:rsidRPr="00614282">
        <w:t>the afore mention</w:t>
      </w:r>
      <w:r w:rsidR="003959F7" w:rsidRPr="00614282">
        <w:t xml:space="preserve">ed </w:t>
      </w:r>
      <w:r w:rsidR="009A61FD" w:rsidRPr="00614282">
        <w:t xml:space="preserve">publication by </w:t>
      </w:r>
      <w:r w:rsidR="00D50F3F" w:rsidRPr="00614282">
        <w:t>Okoye</w:t>
      </w:r>
      <w:r w:rsidR="009A61FD" w:rsidRPr="00614282">
        <w:t xml:space="preserve">, C. </w:t>
      </w:r>
      <w:r w:rsidR="009A61FD" w:rsidRPr="00614282">
        <w:rPr>
          <w:i/>
          <w:iCs/>
        </w:rPr>
        <w:t>et al</w:t>
      </w:r>
      <w:r w:rsidR="009A61FD" w:rsidRPr="00614282">
        <w:t xml:space="preserve"> (2023)</w:t>
      </w:r>
      <w:r w:rsidR="00775F0E">
        <w:t>.</w:t>
      </w:r>
      <w:r w:rsidR="00B73A93" w:rsidRPr="00614282">
        <w:t xml:space="preserve"> </w:t>
      </w:r>
      <w:r w:rsidR="00883615" w:rsidRPr="00614282">
        <w:t xml:space="preserve">Brookman-Frazee </w:t>
      </w:r>
      <w:r w:rsidR="00883615" w:rsidRPr="00614282">
        <w:rPr>
          <w:i/>
          <w:iCs/>
        </w:rPr>
        <w:t xml:space="preserve">et al. </w:t>
      </w:r>
      <w:r w:rsidR="000909B8" w:rsidRPr="00614282">
        <w:t>(2018)</w:t>
      </w:r>
      <w:r w:rsidR="00BA37DF" w:rsidRPr="00614282">
        <w:t xml:space="preserve"> states</w:t>
      </w:r>
      <w:r w:rsidR="00BA6162" w:rsidRPr="00614282">
        <w:t xml:space="preserve"> that even if </w:t>
      </w:r>
      <w:r w:rsidR="005E1EDD">
        <w:t xml:space="preserve">a </w:t>
      </w:r>
      <w:r w:rsidR="00BA6162" w:rsidRPr="00614282">
        <w:t>child had not received a formal diagnosis of ASD that there was a strong likel</w:t>
      </w:r>
      <w:r w:rsidR="00AE06EC" w:rsidRPr="00614282">
        <w:t xml:space="preserve">ihood that medication and behavioural therapies would be </w:t>
      </w:r>
      <w:r w:rsidR="00540DDB" w:rsidRPr="00614282">
        <w:t>applied</w:t>
      </w:r>
      <w:r w:rsidR="00FD7E7B" w:rsidRPr="00614282">
        <w:t xml:space="preserve"> </w:t>
      </w:r>
      <w:r w:rsidR="006211DD" w:rsidRPr="00614282">
        <w:t>despite</w:t>
      </w:r>
      <w:r w:rsidR="00FD7E7B" w:rsidRPr="00614282">
        <w:t xml:space="preserve"> criteria not</w:t>
      </w:r>
      <w:r w:rsidR="006211DD" w:rsidRPr="00614282">
        <w:t xml:space="preserve"> being</w:t>
      </w:r>
      <w:r w:rsidR="00FD7E7B" w:rsidRPr="00614282">
        <w:t xml:space="preserve"> met</w:t>
      </w:r>
      <w:r w:rsidR="00CF581F" w:rsidRPr="00614282">
        <w:t xml:space="preserve">. </w:t>
      </w:r>
    </w:p>
    <w:p w14:paraId="591D594A" w14:textId="77777777" w:rsidR="00AD363F" w:rsidRPr="00614282" w:rsidRDefault="00AD363F" w:rsidP="00A94C64">
      <w:pPr>
        <w:spacing w:line="480" w:lineRule="auto"/>
      </w:pPr>
      <w:r w:rsidRPr="00614282">
        <w:br w:type="page"/>
      </w:r>
    </w:p>
    <w:p w14:paraId="28B5EE2E" w14:textId="14D33876" w:rsidR="00335BA1" w:rsidRPr="00614282" w:rsidRDefault="00CF581F" w:rsidP="00A94C64">
      <w:pPr>
        <w:spacing w:before="240" w:after="240" w:line="480" w:lineRule="auto"/>
        <w:ind w:left="360"/>
        <w:jc w:val="both"/>
      </w:pPr>
      <w:r w:rsidRPr="00614282">
        <w:lastRenderedPageBreak/>
        <w:t xml:space="preserve">Sprenger </w:t>
      </w:r>
      <w:r w:rsidRPr="00614282">
        <w:rPr>
          <w:i/>
          <w:iCs/>
        </w:rPr>
        <w:t>et al</w:t>
      </w:r>
      <w:r w:rsidRPr="00614282">
        <w:t xml:space="preserve"> </w:t>
      </w:r>
      <w:r w:rsidR="00C514FE" w:rsidRPr="00614282">
        <w:t>(</w:t>
      </w:r>
      <w:r w:rsidRPr="00614282">
        <w:t>2013)</w:t>
      </w:r>
      <w:r w:rsidR="00C514FE" w:rsidRPr="00614282">
        <w:t xml:space="preserve"> </w:t>
      </w:r>
      <w:r w:rsidR="002C4EB7" w:rsidRPr="00614282">
        <w:t xml:space="preserve">published a study </w:t>
      </w:r>
      <w:r w:rsidR="004078BE" w:rsidRPr="00614282">
        <w:t xml:space="preserve">in which the findings revealed </w:t>
      </w:r>
      <w:r w:rsidR="00E54664" w:rsidRPr="00614282">
        <w:t xml:space="preserve">that there was a correlation between children who </w:t>
      </w:r>
      <w:r w:rsidR="0011110A" w:rsidRPr="00614282">
        <w:t xml:space="preserve">received early diagnosis of ASD, and a reduced </w:t>
      </w:r>
      <w:r w:rsidR="00FA2334" w:rsidRPr="00614282">
        <w:t xml:space="preserve">likelihood of receiving </w:t>
      </w:r>
      <w:r w:rsidR="004E38F7" w:rsidRPr="00614282">
        <w:t xml:space="preserve">a diagnosis of Attention </w:t>
      </w:r>
      <w:r w:rsidR="00863FEF" w:rsidRPr="00614282">
        <w:t xml:space="preserve">Deficit </w:t>
      </w:r>
      <w:r w:rsidR="004E38F7" w:rsidRPr="00614282">
        <w:t>Hyper</w:t>
      </w:r>
      <w:r w:rsidR="00863FEF" w:rsidRPr="00614282">
        <w:t>activity Disorder (ADHD)</w:t>
      </w:r>
      <w:r w:rsidR="00227B38" w:rsidRPr="00614282">
        <w:t xml:space="preserve">. This would often be the case despite </w:t>
      </w:r>
      <w:r w:rsidR="003E4FF1" w:rsidRPr="00614282">
        <w:t>the individuals presenting the sy</w:t>
      </w:r>
      <w:r w:rsidR="00560B99" w:rsidRPr="00614282">
        <w:t>mptom characteristics that are attributable to the condition,</w:t>
      </w:r>
      <w:r w:rsidR="00BB3DA6" w:rsidRPr="00614282">
        <w:t xml:space="preserve"> and</w:t>
      </w:r>
      <w:r w:rsidR="00B4722A" w:rsidRPr="00614282">
        <w:t xml:space="preserve"> as a result of this comorbidity not </w:t>
      </w:r>
      <w:r w:rsidR="00BB3DA6" w:rsidRPr="00614282">
        <w:t>being recognised</w:t>
      </w:r>
      <w:r w:rsidR="00511CB6" w:rsidRPr="00614282">
        <w:t xml:space="preserve"> or</w:t>
      </w:r>
      <w:r w:rsidR="00B4722A" w:rsidRPr="00614282">
        <w:t xml:space="preserve"> diagnosed </w:t>
      </w:r>
      <w:r w:rsidR="00BB3DA6" w:rsidRPr="00614282">
        <w:t>the</w:t>
      </w:r>
      <w:r w:rsidR="00511CB6" w:rsidRPr="00614282">
        <w:t xml:space="preserve"> effects could be detrimental to</w:t>
      </w:r>
      <w:r w:rsidR="007D1B8E" w:rsidRPr="00614282">
        <w:t xml:space="preserve"> receiving the appropriate treatment and support </w:t>
      </w:r>
      <w:r w:rsidR="00C272D1" w:rsidRPr="00614282">
        <w:t>to improve their continued quality of life.</w:t>
      </w:r>
      <w:r w:rsidR="00892DF7" w:rsidRPr="00614282">
        <w:t xml:space="preserve"> </w:t>
      </w:r>
    </w:p>
    <w:p w14:paraId="5B4305A8" w14:textId="77777777" w:rsidR="00DB3B88" w:rsidRPr="00614282" w:rsidRDefault="006E70C4" w:rsidP="00A94C64">
      <w:pPr>
        <w:spacing w:before="240" w:after="240" w:line="480" w:lineRule="auto"/>
        <w:ind w:left="360"/>
        <w:jc w:val="both"/>
      </w:pPr>
      <w:r w:rsidRPr="00614282">
        <w:t xml:space="preserve">This </w:t>
      </w:r>
      <w:r w:rsidR="002A4758" w:rsidRPr="00614282">
        <w:t>section defined</w:t>
      </w:r>
      <w:r w:rsidR="00BE724B" w:rsidRPr="00614282">
        <w:t xml:space="preserve"> mental health and ASD</w:t>
      </w:r>
      <w:r w:rsidR="00DC2728" w:rsidRPr="00614282">
        <w:t xml:space="preserve"> i</w:t>
      </w:r>
      <w:bookmarkStart w:id="8" w:name="_Hlk152965813"/>
      <w:r w:rsidR="00DC2728" w:rsidRPr="00614282">
        <w:t>ndividually to allow the reader to gain a basic understanding</w:t>
      </w:r>
      <w:r w:rsidR="00987199" w:rsidRPr="00614282">
        <w:t xml:space="preserve"> of the key terms that will be covered. </w:t>
      </w:r>
      <w:bookmarkEnd w:id="8"/>
      <w:r w:rsidR="00987199" w:rsidRPr="00614282">
        <w:t xml:space="preserve">The next section </w:t>
      </w:r>
      <w:r w:rsidR="0008156D" w:rsidRPr="00614282">
        <w:t xml:space="preserve">will critically </w:t>
      </w:r>
      <w:r w:rsidR="00A42B51" w:rsidRPr="00614282">
        <w:t>review the history of the key terms</w:t>
      </w:r>
      <w:r w:rsidR="00300F02" w:rsidRPr="00614282">
        <w:t>, along with the progress</w:t>
      </w:r>
      <w:r w:rsidR="007A4A84" w:rsidRPr="00614282">
        <w:t xml:space="preserve"> and implications of </w:t>
      </w:r>
      <w:r w:rsidR="002B3D45" w:rsidRPr="00614282">
        <w:t xml:space="preserve">modern day understanding of the </w:t>
      </w:r>
      <w:r w:rsidR="00BC5E3E" w:rsidRPr="00614282">
        <w:t>effects</w:t>
      </w:r>
      <w:r w:rsidR="002B3D45" w:rsidRPr="00614282">
        <w:t xml:space="preserve"> on those with ASD and co-morbid mental health conditions.</w:t>
      </w:r>
    </w:p>
    <w:p w14:paraId="602BF9DF" w14:textId="353CF5B1" w:rsidR="0066281C" w:rsidRPr="00614282" w:rsidRDefault="0066281C" w:rsidP="0097069E">
      <w:pPr>
        <w:spacing w:before="240" w:after="240" w:line="480" w:lineRule="auto"/>
        <w:ind w:left="360"/>
        <w:jc w:val="both"/>
      </w:pPr>
    </w:p>
    <w:p w14:paraId="69D34E72" w14:textId="6A755BBB" w:rsidR="00DB3B88" w:rsidRPr="00614282" w:rsidRDefault="00DB3B88" w:rsidP="0097069E">
      <w:pPr>
        <w:spacing w:before="240" w:after="240"/>
        <w:jc w:val="both"/>
      </w:pPr>
      <w:r w:rsidRPr="00614282">
        <w:br w:type="page"/>
      </w:r>
    </w:p>
    <w:p w14:paraId="667F1AB3" w14:textId="11CC0742" w:rsidR="00B252C9" w:rsidRPr="00614282" w:rsidRDefault="00BA5248" w:rsidP="0097069E">
      <w:pPr>
        <w:numPr>
          <w:ilvl w:val="1"/>
          <w:numId w:val="1"/>
        </w:numPr>
        <w:spacing w:before="240" w:after="240" w:line="480" w:lineRule="auto"/>
        <w:ind w:left="1152"/>
        <w:jc w:val="both"/>
        <w:outlineLvl w:val="1"/>
        <w:rPr>
          <w:b/>
          <w:bCs/>
        </w:rPr>
      </w:pPr>
      <w:bookmarkStart w:id="9" w:name="_Toc167372626"/>
      <w:r w:rsidRPr="00614282">
        <w:rPr>
          <w:b/>
          <w:bCs/>
        </w:rPr>
        <w:lastRenderedPageBreak/>
        <w:t>Theme 2</w:t>
      </w:r>
      <w:r w:rsidR="0048214F" w:rsidRPr="00614282">
        <w:rPr>
          <w:b/>
          <w:bCs/>
        </w:rPr>
        <w:t xml:space="preserve">: Historical Context of Mental Health </w:t>
      </w:r>
      <w:r w:rsidR="009D3CA0" w:rsidRPr="00614282">
        <w:rPr>
          <w:b/>
          <w:bCs/>
        </w:rPr>
        <w:t>&amp;</w:t>
      </w:r>
      <w:r w:rsidR="0048214F" w:rsidRPr="00614282">
        <w:rPr>
          <w:b/>
          <w:bCs/>
        </w:rPr>
        <w:t xml:space="preserve"> Autistic Spectrum Disorder</w:t>
      </w:r>
      <w:bookmarkEnd w:id="9"/>
    </w:p>
    <w:p w14:paraId="256831D1" w14:textId="7FE08448" w:rsidR="00EA1AD9" w:rsidRPr="00614282" w:rsidRDefault="00FE64BA" w:rsidP="0097069E">
      <w:pPr>
        <w:spacing w:before="240" w:after="240" w:line="480" w:lineRule="auto"/>
        <w:ind w:left="360"/>
        <w:jc w:val="both"/>
      </w:pPr>
      <w:r w:rsidRPr="00614282">
        <w:t>This section will</w:t>
      </w:r>
      <w:r w:rsidR="001E125E" w:rsidRPr="00614282">
        <w:t xml:space="preserve"> develop an understanding of the </w:t>
      </w:r>
      <w:r w:rsidR="001074CA" w:rsidRPr="00614282">
        <w:t>historical context of mental health conditions and ASD</w:t>
      </w:r>
      <w:r w:rsidR="002820BF" w:rsidRPr="00614282">
        <w:t xml:space="preserve">, with the developments that have taken place moving forward into the </w:t>
      </w:r>
      <w:r w:rsidR="00FF2720" w:rsidRPr="00614282">
        <w:t>21</w:t>
      </w:r>
      <w:r w:rsidR="00FF2720" w:rsidRPr="00614282">
        <w:rPr>
          <w:vertAlign w:val="superscript"/>
        </w:rPr>
        <w:t>st</w:t>
      </w:r>
      <w:r w:rsidR="00FF2720" w:rsidRPr="00614282">
        <w:t xml:space="preserve"> century</w:t>
      </w:r>
      <w:r w:rsidR="00F3391B">
        <w:t>,</w:t>
      </w:r>
      <w:r w:rsidR="00FF2720" w:rsidRPr="00614282">
        <w:t xml:space="preserve"> including relevant policies and legislations relevant to social inclusion</w:t>
      </w:r>
      <w:r w:rsidR="00533306" w:rsidRPr="00614282">
        <w:t>.</w:t>
      </w:r>
      <w:r w:rsidR="0004430C" w:rsidRPr="00614282">
        <w:t xml:space="preserve"> </w:t>
      </w:r>
      <w:r w:rsidR="000B022E" w:rsidRPr="00614282">
        <w:t>Historically the correlation between autism and mental health conditions in the UK has always been complex and have evolved over time. During the early to mid-twentieth century the two conditions were very often misunderstood</w:t>
      </w:r>
      <w:r w:rsidR="00C24B05" w:rsidRPr="00614282">
        <w:t>.</w:t>
      </w:r>
      <w:r w:rsidR="001410E5" w:rsidRPr="00614282">
        <w:t xml:space="preserve"> Psychiatrist</w:t>
      </w:r>
      <w:r w:rsidR="00522F7B" w:rsidRPr="00614282">
        <w:t xml:space="preserve"> Leo Kanner</w:t>
      </w:r>
      <w:r w:rsidR="00954D06" w:rsidRPr="00614282">
        <w:t xml:space="preserve"> used systematic </w:t>
      </w:r>
      <w:r w:rsidR="009C5F95" w:rsidRPr="00614282">
        <w:t>observations with a small group of children in the 1940’s</w:t>
      </w:r>
      <w:r w:rsidR="002C6247" w:rsidRPr="00614282">
        <w:t>, with a condition he viewed as ‘</w:t>
      </w:r>
      <w:r w:rsidR="002C6247" w:rsidRPr="00614282">
        <w:rPr>
          <w:i/>
          <w:iCs/>
        </w:rPr>
        <w:t xml:space="preserve">infantile </w:t>
      </w:r>
      <w:r w:rsidR="00895456" w:rsidRPr="00614282">
        <w:rPr>
          <w:i/>
          <w:iCs/>
        </w:rPr>
        <w:t xml:space="preserve">autism’ </w:t>
      </w:r>
      <w:r w:rsidR="00895456" w:rsidRPr="00614282">
        <w:t>which later be</w:t>
      </w:r>
      <w:r w:rsidR="00F72033" w:rsidRPr="00614282">
        <w:t>came</w:t>
      </w:r>
      <w:r w:rsidR="00895456" w:rsidRPr="00614282">
        <w:t xml:space="preserve"> the catalyst for </w:t>
      </w:r>
      <w:r w:rsidR="00EB2588" w:rsidRPr="00614282">
        <w:t>scientific studies of autism to take place</w:t>
      </w:r>
      <w:r w:rsidR="00E15C45" w:rsidRPr="00614282">
        <w:t xml:space="preserve"> </w:t>
      </w:r>
      <w:r w:rsidR="006956B8" w:rsidRPr="00614282">
        <w:t>(Thompson, 2013)</w:t>
      </w:r>
      <w:r w:rsidR="001410E5" w:rsidRPr="00614282">
        <w:t>.</w:t>
      </w:r>
      <w:r w:rsidR="00E67057" w:rsidRPr="00614282">
        <w:t xml:space="preserve"> He</w:t>
      </w:r>
      <w:r w:rsidR="00B2698C" w:rsidRPr="00614282">
        <w:t xml:space="preserve"> </w:t>
      </w:r>
      <w:r w:rsidR="00C24B05" w:rsidRPr="00614282">
        <w:t>was</w:t>
      </w:r>
      <w:r w:rsidR="00DF78FF" w:rsidRPr="00614282">
        <w:t xml:space="preserve"> also noted to be</w:t>
      </w:r>
      <w:r w:rsidR="00C24B05" w:rsidRPr="00614282">
        <w:t xml:space="preserve"> the first to </w:t>
      </w:r>
      <w:r w:rsidR="00B2698C" w:rsidRPr="00614282">
        <w:t>publish a collection of case studies</w:t>
      </w:r>
      <w:r w:rsidR="00C24B05" w:rsidRPr="00614282">
        <w:t xml:space="preserve"> that</w:t>
      </w:r>
      <w:r w:rsidR="00DC4860" w:rsidRPr="00614282">
        <w:t xml:space="preserve"> were centred around autism, </w:t>
      </w:r>
      <w:r w:rsidR="00307FB5" w:rsidRPr="00614282">
        <w:t>in which it was noted how the</w:t>
      </w:r>
      <w:r w:rsidR="009B615C" w:rsidRPr="00614282">
        <w:t xml:space="preserve"> children</w:t>
      </w:r>
      <w:r w:rsidR="00B7625A" w:rsidRPr="00614282">
        <w:t xml:space="preserve"> from the John Hopkins Hospital</w:t>
      </w:r>
      <w:r w:rsidR="009B615C" w:rsidRPr="00614282">
        <w:t xml:space="preserve"> in the study presented differently to </w:t>
      </w:r>
      <w:r w:rsidR="00B7625A" w:rsidRPr="00614282">
        <w:t>other children</w:t>
      </w:r>
      <w:r w:rsidR="003A6D68" w:rsidRPr="00614282">
        <w:t xml:space="preserve"> (Golt &amp; Kana, 2022). </w:t>
      </w:r>
    </w:p>
    <w:p w14:paraId="234E6CB3" w14:textId="5CAE2B7C" w:rsidR="00D83C2E" w:rsidRPr="00614282" w:rsidRDefault="000B022E" w:rsidP="0097069E">
      <w:pPr>
        <w:spacing w:before="240" w:after="240" w:line="480" w:lineRule="auto"/>
        <w:ind w:left="360"/>
        <w:jc w:val="both"/>
      </w:pPr>
      <w:r w:rsidRPr="00614282">
        <w:t xml:space="preserve">Individuals with autism were often misdiagnosed or incorrectly labelled as having emotional disturbances or </w:t>
      </w:r>
      <w:r w:rsidR="00896126">
        <w:t>I</w:t>
      </w:r>
      <w:r w:rsidRPr="00614282">
        <w:t xml:space="preserve">ntellectual </w:t>
      </w:r>
      <w:r w:rsidR="00896126">
        <w:t>D</w:t>
      </w:r>
      <w:r w:rsidRPr="00614282">
        <w:t>isabilities</w:t>
      </w:r>
      <w:r w:rsidR="00826BC6" w:rsidRPr="00614282">
        <w:t xml:space="preserve"> (ID)</w:t>
      </w:r>
      <w:r w:rsidRPr="00614282">
        <w:t>, and as a result were often institutionalised</w:t>
      </w:r>
      <w:r w:rsidR="000D5B1E" w:rsidRPr="00614282">
        <w:t>.</w:t>
      </w:r>
      <w:r w:rsidR="002B10FF" w:rsidRPr="00614282">
        <w:t xml:space="preserve"> Van Schalkwyk </w:t>
      </w:r>
      <w:r w:rsidR="002B10FF" w:rsidRPr="00614282">
        <w:rPr>
          <w:i/>
          <w:iCs/>
        </w:rPr>
        <w:t>et al</w:t>
      </w:r>
      <w:r w:rsidR="002B10FF" w:rsidRPr="00614282">
        <w:t>., (2014)</w:t>
      </w:r>
      <w:r w:rsidR="005909F1" w:rsidRPr="00614282">
        <w:t xml:space="preserve"> </w:t>
      </w:r>
      <w:r w:rsidR="002C4EB8" w:rsidRPr="00614282">
        <w:t>found from their research</w:t>
      </w:r>
      <w:r w:rsidR="004360D9" w:rsidRPr="00614282">
        <w:t xml:space="preserve"> of</w:t>
      </w:r>
      <w:r w:rsidR="002C4EB8" w:rsidRPr="00614282">
        <w:t xml:space="preserve"> a small case study</w:t>
      </w:r>
      <w:r w:rsidR="001B1DDF" w:rsidRPr="00614282">
        <w:t xml:space="preserve"> that often those with autism </w:t>
      </w:r>
      <w:r w:rsidR="008D5459" w:rsidRPr="00614282">
        <w:t>could</w:t>
      </w:r>
      <w:r w:rsidR="001B1DDF" w:rsidRPr="00614282">
        <w:t xml:space="preserve"> occasionally experi</w:t>
      </w:r>
      <w:r w:rsidR="008D5459" w:rsidRPr="00614282">
        <w:t>ence episodes of psychosis</w:t>
      </w:r>
      <w:r w:rsidR="00650738" w:rsidRPr="00614282">
        <w:t>, there was often correlation</w:t>
      </w:r>
      <w:r w:rsidR="009B3191" w:rsidRPr="00614282">
        <w:t>s</w:t>
      </w:r>
      <w:r w:rsidR="00650738" w:rsidRPr="00614282">
        <w:t xml:space="preserve"> between the </w:t>
      </w:r>
      <w:r w:rsidR="00606D18" w:rsidRPr="00614282">
        <w:t>individual</w:t>
      </w:r>
      <w:r w:rsidR="00B412B0" w:rsidRPr="00614282">
        <w:t xml:space="preserve"> case</w:t>
      </w:r>
      <w:r w:rsidR="00650738" w:rsidRPr="00614282">
        <w:t xml:space="preserve"> </w:t>
      </w:r>
      <w:r w:rsidR="00606D18" w:rsidRPr="00614282">
        <w:t>behaviour</w:t>
      </w:r>
      <w:r w:rsidR="00650738" w:rsidRPr="00614282">
        <w:t xml:space="preserve"> and </w:t>
      </w:r>
      <w:r w:rsidR="00606D18" w:rsidRPr="00614282">
        <w:t>disrupted routines.</w:t>
      </w:r>
      <w:r w:rsidR="00794607" w:rsidRPr="00614282">
        <w:t xml:space="preserve"> Although this was not always the </w:t>
      </w:r>
      <w:r w:rsidR="00B647EA">
        <w:t>observed</w:t>
      </w:r>
      <w:r w:rsidR="003F51EF" w:rsidRPr="00614282">
        <w:t xml:space="preserve">, as there is also evidence within this study to suggest that </w:t>
      </w:r>
      <w:r w:rsidR="00A52B26" w:rsidRPr="00614282">
        <w:t xml:space="preserve">there were occasions </w:t>
      </w:r>
      <w:r w:rsidR="00313E80" w:rsidRPr="00614282">
        <w:t xml:space="preserve">that some of those diagnosed did go on to develop </w:t>
      </w:r>
      <w:r w:rsidR="003759F4" w:rsidRPr="00614282">
        <w:t xml:space="preserve">a </w:t>
      </w:r>
      <w:r w:rsidR="00B304A4" w:rsidRPr="00614282">
        <w:t xml:space="preserve">form of psychosis </w:t>
      </w:r>
      <w:r w:rsidR="00EC4809" w:rsidRPr="00614282">
        <w:t xml:space="preserve">in addition to the </w:t>
      </w:r>
      <w:r w:rsidR="00463960" w:rsidRPr="00614282">
        <w:t xml:space="preserve">primary </w:t>
      </w:r>
      <w:r w:rsidR="00EC4809" w:rsidRPr="00614282">
        <w:t>diagnosis of ASD</w:t>
      </w:r>
      <w:r w:rsidRPr="00614282">
        <w:t>.</w:t>
      </w:r>
      <w:r w:rsidR="003650A8" w:rsidRPr="00614282">
        <w:t xml:space="preserve"> </w:t>
      </w:r>
      <w:r w:rsidR="00D83C2E" w:rsidRPr="00614282">
        <w:br w:type="page"/>
      </w:r>
    </w:p>
    <w:p w14:paraId="2C26D38F" w14:textId="77777777" w:rsidR="00870DF3" w:rsidRPr="00614282" w:rsidRDefault="002E7646" w:rsidP="0097069E">
      <w:pPr>
        <w:spacing w:before="240" w:after="240" w:line="480" w:lineRule="auto"/>
        <w:ind w:left="360"/>
        <w:jc w:val="both"/>
      </w:pPr>
      <w:r w:rsidRPr="00614282">
        <w:lastRenderedPageBreak/>
        <w:t>As mental health care evolved towards more community-based approaches, those individuals with a diagnosis were able to gain a shift away from institutionalisation</w:t>
      </w:r>
      <w:r w:rsidR="009024D7" w:rsidRPr="00614282">
        <w:t xml:space="preserve">. </w:t>
      </w:r>
      <w:r w:rsidR="00315682" w:rsidRPr="00614282">
        <w:t xml:space="preserve">Studies which have taken place in the </w:t>
      </w:r>
      <w:r w:rsidR="00FB1416" w:rsidRPr="00614282">
        <w:t xml:space="preserve">last ten years have </w:t>
      </w:r>
      <w:r w:rsidR="0058398B" w:rsidRPr="00614282">
        <w:t xml:space="preserve">adapted to include a more holistic assessment of </w:t>
      </w:r>
      <w:r w:rsidR="00097141" w:rsidRPr="00614282">
        <w:t>individuals</w:t>
      </w:r>
      <w:r w:rsidR="00C736CA" w:rsidRPr="00614282">
        <w:t>,</w:t>
      </w:r>
      <w:r w:rsidR="00097141" w:rsidRPr="00614282">
        <w:t xml:space="preserve"> to include social </w:t>
      </w:r>
      <w:r w:rsidR="00414EC7" w:rsidRPr="00614282">
        <w:t>functioning as w</w:t>
      </w:r>
      <w:r w:rsidR="008634F6" w:rsidRPr="00614282">
        <w:t>e</w:t>
      </w:r>
      <w:r w:rsidR="00414EC7" w:rsidRPr="00614282">
        <w:t>ll as the behavioural aspects</w:t>
      </w:r>
      <w:r w:rsidR="00C736CA" w:rsidRPr="00614282">
        <w:t xml:space="preserve"> of ASD.</w:t>
      </w:r>
      <w:r w:rsidR="00FB1416" w:rsidRPr="00614282">
        <w:t xml:space="preserve"> </w:t>
      </w:r>
      <w:r w:rsidR="00C736CA" w:rsidRPr="00614282">
        <w:t xml:space="preserve">These changes </w:t>
      </w:r>
      <w:r w:rsidR="007B44D1" w:rsidRPr="00614282">
        <w:t xml:space="preserve">have allowed for less </w:t>
      </w:r>
      <w:r w:rsidR="001F739A" w:rsidRPr="00614282">
        <w:t>admissions</w:t>
      </w:r>
      <w:r w:rsidR="007B44D1" w:rsidRPr="00614282">
        <w:t xml:space="preserve"> to </w:t>
      </w:r>
      <w:r w:rsidR="001F739A" w:rsidRPr="00614282">
        <w:t>mental</w:t>
      </w:r>
      <w:r w:rsidR="007B44D1" w:rsidRPr="00614282">
        <w:t xml:space="preserve"> health facil</w:t>
      </w:r>
      <w:r w:rsidR="001F739A" w:rsidRPr="00614282">
        <w:t>ities for conditions under the umbrella of ASD</w:t>
      </w:r>
      <w:r w:rsidR="00BA1118" w:rsidRPr="00614282">
        <w:t xml:space="preserve">, as there </w:t>
      </w:r>
      <w:r w:rsidR="00D5094D" w:rsidRPr="00614282">
        <w:t>was</w:t>
      </w:r>
      <w:r w:rsidR="00BA1118" w:rsidRPr="00614282">
        <w:t xml:space="preserve"> significant </w:t>
      </w:r>
      <w:r w:rsidR="00EF082A" w:rsidRPr="00614282">
        <w:t xml:space="preserve">evidence to suggest extreme social </w:t>
      </w:r>
      <w:r w:rsidR="001A26F1" w:rsidRPr="00614282">
        <w:t xml:space="preserve">deterioration for those individuals that </w:t>
      </w:r>
      <w:r w:rsidR="00824761" w:rsidRPr="00614282">
        <w:t>were</w:t>
      </w:r>
      <w:r w:rsidR="001A26F1" w:rsidRPr="00614282">
        <w:t xml:space="preserve"> </w:t>
      </w:r>
      <w:r w:rsidR="00BF0A53" w:rsidRPr="00614282">
        <w:t>placed within mental institutions</w:t>
      </w:r>
      <w:r w:rsidR="002903B7" w:rsidRPr="00614282">
        <w:t xml:space="preserve">, than those who were not </w:t>
      </w:r>
      <w:r w:rsidR="00315682" w:rsidRPr="00614282">
        <w:t>(</w:t>
      </w:r>
      <w:r w:rsidR="006226DB" w:rsidRPr="00614282">
        <w:t>Henninger and Taylor, 2013)</w:t>
      </w:r>
      <w:r w:rsidR="002903B7" w:rsidRPr="00614282">
        <w:t>.</w:t>
      </w:r>
    </w:p>
    <w:p w14:paraId="4D071D17" w14:textId="15BBD9EE" w:rsidR="00870DF3" w:rsidRPr="00614282" w:rsidRDefault="002E7646" w:rsidP="0097069E">
      <w:pPr>
        <w:spacing w:before="240" w:after="240" w:line="480" w:lineRule="auto"/>
        <w:ind w:left="360"/>
        <w:jc w:val="both"/>
      </w:pPr>
      <w:r w:rsidRPr="00614282">
        <w:t xml:space="preserve">During the later part of the twentieth century developments in </w:t>
      </w:r>
      <w:r w:rsidR="00583AEC" w:rsidRPr="00614282">
        <w:t xml:space="preserve">the </w:t>
      </w:r>
      <w:r w:rsidRPr="00614282">
        <w:t xml:space="preserve">diagnosis process began to recognise autism as a distinct developmental disorder. Initially the criteria for diagnosing people with autism was primarily focused on the behavioural and developmental aspects of the condition, with </w:t>
      </w:r>
      <w:r w:rsidR="00E672C9" w:rsidRPr="00614282">
        <w:t>truly little</w:t>
      </w:r>
      <w:r w:rsidRPr="00614282">
        <w:t xml:space="preserve"> relevance or understanding of the underpinning neurodevelopmental element</w:t>
      </w:r>
      <w:r w:rsidR="004C78A3" w:rsidRPr="00614282">
        <w:t>.</w:t>
      </w:r>
      <w:r w:rsidRPr="00614282">
        <w:t xml:space="preserve"> </w:t>
      </w:r>
      <w:r w:rsidR="004C78A3" w:rsidRPr="00614282">
        <w:t xml:space="preserve">Rabot, J. </w:t>
      </w:r>
      <w:r w:rsidR="004C78A3" w:rsidRPr="00614282">
        <w:rPr>
          <w:i/>
          <w:iCs/>
        </w:rPr>
        <w:t>et al.</w:t>
      </w:r>
      <w:r w:rsidR="004C78A3" w:rsidRPr="00614282">
        <w:t xml:space="preserve"> (2023)</w:t>
      </w:r>
      <w:r w:rsidR="00A938E4" w:rsidRPr="00614282">
        <w:t xml:space="preserve"> states</w:t>
      </w:r>
      <w:r w:rsidR="004258F6" w:rsidRPr="00614282">
        <w:t xml:space="preserve"> that their findings on the</w:t>
      </w:r>
      <w:r w:rsidR="00D067EF" w:rsidRPr="00614282">
        <w:t xml:space="preserve"> historical </w:t>
      </w:r>
      <w:r w:rsidR="0061159F" w:rsidRPr="00614282">
        <w:t>diagnosis of autism</w:t>
      </w:r>
      <w:r w:rsidR="00912D29" w:rsidRPr="00614282">
        <w:t xml:space="preserve"> </w:t>
      </w:r>
      <w:r w:rsidR="00861FD9" w:rsidRPr="00614282">
        <w:t>was or</w:t>
      </w:r>
      <w:r w:rsidR="00975AA3" w:rsidRPr="00614282">
        <w:t>iginally a bottom-up</w:t>
      </w:r>
      <w:r w:rsidR="00C90C98" w:rsidRPr="00614282">
        <w:t xml:space="preserve"> diagnosis</w:t>
      </w:r>
      <w:r w:rsidR="00F4543D" w:rsidRPr="00614282">
        <w:t xml:space="preserve">, </w:t>
      </w:r>
      <w:r w:rsidR="004B448D" w:rsidRPr="00614282">
        <w:t>which</w:t>
      </w:r>
      <w:r w:rsidR="00F4543D" w:rsidRPr="00614282">
        <w:t xml:space="preserve"> looked into the individual</w:t>
      </w:r>
      <w:r w:rsidR="00DD0153" w:rsidRPr="00614282">
        <w:t xml:space="preserve"> adhering to the </w:t>
      </w:r>
      <w:r w:rsidR="00FD1D56" w:rsidRPr="00614282">
        <w:t>stereotypical norms th</w:t>
      </w:r>
      <w:r w:rsidR="004424E6" w:rsidRPr="00614282">
        <w:t>at</w:t>
      </w:r>
      <w:r w:rsidR="00FD1D56" w:rsidRPr="00614282">
        <w:t xml:space="preserve"> society </w:t>
      </w:r>
      <w:r w:rsidR="001D3313" w:rsidRPr="00614282">
        <w:t>accept.</w:t>
      </w:r>
      <w:r w:rsidR="00811279" w:rsidRPr="00614282">
        <w:t xml:space="preserve"> </w:t>
      </w:r>
      <w:r w:rsidR="00655DAE" w:rsidRPr="00614282">
        <w:t xml:space="preserve">As the diagnosis </w:t>
      </w:r>
      <w:r w:rsidR="006E4C96" w:rsidRPr="00614282">
        <w:t xml:space="preserve">process has evolved over time it has been seen that the </w:t>
      </w:r>
      <w:r w:rsidR="003F4435" w:rsidRPr="00614282">
        <w:t>divergency</w:t>
      </w:r>
      <w:r w:rsidR="004B7B4A" w:rsidRPr="00614282">
        <w:t>,</w:t>
      </w:r>
      <w:r w:rsidR="004242F6">
        <w:t xml:space="preserve"> and</w:t>
      </w:r>
      <w:r w:rsidR="004B7B4A" w:rsidRPr="00614282">
        <w:t xml:space="preserve"> </w:t>
      </w:r>
      <w:r w:rsidR="000F3157" w:rsidRPr="00614282">
        <w:t>characteristics</w:t>
      </w:r>
      <w:r w:rsidR="00B17A49" w:rsidRPr="00614282">
        <w:t xml:space="preserve"> </w:t>
      </w:r>
      <w:r w:rsidR="000F3157" w:rsidRPr="00614282">
        <w:t xml:space="preserve">relating to the individual environment </w:t>
      </w:r>
      <w:r w:rsidR="003E432D">
        <w:t xml:space="preserve">in relation to </w:t>
      </w:r>
      <w:r w:rsidR="000F3157" w:rsidRPr="00614282">
        <w:t xml:space="preserve">the </w:t>
      </w:r>
      <w:r w:rsidR="000D00F1" w:rsidRPr="00614282">
        <w:t xml:space="preserve">computational </w:t>
      </w:r>
      <w:r w:rsidR="006E3890" w:rsidRPr="00614282">
        <w:t>study into the function of the central ner</w:t>
      </w:r>
      <w:r w:rsidR="00DE03DE" w:rsidRPr="00614282">
        <w:t>vous system</w:t>
      </w:r>
      <w:r w:rsidR="00CF794C" w:rsidRPr="00614282">
        <w:t xml:space="preserve"> us</w:t>
      </w:r>
      <w:r w:rsidR="00091346">
        <w:t>e</w:t>
      </w:r>
      <w:r w:rsidR="002C5650">
        <w:t>s</w:t>
      </w:r>
      <w:r w:rsidR="00091346">
        <w:t xml:space="preserve"> </w:t>
      </w:r>
      <w:r w:rsidR="00CF794C" w:rsidRPr="00614282">
        <w:t>neuroimaging techniques</w:t>
      </w:r>
      <w:r w:rsidR="00D64E97" w:rsidRPr="00614282">
        <w:t xml:space="preserve"> (Schultz, 2001)</w:t>
      </w:r>
      <w:r w:rsidR="006047B9" w:rsidRPr="00614282">
        <w:t>.</w:t>
      </w:r>
      <w:r w:rsidR="009955ED" w:rsidRPr="00614282">
        <w:t xml:space="preserve"> </w:t>
      </w:r>
      <w:r w:rsidR="00870DF3" w:rsidRPr="00614282">
        <w:br w:type="page"/>
      </w:r>
    </w:p>
    <w:p w14:paraId="709CE896" w14:textId="05667DB0" w:rsidR="004C10A5" w:rsidRPr="00614282" w:rsidRDefault="005657A5" w:rsidP="0097069E">
      <w:pPr>
        <w:spacing w:before="240" w:after="240" w:line="480" w:lineRule="auto"/>
        <w:ind w:left="360"/>
        <w:jc w:val="both"/>
      </w:pPr>
      <w:r w:rsidRPr="00614282">
        <w:lastRenderedPageBreak/>
        <w:t xml:space="preserve">For a long </w:t>
      </w:r>
      <w:r w:rsidR="007C423B" w:rsidRPr="00614282">
        <w:t>time,</w:t>
      </w:r>
      <w:r w:rsidR="00FD12A0" w:rsidRPr="00614282">
        <w:t xml:space="preserve"> </w:t>
      </w:r>
      <w:r w:rsidR="00D57C75" w:rsidRPr="00614282">
        <w:t xml:space="preserve">it was thought that </w:t>
      </w:r>
      <w:r w:rsidR="00FD12A0" w:rsidRPr="00614282">
        <w:t xml:space="preserve">the </w:t>
      </w:r>
      <w:r w:rsidR="00D57C75" w:rsidRPr="00614282">
        <w:t>best way to</w:t>
      </w:r>
      <w:r w:rsidR="00CA5AEF" w:rsidRPr="00614282">
        <w:t xml:space="preserve"> treat autism was </w:t>
      </w:r>
      <w:r w:rsidR="006E61DC" w:rsidRPr="00614282">
        <w:t>to simply suppress the symptoms with various t</w:t>
      </w:r>
      <w:r w:rsidR="005518D8" w:rsidRPr="00614282">
        <w:t>herapies</w:t>
      </w:r>
      <w:r w:rsidR="006E61DC" w:rsidRPr="00614282">
        <w:t xml:space="preserve"> and medications</w:t>
      </w:r>
      <w:r w:rsidR="00A73B76" w:rsidRPr="00614282">
        <w:t xml:space="preserve">, </w:t>
      </w:r>
      <w:r w:rsidR="00A41C2B" w:rsidRPr="00614282">
        <w:t xml:space="preserve">with little or </w:t>
      </w:r>
      <w:r w:rsidR="004B448D" w:rsidRPr="00614282">
        <w:t>no</w:t>
      </w:r>
      <w:r w:rsidR="00A41C2B" w:rsidRPr="00614282">
        <w:t xml:space="preserve"> regard to fully understand</w:t>
      </w:r>
      <w:r w:rsidR="00050AAD">
        <w:t>ing</w:t>
      </w:r>
      <w:r w:rsidR="00A41C2B" w:rsidRPr="00614282">
        <w:t xml:space="preserve"> the biological</w:t>
      </w:r>
      <w:r w:rsidR="00156A72" w:rsidRPr="00614282">
        <w:t xml:space="preserve"> nature of the condition</w:t>
      </w:r>
      <w:r w:rsidR="00636D0E" w:rsidRPr="00614282">
        <w:t xml:space="preserve"> </w:t>
      </w:r>
      <w:r w:rsidR="0088703A" w:rsidRPr="00614282">
        <w:t>(Mintz, 2016)</w:t>
      </w:r>
      <w:r w:rsidR="00156A72" w:rsidRPr="00614282">
        <w:t>.</w:t>
      </w:r>
      <w:r w:rsidR="00636D0E" w:rsidRPr="00614282">
        <w:t xml:space="preserve"> </w:t>
      </w:r>
      <w:r w:rsidR="007C423B" w:rsidRPr="00614282">
        <w:t xml:space="preserve">The process </w:t>
      </w:r>
      <w:r w:rsidR="00351C7B" w:rsidRPr="00614282">
        <w:t xml:space="preserve">for diagnosis </w:t>
      </w:r>
      <w:r w:rsidR="007C423B" w:rsidRPr="00614282">
        <w:t>evolved</w:t>
      </w:r>
      <w:r w:rsidR="007A3C8A" w:rsidRPr="00614282">
        <w:t xml:space="preserve"> to slowly integrate the evaluation</w:t>
      </w:r>
      <w:r w:rsidR="00161E94" w:rsidRPr="00614282">
        <w:t xml:space="preserve"> of physical, </w:t>
      </w:r>
      <w:r w:rsidR="00D75CAD" w:rsidRPr="00614282">
        <w:t>behavioural and neurological tests</w:t>
      </w:r>
      <w:r w:rsidR="009F61FE" w:rsidRPr="00614282">
        <w:t xml:space="preserve">, thus allowing clinicians to </w:t>
      </w:r>
      <w:r w:rsidR="00855223" w:rsidRPr="00614282">
        <w:t>establish the</w:t>
      </w:r>
      <w:r w:rsidR="0049734D" w:rsidRPr="00614282">
        <w:t xml:space="preserve"> individua</w:t>
      </w:r>
      <w:r w:rsidR="00C57CB4" w:rsidRPr="00614282">
        <w:t xml:space="preserve">ls level of </w:t>
      </w:r>
      <w:r w:rsidR="002D1E8D" w:rsidRPr="00614282">
        <w:t>co</w:t>
      </w:r>
      <w:r w:rsidR="005D329F" w:rsidRPr="00614282">
        <w:t>gnitive function</w:t>
      </w:r>
      <w:r w:rsidR="006B787E" w:rsidRPr="00614282">
        <w:t>, social awareness</w:t>
      </w:r>
      <w:r w:rsidR="005D329F" w:rsidRPr="00614282">
        <w:t xml:space="preserve"> and </w:t>
      </w:r>
      <w:r w:rsidR="006B787E" w:rsidRPr="00614282">
        <w:t>intellect</w:t>
      </w:r>
      <w:r w:rsidR="00F1506B" w:rsidRPr="00614282">
        <w:t>.</w:t>
      </w:r>
    </w:p>
    <w:p w14:paraId="5CC47685" w14:textId="08A87E72" w:rsidR="00D2629B" w:rsidRPr="00614282" w:rsidRDefault="00F1506B" w:rsidP="0097069E">
      <w:pPr>
        <w:spacing w:before="240" w:after="240" w:line="480" w:lineRule="auto"/>
        <w:ind w:left="360"/>
        <w:jc w:val="both"/>
      </w:pPr>
      <w:r w:rsidRPr="00614282">
        <w:t>This appro</w:t>
      </w:r>
      <w:r w:rsidR="00547A64" w:rsidRPr="00614282">
        <w:t>ach</w:t>
      </w:r>
      <w:r w:rsidR="004B0AFA" w:rsidRPr="00614282">
        <w:t xml:space="preserve"> is</w:t>
      </w:r>
      <w:r w:rsidR="00547A64" w:rsidRPr="00614282">
        <w:t xml:space="preserve"> focuse</w:t>
      </w:r>
      <w:r w:rsidR="004B0AFA" w:rsidRPr="00614282">
        <w:t>d</w:t>
      </w:r>
      <w:r w:rsidR="00547A64" w:rsidRPr="00614282">
        <w:t xml:space="preserve"> on a </w:t>
      </w:r>
      <w:r w:rsidR="003D7A28" w:rsidRPr="00614282">
        <w:t>person-centred</w:t>
      </w:r>
      <w:r w:rsidR="00547A64" w:rsidRPr="00614282">
        <w:t xml:space="preserve"> </w:t>
      </w:r>
      <w:r w:rsidR="004B0AFA" w:rsidRPr="00614282">
        <w:t xml:space="preserve">care, in </w:t>
      </w:r>
      <w:r w:rsidR="008F5EFD" w:rsidRPr="00614282">
        <w:t>an</w:t>
      </w:r>
      <w:r w:rsidR="004B0AFA" w:rsidRPr="00614282">
        <w:t xml:space="preserve"> effort to</w:t>
      </w:r>
      <w:r w:rsidR="00547A64" w:rsidRPr="00614282">
        <w:t xml:space="preserve"> </w:t>
      </w:r>
      <w:r w:rsidR="003D7A28" w:rsidRPr="00614282">
        <w:t>eliminate</w:t>
      </w:r>
      <w:r w:rsidR="00547A64" w:rsidRPr="00614282">
        <w:t xml:space="preserve"> the long believed </w:t>
      </w:r>
      <w:r w:rsidR="004C10A5" w:rsidRPr="00614282">
        <w:t>‘one size fits all’ approach of the past</w:t>
      </w:r>
      <w:r w:rsidR="00237DE2" w:rsidRPr="00614282">
        <w:t xml:space="preserve"> (National Institute for Health and Care Excellence, 2023) . </w:t>
      </w:r>
      <w:r w:rsidR="003C6FAD" w:rsidRPr="00614282">
        <w:t xml:space="preserve">It was in the late twentieth and into the </w:t>
      </w:r>
      <w:r w:rsidR="00035FE7" w:rsidRPr="00614282">
        <w:t xml:space="preserve">twenty-first century that efforts were made to begin integrating individuals with autism into the mainstream of society, including education and general communities. Inclusion </w:t>
      </w:r>
      <w:r w:rsidR="00761AF0" w:rsidRPr="00614282">
        <w:t xml:space="preserve">policies </w:t>
      </w:r>
      <w:r w:rsidR="00035FE7" w:rsidRPr="00614282">
        <w:t>began to recognise the importance of addressing both the unique aspects of autism and the potential associated aspects of mental health conditions</w:t>
      </w:r>
      <w:r w:rsidR="0081009A" w:rsidRPr="00614282">
        <w:t xml:space="preserve">, as historically the aspect of wellness which was often </w:t>
      </w:r>
      <w:r w:rsidR="00AA2727" w:rsidRPr="00614282">
        <w:t>ignored</w:t>
      </w:r>
      <w:r w:rsidR="0098440C" w:rsidRPr="00614282">
        <w:t xml:space="preserve"> was </w:t>
      </w:r>
      <w:r w:rsidR="00AA2727" w:rsidRPr="00614282">
        <w:t>how those with autism and mental help were in</w:t>
      </w:r>
      <w:r w:rsidR="00AF00D6" w:rsidRPr="00614282">
        <w:t xml:space="preserve">tegrated </w:t>
      </w:r>
      <w:r w:rsidR="008536D7" w:rsidRPr="00614282">
        <w:t>through Diversity, Equality and In</w:t>
      </w:r>
      <w:r w:rsidR="005C655E" w:rsidRPr="00614282">
        <w:t>clusion (DEI</w:t>
      </w:r>
      <w:r w:rsidR="00035FE7" w:rsidRPr="00614282">
        <w:t>).</w:t>
      </w:r>
      <w:r w:rsidR="00D210C1" w:rsidRPr="00614282">
        <w:t xml:space="preserve"> </w:t>
      </w:r>
    </w:p>
    <w:p w14:paraId="3B0CDC67" w14:textId="56D57C7F" w:rsidR="00870DF3" w:rsidRPr="00614282" w:rsidRDefault="004F5CAB" w:rsidP="0097069E">
      <w:pPr>
        <w:spacing w:before="240" w:after="240" w:line="480" w:lineRule="auto"/>
        <w:ind w:left="360"/>
        <w:jc w:val="both"/>
      </w:pPr>
      <w:r w:rsidRPr="00614282">
        <w:t>Amorelli &amp; Lawson</w:t>
      </w:r>
      <w:r w:rsidR="00A6363E" w:rsidRPr="00614282">
        <w:t xml:space="preserve"> (</w:t>
      </w:r>
      <w:r w:rsidRPr="00614282">
        <w:t xml:space="preserve">2023) </w:t>
      </w:r>
      <w:r w:rsidR="001A5983" w:rsidRPr="00614282">
        <w:t>reviewed</w:t>
      </w:r>
      <w:r w:rsidR="00073623" w:rsidRPr="00614282">
        <w:t xml:space="preserve"> ca</w:t>
      </w:r>
      <w:r w:rsidR="00DA27E5" w:rsidRPr="00614282">
        <w:t>s</w:t>
      </w:r>
      <w:r w:rsidR="00073623" w:rsidRPr="00614282">
        <w:t>e studies from various sources to support their views of how</w:t>
      </w:r>
      <w:r w:rsidR="00997A40" w:rsidRPr="00614282">
        <w:t xml:space="preserve"> the successful implementation </w:t>
      </w:r>
      <w:r w:rsidR="00F62C84" w:rsidRPr="00614282">
        <w:t xml:space="preserve">of inclusion methods </w:t>
      </w:r>
      <w:r w:rsidR="00EA20F9" w:rsidRPr="00614282">
        <w:t xml:space="preserve">with individual cases, groups and through </w:t>
      </w:r>
      <w:r w:rsidR="00B349CD" w:rsidRPr="00614282">
        <w:t xml:space="preserve">those viewed as </w:t>
      </w:r>
      <w:r w:rsidR="00A90C4B" w:rsidRPr="00614282">
        <w:t>institution</w:t>
      </w:r>
      <w:r w:rsidR="00B349CD" w:rsidRPr="00614282">
        <w:t xml:space="preserve"> level cases</w:t>
      </w:r>
      <w:r w:rsidR="00723759" w:rsidRPr="00614282">
        <w:t xml:space="preserve"> are imperative to the success </w:t>
      </w:r>
      <w:r w:rsidR="00552B8E" w:rsidRPr="00614282">
        <w:t xml:space="preserve">of enhancing the ongoing wellbeing </w:t>
      </w:r>
      <w:r w:rsidR="00CE664A" w:rsidRPr="00614282">
        <w:t xml:space="preserve">for those </w:t>
      </w:r>
      <w:r w:rsidR="005C4705" w:rsidRPr="00614282">
        <w:t xml:space="preserve">with </w:t>
      </w:r>
      <w:r w:rsidR="000819F1" w:rsidRPr="00614282">
        <w:t xml:space="preserve">mental health conditions </w:t>
      </w:r>
      <w:r w:rsidR="00CE664A" w:rsidRPr="00614282">
        <w:t xml:space="preserve">across the spectrum of </w:t>
      </w:r>
      <w:r w:rsidR="00DA27E5" w:rsidRPr="00614282">
        <w:t xml:space="preserve">learning and practice. </w:t>
      </w:r>
      <w:r w:rsidR="00BB0869" w:rsidRPr="00614282">
        <w:t>The use of the Overall Outcome Rating (OOR)</w:t>
      </w:r>
      <w:r w:rsidR="00151207" w:rsidRPr="00614282">
        <w:t xml:space="preserve"> is a global rating system</w:t>
      </w:r>
      <w:r w:rsidR="00384D3E" w:rsidRPr="00614282">
        <w:t xml:space="preserve"> which was first </w:t>
      </w:r>
      <w:r w:rsidR="006B14C1" w:rsidRPr="00614282">
        <w:t>suggested by</w:t>
      </w:r>
      <w:r w:rsidR="006D4659" w:rsidRPr="00614282">
        <w:t xml:space="preserve"> Howin and his colleagues in their</w:t>
      </w:r>
      <w:r w:rsidR="00B42E3C" w:rsidRPr="00614282">
        <w:t xml:space="preserve"> </w:t>
      </w:r>
      <w:r w:rsidR="00F32B70" w:rsidRPr="00614282">
        <w:t xml:space="preserve">publication </w:t>
      </w:r>
      <w:r w:rsidR="00B42E3C" w:rsidRPr="00614282">
        <w:t>‘Adult outcome</w:t>
      </w:r>
      <w:r w:rsidR="007C5746">
        <w:t>s</w:t>
      </w:r>
      <w:r w:rsidR="00B42E3C" w:rsidRPr="00614282">
        <w:t xml:space="preserve"> for children with autism’, </w:t>
      </w:r>
      <w:r w:rsidR="00B42E3C" w:rsidRPr="00614282">
        <w:rPr>
          <w:i/>
          <w:iCs/>
        </w:rPr>
        <w:t xml:space="preserve">Journal of child psychology and psychiatry’ </w:t>
      </w:r>
      <w:r w:rsidR="00B42E3C" w:rsidRPr="00614282">
        <w:t>(2004)</w:t>
      </w:r>
      <w:r w:rsidR="00EB7828" w:rsidRPr="00614282">
        <w:t>.</w:t>
      </w:r>
      <w:r w:rsidR="007A1B3A" w:rsidRPr="00614282">
        <w:t xml:space="preserve"> </w:t>
      </w:r>
    </w:p>
    <w:p w14:paraId="036B31CC" w14:textId="0A910864" w:rsidR="00886AC5" w:rsidRPr="00614282" w:rsidRDefault="007A1B3A" w:rsidP="0097069E">
      <w:pPr>
        <w:spacing w:before="240" w:after="240" w:line="480" w:lineRule="auto"/>
        <w:ind w:left="360"/>
        <w:jc w:val="both"/>
      </w:pPr>
      <w:r w:rsidRPr="00614282">
        <w:lastRenderedPageBreak/>
        <w:t xml:space="preserve">The </w:t>
      </w:r>
      <w:r w:rsidR="009E4660" w:rsidRPr="00614282">
        <w:t>m</w:t>
      </w:r>
      <w:r w:rsidR="00967E88" w:rsidRPr="00614282">
        <w:t>ental health services</w:t>
      </w:r>
      <w:r w:rsidR="00532898" w:rsidRPr="00614282">
        <w:t xml:space="preserve"> </w:t>
      </w:r>
      <w:r w:rsidR="00967E88" w:rsidRPr="00614282">
        <w:t>slowly evolved to be more attuned with the specific needs and challenges that those with autism may face, which in turn led to the recognition for these individuals</w:t>
      </w:r>
      <w:r w:rsidR="00661738" w:rsidRPr="00614282">
        <w:t xml:space="preserve"> that</w:t>
      </w:r>
      <w:r w:rsidR="00967E88" w:rsidRPr="00614282">
        <w:t xml:space="preserve"> it is important to tailor the interventions to the </w:t>
      </w:r>
      <w:r w:rsidR="00B72178" w:rsidRPr="00614282">
        <w:t>individuals’</w:t>
      </w:r>
      <w:r w:rsidR="00967E88" w:rsidRPr="00614282">
        <w:t xml:space="preserve"> requirements</w:t>
      </w:r>
      <w:r w:rsidR="00A924F4" w:rsidRPr="00614282">
        <w:t xml:space="preserve">. </w:t>
      </w:r>
      <w:r w:rsidR="0084493D" w:rsidRPr="00614282">
        <w:t xml:space="preserve">The </w:t>
      </w:r>
      <w:r w:rsidR="00A76162" w:rsidRPr="00614282">
        <w:t>latest</w:t>
      </w:r>
      <w:r w:rsidR="0054078B" w:rsidRPr="00614282">
        <w:t xml:space="preserve"> example of the advances in understanding</w:t>
      </w:r>
      <w:r w:rsidR="00B771FC" w:rsidRPr="00614282">
        <w:t xml:space="preserve"> the complexities of mental health conditions</w:t>
      </w:r>
      <w:r w:rsidR="008C6370" w:rsidRPr="00614282">
        <w:t xml:space="preserve"> that co-occur within the ASD community</w:t>
      </w:r>
      <w:r w:rsidR="00986106" w:rsidRPr="00614282">
        <w:t>,</w:t>
      </w:r>
      <w:r w:rsidR="008C6370" w:rsidRPr="00614282">
        <w:t xml:space="preserve"> </w:t>
      </w:r>
      <w:r w:rsidR="00F11E6C" w:rsidRPr="00614282">
        <w:t>is the</w:t>
      </w:r>
      <w:r w:rsidR="00A45F7A" w:rsidRPr="00614282">
        <w:t xml:space="preserve"> </w:t>
      </w:r>
      <w:r w:rsidR="00836C80" w:rsidRPr="00614282">
        <w:t>ever-increasing</w:t>
      </w:r>
      <w:r w:rsidR="009F6DDD" w:rsidRPr="00614282">
        <w:t xml:space="preserve"> evidence </w:t>
      </w:r>
      <w:r w:rsidR="009A0DC6" w:rsidRPr="00614282">
        <w:t xml:space="preserve">of </w:t>
      </w:r>
      <w:r w:rsidR="009F6DDD" w:rsidRPr="00614282">
        <w:t>interventions</w:t>
      </w:r>
      <w:r w:rsidR="0095758A" w:rsidRPr="00614282">
        <w:t xml:space="preserve"> from mental hea</w:t>
      </w:r>
      <w:r w:rsidR="009A0DC6" w:rsidRPr="00614282">
        <w:t>lth support organisations</w:t>
      </w:r>
      <w:r w:rsidR="00835B92">
        <w:t>.</w:t>
      </w:r>
      <w:r w:rsidR="00BF23BE" w:rsidRPr="00614282">
        <w:t xml:space="preserve"> </w:t>
      </w:r>
      <w:r w:rsidR="00835B92">
        <w:t>T</w:t>
      </w:r>
      <w:r w:rsidR="005F5CEB" w:rsidRPr="00614282">
        <w:t>his has been a</w:t>
      </w:r>
      <w:r w:rsidR="00073805" w:rsidRPr="00614282">
        <w:t xml:space="preserve"> substantial shift </w:t>
      </w:r>
      <w:r w:rsidR="0031224C" w:rsidRPr="00614282">
        <w:t xml:space="preserve">to implement </w:t>
      </w:r>
      <w:r w:rsidR="00827B82" w:rsidRPr="00614282">
        <w:t xml:space="preserve">an autism focused </w:t>
      </w:r>
      <w:r w:rsidR="00BF23BE" w:rsidRPr="00614282">
        <w:t>research</w:t>
      </w:r>
      <w:r w:rsidR="00967E88" w:rsidRPr="00614282">
        <w:t xml:space="preserve"> </w:t>
      </w:r>
      <w:r w:rsidR="001B15F6" w:rsidRPr="00614282">
        <w:t xml:space="preserve">(Maddox </w:t>
      </w:r>
      <w:r w:rsidR="001B15F6" w:rsidRPr="00614282">
        <w:rPr>
          <w:i/>
          <w:iCs/>
        </w:rPr>
        <w:t>et al</w:t>
      </w:r>
      <w:r w:rsidR="001B15F6" w:rsidRPr="00614282">
        <w:t>., 2021)</w:t>
      </w:r>
      <w:r w:rsidR="00BF23BE" w:rsidRPr="00614282">
        <w:t xml:space="preserve">. </w:t>
      </w:r>
    </w:p>
    <w:p w14:paraId="5264B633" w14:textId="46CEA5C1" w:rsidR="000F22A9" w:rsidRPr="00614282" w:rsidRDefault="009645D1" w:rsidP="0097069E">
      <w:pPr>
        <w:spacing w:before="240" w:after="240" w:line="480" w:lineRule="auto"/>
        <w:ind w:left="360"/>
        <w:jc w:val="both"/>
      </w:pPr>
      <w:r w:rsidRPr="00614282">
        <w:t xml:space="preserve">There has long been a discrepancy </w:t>
      </w:r>
      <w:r w:rsidR="000353D8" w:rsidRPr="00614282">
        <w:t xml:space="preserve">with regard </w:t>
      </w:r>
      <w:r w:rsidR="002C6C37" w:rsidRPr="00614282">
        <w:t>to interventions for</w:t>
      </w:r>
      <w:r w:rsidR="000353D8" w:rsidRPr="00614282">
        <w:t xml:space="preserve"> mental health </w:t>
      </w:r>
      <w:r w:rsidR="002C6C37" w:rsidRPr="00614282">
        <w:t>within the autism community</w:t>
      </w:r>
      <w:r w:rsidR="00AE47FA" w:rsidRPr="00614282">
        <w:t xml:space="preserve">, and as a result many individuals have found themselves in </w:t>
      </w:r>
      <w:r w:rsidR="00E614FB" w:rsidRPr="00614282">
        <w:t>circumstances</w:t>
      </w:r>
      <w:r w:rsidR="00AE47FA" w:rsidRPr="00614282">
        <w:t xml:space="preserve"> </w:t>
      </w:r>
      <w:r w:rsidR="00DF4C2B" w:rsidRPr="00614282">
        <w:t>that lead to situations of self-harm or worse.</w:t>
      </w:r>
      <w:r w:rsidR="009F08DE" w:rsidRPr="00614282">
        <w:t xml:space="preserve"> </w:t>
      </w:r>
      <w:r w:rsidR="008A4F60" w:rsidRPr="00614282">
        <w:t xml:space="preserve">According to a paper </w:t>
      </w:r>
      <w:r w:rsidR="00B70CCE" w:rsidRPr="00614282">
        <w:t>publish</w:t>
      </w:r>
      <w:r w:rsidR="00890E0A">
        <w:t>ed</w:t>
      </w:r>
      <w:r w:rsidR="00B70CCE" w:rsidRPr="00614282">
        <w:t xml:space="preserve"> by </w:t>
      </w:r>
      <w:r w:rsidR="009F08DE" w:rsidRPr="00614282">
        <w:t xml:space="preserve">Camm-Crosbie </w:t>
      </w:r>
      <w:r w:rsidR="009F08DE" w:rsidRPr="00614282">
        <w:rPr>
          <w:i/>
          <w:iCs/>
        </w:rPr>
        <w:t>et al</w:t>
      </w:r>
      <w:r w:rsidR="009F08DE" w:rsidRPr="00614282">
        <w:t>.,</w:t>
      </w:r>
      <w:r w:rsidR="00DA1C90">
        <w:t xml:space="preserve"> (2019)</w:t>
      </w:r>
      <w:r w:rsidR="00D350BA">
        <w:t>,</w:t>
      </w:r>
      <w:r w:rsidR="00653D0E" w:rsidRPr="00614282">
        <w:t xml:space="preserve"> it would seem that there</w:t>
      </w:r>
      <w:r w:rsidR="00AB5F70" w:rsidRPr="00614282">
        <w:t xml:space="preserve"> was a lack of information around that</w:t>
      </w:r>
      <w:r w:rsidR="00AB08A3" w:rsidRPr="00614282">
        <w:t xml:space="preserve"> experiences of adults with autism</w:t>
      </w:r>
      <w:r w:rsidR="00B57AC7" w:rsidRPr="00614282">
        <w:t>’ support and provision of treatments</w:t>
      </w:r>
      <w:r w:rsidR="004662C2" w:rsidRPr="00614282">
        <w:t xml:space="preserve"> relating to mental health issues</w:t>
      </w:r>
      <w:r w:rsidR="009A3E6D" w:rsidRPr="00614282">
        <w:t xml:space="preserve"> that resulted in </w:t>
      </w:r>
      <w:r w:rsidR="00026F19" w:rsidRPr="00614282">
        <w:t>self-harm</w:t>
      </w:r>
      <w:r w:rsidR="009A3E6D" w:rsidRPr="00614282">
        <w:t xml:space="preserve"> o</w:t>
      </w:r>
      <w:r w:rsidR="00026F19" w:rsidRPr="00614282">
        <w:t>r suicide</w:t>
      </w:r>
      <w:r w:rsidR="00C26D30" w:rsidRPr="00614282">
        <w:t>, with the majority of the data found to be qu</w:t>
      </w:r>
      <w:r w:rsidR="00EC4D52" w:rsidRPr="00614282">
        <w:t>antitative</w:t>
      </w:r>
      <w:r w:rsidR="00026F19" w:rsidRPr="00614282">
        <w:t>.</w:t>
      </w:r>
      <w:r w:rsidR="00C26D30" w:rsidRPr="00614282">
        <w:t xml:space="preserve"> </w:t>
      </w:r>
      <w:r w:rsidR="00B70CCE" w:rsidRPr="00614282">
        <w:t xml:space="preserve"> </w:t>
      </w:r>
    </w:p>
    <w:p w14:paraId="565A1C3B" w14:textId="0887F943" w:rsidR="007F46BD" w:rsidRPr="00614282" w:rsidRDefault="00035FE7" w:rsidP="0097069E">
      <w:pPr>
        <w:spacing w:before="240" w:after="240" w:line="480" w:lineRule="auto"/>
        <w:ind w:left="360"/>
        <w:jc w:val="both"/>
      </w:pPr>
      <w:r w:rsidRPr="00614282">
        <w:t xml:space="preserve">It </w:t>
      </w:r>
      <w:r w:rsidR="00E70B8B" w:rsidRPr="00614282">
        <w:t>i</w:t>
      </w:r>
      <w:r w:rsidR="000247DF" w:rsidRPr="00614282">
        <w:t xml:space="preserve">s </w:t>
      </w:r>
      <w:r w:rsidR="00D177C0" w:rsidRPr="00614282">
        <w:t>due to</w:t>
      </w:r>
      <w:r w:rsidRPr="00614282">
        <w:t xml:space="preserve"> increased awareness campaigns </w:t>
      </w:r>
      <w:r w:rsidR="000247DF" w:rsidRPr="00614282">
        <w:t xml:space="preserve">and advocacy efforts </w:t>
      </w:r>
      <w:r w:rsidRPr="00614282">
        <w:t xml:space="preserve">in recent years </w:t>
      </w:r>
      <w:r w:rsidR="000247DF" w:rsidRPr="00614282">
        <w:t xml:space="preserve">for both autism and mental health, </w:t>
      </w:r>
      <w:r w:rsidR="004B448D" w:rsidRPr="00614282">
        <w:t>which</w:t>
      </w:r>
      <w:r w:rsidR="00E5291D" w:rsidRPr="00614282">
        <w:t xml:space="preserve"> has</w:t>
      </w:r>
      <w:r w:rsidR="000247DF" w:rsidRPr="00614282">
        <w:t xml:space="preserve"> led to a </w:t>
      </w:r>
      <w:r w:rsidR="00E5291D" w:rsidRPr="00614282">
        <w:t xml:space="preserve">more informed society. With organisations like </w:t>
      </w:r>
      <w:r w:rsidR="001A14BC" w:rsidRPr="00614282">
        <w:t>t</w:t>
      </w:r>
      <w:r w:rsidR="00E5291D" w:rsidRPr="00614282">
        <w:t>he National Autistic Society (NAS)</w:t>
      </w:r>
      <w:r w:rsidR="00672740" w:rsidRPr="00614282">
        <w:t xml:space="preserve">, who have a vision for </w:t>
      </w:r>
      <w:r w:rsidR="00935BDC" w:rsidRPr="00614282">
        <w:t xml:space="preserve">a new </w:t>
      </w:r>
      <w:r w:rsidR="00916029" w:rsidRPr="00614282">
        <w:t>strategy</w:t>
      </w:r>
      <w:r w:rsidR="00880928" w:rsidRPr="00614282">
        <w:t xml:space="preserve"> for 2023 to 2026 </w:t>
      </w:r>
      <w:r w:rsidR="009D228C" w:rsidRPr="00614282">
        <w:t xml:space="preserve">with guidance from Moonshot Vision </w:t>
      </w:r>
      <w:r w:rsidR="00FE067E" w:rsidRPr="00614282">
        <w:t xml:space="preserve">(2023) </w:t>
      </w:r>
      <w:r w:rsidR="006430CF" w:rsidRPr="00614282">
        <w:t xml:space="preserve">to help </w:t>
      </w:r>
      <w:r w:rsidR="002977BA" w:rsidRPr="00614282">
        <w:t>set out</w:t>
      </w:r>
      <w:r w:rsidR="006430CF" w:rsidRPr="00614282">
        <w:t xml:space="preserve"> framework </w:t>
      </w:r>
      <w:r w:rsidR="002977BA" w:rsidRPr="00614282">
        <w:t>for a more inclusive society for those with autism</w:t>
      </w:r>
      <w:r w:rsidR="002E7B56" w:rsidRPr="00614282">
        <w:t>.</w:t>
      </w:r>
      <w:r w:rsidR="008D30DA" w:rsidRPr="00614282">
        <w:t xml:space="preserve"> </w:t>
      </w:r>
      <w:r w:rsidR="002E7B56" w:rsidRPr="00614282">
        <w:t>This o</w:t>
      </w:r>
      <w:r w:rsidR="008D30DA" w:rsidRPr="00614282">
        <w:t>utlin</w:t>
      </w:r>
      <w:r w:rsidR="002E7B56" w:rsidRPr="00614282">
        <w:t>es</w:t>
      </w:r>
      <w:r w:rsidR="004D1AF7" w:rsidRPr="00614282">
        <w:t xml:space="preserve"> the role that NAS will </w:t>
      </w:r>
      <w:r w:rsidR="002E5472" w:rsidRPr="00614282">
        <w:t>implement to support individuals with auti</w:t>
      </w:r>
      <w:r w:rsidR="002E7B56" w:rsidRPr="00614282">
        <w:t>sm and the</w:t>
      </w:r>
      <w:r w:rsidR="0055375A" w:rsidRPr="00614282">
        <w:t>ir families, with the overall goal being t</w:t>
      </w:r>
      <w:r w:rsidR="00A12B13" w:rsidRPr="00614282">
        <w:t>o collaborate with other organisations and</w:t>
      </w:r>
      <w:r w:rsidR="004B04C1" w:rsidRPr="00614282">
        <w:t xml:space="preserve"> agencies to </w:t>
      </w:r>
      <w:r w:rsidR="00944E29" w:rsidRPr="00614282">
        <w:t>adjust</w:t>
      </w:r>
      <w:r w:rsidR="00AB4E00">
        <w:t>,</w:t>
      </w:r>
      <w:r w:rsidR="004B04C1" w:rsidRPr="00614282">
        <w:t xml:space="preserve"> plus</w:t>
      </w:r>
      <w:r w:rsidR="008A6303" w:rsidRPr="00614282">
        <w:t xml:space="preserve"> improve standards</w:t>
      </w:r>
      <w:r w:rsidR="006E4AA8" w:rsidRPr="00614282">
        <w:t xml:space="preserve">, while building </w:t>
      </w:r>
      <w:r w:rsidR="00476BBF" w:rsidRPr="00614282">
        <w:t xml:space="preserve">respect, understanding and a greater acceptance for </w:t>
      </w:r>
      <w:r w:rsidR="00AD00F5" w:rsidRPr="00614282">
        <w:t>those with autism</w:t>
      </w:r>
      <w:r w:rsidR="00D60FDE" w:rsidRPr="00614282">
        <w:t xml:space="preserve"> </w:t>
      </w:r>
      <w:r w:rsidR="002977BA" w:rsidRPr="00614282">
        <w:t>(National Autistic Society, 2023)</w:t>
      </w:r>
      <w:r w:rsidR="00F53640" w:rsidRPr="00614282">
        <w:t>.</w:t>
      </w:r>
      <w:r w:rsidR="00946C34" w:rsidRPr="00614282">
        <w:t xml:space="preserve"> </w:t>
      </w:r>
    </w:p>
    <w:p w14:paraId="1C298857" w14:textId="5BB83752" w:rsidR="00DB3C95" w:rsidRPr="00614282" w:rsidRDefault="00CE2C01" w:rsidP="0097069E">
      <w:pPr>
        <w:spacing w:before="240" w:after="240" w:line="480" w:lineRule="auto"/>
        <w:ind w:left="360"/>
        <w:jc w:val="both"/>
      </w:pPr>
      <w:r w:rsidRPr="00614282">
        <w:lastRenderedPageBreak/>
        <w:t xml:space="preserve">In </w:t>
      </w:r>
      <w:r w:rsidR="00873F3B" w:rsidRPr="00614282">
        <w:t>addition,</w:t>
      </w:r>
      <w:r w:rsidR="00012FBE" w:rsidRPr="00614282">
        <w:t xml:space="preserve"> </w:t>
      </w:r>
      <w:r w:rsidR="00E5291D" w:rsidRPr="00614282">
        <w:t>mental health advocacy groups</w:t>
      </w:r>
      <w:r w:rsidRPr="00614282">
        <w:t xml:space="preserve"> are also</w:t>
      </w:r>
      <w:r w:rsidR="00E5291D" w:rsidRPr="00614282">
        <w:t xml:space="preserve"> working to reduce the stigma</w:t>
      </w:r>
      <w:r w:rsidR="00D03945" w:rsidRPr="00614282">
        <w:t>, discrimination</w:t>
      </w:r>
      <w:r w:rsidR="00E5291D" w:rsidRPr="00614282">
        <w:t xml:space="preserve"> and aiming to improve support </w:t>
      </w:r>
      <w:r w:rsidR="002455BC" w:rsidRPr="00614282">
        <w:t>systems</w:t>
      </w:r>
      <w:r w:rsidR="003F3AE1" w:rsidRPr="00614282">
        <w:t xml:space="preserve"> that are associated with mental health conditions</w:t>
      </w:r>
      <w:r w:rsidR="00744C07">
        <w:t xml:space="preserve"> </w:t>
      </w:r>
      <w:r w:rsidR="00744C07" w:rsidRPr="00744C07">
        <w:t>(Gronholm et al., 2024</w:t>
      </w:r>
      <w:r w:rsidR="00744C07">
        <w:t>)</w:t>
      </w:r>
      <w:r w:rsidR="002455BC" w:rsidRPr="00614282">
        <w:t>.</w:t>
      </w:r>
      <w:r w:rsidR="00E5291D" w:rsidRPr="00614282">
        <w:t xml:space="preserve"> </w:t>
      </w:r>
      <w:r w:rsidR="00145E5C" w:rsidRPr="00614282">
        <w:t>Advocacy groups</w:t>
      </w:r>
      <w:r w:rsidR="009A19DE" w:rsidRPr="00614282">
        <w:t xml:space="preserve"> </w:t>
      </w:r>
      <w:r w:rsidR="0072138B" w:rsidRPr="00614282">
        <w:t xml:space="preserve">use activities and techniques which focus </w:t>
      </w:r>
      <w:r w:rsidR="00554C50" w:rsidRPr="00614282">
        <w:t xml:space="preserve">on </w:t>
      </w:r>
      <w:r w:rsidR="00BD58A0" w:rsidRPr="00614282">
        <w:t>empowering</w:t>
      </w:r>
      <w:r w:rsidR="00554C50" w:rsidRPr="00614282">
        <w:t xml:space="preserve"> those who </w:t>
      </w:r>
      <w:r w:rsidR="00BD58A0" w:rsidRPr="00614282">
        <w:t xml:space="preserve">have </w:t>
      </w:r>
      <w:r w:rsidR="008E6611" w:rsidRPr="00614282">
        <w:t xml:space="preserve">been </w:t>
      </w:r>
      <w:r w:rsidR="00BD58A0" w:rsidRPr="00614282">
        <w:t xml:space="preserve">affected </w:t>
      </w:r>
      <w:r w:rsidR="00DD16DC" w:rsidRPr="00614282">
        <w:t xml:space="preserve">by the </w:t>
      </w:r>
      <w:r w:rsidR="00F506E3" w:rsidRPr="00614282">
        <w:t xml:space="preserve">inequality </w:t>
      </w:r>
      <w:r w:rsidR="00103A91" w:rsidRPr="00614282">
        <w:t>and limitations</w:t>
      </w:r>
      <w:r w:rsidR="007337AB" w:rsidRPr="00614282">
        <w:t xml:space="preserve"> of basic rights</w:t>
      </w:r>
      <w:r w:rsidR="00103A91" w:rsidRPr="00614282">
        <w:t xml:space="preserve"> </w:t>
      </w:r>
      <w:r w:rsidR="00F506E3" w:rsidRPr="00614282">
        <w:t xml:space="preserve">that </w:t>
      </w:r>
      <w:r w:rsidR="00DD16DC" w:rsidRPr="00614282">
        <w:t xml:space="preserve">social structure </w:t>
      </w:r>
      <w:r w:rsidR="00F506E3" w:rsidRPr="00614282">
        <w:t>can</w:t>
      </w:r>
      <w:r w:rsidR="00103A91" w:rsidRPr="00614282">
        <w:t xml:space="preserve"> create towards </w:t>
      </w:r>
      <w:r w:rsidR="007337AB" w:rsidRPr="00614282">
        <w:t>those</w:t>
      </w:r>
      <w:r w:rsidR="00103A91" w:rsidRPr="00614282">
        <w:t xml:space="preserve"> with </w:t>
      </w:r>
      <w:r w:rsidR="007337AB" w:rsidRPr="00614282">
        <w:t>mental health conditions</w:t>
      </w:r>
      <w:r w:rsidR="00B70C92" w:rsidRPr="00614282">
        <w:t xml:space="preserve"> </w:t>
      </w:r>
      <w:r w:rsidR="00AC1543" w:rsidRPr="00614282">
        <w:t>(Stuart, 2016)</w:t>
      </w:r>
      <w:r w:rsidR="00B70C92" w:rsidRPr="00614282">
        <w:t xml:space="preserve">. </w:t>
      </w:r>
      <w:r w:rsidR="00BE1673" w:rsidRPr="00614282">
        <w:t>Organizations</w:t>
      </w:r>
      <w:r w:rsidR="003D755A" w:rsidRPr="00614282">
        <w:t xml:space="preserve"> </w:t>
      </w:r>
      <w:r w:rsidR="008F50AE" w:rsidRPr="00614282">
        <w:t>that work to break the stigma of mental health and autism</w:t>
      </w:r>
      <w:r w:rsidR="00BE1673" w:rsidRPr="00614282">
        <w:t xml:space="preserve"> play a vital role in the continued transformation</w:t>
      </w:r>
      <w:r w:rsidR="004376E3" w:rsidRPr="00614282">
        <w:t xml:space="preserve"> and changing views towards autism and mental health</w:t>
      </w:r>
      <w:r w:rsidR="000D7C93" w:rsidRPr="00614282">
        <w:t xml:space="preserve">, as well as </w:t>
      </w:r>
      <w:r w:rsidR="004E52C3" w:rsidRPr="00614282">
        <w:t xml:space="preserve">fighting to </w:t>
      </w:r>
      <w:r w:rsidR="0030601E" w:rsidRPr="00614282">
        <w:t>establish a</w:t>
      </w:r>
      <w:r w:rsidR="007678D0" w:rsidRPr="00614282">
        <w:t xml:space="preserve"> more inclusive society for </w:t>
      </w:r>
      <w:r w:rsidR="000D7C93" w:rsidRPr="00614282">
        <w:t xml:space="preserve">those who are diagnosed </w:t>
      </w:r>
      <w:r w:rsidR="00A223E9" w:rsidRPr="00614282">
        <w:t>with these conditions</w:t>
      </w:r>
      <w:r w:rsidR="00E00958" w:rsidRPr="00614282">
        <w:t>, in which everyone is understood, valued and accepted for who they are.</w:t>
      </w:r>
      <w:r w:rsidR="00DB3C95" w:rsidRPr="00614282">
        <w:t xml:space="preserve"> </w:t>
      </w:r>
    </w:p>
    <w:p w14:paraId="3026F318" w14:textId="19D9DAE6" w:rsidR="00DB3C95" w:rsidRPr="00614282" w:rsidRDefault="00C224B1" w:rsidP="0097069E">
      <w:pPr>
        <w:spacing w:before="240" w:after="240" w:line="480" w:lineRule="auto"/>
        <w:ind w:left="360"/>
        <w:jc w:val="both"/>
      </w:pPr>
      <w:r w:rsidRPr="00614282">
        <w:t xml:space="preserve">For a long </w:t>
      </w:r>
      <w:r w:rsidR="008F5EFD" w:rsidRPr="00614282">
        <w:t>time,</w:t>
      </w:r>
      <w:r w:rsidRPr="00614282">
        <w:t xml:space="preserve"> those with mental health and autism ha</w:t>
      </w:r>
      <w:r w:rsidR="00611B0A">
        <w:t>ve</w:t>
      </w:r>
      <w:r w:rsidRPr="00614282">
        <w:t xml:space="preserve"> been defined by </w:t>
      </w:r>
      <w:r w:rsidR="00B57CF6" w:rsidRPr="00614282">
        <w:t xml:space="preserve">the restrictions </w:t>
      </w:r>
      <w:r w:rsidR="00B47EE8" w:rsidRPr="00614282">
        <w:t>on their lives</w:t>
      </w:r>
      <w:r w:rsidR="008B1855">
        <w:t>,</w:t>
      </w:r>
      <w:r w:rsidR="00B47EE8" w:rsidRPr="00614282">
        <w:t xml:space="preserve"> which have often been implemented </w:t>
      </w:r>
      <w:r w:rsidR="0074002E" w:rsidRPr="00614282">
        <w:t xml:space="preserve">due to social </w:t>
      </w:r>
      <w:r w:rsidR="008F5EFD" w:rsidRPr="00614282">
        <w:t>expectations.</w:t>
      </w:r>
      <w:r w:rsidR="00BC0C41" w:rsidRPr="00614282">
        <w:t xml:space="preserve"> </w:t>
      </w:r>
      <w:r w:rsidR="00786F70" w:rsidRPr="00614282">
        <w:t>Autism</w:t>
      </w:r>
      <w:r w:rsidR="00924A19" w:rsidRPr="00614282">
        <w:t xml:space="preserve"> and mental health</w:t>
      </w:r>
      <w:r w:rsidR="00786F70" w:rsidRPr="00614282">
        <w:t xml:space="preserve"> </w:t>
      </w:r>
      <w:r w:rsidR="00282DE4" w:rsidRPr="00614282">
        <w:t>seem</w:t>
      </w:r>
      <w:r w:rsidR="00786F70" w:rsidRPr="00614282">
        <w:t xml:space="preserve"> to be </w:t>
      </w:r>
      <w:r w:rsidR="007517F9" w:rsidRPr="00614282">
        <w:t>conditions which</w:t>
      </w:r>
      <w:r w:rsidR="00666D40" w:rsidRPr="00614282">
        <w:t xml:space="preserve"> are fairly well understood </w:t>
      </w:r>
      <w:r w:rsidR="00F5551F" w:rsidRPr="00614282">
        <w:t xml:space="preserve">by the general public </w:t>
      </w:r>
      <w:r w:rsidR="00666D40" w:rsidRPr="00614282">
        <w:t>within the UK an</w:t>
      </w:r>
      <w:r w:rsidR="007517F9" w:rsidRPr="00614282">
        <w:t xml:space="preserve">d Northern Ireland, </w:t>
      </w:r>
      <w:r w:rsidR="00696720" w:rsidRPr="00614282">
        <w:t xml:space="preserve">although with that being said the older generation </w:t>
      </w:r>
      <w:r w:rsidR="007B3045" w:rsidRPr="00614282">
        <w:t xml:space="preserve">over </w:t>
      </w:r>
      <w:r w:rsidR="00F37A1A" w:rsidRPr="00614282">
        <w:t>sixty-five</w:t>
      </w:r>
      <w:r w:rsidR="000E7118" w:rsidRPr="00614282">
        <w:t>,</w:t>
      </w:r>
      <w:r w:rsidR="007B3045" w:rsidRPr="00614282">
        <w:t xml:space="preserve"> the youth under </w:t>
      </w:r>
      <w:r w:rsidR="00983FA9" w:rsidRPr="00614282">
        <w:t>twenty-four</w:t>
      </w:r>
      <w:r w:rsidR="00F56B4F" w:rsidRPr="00614282">
        <w:t xml:space="preserve"> </w:t>
      </w:r>
      <w:r w:rsidR="000E7118" w:rsidRPr="00614282">
        <w:t>and ethnic minority groups</w:t>
      </w:r>
      <w:r w:rsidR="00D25402" w:rsidRPr="00614282">
        <w:t xml:space="preserve"> do not have the same level of understanding</w:t>
      </w:r>
      <w:r w:rsidR="00983FA9" w:rsidRPr="00614282">
        <w:t xml:space="preserve"> (Wright </w:t>
      </w:r>
      <w:r w:rsidR="00983FA9" w:rsidRPr="00614282">
        <w:rPr>
          <w:i/>
          <w:iCs/>
        </w:rPr>
        <w:t>et al</w:t>
      </w:r>
      <w:r w:rsidR="00983FA9" w:rsidRPr="00614282">
        <w:t>., 2020)</w:t>
      </w:r>
      <w:r w:rsidR="000A2DB6" w:rsidRPr="00614282">
        <w:t>.</w:t>
      </w:r>
      <w:r w:rsidR="00730522" w:rsidRPr="00614282">
        <w:t xml:space="preserve"> </w:t>
      </w:r>
    </w:p>
    <w:p w14:paraId="49C7DE2D" w14:textId="148F3206" w:rsidR="00283FB5" w:rsidRPr="00614282" w:rsidRDefault="007B6B0C" w:rsidP="0097069E">
      <w:pPr>
        <w:spacing w:before="240" w:after="240" w:line="480" w:lineRule="auto"/>
        <w:ind w:left="360"/>
        <w:jc w:val="both"/>
      </w:pPr>
      <w:r w:rsidRPr="00614282">
        <w:t>In summary the historical correlation between autism and mental health conditions within the UK would seem to reflect a trajectory from the early misunderstanding of the conditions and the institutional approach to a more distinct understanding</w:t>
      </w:r>
      <w:r w:rsidR="00460086" w:rsidRPr="00614282">
        <w:t xml:space="preserve">. </w:t>
      </w:r>
      <w:r w:rsidRPr="00614282">
        <w:t>Contemporary approaches have acknowledged the intersectionality of autism and mental health, and it can be through the promotion of holistic care that the needs of the individuals of those on the spectrum can be addressed.</w:t>
      </w:r>
      <w:r w:rsidR="00283FB5" w:rsidRPr="00614282">
        <w:br w:type="page"/>
      </w:r>
    </w:p>
    <w:p w14:paraId="7F072581" w14:textId="77777777" w:rsidR="000D683C" w:rsidRPr="00614282" w:rsidRDefault="00BA5248" w:rsidP="00D9755B">
      <w:pPr>
        <w:numPr>
          <w:ilvl w:val="1"/>
          <w:numId w:val="1"/>
        </w:numPr>
        <w:spacing w:before="240" w:after="240" w:line="480" w:lineRule="auto"/>
        <w:jc w:val="both"/>
        <w:outlineLvl w:val="1"/>
        <w:rPr>
          <w:b/>
        </w:rPr>
      </w:pPr>
      <w:bookmarkStart w:id="10" w:name="_Toc167372627"/>
      <w:r w:rsidRPr="00614282">
        <w:rPr>
          <w:b/>
        </w:rPr>
        <w:lastRenderedPageBreak/>
        <w:t>Theme 3</w:t>
      </w:r>
      <w:r w:rsidR="0048214F" w:rsidRPr="00614282">
        <w:rPr>
          <w:b/>
        </w:rPr>
        <w:t>: Recent Studies (5-10 years)</w:t>
      </w:r>
      <w:bookmarkEnd w:id="10"/>
    </w:p>
    <w:p w14:paraId="3FC3DC91" w14:textId="31D75249" w:rsidR="006F51C6" w:rsidRPr="00614282" w:rsidRDefault="00E77E28" w:rsidP="007B0743">
      <w:pPr>
        <w:spacing w:before="240" w:after="240" w:line="480" w:lineRule="auto"/>
        <w:jc w:val="both"/>
      </w:pPr>
      <w:r w:rsidRPr="00614282">
        <w:t xml:space="preserve">The focus of this </w:t>
      </w:r>
      <w:r w:rsidR="008558BB" w:rsidRPr="00614282">
        <w:t xml:space="preserve">section is </w:t>
      </w:r>
      <w:r w:rsidR="00AE0142" w:rsidRPr="00614282">
        <w:t xml:space="preserve">to </w:t>
      </w:r>
      <w:r w:rsidR="00F81E49" w:rsidRPr="00614282">
        <w:t>explore</w:t>
      </w:r>
      <w:r w:rsidR="00AF71F3" w:rsidRPr="00614282">
        <w:t xml:space="preserve"> </w:t>
      </w:r>
      <w:r w:rsidR="00DB1071" w:rsidRPr="00614282">
        <w:t>relevant studies involvin</w:t>
      </w:r>
      <w:r w:rsidR="0083488B" w:rsidRPr="00614282">
        <w:t xml:space="preserve">g the challenges or </w:t>
      </w:r>
      <w:r w:rsidR="00C07BE1" w:rsidRPr="00614282">
        <w:t>effects</w:t>
      </w:r>
      <w:r w:rsidR="007A3380" w:rsidRPr="00614282">
        <w:t xml:space="preserve"> </w:t>
      </w:r>
      <w:r w:rsidR="0083488B" w:rsidRPr="00614282">
        <w:t>mental health ha</w:t>
      </w:r>
      <w:r w:rsidR="006911D1" w:rsidRPr="00614282">
        <w:t xml:space="preserve">s </w:t>
      </w:r>
      <w:r w:rsidR="0083488B" w:rsidRPr="00614282">
        <w:t>on those with autism</w:t>
      </w:r>
      <w:r w:rsidR="00865351" w:rsidRPr="00614282">
        <w:t>,</w:t>
      </w:r>
      <w:r w:rsidR="00DB1071" w:rsidRPr="00614282">
        <w:t xml:space="preserve"> which have been conducted within the last decade</w:t>
      </w:r>
      <w:r w:rsidR="00865351" w:rsidRPr="00614282">
        <w:t xml:space="preserve">. The purpose of this is to look </w:t>
      </w:r>
      <w:r w:rsidR="002748D5" w:rsidRPr="00614282">
        <w:t>for similarities, differences and potential gaps in research that can be addressed later on i</w:t>
      </w:r>
      <w:r w:rsidR="00C92B09" w:rsidRPr="00614282">
        <w:t xml:space="preserve">n this paper, </w:t>
      </w:r>
      <w:r w:rsidR="00B036B6" w:rsidRPr="00614282">
        <w:t xml:space="preserve">along </w:t>
      </w:r>
      <w:r w:rsidR="00C92B09" w:rsidRPr="00614282">
        <w:t xml:space="preserve">with </w:t>
      </w:r>
      <w:r w:rsidR="00D65814" w:rsidRPr="00614282">
        <w:t>recommendations for fut</w:t>
      </w:r>
      <w:r w:rsidR="006A1A44" w:rsidRPr="00614282">
        <w:t>ure research.</w:t>
      </w:r>
      <w:r w:rsidR="00284D0D" w:rsidRPr="00614282">
        <w:t xml:space="preserve"> </w:t>
      </w:r>
    </w:p>
    <w:p w14:paraId="1B10F14B" w14:textId="793F4199" w:rsidR="000F7BD2" w:rsidRPr="00614282" w:rsidRDefault="00564F27" w:rsidP="007B0743">
      <w:pPr>
        <w:spacing w:before="240" w:after="240" w:line="480" w:lineRule="auto"/>
        <w:jc w:val="both"/>
      </w:pPr>
      <w:r w:rsidRPr="00614282">
        <w:t xml:space="preserve">Having already </w:t>
      </w:r>
      <w:r w:rsidR="00724EA7" w:rsidRPr="00614282">
        <w:t xml:space="preserve">defined what ASD and </w:t>
      </w:r>
      <w:r w:rsidR="00526B3C" w:rsidRPr="00614282">
        <w:t>mental</w:t>
      </w:r>
      <w:r w:rsidR="00724EA7" w:rsidRPr="00614282">
        <w:t xml:space="preserve"> </w:t>
      </w:r>
      <w:r w:rsidR="005354DB" w:rsidRPr="00614282">
        <w:t>h</w:t>
      </w:r>
      <w:r w:rsidR="00724EA7" w:rsidRPr="00614282">
        <w:t>ealth are viewed as</w:t>
      </w:r>
      <w:r w:rsidR="00EA7485" w:rsidRPr="00614282">
        <w:t>,</w:t>
      </w:r>
      <w:r w:rsidR="00724EA7" w:rsidRPr="00614282">
        <w:t xml:space="preserve"> and the </w:t>
      </w:r>
      <w:r w:rsidR="00D12158" w:rsidRPr="00614282">
        <w:t>relevant treatments and some of the diagnostic processes through history,</w:t>
      </w:r>
      <w:r w:rsidR="00F8293D" w:rsidRPr="00614282">
        <w:t xml:space="preserve"> it is now time to view the challenges that those with comorbid </w:t>
      </w:r>
      <w:r w:rsidR="005354DB" w:rsidRPr="00614282">
        <w:t>ASD and mental health conditions can potentially face</w:t>
      </w:r>
      <w:r w:rsidR="003F1342">
        <w:t xml:space="preserve"> and</w:t>
      </w:r>
      <w:r w:rsidR="006D03C7">
        <w:t xml:space="preserve"> how they can</w:t>
      </w:r>
      <w:r w:rsidR="003F1342">
        <w:t xml:space="preserve"> be </w:t>
      </w:r>
      <w:r w:rsidR="006D03C7">
        <w:t>addressed</w:t>
      </w:r>
      <w:r w:rsidR="005354DB" w:rsidRPr="00614282">
        <w:t>.</w:t>
      </w:r>
      <w:r w:rsidR="006F51C6" w:rsidRPr="00614282">
        <w:t xml:space="preserve"> </w:t>
      </w:r>
      <w:r w:rsidR="004672FB" w:rsidRPr="00614282">
        <w:t xml:space="preserve">The </w:t>
      </w:r>
      <w:r w:rsidR="00E60D51" w:rsidRPr="00614282">
        <w:t xml:space="preserve">information in theme two suggests that those </w:t>
      </w:r>
      <w:r w:rsidR="00D101DB" w:rsidRPr="00614282">
        <w:t xml:space="preserve">autistic individuals </w:t>
      </w:r>
      <w:r w:rsidR="00700BAE" w:rsidRPr="00614282">
        <w:t xml:space="preserve">who have comorbid </w:t>
      </w:r>
      <w:r w:rsidR="00AB1D61" w:rsidRPr="00614282">
        <w:t>diagnoses of mental health</w:t>
      </w:r>
      <w:r w:rsidR="00776BE0" w:rsidRPr="00614282">
        <w:t xml:space="preserve"> </w:t>
      </w:r>
      <w:r w:rsidR="00D1677A" w:rsidRPr="00614282">
        <w:t>have their quality of life</w:t>
      </w:r>
      <w:r w:rsidR="006046C9" w:rsidRPr="00614282">
        <w:t xml:space="preserve"> </w:t>
      </w:r>
      <w:r w:rsidR="00E02E83" w:rsidRPr="00614282">
        <w:t>significantly affected</w:t>
      </w:r>
      <w:r w:rsidR="006046C9" w:rsidRPr="00614282">
        <w:t xml:space="preserve"> </w:t>
      </w:r>
      <w:r w:rsidR="008F25E8" w:rsidRPr="00614282">
        <w:t>during their lifetime.</w:t>
      </w:r>
      <w:r w:rsidR="00543583" w:rsidRPr="00614282">
        <w:t xml:space="preserve"> </w:t>
      </w:r>
      <w:r w:rsidR="00C44D5B" w:rsidRPr="00614282">
        <w:t xml:space="preserve">There is supporting data that genetically born females </w:t>
      </w:r>
      <w:r w:rsidR="00563CC0" w:rsidRPr="00614282">
        <w:t>have</w:t>
      </w:r>
      <w:r w:rsidR="00380208" w:rsidRPr="00614282">
        <w:t xml:space="preserve"> an increased</w:t>
      </w:r>
      <w:r w:rsidR="00465F91" w:rsidRPr="00614282">
        <w:t xml:space="preserve"> </w:t>
      </w:r>
      <w:r w:rsidR="00380208" w:rsidRPr="00614282">
        <w:t xml:space="preserve">risk of developing </w:t>
      </w:r>
      <w:r w:rsidR="00465F91" w:rsidRPr="00614282">
        <w:t>psychiatric conditions</w:t>
      </w:r>
      <w:r w:rsidR="00563CC0" w:rsidRPr="00614282">
        <w:t xml:space="preserve">, </w:t>
      </w:r>
      <w:r w:rsidR="00EB192A" w:rsidRPr="00614282">
        <w:t>then</w:t>
      </w:r>
      <w:r w:rsidR="00563CC0" w:rsidRPr="00614282">
        <w:t xml:space="preserve"> their male </w:t>
      </w:r>
      <w:r w:rsidR="00B868ED" w:rsidRPr="00614282">
        <w:t xml:space="preserve">counterparts </w:t>
      </w:r>
      <w:r w:rsidR="00067A93" w:rsidRPr="00614282">
        <w:t>(Lai, 2023)</w:t>
      </w:r>
      <w:r w:rsidR="00B868ED" w:rsidRPr="00614282">
        <w:t>.</w:t>
      </w:r>
      <w:r w:rsidR="000B594B" w:rsidRPr="00614282">
        <w:t xml:space="preserve"> </w:t>
      </w:r>
      <w:r w:rsidR="006F51C6" w:rsidRPr="00614282">
        <w:t>The</w:t>
      </w:r>
      <w:r w:rsidR="002D5986">
        <w:t>re</w:t>
      </w:r>
      <w:r w:rsidR="006F51C6" w:rsidRPr="00614282">
        <w:t xml:space="preserve"> are also </w:t>
      </w:r>
      <w:r w:rsidR="00634CBB" w:rsidRPr="00614282">
        <w:t>s</w:t>
      </w:r>
      <w:r w:rsidR="00263525" w:rsidRPr="00614282">
        <w:t xml:space="preserve">tudies </w:t>
      </w:r>
      <w:r w:rsidR="00634CBB" w:rsidRPr="00614282">
        <w:t>that</w:t>
      </w:r>
      <w:r w:rsidR="00886426" w:rsidRPr="00614282">
        <w:t xml:space="preserve"> show a correlation between</w:t>
      </w:r>
      <w:r w:rsidR="00B2699E" w:rsidRPr="00614282">
        <w:t xml:space="preserve"> </w:t>
      </w:r>
      <w:r w:rsidR="00CF4A5B" w:rsidRPr="00614282">
        <w:t>coinciding</w:t>
      </w:r>
      <w:r w:rsidR="00B2699E" w:rsidRPr="00614282">
        <w:t xml:space="preserve"> psychotic</w:t>
      </w:r>
      <w:r w:rsidR="006940F2" w:rsidRPr="00614282">
        <w:t xml:space="preserve"> disorders and</w:t>
      </w:r>
      <w:r w:rsidR="00886426" w:rsidRPr="00614282">
        <w:t xml:space="preserve"> </w:t>
      </w:r>
      <w:r w:rsidR="00B2699E" w:rsidRPr="00614282">
        <w:t>t</w:t>
      </w:r>
      <w:r w:rsidR="00263525" w:rsidRPr="00614282">
        <w:t xml:space="preserve">hose autistic individuals with </w:t>
      </w:r>
      <w:r w:rsidR="001D2370" w:rsidRPr="00614282">
        <w:t xml:space="preserve">coexisting </w:t>
      </w:r>
      <w:r w:rsidR="00234581">
        <w:t>i</w:t>
      </w:r>
      <w:r w:rsidR="001D2370" w:rsidRPr="00614282">
        <w:t xml:space="preserve">ntellectual </w:t>
      </w:r>
      <w:r w:rsidR="00234581">
        <w:t>d</w:t>
      </w:r>
      <w:r w:rsidR="00256CDF" w:rsidRPr="00614282">
        <w:t>ifficulties,</w:t>
      </w:r>
      <w:r w:rsidR="007B77A8" w:rsidRPr="00614282">
        <w:t xml:space="preserve"> as aforementioned</w:t>
      </w:r>
      <w:r w:rsidR="00256CDF" w:rsidRPr="00614282">
        <w:t xml:space="preserve"> </w:t>
      </w:r>
      <w:r w:rsidR="00E97D65" w:rsidRPr="00614282">
        <w:t>with th</w:t>
      </w:r>
      <w:r w:rsidR="007B77A8" w:rsidRPr="00614282">
        <w:t xml:space="preserve">ese conditions there </w:t>
      </w:r>
      <w:r w:rsidR="00E97D65" w:rsidRPr="00614282">
        <w:t xml:space="preserve">also comes an increased risk for self-harm </w:t>
      </w:r>
      <w:r w:rsidR="00660A8B" w:rsidRPr="00614282">
        <w:t xml:space="preserve">(Flygare Wallén </w:t>
      </w:r>
      <w:r w:rsidR="00660A8B" w:rsidRPr="00614282">
        <w:rPr>
          <w:i/>
          <w:iCs/>
        </w:rPr>
        <w:t>et al</w:t>
      </w:r>
      <w:r w:rsidR="00660A8B" w:rsidRPr="00614282">
        <w:t>., 2023)</w:t>
      </w:r>
      <w:r w:rsidR="000865BA" w:rsidRPr="00614282">
        <w:t xml:space="preserve">. It is important when </w:t>
      </w:r>
      <w:r w:rsidR="005679F4" w:rsidRPr="00614282">
        <w:t xml:space="preserve">compiling research for </w:t>
      </w:r>
      <w:r w:rsidR="00FA1AA5" w:rsidRPr="00614282">
        <w:t>me</w:t>
      </w:r>
      <w:r w:rsidR="00AE0455" w:rsidRPr="00614282">
        <w:t>n</w:t>
      </w:r>
      <w:r w:rsidR="00FA1AA5" w:rsidRPr="00614282">
        <w:t xml:space="preserve">tal health issues, to </w:t>
      </w:r>
      <w:r w:rsidR="007F0428" w:rsidRPr="00614282">
        <w:t>endeavour</w:t>
      </w:r>
      <w:r w:rsidR="00FA1AA5" w:rsidRPr="00614282">
        <w:t xml:space="preserve"> to separate</w:t>
      </w:r>
      <w:r w:rsidR="007F0428" w:rsidRPr="00614282">
        <w:t xml:space="preserve"> those with profound</w:t>
      </w:r>
      <w:r w:rsidR="00FA1AA5" w:rsidRPr="00614282">
        <w:t xml:space="preserve"> </w:t>
      </w:r>
      <w:r w:rsidR="007F0428" w:rsidRPr="00614282">
        <w:t xml:space="preserve">ID from </w:t>
      </w:r>
      <w:r w:rsidR="002A41BD" w:rsidRPr="00614282">
        <w:t>individuals diagnosed with ASD or ADHD.</w:t>
      </w:r>
    </w:p>
    <w:p w14:paraId="14EF352D" w14:textId="77777777" w:rsidR="008733BD" w:rsidRPr="00614282" w:rsidRDefault="00B06569" w:rsidP="007B0743">
      <w:pPr>
        <w:spacing w:before="240" w:after="240" w:line="480" w:lineRule="auto"/>
        <w:jc w:val="both"/>
      </w:pPr>
      <w:r w:rsidRPr="00614282">
        <w:t>The standard pathway for</w:t>
      </w:r>
      <w:r w:rsidR="003F3851" w:rsidRPr="00614282">
        <w:t xml:space="preserve"> behavioural strat</w:t>
      </w:r>
      <w:r w:rsidR="0000717E" w:rsidRPr="00614282">
        <w:t xml:space="preserve">egies surrounding the treatment of depression is through a process known as </w:t>
      </w:r>
      <w:r w:rsidR="00003DF9" w:rsidRPr="00614282">
        <w:t xml:space="preserve">behavioural activation, in which the individual is treated by increasing engagement and improving the mood </w:t>
      </w:r>
      <w:r w:rsidR="0067594E" w:rsidRPr="00614282">
        <w:t>of the subject through activities that are rewarding (</w:t>
      </w:r>
      <w:r w:rsidR="00FD0B1C" w:rsidRPr="00614282">
        <w:t xml:space="preserve">Lejuez </w:t>
      </w:r>
      <w:r w:rsidR="00FD0B1C" w:rsidRPr="00614282">
        <w:rPr>
          <w:i/>
          <w:iCs/>
        </w:rPr>
        <w:t>et al</w:t>
      </w:r>
      <w:r w:rsidR="00FD0B1C" w:rsidRPr="00614282">
        <w:t>., 2001</w:t>
      </w:r>
      <w:r w:rsidR="002F5841" w:rsidRPr="00614282">
        <w:t>)</w:t>
      </w:r>
      <w:r w:rsidR="00FF4565" w:rsidRPr="00614282">
        <w:t>.</w:t>
      </w:r>
      <w:r w:rsidR="00124B13" w:rsidRPr="00614282">
        <w:t xml:space="preserve"> </w:t>
      </w:r>
    </w:p>
    <w:p w14:paraId="02702B24" w14:textId="5BB3AEF3" w:rsidR="00607226" w:rsidRPr="00614282" w:rsidRDefault="005A0365" w:rsidP="007B0743">
      <w:pPr>
        <w:spacing w:before="240" w:after="240" w:line="480" w:lineRule="auto"/>
        <w:jc w:val="both"/>
      </w:pPr>
      <w:r w:rsidRPr="00614282">
        <w:lastRenderedPageBreak/>
        <w:t>Young adults with autism are</w:t>
      </w:r>
      <w:r w:rsidR="00F25475" w:rsidRPr="00614282">
        <w:t xml:space="preserve"> noted to be at a greater risk </w:t>
      </w:r>
      <w:r w:rsidR="00415DB9" w:rsidRPr="00614282">
        <w:t>of</w:t>
      </w:r>
      <w:r w:rsidR="00F25475" w:rsidRPr="00614282">
        <w:t xml:space="preserve"> present</w:t>
      </w:r>
      <w:r w:rsidR="00415DB9" w:rsidRPr="00614282">
        <w:t>ing</w:t>
      </w:r>
      <w:r w:rsidR="00F25475" w:rsidRPr="00614282">
        <w:t xml:space="preserve"> with depression then their </w:t>
      </w:r>
      <w:r w:rsidR="00497711" w:rsidRPr="00614282">
        <w:t xml:space="preserve">neurotypical peers, although the data available </w:t>
      </w:r>
      <w:r w:rsidR="00262B23" w:rsidRPr="00614282">
        <w:t>on this topic is limited</w:t>
      </w:r>
      <w:r w:rsidR="004A0019" w:rsidRPr="00614282">
        <w:t xml:space="preserve">. </w:t>
      </w:r>
      <w:r w:rsidR="0019660C" w:rsidRPr="00614282">
        <w:t>Behavioural activation and social activation</w:t>
      </w:r>
      <w:r w:rsidR="00DA2287" w:rsidRPr="00614282">
        <w:t xml:space="preserve"> </w:t>
      </w:r>
      <w:r w:rsidR="002B42C3">
        <w:t>are</w:t>
      </w:r>
      <w:r w:rsidR="00DA2287" w:rsidRPr="00614282">
        <w:t xml:space="preserve"> the process</w:t>
      </w:r>
      <w:r w:rsidR="002B42C3">
        <w:t>es</w:t>
      </w:r>
      <w:r w:rsidR="00DA2287" w:rsidRPr="00614282">
        <w:t xml:space="preserve"> of engaging individuals to prioritise and engage in </w:t>
      </w:r>
      <w:r w:rsidR="001E7E67" w:rsidRPr="00614282">
        <w:t>meaningful activities</w:t>
      </w:r>
      <w:r w:rsidR="00F0532B" w:rsidRPr="00614282">
        <w:t>.</w:t>
      </w:r>
      <w:r w:rsidR="001F6A06" w:rsidRPr="00614282">
        <w:t xml:space="preserve"> </w:t>
      </w:r>
      <w:r w:rsidR="00084F50" w:rsidRPr="00614282">
        <w:t>This</w:t>
      </w:r>
      <w:r w:rsidR="001C2A56" w:rsidRPr="00614282">
        <w:t xml:space="preserve"> is a useful</w:t>
      </w:r>
      <w:r w:rsidR="00084F50" w:rsidRPr="00614282">
        <w:t xml:space="preserve"> mech</w:t>
      </w:r>
      <w:r w:rsidR="001C2A56" w:rsidRPr="00614282">
        <w:t>anism in</w:t>
      </w:r>
      <w:r w:rsidR="00215794" w:rsidRPr="00614282">
        <w:t xml:space="preserve"> the treatment of</w:t>
      </w:r>
      <w:r w:rsidR="00913AD3" w:rsidRPr="00614282">
        <w:t xml:space="preserve"> depressive symptoms</w:t>
      </w:r>
      <w:r w:rsidR="00215794" w:rsidRPr="00614282">
        <w:t xml:space="preserve"> </w:t>
      </w:r>
      <w:r w:rsidR="00072CA9" w:rsidRPr="00614282">
        <w:t xml:space="preserve">in </w:t>
      </w:r>
      <w:r w:rsidR="00215794" w:rsidRPr="00614282">
        <w:t>non-autistic young</w:t>
      </w:r>
      <w:r w:rsidR="00FE5860" w:rsidRPr="00614282">
        <w:t xml:space="preserve"> adults</w:t>
      </w:r>
      <w:r w:rsidR="00573625" w:rsidRPr="00614282">
        <w:t xml:space="preserve"> </w:t>
      </w:r>
      <w:r w:rsidR="00322F07" w:rsidRPr="00614282">
        <w:t>(Schwartzman &amp; Bonner, 2023),</w:t>
      </w:r>
      <w:r w:rsidR="00784AFF" w:rsidRPr="00614282">
        <w:t xml:space="preserve"> </w:t>
      </w:r>
      <w:r w:rsidR="00B24C60" w:rsidRPr="00614282">
        <w:t xml:space="preserve">but is still under </w:t>
      </w:r>
      <w:r w:rsidR="0099243E" w:rsidRPr="00614282">
        <w:t>explored with regards to its successfulness with those with ASD</w:t>
      </w:r>
      <w:r w:rsidR="00322F07" w:rsidRPr="00614282">
        <w:t>.</w:t>
      </w:r>
      <w:r w:rsidR="00974B58" w:rsidRPr="00614282">
        <w:t xml:space="preserve"> </w:t>
      </w:r>
      <w:r w:rsidR="001E7568" w:rsidRPr="00614282">
        <w:t>Although</w:t>
      </w:r>
      <w:r w:rsidR="006E5087" w:rsidRPr="00614282">
        <w:t xml:space="preserve"> in recent years there has been an increase in the</w:t>
      </w:r>
      <w:r w:rsidR="00DE1A46" w:rsidRPr="00614282">
        <w:t xml:space="preserve"> research surrounding</w:t>
      </w:r>
      <w:r w:rsidR="00763DD6" w:rsidRPr="00614282">
        <w:t xml:space="preserve"> the</w:t>
      </w:r>
      <w:r w:rsidR="00DE1A46" w:rsidRPr="00614282">
        <w:t xml:space="preserve"> </w:t>
      </w:r>
      <w:r w:rsidR="006E5087" w:rsidRPr="00614282">
        <w:t>intervention pro</w:t>
      </w:r>
      <w:r w:rsidR="00DE1A46" w:rsidRPr="00614282">
        <w:t>cess</w:t>
      </w:r>
      <w:r w:rsidR="00D60E79" w:rsidRPr="00614282">
        <w:t xml:space="preserve"> for autistic </w:t>
      </w:r>
      <w:r w:rsidR="00667F64" w:rsidRPr="00614282">
        <w:t xml:space="preserve">individuals, </w:t>
      </w:r>
      <w:r w:rsidR="00772D11" w:rsidRPr="00614282">
        <w:t>this still</w:t>
      </w:r>
      <w:r w:rsidR="00F41802" w:rsidRPr="00614282">
        <w:t xml:space="preserve"> remains significantly lower than those without</w:t>
      </w:r>
      <w:r w:rsidR="0053606B" w:rsidRPr="00614282">
        <w:t xml:space="preserve"> autism</w:t>
      </w:r>
      <w:r w:rsidR="00416611" w:rsidRPr="00614282">
        <w:t xml:space="preserve"> (Benevides </w:t>
      </w:r>
      <w:r w:rsidR="00416611" w:rsidRPr="00614282">
        <w:rPr>
          <w:i/>
          <w:iCs/>
        </w:rPr>
        <w:t>et al.,</w:t>
      </w:r>
      <w:r w:rsidR="00416611" w:rsidRPr="00614282">
        <w:t xml:space="preserve"> 2020).</w:t>
      </w:r>
      <w:r w:rsidR="002B5F35" w:rsidRPr="00614282">
        <w:t xml:space="preserve"> </w:t>
      </w:r>
      <w:r w:rsidR="0047524A" w:rsidRPr="00614282">
        <w:t>Cognitive-Behavioural Therapy (CBT)</w:t>
      </w:r>
      <w:r w:rsidR="002C5E93" w:rsidRPr="00614282">
        <w:t xml:space="preserve"> and Mindfulness-Behavioural Therapy (MBT)</w:t>
      </w:r>
      <w:r w:rsidR="00F31D2C" w:rsidRPr="00614282">
        <w:t xml:space="preserve"> appear to be the favoured interventions </w:t>
      </w:r>
      <w:r w:rsidR="00F142D2" w:rsidRPr="00614282">
        <w:t xml:space="preserve">but </w:t>
      </w:r>
      <w:r w:rsidR="00EC441E" w:rsidRPr="00614282">
        <w:t>are</w:t>
      </w:r>
      <w:r w:rsidR="001634E0" w:rsidRPr="00614282">
        <w:t xml:space="preserve"> still</w:t>
      </w:r>
      <w:r w:rsidR="00EC441E" w:rsidRPr="00614282">
        <w:t xml:space="preserve"> </w:t>
      </w:r>
      <w:r w:rsidR="000E603E" w:rsidRPr="00614282">
        <w:t>subject to further research for the</w:t>
      </w:r>
      <w:r w:rsidR="00012B62" w:rsidRPr="00614282">
        <w:t xml:space="preserve"> effective</w:t>
      </w:r>
      <w:r w:rsidR="000E603E" w:rsidRPr="00614282">
        <w:t xml:space="preserve"> </w:t>
      </w:r>
      <w:r w:rsidR="00A61E7C" w:rsidRPr="00614282">
        <w:t>treatment</w:t>
      </w:r>
      <w:r w:rsidR="000E603E" w:rsidRPr="00614282">
        <w:t xml:space="preserve"> of</w:t>
      </w:r>
      <w:r w:rsidR="00A61E7C" w:rsidRPr="00614282">
        <w:t xml:space="preserve"> cooccurring mental health</w:t>
      </w:r>
      <w:r w:rsidR="00C530EC" w:rsidRPr="00614282">
        <w:t xml:space="preserve"> conditions</w:t>
      </w:r>
      <w:r w:rsidR="00A61E7C" w:rsidRPr="00614282">
        <w:t xml:space="preserve"> and </w:t>
      </w:r>
      <w:r w:rsidR="00C530EC" w:rsidRPr="00614282">
        <w:t>ASD</w:t>
      </w:r>
      <w:r w:rsidR="00CC6948" w:rsidRPr="00614282">
        <w:t xml:space="preserve"> </w:t>
      </w:r>
      <w:r w:rsidR="000F1795" w:rsidRPr="00614282">
        <w:t xml:space="preserve">(Spain </w:t>
      </w:r>
      <w:r w:rsidR="000F1795" w:rsidRPr="00614282">
        <w:rPr>
          <w:i/>
          <w:iCs/>
        </w:rPr>
        <w:t>et al</w:t>
      </w:r>
      <w:r w:rsidR="000F1795" w:rsidRPr="00614282">
        <w:t>., 2014)</w:t>
      </w:r>
      <w:r w:rsidR="007C6177" w:rsidRPr="00614282">
        <w:t>.</w:t>
      </w:r>
    </w:p>
    <w:p w14:paraId="4BB0CDE5" w14:textId="0AB9A400" w:rsidR="00011E67" w:rsidRPr="00614282" w:rsidRDefault="001D26F1" w:rsidP="007B0743">
      <w:pPr>
        <w:spacing w:before="240" w:after="240" w:line="480" w:lineRule="auto"/>
        <w:jc w:val="both"/>
      </w:pPr>
      <w:r w:rsidRPr="00614282">
        <w:t xml:space="preserve">Other studies have explored </w:t>
      </w:r>
      <w:r w:rsidR="00BD5655" w:rsidRPr="00614282">
        <w:t>additional</w:t>
      </w:r>
      <w:r w:rsidRPr="00614282">
        <w:t xml:space="preserve"> aspects of </w:t>
      </w:r>
      <w:r w:rsidR="00BD6A54" w:rsidRPr="00614282">
        <w:t xml:space="preserve">the </w:t>
      </w:r>
      <w:r w:rsidR="00E72FA0" w:rsidRPr="00614282">
        <w:t>potential effects of co</w:t>
      </w:r>
      <w:r w:rsidR="006B126E" w:rsidRPr="00614282">
        <w:t>-</w:t>
      </w:r>
      <w:r w:rsidR="00E72FA0" w:rsidRPr="00614282">
        <w:t xml:space="preserve">occurring </w:t>
      </w:r>
      <w:r w:rsidR="00BD6A54" w:rsidRPr="00614282">
        <w:t xml:space="preserve">mental health </w:t>
      </w:r>
      <w:r w:rsidR="00F17BD2" w:rsidRPr="00614282">
        <w:t>conditions and autism</w:t>
      </w:r>
      <w:r w:rsidR="00143C97" w:rsidRPr="00614282">
        <w:t xml:space="preserve"> at various ages</w:t>
      </w:r>
      <w:r w:rsidR="00E63AC0" w:rsidRPr="00614282">
        <w:t xml:space="preserve"> and stages of life.</w:t>
      </w:r>
      <w:r w:rsidR="007A6D6A" w:rsidRPr="00614282">
        <w:t xml:space="preserve"> </w:t>
      </w:r>
      <w:r w:rsidR="007201F0" w:rsidRPr="00614282">
        <w:t xml:space="preserve">Wong </w:t>
      </w:r>
      <w:r w:rsidR="007201F0" w:rsidRPr="00614282">
        <w:rPr>
          <w:i/>
          <w:iCs/>
        </w:rPr>
        <w:t>et al.,</w:t>
      </w:r>
      <w:r w:rsidR="007201F0" w:rsidRPr="00614282">
        <w:t>(2022)</w:t>
      </w:r>
      <w:r w:rsidR="003474E7" w:rsidRPr="00614282">
        <w:t xml:space="preserve"> </w:t>
      </w:r>
      <w:r w:rsidR="001C44E3" w:rsidRPr="00614282">
        <w:t>explored e</w:t>
      </w:r>
      <w:r w:rsidR="003B43E7" w:rsidRPr="00614282">
        <w:t>xecutive function as a generali</w:t>
      </w:r>
      <w:r w:rsidR="000A49F9" w:rsidRPr="00614282">
        <w:t>s</w:t>
      </w:r>
      <w:r w:rsidR="003B43E7" w:rsidRPr="00614282">
        <w:t>ed determinant of psychopathology and functional outcome in school-aged autism spectrum disorder</w:t>
      </w:r>
      <w:r w:rsidR="001C44E3" w:rsidRPr="00614282">
        <w:t xml:space="preserve"> as part of </w:t>
      </w:r>
      <w:r w:rsidR="003B43E7" w:rsidRPr="00614282">
        <w:t>a case-control study</w:t>
      </w:r>
      <w:r w:rsidR="00812C6E">
        <w:t>.</w:t>
      </w:r>
      <w:r w:rsidR="00D73C1F" w:rsidRPr="00614282">
        <w:t xml:space="preserve"> </w:t>
      </w:r>
      <w:r w:rsidR="00812C6E">
        <w:t>T</w:t>
      </w:r>
      <w:r w:rsidR="00D73C1F" w:rsidRPr="00614282">
        <w:t>he participants</w:t>
      </w:r>
      <w:r w:rsidR="00BC47A9" w:rsidRPr="00614282">
        <w:t xml:space="preserve"> were sourced from</w:t>
      </w:r>
      <w:r w:rsidR="00B12F5F" w:rsidRPr="00614282">
        <w:t xml:space="preserve"> Philadelphia Neurodevelopmental Cohort (PNC), a collaboration between the Children’s Hospital of Philadelphia (CHOP) and the Brain Behaviour Laboratory</w:t>
      </w:r>
      <w:r w:rsidR="000E3971" w:rsidRPr="00614282">
        <w:t>.</w:t>
      </w:r>
      <w:r w:rsidR="0047504A" w:rsidRPr="00614282">
        <w:t xml:space="preserve"> It is important to note that </w:t>
      </w:r>
      <w:r w:rsidR="003030F7" w:rsidRPr="00614282">
        <w:t xml:space="preserve">the PNC are not intended </w:t>
      </w:r>
      <w:r w:rsidR="00FB3196" w:rsidRPr="00614282">
        <w:t>for the specific study on ASD</w:t>
      </w:r>
      <w:r w:rsidR="00A63DB1" w:rsidRPr="00614282">
        <w:t xml:space="preserve"> </w:t>
      </w:r>
      <w:r w:rsidR="00777E45" w:rsidRPr="00614282">
        <w:t xml:space="preserve">in relation to the core </w:t>
      </w:r>
      <w:r w:rsidR="00A63DB1" w:rsidRPr="00614282">
        <w:t>aspects of</w:t>
      </w:r>
      <w:r w:rsidR="00D176DB" w:rsidRPr="00614282">
        <w:t xml:space="preserve"> ASD and comorbid </w:t>
      </w:r>
      <w:r w:rsidR="00D54449" w:rsidRPr="00614282">
        <w:t>psychopathology.</w:t>
      </w:r>
      <w:r w:rsidR="006C2ADF" w:rsidRPr="00614282">
        <w:t xml:space="preserve"> </w:t>
      </w:r>
      <w:r w:rsidR="00FE4855" w:rsidRPr="00614282">
        <w:t>It was noted in the findings that those with confirmed genetic markers for ASD</w:t>
      </w:r>
      <w:r w:rsidR="000A3094" w:rsidRPr="00614282">
        <w:t xml:space="preserve"> </w:t>
      </w:r>
      <w:r w:rsidR="00285CE7" w:rsidRPr="00614282">
        <w:t xml:space="preserve">were </w:t>
      </w:r>
      <w:r w:rsidR="0047504A" w:rsidRPr="00614282">
        <w:t>also at</w:t>
      </w:r>
      <w:r w:rsidR="002D388E" w:rsidRPr="00614282">
        <w:t xml:space="preserve"> a higher risk of being affected by a phenomenon </w:t>
      </w:r>
      <w:r w:rsidR="000748C6" w:rsidRPr="00614282">
        <w:t xml:space="preserve">where a single gene abnormality </w:t>
      </w:r>
      <w:r w:rsidR="007C4248" w:rsidRPr="00614282">
        <w:t xml:space="preserve">may </w:t>
      </w:r>
      <w:r w:rsidR="00921D2D" w:rsidRPr="00614282">
        <w:t>affect</w:t>
      </w:r>
      <w:r w:rsidR="007C4248" w:rsidRPr="00614282">
        <w:t xml:space="preserve"> unrelated sys</w:t>
      </w:r>
      <w:r w:rsidR="004D6AA0" w:rsidRPr="00614282">
        <w:t>tems</w:t>
      </w:r>
      <w:r w:rsidR="005E1366" w:rsidRPr="00614282">
        <w:t>.</w:t>
      </w:r>
      <w:r w:rsidR="00921D2D" w:rsidRPr="00614282">
        <w:t xml:space="preserve"> It has been said that this </w:t>
      </w:r>
      <w:r w:rsidR="00416350" w:rsidRPr="00614282">
        <w:t xml:space="preserve">genetic abnormality can be associated </w:t>
      </w:r>
      <w:r w:rsidR="00EF50AB" w:rsidRPr="00614282">
        <w:t>with psychiatric</w:t>
      </w:r>
      <w:r w:rsidR="00051EFA" w:rsidRPr="00614282">
        <w:t xml:space="preserve"> comorbidities</w:t>
      </w:r>
      <w:r w:rsidR="007B6A65" w:rsidRPr="00614282">
        <w:t xml:space="preserve"> including depression and schizophrenia</w:t>
      </w:r>
      <w:r w:rsidR="000036F2" w:rsidRPr="00614282">
        <w:t xml:space="preserve"> </w:t>
      </w:r>
      <w:r w:rsidR="002C6AD1" w:rsidRPr="00614282">
        <w:t>(Thapar, and Rutter, 2021)</w:t>
      </w:r>
      <w:r w:rsidR="00B24C29" w:rsidRPr="00614282">
        <w:t>.</w:t>
      </w:r>
    </w:p>
    <w:p w14:paraId="26D8A4B1" w14:textId="1C716E9D" w:rsidR="003B43E7" w:rsidRPr="00614282" w:rsidRDefault="00D12D3F" w:rsidP="007B0743">
      <w:pPr>
        <w:spacing w:before="240" w:after="240" w:line="480" w:lineRule="auto"/>
        <w:jc w:val="both"/>
      </w:pPr>
      <w:r w:rsidRPr="00614282">
        <w:lastRenderedPageBreak/>
        <w:t xml:space="preserve">Romer &amp; Pizzagalli </w:t>
      </w:r>
      <w:r w:rsidR="00C2613A" w:rsidRPr="00614282">
        <w:t>(</w:t>
      </w:r>
      <w:r w:rsidRPr="00614282">
        <w:t xml:space="preserve">2021) </w:t>
      </w:r>
      <w:r w:rsidR="0030291A" w:rsidRPr="00614282">
        <w:t>found that</w:t>
      </w:r>
      <w:r w:rsidR="00D749DC" w:rsidRPr="00614282">
        <w:t xml:space="preserve"> there was also a correlation between </w:t>
      </w:r>
      <w:r w:rsidR="00765BF9" w:rsidRPr="00614282">
        <w:t>executive disfunction and</w:t>
      </w:r>
      <w:r w:rsidR="000B6620" w:rsidRPr="00614282">
        <w:t xml:space="preserve"> </w:t>
      </w:r>
      <w:r w:rsidR="00020311" w:rsidRPr="00614282">
        <w:t>a set of observable characteristics of an individual</w:t>
      </w:r>
      <w:r w:rsidR="00244007">
        <w:t>,</w:t>
      </w:r>
      <w:r w:rsidR="000B6620" w:rsidRPr="00614282">
        <w:t xml:space="preserve"> </w:t>
      </w:r>
      <w:r w:rsidR="00210E48" w:rsidRPr="00614282">
        <w:t>who</w:t>
      </w:r>
      <w:r w:rsidR="000B6620" w:rsidRPr="00614282">
        <w:t xml:space="preserve"> </w:t>
      </w:r>
      <w:r w:rsidR="00841A66" w:rsidRPr="00614282">
        <w:t>can show a higher potential for</w:t>
      </w:r>
      <w:r w:rsidR="00195CD7" w:rsidRPr="00614282">
        <w:t xml:space="preserve"> </w:t>
      </w:r>
      <w:r w:rsidR="002570CD" w:rsidRPr="00614282">
        <w:t xml:space="preserve">psychopathological issues in later life due to </w:t>
      </w:r>
      <w:r w:rsidR="00CA08BF" w:rsidRPr="00614282">
        <w:t xml:space="preserve">compromised social and emotional </w:t>
      </w:r>
      <w:r w:rsidR="00E55942" w:rsidRPr="00614282">
        <w:t>skills</w:t>
      </w:r>
      <w:r w:rsidR="00A2329C" w:rsidRPr="00614282">
        <w:t>.</w:t>
      </w:r>
      <w:r w:rsidR="008B4AEC" w:rsidRPr="00614282">
        <w:t xml:space="preserve"> </w:t>
      </w:r>
    </w:p>
    <w:p w14:paraId="4B4AACD9" w14:textId="033D971A" w:rsidR="004D2917" w:rsidRPr="00614282" w:rsidRDefault="006A4B14" w:rsidP="007B0743">
      <w:pPr>
        <w:spacing w:before="240" w:after="240" w:line="480" w:lineRule="auto"/>
        <w:jc w:val="both"/>
      </w:pPr>
      <w:r w:rsidRPr="00614282">
        <w:t xml:space="preserve">In recent years there has been an increase in the </w:t>
      </w:r>
      <w:r w:rsidR="00E947C9" w:rsidRPr="00614282">
        <w:t xml:space="preserve">drive for support for older generations to have </w:t>
      </w:r>
      <w:r w:rsidR="00ED587A" w:rsidRPr="00614282">
        <w:t xml:space="preserve">access to support networks </w:t>
      </w:r>
      <w:r w:rsidR="00C9667E" w:rsidRPr="00614282">
        <w:t>due to comorbid mental health related issues</w:t>
      </w:r>
      <w:r w:rsidR="00C0306E" w:rsidRPr="00614282">
        <w:t>.</w:t>
      </w:r>
      <w:r w:rsidR="001E5F4B" w:rsidRPr="00614282">
        <w:t xml:space="preserve"> </w:t>
      </w:r>
      <w:r w:rsidR="003C3342" w:rsidRPr="00614282">
        <w:t xml:space="preserve">Roestorf </w:t>
      </w:r>
      <w:r w:rsidR="003C3342" w:rsidRPr="00614282">
        <w:rPr>
          <w:i/>
          <w:iCs/>
        </w:rPr>
        <w:t xml:space="preserve">et al., </w:t>
      </w:r>
      <w:r w:rsidR="00AA5AD5" w:rsidRPr="00614282">
        <w:t>(</w:t>
      </w:r>
      <w:r w:rsidR="003C3342" w:rsidRPr="00614282">
        <w:t xml:space="preserve">2022) </w:t>
      </w:r>
      <w:r w:rsidR="00692097" w:rsidRPr="00614282">
        <w:t xml:space="preserve">conducted a study </w:t>
      </w:r>
      <w:r w:rsidR="0043734C" w:rsidRPr="00614282">
        <w:t xml:space="preserve">exploring the </w:t>
      </w:r>
      <w:r w:rsidR="001E5F4B" w:rsidRPr="00614282">
        <w:t>age-related</w:t>
      </w:r>
      <w:r w:rsidR="0043734C" w:rsidRPr="00614282">
        <w:t xml:space="preserve"> effects on cognition and quality of life for adults</w:t>
      </w:r>
      <w:r w:rsidR="00F12551" w:rsidRPr="00614282">
        <w:t xml:space="preserve"> with ASD.</w:t>
      </w:r>
      <w:r w:rsidR="00060F40" w:rsidRPr="00614282">
        <w:t xml:space="preserve"> </w:t>
      </w:r>
      <w:r w:rsidR="00E767DE" w:rsidRPr="00614282">
        <w:t>The aim of the stud</w:t>
      </w:r>
      <w:r w:rsidR="00443F70" w:rsidRPr="00614282">
        <w:t>y was to recruit older adults and women with autism</w:t>
      </w:r>
      <w:r w:rsidR="00B46207" w:rsidRPr="00614282">
        <w:t xml:space="preserve">, as there is </w:t>
      </w:r>
      <w:r w:rsidR="004B2273" w:rsidRPr="00614282">
        <w:t>a large deficit in the level of research conducted in these areas when comp</w:t>
      </w:r>
      <w:r w:rsidR="005C5676" w:rsidRPr="00614282">
        <w:t>ared to the younger and male autistic commun</w:t>
      </w:r>
      <w:r w:rsidR="00F823D7" w:rsidRPr="00614282">
        <w:t>ity.</w:t>
      </w:r>
    </w:p>
    <w:p w14:paraId="45B2FE11" w14:textId="49B28D2B" w:rsidR="0058063C" w:rsidRPr="00614282" w:rsidRDefault="00C32AF4" w:rsidP="007B0743">
      <w:pPr>
        <w:spacing w:before="240" w:after="240" w:line="480" w:lineRule="auto"/>
        <w:jc w:val="both"/>
      </w:pPr>
      <w:r w:rsidRPr="00614282">
        <w:t>Recent public</w:t>
      </w:r>
      <w:r w:rsidR="00D115D4" w:rsidRPr="00614282">
        <w:t xml:space="preserve">ations suggest that the revision of the </w:t>
      </w:r>
      <w:r w:rsidR="005B0777" w:rsidRPr="00614282">
        <w:t>algorithm that is utilised</w:t>
      </w:r>
      <w:r w:rsidR="00EC489B" w:rsidRPr="00614282">
        <w:t xml:space="preserve"> for </w:t>
      </w:r>
      <w:r w:rsidR="008E6A35" w:rsidRPr="00614282">
        <w:t xml:space="preserve">diagnosis and </w:t>
      </w:r>
      <w:r w:rsidR="00EC489B" w:rsidRPr="00614282">
        <w:t>classification</w:t>
      </w:r>
      <w:r w:rsidR="008E6A35" w:rsidRPr="00614282">
        <w:t xml:space="preserve"> of symptom profiles</w:t>
      </w:r>
      <w:r w:rsidR="00650360">
        <w:t>,</w:t>
      </w:r>
      <w:r w:rsidR="008E6A35" w:rsidRPr="00614282">
        <w:t xml:space="preserve"> a</w:t>
      </w:r>
      <w:r w:rsidR="00C20207" w:rsidRPr="00614282">
        <w:t>long with</w:t>
      </w:r>
      <w:r w:rsidR="008E6A35" w:rsidRPr="00614282">
        <w:t xml:space="preserve"> the outcomes in behaviour</w:t>
      </w:r>
      <w:r w:rsidR="00DF06B2" w:rsidRPr="00614282">
        <w:t>s</w:t>
      </w:r>
      <w:r w:rsidR="00C20207" w:rsidRPr="00614282">
        <w:t xml:space="preserve"> could potentially require</w:t>
      </w:r>
      <w:r w:rsidR="00B006EB" w:rsidRPr="00614282">
        <w:t xml:space="preserve"> revision. Yet this is hindered by the </w:t>
      </w:r>
      <w:r w:rsidR="00A92B74" w:rsidRPr="00614282">
        <w:t>lack of supporting evid</w:t>
      </w:r>
      <w:r w:rsidR="001C2EAB" w:rsidRPr="00614282">
        <w:t>ence with regards to the</w:t>
      </w:r>
      <w:r w:rsidR="0075072B" w:rsidRPr="00614282">
        <w:t xml:space="preserve"> various</w:t>
      </w:r>
      <w:r w:rsidR="001C2EAB" w:rsidRPr="00614282">
        <w:t xml:space="preserve"> lifelong affects that </w:t>
      </w:r>
      <w:r w:rsidR="0075072B" w:rsidRPr="00614282">
        <w:t>autism has on older individuals</w:t>
      </w:r>
      <w:r w:rsidRPr="00614282">
        <w:t xml:space="preserve"> </w:t>
      </w:r>
      <w:r w:rsidR="00A37AA1" w:rsidRPr="00614282">
        <w:t xml:space="preserve">(Morrier </w:t>
      </w:r>
      <w:r w:rsidR="00A37AA1" w:rsidRPr="00614282">
        <w:rPr>
          <w:i/>
          <w:iCs/>
        </w:rPr>
        <w:t>et al.,</w:t>
      </w:r>
      <w:r w:rsidR="00A37AA1" w:rsidRPr="00614282">
        <w:t xml:space="preserve"> 2017)</w:t>
      </w:r>
      <w:r w:rsidR="0075072B" w:rsidRPr="00614282">
        <w:t>.</w:t>
      </w:r>
      <w:r w:rsidR="0078307A" w:rsidRPr="00614282">
        <w:t xml:space="preserve"> Th</w:t>
      </w:r>
      <w:r w:rsidR="00A53671" w:rsidRPr="00614282">
        <w:t>e lack of evidence</w:t>
      </w:r>
      <w:r w:rsidR="0064467C" w:rsidRPr="00614282">
        <w:t xml:space="preserve"> also</w:t>
      </w:r>
      <w:r w:rsidR="00A53671" w:rsidRPr="00614282">
        <w:t xml:space="preserve"> means that</w:t>
      </w:r>
      <w:r w:rsidR="0064467C" w:rsidRPr="00614282">
        <w:t xml:space="preserve"> little is known with re</w:t>
      </w:r>
      <w:r w:rsidR="00AA1900" w:rsidRPr="00614282">
        <w:t>gard to how those with co</w:t>
      </w:r>
      <w:r w:rsidR="005D0CA5" w:rsidRPr="00614282">
        <w:t>-</w:t>
      </w:r>
      <w:r w:rsidR="00AA1900" w:rsidRPr="00614282">
        <w:t>occurring psychiatric</w:t>
      </w:r>
      <w:r w:rsidR="00BA7FEA" w:rsidRPr="00614282">
        <w:t xml:space="preserve"> conditions and more </w:t>
      </w:r>
      <w:r w:rsidR="006A01E1" w:rsidRPr="00614282">
        <w:t>severe</w:t>
      </w:r>
      <w:r w:rsidR="00BA7FEA" w:rsidRPr="00614282">
        <w:t xml:space="preserve"> cases of autism</w:t>
      </w:r>
      <w:r w:rsidR="0051739F" w:rsidRPr="00614282">
        <w:t>.</w:t>
      </w:r>
      <w:r w:rsidR="009975C4" w:rsidRPr="00614282">
        <w:t xml:space="preserve"> Yarar </w:t>
      </w:r>
      <w:r w:rsidR="009975C4" w:rsidRPr="00614282">
        <w:rPr>
          <w:i/>
          <w:iCs/>
        </w:rPr>
        <w:t>et al.</w:t>
      </w:r>
      <w:r w:rsidR="009975C4" w:rsidRPr="00614282">
        <w:t>, (2022),</w:t>
      </w:r>
      <w:r w:rsidR="00E44D20" w:rsidRPr="00614282">
        <w:t xml:space="preserve"> supports that there is </w:t>
      </w:r>
      <w:r w:rsidR="00E672C9" w:rsidRPr="00614282">
        <w:t>little</w:t>
      </w:r>
      <w:r w:rsidR="00E44D20" w:rsidRPr="00614282">
        <w:t xml:space="preserve"> data surrounding</w:t>
      </w:r>
      <w:r w:rsidR="0034664A">
        <w:t xml:space="preserve"> the</w:t>
      </w:r>
      <w:r w:rsidR="00E44D20" w:rsidRPr="00614282">
        <w:t xml:space="preserve"> </w:t>
      </w:r>
      <w:r w:rsidR="00E21223" w:rsidRPr="00614282">
        <w:t>age-related effect</w:t>
      </w:r>
      <w:r w:rsidR="006758C3" w:rsidRPr="00614282">
        <w:t>s</w:t>
      </w:r>
      <w:r w:rsidR="00E21223" w:rsidRPr="00614282">
        <w:t xml:space="preserve"> for </w:t>
      </w:r>
      <w:r w:rsidR="006758C3" w:rsidRPr="00614282">
        <w:t xml:space="preserve">autism </w:t>
      </w:r>
      <w:r w:rsidR="007203A1" w:rsidRPr="00614282">
        <w:t>in the older adults of the ASD community.</w:t>
      </w:r>
      <w:r w:rsidR="00DF549D" w:rsidRPr="00614282">
        <w:t xml:space="preserve"> The finding</w:t>
      </w:r>
      <w:r w:rsidR="00A61678" w:rsidRPr="00614282">
        <w:t>s</w:t>
      </w:r>
      <w:r w:rsidR="00DF549D" w:rsidRPr="00614282">
        <w:t xml:space="preserve"> of their research </w:t>
      </w:r>
      <w:r w:rsidR="00DB2C86" w:rsidRPr="00614282">
        <w:t xml:space="preserve">based on individuals aged </w:t>
      </w:r>
      <w:r w:rsidR="00765388" w:rsidRPr="00614282">
        <w:t xml:space="preserve">19 to 79, </w:t>
      </w:r>
      <w:r w:rsidR="00DF549D" w:rsidRPr="00614282">
        <w:t xml:space="preserve">were that </w:t>
      </w:r>
      <w:r w:rsidR="00602DE1" w:rsidRPr="00614282">
        <w:t>for the majority of parti</w:t>
      </w:r>
      <w:r w:rsidR="00D47973" w:rsidRPr="00614282">
        <w:t xml:space="preserve">cipants, ASD symptoms </w:t>
      </w:r>
      <w:r w:rsidR="00BA79DA" w:rsidRPr="00614282">
        <w:t>increase with age</w:t>
      </w:r>
      <w:r w:rsidR="00765388" w:rsidRPr="00614282">
        <w:t xml:space="preserve">. Yet in </w:t>
      </w:r>
      <w:r w:rsidR="00570FEC" w:rsidRPr="00614282">
        <w:t>another</w:t>
      </w:r>
      <w:r w:rsidR="001C4EDC" w:rsidRPr="00614282">
        <w:t xml:space="preserve"> study performed on </w:t>
      </w:r>
      <w:r w:rsidR="0063453E" w:rsidRPr="00614282">
        <w:t xml:space="preserve">people with autism diagnoses from </w:t>
      </w:r>
      <w:r w:rsidR="009A68DC" w:rsidRPr="00614282">
        <w:t>circa</w:t>
      </w:r>
      <w:r w:rsidR="0063453E" w:rsidRPr="00614282">
        <w:t xml:space="preserve"> </w:t>
      </w:r>
      <w:r w:rsidR="009A68DC" w:rsidRPr="00614282">
        <w:t xml:space="preserve">1970 that had a </w:t>
      </w:r>
      <w:r w:rsidR="00932B65" w:rsidRPr="00614282">
        <w:t>smaller number from the fifty plus age group</w:t>
      </w:r>
      <w:r w:rsidR="003D7B94" w:rsidRPr="00614282">
        <w:t xml:space="preserve"> found that </w:t>
      </w:r>
      <w:r w:rsidR="00A53768" w:rsidRPr="00614282">
        <w:t xml:space="preserve">the male </w:t>
      </w:r>
      <w:r w:rsidR="003D7B94" w:rsidRPr="00614282">
        <w:t>individuals</w:t>
      </w:r>
      <w:r w:rsidR="00A53768" w:rsidRPr="00614282">
        <w:t xml:space="preserve"> symptoms reduced over the years</w:t>
      </w:r>
      <w:r w:rsidR="003A194A" w:rsidRPr="00614282">
        <w:t xml:space="preserve"> </w:t>
      </w:r>
      <w:r w:rsidR="009D2E0F" w:rsidRPr="00614282">
        <w:t>(</w:t>
      </w:r>
      <w:r w:rsidR="003A194A" w:rsidRPr="00614282">
        <w:t xml:space="preserve">Howlin </w:t>
      </w:r>
      <w:r w:rsidR="003A194A" w:rsidRPr="00614282">
        <w:rPr>
          <w:i/>
          <w:iCs/>
        </w:rPr>
        <w:t>et al</w:t>
      </w:r>
      <w:r w:rsidR="009D2E0F" w:rsidRPr="00614282">
        <w:rPr>
          <w:i/>
          <w:iCs/>
        </w:rPr>
        <w:t xml:space="preserve">., </w:t>
      </w:r>
      <w:r w:rsidR="003A194A" w:rsidRPr="00614282">
        <w:t>2013)</w:t>
      </w:r>
      <w:r w:rsidR="00A53768" w:rsidRPr="00614282">
        <w:t>.</w:t>
      </w:r>
      <w:r w:rsidR="00506166" w:rsidRPr="00614282">
        <w:t xml:space="preserve"> </w:t>
      </w:r>
    </w:p>
    <w:p w14:paraId="197CEB44" w14:textId="77777777" w:rsidR="0058063C" w:rsidRPr="00614282" w:rsidRDefault="0058063C" w:rsidP="007B0743">
      <w:pPr>
        <w:spacing w:before="240" w:after="240" w:line="480" w:lineRule="auto"/>
        <w:jc w:val="both"/>
      </w:pPr>
      <w:r w:rsidRPr="00614282">
        <w:br w:type="page"/>
      </w:r>
    </w:p>
    <w:p w14:paraId="17EDACFB" w14:textId="25613402" w:rsidR="00EA2208" w:rsidRPr="00C85302" w:rsidRDefault="0051739F" w:rsidP="007B0743">
      <w:pPr>
        <w:spacing w:before="240" w:after="240" w:line="480" w:lineRule="auto"/>
        <w:jc w:val="both"/>
      </w:pPr>
      <w:r w:rsidRPr="00614282">
        <w:lastRenderedPageBreak/>
        <w:t xml:space="preserve">In </w:t>
      </w:r>
      <w:r w:rsidR="00286665" w:rsidRPr="00614282">
        <w:t>addition,</w:t>
      </w:r>
      <w:r w:rsidR="006309E8" w:rsidRPr="00614282">
        <w:t xml:space="preserve"> </w:t>
      </w:r>
      <w:r w:rsidR="007C3958" w:rsidRPr="00614282">
        <w:t>Roes</w:t>
      </w:r>
      <w:r w:rsidR="00F60F22" w:rsidRPr="00614282">
        <w:t>tor</w:t>
      </w:r>
      <w:r w:rsidR="00286665" w:rsidRPr="00614282">
        <w:t xml:space="preserve">f </w:t>
      </w:r>
      <w:r w:rsidR="00286665" w:rsidRPr="00614282">
        <w:rPr>
          <w:i/>
          <w:iCs/>
        </w:rPr>
        <w:t xml:space="preserve">et al., </w:t>
      </w:r>
      <w:r w:rsidR="00286665" w:rsidRPr="00614282">
        <w:t>(2022) also states</w:t>
      </w:r>
      <w:r w:rsidRPr="00614282">
        <w:t xml:space="preserve"> </w:t>
      </w:r>
      <w:r w:rsidR="00286665" w:rsidRPr="00614282">
        <w:t>in their findings</w:t>
      </w:r>
      <w:r w:rsidR="00F60F22" w:rsidRPr="00614282">
        <w:t xml:space="preserve"> that </w:t>
      </w:r>
      <w:r w:rsidRPr="00614282">
        <w:t>th</w:t>
      </w:r>
      <w:r w:rsidR="008F38F1" w:rsidRPr="00614282">
        <w:t>er</w:t>
      </w:r>
      <w:r w:rsidRPr="00614282">
        <w:t>e</w:t>
      </w:r>
      <w:r w:rsidR="008F38F1" w:rsidRPr="00614282">
        <w:t xml:space="preserve"> is a</w:t>
      </w:r>
      <w:r w:rsidR="00692009" w:rsidRPr="00614282">
        <w:t>n</w:t>
      </w:r>
      <w:r w:rsidR="008F38F1" w:rsidRPr="00614282">
        <w:t xml:space="preserve"> </w:t>
      </w:r>
      <w:r w:rsidR="00692009" w:rsidRPr="00614282">
        <w:t>absence of</w:t>
      </w:r>
      <w:r w:rsidRPr="00614282">
        <w:t xml:space="preserve"> </w:t>
      </w:r>
      <w:r w:rsidR="00435DFA" w:rsidRPr="00614282">
        <w:t xml:space="preserve">detailed information with regard to </w:t>
      </w:r>
      <w:r w:rsidRPr="00614282">
        <w:t>socioeconomic variables</w:t>
      </w:r>
      <w:r w:rsidR="00225C57" w:rsidRPr="00614282">
        <w:t xml:space="preserve">, </w:t>
      </w:r>
      <w:r w:rsidR="00460BF8" w:rsidRPr="00614282">
        <w:t>which</w:t>
      </w:r>
      <w:r w:rsidR="00225C57" w:rsidRPr="00614282">
        <w:t xml:space="preserve"> can cause those with ASD distress and in some cases result in mental health conditions developing in later life</w:t>
      </w:r>
      <w:r w:rsidR="006309E8" w:rsidRPr="00614282">
        <w:t>.</w:t>
      </w:r>
      <w:r w:rsidR="009143BB" w:rsidRPr="00614282">
        <w:t xml:space="preserve"> White </w:t>
      </w:r>
      <w:r w:rsidR="009143BB" w:rsidRPr="00614282">
        <w:rPr>
          <w:i/>
          <w:iCs/>
        </w:rPr>
        <w:t>et al.,</w:t>
      </w:r>
      <w:r w:rsidR="009143BB" w:rsidRPr="00614282">
        <w:t xml:space="preserve"> (2020)</w:t>
      </w:r>
      <w:r w:rsidR="00511957" w:rsidRPr="00614282">
        <w:t xml:space="preserve"> comp</w:t>
      </w:r>
      <w:r w:rsidR="00BC315F" w:rsidRPr="00614282">
        <w:t>il</w:t>
      </w:r>
      <w:r w:rsidR="00511957" w:rsidRPr="00614282">
        <w:t xml:space="preserve">ed a book </w:t>
      </w:r>
      <w:r w:rsidR="00E113EF" w:rsidRPr="00614282">
        <w:t xml:space="preserve">with internationally recognised </w:t>
      </w:r>
      <w:r w:rsidR="005E49EE" w:rsidRPr="00614282">
        <w:t xml:space="preserve">clinical scientists to synthesize </w:t>
      </w:r>
      <w:r w:rsidR="00293623" w:rsidRPr="00614282">
        <w:t>various sources of research</w:t>
      </w:r>
      <w:r w:rsidR="000370BE" w:rsidRPr="00614282">
        <w:t xml:space="preserve">, with additional information around the evidence </w:t>
      </w:r>
      <w:r w:rsidR="00B273D1" w:rsidRPr="00614282">
        <w:t>of treatment from a broad range of the autistic spectrum</w:t>
      </w:r>
      <w:r w:rsidR="00BD5DE5" w:rsidRPr="00614282">
        <w:t xml:space="preserve"> from children and adult</w:t>
      </w:r>
      <w:r w:rsidR="007662B2" w:rsidRPr="00614282">
        <w:t>s.</w:t>
      </w:r>
    </w:p>
    <w:p w14:paraId="263A545D" w14:textId="3CE37D32" w:rsidR="0004217C" w:rsidRPr="00614282" w:rsidRDefault="0004217C" w:rsidP="007B0743">
      <w:pPr>
        <w:spacing w:before="240" w:after="240" w:line="480" w:lineRule="auto"/>
        <w:jc w:val="both"/>
      </w:pPr>
      <w:r w:rsidRPr="00614282">
        <w:t xml:space="preserve">Gronholm </w:t>
      </w:r>
      <w:r w:rsidRPr="00614282">
        <w:rPr>
          <w:i/>
          <w:iCs/>
        </w:rPr>
        <w:t>et al.,</w:t>
      </w:r>
      <w:r w:rsidRPr="00614282">
        <w:t xml:space="preserve"> </w:t>
      </w:r>
      <w:r w:rsidR="0068059B" w:rsidRPr="00614282">
        <w:t>(</w:t>
      </w:r>
      <w:r w:rsidRPr="00614282">
        <w:t>2023</w:t>
      </w:r>
      <w:r w:rsidR="0068059B" w:rsidRPr="00614282">
        <w:t xml:space="preserve">), </w:t>
      </w:r>
      <w:r w:rsidR="00D7721F" w:rsidRPr="00614282">
        <w:t>explains how The Indigo Part</w:t>
      </w:r>
      <w:r w:rsidR="00664328" w:rsidRPr="00614282">
        <w:t>nership</w:t>
      </w:r>
      <w:r w:rsidR="0072290C" w:rsidRPr="00614282">
        <w:t xml:space="preserve"> </w:t>
      </w:r>
      <w:r w:rsidR="00FE3303" w:rsidRPr="00614282">
        <w:t xml:space="preserve">started a </w:t>
      </w:r>
      <w:r w:rsidR="00353BA0" w:rsidRPr="00614282">
        <w:t>five-year research programme in 2018, w</w:t>
      </w:r>
      <w:r w:rsidR="00905F02" w:rsidRPr="00614282">
        <w:t>ith funding sourced from the UK Medical Research Council</w:t>
      </w:r>
      <w:r w:rsidR="00BF2E4A" w:rsidRPr="00614282">
        <w:t xml:space="preserve">. </w:t>
      </w:r>
      <w:r w:rsidR="008F464B" w:rsidRPr="00614282">
        <w:t xml:space="preserve">The </w:t>
      </w:r>
      <w:r w:rsidR="009062DE" w:rsidRPr="00614282">
        <w:t xml:space="preserve">studies </w:t>
      </w:r>
      <w:r w:rsidR="00766E28" w:rsidRPr="00614282">
        <w:t>aim</w:t>
      </w:r>
      <w:r w:rsidR="009062DE" w:rsidRPr="00614282">
        <w:t xml:space="preserve"> consisted of research</w:t>
      </w:r>
      <w:r w:rsidR="00480C9C" w:rsidRPr="00614282">
        <w:t xml:space="preserve"> with the intent of strengthening</w:t>
      </w:r>
      <w:r w:rsidR="00A82340">
        <w:t xml:space="preserve"> </w:t>
      </w:r>
      <w:r w:rsidR="004D2457">
        <w:t>the</w:t>
      </w:r>
      <w:r w:rsidR="00480C9C" w:rsidRPr="00614282">
        <w:t xml:space="preserve"> understanding</w:t>
      </w:r>
      <w:r w:rsidR="007871E8" w:rsidRPr="00614282">
        <w:t xml:space="preserve"> the mechanisms around the stigma </w:t>
      </w:r>
      <w:r w:rsidR="00CC71EE" w:rsidRPr="00614282">
        <w:t>process</w:t>
      </w:r>
      <w:r w:rsidR="00544CBC" w:rsidRPr="00614282">
        <w:t>, with the hope of reducing the</w:t>
      </w:r>
      <w:r w:rsidR="00394971" w:rsidRPr="00614282">
        <w:t xml:space="preserve"> st</w:t>
      </w:r>
      <w:r w:rsidR="001A174F" w:rsidRPr="00614282">
        <w:t>igma</w:t>
      </w:r>
      <w:r w:rsidR="00D53C66" w:rsidRPr="00614282">
        <w:t xml:space="preserve"> that </w:t>
      </w:r>
      <w:r w:rsidR="00BA467F" w:rsidRPr="00614282">
        <w:t>surrounds those</w:t>
      </w:r>
      <w:r w:rsidR="00D53C66" w:rsidRPr="00614282">
        <w:t xml:space="preserve"> with </w:t>
      </w:r>
      <w:r w:rsidR="00BA467F" w:rsidRPr="00614282">
        <w:t>mental health conditions</w:t>
      </w:r>
      <w:r w:rsidR="00061422" w:rsidRPr="00614282">
        <w:t xml:space="preserve"> (Jansen-van Vuuren &amp; Aldersey, 2020)</w:t>
      </w:r>
      <w:r w:rsidR="00BA467F" w:rsidRPr="00614282">
        <w:t xml:space="preserve">. </w:t>
      </w:r>
      <w:r w:rsidR="003C26C8" w:rsidRPr="00614282">
        <w:t xml:space="preserve">Additionally, it was hoped that a </w:t>
      </w:r>
      <w:r w:rsidR="00766E28" w:rsidRPr="00614282">
        <w:t xml:space="preserve">strong coalition could be formed </w:t>
      </w:r>
      <w:r w:rsidR="0062601F" w:rsidRPr="00614282">
        <w:t>with the research consortium through the</w:t>
      </w:r>
      <w:r w:rsidR="00156612" w:rsidRPr="00614282">
        <w:t xml:space="preserve"> work being conducted, with the view being to </w:t>
      </w:r>
      <w:r w:rsidR="00F627BD" w:rsidRPr="00614282">
        <w:t xml:space="preserve">conduct further research </w:t>
      </w:r>
      <w:r w:rsidR="004B549D" w:rsidRPr="00614282">
        <w:t>in a joint venture over a longer period of tim</w:t>
      </w:r>
      <w:r w:rsidR="00736DC2" w:rsidRPr="00614282">
        <w:t>e in the future.</w:t>
      </w:r>
      <w:r w:rsidR="00F2602D" w:rsidRPr="00614282">
        <w:t xml:space="preserve"> The partnership was set up be</w:t>
      </w:r>
      <w:r w:rsidR="00B473C6" w:rsidRPr="00614282">
        <w:t xml:space="preserve">tween </w:t>
      </w:r>
      <w:r w:rsidR="00113B1B" w:rsidRPr="00614282">
        <w:t xml:space="preserve">institutions based within </w:t>
      </w:r>
      <w:r w:rsidR="00B473C6" w:rsidRPr="00614282">
        <w:t xml:space="preserve">five </w:t>
      </w:r>
      <w:r w:rsidR="00C70004" w:rsidRPr="00614282">
        <w:t xml:space="preserve">low and middle-income countries, these consisted of </w:t>
      </w:r>
      <w:r w:rsidR="005610C9" w:rsidRPr="00614282">
        <w:t xml:space="preserve">China, </w:t>
      </w:r>
      <w:r w:rsidR="00D5584D" w:rsidRPr="00614282">
        <w:t>Ethiopia, India,</w:t>
      </w:r>
      <w:r w:rsidR="00B318C9" w:rsidRPr="00614282">
        <w:t xml:space="preserve"> </w:t>
      </w:r>
      <w:r w:rsidR="00D5584D" w:rsidRPr="00614282">
        <w:t>Napal,</w:t>
      </w:r>
      <w:r w:rsidR="00B318C9" w:rsidRPr="00614282">
        <w:t xml:space="preserve"> </w:t>
      </w:r>
      <w:r w:rsidR="004A2D0D" w:rsidRPr="00614282">
        <w:t>and Tunisia</w:t>
      </w:r>
      <w:r w:rsidR="00113B1B" w:rsidRPr="00614282">
        <w:t>.</w:t>
      </w:r>
      <w:r w:rsidR="009E7AD1" w:rsidRPr="00614282">
        <w:t xml:space="preserve"> The</w:t>
      </w:r>
      <w:r w:rsidR="00F814CD" w:rsidRPr="00614282">
        <w:t>y</w:t>
      </w:r>
      <w:r w:rsidR="009E7AD1" w:rsidRPr="00614282">
        <w:t xml:space="preserve"> were specifically chosen </w:t>
      </w:r>
      <w:r w:rsidR="00A21689" w:rsidRPr="00614282">
        <w:t xml:space="preserve">so </w:t>
      </w:r>
      <w:r w:rsidR="00F53D05" w:rsidRPr="00614282">
        <w:t xml:space="preserve">there was a mixed </w:t>
      </w:r>
      <w:r w:rsidR="00A7766C" w:rsidRPr="00614282">
        <w:t xml:space="preserve">group of cultures, and </w:t>
      </w:r>
      <w:r w:rsidR="00214ED7" w:rsidRPr="00614282">
        <w:t xml:space="preserve">varying levels of health care providers that had </w:t>
      </w:r>
      <w:r w:rsidR="001721D2" w:rsidRPr="00614282">
        <w:t>different care provision</w:t>
      </w:r>
      <w:r w:rsidR="00A004E5" w:rsidRPr="00614282">
        <w:t xml:space="preserve"> based on the various </w:t>
      </w:r>
      <w:r w:rsidR="00E821EB" w:rsidRPr="00614282">
        <w:t>country’s</w:t>
      </w:r>
      <w:r w:rsidR="00A004E5" w:rsidRPr="00614282">
        <w:t xml:space="preserve"> </w:t>
      </w:r>
      <w:r w:rsidR="00E821EB" w:rsidRPr="00614282">
        <w:t xml:space="preserve">economic status. These </w:t>
      </w:r>
      <w:r w:rsidR="00144063" w:rsidRPr="00614282">
        <w:t xml:space="preserve">countries </w:t>
      </w:r>
      <w:r w:rsidR="00E821EB" w:rsidRPr="00614282">
        <w:t xml:space="preserve">ranged from </w:t>
      </w:r>
      <w:r w:rsidR="00144063" w:rsidRPr="00614282">
        <w:t>low to upper-middle income setting</w:t>
      </w:r>
      <w:r w:rsidR="0038371C" w:rsidRPr="00614282">
        <w:t>s</w:t>
      </w:r>
      <w:r w:rsidR="006A5B6E" w:rsidRPr="00614282">
        <w:t xml:space="preserve">. Although </w:t>
      </w:r>
      <w:r w:rsidR="00DB38E2" w:rsidRPr="00614282">
        <w:t>additional</w:t>
      </w:r>
      <w:r w:rsidR="006A5B6E" w:rsidRPr="00614282">
        <w:t xml:space="preserve"> countries were </w:t>
      </w:r>
      <w:r w:rsidR="00B616B8" w:rsidRPr="00614282">
        <w:t>sourced to</w:t>
      </w:r>
      <w:r w:rsidR="00F93E29" w:rsidRPr="00614282">
        <w:t xml:space="preserve"> help support the partner research </w:t>
      </w:r>
      <w:r w:rsidR="006A0380" w:rsidRPr="00614282">
        <w:t>institutions, these were base</w:t>
      </w:r>
      <w:r w:rsidR="00967AAB" w:rsidRPr="00614282">
        <w:t>d</w:t>
      </w:r>
      <w:r w:rsidR="006A0380" w:rsidRPr="00614282">
        <w:t xml:space="preserve"> in the UK, America, </w:t>
      </w:r>
      <w:r w:rsidR="00A04844" w:rsidRPr="00614282">
        <w:t>Switzerland and  Germany.</w:t>
      </w:r>
      <w:r w:rsidR="003110D5" w:rsidRPr="00614282">
        <w:t xml:space="preserve"> </w:t>
      </w:r>
      <w:r w:rsidR="004A4B7C" w:rsidRPr="00614282">
        <w:t>W</w:t>
      </w:r>
      <w:r w:rsidR="003110D5" w:rsidRPr="00614282">
        <w:t xml:space="preserve">ith the  role for </w:t>
      </w:r>
      <w:r w:rsidR="000272BB" w:rsidRPr="00614282">
        <w:t xml:space="preserve">overseeing the coordination of the project being </w:t>
      </w:r>
      <w:r w:rsidR="00317C7C" w:rsidRPr="00614282">
        <w:t xml:space="preserve">led by the </w:t>
      </w:r>
      <w:r w:rsidR="007B7C14" w:rsidRPr="00614282">
        <w:t xml:space="preserve">UK through </w:t>
      </w:r>
      <w:r w:rsidR="00CB1C86">
        <w:t>the</w:t>
      </w:r>
      <w:r w:rsidR="009F5E0E" w:rsidRPr="00614282">
        <w:t xml:space="preserve"> separate in</w:t>
      </w:r>
      <w:r w:rsidR="000405D9" w:rsidRPr="00614282">
        <w:t>stitute</w:t>
      </w:r>
      <w:r w:rsidR="00CB1C86">
        <w:t xml:space="preserve"> of</w:t>
      </w:r>
      <w:r w:rsidR="000405D9" w:rsidRPr="00614282">
        <w:t xml:space="preserve"> </w:t>
      </w:r>
      <w:r w:rsidR="007B7C14" w:rsidRPr="00614282">
        <w:t>King’s College London.</w:t>
      </w:r>
    </w:p>
    <w:p w14:paraId="1B198FC8" w14:textId="26C6ABFB" w:rsidR="0050710F" w:rsidRPr="00614282" w:rsidRDefault="00F835B4" w:rsidP="007B0743">
      <w:pPr>
        <w:spacing w:before="240" w:after="240" w:line="480" w:lineRule="auto"/>
        <w:jc w:val="both"/>
      </w:pPr>
      <w:r w:rsidRPr="00614282">
        <w:lastRenderedPageBreak/>
        <w:t xml:space="preserve">In summary the recent studies would seem to </w:t>
      </w:r>
      <w:r w:rsidR="008B3AC9" w:rsidRPr="00614282">
        <w:t xml:space="preserve">suggest that there are multiple issues surrounding the general </w:t>
      </w:r>
      <w:r w:rsidR="002A7C88" w:rsidRPr="00614282">
        <w:t>public’s</w:t>
      </w:r>
      <w:r w:rsidR="008B3AC9" w:rsidRPr="00614282">
        <w:t xml:space="preserve"> understanding of ASD, mental health and comorbid </w:t>
      </w:r>
      <w:r w:rsidR="00BE7EBE" w:rsidRPr="00614282">
        <w:t>diagnosis.</w:t>
      </w:r>
      <w:r w:rsidR="00A361C5" w:rsidRPr="00614282">
        <w:t xml:space="preserve"> </w:t>
      </w:r>
      <w:r w:rsidR="00BE7EBE" w:rsidRPr="00614282">
        <w:t>This is hindered further by a general lack of</w:t>
      </w:r>
      <w:r w:rsidR="00455352" w:rsidRPr="00614282">
        <w:t xml:space="preserve"> </w:t>
      </w:r>
      <w:r w:rsidR="00BE1724" w:rsidRPr="00614282">
        <w:t>in-depth</w:t>
      </w:r>
      <w:r w:rsidR="00455352" w:rsidRPr="00614282">
        <w:t xml:space="preserve"> research </w:t>
      </w:r>
      <w:r w:rsidR="00AF25EC" w:rsidRPr="00614282">
        <w:t>for comorbidities, along with</w:t>
      </w:r>
      <w:r w:rsidR="00F07B74" w:rsidRPr="00614282">
        <w:t xml:space="preserve"> the affects </w:t>
      </w:r>
      <w:r w:rsidR="007167B7" w:rsidRPr="00614282">
        <w:t xml:space="preserve">to overall wellbeing and mental health </w:t>
      </w:r>
      <w:r w:rsidR="00F07B74" w:rsidRPr="00614282">
        <w:t xml:space="preserve">that older members of the autistic communities </w:t>
      </w:r>
      <w:r w:rsidR="007167B7" w:rsidRPr="00614282">
        <w:t>present</w:t>
      </w:r>
      <w:r w:rsidR="00BE1724" w:rsidRPr="00614282">
        <w:t>. The following section wi</w:t>
      </w:r>
      <w:r w:rsidR="00DC401F" w:rsidRPr="00614282">
        <w:t>ll</w:t>
      </w:r>
      <w:r w:rsidR="00BE1724" w:rsidRPr="00614282">
        <w:t xml:space="preserve"> research and </w:t>
      </w:r>
      <w:r w:rsidR="00890AD2" w:rsidRPr="00614282">
        <w:t>compare</w:t>
      </w:r>
      <w:r w:rsidR="00006862" w:rsidRPr="00614282">
        <w:t xml:space="preserve"> international</w:t>
      </w:r>
      <w:r w:rsidR="00890AD2" w:rsidRPr="00614282">
        <w:t xml:space="preserve"> diagnostic </w:t>
      </w:r>
      <w:r w:rsidR="009347DB" w:rsidRPr="00614282">
        <w:t>processes</w:t>
      </w:r>
      <w:r w:rsidR="007C7E11" w:rsidRPr="00614282">
        <w:t>,</w:t>
      </w:r>
      <w:r w:rsidR="00120C12" w:rsidRPr="00614282">
        <w:t xml:space="preserve"> statistical data</w:t>
      </w:r>
      <w:r w:rsidR="00156234" w:rsidRPr="00614282">
        <w:t xml:space="preserve"> and</w:t>
      </w:r>
      <w:r w:rsidR="007C7E11" w:rsidRPr="00614282">
        <w:t xml:space="preserve"> the provision of</w:t>
      </w:r>
      <w:r w:rsidR="009347DB" w:rsidRPr="00614282">
        <w:t xml:space="preserve"> support for </w:t>
      </w:r>
      <w:r w:rsidR="00B10E01" w:rsidRPr="00614282">
        <w:t xml:space="preserve">individuals and their families </w:t>
      </w:r>
      <w:r w:rsidR="00006862" w:rsidRPr="00614282">
        <w:t xml:space="preserve">who have </w:t>
      </w:r>
      <w:r w:rsidR="00CF733E" w:rsidRPr="00614282">
        <w:t xml:space="preserve">comorbid </w:t>
      </w:r>
      <w:r w:rsidR="00890AD2" w:rsidRPr="00614282">
        <w:t xml:space="preserve">mental health and ASD </w:t>
      </w:r>
      <w:r w:rsidR="00006862" w:rsidRPr="00614282">
        <w:t>diagnosis.</w:t>
      </w:r>
    </w:p>
    <w:p w14:paraId="3A2BA1B3" w14:textId="7ED38CA5" w:rsidR="0068059B" w:rsidRPr="00614282" w:rsidRDefault="0050710F" w:rsidP="00D9755B">
      <w:pPr>
        <w:spacing w:before="240" w:after="240" w:line="480" w:lineRule="auto"/>
        <w:jc w:val="both"/>
      </w:pPr>
      <w:r w:rsidRPr="00614282">
        <w:br w:type="page"/>
      </w:r>
    </w:p>
    <w:p w14:paraId="2C28E31E" w14:textId="54F70F63" w:rsidR="00FC313E" w:rsidRPr="00614282" w:rsidRDefault="00BA5248" w:rsidP="00E3177E">
      <w:pPr>
        <w:numPr>
          <w:ilvl w:val="1"/>
          <w:numId w:val="1"/>
        </w:numPr>
        <w:spacing w:before="240" w:after="240" w:line="480" w:lineRule="auto"/>
        <w:jc w:val="both"/>
        <w:outlineLvl w:val="1"/>
        <w:rPr>
          <w:b/>
        </w:rPr>
      </w:pPr>
      <w:bookmarkStart w:id="11" w:name="_Toc167372628"/>
      <w:r w:rsidRPr="00614282">
        <w:rPr>
          <w:b/>
        </w:rPr>
        <w:lastRenderedPageBreak/>
        <w:t>Theme 4</w:t>
      </w:r>
      <w:r w:rsidR="00E4581F" w:rsidRPr="00614282">
        <w:rPr>
          <w:b/>
        </w:rPr>
        <w:t xml:space="preserve"> : International Comparison of Mental Health and Autistic Spectrum Disorder (findings and resources)</w:t>
      </w:r>
      <w:bookmarkEnd w:id="11"/>
    </w:p>
    <w:p w14:paraId="155385DF" w14:textId="4F08A0F4" w:rsidR="005B52E5" w:rsidRDefault="003E5F18" w:rsidP="00376CF5">
      <w:pPr>
        <w:spacing w:before="240" w:after="240" w:line="480" w:lineRule="auto"/>
        <w:jc w:val="both"/>
      </w:pPr>
      <w:r w:rsidRPr="00614282">
        <w:rPr>
          <w:rFonts w:eastAsia="DengXian Light"/>
          <w:kern w:val="32"/>
        </w:rPr>
        <w:t>The previous section explored recent case studies which had been conducted</w:t>
      </w:r>
      <w:r w:rsidR="008D3EF2" w:rsidRPr="00614282">
        <w:rPr>
          <w:rFonts w:eastAsia="DengXian Light"/>
          <w:kern w:val="32"/>
        </w:rPr>
        <w:t xml:space="preserve"> and their outcomes</w:t>
      </w:r>
      <w:r w:rsidR="003E78FA" w:rsidRPr="00614282">
        <w:rPr>
          <w:rFonts w:eastAsia="DengXian Light"/>
          <w:kern w:val="32"/>
        </w:rPr>
        <w:t xml:space="preserve">. </w:t>
      </w:r>
      <w:r w:rsidR="00CE0D34" w:rsidRPr="00614282">
        <w:rPr>
          <w:rFonts w:eastAsia="DengXian Light"/>
          <w:kern w:val="32"/>
        </w:rPr>
        <w:t>Mental health and ASD are both global health concerns that transcend geographic boundaries. Government health institutions, and professionals worldwide have been struggling with the increase in cases and trying to develop an improved support framework for those individuals affected.</w:t>
      </w:r>
      <w:r w:rsidR="003E78FA" w:rsidRPr="00614282">
        <w:rPr>
          <w:rFonts w:eastAsia="DengXian Light"/>
          <w:kern w:val="32"/>
        </w:rPr>
        <w:t xml:space="preserve"> The focus of the following theme will be to compare how other countries across the globe view and address individuals with mental health and ASD. Comparing international and UK approaches for comorbid ASD and mental health services involves assessing the diagnostic criteria, interventions available and the support systems that are used.</w:t>
      </w:r>
      <w:r w:rsidR="006D3FA9">
        <w:rPr>
          <w:rFonts w:eastAsia="DengXian Light"/>
          <w:kern w:val="32"/>
        </w:rPr>
        <w:t xml:space="preserve"> </w:t>
      </w:r>
      <w:r w:rsidR="00CA1EF9">
        <w:rPr>
          <w:rFonts w:eastAsia="DengXian Light"/>
          <w:kern w:val="32"/>
        </w:rPr>
        <w:t>There is not a single laboratory based test for ASD</w:t>
      </w:r>
      <w:r w:rsidR="00115448">
        <w:rPr>
          <w:rFonts w:eastAsia="DengXian Light"/>
          <w:kern w:val="32"/>
        </w:rPr>
        <w:t xml:space="preserve">, with the diagnostic process being </w:t>
      </w:r>
      <w:r w:rsidR="00E723D3">
        <w:rPr>
          <w:rFonts w:eastAsia="DengXian Light"/>
          <w:kern w:val="32"/>
        </w:rPr>
        <w:t>a series of behavioural based observations</w:t>
      </w:r>
      <w:r w:rsidR="00B0284F">
        <w:rPr>
          <w:rFonts w:eastAsia="DengXian Light"/>
          <w:kern w:val="32"/>
        </w:rPr>
        <w:t xml:space="preserve"> and comprehensive </w:t>
      </w:r>
      <w:r w:rsidR="00E154B2">
        <w:rPr>
          <w:rFonts w:eastAsia="DengXian Light"/>
          <w:kern w:val="32"/>
        </w:rPr>
        <w:t>questionnaires</w:t>
      </w:r>
      <w:r w:rsidR="00EE54D8">
        <w:rPr>
          <w:rFonts w:eastAsia="DengXian Light"/>
          <w:kern w:val="32"/>
        </w:rPr>
        <w:t xml:space="preserve"> </w:t>
      </w:r>
      <w:r w:rsidR="00EE54D8">
        <w:t>(Northwestern University, 2024)</w:t>
      </w:r>
      <w:r w:rsidR="00E154B2">
        <w:t xml:space="preserve">. </w:t>
      </w:r>
      <w:r w:rsidR="00E66A3F">
        <w:t xml:space="preserve">The </w:t>
      </w:r>
      <w:r w:rsidR="007B351A">
        <w:t xml:space="preserve">European and American </w:t>
      </w:r>
      <w:r w:rsidR="00D6651D">
        <w:t>viewpoints</w:t>
      </w:r>
      <w:r w:rsidR="007B351A">
        <w:t xml:space="preserve"> </w:t>
      </w:r>
      <w:r w:rsidR="00B479A7">
        <w:t xml:space="preserve">for what is considered </w:t>
      </w:r>
      <w:r w:rsidR="008A133C">
        <w:t xml:space="preserve">to be </w:t>
      </w:r>
      <w:r w:rsidR="00B479A7">
        <w:t>normal behaviour</w:t>
      </w:r>
      <w:r w:rsidR="007E352A">
        <w:t xml:space="preserve">al </w:t>
      </w:r>
      <w:r w:rsidR="008A133C">
        <w:t xml:space="preserve">traits, are </w:t>
      </w:r>
      <w:r w:rsidR="00C317ED">
        <w:t>vastly different</w:t>
      </w:r>
      <w:r w:rsidR="008A133C">
        <w:t xml:space="preserve"> from </w:t>
      </w:r>
      <w:r w:rsidR="00C21AD7">
        <w:t xml:space="preserve">what would be considered normal within different cultures and </w:t>
      </w:r>
      <w:r w:rsidR="00D6651D">
        <w:t>ethnic groups. With th</w:t>
      </w:r>
      <w:r w:rsidR="00203081">
        <w:t>at</w:t>
      </w:r>
      <w:r w:rsidR="00D6651D">
        <w:t xml:space="preserve"> in mind</w:t>
      </w:r>
      <w:r w:rsidR="001D7A8C">
        <w:t xml:space="preserve"> and </w:t>
      </w:r>
      <w:r w:rsidR="006A5E5E">
        <w:t xml:space="preserve">these </w:t>
      </w:r>
      <w:r w:rsidR="00067609">
        <w:t xml:space="preserve">predominantly </w:t>
      </w:r>
      <w:r w:rsidR="006A5E5E">
        <w:t xml:space="preserve">being </w:t>
      </w:r>
      <w:r w:rsidR="00067609">
        <w:t>used as the basis for the development of polic</w:t>
      </w:r>
      <w:r w:rsidR="008305F8">
        <w:t xml:space="preserve">ies, </w:t>
      </w:r>
      <w:r w:rsidR="0068517A">
        <w:t>legislation for</w:t>
      </w:r>
      <w:r w:rsidR="008305F8">
        <w:t xml:space="preserve"> </w:t>
      </w:r>
      <w:r w:rsidR="00B77D20">
        <w:t xml:space="preserve">provision of training for </w:t>
      </w:r>
      <w:r w:rsidR="0082285B">
        <w:t>educators and medical professionals</w:t>
      </w:r>
      <w:r w:rsidR="002F230A">
        <w:t xml:space="preserve">, </w:t>
      </w:r>
      <w:r w:rsidR="00A04169">
        <w:t xml:space="preserve">there is a considerable danger of </w:t>
      </w:r>
      <w:r w:rsidR="00B24E84">
        <w:t xml:space="preserve">these groups not being adequately </w:t>
      </w:r>
      <w:r w:rsidR="00B32A82">
        <w:t xml:space="preserve">screened within </w:t>
      </w:r>
      <w:r w:rsidR="006136ED">
        <w:t xml:space="preserve">cultural parameters relevant to their </w:t>
      </w:r>
      <w:r w:rsidR="00AD29B2">
        <w:t>ethnicity.</w:t>
      </w:r>
      <w:r w:rsidR="006136ED">
        <w:t xml:space="preserve"> </w:t>
      </w:r>
      <w:r w:rsidR="00847BCC">
        <w:t>Therefore,</w:t>
      </w:r>
      <w:r w:rsidR="00471302">
        <w:t xml:space="preserve"> </w:t>
      </w:r>
      <w:r w:rsidR="005E03CA">
        <w:t>when it comes to the identification of ASD the implementation</w:t>
      </w:r>
      <w:r w:rsidR="00D748E2">
        <w:t xml:space="preserve"> of an inclusive</w:t>
      </w:r>
      <w:r w:rsidR="009B6D21">
        <w:t xml:space="preserve"> approach</w:t>
      </w:r>
      <w:r w:rsidR="006231AE">
        <w:t>,</w:t>
      </w:r>
      <w:r w:rsidR="009B6D21">
        <w:t xml:space="preserve"> which is not focused on the beliefs of</w:t>
      </w:r>
      <w:r w:rsidR="00ED4CA7">
        <w:t xml:space="preserve"> </w:t>
      </w:r>
      <w:r w:rsidR="00B654F1">
        <w:t xml:space="preserve">Western cultural norms </w:t>
      </w:r>
      <w:r w:rsidR="006231AE">
        <w:t>would be beneficial</w:t>
      </w:r>
      <w:r w:rsidR="007C2EB7">
        <w:t xml:space="preserve"> due to the multifaceted</w:t>
      </w:r>
      <w:r w:rsidR="009D047A">
        <w:t xml:space="preserve"> aspects that are ass</w:t>
      </w:r>
      <w:r w:rsidR="005A0BEA">
        <w:t xml:space="preserve">ociated with autism, and the </w:t>
      </w:r>
      <w:r w:rsidR="001F6981">
        <w:t xml:space="preserve">intricacies </w:t>
      </w:r>
      <w:r w:rsidR="005B1D36">
        <w:t>of religious and spiritual beliefs of</w:t>
      </w:r>
      <w:r w:rsidR="00B93EF9">
        <w:t xml:space="preserve"> which </w:t>
      </w:r>
      <w:r w:rsidR="005B52E5">
        <w:t>many cultures are founded upon</w:t>
      </w:r>
      <w:r w:rsidR="00E37A7D">
        <w:t xml:space="preserve"> (</w:t>
      </w:r>
      <w:r w:rsidR="00C26C11">
        <w:t>S</w:t>
      </w:r>
      <w:r w:rsidR="00E37A7D">
        <w:t xml:space="preserve">ubu </w:t>
      </w:r>
      <w:r w:rsidR="00E37A7D">
        <w:rPr>
          <w:i/>
          <w:iCs/>
        </w:rPr>
        <w:t>et al</w:t>
      </w:r>
      <w:r w:rsidR="00E37A7D">
        <w:t xml:space="preserve">., </w:t>
      </w:r>
      <w:r w:rsidR="00C26C11">
        <w:t>2022)</w:t>
      </w:r>
      <w:r w:rsidR="005B52E5">
        <w:t>.</w:t>
      </w:r>
      <w:r w:rsidR="005B52E5">
        <w:br w:type="page"/>
      </w:r>
    </w:p>
    <w:p w14:paraId="3E626A3E" w14:textId="5F08B2AD" w:rsidR="005859F9" w:rsidRDefault="00FF1887" w:rsidP="00AD44FA">
      <w:pPr>
        <w:spacing w:before="240" w:after="240" w:line="480" w:lineRule="auto"/>
        <w:jc w:val="both"/>
        <w:rPr>
          <w:rFonts w:eastAsia="DengXian Light"/>
          <w:kern w:val="32"/>
        </w:rPr>
      </w:pPr>
      <w:r>
        <w:rPr>
          <w:rFonts w:eastAsia="DengXian Light"/>
          <w:kern w:val="32"/>
        </w:rPr>
        <w:lastRenderedPageBreak/>
        <w:t>When it comes to ASD it is not a condition that is specific to one geographical region</w:t>
      </w:r>
      <w:r w:rsidR="00AE3C2B">
        <w:rPr>
          <w:rFonts w:eastAsia="DengXian Light"/>
          <w:kern w:val="32"/>
        </w:rPr>
        <w:t xml:space="preserve"> or ethnic group,</w:t>
      </w:r>
      <w:r w:rsidR="009E6B25">
        <w:rPr>
          <w:rFonts w:eastAsia="DengXian Light"/>
          <w:kern w:val="32"/>
        </w:rPr>
        <w:t xml:space="preserve"> and is often viewed as a condition without borders</w:t>
      </w:r>
      <w:r w:rsidR="00AF2219">
        <w:rPr>
          <w:rFonts w:eastAsia="DengXian Light"/>
          <w:kern w:val="32"/>
        </w:rPr>
        <w:t xml:space="preserve"> </w:t>
      </w:r>
      <w:r w:rsidR="009B218B">
        <w:t>(Hus &amp; Segal, 2021).</w:t>
      </w:r>
      <w:r w:rsidR="007A6A48">
        <w:t xml:space="preserve"> </w:t>
      </w:r>
      <w:r w:rsidR="00D631D1">
        <w:t>Although the</w:t>
      </w:r>
      <w:r w:rsidR="00F85146">
        <w:t xml:space="preserve"> attitudes surrounding the</w:t>
      </w:r>
      <w:r w:rsidR="00D631D1">
        <w:t xml:space="preserve"> resources </w:t>
      </w:r>
      <w:r w:rsidR="002049B7">
        <w:t>for identifying</w:t>
      </w:r>
      <w:r w:rsidR="007658F7">
        <w:t xml:space="preserve"> ASD differ greatly</w:t>
      </w:r>
      <w:r w:rsidR="00970193">
        <w:t xml:space="preserve"> in communities across the globe</w:t>
      </w:r>
      <w:r w:rsidR="00720F51">
        <w:t>,</w:t>
      </w:r>
      <w:r w:rsidR="00C34D94">
        <w:t xml:space="preserve"> due to cultural, religious and socio-economic</w:t>
      </w:r>
      <w:r w:rsidR="004729F3">
        <w:t xml:space="preserve"> factors.</w:t>
      </w:r>
      <w:r w:rsidR="00367CCF">
        <w:t xml:space="preserve"> The cultural </w:t>
      </w:r>
      <w:r w:rsidR="00344E33">
        <w:t xml:space="preserve">differences interfere with </w:t>
      </w:r>
      <w:r w:rsidR="003F367E">
        <w:t>how ASD symptoms are</w:t>
      </w:r>
      <w:r w:rsidR="00543B58">
        <w:t xml:space="preserve"> interpreted, </w:t>
      </w:r>
      <w:r w:rsidR="00610130">
        <w:t>which</w:t>
      </w:r>
      <w:r w:rsidR="006E4D82">
        <w:t xml:space="preserve"> in turn</w:t>
      </w:r>
      <w:r w:rsidR="00FC5BDC">
        <w:t xml:space="preserve"> can</w:t>
      </w:r>
      <w:r w:rsidR="00543B58">
        <w:t xml:space="preserve"> often </w:t>
      </w:r>
      <w:r w:rsidR="00FC5BDC">
        <w:t>lead</w:t>
      </w:r>
      <w:r w:rsidR="00543B58">
        <w:t xml:space="preserve"> to </w:t>
      </w:r>
      <w:r w:rsidR="00517AA2">
        <w:t>delays in diagnosis and treatment</w:t>
      </w:r>
      <w:r w:rsidR="00FC5BDC">
        <w:t>.</w:t>
      </w:r>
    </w:p>
    <w:p w14:paraId="2D984597" w14:textId="473459B6" w:rsidR="001D671A" w:rsidRPr="00614282" w:rsidRDefault="003844AD" w:rsidP="00AD44FA">
      <w:pPr>
        <w:spacing w:before="240" w:after="240" w:line="480" w:lineRule="auto"/>
        <w:jc w:val="both"/>
        <w:rPr>
          <w:rFonts w:eastAsia="DengXian Light"/>
          <w:kern w:val="32"/>
        </w:rPr>
      </w:pPr>
      <w:r w:rsidRPr="00614282">
        <w:rPr>
          <w:rFonts w:eastAsia="DengXian Light"/>
          <w:kern w:val="32"/>
        </w:rPr>
        <w:t xml:space="preserve">The UK often integrates mental health </w:t>
      </w:r>
      <w:r w:rsidR="00475864" w:rsidRPr="00614282">
        <w:rPr>
          <w:rFonts w:eastAsia="DengXian Light"/>
          <w:kern w:val="32"/>
        </w:rPr>
        <w:t>services within the National Health Service</w:t>
      </w:r>
      <w:r w:rsidR="009C5E4A" w:rsidRPr="00614282">
        <w:rPr>
          <w:rFonts w:eastAsia="DengXian Light"/>
          <w:kern w:val="32"/>
        </w:rPr>
        <w:t xml:space="preserve"> </w:t>
      </w:r>
      <w:r w:rsidR="009C5E4A" w:rsidRPr="00614282">
        <w:t xml:space="preserve">(UK </w:t>
      </w:r>
      <w:r w:rsidR="001909B7" w:rsidRPr="00614282">
        <w:t>Parliament</w:t>
      </w:r>
      <w:r w:rsidR="009C5E4A" w:rsidRPr="00614282">
        <w:t>, 2023)</w:t>
      </w:r>
      <w:r w:rsidR="00475864" w:rsidRPr="00614282">
        <w:rPr>
          <w:rFonts w:eastAsia="DengXian Light"/>
          <w:kern w:val="32"/>
        </w:rPr>
        <w:t>,</w:t>
      </w:r>
      <w:r w:rsidR="000B247C" w:rsidRPr="00614282">
        <w:rPr>
          <w:rFonts w:eastAsia="DengXian Light"/>
          <w:kern w:val="32"/>
        </w:rPr>
        <w:t xml:space="preserve"> however</w:t>
      </w:r>
      <w:r w:rsidR="00F14B4B" w:rsidRPr="00614282">
        <w:rPr>
          <w:rFonts w:eastAsia="DengXian Light"/>
          <w:kern w:val="32"/>
        </w:rPr>
        <w:t xml:space="preserve"> international practices can vary</w:t>
      </w:r>
      <w:r w:rsidR="000B247C" w:rsidRPr="00614282">
        <w:rPr>
          <w:rFonts w:eastAsia="DengXian Light"/>
          <w:kern w:val="32"/>
        </w:rPr>
        <w:t xml:space="preserve">. </w:t>
      </w:r>
      <w:r w:rsidR="00D12BED" w:rsidRPr="00614282">
        <w:rPr>
          <w:rFonts w:eastAsia="DengXian Light"/>
          <w:kern w:val="32"/>
        </w:rPr>
        <w:t>They can also</w:t>
      </w:r>
      <w:r w:rsidR="00F97465" w:rsidRPr="00614282">
        <w:rPr>
          <w:rFonts w:eastAsia="DengXian Light"/>
          <w:kern w:val="32"/>
        </w:rPr>
        <w:t xml:space="preserve"> be influenced by cultural, legislative, and </w:t>
      </w:r>
      <w:r w:rsidR="00927045" w:rsidRPr="00614282">
        <w:rPr>
          <w:rFonts w:eastAsia="DengXian Light"/>
          <w:kern w:val="32"/>
        </w:rPr>
        <w:t xml:space="preserve">differences in provision of </w:t>
      </w:r>
      <w:r w:rsidR="00F97465" w:rsidRPr="00614282">
        <w:rPr>
          <w:rFonts w:eastAsia="DengXian Light"/>
          <w:kern w:val="32"/>
        </w:rPr>
        <w:t xml:space="preserve">healthcare </w:t>
      </w:r>
      <w:r w:rsidR="00927045" w:rsidRPr="00614282">
        <w:rPr>
          <w:rFonts w:eastAsia="DengXian Light"/>
          <w:kern w:val="32"/>
        </w:rPr>
        <w:t>systems.</w:t>
      </w:r>
      <w:r w:rsidR="00346FB7" w:rsidRPr="00614282">
        <w:rPr>
          <w:rFonts w:eastAsia="DengXian Light"/>
          <w:kern w:val="32"/>
        </w:rPr>
        <w:t xml:space="preserve"> Research studies and health provider </w:t>
      </w:r>
      <w:r w:rsidR="000C0232" w:rsidRPr="00614282">
        <w:rPr>
          <w:rFonts w:eastAsia="DengXian Light"/>
          <w:kern w:val="32"/>
        </w:rPr>
        <w:t>guidelines from the various regions will help to provide valuable informatio</w:t>
      </w:r>
      <w:r w:rsidR="00C455B7" w:rsidRPr="00614282">
        <w:rPr>
          <w:rFonts w:eastAsia="DengXian Light"/>
          <w:kern w:val="32"/>
        </w:rPr>
        <w:t xml:space="preserve">n into the </w:t>
      </w:r>
      <w:r w:rsidR="00F61ACE" w:rsidRPr="00614282">
        <w:rPr>
          <w:rFonts w:eastAsia="DengXian Light"/>
          <w:kern w:val="32"/>
        </w:rPr>
        <w:t xml:space="preserve">diagnosis and treatment used to address </w:t>
      </w:r>
      <w:r w:rsidR="0034419D" w:rsidRPr="00614282">
        <w:rPr>
          <w:rFonts w:eastAsia="DengXian Light"/>
          <w:kern w:val="32"/>
        </w:rPr>
        <w:t>comorbidities in individuals with ASD.</w:t>
      </w:r>
    </w:p>
    <w:p w14:paraId="62BAAA28" w14:textId="368AC298" w:rsidR="00490626" w:rsidRPr="00614282" w:rsidRDefault="00BD4F98" w:rsidP="00AD44FA">
      <w:pPr>
        <w:spacing w:before="240" w:after="240" w:line="480" w:lineRule="auto"/>
        <w:jc w:val="both"/>
        <w:rPr>
          <w:rFonts w:eastAsia="DengXian Light"/>
          <w:kern w:val="32"/>
        </w:rPr>
      </w:pPr>
      <w:r w:rsidRPr="00614282">
        <w:rPr>
          <w:rFonts w:eastAsia="DengXian Light"/>
          <w:kern w:val="32"/>
        </w:rPr>
        <w:t xml:space="preserve">Baxter </w:t>
      </w:r>
      <w:r w:rsidRPr="00614282">
        <w:rPr>
          <w:rFonts w:eastAsia="DengXian Light"/>
          <w:i/>
          <w:iCs/>
          <w:kern w:val="32"/>
        </w:rPr>
        <w:t>et al</w:t>
      </w:r>
      <w:r w:rsidRPr="00614282">
        <w:rPr>
          <w:rFonts w:eastAsia="DengXian Light"/>
          <w:kern w:val="32"/>
        </w:rPr>
        <w:t>.,</w:t>
      </w:r>
      <w:r w:rsidR="00B16A19" w:rsidRPr="00614282">
        <w:rPr>
          <w:rFonts w:eastAsia="DengXian Light"/>
          <w:kern w:val="32"/>
        </w:rPr>
        <w:t xml:space="preserve"> (2014)</w:t>
      </w:r>
      <w:r w:rsidRPr="00614282">
        <w:rPr>
          <w:rFonts w:eastAsia="DengXian Light"/>
          <w:kern w:val="32"/>
        </w:rPr>
        <w:t xml:space="preserve"> </w:t>
      </w:r>
      <w:r w:rsidR="005D4A08" w:rsidRPr="00614282">
        <w:rPr>
          <w:rFonts w:eastAsia="DengXian Light"/>
          <w:kern w:val="32"/>
        </w:rPr>
        <w:t xml:space="preserve">writes in their article </w:t>
      </w:r>
      <w:r w:rsidR="00D80D66" w:rsidRPr="00614282">
        <w:rPr>
          <w:rFonts w:eastAsia="DengXian Light"/>
          <w:kern w:val="32"/>
        </w:rPr>
        <w:t xml:space="preserve">The </w:t>
      </w:r>
      <w:r w:rsidR="00081AA0" w:rsidRPr="00614282">
        <w:rPr>
          <w:rFonts w:eastAsia="DengXian Light"/>
          <w:kern w:val="32"/>
        </w:rPr>
        <w:t>E</w:t>
      </w:r>
      <w:r w:rsidR="00D80D66" w:rsidRPr="00614282">
        <w:rPr>
          <w:rFonts w:eastAsia="DengXian Light"/>
          <w:kern w:val="32"/>
        </w:rPr>
        <w:t xml:space="preserve">pidemiology and </w:t>
      </w:r>
      <w:r w:rsidR="00081AA0" w:rsidRPr="00614282">
        <w:rPr>
          <w:rFonts w:eastAsia="DengXian Light"/>
          <w:kern w:val="32"/>
        </w:rPr>
        <w:t>G</w:t>
      </w:r>
      <w:r w:rsidR="00D80D66" w:rsidRPr="00614282">
        <w:rPr>
          <w:rFonts w:eastAsia="DengXian Light"/>
          <w:kern w:val="32"/>
        </w:rPr>
        <w:t xml:space="preserve">lobal </w:t>
      </w:r>
      <w:r w:rsidR="00081AA0" w:rsidRPr="00614282">
        <w:rPr>
          <w:rFonts w:eastAsia="DengXian Light"/>
          <w:kern w:val="32"/>
        </w:rPr>
        <w:t>B</w:t>
      </w:r>
      <w:r w:rsidR="00D80D66" w:rsidRPr="00614282">
        <w:rPr>
          <w:rFonts w:eastAsia="DengXian Light"/>
          <w:kern w:val="32"/>
        </w:rPr>
        <w:t xml:space="preserve">urden of </w:t>
      </w:r>
      <w:r w:rsidR="00081AA0" w:rsidRPr="00614282">
        <w:rPr>
          <w:rFonts w:eastAsia="DengXian Light"/>
          <w:kern w:val="32"/>
        </w:rPr>
        <w:t>A</w:t>
      </w:r>
      <w:r w:rsidR="00D80D66" w:rsidRPr="00614282">
        <w:rPr>
          <w:rFonts w:eastAsia="DengXian Light"/>
          <w:kern w:val="32"/>
        </w:rPr>
        <w:t xml:space="preserve">utism </w:t>
      </w:r>
      <w:r w:rsidR="00081AA0" w:rsidRPr="00614282">
        <w:rPr>
          <w:rFonts w:eastAsia="DengXian Light"/>
          <w:kern w:val="32"/>
        </w:rPr>
        <w:t>S</w:t>
      </w:r>
      <w:r w:rsidR="00D80D66" w:rsidRPr="00614282">
        <w:rPr>
          <w:rFonts w:eastAsia="DengXian Light"/>
          <w:kern w:val="32"/>
        </w:rPr>
        <w:t xml:space="preserve">pectrum </w:t>
      </w:r>
      <w:r w:rsidR="00081AA0" w:rsidRPr="00614282">
        <w:rPr>
          <w:rFonts w:eastAsia="DengXian Light"/>
          <w:kern w:val="32"/>
        </w:rPr>
        <w:t>D</w:t>
      </w:r>
      <w:r w:rsidR="00D80D66" w:rsidRPr="00614282">
        <w:rPr>
          <w:rFonts w:eastAsia="DengXian Light"/>
          <w:kern w:val="32"/>
        </w:rPr>
        <w:t>isorders</w:t>
      </w:r>
      <w:r w:rsidR="005D4A08" w:rsidRPr="00614282">
        <w:rPr>
          <w:rFonts w:eastAsia="DengXian Light"/>
          <w:kern w:val="32"/>
        </w:rPr>
        <w:t>,</w:t>
      </w:r>
      <w:r w:rsidR="003366E8" w:rsidRPr="00614282">
        <w:rPr>
          <w:rFonts w:eastAsia="DengXian Light"/>
          <w:kern w:val="32"/>
        </w:rPr>
        <w:t xml:space="preserve"> that within the last decade there has been</w:t>
      </w:r>
      <w:r w:rsidR="00CA0760" w:rsidRPr="00614282">
        <w:rPr>
          <w:rFonts w:eastAsia="DengXian Light"/>
          <w:kern w:val="32"/>
        </w:rPr>
        <w:t xml:space="preserve"> a significant increase in the rates of childhood ASD</w:t>
      </w:r>
      <w:r w:rsidR="005A72A0" w:rsidRPr="00614282">
        <w:rPr>
          <w:rFonts w:eastAsia="DengXian Light"/>
          <w:kern w:val="32"/>
        </w:rPr>
        <w:t>. Yet due t</w:t>
      </w:r>
      <w:r w:rsidR="00E60ADF" w:rsidRPr="00614282">
        <w:rPr>
          <w:rFonts w:eastAsia="DengXian Light"/>
          <w:kern w:val="32"/>
        </w:rPr>
        <w:t xml:space="preserve">o the vastly different processes for </w:t>
      </w:r>
      <w:r w:rsidR="00644AB4" w:rsidRPr="00614282">
        <w:rPr>
          <w:rFonts w:eastAsia="DengXian Light"/>
          <w:kern w:val="32"/>
        </w:rPr>
        <w:t xml:space="preserve">diagnosis across the globe it can be increasingly difficult to </w:t>
      </w:r>
      <w:r w:rsidR="00670050" w:rsidRPr="00614282">
        <w:rPr>
          <w:rFonts w:eastAsia="DengXian Light"/>
          <w:kern w:val="32"/>
        </w:rPr>
        <w:t xml:space="preserve">compare the rates and provide a </w:t>
      </w:r>
      <w:r w:rsidR="001433D9" w:rsidRPr="00614282">
        <w:rPr>
          <w:rFonts w:eastAsia="DengXian Light"/>
          <w:kern w:val="32"/>
        </w:rPr>
        <w:t xml:space="preserve">complete database </w:t>
      </w:r>
      <w:r w:rsidR="00C947EC" w:rsidRPr="00614282">
        <w:rPr>
          <w:rFonts w:eastAsia="DengXian Light"/>
          <w:kern w:val="32"/>
        </w:rPr>
        <w:t>of how these are distributed.</w:t>
      </w:r>
      <w:r w:rsidR="00D473E2" w:rsidRPr="00614282">
        <w:rPr>
          <w:rFonts w:eastAsia="DengXian Light"/>
          <w:kern w:val="32"/>
        </w:rPr>
        <w:t xml:space="preserve"> </w:t>
      </w:r>
      <w:r w:rsidR="006809E2" w:rsidRPr="00614282">
        <w:rPr>
          <w:rFonts w:eastAsia="DengXian Light"/>
          <w:kern w:val="32"/>
        </w:rPr>
        <w:t xml:space="preserve">It was due to this </w:t>
      </w:r>
      <w:r w:rsidR="002E7B5B" w:rsidRPr="00614282">
        <w:rPr>
          <w:rFonts w:eastAsia="DengXian Light"/>
          <w:kern w:val="32"/>
        </w:rPr>
        <w:t xml:space="preserve">revelation that the </w:t>
      </w:r>
      <w:r w:rsidR="002E7B5B" w:rsidRPr="00614282">
        <w:t xml:space="preserve">Global Burden of Disease (GBD) decided that it was imperative to </w:t>
      </w:r>
      <w:r w:rsidR="001E131D" w:rsidRPr="00614282">
        <w:t xml:space="preserve">look into compiling </w:t>
      </w:r>
      <w:r w:rsidR="004154C2" w:rsidRPr="00614282">
        <w:t xml:space="preserve">a more </w:t>
      </w:r>
      <w:r w:rsidR="00721CFB" w:rsidRPr="00614282">
        <w:t xml:space="preserve">comprehensive database, in which </w:t>
      </w:r>
      <w:r w:rsidR="008F6135" w:rsidRPr="00614282">
        <w:t>the</w:t>
      </w:r>
      <w:r w:rsidR="00E3562A" w:rsidRPr="00614282">
        <w:t>y</w:t>
      </w:r>
      <w:r w:rsidR="008F6135" w:rsidRPr="00614282">
        <w:t xml:space="preserve"> would </w:t>
      </w:r>
      <w:r w:rsidR="00D64051" w:rsidRPr="00614282">
        <w:t>allow for the categories to be</w:t>
      </w:r>
      <w:r w:rsidR="00043974" w:rsidRPr="00614282">
        <w:t xml:space="preserve"> better defined</w:t>
      </w:r>
      <w:r w:rsidR="007C3587" w:rsidRPr="00614282">
        <w:t xml:space="preserve"> </w:t>
      </w:r>
      <w:r w:rsidR="00512310" w:rsidRPr="00614282">
        <w:t>geo</w:t>
      </w:r>
      <w:r w:rsidR="00DB2C0E" w:rsidRPr="00614282">
        <w:t xml:space="preserve">graphically </w:t>
      </w:r>
      <w:r w:rsidR="007C3587" w:rsidRPr="00614282">
        <w:t>to in</w:t>
      </w:r>
      <w:r w:rsidR="00AE24A2" w:rsidRPr="00614282">
        <w:t>clude ASD and the various comorbidities</w:t>
      </w:r>
      <w:r w:rsidR="00CF5BAE" w:rsidRPr="00614282">
        <w:t>.</w:t>
      </w:r>
      <w:r w:rsidR="005E15B4" w:rsidRPr="00614282">
        <w:t xml:space="preserve"> </w:t>
      </w:r>
      <w:r w:rsidR="005D2EAA" w:rsidRPr="00614282">
        <w:t xml:space="preserve">It was found that there was in fact </w:t>
      </w:r>
      <w:r w:rsidR="00E672C9" w:rsidRPr="00614282">
        <w:t>extraordinarily little</w:t>
      </w:r>
      <w:r w:rsidR="002301E9" w:rsidRPr="00614282">
        <w:t xml:space="preserve"> variation regionally worldwide for the prevalence of autism</w:t>
      </w:r>
      <w:r w:rsidR="00934C2F" w:rsidRPr="00614282">
        <w:t>, although</w:t>
      </w:r>
      <w:r w:rsidR="000D098B" w:rsidRPr="00614282">
        <w:t>,</w:t>
      </w:r>
      <w:r w:rsidR="00934C2F" w:rsidRPr="00614282">
        <w:t xml:space="preserve"> that being said it was noted that North America</w:t>
      </w:r>
      <w:r w:rsidR="00784CF7" w:rsidRPr="00614282">
        <w:t xml:space="preserve">ns at the high end of the income scale </w:t>
      </w:r>
      <w:r w:rsidR="006F20E5" w:rsidRPr="00614282">
        <w:t xml:space="preserve">seemed to show evidence for the greatest </w:t>
      </w:r>
      <w:r w:rsidR="001014D8" w:rsidRPr="00614282">
        <w:t>variation</w:t>
      </w:r>
      <w:r w:rsidR="000E2DD0" w:rsidRPr="00614282">
        <w:t xml:space="preserve"> (Zeidan </w:t>
      </w:r>
      <w:r w:rsidR="000E2DD0" w:rsidRPr="00614282">
        <w:rPr>
          <w:i/>
          <w:iCs/>
        </w:rPr>
        <w:t>et al</w:t>
      </w:r>
      <w:r w:rsidR="000E2DD0" w:rsidRPr="00614282">
        <w:t>., 2022).</w:t>
      </w:r>
    </w:p>
    <w:p w14:paraId="7DDD0F10" w14:textId="275CAB2E" w:rsidR="001F2897" w:rsidRDefault="00DE3C9F" w:rsidP="00AD44FA">
      <w:pPr>
        <w:spacing w:before="240" w:after="240" w:line="480" w:lineRule="auto"/>
        <w:jc w:val="both"/>
      </w:pPr>
      <w:r w:rsidRPr="00614282">
        <w:lastRenderedPageBreak/>
        <w:t xml:space="preserve">American Brookman-Frazee </w:t>
      </w:r>
      <w:r w:rsidRPr="00614282">
        <w:rPr>
          <w:i/>
          <w:iCs/>
        </w:rPr>
        <w:t>et al.</w:t>
      </w:r>
      <w:r w:rsidR="007C2D1D" w:rsidRPr="00614282">
        <w:rPr>
          <w:i/>
          <w:iCs/>
        </w:rPr>
        <w:t>,</w:t>
      </w:r>
      <w:r w:rsidR="007C2D1D" w:rsidRPr="00614282">
        <w:t xml:space="preserve"> </w:t>
      </w:r>
      <w:r w:rsidRPr="00614282">
        <w:t>(2018) used data collected during a publicly funded study between 2012 and 2015 into the patterns of comorbidity on mental health conditions in children with ASD.</w:t>
      </w:r>
      <w:r w:rsidR="00703BA8" w:rsidRPr="00614282">
        <w:t xml:space="preserve"> </w:t>
      </w:r>
      <w:r w:rsidR="00393C1D" w:rsidRPr="00614282">
        <w:t xml:space="preserve">It has been noted that in Scandinavian countries </w:t>
      </w:r>
      <w:r w:rsidR="001F5863" w:rsidRPr="00614282">
        <w:t>the numbers of individuals being diagnosed with autism continues to increase</w:t>
      </w:r>
      <w:r w:rsidR="00844105" w:rsidRPr="00614282">
        <w:t>, which leads to the potential explanation</w:t>
      </w:r>
      <w:r w:rsidR="004B66B8">
        <w:t xml:space="preserve"> </w:t>
      </w:r>
      <w:r w:rsidR="00557E98" w:rsidRPr="00614282">
        <w:t>being that</w:t>
      </w:r>
      <w:r w:rsidR="00DC27DC" w:rsidRPr="00614282">
        <w:t xml:space="preserve"> </w:t>
      </w:r>
      <w:r w:rsidR="00557E98" w:rsidRPr="00614282">
        <w:t>as the medical and scientific communities</w:t>
      </w:r>
      <w:r w:rsidR="008850A9" w:rsidRPr="00614282">
        <w:t xml:space="preserve"> increase in </w:t>
      </w:r>
      <w:r w:rsidR="007A7D9D" w:rsidRPr="00614282">
        <w:t>their</w:t>
      </w:r>
      <w:r w:rsidR="008850A9" w:rsidRPr="00614282">
        <w:t xml:space="preserve"> knowledge that there is also a</w:t>
      </w:r>
      <w:r w:rsidR="00B75B82" w:rsidRPr="00614282">
        <w:t xml:space="preserve"> continuing</w:t>
      </w:r>
      <w:r w:rsidR="0025029E" w:rsidRPr="00614282">
        <w:t xml:space="preserve"> increase in the</w:t>
      </w:r>
      <w:r w:rsidR="00B75B82" w:rsidRPr="00614282">
        <w:t xml:space="preserve"> awarenes</w:t>
      </w:r>
      <w:r w:rsidR="007A7D9D" w:rsidRPr="00614282">
        <w:t>s</w:t>
      </w:r>
      <w:r w:rsidR="00361997" w:rsidRPr="00614282">
        <w:t>, t</w:t>
      </w:r>
      <w:r w:rsidR="007A7D9D" w:rsidRPr="00614282">
        <w:t>his in turn</w:t>
      </w:r>
      <w:r w:rsidR="00861D6A" w:rsidRPr="00614282">
        <w:t xml:space="preserve"> impacts on the services that provide the diagnos</w:t>
      </w:r>
      <w:r w:rsidR="00361997" w:rsidRPr="00614282">
        <w:t>is’s</w:t>
      </w:r>
      <w:r w:rsidR="00EA1EB2" w:rsidRPr="00614282">
        <w:t xml:space="preserve"> </w:t>
      </w:r>
      <w:r w:rsidR="0080698E" w:rsidRPr="00614282">
        <w:t xml:space="preserve">(Chahboun </w:t>
      </w:r>
      <w:r w:rsidR="0080698E" w:rsidRPr="00614282">
        <w:rPr>
          <w:i/>
          <w:iCs/>
        </w:rPr>
        <w:t>et al</w:t>
      </w:r>
      <w:r w:rsidR="0080698E" w:rsidRPr="00614282">
        <w:t>., 2022)</w:t>
      </w:r>
      <w:r w:rsidR="00361997" w:rsidRPr="00614282">
        <w:t>.</w:t>
      </w:r>
      <w:r w:rsidR="001E0351" w:rsidRPr="00614282">
        <w:t xml:space="preserve"> </w:t>
      </w:r>
    </w:p>
    <w:p w14:paraId="49E2CD26" w14:textId="223CE396" w:rsidR="001F688A" w:rsidRPr="00614282" w:rsidRDefault="002D6B0B" w:rsidP="001F2897">
      <w:pPr>
        <w:spacing w:before="240" w:after="240" w:line="480" w:lineRule="auto"/>
        <w:jc w:val="both"/>
      </w:pPr>
      <w:r w:rsidRPr="00614282">
        <w:t xml:space="preserve">Chahboun </w:t>
      </w:r>
      <w:r w:rsidR="005743E7">
        <w:rPr>
          <w:i/>
          <w:iCs/>
        </w:rPr>
        <w:t>et al</w:t>
      </w:r>
      <w:r w:rsidR="003265AC">
        <w:rPr>
          <w:i/>
          <w:iCs/>
        </w:rPr>
        <w:t xml:space="preserve">., </w:t>
      </w:r>
      <w:r w:rsidR="003265AC">
        <w:t xml:space="preserve">(2022) </w:t>
      </w:r>
      <w:r w:rsidR="00DA1096" w:rsidRPr="00614282">
        <w:t xml:space="preserve">also writes that </w:t>
      </w:r>
      <w:r w:rsidR="00596FBA" w:rsidRPr="00614282">
        <w:t>there is a</w:t>
      </w:r>
      <w:r w:rsidR="00DA1096" w:rsidRPr="00614282">
        <w:t xml:space="preserve"> possible correlation between</w:t>
      </w:r>
      <w:r w:rsidR="00D60110" w:rsidRPr="00614282">
        <w:t xml:space="preserve"> comorbid </w:t>
      </w:r>
      <w:r w:rsidR="005956EC" w:rsidRPr="00614282">
        <w:t>underlying conditions and intensified ASD</w:t>
      </w:r>
      <w:r w:rsidR="00C95BC8" w:rsidRPr="00614282">
        <w:t xml:space="preserve">, </w:t>
      </w:r>
      <w:r w:rsidR="00EC07B2" w:rsidRPr="00614282">
        <w:t xml:space="preserve">along with </w:t>
      </w:r>
      <w:r w:rsidR="00193A12" w:rsidRPr="00614282">
        <w:t>a</w:t>
      </w:r>
      <w:r w:rsidR="00EC07B2" w:rsidRPr="00614282">
        <w:t xml:space="preserve"> potential</w:t>
      </w:r>
      <w:r w:rsidR="000656C4" w:rsidRPr="00614282">
        <w:t xml:space="preserve"> gene instability and </w:t>
      </w:r>
      <w:r w:rsidR="00EC07B2" w:rsidRPr="00614282">
        <w:t>environmental conditions in which the presence of high</w:t>
      </w:r>
      <w:r w:rsidR="007A3C0C" w:rsidRPr="00614282">
        <w:t xml:space="preserve"> levels of mercury</w:t>
      </w:r>
      <w:r w:rsidR="00EF5DD5" w:rsidRPr="00614282">
        <w:t>,</w:t>
      </w:r>
      <w:r w:rsidR="007A3C0C" w:rsidRPr="00614282">
        <w:t xml:space="preserve"> </w:t>
      </w:r>
      <w:r w:rsidR="00C00D23" w:rsidRPr="00614282">
        <w:t xml:space="preserve">exposure to </w:t>
      </w:r>
      <w:r w:rsidR="007A3C0C" w:rsidRPr="00614282">
        <w:t>other toxic substances</w:t>
      </w:r>
      <w:r w:rsidR="00EF5DD5" w:rsidRPr="00614282">
        <w:t xml:space="preserve">, or </w:t>
      </w:r>
      <w:r w:rsidR="00B315D4" w:rsidRPr="00614282">
        <w:t>viral infections</w:t>
      </w:r>
      <w:r w:rsidR="007A3C0C" w:rsidRPr="00614282">
        <w:t xml:space="preserve"> may be</w:t>
      </w:r>
      <w:r w:rsidR="000656C4" w:rsidRPr="00614282">
        <w:t xml:space="preserve"> contributing factor</w:t>
      </w:r>
      <w:r w:rsidR="00B315D4" w:rsidRPr="00614282">
        <w:t>s</w:t>
      </w:r>
      <w:r w:rsidR="00731819" w:rsidRPr="00614282">
        <w:t xml:space="preserve"> for </w:t>
      </w:r>
      <w:r w:rsidR="00743C44" w:rsidRPr="00614282">
        <w:t xml:space="preserve">affecting the brains </w:t>
      </w:r>
      <w:r w:rsidR="00B315D4" w:rsidRPr="00614282">
        <w:t xml:space="preserve">function in the </w:t>
      </w:r>
      <w:r w:rsidR="00743C44" w:rsidRPr="00614282">
        <w:t>right hemis</w:t>
      </w:r>
      <w:r w:rsidR="00EF5DD5" w:rsidRPr="00614282">
        <w:t>phere</w:t>
      </w:r>
      <w:r w:rsidR="000656C4" w:rsidRPr="00614282">
        <w:t>.</w:t>
      </w:r>
      <w:r w:rsidR="004E197E" w:rsidRPr="00614282">
        <w:t xml:space="preserve"> </w:t>
      </w:r>
      <w:r w:rsidR="00B1061B" w:rsidRPr="00614282">
        <w:t>Jeste,</w:t>
      </w:r>
      <w:r w:rsidR="00925F02" w:rsidRPr="00614282">
        <w:t xml:space="preserve"> and Geschwind </w:t>
      </w:r>
      <w:r w:rsidR="00B1061B" w:rsidRPr="00614282">
        <w:t>(2014)</w:t>
      </w:r>
      <w:r w:rsidR="006D604F" w:rsidRPr="00614282">
        <w:t xml:space="preserve"> </w:t>
      </w:r>
      <w:r w:rsidR="00416F0C" w:rsidRPr="00614282">
        <w:t>su</w:t>
      </w:r>
      <w:r w:rsidR="00D6053B" w:rsidRPr="00614282">
        <w:t>ggest</w:t>
      </w:r>
      <w:r w:rsidR="00416F0C" w:rsidRPr="00614282">
        <w:t xml:space="preserve"> th</w:t>
      </w:r>
      <w:r w:rsidR="00CC76A5" w:rsidRPr="00614282">
        <w:t xml:space="preserve">at there is evidence to support </w:t>
      </w:r>
      <w:r w:rsidR="00F26521" w:rsidRPr="00614282">
        <w:t>that</w:t>
      </w:r>
      <w:r w:rsidR="00FE28DC" w:rsidRPr="00614282">
        <w:t xml:space="preserve"> </w:t>
      </w:r>
      <w:r w:rsidR="00D51444" w:rsidRPr="00614282">
        <w:t xml:space="preserve">a genetic </w:t>
      </w:r>
      <w:r w:rsidR="00E86A7A" w:rsidRPr="00614282">
        <w:t xml:space="preserve">mutation </w:t>
      </w:r>
      <w:r w:rsidR="0052021F">
        <w:t xml:space="preserve">which </w:t>
      </w:r>
      <w:r w:rsidR="00E86A7A" w:rsidRPr="00614282">
        <w:t xml:space="preserve">can increase an </w:t>
      </w:r>
      <w:r w:rsidR="00490626" w:rsidRPr="00614282">
        <w:t>individual’s</w:t>
      </w:r>
      <w:r w:rsidR="00E86A7A" w:rsidRPr="00614282">
        <w:t xml:space="preserve"> risk of having ASD</w:t>
      </w:r>
      <w:r w:rsidR="00A6054B" w:rsidRPr="00614282">
        <w:t xml:space="preserve">, which </w:t>
      </w:r>
      <w:r w:rsidR="007E6BF6" w:rsidRPr="00614282">
        <w:t>may</w:t>
      </w:r>
      <w:r w:rsidR="00A6054B" w:rsidRPr="00614282">
        <w:t xml:space="preserve"> also lead to </w:t>
      </w:r>
      <w:r w:rsidR="001D353F" w:rsidRPr="00614282">
        <w:t>sleep problems such as insomnia, motor skill</w:t>
      </w:r>
      <w:r w:rsidR="009C501D" w:rsidRPr="00614282">
        <w:t xml:space="preserve"> issues and or an epilepsy </w:t>
      </w:r>
      <w:r w:rsidR="00671A04" w:rsidRPr="00614282">
        <w:t>diagnosis being discovered</w:t>
      </w:r>
      <w:r w:rsidR="007271D7" w:rsidRPr="00614282">
        <w:t xml:space="preserve"> either before or after a </w:t>
      </w:r>
      <w:r w:rsidR="002B1491" w:rsidRPr="00614282">
        <w:t>diagnosis of ASD.</w:t>
      </w:r>
    </w:p>
    <w:p w14:paraId="35FAFC64" w14:textId="1373EF32" w:rsidR="007D778A" w:rsidRPr="00614282" w:rsidRDefault="00A7436D" w:rsidP="00AD44FA">
      <w:pPr>
        <w:spacing w:before="240" w:after="240" w:line="480" w:lineRule="auto"/>
        <w:jc w:val="both"/>
        <w:rPr>
          <w:rFonts w:eastAsia="DengXian Light"/>
          <w:kern w:val="32"/>
        </w:rPr>
      </w:pPr>
      <w:r w:rsidRPr="00614282">
        <w:t>The UK</w:t>
      </w:r>
      <w:r w:rsidR="0004741F" w:rsidRPr="00614282">
        <w:t xml:space="preserve"> uses the </w:t>
      </w:r>
      <w:r w:rsidR="002A56EE" w:rsidRPr="00614282">
        <w:t>National Health Service (NHS)</w:t>
      </w:r>
      <w:r w:rsidR="00DD3549" w:rsidRPr="00614282">
        <w:t xml:space="preserve"> to provide various services for individuals with ASD who </w:t>
      </w:r>
      <w:r w:rsidR="00E22768" w:rsidRPr="00614282">
        <w:t xml:space="preserve">also experience mental health issues, these include Community </w:t>
      </w:r>
      <w:r w:rsidR="00F44E74" w:rsidRPr="00614282">
        <w:t>Mental Health Teams (CMHTs)</w:t>
      </w:r>
      <w:r w:rsidR="00B31667" w:rsidRPr="00614282">
        <w:t xml:space="preserve">, Child and Adolescent Mental Health </w:t>
      </w:r>
      <w:r w:rsidR="006B5C0D" w:rsidRPr="00614282">
        <w:t>Services (CAMHS), Adult Mental Health Services</w:t>
      </w:r>
      <w:r w:rsidR="00FD5D7E" w:rsidRPr="00614282">
        <w:t>, Specialist Autism Teams, and Speech and Language Therapy</w:t>
      </w:r>
      <w:r w:rsidR="00137119" w:rsidRPr="00614282">
        <w:t xml:space="preserve">. It is vitally important for </w:t>
      </w:r>
      <w:r w:rsidR="008C6802" w:rsidRPr="00614282">
        <w:t>those with comorbid ASD</w:t>
      </w:r>
      <w:r w:rsidR="00CA47E6" w:rsidRPr="00614282">
        <w:t xml:space="preserve"> and mental health conditions</w:t>
      </w:r>
      <w:r w:rsidR="008C6802" w:rsidRPr="00614282">
        <w:t>, along with their famil</w:t>
      </w:r>
      <w:r w:rsidR="00CA47E6" w:rsidRPr="00614282">
        <w:t>y members to receive the support</w:t>
      </w:r>
      <w:r w:rsidR="002D70D1" w:rsidRPr="00614282">
        <w:t xml:space="preserve"> they </w:t>
      </w:r>
      <w:r w:rsidR="00293810" w:rsidRPr="00614282">
        <w:t>require and</w:t>
      </w:r>
      <w:r w:rsidR="002D70D1" w:rsidRPr="00614282">
        <w:t xml:space="preserve"> work closely with the health </w:t>
      </w:r>
      <w:r w:rsidR="00962DB0" w:rsidRPr="00614282">
        <w:t>professionals to access the appropriate services</w:t>
      </w:r>
      <w:r w:rsidR="006A3780" w:rsidRPr="00614282">
        <w:t xml:space="preserve"> for their </w:t>
      </w:r>
      <w:r w:rsidR="00293810" w:rsidRPr="00614282">
        <w:t>individual</w:t>
      </w:r>
      <w:r w:rsidR="006A3780" w:rsidRPr="00614282">
        <w:t xml:space="preserve"> needs.</w:t>
      </w:r>
    </w:p>
    <w:p w14:paraId="1A8E1D0C" w14:textId="62A9907A" w:rsidR="00AD44FA" w:rsidRDefault="00293810" w:rsidP="00AD44FA">
      <w:pPr>
        <w:spacing w:before="240" w:after="240" w:line="480" w:lineRule="auto"/>
        <w:jc w:val="both"/>
      </w:pPr>
      <w:r w:rsidRPr="00614282">
        <w:lastRenderedPageBreak/>
        <w:t xml:space="preserve">The UK </w:t>
      </w:r>
      <w:r w:rsidR="0018541D" w:rsidRPr="00614282">
        <w:t>based CMHTs often include</w:t>
      </w:r>
      <w:r w:rsidR="00084783" w:rsidRPr="00614282">
        <w:t xml:space="preserve"> professionals like psychiatrists, </w:t>
      </w:r>
      <w:r w:rsidR="00152C8D" w:rsidRPr="00614282">
        <w:t>psychologists, social workers, and occ</w:t>
      </w:r>
      <w:r w:rsidR="00AF4812" w:rsidRPr="00614282">
        <w:t>upational therapists that can prov</w:t>
      </w:r>
      <w:r w:rsidR="00032786" w:rsidRPr="00614282">
        <w:t>ide</w:t>
      </w:r>
      <w:r w:rsidR="00AF4812" w:rsidRPr="00614282">
        <w:t xml:space="preserve"> th</w:t>
      </w:r>
      <w:r w:rsidR="007D3CEB" w:rsidRPr="00614282">
        <w:t xml:space="preserve">ose with ASD and mental health conditions the tailored </w:t>
      </w:r>
      <w:r w:rsidR="00A54AEA" w:rsidRPr="00614282">
        <w:t>specialist support they need</w:t>
      </w:r>
      <w:r w:rsidR="00AB4BF1" w:rsidRPr="00614282">
        <w:t xml:space="preserve"> (Mind, 2024)</w:t>
      </w:r>
      <w:r w:rsidR="00A54AEA" w:rsidRPr="00614282">
        <w:t>.</w:t>
      </w:r>
      <w:r w:rsidR="00AF4812" w:rsidRPr="00614282">
        <w:t xml:space="preserve"> </w:t>
      </w:r>
      <w:r w:rsidRPr="00614282">
        <w:t xml:space="preserve">In comparison </w:t>
      </w:r>
      <w:r w:rsidR="00484CC4" w:rsidRPr="00614282">
        <w:t xml:space="preserve">Norway approaches </w:t>
      </w:r>
      <w:r w:rsidR="0003094A" w:rsidRPr="00614282">
        <w:t>autism with a comprehensive, multidisciplinary approach</w:t>
      </w:r>
      <w:r w:rsidR="00C7719C" w:rsidRPr="00614282">
        <w:t>. While practices continue to evolve, historically</w:t>
      </w:r>
      <w:r w:rsidR="0012629B" w:rsidRPr="00614282">
        <w:t xml:space="preserve">, the treatment of autism in Norway </w:t>
      </w:r>
      <w:r w:rsidR="00A461EB" w:rsidRPr="00614282">
        <w:t>includes; multi</w:t>
      </w:r>
      <w:r w:rsidR="00FC03D1" w:rsidRPr="00614282">
        <w:t xml:space="preserve">disciplinary assessment, behavioural </w:t>
      </w:r>
      <w:r w:rsidR="00D138DE" w:rsidRPr="00614282">
        <w:t>therapies, educational</w:t>
      </w:r>
      <w:r w:rsidR="00FC03D1" w:rsidRPr="00614282">
        <w:t xml:space="preserve"> support</w:t>
      </w:r>
      <w:r w:rsidR="00D138DE" w:rsidRPr="00614282">
        <w:t xml:space="preserve">, social services, government support and inclusive community </w:t>
      </w:r>
      <w:r w:rsidR="00007726" w:rsidRPr="00614282">
        <w:t xml:space="preserve">programmes. </w:t>
      </w:r>
      <w:r w:rsidR="0070621C" w:rsidRPr="00614282">
        <w:t xml:space="preserve">Multidisciplinary assessment is the </w:t>
      </w:r>
      <w:r w:rsidR="000160C5" w:rsidRPr="00614282">
        <w:t xml:space="preserve">way in which the diagnosis and treatment begins, this often involves </w:t>
      </w:r>
      <w:r w:rsidR="00B238D3" w:rsidRPr="00614282">
        <w:t>a team of specialists, which include psychologist</w:t>
      </w:r>
      <w:r w:rsidR="004E1430" w:rsidRPr="00614282">
        <w:t>s, psychiatrists, and educational professional</w:t>
      </w:r>
      <w:r w:rsidR="00577B88" w:rsidRPr="00614282">
        <w:t>s</w:t>
      </w:r>
      <w:r w:rsidR="00270BB5" w:rsidRPr="00614282">
        <w:t xml:space="preserve">, to ensure a thorough understanding of the </w:t>
      </w:r>
      <w:r w:rsidR="00BB58C7" w:rsidRPr="00614282">
        <w:t>individual’s</w:t>
      </w:r>
      <w:r w:rsidR="00270BB5" w:rsidRPr="00614282">
        <w:t xml:space="preserve"> needs</w:t>
      </w:r>
      <w:r w:rsidR="00CC49A4" w:rsidRPr="00614282">
        <w:t xml:space="preserve"> (Oien, 2014)</w:t>
      </w:r>
      <w:r w:rsidR="004E2689" w:rsidRPr="00614282">
        <w:t>.</w:t>
      </w:r>
      <w:r w:rsidR="00AD44FA">
        <w:t xml:space="preserve"> </w:t>
      </w:r>
      <w:r w:rsidR="00A54AEA" w:rsidRPr="00614282">
        <w:t xml:space="preserve">The UK </w:t>
      </w:r>
      <w:r w:rsidR="00C04BF9" w:rsidRPr="00614282">
        <w:t>use</w:t>
      </w:r>
      <w:r w:rsidR="001B7C4C" w:rsidRPr="00614282">
        <w:t>s</w:t>
      </w:r>
      <w:r w:rsidR="00C04BF9" w:rsidRPr="00614282">
        <w:t xml:space="preserve"> therapies such as speech and language therapy</w:t>
      </w:r>
      <w:r w:rsidR="00EF4E13" w:rsidRPr="00614282">
        <w:t xml:space="preserve"> to help address the challenges those with autism often face with regards to</w:t>
      </w:r>
      <w:r w:rsidR="000F168C" w:rsidRPr="00614282">
        <w:t xml:space="preserve"> their communication, as this can often contribute to</w:t>
      </w:r>
      <w:r w:rsidR="00104188" w:rsidRPr="00614282">
        <w:t xml:space="preserve"> the development of mental health conditions.</w:t>
      </w:r>
      <w:r w:rsidR="00C04BF9" w:rsidRPr="00614282">
        <w:t xml:space="preserve"> </w:t>
      </w:r>
    </w:p>
    <w:p w14:paraId="4C49F7B7" w14:textId="67148DBB" w:rsidR="001D0C45" w:rsidRPr="00614282" w:rsidRDefault="00D45CDD" w:rsidP="00661AB1">
      <w:pPr>
        <w:spacing w:before="240" w:after="240" w:line="480" w:lineRule="auto"/>
        <w:jc w:val="both"/>
      </w:pPr>
      <w:r w:rsidRPr="00614282">
        <w:t>The UK also utilises CAMHS for those under the age of 18</w:t>
      </w:r>
      <w:r w:rsidR="00E03326" w:rsidRPr="00614282">
        <w:t xml:space="preserve">, to potentially offer assessment </w:t>
      </w:r>
      <w:r w:rsidR="004C3163" w:rsidRPr="00614282">
        <w:t>and</w:t>
      </w:r>
      <w:r w:rsidR="00E03326" w:rsidRPr="00614282">
        <w:t xml:space="preserve"> treatment for those with mental health conditions</w:t>
      </w:r>
      <w:r w:rsidR="00135684" w:rsidRPr="00614282">
        <w:t xml:space="preserve"> (NHS, 2023)</w:t>
      </w:r>
      <w:r w:rsidR="00C625E3" w:rsidRPr="00614282">
        <w:t>. A</w:t>
      </w:r>
      <w:r w:rsidR="00DF4AE9" w:rsidRPr="00614282">
        <w:t>s long as the person meets the criteria set out by the organisation</w:t>
      </w:r>
      <w:r w:rsidR="00C625E3" w:rsidRPr="00614282">
        <w:t xml:space="preserve">, </w:t>
      </w:r>
      <w:r w:rsidR="002F2D8E" w:rsidRPr="00614282">
        <w:t>considering</w:t>
      </w:r>
      <w:r w:rsidR="004C3163" w:rsidRPr="00614282">
        <w:t xml:space="preserve"> the </w:t>
      </w:r>
      <w:r w:rsidR="005A3EDC" w:rsidRPr="00614282">
        <w:t>unique individuals requirements associated with the ASD.</w:t>
      </w:r>
      <w:r w:rsidR="004C3163" w:rsidRPr="00614282">
        <w:t xml:space="preserve"> </w:t>
      </w:r>
      <w:r w:rsidR="00817C60" w:rsidRPr="00614282">
        <w:t>Adult mental health services</w:t>
      </w:r>
      <w:r w:rsidR="00A66C3A" w:rsidRPr="00614282">
        <w:t xml:space="preserve"> (NHS, 2023)</w:t>
      </w:r>
      <w:r w:rsidR="00817C60" w:rsidRPr="00614282">
        <w:t xml:space="preserve"> </w:t>
      </w:r>
      <w:r w:rsidR="00107E82" w:rsidRPr="00614282">
        <w:t>take over for those over the age of 18, who then tail</w:t>
      </w:r>
      <w:r w:rsidR="002F2D8E" w:rsidRPr="00614282">
        <w:t xml:space="preserve">or the services available for the specific challenges they may potentially face. </w:t>
      </w:r>
    </w:p>
    <w:p w14:paraId="10CB646B" w14:textId="77777777" w:rsidR="00DB2B8C" w:rsidRDefault="00BB58C7" w:rsidP="00661AB1">
      <w:pPr>
        <w:spacing w:before="240" w:after="240" w:line="480" w:lineRule="auto"/>
        <w:jc w:val="both"/>
      </w:pPr>
      <w:r w:rsidRPr="00614282">
        <w:t xml:space="preserve">Norway </w:t>
      </w:r>
      <w:r w:rsidR="003210A8" w:rsidRPr="00614282">
        <w:t>in contrast</w:t>
      </w:r>
      <w:r w:rsidR="005E4BDA" w:rsidRPr="00614282">
        <w:t xml:space="preserve"> uses behavioural therapies in which </w:t>
      </w:r>
      <w:r w:rsidR="0004406C" w:rsidRPr="00614282">
        <w:t xml:space="preserve">there are interventions </w:t>
      </w:r>
      <w:r w:rsidR="00D633B2" w:rsidRPr="00614282">
        <w:t>to</w:t>
      </w:r>
      <w:r w:rsidR="00897C37" w:rsidRPr="00614282">
        <w:t xml:space="preserve"> address specific challenges</w:t>
      </w:r>
      <w:r w:rsidR="00D02114" w:rsidRPr="00614282">
        <w:t xml:space="preserve"> that are associated with the </w:t>
      </w:r>
      <w:r w:rsidR="00586213" w:rsidRPr="00614282">
        <w:t>individual’s</w:t>
      </w:r>
      <w:r w:rsidR="00D02114" w:rsidRPr="00614282">
        <w:t xml:space="preserve"> autism diagnosis</w:t>
      </w:r>
      <w:r w:rsidR="00586213" w:rsidRPr="00614282">
        <w:t>.</w:t>
      </w:r>
      <w:r w:rsidR="006F51FF" w:rsidRPr="00614282">
        <w:t xml:space="preserve"> </w:t>
      </w:r>
      <w:r w:rsidR="00586213" w:rsidRPr="00614282">
        <w:t xml:space="preserve">These interventions </w:t>
      </w:r>
      <w:r w:rsidR="001E3344" w:rsidRPr="00614282">
        <w:t>are tailored to focus on developing social skills</w:t>
      </w:r>
      <w:r w:rsidR="00DB1AA9" w:rsidRPr="00614282">
        <w:t xml:space="preserve">, communication, and managing behaviours </w:t>
      </w:r>
      <w:r w:rsidR="00412073" w:rsidRPr="00614282">
        <w:t>(Norwegian Institute of Public Health, 2020).</w:t>
      </w:r>
      <w:r w:rsidR="00415469" w:rsidRPr="00614282">
        <w:t xml:space="preserve"> </w:t>
      </w:r>
    </w:p>
    <w:p w14:paraId="2DE3AD67" w14:textId="77777777" w:rsidR="00DB2B8C" w:rsidRDefault="00DB2B8C">
      <w:r>
        <w:br w:type="page"/>
      </w:r>
    </w:p>
    <w:p w14:paraId="2C3C30EB" w14:textId="3C52EFB2" w:rsidR="001F2897" w:rsidRDefault="000F0915" w:rsidP="00661AB1">
      <w:pPr>
        <w:spacing w:before="240" w:after="240" w:line="480" w:lineRule="auto"/>
        <w:jc w:val="both"/>
      </w:pPr>
      <w:r w:rsidRPr="00614282">
        <w:lastRenderedPageBreak/>
        <w:t xml:space="preserve">Norway promotes inclusive </w:t>
      </w:r>
      <w:r w:rsidR="005E4E9C" w:rsidRPr="00614282">
        <w:t xml:space="preserve">education, and it is an area that is emphasised, with the aims being to integrate autistic individuals </w:t>
      </w:r>
      <w:r w:rsidR="004E3B11" w:rsidRPr="00614282">
        <w:t xml:space="preserve">into mainstream educational settings. </w:t>
      </w:r>
      <w:r w:rsidR="00D20179" w:rsidRPr="00614282">
        <w:t xml:space="preserve">Provision of specialised support </w:t>
      </w:r>
      <w:r w:rsidR="00AF4B38" w:rsidRPr="00614282">
        <w:t xml:space="preserve">may be provided within these settings to cater for the unique </w:t>
      </w:r>
      <w:r w:rsidR="00110D9F" w:rsidRPr="00614282">
        <w:t xml:space="preserve">needs of the </w:t>
      </w:r>
      <w:r w:rsidR="000F1CB7" w:rsidRPr="00614282">
        <w:t>student’s diagnosis</w:t>
      </w:r>
      <w:r w:rsidR="00415469" w:rsidRPr="00614282">
        <w:t>.</w:t>
      </w:r>
      <w:r w:rsidR="00DB2B8C">
        <w:t xml:space="preserve"> </w:t>
      </w:r>
      <w:r w:rsidR="00C01384" w:rsidRPr="00614282">
        <w:t xml:space="preserve">Within the UK specialist autism teams </w:t>
      </w:r>
      <w:r w:rsidR="004A7BCE" w:rsidRPr="00614282">
        <w:t xml:space="preserve">are available in some areas, </w:t>
      </w:r>
      <w:r w:rsidR="00460BF8" w:rsidRPr="00614282">
        <w:t>which</w:t>
      </w:r>
      <w:r w:rsidR="004A7BCE" w:rsidRPr="00614282">
        <w:t xml:space="preserve"> specialise in supporting those with ASD</w:t>
      </w:r>
      <w:r w:rsidR="00DC0F79" w:rsidRPr="00614282">
        <w:t xml:space="preserve">, providing comprehensive assessments and interventions </w:t>
      </w:r>
      <w:r w:rsidR="0031012D" w:rsidRPr="00614282">
        <w:t>that address issues related to</w:t>
      </w:r>
      <w:r w:rsidR="006E23B2" w:rsidRPr="00614282">
        <w:t xml:space="preserve"> the aspects</w:t>
      </w:r>
      <w:r w:rsidR="0031012D" w:rsidRPr="00614282">
        <w:t xml:space="preserve"> </w:t>
      </w:r>
      <w:r w:rsidR="005649E2">
        <w:t xml:space="preserve">of </w:t>
      </w:r>
      <w:r w:rsidR="0031012D" w:rsidRPr="00614282">
        <w:t xml:space="preserve">autism and </w:t>
      </w:r>
      <w:r w:rsidR="006E23B2" w:rsidRPr="00614282">
        <w:t xml:space="preserve">mental health </w:t>
      </w:r>
      <w:r w:rsidR="006F347D" w:rsidRPr="00614282">
        <w:t>affecting the individual</w:t>
      </w:r>
      <w:r w:rsidR="006E23B2" w:rsidRPr="00614282">
        <w:t xml:space="preserve">. </w:t>
      </w:r>
    </w:p>
    <w:p w14:paraId="5CC255F6" w14:textId="68D754D0" w:rsidR="00E23FE6" w:rsidRPr="00614282" w:rsidRDefault="00D676AE" w:rsidP="001F2897">
      <w:pPr>
        <w:spacing w:before="240" w:after="240" w:line="480" w:lineRule="auto"/>
        <w:jc w:val="both"/>
      </w:pPr>
      <w:r w:rsidRPr="00614282">
        <w:t xml:space="preserve">Norway places </w:t>
      </w:r>
      <w:r w:rsidR="0050508F" w:rsidRPr="00614282">
        <w:t>a</w:t>
      </w:r>
      <w:r w:rsidRPr="00614282">
        <w:t xml:space="preserve"> great importance on social services</w:t>
      </w:r>
      <w:r w:rsidR="006C3253" w:rsidRPr="00614282">
        <w:t xml:space="preserve"> for support for the individuals and their families, these services may also include</w:t>
      </w:r>
      <w:r w:rsidR="00C0033D" w:rsidRPr="00614282">
        <w:t xml:space="preserve"> support within the community, vocational training and potentially </w:t>
      </w:r>
      <w:r w:rsidR="00B16CE4" w:rsidRPr="00614282">
        <w:t>assistance in daily living activities</w:t>
      </w:r>
      <w:r w:rsidR="00397A6F" w:rsidRPr="00614282">
        <w:t xml:space="preserve"> (Kojan, 2011).</w:t>
      </w:r>
      <w:r w:rsidR="004F6748">
        <w:t xml:space="preserve"> </w:t>
      </w:r>
      <w:r w:rsidR="00413B51" w:rsidRPr="00614282">
        <w:t>The Norwegian government provides fin</w:t>
      </w:r>
      <w:r w:rsidR="00E72375" w:rsidRPr="00614282">
        <w:t xml:space="preserve">ancial and practical support for families </w:t>
      </w:r>
      <w:r w:rsidR="002E66AF">
        <w:t>who have</w:t>
      </w:r>
      <w:r w:rsidR="00E72375" w:rsidRPr="00614282">
        <w:t xml:space="preserve"> </w:t>
      </w:r>
      <w:r w:rsidR="0066370E" w:rsidRPr="00614282">
        <w:t xml:space="preserve">individuals with autism, this may include disability </w:t>
      </w:r>
      <w:r w:rsidR="0050508F" w:rsidRPr="00614282">
        <w:t>benefits</w:t>
      </w:r>
      <w:r w:rsidR="0066370E" w:rsidRPr="00614282">
        <w:t xml:space="preserve">, housing assistance, and other forms of social support </w:t>
      </w:r>
      <w:r w:rsidR="0049091F" w:rsidRPr="00614282">
        <w:t>(Ministry of Culture and Equality, 2022)</w:t>
      </w:r>
      <w:r w:rsidR="007C2D1F" w:rsidRPr="00614282">
        <w:t xml:space="preserve">. </w:t>
      </w:r>
      <w:r w:rsidR="001272D0" w:rsidRPr="00614282">
        <w:t>Norway also uses inclusi</w:t>
      </w:r>
      <w:r w:rsidR="006509F2" w:rsidRPr="00614282">
        <w:t>ve community programmes in which</w:t>
      </w:r>
      <w:r w:rsidR="00CB5303" w:rsidRPr="00614282">
        <w:t xml:space="preserve"> efforts are made to include individuals</w:t>
      </w:r>
      <w:r w:rsidR="00B24B20" w:rsidRPr="00614282">
        <w:t xml:space="preserve"> with autism in community activities, fostering social inclusion and promoting a sense of belonging</w:t>
      </w:r>
      <w:r w:rsidR="00FA332B" w:rsidRPr="00614282">
        <w:t xml:space="preserve"> </w:t>
      </w:r>
      <w:r w:rsidR="0052557B" w:rsidRPr="00614282">
        <w:t xml:space="preserve">(Buli-Holmberg </w:t>
      </w:r>
      <w:r w:rsidR="0052557B" w:rsidRPr="00614282">
        <w:rPr>
          <w:i/>
          <w:iCs/>
        </w:rPr>
        <w:t>et al</w:t>
      </w:r>
      <w:r w:rsidR="0052557B" w:rsidRPr="00614282">
        <w:t xml:space="preserve">., 2022). </w:t>
      </w:r>
      <w:r w:rsidR="004F6DFA" w:rsidRPr="00614282">
        <w:t>The provision for ASD vari</w:t>
      </w:r>
      <w:r w:rsidR="00C74A63" w:rsidRPr="00614282">
        <w:t>es significantly from country to country due to</w:t>
      </w:r>
      <w:r w:rsidR="00E472F5" w:rsidRPr="00614282">
        <w:t xml:space="preserve"> educational policies, healthcare systems </w:t>
      </w:r>
      <w:r w:rsidR="004206FB" w:rsidRPr="00614282">
        <w:t>and the general attitude in society</w:t>
      </w:r>
      <w:r w:rsidR="00E723FB" w:rsidRPr="00614282">
        <w:t xml:space="preserve">. </w:t>
      </w:r>
    </w:p>
    <w:p w14:paraId="01B549BF" w14:textId="1E696E4C" w:rsidR="00DB2B8C" w:rsidRDefault="001E3DBA" w:rsidP="00810D46">
      <w:pPr>
        <w:spacing w:before="240" w:after="240" w:line="480" w:lineRule="auto"/>
        <w:jc w:val="both"/>
      </w:pPr>
      <w:r w:rsidRPr="00614282">
        <w:t>I</w:t>
      </w:r>
      <w:r w:rsidR="00E723FB" w:rsidRPr="00614282">
        <w:t>n Fra</w:t>
      </w:r>
      <w:r w:rsidRPr="00614282">
        <w:t>n</w:t>
      </w:r>
      <w:r w:rsidR="00E723FB" w:rsidRPr="00614282">
        <w:t>ce</w:t>
      </w:r>
      <w:r w:rsidR="00C42805" w:rsidRPr="00614282">
        <w:t xml:space="preserve"> </w:t>
      </w:r>
      <w:r w:rsidRPr="00614282">
        <w:t xml:space="preserve">although </w:t>
      </w:r>
      <w:r w:rsidR="00C42805" w:rsidRPr="00614282">
        <w:t xml:space="preserve">the structure </w:t>
      </w:r>
      <w:r w:rsidRPr="00614282">
        <w:t xml:space="preserve">for support </w:t>
      </w:r>
      <w:r w:rsidR="006F084D" w:rsidRPr="00614282">
        <w:t>is fairly similar with the use of a multidisciplinar</w:t>
      </w:r>
      <w:r w:rsidR="00E775A6" w:rsidRPr="00614282">
        <w:t>y approach, which focuses on early intervention</w:t>
      </w:r>
      <w:r w:rsidR="001C3971" w:rsidRPr="00614282">
        <w:t xml:space="preserve"> and specialist education</w:t>
      </w:r>
      <w:r w:rsidR="00C07C8E" w:rsidRPr="00614282">
        <w:t xml:space="preserve">, France often </w:t>
      </w:r>
      <w:r w:rsidR="003631A7" w:rsidRPr="00614282">
        <w:t>encounters challenges to the country being able to</w:t>
      </w:r>
      <w:r w:rsidR="00002DC5" w:rsidRPr="00614282">
        <w:t xml:space="preserve"> provide comprehensive support for those with autism </w:t>
      </w:r>
      <w:r w:rsidR="007371C6" w:rsidRPr="00614282">
        <w:t>( Z</w:t>
      </w:r>
      <w:r w:rsidR="00FE550F" w:rsidRPr="00614282">
        <w:t>araska</w:t>
      </w:r>
      <w:r w:rsidR="007371C6" w:rsidRPr="00614282">
        <w:t>, 2021</w:t>
      </w:r>
      <w:r w:rsidR="00002DC5" w:rsidRPr="00614282">
        <w:t xml:space="preserve">). </w:t>
      </w:r>
      <w:r w:rsidR="00987D25">
        <w:t>These may include</w:t>
      </w:r>
      <w:r w:rsidR="00BD705D">
        <w:t xml:space="preserve"> </w:t>
      </w:r>
      <w:r w:rsidR="006D1D05" w:rsidRPr="00614282">
        <w:t>delays in</w:t>
      </w:r>
      <w:r w:rsidR="00E844A4" w:rsidRPr="00614282">
        <w:t xml:space="preserve"> early diagnosis</w:t>
      </w:r>
      <w:r w:rsidR="00BD705D">
        <w:t>,</w:t>
      </w:r>
      <w:r w:rsidR="00E844A4" w:rsidRPr="00614282">
        <w:t xml:space="preserve"> </w:t>
      </w:r>
      <w:r w:rsidR="00BD705D">
        <w:t>which</w:t>
      </w:r>
      <w:r w:rsidR="00E844A4" w:rsidRPr="00614282">
        <w:t xml:space="preserve"> then </w:t>
      </w:r>
      <w:r w:rsidR="00DB6566" w:rsidRPr="00614282">
        <w:t>in turn</w:t>
      </w:r>
      <w:r w:rsidR="00BD705D">
        <w:t xml:space="preserve"> </w:t>
      </w:r>
      <w:r w:rsidR="00E844A4" w:rsidRPr="00614282">
        <w:t>delay</w:t>
      </w:r>
      <w:r w:rsidR="00DB6566" w:rsidRPr="00614282">
        <w:t xml:space="preserve"> early intervention</w:t>
      </w:r>
      <w:r w:rsidR="00FA00CD" w:rsidRPr="00614282">
        <w:t xml:space="preserve">, these delays often impact on the </w:t>
      </w:r>
      <w:r w:rsidR="00F97E8B" w:rsidRPr="00614282">
        <w:t>individual’s</w:t>
      </w:r>
      <w:r w:rsidR="006D02F6" w:rsidRPr="00614282">
        <w:t xml:space="preserve"> development. </w:t>
      </w:r>
    </w:p>
    <w:p w14:paraId="6F09A843" w14:textId="4EDE9F33" w:rsidR="00B37748" w:rsidRDefault="00F97E8B" w:rsidP="00810D46">
      <w:pPr>
        <w:spacing w:before="240" w:after="240" w:line="480" w:lineRule="auto"/>
        <w:jc w:val="both"/>
      </w:pPr>
      <w:r w:rsidRPr="00614282">
        <w:lastRenderedPageBreak/>
        <w:t xml:space="preserve">It has been argued historically </w:t>
      </w:r>
      <w:r w:rsidR="00691F91" w:rsidRPr="00614282">
        <w:t xml:space="preserve">that many </w:t>
      </w:r>
      <w:r w:rsidR="001A73D8" w:rsidRPr="00614282">
        <w:t xml:space="preserve">mainstream </w:t>
      </w:r>
      <w:r w:rsidR="00691F91" w:rsidRPr="00614282">
        <w:t>educational settings in France</w:t>
      </w:r>
      <w:r w:rsidR="001A73D8" w:rsidRPr="00614282">
        <w:t xml:space="preserve"> are not always able to </w:t>
      </w:r>
      <w:r w:rsidR="003E109B" w:rsidRPr="00614282">
        <w:t xml:space="preserve">effectively support the needs of the </w:t>
      </w:r>
      <w:r w:rsidR="00F91115" w:rsidRPr="00614282">
        <w:t>individuals</w:t>
      </w:r>
      <w:r w:rsidR="003E109B" w:rsidRPr="00614282">
        <w:t xml:space="preserve"> with autism</w:t>
      </w:r>
      <w:r w:rsidR="00AB0DF6" w:rsidRPr="00614282">
        <w:t>, this may be due to</w:t>
      </w:r>
      <w:r w:rsidR="000E7E4D" w:rsidRPr="00614282">
        <w:t xml:space="preserve"> inadequate training for</w:t>
      </w:r>
      <w:r w:rsidR="00823C53" w:rsidRPr="00614282">
        <w:t xml:space="preserve"> staff within </w:t>
      </w:r>
      <w:r w:rsidR="006E22E9" w:rsidRPr="00614282">
        <w:t>these settings</w:t>
      </w:r>
      <w:r w:rsidR="00897348" w:rsidRPr="00614282">
        <w:t xml:space="preserve"> </w:t>
      </w:r>
      <w:r w:rsidR="00DC4209" w:rsidRPr="00614282">
        <w:t>(Bates, 2022)</w:t>
      </w:r>
      <w:r w:rsidR="00245441">
        <w:t>. T</w:t>
      </w:r>
      <w:r w:rsidR="00287CAF" w:rsidRPr="00614282">
        <w:t>hese short</w:t>
      </w:r>
      <w:r w:rsidR="00DE1EF9" w:rsidRPr="00614282">
        <w:t xml:space="preserve">falls led to the </w:t>
      </w:r>
      <w:r w:rsidR="00652EA1" w:rsidRPr="00614282">
        <w:t>publication</w:t>
      </w:r>
      <w:r w:rsidR="00C2605F" w:rsidRPr="00614282">
        <w:t xml:space="preserve"> </w:t>
      </w:r>
      <w:r w:rsidR="00C060F4" w:rsidRPr="00614282">
        <w:t>by Angelique Chrisafis</w:t>
      </w:r>
      <w:r w:rsidR="00AC37D1" w:rsidRPr="00614282">
        <w:t xml:space="preserve"> (2018) </w:t>
      </w:r>
      <w:r w:rsidR="00AB6154" w:rsidRPr="00614282">
        <w:t xml:space="preserve">in </w:t>
      </w:r>
      <w:r w:rsidR="005473F9" w:rsidRPr="00614282">
        <w:t xml:space="preserve">an article in </w:t>
      </w:r>
      <w:r w:rsidR="00AB6154" w:rsidRPr="00614282">
        <w:t>The Guardian newspaper</w:t>
      </w:r>
      <w:r w:rsidR="00CB5C3E" w:rsidRPr="00614282">
        <w:t xml:space="preserve"> that France is 50 years behind</w:t>
      </w:r>
      <w:r w:rsidR="00131F0F">
        <w:t xml:space="preserve"> </w:t>
      </w:r>
      <w:r w:rsidR="00CB5C3E" w:rsidRPr="00614282">
        <w:t>: the 'state scandal' of French autism treatment.</w:t>
      </w:r>
      <w:r w:rsidR="002B53AC" w:rsidRPr="00614282">
        <w:t xml:space="preserve"> </w:t>
      </w:r>
      <w:r w:rsidR="00E85691" w:rsidRPr="00614282">
        <w:t>A</w:t>
      </w:r>
      <w:r w:rsidR="00181EB7" w:rsidRPr="00614282">
        <w:t>lthough France ha</w:t>
      </w:r>
      <w:r w:rsidR="00705E38" w:rsidRPr="00614282">
        <w:t>s</w:t>
      </w:r>
      <w:r w:rsidR="00181EB7" w:rsidRPr="00614282">
        <w:t xml:space="preserve"> begun to </w:t>
      </w:r>
      <w:r w:rsidR="004C30B8" w:rsidRPr="00614282">
        <w:t>try and improve the provision of support for those with ASD</w:t>
      </w:r>
      <w:r w:rsidR="001A2114" w:rsidRPr="00614282">
        <w:t>, there</w:t>
      </w:r>
      <w:r w:rsidR="00802476" w:rsidRPr="00614282">
        <w:t xml:space="preserve"> still</w:t>
      </w:r>
      <w:r w:rsidR="001A2114" w:rsidRPr="00614282">
        <w:t xml:space="preserve"> seem</w:t>
      </w:r>
      <w:r w:rsidR="00802476" w:rsidRPr="00614282">
        <w:t>s</w:t>
      </w:r>
      <w:r w:rsidR="001A2114" w:rsidRPr="00614282">
        <w:t xml:space="preserve"> to be a considerable</w:t>
      </w:r>
      <w:r w:rsidR="00802476" w:rsidRPr="00614282">
        <w:t xml:space="preserve"> </w:t>
      </w:r>
      <w:r w:rsidR="005409FB" w:rsidRPr="00614282">
        <w:t>shortfall in comparison to the other countries that are covered.</w:t>
      </w:r>
      <w:r w:rsidR="00A14F31" w:rsidRPr="00614282">
        <w:t xml:space="preserve"> The</w:t>
      </w:r>
      <w:r w:rsidR="005C5A8D" w:rsidRPr="00614282">
        <w:t xml:space="preserve"> </w:t>
      </w:r>
      <w:r w:rsidR="00A14F31" w:rsidRPr="00614282">
        <w:t>BBC published an article</w:t>
      </w:r>
      <w:r w:rsidR="00200B0F" w:rsidRPr="00614282">
        <w:t xml:space="preserve"> </w:t>
      </w:r>
      <w:r w:rsidR="00685FB4" w:rsidRPr="00614282">
        <w:t>about France’s autism treatment</w:t>
      </w:r>
      <w:r w:rsidR="00A14F31" w:rsidRPr="00614282">
        <w:t xml:space="preserve"> </w:t>
      </w:r>
      <w:r w:rsidR="005C5A8D" w:rsidRPr="00614282">
        <w:t xml:space="preserve">by </w:t>
      </w:r>
      <w:r w:rsidR="002F2A49" w:rsidRPr="00614282">
        <w:t xml:space="preserve">Hugh </w:t>
      </w:r>
      <w:r w:rsidR="005C5A8D" w:rsidRPr="00614282">
        <w:t xml:space="preserve">Schofield (2012) </w:t>
      </w:r>
      <w:r w:rsidR="000F6F7B" w:rsidRPr="00614282">
        <w:t xml:space="preserve">which </w:t>
      </w:r>
      <w:r w:rsidR="00260604" w:rsidRPr="00614282">
        <w:t xml:space="preserve">stated how </w:t>
      </w:r>
      <w:r w:rsidR="00845CCB" w:rsidRPr="00614282">
        <w:t>France were still utilising psychoanalysis</w:t>
      </w:r>
      <w:r w:rsidR="009B5C6A" w:rsidRPr="00614282">
        <w:t xml:space="preserve"> when diagnosing and treating autism</w:t>
      </w:r>
      <w:r w:rsidR="00595672" w:rsidRPr="00614282">
        <w:t>.</w:t>
      </w:r>
      <w:r w:rsidR="00597162">
        <w:t xml:space="preserve"> </w:t>
      </w:r>
      <w:r w:rsidR="00015813">
        <w:t>P</w:t>
      </w:r>
      <w:r w:rsidR="00454562">
        <w:t xml:space="preserve">sychoanalytic </w:t>
      </w:r>
      <w:r w:rsidR="00981C7D">
        <w:t>theory,</w:t>
      </w:r>
      <w:r w:rsidR="00454562">
        <w:t xml:space="preserve"> </w:t>
      </w:r>
      <w:r w:rsidR="00746278">
        <w:t xml:space="preserve">which is of Freudian </w:t>
      </w:r>
      <w:r w:rsidR="00525C25">
        <w:t>origin</w:t>
      </w:r>
      <w:r w:rsidR="00227E5F">
        <w:t xml:space="preserve"> </w:t>
      </w:r>
      <w:r w:rsidR="00227E5F" w:rsidRPr="00227E5F">
        <w:rPr>
          <w:bCs/>
        </w:rPr>
        <w:t>(Freud, S. 1995)</w:t>
      </w:r>
      <w:r w:rsidR="00525C25">
        <w:t xml:space="preserve">, </w:t>
      </w:r>
      <w:r w:rsidR="00454562">
        <w:t xml:space="preserve">has a problematic structure </w:t>
      </w:r>
      <w:r w:rsidR="00703846">
        <w:t xml:space="preserve">as </w:t>
      </w:r>
      <w:r w:rsidR="00810D46">
        <w:t xml:space="preserve">by its very nature </w:t>
      </w:r>
      <w:r w:rsidR="00AD05C2">
        <w:t xml:space="preserve">it is entangled </w:t>
      </w:r>
      <w:r w:rsidR="003D226C">
        <w:t>with cultural and subcultural d</w:t>
      </w:r>
      <w:r w:rsidR="00FF6F65">
        <w:t>ynamics and can also be influenced by external factors</w:t>
      </w:r>
      <w:r w:rsidR="007A5B03">
        <w:t xml:space="preserve"> </w:t>
      </w:r>
      <w:r w:rsidR="0058482D">
        <w:t>(</w:t>
      </w:r>
      <w:r w:rsidR="0058482D" w:rsidRPr="0058482D">
        <w:t>Schülein,</w:t>
      </w:r>
      <w:r w:rsidR="0058482D">
        <w:t xml:space="preserve"> 2003).</w:t>
      </w:r>
    </w:p>
    <w:p w14:paraId="37453C3B" w14:textId="70269F29" w:rsidR="004F6748" w:rsidRDefault="00597162" w:rsidP="00661AB1">
      <w:pPr>
        <w:spacing w:before="240" w:after="240" w:line="480" w:lineRule="auto"/>
        <w:jc w:val="both"/>
      </w:pPr>
      <w:r w:rsidRPr="00597162">
        <w:t xml:space="preserve">Chisholm </w:t>
      </w:r>
      <w:r w:rsidRPr="00597162">
        <w:rPr>
          <w:i/>
          <w:iCs/>
        </w:rPr>
        <w:t xml:space="preserve">et al </w:t>
      </w:r>
      <w:r w:rsidRPr="00597162">
        <w:t>(2016) published an article which analysed the global investments surrounding the provision of treatment for depression and anxiety, their findings highlighted how there was evidence to show insufficient investment for mental health conditions. As a result of this there is a substantial deficit in funding provision for low and middle-income countries, thus resulting in significant gaps between the need</w:t>
      </w:r>
      <w:r w:rsidR="00D809F2">
        <w:t xml:space="preserve">, </w:t>
      </w:r>
      <w:r w:rsidRPr="00597162">
        <w:t>treatment and its availability to those affected by mental health conditions</w:t>
      </w:r>
      <w:r w:rsidR="00BB05DE">
        <w:t>.</w:t>
      </w:r>
      <w:r w:rsidR="00154EEE">
        <w:t xml:space="preserve"> </w:t>
      </w:r>
      <w:r w:rsidR="005B68B9">
        <w:t>Patel</w:t>
      </w:r>
      <w:r w:rsidR="00154EEE">
        <w:t xml:space="preserve"> </w:t>
      </w:r>
      <w:r w:rsidR="00154EEE">
        <w:rPr>
          <w:i/>
          <w:iCs/>
        </w:rPr>
        <w:t>et al</w:t>
      </w:r>
      <w:r w:rsidR="005B68B9">
        <w:t xml:space="preserve"> (2016)</w:t>
      </w:r>
      <w:r w:rsidR="00046A02">
        <w:t xml:space="preserve"> </w:t>
      </w:r>
      <w:r w:rsidR="009314B8">
        <w:t xml:space="preserve">somewhat supports these findings in their </w:t>
      </w:r>
      <w:r w:rsidR="00AE7ECB">
        <w:t xml:space="preserve">exploration of the gaps in treatment for </w:t>
      </w:r>
      <w:r w:rsidR="0021638F">
        <w:t>adults in China and India</w:t>
      </w:r>
      <w:r w:rsidR="003C3AB0">
        <w:t>. The publication states that wh</w:t>
      </w:r>
      <w:r w:rsidR="0054385F">
        <w:t xml:space="preserve">en exploring the resource provision </w:t>
      </w:r>
      <w:r w:rsidR="00A544E2">
        <w:t>for supporting those with mental health conditions</w:t>
      </w:r>
      <w:r w:rsidR="000B4310">
        <w:t xml:space="preserve">, </w:t>
      </w:r>
      <w:r w:rsidR="00566DE1">
        <w:t>that it</w:t>
      </w:r>
      <w:r w:rsidR="000B4310">
        <w:t xml:space="preserve"> fell well below the acceptable levels</w:t>
      </w:r>
      <w:r w:rsidR="00771AB6">
        <w:t xml:space="preserve"> with less than one per cent of the health care </w:t>
      </w:r>
      <w:r w:rsidR="006D0A65">
        <w:t>budget for these countries being allocated for these services.</w:t>
      </w:r>
      <w:r w:rsidR="00490FF1">
        <w:t xml:space="preserve"> </w:t>
      </w:r>
      <w:r w:rsidR="006E22E9" w:rsidRPr="00614282">
        <w:t>T</w:t>
      </w:r>
      <w:r w:rsidR="00D36906" w:rsidRPr="00614282">
        <w:t xml:space="preserve">he </w:t>
      </w:r>
      <w:r w:rsidR="00505EF3" w:rsidRPr="00614282">
        <w:t xml:space="preserve">inconsistencies </w:t>
      </w:r>
      <w:r w:rsidR="009539C8" w:rsidRPr="00614282">
        <w:t>in treatments and diagnoses</w:t>
      </w:r>
      <w:r w:rsidR="00D36906" w:rsidRPr="00614282">
        <w:t xml:space="preserve"> will be </w:t>
      </w:r>
      <w:r w:rsidR="00395769" w:rsidRPr="00614282">
        <w:t>explored further</w:t>
      </w:r>
      <w:r w:rsidR="0047709B" w:rsidRPr="00614282">
        <w:t xml:space="preserve"> </w:t>
      </w:r>
      <w:r w:rsidR="00395769" w:rsidRPr="00614282">
        <w:t xml:space="preserve">and </w:t>
      </w:r>
      <w:r w:rsidR="00D36906" w:rsidRPr="00614282">
        <w:t>addressed</w:t>
      </w:r>
      <w:r w:rsidR="00625EE2" w:rsidRPr="00614282">
        <w:t xml:space="preserve"> later</w:t>
      </w:r>
      <w:r w:rsidR="00043407" w:rsidRPr="00614282">
        <w:t xml:space="preserve"> </w:t>
      </w:r>
      <w:r w:rsidR="00D36906" w:rsidRPr="00614282">
        <w:t xml:space="preserve">in </w:t>
      </w:r>
      <w:r w:rsidR="00043407" w:rsidRPr="00614282">
        <w:t>section three.</w:t>
      </w:r>
      <w:r w:rsidR="004F6748">
        <w:t xml:space="preserve"> </w:t>
      </w:r>
    </w:p>
    <w:p w14:paraId="0BA60957" w14:textId="54A3E505" w:rsidR="001C7BAD" w:rsidRDefault="00555088" w:rsidP="00556395">
      <w:pPr>
        <w:spacing w:before="240" w:after="240" w:line="480" w:lineRule="auto"/>
        <w:jc w:val="both"/>
      </w:pPr>
      <w:r w:rsidRPr="00614282">
        <w:lastRenderedPageBreak/>
        <w:t>In Americ</w:t>
      </w:r>
      <w:r w:rsidR="009A5091" w:rsidRPr="00614282">
        <w:t xml:space="preserve">a statistics suggest </w:t>
      </w:r>
      <w:r w:rsidR="000B6197" w:rsidRPr="00614282">
        <w:t>that roughly</w:t>
      </w:r>
      <w:r w:rsidR="009A5091" w:rsidRPr="00614282">
        <w:t xml:space="preserve"> one in </w:t>
      </w:r>
      <w:r w:rsidR="00665DFB" w:rsidRPr="00614282">
        <w:t>thirty-six</w:t>
      </w:r>
      <w:r w:rsidR="009A5091" w:rsidRPr="00614282">
        <w:t xml:space="preserve"> children</w:t>
      </w:r>
      <w:r w:rsidR="000B6197" w:rsidRPr="00614282">
        <w:t xml:space="preserve"> have been diagnosed with ASD</w:t>
      </w:r>
      <w:r w:rsidR="00D26158" w:rsidRPr="00614282">
        <w:t xml:space="preserve"> (</w:t>
      </w:r>
      <w:r w:rsidR="00460BF8" w:rsidRPr="00614282">
        <w:t>Centres</w:t>
      </w:r>
      <w:r w:rsidR="00D26158" w:rsidRPr="00614282">
        <w:t xml:space="preserve"> for Disease Control and Prevention., 2023)</w:t>
      </w:r>
      <w:r w:rsidR="00F77FE9" w:rsidRPr="00614282">
        <w:t xml:space="preserve">, </w:t>
      </w:r>
      <w:r w:rsidR="00D26158" w:rsidRPr="00614282">
        <w:t>with</w:t>
      </w:r>
      <w:r w:rsidR="000B6197" w:rsidRPr="00614282">
        <w:t xml:space="preserve"> co-occurring </w:t>
      </w:r>
      <w:r w:rsidR="004E14DA" w:rsidRPr="00614282">
        <w:t>mental health conditions a</w:t>
      </w:r>
      <w:r w:rsidR="00D26158" w:rsidRPr="00614282">
        <w:t>lso being</w:t>
      </w:r>
      <w:r w:rsidR="004E14DA" w:rsidRPr="00614282">
        <w:t xml:space="preserve"> </w:t>
      </w:r>
      <w:r w:rsidR="00E672C9" w:rsidRPr="00614282">
        <w:t>quite common</w:t>
      </w:r>
      <w:r w:rsidR="004E14DA" w:rsidRPr="00614282">
        <w:t>.</w:t>
      </w:r>
      <w:r w:rsidR="000118A8" w:rsidRPr="00614282">
        <w:t xml:space="preserve"> Comparable</w:t>
      </w:r>
      <w:r w:rsidR="00157437" w:rsidRPr="00614282">
        <w:t xml:space="preserve"> with the UK, there is a challenge to </w:t>
      </w:r>
      <w:r w:rsidR="00DE70D2" w:rsidRPr="00614282">
        <w:t>the provision of support  due to the high costs incurred for</w:t>
      </w:r>
      <w:r w:rsidR="00591261" w:rsidRPr="00614282">
        <w:t xml:space="preserve"> mental health</w:t>
      </w:r>
      <w:r w:rsidR="00D568D1" w:rsidRPr="00614282">
        <w:t xml:space="preserve"> therapy </w:t>
      </w:r>
      <w:r w:rsidR="00591261" w:rsidRPr="00614282">
        <w:t>and autism support</w:t>
      </w:r>
      <w:r w:rsidR="004433EC" w:rsidRPr="00614282">
        <w:t>.</w:t>
      </w:r>
      <w:r w:rsidR="00454504" w:rsidRPr="00614282">
        <w:t xml:space="preserve"> </w:t>
      </w:r>
      <w:r w:rsidR="00950880" w:rsidRPr="00614282">
        <w:t>This may be because of the historical under diagnosis</w:t>
      </w:r>
      <w:r w:rsidR="00601C6C" w:rsidRPr="00614282">
        <w:t>, w</w:t>
      </w:r>
      <w:r w:rsidR="00EE7E45" w:rsidRPr="00614282">
        <w:t>hich now</w:t>
      </w:r>
      <w:r w:rsidR="00852204" w:rsidRPr="00614282">
        <w:t>,</w:t>
      </w:r>
      <w:r w:rsidR="00EE7E45" w:rsidRPr="00614282">
        <w:t xml:space="preserve"> due to better understanding of the conditions</w:t>
      </w:r>
      <w:r w:rsidR="009056DA" w:rsidRPr="00614282">
        <w:t xml:space="preserve"> and the way in which the aspects of ASD present</w:t>
      </w:r>
      <w:r w:rsidR="00CB52EB" w:rsidRPr="00614282">
        <w:t xml:space="preserve">, </w:t>
      </w:r>
      <w:r w:rsidR="000812F6" w:rsidRPr="00614282">
        <w:t>has led to increasing diagnos</w:t>
      </w:r>
      <w:r w:rsidR="00B41D29" w:rsidRPr="00614282">
        <w:t>es for mental health conditions and ASD</w:t>
      </w:r>
      <w:r w:rsidR="00B63C2A" w:rsidRPr="00614282">
        <w:t xml:space="preserve"> (Bauer et al., 20</w:t>
      </w:r>
      <w:r w:rsidR="0023372B" w:rsidRPr="00614282">
        <w:t>16</w:t>
      </w:r>
      <w:r w:rsidR="00B63C2A" w:rsidRPr="00614282">
        <w:t>)</w:t>
      </w:r>
      <w:r w:rsidR="00B41D29" w:rsidRPr="00614282">
        <w:t>.</w:t>
      </w:r>
      <w:r w:rsidR="00E16A70" w:rsidRPr="00614282">
        <w:t xml:space="preserve"> </w:t>
      </w:r>
    </w:p>
    <w:p w14:paraId="35F745DD" w14:textId="7BC113B0" w:rsidR="00EC68CE" w:rsidRPr="00614282" w:rsidRDefault="00D96783" w:rsidP="00661AB1">
      <w:pPr>
        <w:spacing w:before="240" w:after="240" w:line="480" w:lineRule="auto"/>
        <w:jc w:val="both"/>
      </w:pPr>
      <w:r w:rsidRPr="00614282">
        <w:t xml:space="preserve">Yu </w:t>
      </w:r>
      <w:r w:rsidRPr="00614282">
        <w:rPr>
          <w:i/>
          <w:iCs/>
        </w:rPr>
        <w:t>et al</w:t>
      </w:r>
      <w:r w:rsidR="006363C3" w:rsidRPr="00614282">
        <w:rPr>
          <w:i/>
          <w:iCs/>
        </w:rPr>
        <w:t xml:space="preserve">., </w:t>
      </w:r>
      <w:r w:rsidR="006363C3" w:rsidRPr="00614282">
        <w:t xml:space="preserve">(2020) writes </w:t>
      </w:r>
      <w:r w:rsidR="00A331E2" w:rsidRPr="00614282">
        <w:t xml:space="preserve">how </w:t>
      </w:r>
      <w:r w:rsidR="00534796" w:rsidRPr="00614282">
        <w:t>one intervention</w:t>
      </w:r>
      <w:r w:rsidR="002433CC" w:rsidRPr="00614282">
        <w:t>al</w:t>
      </w:r>
      <w:r w:rsidR="00534796" w:rsidRPr="00614282">
        <w:t xml:space="preserve"> approach</w:t>
      </w:r>
      <w:r w:rsidR="00966B1A" w:rsidRPr="00614282">
        <w:t xml:space="preserve">, known as </w:t>
      </w:r>
      <w:r w:rsidR="007C157F" w:rsidRPr="00614282">
        <w:t>Applied Behaviour Analysis</w:t>
      </w:r>
      <w:r w:rsidR="00DB416C" w:rsidRPr="00614282">
        <w:t xml:space="preserve"> (ABA)</w:t>
      </w:r>
      <w:r w:rsidR="00534796" w:rsidRPr="00614282">
        <w:t xml:space="preserve">, </w:t>
      </w:r>
      <w:r w:rsidR="00B61B7A" w:rsidRPr="00614282">
        <w:t xml:space="preserve">in which </w:t>
      </w:r>
      <w:r w:rsidR="00041CED" w:rsidRPr="00614282">
        <w:t>individuals</w:t>
      </w:r>
      <w:r w:rsidR="00B42710" w:rsidRPr="00614282">
        <w:t xml:space="preserve"> </w:t>
      </w:r>
      <w:r w:rsidR="00DD0D78" w:rsidRPr="00614282">
        <w:t>with various comorbid mental health conditions</w:t>
      </w:r>
      <w:r w:rsidR="00041CED" w:rsidRPr="00614282">
        <w:t xml:space="preserve"> are </w:t>
      </w:r>
      <w:r w:rsidR="000B37DB" w:rsidRPr="00614282">
        <w:t xml:space="preserve">exposed to </w:t>
      </w:r>
      <w:r w:rsidR="00453F65" w:rsidRPr="00614282">
        <w:t xml:space="preserve">external </w:t>
      </w:r>
      <w:r w:rsidR="00041CED" w:rsidRPr="00614282">
        <w:t xml:space="preserve">stimuli </w:t>
      </w:r>
      <w:r w:rsidR="000B37DB" w:rsidRPr="00614282">
        <w:t>to observe and identify which</w:t>
      </w:r>
      <w:r w:rsidR="000D15C4" w:rsidRPr="00614282">
        <w:t xml:space="preserve"> variables affect </w:t>
      </w:r>
      <w:r w:rsidR="00BB68FF" w:rsidRPr="00614282">
        <w:t xml:space="preserve">their behaviour, these results are then </w:t>
      </w:r>
      <w:r w:rsidR="004173D9" w:rsidRPr="00614282">
        <w:t xml:space="preserve">used to </w:t>
      </w:r>
      <w:r w:rsidR="006003A1" w:rsidRPr="00614282">
        <w:t>tailor and impleme</w:t>
      </w:r>
      <w:r w:rsidR="00B569F7" w:rsidRPr="00614282">
        <w:t>nt</w:t>
      </w:r>
      <w:r w:rsidR="004173D9" w:rsidRPr="00614282">
        <w:t xml:space="preserve"> </w:t>
      </w:r>
      <w:r w:rsidR="00B80F76" w:rsidRPr="00614282">
        <w:t>a personalised intervention and treatment</w:t>
      </w:r>
      <w:r w:rsidR="007C5C27" w:rsidRPr="00614282">
        <w:t xml:space="preserve"> plan.</w:t>
      </w:r>
      <w:r w:rsidR="00AA347D" w:rsidRPr="00614282">
        <w:t xml:space="preserve"> </w:t>
      </w:r>
      <w:r w:rsidR="00C30943" w:rsidRPr="00614282">
        <w:t xml:space="preserve">Yu </w:t>
      </w:r>
      <w:r w:rsidR="00C30943" w:rsidRPr="00614282">
        <w:rPr>
          <w:i/>
          <w:iCs/>
        </w:rPr>
        <w:t>et al</w:t>
      </w:r>
      <w:r w:rsidR="00EF70C8" w:rsidRPr="00614282">
        <w:rPr>
          <w:i/>
          <w:iCs/>
        </w:rPr>
        <w:t xml:space="preserve">., </w:t>
      </w:r>
      <w:r w:rsidR="00EF70C8" w:rsidRPr="00614282">
        <w:t>(2020) also states that a</w:t>
      </w:r>
      <w:r w:rsidR="00AA347D" w:rsidRPr="00614282">
        <w:t>s</w:t>
      </w:r>
      <w:r w:rsidR="000F3099" w:rsidRPr="00614282">
        <w:t xml:space="preserve"> the </w:t>
      </w:r>
      <w:r w:rsidR="006D410A" w:rsidRPr="00614282">
        <w:t>application of</w:t>
      </w:r>
      <w:r w:rsidR="00AA347D" w:rsidRPr="00614282">
        <w:t xml:space="preserve"> </w:t>
      </w:r>
      <w:r w:rsidR="0032327C" w:rsidRPr="00614282">
        <w:t>ABA</w:t>
      </w:r>
      <w:r w:rsidR="00D020DF" w:rsidRPr="00614282">
        <w:t>-based assessment</w:t>
      </w:r>
      <w:r w:rsidR="009A4F5F" w:rsidRPr="00614282">
        <w:t>s</w:t>
      </w:r>
      <w:r w:rsidR="00D020DF" w:rsidRPr="00614282">
        <w:t xml:space="preserve"> </w:t>
      </w:r>
      <w:r w:rsidR="00AA347D" w:rsidRPr="00614282">
        <w:t>ha</w:t>
      </w:r>
      <w:r w:rsidR="00B30909" w:rsidRPr="00614282">
        <w:t>ve</w:t>
      </w:r>
      <w:r w:rsidR="00AA347D" w:rsidRPr="00614282">
        <w:t xml:space="preserve"> increased </w:t>
      </w:r>
      <w:r w:rsidR="00E6136B" w:rsidRPr="00614282">
        <w:t xml:space="preserve">by </w:t>
      </w:r>
      <w:r w:rsidR="00C30943" w:rsidRPr="00614282">
        <w:t>clinicians</w:t>
      </w:r>
      <w:r w:rsidR="000B1F56" w:rsidRPr="00614282">
        <w:t xml:space="preserve">, </w:t>
      </w:r>
      <w:r w:rsidR="00F17C46" w:rsidRPr="00614282">
        <w:t>there has been an increase in the number of autistic children</w:t>
      </w:r>
      <w:r w:rsidR="00ED4D1F" w:rsidRPr="00614282">
        <w:t xml:space="preserve"> who have had</w:t>
      </w:r>
      <w:r w:rsidR="00323A7E" w:rsidRPr="00614282">
        <w:t xml:space="preserve"> behaviour</w:t>
      </w:r>
      <w:r w:rsidR="008B6975" w:rsidRPr="00614282">
        <w:t>al</w:t>
      </w:r>
      <w:r w:rsidR="00ED4D1F" w:rsidRPr="00614282">
        <w:t xml:space="preserve"> intervention </w:t>
      </w:r>
      <w:r w:rsidR="00323A7E" w:rsidRPr="00614282">
        <w:t>plans developed</w:t>
      </w:r>
      <w:r w:rsidR="0026571D" w:rsidRPr="00614282">
        <w:t>.</w:t>
      </w:r>
      <w:r w:rsidR="007D7315" w:rsidRPr="00614282">
        <w:t xml:space="preserve"> </w:t>
      </w:r>
      <w:r w:rsidR="00D41338" w:rsidRPr="00614282">
        <w:t xml:space="preserve">Mongelli </w:t>
      </w:r>
      <w:r w:rsidR="00D41338" w:rsidRPr="00614282">
        <w:rPr>
          <w:i/>
          <w:iCs/>
        </w:rPr>
        <w:t>et al.,</w:t>
      </w:r>
      <w:r w:rsidR="00D41338" w:rsidRPr="00614282">
        <w:t xml:space="preserve"> (2020) </w:t>
      </w:r>
      <w:r w:rsidR="00BD3A5F" w:rsidRPr="00614282">
        <w:t xml:space="preserve">states </w:t>
      </w:r>
      <w:r w:rsidR="00311B55" w:rsidRPr="00614282">
        <w:t>th</w:t>
      </w:r>
      <w:r w:rsidR="00BD1CAE" w:rsidRPr="00614282">
        <w:t>at</w:t>
      </w:r>
      <w:r w:rsidR="00311B55" w:rsidRPr="00614282">
        <w:t xml:space="preserve"> there is </w:t>
      </w:r>
      <w:r w:rsidR="00946929" w:rsidRPr="00614282">
        <w:t>limited data available for</w:t>
      </w:r>
      <w:r w:rsidR="00371E6B" w:rsidRPr="00614282">
        <w:t xml:space="preserve"> </w:t>
      </w:r>
      <w:r w:rsidR="00B323D1" w:rsidRPr="00614282">
        <w:t>ethnic</w:t>
      </w:r>
      <w:r w:rsidR="00946929" w:rsidRPr="00614282">
        <w:t xml:space="preserve"> </w:t>
      </w:r>
      <w:r w:rsidR="00371E6B" w:rsidRPr="00614282">
        <w:t>minority groups in</w:t>
      </w:r>
      <w:r w:rsidR="00B323D1" w:rsidRPr="00614282">
        <w:t xml:space="preserve"> </w:t>
      </w:r>
      <w:r w:rsidR="00982797" w:rsidRPr="00614282">
        <w:t xml:space="preserve">an </w:t>
      </w:r>
      <w:r w:rsidR="00B323D1" w:rsidRPr="00614282">
        <w:t>America</w:t>
      </w:r>
      <w:r w:rsidR="00982797" w:rsidRPr="00614282">
        <w:t>n study</w:t>
      </w:r>
      <w:r w:rsidR="003041D1" w:rsidRPr="00614282">
        <w:t xml:space="preserve">, which showed that </w:t>
      </w:r>
      <w:r w:rsidR="00FC42C6" w:rsidRPr="00614282">
        <w:t xml:space="preserve">this community </w:t>
      </w:r>
      <w:r w:rsidR="00297197" w:rsidRPr="00614282">
        <w:t>were less likely to be able to</w:t>
      </w:r>
      <w:r w:rsidR="00525D1D" w:rsidRPr="00614282">
        <w:t xml:space="preserve"> access</w:t>
      </w:r>
      <w:r w:rsidR="00297197" w:rsidRPr="00614282">
        <w:t xml:space="preserve"> appropriate health care services</w:t>
      </w:r>
      <w:r w:rsidR="00D12126" w:rsidRPr="00614282">
        <w:t>.</w:t>
      </w:r>
      <w:r w:rsidR="00950E62" w:rsidRPr="00614282">
        <w:t xml:space="preserve"> </w:t>
      </w:r>
      <w:r w:rsidR="00210513" w:rsidRPr="00614282">
        <w:t xml:space="preserve">He goes on to say that </w:t>
      </w:r>
      <w:r w:rsidR="00C92C5D" w:rsidRPr="00614282">
        <w:t>racial-ethnic</w:t>
      </w:r>
      <w:r w:rsidR="00971186" w:rsidRPr="00614282">
        <w:t xml:space="preserve"> </w:t>
      </w:r>
      <w:r w:rsidR="006D5D6D" w:rsidRPr="00614282">
        <w:t>minority</w:t>
      </w:r>
      <w:r w:rsidR="00971186" w:rsidRPr="00614282">
        <w:t xml:space="preserve"> group</w:t>
      </w:r>
      <w:r w:rsidR="006D5D6D" w:rsidRPr="00614282">
        <w:t>s</w:t>
      </w:r>
      <w:r w:rsidR="00971186" w:rsidRPr="00614282">
        <w:t xml:space="preserve"> w</w:t>
      </w:r>
      <w:r w:rsidR="00C92C5D" w:rsidRPr="00614282">
        <w:t>ere</w:t>
      </w:r>
      <w:r w:rsidR="00971186" w:rsidRPr="00614282">
        <w:t xml:space="preserve"> subject to a diffe</w:t>
      </w:r>
      <w:r w:rsidR="00382CF3" w:rsidRPr="00614282">
        <w:t>ren</w:t>
      </w:r>
      <w:r w:rsidR="00971186" w:rsidRPr="00614282">
        <w:t>ce in the level o</w:t>
      </w:r>
      <w:r w:rsidR="00382CF3" w:rsidRPr="00614282">
        <w:t>f</w:t>
      </w:r>
      <w:r w:rsidR="00971186" w:rsidRPr="00614282">
        <w:t xml:space="preserve"> treatment </w:t>
      </w:r>
      <w:r w:rsidR="00382CF3" w:rsidRPr="00614282">
        <w:t xml:space="preserve">they </w:t>
      </w:r>
      <w:r w:rsidR="0076218A" w:rsidRPr="00614282">
        <w:t>received</w:t>
      </w:r>
      <w:r w:rsidR="005D572B" w:rsidRPr="00614282">
        <w:t xml:space="preserve">, with the care available to them often being </w:t>
      </w:r>
      <w:r w:rsidR="005A1BCC" w:rsidRPr="00614282">
        <w:t>unsatisfactory</w:t>
      </w:r>
      <w:r w:rsidR="00BE40F2" w:rsidRPr="00614282">
        <w:t xml:space="preserve"> when compared to the care available for</w:t>
      </w:r>
      <w:r w:rsidR="009D258A" w:rsidRPr="00614282">
        <w:t xml:space="preserve"> members of</w:t>
      </w:r>
      <w:r w:rsidR="00BE40F2" w:rsidRPr="00614282">
        <w:t xml:space="preserve"> </w:t>
      </w:r>
      <w:r w:rsidR="009D258A" w:rsidRPr="00614282">
        <w:t>the white population</w:t>
      </w:r>
      <w:r w:rsidR="00D41338" w:rsidRPr="00614282">
        <w:t>.</w:t>
      </w:r>
    </w:p>
    <w:p w14:paraId="47779391" w14:textId="77777777" w:rsidR="00556395" w:rsidRDefault="00556395">
      <w:r>
        <w:br w:type="page"/>
      </w:r>
    </w:p>
    <w:p w14:paraId="38D77E47" w14:textId="043138E4" w:rsidR="001C7BAD" w:rsidRDefault="003934FE" w:rsidP="007461AD">
      <w:pPr>
        <w:spacing w:before="240" w:after="240" w:line="480" w:lineRule="auto"/>
        <w:jc w:val="both"/>
      </w:pPr>
      <w:r w:rsidRPr="00614282">
        <w:lastRenderedPageBreak/>
        <w:t xml:space="preserve">Autism Speaks is an American autism advocacy organisation whose aims are to promote awareness, understanding and research about ASD. It was founded in 2005 </w:t>
      </w:r>
      <w:r w:rsidR="00112D4A" w:rsidRPr="00614282">
        <w:t xml:space="preserve">(Autism speaks 2024) </w:t>
      </w:r>
      <w:r w:rsidRPr="00614282">
        <w:t>and the organisation has been involved in various initiatives, including funding research projects, providing resources for families that are affected by autism, and advocating for policies that support individuals with ASD. While some appreciate the organisations efforts in funding research, creating resources, and supporting families affected by their condition, it is also important to note that Autism Speaks have also been subject to criticism from the autistic community.</w:t>
      </w:r>
    </w:p>
    <w:p w14:paraId="41F316B0" w14:textId="27B3D3F7" w:rsidR="00CC7AC3" w:rsidRPr="00614282" w:rsidRDefault="003934FE" w:rsidP="006B2FE0">
      <w:pPr>
        <w:spacing w:before="240" w:after="240" w:line="480" w:lineRule="auto"/>
        <w:jc w:val="both"/>
      </w:pPr>
      <w:r w:rsidRPr="00614282">
        <w:t xml:space="preserve">Members of this community have expressed their concerns around the organisations messaging, representation and focus on finding a “cure” for autism, which in itself clashes with </w:t>
      </w:r>
      <w:r w:rsidR="005C5C99" w:rsidRPr="00614282">
        <w:t>the</w:t>
      </w:r>
      <w:r w:rsidR="00CB58F4" w:rsidRPr="00614282">
        <w:t xml:space="preserve"> </w:t>
      </w:r>
      <w:r w:rsidRPr="00614282">
        <w:t>neurodiversity movement’s emphasis on acceptance and understanding differences rather than seeking to eliminate them, along with the perspective of many autistic self-advocates who emphasize acceptance and support</w:t>
      </w:r>
      <w:r w:rsidR="00DB2234" w:rsidRPr="00614282">
        <w:t xml:space="preserve">. Although this was removed from the organisations </w:t>
      </w:r>
      <w:r w:rsidR="006F532C" w:rsidRPr="00614282">
        <w:t xml:space="preserve">mission statement following </w:t>
      </w:r>
      <w:r w:rsidR="00F00314" w:rsidRPr="00614282">
        <w:t>the</w:t>
      </w:r>
      <w:r w:rsidR="006F532C" w:rsidRPr="00614282">
        <w:t xml:space="preserve"> uproar </w:t>
      </w:r>
      <w:r w:rsidR="00F00314" w:rsidRPr="00614282">
        <w:t>(The ASHA Leader, 2017).</w:t>
      </w:r>
      <w:r w:rsidR="006B2FE0">
        <w:t xml:space="preserve"> </w:t>
      </w:r>
    </w:p>
    <w:p w14:paraId="3D61968B" w14:textId="1D2323A9" w:rsidR="0068051B" w:rsidRDefault="007C25B1" w:rsidP="00D12117">
      <w:pPr>
        <w:spacing w:before="240" w:after="240" w:line="480" w:lineRule="auto"/>
        <w:jc w:val="both"/>
      </w:pPr>
      <w:r w:rsidRPr="00614282">
        <w:t>Austr</w:t>
      </w:r>
      <w:r w:rsidR="002702DE" w:rsidRPr="00614282">
        <w:t>a</w:t>
      </w:r>
      <w:r w:rsidRPr="00614282">
        <w:t>lia</w:t>
      </w:r>
      <w:r w:rsidR="00675F3F" w:rsidRPr="00614282">
        <w:t xml:space="preserve"> report</w:t>
      </w:r>
      <w:r w:rsidR="00B46B26" w:rsidRPr="00614282">
        <w:t>s</w:t>
      </w:r>
      <w:r w:rsidR="00675F3F" w:rsidRPr="00614282">
        <w:t xml:space="preserve"> that there are approximately one </w:t>
      </w:r>
      <w:r w:rsidR="006C28BB" w:rsidRPr="00614282">
        <w:t xml:space="preserve">hundred and </w:t>
      </w:r>
      <w:r w:rsidR="007D2EF7" w:rsidRPr="00614282">
        <w:t>sixty-four</w:t>
      </w:r>
      <w:r w:rsidR="006C28BB" w:rsidRPr="00614282">
        <w:t xml:space="preserve"> thousand people with autism, and that </w:t>
      </w:r>
      <w:r w:rsidR="00677C60" w:rsidRPr="00614282">
        <w:t xml:space="preserve">in their findings </w:t>
      </w:r>
      <w:r w:rsidR="00F03142" w:rsidRPr="00614282">
        <w:t>ASD i</w:t>
      </w:r>
      <w:r w:rsidR="00B46B26" w:rsidRPr="00614282">
        <w:t>s</w:t>
      </w:r>
      <w:r w:rsidR="00F03142" w:rsidRPr="00614282">
        <w:t xml:space="preserve"> four times more common in males than in </w:t>
      </w:r>
      <w:r w:rsidR="003409F2" w:rsidRPr="00614282">
        <w:t>females</w:t>
      </w:r>
      <w:r w:rsidR="00AA4509" w:rsidRPr="00614282">
        <w:t xml:space="preserve"> (Australian Bureau of Statistics, 2017).</w:t>
      </w:r>
      <w:r w:rsidR="007D2EF7" w:rsidRPr="00614282">
        <w:t xml:space="preserve"> </w:t>
      </w:r>
      <w:r w:rsidR="00077B81" w:rsidRPr="00614282">
        <w:t xml:space="preserve">Furthermore, more than fifty per cent </w:t>
      </w:r>
      <w:r w:rsidR="00237505" w:rsidRPr="00614282">
        <w:t xml:space="preserve">of individuals living with autism </w:t>
      </w:r>
      <w:r w:rsidR="00714EDB" w:rsidRPr="00614282">
        <w:t xml:space="preserve">have reported high or </w:t>
      </w:r>
      <w:r w:rsidR="00E672C9" w:rsidRPr="00614282">
        <w:t>extremely high</w:t>
      </w:r>
      <w:r w:rsidR="00714EDB" w:rsidRPr="00614282">
        <w:t xml:space="preserve"> psychological </w:t>
      </w:r>
      <w:r w:rsidR="000E366E" w:rsidRPr="00614282">
        <w:t>distress, which i</w:t>
      </w:r>
      <w:r w:rsidR="003317C1" w:rsidRPr="00614282">
        <w:t>s</w:t>
      </w:r>
      <w:r w:rsidR="000E366E" w:rsidRPr="00614282">
        <w:t xml:space="preserve"> said to be almost three times more than th</w:t>
      </w:r>
      <w:r w:rsidR="003317C1" w:rsidRPr="00614282">
        <w:t xml:space="preserve">at of the </w:t>
      </w:r>
      <w:r w:rsidR="00D45252" w:rsidRPr="00614282">
        <w:t xml:space="preserve">general population </w:t>
      </w:r>
      <w:r w:rsidR="007D2EF7" w:rsidRPr="00614282">
        <w:t>(Australian Bureau of Statistics, 2018).</w:t>
      </w:r>
      <w:r w:rsidR="00A35FEE">
        <w:t xml:space="preserve"> </w:t>
      </w:r>
      <w:r w:rsidR="00D45252" w:rsidRPr="00614282">
        <w:t xml:space="preserve">It is due to </w:t>
      </w:r>
      <w:r w:rsidR="00383B59" w:rsidRPr="00614282">
        <w:t xml:space="preserve">findings such as these that the Australian government has </w:t>
      </w:r>
      <w:r w:rsidR="00146721" w:rsidRPr="00614282">
        <w:t>undertaken</w:t>
      </w:r>
      <w:r w:rsidR="00383B59" w:rsidRPr="00614282">
        <w:t xml:space="preserve"> initiatives to enhance</w:t>
      </w:r>
      <w:r w:rsidR="00146721" w:rsidRPr="00614282">
        <w:t xml:space="preserve"> mental health and autism support such as the National Disability</w:t>
      </w:r>
      <w:r w:rsidR="00534694" w:rsidRPr="00614282">
        <w:t xml:space="preserve"> Insurance Scheme. </w:t>
      </w:r>
    </w:p>
    <w:p w14:paraId="5061F186" w14:textId="77777777" w:rsidR="006D5CAF" w:rsidRDefault="00534694" w:rsidP="007461AD">
      <w:pPr>
        <w:spacing w:before="240" w:after="240" w:line="480" w:lineRule="auto"/>
        <w:jc w:val="both"/>
      </w:pPr>
      <w:r w:rsidRPr="00614282">
        <w:lastRenderedPageBreak/>
        <w:t xml:space="preserve">However, there is still a need for more to be done around raising awareness and acknowledging </w:t>
      </w:r>
      <w:r w:rsidR="00EB3F2B" w:rsidRPr="00614282">
        <w:t>the</w:t>
      </w:r>
      <w:r w:rsidR="00122029" w:rsidRPr="00614282">
        <w:t xml:space="preserve"> mental health</w:t>
      </w:r>
      <w:r w:rsidR="00EB3F2B" w:rsidRPr="00614282">
        <w:t xml:space="preserve"> challenges faced by individuals who are </w:t>
      </w:r>
      <w:r w:rsidR="00122029" w:rsidRPr="00614282">
        <w:t>living with ASD in Australia.</w:t>
      </w:r>
    </w:p>
    <w:p w14:paraId="60C5170C" w14:textId="1CB4737D" w:rsidR="00BC5F77" w:rsidRPr="00614282" w:rsidRDefault="005F70ED" w:rsidP="00D12117">
      <w:pPr>
        <w:spacing w:before="240" w:after="240" w:line="480" w:lineRule="auto"/>
        <w:jc w:val="both"/>
      </w:pPr>
      <w:r w:rsidRPr="00614282">
        <w:t xml:space="preserve">Individuals entering other countries due to varying circumstances </w:t>
      </w:r>
      <w:r w:rsidR="003A0568" w:rsidRPr="00614282">
        <w:t xml:space="preserve">seems to be </w:t>
      </w:r>
      <w:r w:rsidRPr="00614282">
        <w:t xml:space="preserve">subjected to </w:t>
      </w:r>
      <w:r w:rsidR="003A0568" w:rsidRPr="00614282">
        <w:t>limited understanding with regards to the cultural differences</w:t>
      </w:r>
      <w:r w:rsidRPr="00614282">
        <w:t xml:space="preserve">, </w:t>
      </w:r>
      <w:r w:rsidR="00074704" w:rsidRPr="00614282">
        <w:t xml:space="preserve">which may in turn further alienate </w:t>
      </w:r>
      <w:r w:rsidR="008776DC" w:rsidRPr="00614282">
        <w:t xml:space="preserve">the autistic family member. </w:t>
      </w:r>
      <w:r w:rsidR="00673803" w:rsidRPr="00614282">
        <w:t xml:space="preserve">Interventions and treatment </w:t>
      </w:r>
      <w:r w:rsidR="00007B03" w:rsidRPr="00614282">
        <w:t xml:space="preserve">must remain acceptable </w:t>
      </w:r>
      <w:r w:rsidR="00673803" w:rsidRPr="00614282">
        <w:t xml:space="preserve">within the individuals cultural </w:t>
      </w:r>
      <w:r w:rsidR="00137764" w:rsidRPr="00614282">
        <w:t>beliefs</w:t>
      </w:r>
      <w:r w:rsidR="00472192" w:rsidRPr="00614282">
        <w:t xml:space="preserve"> (Nair &amp; Adetayo, 2019)</w:t>
      </w:r>
      <w:r w:rsidR="00137764" w:rsidRPr="00614282">
        <w:t>.</w:t>
      </w:r>
      <w:r w:rsidR="006E7FD0" w:rsidRPr="00614282">
        <w:t xml:space="preserve"> </w:t>
      </w:r>
      <w:r w:rsidR="00ED1EC3" w:rsidRPr="00614282">
        <w:t>Ecocul</w:t>
      </w:r>
      <w:r w:rsidR="0068057B" w:rsidRPr="00614282">
        <w:t>tural theory</w:t>
      </w:r>
      <w:r w:rsidR="00A30405">
        <w:t xml:space="preserve"> </w:t>
      </w:r>
      <w:r w:rsidR="00775904">
        <w:t xml:space="preserve">was implemented </w:t>
      </w:r>
      <w:r w:rsidR="000F18B5">
        <w:t xml:space="preserve">to help alleviate problems that </w:t>
      </w:r>
      <w:r w:rsidR="00FB7BEF">
        <w:t>w</w:t>
      </w:r>
      <w:r w:rsidR="000F18B5">
        <w:t>ere faced</w:t>
      </w:r>
      <w:r w:rsidR="00FB7BEF">
        <w:t xml:space="preserve"> </w:t>
      </w:r>
      <w:r w:rsidR="00296457">
        <w:t>in diag</w:t>
      </w:r>
      <w:r w:rsidR="0040390B">
        <w:t xml:space="preserve">nostic procedures, it </w:t>
      </w:r>
      <w:r w:rsidR="001908B6">
        <w:t xml:space="preserve">helps </w:t>
      </w:r>
      <w:r w:rsidR="00D31441">
        <w:t xml:space="preserve">in the reviewing of cases by </w:t>
      </w:r>
      <w:r w:rsidR="00E474E8">
        <w:t>their indiv</w:t>
      </w:r>
      <w:r w:rsidR="00C7206C">
        <w:t>idual</w:t>
      </w:r>
      <w:r w:rsidR="00694015">
        <w:t xml:space="preserve"> circumstances</w:t>
      </w:r>
      <w:r w:rsidR="00F231F4">
        <w:t>. It does this by integrating the family dynamic</w:t>
      </w:r>
      <w:r w:rsidR="00D731D3">
        <w:t>,</w:t>
      </w:r>
      <w:r w:rsidR="00F231F4">
        <w:t xml:space="preserve"> cultural background</w:t>
      </w:r>
      <w:r w:rsidR="00D731D3">
        <w:t xml:space="preserve"> and influences that each person has</w:t>
      </w:r>
      <w:r w:rsidR="003378C6">
        <w:t xml:space="preserve"> </w:t>
      </w:r>
      <w:r w:rsidR="00035769">
        <w:t xml:space="preserve">(Cen </w:t>
      </w:r>
      <w:r w:rsidR="00035769">
        <w:rPr>
          <w:i/>
          <w:iCs/>
        </w:rPr>
        <w:t>et al.,</w:t>
      </w:r>
      <w:r w:rsidR="00035769">
        <w:t xml:space="preserve"> 2017</w:t>
      </w:r>
      <w:r w:rsidR="00C97D28">
        <w:t xml:space="preserve">). </w:t>
      </w:r>
      <w:r w:rsidR="00A30405">
        <w:t xml:space="preserve">This theory </w:t>
      </w:r>
      <w:r w:rsidR="00C846B1" w:rsidRPr="00614282">
        <w:t xml:space="preserve">has been used </w:t>
      </w:r>
      <w:r w:rsidR="00E01F88" w:rsidRPr="00614282">
        <w:t xml:space="preserve">to </w:t>
      </w:r>
      <w:r w:rsidR="00C846B1" w:rsidRPr="00614282">
        <w:t>develop a concep</w:t>
      </w:r>
      <w:r w:rsidR="008C3D56" w:rsidRPr="00614282">
        <w:t xml:space="preserve">tual </w:t>
      </w:r>
      <w:r w:rsidR="002E7FE7" w:rsidRPr="00614282">
        <w:t>framework</w:t>
      </w:r>
      <w:r w:rsidR="008C3D56" w:rsidRPr="00614282">
        <w:t xml:space="preserve"> to help to address</w:t>
      </w:r>
      <w:r w:rsidR="00CB707D" w:rsidRPr="00614282">
        <w:t xml:space="preserve"> how different cultures interpret various disabilities</w:t>
      </w:r>
      <w:r w:rsidR="00925629" w:rsidRPr="00614282">
        <w:t xml:space="preserve"> (Yates &amp; de Oliveira, 2016)</w:t>
      </w:r>
      <w:r w:rsidR="00CB707D" w:rsidRPr="00614282">
        <w:t>,</w:t>
      </w:r>
      <w:r w:rsidR="00201136" w:rsidRPr="00614282">
        <w:t xml:space="preserve"> along with how these cultural preconceptions may</w:t>
      </w:r>
      <w:r w:rsidR="002E7FE7" w:rsidRPr="00614282">
        <w:t xml:space="preserve"> impact on the diagnosis and treatment of </w:t>
      </w:r>
      <w:r w:rsidR="00DC6AD9" w:rsidRPr="00614282">
        <w:t xml:space="preserve">the </w:t>
      </w:r>
      <w:r w:rsidR="007E0D05" w:rsidRPr="00614282">
        <w:t xml:space="preserve">autistic </w:t>
      </w:r>
      <w:r w:rsidR="00DC6AD9" w:rsidRPr="00614282">
        <w:t>children of immigrant families</w:t>
      </w:r>
      <w:r w:rsidR="00435CF1" w:rsidRPr="00614282">
        <w:t xml:space="preserve"> </w:t>
      </w:r>
      <w:r w:rsidR="000E415D" w:rsidRPr="00614282">
        <w:t xml:space="preserve">(Ahad </w:t>
      </w:r>
      <w:r w:rsidR="000E415D" w:rsidRPr="00614282">
        <w:rPr>
          <w:i/>
          <w:iCs/>
        </w:rPr>
        <w:t>et al.,</w:t>
      </w:r>
      <w:r w:rsidR="000E415D" w:rsidRPr="00614282">
        <w:t xml:space="preserve"> 2023)</w:t>
      </w:r>
      <w:r w:rsidR="007E0D05" w:rsidRPr="00614282">
        <w:t xml:space="preserve">. </w:t>
      </w:r>
      <w:r w:rsidR="00ED1EC3" w:rsidRPr="00614282">
        <w:t xml:space="preserve"> Brookman-Frazee &amp; Koegel </w:t>
      </w:r>
      <w:r w:rsidR="007E0D05" w:rsidRPr="00614282">
        <w:t>(</w:t>
      </w:r>
      <w:r w:rsidR="00ED1EC3" w:rsidRPr="00614282">
        <w:t>2004)</w:t>
      </w:r>
      <w:r w:rsidR="008718C3" w:rsidRPr="00614282">
        <w:t xml:space="preserve">, highlighted how </w:t>
      </w:r>
      <w:r w:rsidR="0081403C" w:rsidRPr="00614282">
        <w:t>ecocultural theory can be utilised within the diagnostic</w:t>
      </w:r>
      <w:r w:rsidR="00A0495D" w:rsidRPr="00614282">
        <w:t>,</w:t>
      </w:r>
      <w:r w:rsidR="0081403C" w:rsidRPr="00614282">
        <w:t xml:space="preserve"> treatment and </w:t>
      </w:r>
      <w:r w:rsidR="00A0495D" w:rsidRPr="00614282">
        <w:t>intervention  process for these families for whom the transition from their own country may already be extremely overwhelming.</w:t>
      </w:r>
      <w:r w:rsidR="002C2E25" w:rsidRPr="00614282">
        <w:t xml:space="preserve"> </w:t>
      </w:r>
      <w:r w:rsidR="00DB6B96" w:rsidRPr="00614282">
        <w:t>Brookman-Frazee &amp; Koegel</w:t>
      </w:r>
      <w:r w:rsidR="00435CF1" w:rsidRPr="00614282">
        <w:t xml:space="preserve"> (2004),</w:t>
      </w:r>
      <w:r w:rsidR="005306EB" w:rsidRPr="00614282">
        <w:t xml:space="preserve"> also summarised that </w:t>
      </w:r>
      <w:r w:rsidR="003E0229" w:rsidRPr="00614282">
        <w:t xml:space="preserve">the care </w:t>
      </w:r>
      <w:r w:rsidR="00656E70" w:rsidRPr="00614282">
        <w:t>implemented</w:t>
      </w:r>
      <w:r w:rsidR="003E0229" w:rsidRPr="00614282">
        <w:t xml:space="preserve"> would need to be personalised to meet the </w:t>
      </w:r>
      <w:r w:rsidR="00656E70" w:rsidRPr="00614282">
        <w:t xml:space="preserve">individuals needs, </w:t>
      </w:r>
      <w:r w:rsidR="00380CAB" w:rsidRPr="00614282">
        <w:t xml:space="preserve">all the while making sure that the cultural </w:t>
      </w:r>
      <w:r w:rsidR="00507993" w:rsidRPr="00614282">
        <w:t xml:space="preserve">values and beliefs </w:t>
      </w:r>
      <w:r w:rsidR="00417E03" w:rsidRPr="00614282">
        <w:t xml:space="preserve">of the </w:t>
      </w:r>
      <w:r w:rsidR="00C25303" w:rsidRPr="00614282">
        <w:t xml:space="preserve">family involved </w:t>
      </w:r>
      <w:r w:rsidR="00507993" w:rsidRPr="00614282">
        <w:t>were constantly</w:t>
      </w:r>
      <w:r w:rsidR="00C25303" w:rsidRPr="00614282">
        <w:t xml:space="preserve"> taken into</w:t>
      </w:r>
      <w:r w:rsidR="00507993" w:rsidRPr="00614282">
        <w:t xml:space="preserve"> con</w:t>
      </w:r>
      <w:r w:rsidR="00417E03" w:rsidRPr="00614282">
        <w:t>sider</w:t>
      </w:r>
      <w:r w:rsidR="00C25303" w:rsidRPr="00614282">
        <w:t>ation.</w:t>
      </w:r>
      <w:r w:rsidR="00927091" w:rsidRPr="00614282">
        <w:t xml:space="preserve"> </w:t>
      </w:r>
    </w:p>
    <w:p w14:paraId="2DFC0322" w14:textId="77777777" w:rsidR="007461AD" w:rsidRDefault="007461AD">
      <w:r>
        <w:br w:type="page"/>
      </w:r>
    </w:p>
    <w:p w14:paraId="36CF1FAA" w14:textId="4F02802C" w:rsidR="00407C28" w:rsidRPr="00614282" w:rsidRDefault="0017709E" w:rsidP="00D12117">
      <w:pPr>
        <w:spacing w:before="240" w:after="240" w:line="480" w:lineRule="auto"/>
        <w:jc w:val="both"/>
      </w:pPr>
      <w:r w:rsidRPr="00614282">
        <w:lastRenderedPageBreak/>
        <w:t xml:space="preserve">In comparison </w:t>
      </w:r>
      <w:r w:rsidR="00B06B18" w:rsidRPr="00614282">
        <w:t>all countries reviewed experience a considerable prevalence of ASD with co</w:t>
      </w:r>
      <w:r w:rsidR="000A40FA" w:rsidRPr="00614282">
        <w:t xml:space="preserve">morbid mental health conditions with a </w:t>
      </w:r>
      <w:r w:rsidR="00692C7D" w:rsidRPr="00614282">
        <w:t>great demand for increased resources, training</w:t>
      </w:r>
      <w:r w:rsidR="00D317DB" w:rsidRPr="00614282">
        <w:t xml:space="preserve"> for health care practitioners, and heightened awareness amon</w:t>
      </w:r>
      <w:r w:rsidR="0018114D" w:rsidRPr="00614282">
        <w:t xml:space="preserve">g the general public. Dealing with these challenges </w:t>
      </w:r>
      <w:r w:rsidR="00D42844" w:rsidRPr="00614282">
        <w:t>is crucial</w:t>
      </w:r>
      <w:r w:rsidR="00B62466" w:rsidRPr="00614282">
        <w:t>,</w:t>
      </w:r>
      <w:r w:rsidR="00D42844" w:rsidRPr="00614282">
        <w:t xml:space="preserve"> not j</w:t>
      </w:r>
      <w:r w:rsidR="005A6FF8" w:rsidRPr="00614282">
        <w:t>u</w:t>
      </w:r>
      <w:r w:rsidR="00D42844" w:rsidRPr="00614282">
        <w:t>st for the individuals affected but also for the wellbeing of</w:t>
      </w:r>
      <w:r w:rsidR="00E937D9" w:rsidRPr="00614282">
        <w:t xml:space="preserve"> all of society.</w:t>
      </w:r>
      <w:r w:rsidR="00970AB9" w:rsidRPr="00614282">
        <w:t xml:space="preserve"> The final theme will explore the potential prob</w:t>
      </w:r>
      <w:r w:rsidR="000A7940" w:rsidRPr="00614282">
        <w:t>lems faced for those with ASD and co</w:t>
      </w:r>
      <w:r w:rsidR="00391804" w:rsidRPr="00614282">
        <w:t>-occurring</w:t>
      </w:r>
      <w:r w:rsidR="000A7940" w:rsidRPr="00614282">
        <w:t xml:space="preserve"> mental health</w:t>
      </w:r>
      <w:r w:rsidR="00B5382A" w:rsidRPr="00614282">
        <w:t xml:space="preserve"> conditions</w:t>
      </w:r>
      <w:r w:rsidR="000A7940" w:rsidRPr="00614282">
        <w:t xml:space="preserve"> with regards to </w:t>
      </w:r>
      <w:r w:rsidR="00706549" w:rsidRPr="00614282">
        <w:t>drug misuse.</w:t>
      </w:r>
      <w:r w:rsidR="00DF1FD0" w:rsidRPr="00614282">
        <w:br w:type="page"/>
      </w:r>
    </w:p>
    <w:p w14:paraId="6CE7B299" w14:textId="086608A5" w:rsidR="00E45638" w:rsidRPr="00614282" w:rsidRDefault="00BA5248" w:rsidP="00B25900">
      <w:pPr>
        <w:numPr>
          <w:ilvl w:val="1"/>
          <w:numId w:val="1"/>
        </w:numPr>
        <w:spacing w:before="240" w:after="240" w:line="480" w:lineRule="auto"/>
        <w:jc w:val="both"/>
        <w:outlineLvl w:val="1"/>
        <w:rPr>
          <w:b/>
        </w:rPr>
      </w:pPr>
      <w:bookmarkStart w:id="12" w:name="_Toc167372629"/>
      <w:r w:rsidRPr="00614282">
        <w:rPr>
          <w:b/>
        </w:rPr>
        <w:lastRenderedPageBreak/>
        <w:t>Theme 5</w:t>
      </w:r>
      <w:r w:rsidR="00C53BF7" w:rsidRPr="00614282">
        <w:rPr>
          <w:b/>
        </w:rPr>
        <w:t xml:space="preserve"> : Self Medicating</w:t>
      </w:r>
      <w:r w:rsidR="00005AA7" w:rsidRPr="00614282">
        <w:rPr>
          <w:b/>
        </w:rPr>
        <w:t>/Addiction</w:t>
      </w:r>
      <w:bookmarkEnd w:id="12"/>
    </w:p>
    <w:p w14:paraId="3179093D" w14:textId="7C8D8166" w:rsidR="006F6539" w:rsidRPr="00614282" w:rsidRDefault="00250B55" w:rsidP="007E28D3">
      <w:pPr>
        <w:spacing w:before="240" w:after="240" w:line="480" w:lineRule="auto"/>
        <w:jc w:val="both"/>
      </w:pPr>
      <w:r w:rsidRPr="00614282">
        <w:t xml:space="preserve">This </w:t>
      </w:r>
      <w:r w:rsidR="0081652E" w:rsidRPr="00614282">
        <w:t>theme</w:t>
      </w:r>
      <w:r w:rsidR="00020342" w:rsidRPr="00614282">
        <w:t xml:space="preserve"> will look at how those with ASD</w:t>
      </w:r>
      <w:r w:rsidR="00F24314" w:rsidRPr="00614282">
        <w:t xml:space="preserve"> </w:t>
      </w:r>
      <w:r w:rsidR="00020342" w:rsidRPr="00614282">
        <w:t>may</w:t>
      </w:r>
      <w:r w:rsidR="0029336A">
        <w:t>,</w:t>
      </w:r>
      <w:r w:rsidR="00020342" w:rsidRPr="00614282">
        <w:t xml:space="preserve"> in certain circumstances utilise </w:t>
      </w:r>
      <w:r w:rsidR="000D610C" w:rsidRPr="00614282">
        <w:t>self-medication</w:t>
      </w:r>
      <w:r w:rsidR="00105C73" w:rsidRPr="00614282">
        <w:t xml:space="preserve"> due to gaps i</w:t>
      </w:r>
      <w:r w:rsidR="00696A1B" w:rsidRPr="00614282">
        <w:t>n</w:t>
      </w:r>
      <w:r w:rsidR="00105C73" w:rsidRPr="00614282">
        <w:t xml:space="preserve"> treatment</w:t>
      </w:r>
      <w:r w:rsidR="000D610C" w:rsidRPr="00614282">
        <w:t xml:space="preserve">, which unfortunately </w:t>
      </w:r>
      <w:r w:rsidR="00F756CC">
        <w:t>could</w:t>
      </w:r>
      <w:r w:rsidR="00B361D3" w:rsidRPr="00614282">
        <w:t>,</w:t>
      </w:r>
      <w:r w:rsidR="00CE4BA5" w:rsidRPr="00614282">
        <w:t xml:space="preserve"> </w:t>
      </w:r>
      <w:r w:rsidR="00AF3402" w:rsidRPr="00614282">
        <w:t>in extreme cases</w:t>
      </w:r>
      <w:r w:rsidR="005A7E61" w:rsidRPr="00614282">
        <w:t xml:space="preserve"> transition to the use of illegal drugs.</w:t>
      </w:r>
      <w:r w:rsidR="00831201" w:rsidRPr="00614282">
        <w:t xml:space="preserve"> </w:t>
      </w:r>
      <w:r w:rsidR="00693F0B" w:rsidRPr="00614282">
        <w:t xml:space="preserve">It is believed that individuals with ASD </w:t>
      </w:r>
      <w:r w:rsidR="00227FFD" w:rsidRPr="00614282">
        <w:t xml:space="preserve">often encounter challenges due to their </w:t>
      </w:r>
      <w:r w:rsidR="00A547C3" w:rsidRPr="00614282">
        <w:t xml:space="preserve">neurodevelopmental condition, which includes an increased risk </w:t>
      </w:r>
      <w:r w:rsidR="002B0881" w:rsidRPr="00614282">
        <w:t xml:space="preserve">of developing </w:t>
      </w:r>
      <w:r w:rsidR="00FA2AD7" w:rsidRPr="00614282">
        <w:t>S</w:t>
      </w:r>
      <w:r w:rsidR="00697E96" w:rsidRPr="00614282">
        <w:t xml:space="preserve">ubstance </w:t>
      </w:r>
      <w:r w:rsidR="00FA2AD7" w:rsidRPr="00614282">
        <w:t>U</w:t>
      </w:r>
      <w:r w:rsidR="00697E96" w:rsidRPr="00614282">
        <w:t xml:space="preserve">se </w:t>
      </w:r>
      <w:r w:rsidR="00FA2AD7" w:rsidRPr="00614282">
        <w:t>D</w:t>
      </w:r>
      <w:r w:rsidR="00697E96" w:rsidRPr="00614282">
        <w:t>isorder</w:t>
      </w:r>
      <w:r w:rsidR="00DA2A26" w:rsidRPr="00614282">
        <w:t xml:space="preserve"> </w:t>
      </w:r>
      <w:r w:rsidR="00ED09C6" w:rsidRPr="00614282">
        <w:t>(SUD)</w:t>
      </w:r>
      <w:r w:rsidR="00FA2AD7" w:rsidRPr="00614282">
        <w:t xml:space="preserve"> </w:t>
      </w:r>
      <w:r w:rsidR="008D6BFD" w:rsidRPr="00614282">
        <w:t>(Arnevik &amp; Helverschou, 2016)</w:t>
      </w:r>
      <w:r w:rsidR="00697E96" w:rsidRPr="00614282">
        <w:t xml:space="preserve">. </w:t>
      </w:r>
      <w:r w:rsidR="001926DC" w:rsidRPr="00614282">
        <w:t>It is suggested</w:t>
      </w:r>
      <w:r w:rsidR="00697E96" w:rsidRPr="00614282">
        <w:t xml:space="preserve"> </w:t>
      </w:r>
      <w:r w:rsidR="00933704" w:rsidRPr="00614282">
        <w:t xml:space="preserve">that this is due to vulnerabilities that </w:t>
      </w:r>
      <w:r w:rsidR="00D06152" w:rsidRPr="00614282">
        <w:t>neurotypical individuals may not present</w:t>
      </w:r>
      <w:r w:rsidR="00087B2B" w:rsidRPr="00614282">
        <w:t>, these vulnerabilities include</w:t>
      </w:r>
      <w:r w:rsidR="00B85E0B" w:rsidRPr="00614282">
        <w:t>.</w:t>
      </w:r>
    </w:p>
    <w:p w14:paraId="3C3E977D" w14:textId="63BDA662" w:rsidR="004775A8" w:rsidRPr="00614282" w:rsidRDefault="001A1B79" w:rsidP="007E28D3">
      <w:pPr>
        <w:pStyle w:val="ListParagraph"/>
        <w:numPr>
          <w:ilvl w:val="0"/>
          <w:numId w:val="4"/>
        </w:numPr>
        <w:spacing w:before="240" w:after="240" w:line="480" w:lineRule="auto"/>
        <w:jc w:val="both"/>
        <w:rPr>
          <w:rFonts w:ascii="Times New Roman" w:hAnsi="Times New Roman"/>
          <w:sz w:val="24"/>
          <w:szCs w:val="24"/>
        </w:rPr>
      </w:pPr>
      <w:r w:rsidRPr="00614282">
        <w:rPr>
          <w:rFonts w:ascii="Times New Roman" w:hAnsi="Times New Roman"/>
          <w:sz w:val="24"/>
          <w:szCs w:val="24"/>
        </w:rPr>
        <w:t xml:space="preserve">Social </w:t>
      </w:r>
      <w:r w:rsidR="002D238F" w:rsidRPr="00614282">
        <w:rPr>
          <w:rFonts w:ascii="Times New Roman" w:hAnsi="Times New Roman"/>
          <w:sz w:val="24"/>
          <w:szCs w:val="24"/>
        </w:rPr>
        <w:t>C</w:t>
      </w:r>
      <w:r w:rsidRPr="00614282">
        <w:rPr>
          <w:rFonts w:ascii="Times New Roman" w:hAnsi="Times New Roman"/>
          <w:sz w:val="24"/>
          <w:szCs w:val="24"/>
        </w:rPr>
        <w:t>hallenges</w:t>
      </w:r>
    </w:p>
    <w:p w14:paraId="0947020F" w14:textId="1A2A5FEF" w:rsidR="001A1B79" w:rsidRPr="00614282" w:rsidRDefault="001A1B79" w:rsidP="007E28D3">
      <w:pPr>
        <w:pStyle w:val="ListParagraph"/>
        <w:numPr>
          <w:ilvl w:val="0"/>
          <w:numId w:val="4"/>
        </w:numPr>
        <w:spacing w:before="240" w:after="240" w:line="480" w:lineRule="auto"/>
        <w:jc w:val="both"/>
        <w:rPr>
          <w:rFonts w:ascii="Times New Roman" w:hAnsi="Times New Roman"/>
          <w:sz w:val="24"/>
          <w:szCs w:val="24"/>
        </w:rPr>
      </w:pPr>
      <w:r w:rsidRPr="00614282">
        <w:rPr>
          <w:rFonts w:ascii="Times New Roman" w:hAnsi="Times New Roman"/>
          <w:sz w:val="24"/>
          <w:szCs w:val="24"/>
        </w:rPr>
        <w:t>Sensory Sen</w:t>
      </w:r>
      <w:r w:rsidR="002D238F" w:rsidRPr="00614282">
        <w:rPr>
          <w:rFonts w:ascii="Times New Roman" w:hAnsi="Times New Roman"/>
          <w:sz w:val="24"/>
          <w:szCs w:val="24"/>
        </w:rPr>
        <w:t>sitivities</w:t>
      </w:r>
    </w:p>
    <w:p w14:paraId="4B5AD631" w14:textId="5FA6AD0F" w:rsidR="002D238F" w:rsidRPr="00614282" w:rsidRDefault="002D238F" w:rsidP="007E28D3">
      <w:pPr>
        <w:pStyle w:val="ListParagraph"/>
        <w:numPr>
          <w:ilvl w:val="0"/>
          <w:numId w:val="4"/>
        </w:numPr>
        <w:spacing w:before="240" w:after="240" w:line="480" w:lineRule="auto"/>
        <w:jc w:val="both"/>
        <w:rPr>
          <w:rFonts w:ascii="Times New Roman" w:hAnsi="Times New Roman"/>
          <w:sz w:val="24"/>
          <w:szCs w:val="24"/>
        </w:rPr>
      </w:pPr>
      <w:r w:rsidRPr="00614282">
        <w:rPr>
          <w:rFonts w:ascii="Times New Roman" w:hAnsi="Times New Roman"/>
          <w:sz w:val="24"/>
          <w:szCs w:val="24"/>
        </w:rPr>
        <w:t>Communication Barriers</w:t>
      </w:r>
    </w:p>
    <w:p w14:paraId="6B506AFB" w14:textId="09893F41" w:rsidR="002D238F" w:rsidRPr="00614282" w:rsidRDefault="00CC3C4E" w:rsidP="007E28D3">
      <w:pPr>
        <w:pStyle w:val="ListParagraph"/>
        <w:numPr>
          <w:ilvl w:val="0"/>
          <w:numId w:val="4"/>
        </w:numPr>
        <w:spacing w:before="240" w:after="240" w:line="480" w:lineRule="auto"/>
        <w:jc w:val="both"/>
        <w:rPr>
          <w:rFonts w:ascii="Times New Roman" w:hAnsi="Times New Roman"/>
          <w:sz w:val="24"/>
          <w:szCs w:val="24"/>
        </w:rPr>
      </w:pPr>
      <w:r w:rsidRPr="00614282">
        <w:rPr>
          <w:rFonts w:ascii="Times New Roman" w:hAnsi="Times New Roman"/>
          <w:sz w:val="24"/>
          <w:szCs w:val="24"/>
        </w:rPr>
        <w:t>Executive Functioning Challenges</w:t>
      </w:r>
    </w:p>
    <w:p w14:paraId="181A89D7" w14:textId="139AD7C3" w:rsidR="00CC3C4E" w:rsidRPr="00614282" w:rsidRDefault="00CC3C4E" w:rsidP="007E28D3">
      <w:pPr>
        <w:pStyle w:val="ListParagraph"/>
        <w:numPr>
          <w:ilvl w:val="0"/>
          <w:numId w:val="4"/>
        </w:numPr>
        <w:spacing w:before="240" w:after="240" w:line="480" w:lineRule="auto"/>
        <w:jc w:val="both"/>
        <w:rPr>
          <w:rFonts w:ascii="Times New Roman" w:hAnsi="Times New Roman"/>
          <w:sz w:val="24"/>
          <w:szCs w:val="24"/>
        </w:rPr>
      </w:pPr>
      <w:r w:rsidRPr="00614282">
        <w:rPr>
          <w:rFonts w:ascii="Times New Roman" w:hAnsi="Times New Roman"/>
          <w:sz w:val="24"/>
          <w:szCs w:val="24"/>
        </w:rPr>
        <w:t>Limited Access to Support</w:t>
      </w:r>
    </w:p>
    <w:p w14:paraId="00197AC3" w14:textId="41C2617F" w:rsidR="00DA43F0" w:rsidRPr="00614282" w:rsidRDefault="00DA43F0" w:rsidP="007E28D3">
      <w:pPr>
        <w:pStyle w:val="ListParagraph"/>
        <w:numPr>
          <w:ilvl w:val="0"/>
          <w:numId w:val="4"/>
        </w:numPr>
        <w:spacing w:before="240" w:after="240" w:line="480" w:lineRule="auto"/>
        <w:jc w:val="both"/>
        <w:rPr>
          <w:rFonts w:ascii="Times New Roman" w:hAnsi="Times New Roman"/>
          <w:sz w:val="24"/>
          <w:szCs w:val="24"/>
        </w:rPr>
      </w:pPr>
      <w:r w:rsidRPr="00614282">
        <w:rPr>
          <w:rFonts w:ascii="Times New Roman" w:hAnsi="Times New Roman"/>
          <w:sz w:val="24"/>
          <w:szCs w:val="24"/>
        </w:rPr>
        <w:t>Exploitation and Victimisation</w:t>
      </w:r>
    </w:p>
    <w:p w14:paraId="35C6B335" w14:textId="198124E1" w:rsidR="00DA43F0" w:rsidRPr="00614282" w:rsidRDefault="00DA43F0" w:rsidP="007E28D3">
      <w:pPr>
        <w:pStyle w:val="ListParagraph"/>
        <w:numPr>
          <w:ilvl w:val="0"/>
          <w:numId w:val="4"/>
        </w:numPr>
        <w:spacing w:before="240" w:after="240" w:line="480" w:lineRule="auto"/>
        <w:jc w:val="both"/>
        <w:rPr>
          <w:rFonts w:ascii="Times New Roman" w:hAnsi="Times New Roman"/>
          <w:sz w:val="24"/>
          <w:szCs w:val="24"/>
        </w:rPr>
      </w:pPr>
      <w:r w:rsidRPr="00614282">
        <w:rPr>
          <w:rFonts w:ascii="Times New Roman" w:hAnsi="Times New Roman"/>
          <w:sz w:val="24"/>
          <w:szCs w:val="24"/>
        </w:rPr>
        <w:t>Co-</w:t>
      </w:r>
      <w:r w:rsidR="00921AE6" w:rsidRPr="00614282">
        <w:rPr>
          <w:rFonts w:ascii="Times New Roman" w:hAnsi="Times New Roman"/>
          <w:sz w:val="24"/>
          <w:szCs w:val="24"/>
        </w:rPr>
        <w:t>Occurring Mental Health Conditions</w:t>
      </w:r>
    </w:p>
    <w:p w14:paraId="2FB0E6F3" w14:textId="2E4BE96B" w:rsidR="00921AE6" w:rsidRPr="00614282" w:rsidRDefault="00921AE6" w:rsidP="007E28D3">
      <w:pPr>
        <w:pStyle w:val="ListParagraph"/>
        <w:numPr>
          <w:ilvl w:val="0"/>
          <w:numId w:val="4"/>
        </w:numPr>
        <w:spacing w:before="240" w:after="240" w:line="480" w:lineRule="auto"/>
        <w:jc w:val="both"/>
        <w:rPr>
          <w:rFonts w:ascii="Times New Roman" w:hAnsi="Times New Roman"/>
          <w:sz w:val="24"/>
          <w:szCs w:val="24"/>
        </w:rPr>
      </w:pPr>
      <w:r w:rsidRPr="00614282">
        <w:rPr>
          <w:rFonts w:ascii="Times New Roman" w:hAnsi="Times New Roman"/>
          <w:sz w:val="24"/>
          <w:szCs w:val="24"/>
        </w:rPr>
        <w:t>Independen</w:t>
      </w:r>
      <w:r w:rsidR="00450AE2" w:rsidRPr="00614282">
        <w:rPr>
          <w:rFonts w:ascii="Times New Roman" w:hAnsi="Times New Roman"/>
          <w:sz w:val="24"/>
          <w:szCs w:val="24"/>
        </w:rPr>
        <w:t>ce and Autonomy</w:t>
      </w:r>
    </w:p>
    <w:p w14:paraId="283B5446" w14:textId="77777777" w:rsidR="003E242C" w:rsidRDefault="006F1517" w:rsidP="008D5409">
      <w:pPr>
        <w:spacing w:line="480" w:lineRule="auto"/>
        <w:jc w:val="both"/>
      </w:pPr>
      <w:r>
        <w:t xml:space="preserve">It is considered that SUD and ASD </w:t>
      </w:r>
      <w:r w:rsidR="000456B8">
        <w:t xml:space="preserve">are seen to be commonly co-occurring </w:t>
      </w:r>
      <w:r w:rsidR="009C4921">
        <w:t xml:space="preserve">issues that are often diagnosed </w:t>
      </w:r>
      <w:r w:rsidR="00AB119C">
        <w:t xml:space="preserve">along with other psychiatric </w:t>
      </w:r>
      <w:r w:rsidR="000456B8">
        <w:t>conditions</w:t>
      </w:r>
      <w:r w:rsidR="009807AD">
        <w:t xml:space="preserve"> (Isenberg </w:t>
      </w:r>
      <w:r w:rsidR="009807AD" w:rsidRPr="009807AD">
        <w:rPr>
          <w:i/>
          <w:iCs/>
        </w:rPr>
        <w:t>et al</w:t>
      </w:r>
      <w:r w:rsidR="009807AD">
        <w:t>., 2021)</w:t>
      </w:r>
      <w:r w:rsidR="00B55CB8">
        <w:t xml:space="preserve">, </w:t>
      </w:r>
      <w:r w:rsidR="00776C4B">
        <w:t xml:space="preserve">it is noted that there is a severe </w:t>
      </w:r>
      <w:r w:rsidR="00B55CB8">
        <w:t>lack</w:t>
      </w:r>
      <w:r w:rsidR="00776C4B">
        <w:t xml:space="preserve"> of how these </w:t>
      </w:r>
      <w:r w:rsidR="00AB5686">
        <w:t>diagnosis overlap.</w:t>
      </w:r>
      <w:r w:rsidR="008D5409">
        <w:t xml:space="preserve"> </w:t>
      </w:r>
      <w:r w:rsidR="001A1A7D" w:rsidRPr="00614282">
        <w:t>Understanding and addressing these vulnerabilities</w:t>
      </w:r>
      <w:r w:rsidR="009042F4" w:rsidRPr="00614282">
        <w:t xml:space="preserve"> are essential for promoting the safety, inclusion and </w:t>
      </w:r>
      <w:r w:rsidR="00711527" w:rsidRPr="00614282">
        <w:t>well-being of neurodiverse individuals in society</w:t>
      </w:r>
      <w:r w:rsidR="00495BD7" w:rsidRPr="00614282">
        <w:t xml:space="preserve">. </w:t>
      </w:r>
    </w:p>
    <w:p w14:paraId="77658B22" w14:textId="77777777" w:rsidR="003E242C" w:rsidRDefault="003E242C">
      <w:r>
        <w:br w:type="page"/>
      </w:r>
    </w:p>
    <w:p w14:paraId="00B422EA" w14:textId="77777777" w:rsidR="00B343AA" w:rsidRDefault="00495BD7" w:rsidP="00B343AA">
      <w:pPr>
        <w:spacing w:line="480" w:lineRule="auto"/>
        <w:jc w:val="both"/>
      </w:pPr>
      <w:r w:rsidRPr="00614282">
        <w:lastRenderedPageBreak/>
        <w:t xml:space="preserve">Increased efforts to raise awareness and </w:t>
      </w:r>
      <w:r w:rsidR="003B76CE" w:rsidRPr="00614282">
        <w:t>form a</w:t>
      </w:r>
      <w:r w:rsidR="002E499F" w:rsidRPr="00614282">
        <w:t xml:space="preserve"> </w:t>
      </w:r>
      <w:r w:rsidR="003B76CE" w:rsidRPr="00614282">
        <w:t>more inclusive society</w:t>
      </w:r>
      <w:r w:rsidR="002E499F" w:rsidRPr="00614282">
        <w:t xml:space="preserve"> can help to reduce risk</w:t>
      </w:r>
      <w:r w:rsidR="00FC7945" w:rsidRPr="00614282">
        <w:t xml:space="preserve"> </w:t>
      </w:r>
      <w:r w:rsidR="00D0363A" w:rsidRPr="00614282">
        <w:t xml:space="preserve">factors associated with the transition </w:t>
      </w:r>
      <w:r w:rsidR="001926DC" w:rsidRPr="00614282">
        <w:t xml:space="preserve">to </w:t>
      </w:r>
      <w:r w:rsidR="00FA2AD7" w:rsidRPr="00614282">
        <w:t>SUD</w:t>
      </w:r>
      <w:r w:rsidR="00385053" w:rsidRPr="00614282">
        <w:t>.</w:t>
      </w:r>
      <w:r w:rsidR="007C1EBE" w:rsidRPr="00614282">
        <w:t xml:space="preserve"> </w:t>
      </w:r>
      <w:r w:rsidR="009049A2" w:rsidRPr="00614282">
        <w:t xml:space="preserve">Evidence suggests that there are gaps in the </w:t>
      </w:r>
      <w:r w:rsidR="008E3326" w:rsidRPr="00614282">
        <w:t xml:space="preserve">transition from </w:t>
      </w:r>
      <w:r w:rsidR="007B6BFB" w:rsidRPr="00614282">
        <w:t xml:space="preserve">paediatric provision </w:t>
      </w:r>
      <w:r w:rsidR="008E3326" w:rsidRPr="00614282">
        <w:t>for conditions such as</w:t>
      </w:r>
      <w:r w:rsidR="00455E59" w:rsidRPr="00614282">
        <w:t xml:space="preserve"> </w:t>
      </w:r>
      <w:r w:rsidR="007B6BFB" w:rsidRPr="00614282">
        <w:t>mental health</w:t>
      </w:r>
      <w:r w:rsidR="00317569" w:rsidRPr="00614282">
        <w:t xml:space="preserve"> </w:t>
      </w:r>
      <w:r w:rsidR="006F01FB" w:rsidRPr="00614282">
        <w:t xml:space="preserve">(Campbell </w:t>
      </w:r>
      <w:r w:rsidR="006F01FB" w:rsidRPr="00614282">
        <w:rPr>
          <w:i/>
          <w:iCs/>
        </w:rPr>
        <w:t>et al.,</w:t>
      </w:r>
      <w:r w:rsidR="006F01FB" w:rsidRPr="00614282">
        <w:t xml:space="preserve"> 2016)</w:t>
      </w:r>
      <w:r w:rsidR="006B4461" w:rsidRPr="00614282">
        <w:t>. This</w:t>
      </w:r>
      <w:r w:rsidR="000D402F" w:rsidRPr="00614282">
        <w:t xml:space="preserve"> </w:t>
      </w:r>
      <w:r w:rsidR="00120B7C" w:rsidRPr="00614282">
        <w:t xml:space="preserve">in turn </w:t>
      </w:r>
      <w:r w:rsidR="000D402F" w:rsidRPr="00614282">
        <w:t>lead</w:t>
      </w:r>
      <w:r w:rsidR="00D230FB" w:rsidRPr="00614282">
        <w:t>s</w:t>
      </w:r>
      <w:r w:rsidR="000D402F" w:rsidRPr="00614282">
        <w:t xml:space="preserve"> to increased stress levels for the individuals and their families</w:t>
      </w:r>
      <w:r w:rsidR="00ED4D3E" w:rsidRPr="00614282">
        <w:t xml:space="preserve">, as this stress may be heightened in </w:t>
      </w:r>
      <w:r w:rsidR="00455E59" w:rsidRPr="00614282">
        <w:t>those with comorbid ASD and mental health conditions</w:t>
      </w:r>
      <w:r w:rsidR="000F34CD" w:rsidRPr="00614282">
        <w:t>.</w:t>
      </w:r>
      <w:r w:rsidR="0017293F">
        <w:t xml:space="preserve"> </w:t>
      </w:r>
      <w:r w:rsidR="00E12521" w:rsidRPr="00614282">
        <w:t xml:space="preserve">Merrick </w:t>
      </w:r>
      <w:r w:rsidR="00E12521" w:rsidRPr="00614282">
        <w:rPr>
          <w:i/>
          <w:iCs/>
        </w:rPr>
        <w:t>et al.,</w:t>
      </w:r>
      <w:r w:rsidR="00FB4054" w:rsidRPr="00614282">
        <w:t xml:space="preserve"> </w:t>
      </w:r>
      <w:r w:rsidR="00A15287" w:rsidRPr="00614282">
        <w:t>(</w:t>
      </w:r>
      <w:r w:rsidR="00E12521" w:rsidRPr="00614282">
        <w:t>2020)</w:t>
      </w:r>
      <w:r w:rsidR="00FB4054" w:rsidRPr="00614282">
        <w:t xml:space="preserve"> states that</w:t>
      </w:r>
      <w:r w:rsidR="00AB357B" w:rsidRPr="00614282">
        <w:t xml:space="preserve"> around one third of </w:t>
      </w:r>
      <w:r w:rsidR="0075424E" w:rsidRPr="00614282">
        <w:t xml:space="preserve">those who are </w:t>
      </w:r>
      <w:r w:rsidR="008A4F98" w:rsidRPr="00614282">
        <w:t xml:space="preserve">supported by CAMHS have </w:t>
      </w:r>
      <w:r w:rsidR="00642386" w:rsidRPr="00614282">
        <w:t>faced some form of</w:t>
      </w:r>
      <w:r w:rsidR="00601A0A" w:rsidRPr="00614282">
        <w:t xml:space="preserve"> interruption</w:t>
      </w:r>
      <w:r w:rsidR="00F84FDD" w:rsidRPr="00614282">
        <w:t xml:space="preserve"> to the provision of</w:t>
      </w:r>
      <w:r w:rsidR="00902809" w:rsidRPr="00614282">
        <w:t xml:space="preserve"> their support when transitioning to Adult Mental Health Services (</w:t>
      </w:r>
      <w:r w:rsidR="007B66C8" w:rsidRPr="00614282">
        <w:t>AMHS)</w:t>
      </w:r>
      <w:r w:rsidR="008721A1" w:rsidRPr="00614282">
        <w:t>.</w:t>
      </w:r>
      <w:r w:rsidR="006665C7" w:rsidRPr="00614282">
        <w:t xml:space="preserve"> </w:t>
      </w:r>
      <w:r w:rsidR="005F5357" w:rsidRPr="00614282">
        <w:t xml:space="preserve">It is </w:t>
      </w:r>
      <w:r w:rsidR="00737B40" w:rsidRPr="00614282">
        <w:t>hypoth</w:t>
      </w:r>
      <w:r w:rsidR="001A414F" w:rsidRPr="00614282">
        <w:t>esi</w:t>
      </w:r>
      <w:r w:rsidR="00CE58E1" w:rsidRPr="00614282">
        <w:t>s</w:t>
      </w:r>
      <w:r w:rsidR="001A414F" w:rsidRPr="00614282">
        <w:t xml:space="preserve">ed that </w:t>
      </w:r>
      <w:r w:rsidR="005F5357" w:rsidRPr="00614282">
        <w:t>due to this shortfall and increased anxiety these individuals may find themselves</w:t>
      </w:r>
      <w:r w:rsidR="009C5D86" w:rsidRPr="00614282">
        <w:t xml:space="preserve"> in a position that they feel the need to self-medicat</w:t>
      </w:r>
      <w:r w:rsidR="001A4689" w:rsidRPr="00614282">
        <w:t xml:space="preserve">e with illegal substances </w:t>
      </w:r>
      <w:r w:rsidR="00DA5096" w:rsidRPr="00614282">
        <w:t>(Arnevik &amp; Helverschou, 2016)</w:t>
      </w:r>
      <w:r w:rsidR="00714950" w:rsidRPr="00614282">
        <w:t>.</w:t>
      </w:r>
      <w:r w:rsidR="00185F3F" w:rsidRPr="00614282">
        <w:t xml:space="preserve"> </w:t>
      </w:r>
      <w:r w:rsidR="00BD28CC" w:rsidRPr="00614282">
        <w:t>T</w:t>
      </w:r>
      <w:r w:rsidR="00C23F86" w:rsidRPr="00614282">
        <w:t>hese often start with what is know</w:t>
      </w:r>
      <w:r w:rsidR="0066151A" w:rsidRPr="00614282">
        <w:t>n</w:t>
      </w:r>
      <w:r w:rsidR="00C23F86" w:rsidRPr="00614282">
        <w:t xml:space="preserve"> as gateway drugs</w:t>
      </w:r>
      <w:r w:rsidR="0066151A" w:rsidRPr="00614282">
        <w:t xml:space="preserve"> such as cannabis</w:t>
      </w:r>
      <w:r w:rsidR="00A97EA5" w:rsidRPr="00614282">
        <w:t xml:space="preserve"> </w:t>
      </w:r>
      <w:r w:rsidR="00BD28CC" w:rsidRPr="00614282">
        <w:t>but can quickly escalate to</w:t>
      </w:r>
      <w:r w:rsidR="007D5C92" w:rsidRPr="00614282">
        <w:t xml:space="preserve"> stronger and more dangerous </w:t>
      </w:r>
      <w:r w:rsidR="00A97EA5" w:rsidRPr="00614282">
        <w:t>substances</w:t>
      </w:r>
      <w:r w:rsidR="00935347" w:rsidRPr="00614282">
        <w:t>.</w:t>
      </w:r>
      <w:r w:rsidR="005A5BFD" w:rsidRPr="00614282">
        <w:t xml:space="preserve"> </w:t>
      </w:r>
      <w:r w:rsidR="00731C7F" w:rsidRPr="00614282">
        <w:t xml:space="preserve">The transition from prescribed </w:t>
      </w:r>
      <w:r w:rsidR="00083826" w:rsidRPr="00614282">
        <w:t xml:space="preserve">ASD medication to illegal drug use can have serious consequences, these include </w:t>
      </w:r>
      <w:r w:rsidR="00D00BAC" w:rsidRPr="00614282">
        <w:t>health, social and legal implications</w:t>
      </w:r>
      <w:r w:rsidR="00E518E3" w:rsidRPr="00614282">
        <w:t xml:space="preserve"> (</w:t>
      </w:r>
      <w:r w:rsidR="00640ACF" w:rsidRPr="00614282">
        <w:t>O</w:t>
      </w:r>
      <w:r w:rsidR="00E518E3" w:rsidRPr="00614282">
        <w:t>ffice for Health Improvement &amp; Disparities, 2022)</w:t>
      </w:r>
      <w:r w:rsidR="00D00BAC" w:rsidRPr="00614282">
        <w:t>.</w:t>
      </w:r>
    </w:p>
    <w:p w14:paraId="29D8AAB3" w14:textId="3ADB0DFB" w:rsidR="003D575D" w:rsidRDefault="00D00BAC" w:rsidP="00B343AA">
      <w:pPr>
        <w:spacing w:line="480" w:lineRule="auto"/>
        <w:jc w:val="both"/>
      </w:pPr>
      <w:r w:rsidRPr="00614282">
        <w:t>It is vital that healthcare professionals, caregivers</w:t>
      </w:r>
      <w:r w:rsidR="007C609D" w:rsidRPr="00614282">
        <w:t xml:space="preserve">, and support organisations are vigilant </w:t>
      </w:r>
      <w:r w:rsidR="002551BA" w:rsidRPr="00614282">
        <w:t>and watch for the early signs of substance misuse</w:t>
      </w:r>
      <w:r w:rsidR="00A1449C" w:rsidRPr="00614282">
        <w:t xml:space="preserve">. </w:t>
      </w:r>
      <w:r w:rsidR="001B44C1" w:rsidRPr="00614282">
        <w:t xml:space="preserve">It is </w:t>
      </w:r>
      <w:r w:rsidR="00C10677" w:rsidRPr="00614282">
        <w:t xml:space="preserve">also </w:t>
      </w:r>
      <w:r w:rsidR="001B44C1" w:rsidRPr="00614282">
        <w:t>important to</w:t>
      </w:r>
      <w:r w:rsidR="007E71DE" w:rsidRPr="00614282">
        <w:t xml:space="preserve"> provide the right</w:t>
      </w:r>
      <w:r w:rsidR="00A1449C" w:rsidRPr="00614282">
        <w:t xml:space="preserve"> support</w:t>
      </w:r>
      <w:r w:rsidR="001B44C1" w:rsidRPr="00614282">
        <w:t xml:space="preserve">, intervention and </w:t>
      </w:r>
      <w:r w:rsidR="006C5622" w:rsidRPr="00614282">
        <w:t xml:space="preserve">education to </w:t>
      </w:r>
      <w:r w:rsidR="00154FCC" w:rsidRPr="00614282">
        <w:t>discourage or address</w:t>
      </w:r>
      <w:r w:rsidR="009254A2" w:rsidRPr="00614282">
        <w:t xml:space="preserve"> this transition. Early </w:t>
      </w:r>
      <w:r w:rsidR="006C4C22" w:rsidRPr="00614282">
        <w:t>intervention is critical to assist in</w:t>
      </w:r>
      <w:r w:rsidR="008E707C" w:rsidRPr="00614282">
        <w:t xml:space="preserve"> helping those with ASD to avoid the detrimental effects that illegal drugs</w:t>
      </w:r>
      <w:r w:rsidR="004E1427" w:rsidRPr="00614282">
        <w:t xml:space="preserve"> can </w:t>
      </w:r>
      <w:r w:rsidR="00007462" w:rsidRPr="00614282">
        <w:t>cause</w:t>
      </w:r>
      <w:r w:rsidR="004E1427" w:rsidRPr="00614282">
        <w:t>, as well as help to access the correct</w:t>
      </w:r>
      <w:r w:rsidR="0063796D" w:rsidRPr="00614282">
        <w:t xml:space="preserve"> support to manage symptoms safely and effectively.</w:t>
      </w:r>
      <w:r w:rsidR="00DD533D" w:rsidRPr="00614282">
        <w:t xml:space="preserve"> </w:t>
      </w:r>
      <w:r w:rsidR="00042F9E" w:rsidRPr="00614282">
        <w:t xml:space="preserve">Sizoo </w:t>
      </w:r>
      <w:r w:rsidR="00042F9E" w:rsidRPr="00614282">
        <w:rPr>
          <w:i/>
          <w:iCs/>
        </w:rPr>
        <w:t>et al.</w:t>
      </w:r>
      <w:r w:rsidR="00042F9E" w:rsidRPr="00614282">
        <w:t>, (2010) writes that finding</w:t>
      </w:r>
      <w:r w:rsidR="008D442E" w:rsidRPr="00614282">
        <w:t>s</w:t>
      </w:r>
      <w:r w:rsidR="00042F9E" w:rsidRPr="00614282">
        <w:t xml:space="preserve"> from the study they conducted suggested individuals with comorbid diagnoses of ASD and mental health conditions exhibited the potential to be more susceptible to </w:t>
      </w:r>
      <w:r w:rsidR="00FA2AD7" w:rsidRPr="00614282">
        <w:t>SUD</w:t>
      </w:r>
      <w:r w:rsidR="00042F9E" w:rsidRPr="00614282">
        <w:t>.</w:t>
      </w:r>
      <w:r w:rsidR="00BB7D72" w:rsidRPr="00614282">
        <w:t xml:space="preserve"> </w:t>
      </w:r>
    </w:p>
    <w:p w14:paraId="7B1A4CB7" w14:textId="77777777" w:rsidR="00B343AA" w:rsidRDefault="00B343AA">
      <w:r>
        <w:br w:type="page"/>
      </w:r>
    </w:p>
    <w:p w14:paraId="37077461" w14:textId="7E50BE3C" w:rsidR="005A5BFD" w:rsidRPr="00614282" w:rsidRDefault="008E3DDD" w:rsidP="00B023CC">
      <w:pPr>
        <w:spacing w:before="240" w:after="240" w:line="480" w:lineRule="auto"/>
        <w:jc w:val="both"/>
      </w:pPr>
      <w:r w:rsidRPr="00614282">
        <w:lastRenderedPageBreak/>
        <w:t xml:space="preserve">This </w:t>
      </w:r>
      <w:r w:rsidR="00D35835" w:rsidRPr="00614282">
        <w:t>is supported b</w:t>
      </w:r>
      <w:r w:rsidR="00645E78" w:rsidRPr="00614282">
        <w:t>y</w:t>
      </w:r>
      <w:r w:rsidR="00D35835" w:rsidRPr="00614282">
        <w:t xml:space="preserve"> Weir </w:t>
      </w:r>
      <w:r w:rsidR="00D35835" w:rsidRPr="00614282">
        <w:rPr>
          <w:i/>
          <w:iCs/>
        </w:rPr>
        <w:t>et al.,</w:t>
      </w:r>
      <w:r w:rsidR="00AB3915" w:rsidRPr="00614282">
        <w:rPr>
          <w:i/>
          <w:iCs/>
        </w:rPr>
        <w:t xml:space="preserve"> </w:t>
      </w:r>
      <w:r w:rsidR="004A6DC9" w:rsidRPr="00614282">
        <w:t>(</w:t>
      </w:r>
      <w:r w:rsidR="00AB3915" w:rsidRPr="00614282">
        <w:t>2021) who stated that</w:t>
      </w:r>
      <w:r w:rsidR="00004AE2" w:rsidRPr="00614282">
        <w:t xml:space="preserve"> in large population studies whic</w:t>
      </w:r>
      <w:r w:rsidR="00EA5362" w:rsidRPr="00614282">
        <w:t>h were conducted in Sweden and Norway</w:t>
      </w:r>
      <w:r w:rsidR="00175641" w:rsidRPr="00614282">
        <w:t>, included a considerable number of</w:t>
      </w:r>
      <w:r w:rsidR="006C0C8A" w:rsidRPr="00614282">
        <w:t xml:space="preserve"> individuals with ASD were found to be </w:t>
      </w:r>
      <w:r w:rsidR="00E75895" w:rsidRPr="00614282">
        <w:t>at least twice as likely to develop substance abuse disorder</w:t>
      </w:r>
      <w:r w:rsidR="0096066C" w:rsidRPr="00614282">
        <w:t xml:space="preserve"> as those without ASD. Although </w:t>
      </w:r>
      <w:r w:rsidR="00894CEF" w:rsidRPr="00614282">
        <w:t>it</w:t>
      </w:r>
      <w:r w:rsidR="0096066C" w:rsidRPr="00614282">
        <w:t xml:space="preserve"> was</w:t>
      </w:r>
      <w:r w:rsidR="0068174D" w:rsidRPr="00614282">
        <w:t xml:space="preserve"> </w:t>
      </w:r>
      <w:r w:rsidR="0096066C" w:rsidRPr="00614282">
        <w:t xml:space="preserve">stated that </w:t>
      </w:r>
      <w:r w:rsidR="008408E5" w:rsidRPr="00614282">
        <w:t>this increase was also visible in the individuals close family me</w:t>
      </w:r>
      <w:r w:rsidR="00003E71" w:rsidRPr="00614282">
        <w:t xml:space="preserve">mbers, which may suggest a correlation </w:t>
      </w:r>
      <w:r w:rsidR="00B70624" w:rsidRPr="00614282">
        <w:t xml:space="preserve">that environmental or genetic </w:t>
      </w:r>
      <w:r w:rsidR="009455E3" w:rsidRPr="00614282">
        <w:t xml:space="preserve">influences could be </w:t>
      </w:r>
      <w:r w:rsidR="009471C3" w:rsidRPr="00614282">
        <w:t>responsible rather than the</w:t>
      </w:r>
      <w:r w:rsidR="00B116EE" w:rsidRPr="00614282">
        <w:t xml:space="preserve"> diagnosis of</w:t>
      </w:r>
      <w:r w:rsidR="009471C3" w:rsidRPr="00614282">
        <w:t xml:space="preserve"> autism alone.</w:t>
      </w:r>
      <w:r w:rsidR="000D3D7E" w:rsidRPr="00614282">
        <w:t xml:space="preserve"> </w:t>
      </w:r>
      <w:r w:rsidR="002D0CC4" w:rsidRPr="00614282">
        <w:t xml:space="preserve">A further study in the </w:t>
      </w:r>
      <w:r w:rsidR="00266E01" w:rsidRPr="00614282">
        <w:t xml:space="preserve">journal of Paediatrics found that </w:t>
      </w:r>
      <w:r w:rsidR="00B242A3" w:rsidRPr="00614282">
        <w:t xml:space="preserve">adolescents with ASD were more likely to misuse prescription medications, when </w:t>
      </w:r>
      <w:r w:rsidR="007B6DB9" w:rsidRPr="00614282">
        <w:t>compared to</w:t>
      </w:r>
      <w:r w:rsidR="00B242A3" w:rsidRPr="00614282">
        <w:t xml:space="preserve"> their </w:t>
      </w:r>
      <w:r w:rsidR="004A2BCC" w:rsidRPr="00614282">
        <w:t xml:space="preserve">neurotypical peers (Mandell </w:t>
      </w:r>
      <w:r w:rsidR="004A2BCC" w:rsidRPr="00614282">
        <w:rPr>
          <w:i/>
          <w:iCs/>
        </w:rPr>
        <w:t>et al</w:t>
      </w:r>
      <w:r w:rsidR="004A2BCC" w:rsidRPr="00614282">
        <w:t>.,</w:t>
      </w:r>
      <w:r w:rsidR="006C0A7E" w:rsidRPr="00614282">
        <w:t xml:space="preserve"> 2005).</w:t>
      </w:r>
      <w:r w:rsidR="002D2CC3">
        <w:t xml:space="preserve"> </w:t>
      </w:r>
      <w:r w:rsidR="00923059">
        <w:t>This was supported by</w:t>
      </w:r>
      <w:r w:rsidR="002D255F">
        <w:t xml:space="preserve"> Huang </w:t>
      </w:r>
      <w:r w:rsidR="002D255F" w:rsidRPr="002D255F">
        <w:rPr>
          <w:i/>
          <w:iCs/>
        </w:rPr>
        <w:t>et al</w:t>
      </w:r>
      <w:r w:rsidR="002D255F">
        <w:t>., (2021)</w:t>
      </w:r>
      <w:r w:rsidR="006654E3">
        <w:t xml:space="preserve"> who </w:t>
      </w:r>
      <w:r w:rsidR="00447808">
        <w:t xml:space="preserve">found that </w:t>
      </w:r>
      <w:r w:rsidR="00B16157">
        <w:t xml:space="preserve">co-occurring </w:t>
      </w:r>
      <w:r w:rsidR="00447808">
        <w:t>S</w:t>
      </w:r>
      <w:r w:rsidR="00B16157">
        <w:t>UD</w:t>
      </w:r>
      <w:r w:rsidR="00447808">
        <w:t xml:space="preserve"> is most commonly associated with</w:t>
      </w:r>
      <w:r w:rsidR="00453171">
        <w:t xml:space="preserve"> those who also have ADHD, this was found to be due to </w:t>
      </w:r>
      <w:r w:rsidR="008C3D92">
        <w:t>reduc</w:t>
      </w:r>
      <w:r w:rsidR="00E87FBD">
        <w:t xml:space="preserve">tion in the release of dopamine. </w:t>
      </w:r>
      <w:r w:rsidR="00E508C5">
        <w:t xml:space="preserve">They also suggest that </w:t>
      </w:r>
      <w:r w:rsidR="006F1181">
        <w:t>there are aspects of ASD and SUD which overlap on a molec</w:t>
      </w:r>
      <w:r w:rsidR="00C93726">
        <w:t xml:space="preserve">ular level, </w:t>
      </w:r>
      <w:r w:rsidR="00072D40">
        <w:t xml:space="preserve">with </w:t>
      </w:r>
      <w:r w:rsidR="006A4BC5">
        <w:t xml:space="preserve">the </w:t>
      </w:r>
      <w:r w:rsidR="00072D40">
        <w:t>pathophysiol</w:t>
      </w:r>
      <w:r w:rsidR="00F52158">
        <w:t xml:space="preserve">ogy of drug use being attributed to </w:t>
      </w:r>
      <w:r w:rsidR="002C7239">
        <w:t xml:space="preserve">the </w:t>
      </w:r>
      <w:r w:rsidR="00FE2342">
        <w:t>motor cognition disfunction</w:t>
      </w:r>
      <w:r w:rsidR="00362DF8">
        <w:t xml:space="preserve"> that leads to the presentation of social dysfunction in those with ASD.</w:t>
      </w:r>
    </w:p>
    <w:p w14:paraId="2F520098" w14:textId="77777777" w:rsidR="00C367D4" w:rsidRDefault="00C66D7B" w:rsidP="00697410">
      <w:pPr>
        <w:spacing w:before="240" w:after="240" w:line="480" w:lineRule="auto"/>
        <w:jc w:val="both"/>
      </w:pPr>
      <w:r w:rsidRPr="00614282">
        <w:t>In summary</w:t>
      </w:r>
      <w:r w:rsidR="00BD7E9B" w:rsidRPr="00614282">
        <w:t xml:space="preserve">, addressing substance misuse in those with ASD </w:t>
      </w:r>
      <w:r w:rsidR="000E276C" w:rsidRPr="00614282">
        <w:t>requires a bespoke approach th</w:t>
      </w:r>
      <w:r w:rsidR="00537008" w:rsidRPr="00614282">
        <w:t>at</w:t>
      </w:r>
      <w:r w:rsidR="000E276C" w:rsidRPr="00614282">
        <w:t xml:space="preserve"> takes into consideration the</w:t>
      </w:r>
      <w:r w:rsidR="00694E0E" w:rsidRPr="00614282">
        <w:t xml:space="preserve"> individuals</w:t>
      </w:r>
      <w:r w:rsidR="00DA24CD" w:rsidRPr="00614282">
        <w:t>’</w:t>
      </w:r>
      <w:r w:rsidR="00694E0E" w:rsidRPr="00614282">
        <w:t xml:space="preserve"> specific </w:t>
      </w:r>
      <w:r w:rsidR="00CA1E39" w:rsidRPr="00614282">
        <w:t xml:space="preserve">needs. This may be achieved through </w:t>
      </w:r>
      <w:r w:rsidR="000651A2" w:rsidRPr="00614282">
        <w:t>providing</w:t>
      </w:r>
      <w:r w:rsidR="00A34E5A" w:rsidRPr="00614282">
        <w:t xml:space="preserve"> access to mental health services</w:t>
      </w:r>
      <w:r w:rsidR="001B79C1" w:rsidRPr="00614282">
        <w:t xml:space="preserve"> that </w:t>
      </w:r>
      <w:r w:rsidR="002E4B95" w:rsidRPr="00614282">
        <w:t>understand</w:t>
      </w:r>
      <w:r w:rsidR="001B79C1" w:rsidRPr="00614282">
        <w:t xml:space="preserve"> the unique challenges that those with </w:t>
      </w:r>
      <w:r w:rsidR="00E72B1B" w:rsidRPr="00614282">
        <w:t>ASD experience</w:t>
      </w:r>
      <w:r w:rsidR="002E4B95" w:rsidRPr="00614282">
        <w:t xml:space="preserve">. Education and support </w:t>
      </w:r>
      <w:r w:rsidR="000C37B8" w:rsidRPr="00614282">
        <w:t>for not just the individual with ASD</w:t>
      </w:r>
      <w:r w:rsidR="00017F69" w:rsidRPr="00614282">
        <w:t>,</w:t>
      </w:r>
      <w:r w:rsidR="000C37B8" w:rsidRPr="00614282">
        <w:t xml:space="preserve"> but also their families and caregivers to</w:t>
      </w:r>
      <w:r w:rsidR="00036D2E" w:rsidRPr="00614282">
        <w:t xml:space="preserve"> recognise the signs of </w:t>
      </w:r>
      <w:r w:rsidR="003A783A" w:rsidRPr="00614282">
        <w:t xml:space="preserve">SUD and provide appropriate interventions. </w:t>
      </w:r>
      <w:r w:rsidR="004C3747" w:rsidRPr="00614282">
        <w:t>Peer support and social skills training t</w:t>
      </w:r>
      <w:r w:rsidR="00B35767" w:rsidRPr="00614282">
        <w:t>o assist those with ASD to improve coping s</w:t>
      </w:r>
      <w:r w:rsidR="00E2640E" w:rsidRPr="00614282">
        <w:t>trategies and relationships</w:t>
      </w:r>
      <w:r w:rsidR="00450D66" w:rsidRPr="00614282">
        <w:t>, a</w:t>
      </w:r>
      <w:r w:rsidR="00E90701" w:rsidRPr="00614282">
        <w:t xml:space="preserve">lso coping strategies and sensory </w:t>
      </w:r>
      <w:r w:rsidR="0049324D" w:rsidRPr="00614282">
        <w:t xml:space="preserve">adaptations </w:t>
      </w:r>
      <w:r w:rsidR="00F80A13" w:rsidRPr="00614282">
        <w:t xml:space="preserve">to help manage sensory </w:t>
      </w:r>
      <w:r w:rsidR="00150B42" w:rsidRPr="00614282">
        <w:t>sensitivities</w:t>
      </w:r>
      <w:r w:rsidR="00B540D6" w:rsidRPr="00614282">
        <w:t xml:space="preserve"> without resorting to SUD. </w:t>
      </w:r>
    </w:p>
    <w:p w14:paraId="71E3F2A5" w14:textId="77777777" w:rsidR="00C367D4" w:rsidRDefault="00C367D4">
      <w:r>
        <w:br w:type="page"/>
      </w:r>
    </w:p>
    <w:p w14:paraId="7CCCACB6" w14:textId="1E36EEC7" w:rsidR="00E4388B" w:rsidRPr="00614282" w:rsidRDefault="00B540D6" w:rsidP="00697410">
      <w:pPr>
        <w:spacing w:before="240" w:after="240" w:line="480" w:lineRule="auto"/>
        <w:jc w:val="both"/>
      </w:pPr>
      <w:r w:rsidRPr="00614282">
        <w:lastRenderedPageBreak/>
        <w:t>E</w:t>
      </w:r>
      <w:r w:rsidR="00CA1E39" w:rsidRPr="00614282">
        <w:t>arly intervention, personalised support</w:t>
      </w:r>
      <w:r w:rsidR="00B417BF" w:rsidRPr="00614282">
        <w:t xml:space="preserve"> and increasing</w:t>
      </w:r>
      <w:r w:rsidR="00E2640E" w:rsidRPr="00614282">
        <w:t xml:space="preserve"> </w:t>
      </w:r>
      <w:r w:rsidR="00B417BF" w:rsidRPr="00614282">
        <w:t>the</w:t>
      </w:r>
      <w:r w:rsidR="00E2640E" w:rsidRPr="00614282">
        <w:t xml:space="preserve"> </w:t>
      </w:r>
      <w:r w:rsidR="00B417BF" w:rsidRPr="00614282">
        <w:t>awareness and</w:t>
      </w:r>
      <w:r w:rsidR="00DA24CD" w:rsidRPr="00614282">
        <w:t xml:space="preserve"> </w:t>
      </w:r>
      <w:r w:rsidR="00B417BF" w:rsidRPr="00614282">
        <w:t>understanding of these</w:t>
      </w:r>
      <w:r w:rsidR="009262A6" w:rsidRPr="00614282">
        <w:t xml:space="preserve"> individuals</w:t>
      </w:r>
      <w:r w:rsidR="003615AA" w:rsidRPr="00614282">
        <w:t>’</w:t>
      </w:r>
      <w:r w:rsidR="009262A6" w:rsidRPr="00614282">
        <w:t xml:space="preserve"> complex needs</w:t>
      </w:r>
      <w:r w:rsidR="0003102E">
        <w:t xml:space="preserve"> would also be beneficial</w:t>
      </w:r>
      <w:r w:rsidR="00DA24CD" w:rsidRPr="00614282">
        <w:t>.</w:t>
      </w:r>
      <w:r w:rsidR="00436528" w:rsidRPr="00614282">
        <w:t xml:space="preserve"> It will be cru</w:t>
      </w:r>
      <w:r w:rsidR="007B5981" w:rsidRPr="00614282">
        <w:t>cial to address the highlighted issues through c</w:t>
      </w:r>
      <w:r w:rsidR="00D00524" w:rsidRPr="00614282">
        <w:t>omprehensive support and interventions</w:t>
      </w:r>
      <w:r w:rsidR="00FB7C02" w:rsidRPr="00614282">
        <w:t xml:space="preserve">. By addressing the </w:t>
      </w:r>
      <w:r w:rsidR="00B00775" w:rsidRPr="00614282">
        <w:t xml:space="preserve">underlying issues and providing appropriate </w:t>
      </w:r>
      <w:r w:rsidR="0097375D" w:rsidRPr="00614282">
        <w:t xml:space="preserve">support, the risk of </w:t>
      </w:r>
      <w:r w:rsidR="00210189" w:rsidRPr="00614282">
        <w:t xml:space="preserve">self-medicating and transitioning </w:t>
      </w:r>
      <w:r w:rsidR="00AF23D6" w:rsidRPr="00614282">
        <w:t>to SUD for those with ASD can be re</w:t>
      </w:r>
      <w:r w:rsidR="00183A3E" w:rsidRPr="00614282">
        <w:t xml:space="preserve">duced or potentially </w:t>
      </w:r>
      <w:r w:rsidR="006731B4" w:rsidRPr="00614282">
        <w:t>completely avoided</w:t>
      </w:r>
      <w:r w:rsidR="0097375D" w:rsidRPr="00614282">
        <w:t>.</w:t>
      </w:r>
      <w:r w:rsidR="001A1901" w:rsidRPr="00614282">
        <w:br w:type="page"/>
      </w:r>
    </w:p>
    <w:p w14:paraId="752E7BEF" w14:textId="77777777" w:rsidR="00631504" w:rsidRPr="00614282" w:rsidRDefault="00631504" w:rsidP="00B25900">
      <w:pPr>
        <w:spacing w:line="480" w:lineRule="auto"/>
        <w:ind w:left="360"/>
        <w:jc w:val="both"/>
        <w:outlineLvl w:val="1"/>
        <w:rPr>
          <w:b/>
        </w:rPr>
      </w:pPr>
      <w:bookmarkStart w:id="13" w:name="_Toc165380766"/>
      <w:bookmarkStart w:id="14" w:name="_Toc167372630"/>
      <w:r w:rsidRPr="00614282">
        <w:rPr>
          <w:b/>
        </w:rPr>
        <w:lastRenderedPageBreak/>
        <w:t>2.7. Conclusion</w:t>
      </w:r>
      <w:bookmarkEnd w:id="13"/>
      <w:bookmarkEnd w:id="14"/>
    </w:p>
    <w:p w14:paraId="1355795C" w14:textId="77777777" w:rsidR="00631504" w:rsidRPr="00614282" w:rsidRDefault="00631504" w:rsidP="00EE6522">
      <w:pPr>
        <w:spacing w:before="240" w:after="240" w:line="480" w:lineRule="auto"/>
        <w:jc w:val="both"/>
      </w:pPr>
      <w:r w:rsidRPr="00614282">
        <w:t>The review of  recent studies of co-occurring ASD and mental health, along with comparison of international treatment, diagnosis, and support, underscores the complexity of addressing the interconnected issues that surround the chosen area of research. The research has shown significant gaps in access to care, diagnostic practice, and treatment across various regions globally for individuals with ASD and co-occurring mental health conditions, including SUD.</w:t>
      </w:r>
    </w:p>
    <w:p w14:paraId="753F2CD7" w14:textId="7E6C3A9A" w:rsidR="00631504" w:rsidRPr="00614282" w:rsidRDefault="00631504" w:rsidP="00EE6522">
      <w:pPr>
        <w:spacing w:before="240" w:after="240" w:line="480" w:lineRule="auto"/>
        <w:jc w:val="both"/>
      </w:pPr>
      <w:r w:rsidRPr="00614282">
        <w:t>The information in theme one sets out noticeably clear parameters for ASD and mental health conditions, although there is still a lot that is yet to be understood surrounding these conditions. Individuals with ASD may present with varying levels of behavioural symptoms, these may include ADHD, aggression, or mood instability. These aspects may be the primary reason  the individual was referred for assessment. These in themselves are highly distressing for the individual and the family around them, therefore it is vital that these symptoms are not ignored or as in many cases, be viewed as an aspect purely attributed to the ASD. Theme two would suggest that although there has been significant progress in the diagnosis processes, those with comorbid conditions may be affected differently and as a result require a  more bespoke treatment plan or form of therapy than individuals without these neurodevelopmental  conditions. Although that being said, there are still some areas in the diagnostic processes that can possibly lead to misdiagnosis, which can only result in more in-depth studies being conducted. With more up to date data being added to the databases, there is the potential for increased training for practitioners in this field and an improved understanding for the supporting organisations involved in the provision of intervention and care.</w:t>
      </w:r>
    </w:p>
    <w:p w14:paraId="13A8257A" w14:textId="77777777" w:rsidR="00631504" w:rsidRPr="00614282" w:rsidRDefault="00631504" w:rsidP="00B25900">
      <w:pPr>
        <w:spacing w:before="240" w:after="240" w:line="480" w:lineRule="auto"/>
        <w:jc w:val="both"/>
      </w:pPr>
      <w:r w:rsidRPr="00614282">
        <w:lastRenderedPageBreak/>
        <w:t xml:space="preserve">Understanding the global landscape of autism and mental health requires consideration of cultural, social and economic factors that influence the prevalence, diagnosis and treatment outcomes. While some countries have superior support systems and tailored interventions for individuals with ASD and mental health conditions, other countries still face significant challenges in providing adequate care. Moreover, international comparisons further highlight how important evidence-based practice and early intervention strategies are for the improvement of outcomes for those with comorbid ASD. A multidisciplinary approach would be beneficial for successful inclusive and culturally appropriate approaches to address the diverse needs of the ASD community. </w:t>
      </w:r>
    </w:p>
    <w:p w14:paraId="34B2660E" w14:textId="1597BA57" w:rsidR="00631504" w:rsidRPr="00614282" w:rsidRDefault="00631504" w:rsidP="00B25900">
      <w:pPr>
        <w:spacing w:before="240" w:after="240" w:line="480" w:lineRule="auto"/>
        <w:jc w:val="both"/>
      </w:pPr>
      <w:r w:rsidRPr="00614282">
        <w:t>Furthermore, the intersection of ASD and SUD presents additional unique challenges that require comprehensive and integrated treatment approaches. Research indicates a heightened vulnerability to SUD amongst the ASD community, leading to the necessity for tailored interventions which take the individual diagnosis and specific needs and vulnerabilities into consideration.</w:t>
      </w:r>
    </w:p>
    <w:p w14:paraId="6B9FB4EA" w14:textId="48F3AB43" w:rsidR="00484CA6" w:rsidRPr="00614282" w:rsidRDefault="00631504" w:rsidP="00CE5174">
      <w:pPr>
        <w:spacing w:before="240" w:after="240" w:line="480" w:lineRule="auto"/>
        <w:jc w:val="both"/>
      </w:pPr>
      <w:r w:rsidRPr="00614282">
        <w:t>Moving forward, it is vital to prioritise research, advocacy, and policy initiatives aimed at the promotion of holistic and person-centred care to improve the well-being of individuals with co-occurring autism and mental health conditions, including support, interventions and treatment of co-occurring substance use disorder.</w:t>
      </w:r>
      <w:r w:rsidR="00484CA6" w:rsidRPr="00614282">
        <w:br w:type="page"/>
      </w:r>
    </w:p>
    <w:p w14:paraId="5D80AB26" w14:textId="036220EB" w:rsidR="00F6445B" w:rsidRPr="00614282" w:rsidRDefault="00BA7FED" w:rsidP="00B25900">
      <w:pPr>
        <w:numPr>
          <w:ilvl w:val="0"/>
          <w:numId w:val="1"/>
        </w:numPr>
        <w:spacing w:before="240" w:after="240" w:line="480" w:lineRule="auto"/>
        <w:jc w:val="both"/>
        <w:outlineLvl w:val="0"/>
        <w:rPr>
          <w:b/>
        </w:rPr>
      </w:pPr>
      <w:bookmarkStart w:id="15" w:name="_Toc167372631"/>
      <w:r w:rsidRPr="00614282">
        <w:rPr>
          <w:b/>
        </w:rPr>
        <w:lastRenderedPageBreak/>
        <w:t>DISCUSSION OF RESULTS</w:t>
      </w:r>
      <w:bookmarkEnd w:id="15"/>
      <w:r w:rsidRPr="00614282">
        <w:rPr>
          <w:b/>
        </w:rPr>
        <w:t xml:space="preserve"> </w:t>
      </w:r>
    </w:p>
    <w:p w14:paraId="2C32AD0B" w14:textId="77777777" w:rsidR="003739F1" w:rsidRPr="00614282" w:rsidRDefault="003739F1" w:rsidP="00B25900">
      <w:pPr>
        <w:numPr>
          <w:ilvl w:val="1"/>
          <w:numId w:val="1"/>
        </w:numPr>
        <w:spacing w:before="240" w:after="240" w:line="480" w:lineRule="auto"/>
        <w:jc w:val="both"/>
        <w:outlineLvl w:val="1"/>
        <w:rPr>
          <w:b/>
        </w:rPr>
      </w:pPr>
      <w:bookmarkStart w:id="16" w:name="_Toc167372632"/>
      <w:r w:rsidRPr="00614282">
        <w:rPr>
          <w:b/>
        </w:rPr>
        <w:t>Introduction</w:t>
      </w:r>
      <w:bookmarkEnd w:id="16"/>
    </w:p>
    <w:p w14:paraId="76100ED6" w14:textId="245B9902" w:rsidR="002869A2" w:rsidRDefault="0098607A" w:rsidP="002545DA">
      <w:pPr>
        <w:spacing w:before="240" w:after="240" w:line="480" w:lineRule="auto"/>
        <w:jc w:val="both"/>
      </w:pPr>
      <w:r>
        <w:t>The diagnosis and treatment of ASD and co-occurring mental health conditions</w:t>
      </w:r>
      <w:r w:rsidR="009634D6">
        <w:t xml:space="preserve"> </w:t>
      </w:r>
      <w:r w:rsidR="009C2965">
        <w:t>consist of a</w:t>
      </w:r>
      <w:r w:rsidR="00703167">
        <w:t xml:space="preserve"> </w:t>
      </w:r>
      <w:r w:rsidR="009C2965">
        <w:t>complex</w:t>
      </w:r>
      <w:r w:rsidR="00384F65">
        <w:t xml:space="preserve"> assessment process, which </w:t>
      </w:r>
      <w:r w:rsidR="00CB49C0">
        <w:t>presen</w:t>
      </w:r>
      <w:r w:rsidR="00384F65">
        <w:t>t</w:t>
      </w:r>
      <w:r w:rsidR="00CB49C0">
        <w:t>s</w:t>
      </w:r>
      <w:r w:rsidR="00EF56FC">
        <w:t xml:space="preserve"> many unique challenges, these often </w:t>
      </w:r>
      <w:r w:rsidR="00D10FBD">
        <w:t>involve difficulties associated with cultural gaps and inconsistenc</w:t>
      </w:r>
      <w:r w:rsidR="00B737A0">
        <w:t xml:space="preserve">ies. As </w:t>
      </w:r>
      <w:r w:rsidR="00703167">
        <w:t xml:space="preserve">knowledge and understanding of these co-occurring conditions </w:t>
      </w:r>
      <w:r w:rsidR="00EE20B6">
        <w:t>improve over time, there has been an increase in</w:t>
      </w:r>
      <w:r w:rsidR="003C59AE">
        <w:t xml:space="preserve"> the understanding of the cultural influences that affect the diagn</w:t>
      </w:r>
      <w:r w:rsidR="00550D40">
        <w:t xml:space="preserve">osis and treatment processes. Furthermore, </w:t>
      </w:r>
      <w:r w:rsidR="00C84F3B">
        <w:t>the intersection</w:t>
      </w:r>
      <w:r w:rsidR="000B4287">
        <w:t xml:space="preserve"> </w:t>
      </w:r>
      <w:r w:rsidR="00C84F3B">
        <w:t>of SUD and ASD</w:t>
      </w:r>
      <w:r w:rsidR="000B4287">
        <w:t xml:space="preserve"> contributes to</w:t>
      </w:r>
      <w:r w:rsidR="00774BCA">
        <w:t xml:space="preserve"> </w:t>
      </w:r>
      <w:r w:rsidR="007D4872">
        <w:t>additionally complicate the</w:t>
      </w:r>
      <w:r w:rsidR="00172CB0">
        <w:t xml:space="preserve"> intricacies of </w:t>
      </w:r>
      <w:r w:rsidR="00C81ED2">
        <w:t>treatment and support for the ASD community.</w:t>
      </w:r>
    </w:p>
    <w:p w14:paraId="0976D367" w14:textId="46E5519D" w:rsidR="00B62F54" w:rsidRDefault="00713FBC" w:rsidP="002545DA">
      <w:pPr>
        <w:spacing w:before="240" w:after="240" w:line="480" w:lineRule="auto"/>
        <w:jc w:val="both"/>
      </w:pPr>
      <w:r>
        <w:t xml:space="preserve">The literature review </w:t>
      </w:r>
      <w:r w:rsidR="00653D0C">
        <w:t>firstly compiled a</w:t>
      </w:r>
      <w:r w:rsidR="0077568E">
        <w:t>n understanding by</w:t>
      </w:r>
      <w:r w:rsidR="00653D0C">
        <w:t xml:space="preserve"> defin</w:t>
      </w:r>
      <w:r w:rsidR="0077568E">
        <w:t xml:space="preserve">ing </w:t>
      </w:r>
      <w:r w:rsidR="00653D0C">
        <w:t>ASD and mental health conditions</w:t>
      </w:r>
      <w:r w:rsidR="0077568E">
        <w:t>, then mov</w:t>
      </w:r>
      <w:r w:rsidR="007201FB">
        <w:t>ed</w:t>
      </w:r>
      <w:r w:rsidR="0077568E">
        <w:t xml:space="preserve"> on to </w:t>
      </w:r>
      <w:r w:rsidR="002476E2">
        <w:t xml:space="preserve">how these conditions have been viewed historically. This included a brief </w:t>
      </w:r>
      <w:r w:rsidR="006950F0">
        <w:t>explanation</w:t>
      </w:r>
      <w:r w:rsidR="002476E2">
        <w:t xml:space="preserve"> into the ways in which </w:t>
      </w:r>
      <w:r w:rsidR="00CE4D82">
        <w:t xml:space="preserve">individuals’ were </w:t>
      </w:r>
      <w:r w:rsidR="00866762">
        <w:t xml:space="preserve">often institutionalised </w:t>
      </w:r>
      <w:r w:rsidR="006950F0">
        <w:t>and insights into how</w:t>
      </w:r>
      <w:r w:rsidR="00866762">
        <w:t xml:space="preserve"> </w:t>
      </w:r>
      <w:r w:rsidR="0029135E">
        <w:t>treatments</w:t>
      </w:r>
      <w:r w:rsidR="002476E2">
        <w:t xml:space="preserve"> have</w:t>
      </w:r>
      <w:r w:rsidR="0029135E">
        <w:t xml:space="preserve"> evolved over time</w:t>
      </w:r>
      <w:r w:rsidR="006950F0">
        <w:t>.</w:t>
      </w:r>
      <w:r w:rsidR="00833414">
        <w:t xml:space="preserve"> Recent studies were </w:t>
      </w:r>
      <w:r w:rsidR="00087E4A">
        <w:t xml:space="preserve">used </w:t>
      </w:r>
      <w:r w:rsidR="00833414">
        <w:t xml:space="preserve">to explore </w:t>
      </w:r>
      <w:r w:rsidR="00B47325">
        <w:t>data compiled regarding mult</w:t>
      </w:r>
      <w:r w:rsidR="00E23E24">
        <w:t>iple areas of interest surrounding ASD and mental health</w:t>
      </w:r>
      <w:r w:rsidR="00B62C6E">
        <w:t xml:space="preserve">, this allowed for a further understanding of </w:t>
      </w:r>
      <w:r w:rsidR="004934D7">
        <w:t>the chosen area of research. Comparisons were then made with</w:t>
      </w:r>
      <w:r w:rsidR="00087E4A">
        <w:t xml:space="preserve"> the way in which other countries </w:t>
      </w:r>
      <w:r w:rsidR="002A6C7C">
        <w:t xml:space="preserve">diagnose, treat and support </w:t>
      </w:r>
      <w:r w:rsidR="00573789">
        <w:t xml:space="preserve">people with comorbidities of ASD and mental health. </w:t>
      </w:r>
      <w:r w:rsidR="009664BC">
        <w:t xml:space="preserve">With the final theme covering </w:t>
      </w:r>
      <w:r w:rsidR="004B511B">
        <w:t xml:space="preserve">self-medication and the </w:t>
      </w:r>
      <w:r w:rsidR="00971DB0">
        <w:t>relationship</w:t>
      </w:r>
      <w:r w:rsidR="004B511B">
        <w:t xml:space="preserve"> </w:t>
      </w:r>
      <w:r w:rsidR="00971DB0">
        <w:t xml:space="preserve">it has with the potential to transition </w:t>
      </w:r>
      <w:r w:rsidR="00B62F54">
        <w:t>to SUD.</w:t>
      </w:r>
    </w:p>
    <w:p w14:paraId="07C67F68" w14:textId="77777777" w:rsidR="00B62F54" w:rsidRDefault="00B62F54">
      <w:r>
        <w:br w:type="page"/>
      </w:r>
    </w:p>
    <w:p w14:paraId="42865F8E" w14:textId="2E98D908" w:rsidR="00E526A7" w:rsidRDefault="00443EFB" w:rsidP="002545DA">
      <w:pPr>
        <w:spacing w:before="240" w:after="240" w:line="480" w:lineRule="auto"/>
        <w:jc w:val="both"/>
      </w:pPr>
      <w:r w:rsidRPr="00614282">
        <w:lastRenderedPageBreak/>
        <w:t>Th</w:t>
      </w:r>
      <w:r w:rsidR="00F72F78" w:rsidRPr="00614282">
        <w:t>e</w:t>
      </w:r>
      <w:r w:rsidRPr="00614282">
        <w:t xml:space="preserve"> </w:t>
      </w:r>
      <w:r w:rsidR="009F652E" w:rsidRPr="00614282">
        <w:t xml:space="preserve">following </w:t>
      </w:r>
      <w:r w:rsidR="00BE2DF8" w:rsidRPr="00614282">
        <w:t xml:space="preserve">discussion will look into the </w:t>
      </w:r>
      <w:r w:rsidR="00032FE4">
        <w:t xml:space="preserve">most commonly occurring </w:t>
      </w:r>
      <w:r w:rsidR="00BE2DF8" w:rsidRPr="00614282">
        <w:t>key</w:t>
      </w:r>
      <w:r w:rsidR="00032FE4">
        <w:t xml:space="preserve"> issues</w:t>
      </w:r>
      <w:r w:rsidR="00BE2DF8" w:rsidRPr="00614282">
        <w:t xml:space="preserve"> that were </w:t>
      </w:r>
      <w:r w:rsidR="00C7644A">
        <w:t>identified</w:t>
      </w:r>
      <w:r w:rsidR="00BE2DF8" w:rsidRPr="00614282">
        <w:t xml:space="preserve"> </w:t>
      </w:r>
      <w:r w:rsidR="00A07387">
        <w:t xml:space="preserve">in the </w:t>
      </w:r>
      <w:r w:rsidR="00394CF3" w:rsidRPr="00614282">
        <w:t>literature review</w:t>
      </w:r>
      <w:r w:rsidR="00A07387">
        <w:t xml:space="preserve">, which </w:t>
      </w:r>
      <w:r w:rsidR="00FB47F2">
        <w:t xml:space="preserve">explored </w:t>
      </w:r>
      <w:r w:rsidR="00D34C92" w:rsidRPr="00614282">
        <w:t xml:space="preserve"> ASD and co-occurring mental health</w:t>
      </w:r>
      <w:r w:rsidR="00AB6924" w:rsidRPr="00614282">
        <w:t xml:space="preserve">. </w:t>
      </w:r>
      <w:r w:rsidR="00E93AE9" w:rsidRPr="00614282">
        <w:t>By examining the ways in which</w:t>
      </w:r>
      <w:r w:rsidR="00AD1C2F" w:rsidRPr="00614282">
        <w:t xml:space="preserve"> c</w:t>
      </w:r>
      <w:r w:rsidR="0092577F" w:rsidRPr="00614282">
        <w:t>o</w:t>
      </w:r>
      <w:r w:rsidR="00AD1C2F" w:rsidRPr="00614282">
        <w:t>-occurring</w:t>
      </w:r>
      <w:r w:rsidR="00E93AE9" w:rsidRPr="00614282">
        <w:t xml:space="preserve"> ASD and mental health </w:t>
      </w:r>
      <w:r w:rsidR="00FB47F2">
        <w:t>con</w:t>
      </w:r>
      <w:r w:rsidR="00DC2DB6">
        <w:t xml:space="preserve">ditions </w:t>
      </w:r>
      <w:r w:rsidR="00E93AE9" w:rsidRPr="00614282">
        <w:t>interact, the aim is to gain a greater understanding of the challenges faced by those with these conditions</w:t>
      </w:r>
      <w:r w:rsidR="00E8694E">
        <w:t>,</w:t>
      </w:r>
      <w:r w:rsidR="00E93AE9" w:rsidRPr="00614282">
        <w:t xml:space="preserve"> the implications involved in their care</w:t>
      </w:r>
      <w:r w:rsidR="00E8694E">
        <w:t xml:space="preserve">, as well as </w:t>
      </w:r>
      <w:r w:rsidR="009C2CB9">
        <w:t>identifying potential improvements that could be implemented</w:t>
      </w:r>
      <w:r w:rsidR="00E93AE9" w:rsidRPr="00614282">
        <w:t xml:space="preserve">. </w:t>
      </w:r>
      <w:r w:rsidR="00AB6924" w:rsidRPr="00614282">
        <w:t>The primary aim of this review was to assess</w:t>
      </w:r>
      <w:r w:rsidR="00192C8D" w:rsidRPr="00614282">
        <w:t xml:space="preserve"> the </w:t>
      </w:r>
      <w:r w:rsidR="00352ACB" w:rsidRPr="00614282">
        <w:t>differences</w:t>
      </w:r>
      <w:r w:rsidR="00192C8D" w:rsidRPr="00614282">
        <w:t>, if any</w:t>
      </w:r>
      <w:r w:rsidR="00C23DF2" w:rsidRPr="00614282">
        <w:t>,</w:t>
      </w:r>
      <w:r w:rsidR="00C66CE3" w:rsidRPr="00614282">
        <w:t xml:space="preserve"> in the </w:t>
      </w:r>
      <w:r w:rsidR="00192C8D" w:rsidRPr="00614282">
        <w:t>wa</w:t>
      </w:r>
      <w:r w:rsidR="000449A7" w:rsidRPr="00614282">
        <w:t>y mental health a</w:t>
      </w:r>
      <w:r w:rsidR="00C66CE3" w:rsidRPr="00614282">
        <w:t xml:space="preserve">ffects </w:t>
      </w:r>
      <w:r w:rsidR="00352ACB" w:rsidRPr="00614282">
        <w:t>individuals with autism</w:t>
      </w:r>
      <w:r w:rsidR="008419CE" w:rsidRPr="00614282">
        <w:t xml:space="preserve">, </w:t>
      </w:r>
      <w:r w:rsidR="00C66CE3" w:rsidRPr="00614282">
        <w:t>when compared to</w:t>
      </w:r>
      <w:r w:rsidR="008419CE" w:rsidRPr="00614282">
        <w:t xml:space="preserve"> those </w:t>
      </w:r>
      <w:r w:rsidR="00410287" w:rsidRPr="00614282">
        <w:t>who do not</w:t>
      </w:r>
      <w:r w:rsidR="00C66CE3" w:rsidRPr="00614282">
        <w:t>.</w:t>
      </w:r>
      <w:r w:rsidR="00704624" w:rsidRPr="00614282">
        <w:t xml:space="preserve"> </w:t>
      </w:r>
      <w:r w:rsidR="00AC706B" w:rsidRPr="00614282">
        <w:t>This will be achieved b</w:t>
      </w:r>
      <w:r w:rsidR="00704624" w:rsidRPr="00614282">
        <w:t>y analysing the information collected</w:t>
      </w:r>
      <w:r w:rsidR="00A86D00" w:rsidRPr="00614282">
        <w:t xml:space="preserve"> and </w:t>
      </w:r>
      <w:r w:rsidR="00EB33C0" w:rsidRPr="00614282">
        <w:t>explor</w:t>
      </w:r>
      <w:r w:rsidR="00A86D00" w:rsidRPr="00614282">
        <w:t>ing</w:t>
      </w:r>
      <w:r w:rsidR="00F0707F" w:rsidRPr="00614282">
        <w:t xml:space="preserve"> the</w:t>
      </w:r>
      <w:r w:rsidR="00EB33C0" w:rsidRPr="00614282">
        <w:t xml:space="preserve"> areas of interest</w:t>
      </w:r>
      <w:r w:rsidR="00F0707F" w:rsidRPr="00614282">
        <w:t xml:space="preserve"> </w:t>
      </w:r>
      <w:r w:rsidR="00887E58" w:rsidRPr="00614282">
        <w:t>with a critical approach. T</w:t>
      </w:r>
      <w:r w:rsidR="00EB33C0" w:rsidRPr="00614282">
        <w:t>he following themes</w:t>
      </w:r>
      <w:r w:rsidR="00192F69" w:rsidRPr="00614282">
        <w:t xml:space="preserve"> </w:t>
      </w:r>
      <w:r w:rsidR="00D36812" w:rsidRPr="00614282">
        <w:t xml:space="preserve">are </w:t>
      </w:r>
      <w:r w:rsidR="00EA175E" w:rsidRPr="00614282">
        <w:t>noted to be</w:t>
      </w:r>
      <w:r w:rsidR="00192F69" w:rsidRPr="00614282">
        <w:t xml:space="preserve"> the most </w:t>
      </w:r>
      <w:r w:rsidR="003358EB" w:rsidRPr="00614282">
        <w:t>visible</w:t>
      </w:r>
      <w:r w:rsidR="00192F69" w:rsidRPr="00614282">
        <w:t xml:space="preserve"> key messages that</w:t>
      </w:r>
      <w:r w:rsidR="00EE3CBA" w:rsidRPr="00614282">
        <w:t xml:space="preserve"> have been discovered during the process.</w:t>
      </w:r>
      <w:r w:rsidR="00E526A7">
        <w:t xml:space="preserve"> </w:t>
      </w:r>
    </w:p>
    <w:p w14:paraId="38207B78" w14:textId="1E72C74D" w:rsidR="00E606C6" w:rsidRDefault="0013712A" w:rsidP="002545DA">
      <w:pPr>
        <w:spacing w:before="240" w:after="240" w:line="480" w:lineRule="auto"/>
        <w:jc w:val="both"/>
      </w:pPr>
      <w:r w:rsidRPr="00614282">
        <w:t>This discussion will provide an overview of the</w:t>
      </w:r>
      <w:r w:rsidR="00DE7754" w:rsidRPr="00614282">
        <w:t xml:space="preserve"> key finding</w:t>
      </w:r>
      <w:r w:rsidR="00315F89">
        <w:t>s</w:t>
      </w:r>
      <w:r w:rsidR="00DE7754" w:rsidRPr="00614282">
        <w:t xml:space="preserve"> and highlight the potential impacts and</w:t>
      </w:r>
      <w:r w:rsidR="00BD6A74" w:rsidRPr="00614282">
        <w:t xml:space="preserve"> relevance to individuals and their families with</w:t>
      </w:r>
      <w:r w:rsidR="000C1A44" w:rsidRPr="00614282">
        <w:t xml:space="preserve"> the complex relationship between</w:t>
      </w:r>
      <w:r w:rsidR="00BD6A74" w:rsidRPr="00614282">
        <w:t xml:space="preserve"> co-occurring ASD and mental health conditions.</w:t>
      </w:r>
      <w:r w:rsidR="009C2CB9">
        <w:t xml:space="preserve"> </w:t>
      </w:r>
      <w:r w:rsidR="00E63A75">
        <w:t>Here</w:t>
      </w:r>
      <w:r w:rsidR="00DF5012">
        <w:t xml:space="preserve"> there will be a more in-depth view of the cultural gaps and incon</w:t>
      </w:r>
      <w:r w:rsidR="005505A6">
        <w:t>sistencies which are associated with the diagnosis</w:t>
      </w:r>
      <w:r w:rsidR="002A1811">
        <w:t xml:space="preserve"> and treatment of ASD and co-occurring mental health conditions.</w:t>
      </w:r>
      <w:r w:rsidR="003C0FC6">
        <w:t xml:space="preserve"> </w:t>
      </w:r>
      <w:r w:rsidR="0003290A">
        <w:t>Additionally,</w:t>
      </w:r>
      <w:r w:rsidR="003C0FC6">
        <w:t xml:space="preserve"> the last discussion theme will </w:t>
      </w:r>
      <w:r w:rsidR="000B5FCD">
        <w:t xml:space="preserve">further </w:t>
      </w:r>
      <w:r w:rsidR="003C0FC6">
        <w:t xml:space="preserve">explore the </w:t>
      </w:r>
      <w:r w:rsidR="0003290A">
        <w:t>relationship</w:t>
      </w:r>
      <w:r w:rsidR="00CA4495">
        <w:t xml:space="preserve"> between ASD and SUD. </w:t>
      </w:r>
    </w:p>
    <w:p w14:paraId="21B28C02" w14:textId="77777777" w:rsidR="00C95485" w:rsidRDefault="00C95485">
      <w:r>
        <w:br w:type="page"/>
      </w:r>
    </w:p>
    <w:p w14:paraId="12132A0E" w14:textId="0BA957F7" w:rsidR="00C95485" w:rsidRDefault="00CA4495" w:rsidP="002545DA">
      <w:pPr>
        <w:spacing w:before="240" w:after="240" w:line="480" w:lineRule="auto"/>
        <w:jc w:val="both"/>
      </w:pPr>
      <w:r>
        <w:lastRenderedPageBreak/>
        <w:t xml:space="preserve">The exploration </w:t>
      </w:r>
      <w:r w:rsidR="00EC05A1">
        <w:t xml:space="preserve">of these three key messages from the literature review </w:t>
      </w:r>
      <w:r w:rsidR="0073299F">
        <w:t xml:space="preserve">aims to </w:t>
      </w:r>
      <w:r w:rsidR="006B457A">
        <w:t>show</w:t>
      </w:r>
      <w:r w:rsidR="0073299F">
        <w:t xml:space="preserve"> </w:t>
      </w:r>
      <w:r w:rsidR="00346F90">
        <w:t xml:space="preserve">how </w:t>
      </w:r>
      <w:r w:rsidR="0073299F">
        <w:t>the complexity of</w:t>
      </w:r>
      <w:r w:rsidR="00435911">
        <w:t xml:space="preserve"> cultural beliefs and practices</w:t>
      </w:r>
      <w:r w:rsidR="00346F90">
        <w:t xml:space="preserve"> impact the diagnosis and treatment processes</w:t>
      </w:r>
      <w:r w:rsidR="00030378">
        <w:t>, as well</w:t>
      </w:r>
      <w:r w:rsidR="00694BFE">
        <w:t xml:space="preserve"> as</w:t>
      </w:r>
      <w:r w:rsidR="00030378">
        <w:t xml:space="preserve"> </w:t>
      </w:r>
      <w:r w:rsidR="00D94CEF">
        <w:t>highlighting</w:t>
      </w:r>
      <w:r w:rsidR="006B457A">
        <w:t xml:space="preserve"> </w:t>
      </w:r>
      <w:r w:rsidR="000D16F6">
        <w:t>areas of potential improvement</w:t>
      </w:r>
      <w:r w:rsidR="00D40B44">
        <w:t xml:space="preserve">. Developing these areas </w:t>
      </w:r>
      <w:r w:rsidR="00A166B9">
        <w:t xml:space="preserve">could </w:t>
      </w:r>
      <w:r w:rsidR="00554D2F">
        <w:t>allow for a</w:t>
      </w:r>
      <w:r w:rsidR="00B35D99">
        <w:t>n</w:t>
      </w:r>
      <w:r w:rsidR="00554D2F">
        <w:t xml:space="preserve"> inclusive approach</w:t>
      </w:r>
      <w:r w:rsidR="002A1E6B">
        <w:t xml:space="preserve"> </w:t>
      </w:r>
      <w:r w:rsidR="00554D2F">
        <w:t>to</w:t>
      </w:r>
      <w:r w:rsidR="002A1E6B">
        <w:t xml:space="preserve"> the</w:t>
      </w:r>
      <w:r w:rsidR="00554D2F">
        <w:t xml:space="preserve"> diagnosis and trea</w:t>
      </w:r>
      <w:r w:rsidR="002A1E6B">
        <w:t>tment methods being used</w:t>
      </w:r>
      <w:r w:rsidR="00B35D99">
        <w:t xml:space="preserve"> </w:t>
      </w:r>
      <w:r w:rsidR="00B53BDD">
        <w:t>globally</w:t>
      </w:r>
      <w:r w:rsidR="002A1E6B">
        <w:t xml:space="preserve">, </w:t>
      </w:r>
      <w:r w:rsidR="00081F3E">
        <w:t xml:space="preserve">which </w:t>
      </w:r>
      <w:r w:rsidR="00744BC8">
        <w:t>c</w:t>
      </w:r>
      <w:r w:rsidR="00081F3E">
        <w:t xml:space="preserve">ould in turn provide </w:t>
      </w:r>
      <w:r w:rsidR="001655AB">
        <w:t>a</w:t>
      </w:r>
      <w:r w:rsidR="00B53BDD">
        <w:t xml:space="preserve"> </w:t>
      </w:r>
      <w:r w:rsidR="00744BC8">
        <w:t>uni</w:t>
      </w:r>
      <w:r w:rsidR="00463512">
        <w:t>versal</w:t>
      </w:r>
      <w:r w:rsidR="001655AB">
        <w:t xml:space="preserve"> </w:t>
      </w:r>
      <w:r w:rsidR="00744BC8">
        <w:t>process</w:t>
      </w:r>
      <w:r w:rsidR="001655AB">
        <w:t xml:space="preserve"> that </w:t>
      </w:r>
      <w:r w:rsidR="00C95485">
        <w:t>i</w:t>
      </w:r>
      <w:r w:rsidR="001655AB">
        <w:t>s inclusive of the diver</w:t>
      </w:r>
      <w:r w:rsidR="0037470E">
        <w:t xml:space="preserve">se needs of those with </w:t>
      </w:r>
      <w:r w:rsidR="002927F9">
        <w:t>co-occurring ASD and mental health conditions</w:t>
      </w:r>
      <w:r w:rsidR="00017D87">
        <w:t xml:space="preserve"> worldwide.</w:t>
      </w:r>
    </w:p>
    <w:p w14:paraId="7AA05FC4" w14:textId="77777777" w:rsidR="00C95485" w:rsidRDefault="00C95485">
      <w:r>
        <w:br w:type="page"/>
      </w:r>
    </w:p>
    <w:p w14:paraId="448095ED" w14:textId="0D5975F0" w:rsidR="003739F1" w:rsidRPr="00614282" w:rsidRDefault="003739F1" w:rsidP="00B25900">
      <w:pPr>
        <w:numPr>
          <w:ilvl w:val="1"/>
          <w:numId w:val="1"/>
        </w:numPr>
        <w:spacing w:before="240" w:after="240" w:line="480" w:lineRule="auto"/>
        <w:jc w:val="both"/>
        <w:outlineLvl w:val="1"/>
        <w:rPr>
          <w:b/>
        </w:rPr>
      </w:pPr>
      <w:bookmarkStart w:id="17" w:name="_Toc167372633"/>
      <w:r w:rsidRPr="00614282">
        <w:rPr>
          <w:b/>
        </w:rPr>
        <w:lastRenderedPageBreak/>
        <w:t>Theme 1:</w:t>
      </w:r>
      <w:r w:rsidR="005A0C15" w:rsidRPr="00614282">
        <w:rPr>
          <w:b/>
        </w:rPr>
        <w:t xml:space="preserve"> </w:t>
      </w:r>
      <w:r w:rsidR="00DF32DF" w:rsidRPr="00614282">
        <w:rPr>
          <w:b/>
        </w:rPr>
        <w:t xml:space="preserve">Cultural </w:t>
      </w:r>
      <w:r w:rsidR="005A0C15" w:rsidRPr="00614282">
        <w:rPr>
          <w:b/>
        </w:rPr>
        <w:t xml:space="preserve">Gaps and </w:t>
      </w:r>
      <w:r w:rsidR="00DF32DF" w:rsidRPr="00614282">
        <w:rPr>
          <w:b/>
        </w:rPr>
        <w:t>I</w:t>
      </w:r>
      <w:r w:rsidR="00F2591B" w:rsidRPr="00614282">
        <w:rPr>
          <w:b/>
        </w:rPr>
        <w:t>nconsistencies in Diagnosis</w:t>
      </w:r>
      <w:bookmarkEnd w:id="17"/>
    </w:p>
    <w:p w14:paraId="68FD53A2" w14:textId="77777777" w:rsidR="00617333" w:rsidRDefault="004605B9" w:rsidP="006619F6">
      <w:pPr>
        <w:spacing w:before="240" w:after="240" w:line="480" w:lineRule="auto"/>
        <w:jc w:val="both"/>
      </w:pPr>
      <w:r w:rsidRPr="00614282">
        <w:t>Diagnosing</w:t>
      </w:r>
      <w:r w:rsidR="00190EC2" w:rsidRPr="00614282">
        <w:t xml:space="preserve"> co-occurring ASD and mental health </w:t>
      </w:r>
      <w:r w:rsidR="00B03D0E" w:rsidRPr="00614282">
        <w:t xml:space="preserve">conditions </w:t>
      </w:r>
      <w:r w:rsidR="00B01B3B" w:rsidRPr="00614282">
        <w:t>presents a complex interplay of cultural</w:t>
      </w:r>
      <w:r w:rsidR="00D76E13" w:rsidRPr="00614282">
        <w:t>, societal, and clinical factors globally. The following</w:t>
      </w:r>
      <w:r w:rsidR="00844A90" w:rsidRPr="00614282">
        <w:t xml:space="preserve"> will explain just a fe</w:t>
      </w:r>
      <w:r w:rsidR="00832E56" w:rsidRPr="00614282">
        <w:t>w</w:t>
      </w:r>
      <w:r w:rsidR="00844A90" w:rsidRPr="00614282">
        <w:t xml:space="preserve"> of these cultural gaps and </w:t>
      </w:r>
      <w:r w:rsidR="00E35B30" w:rsidRPr="00614282">
        <w:t>inconsistencies and</w:t>
      </w:r>
      <w:r w:rsidR="00844A90" w:rsidRPr="00614282">
        <w:t xml:space="preserve"> the effe</w:t>
      </w:r>
      <w:r w:rsidR="00E35B30" w:rsidRPr="00614282">
        <w:t>cts this may have.</w:t>
      </w:r>
      <w:r w:rsidR="00CF407F" w:rsidRPr="00614282">
        <w:t xml:space="preserve"> </w:t>
      </w:r>
    </w:p>
    <w:p w14:paraId="377479D2" w14:textId="65B0938A" w:rsidR="00426FD3" w:rsidRDefault="0004018D" w:rsidP="009B2209">
      <w:pPr>
        <w:spacing w:before="240" w:after="240" w:line="480" w:lineRule="auto"/>
        <w:jc w:val="both"/>
      </w:pPr>
      <w:r>
        <w:t xml:space="preserve">There are multiple factors which are theorised to affect the </w:t>
      </w:r>
      <w:r w:rsidR="00E019D4">
        <w:t xml:space="preserve">early diagnosis of ASD including </w:t>
      </w:r>
      <w:r w:rsidR="008300FF">
        <w:t>diagnostic bias from health</w:t>
      </w:r>
      <w:r w:rsidR="003C2BEB">
        <w:t xml:space="preserve"> </w:t>
      </w:r>
      <w:r w:rsidR="008300FF">
        <w:t xml:space="preserve">care professionals, the ways in which the individuals symptoms present, </w:t>
      </w:r>
      <w:r w:rsidR="00EA2618">
        <w:t xml:space="preserve">the accessibility to health care provision and the way in which the family </w:t>
      </w:r>
      <w:r w:rsidR="004F26DE">
        <w:t>interpret the individuals symptoms</w:t>
      </w:r>
      <w:r w:rsidR="00745873">
        <w:t xml:space="preserve">. Professional bias is </w:t>
      </w:r>
      <w:r w:rsidR="008231E7">
        <w:t xml:space="preserve">noted to be viewed more when the culture of the patient and the </w:t>
      </w:r>
      <w:r w:rsidR="00761FE1">
        <w:t>health care professional</w:t>
      </w:r>
      <w:r w:rsidR="0014704A">
        <w:t xml:space="preserve"> a</w:t>
      </w:r>
      <w:r w:rsidR="00787818">
        <w:t>re</w:t>
      </w:r>
      <w:r w:rsidR="0014704A">
        <w:t xml:space="preserve"> not the same, this has been </w:t>
      </w:r>
      <w:r w:rsidR="00CC0998">
        <w:t>attributed to</w:t>
      </w:r>
      <w:r w:rsidR="000D3F79">
        <w:t xml:space="preserve"> the way the condition is diagnosed</w:t>
      </w:r>
      <w:r w:rsidR="00CF5C92">
        <w:t>,</w:t>
      </w:r>
      <w:r w:rsidR="000D3F79">
        <w:t xml:space="preserve"> </w:t>
      </w:r>
      <w:r w:rsidR="00EF182A">
        <w:t xml:space="preserve">varying between cultures and regions </w:t>
      </w:r>
      <w:r w:rsidR="003C2BEB">
        <w:t xml:space="preserve">around </w:t>
      </w:r>
      <w:r w:rsidR="00EF182A">
        <w:t>the globe</w:t>
      </w:r>
      <w:r w:rsidR="003D292E">
        <w:t xml:space="preserve">. </w:t>
      </w:r>
      <w:r w:rsidR="00CC24B7">
        <w:t xml:space="preserve">This display of unequal </w:t>
      </w:r>
      <w:r w:rsidR="003D792B">
        <w:t xml:space="preserve">practice </w:t>
      </w:r>
      <w:r w:rsidR="00730935">
        <w:t>seems to be as a result of</w:t>
      </w:r>
      <w:r w:rsidR="00244F1E">
        <w:t xml:space="preserve"> non-uniform </w:t>
      </w:r>
      <w:r w:rsidR="001B1E33">
        <w:t>medical recommendations, which again tend to differ from cult</w:t>
      </w:r>
      <w:r w:rsidR="00C53C35">
        <w:t>ure to culture</w:t>
      </w:r>
      <w:r w:rsidR="00EF182A">
        <w:t xml:space="preserve"> </w:t>
      </w:r>
      <w:r w:rsidR="00D10E97">
        <w:t xml:space="preserve">(Burkett </w:t>
      </w:r>
      <w:r w:rsidR="00D10E97" w:rsidRPr="00D10E97">
        <w:rPr>
          <w:i/>
          <w:iCs/>
        </w:rPr>
        <w:t>et al</w:t>
      </w:r>
      <w:r w:rsidR="00D10E97">
        <w:t>., 2015)</w:t>
      </w:r>
      <w:r w:rsidR="00C53C35">
        <w:t>, this would be inherent of the cul</w:t>
      </w:r>
      <w:r w:rsidR="00A72D74">
        <w:t>tural stereotypes that are unfortunately still viewed</w:t>
      </w:r>
      <w:r w:rsidR="00EB5675">
        <w:t xml:space="preserve"> worldwide.</w:t>
      </w:r>
    </w:p>
    <w:p w14:paraId="77DA08B2" w14:textId="1EF4CB42" w:rsidR="00472F39" w:rsidRDefault="00E35B30" w:rsidP="009B2209">
      <w:pPr>
        <w:spacing w:before="240" w:after="240" w:line="480" w:lineRule="auto"/>
        <w:jc w:val="both"/>
        <w:rPr>
          <w:color w:val="FF0000"/>
        </w:rPr>
      </w:pPr>
      <w:r w:rsidRPr="00614282">
        <w:t>Different cultures have</w:t>
      </w:r>
      <w:r w:rsidR="00AA0789" w:rsidRPr="00614282">
        <w:t xml:space="preserve"> </w:t>
      </w:r>
      <w:r w:rsidR="006C284B" w:rsidRPr="00614282">
        <w:t>distinct</w:t>
      </w:r>
      <w:r w:rsidR="00AA0789" w:rsidRPr="00614282">
        <w:t xml:space="preserve"> perceptions of neurodevelopmental disorders</w:t>
      </w:r>
      <w:r w:rsidR="00C7537D" w:rsidRPr="00614282">
        <w:t xml:space="preserve"> </w:t>
      </w:r>
      <w:r w:rsidR="00337B88">
        <w:t xml:space="preserve">such as </w:t>
      </w:r>
      <w:r w:rsidR="00C7537D" w:rsidRPr="00614282">
        <w:t>ASD. In some cultures, certain behaviours</w:t>
      </w:r>
      <w:r w:rsidR="00962ECE" w:rsidRPr="00614282">
        <w:t xml:space="preserve"> associated with ASD may be considered normal or desirable</w:t>
      </w:r>
      <w:r w:rsidR="004B0D4E" w:rsidRPr="00614282">
        <w:t xml:space="preserve"> (Bauer </w:t>
      </w:r>
      <w:r w:rsidR="004B0D4E" w:rsidRPr="00614282">
        <w:rPr>
          <w:i/>
          <w:iCs/>
        </w:rPr>
        <w:t>et al</w:t>
      </w:r>
      <w:r w:rsidR="004B0D4E" w:rsidRPr="00614282">
        <w:t>., 20</w:t>
      </w:r>
      <w:r w:rsidR="0023372B" w:rsidRPr="00614282">
        <w:t>16</w:t>
      </w:r>
      <w:r w:rsidR="004B0D4E" w:rsidRPr="00614282">
        <w:t>)</w:t>
      </w:r>
      <w:r w:rsidR="003F4080" w:rsidRPr="00614282">
        <w:t>,</w:t>
      </w:r>
      <w:r w:rsidR="004C2583" w:rsidRPr="00614282">
        <w:rPr>
          <w:color w:val="FF0000"/>
        </w:rPr>
        <w:t xml:space="preserve"> </w:t>
      </w:r>
      <w:r w:rsidR="004C2583" w:rsidRPr="00614282">
        <w:t>while in others they may result in the individuals being</w:t>
      </w:r>
      <w:r w:rsidR="003E7C67" w:rsidRPr="00614282">
        <w:t xml:space="preserve"> misunderstood and stigmatised</w:t>
      </w:r>
      <w:r w:rsidR="003F4080" w:rsidRPr="00614282">
        <w:t xml:space="preserve">. </w:t>
      </w:r>
      <w:r w:rsidR="003E7C67" w:rsidRPr="00614282">
        <w:t>The</w:t>
      </w:r>
      <w:r w:rsidR="004E6036" w:rsidRPr="00614282">
        <w:t xml:space="preserve"> </w:t>
      </w:r>
      <w:r w:rsidR="00BA54F6" w:rsidRPr="00614282">
        <w:t xml:space="preserve">criteria </w:t>
      </w:r>
      <w:r w:rsidR="00892735" w:rsidRPr="00614282">
        <w:t xml:space="preserve">used </w:t>
      </w:r>
      <w:r w:rsidR="004E6036" w:rsidRPr="00614282">
        <w:t>for the diagnos</w:t>
      </w:r>
      <w:r w:rsidR="003239E9" w:rsidRPr="00614282">
        <w:t>is of autism is</w:t>
      </w:r>
      <w:r w:rsidR="00892735" w:rsidRPr="00614282">
        <w:t xml:space="preserve"> </w:t>
      </w:r>
      <w:r w:rsidR="005C16EF">
        <w:t xml:space="preserve">often </w:t>
      </w:r>
      <w:r w:rsidR="00892735" w:rsidRPr="00614282">
        <w:t>based on Western concepts</w:t>
      </w:r>
      <w:r w:rsidR="005E56E1" w:rsidRPr="00614282">
        <w:t xml:space="preserve"> of what is classed as normal behaviour and development</w:t>
      </w:r>
      <w:r w:rsidR="00CF30D2" w:rsidRPr="00614282">
        <w:t xml:space="preserve"> </w:t>
      </w:r>
      <w:r w:rsidR="005E56E1" w:rsidRPr="00614282">
        <w:t>within society</w:t>
      </w:r>
      <w:r w:rsidR="00CF30D2" w:rsidRPr="00614282">
        <w:t xml:space="preserve">, where </w:t>
      </w:r>
      <w:r w:rsidR="008C1D95" w:rsidRPr="00614282">
        <w:t>these criteria</w:t>
      </w:r>
      <w:r w:rsidR="00CF30D2" w:rsidRPr="00614282">
        <w:t xml:space="preserve"> </w:t>
      </w:r>
      <w:r w:rsidR="002C3ED6" w:rsidRPr="00614282">
        <w:t>may not completely capture the diversity</w:t>
      </w:r>
      <w:r w:rsidR="00F73E16" w:rsidRPr="00614282">
        <w:t xml:space="preserve"> that i</w:t>
      </w:r>
      <w:r w:rsidR="00822302" w:rsidRPr="00614282">
        <w:t>s</w:t>
      </w:r>
      <w:r w:rsidR="00F73E16" w:rsidRPr="00614282">
        <w:t xml:space="preserve"> presented and expressed in ASD across other cultures</w:t>
      </w:r>
      <w:r w:rsidR="008C1D95" w:rsidRPr="00614282">
        <w:t>. For example, social communication</w:t>
      </w:r>
      <w:r w:rsidR="00C97728" w:rsidRPr="00614282">
        <w:t xml:space="preserve"> norms vary greatly across cultures, </w:t>
      </w:r>
      <w:r w:rsidR="0026577A" w:rsidRPr="00614282">
        <w:t>which may then lead to misinterpretation of these behaviours</w:t>
      </w:r>
      <w:r w:rsidR="00F91DFF" w:rsidRPr="00614282">
        <w:t xml:space="preserve"> </w:t>
      </w:r>
      <w:r w:rsidR="0056075F" w:rsidRPr="00614282">
        <w:t>(Centres for Disease Control and Prevention., 2023).</w:t>
      </w:r>
      <w:r w:rsidR="00A118A0" w:rsidRPr="00614282">
        <w:rPr>
          <w:color w:val="FF0000"/>
        </w:rPr>
        <w:t xml:space="preserve"> </w:t>
      </w:r>
    </w:p>
    <w:p w14:paraId="1549E9C0" w14:textId="5D59F058" w:rsidR="00C43D02" w:rsidRDefault="00897BFC" w:rsidP="00827094">
      <w:pPr>
        <w:spacing w:before="240" w:after="240" w:line="480" w:lineRule="auto"/>
        <w:jc w:val="both"/>
      </w:pPr>
      <w:r>
        <w:lastRenderedPageBreak/>
        <w:t>I</w:t>
      </w:r>
      <w:r w:rsidR="001F2D94">
        <w:t xml:space="preserve">n </w:t>
      </w:r>
      <w:r w:rsidR="00851404">
        <w:t>W</w:t>
      </w:r>
      <w:r w:rsidR="001F2D94">
        <w:t xml:space="preserve">estern cultures </w:t>
      </w:r>
      <w:r w:rsidR="00C0235F">
        <w:t xml:space="preserve">not making eye contact </w:t>
      </w:r>
      <w:r w:rsidR="00F6681E">
        <w:t>with peers during interactions c</w:t>
      </w:r>
      <w:r w:rsidR="00C0235F">
        <w:t xml:space="preserve">ould be viewed as </w:t>
      </w:r>
      <w:r w:rsidR="00654098">
        <w:t xml:space="preserve">a trait which </w:t>
      </w:r>
      <w:r w:rsidR="00C44741">
        <w:t>w</w:t>
      </w:r>
      <w:r w:rsidR="00654098">
        <w:t>ould suggest an under</w:t>
      </w:r>
      <w:r w:rsidR="00F6681E">
        <w:t>laying neurodevelopmental condition</w:t>
      </w:r>
      <w:r w:rsidR="00AF7D5B">
        <w:t>. H</w:t>
      </w:r>
      <w:r w:rsidR="00F6681E">
        <w:t>owever,</w:t>
      </w:r>
      <w:r w:rsidR="00AF7D5B">
        <w:t xml:space="preserve"> </w:t>
      </w:r>
      <w:r w:rsidR="009566AD">
        <w:t>when</w:t>
      </w:r>
      <w:r w:rsidR="00F6681E">
        <w:t xml:space="preserve"> </w:t>
      </w:r>
      <w:r w:rsidR="00445564">
        <w:t>compared to</w:t>
      </w:r>
      <w:r w:rsidR="00332E4B">
        <w:t xml:space="preserve"> </w:t>
      </w:r>
      <w:r w:rsidR="00A353E7">
        <w:t>social expectations in</w:t>
      </w:r>
      <w:r w:rsidR="00445564">
        <w:t xml:space="preserve"> </w:t>
      </w:r>
      <w:r w:rsidR="009566AD">
        <w:t>E</w:t>
      </w:r>
      <w:r w:rsidR="00445564">
        <w:t>astern cultures such as China</w:t>
      </w:r>
      <w:r w:rsidR="00A353E7">
        <w:t xml:space="preserve">, eye contact </w:t>
      </w:r>
      <w:r w:rsidR="004D22CC">
        <w:t>i</w:t>
      </w:r>
      <w:r w:rsidR="00B81F75">
        <w:t>s</w:t>
      </w:r>
      <w:r w:rsidR="004D22CC">
        <w:t xml:space="preserve"> often seen as disrespectful</w:t>
      </w:r>
      <w:r w:rsidR="002D71F6">
        <w:t xml:space="preserve"> </w:t>
      </w:r>
      <w:r w:rsidR="00676B22">
        <w:t>(Hus &amp; Segal, 2021)</w:t>
      </w:r>
      <w:r w:rsidR="004D22CC">
        <w:t xml:space="preserve">. As a </w:t>
      </w:r>
      <w:r w:rsidR="002D71F6">
        <w:t>result,</w:t>
      </w:r>
      <w:r w:rsidR="004D22CC">
        <w:t xml:space="preserve"> in these cultures</w:t>
      </w:r>
      <w:r w:rsidR="00272B3E">
        <w:t>,</w:t>
      </w:r>
      <w:r w:rsidR="004D22CC">
        <w:t xml:space="preserve"> ASD may present in the form of </w:t>
      </w:r>
      <w:r w:rsidR="002D71F6">
        <w:t>atypical eye contact.</w:t>
      </w:r>
    </w:p>
    <w:p w14:paraId="00CD463F" w14:textId="46CEE3C9" w:rsidR="00E3770B" w:rsidRDefault="000D6CEF" w:rsidP="00365FB0">
      <w:pPr>
        <w:spacing w:before="240" w:after="240" w:line="480" w:lineRule="auto"/>
        <w:jc w:val="both"/>
      </w:pPr>
      <w:r w:rsidRPr="00614282">
        <w:t>Additionally,</w:t>
      </w:r>
      <w:r w:rsidR="00A367B4" w:rsidRPr="00614282">
        <w:t xml:space="preserve"> differences in acce</w:t>
      </w:r>
      <w:r w:rsidR="00CC7215" w:rsidRPr="00614282">
        <w:t>ss to healthcare, a</w:t>
      </w:r>
      <w:r w:rsidR="008435F9" w:rsidRPr="00614282">
        <w:t>s well as diagnostic</w:t>
      </w:r>
      <w:r w:rsidRPr="00614282">
        <w:t xml:space="preserve"> </w:t>
      </w:r>
      <w:r w:rsidR="008435F9" w:rsidRPr="00614282">
        <w:t>services</w:t>
      </w:r>
      <w:r w:rsidRPr="00614282">
        <w:t xml:space="preserve"> exist on a global level</w:t>
      </w:r>
      <w:r w:rsidR="00DC786F" w:rsidRPr="00614282">
        <w:t xml:space="preserve"> (NIH, 2021)</w:t>
      </w:r>
      <w:r w:rsidR="005264BE">
        <w:t>. The</w:t>
      </w:r>
      <w:r w:rsidR="006C6056">
        <w:t xml:space="preserve"> number of variations</w:t>
      </w:r>
      <w:r w:rsidR="00840F67">
        <w:t xml:space="preserve"> in the diagnostic</w:t>
      </w:r>
      <w:r w:rsidR="007001D6">
        <w:t xml:space="preserve"> process </w:t>
      </w:r>
      <w:r w:rsidR="0041473E">
        <w:t>acr</w:t>
      </w:r>
      <w:r w:rsidR="00F405AE">
        <w:t xml:space="preserve">oss the globe </w:t>
      </w:r>
      <w:r w:rsidR="009828ED">
        <w:t>made</w:t>
      </w:r>
      <w:r w:rsidR="00F405AE">
        <w:t xml:space="preserve"> compiling data </w:t>
      </w:r>
      <w:r w:rsidR="007001D6">
        <w:t xml:space="preserve">for </w:t>
      </w:r>
      <w:r w:rsidR="005A3FF9">
        <w:t xml:space="preserve">the prevalence of </w:t>
      </w:r>
      <w:r w:rsidR="007001D6">
        <w:t>ASD</w:t>
      </w:r>
      <w:r w:rsidR="005A3FF9">
        <w:t xml:space="preserve"> extremely difficult, </w:t>
      </w:r>
      <w:r w:rsidR="002D65DE">
        <w:t xml:space="preserve">this was somewhat rectified </w:t>
      </w:r>
      <w:r w:rsidR="00240948">
        <w:t>by the innovation of the</w:t>
      </w:r>
      <w:r w:rsidR="000D5CF1">
        <w:t xml:space="preserve"> </w:t>
      </w:r>
      <w:r w:rsidR="00E1098C">
        <w:t>aforementioned</w:t>
      </w:r>
      <w:r w:rsidR="00240948">
        <w:t xml:space="preserve"> G</w:t>
      </w:r>
      <w:r w:rsidR="00B73F1C">
        <w:t>lobal</w:t>
      </w:r>
      <w:r w:rsidR="00C93756">
        <w:t xml:space="preserve"> </w:t>
      </w:r>
      <w:r w:rsidR="00240948">
        <w:t>B</w:t>
      </w:r>
      <w:r w:rsidR="00B73F1C">
        <w:t>urden of</w:t>
      </w:r>
      <w:r w:rsidR="00C93756">
        <w:t xml:space="preserve"> </w:t>
      </w:r>
      <w:r w:rsidR="00240948">
        <w:t>D</w:t>
      </w:r>
      <w:r w:rsidR="006F4010">
        <w:t>isease (GBD)</w:t>
      </w:r>
      <w:r w:rsidR="00240948">
        <w:t xml:space="preserve"> database</w:t>
      </w:r>
      <w:r w:rsidR="009828ED">
        <w:t xml:space="preserve">, </w:t>
      </w:r>
      <w:r w:rsidR="00E41381">
        <w:t xml:space="preserve">this highlighted that there was little variation </w:t>
      </w:r>
      <w:r w:rsidR="0000654A">
        <w:t>in the number of people affected by ASD</w:t>
      </w:r>
      <w:r w:rsidR="00A306E3">
        <w:t xml:space="preserve"> </w:t>
      </w:r>
      <w:r w:rsidR="00B720EB">
        <w:t>across the regions of the world</w:t>
      </w:r>
      <w:r w:rsidR="00A306E3">
        <w:t>. The only exception</w:t>
      </w:r>
      <w:r w:rsidR="00693A15">
        <w:t xml:space="preserve"> that could be found </w:t>
      </w:r>
      <w:r w:rsidR="00325BB2">
        <w:t xml:space="preserve">to the variation of prevalence </w:t>
      </w:r>
      <w:r w:rsidR="00693A15">
        <w:t xml:space="preserve">was based more on the </w:t>
      </w:r>
      <w:r w:rsidR="000D5AC9">
        <w:t xml:space="preserve">eco social </w:t>
      </w:r>
      <w:r w:rsidR="009418CA">
        <w:t xml:space="preserve">aspects in the North American region, which suggested that those on the higher </w:t>
      </w:r>
      <w:r w:rsidR="005E4A47">
        <w:t>income scale</w:t>
      </w:r>
      <w:r w:rsidR="00E1098C">
        <w:t xml:space="preserve"> were</w:t>
      </w:r>
      <w:r w:rsidR="005E4A47">
        <w:t xml:space="preserve"> being </w:t>
      </w:r>
      <w:r w:rsidR="002F66F6">
        <w:t xml:space="preserve">more </w:t>
      </w:r>
      <w:r w:rsidR="005E4A47">
        <w:t>affected</w:t>
      </w:r>
      <w:r w:rsidR="00AB5E5E">
        <w:t xml:space="preserve"> than those on a lesser income</w:t>
      </w:r>
      <w:r w:rsidR="005E4A47">
        <w:t xml:space="preserve"> </w:t>
      </w:r>
      <w:r w:rsidR="00A85B51" w:rsidRPr="00114390">
        <w:t xml:space="preserve">(Zeidan </w:t>
      </w:r>
      <w:r w:rsidR="00A85B51" w:rsidRPr="00114390">
        <w:rPr>
          <w:i/>
          <w:iCs/>
        </w:rPr>
        <w:t>et al</w:t>
      </w:r>
      <w:r w:rsidR="00A85B51" w:rsidRPr="00114390">
        <w:t>., 2022</w:t>
      </w:r>
      <w:r w:rsidR="00915B28">
        <w:t xml:space="preserve">). </w:t>
      </w:r>
      <w:r w:rsidR="00B67885">
        <w:t xml:space="preserve">This may be related to the fact that health care is a paid for service in America, </w:t>
      </w:r>
      <w:r w:rsidR="002E09C6">
        <w:t xml:space="preserve">and therefore not necessarily </w:t>
      </w:r>
      <w:r w:rsidR="0087306F">
        <w:t>factually</w:t>
      </w:r>
      <w:r w:rsidR="00324940">
        <w:t xml:space="preserve"> </w:t>
      </w:r>
      <w:r w:rsidR="00566069">
        <w:t>correct due to</w:t>
      </w:r>
      <w:r w:rsidR="0099163D">
        <w:t xml:space="preserve"> potential</w:t>
      </w:r>
      <w:r w:rsidR="00566069">
        <w:t xml:space="preserve"> limitations </w:t>
      </w:r>
      <w:r w:rsidR="0099163D">
        <w:t>applied to healthcare insurances</w:t>
      </w:r>
      <w:r w:rsidR="0087306F">
        <w:t xml:space="preserve"> and reduced income sources.</w:t>
      </w:r>
    </w:p>
    <w:p w14:paraId="0FEB8237" w14:textId="77777777" w:rsidR="00365FB0" w:rsidRDefault="000D6CEF" w:rsidP="00B25900">
      <w:pPr>
        <w:spacing w:before="240" w:after="240" w:line="480" w:lineRule="auto"/>
        <w:jc w:val="both"/>
      </w:pPr>
      <w:r w:rsidRPr="00614282">
        <w:t>In some regions of the world</w:t>
      </w:r>
      <w:r w:rsidR="00C867A2" w:rsidRPr="00614282">
        <w:t>, particularly low and middle-income countries, there may be limited awareness</w:t>
      </w:r>
      <w:r w:rsidR="00C737EB" w:rsidRPr="00614282">
        <w:t xml:space="preserve"> of ASD, as well as inadequate resources</w:t>
      </w:r>
      <w:r w:rsidR="004232B2" w:rsidRPr="00614282">
        <w:t xml:space="preserve"> for diagnosis and treatment. This can lead to underdiagnosis or misdiagnosis of ASD</w:t>
      </w:r>
      <w:r w:rsidR="00A118A0" w:rsidRPr="00614282">
        <w:t xml:space="preserve"> and co-occurring mental health </w:t>
      </w:r>
      <w:r w:rsidR="00E9024E" w:rsidRPr="00614282">
        <w:t xml:space="preserve">conditions. </w:t>
      </w:r>
    </w:p>
    <w:p w14:paraId="46CFE5D7" w14:textId="77777777" w:rsidR="00F67AF2" w:rsidRDefault="00F67AF2" w:rsidP="00B25900">
      <w:pPr>
        <w:spacing w:before="240" w:after="240" w:line="480" w:lineRule="auto"/>
        <w:jc w:val="both"/>
      </w:pPr>
    </w:p>
    <w:p w14:paraId="6AD03442" w14:textId="77777777" w:rsidR="00365FB0" w:rsidRDefault="00365FB0">
      <w:r>
        <w:br w:type="page"/>
      </w:r>
    </w:p>
    <w:p w14:paraId="246164D9" w14:textId="58EF2E4D" w:rsidR="009B4BEC" w:rsidRDefault="00E9024E" w:rsidP="00B25900">
      <w:pPr>
        <w:spacing w:before="240" w:after="240" w:line="480" w:lineRule="auto"/>
        <w:jc w:val="both"/>
      </w:pPr>
      <w:r w:rsidRPr="00614282">
        <w:lastRenderedPageBreak/>
        <w:t>Stigma</w:t>
      </w:r>
      <w:r w:rsidR="00F575D2" w:rsidRPr="00614282">
        <w:t xml:space="preserve"> surrounding mental health and </w:t>
      </w:r>
      <w:r w:rsidR="00832E56" w:rsidRPr="00614282">
        <w:t>neurodevelopmental disorders can also impact</w:t>
      </w:r>
      <w:r w:rsidR="00E54BAB" w:rsidRPr="00614282">
        <w:t xml:space="preserve"> help-seeking behaviours and diagnostic practices.</w:t>
      </w:r>
      <w:r w:rsidR="00915B28">
        <w:t xml:space="preserve"> </w:t>
      </w:r>
      <w:r w:rsidR="00F72876" w:rsidRPr="00614282">
        <w:t xml:space="preserve">Another challenge is that surrounding language barriers and </w:t>
      </w:r>
      <w:r w:rsidR="00F96A24" w:rsidRPr="00614282">
        <w:t>differences in communication styles can prove problematic.</w:t>
      </w:r>
      <w:r w:rsidR="00F4077A" w:rsidRPr="00614282">
        <w:t xml:space="preserve"> Practitioners may encounter difficulties</w:t>
      </w:r>
      <w:r w:rsidR="004C1A6C" w:rsidRPr="00614282">
        <w:t xml:space="preserve"> assessing those from cultural or diverse backgrounds acc</w:t>
      </w:r>
      <w:r w:rsidR="009C62AE" w:rsidRPr="00614282">
        <w:t>urately, potentially leading to diagnostic errors or delays</w:t>
      </w:r>
      <w:r w:rsidR="00114C35" w:rsidRPr="00614282">
        <w:t xml:space="preserve"> (Nair &amp; Adetayo, 2019)</w:t>
      </w:r>
      <w:r w:rsidR="007B2755" w:rsidRPr="00614282">
        <w:t>.</w:t>
      </w:r>
    </w:p>
    <w:p w14:paraId="4455420B" w14:textId="2607F9EF" w:rsidR="009B4BEC" w:rsidRDefault="009B4BEC" w:rsidP="00B25900">
      <w:pPr>
        <w:spacing w:before="240" w:after="240" w:line="480" w:lineRule="auto"/>
        <w:jc w:val="both"/>
        <w:rPr>
          <w:color w:val="FF0000"/>
        </w:rPr>
      </w:pPr>
      <w:r w:rsidRPr="009B4BEC">
        <w:t xml:space="preserve">Cultural influences and limited access to health care provision are often the reasons used to explain why there are delays in ASD diagnosis for minority  groups and different cultures. Burkett </w:t>
      </w:r>
      <w:r w:rsidRPr="009B4BEC">
        <w:rPr>
          <w:i/>
          <w:iCs/>
        </w:rPr>
        <w:t>et al</w:t>
      </w:r>
      <w:r w:rsidRPr="009B4BEC">
        <w:t xml:space="preserve"> (2015), writes in their publication how African American families encounter problems with the process of diagnosis and treatment </w:t>
      </w:r>
      <w:r w:rsidR="00BD47D6">
        <w:t xml:space="preserve">when compared to Caucasian children </w:t>
      </w:r>
      <w:r w:rsidR="00E15B6C">
        <w:t>with ASD</w:t>
      </w:r>
      <w:r w:rsidR="00BD47D6">
        <w:t xml:space="preserve"> </w:t>
      </w:r>
      <w:r w:rsidRPr="009B4BEC">
        <w:t>due to cultural influences.</w:t>
      </w:r>
      <w:r w:rsidR="0084465B">
        <w:t xml:space="preserve"> </w:t>
      </w:r>
      <w:r w:rsidR="00E15B6C">
        <w:t xml:space="preserve">The evidence in the article </w:t>
      </w:r>
      <w:r w:rsidR="00180657">
        <w:t>states</w:t>
      </w:r>
      <w:r w:rsidR="00E15B6C">
        <w:t xml:space="preserve"> that </w:t>
      </w:r>
      <w:r w:rsidR="006A3CB7">
        <w:t xml:space="preserve">diagnosis is reported to be </w:t>
      </w:r>
      <w:r w:rsidR="00482C19">
        <w:t>delayed by approximately one and a half years</w:t>
      </w:r>
      <w:r w:rsidR="00C5144A">
        <w:t>, along with facing issues such as misdiagnosis</w:t>
      </w:r>
      <w:r w:rsidR="00BB4EBB">
        <w:t>.</w:t>
      </w:r>
    </w:p>
    <w:p w14:paraId="1A0B3765" w14:textId="157EA373" w:rsidR="007B1A9B" w:rsidRDefault="00222AD8" w:rsidP="00225E28">
      <w:pPr>
        <w:spacing w:before="240" w:after="240" w:line="480" w:lineRule="auto"/>
        <w:jc w:val="both"/>
      </w:pPr>
      <w:r w:rsidRPr="00614282">
        <w:t>Parents</w:t>
      </w:r>
      <w:r w:rsidR="002C15A0">
        <w:t>, guardians</w:t>
      </w:r>
      <w:r w:rsidR="001F5B6E">
        <w:t xml:space="preserve"> and </w:t>
      </w:r>
      <w:r w:rsidR="0023670E">
        <w:t>family member</w:t>
      </w:r>
      <w:r w:rsidR="002C15A0">
        <w:t>s</w:t>
      </w:r>
      <w:r w:rsidRPr="00614282">
        <w:t xml:space="preserve"> are </w:t>
      </w:r>
      <w:r w:rsidR="00012D8A" w:rsidRPr="00614282">
        <w:t>crucial in the process of seeking diagnosis and supporting</w:t>
      </w:r>
      <w:r w:rsidR="005A1026" w:rsidRPr="00614282">
        <w:t xml:space="preserve"> the individuals with ASD.</w:t>
      </w:r>
      <w:r w:rsidR="00A44223" w:rsidRPr="00614282">
        <w:t xml:space="preserve"> Cultural values, expectations</w:t>
      </w:r>
      <w:r w:rsidR="005E6EEB" w:rsidRPr="00614282">
        <w:t xml:space="preserve"> </w:t>
      </w:r>
      <w:r w:rsidR="00A44223" w:rsidRPr="00614282">
        <w:t xml:space="preserve">and </w:t>
      </w:r>
      <w:r w:rsidR="005E6EEB" w:rsidRPr="00614282">
        <w:t>cultural beliefs can influence</w:t>
      </w:r>
      <w:r w:rsidR="005B4767" w:rsidRPr="00614282">
        <w:t xml:space="preserve"> their willingness to partake in </w:t>
      </w:r>
      <w:r w:rsidR="006D74FB" w:rsidRPr="00614282">
        <w:t>seeking a diagnosis or even receiving treatment</w:t>
      </w:r>
      <w:r w:rsidR="00011C8D" w:rsidRPr="00614282">
        <w:t xml:space="preserve"> (Zangeneh</w:t>
      </w:r>
      <w:r w:rsidR="00A40EF8" w:rsidRPr="00614282">
        <w:t xml:space="preserve"> </w:t>
      </w:r>
      <w:r w:rsidR="00A40EF8" w:rsidRPr="00614282">
        <w:rPr>
          <w:i/>
          <w:iCs/>
        </w:rPr>
        <w:t>et al</w:t>
      </w:r>
      <w:r w:rsidR="00011C8D" w:rsidRPr="00614282">
        <w:t>.</w:t>
      </w:r>
      <w:r w:rsidR="007C2D1D" w:rsidRPr="00614282">
        <w:t>,</w:t>
      </w:r>
      <w:r w:rsidR="00011C8D" w:rsidRPr="00614282">
        <w:t xml:space="preserve"> 2019)</w:t>
      </w:r>
      <w:r w:rsidR="00A40EF8" w:rsidRPr="00614282">
        <w:t>.</w:t>
      </w:r>
      <w:r w:rsidR="005307E9" w:rsidRPr="00614282">
        <w:rPr>
          <w:color w:val="FF0000"/>
        </w:rPr>
        <w:t xml:space="preserve"> </w:t>
      </w:r>
      <w:r w:rsidR="005307E9" w:rsidRPr="00614282">
        <w:t>I</w:t>
      </w:r>
      <w:r w:rsidR="004D088B" w:rsidRPr="00614282">
        <w:t>t is common for i</w:t>
      </w:r>
      <w:r w:rsidR="005307E9" w:rsidRPr="00614282">
        <w:t xml:space="preserve">ndividuals with ASD </w:t>
      </w:r>
      <w:r w:rsidR="004D088B" w:rsidRPr="00614282">
        <w:t>to have co-occurring</w:t>
      </w:r>
      <w:r w:rsidR="008A176A" w:rsidRPr="00614282">
        <w:t xml:space="preserve"> mental health conditions such as anxiety</w:t>
      </w:r>
      <w:r w:rsidR="00466080" w:rsidRPr="00614282">
        <w:t xml:space="preserve">, depression </w:t>
      </w:r>
      <w:r w:rsidR="00CB1622" w:rsidRPr="00614282">
        <w:t>, or ADHD</w:t>
      </w:r>
      <w:r w:rsidR="00AB74AA" w:rsidRPr="00614282">
        <w:t xml:space="preserve"> </w:t>
      </w:r>
      <w:r w:rsidR="005779BC" w:rsidRPr="00614282">
        <w:t xml:space="preserve">(Mosner </w:t>
      </w:r>
      <w:r w:rsidR="005779BC" w:rsidRPr="00614282">
        <w:rPr>
          <w:i/>
          <w:iCs/>
        </w:rPr>
        <w:t>et al</w:t>
      </w:r>
      <w:r w:rsidR="005779BC" w:rsidRPr="00614282">
        <w:t xml:space="preserve">., 2019). </w:t>
      </w:r>
    </w:p>
    <w:p w14:paraId="425BE75E" w14:textId="28ED4AC8" w:rsidR="005307E9" w:rsidRPr="00614282" w:rsidRDefault="00CB1622" w:rsidP="00B25900">
      <w:pPr>
        <w:spacing w:before="240" w:after="240" w:line="480" w:lineRule="auto"/>
        <w:jc w:val="both"/>
      </w:pPr>
      <w:r w:rsidRPr="00614282">
        <w:t>The intersection</w:t>
      </w:r>
      <w:r w:rsidR="00105F2F" w:rsidRPr="00614282">
        <w:t xml:space="preserve"> of cultural factors and</w:t>
      </w:r>
      <w:r w:rsidR="008C6BD6" w:rsidRPr="00614282">
        <w:t xml:space="preserve"> these</w:t>
      </w:r>
      <w:r w:rsidR="00541D9B" w:rsidRPr="00614282">
        <w:t xml:space="preserve"> co-occurring mental health conditions</w:t>
      </w:r>
      <w:r w:rsidR="00A44A04" w:rsidRPr="00614282">
        <w:t xml:space="preserve"> can often further complicate </w:t>
      </w:r>
      <w:r w:rsidR="00C44BA1" w:rsidRPr="00614282">
        <w:t>the diagnostic</w:t>
      </w:r>
      <w:r w:rsidR="004C67F2" w:rsidRPr="00614282">
        <w:t xml:space="preserve"> </w:t>
      </w:r>
      <w:r w:rsidR="00C44BA1" w:rsidRPr="00614282">
        <w:t xml:space="preserve">process, as </w:t>
      </w:r>
      <w:r w:rsidR="004E1D85" w:rsidRPr="00614282">
        <w:t xml:space="preserve">symptoms may be solely </w:t>
      </w:r>
      <w:r w:rsidR="004D4793" w:rsidRPr="00614282">
        <w:t>attribut</w:t>
      </w:r>
      <w:r w:rsidR="004E1D85" w:rsidRPr="00614282">
        <w:t>ed to ASD or in some cases completely overlooked</w:t>
      </w:r>
      <w:r w:rsidR="00A54F11">
        <w:t xml:space="preserve"> due to that </w:t>
      </w:r>
      <w:r w:rsidR="00B36A4A">
        <w:t xml:space="preserve">specific </w:t>
      </w:r>
      <w:r w:rsidR="00A54F11">
        <w:t xml:space="preserve">cultures </w:t>
      </w:r>
      <w:r w:rsidR="00AC511B">
        <w:t>spiritual beliefs</w:t>
      </w:r>
      <w:r w:rsidR="004D4793" w:rsidRPr="00614282">
        <w:t>.</w:t>
      </w:r>
      <w:r w:rsidR="009D0FB9">
        <w:t xml:space="preserve"> </w:t>
      </w:r>
    </w:p>
    <w:p w14:paraId="18B67089" w14:textId="6C6A6E50" w:rsidR="004D4793" w:rsidRPr="00614282" w:rsidRDefault="004D4793" w:rsidP="005B6885">
      <w:pPr>
        <w:spacing w:after="240" w:line="480" w:lineRule="auto"/>
        <w:jc w:val="both"/>
      </w:pPr>
      <w:r w:rsidRPr="00614282">
        <w:lastRenderedPageBreak/>
        <w:t>Addressing these cultural gaps and inconsistencies</w:t>
      </w:r>
      <w:r w:rsidR="00A57B65" w:rsidRPr="00614282">
        <w:t xml:space="preserve"> requires </w:t>
      </w:r>
      <w:r w:rsidR="00A46C9F" w:rsidRPr="00614282">
        <w:t>a comprehensive approach</w:t>
      </w:r>
      <w:r w:rsidR="00A72605">
        <w:t>,</w:t>
      </w:r>
      <w:r w:rsidR="000C0F7B" w:rsidRPr="00614282">
        <w:t xml:space="preserve"> to which professionals </w:t>
      </w:r>
      <w:r w:rsidR="00275615" w:rsidRPr="00614282">
        <w:t>overseeing</w:t>
      </w:r>
      <w:r w:rsidR="00107DAD" w:rsidRPr="00614282">
        <w:t xml:space="preserve"> the process</w:t>
      </w:r>
      <w:r w:rsidR="0057460C" w:rsidRPr="00614282">
        <w:t xml:space="preserve"> of assessment</w:t>
      </w:r>
      <w:r w:rsidR="00107DAD" w:rsidRPr="00614282">
        <w:t xml:space="preserve"> must make sure it </w:t>
      </w:r>
      <w:r w:rsidR="00C44B13" w:rsidRPr="00614282">
        <w:t>remains sensitive to the cultur</w:t>
      </w:r>
      <w:r w:rsidR="00275615" w:rsidRPr="00614282">
        <w:t>al beliefs involved</w:t>
      </w:r>
      <w:r w:rsidR="00715F34" w:rsidRPr="00614282">
        <w:t>.</w:t>
      </w:r>
      <w:r w:rsidR="00A72605">
        <w:t xml:space="preserve"> </w:t>
      </w:r>
      <w:r w:rsidR="003B6A39">
        <w:t xml:space="preserve">Burkett </w:t>
      </w:r>
      <w:r w:rsidR="005B6885">
        <w:rPr>
          <w:i/>
          <w:iCs/>
        </w:rPr>
        <w:t>et al</w:t>
      </w:r>
      <w:r w:rsidR="00182BF6">
        <w:rPr>
          <w:i/>
          <w:iCs/>
        </w:rPr>
        <w:t xml:space="preserve"> </w:t>
      </w:r>
      <w:r w:rsidR="00182BF6">
        <w:t>(</w:t>
      </w:r>
      <w:r w:rsidR="005B6885">
        <w:t>2015</w:t>
      </w:r>
      <w:r w:rsidR="00182BF6">
        <w:t>),</w:t>
      </w:r>
      <w:r w:rsidR="00417BD2">
        <w:t xml:space="preserve"> states in their publication </w:t>
      </w:r>
      <w:r w:rsidR="003B5BA3">
        <w:t xml:space="preserve"> which </w:t>
      </w:r>
      <w:r w:rsidR="00A97D6C">
        <w:t xml:space="preserve">explores </w:t>
      </w:r>
      <w:r w:rsidR="003B5BA3">
        <w:t xml:space="preserve">the influence of culture </w:t>
      </w:r>
      <w:r w:rsidR="00583704">
        <w:t xml:space="preserve">for African American families </w:t>
      </w:r>
      <w:r w:rsidR="00277914">
        <w:t>surrounding the diagnosis and treatment of ASD,</w:t>
      </w:r>
      <w:r w:rsidR="00623BC5">
        <w:t xml:space="preserve"> that</w:t>
      </w:r>
      <w:r w:rsidR="00277914">
        <w:t xml:space="preserve"> </w:t>
      </w:r>
      <w:r w:rsidR="00101965">
        <w:t xml:space="preserve">previously </w:t>
      </w:r>
      <w:r w:rsidR="009771F0">
        <w:t xml:space="preserve">conducted </w:t>
      </w:r>
      <w:r w:rsidR="00DA3978">
        <w:t>research</w:t>
      </w:r>
      <w:r w:rsidR="00623BC5">
        <w:t xml:space="preserve"> seems</w:t>
      </w:r>
      <w:r w:rsidR="00DA3978">
        <w:t xml:space="preserve"> </w:t>
      </w:r>
      <w:r w:rsidR="00623BC5">
        <w:t xml:space="preserve">to </w:t>
      </w:r>
      <w:r w:rsidR="00D33A40">
        <w:t>sug</w:t>
      </w:r>
      <w:r w:rsidR="002960EF">
        <w:t>gest th</w:t>
      </w:r>
      <w:r w:rsidR="004A3429">
        <w:t>at at the time of publication there had</w:t>
      </w:r>
      <w:r w:rsidR="002960EF">
        <w:t xml:space="preserve"> </w:t>
      </w:r>
      <w:r w:rsidR="00337BF9">
        <w:t xml:space="preserve">yet to be an </w:t>
      </w:r>
      <w:r w:rsidR="002960EF">
        <w:t>in-depth stud</w:t>
      </w:r>
      <w:r w:rsidR="00337BF9">
        <w:t>y</w:t>
      </w:r>
      <w:r w:rsidR="00A35A35">
        <w:t xml:space="preserve"> into the </w:t>
      </w:r>
      <w:r w:rsidR="00950934">
        <w:t xml:space="preserve">cultural beliefs, values and family </w:t>
      </w:r>
      <w:r w:rsidR="00396165">
        <w:t>dynamics</w:t>
      </w:r>
      <w:r w:rsidR="00950934">
        <w:t xml:space="preserve">, which may </w:t>
      </w:r>
      <w:r w:rsidR="00396165">
        <w:t>affect the provision of care for those with ASD.</w:t>
      </w:r>
      <w:r w:rsidR="00715F34" w:rsidRPr="00614282">
        <w:t xml:space="preserve"> </w:t>
      </w:r>
      <w:r w:rsidR="00894CEF" w:rsidRPr="00614282">
        <w:t>Additionally,</w:t>
      </w:r>
      <w:r w:rsidR="00D2496A">
        <w:t xml:space="preserve"> it was also suggested that the</w:t>
      </w:r>
      <w:r w:rsidR="00675C61" w:rsidRPr="00614282">
        <w:t xml:space="preserve"> implement</w:t>
      </w:r>
      <w:r w:rsidR="00C7467D" w:rsidRPr="00614282">
        <w:t>ation of</w:t>
      </w:r>
      <w:r w:rsidR="00675C61" w:rsidRPr="00614282">
        <w:t xml:space="preserve"> training for healthcare providers in cul</w:t>
      </w:r>
      <w:r w:rsidR="00CB3F0B" w:rsidRPr="00614282">
        <w:t xml:space="preserve">tural competence </w:t>
      </w:r>
      <w:r w:rsidR="001B6826">
        <w:t>could</w:t>
      </w:r>
      <w:r w:rsidR="00CB3F0B" w:rsidRPr="00614282">
        <w:t xml:space="preserve"> be </w:t>
      </w:r>
      <w:r w:rsidR="0057460C" w:rsidRPr="00614282">
        <w:t>beneficial</w:t>
      </w:r>
      <w:r w:rsidR="001B6826">
        <w:t xml:space="preserve"> </w:t>
      </w:r>
      <w:r w:rsidR="007B73FE">
        <w:t xml:space="preserve">moving </w:t>
      </w:r>
      <w:r w:rsidR="00787892">
        <w:t>forward</w:t>
      </w:r>
      <w:r w:rsidR="0057460C" w:rsidRPr="00614282">
        <w:t>.</w:t>
      </w:r>
      <w:r w:rsidR="0088249C">
        <w:t xml:space="preserve"> </w:t>
      </w:r>
    </w:p>
    <w:p w14:paraId="4DFB85FD" w14:textId="77777777" w:rsidR="00711515" w:rsidRPr="00614282" w:rsidRDefault="00711515" w:rsidP="00B25900">
      <w:pPr>
        <w:spacing w:line="480" w:lineRule="auto"/>
        <w:jc w:val="both"/>
      </w:pPr>
      <w:r w:rsidRPr="00614282">
        <w:br w:type="page"/>
      </w:r>
    </w:p>
    <w:p w14:paraId="6B8378C3" w14:textId="5EB3032F" w:rsidR="003739F1" w:rsidRPr="00614282" w:rsidRDefault="003739F1" w:rsidP="00B25900">
      <w:pPr>
        <w:numPr>
          <w:ilvl w:val="1"/>
          <w:numId w:val="1"/>
        </w:numPr>
        <w:spacing w:before="240" w:after="240" w:line="480" w:lineRule="auto"/>
        <w:jc w:val="both"/>
        <w:outlineLvl w:val="1"/>
        <w:rPr>
          <w:b/>
        </w:rPr>
      </w:pPr>
      <w:bookmarkStart w:id="18" w:name="_Toc167372634"/>
      <w:r w:rsidRPr="00614282">
        <w:rPr>
          <w:b/>
        </w:rPr>
        <w:lastRenderedPageBreak/>
        <w:t>Theme 2:</w:t>
      </w:r>
      <w:r w:rsidR="00F2591B" w:rsidRPr="00614282">
        <w:rPr>
          <w:b/>
        </w:rPr>
        <w:t xml:space="preserve"> </w:t>
      </w:r>
      <w:r w:rsidR="00DF32DF" w:rsidRPr="00614282">
        <w:rPr>
          <w:b/>
        </w:rPr>
        <w:t xml:space="preserve">Cultural </w:t>
      </w:r>
      <w:r w:rsidR="00F2591B" w:rsidRPr="00614282">
        <w:rPr>
          <w:b/>
        </w:rPr>
        <w:t>Gaps and</w:t>
      </w:r>
      <w:r w:rsidR="00DF32DF" w:rsidRPr="00614282">
        <w:rPr>
          <w:b/>
        </w:rPr>
        <w:t xml:space="preserve"> I</w:t>
      </w:r>
      <w:r w:rsidR="00333219" w:rsidRPr="00614282">
        <w:rPr>
          <w:b/>
        </w:rPr>
        <w:t>nconsistencies in Treatment</w:t>
      </w:r>
      <w:bookmarkEnd w:id="18"/>
    </w:p>
    <w:p w14:paraId="1E3D0D59" w14:textId="48FE551E" w:rsidR="00333219" w:rsidRPr="00614282" w:rsidRDefault="00B51AA3" w:rsidP="00B25900">
      <w:pPr>
        <w:spacing w:before="240" w:after="240" w:line="480" w:lineRule="auto"/>
        <w:jc w:val="both"/>
        <w:rPr>
          <w:bCs/>
        </w:rPr>
      </w:pPr>
      <w:r w:rsidRPr="00614282">
        <w:rPr>
          <w:bCs/>
        </w:rPr>
        <w:t>The treatment and understanding of ASD and co-occurring</w:t>
      </w:r>
      <w:r w:rsidR="00A11F1A" w:rsidRPr="00614282">
        <w:rPr>
          <w:bCs/>
        </w:rPr>
        <w:t xml:space="preserve"> mental health conditions vary significantly across cultures due to various </w:t>
      </w:r>
      <w:r w:rsidR="00C90BDD" w:rsidRPr="00614282">
        <w:rPr>
          <w:bCs/>
        </w:rPr>
        <w:t>factors such as cultural beliefs</w:t>
      </w:r>
      <w:r w:rsidR="00E20BCB" w:rsidRPr="00614282">
        <w:rPr>
          <w:bCs/>
        </w:rPr>
        <w:t>, socioeconomic status and access to resources</w:t>
      </w:r>
      <w:r w:rsidR="006205C8" w:rsidRPr="00614282">
        <w:rPr>
          <w:bCs/>
        </w:rPr>
        <w:t>. The following</w:t>
      </w:r>
      <w:r w:rsidR="00A42714">
        <w:rPr>
          <w:bCs/>
        </w:rPr>
        <w:t xml:space="preserve"> </w:t>
      </w:r>
      <w:r w:rsidR="0035618A">
        <w:rPr>
          <w:bCs/>
        </w:rPr>
        <w:t>section</w:t>
      </w:r>
      <w:r w:rsidR="006205C8" w:rsidRPr="00614282">
        <w:rPr>
          <w:bCs/>
        </w:rPr>
        <w:t xml:space="preserve"> </w:t>
      </w:r>
      <w:r w:rsidR="004047D5" w:rsidRPr="00614282">
        <w:rPr>
          <w:bCs/>
        </w:rPr>
        <w:t>will</w:t>
      </w:r>
      <w:r w:rsidR="00E9711B">
        <w:rPr>
          <w:bCs/>
        </w:rPr>
        <w:t xml:space="preserve"> endeavour</w:t>
      </w:r>
      <w:r w:rsidR="004047D5" w:rsidRPr="00614282">
        <w:rPr>
          <w:bCs/>
        </w:rPr>
        <w:t xml:space="preserve"> </w:t>
      </w:r>
      <w:r w:rsidR="00575321">
        <w:rPr>
          <w:bCs/>
        </w:rPr>
        <w:t xml:space="preserve">to </w:t>
      </w:r>
      <w:r w:rsidR="004047D5" w:rsidRPr="00614282">
        <w:rPr>
          <w:bCs/>
        </w:rPr>
        <w:t xml:space="preserve">explain a few of these cultural </w:t>
      </w:r>
      <w:r w:rsidR="00210645" w:rsidRPr="00614282">
        <w:rPr>
          <w:bCs/>
        </w:rPr>
        <w:t>gaps and inconsistencies</w:t>
      </w:r>
      <w:r w:rsidR="00F921E0" w:rsidRPr="00614282">
        <w:rPr>
          <w:bCs/>
        </w:rPr>
        <w:t xml:space="preserve"> and the effects this may have</w:t>
      </w:r>
      <w:r w:rsidR="00210645" w:rsidRPr="00614282">
        <w:rPr>
          <w:bCs/>
        </w:rPr>
        <w:t>.</w:t>
      </w:r>
    </w:p>
    <w:p w14:paraId="2C39F519" w14:textId="77777777" w:rsidR="002B3DAF" w:rsidRDefault="00F56594" w:rsidP="00B25900">
      <w:pPr>
        <w:spacing w:before="240" w:after="240" w:line="480" w:lineRule="auto"/>
        <w:jc w:val="both"/>
        <w:rPr>
          <w:bCs/>
        </w:rPr>
      </w:pPr>
      <w:r w:rsidRPr="00614282">
        <w:rPr>
          <w:bCs/>
        </w:rPr>
        <w:t xml:space="preserve">In many cultures there is a stigma </w:t>
      </w:r>
      <w:r w:rsidR="00200198" w:rsidRPr="00614282">
        <w:rPr>
          <w:bCs/>
        </w:rPr>
        <w:t>surrounding mental health</w:t>
      </w:r>
      <w:r w:rsidR="00210B93" w:rsidRPr="00614282">
        <w:rPr>
          <w:bCs/>
        </w:rPr>
        <w:t xml:space="preserve"> conditions and disabilities, including ASD</w:t>
      </w:r>
      <w:r w:rsidR="00123887" w:rsidRPr="00614282">
        <w:rPr>
          <w:bCs/>
        </w:rPr>
        <w:t xml:space="preserve"> </w:t>
      </w:r>
      <w:r w:rsidR="00123887" w:rsidRPr="00614282">
        <w:t>(Jansen-van Vuuren &amp; Aldersey, 2020).</w:t>
      </w:r>
      <w:r w:rsidR="00210B93" w:rsidRPr="00614282">
        <w:rPr>
          <w:bCs/>
          <w:color w:val="FF0000"/>
        </w:rPr>
        <w:t xml:space="preserve"> </w:t>
      </w:r>
      <w:r w:rsidR="00210B93" w:rsidRPr="00614282">
        <w:rPr>
          <w:bCs/>
        </w:rPr>
        <w:t>This stigma can lead to shame and an increased reluctance to</w:t>
      </w:r>
      <w:r w:rsidR="00BD35C5" w:rsidRPr="00614282">
        <w:rPr>
          <w:bCs/>
        </w:rPr>
        <w:t xml:space="preserve"> ask for help or to </w:t>
      </w:r>
      <w:r w:rsidR="00F95A71" w:rsidRPr="00614282">
        <w:rPr>
          <w:bCs/>
        </w:rPr>
        <w:t xml:space="preserve">access  the services available to these </w:t>
      </w:r>
      <w:r w:rsidR="00775A80" w:rsidRPr="00614282">
        <w:rPr>
          <w:bCs/>
        </w:rPr>
        <w:t xml:space="preserve">individuals. </w:t>
      </w:r>
      <w:r w:rsidR="00AB011F" w:rsidRPr="00614282">
        <w:rPr>
          <w:bCs/>
        </w:rPr>
        <w:t xml:space="preserve">As a </w:t>
      </w:r>
      <w:r w:rsidR="00F921E0" w:rsidRPr="00614282">
        <w:rPr>
          <w:bCs/>
        </w:rPr>
        <w:t>result,</w:t>
      </w:r>
      <w:r w:rsidR="00AB011F" w:rsidRPr="00614282">
        <w:rPr>
          <w:bCs/>
        </w:rPr>
        <w:t xml:space="preserve"> families often feel pressured to conceal or to </w:t>
      </w:r>
      <w:r w:rsidR="00F50F6B" w:rsidRPr="00614282">
        <w:rPr>
          <w:bCs/>
        </w:rPr>
        <w:t>deny the existence of such conditions</w:t>
      </w:r>
      <w:r w:rsidR="004F1B9A" w:rsidRPr="00614282">
        <w:rPr>
          <w:bCs/>
        </w:rPr>
        <w:t xml:space="preserve"> </w:t>
      </w:r>
      <w:r w:rsidR="004F1B9A" w:rsidRPr="00614282">
        <w:t xml:space="preserve">(Ahad </w:t>
      </w:r>
      <w:r w:rsidR="004F1B9A" w:rsidRPr="00614282">
        <w:rPr>
          <w:i/>
          <w:iCs/>
        </w:rPr>
        <w:t>et al.,</w:t>
      </w:r>
      <w:r w:rsidR="004F1B9A" w:rsidRPr="00614282">
        <w:t xml:space="preserve"> 2023)</w:t>
      </w:r>
      <w:r w:rsidR="00F50F6B" w:rsidRPr="00614282">
        <w:rPr>
          <w:bCs/>
          <w:color w:val="FF0000"/>
        </w:rPr>
        <w:t xml:space="preserve"> </w:t>
      </w:r>
      <w:r w:rsidR="00F50F6B" w:rsidRPr="00614282">
        <w:rPr>
          <w:bCs/>
        </w:rPr>
        <w:t xml:space="preserve">which can </w:t>
      </w:r>
      <w:r w:rsidR="00880B34" w:rsidRPr="00614282">
        <w:rPr>
          <w:bCs/>
        </w:rPr>
        <w:t xml:space="preserve">potentially delay or even </w:t>
      </w:r>
      <w:r w:rsidR="00FB69D0" w:rsidRPr="00614282">
        <w:rPr>
          <w:bCs/>
        </w:rPr>
        <w:t>stop these individuals from being diagnosed and treated.</w:t>
      </w:r>
      <w:r w:rsidR="008341D6" w:rsidRPr="00614282">
        <w:rPr>
          <w:bCs/>
        </w:rPr>
        <w:t xml:space="preserve"> Cultural beliefs about the causes of mental health</w:t>
      </w:r>
      <w:r w:rsidR="00845C36" w:rsidRPr="00614282">
        <w:rPr>
          <w:bCs/>
        </w:rPr>
        <w:t xml:space="preserve"> conditions can influence how treatment i</w:t>
      </w:r>
      <w:r w:rsidR="00FB024F" w:rsidRPr="00614282">
        <w:rPr>
          <w:bCs/>
        </w:rPr>
        <w:t>s</w:t>
      </w:r>
      <w:r w:rsidR="00845C36" w:rsidRPr="00614282">
        <w:rPr>
          <w:bCs/>
        </w:rPr>
        <w:t xml:space="preserve"> implemented.</w:t>
      </w:r>
      <w:r w:rsidR="00BF4109" w:rsidRPr="00614282">
        <w:rPr>
          <w:bCs/>
        </w:rPr>
        <w:t xml:space="preserve"> </w:t>
      </w:r>
      <w:r w:rsidR="00C41AAB" w:rsidRPr="00614282">
        <w:rPr>
          <w:bCs/>
        </w:rPr>
        <w:t xml:space="preserve">For example, some cultures </w:t>
      </w:r>
      <w:r w:rsidR="003640CB" w:rsidRPr="00614282">
        <w:rPr>
          <w:bCs/>
        </w:rPr>
        <w:t xml:space="preserve">often attribute mental health conditions to supernatural </w:t>
      </w:r>
      <w:r w:rsidR="00E83B79" w:rsidRPr="00614282">
        <w:rPr>
          <w:bCs/>
        </w:rPr>
        <w:t>causes or moral failings rather than biological</w:t>
      </w:r>
      <w:r w:rsidR="009E5994" w:rsidRPr="00614282">
        <w:rPr>
          <w:bCs/>
        </w:rPr>
        <w:t xml:space="preserve"> factors</w:t>
      </w:r>
      <w:r w:rsidR="004825D6" w:rsidRPr="00614282">
        <w:rPr>
          <w:bCs/>
        </w:rPr>
        <w:t xml:space="preserve">  (Zangeneh </w:t>
      </w:r>
      <w:r w:rsidR="004825D6" w:rsidRPr="00614282">
        <w:rPr>
          <w:bCs/>
          <w:i/>
          <w:iCs/>
        </w:rPr>
        <w:t>et al</w:t>
      </w:r>
      <w:r w:rsidR="004825D6" w:rsidRPr="00614282">
        <w:rPr>
          <w:bCs/>
        </w:rPr>
        <w:t xml:space="preserve">., 2019). </w:t>
      </w:r>
      <w:r w:rsidR="009E5994" w:rsidRPr="00614282">
        <w:rPr>
          <w:bCs/>
          <w:color w:val="FF0000"/>
        </w:rPr>
        <w:t xml:space="preserve"> </w:t>
      </w:r>
      <w:r w:rsidR="00AA5B60" w:rsidRPr="00614282">
        <w:rPr>
          <w:bCs/>
        </w:rPr>
        <w:t xml:space="preserve">It is for this reason that these </w:t>
      </w:r>
      <w:r w:rsidR="00536011" w:rsidRPr="00614282">
        <w:rPr>
          <w:bCs/>
        </w:rPr>
        <w:t>communities</w:t>
      </w:r>
      <w:r w:rsidR="00AA5B60" w:rsidRPr="00614282">
        <w:rPr>
          <w:bCs/>
        </w:rPr>
        <w:t xml:space="preserve"> often </w:t>
      </w:r>
      <w:r w:rsidR="0060134D" w:rsidRPr="00614282">
        <w:rPr>
          <w:bCs/>
        </w:rPr>
        <w:t xml:space="preserve">turn to their cultural </w:t>
      </w:r>
      <w:r w:rsidR="002C008A" w:rsidRPr="00614282">
        <w:rPr>
          <w:bCs/>
        </w:rPr>
        <w:t xml:space="preserve">religious </w:t>
      </w:r>
      <w:r w:rsidR="0060134D" w:rsidRPr="00614282">
        <w:rPr>
          <w:bCs/>
        </w:rPr>
        <w:t>background</w:t>
      </w:r>
      <w:r w:rsidR="002C008A" w:rsidRPr="00614282">
        <w:rPr>
          <w:bCs/>
        </w:rPr>
        <w:t>s, these include but are not limited to</w:t>
      </w:r>
      <w:r w:rsidR="00D35449" w:rsidRPr="00614282">
        <w:rPr>
          <w:bCs/>
        </w:rPr>
        <w:t xml:space="preserve"> rituals or traditional healing ceremonies instead of</w:t>
      </w:r>
      <w:r w:rsidR="00FE130F" w:rsidRPr="00614282">
        <w:rPr>
          <w:bCs/>
        </w:rPr>
        <w:t xml:space="preserve"> the scientifically and </w:t>
      </w:r>
      <w:r w:rsidR="00226755" w:rsidRPr="00614282">
        <w:rPr>
          <w:bCs/>
        </w:rPr>
        <w:t>evidence-based</w:t>
      </w:r>
      <w:r w:rsidR="00FE130F" w:rsidRPr="00614282">
        <w:rPr>
          <w:bCs/>
        </w:rPr>
        <w:t xml:space="preserve"> therapies</w:t>
      </w:r>
      <w:r w:rsidR="00C0740E" w:rsidRPr="00614282">
        <w:rPr>
          <w:bCs/>
        </w:rPr>
        <w:t>.</w:t>
      </w:r>
      <w:r w:rsidR="004B4FBB" w:rsidRPr="00614282">
        <w:rPr>
          <w:bCs/>
        </w:rPr>
        <w:t xml:space="preserve"> </w:t>
      </w:r>
    </w:p>
    <w:p w14:paraId="5FBE81FC" w14:textId="48CFD7FF" w:rsidR="0084243E" w:rsidRDefault="004B4FBB" w:rsidP="00FA34ED">
      <w:pPr>
        <w:spacing w:before="240" w:after="240" w:line="480" w:lineRule="auto"/>
        <w:jc w:val="both"/>
        <w:rPr>
          <w:bCs/>
        </w:rPr>
      </w:pPr>
      <w:r w:rsidRPr="00614282">
        <w:rPr>
          <w:bCs/>
        </w:rPr>
        <w:t xml:space="preserve">Indigenous </w:t>
      </w:r>
      <w:r w:rsidR="00764582" w:rsidRPr="00614282">
        <w:rPr>
          <w:bCs/>
        </w:rPr>
        <w:t>communities have their own perspectives on mental health and neurodi</w:t>
      </w:r>
      <w:r w:rsidR="00846AB1" w:rsidRPr="00614282">
        <w:rPr>
          <w:bCs/>
        </w:rPr>
        <w:t>versity,</w:t>
      </w:r>
      <w:r w:rsidR="000A4D95" w:rsidRPr="00614282">
        <w:rPr>
          <w:bCs/>
        </w:rPr>
        <w:t xml:space="preserve"> which often incorporate</w:t>
      </w:r>
      <w:r w:rsidR="002B2141" w:rsidRPr="00614282">
        <w:rPr>
          <w:bCs/>
        </w:rPr>
        <w:t xml:space="preserve"> spirituality, nature based</w:t>
      </w:r>
      <w:r w:rsidR="009928E6" w:rsidRPr="00614282">
        <w:rPr>
          <w:bCs/>
        </w:rPr>
        <w:t xml:space="preserve"> religions or community support systems. The challenges faced by th</w:t>
      </w:r>
      <w:r w:rsidR="00A15354" w:rsidRPr="00614282">
        <w:rPr>
          <w:bCs/>
        </w:rPr>
        <w:t>is culture impacts the access to mental health services and cultura</w:t>
      </w:r>
      <w:r w:rsidR="0030080A" w:rsidRPr="00614282">
        <w:rPr>
          <w:bCs/>
        </w:rPr>
        <w:t>lly competent care providers</w:t>
      </w:r>
      <w:r w:rsidR="00CF7350">
        <w:rPr>
          <w:bCs/>
        </w:rPr>
        <w:t>.</w:t>
      </w:r>
      <w:r w:rsidR="00163104" w:rsidRPr="00614282">
        <w:rPr>
          <w:bCs/>
        </w:rPr>
        <w:t xml:space="preserve"> </w:t>
      </w:r>
      <w:r w:rsidR="000766F5">
        <w:rPr>
          <w:bCs/>
        </w:rPr>
        <w:t xml:space="preserve">India and China </w:t>
      </w:r>
      <w:r w:rsidR="0049570E">
        <w:rPr>
          <w:bCs/>
        </w:rPr>
        <w:t xml:space="preserve">which are countries that are classed as middle-income </w:t>
      </w:r>
      <w:r w:rsidR="00FE4BDC">
        <w:rPr>
          <w:bCs/>
        </w:rPr>
        <w:t>countries, were</w:t>
      </w:r>
      <w:r w:rsidR="0049570E">
        <w:rPr>
          <w:bCs/>
        </w:rPr>
        <w:t xml:space="preserve"> </w:t>
      </w:r>
      <w:r w:rsidR="000766F5">
        <w:rPr>
          <w:bCs/>
        </w:rPr>
        <w:t xml:space="preserve">observed </w:t>
      </w:r>
      <w:r w:rsidR="00FE4BDC">
        <w:rPr>
          <w:bCs/>
        </w:rPr>
        <w:t xml:space="preserve">to have </w:t>
      </w:r>
      <w:r w:rsidR="00CA2252">
        <w:rPr>
          <w:bCs/>
        </w:rPr>
        <w:t xml:space="preserve">gaps in their </w:t>
      </w:r>
      <w:r w:rsidR="00062086">
        <w:rPr>
          <w:bCs/>
        </w:rPr>
        <w:t>psychological</w:t>
      </w:r>
      <w:r w:rsidR="008C67DF">
        <w:rPr>
          <w:bCs/>
        </w:rPr>
        <w:t xml:space="preserve"> </w:t>
      </w:r>
      <w:r w:rsidR="004E2A42">
        <w:rPr>
          <w:bCs/>
        </w:rPr>
        <w:t>treat</w:t>
      </w:r>
      <w:r w:rsidR="00C74387">
        <w:rPr>
          <w:bCs/>
        </w:rPr>
        <w:t>ment provision of more than ninety percent</w:t>
      </w:r>
      <w:r w:rsidR="002465B0">
        <w:rPr>
          <w:bCs/>
        </w:rPr>
        <w:t xml:space="preserve"> (Chrisho</w:t>
      </w:r>
      <w:r w:rsidR="00640A07">
        <w:rPr>
          <w:bCs/>
        </w:rPr>
        <w:t>l</w:t>
      </w:r>
      <w:r w:rsidR="002465B0">
        <w:rPr>
          <w:bCs/>
        </w:rPr>
        <w:t xml:space="preserve">m </w:t>
      </w:r>
      <w:r w:rsidR="002465B0">
        <w:rPr>
          <w:bCs/>
          <w:i/>
          <w:iCs/>
        </w:rPr>
        <w:t>et al</w:t>
      </w:r>
      <w:r w:rsidR="003817B3">
        <w:rPr>
          <w:bCs/>
        </w:rPr>
        <w:t>., 2016, Patel</w:t>
      </w:r>
      <w:r w:rsidR="00973E38">
        <w:rPr>
          <w:bCs/>
        </w:rPr>
        <w:t xml:space="preserve"> </w:t>
      </w:r>
      <w:r w:rsidR="00973E38">
        <w:rPr>
          <w:bCs/>
          <w:i/>
          <w:iCs/>
        </w:rPr>
        <w:t xml:space="preserve">et al., </w:t>
      </w:r>
      <w:r w:rsidR="00973E38">
        <w:rPr>
          <w:bCs/>
        </w:rPr>
        <w:t>2016</w:t>
      </w:r>
      <w:r w:rsidR="003817B3">
        <w:rPr>
          <w:bCs/>
        </w:rPr>
        <w:t>)</w:t>
      </w:r>
      <w:r w:rsidR="00C74387">
        <w:rPr>
          <w:bCs/>
        </w:rPr>
        <w:t xml:space="preserve"> </w:t>
      </w:r>
      <w:r w:rsidR="0033779A">
        <w:rPr>
          <w:bCs/>
        </w:rPr>
        <w:t xml:space="preserve">when compared to other </w:t>
      </w:r>
      <w:r w:rsidR="00FB3AB6">
        <w:rPr>
          <w:bCs/>
        </w:rPr>
        <w:t>countries worldwide.</w:t>
      </w:r>
    </w:p>
    <w:p w14:paraId="5D0A1D4A" w14:textId="36DB01A4" w:rsidR="00375B8D" w:rsidRPr="00614282" w:rsidRDefault="0084243E" w:rsidP="00FA34ED">
      <w:pPr>
        <w:spacing w:before="240" w:after="240" w:line="480" w:lineRule="auto"/>
        <w:jc w:val="both"/>
        <w:rPr>
          <w:bCs/>
        </w:rPr>
      </w:pPr>
      <w:r>
        <w:rPr>
          <w:bCs/>
        </w:rPr>
        <w:lastRenderedPageBreak/>
        <w:t>This</w:t>
      </w:r>
      <w:r w:rsidR="00163104" w:rsidRPr="00614282">
        <w:rPr>
          <w:bCs/>
        </w:rPr>
        <w:t xml:space="preserve"> is further impeded </w:t>
      </w:r>
      <w:r w:rsidR="002B2141" w:rsidRPr="00614282">
        <w:rPr>
          <w:bCs/>
        </w:rPr>
        <w:t xml:space="preserve"> </w:t>
      </w:r>
      <w:r w:rsidR="0099084E" w:rsidRPr="00614282">
        <w:rPr>
          <w:bCs/>
        </w:rPr>
        <w:t xml:space="preserve">due to conflicts between </w:t>
      </w:r>
      <w:r w:rsidR="001F05B2" w:rsidRPr="00614282">
        <w:rPr>
          <w:bCs/>
        </w:rPr>
        <w:t>traditional</w:t>
      </w:r>
      <w:r w:rsidR="0099084E" w:rsidRPr="00614282">
        <w:rPr>
          <w:bCs/>
        </w:rPr>
        <w:t xml:space="preserve"> healing practices and the Western </w:t>
      </w:r>
      <w:r w:rsidR="004A6E95" w:rsidRPr="00614282">
        <w:rPr>
          <w:bCs/>
        </w:rPr>
        <w:t xml:space="preserve">intervention processes associated </w:t>
      </w:r>
      <w:r w:rsidR="00A355DB" w:rsidRPr="00614282">
        <w:rPr>
          <w:bCs/>
        </w:rPr>
        <w:t>with treatment of</w:t>
      </w:r>
      <w:r w:rsidR="0003608F" w:rsidRPr="00614282">
        <w:rPr>
          <w:bCs/>
        </w:rPr>
        <w:t xml:space="preserve"> ASD and</w:t>
      </w:r>
      <w:r w:rsidR="00A355DB" w:rsidRPr="00614282">
        <w:rPr>
          <w:bCs/>
        </w:rPr>
        <w:t xml:space="preserve"> co-occurring </w:t>
      </w:r>
      <w:r w:rsidR="0003608F" w:rsidRPr="00614282">
        <w:rPr>
          <w:bCs/>
        </w:rPr>
        <w:t>mental health conditions</w:t>
      </w:r>
      <w:r w:rsidR="00FA3A7F" w:rsidRPr="00614282">
        <w:rPr>
          <w:bCs/>
        </w:rPr>
        <w:t xml:space="preserve"> </w:t>
      </w:r>
      <w:r w:rsidR="00FA3A7F" w:rsidRPr="00614282">
        <w:t xml:space="preserve">(Mongelli </w:t>
      </w:r>
      <w:r w:rsidR="00FA3A7F" w:rsidRPr="00614282">
        <w:rPr>
          <w:i/>
          <w:iCs/>
        </w:rPr>
        <w:t>et al</w:t>
      </w:r>
      <w:r w:rsidR="00FA3A7F" w:rsidRPr="00614282">
        <w:t>., 2020)</w:t>
      </w:r>
      <w:r w:rsidR="0003608F" w:rsidRPr="00614282">
        <w:rPr>
          <w:bCs/>
        </w:rPr>
        <w:t>.</w:t>
      </w:r>
      <w:r w:rsidR="007625D2" w:rsidRPr="00614282">
        <w:rPr>
          <w:bCs/>
        </w:rPr>
        <w:t xml:space="preserve"> </w:t>
      </w:r>
    </w:p>
    <w:p w14:paraId="3919820D" w14:textId="32A2C17E" w:rsidR="00937A13" w:rsidRDefault="002A4CE2" w:rsidP="00B25900">
      <w:pPr>
        <w:spacing w:before="240" w:after="240" w:line="480" w:lineRule="auto"/>
        <w:jc w:val="both"/>
        <w:rPr>
          <w:bCs/>
        </w:rPr>
      </w:pPr>
      <w:r>
        <w:rPr>
          <w:bCs/>
        </w:rPr>
        <w:t>I</w:t>
      </w:r>
      <w:r w:rsidR="00C66B64" w:rsidRPr="00614282">
        <w:rPr>
          <w:bCs/>
        </w:rPr>
        <w:t>n Western societies, there i</w:t>
      </w:r>
      <w:r w:rsidR="002F31D9">
        <w:rPr>
          <w:bCs/>
        </w:rPr>
        <w:t>s</w:t>
      </w:r>
      <w:r w:rsidR="00C66B64" w:rsidRPr="00614282">
        <w:rPr>
          <w:bCs/>
        </w:rPr>
        <w:t xml:space="preserve"> a strong focus </w:t>
      </w:r>
      <w:r w:rsidR="00FE23B5" w:rsidRPr="00614282">
        <w:rPr>
          <w:bCs/>
        </w:rPr>
        <w:t>on the promotion of individualism and independence</w:t>
      </w:r>
      <w:r w:rsidR="00F80954" w:rsidRPr="00614282">
        <w:rPr>
          <w:bCs/>
        </w:rPr>
        <w:t xml:space="preserve">. Mental health conditions, such as </w:t>
      </w:r>
      <w:r w:rsidR="00737988" w:rsidRPr="00614282">
        <w:rPr>
          <w:bCs/>
        </w:rPr>
        <w:t>ASD, are often viewed through a biomedical lens, which</w:t>
      </w:r>
      <w:r w:rsidR="00865EBD" w:rsidRPr="00614282">
        <w:rPr>
          <w:bCs/>
        </w:rPr>
        <w:t xml:space="preserve"> in turn </w:t>
      </w:r>
      <w:r w:rsidR="00C27C10" w:rsidRPr="00614282">
        <w:rPr>
          <w:bCs/>
        </w:rPr>
        <w:t>then leads to a reliance</w:t>
      </w:r>
      <w:r w:rsidR="00093C34" w:rsidRPr="00614282">
        <w:rPr>
          <w:bCs/>
        </w:rPr>
        <w:t xml:space="preserve"> on psy</w:t>
      </w:r>
      <w:r w:rsidR="00130279" w:rsidRPr="00614282">
        <w:rPr>
          <w:bCs/>
        </w:rPr>
        <w:t>chiatric interventions and therapies</w:t>
      </w:r>
      <w:r w:rsidR="00835003" w:rsidRPr="00614282">
        <w:rPr>
          <w:bCs/>
        </w:rPr>
        <w:t>, such as ABA</w:t>
      </w:r>
      <w:r w:rsidR="00F7227D" w:rsidRPr="00614282">
        <w:rPr>
          <w:bCs/>
        </w:rPr>
        <w:t xml:space="preserve"> </w:t>
      </w:r>
      <w:r w:rsidR="00F7227D" w:rsidRPr="00614282">
        <w:t xml:space="preserve">(Yu </w:t>
      </w:r>
      <w:r w:rsidR="00F7227D" w:rsidRPr="00614282">
        <w:rPr>
          <w:i/>
          <w:iCs/>
        </w:rPr>
        <w:t>et al</w:t>
      </w:r>
      <w:r w:rsidR="00F7227D" w:rsidRPr="00614282">
        <w:t>., 2020)</w:t>
      </w:r>
      <w:r w:rsidR="00835003" w:rsidRPr="00614282">
        <w:rPr>
          <w:bCs/>
        </w:rPr>
        <w:t xml:space="preserve">. However, there is </w:t>
      </w:r>
      <w:r w:rsidR="00FF22C9" w:rsidRPr="00614282">
        <w:rPr>
          <w:bCs/>
        </w:rPr>
        <w:t xml:space="preserve">a growing recognition surrounding the importance of </w:t>
      </w:r>
      <w:r w:rsidR="009251EC" w:rsidRPr="00614282">
        <w:rPr>
          <w:bCs/>
        </w:rPr>
        <w:t>holistic approaches that consider cultural</w:t>
      </w:r>
      <w:r w:rsidR="005734B6" w:rsidRPr="00614282">
        <w:rPr>
          <w:bCs/>
        </w:rPr>
        <w:t>, environmental and social factors.</w:t>
      </w:r>
      <w:r w:rsidR="00B76465" w:rsidRPr="00614282">
        <w:rPr>
          <w:bCs/>
        </w:rPr>
        <w:t xml:space="preserve"> Challenges that impact on the treatment in the </w:t>
      </w:r>
      <w:r w:rsidR="004F52A1" w:rsidRPr="00614282">
        <w:rPr>
          <w:bCs/>
        </w:rPr>
        <w:t>Western societies</w:t>
      </w:r>
      <w:r w:rsidR="00D344C0" w:rsidRPr="00614282">
        <w:rPr>
          <w:bCs/>
        </w:rPr>
        <w:t xml:space="preserve"> are that families and </w:t>
      </w:r>
      <w:r w:rsidR="00880C1D" w:rsidRPr="00614282">
        <w:rPr>
          <w:bCs/>
        </w:rPr>
        <w:t>individuals’ do not seek help from professional</w:t>
      </w:r>
      <w:r w:rsidR="00301E14" w:rsidRPr="00614282">
        <w:rPr>
          <w:bCs/>
        </w:rPr>
        <w:t>s</w:t>
      </w:r>
      <w:r w:rsidR="00C207EC" w:rsidRPr="00614282">
        <w:rPr>
          <w:bCs/>
        </w:rPr>
        <w:t xml:space="preserve"> for </w:t>
      </w:r>
      <w:r w:rsidR="00E8625D" w:rsidRPr="00614282">
        <w:rPr>
          <w:bCs/>
        </w:rPr>
        <w:t>treatment</w:t>
      </w:r>
      <w:r w:rsidR="00934FEF" w:rsidRPr="00614282">
        <w:rPr>
          <w:bCs/>
        </w:rPr>
        <w:t>, this is</w:t>
      </w:r>
      <w:r w:rsidR="004F52A1" w:rsidRPr="00614282">
        <w:rPr>
          <w:bCs/>
        </w:rPr>
        <w:t xml:space="preserve"> often </w:t>
      </w:r>
      <w:r w:rsidR="00D758BA" w:rsidRPr="00614282">
        <w:rPr>
          <w:bCs/>
        </w:rPr>
        <w:t>a result of stigma and shame</w:t>
      </w:r>
      <w:r w:rsidR="007B2C22" w:rsidRPr="00614282">
        <w:rPr>
          <w:bCs/>
        </w:rPr>
        <w:t xml:space="preserve"> surrounding mental health conditions</w:t>
      </w:r>
      <w:r w:rsidR="00297F67" w:rsidRPr="00614282">
        <w:rPr>
          <w:bCs/>
        </w:rPr>
        <w:t xml:space="preserve"> (Stuart, 2016).</w:t>
      </w:r>
      <w:r w:rsidR="00B9044F" w:rsidRPr="00614282">
        <w:rPr>
          <w:bCs/>
        </w:rPr>
        <w:t xml:space="preserve"> </w:t>
      </w:r>
      <w:r w:rsidR="00E8625D" w:rsidRPr="00614282">
        <w:rPr>
          <w:bCs/>
        </w:rPr>
        <w:t>Western cultures are often subject to an overemphasis on</w:t>
      </w:r>
      <w:r w:rsidR="00420F62" w:rsidRPr="00614282">
        <w:rPr>
          <w:bCs/>
        </w:rPr>
        <w:t xml:space="preserve"> social norms and conformity</w:t>
      </w:r>
      <w:r w:rsidR="00883B94" w:rsidRPr="00614282">
        <w:rPr>
          <w:bCs/>
        </w:rPr>
        <w:t xml:space="preserve">, this in itself can create additional challenges for those with ASD </w:t>
      </w:r>
      <w:r w:rsidR="00FE0482" w:rsidRPr="00614282">
        <w:rPr>
          <w:bCs/>
        </w:rPr>
        <w:t>as due to their condition</w:t>
      </w:r>
      <w:r w:rsidR="00D826BF">
        <w:rPr>
          <w:bCs/>
        </w:rPr>
        <w:t xml:space="preserve"> they</w:t>
      </w:r>
      <w:r w:rsidR="00F84DAD" w:rsidRPr="00614282">
        <w:rPr>
          <w:bCs/>
        </w:rPr>
        <w:t xml:space="preserve"> may also have issues with social anxiety and agoraphobia</w:t>
      </w:r>
      <w:r w:rsidR="008F4393" w:rsidRPr="00614282">
        <w:rPr>
          <w:bCs/>
        </w:rPr>
        <w:t xml:space="preserve"> (Van Steensel </w:t>
      </w:r>
      <w:r w:rsidR="008F4393" w:rsidRPr="00614282">
        <w:rPr>
          <w:bCs/>
          <w:i/>
          <w:iCs/>
        </w:rPr>
        <w:t>et al.,</w:t>
      </w:r>
      <w:r w:rsidR="008F4393" w:rsidRPr="00614282">
        <w:rPr>
          <w:bCs/>
        </w:rPr>
        <w:t xml:space="preserve"> 2011).</w:t>
      </w:r>
      <w:r w:rsidR="0075290A" w:rsidRPr="00614282">
        <w:rPr>
          <w:bCs/>
        </w:rPr>
        <w:t xml:space="preserve"> </w:t>
      </w:r>
    </w:p>
    <w:p w14:paraId="029AAA54" w14:textId="77777777" w:rsidR="00365FB0" w:rsidRDefault="00C0740E" w:rsidP="00B25900">
      <w:pPr>
        <w:spacing w:before="240" w:after="240" w:line="480" w:lineRule="auto"/>
        <w:jc w:val="both"/>
        <w:rPr>
          <w:bCs/>
        </w:rPr>
      </w:pPr>
      <w:r w:rsidRPr="00614282">
        <w:rPr>
          <w:bCs/>
        </w:rPr>
        <w:t xml:space="preserve">Another factor that can cause </w:t>
      </w:r>
      <w:r w:rsidR="00226755" w:rsidRPr="00614282">
        <w:rPr>
          <w:bCs/>
        </w:rPr>
        <w:t>issues for those with ASD and co-occurring mental health conditions</w:t>
      </w:r>
      <w:r w:rsidR="00F4162C" w:rsidRPr="00614282">
        <w:rPr>
          <w:bCs/>
        </w:rPr>
        <w:t xml:space="preserve"> are the potential affects of differences in language and communication styles</w:t>
      </w:r>
      <w:r w:rsidR="00AE0758" w:rsidRPr="00614282">
        <w:rPr>
          <w:bCs/>
        </w:rPr>
        <w:t>. Some cultures</w:t>
      </w:r>
      <w:r w:rsidR="00615AF3" w:rsidRPr="00614282">
        <w:rPr>
          <w:bCs/>
        </w:rPr>
        <w:t xml:space="preserve"> may have a limited vocabulary or understanding of</w:t>
      </w:r>
      <w:r w:rsidR="00193AAB" w:rsidRPr="00614282">
        <w:rPr>
          <w:bCs/>
        </w:rPr>
        <w:t xml:space="preserve"> mental health conditions, which in itself makes it increasingly difficult</w:t>
      </w:r>
      <w:r w:rsidR="00002233" w:rsidRPr="00614282">
        <w:rPr>
          <w:bCs/>
        </w:rPr>
        <w:t xml:space="preserve"> to convey symptoms and treatment strategies</w:t>
      </w:r>
      <w:r w:rsidR="00C07EF2" w:rsidRPr="00614282">
        <w:rPr>
          <w:bCs/>
        </w:rPr>
        <w:t>. Differences</w:t>
      </w:r>
      <w:r w:rsidR="00617A24" w:rsidRPr="00614282">
        <w:rPr>
          <w:bCs/>
        </w:rPr>
        <w:t xml:space="preserve"> in access to healthcare services</w:t>
      </w:r>
      <w:r w:rsidR="00F367C5" w:rsidRPr="00614282">
        <w:rPr>
          <w:bCs/>
        </w:rPr>
        <w:t>,</w:t>
      </w:r>
      <w:r w:rsidR="00617A24" w:rsidRPr="00614282">
        <w:rPr>
          <w:bCs/>
        </w:rPr>
        <w:t xml:space="preserve"> varying levels of healthcare </w:t>
      </w:r>
      <w:r w:rsidR="004D3FB8" w:rsidRPr="00614282">
        <w:rPr>
          <w:bCs/>
        </w:rPr>
        <w:t xml:space="preserve">provision and resources </w:t>
      </w:r>
      <w:r w:rsidR="0028457A" w:rsidRPr="00614282">
        <w:rPr>
          <w:bCs/>
        </w:rPr>
        <w:t>globally contribute to</w:t>
      </w:r>
      <w:r w:rsidR="000961A4" w:rsidRPr="00614282">
        <w:rPr>
          <w:bCs/>
        </w:rPr>
        <w:t xml:space="preserve"> inconsistencies</w:t>
      </w:r>
      <w:r w:rsidR="00332D79" w:rsidRPr="00614282">
        <w:rPr>
          <w:bCs/>
        </w:rPr>
        <w:t xml:space="preserve"> in treatment</w:t>
      </w:r>
      <w:r w:rsidR="0050008E" w:rsidRPr="00614282">
        <w:rPr>
          <w:bCs/>
        </w:rPr>
        <w:t xml:space="preserve"> </w:t>
      </w:r>
      <w:r w:rsidR="0098759B" w:rsidRPr="00614282">
        <w:rPr>
          <w:bCs/>
        </w:rPr>
        <w:t>(NIH, 2021).</w:t>
      </w:r>
      <w:r w:rsidR="004D091D">
        <w:rPr>
          <w:bCs/>
        </w:rPr>
        <w:t xml:space="preserve"> </w:t>
      </w:r>
    </w:p>
    <w:p w14:paraId="4540DFEA" w14:textId="77777777" w:rsidR="00365FB0" w:rsidRDefault="00365FB0">
      <w:pPr>
        <w:rPr>
          <w:bCs/>
        </w:rPr>
      </w:pPr>
      <w:r>
        <w:rPr>
          <w:bCs/>
        </w:rPr>
        <w:br w:type="page"/>
      </w:r>
    </w:p>
    <w:p w14:paraId="33F6AFF1" w14:textId="02850C98" w:rsidR="00937A13" w:rsidRDefault="006805FE" w:rsidP="00B25900">
      <w:pPr>
        <w:spacing w:before="240" w:after="240" w:line="480" w:lineRule="auto"/>
        <w:jc w:val="both"/>
        <w:rPr>
          <w:bCs/>
          <w:color w:val="FF0000"/>
        </w:rPr>
      </w:pPr>
      <w:r w:rsidRPr="00614282">
        <w:rPr>
          <w:bCs/>
        </w:rPr>
        <w:lastRenderedPageBreak/>
        <w:t>Minority and marginalised communities can often face</w:t>
      </w:r>
      <w:r w:rsidR="00EB6F98" w:rsidRPr="00614282">
        <w:rPr>
          <w:bCs/>
        </w:rPr>
        <w:t xml:space="preserve"> barriers which include lack of </w:t>
      </w:r>
      <w:r w:rsidR="00AB0A79" w:rsidRPr="00614282">
        <w:rPr>
          <w:bCs/>
        </w:rPr>
        <w:t>medical insurance, transportation, or</w:t>
      </w:r>
      <w:r w:rsidR="00570426" w:rsidRPr="00614282">
        <w:rPr>
          <w:bCs/>
        </w:rPr>
        <w:t xml:space="preserve"> cultu</w:t>
      </w:r>
      <w:r w:rsidR="00CF1576" w:rsidRPr="00614282">
        <w:rPr>
          <w:bCs/>
        </w:rPr>
        <w:t xml:space="preserve">rally competent </w:t>
      </w:r>
      <w:r w:rsidR="001C22EC" w:rsidRPr="00614282">
        <w:rPr>
          <w:bCs/>
        </w:rPr>
        <w:t xml:space="preserve">practitioners, leading to </w:t>
      </w:r>
      <w:r w:rsidR="00147BC0" w:rsidRPr="00614282">
        <w:rPr>
          <w:bCs/>
        </w:rPr>
        <w:t>gaps</w:t>
      </w:r>
      <w:r w:rsidR="003F1C78" w:rsidRPr="00614282">
        <w:rPr>
          <w:bCs/>
        </w:rPr>
        <w:t xml:space="preserve"> in diagnosis and treatment.</w:t>
      </w:r>
      <w:r w:rsidR="00744503">
        <w:rPr>
          <w:bCs/>
        </w:rPr>
        <w:t xml:space="preserve"> </w:t>
      </w:r>
      <w:r w:rsidR="003F1C78" w:rsidRPr="00614282">
        <w:rPr>
          <w:bCs/>
        </w:rPr>
        <w:t>Cu</w:t>
      </w:r>
      <w:r w:rsidR="001D4C70" w:rsidRPr="00614282">
        <w:rPr>
          <w:bCs/>
        </w:rPr>
        <w:t>ltural norms around</w:t>
      </w:r>
      <w:r w:rsidR="00003144" w:rsidRPr="00614282">
        <w:rPr>
          <w:bCs/>
        </w:rPr>
        <w:t xml:space="preserve"> family roles and the available social support networks have the potential </w:t>
      </w:r>
      <w:r w:rsidR="00142270" w:rsidRPr="00614282">
        <w:rPr>
          <w:bCs/>
        </w:rPr>
        <w:t xml:space="preserve">to impact </w:t>
      </w:r>
      <w:r w:rsidR="008B4822" w:rsidRPr="00614282">
        <w:rPr>
          <w:bCs/>
        </w:rPr>
        <w:t>the treatment process</w:t>
      </w:r>
      <w:r w:rsidR="00D05B22" w:rsidRPr="00614282">
        <w:rPr>
          <w:bCs/>
        </w:rPr>
        <w:t>es and d</w:t>
      </w:r>
      <w:r w:rsidR="00F34BD9" w:rsidRPr="00614282">
        <w:rPr>
          <w:bCs/>
        </w:rPr>
        <w:t>ecisions</w:t>
      </w:r>
      <w:r w:rsidR="007274D3" w:rsidRPr="00614282">
        <w:rPr>
          <w:bCs/>
        </w:rPr>
        <w:t xml:space="preserve"> </w:t>
      </w:r>
      <w:r w:rsidR="009F36DA" w:rsidRPr="00614282">
        <w:t xml:space="preserve">(Mongelli </w:t>
      </w:r>
      <w:r w:rsidR="009F36DA" w:rsidRPr="00614282">
        <w:rPr>
          <w:i/>
          <w:iCs/>
        </w:rPr>
        <w:t>et al</w:t>
      </w:r>
      <w:r w:rsidR="009F36DA" w:rsidRPr="00614282">
        <w:t>., 2020)</w:t>
      </w:r>
      <w:r w:rsidR="009F36DA" w:rsidRPr="00614282">
        <w:rPr>
          <w:bCs/>
          <w:color w:val="FF0000"/>
        </w:rPr>
        <w:t>.</w:t>
      </w:r>
    </w:p>
    <w:p w14:paraId="26ADA3D2" w14:textId="1B579131" w:rsidR="00937A13" w:rsidRPr="00937A13" w:rsidRDefault="00B07F15" w:rsidP="00B25900">
      <w:pPr>
        <w:spacing w:before="240" w:after="240" w:line="480" w:lineRule="auto"/>
        <w:jc w:val="both"/>
        <w:rPr>
          <w:bCs/>
        </w:rPr>
      </w:pPr>
      <w:r w:rsidRPr="00614282">
        <w:rPr>
          <w:bCs/>
        </w:rPr>
        <w:t>In c</w:t>
      </w:r>
      <w:r w:rsidR="00A21C54" w:rsidRPr="00614282">
        <w:rPr>
          <w:bCs/>
        </w:rPr>
        <w:t>ultures that implement collective control</w:t>
      </w:r>
      <w:r w:rsidR="00851549" w:rsidRPr="00614282">
        <w:rPr>
          <w:bCs/>
        </w:rPr>
        <w:t xml:space="preserve"> over the countries residents</w:t>
      </w:r>
      <w:r w:rsidR="00C275A1">
        <w:rPr>
          <w:bCs/>
        </w:rPr>
        <w:t>, such as China and Russia</w:t>
      </w:r>
      <w:r w:rsidR="008B5D04" w:rsidRPr="00614282">
        <w:rPr>
          <w:bCs/>
        </w:rPr>
        <w:t>, members of the family play</w:t>
      </w:r>
      <w:r w:rsidR="0023479A" w:rsidRPr="00614282">
        <w:rPr>
          <w:bCs/>
        </w:rPr>
        <w:t xml:space="preserve"> a major role in the implementation of care</w:t>
      </w:r>
      <w:r w:rsidR="009B4FDE" w:rsidRPr="00614282">
        <w:rPr>
          <w:bCs/>
        </w:rPr>
        <w:t xml:space="preserve"> and decision-making</w:t>
      </w:r>
      <w:r w:rsidR="000E3690" w:rsidRPr="00614282">
        <w:rPr>
          <w:bCs/>
        </w:rPr>
        <w:t xml:space="preserve"> </w:t>
      </w:r>
      <w:r w:rsidR="000E3690" w:rsidRPr="00614282">
        <w:t>(Yates &amp; de Oliveira, 2016)</w:t>
      </w:r>
      <w:r w:rsidR="009B4FDE" w:rsidRPr="00614282">
        <w:rPr>
          <w:bCs/>
        </w:rPr>
        <w:t>, while other c</w:t>
      </w:r>
      <w:r w:rsidR="005E15E7" w:rsidRPr="00614282">
        <w:rPr>
          <w:bCs/>
        </w:rPr>
        <w:t xml:space="preserve">ultures may have more of an emphasis on person centred care and </w:t>
      </w:r>
      <w:r w:rsidR="006232DE" w:rsidRPr="00614282">
        <w:rPr>
          <w:bCs/>
        </w:rPr>
        <w:t>bespoke treatment methods</w:t>
      </w:r>
      <w:r w:rsidR="00F91F81" w:rsidRPr="00614282">
        <w:rPr>
          <w:bCs/>
        </w:rPr>
        <w:t>.</w:t>
      </w:r>
      <w:r w:rsidR="007160CB" w:rsidRPr="00614282">
        <w:rPr>
          <w:bCs/>
        </w:rPr>
        <w:t xml:space="preserve"> </w:t>
      </w:r>
      <w:r w:rsidR="00392A96" w:rsidRPr="00614282">
        <w:rPr>
          <w:bCs/>
        </w:rPr>
        <w:t xml:space="preserve">The </w:t>
      </w:r>
      <w:r w:rsidR="00B865E3" w:rsidRPr="00614282">
        <w:rPr>
          <w:bCs/>
        </w:rPr>
        <w:t xml:space="preserve">cultural </w:t>
      </w:r>
      <w:r w:rsidR="00392A96" w:rsidRPr="00614282">
        <w:rPr>
          <w:bCs/>
        </w:rPr>
        <w:t>attitudes</w:t>
      </w:r>
      <w:r w:rsidR="00B865E3" w:rsidRPr="00614282">
        <w:rPr>
          <w:bCs/>
        </w:rPr>
        <w:t xml:space="preserve"> towards </w:t>
      </w:r>
      <w:r w:rsidR="00722F41" w:rsidRPr="00614282">
        <w:rPr>
          <w:bCs/>
        </w:rPr>
        <w:t xml:space="preserve">acceptance of </w:t>
      </w:r>
      <w:r w:rsidR="00B865E3" w:rsidRPr="00614282">
        <w:rPr>
          <w:bCs/>
        </w:rPr>
        <w:t>neurodiversity and disa</w:t>
      </w:r>
      <w:r w:rsidR="00722F41" w:rsidRPr="00614282">
        <w:rPr>
          <w:bCs/>
        </w:rPr>
        <w:t>bilities</w:t>
      </w:r>
      <w:r w:rsidR="00A77DB1" w:rsidRPr="00614282">
        <w:rPr>
          <w:bCs/>
        </w:rPr>
        <w:t xml:space="preserve"> can vary greatly</w:t>
      </w:r>
      <w:r w:rsidR="00810F97" w:rsidRPr="00614282">
        <w:rPr>
          <w:bCs/>
        </w:rPr>
        <w:t xml:space="preserve">. Some cultures </w:t>
      </w:r>
      <w:r w:rsidR="004110E1" w:rsidRPr="00614282">
        <w:rPr>
          <w:bCs/>
        </w:rPr>
        <w:t>show</w:t>
      </w:r>
      <w:r w:rsidR="00810F97" w:rsidRPr="00614282">
        <w:rPr>
          <w:bCs/>
        </w:rPr>
        <w:t xml:space="preserve"> evidence of being more acc</w:t>
      </w:r>
      <w:r w:rsidR="002339B7" w:rsidRPr="00614282">
        <w:rPr>
          <w:bCs/>
        </w:rPr>
        <w:t xml:space="preserve">epting and conduct a more inclusive society for individuals </w:t>
      </w:r>
      <w:r w:rsidR="00472C98" w:rsidRPr="00614282">
        <w:rPr>
          <w:bCs/>
        </w:rPr>
        <w:t>with ASD and mental health conditions</w:t>
      </w:r>
      <w:r w:rsidR="00435C20" w:rsidRPr="00614282">
        <w:rPr>
          <w:bCs/>
        </w:rPr>
        <w:t>, while</w:t>
      </w:r>
      <w:r w:rsidR="00985C73" w:rsidRPr="00614282">
        <w:rPr>
          <w:bCs/>
        </w:rPr>
        <w:t xml:space="preserve"> others may view them as burdens or out</w:t>
      </w:r>
      <w:r w:rsidR="00BE5D66" w:rsidRPr="00614282">
        <w:rPr>
          <w:bCs/>
        </w:rPr>
        <w:t>casts</w:t>
      </w:r>
      <w:r w:rsidR="00A116B8" w:rsidRPr="00614282">
        <w:rPr>
          <w:bCs/>
        </w:rPr>
        <w:t>.</w:t>
      </w:r>
      <w:r w:rsidR="00937A13">
        <w:rPr>
          <w:bCs/>
        </w:rPr>
        <w:t xml:space="preserve"> </w:t>
      </w:r>
      <w:r w:rsidR="009A3A2E" w:rsidRPr="00614282">
        <w:rPr>
          <w:bCs/>
        </w:rPr>
        <w:t xml:space="preserve">Subu </w:t>
      </w:r>
      <w:r w:rsidR="00A7561C" w:rsidRPr="00614282">
        <w:rPr>
          <w:bCs/>
          <w:i/>
          <w:iCs/>
        </w:rPr>
        <w:t>et al.,</w:t>
      </w:r>
      <w:r w:rsidR="00716CEC" w:rsidRPr="00614282">
        <w:t xml:space="preserve"> </w:t>
      </w:r>
      <w:r w:rsidR="00A7561C" w:rsidRPr="00614282">
        <w:t>(</w:t>
      </w:r>
      <w:r w:rsidR="00716CEC" w:rsidRPr="00614282">
        <w:t>2022)</w:t>
      </w:r>
      <w:r w:rsidR="00A7561C" w:rsidRPr="00614282">
        <w:t>,</w:t>
      </w:r>
      <w:r w:rsidR="008418B2" w:rsidRPr="00614282">
        <w:t xml:space="preserve"> </w:t>
      </w:r>
      <w:r w:rsidR="00F81F65">
        <w:t>explains</w:t>
      </w:r>
      <w:r w:rsidR="008418B2" w:rsidRPr="00614282">
        <w:t xml:space="preserve"> </w:t>
      </w:r>
      <w:r w:rsidR="008C19E1" w:rsidRPr="00614282">
        <w:t xml:space="preserve">how </w:t>
      </w:r>
      <w:r w:rsidR="00C059B9" w:rsidRPr="00614282">
        <w:t>in developing countries</w:t>
      </w:r>
      <w:r w:rsidR="00A339E9" w:rsidRPr="00614282">
        <w:t>, such as Africa</w:t>
      </w:r>
      <w:r w:rsidR="00F75BEA" w:rsidRPr="00614282">
        <w:t xml:space="preserve">, those seeking support </w:t>
      </w:r>
      <w:r w:rsidR="00FE5AFD" w:rsidRPr="00614282">
        <w:t>for mental health conditions often look to help from religious experts or sham</w:t>
      </w:r>
      <w:r w:rsidR="00A339E9" w:rsidRPr="00614282">
        <w:t>ans</w:t>
      </w:r>
      <w:r w:rsidR="002C5CC3" w:rsidRPr="00614282">
        <w:t xml:space="preserve">, rather than from </w:t>
      </w:r>
      <w:r w:rsidR="004033DB" w:rsidRPr="00614282">
        <w:t>medical professionals.</w:t>
      </w:r>
      <w:r w:rsidR="00F11EE7" w:rsidRPr="00614282">
        <w:t xml:space="preserve"> </w:t>
      </w:r>
      <w:r w:rsidR="0009255E" w:rsidRPr="00614282">
        <w:t>It was also noted how</w:t>
      </w:r>
      <w:r w:rsidR="007C6E05">
        <w:t>,</w:t>
      </w:r>
      <w:r w:rsidR="0009255E" w:rsidRPr="00614282">
        <w:t xml:space="preserve"> with the importance of </w:t>
      </w:r>
      <w:r w:rsidR="00B63B1D" w:rsidRPr="00614282">
        <w:t xml:space="preserve">spirituality in many of those cultures, it would be </w:t>
      </w:r>
      <w:r w:rsidR="00C226A8" w:rsidRPr="00614282">
        <w:t xml:space="preserve">important for the inclusion of religious leaders in the </w:t>
      </w:r>
      <w:r w:rsidR="003F264C" w:rsidRPr="00614282">
        <w:t>promotion of mental health</w:t>
      </w:r>
      <w:r w:rsidR="00053A6C" w:rsidRPr="00614282">
        <w:t xml:space="preserve"> </w:t>
      </w:r>
      <w:r w:rsidR="00A2403C" w:rsidRPr="00614282">
        <w:t>awareness.</w:t>
      </w:r>
      <w:r w:rsidR="00BF7C2C">
        <w:t xml:space="preserve"> </w:t>
      </w:r>
    </w:p>
    <w:p w14:paraId="75D8E861" w14:textId="77777777" w:rsidR="00C9381E" w:rsidRDefault="00DD6876" w:rsidP="00B25900">
      <w:pPr>
        <w:spacing w:before="240" w:after="240" w:line="480" w:lineRule="auto"/>
        <w:jc w:val="both"/>
      </w:pPr>
      <w:r>
        <w:t>Latino and African American child</w:t>
      </w:r>
      <w:r w:rsidR="00B30E8E">
        <w:t xml:space="preserve">ren who have ASD have been documented to </w:t>
      </w:r>
      <w:r w:rsidR="005154F5">
        <w:t xml:space="preserve">have delays in their diagnosis, and as a result may </w:t>
      </w:r>
      <w:r w:rsidR="00FE2664">
        <w:t xml:space="preserve">be subject to receiving </w:t>
      </w:r>
      <w:r w:rsidR="00440C75">
        <w:t>reduced services surrounding their treatment.</w:t>
      </w:r>
      <w:r w:rsidR="002C110F">
        <w:t xml:space="preserve"> </w:t>
      </w:r>
      <w:r w:rsidR="00E07B90">
        <w:t>Hus &amp; Segal (2021), st</w:t>
      </w:r>
      <w:r w:rsidR="00485A5E">
        <w:t xml:space="preserve">ate that there is evidence to support that ethnic minority groups are often </w:t>
      </w:r>
      <w:r w:rsidR="00580758">
        <w:t>subject to reports of higher numbers with unmet service needs tha</w:t>
      </w:r>
      <w:r w:rsidR="004E540F">
        <w:t>n white, American born chil</w:t>
      </w:r>
      <w:r w:rsidR="00EF0E51">
        <w:t>dren</w:t>
      </w:r>
      <w:r w:rsidR="00BA23A2">
        <w:t xml:space="preserve">. </w:t>
      </w:r>
    </w:p>
    <w:p w14:paraId="4DA02712" w14:textId="77777777" w:rsidR="00C9381E" w:rsidRDefault="00C9381E">
      <w:r>
        <w:br w:type="page"/>
      </w:r>
    </w:p>
    <w:p w14:paraId="05EDE3AB" w14:textId="265D9E86" w:rsidR="009A3A2E" w:rsidRDefault="00BA23A2" w:rsidP="00B25900">
      <w:pPr>
        <w:spacing w:before="240" w:after="240" w:line="480" w:lineRule="auto"/>
        <w:jc w:val="both"/>
      </w:pPr>
      <w:r>
        <w:lastRenderedPageBreak/>
        <w:t xml:space="preserve">This can be further </w:t>
      </w:r>
      <w:r w:rsidR="00110F3A">
        <w:t>hindered</w:t>
      </w:r>
      <w:r w:rsidR="00580758">
        <w:t xml:space="preserve"> </w:t>
      </w:r>
      <w:r w:rsidR="00B25690">
        <w:t xml:space="preserve">by </w:t>
      </w:r>
      <w:r w:rsidR="003E7487">
        <w:t>delays in social and language de</w:t>
      </w:r>
      <w:r w:rsidR="008A764E">
        <w:t>velopmen</w:t>
      </w:r>
      <w:r w:rsidR="005A1C4C">
        <w:t>t,</w:t>
      </w:r>
      <w:r w:rsidR="00170799">
        <w:t xml:space="preserve"> as </w:t>
      </w:r>
      <w:r w:rsidR="00006B59">
        <w:t>parents</w:t>
      </w:r>
      <w:r w:rsidR="00170799">
        <w:t xml:space="preserve"> </w:t>
      </w:r>
      <w:r w:rsidR="00006B59">
        <w:t xml:space="preserve">from certain cultures </w:t>
      </w:r>
      <w:r w:rsidR="00763FD3">
        <w:t xml:space="preserve">often view these as </w:t>
      </w:r>
      <w:r w:rsidR="00C667B4">
        <w:t>tempora</w:t>
      </w:r>
      <w:r w:rsidR="005F58D1">
        <w:t xml:space="preserve">ry delays </w:t>
      </w:r>
      <w:r w:rsidR="00376EED">
        <w:t>due to the age of the child</w:t>
      </w:r>
      <w:r w:rsidR="00BC3FE5">
        <w:t xml:space="preserve"> </w:t>
      </w:r>
      <w:r w:rsidR="005F58D1">
        <w:t xml:space="preserve">and do not view </w:t>
      </w:r>
      <w:r w:rsidR="00376EED">
        <w:t xml:space="preserve">the situation as a </w:t>
      </w:r>
      <w:r w:rsidR="00BC3FE5">
        <w:t>neurodevelopmental</w:t>
      </w:r>
      <w:r w:rsidR="00376EED">
        <w:t xml:space="preserve"> problem</w:t>
      </w:r>
      <w:r w:rsidR="00C21C4F">
        <w:t xml:space="preserve"> such as ASD</w:t>
      </w:r>
      <w:r w:rsidR="00BC3FE5">
        <w:t xml:space="preserve">. </w:t>
      </w:r>
      <w:r w:rsidR="006A3709">
        <w:t xml:space="preserve">In </w:t>
      </w:r>
      <w:r w:rsidR="00937A13">
        <w:t>E</w:t>
      </w:r>
      <w:r w:rsidR="00EB7BAC">
        <w:t>as</w:t>
      </w:r>
      <w:r w:rsidR="001E0D1C">
        <w:t xml:space="preserve">tern countries </w:t>
      </w:r>
      <w:r w:rsidR="006A3709">
        <w:t>such as</w:t>
      </w:r>
      <w:r w:rsidR="001E0D1C">
        <w:t xml:space="preserve"> China</w:t>
      </w:r>
      <w:r w:rsidR="006A3709">
        <w:t>,</w:t>
      </w:r>
      <w:r w:rsidR="001E0D1C">
        <w:t xml:space="preserve"> </w:t>
      </w:r>
      <w:r w:rsidR="009F77AA">
        <w:t xml:space="preserve">where </w:t>
      </w:r>
      <w:r w:rsidR="002C35F0">
        <w:t xml:space="preserve">children are considered </w:t>
      </w:r>
      <w:r w:rsidR="000F117E">
        <w:t>disres</w:t>
      </w:r>
      <w:r w:rsidR="0058419D">
        <w:t xml:space="preserve">pectful </w:t>
      </w:r>
      <w:r w:rsidR="00ED050D">
        <w:t xml:space="preserve">if they </w:t>
      </w:r>
      <w:r w:rsidR="00522E0D">
        <w:t xml:space="preserve">make direct eye contact with their </w:t>
      </w:r>
      <w:r w:rsidR="00236E68">
        <w:t xml:space="preserve">adult peers, this is another contributing factor </w:t>
      </w:r>
      <w:r w:rsidR="00B075B7">
        <w:t xml:space="preserve">that </w:t>
      </w:r>
      <w:r w:rsidR="00826CE4">
        <w:t>impacts</w:t>
      </w:r>
      <w:r w:rsidR="00B075B7">
        <w:t xml:space="preserve"> </w:t>
      </w:r>
      <w:r w:rsidR="00826CE4">
        <w:t>on</w:t>
      </w:r>
      <w:r w:rsidR="00986476">
        <w:t xml:space="preserve"> the</w:t>
      </w:r>
      <w:r w:rsidR="00B075B7">
        <w:t xml:space="preserve"> delay in diagnosis </w:t>
      </w:r>
      <w:r w:rsidR="00AF375B">
        <w:t xml:space="preserve">in the </w:t>
      </w:r>
      <w:r w:rsidR="00F11C30">
        <w:t>E</w:t>
      </w:r>
      <w:r w:rsidR="00AF375B">
        <w:t>astern part of the world.</w:t>
      </w:r>
      <w:r w:rsidR="005E2346">
        <w:t xml:space="preserve"> </w:t>
      </w:r>
      <w:r w:rsidR="00596BDF">
        <w:t>The e</w:t>
      </w:r>
      <w:r w:rsidR="009B68BA">
        <w:t xml:space="preserve">xamples </w:t>
      </w:r>
      <w:r w:rsidR="006B69C4">
        <w:t xml:space="preserve">mentioned above highlight why there is a requirement for </w:t>
      </w:r>
      <w:r w:rsidR="0079536D">
        <w:t>research to be conducted</w:t>
      </w:r>
      <w:r w:rsidR="00A26A42">
        <w:t xml:space="preserve">, </w:t>
      </w:r>
      <w:r w:rsidR="00A12260">
        <w:t xml:space="preserve">focusing of how cultural beliefs </w:t>
      </w:r>
      <w:r w:rsidR="00D04A02">
        <w:t xml:space="preserve">can affect the identification </w:t>
      </w:r>
      <w:r w:rsidR="00C234CE">
        <w:t>of ASD,</w:t>
      </w:r>
      <w:r w:rsidR="00D04A02">
        <w:t xml:space="preserve"> </w:t>
      </w:r>
      <w:r w:rsidR="00A26A42">
        <w:t xml:space="preserve">which </w:t>
      </w:r>
      <w:r w:rsidR="00C234CE">
        <w:t xml:space="preserve">in turn </w:t>
      </w:r>
      <w:r w:rsidR="00A26A42">
        <w:t xml:space="preserve">will </w:t>
      </w:r>
      <w:r w:rsidR="00FB37EF">
        <w:t xml:space="preserve">assist in </w:t>
      </w:r>
      <w:r w:rsidR="00A71F8C">
        <w:t xml:space="preserve">the diagnostic process </w:t>
      </w:r>
      <w:r w:rsidR="00C234CE">
        <w:t>on a global</w:t>
      </w:r>
      <w:r w:rsidR="000A23CB">
        <w:t xml:space="preserve"> scale</w:t>
      </w:r>
      <w:r w:rsidR="00937A13">
        <w:t>.</w:t>
      </w:r>
    </w:p>
    <w:p w14:paraId="485A971E" w14:textId="77777777" w:rsidR="006B3F39" w:rsidRDefault="00F25EE7" w:rsidP="006B3F39">
      <w:pPr>
        <w:spacing w:before="240" w:after="240" w:line="480" w:lineRule="auto"/>
        <w:jc w:val="both"/>
        <w:rPr>
          <w:bCs/>
        </w:rPr>
      </w:pPr>
      <w:r w:rsidRPr="00614282">
        <w:rPr>
          <w:bCs/>
        </w:rPr>
        <w:t>France</w:t>
      </w:r>
      <w:r w:rsidR="001C68E2" w:rsidRPr="00614282">
        <w:rPr>
          <w:bCs/>
        </w:rPr>
        <w:t>, like many countries, has a complex history when it comes to the treatment of</w:t>
      </w:r>
      <w:r w:rsidR="000C3D2E" w:rsidRPr="00614282">
        <w:rPr>
          <w:bCs/>
        </w:rPr>
        <w:t xml:space="preserve"> individuals with ASD and co-occurring mental health conditions. In the past, France, </w:t>
      </w:r>
      <w:r w:rsidR="00B307CB">
        <w:rPr>
          <w:bCs/>
        </w:rPr>
        <w:t>such as</w:t>
      </w:r>
      <w:r w:rsidR="008D2CFF">
        <w:rPr>
          <w:bCs/>
        </w:rPr>
        <w:t xml:space="preserve"> other European </w:t>
      </w:r>
      <w:r w:rsidR="00C97BBD">
        <w:rPr>
          <w:bCs/>
        </w:rPr>
        <w:t>regions,</w:t>
      </w:r>
      <w:r w:rsidR="00FA2CAA" w:rsidRPr="00614282">
        <w:rPr>
          <w:bCs/>
        </w:rPr>
        <w:t xml:space="preserve"> had approaches that are now considered</w:t>
      </w:r>
      <w:r w:rsidR="001B2EC0" w:rsidRPr="00614282">
        <w:rPr>
          <w:bCs/>
        </w:rPr>
        <w:t xml:space="preserve"> outdated or even ethically unacceptable. Historically</w:t>
      </w:r>
      <w:r w:rsidR="003A35B6" w:rsidRPr="00614282">
        <w:rPr>
          <w:bCs/>
        </w:rPr>
        <w:t xml:space="preserve"> individuals with ASD and mental hea</w:t>
      </w:r>
      <w:r w:rsidR="0052423E" w:rsidRPr="00614282">
        <w:rPr>
          <w:bCs/>
        </w:rPr>
        <w:t>l</w:t>
      </w:r>
      <w:r w:rsidR="003A35B6" w:rsidRPr="00614282">
        <w:rPr>
          <w:bCs/>
        </w:rPr>
        <w:t>th conditions were often instit</w:t>
      </w:r>
      <w:r w:rsidR="0052423E" w:rsidRPr="00614282">
        <w:rPr>
          <w:bCs/>
        </w:rPr>
        <w:t>utionalised in large psychiatric hospitals</w:t>
      </w:r>
      <w:r w:rsidR="00273187" w:rsidRPr="00614282">
        <w:rPr>
          <w:bCs/>
        </w:rPr>
        <w:t xml:space="preserve">, which led to segregation from mainstream society and sometimes this </w:t>
      </w:r>
      <w:r w:rsidR="000A72EC" w:rsidRPr="00614282">
        <w:rPr>
          <w:bCs/>
        </w:rPr>
        <w:t>led</w:t>
      </w:r>
      <w:r w:rsidR="00273187" w:rsidRPr="00614282">
        <w:rPr>
          <w:bCs/>
        </w:rPr>
        <w:t xml:space="preserve"> to neglect</w:t>
      </w:r>
      <w:r w:rsidR="000E7571" w:rsidRPr="00614282">
        <w:rPr>
          <w:bCs/>
        </w:rPr>
        <w:t xml:space="preserve"> or mistreatment. France also had a significant</w:t>
      </w:r>
      <w:r w:rsidR="000A72EC" w:rsidRPr="00614282">
        <w:rPr>
          <w:bCs/>
        </w:rPr>
        <w:t xml:space="preserve"> influence from psychoan</w:t>
      </w:r>
      <w:r w:rsidR="004C29BA" w:rsidRPr="00614282">
        <w:rPr>
          <w:bCs/>
        </w:rPr>
        <w:t xml:space="preserve">alytic theories, which led to the belief that autism </w:t>
      </w:r>
      <w:r w:rsidR="003C5C41" w:rsidRPr="00614282">
        <w:rPr>
          <w:bCs/>
        </w:rPr>
        <w:t>was caused by early childhood trauma or emotional</w:t>
      </w:r>
      <w:r w:rsidR="00DD7B8A" w:rsidRPr="00614282">
        <w:rPr>
          <w:bCs/>
        </w:rPr>
        <w:t xml:space="preserve"> conflicts. </w:t>
      </w:r>
      <w:r w:rsidR="00E76D42">
        <w:rPr>
          <w:bCs/>
        </w:rPr>
        <w:t>Psych</w:t>
      </w:r>
      <w:r w:rsidR="00950EAB">
        <w:rPr>
          <w:bCs/>
        </w:rPr>
        <w:t xml:space="preserve">oanalytic theory </w:t>
      </w:r>
      <w:r w:rsidR="00DD177E">
        <w:rPr>
          <w:bCs/>
        </w:rPr>
        <w:t xml:space="preserve">was </w:t>
      </w:r>
      <w:r w:rsidR="00194BBD">
        <w:rPr>
          <w:bCs/>
        </w:rPr>
        <w:t xml:space="preserve">the </w:t>
      </w:r>
      <w:r w:rsidR="00D450B6">
        <w:rPr>
          <w:bCs/>
        </w:rPr>
        <w:t>main theory of Australian neurologist Sigman Freud</w:t>
      </w:r>
      <w:r w:rsidR="00530F96">
        <w:rPr>
          <w:bCs/>
        </w:rPr>
        <w:t xml:space="preserve">, </w:t>
      </w:r>
      <w:r w:rsidR="00150B45">
        <w:rPr>
          <w:bCs/>
        </w:rPr>
        <w:t>with the</w:t>
      </w:r>
      <w:r w:rsidR="00530F96">
        <w:rPr>
          <w:bCs/>
        </w:rPr>
        <w:t xml:space="preserve"> emphasis </w:t>
      </w:r>
      <w:r w:rsidR="00150B45">
        <w:rPr>
          <w:bCs/>
        </w:rPr>
        <w:t>being on the unconscious mind</w:t>
      </w:r>
      <w:r w:rsidR="008F49E9">
        <w:rPr>
          <w:bCs/>
        </w:rPr>
        <w:t xml:space="preserve">. He </w:t>
      </w:r>
      <w:r w:rsidR="004B7205">
        <w:rPr>
          <w:bCs/>
        </w:rPr>
        <w:t>suggested that often people are driven by</w:t>
      </w:r>
      <w:r w:rsidR="00B52460">
        <w:rPr>
          <w:bCs/>
        </w:rPr>
        <w:t xml:space="preserve"> their </w:t>
      </w:r>
      <w:r w:rsidR="00296E70">
        <w:rPr>
          <w:bCs/>
        </w:rPr>
        <w:t xml:space="preserve">experiences and </w:t>
      </w:r>
      <w:r w:rsidR="00B52460">
        <w:rPr>
          <w:bCs/>
        </w:rPr>
        <w:t xml:space="preserve">unconscious desires, rather than their conscious </w:t>
      </w:r>
      <w:r w:rsidR="00296E70">
        <w:rPr>
          <w:bCs/>
        </w:rPr>
        <w:t>thoughts</w:t>
      </w:r>
      <w:r w:rsidR="001B764D">
        <w:rPr>
          <w:bCs/>
        </w:rPr>
        <w:t xml:space="preserve"> </w:t>
      </w:r>
      <w:r w:rsidR="000D60FB">
        <w:rPr>
          <w:bCs/>
        </w:rPr>
        <w:t xml:space="preserve">(Freud, </w:t>
      </w:r>
      <w:r w:rsidR="002C4ECC">
        <w:rPr>
          <w:bCs/>
        </w:rPr>
        <w:t>S</w:t>
      </w:r>
      <w:r w:rsidR="000D60FB">
        <w:rPr>
          <w:bCs/>
        </w:rPr>
        <w:t>. 19</w:t>
      </w:r>
      <w:r w:rsidR="002C4ECC">
        <w:rPr>
          <w:bCs/>
        </w:rPr>
        <w:t>95</w:t>
      </w:r>
      <w:r w:rsidR="000D60FB">
        <w:rPr>
          <w:bCs/>
        </w:rPr>
        <w:t>).</w:t>
      </w:r>
      <w:r w:rsidR="00850A66">
        <w:rPr>
          <w:bCs/>
        </w:rPr>
        <w:t xml:space="preserve"> </w:t>
      </w:r>
      <w:r w:rsidR="006B3F39" w:rsidRPr="006B3F39">
        <w:rPr>
          <w:bCs/>
        </w:rPr>
        <w:t xml:space="preserve">This resulted in therapies that focused on the exploration of subconscious emotions rather than evidence-based interventions. Similarly to many societies, there was a stigma attached to mental health conditions which included ASD. This frequently caused discrimination and social exclusion for these individuals and their families. </w:t>
      </w:r>
    </w:p>
    <w:p w14:paraId="56EAF5EB" w14:textId="16743F84" w:rsidR="00130211" w:rsidRDefault="00130211" w:rsidP="006B3F39">
      <w:pPr>
        <w:spacing w:before="240" w:after="240" w:line="480" w:lineRule="auto"/>
        <w:jc w:val="both"/>
        <w:rPr>
          <w:bCs/>
        </w:rPr>
      </w:pPr>
      <w:r w:rsidRPr="00130211">
        <w:rPr>
          <w:bCs/>
        </w:rPr>
        <w:lastRenderedPageBreak/>
        <w:t>Whereas a more recently evolved theory that explores the ecocultural aspects in the area of treatment for children with disabilities, where the focus is to incorporate the strengths within the family dynamic, rather tha</w:t>
      </w:r>
      <w:r w:rsidR="00181B0E">
        <w:rPr>
          <w:bCs/>
        </w:rPr>
        <w:t>n</w:t>
      </w:r>
      <w:r w:rsidRPr="00130211">
        <w:rPr>
          <w:bCs/>
        </w:rPr>
        <w:t xml:space="preserve"> concentrating on the pathological factors</w:t>
      </w:r>
      <w:r w:rsidR="00D33192">
        <w:rPr>
          <w:bCs/>
        </w:rPr>
        <w:t xml:space="preserve"> </w:t>
      </w:r>
      <w:r w:rsidR="00A262CE">
        <w:rPr>
          <w:bCs/>
        </w:rPr>
        <w:t>(</w:t>
      </w:r>
      <w:r w:rsidR="00D33192" w:rsidRPr="00D33192">
        <w:rPr>
          <w:bCs/>
        </w:rPr>
        <w:t>Brookman-Frazee &amp; Koegel</w:t>
      </w:r>
      <w:r w:rsidR="00D33192">
        <w:rPr>
          <w:bCs/>
        </w:rPr>
        <w:t xml:space="preserve">, </w:t>
      </w:r>
      <w:r w:rsidR="00D33192" w:rsidRPr="00D33192">
        <w:rPr>
          <w:bCs/>
        </w:rPr>
        <w:t>2004)</w:t>
      </w:r>
      <w:r w:rsidRPr="00130211">
        <w:rPr>
          <w:bCs/>
        </w:rPr>
        <w:t>.</w:t>
      </w:r>
      <w:r>
        <w:rPr>
          <w:bCs/>
        </w:rPr>
        <w:t xml:space="preserve"> </w:t>
      </w:r>
      <w:r w:rsidRPr="00130211">
        <w:rPr>
          <w:bCs/>
        </w:rPr>
        <w:t>It explores the incorporation of what the primary carer has already implemented, looking at what has and has</w:t>
      </w:r>
      <w:r w:rsidR="00007610">
        <w:rPr>
          <w:bCs/>
        </w:rPr>
        <w:t xml:space="preserve"> no</w:t>
      </w:r>
      <w:r w:rsidRPr="00130211">
        <w:rPr>
          <w:bCs/>
        </w:rPr>
        <w:t>t been successful, with the view to adapt, enhance and integrate treatment into the daily routine, thus increasing the likelihood of enhanced positive outcomes that are respectful and culturally appropriate.</w:t>
      </w:r>
    </w:p>
    <w:p w14:paraId="2FE6428D" w14:textId="57E713AF" w:rsidR="006B3F39" w:rsidRDefault="006B3F39" w:rsidP="006B3F39">
      <w:pPr>
        <w:spacing w:before="240" w:after="240" w:line="480" w:lineRule="auto"/>
        <w:jc w:val="both"/>
        <w:rPr>
          <w:bCs/>
        </w:rPr>
      </w:pPr>
      <w:r w:rsidRPr="006B3F39">
        <w:rPr>
          <w:bCs/>
        </w:rPr>
        <w:t xml:space="preserve">The stigma and discrimination that surrounds mental health are in urgent need of being rectified according to Gronholm </w:t>
      </w:r>
      <w:r w:rsidRPr="006B3F39">
        <w:rPr>
          <w:bCs/>
          <w:i/>
          <w:iCs/>
        </w:rPr>
        <w:t>et al</w:t>
      </w:r>
      <w:r w:rsidRPr="006B3F39">
        <w:rPr>
          <w:bCs/>
        </w:rPr>
        <w:t>., (2024), as it has become a global issue, with diagnosis also occasionally contributing to increased cases of these problems. An international treaty, the Convention on the Rights of Persons with Disabilities of the United Nations to protect persons’ rights and dignity, is a prime example of the method in which the local and global laws are being adapted in an inclusive way.</w:t>
      </w:r>
    </w:p>
    <w:p w14:paraId="6E82DA81" w14:textId="77777777" w:rsidR="00391D21" w:rsidRDefault="00920419" w:rsidP="005A30EC">
      <w:pPr>
        <w:spacing w:before="240" w:after="240" w:line="480" w:lineRule="auto"/>
        <w:jc w:val="both"/>
        <w:rPr>
          <w:bCs/>
        </w:rPr>
      </w:pPr>
      <w:r w:rsidRPr="00614282">
        <w:t xml:space="preserve">These changes are </w:t>
      </w:r>
      <w:r w:rsidR="006E0467" w:rsidRPr="00614282">
        <w:t xml:space="preserve">paramount </w:t>
      </w:r>
      <w:r w:rsidR="00704D64">
        <w:t>in</w:t>
      </w:r>
      <w:r w:rsidR="006E0467" w:rsidRPr="00614282">
        <w:t xml:space="preserve"> highlighting the importance of the</w:t>
      </w:r>
      <w:r w:rsidR="00DA1B6C" w:rsidRPr="00614282">
        <w:t xml:space="preserve"> improvements </w:t>
      </w:r>
      <w:r w:rsidR="0083495D" w:rsidRPr="00614282">
        <w:t>of</w:t>
      </w:r>
      <w:r w:rsidR="006E0467" w:rsidRPr="00614282">
        <w:t xml:space="preserve"> basic human rights that </w:t>
      </w:r>
      <w:r w:rsidR="00DA1B6C" w:rsidRPr="00614282">
        <w:t>are</w:t>
      </w:r>
      <w:r w:rsidR="0083495D" w:rsidRPr="00614282">
        <w:t xml:space="preserve"> often being </w:t>
      </w:r>
      <w:r w:rsidR="00DA1B6C" w:rsidRPr="00614282">
        <w:t>neglected</w:t>
      </w:r>
      <w:r w:rsidR="0083495D" w:rsidRPr="00614282">
        <w:t xml:space="preserve"> for those with hidden disabilities such as ASD and mental health conditions</w:t>
      </w:r>
      <w:r w:rsidR="00B34BFC" w:rsidRPr="00614282">
        <w:t xml:space="preserve">, with the view of reducing the stigma </w:t>
      </w:r>
      <w:r w:rsidR="00CC55D5" w:rsidRPr="00614282">
        <w:t xml:space="preserve">and discrimination that surround </w:t>
      </w:r>
      <w:r w:rsidR="000221F9" w:rsidRPr="00614282">
        <w:t>these individuals.</w:t>
      </w:r>
      <w:r w:rsidR="00FC1E2F">
        <w:t xml:space="preserve"> </w:t>
      </w:r>
      <w:r w:rsidR="00A31B23" w:rsidRPr="00614282">
        <w:rPr>
          <w:bCs/>
        </w:rPr>
        <w:t>Access to appropriate support services</w:t>
      </w:r>
      <w:r w:rsidR="00076858" w:rsidRPr="00614282">
        <w:rPr>
          <w:bCs/>
        </w:rPr>
        <w:t>, including education, therapy and community</w:t>
      </w:r>
      <w:r w:rsidR="00BE3CA0" w:rsidRPr="00614282">
        <w:rPr>
          <w:bCs/>
        </w:rPr>
        <w:t xml:space="preserve"> integration programmes were limited</w:t>
      </w:r>
      <w:r w:rsidR="009C59DF" w:rsidRPr="00614282">
        <w:rPr>
          <w:bCs/>
        </w:rPr>
        <w:t>, this in itself left the individuals and families</w:t>
      </w:r>
      <w:r w:rsidR="00CA5AD0" w:rsidRPr="00614282">
        <w:rPr>
          <w:bCs/>
        </w:rPr>
        <w:t xml:space="preserve"> with inadequate support</w:t>
      </w:r>
      <w:r w:rsidR="0075205D" w:rsidRPr="00614282">
        <w:rPr>
          <w:bCs/>
        </w:rPr>
        <w:t xml:space="preserve">. </w:t>
      </w:r>
    </w:p>
    <w:p w14:paraId="44D40EB0" w14:textId="77777777" w:rsidR="00391D21" w:rsidRDefault="00391D21">
      <w:pPr>
        <w:rPr>
          <w:bCs/>
        </w:rPr>
      </w:pPr>
      <w:r>
        <w:rPr>
          <w:bCs/>
        </w:rPr>
        <w:br w:type="page"/>
      </w:r>
    </w:p>
    <w:p w14:paraId="2A991AA8" w14:textId="2D057130" w:rsidR="00FE1A90" w:rsidRDefault="0075205D" w:rsidP="005A30EC">
      <w:pPr>
        <w:spacing w:before="240" w:after="240" w:line="480" w:lineRule="auto"/>
        <w:jc w:val="both"/>
        <w:rPr>
          <w:bCs/>
        </w:rPr>
      </w:pPr>
      <w:r w:rsidRPr="00614282">
        <w:rPr>
          <w:bCs/>
        </w:rPr>
        <w:lastRenderedPageBreak/>
        <w:t>Healthcare professionals and edu</w:t>
      </w:r>
      <w:r w:rsidR="00225933" w:rsidRPr="00614282">
        <w:rPr>
          <w:bCs/>
        </w:rPr>
        <w:t xml:space="preserve">cational settings </w:t>
      </w:r>
      <w:r w:rsidR="00DD5659" w:rsidRPr="00614282">
        <w:rPr>
          <w:bCs/>
        </w:rPr>
        <w:t>often lacked the correct level of training and understanding that was needed for</w:t>
      </w:r>
      <w:r w:rsidR="0083735B" w:rsidRPr="00614282">
        <w:rPr>
          <w:bCs/>
        </w:rPr>
        <w:t xml:space="preserve"> supporting ASD and mental health conditions, this in turn led to misdiagnosis and inappropriate treatments </w:t>
      </w:r>
      <w:r w:rsidR="00A54AF3" w:rsidRPr="00614282">
        <w:rPr>
          <w:bCs/>
        </w:rPr>
        <w:t>for the affected individuals. In the pas</w:t>
      </w:r>
      <w:r w:rsidR="00AA7ACD" w:rsidRPr="00614282">
        <w:rPr>
          <w:bCs/>
        </w:rPr>
        <w:t>t</w:t>
      </w:r>
      <w:r w:rsidR="00A54AF3" w:rsidRPr="00614282">
        <w:rPr>
          <w:bCs/>
        </w:rPr>
        <w:t xml:space="preserve"> there were instances where the rights of the individuals with ASD and mental health conditions</w:t>
      </w:r>
      <w:r w:rsidR="00483E19" w:rsidRPr="00614282">
        <w:rPr>
          <w:bCs/>
        </w:rPr>
        <w:t xml:space="preserve"> were not adequately </w:t>
      </w:r>
      <w:r w:rsidR="00BD44D5" w:rsidRPr="00614282">
        <w:rPr>
          <w:bCs/>
        </w:rPr>
        <w:t>protected, leading to violations of human rights and dignity</w:t>
      </w:r>
      <w:r w:rsidR="00AB3327" w:rsidRPr="00614282">
        <w:rPr>
          <w:bCs/>
        </w:rPr>
        <w:t xml:space="preserve"> (Stuart, 2016).</w:t>
      </w:r>
    </w:p>
    <w:p w14:paraId="7E35EE12" w14:textId="247B55D9" w:rsidR="0066686E" w:rsidRDefault="000F692A" w:rsidP="00D277DC">
      <w:pPr>
        <w:spacing w:before="240" w:after="240" w:line="480" w:lineRule="auto"/>
        <w:jc w:val="both"/>
        <w:rPr>
          <w:bCs/>
        </w:rPr>
      </w:pPr>
      <w:r w:rsidRPr="00614282">
        <w:rPr>
          <w:bCs/>
        </w:rPr>
        <w:t xml:space="preserve">France has recently been focusing on improving their approach to ASD and mental health </w:t>
      </w:r>
      <w:r w:rsidR="00443813" w:rsidRPr="00614282">
        <w:rPr>
          <w:bCs/>
        </w:rPr>
        <w:t>conditions</w:t>
      </w:r>
      <w:r w:rsidR="00A222CE">
        <w:rPr>
          <w:bCs/>
        </w:rPr>
        <w:t>. T</w:t>
      </w:r>
      <w:r w:rsidR="00443813" w:rsidRPr="00614282">
        <w:rPr>
          <w:bCs/>
        </w:rPr>
        <w:t>hese include</w:t>
      </w:r>
      <w:r w:rsidR="002B5D1D">
        <w:rPr>
          <w:bCs/>
        </w:rPr>
        <w:t xml:space="preserve"> w</w:t>
      </w:r>
      <w:r w:rsidR="00443813" w:rsidRPr="00614282">
        <w:rPr>
          <w:bCs/>
        </w:rPr>
        <w:t xml:space="preserve">orking on early detection and intervention programmes for ASD, in which the aim is to diagnose </w:t>
      </w:r>
      <w:r w:rsidR="009F1105" w:rsidRPr="00614282">
        <w:rPr>
          <w:bCs/>
        </w:rPr>
        <w:t xml:space="preserve">children as early as possible to be able to provide </w:t>
      </w:r>
      <w:r w:rsidR="00505935" w:rsidRPr="00614282">
        <w:rPr>
          <w:bCs/>
        </w:rPr>
        <w:t>appropriate support services</w:t>
      </w:r>
      <w:r w:rsidR="006D6078" w:rsidRPr="00614282">
        <w:rPr>
          <w:bCs/>
        </w:rPr>
        <w:t xml:space="preserve"> (Okoye, C. </w:t>
      </w:r>
      <w:r w:rsidR="006D6078" w:rsidRPr="00614282">
        <w:rPr>
          <w:bCs/>
          <w:i/>
          <w:iCs/>
        </w:rPr>
        <w:t>et al.</w:t>
      </w:r>
      <w:r w:rsidR="006D6078" w:rsidRPr="00614282">
        <w:rPr>
          <w:bCs/>
        </w:rPr>
        <w:t xml:space="preserve"> 2023). </w:t>
      </w:r>
      <w:r w:rsidR="007D23C7">
        <w:rPr>
          <w:bCs/>
        </w:rPr>
        <w:t>T</w:t>
      </w:r>
      <w:r w:rsidR="00505935" w:rsidRPr="00614282">
        <w:rPr>
          <w:bCs/>
        </w:rPr>
        <w:t>here is also</w:t>
      </w:r>
      <w:r w:rsidR="008171C0" w:rsidRPr="00614282">
        <w:rPr>
          <w:bCs/>
        </w:rPr>
        <w:t xml:space="preserve"> an emphasis on integrating mental health services </w:t>
      </w:r>
      <w:r w:rsidR="003B03D6" w:rsidRPr="00614282">
        <w:rPr>
          <w:bCs/>
        </w:rPr>
        <w:t>into</w:t>
      </w:r>
      <w:r w:rsidR="00451D67" w:rsidRPr="00614282">
        <w:rPr>
          <w:bCs/>
        </w:rPr>
        <w:t xml:space="preserve"> the primary care settings, which France hopes</w:t>
      </w:r>
      <w:r w:rsidR="00EC4427" w:rsidRPr="00614282">
        <w:rPr>
          <w:bCs/>
        </w:rPr>
        <w:t xml:space="preserve"> will also allow for individuals to access the service </w:t>
      </w:r>
      <w:r w:rsidR="003B03D6" w:rsidRPr="00614282">
        <w:rPr>
          <w:bCs/>
        </w:rPr>
        <w:t xml:space="preserve">more readily. </w:t>
      </w:r>
    </w:p>
    <w:p w14:paraId="3E08C834" w14:textId="2578AE53" w:rsidR="00B47770" w:rsidRPr="00614282" w:rsidRDefault="003B03D6" w:rsidP="001C1CCF">
      <w:pPr>
        <w:spacing w:before="240" w:after="240" w:line="480" w:lineRule="auto"/>
        <w:jc w:val="both"/>
        <w:rPr>
          <w:bCs/>
        </w:rPr>
      </w:pPr>
      <w:r w:rsidRPr="00614282">
        <w:rPr>
          <w:bCs/>
        </w:rPr>
        <w:t xml:space="preserve">Efforts are </w:t>
      </w:r>
      <w:r w:rsidR="00B23034" w:rsidRPr="00614282">
        <w:rPr>
          <w:bCs/>
        </w:rPr>
        <w:t xml:space="preserve">also being made to enhance training for healthcare practitioners, </w:t>
      </w:r>
      <w:r w:rsidR="00582531" w:rsidRPr="00614282">
        <w:rPr>
          <w:bCs/>
        </w:rPr>
        <w:t xml:space="preserve">caregivers and educational </w:t>
      </w:r>
      <w:r w:rsidR="00B56A17" w:rsidRPr="00614282">
        <w:rPr>
          <w:bCs/>
        </w:rPr>
        <w:t xml:space="preserve">settings in an attempt for these professionals to better understand and </w:t>
      </w:r>
      <w:r w:rsidR="009E2AD3" w:rsidRPr="00614282">
        <w:rPr>
          <w:bCs/>
        </w:rPr>
        <w:t>provide support for individuals with ASD and mental health conditions</w:t>
      </w:r>
      <w:r w:rsidR="00EF4625" w:rsidRPr="00614282">
        <w:rPr>
          <w:bCs/>
        </w:rPr>
        <w:t>.</w:t>
      </w:r>
      <w:r w:rsidR="00A45F66">
        <w:rPr>
          <w:bCs/>
        </w:rPr>
        <w:t xml:space="preserve"> </w:t>
      </w:r>
      <w:r w:rsidR="006F2211" w:rsidRPr="00614282">
        <w:rPr>
          <w:bCs/>
        </w:rPr>
        <w:t>These were highlight</w:t>
      </w:r>
      <w:r w:rsidR="007D23C7">
        <w:rPr>
          <w:bCs/>
        </w:rPr>
        <w:t>ed</w:t>
      </w:r>
      <w:r w:rsidR="006F2211" w:rsidRPr="00614282">
        <w:rPr>
          <w:bCs/>
        </w:rPr>
        <w:t xml:space="preserve"> in a paper on the shortfalls </w:t>
      </w:r>
      <w:r w:rsidR="006301B6" w:rsidRPr="00614282">
        <w:rPr>
          <w:bCs/>
        </w:rPr>
        <w:t xml:space="preserve">by Bates (2022), </w:t>
      </w:r>
      <w:r w:rsidR="006F2211" w:rsidRPr="00614282">
        <w:rPr>
          <w:bCs/>
        </w:rPr>
        <w:t>that were historically encountered in this country</w:t>
      </w:r>
      <w:r w:rsidR="009E2AD3" w:rsidRPr="00614282">
        <w:rPr>
          <w:bCs/>
        </w:rPr>
        <w:t>.</w:t>
      </w:r>
      <w:r w:rsidR="005A30EC">
        <w:rPr>
          <w:bCs/>
        </w:rPr>
        <w:t xml:space="preserve"> </w:t>
      </w:r>
      <w:r w:rsidR="007B2C3A" w:rsidRPr="00614282">
        <w:rPr>
          <w:bCs/>
        </w:rPr>
        <w:t xml:space="preserve">France has also developed a legal framework to </w:t>
      </w:r>
      <w:r w:rsidR="003808B4" w:rsidRPr="00614282">
        <w:rPr>
          <w:bCs/>
        </w:rPr>
        <w:t>help protect the rights of those with ASD and mental health conditions</w:t>
      </w:r>
      <w:r w:rsidR="002F16B0" w:rsidRPr="00614282">
        <w:rPr>
          <w:bCs/>
        </w:rPr>
        <w:t>, which will in turn ensure that there is ample access to employment, he</w:t>
      </w:r>
      <w:r w:rsidR="003A3166" w:rsidRPr="00614282">
        <w:rPr>
          <w:bCs/>
        </w:rPr>
        <w:t>althcare and educational opportunities.</w:t>
      </w:r>
      <w:r w:rsidR="0075290A" w:rsidRPr="00614282">
        <w:rPr>
          <w:bCs/>
        </w:rPr>
        <w:t xml:space="preserve"> </w:t>
      </w:r>
    </w:p>
    <w:p w14:paraId="6D7D9E12" w14:textId="77777777" w:rsidR="00342BAA" w:rsidRDefault="00342BAA">
      <w:pPr>
        <w:rPr>
          <w:bCs/>
        </w:rPr>
      </w:pPr>
      <w:r>
        <w:rPr>
          <w:bCs/>
        </w:rPr>
        <w:br w:type="page"/>
      </w:r>
    </w:p>
    <w:p w14:paraId="6EDF60EE" w14:textId="2C92370E" w:rsidR="00A015F4" w:rsidRDefault="006A2D4E" w:rsidP="00342BAA">
      <w:pPr>
        <w:spacing w:before="240" w:after="240" w:line="480" w:lineRule="auto"/>
        <w:jc w:val="both"/>
        <w:rPr>
          <w:bCs/>
        </w:rPr>
      </w:pPr>
      <w:r w:rsidRPr="00614282">
        <w:rPr>
          <w:bCs/>
        </w:rPr>
        <w:lastRenderedPageBreak/>
        <w:t>While France has made progress in recent years in</w:t>
      </w:r>
      <w:r w:rsidR="00226646" w:rsidRPr="00614282">
        <w:rPr>
          <w:bCs/>
        </w:rPr>
        <w:t xml:space="preserve"> the</w:t>
      </w:r>
      <w:r w:rsidRPr="00614282">
        <w:rPr>
          <w:bCs/>
        </w:rPr>
        <w:t xml:space="preserve"> improv</w:t>
      </w:r>
      <w:r w:rsidR="00226646" w:rsidRPr="00614282">
        <w:rPr>
          <w:bCs/>
        </w:rPr>
        <w:t>ement of</w:t>
      </w:r>
      <w:r w:rsidR="00A91F45" w:rsidRPr="00614282">
        <w:rPr>
          <w:bCs/>
        </w:rPr>
        <w:t xml:space="preserve"> their approach to ASD and mental health,</w:t>
      </w:r>
      <w:r w:rsidR="00E51DA1" w:rsidRPr="00614282">
        <w:rPr>
          <w:bCs/>
        </w:rPr>
        <w:t xml:space="preserve"> acknowledging and address</w:t>
      </w:r>
      <w:r w:rsidR="00CE41B4" w:rsidRPr="00614282">
        <w:rPr>
          <w:bCs/>
        </w:rPr>
        <w:t>ing the historical short falls</w:t>
      </w:r>
      <w:r w:rsidR="00C72524">
        <w:rPr>
          <w:bCs/>
        </w:rPr>
        <w:t xml:space="preserve"> </w:t>
      </w:r>
      <w:r w:rsidR="0046637D" w:rsidRPr="00614282">
        <w:rPr>
          <w:bCs/>
        </w:rPr>
        <w:t xml:space="preserve">will be a crucial aspect of ensuring the new practices are informed and </w:t>
      </w:r>
      <w:r w:rsidR="008E5292" w:rsidRPr="00614282">
        <w:rPr>
          <w:bCs/>
        </w:rPr>
        <w:t>evidence-based</w:t>
      </w:r>
      <w:r w:rsidR="0046637D" w:rsidRPr="00614282">
        <w:rPr>
          <w:bCs/>
        </w:rPr>
        <w:t xml:space="preserve"> </w:t>
      </w:r>
      <w:r w:rsidR="0009342A" w:rsidRPr="00614282">
        <w:rPr>
          <w:bCs/>
        </w:rPr>
        <w:t>methods, which will prioritise the well-being and rights of the individuals with these conditions.</w:t>
      </w:r>
      <w:r w:rsidR="003C17A6" w:rsidRPr="00614282">
        <w:rPr>
          <w:bCs/>
        </w:rPr>
        <w:t xml:space="preserve"> </w:t>
      </w:r>
      <w:r w:rsidR="002E1C46" w:rsidRPr="00614282">
        <w:rPr>
          <w:bCs/>
        </w:rPr>
        <w:t>Overall, France’s new approach involves</w:t>
      </w:r>
      <w:r w:rsidR="00F41E10" w:rsidRPr="00614282">
        <w:rPr>
          <w:bCs/>
        </w:rPr>
        <w:t xml:space="preserve"> many key aspects which </w:t>
      </w:r>
      <w:r w:rsidR="008021ED" w:rsidRPr="00614282">
        <w:rPr>
          <w:bCs/>
        </w:rPr>
        <w:t xml:space="preserve">will potentially improve the </w:t>
      </w:r>
      <w:r w:rsidR="00BA4C6A" w:rsidRPr="00614282">
        <w:rPr>
          <w:bCs/>
        </w:rPr>
        <w:t>health and well-being of these individuals.</w:t>
      </w:r>
      <w:r w:rsidR="00C75938" w:rsidRPr="00614282">
        <w:rPr>
          <w:bCs/>
        </w:rPr>
        <w:t xml:space="preserve"> </w:t>
      </w:r>
    </w:p>
    <w:p w14:paraId="435CA0AF" w14:textId="3AF83447" w:rsidR="00CB386E" w:rsidRDefault="00111AF9" w:rsidP="00A015F4">
      <w:pPr>
        <w:spacing w:before="240" w:after="240" w:line="480" w:lineRule="auto"/>
        <w:jc w:val="both"/>
        <w:rPr>
          <w:bCs/>
        </w:rPr>
      </w:pPr>
      <w:r w:rsidRPr="00614282">
        <w:rPr>
          <w:bCs/>
        </w:rPr>
        <w:t>Differences in education and awareness surrounding ASD and</w:t>
      </w:r>
      <w:r w:rsidR="0023377D" w:rsidRPr="00614282">
        <w:rPr>
          <w:bCs/>
        </w:rPr>
        <w:t xml:space="preserve"> mental health can </w:t>
      </w:r>
      <w:r w:rsidR="005F4FB5" w:rsidRPr="00614282">
        <w:rPr>
          <w:bCs/>
        </w:rPr>
        <w:t>a</w:t>
      </w:r>
      <w:r w:rsidR="00730647" w:rsidRPr="00614282">
        <w:rPr>
          <w:bCs/>
        </w:rPr>
        <w:t>mplify</w:t>
      </w:r>
      <w:r w:rsidR="005F4FB5" w:rsidRPr="00614282">
        <w:rPr>
          <w:bCs/>
        </w:rPr>
        <w:t xml:space="preserve"> </w:t>
      </w:r>
      <w:r w:rsidR="00845C53" w:rsidRPr="00614282">
        <w:rPr>
          <w:bCs/>
        </w:rPr>
        <w:t>misunderstandings</w:t>
      </w:r>
      <w:r w:rsidR="005F4FB5" w:rsidRPr="00614282">
        <w:rPr>
          <w:bCs/>
        </w:rPr>
        <w:t xml:space="preserve"> and misinformation</w:t>
      </w:r>
      <w:r w:rsidR="00730647" w:rsidRPr="00614282">
        <w:rPr>
          <w:bCs/>
        </w:rPr>
        <w:t xml:space="preserve">. </w:t>
      </w:r>
      <w:r w:rsidR="008A36B8" w:rsidRPr="00614282">
        <w:rPr>
          <w:bCs/>
        </w:rPr>
        <w:t xml:space="preserve">Educational programs </w:t>
      </w:r>
      <w:r w:rsidR="00BD22BA" w:rsidRPr="00614282">
        <w:rPr>
          <w:bCs/>
        </w:rPr>
        <w:t xml:space="preserve"> and awareness campaigns, </w:t>
      </w:r>
      <w:r w:rsidR="008A36B8" w:rsidRPr="00614282">
        <w:rPr>
          <w:bCs/>
        </w:rPr>
        <w:t xml:space="preserve">which are specifically tailored </w:t>
      </w:r>
      <w:r w:rsidR="00140E18" w:rsidRPr="00614282">
        <w:rPr>
          <w:bCs/>
        </w:rPr>
        <w:t>to the culture of the country</w:t>
      </w:r>
      <w:r w:rsidR="00CF0994" w:rsidRPr="00614282">
        <w:rPr>
          <w:bCs/>
        </w:rPr>
        <w:t xml:space="preserve"> are required to promote </w:t>
      </w:r>
      <w:r w:rsidR="00846B82" w:rsidRPr="00614282">
        <w:rPr>
          <w:bCs/>
        </w:rPr>
        <w:t>understanding</w:t>
      </w:r>
      <w:r w:rsidR="00CF0994" w:rsidRPr="00614282">
        <w:rPr>
          <w:bCs/>
        </w:rPr>
        <w:t xml:space="preserve"> and acceptance across diver</w:t>
      </w:r>
      <w:r w:rsidR="00846B82" w:rsidRPr="00614282">
        <w:rPr>
          <w:bCs/>
        </w:rPr>
        <w:t>se communities</w:t>
      </w:r>
      <w:r w:rsidR="00FF0AB0" w:rsidRPr="00614282">
        <w:rPr>
          <w:bCs/>
        </w:rPr>
        <w:t xml:space="preserve"> </w:t>
      </w:r>
      <w:r w:rsidR="00FF0AB0" w:rsidRPr="00614282">
        <w:t xml:space="preserve">(Turnock </w:t>
      </w:r>
      <w:r w:rsidR="00FF0AB0" w:rsidRPr="00614282">
        <w:rPr>
          <w:i/>
          <w:iCs/>
        </w:rPr>
        <w:t>et al</w:t>
      </w:r>
      <w:r w:rsidR="00FF0AB0" w:rsidRPr="00614282">
        <w:t>., 2022)</w:t>
      </w:r>
      <w:r w:rsidR="00846B82" w:rsidRPr="00614282">
        <w:rPr>
          <w:bCs/>
        </w:rPr>
        <w:t>.</w:t>
      </w:r>
      <w:r w:rsidR="001670A2">
        <w:rPr>
          <w:bCs/>
        </w:rPr>
        <w:t xml:space="preserve"> </w:t>
      </w:r>
      <w:r w:rsidR="00846B82" w:rsidRPr="00614282">
        <w:rPr>
          <w:bCs/>
        </w:rPr>
        <w:t>Addressing these cultural gaps and inconsistencies</w:t>
      </w:r>
      <w:r w:rsidR="007642A5" w:rsidRPr="00614282">
        <w:rPr>
          <w:bCs/>
        </w:rPr>
        <w:t xml:space="preserve"> requires a complex multifac</w:t>
      </w:r>
      <w:r w:rsidR="002D19A3" w:rsidRPr="00614282">
        <w:rPr>
          <w:bCs/>
        </w:rPr>
        <w:t xml:space="preserve">eted approach which involves </w:t>
      </w:r>
      <w:r w:rsidR="009D6C0C" w:rsidRPr="00614282">
        <w:rPr>
          <w:bCs/>
        </w:rPr>
        <w:t>health care provider</w:t>
      </w:r>
      <w:r w:rsidR="001D5662" w:rsidRPr="00614282">
        <w:rPr>
          <w:bCs/>
        </w:rPr>
        <w:t>s</w:t>
      </w:r>
      <w:r w:rsidR="009D6C0C" w:rsidRPr="00614282">
        <w:rPr>
          <w:bCs/>
        </w:rPr>
        <w:t xml:space="preserve">, </w:t>
      </w:r>
      <w:r w:rsidR="00823971" w:rsidRPr="00614282">
        <w:rPr>
          <w:bCs/>
        </w:rPr>
        <w:t>community leaders, policymakers and family</w:t>
      </w:r>
      <w:r w:rsidR="009D6C0C" w:rsidRPr="00614282">
        <w:rPr>
          <w:bCs/>
        </w:rPr>
        <w:t xml:space="preserve"> collaboration</w:t>
      </w:r>
      <w:r w:rsidR="00F03522" w:rsidRPr="00614282">
        <w:rPr>
          <w:bCs/>
        </w:rPr>
        <w:t xml:space="preserve">. This would also require </w:t>
      </w:r>
      <w:r w:rsidR="00360DD7" w:rsidRPr="00614282">
        <w:rPr>
          <w:bCs/>
        </w:rPr>
        <w:t xml:space="preserve">promoting cultural competence </w:t>
      </w:r>
      <w:r w:rsidR="006C47BD" w:rsidRPr="00614282">
        <w:rPr>
          <w:bCs/>
        </w:rPr>
        <w:t>among healthcare providers,</w:t>
      </w:r>
      <w:r w:rsidR="003F4018" w:rsidRPr="00614282">
        <w:rPr>
          <w:bCs/>
        </w:rPr>
        <w:t xml:space="preserve"> so that </w:t>
      </w:r>
      <w:r w:rsidR="00495459" w:rsidRPr="00614282">
        <w:rPr>
          <w:bCs/>
        </w:rPr>
        <w:t>professionals can better understand and respect diverse cu</w:t>
      </w:r>
      <w:r w:rsidR="003043D3" w:rsidRPr="00614282">
        <w:rPr>
          <w:bCs/>
        </w:rPr>
        <w:t>ltural perspectives surrounding mental health</w:t>
      </w:r>
      <w:r w:rsidR="004518A6" w:rsidRPr="00614282">
        <w:rPr>
          <w:bCs/>
        </w:rPr>
        <w:t xml:space="preserve">. </w:t>
      </w:r>
    </w:p>
    <w:p w14:paraId="0214055D" w14:textId="026FF150" w:rsidR="00342BAA" w:rsidRDefault="004518A6" w:rsidP="00494985">
      <w:pPr>
        <w:spacing w:before="240" w:after="240" w:line="480" w:lineRule="auto"/>
        <w:jc w:val="both"/>
        <w:rPr>
          <w:bCs/>
        </w:rPr>
      </w:pPr>
      <w:r w:rsidRPr="00614282">
        <w:rPr>
          <w:bCs/>
        </w:rPr>
        <w:t>Furthermore,</w:t>
      </w:r>
      <w:r w:rsidR="006C47BD" w:rsidRPr="00614282">
        <w:rPr>
          <w:bCs/>
        </w:rPr>
        <w:t xml:space="preserve"> an increase in</w:t>
      </w:r>
      <w:r w:rsidR="00CC1B67" w:rsidRPr="00614282">
        <w:rPr>
          <w:bCs/>
        </w:rPr>
        <w:t xml:space="preserve"> access to culturally appropriate services and a campaign to help break the</w:t>
      </w:r>
      <w:r w:rsidR="009070DF" w:rsidRPr="00614282">
        <w:rPr>
          <w:bCs/>
        </w:rPr>
        <w:t xml:space="preserve"> stigma surrounding ASD and mental health conditions, through advocacy and education.</w:t>
      </w:r>
      <w:r w:rsidRPr="00614282">
        <w:rPr>
          <w:bCs/>
        </w:rPr>
        <w:t xml:space="preserve"> </w:t>
      </w:r>
      <w:r w:rsidR="009811DA" w:rsidRPr="00614282">
        <w:rPr>
          <w:bCs/>
        </w:rPr>
        <w:t>Future collaboration with</w:t>
      </w:r>
      <w:r w:rsidR="005D5E8B" w:rsidRPr="00614282">
        <w:rPr>
          <w:bCs/>
        </w:rPr>
        <w:t xml:space="preserve"> community leaders, traditional healers, along with</w:t>
      </w:r>
      <w:r w:rsidR="00073EB2" w:rsidRPr="00614282">
        <w:rPr>
          <w:bCs/>
        </w:rPr>
        <w:t xml:space="preserve"> cultural advocates would benefit communities</w:t>
      </w:r>
      <w:r w:rsidR="00187E0E" w:rsidRPr="00614282">
        <w:rPr>
          <w:bCs/>
        </w:rPr>
        <w:t xml:space="preserve"> to promote awareness</w:t>
      </w:r>
      <w:r w:rsidR="00063A8F" w:rsidRPr="00614282">
        <w:rPr>
          <w:bCs/>
        </w:rPr>
        <w:t>,</w:t>
      </w:r>
      <w:r w:rsidR="00C84549" w:rsidRPr="00614282">
        <w:rPr>
          <w:bCs/>
        </w:rPr>
        <w:t xml:space="preserve"> advocating for policies</w:t>
      </w:r>
      <w:r w:rsidR="00847006" w:rsidRPr="00614282">
        <w:rPr>
          <w:bCs/>
        </w:rPr>
        <w:t xml:space="preserve"> that would </w:t>
      </w:r>
      <w:r w:rsidR="00F304D9" w:rsidRPr="00614282">
        <w:rPr>
          <w:bCs/>
        </w:rPr>
        <w:t>encourage</w:t>
      </w:r>
      <w:r w:rsidR="00847006" w:rsidRPr="00614282">
        <w:rPr>
          <w:bCs/>
        </w:rPr>
        <w:t xml:space="preserve"> equity in access to mental health</w:t>
      </w:r>
      <w:r w:rsidR="00073AD2" w:rsidRPr="00614282">
        <w:rPr>
          <w:bCs/>
        </w:rPr>
        <w:t xml:space="preserve"> services, including funding for culturally competent care </w:t>
      </w:r>
      <w:r w:rsidR="00F87F80" w:rsidRPr="00614282">
        <w:rPr>
          <w:bCs/>
        </w:rPr>
        <w:t xml:space="preserve">and support for marginalised </w:t>
      </w:r>
      <w:r w:rsidR="003603C2" w:rsidRPr="00614282">
        <w:rPr>
          <w:bCs/>
        </w:rPr>
        <w:t>communities</w:t>
      </w:r>
      <w:r w:rsidR="007A0894" w:rsidRPr="00614282">
        <w:rPr>
          <w:bCs/>
        </w:rPr>
        <w:t>, thus</w:t>
      </w:r>
      <w:r w:rsidR="00063A8F" w:rsidRPr="00614282">
        <w:rPr>
          <w:bCs/>
        </w:rPr>
        <w:t xml:space="preserve"> potentially increasing access to</w:t>
      </w:r>
      <w:r w:rsidR="008340C1" w:rsidRPr="00614282">
        <w:rPr>
          <w:bCs/>
        </w:rPr>
        <w:t xml:space="preserve"> professional treatment</w:t>
      </w:r>
      <w:r w:rsidR="007A0894" w:rsidRPr="00614282">
        <w:rPr>
          <w:bCs/>
        </w:rPr>
        <w:t xml:space="preserve"> for those who would, until now not</w:t>
      </w:r>
      <w:r w:rsidR="008D6F2A">
        <w:rPr>
          <w:bCs/>
        </w:rPr>
        <w:t xml:space="preserve"> </w:t>
      </w:r>
      <w:r w:rsidR="008A0174">
        <w:rPr>
          <w:bCs/>
        </w:rPr>
        <w:t>have</w:t>
      </w:r>
      <w:r w:rsidR="007A0894" w:rsidRPr="00614282">
        <w:rPr>
          <w:bCs/>
        </w:rPr>
        <w:t xml:space="preserve"> be</w:t>
      </w:r>
      <w:r w:rsidR="008A0174">
        <w:rPr>
          <w:bCs/>
        </w:rPr>
        <w:t>en</w:t>
      </w:r>
      <w:r w:rsidR="007A0894" w:rsidRPr="00614282">
        <w:rPr>
          <w:bCs/>
        </w:rPr>
        <w:t xml:space="preserve"> able to</w:t>
      </w:r>
      <w:r w:rsidR="003A4C30">
        <w:rPr>
          <w:bCs/>
        </w:rPr>
        <w:t xml:space="preserve"> access these services</w:t>
      </w:r>
      <w:r w:rsidR="007A0894" w:rsidRPr="00614282">
        <w:rPr>
          <w:bCs/>
        </w:rPr>
        <w:t xml:space="preserve"> </w:t>
      </w:r>
      <w:r w:rsidR="009D3BA4" w:rsidRPr="00614282">
        <w:rPr>
          <w:bCs/>
        </w:rPr>
        <w:t>due to their cultur</w:t>
      </w:r>
      <w:r w:rsidR="00A94AE2" w:rsidRPr="00614282">
        <w:rPr>
          <w:bCs/>
        </w:rPr>
        <w:t>al beliefs</w:t>
      </w:r>
      <w:r w:rsidR="008340C1" w:rsidRPr="00614282">
        <w:rPr>
          <w:bCs/>
        </w:rPr>
        <w:t>.</w:t>
      </w:r>
      <w:r w:rsidR="00D84C25" w:rsidRPr="00614282">
        <w:rPr>
          <w:bCs/>
        </w:rPr>
        <w:t xml:space="preserve"> </w:t>
      </w:r>
    </w:p>
    <w:p w14:paraId="2E0073F3" w14:textId="50D47832" w:rsidR="0086437A" w:rsidRPr="00614282" w:rsidRDefault="00D84C25" w:rsidP="00494985">
      <w:pPr>
        <w:spacing w:before="240" w:after="240" w:line="480" w:lineRule="auto"/>
        <w:jc w:val="both"/>
        <w:rPr>
          <w:bCs/>
        </w:rPr>
      </w:pPr>
      <w:r w:rsidRPr="00614282">
        <w:rPr>
          <w:bCs/>
        </w:rPr>
        <w:lastRenderedPageBreak/>
        <w:t>The collaboration could allow</w:t>
      </w:r>
      <w:r w:rsidR="00784BC9" w:rsidRPr="00614282">
        <w:rPr>
          <w:bCs/>
        </w:rPr>
        <w:t xml:space="preserve"> </w:t>
      </w:r>
      <w:r w:rsidR="00D14209">
        <w:rPr>
          <w:bCs/>
        </w:rPr>
        <w:t xml:space="preserve">health care </w:t>
      </w:r>
      <w:r w:rsidR="007702D7">
        <w:rPr>
          <w:bCs/>
        </w:rPr>
        <w:t>professionals</w:t>
      </w:r>
      <w:r w:rsidR="00784BC9" w:rsidRPr="00614282">
        <w:rPr>
          <w:bCs/>
        </w:rPr>
        <w:t xml:space="preserve"> to </w:t>
      </w:r>
      <w:r w:rsidR="00947BE6" w:rsidRPr="00614282">
        <w:rPr>
          <w:bCs/>
        </w:rPr>
        <w:t>integrate</w:t>
      </w:r>
      <w:r w:rsidR="00784BC9" w:rsidRPr="00614282">
        <w:rPr>
          <w:bCs/>
        </w:rPr>
        <w:t xml:space="preserve"> cultural practices and</w:t>
      </w:r>
      <w:r w:rsidR="004802A3" w:rsidRPr="00614282">
        <w:rPr>
          <w:bCs/>
        </w:rPr>
        <w:t xml:space="preserve"> </w:t>
      </w:r>
      <w:r w:rsidR="001D6395" w:rsidRPr="00614282">
        <w:rPr>
          <w:bCs/>
        </w:rPr>
        <w:t>in</w:t>
      </w:r>
      <w:r w:rsidR="00EB2BB9" w:rsidRPr="00614282">
        <w:rPr>
          <w:bCs/>
        </w:rPr>
        <w:t>corporate</w:t>
      </w:r>
      <w:r w:rsidR="00784BC9" w:rsidRPr="00614282">
        <w:rPr>
          <w:bCs/>
        </w:rPr>
        <w:t xml:space="preserve"> </w:t>
      </w:r>
      <w:r w:rsidR="008440FB" w:rsidRPr="00614282">
        <w:rPr>
          <w:bCs/>
        </w:rPr>
        <w:t>their specific beliefs into the treatment plans</w:t>
      </w:r>
      <w:r w:rsidR="007702D7">
        <w:rPr>
          <w:bCs/>
        </w:rPr>
        <w:t>,</w:t>
      </w:r>
      <w:r w:rsidR="006C21DF" w:rsidRPr="00614282">
        <w:rPr>
          <w:bCs/>
        </w:rPr>
        <w:t xml:space="preserve"> for a more person centred approach that</w:t>
      </w:r>
      <w:r w:rsidR="008E0F7F" w:rsidRPr="00614282">
        <w:rPr>
          <w:bCs/>
        </w:rPr>
        <w:t xml:space="preserve"> </w:t>
      </w:r>
      <w:r w:rsidR="00CE63B4" w:rsidRPr="00614282">
        <w:rPr>
          <w:bCs/>
        </w:rPr>
        <w:t>recognis</w:t>
      </w:r>
      <w:r w:rsidR="008E0F7F" w:rsidRPr="00614282">
        <w:rPr>
          <w:bCs/>
        </w:rPr>
        <w:t>es</w:t>
      </w:r>
      <w:r w:rsidR="007702D7">
        <w:rPr>
          <w:bCs/>
        </w:rPr>
        <w:t xml:space="preserve">, </w:t>
      </w:r>
      <w:r w:rsidR="005D0A2F" w:rsidRPr="00614282">
        <w:rPr>
          <w:bCs/>
        </w:rPr>
        <w:t>when it comes to these conditions</w:t>
      </w:r>
      <w:r w:rsidR="00667EC4">
        <w:rPr>
          <w:bCs/>
        </w:rPr>
        <w:t>,</w:t>
      </w:r>
      <w:r w:rsidR="005D0A2F" w:rsidRPr="00614282">
        <w:rPr>
          <w:bCs/>
        </w:rPr>
        <w:t xml:space="preserve"> one size does not fit all</w:t>
      </w:r>
      <w:r w:rsidR="006C21DF" w:rsidRPr="00614282">
        <w:rPr>
          <w:bCs/>
        </w:rPr>
        <w:t>.</w:t>
      </w:r>
      <w:r w:rsidR="002A000D" w:rsidRPr="00614282">
        <w:rPr>
          <w:bCs/>
        </w:rPr>
        <w:t xml:space="preserve"> </w:t>
      </w:r>
      <w:r w:rsidR="007F3F17" w:rsidRPr="00614282">
        <w:rPr>
          <w:bCs/>
        </w:rPr>
        <w:t>By a</w:t>
      </w:r>
      <w:r w:rsidR="009E748A" w:rsidRPr="00614282">
        <w:rPr>
          <w:bCs/>
        </w:rPr>
        <w:t>ddre</w:t>
      </w:r>
      <w:r w:rsidR="002300F4" w:rsidRPr="00614282">
        <w:rPr>
          <w:bCs/>
        </w:rPr>
        <w:t>ssing</w:t>
      </w:r>
      <w:r w:rsidR="00185C97" w:rsidRPr="00614282">
        <w:rPr>
          <w:bCs/>
        </w:rPr>
        <w:t xml:space="preserve"> the</w:t>
      </w:r>
      <w:r w:rsidR="002300F4" w:rsidRPr="00614282">
        <w:rPr>
          <w:bCs/>
        </w:rPr>
        <w:t xml:space="preserve"> gaps and inconsistencies in treatment</w:t>
      </w:r>
      <w:r w:rsidR="00185C97" w:rsidRPr="00614282">
        <w:rPr>
          <w:bCs/>
        </w:rPr>
        <w:t xml:space="preserve"> that are affected by</w:t>
      </w:r>
      <w:r w:rsidR="00223473" w:rsidRPr="00614282">
        <w:rPr>
          <w:bCs/>
        </w:rPr>
        <w:t xml:space="preserve"> culture</w:t>
      </w:r>
      <w:r w:rsidR="002300F4" w:rsidRPr="00614282">
        <w:rPr>
          <w:bCs/>
        </w:rPr>
        <w:t xml:space="preserve">, there is the potential </w:t>
      </w:r>
      <w:r w:rsidR="004872EF" w:rsidRPr="00614282">
        <w:rPr>
          <w:bCs/>
        </w:rPr>
        <w:t>to</w:t>
      </w:r>
      <w:r w:rsidR="00B74DAA" w:rsidRPr="00614282">
        <w:rPr>
          <w:bCs/>
        </w:rPr>
        <w:t xml:space="preserve"> work towards </w:t>
      </w:r>
      <w:r w:rsidR="00AB7182" w:rsidRPr="00614282">
        <w:rPr>
          <w:bCs/>
        </w:rPr>
        <w:t>a treatment which is</w:t>
      </w:r>
      <w:r w:rsidR="00B74DAA" w:rsidRPr="00614282">
        <w:rPr>
          <w:bCs/>
        </w:rPr>
        <w:t xml:space="preserve"> more </w:t>
      </w:r>
      <w:r w:rsidR="004872EF" w:rsidRPr="00614282">
        <w:rPr>
          <w:bCs/>
        </w:rPr>
        <w:t xml:space="preserve">effective and </w:t>
      </w:r>
      <w:r w:rsidR="00B74DAA" w:rsidRPr="00614282">
        <w:rPr>
          <w:bCs/>
        </w:rPr>
        <w:t xml:space="preserve">inclusive </w:t>
      </w:r>
      <w:r w:rsidR="00AB7182" w:rsidRPr="00614282">
        <w:rPr>
          <w:bCs/>
        </w:rPr>
        <w:t xml:space="preserve">for the individuals’ with ASD and co-occurring mental health </w:t>
      </w:r>
      <w:r w:rsidR="00A058FF" w:rsidRPr="00614282">
        <w:rPr>
          <w:bCs/>
        </w:rPr>
        <w:t xml:space="preserve">conditions across </w:t>
      </w:r>
      <w:r w:rsidR="0047367B" w:rsidRPr="00614282">
        <w:rPr>
          <w:bCs/>
        </w:rPr>
        <w:t>d</w:t>
      </w:r>
      <w:r w:rsidR="00104B35" w:rsidRPr="00614282">
        <w:rPr>
          <w:bCs/>
        </w:rPr>
        <w:t xml:space="preserve">iverse cultural </w:t>
      </w:r>
      <w:r w:rsidR="0047367B" w:rsidRPr="00614282">
        <w:rPr>
          <w:bCs/>
        </w:rPr>
        <w:t>backgrounds</w:t>
      </w:r>
      <w:r w:rsidR="0015776B" w:rsidRPr="00614282">
        <w:rPr>
          <w:bCs/>
        </w:rPr>
        <w:t>.</w:t>
      </w:r>
      <w:r w:rsidR="0086437A" w:rsidRPr="00614282">
        <w:rPr>
          <w:bCs/>
        </w:rPr>
        <w:br w:type="page"/>
      </w:r>
    </w:p>
    <w:p w14:paraId="74F2B600" w14:textId="28F7A624" w:rsidR="00333219" w:rsidRPr="00614282" w:rsidRDefault="00333219" w:rsidP="00B25900">
      <w:pPr>
        <w:numPr>
          <w:ilvl w:val="1"/>
          <w:numId w:val="1"/>
        </w:numPr>
        <w:spacing w:before="240" w:after="240" w:line="480" w:lineRule="auto"/>
        <w:jc w:val="both"/>
        <w:outlineLvl w:val="1"/>
        <w:rPr>
          <w:b/>
        </w:rPr>
      </w:pPr>
      <w:bookmarkStart w:id="19" w:name="_Toc167372635"/>
      <w:r w:rsidRPr="00614282">
        <w:rPr>
          <w:b/>
        </w:rPr>
        <w:lastRenderedPageBreak/>
        <w:t>Theme 3:</w:t>
      </w:r>
      <w:r w:rsidR="00E83B83" w:rsidRPr="00614282">
        <w:rPr>
          <w:b/>
        </w:rPr>
        <w:t xml:space="preserve"> </w:t>
      </w:r>
      <w:r w:rsidR="00A22D2D">
        <w:rPr>
          <w:b/>
        </w:rPr>
        <w:t xml:space="preserve">ASD and </w:t>
      </w:r>
      <w:r w:rsidR="003A585D" w:rsidRPr="00614282">
        <w:rPr>
          <w:b/>
        </w:rPr>
        <w:t>Substance Use Disorder</w:t>
      </w:r>
      <w:bookmarkEnd w:id="19"/>
    </w:p>
    <w:p w14:paraId="1BBE75E9" w14:textId="65EFBBB6" w:rsidR="004F7A24" w:rsidRPr="00614282" w:rsidRDefault="009D6343" w:rsidP="00B25900">
      <w:pPr>
        <w:spacing w:before="240" w:after="240" w:line="480" w:lineRule="auto"/>
        <w:jc w:val="both"/>
      </w:pPr>
      <w:r w:rsidRPr="00614282">
        <w:t>The trans</w:t>
      </w:r>
      <w:r w:rsidR="00F350C3" w:rsidRPr="00614282">
        <w:t>ition of individuals</w:t>
      </w:r>
      <w:r w:rsidR="00541689" w:rsidRPr="00614282">
        <w:t xml:space="preserve"> </w:t>
      </w:r>
      <w:r w:rsidR="00E0472C" w:rsidRPr="00614282">
        <w:t>with ASD from prescribed medication to SUD</w:t>
      </w:r>
      <w:r w:rsidR="008838D7" w:rsidRPr="00614282">
        <w:t xml:space="preserve"> is </w:t>
      </w:r>
      <w:r w:rsidR="00C02503" w:rsidRPr="00614282">
        <w:t>an intricate</w:t>
      </w:r>
      <w:r w:rsidR="008838D7" w:rsidRPr="00614282">
        <w:t xml:space="preserve"> and </w:t>
      </w:r>
      <w:r w:rsidR="00C02503" w:rsidRPr="00614282">
        <w:t>complicated</w:t>
      </w:r>
      <w:r w:rsidR="00C96C85" w:rsidRPr="00614282">
        <w:t xml:space="preserve"> process that involves various </w:t>
      </w:r>
      <w:r w:rsidR="00524494" w:rsidRPr="00614282">
        <w:t xml:space="preserve">psychological, </w:t>
      </w:r>
      <w:r w:rsidR="00C96C85" w:rsidRPr="00614282">
        <w:t>biological,</w:t>
      </w:r>
      <w:r w:rsidR="00524494" w:rsidRPr="00614282">
        <w:t xml:space="preserve"> and social factors.</w:t>
      </w:r>
      <w:r w:rsidR="00A13779" w:rsidRPr="00614282">
        <w:t xml:space="preserve"> Research suggest</w:t>
      </w:r>
      <w:r w:rsidR="00B86340" w:rsidRPr="00614282">
        <w:t>s that individuals with ASD are potentially</w:t>
      </w:r>
      <w:r w:rsidR="00BD5667" w:rsidRPr="00614282">
        <w:t xml:space="preserve"> at a</w:t>
      </w:r>
      <w:r w:rsidR="00B86340" w:rsidRPr="00614282">
        <w:t xml:space="preserve"> </w:t>
      </w:r>
      <w:r w:rsidR="00BD5667" w:rsidRPr="00614282">
        <w:t>higher risk of developing SUD</w:t>
      </w:r>
      <w:r w:rsidR="00CA7BF4" w:rsidRPr="00614282">
        <w:t xml:space="preserve"> due to such factors as social </w:t>
      </w:r>
      <w:r w:rsidR="009C3340" w:rsidRPr="00614282">
        <w:t>difficulties, sensory sensitivities, c</w:t>
      </w:r>
      <w:r w:rsidR="001858DB" w:rsidRPr="00614282">
        <w:t xml:space="preserve">o-occurring mental health conditions and the challenges they face </w:t>
      </w:r>
      <w:r w:rsidR="003326D5" w:rsidRPr="00614282">
        <w:t>with regulating their emotions</w:t>
      </w:r>
      <w:r w:rsidR="00A75D0A" w:rsidRPr="00614282">
        <w:t xml:space="preserve"> (Butwicka et al., 2016)</w:t>
      </w:r>
      <w:r w:rsidR="003326D5" w:rsidRPr="00614282">
        <w:t xml:space="preserve">. </w:t>
      </w:r>
      <w:r w:rsidR="00255407" w:rsidRPr="00614282">
        <w:t xml:space="preserve">Individuals with ASD </w:t>
      </w:r>
      <w:r w:rsidR="00E24703" w:rsidRPr="00614282">
        <w:t xml:space="preserve">are </w:t>
      </w:r>
      <w:r w:rsidR="00FB35AD" w:rsidRPr="00614282">
        <w:t xml:space="preserve">often </w:t>
      </w:r>
      <w:r w:rsidR="00E24703" w:rsidRPr="00614282">
        <w:t>known to have co-occurring</w:t>
      </w:r>
      <w:r w:rsidR="00507B33" w:rsidRPr="00614282">
        <w:t xml:space="preserve"> mental health conditions which may also increase the risks of developing</w:t>
      </w:r>
      <w:r w:rsidR="00A413FA" w:rsidRPr="00614282">
        <w:t xml:space="preserve"> SUD.</w:t>
      </w:r>
    </w:p>
    <w:p w14:paraId="5DF533B7" w14:textId="71C39DEF" w:rsidR="009E4253" w:rsidRDefault="00A413FA" w:rsidP="00770A6C">
      <w:pPr>
        <w:spacing w:before="240" w:after="240" w:line="480" w:lineRule="auto"/>
        <w:jc w:val="both"/>
      </w:pPr>
      <w:r w:rsidRPr="00614282">
        <w:t>It is also important to</w:t>
      </w:r>
      <w:r w:rsidR="00310CF5" w:rsidRPr="00614282">
        <w:t xml:space="preserve"> consider how social factors, such as peer pressure</w:t>
      </w:r>
      <w:r w:rsidR="00AC15FB" w:rsidRPr="00614282">
        <w:t xml:space="preserve"> or social isolation may contribute to </w:t>
      </w:r>
      <w:r w:rsidR="00765AAD" w:rsidRPr="00614282">
        <w:t>autistic individuals transitioning from medication for ASD to SUD.</w:t>
      </w:r>
      <w:r w:rsidR="005C75FF" w:rsidRPr="00614282">
        <w:t xml:space="preserve"> Assessing the availability and effectiveness of treatment and support services for these individuals with ASD</w:t>
      </w:r>
      <w:r w:rsidR="00887C49" w:rsidRPr="00614282">
        <w:t>, who may be at risk of developing SUD</w:t>
      </w:r>
      <w:r w:rsidR="008802B7" w:rsidRPr="00614282">
        <w:t xml:space="preserve"> include interventions tailored to the individuals</w:t>
      </w:r>
      <w:r w:rsidR="00FA3DD8" w:rsidRPr="00614282">
        <w:t>’</w:t>
      </w:r>
      <w:r w:rsidR="008802B7" w:rsidRPr="00614282">
        <w:t xml:space="preserve"> needs.</w:t>
      </w:r>
      <w:r w:rsidR="00FA3DD8" w:rsidRPr="00614282">
        <w:t xml:space="preserve"> In </w:t>
      </w:r>
      <w:r w:rsidR="00551A4D" w:rsidRPr="00614282">
        <w:t>some cases, these risk</w:t>
      </w:r>
      <w:r w:rsidR="00433C57" w:rsidRPr="00614282">
        <w:t xml:space="preserve"> factors</w:t>
      </w:r>
      <w:r w:rsidR="00551A4D" w:rsidRPr="00614282">
        <w:t xml:space="preserve"> increase</w:t>
      </w:r>
      <w:r w:rsidR="00433C57" w:rsidRPr="00614282">
        <w:t xml:space="preserve"> further</w:t>
      </w:r>
      <w:r w:rsidR="00551A4D" w:rsidRPr="00614282">
        <w:t xml:space="preserve"> due to a lack of support for individuals’</w:t>
      </w:r>
      <w:r w:rsidR="00433C57" w:rsidRPr="00614282">
        <w:t xml:space="preserve"> leaving paediatric </w:t>
      </w:r>
      <w:r w:rsidR="00EE42C7" w:rsidRPr="00614282">
        <w:t xml:space="preserve">autism clinics, this is due to </w:t>
      </w:r>
      <w:r w:rsidR="00614239" w:rsidRPr="00614282">
        <w:t xml:space="preserve">community doctor surgeries often refusing to </w:t>
      </w:r>
      <w:r w:rsidR="00E41024" w:rsidRPr="00614282">
        <w:t>continue the  provision of medications that t</w:t>
      </w:r>
      <w:r w:rsidR="0045183F" w:rsidRPr="00614282">
        <w:t xml:space="preserve">he young person has been reliant on to control the symptoms of </w:t>
      </w:r>
      <w:r w:rsidR="00117008">
        <w:t xml:space="preserve">comorbid </w:t>
      </w:r>
      <w:r w:rsidR="0045183F" w:rsidRPr="00614282">
        <w:t>ASD</w:t>
      </w:r>
      <w:r w:rsidR="00154461" w:rsidRPr="00614282">
        <w:t xml:space="preserve"> </w:t>
      </w:r>
      <w:r w:rsidR="00892FFC" w:rsidRPr="00614282">
        <w:t xml:space="preserve">(Malik-Soni </w:t>
      </w:r>
      <w:r w:rsidR="00892FFC" w:rsidRPr="00614282">
        <w:rPr>
          <w:i/>
          <w:iCs/>
        </w:rPr>
        <w:t>et al</w:t>
      </w:r>
      <w:r w:rsidR="00892FFC" w:rsidRPr="00614282">
        <w:t>., 2021)</w:t>
      </w:r>
      <w:r w:rsidR="0045183F" w:rsidRPr="00614282">
        <w:t>.</w:t>
      </w:r>
      <w:r w:rsidR="00970517" w:rsidRPr="00614282">
        <w:t xml:space="preserve"> </w:t>
      </w:r>
    </w:p>
    <w:p w14:paraId="4CD61AE9" w14:textId="12730368" w:rsidR="00057023" w:rsidRDefault="00F24E58" w:rsidP="00DF661B">
      <w:pPr>
        <w:spacing w:before="240" w:after="240" w:line="480" w:lineRule="auto"/>
        <w:jc w:val="both"/>
      </w:pPr>
      <w:r w:rsidRPr="00F24E58">
        <w:t xml:space="preserve">Isenberg </w:t>
      </w:r>
      <w:r w:rsidRPr="00F24E58">
        <w:rPr>
          <w:i/>
          <w:iCs/>
        </w:rPr>
        <w:t>et al</w:t>
      </w:r>
      <w:r w:rsidRPr="00F24E58">
        <w:t>., (2021) writes how in a small test sample of</w:t>
      </w:r>
      <w:r w:rsidR="002A0C01">
        <w:t xml:space="preserve"> forty two</w:t>
      </w:r>
      <w:r w:rsidRPr="00F24E58">
        <w:t xml:space="preserve"> individuals with ASD and </w:t>
      </w:r>
      <w:r w:rsidR="00D12739">
        <w:t>twenty one with ASD</w:t>
      </w:r>
      <w:r w:rsidR="00904C32">
        <w:t xml:space="preserve"> and SUD, there was found to be a high prevalence in the </w:t>
      </w:r>
      <w:r w:rsidR="00C80AF7">
        <w:t xml:space="preserve">presentation of co-occurring </w:t>
      </w:r>
      <w:r w:rsidR="00F24606">
        <w:t>psychopathological</w:t>
      </w:r>
      <w:r w:rsidR="00C80AF7">
        <w:t xml:space="preserve"> </w:t>
      </w:r>
      <w:r w:rsidR="00F24606">
        <w:t xml:space="preserve">conditions. It was noted that in those </w:t>
      </w:r>
      <w:r w:rsidR="007F3BE0">
        <w:t>in the groups with</w:t>
      </w:r>
      <w:r w:rsidR="00F24606">
        <w:t xml:space="preserve"> ASD </w:t>
      </w:r>
      <w:r w:rsidR="007F3BE0">
        <w:t xml:space="preserve">and SUD, </w:t>
      </w:r>
      <w:r w:rsidR="00700146">
        <w:t xml:space="preserve">there was a significant presence of </w:t>
      </w:r>
      <w:r w:rsidR="00D05E63">
        <w:t>comorbid conduct disorder.</w:t>
      </w:r>
      <w:r w:rsidR="007A0008">
        <w:t xml:space="preserve"> </w:t>
      </w:r>
    </w:p>
    <w:p w14:paraId="5569F804" w14:textId="7366FC4A" w:rsidR="0046478B" w:rsidRPr="00614282" w:rsidRDefault="007A0008" w:rsidP="00DF661B">
      <w:pPr>
        <w:spacing w:before="240" w:after="240" w:line="480" w:lineRule="auto"/>
        <w:jc w:val="both"/>
      </w:pPr>
      <w:r>
        <w:lastRenderedPageBreak/>
        <w:t xml:space="preserve">The findings </w:t>
      </w:r>
      <w:r w:rsidR="00356D09">
        <w:t xml:space="preserve">from comparing the results </w:t>
      </w:r>
      <w:r>
        <w:t xml:space="preserve">of the study </w:t>
      </w:r>
      <w:r w:rsidR="00356D09">
        <w:t xml:space="preserve">groups </w:t>
      </w:r>
      <w:r>
        <w:t>lead them to the conclusion</w:t>
      </w:r>
      <w:r w:rsidR="00952869">
        <w:t xml:space="preserve"> </w:t>
      </w:r>
      <w:r w:rsidR="00F6658A">
        <w:t xml:space="preserve">that </w:t>
      </w:r>
      <w:r w:rsidR="00F96628">
        <w:t>th</w:t>
      </w:r>
      <w:r w:rsidR="00952869">
        <w:t xml:space="preserve">e SUD group showed </w:t>
      </w:r>
      <w:r w:rsidR="0080020B">
        <w:t>a frequency of approximately twenty five percent,</w:t>
      </w:r>
      <w:r w:rsidR="00AD2EC5">
        <w:t xml:space="preserve"> </w:t>
      </w:r>
      <w:r w:rsidR="00A96F26">
        <w:t>whereas</w:t>
      </w:r>
      <w:r w:rsidR="00AD2EC5">
        <w:t xml:space="preserve"> the group who only </w:t>
      </w:r>
      <w:r w:rsidR="0065593E">
        <w:t xml:space="preserve">had a diagnosis of ASD despite being a larger group, had a prevalence </w:t>
      </w:r>
      <w:r w:rsidR="002527EB">
        <w:t>of five percent o</w:t>
      </w:r>
      <w:r w:rsidR="004B690D">
        <w:t>r</w:t>
      </w:r>
      <w:r w:rsidR="002527EB">
        <w:t xml:space="preserve"> less. </w:t>
      </w:r>
      <w:r w:rsidR="00A96F26">
        <w:t>The overall outcome</w:t>
      </w:r>
      <w:r w:rsidR="004F6D76">
        <w:t xml:space="preserve"> suggested</w:t>
      </w:r>
      <w:r w:rsidR="00A96F26">
        <w:t xml:space="preserve"> it would be beneficial for </w:t>
      </w:r>
      <w:r w:rsidR="00C17F22">
        <w:t>screening of conduct disorder to be included in the initial diagnostic process for ASD</w:t>
      </w:r>
      <w:r w:rsidR="00565381">
        <w:t xml:space="preserve">, which would highlight the individual </w:t>
      </w:r>
      <w:r w:rsidR="00B67A8C">
        <w:t>potential risk for developing SUD</w:t>
      </w:r>
      <w:r w:rsidR="00857B00">
        <w:t xml:space="preserve">. </w:t>
      </w:r>
      <w:r w:rsidR="00BC6F35" w:rsidRPr="00614282">
        <w:t xml:space="preserve">Long scale </w:t>
      </w:r>
      <w:r w:rsidR="001A15DE" w:rsidRPr="00614282">
        <w:t xml:space="preserve">research studies designed to track individuals’ with </w:t>
      </w:r>
      <w:r w:rsidR="007355C7" w:rsidRPr="00614282">
        <w:t xml:space="preserve">medicated ASD over </w:t>
      </w:r>
      <w:r w:rsidR="00F24E58">
        <w:t xml:space="preserve">a longer period of </w:t>
      </w:r>
      <w:r w:rsidR="007355C7" w:rsidRPr="00614282">
        <w:t>time may provide valuable insights</w:t>
      </w:r>
      <w:r w:rsidR="00B03C17" w:rsidRPr="00614282">
        <w:t xml:space="preserve"> into the trajectory of </w:t>
      </w:r>
      <w:r w:rsidR="001E618C" w:rsidRPr="00614282">
        <w:t xml:space="preserve">behaviours associated with </w:t>
      </w:r>
      <w:r w:rsidR="00B03C17" w:rsidRPr="00614282">
        <w:t xml:space="preserve">substance </w:t>
      </w:r>
      <w:r w:rsidR="001E618C" w:rsidRPr="00614282">
        <w:t>use and highlight the potential risk factors</w:t>
      </w:r>
      <w:r w:rsidR="00974697" w:rsidRPr="00614282">
        <w:t xml:space="preserve"> involved. </w:t>
      </w:r>
      <w:r w:rsidR="004F7A24" w:rsidRPr="00614282">
        <w:t>Investigating the potential</w:t>
      </w:r>
      <w:r w:rsidR="00CD391B" w:rsidRPr="00614282">
        <w:t xml:space="preserve"> effects of the medication used to manage t</w:t>
      </w:r>
      <w:r w:rsidR="00024E7D" w:rsidRPr="00614282">
        <w:t xml:space="preserve">he symptoms of ASD </w:t>
      </w:r>
      <w:r w:rsidR="00CB7343">
        <w:t>with co-occur</w:t>
      </w:r>
      <w:r w:rsidR="001F75D6">
        <w:t>r</w:t>
      </w:r>
      <w:r w:rsidR="00CB7343">
        <w:t>ing</w:t>
      </w:r>
      <w:r w:rsidR="00024E7D" w:rsidRPr="00614282">
        <w:t xml:space="preserve"> ADHD</w:t>
      </w:r>
      <w:r w:rsidR="00032700" w:rsidRPr="00614282">
        <w:t xml:space="preserve"> and the increased risk factors</w:t>
      </w:r>
      <w:r w:rsidR="0010354B" w:rsidRPr="00614282">
        <w:t xml:space="preserve"> of developing SUD.</w:t>
      </w:r>
    </w:p>
    <w:p w14:paraId="336F51E2" w14:textId="391EADCF" w:rsidR="000C783F" w:rsidRDefault="0010354B" w:rsidP="00B25900">
      <w:pPr>
        <w:spacing w:before="240" w:after="240" w:line="480" w:lineRule="auto"/>
        <w:jc w:val="both"/>
      </w:pPr>
      <w:r w:rsidRPr="00614282">
        <w:t>Some medications used in these treatments</w:t>
      </w:r>
      <w:r w:rsidR="008B3C72" w:rsidRPr="00614282">
        <w:t xml:space="preserve"> may interact with the individuals’ brain chemistry or have </w:t>
      </w:r>
      <w:r w:rsidR="006C1198" w:rsidRPr="00614282">
        <w:t xml:space="preserve">certain side effects that could then lead to substance use </w:t>
      </w:r>
      <w:r w:rsidR="00D216F9" w:rsidRPr="00614282">
        <w:t xml:space="preserve">behaviours </w:t>
      </w:r>
      <w:r w:rsidR="00BF3B59" w:rsidRPr="00614282">
        <w:t>(Gass, 2023)</w:t>
      </w:r>
      <w:r w:rsidR="00D216F9" w:rsidRPr="00614282">
        <w:t xml:space="preserve">. </w:t>
      </w:r>
      <w:r w:rsidR="00483939" w:rsidRPr="00614282">
        <w:t>Furthermore,</w:t>
      </w:r>
      <w:r w:rsidR="006F7E50" w:rsidRPr="00614282">
        <w:t xml:space="preserve"> </w:t>
      </w:r>
      <w:r w:rsidR="008A3ECF" w:rsidRPr="00614282">
        <w:t xml:space="preserve">an investigation into psychological </w:t>
      </w:r>
      <w:r w:rsidR="00E52334" w:rsidRPr="00614282">
        <w:t>mechanisms such</w:t>
      </w:r>
      <w:r w:rsidR="008A3ECF" w:rsidRPr="00614282">
        <w:t xml:space="preserve"> as </w:t>
      </w:r>
      <w:r w:rsidR="00E52334" w:rsidRPr="00614282">
        <w:t>coping strategies or self-medication theory</w:t>
      </w:r>
      <w:r w:rsidR="00EF404B" w:rsidRPr="00614282">
        <w:t xml:space="preserve"> to understand why</w:t>
      </w:r>
      <w:r w:rsidR="000442EE" w:rsidRPr="00614282">
        <w:t xml:space="preserve"> some of</w:t>
      </w:r>
      <w:r w:rsidR="00EF404B" w:rsidRPr="00614282">
        <w:t xml:space="preserve"> these individuals’ </w:t>
      </w:r>
      <w:r w:rsidR="000442EE" w:rsidRPr="00614282">
        <w:t>with medicated ASD</w:t>
      </w:r>
      <w:r w:rsidR="00FB6A50">
        <w:t>,</w:t>
      </w:r>
      <w:r w:rsidR="000442EE" w:rsidRPr="00614282">
        <w:t xml:space="preserve"> trans</w:t>
      </w:r>
      <w:r w:rsidR="00CE2C45" w:rsidRPr="00614282">
        <w:t xml:space="preserve">ition to substance use as a coping mechanism </w:t>
      </w:r>
      <w:r w:rsidR="00483939" w:rsidRPr="00614282">
        <w:t xml:space="preserve">to regulate their symptoms may be beneficial. </w:t>
      </w:r>
      <w:r w:rsidR="003326D5" w:rsidRPr="00614282">
        <w:t>Additionall</w:t>
      </w:r>
      <w:r w:rsidR="000E77F3" w:rsidRPr="00614282">
        <w:t xml:space="preserve">y, these individuals with ASD </w:t>
      </w:r>
      <w:r w:rsidR="00CE78AB" w:rsidRPr="00614282">
        <w:t>may begin to use substances</w:t>
      </w:r>
      <w:r w:rsidR="00E80CB4" w:rsidRPr="00614282">
        <w:t xml:space="preserve"> as a way to alleviate environmental </w:t>
      </w:r>
      <w:r w:rsidR="006D7E57" w:rsidRPr="00614282">
        <w:t xml:space="preserve">and social stressors and challenges, which are associated </w:t>
      </w:r>
      <w:r w:rsidR="00136F60" w:rsidRPr="00614282">
        <w:t xml:space="preserve">with their condition or to </w:t>
      </w:r>
      <w:r w:rsidR="00BF6BD2" w:rsidRPr="00614282">
        <w:t>ease</w:t>
      </w:r>
      <w:r w:rsidR="00DD07C7" w:rsidRPr="00614282">
        <w:t xml:space="preserve"> symptoms such as anxiety and depression</w:t>
      </w:r>
      <w:r w:rsidR="0028043A" w:rsidRPr="00614282">
        <w:t xml:space="preserve">. </w:t>
      </w:r>
    </w:p>
    <w:p w14:paraId="636786C2" w14:textId="77777777" w:rsidR="009F6F80" w:rsidRDefault="009F6F80" w:rsidP="00B25900">
      <w:pPr>
        <w:spacing w:before="240" w:after="240" w:line="480" w:lineRule="auto"/>
        <w:jc w:val="both"/>
      </w:pPr>
    </w:p>
    <w:p w14:paraId="2860B247" w14:textId="77777777" w:rsidR="009F6F80" w:rsidRDefault="009F6F80" w:rsidP="00B25900">
      <w:pPr>
        <w:spacing w:before="240" w:after="240" w:line="480" w:lineRule="auto"/>
        <w:jc w:val="both"/>
      </w:pPr>
    </w:p>
    <w:p w14:paraId="52CDF7D4" w14:textId="77777777" w:rsidR="009F6F80" w:rsidRDefault="009F6F80" w:rsidP="00B25900">
      <w:pPr>
        <w:spacing w:before="240" w:after="240" w:line="480" w:lineRule="auto"/>
        <w:jc w:val="both"/>
      </w:pPr>
    </w:p>
    <w:p w14:paraId="490E8E68" w14:textId="28AF892A" w:rsidR="00384ABF" w:rsidRDefault="005206F9" w:rsidP="00B25900">
      <w:pPr>
        <w:spacing w:before="240" w:after="240" w:line="480" w:lineRule="auto"/>
        <w:jc w:val="both"/>
      </w:pPr>
      <w:r>
        <w:lastRenderedPageBreak/>
        <w:t>Moreover</w:t>
      </w:r>
      <w:r w:rsidR="0028043A" w:rsidRPr="00614282">
        <w:t>, difficulties surrounding the understanding of social cues</w:t>
      </w:r>
      <w:r w:rsidR="005A48CF" w:rsidRPr="00614282">
        <w:t>, along with peer pressure can also contribute to the development of S</w:t>
      </w:r>
      <w:r w:rsidR="000D7849" w:rsidRPr="00614282">
        <w:t>U</w:t>
      </w:r>
      <w:r w:rsidR="005A48CF" w:rsidRPr="00614282">
        <w:t>D in individuals</w:t>
      </w:r>
      <w:r w:rsidR="000D7849" w:rsidRPr="00614282">
        <w:t xml:space="preserve"> diagnosed with ASD.</w:t>
      </w:r>
      <w:r w:rsidR="00BF6BD2" w:rsidRPr="00614282">
        <w:t xml:space="preserve"> </w:t>
      </w:r>
      <w:r w:rsidR="000409EA" w:rsidRPr="00614282">
        <w:t xml:space="preserve">Understanding the pathways and risk factors involved in this transition is a vital </w:t>
      </w:r>
      <w:r w:rsidR="009C7AEB" w:rsidRPr="00614282">
        <w:t>step for developing effective intervention and prevention</w:t>
      </w:r>
      <w:r w:rsidR="00BE0965" w:rsidRPr="00614282">
        <w:t xml:space="preserve"> strategies to provide support for</w:t>
      </w:r>
      <w:r w:rsidR="00451B50" w:rsidRPr="00614282">
        <w:t xml:space="preserve"> individuals with ASD</w:t>
      </w:r>
      <w:r w:rsidR="00D2363D" w:rsidRPr="00614282">
        <w:t xml:space="preserve">, with the desired outcome being </w:t>
      </w:r>
      <w:r w:rsidR="002C79F6" w:rsidRPr="00614282">
        <w:t xml:space="preserve">a reduced risk of </w:t>
      </w:r>
      <w:r w:rsidR="00ED6B6B" w:rsidRPr="00614282">
        <w:t>developing SUD.</w:t>
      </w:r>
    </w:p>
    <w:p w14:paraId="6A66610A" w14:textId="79B114FC" w:rsidR="0046478B" w:rsidRPr="00614282" w:rsidRDefault="00956F5B" w:rsidP="00B25900">
      <w:pPr>
        <w:spacing w:before="240" w:after="240" w:line="480" w:lineRule="auto"/>
        <w:jc w:val="both"/>
      </w:pPr>
      <w:r>
        <w:t xml:space="preserve">Huang et al, (2021) states that </w:t>
      </w:r>
      <w:r w:rsidR="001C1EA2">
        <w:t xml:space="preserve">historically there has been an association between ASD and </w:t>
      </w:r>
      <w:r w:rsidR="0051616A">
        <w:t xml:space="preserve">co-occurring behavioural and psychiatric </w:t>
      </w:r>
      <w:r w:rsidR="00DE1A9B">
        <w:t xml:space="preserve">conditions, </w:t>
      </w:r>
      <w:r w:rsidR="00B65E55">
        <w:t>yet there was little clinical evidence for the association between SUD and ASD</w:t>
      </w:r>
      <w:r w:rsidR="00751E2A">
        <w:t xml:space="preserve">. </w:t>
      </w:r>
      <w:r w:rsidR="00470F45">
        <w:t xml:space="preserve">This </w:t>
      </w:r>
      <w:proofErr w:type="gramStart"/>
      <w:r w:rsidR="00470F45">
        <w:t>lead</w:t>
      </w:r>
      <w:proofErr w:type="gramEnd"/>
      <w:r w:rsidR="00751E2A">
        <w:t xml:space="preserve"> to </w:t>
      </w:r>
      <w:r w:rsidR="00D867A9">
        <w:t>Huang conductin</w:t>
      </w:r>
      <w:r w:rsidR="00E86DFC">
        <w:t>g</w:t>
      </w:r>
      <w:r w:rsidR="00D867A9">
        <w:t xml:space="preserve"> a study </w:t>
      </w:r>
      <w:r w:rsidR="006639C7">
        <w:t>to explore the connection between the conditions</w:t>
      </w:r>
      <w:r w:rsidR="002D6433">
        <w:t>, with their finding</w:t>
      </w:r>
      <w:r w:rsidR="00023989">
        <w:t>s</w:t>
      </w:r>
      <w:r w:rsidR="002D6433">
        <w:t xml:space="preserve"> being</w:t>
      </w:r>
      <w:r w:rsidR="00942CB3">
        <w:t xml:space="preserve"> that individuals with ASD and </w:t>
      </w:r>
      <w:r w:rsidR="00F47891">
        <w:t xml:space="preserve">co-occurring behavioural </w:t>
      </w:r>
      <w:r w:rsidR="00B25531">
        <w:t>conditions being a higher risk of developing SUD</w:t>
      </w:r>
      <w:r w:rsidR="00EC6B9D">
        <w:t xml:space="preserve">, and by association, this also contributed to a higher </w:t>
      </w:r>
      <w:r w:rsidR="00531F45">
        <w:t>mortality risk for this group.</w:t>
      </w:r>
    </w:p>
    <w:p w14:paraId="2DFE08C3" w14:textId="6743D387" w:rsidR="0022272F" w:rsidRPr="00614282" w:rsidRDefault="00F05A31" w:rsidP="006E71A7">
      <w:pPr>
        <w:spacing w:before="240" w:after="240" w:line="480" w:lineRule="auto"/>
        <w:jc w:val="both"/>
      </w:pPr>
      <w:r w:rsidRPr="00614282">
        <w:t>In summary the</w:t>
      </w:r>
      <w:r w:rsidR="00384ABF" w:rsidRPr="00614282">
        <w:t xml:space="preserve"> </w:t>
      </w:r>
      <w:r w:rsidR="007B17FF" w:rsidRPr="00614282">
        <w:t xml:space="preserve">development of </w:t>
      </w:r>
      <w:r w:rsidR="00457C58" w:rsidRPr="00614282">
        <w:t>SUD for those with ASD</w:t>
      </w:r>
      <w:r w:rsidR="0027657E" w:rsidRPr="00614282">
        <w:t xml:space="preserve"> due to their increased risk of </w:t>
      </w:r>
      <w:r w:rsidR="007B17FF" w:rsidRPr="00614282">
        <w:t>forming</w:t>
      </w:r>
      <w:r w:rsidR="0027657E" w:rsidRPr="00614282">
        <w:t xml:space="preserve"> this disorder</w:t>
      </w:r>
      <w:r w:rsidR="004E2E0D" w:rsidRPr="00614282">
        <w:t xml:space="preserve"> when compared to the general population, can </w:t>
      </w:r>
      <w:r w:rsidR="00A66D53" w:rsidRPr="00614282">
        <w:t xml:space="preserve">pose </w:t>
      </w:r>
      <w:r w:rsidR="00B85730" w:rsidRPr="00614282">
        <w:t>complex challenges for diagnosis</w:t>
      </w:r>
      <w:r w:rsidR="00EB6E05" w:rsidRPr="00614282">
        <w:t>, treatment and recovery. Identif</w:t>
      </w:r>
      <w:r w:rsidRPr="00614282">
        <w:t>ying this condition in those with ASD can be challenging due to the overlapping symptoms</w:t>
      </w:r>
      <w:r w:rsidR="00FE005A" w:rsidRPr="00614282">
        <w:t xml:space="preserve"> and difficulties in communication. Medical professionals require </w:t>
      </w:r>
      <w:r w:rsidR="001573DC" w:rsidRPr="00614282">
        <w:t xml:space="preserve">specialist training to be able to  recognise the signs associated </w:t>
      </w:r>
      <w:r w:rsidR="007B11DD" w:rsidRPr="00614282">
        <w:t xml:space="preserve">with SUD and differentiate them from the behaviour </w:t>
      </w:r>
      <w:r w:rsidR="00C06FC2" w:rsidRPr="00614282">
        <w:t>surrounding the traits of ASD</w:t>
      </w:r>
      <w:r w:rsidR="008F6454" w:rsidRPr="00614282">
        <w:t xml:space="preserve">. </w:t>
      </w:r>
      <w:r w:rsidR="00401057" w:rsidRPr="00614282">
        <w:t>It was also noted that individuals with ASD have the potential to be</w:t>
      </w:r>
      <w:r w:rsidR="00760BB8" w:rsidRPr="00614282">
        <w:t xml:space="preserve"> more susceptible to the effects of SUD due to sensory sensitivities</w:t>
      </w:r>
      <w:r w:rsidR="00342871" w:rsidRPr="00614282">
        <w:t>, social difficulties</w:t>
      </w:r>
      <w:r w:rsidR="004A7042">
        <w:t>,</w:t>
      </w:r>
      <w:r w:rsidR="008357C7" w:rsidRPr="00614282">
        <w:t xml:space="preserve"> including a susceptibility to</w:t>
      </w:r>
      <w:r w:rsidR="00375CD2" w:rsidRPr="00614282">
        <w:t xml:space="preserve"> peer pressure and exploitation</w:t>
      </w:r>
      <w:r w:rsidR="00342871" w:rsidRPr="00614282">
        <w:t xml:space="preserve">, </w:t>
      </w:r>
      <w:r w:rsidR="00E336A7" w:rsidRPr="00614282">
        <w:t>as well as</w:t>
      </w:r>
      <w:r w:rsidR="00342871" w:rsidRPr="00614282">
        <w:t xml:space="preserve"> difficulties </w:t>
      </w:r>
      <w:r w:rsidR="00057252" w:rsidRPr="00614282">
        <w:t xml:space="preserve">in their understanding </w:t>
      </w:r>
      <w:r w:rsidR="000F23B3" w:rsidRPr="00614282">
        <w:t>the</w:t>
      </w:r>
      <w:r w:rsidR="00057252" w:rsidRPr="00614282">
        <w:t xml:space="preserve"> consequences</w:t>
      </w:r>
      <w:r w:rsidR="000F23B3" w:rsidRPr="00614282">
        <w:t xml:space="preserve"> of their actions.</w:t>
      </w:r>
      <w:r w:rsidR="0022272F" w:rsidRPr="00614282">
        <w:t xml:space="preserve"> </w:t>
      </w:r>
    </w:p>
    <w:p w14:paraId="71761AA9" w14:textId="4337F11F" w:rsidR="000C783F" w:rsidRDefault="0022272F" w:rsidP="00531F45">
      <w:pPr>
        <w:spacing w:before="240" w:after="240" w:line="480" w:lineRule="auto"/>
        <w:jc w:val="both"/>
      </w:pPr>
      <w:r w:rsidRPr="00614282">
        <w:lastRenderedPageBreak/>
        <w:t xml:space="preserve">Substance use can also </w:t>
      </w:r>
      <w:r w:rsidR="006F1E71" w:rsidRPr="00614282">
        <w:t xml:space="preserve">intensify existing behavioural challenges that are associated </w:t>
      </w:r>
      <w:r w:rsidR="00DE1C1B" w:rsidRPr="00614282">
        <w:t>with ASD, which in turn can lead to increased aggression</w:t>
      </w:r>
      <w:r w:rsidR="00057836" w:rsidRPr="00614282">
        <w:t>, destructive beha</w:t>
      </w:r>
      <w:r w:rsidR="00BE688E" w:rsidRPr="00614282">
        <w:t xml:space="preserve">viour </w:t>
      </w:r>
      <w:r w:rsidR="00057836" w:rsidRPr="00614282">
        <w:t>and self-harm</w:t>
      </w:r>
      <w:r w:rsidR="00BE688E" w:rsidRPr="00614282">
        <w:t xml:space="preserve">. It may also </w:t>
      </w:r>
      <w:r w:rsidR="00924408" w:rsidRPr="00614282">
        <w:t>potentially interfere with existing intervention and</w:t>
      </w:r>
      <w:r w:rsidR="00363E8D" w:rsidRPr="00614282">
        <w:t xml:space="preserve"> therapies effectiveness. Individuals with co-occurring ASD, mental health and SUD require</w:t>
      </w:r>
      <w:r w:rsidR="00761819" w:rsidRPr="00614282">
        <w:t xml:space="preserve"> complex, integrated treatment approaches which address these </w:t>
      </w:r>
      <w:r w:rsidR="00CC0A56" w:rsidRPr="00614282">
        <w:t xml:space="preserve">comorbidities together. </w:t>
      </w:r>
    </w:p>
    <w:p w14:paraId="6B3AACDF" w14:textId="0CA178F5" w:rsidR="00465958" w:rsidRPr="00614282" w:rsidRDefault="00CC0A56" w:rsidP="006E71A7">
      <w:pPr>
        <w:spacing w:before="240" w:after="240" w:line="480" w:lineRule="auto"/>
        <w:jc w:val="both"/>
      </w:pPr>
      <w:r w:rsidRPr="00614282">
        <w:t>These may include management of</w:t>
      </w:r>
      <w:r w:rsidR="004D676C">
        <w:t xml:space="preserve"> the</w:t>
      </w:r>
      <w:r w:rsidRPr="00614282">
        <w:t xml:space="preserve"> </w:t>
      </w:r>
      <w:r w:rsidR="00595D8E" w:rsidRPr="00614282">
        <w:t xml:space="preserve">administration of </w:t>
      </w:r>
      <w:r w:rsidRPr="00614282">
        <w:t>medication</w:t>
      </w:r>
      <w:r w:rsidR="00465958" w:rsidRPr="00614282">
        <w:t>, behavioural therapies and specialist mental health support.</w:t>
      </w:r>
      <w:r w:rsidR="00494C61" w:rsidRPr="00614282">
        <w:t xml:space="preserve"> Addressing the consequences of SUD for those with ASD</w:t>
      </w:r>
      <w:r w:rsidR="00E564E5" w:rsidRPr="00614282">
        <w:t xml:space="preserve"> requires </w:t>
      </w:r>
      <w:r w:rsidR="000F3985" w:rsidRPr="00614282">
        <w:t>an integrated approach</w:t>
      </w:r>
      <w:r w:rsidR="00E564E5" w:rsidRPr="00614282">
        <w:t xml:space="preserve"> which takes into consideration the unique needs and challenges</w:t>
      </w:r>
      <w:r w:rsidR="00A21403" w:rsidRPr="00614282">
        <w:t xml:space="preserve"> this community face. Early intervention</w:t>
      </w:r>
      <w:r w:rsidR="0002042B" w:rsidRPr="00614282">
        <w:t>, collaboration between healthcare professionals</w:t>
      </w:r>
      <w:r w:rsidR="00E645EA" w:rsidRPr="00614282">
        <w:t xml:space="preserve"> </w:t>
      </w:r>
      <w:r w:rsidR="007F72B1" w:rsidRPr="00614282">
        <w:t>and ongoing long-term support</w:t>
      </w:r>
      <w:r w:rsidR="0029495E" w:rsidRPr="00614282">
        <w:t xml:space="preserve"> for the individuals and their families</w:t>
      </w:r>
      <w:r w:rsidR="00434F21" w:rsidRPr="00614282">
        <w:t xml:space="preserve"> are essential for the promotion of recovery and </w:t>
      </w:r>
      <w:r w:rsidR="000D6BB9" w:rsidRPr="00614282">
        <w:t xml:space="preserve"> </w:t>
      </w:r>
      <w:r w:rsidR="00450323" w:rsidRPr="00614282">
        <w:t xml:space="preserve">reducing the risk of </w:t>
      </w:r>
      <w:r w:rsidR="00E217D9" w:rsidRPr="00614282">
        <w:t>reverting back to</w:t>
      </w:r>
      <w:r w:rsidR="00843B57" w:rsidRPr="00614282">
        <w:t xml:space="preserve"> substance use.</w:t>
      </w:r>
      <w:r w:rsidR="00450323" w:rsidRPr="00614282">
        <w:t xml:space="preserve"> </w:t>
      </w:r>
    </w:p>
    <w:p w14:paraId="655EE8BE" w14:textId="77777777" w:rsidR="00BE688E" w:rsidRPr="00614282" w:rsidRDefault="00BE688E">
      <w:r w:rsidRPr="00614282">
        <w:br w:type="page"/>
      </w:r>
    </w:p>
    <w:p w14:paraId="53DFE798" w14:textId="77777777" w:rsidR="003739F1" w:rsidRPr="00614282" w:rsidRDefault="003739F1" w:rsidP="0097069E">
      <w:pPr>
        <w:numPr>
          <w:ilvl w:val="1"/>
          <w:numId w:val="1"/>
        </w:numPr>
        <w:spacing w:before="240" w:after="240" w:line="480" w:lineRule="auto"/>
        <w:jc w:val="both"/>
        <w:outlineLvl w:val="1"/>
        <w:rPr>
          <w:b/>
        </w:rPr>
      </w:pPr>
      <w:bookmarkStart w:id="20" w:name="_Toc167372636"/>
      <w:r w:rsidRPr="00614282">
        <w:rPr>
          <w:b/>
        </w:rPr>
        <w:lastRenderedPageBreak/>
        <w:t>Conclusion</w:t>
      </w:r>
      <w:bookmarkEnd w:id="20"/>
    </w:p>
    <w:p w14:paraId="33B01126" w14:textId="3F996C1C" w:rsidR="00F6445B" w:rsidRPr="00614282" w:rsidRDefault="00DC5866" w:rsidP="00DE4F07">
      <w:pPr>
        <w:spacing w:before="240" w:after="240" w:line="480" w:lineRule="auto"/>
        <w:jc w:val="both"/>
      </w:pPr>
      <w:r w:rsidRPr="00614282">
        <w:t xml:space="preserve">In conclusion the results of </w:t>
      </w:r>
      <w:r w:rsidR="00764C58">
        <w:t>this discussion, based on the finding</w:t>
      </w:r>
      <w:r w:rsidR="00C40F8D">
        <w:t>s</w:t>
      </w:r>
      <w:r w:rsidR="00764C58">
        <w:t xml:space="preserve"> of the</w:t>
      </w:r>
      <w:r w:rsidRPr="00614282">
        <w:t xml:space="preserve"> literature review</w:t>
      </w:r>
      <w:r w:rsidR="00E57F05" w:rsidRPr="00614282">
        <w:t xml:space="preserve"> highlight the complex relationship between ASD and</w:t>
      </w:r>
      <w:r w:rsidR="003D4E54" w:rsidRPr="00614282">
        <w:t xml:space="preserve"> co-occurring</w:t>
      </w:r>
      <w:r w:rsidR="00E57F05" w:rsidRPr="00614282">
        <w:t xml:space="preserve"> mental health conditions</w:t>
      </w:r>
      <w:r w:rsidR="003D4E54" w:rsidRPr="00614282">
        <w:t xml:space="preserve"> across the globe. The findings </w:t>
      </w:r>
      <w:r w:rsidR="00A91F4B" w:rsidRPr="00614282">
        <w:t>show the importance of recognising and addressing</w:t>
      </w:r>
      <w:r w:rsidR="00F97F39" w:rsidRPr="00614282">
        <w:t xml:space="preserve"> the comorbidities to provide a more </w:t>
      </w:r>
      <w:r w:rsidR="007534E4" w:rsidRPr="00614282">
        <w:t>uniform</w:t>
      </w:r>
      <w:r w:rsidR="00487C80" w:rsidRPr="00614282">
        <w:t xml:space="preserve"> level of care and diagnosis for individuals with ASD</w:t>
      </w:r>
      <w:r w:rsidR="007534E4" w:rsidRPr="00614282">
        <w:t xml:space="preserve"> on a global scale</w:t>
      </w:r>
      <w:r w:rsidR="00410701" w:rsidRPr="00614282">
        <w:t xml:space="preserve">. Further research would be beneficial to gain a more in-depth understanding </w:t>
      </w:r>
      <w:r w:rsidR="00BD4F67" w:rsidRPr="00614282">
        <w:t xml:space="preserve">for the potential improvements </w:t>
      </w:r>
      <w:r w:rsidR="00186BDF" w:rsidRPr="00614282">
        <w:t xml:space="preserve">of intervention, diagnosis and treatment processes </w:t>
      </w:r>
      <w:r w:rsidR="00E75DF2" w:rsidRPr="00614282">
        <w:t>for this community.</w:t>
      </w:r>
    </w:p>
    <w:p w14:paraId="2AAC44F8" w14:textId="6A930174" w:rsidR="0012368F" w:rsidRPr="00614282" w:rsidRDefault="00FC171B" w:rsidP="00DE4F07">
      <w:pPr>
        <w:spacing w:before="240" w:after="240" w:line="480" w:lineRule="auto"/>
        <w:jc w:val="both"/>
      </w:pPr>
      <w:r w:rsidRPr="00614282">
        <w:t>Addressing cultural gaps and inconsistencies in the diagnosis and treatment of ASD is</w:t>
      </w:r>
      <w:r w:rsidR="00345572" w:rsidRPr="00614282">
        <w:t xml:space="preserve"> </w:t>
      </w:r>
      <w:r w:rsidR="005C19A6" w:rsidRPr="00614282">
        <w:t>vital for ensuring equitable access to</w:t>
      </w:r>
      <w:r w:rsidR="00CD4C77" w:rsidRPr="00614282">
        <w:t xml:space="preserve"> support and improving outcomes for those with ASD</w:t>
      </w:r>
      <w:r w:rsidR="00594331" w:rsidRPr="00614282">
        <w:t xml:space="preserve">. Cultural elements such as, stigma, </w:t>
      </w:r>
      <w:r w:rsidR="00C108B2" w:rsidRPr="00614282">
        <w:t>differing beliefs about neurodevelopmental conditions and language barriers</w:t>
      </w:r>
      <w:r w:rsidR="007E55D1" w:rsidRPr="00614282">
        <w:t xml:space="preserve">, can affect how ASD is </w:t>
      </w:r>
      <w:r w:rsidR="000E6DB6" w:rsidRPr="00614282">
        <w:t xml:space="preserve">diagnosed and treated. Shortfalls </w:t>
      </w:r>
      <w:r w:rsidR="00AC1B7F">
        <w:t>that</w:t>
      </w:r>
      <w:r w:rsidR="0075142F" w:rsidRPr="00614282">
        <w:t xml:space="preserve"> account for these cultural differences can mean potential misdiagnosis, </w:t>
      </w:r>
      <w:r w:rsidR="00544833" w:rsidRPr="00614282">
        <w:t>inadequate support, and gaps in access to services.</w:t>
      </w:r>
      <w:r w:rsidR="002E2917" w:rsidRPr="00614282">
        <w:t xml:space="preserve"> Healthcare professionals</w:t>
      </w:r>
      <w:r w:rsidR="00872E70" w:rsidRPr="00614282">
        <w:t xml:space="preserve"> </w:t>
      </w:r>
      <w:r w:rsidR="002E2917" w:rsidRPr="00614282">
        <w:t>should undergo training</w:t>
      </w:r>
      <w:r w:rsidR="00872E70" w:rsidRPr="00614282">
        <w:t xml:space="preserve"> to increase overall awareness of cultural differences in the presentation and understanding of ASD.</w:t>
      </w:r>
      <w:r w:rsidR="004048D2" w:rsidRPr="00614282">
        <w:t xml:space="preserve"> This training should include updated strategies for effective communication, </w:t>
      </w:r>
      <w:r w:rsidR="002D0A02" w:rsidRPr="00614282">
        <w:t xml:space="preserve">recognition of cultural differences, as well as providing </w:t>
      </w:r>
      <w:r w:rsidR="008A3E56" w:rsidRPr="00614282">
        <w:t xml:space="preserve">culturally appropriate care. </w:t>
      </w:r>
    </w:p>
    <w:p w14:paraId="480690F5" w14:textId="62BCD71B" w:rsidR="00C81D33" w:rsidRPr="00614282" w:rsidRDefault="00AC4A2F" w:rsidP="00DE4F07">
      <w:pPr>
        <w:spacing w:before="240" w:after="240" w:line="480" w:lineRule="auto"/>
        <w:jc w:val="both"/>
      </w:pPr>
      <w:r w:rsidRPr="00614282">
        <w:t xml:space="preserve">Provision of </w:t>
      </w:r>
      <w:r w:rsidR="00FC7679" w:rsidRPr="00614282">
        <w:t>community based</w:t>
      </w:r>
      <w:r w:rsidR="00F852D8" w:rsidRPr="00614282">
        <w:t xml:space="preserve"> </w:t>
      </w:r>
      <w:r w:rsidR="00E7371B" w:rsidRPr="00614282">
        <w:t>outreach and education centres to engage with all aspects of diverse communities</w:t>
      </w:r>
      <w:r w:rsidR="00AE7D20" w:rsidRPr="00614282">
        <w:t xml:space="preserve"> to raise awareness around ASD, reduce stigma and promote a deeper understanding</w:t>
      </w:r>
      <w:r w:rsidR="005D7062" w:rsidRPr="00614282">
        <w:t xml:space="preserve"> of the condition would also be beneficial. This may</w:t>
      </w:r>
      <w:r w:rsidR="00B50A61" w:rsidRPr="00614282">
        <w:t xml:space="preserve"> be in the form of workshops, outreach programmes</w:t>
      </w:r>
      <w:r w:rsidR="00B50870" w:rsidRPr="00614282">
        <w:t xml:space="preserve"> tailored to the specific cultural groups for the area, and </w:t>
      </w:r>
      <w:r w:rsidR="00CD4701" w:rsidRPr="00614282">
        <w:t>support groups for friends and</w:t>
      </w:r>
      <w:r w:rsidR="00510F16">
        <w:t xml:space="preserve"> the</w:t>
      </w:r>
      <w:r w:rsidR="00CD4701" w:rsidRPr="00614282">
        <w:t xml:space="preserve"> family of the individuals</w:t>
      </w:r>
      <w:r w:rsidR="00A86124" w:rsidRPr="00614282">
        <w:t>’</w:t>
      </w:r>
      <w:r w:rsidR="00CD4701" w:rsidRPr="00614282">
        <w:t>.</w:t>
      </w:r>
    </w:p>
    <w:p w14:paraId="320F353C" w14:textId="42883DFB" w:rsidR="00CD4701" w:rsidRPr="00614282" w:rsidRDefault="000A62DC" w:rsidP="00DE4F07">
      <w:pPr>
        <w:spacing w:before="240" w:after="240" w:line="480" w:lineRule="auto"/>
        <w:jc w:val="both"/>
      </w:pPr>
      <w:r w:rsidRPr="00614282">
        <w:lastRenderedPageBreak/>
        <w:t>The establishment of interdisciplinary</w:t>
      </w:r>
      <w:r w:rsidR="00422009" w:rsidRPr="00614282">
        <w:t xml:space="preserve"> </w:t>
      </w:r>
      <w:r w:rsidRPr="00614282">
        <w:t>teams that include prof</w:t>
      </w:r>
      <w:r w:rsidR="00422009" w:rsidRPr="00614282">
        <w:t>essionals from various cultural backgrounds</w:t>
      </w:r>
      <w:r w:rsidR="00162A0D" w:rsidRPr="00614282">
        <w:t>, including social workers, psychologists,</w:t>
      </w:r>
      <w:r w:rsidR="00336408" w:rsidRPr="00614282">
        <w:t xml:space="preserve"> medical professionals and educators</w:t>
      </w:r>
      <w:r w:rsidR="003644D6">
        <w:t xml:space="preserve"> </w:t>
      </w:r>
      <w:r w:rsidR="002E5240">
        <w:t xml:space="preserve">in more culturally diverse areas </w:t>
      </w:r>
      <w:r w:rsidR="003644D6">
        <w:t>would also be beneficial</w:t>
      </w:r>
      <w:r w:rsidR="00336408" w:rsidRPr="00614282">
        <w:t>.</w:t>
      </w:r>
      <w:r w:rsidR="007700AF" w:rsidRPr="00614282">
        <w:t xml:space="preserve"> This would enable a structure </w:t>
      </w:r>
      <w:r w:rsidR="00B43C62" w:rsidRPr="00614282">
        <w:t>which could provide comprehensive care</w:t>
      </w:r>
      <w:r w:rsidR="0012368F" w:rsidRPr="00614282">
        <w:t xml:space="preserve">, </w:t>
      </w:r>
      <w:r w:rsidR="000F3985" w:rsidRPr="00614282">
        <w:t>which</w:t>
      </w:r>
      <w:r w:rsidR="0012368F" w:rsidRPr="00614282">
        <w:t xml:space="preserve"> takes into consideration</w:t>
      </w:r>
      <w:r w:rsidR="00AE6B1E" w:rsidRPr="00614282">
        <w:t xml:space="preserve"> the un</w:t>
      </w:r>
      <w:r w:rsidR="00D40B1D" w:rsidRPr="00614282">
        <w:t>iqueness of each individual case of co-occurring mental health and ASD</w:t>
      </w:r>
      <w:r w:rsidR="009E5F56" w:rsidRPr="00614282">
        <w:t xml:space="preserve">, </w:t>
      </w:r>
      <w:r w:rsidR="00252846" w:rsidRPr="00614282">
        <w:t xml:space="preserve">to allow </w:t>
      </w:r>
      <w:r w:rsidR="009E5F56" w:rsidRPr="00614282">
        <w:t xml:space="preserve">for a more person </w:t>
      </w:r>
      <w:r w:rsidR="00252846" w:rsidRPr="00614282">
        <w:t>centred approach to the</w:t>
      </w:r>
      <w:r w:rsidR="00490178" w:rsidRPr="00614282">
        <w:t xml:space="preserve"> needs of the</w:t>
      </w:r>
      <w:r w:rsidR="00252846" w:rsidRPr="00614282">
        <w:t xml:space="preserve"> individual</w:t>
      </w:r>
      <w:r w:rsidR="00490178" w:rsidRPr="00614282">
        <w:t>.</w:t>
      </w:r>
      <w:r w:rsidR="001476CE" w:rsidRPr="00614282">
        <w:t xml:space="preserve"> </w:t>
      </w:r>
      <w:r w:rsidR="00285497">
        <w:t>Furthermore, c</w:t>
      </w:r>
      <w:r w:rsidR="00257109" w:rsidRPr="00614282">
        <w:t>ulturally sensitive i</w:t>
      </w:r>
      <w:r w:rsidR="00BD48A9" w:rsidRPr="00614282">
        <w:t xml:space="preserve">nterventions </w:t>
      </w:r>
      <w:r w:rsidR="00012B56" w:rsidRPr="00614282">
        <w:t xml:space="preserve">and treatment </w:t>
      </w:r>
      <w:r w:rsidR="00BD48A9" w:rsidRPr="00614282">
        <w:t xml:space="preserve">which are </w:t>
      </w:r>
      <w:r w:rsidR="003050B0" w:rsidRPr="00614282">
        <w:t>adapted to specific needs and preferences</w:t>
      </w:r>
      <w:r w:rsidR="00332B55" w:rsidRPr="00614282">
        <w:t xml:space="preserve"> of different cultural groups</w:t>
      </w:r>
      <w:r w:rsidR="00285497">
        <w:t xml:space="preserve"> could increase the successful integration of treatment methods</w:t>
      </w:r>
      <w:r w:rsidR="00332B55" w:rsidRPr="00614282">
        <w:t>. These could include</w:t>
      </w:r>
      <w:r w:rsidR="009F66A5" w:rsidRPr="00614282">
        <w:t xml:space="preserve"> incorporating traditional healing practices, providing </w:t>
      </w:r>
      <w:r w:rsidR="00A33807" w:rsidRPr="00614282">
        <w:t>information materials in multiple languages</w:t>
      </w:r>
      <w:r w:rsidR="00C228EF" w:rsidRPr="00614282">
        <w:t xml:space="preserve">, or involving the </w:t>
      </w:r>
      <w:r w:rsidR="00D106BF">
        <w:t xml:space="preserve">immediate </w:t>
      </w:r>
      <w:r w:rsidR="00C228EF" w:rsidRPr="00614282">
        <w:t>family</w:t>
      </w:r>
      <w:r w:rsidR="00D106BF">
        <w:t xml:space="preserve"> members or primary carers</w:t>
      </w:r>
      <w:r w:rsidR="00C228EF" w:rsidRPr="00614282">
        <w:t xml:space="preserve"> in therapy.</w:t>
      </w:r>
      <w:r w:rsidR="009A2391" w:rsidRPr="00614282">
        <w:t xml:space="preserve"> Additionally ensuring the </w:t>
      </w:r>
      <w:r w:rsidR="006E6864" w:rsidRPr="00614282">
        <w:t>diagnostic process for ASD is access</w:t>
      </w:r>
      <w:r w:rsidR="00F6093F" w:rsidRPr="00614282">
        <w:t xml:space="preserve">ible and culturally appropriate for all communities. This may </w:t>
      </w:r>
      <w:r w:rsidR="000A0567" w:rsidRPr="00614282">
        <w:t>mean the provision of a translator, o</w:t>
      </w:r>
      <w:r w:rsidR="00457FEB">
        <w:t xml:space="preserve">r </w:t>
      </w:r>
      <w:r w:rsidR="000A0567" w:rsidRPr="00614282">
        <w:t>health professional</w:t>
      </w:r>
      <w:r w:rsidR="00457FEB">
        <w:t>s</w:t>
      </w:r>
      <w:r w:rsidR="000A0567" w:rsidRPr="00614282">
        <w:t xml:space="preserve"> from the individuals’ cultural background</w:t>
      </w:r>
      <w:r w:rsidR="00CA1C99" w:rsidRPr="00614282">
        <w:t xml:space="preserve">, (where possible), or adapting diagnostic </w:t>
      </w:r>
      <w:r w:rsidR="00694867" w:rsidRPr="00614282">
        <w:t xml:space="preserve">criteria to better reflect the cultural </w:t>
      </w:r>
      <w:r w:rsidR="00457FEB">
        <w:t xml:space="preserve">beliefs and </w:t>
      </w:r>
      <w:r w:rsidR="00694867" w:rsidRPr="00614282">
        <w:t>variations.</w:t>
      </w:r>
    </w:p>
    <w:p w14:paraId="048EA877" w14:textId="77777777" w:rsidR="00C26D16" w:rsidRPr="00614282" w:rsidRDefault="005E060A" w:rsidP="0097069E">
      <w:pPr>
        <w:numPr>
          <w:ilvl w:val="0"/>
          <w:numId w:val="1"/>
        </w:numPr>
        <w:spacing w:before="240" w:after="240" w:line="480" w:lineRule="auto"/>
        <w:jc w:val="both"/>
        <w:outlineLvl w:val="0"/>
        <w:rPr>
          <w:b/>
        </w:rPr>
      </w:pPr>
      <w:r w:rsidRPr="00614282">
        <w:rPr>
          <w:b/>
        </w:rPr>
        <w:br w:type="page"/>
      </w:r>
      <w:bookmarkStart w:id="21" w:name="_Toc167372637"/>
      <w:r w:rsidR="00BA7FED" w:rsidRPr="00614282">
        <w:rPr>
          <w:b/>
        </w:rPr>
        <w:lastRenderedPageBreak/>
        <w:t xml:space="preserve">CONCLUSION </w:t>
      </w:r>
      <w:r w:rsidR="001C49A5" w:rsidRPr="00614282">
        <w:rPr>
          <w:b/>
        </w:rPr>
        <w:t>AND RECOMMENDATIONS</w:t>
      </w:r>
      <w:bookmarkEnd w:id="21"/>
      <w:r w:rsidR="001C49A5" w:rsidRPr="00614282">
        <w:rPr>
          <w:b/>
        </w:rPr>
        <w:t xml:space="preserve"> </w:t>
      </w:r>
    </w:p>
    <w:p w14:paraId="1CF5E540" w14:textId="3817FBEF" w:rsidR="008D2873" w:rsidRDefault="009446BC" w:rsidP="00DE4F07">
      <w:pPr>
        <w:spacing w:before="240" w:after="240" w:line="480" w:lineRule="auto"/>
        <w:jc w:val="both"/>
      </w:pPr>
      <w:r w:rsidRPr="00614282">
        <w:t xml:space="preserve">In conclusion, </w:t>
      </w:r>
      <w:r w:rsidR="00C92BF3" w:rsidRPr="00614282">
        <w:t xml:space="preserve">being diagnosed with autism </w:t>
      </w:r>
      <w:r w:rsidR="00E21745" w:rsidRPr="00614282">
        <w:t>does not mean an</w:t>
      </w:r>
      <w:r w:rsidR="00C929D8" w:rsidRPr="00614282">
        <w:t xml:space="preserve"> individual</w:t>
      </w:r>
      <w:r w:rsidR="007831BC" w:rsidRPr="00614282">
        <w:t xml:space="preserve"> is</w:t>
      </w:r>
      <w:r w:rsidR="00E21745" w:rsidRPr="00614282">
        <w:t xml:space="preserve"> </w:t>
      </w:r>
      <w:r w:rsidR="005309A9" w:rsidRPr="00614282">
        <w:t xml:space="preserve">immune </w:t>
      </w:r>
      <w:r w:rsidR="00E21745" w:rsidRPr="00614282">
        <w:t xml:space="preserve">to </w:t>
      </w:r>
      <w:r w:rsidR="00C929D8" w:rsidRPr="00614282">
        <w:t>mental health conditions</w:t>
      </w:r>
      <w:r w:rsidR="005309A9" w:rsidRPr="00614282">
        <w:t>, on the contrary it can be said that the risk of mental health conditions is drastically increased in individuals with ASD</w:t>
      </w:r>
      <w:r w:rsidR="00FB7DFA" w:rsidRPr="00614282">
        <w:t xml:space="preserve">, </w:t>
      </w:r>
      <w:r w:rsidR="00CF70DA" w:rsidRPr="00614282">
        <w:t xml:space="preserve">and this is </w:t>
      </w:r>
      <w:r w:rsidR="006F7287" w:rsidRPr="00614282">
        <w:t>amplified</w:t>
      </w:r>
      <w:r w:rsidR="00CF70DA" w:rsidRPr="00614282">
        <w:t xml:space="preserve"> for females</w:t>
      </w:r>
      <w:r w:rsidR="00C83FAB">
        <w:t xml:space="preserve">, </w:t>
      </w:r>
      <w:r w:rsidR="008A2BF1">
        <w:t>which</w:t>
      </w:r>
      <w:r w:rsidR="00C83FAB">
        <w:t xml:space="preserve"> is inclusive of both women and</w:t>
      </w:r>
      <w:r w:rsidR="002D6CA6">
        <w:t xml:space="preserve"> girls</w:t>
      </w:r>
      <w:r w:rsidR="00CF70DA" w:rsidRPr="00614282">
        <w:t xml:space="preserve"> (Lai, 2023). </w:t>
      </w:r>
      <w:r w:rsidR="000254B2" w:rsidRPr="00614282">
        <w:t>A</w:t>
      </w:r>
      <w:r w:rsidR="00567946" w:rsidRPr="00614282">
        <w:t xml:space="preserve">lthough </w:t>
      </w:r>
      <w:r w:rsidR="000254B2" w:rsidRPr="00614282">
        <w:t>in depth</w:t>
      </w:r>
      <w:r w:rsidR="00037F2B" w:rsidRPr="00614282">
        <w:t xml:space="preserve"> studies are yet to be performed for </w:t>
      </w:r>
      <w:r w:rsidR="000254B2" w:rsidRPr="00614282">
        <w:t>adult</w:t>
      </w:r>
      <w:r w:rsidR="008D2759">
        <w:t>s</w:t>
      </w:r>
      <w:r w:rsidR="000254B2" w:rsidRPr="00614282">
        <w:t xml:space="preserve"> with ASD,</w:t>
      </w:r>
      <w:r w:rsidR="00D22CD7" w:rsidRPr="00614282">
        <w:t xml:space="preserve"> the clinics which are in charge of paediatric </w:t>
      </w:r>
      <w:r w:rsidR="0057325B" w:rsidRPr="00614282">
        <w:t>support for this community already report</w:t>
      </w:r>
      <w:r w:rsidR="007D6297" w:rsidRPr="00614282">
        <w:t xml:space="preserve"> anxiety </w:t>
      </w:r>
      <w:r w:rsidR="00EE0C5D" w:rsidRPr="00614282">
        <w:t>problems and eating disorders</w:t>
      </w:r>
      <w:r w:rsidR="00276573" w:rsidRPr="00614282">
        <w:t xml:space="preserve"> (Van Steensel </w:t>
      </w:r>
      <w:r w:rsidR="00276573" w:rsidRPr="00614282">
        <w:rPr>
          <w:i/>
          <w:iCs/>
        </w:rPr>
        <w:t>et al.,</w:t>
      </w:r>
      <w:r w:rsidR="00276573" w:rsidRPr="00614282">
        <w:t xml:space="preserve"> 2011).</w:t>
      </w:r>
      <w:r w:rsidR="009D336A" w:rsidRPr="00614282">
        <w:t xml:space="preserve"> </w:t>
      </w:r>
      <w:r w:rsidR="002E6039" w:rsidRPr="00614282">
        <w:t xml:space="preserve">The way in which these present can vary from person to person </w:t>
      </w:r>
      <w:r w:rsidR="00801F16" w:rsidRPr="00614282">
        <w:t xml:space="preserve">and are often also affected by </w:t>
      </w:r>
      <w:r w:rsidR="00AF2A46" w:rsidRPr="00614282">
        <w:t xml:space="preserve">environmental, </w:t>
      </w:r>
      <w:r w:rsidR="00DC7F93" w:rsidRPr="00614282">
        <w:t xml:space="preserve">psychosocial </w:t>
      </w:r>
      <w:r w:rsidR="00AF2A46" w:rsidRPr="00614282">
        <w:t>and genetic factors</w:t>
      </w:r>
      <w:r w:rsidR="00DC7F93" w:rsidRPr="00614282">
        <w:t>,</w:t>
      </w:r>
      <w:r w:rsidR="00090BC0" w:rsidRPr="00614282">
        <w:t xml:space="preserve"> with ADHD and depression seeming to be the most highly comorbid</w:t>
      </w:r>
      <w:r w:rsidR="00915730" w:rsidRPr="00614282">
        <w:t xml:space="preserve"> conditions associated with autism</w:t>
      </w:r>
      <w:r w:rsidR="00F01938" w:rsidRPr="00614282">
        <w:t xml:space="preserve"> (Mosner </w:t>
      </w:r>
      <w:r w:rsidR="00F01938" w:rsidRPr="00614282">
        <w:rPr>
          <w:i/>
          <w:iCs/>
        </w:rPr>
        <w:t>et al</w:t>
      </w:r>
      <w:r w:rsidR="00F01938" w:rsidRPr="00614282">
        <w:t>., 2019).</w:t>
      </w:r>
      <w:r w:rsidR="007205C0" w:rsidRPr="00614282">
        <w:t xml:space="preserve"> These are easily diagnosed in individuals with high functioning auti</w:t>
      </w:r>
      <w:r w:rsidR="002068E1" w:rsidRPr="00614282">
        <w:t>sm,</w:t>
      </w:r>
      <w:r w:rsidR="003754A0">
        <w:t xml:space="preserve"> </w:t>
      </w:r>
      <w:r w:rsidR="002068E1" w:rsidRPr="00614282">
        <w:t xml:space="preserve">mainly due to the fact that these individuals are able to communicate at a high level and relay </w:t>
      </w:r>
      <w:r w:rsidR="00C17F50" w:rsidRPr="00614282">
        <w:t xml:space="preserve">their symptoms. Whereas individuals </w:t>
      </w:r>
      <w:r w:rsidR="005C29BC" w:rsidRPr="00614282">
        <w:t>who are non-verbal or have some other for</w:t>
      </w:r>
      <w:r w:rsidR="00590B9F" w:rsidRPr="00614282">
        <w:t>m</w:t>
      </w:r>
      <w:r w:rsidR="005C29BC" w:rsidRPr="00614282">
        <w:t xml:space="preserve"> of communicational disability are not</w:t>
      </w:r>
      <w:r w:rsidR="0006393E" w:rsidRPr="00614282">
        <w:t>. With these individuals being completely reliant on th</w:t>
      </w:r>
      <w:r w:rsidR="004C1183" w:rsidRPr="00614282">
        <w:t xml:space="preserve">eir primary care giver to </w:t>
      </w:r>
      <w:r w:rsidR="006F3B9F" w:rsidRPr="00614282">
        <w:t>notice</w:t>
      </w:r>
      <w:r w:rsidR="00B7051D" w:rsidRPr="00614282">
        <w:t xml:space="preserve"> the potential presentation of the symptoms and relay them to </w:t>
      </w:r>
      <w:r w:rsidR="001221FB" w:rsidRPr="00614282">
        <w:t>healthcare practitioners.</w:t>
      </w:r>
      <w:r w:rsidR="00BA2727" w:rsidRPr="00614282">
        <w:t xml:space="preserve"> This aspect is flawed and completely reliant o</w:t>
      </w:r>
      <w:r w:rsidR="00CA5757">
        <w:t>n</w:t>
      </w:r>
      <w:r w:rsidR="00BA2727" w:rsidRPr="00614282">
        <w:t xml:space="preserve"> factors out of the </w:t>
      </w:r>
      <w:r w:rsidR="00EC569B" w:rsidRPr="00614282">
        <w:t>persons control, so it is therefore recommended</w:t>
      </w:r>
      <w:r w:rsidR="008159D7" w:rsidRPr="00614282">
        <w:t xml:space="preserve"> that in the future</w:t>
      </w:r>
      <w:r w:rsidR="00C0240E" w:rsidRPr="00614282">
        <w:t xml:space="preserve"> perhaps an in-depth psychiatric examination </w:t>
      </w:r>
      <w:r w:rsidR="00FF51BA" w:rsidRPr="00614282">
        <w:t xml:space="preserve">be considered as part of the initial </w:t>
      </w:r>
      <w:r w:rsidR="00550E30" w:rsidRPr="00614282">
        <w:t>diagnostic process for ASD.</w:t>
      </w:r>
      <w:r w:rsidR="0092626C">
        <w:t xml:space="preserve"> </w:t>
      </w:r>
      <w:proofErr w:type="gramStart"/>
      <w:r w:rsidR="0092626C">
        <w:t>However</w:t>
      </w:r>
      <w:proofErr w:type="gramEnd"/>
      <w:r w:rsidR="0092626C">
        <w:t xml:space="preserve"> this may not be</w:t>
      </w:r>
      <w:r w:rsidR="00921EA4">
        <w:t xml:space="preserve"> easily incorporated into the diagnostic process glo</w:t>
      </w:r>
      <w:r w:rsidR="008D2873">
        <w:t>bally.</w:t>
      </w:r>
    </w:p>
    <w:p w14:paraId="6436F68A" w14:textId="77777777" w:rsidR="008D2873" w:rsidRDefault="008D2873">
      <w:r>
        <w:br w:type="page"/>
      </w:r>
    </w:p>
    <w:p w14:paraId="5E6578BC" w14:textId="5664611B" w:rsidR="004F216F" w:rsidRPr="00614282" w:rsidRDefault="00924DA8" w:rsidP="00DE4F07">
      <w:pPr>
        <w:spacing w:before="240" w:after="240" w:line="480" w:lineRule="auto"/>
        <w:jc w:val="both"/>
      </w:pPr>
      <w:r w:rsidRPr="00614282">
        <w:lastRenderedPageBreak/>
        <w:t xml:space="preserve">Future research into </w:t>
      </w:r>
      <w:r w:rsidR="002C6D39" w:rsidRPr="00614282">
        <w:t>adults with co-occurring</w:t>
      </w:r>
      <w:r w:rsidR="003A66E8" w:rsidRPr="00614282">
        <w:t xml:space="preserve"> mental health and ASD is </w:t>
      </w:r>
      <w:r w:rsidR="00693C2B" w:rsidRPr="00614282">
        <w:t xml:space="preserve">important for providing effective </w:t>
      </w:r>
      <w:r w:rsidR="00FC720C" w:rsidRPr="00614282">
        <w:t xml:space="preserve">interventions and support. As a </w:t>
      </w:r>
      <w:r w:rsidR="00E103D2" w:rsidRPr="00614282">
        <w:t>result,</w:t>
      </w:r>
      <w:r w:rsidR="00FC720C" w:rsidRPr="00614282">
        <w:t xml:space="preserve"> the following recommendations</w:t>
      </w:r>
      <w:r w:rsidR="0056789B" w:rsidRPr="00614282">
        <w:t xml:space="preserve"> should be considered; To conduct longitudinal</w:t>
      </w:r>
      <w:r w:rsidR="006D4CE1" w:rsidRPr="00614282">
        <w:t xml:space="preserve"> studies to further the understanding of how mental health </w:t>
      </w:r>
      <w:r w:rsidR="006879B0" w:rsidRPr="00614282">
        <w:t>in those with</w:t>
      </w:r>
      <w:r w:rsidR="006D4CE1" w:rsidRPr="00614282">
        <w:t xml:space="preserve"> ASD</w:t>
      </w:r>
      <w:r w:rsidR="006879B0" w:rsidRPr="00614282">
        <w:t xml:space="preserve"> progress over time, including the imp</w:t>
      </w:r>
      <w:r w:rsidR="00106DD3" w:rsidRPr="00614282">
        <w:t>act it has on the individuals’ development and quality of life.</w:t>
      </w:r>
    </w:p>
    <w:p w14:paraId="653642E0" w14:textId="5D9EBCC2" w:rsidR="004477D5" w:rsidRDefault="00D5439C" w:rsidP="00DE4F07">
      <w:pPr>
        <w:spacing w:before="240" w:after="240" w:line="480" w:lineRule="auto"/>
        <w:jc w:val="both"/>
      </w:pPr>
      <w:r w:rsidRPr="00614282">
        <w:t>Furthermore, investigations into the prevalence and ep</w:t>
      </w:r>
      <w:r w:rsidR="00EB37F2" w:rsidRPr="00614282">
        <w:t>idemiology of co-occurring</w:t>
      </w:r>
      <w:r w:rsidR="009514D1" w:rsidRPr="00614282">
        <w:t xml:space="preserve"> mental health conditions </w:t>
      </w:r>
      <w:r w:rsidR="006A5785" w:rsidRPr="00614282">
        <w:t>in adults with ASD in different settings, such as</w:t>
      </w:r>
      <w:r w:rsidR="001C0DAC" w:rsidRPr="00614282">
        <w:t xml:space="preserve"> clinical populations, </w:t>
      </w:r>
      <w:r w:rsidR="00A23C36" w:rsidRPr="00614282">
        <w:t>additional learning needs centres and</w:t>
      </w:r>
      <w:r w:rsidR="00E052AF" w:rsidRPr="00614282">
        <w:t xml:space="preserve"> those in the</w:t>
      </w:r>
      <w:r w:rsidR="00A23C36" w:rsidRPr="00614282">
        <w:t xml:space="preserve"> </w:t>
      </w:r>
      <w:r w:rsidR="00E052AF" w:rsidRPr="00614282">
        <w:t>general community</w:t>
      </w:r>
      <w:r w:rsidR="00483820">
        <w:t xml:space="preserve"> would be beneficial</w:t>
      </w:r>
      <w:r w:rsidR="00E052AF" w:rsidRPr="00614282">
        <w:t xml:space="preserve">. </w:t>
      </w:r>
      <w:r w:rsidR="00CE7126" w:rsidRPr="00614282">
        <w:t xml:space="preserve">Consideration should also be given to exploring the </w:t>
      </w:r>
      <w:r w:rsidR="00A46808" w:rsidRPr="00614282">
        <w:t>challenges</w:t>
      </w:r>
      <w:r w:rsidR="00CE7126" w:rsidRPr="00614282">
        <w:t xml:space="preserve"> that are faced in </w:t>
      </w:r>
      <w:r w:rsidR="00A46808" w:rsidRPr="00614282">
        <w:t xml:space="preserve">diagnosing and assessing mental health conditions in </w:t>
      </w:r>
      <w:r w:rsidR="0070733D" w:rsidRPr="00614282">
        <w:t>children and adults with ASD</w:t>
      </w:r>
      <w:r w:rsidR="004F3277" w:rsidRPr="00614282">
        <w:t xml:space="preserve">, </w:t>
      </w:r>
      <w:r w:rsidR="006F1765">
        <w:t>which</w:t>
      </w:r>
      <w:r w:rsidR="004F3277" w:rsidRPr="00614282">
        <w:t xml:space="preserve"> would also include the impact of diagnostic overshadowing and comorbidity patterns.</w:t>
      </w:r>
      <w:r w:rsidR="00F60BD4" w:rsidRPr="00614282">
        <w:t xml:space="preserve"> There would also be a significant benefit</w:t>
      </w:r>
      <w:r w:rsidR="0073758F" w:rsidRPr="00614282">
        <w:t xml:space="preserve"> if an evaluation of how effective the existing intervention and</w:t>
      </w:r>
      <w:r w:rsidR="00A87F86" w:rsidRPr="00614282">
        <w:t xml:space="preserve"> treatment of co-occurring </w:t>
      </w:r>
      <w:r w:rsidR="00C1207C" w:rsidRPr="00614282">
        <w:t>mental health conditions are for adults with ASD</w:t>
      </w:r>
      <w:r w:rsidR="00446818">
        <w:t xml:space="preserve"> was conducted</w:t>
      </w:r>
      <w:r w:rsidR="00FF0767" w:rsidRPr="00614282">
        <w:t>. These would include</w:t>
      </w:r>
      <w:r w:rsidR="00F14650" w:rsidRPr="00614282">
        <w:t xml:space="preserve"> an assessment of the </w:t>
      </w:r>
      <w:r w:rsidR="006D7ACE" w:rsidRPr="00614282">
        <w:t xml:space="preserve">current </w:t>
      </w:r>
      <w:r w:rsidR="00FF0767" w:rsidRPr="00614282">
        <w:t>psycho</w:t>
      </w:r>
      <w:r w:rsidR="00887503" w:rsidRPr="00614282">
        <w:t>logical, psychosocial and p</w:t>
      </w:r>
      <w:r w:rsidR="00F14650" w:rsidRPr="00614282">
        <w:t>harmacological intervention</w:t>
      </w:r>
      <w:r w:rsidR="006D7ACE" w:rsidRPr="00614282">
        <w:t xml:space="preserve"> processes.</w:t>
      </w:r>
    </w:p>
    <w:p w14:paraId="40457607" w14:textId="1CE3C02D" w:rsidR="00544943" w:rsidRDefault="004477D5" w:rsidP="003639D5">
      <w:pPr>
        <w:spacing w:before="240" w:after="240" w:line="480" w:lineRule="auto"/>
        <w:jc w:val="both"/>
      </w:pPr>
      <w:r w:rsidRPr="004477D5">
        <w:t xml:space="preserve">By evaluation </w:t>
      </w:r>
      <w:r w:rsidR="00E12143">
        <w:t xml:space="preserve">of </w:t>
      </w:r>
      <w:r w:rsidRPr="004477D5">
        <w:t xml:space="preserve">the evidence in the literature review and discussion section of this paper, it has been identified that it would be beneficial to conduct enhanced longitudinal studies, which would explore the socio-cultural issues raised in this paper and the variations encountered with ASD and co-occurring mental health conditions. </w:t>
      </w:r>
      <w:r w:rsidR="00901273">
        <w:t>Identifying weaknesses, talents, and strengths that individuals</w:t>
      </w:r>
      <w:r w:rsidR="003F0E1C">
        <w:t>’</w:t>
      </w:r>
      <w:r w:rsidR="00901273">
        <w:t xml:space="preserve"> </w:t>
      </w:r>
      <w:r w:rsidR="005C02E9">
        <w:t>present th</w:t>
      </w:r>
      <w:r w:rsidR="00522B1A">
        <w:t>r</w:t>
      </w:r>
      <w:r w:rsidR="005C02E9">
        <w:t xml:space="preserve">ough their various diagnostic </w:t>
      </w:r>
      <w:r w:rsidR="0009022F">
        <w:t xml:space="preserve">traits, could alleviate the issues </w:t>
      </w:r>
      <w:r w:rsidR="00F50B5F">
        <w:t xml:space="preserve">that are commonly </w:t>
      </w:r>
      <w:r w:rsidR="007C7BB4">
        <w:t xml:space="preserve">associated with </w:t>
      </w:r>
      <w:r w:rsidR="005B008F">
        <w:t>ethnic stereotyping</w:t>
      </w:r>
      <w:r w:rsidR="00BE3BBC">
        <w:t xml:space="preserve">. Furthermore, it can be said that there is a requirement for </w:t>
      </w:r>
      <w:r w:rsidR="003A21BD">
        <w:t>future</w:t>
      </w:r>
      <w:r w:rsidR="00BE3BBC">
        <w:t xml:space="preserve"> studies to be conducted</w:t>
      </w:r>
      <w:r w:rsidR="003A21BD">
        <w:t xml:space="preserve"> with the focus being</w:t>
      </w:r>
      <w:r w:rsidR="00E72DDF">
        <w:t xml:space="preserve"> on</w:t>
      </w:r>
      <w:r w:rsidR="003A21BD">
        <w:t xml:space="preserve"> </w:t>
      </w:r>
      <w:r w:rsidR="0098287A">
        <w:t>ASD in girls, as well as adults</w:t>
      </w:r>
      <w:r w:rsidR="00B858E8">
        <w:t xml:space="preserve"> in general</w:t>
      </w:r>
      <w:r w:rsidR="0098287A">
        <w:t>.</w:t>
      </w:r>
      <w:r w:rsidR="00544943">
        <w:br w:type="page"/>
      </w:r>
    </w:p>
    <w:p w14:paraId="26B9D787" w14:textId="730E00A3" w:rsidR="004477D5" w:rsidRDefault="003C7CB2" w:rsidP="00DE4F07">
      <w:pPr>
        <w:spacing w:before="240" w:after="240" w:line="480" w:lineRule="auto"/>
        <w:jc w:val="both"/>
      </w:pPr>
      <w:r>
        <w:lastRenderedPageBreak/>
        <w:t>It would also be beneficial for the</w:t>
      </w:r>
      <w:r w:rsidR="00A21618">
        <w:t xml:space="preserve"> participants to be from a cultural and social-economic div</w:t>
      </w:r>
      <w:r w:rsidR="00B86D7A">
        <w:t>erse population</w:t>
      </w:r>
      <w:r w:rsidR="00BB26A8">
        <w:t>, T</w:t>
      </w:r>
      <w:r w:rsidR="00B86D7A">
        <w:t>his</w:t>
      </w:r>
      <w:r w:rsidR="0002472A">
        <w:t xml:space="preserve"> in turn,</w:t>
      </w:r>
      <w:r w:rsidR="00B86D7A">
        <w:t xml:space="preserve"> would provide a</w:t>
      </w:r>
      <w:r w:rsidR="008065EA">
        <w:t xml:space="preserve"> broad sample</w:t>
      </w:r>
      <w:r w:rsidR="0002472A">
        <w:t xml:space="preserve"> group and</w:t>
      </w:r>
      <w:r w:rsidR="00A24F59">
        <w:t xml:space="preserve"> </w:t>
      </w:r>
      <w:r w:rsidR="00950792">
        <w:t xml:space="preserve">potentially </w:t>
      </w:r>
      <w:r w:rsidR="00A24F59">
        <w:t xml:space="preserve">enable </w:t>
      </w:r>
      <w:r w:rsidR="00950792">
        <w:t>advances in</w:t>
      </w:r>
      <w:r w:rsidR="007C5A04">
        <w:t xml:space="preserve"> diagnostic procedures, and </w:t>
      </w:r>
      <w:r w:rsidR="00A3617A">
        <w:t>cultur</w:t>
      </w:r>
      <w:r w:rsidR="00243332">
        <w:t>e specific criteria for better</w:t>
      </w:r>
      <w:r w:rsidR="00AD6945">
        <w:t xml:space="preserve"> identification, diagnos</w:t>
      </w:r>
      <w:r w:rsidR="001D76FF">
        <w:t>is and treatment.</w:t>
      </w:r>
    </w:p>
    <w:p w14:paraId="692F9C0F" w14:textId="77777777" w:rsidR="005C13DD" w:rsidRDefault="00EF2A8C" w:rsidP="005C13DD">
      <w:pPr>
        <w:spacing w:before="240" w:after="240" w:line="480" w:lineRule="auto"/>
        <w:jc w:val="both"/>
      </w:pPr>
      <w:r w:rsidRPr="00614282">
        <w:t>Consideration of intersectional factors such as gender, sexuality and ethnicity in the research of mental health and ASD in adults would be beneficial to further ensure that the findings are inclusive and relevant to  diverse populations. By addressing these areas</w:t>
      </w:r>
      <w:r w:rsidR="00246D67" w:rsidRPr="00614282">
        <w:t xml:space="preserve"> </w:t>
      </w:r>
      <w:r w:rsidRPr="00614282">
        <w:t xml:space="preserve">there can potentially be </w:t>
      </w:r>
      <w:r w:rsidR="002E497E" w:rsidRPr="00614282">
        <w:t>an improvement in the understanding</w:t>
      </w:r>
      <w:r w:rsidR="0074329C" w:rsidRPr="00614282">
        <w:t xml:space="preserve"> of the complex interaction between ASD and mental health in adulthood</w:t>
      </w:r>
      <w:r w:rsidR="0029112E" w:rsidRPr="00614282">
        <w:t xml:space="preserve"> and could </w:t>
      </w:r>
      <w:r w:rsidR="00246D67" w:rsidRPr="00614282">
        <w:t>in theory</w:t>
      </w:r>
      <w:r w:rsidR="0029112E" w:rsidRPr="00614282">
        <w:t xml:space="preserve"> lead to the development of more effective intervention</w:t>
      </w:r>
      <w:r w:rsidR="00F069AF" w:rsidRPr="00614282">
        <w:t xml:space="preserve"> and support</w:t>
      </w:r>
      <w:r w:rsidR="0029112E" w:rsidRPr="00614282">
        <w:t xml:space="preserve"> </w:t>
      </w:r>
      <w:r w:rsidR="00F069AF" w:rsidRPr="00614282">
        <w:t>processes</w:t>
      </w:r>
      <w:r w:rsidR="002A4DA5" w:rsidRPr="00614282">
        <w:t>, which are tailored to the needs of this community</w:t>
      </w:r>
      <w:r w:rsidR="005C13DD">
        <w:t>.</w:t>
      </w:r>
    </w:p>
    <w:p w14:paraId="4A3E17D0" w14:textId="77777777" w:rsidR="00EB1102" w:rsidRDefault="00EB1102">
      <w:pPr>
        <w:rPr>
          <w:b/>
          <w:bCs/>
        </w:rPr>
      </w:pPr>
      <w:r>
        <w:rPr>
          <w:b/>
          <w:bCs/>
        </w:rPr>
        <w:br w:type="page"/>
      </w:r>
    </w:p>
    <w:p w14:paraId="1D34C7F1" w14:textId="2DEF23D3" w:rsidR="00B64EC1" w:rsidRPr="00614282" w:rsidRDefault="00AC3508" w:rsidP="005C13DD">
      <w:pPr>
        <w:spacing w:before="240" w:after="240" w:line="480" w:lineRule="auto"/>
        <w:jc w:val="both"/>
        <w:rPr>
          <w:b/>
          <w:bCs/>
        </w:rPr>
      </w:pPr>
      <w:r w:rsidRPr="00614282">
        <w:rPr>
          <w:b/>
          <w:bCs/>
        </w:rPr>
        <w:lastRenderedPageBreak/>
        <w:t>R</w:t>
      </w:r>
      <w:r w:rsidR="00FF2CDE" w:rsidRPr="00614282">
        <w:rPr>
          <w:b/>
          <w:bCs/>
        </w:rPr>
        <w:t>ecommendations</w:t>
      </w:r>
    </w:p>
    <w:p w14:paraId="36327168" w14:textId="6942EC84" w:rsidR="005C3181" w:rsidRPr="005C3181" w:rsidRDefault="00756084" w:rsidP="005C3181">
      <w:pPr>
        <w:pStyle w:val="ListParagraph"/>
        <w:numPr>
          <w:ilvl w:val="0"/>
          <w:numId w:val="40"/>
        </w:numPr>
        <w:spacing w:before="240" w:after="240" w:line="480" w:lineRule="auto"/>
        <w:jc w:val="both"/>
        <w:rPr>
          <w:rFonts w:ascii="Times New Roman" w:hAnsi="Times New Roman"/>
          <w:b/>
          <w:bCs/>
          <w:sz w:val="24"/>
          <w:szCs w:val="24"/>
        </w:rPr>
      </w:pPr>
      <w:r w:rsidRPr="005F0C1C">
        <w:rPr>
          <w:rFonts w:ascii="Times New Roman" w:hAnsi="Times New Roman"/>
          <w:sz w:val="24"/>
          <w:szCs w:val="24"/>
        </w:rPr>
        <w:t>Cultural Sensitivity Training</w:t>
      </w:r>
      <w:r w:rsidR="005D6060">
        <w:rPr>
          <w:rFonts w:ascii="Times New Roman" w:hAnsi="Times New Roman"/>
          <w:sz w:val="24"/>
          <w:szCs w:val="24"/>
        </w:rPr>
        <w:t xml:space="preserve"> </w:t>
      </w:r>
      <w:r w:rsidR="00D407A2">
        <w:rPr>
          <w:rFonts w:ascii="Times New Roman" w:hAnsi="Times New Roman"/>
          <w:sz w:val="24"/>
          <w:szCs w:val="24"/>
        </w:rPr>
        <w:t>for educators</w:t>
      </w:r>
      <w:r w:rsidR="006A2B37">
        <w:rPr>
          <w:rFonts w:ascii="Times New Roman" w:hAnsi="Times New Roman"/>
          <w:sz w:val="24"/>
          <w:szCs w:val="24"/>
        </w:rPr>
        <w:t>,</w:t>
      </w:r>
      <w:r w:rsidR="00D407A2">
        <w:rPr>
          <w:rFonts w:ascii="Times New Roman" w:hAnsi="Times New Roman"/>
          <w:sz w:val="24"/>
          <w:szCs w:val="24"/>
        </w:rPr>
        <w:t xml:space="preserve"> medical</w:t>
      </w:r>
      <w:r w:rsidR="006A2B37">
        <w:rPr>
          <w:rFonts w:ascii="Times New Roman" w:hAnsi="Times New Roman"/>
          <w:sz w:val="24"/>
          <w:szCs w:val="24"/>
        </w:rPr>
        <w:t xml:space="preserve"> and other </w:t>
      </w:r>
      <w:r w:rsidR="00992DF4">
        <w:rPr>
          <w:rFonts w:ascii="Times New Roman" w:hAnsi="Times New Roman"/>
          <w:sz w:val="24"/>
          <w:szCs w:val="24"/>
        </w:rPr>
        <w:t>support</w:t>
      </w:r>
      <w:r w:rsidR="00D407A2">
        <w:rPr>
          <w:rFonts w:ascii="Times New Roman" w:hAnsi="Times New Roman"/>
          <w:sz w:val="24"/>
          <w:szCs w:val="24"/>
        </w:rPr>
        <w:t xml:space="preserve"> professionals</w:t>
      </w:r>
      <w:r w:rsidR="008F7367">
        <w:rPr>
          <w:rFonts w:ascii="Times New Roman" w:hAnsi="Times New Roman"/>
          <w:sz w:val="24"/>
          <w:szCs w:val="24"/>
        </w:rPr>
        <w:t xml:space="preserve"> so that </w:t>
      </w:r>
      <w:r w:rsidR="00B73291">
        <w:rPr>
          <w:rFonts w:ascii="Times New Roman" w:hAnsi="Times New Roman"/>
          <w:sz w:val="24"/>
          <w:szCs w:val="24"/>
        </w:rPr>
        <w:t>diagnostic</w:t>
      </w:r>
      <w:r w:rsidR="00716822">
        <w:rPr>
          <w:rFonts w:ascii="Times New Roman" w:hAnsi="Times New Roman"/>
          <w:sz w:val="24"/>
          <w:szCs w:val="24"/>
        </w:rPr>
        <w:t>,</w:t>
      </w:r>
      <w:r w:rsidR="00854BF0">
        <w:rPr>
          <w:rFonts w:ascii="Times New Roman" w:hAnsi="Times New Roman"/>
          <w:sz w:val="24"/>
          <w:szCs w:val="24"/>
        </w:rPr>
        <w:t xml:space="preserve"> treatment</w:t>
      </w:r>
      <w:r w:rsidR="00716822">
        <w:rPr>
          <w:rFonts w:ascii="Times New Roman" w:hAnsi="Times New Roman"/>
          <w:sz w:val="24"/>
          <w:szCs w:val="24"/>
        </w:rPr>
        <w:t xml:space="preserve"> and support procedures</w:t>
      </w:r>
      <w:r w:rsidR="00854BF0">
        <w:rPr>
          <w:rFonts w:ascii="Times New Roman" w:hAnsi="Times New Roman"/>
          <w:sz w:val="24"/>
          <w:szCs w:val="24"/>
        </w:rPr>
        <w:t xml:space="preserve"> can be</w:t>
      </w:r>
      <w:r w:rsidR="00716822">
        <w:rPr>
          <w:rFonts w:ascii="Times New Roman" w:hAnsi="Times New Roman"/>
          <w:sz w:val="24"/>
          <w:szCs w:val="24"/>
        </w:rPr>
        <w:t xml:space="preserve"> adapted</w:t>
      </w:r>
      <w:r w:rsidR="00854BF0">
        <w:rPr>
          <w:rFonts w:ascii="Times New Roman" w:hAnsi="Times New Roman"/>
          <w:sz w:val="24"/>
          <w:szCs w:val="24"/>
        </w:rPr>
        <w:t xml:space="preserve"> appropriate</w:t>
      </w:r>
      <w:r w:rsidR="00716822">
        <w:rPr>
          <w:rFonts w:ascii="Times New Roman" w:hAnsi="Times New Roman"/>
          <w:sz w:val="24"/>
          <w:szCs w:val="24"/>
        </w:rPr>
        <w:t>ly</w:t>
      </w:r>
      <w:r w:rsidR="00BC37C5">
        <w:rPr>
          <w:rFonts w:ascii="Times New Roman" w:hAnsi="Times New Roman"/>
          <w:sz w:val="24"/>
          <w:szCs w:val="24"/>
        </w:rPr>
        <w:t xml:space="preserve"> and</w:t>
      </w:r>
      <w:r w:rsidR="003158C3">
        <w:rPr>
          <w:rFonts w:ascii="Times New Roman" w:hAnsi="Times New Roman"/>
          <w:sz w:val="24"/>
          <w:szCs w:val="24"/>
        </w:rPr>
        <w:t xml:space="preserve"> be acceptable </w:t>
      </w:r>
      <w:r w:rsidR="00646948">
        <w:rPr>
          <w:rFonts w:ascii="Times New Roman" w:hAnsi="Times New Roman"/>
          <w:sz w:val="24"/>
          <w:szCs w:val="24"/>
        </w:rPr>
        <w:t>for</w:t>
      </w:r>
      <w:r w:rsidR="003158C3">
        <w:rPr>
          <w:rFonts w:ascii="Times New Roman" w:hAnsi="Times New Roman"/>
          <w:sz w:val="24"/>
          <w:szCs w:val="24"/>
        </w:rPr>
        <w:t xml:space="preserve"> the beliefs of the individuals</w:t>
      </w:r>
      <w:r w:rsidR="00EB1102">
        <w:rPr>
          <w:rFonts w:ascii="Times New Roman" w:hAnsi="Times New Roman"/>
          <w:sz w:val="24"/>
          <w:szCs w:val="24"/>
        </w:rPr>
        <w:t xml:space="preserve"> specific cultural background</w:t>
      </w:r>
      <w:r w:rsidR="002E4FDD">
        <w:rPr>
          <w:rFonts w:ascii="Times New Roman" w:hAnsi="Times New Roman"/>
          <w:sz w:val="24"/>
          <w:szCs w:val="24"/>
        </w:rPr>
        <w:t>s.</w:t>
      </w:r>
    </w:p>
    <w:p w14:paraId="1409948B" w14:textId="6D3C2623" w:rsidR="005C3181" w:rsidRPr="00E56861" w:rsidRDefault="000A4405" w:rsidP="00E2685E">
      <w:pPr>
        <w:pStyle w:val="ListParagraph"/>
        <w:numPr>
          <w:ilvl w:val="0"/>
          <w:numId w:val="40"/>
        </w:numPr>
        <w:spacing w:before="240" w:after="240" w:line="480" w:lineRule="auto"/>
        <w:jc w:val="both"/>
        <w:rPr>
          <w:rFonts w:ascii="Times New Roman" w:hAnsi="Times New Roman"/>
          <w:b/>
          <w:bCs/>
          <w:sz w:val="24"/>
          <w:szCs w:val="24"/>
        </w:rPr>
      </w:pPr>
      <w:r w:rsidRPr="00E56861">
        <w:rPr>
          <w:rFonts w:ascii="Times New Roman" w:hAnsi="Times New Roman"/>
          <w:sz w:val="24"/>
          <w:szCs w:val="24"/>
        </w:rPr>
        <w:t>Community Outreach and Education Centres</w:t>
      </w:r>
      <w:r w:rsidR="006C36E1" w:rsidRPr="00E56861">
        <w:rPr>
          <w:rFonts w:ascii="Times New Roman" w:hAnsi="Times New Roman"/>
          <w:sz w:val="24"/>
          <w:szCs w:val="24"/>
        </w:rPr>
        <w:t xml:space="preserve"> with the aim</w:t>
      </w:r>
      <w:r w:rsidR="001E653C" w:rsidRPr="00E56861">
        <w:rPr>
          <w:rFonts w:ascii="Times New Roman" w:hAnsi="Times New Roman"/>
          <w:sz w:val="24"/>
          <w:szCs w:val="24"/>
        </w:rPr>
        <w:t xml:space="preserve"> of</w:t>
      </w:r>
      <w:r w:rsidR="002931D5" w:rsidRPr="00E56861">
        <w:rPr>
          <w:rFonts w:ascii="Times New Roman" w:hAnsi="Times New Roman"/>
          <w:sz w:val="24"/>
          <w:szCs w:val="24"/>
        </w:rPr>
        <w:t xml:space="preserve"> raising awareness</w:t>
      </w:r>
      <w:r w:rsidR="00CF230D" w:rsidRPr="00E56861">
        <w:rPr>
          <w:rFonts w:ascii="Times New Roman" w:hAnsi="Times New Roman"/>
          <w:sz w:val="24"/>
          <w:szCs w:val="24"/>
        </w:rPr>
        <w:t>, as well as the reduction of stigma</w:t>
      </w:r>
      <w:r w:rsidR="009F783B" w:rsidRPr="00E56861">
        <w:rPr>
          <w:rFonts w:ascii="Times New Roman" w:hAnsi="Times New Roman"/>
          <w:sz w:val="24"/>
          <w:szCs w:val="24"/>
        </w:rPr>
        <w:t xml:space="preserve"> through informative </w:t>
      </w:r>
      <w:r w:rsidR="00EF4109" w:rsidRPr="00E56861">
        <w:rPr>
          <w:rFonts w:ascii="Times New Roman" w:hAnsi="Times New Roman"/>
          <w:sz w:val="24"/>
          <w:szCs w:val="24"/>
        </w:rPr>
        <w:t>interactions with the community,</w:t>
      </w:r>
      <w:r w:rsidR="002931D5" w:rsidRPr="00E56861">
        <w:rPr>
          <w:rFonts w:ascii="Times New Roman" w:hAnsi="Times New Roman"/>
          <w:sz w:val="24"/>
          <w:szCs w:val="24"/>
        </w:rPr>
        <w:t xml:space="preserve"> </w:t>
      </w:r>
      <w:r w:rsidR="00E35C02" w:rsidRPr="00E56861">
        <w:rPr>
          <w:rFonts w:ascii="Times New Roman" w:hAnsi="Times New Roman"/>
          <w:sz w:val="24"/>
          <w:szCs w:val="24"/>
        </w:rPr>
        <w:t>educating</w:t>
      </w:r>
      <w:r w:rsidR="00AE7CA4" w:rsidRPr="00E56861">
        <w:rPr>
          <w:rFonts w:ascii="Times New Roman" w:hAnsi="Times New Roman"/>
          <w:sz w:val="24"/>
          <w:szCs w:val="24"/>
        </w:rPr>
        <w:t xml:space="preserve"> people of</w:t>
      </w:r>
      <w:r w:rsidR="002931D5" w:rsidRPr="00E56861">
        <w:rPr>
          <w:rFonts w:ascii="Times New Roman" w:hAnsi="Times New Roman"/>
          <w:sz w:val="24"/>
          <w:szCs w:val="24"/>
        </w:rPr>
        <w:t xml:space="preserve"> the differences involved with the </w:t>
      </w:r>
      <w:r w:rsidR="00063553" w:rsidRPr="00E56861">
        <w:rPr>
          <w:rFonts w:ascii="Times New Roman" w:hAnsi="Times New Roman"/>
          <w:sz w:val="24"/>
          <w:szCs w:val="24"/>
        </w:rPr>
        <w:t xml:space="preserve">diagnostic processes, and </w:t>
      </w:r>
      <w:r w:rsidR="002931D5" w:rsidRPr="00E56861">
        <w:rPr>
          <w:rFonts w:ascii="Times New Roman" w:hAnsi="Times New Roman"/>
          <w:sz w:val="24"/>
          <w:szCs w:val="24"/>
        </w:rPr>
        <w:t>provision of</w:t>
      </w:r>
      <w:r w:rsidR="00063553" w:rsidRPr="00E56861">
        <w:rPr>
          <w:rFonts w:ascii="Times New Roman" w:hAnsi="Times New Roman"/>
          <w:sz w:val="24"/>
          <w:szCs w:val="24"/>
        </w:rPr>
        <w:t xml:space="preserve"> </w:t>
      </w:r>
      <w:r w:rsidR="00CF230D" w:rsidRPr="00E56861">
        <w:rPr>
          <w:rFonts w:ascii="Times New Roman" w:hAnsi="Times New Roman"/>
          <w:sz w:val="24"/>
          <w:szCs w:val="24"/>
        </w:rPr>
        <w:t>treatment and support for diverse cultures.</w:t>
      </w:r>
    </w:p>
    <w:p w14:paraId="6E0E4D2F" w14:textId="1F00E92E" w:rsidR="000A4405" w:rsidRPr="005F0C1C" w:rsidRDefault="000A4405" w:rsidP="00756084">
      <w:pPr>
        <w:pStyle w:val="ListParagraph"/>
        <w:numPr>
          <w:ilvl w:val="0"/>
          <w:numId w:val="40"/>
        </w:numPr>
        <w:spacing w:before="240" w:after="240" w:line="480" w:lineRule="auto"/>
        <w:jc w:val="both"/>
        <w:rPr>
          <w:rFonts w:ascii="Times New Roman" w:hAnsi="Times New Roman"/>
          <w:b/>
          <w:bCs/>
          <w:sz w:val="24"/>
          <w:szCs w:val="24"/>
        </w:rPr>
      </w:pPr>
      <w:r w:rsidRPr="005F0C1C">
        <w:rPr>
          <w:rFonts w:ascii="Times New Roman" w:hAnsi="Times New Roman"/>
          <w:sz w:val="24"/>
          <w:szCs w:val="24"/>
        </w:rPr>
        <w:t>Interdisciplinary Collab</w:t>
      </w:r>
      <w:r w:rsidR="00FD5E0D" w:rsidRPr="005F0C1C">
        <w:rPr>
          <w:rFonts w:ascii="Times New Roman" w:hAnsi="Times New Roman"/>
          <w:sz w:val="24"/>
          <w:szCs w:val="24"/>
        </w:rPr>
        <w:t>oration</w:t>
      </w:r>
      <w:r w:rsidR="0041530A">
        <w:rPr>
          <w:rFonts w:ascii="Times New Roman" w:hAnsi="Times New Roman"/>
          <w:sz w:val="24"/>
          <w:szCs w:val="24"/>
        </w:rPr>
        <w:t xml:space="preserve"> </w:t>
      </w:r>
      <w:r w:rsidR="00A50198">
        <w:rPr>
          <w:rFonts w:ascii="Times New Roman" w:hAnsi="Times New Roman"/>
          <w:sz w:val="24"/>
          <w:szCs w:val="24"/>
        </w:rPr>
        <w:t>between professional organisations</w:t>
      </w:r>
      <w:r w:rsidR="008B0F31">
        <w:rPr>
          <w:rFonts w:ascii="Times New Roman" w:hAnsi="Times New Roman"/>
          <w:sz w:val="24"/>
          <w:szCs w:val="24"/>
        </w:rPr>
        <w:t xml:space="preserve">, healthcare practitioners, </w:t>
      </w:r>
      <w:r w:rsidR="001D6116">
        <w:rPr>
          <w:rFonts w:ascii="Times New Roman" w:hAnsi="Times New Roman"/>
          <w:sz w:val="24"/>
          <w:szCs w:val="24"/>
        </w:rPr>
        <w:t xml:space="preserve">and advocacy agencies, </w:t>
      </w:r>
      <w:r w:rsidR="007F4A03">
        <w:rPr>
          <w:rFonts w:ascii="Times New Roman" w:hAnsi="Times New Roman"/>
          <w:sz w:val="24"/>
          <w:szCs w:val="24"/>
        </w:rPr>
        <w:t xml:space="preserve">which would </w:t>
      </w:r>
      <w:r w:rsidR="00BC26DE">
        <w:rPr>
          <w:rFonts w:ascii="Times New Roman" w:hAnsi="Times New Roman"/>
          <w:sz w:val="24"/>
          <w:szCs w:val="24"/>
        </w:rPr>
        <w:t xml:space="preserve">establish a comprehensive support structure that </w:t>
      </w:r>
      <w:r w:rsidR="00EB19D6">
        <w:rPr>
          <w:rFonts w:ascii="Times New Roman" w:hAnsi="Times New Roman"/>
          <w:sz w:val="24"/>
          <w:szCs w:val="24"/>
        </w:rPr>
        <w:t>i</w:t>
      </w:r>
      <w:r w:rsidR="00BC26DE">
        <w:rPr>
          <w:rFonts w:ascii="Times New Roman" w:hAnsi="Times New Roman"/>
          <w:sz w:val="24"/>
          <w:szCs w:val="24"/>
        </w:rPr>
        <w:t xml:space="preserve">s </w:t>
      </w:r>
      <w:r w:rsidR="000D5749">
        <w:rPr>
          <w:rFonts w:ascii="Times New Roman" w:hAnsi="Times New Roman"/>
          <w:sz w:val="24"/>
          <w:szCs w:val="24"/>
        </w:rPr>
        <w:t xml:space="preserve">inclusive of co-occurring </w:t>
      </w:r>
      <w:r w:rsidR="00F41F7A">
        <w:rPr>
          <w:rFonts w:ascii="Times New Roman" w:hAnsi="Times New Roman"/>
          <w:sz w:val="24"/>
          <w:szCs w:val="24"/>
        </w:rPr>
        <w:t xml:space="preserve">mental health, ASD and SUD </w:t>
      </w:r>
      <w:r w:rsidR="00EB19D6">
        <w:rPr>
          <w:rFonts w:ascii="Times New Roman" w:hAnsi="Times New Roman"/>
          <w:sz w:val="24"/>
          <w:szCs w:val="24"/>
        </w:rPr>
        <w:t xml:space="preserve">and </w:t>
      </w:r>
      <w:r w:rsidR="008F4624">
        <w:rPr>
          <w:rFonts w:ascii="Times New Roman" w:hAnsi="Times New Roman"/>
          <w:sz w:val="24"/>
          <w:szCs w:val="24"/>
        </w:rPr>
        <w:t xml:space="preserve">provides culturally correct information </w:t>
      </w:r>
      <w:r w:rsidR="009F083A">
        <w:rPr>
          <w:rFonts w:ascii="Times New Roman" w:hAnsi="Times New Roman"/>
          <w:sz w:val="24"/>
          <w:szCs w:val="24"/>
        </w:rPr>
        <w:t>for all involved in the support of</w:t>
      </w:r>
      <w:r w:rsidR="008F4624">
        <w:rPr>
          <w:rFonts w:ascii="Times New Roman" w:hAnsi="Times New Roman"/>
          <w:sz w:val="24"/>
          <w:szCs w:val="24"/>
        </w:rPr>
        <w:t xml:space="preserve"> diverse</w:t>
      </w:r>
      <w:r w:rsidR="00F41F7A">
        <w:rPr>
          <w:rFonts w:ascii="Times New Roman" w:hAnsi="Times New Roman"/>
          <w:sz w:val="24"/>
          <w:szCs w:val="24"/>
        </w:rPr>
        <w:t xml:space="preserve"> </w:t>
      </w:r>
      <w:r w:rsidR="00FF37EE">
        <w:rPr>
          <w:rFonts w:ascii="Times New Roman" w:hAnsi="Times New Roman"/>
          <w:sz w:val="24"/>
          <w:szCs w:val="24"/>
        </w:rPr>
        <w:t>communities.</w:t>
      </w:r>
    </w:p>
    <w:p w14:paraId="3A049886" w14:textId="54B9D66F" w:rsidR="008C5D78" w:rsidRPr="005F0C1C" w:rsidRDefault="008C5D78" w:rsidP="00756084">
      <w:pPr>
        <w:pStyle w:val="ListParagraph"/>
        <w:numPr>
          <w:ilvl w:val="0"/>
          <w:numId w:val="40"/>
        </w:numPr>
        <w:spacing w:before="240" w:after="240" w:line="480" w:lineRule="auto"/>
        <w:jc w:val="both"/>
        <w:rPr>
          <w:rFonts w:ascii="Times New Roman" w:hAnsi="Times New Roman"/>
          <w:b/>
          <w:bCs/>
          <w:sz w:val="24"/>
          <w:szCs w:val="24"/>
        </w:rPr>
      </w:pPr>
      <w:r w:rsidRPr="005F0C1C">
        <w:rPr>
          <w:rFonts w:ascii="Times New Roman" w:hAnsi="Times New Roman"/>
          <w:sz w:val="24"/>
          <w:szCs w:val="24"/>
        </w:rPr>
        <w:t xml:space="preserve">Additional Training for </w:t>
      </w:r>
      <w:r w:rsidR="0035428C" w:rsidRPr="005F0C1C">
        <w:rPr>
          <w:rFonts w:ascii="Times New Roman" w:hAnsi="Times New Roman"/>
          <w:sz w:val="24"/>
          <w:szCs w:val="24"/>
        </w:rPr>
        <w:t>Educational Setting</w:t>
      </w:r>
      <w:r w:rsidR="005F117B">
        <w:rPr>
          <w:rFonts w:ascii="Times New Roman" w:hAnsi="Times New Roman"/>
          <w:sz w:val="24"/>
          <w:szCs w:val="24"/>
        </w:rPr>
        <w:t>s</w:t>
      </w:r>
      <w:r w:rsidR="00D9787E">
        <w:rPr>
          <w:rFonts w:ascii="Times New Roman" w:hAnsi="Times New Roman"/>
          <w:sz w:val="24"/>
          <w:szCs w:val="24"/>
        </w:rPr>
        <w:t xml:space="preserve"> </w:t>
      </w:r>
      <w:r w:rsidR="00F05A23">
        <w:rPr>
          <w:rFonts w:ascii="Times New Roman" w:hAnsi="Times New Roman"/>
          <w:sz w:val="24"/>
          <w:szCs w:val="24"/>
        </w:rPr>
        <w:t xml:space="preserve">on how to support individuals with co-occurring conditions and </w:t>
      </w:r>
      <w:r w:rsidR="00814304">
        <w:rPr>
          <w:rFonts w:ascii="Times New Roman" w:hAnsi="Times New Roman"/>
          <w:sz w:val="24"/>
          <w:szCs w:val="24"/>
        </w:rPr>
        <w:t xml:space="preserve">the implications of different cultures in the provision of </w:t>
      </w:r>
      <w:r w:rsidR="002B4F07">
        <w:rPr>
          <w:rFonts w:ascii="Times New Roman" w:hAnsi="Times New Roman"/>
          <w:sz w:val="24"/>
          <w:szCs w:val="24"/>
        </w:rPr>
        <w:t>support.</w:t>
      </w:r>
    </w:p>
    <w:p w14:paraId="249DDF85" w14:textId="37FA822F" w:rsidR="00FD5E0D" w:rsidRPr="005F0C1C" w:rsidRDefault="00A66FB7" w:rsidP="00756084">
      <w:pPr>
        <w:pStyle w:val="ListParagraph"/>
        <w:numPr>
          <w:ilvl w:val="0"/>
          <w:numId w:val="40"/>
        </w:numPr>
        <w:spacing w:before="240" w:after="240" w:line="480" w:lineRule="auto"/>
        <w:jc w:val="both"/>
        <w:rPr>
          <w:rFonts w:ascii="Times New Roman" w:hAnsi="Times New Roman"/>
          <w:b/>
          <w:bCs/>
          <w:sz w:val="24"/>
          <w:szCs w:val="24"/>
        </w:rPr>
      </w:pPr>
      <w:r w:rsidRPr="005F0C1C">
        <w:rPr>
          <w:rFonts w:ascii="Times New Roman" w:hAnsi="Times New Roman"/>
          <w:sz w:val="24"/>
          <w:szCs w:val="24"/>
        </w:rPr>
        <w:t>Culturally Tailored Interventions</w:t>
      </w:r>
      <w:r w:rsidR="008023F5">
        <w:rPr>
          <w:rFonts w:ascii="Times New Roman" w:hAnsi="Times New Roman"/>
          <w:sz w:val="24"/>
          <w:szCs w:val="24"/>
        </w:rPr>
        <w:t xml:space="preserve"> </w:t>
      </w:r>
      <w:r w:rsidR="008017F9">
        <w:rPr>
          <w:rFonts w:ascii="Times New Roman" w:hAnsi="Times New Roman"/>
          <w:sz w:val="24"/>
          <w:szCs w:val="24"/>
        </w:rPr>
        <w:t xml:space="preserve">which are sympathetic to the individuals’ </w:t>
      </w:r>
      <w:r w:rsidR="00F125CE">
        <w:rPr>
          <w:rFonts w:ascii="Times New Roman" w:hAnsi="Times New Roman"/>
          <w:sz w:val="24"/>
          <w:szCs w:val="24"/>
        </w:rPr>
        <w:t>cultural beliefs and background,</w:t>
      </w:r>
      <w:r w:rsidR="00A83438">
        <w:rPr>
          <w:rFonts w:ascii="Times New Roman" w:hAnsi="Times New Roman"/>
          <w:sz w:val="24"/>
          <w:szCs w:val="24"/>
        </w:rPr>
        <w:t xml:space="preserve"> </w:t>
      </w:r>
      <w:r w:rsidR="00E11608">
        <w:rPr>
          <w:rFonts w:ascii="Times New Roman" w:hAnsi="Times New Roman"/>
          <w:sz w:val="24"/>
          <w:szCs w:val="24"/>
        </w:rPr>
        <w:t xml:space="preserve">especially in areas which </w:t>
      </w:r>
      <w:r w:rsidR="00B63D96">
        <w:rPr>
          <w:rFonts w:ascii="Times New Roman" w:hAnsi="Times New Roman"/>
          <w:sz w:val="24"/>
          <w:szCs w:val="24"/>
        </w:rPr>
        <w:t>are facing significant difficulties in this area of support.</w:t>
      </w:r>
    </w:p>
    <w:p w14:paraId="36515C85" w14:textId="491ADFF8" w:rsidR="00884409" w:rsidRPr="00884409" w:rsidRDefault="00AB677E" w:rsidP="003B14EB">
      <w:pPr>
        <w:pStyle w:val="ListParagraph"/>
        <w:numPr>
          <w:ilvl w:val="0"/>
          <w:numId w:val="40"/>
        </w:numPr>
        <w:spacing w:before="240" w:after="240" w:line="480" w:lineRule="auto"/>
        <w:jc w:val="both"/>
      </w:pPr>
      <w:r w:rsidRPr="005F0C1C">
        <w:rPr>
          <w:rFonts w:ascii="Times New Roman" w:hAnsi="Times New Roman"/>
          <w:sz w:val="24"/>
          <w:szCs w:val="24"/>
        </w:rPr>
        <w:t>Improved Access to Treatment</w:t>
      </w:r>
      <w:r w:rsidR="00DB4D6C">
        <w:rPr>
          <w:rFonts w:ascii="Times New Roman" w:hAnsi="Times New Roman"/>
          <w:sz w:val="24"/>
          <w:szCs w:val="24"/>
        </w:rPr>
        <w:t xml:space="preserve"> </w:t>
      </w:r>
      <w:r w:rsidR="001C0BBE">
        <w:rPr>
          <w:rFonts w:ascii="Times New Roman" w:hAnsi="Times New Roman"/>
          <w:sz w:val="24"/>
          <w:szCs w:val="24"/>
        </w:rPr>
        <w:t xml:space="preserve">for </w:t>
      </w:r>
      <w:r w:rsidR="007B695D">
        <w:rPr>
          <w:rFonts w:ascii="Times New Roman" w:hAnsi="Times New Roman"/>
          <w:sz w:val="24"/>
          <w:szCs w:val="24"/>
        </w:rPr>
        <w:t>co-occurring neurodevelopmental conditions for</w:t>
      </w:r>
      <w:r w:rsidR="00F95DC4">
        <w:rPr>
          <w:rFonts w:ascii="Times New Roman" w:hAnsi="Times New Roman"/>
          <w:sz w:val="24"/>
          <w:szCs w:val="24"/>
        </w:rPr>
        <w:t xml:space="preserve"> </w:t>
      </w:r>
      <w:r w:rsidR="001C0BBE">
        <w:rPr>
          <w:rFonts w:ascii="Times New Roman" w:hAnsi="Times New Roman"/>
          <w:sz w:val="24"/>
          <w:szCs w:val="24"/>
        </w:rPr>
        <w:t>ethnic minority groups</w:t>
      </w:r>
      <w:r w:rsidR="00382AEB">
        <w:rPr>
          <w:rFonts w:ascii="Times New Roman" w:hAnsi="Times New Roman"/>
          <w:sz w:val="24"/>
          <w:szCs w:val="24"/>
        </w:rPr>
        <w:t xml:space="preserve"> </w:t>
      </w:r>
      <w:r w:rsidR="001833C2">
        <w:rPr>
          <w:rFonts w:ascii="Times New Roman" w:hAnsi="Times New Roman"/>
          <w:sz w:val="24"/>
          <w:szCs w:val="24"/>
        </w:rPr>
        <w:t xml:space="preserve">worldwide </w:t>
      </w:r>
      <w:r w:rsidR="00382AEB">
        <w:rPr>
          <w:rFonts w:ascii="Times New Roman" w:hAnsi="Times New Roman"/>
          <w:sz w:val="24"/>
          <w:szCs w:val="24"/>
        </w:rPr>
        <w:t xml:space="preserve">and low-income families in the areas in which </w:t>
      </w:r>
      <w:r w:rsidR="00394BCB">
        <w:rPr>
          <w:rFonts w:ascii="Times New Roman" w:hAnsi="Times New Roman"/>
          <w:sz w:val="24"/>
          <w:szCs w:val="24"/>
        </w:rPr>
        <w:t>health care provision i</w:t>
      </w:r>
      <w:r w:rsidR="00AB2829">
        <w:rPr>
          <w:rFonts w:ascii="Times New Roman" w:hAnsi="Times New Roman"/>
          <w:sz w:val="24"/>
          <w:szCs w:val="24"/>
        </w:rPr>
        <w:t>s</w:t>
      </w:r>
      <w:r w:rsidR="00394BCB">
        <w:rPr>
          <w:rFonts w:ascii="Times New Roman" w:hAnsi="Times New Roman"/>
          <w:sz w:val="24"/>
          <w:szCs w:val="24"/>
        </w:rPr>
        <w:t xml:space="preserve"> a paid for service.</w:t>
      </w:r>
      <w:r w:rsidR="00884409">
        <w:rPr>
          <w:rFonts w:ascii="Times New Roman" w:hAnsi="Times New Roman"/>
          <w:sz w:val="24"/>
          <w:szCs w:val="24"/>
        </w:rPr>
        <w:br w:type="page"/>
      </w:r>
    </w:p>
    <w:p w14:paraId="0A0877B6" w14:textId="772E769D" w:rsidR="0035428C" w:rsidRPr="005F0C1C" w:rsidRDefault="0035428C" w:rsidP="00756084">
      <w:pPr>
        <w:pStyle w:val="ListParagraph"/>
        <w:numPr>
          <w:ilvl w:val="0"/>
          <w:numId w:val="40"/>
        </w:numPr>
        <w:spacing w:before="240" w:after="240" w:line="480" w:lineRule="auto"/>
        <w:jc w:val="both"/>
        <w:rPr>
          <w:rFonts w:ascii="Times New Roman" w:hAnsi="Times New Roman"/>
          <w:b/>
          <w:bCs/>
          <w:sz w:val="24"/>
          <w:szCs w:val="24"/>
        </w:rPr>
      </w:pPr>
      <w:r w:rsidRPr="005F0C1C">
        <w:rPr>
          <w:rFonts w:ascii="Times New Roman" w:hAnsi="Times New Roman"/>
          <w:sz w:val="24"/>
          <w:szCs w:val="24"/>
        </w:rPr>
        <w:lastRenderedPageBreak/>
        <w:t>Further Research into Adults with</w:t>
      </w:r>
      <w:r w:rsidR="00E87FC4" w:rsidRPr="005F0C1C">
        <w:rPr>
          <w:rFonts w:ascii="Times New Roman" w:hAnsi="Times New Roman"/>
          <w:sz w:val="24"/>
          <w:szCs w:val="24"/>
        </w:rPr>
        <w:t xml:space="preserve"> </w:t>
      </w:r>
      <w:r w:rsidR="00B447AA" w:rsidRPr="005F0C1C">
        <w:rPr>
          <w:rFonts w:ascii="Times New Roman" w:hAnsi="Times New Roman"/>
          <w:sz w:val="24"/>
          <w:szCs w:val="24"/>
        </w:rPr>
        <w:t>Comorbid</w:t>
      </w:r>
      <w:r w:rsidRPr="005F0C1C">
        <w:rPr>
          <w:rFonts w:ascii="Times New Roman" w:hAnsi="Times New Roman"/>
          <w:sz w:val="24"/>
          <w:szCs w:val="24"/>
        </w:rPr>
        <w:t xml:space="preserve"> ASD</w:t>
      </w:r>
      <w:r w:rsidR="00B97C99">
        <w:rPr>
          <w:rFonts w:ascii="Times New Roman" w:hAnsi="Times New Roman"/>
          <w:sz w:val="24"/>
          <w:szCs w:val="24"/>
        </w:rPr>
        <w:t xml:space="preserve"> </w:t>
      </w:r>
      <w:r w:rsidR="0020731F">
        <w:rPr>
          <w:rFonts w:ascii="Times New Roman" w:hAnsi="Times New Roman"/>
          <w:sz w:val="24"/>
          <w:szCs w:val="24"/>
        </w:rPr>
        <w:t xml:space="preserve">due to a gap in this area of investigation, </w:t>
      </w:r>
      <w:r w:rsidR="00684246">
        <w:rPr>
          <w:rFonts w:ascii="Times New Roman" w:hAnsi="Times New Roman"/>
          <w:sz w:val="24"/>
          <w:szCs w:val="24"/>
        </w:rPr>
        <w:t>as consequence of the</w:t>
      </w:r>
      <w:r w:rsidR="00A22721">
        <w:rPr>
          <w:rFonts w:ascii="Times New Roman" w:hAnsi="Times New Roman"/>
          <w:sz w:val="24"/>
          <w:szCs w:val="24"/>
        </w:rPr>
        <w:t xml:space="preserve"> lack of research</w:t>
      </w:r>
      <w:r w:rsidR="0071251D">
        <w:rPr>
          <w:rFonts w:ascii="Times New Roman" w:hAnsi="Times New Roman"/>
          <w:sz w:val="24"/>
          <w:szCs w:val="24"/>
        </w:rPr>
        <w:t>,</w:t>
      </w:r>
      <w:r w:rsidR="00A22721">
        <w:rPr>
          <w:rFonts w:ascii="Times New Roman" w:hAnsi="Times New Roman"/>
          <w:sz w:val="24"/>
          <w:szCs w:val="24"/>
        </w:rPr>
        <w:t xml:space="preserve"> despite</w:t>
      </w:r>
      <w:r w:rsidR="0020731F">
        <w:rPr>
          <w:rFonts w:ascii="Times New Roman" w:hAnsi="Times New Roman"/>
          <w:sz w:val="24"/>
          <w:szCs w:val="24"/>
        </w:rPr>
        <w:t xml:space="preserve"> there </w:t>
      </w:r>
      <w:r w:rsidR="002400C6">
        <w:rPr>
          <w:rFonts w:ascii="Times New Roman" w:hAnsi="Times New Roman"/>
          <w:sz w:val="24"/>
          <w:szCs w:val="24"/>
        </w:rPr>
        <w:t>being</w:t>
      </w:r>
      <w:r w:rsidR="005D082B">
        <w:rPr>
          <w:rFonts w:ascii="Times New Roman" w:hAnsi="Times New Roman"/>
          <w:sz w:val="24"/>
          <w:szCs w:val="24"/>
        </w:rPr>
        <w:t xml:space="preserve"> evidence that suggests that</w:t>
      </w:r>
      <w:r w:rsidR="009F52D5">
        <w:rPr>
          <w:rFonts w:ascii="Times New Roman" w:hAnsi="Times New Roman"/>
          <w:sz w:val="24"/>
          <w:szCs w:val="24"/>
        </w:rPr>
        <w:t xml:space="preserve"> there is a</w:t>
      </w:r>
      <w:r w:rsidR="00DC2D11">
        <w:rPr>
          <w:rFonts w:ascii="Times New Roman" w:hAnsi="Times New Roman"/>
          <w:sz w:val="24"/>
          <w:szCs w:val="24"/>
        </w:rPr>
        <w:t xml:space="preserve"> higher risk for young adults and the older generation of this community to</w:t>
      </w:r>
      <w:r w:rsidR="00D6429C">
        <w:rPr>
          <w:rFonts w:ascii="Times New Roman" w:hAnsi="Times New Roman"/>
          <w:sz w:val="24"/>
          <w:szCs w:val="24"/>
        </w:rPr>
        <w:t xml:space="preserve"> develop anxiety</w:t>
      </w:r>
      <w:r w:rsidR="004334D8">
        <w:rPr>
          <w:rFonts w:ascii="Times New Roman" w:hAnsi="Times New Roman"/>
          <w:sz w:val="24"/>
          <w:szCs w:val="24"/>
        </w:rPr>
        <w:t>,</w:t>
      </w:r>
      <w:r w:rsidR="00D6429C">
        <w:rPr>
          <w:rFonts w:ascii="Times New Roman" w:hAnsi="Times New Roman"/>
          <w:sz w:val="24"/>
          <w:szCs w:val="24"/>
        </w:rPr>
        <w:t xml:space="preserve"> depression</w:t>
      </w:r>
      <w:r w:rsidR="004334D8">
        <w:rPr>
          <w:rFonts w:ascii="Times New Roman" w:hAnsi="Times New Roman"/>
          <w:sz w:val="24"/>
          <w:szCs w:val="24"/>
        </w:rPr>
        <w:t xml:space="preserve"> and other mental health conditions.</w:t>
      </w:r>
    </w:p>
    <w:p w14:paraId="07615879" w14:textId="7173235A" w:rsidR="00AB677E" w:rsidRPr="005F0C1C" w:rsidRDefault="005340DE" w:rsidP="00756084">
      <w:pPr>
        <w:pStyle w:val="ListParagraph"/>
        <w:numPr>
          <w:ilvl w:val="0"/>
          <w:numId w:val="40"/>
        </w:numPr>
        <w:spacing w:before="240" w:after="240" w:line="480" w:lineRule="auto"/>
        <w:jc w:val="both"/>
        <w:rPr>
          <w:rFonts w:ascii="Times New Roman" w:hAnsi="Times New Roman"/>
          <w:b/>
          <w:bCs/>
          <w:sz w:val="24"/>
          <w:szCs w:val="24"/>
        </w:rPr>
      </w:pPr>
      <w:r w:rsidRPr="005F0C1C">
        <w:rPr>
          <w:rFonts w:ascii="Times New Roman" w:hAnsi="Times New Roman"/>
          <w:sz w:val="24"/>
          <w:szCs w:val="24"/>
        </w:rPr>
        <w:t>Improved Support for C</w:t>
      </w:r>
      <w:r w:rsidR="00532691" w:rsidRPr="005F0C1C">
        <w:rPr>
          <w:rFonts w:ascii="Times New Roman" w:hAnsi="Times New Roman"/>
          <w:sz w:val="24"/>
          <w:szCs w:val="24"/>
        </w:rPr>
        <w:t>omorbid Conditions</w:t>
      </w:r>
      <w:r w:rsidR="00D065CC">
        <w:rPr>
          <w:rFonts w:ascii="Times New Roman" w:hAnsi="Times New Roman"/>
          <w:sz w:val="24"/>
          <w:szCs w:val="24"/>
        </w:rPr>
        <w:t xml:space="preserve"> </w:t>
      </w:r>
      <w:r w:rsidR="005F2BE9">
        <w:rPr>
          <w:rFonts w:ascii="Times New Roman" w:hAnsi="Times New Roman"/>
          <w:sz w:val="24"/>
          <w:szCs w:val="24"/>
        </w:rPr>
        <w:t xml:space="preserve">due to many </w:t>
      </w:r>
      <w:r w:rsidR="00FD2025">
        <w:rPr>
          <w:rFonts w:ascii="Times New Roman" w:hAnsi="Times New Roman"/>
          <w:sz w:val="24"/>
          <w:szCs w:val="24"/>
        </w:rPr>
        <w:t>organisations not acknowledging various aspects of the complexities asso</w:t>
      </w:r>
      <w:r w:rsidR="000858A4">
        <w:rPr>
          <w:rFonts w:ascii="Times New Roman" w:hAnsi="Times New Roman"/>
          <w:sz w:val="24"/>
          <w:szCs w:val="24"/>
        </w:rPr>
        <w:t xml:space="preserve">ciated with co-occurring ASD, </w:t>
      </w:r>
      <w:r w:rsidR="00602983">
        <w:rPr>
          <w:rFonts w:ascii="Times New Roman" w:hAnsi="Times New Roman"/>
          <w:sz w:val="24"/>
          <w:szCs w:val="24"/>
        </w:rPr>
        <w:t>SUD and mental health conditions.</w:t>
      </w:r>
    </w:p>
    <w:p w14:paraId="3E9904EB" w14:textId="4A5E9F63" w:rsidR="00C85427" w:rsidRPr="005F0C1C" w:rsidRDefault="00AB6D85" w:rsidP="00756084">
      <w:pPr>
        <w:pStyle w:val="ListParagraph"/>
        <w:numPr>
          <w:ilvl w:val="0"/>
          <w:numId w:val="40"/>
        </w:numPr>
        <w:spacing w:before="240" w:after="240" w:line="480" w:lineRule="auto"/>
        <w:jc w:val="both"/>
        <w:rPr>
          <w:rFonts w:ascii="Times New Roman" w:hAnsi="Times New Roman"/>
          <w:b/>
          <w:bCs/>
          <w:sz w:val="24"/>
          <w:szCs w:val="24"/>
        </w:rPr>
      </w:pPr>
      <w:r w:rsidRPr="005F0C1C">
        <w:rPr>
          <w:rFonts w:ascii="Times New Roman" w:hAnsi="Times New Roman"/>
          <w:sz w:val="24"/>
          <w:szCs w:val="24"/>
        </w:rPr>
        <w:t>Enhanced Longitudinal Studies</w:t>
      </w:r>
      <w:r w:rsidR="00370139" w:rsidRPr="005F0C1C">
        <w:rPr>
          <w:rFonts w:ascii="Times New Roman" w:hAnsi="Times New Roman"/>
          <w:sz w:val="24"/>
          <w:szCs w:val="24"/>
        </w:rPr>
        <w:t xml:space="preserve"> for Comorbid Conditions</w:t>
      </w:r>
      <w:r w:rsidR="00A22721">
        <w:rPr>
          <w:rFonts w:ascii="Times New Roman" w:hAnsi="Times New Roman"/>
          <w:sz w:val="24"/>
          <w:szCs w:val="24"/>
        </w:rPr>
        <w:t xml:space="preserve"> as</w:t>
      </w:r>
      <w:r w:rsidR="00A62A6E">
        <w:rPr>
          <w:rFonts w:ascii="Times New Roman" w:hAnsi="Times New Roman"/>
          <w:sz w:val="24"/>
          <w:szCs w:val="24"/>
        </w:rPr>
        <w:t xml:space="preserve"> many of</w:t>
      </w:r>
      <w:r w:rsidR="0049514A">
        <w:rPr>
          <w:rFonts w:ascii="Times New Roman" w:hAnsi="Times New Roman"/>
          <w:sz w:val="24"/>
          <w:szCs w:val="24"/>
        </w:rPr>
        <w:t xml:space="preserve"> the existing studies have been conducted over a shor</w:t>
      </w:r>
      <w:r w:rsidR="004F00E9">
        <w:rPr>
          <w:rFonts w:ascii="Times New Roman" w:hAnsi="Times New Roman"/>
          <w:sz w:val="24"/>
          <w:szCs w:val="24"/>
        </w:rPr>
        <w:t>t period of time</w:t>
      </w:r>
      <w:r w:rsidR="00FB3232">
        <w:rPr>
          <w:rFonts w:ascii="Times New Roman" w:hAnsi="Times New Roman"/>
          <w:sz w:val="24"/>
          <w:szCs w:val="24"/>
        </w:rPr>
        <w:t>. A</w:t>
      </w:r>
      <w:r w:rsidR="004F00E9">
        <w:rPr>
          <w:rFonts w:ascii="Times New Roman" w:hAnsi="Times New Roman"/>
          <w:sz w:val="24"/>
          <w:szCs w:val="24"/>
        </w:rPr>
        <w:t xml:space="preserve">n extended study covering </w:t>
      </w:r>
      <w:r w:rsidR="00C92290">
        <w:rPr>
          <w:rFonts w:ascii="Times New Roman" w:hAnsi="Times New Roman"/>
          <w:sz w:val="24"/>
          <w:szCs w:val="24"/>
        </w:rPr>
        <w:t>a diverse range of participants from various age groups and cultu</w:t>
      </w:r>
      <w:r w:rsidR="00F37016">
        <w:rPr>
          <w:rFonts w:ascii="Times New Roman" w:hAnsi="Times New Roman"/>
          <w:sz w:val="24"/>
          <w:szCs w:val="24"/>
        </w:rPr>
        <w:t>ral backgrounds would be beneficial to further the provision of dia</w:t>
      </w:r>
      <w:r w:rsidR="00480A97">
        <w:rPr>
          <w:rFonts w:ascii="Times New Roman" w:hAnsi="Times New Roman"/>
          <w:sz w:val="24"/>
          <w:szCs w:val="24"/>
        </w:rPr>
        <w:t>gnostic practices and the implementation of treatments and therapies.</w:t>
      </w:r>
    </w:p>
    <w:p w14:paraId="5F10C65F" w14:textId="4B5B372D" w:rsidR="00461932" w:rsidRPr="005F0C1C" w:rsidRDefault="00A90716" w:rsidP="00756084">
      <w:pPr>
        <w:pStyle w:val="ListParagraph"/>
        <w:numPr>
          <w:ilvl w:val="0"/>
          <w:numId w:val="40"/>
        </w:numPr>
        <w:spacing w:before="240" w:after="240" w:line="480" w:lineRule="auto"/>
        <w:jc w:val="both"/>
        <w:rPr>
          <w:rFonts w:ascii="Times New Roman" w:hAnsi="Times New Roman"/>
          <w:b/>
          <w:bCs/>
          <w:sz w:val="24"/>
          <w:szCs w:val="24"/>
        </w:rPr>
      </w:pPr>
      <w:r w:rsidRPr="005F0C1C">
        <w:rPr>
          <w:rFonts w:ascii="Times New Roman" w:hAnsi="Times New Roman"/>
          <w:sz w:val="24"/>
          <w:szCs w:val="24"/>
        </w:rPr>
        <w:t xml:space="preserve">Enhanced Screening for </w:t>
      </w:r>
      <w:r w:rsidR="00E83B59" w:rsidRPr="005F0C1C">
        <w:rPr>
          <w:rFonts w:ascii="Times New Roman" w:hAnsi="Times New Roman"/>
          <w:sz w:val="24"/>
          <w:szCs w:val="24"/>
        </w:rPr>
        <w:t>Comorbidities in Children With ASD</w:t>
      </w:r>
      <w:r w:rsidR="00647D9A">
        <w:rPr>
          <w:rFonts w:ascii="Times New Roman" w:hAnsi="Times New Roman"/>
          <w:sz w:val="24"/>
          <w:szCs w:val="24"/>
        </w:rPr>
        <w:t xml:space="preserve"> as during</w:t>
      </w:r>
      <w:r w:rsidR="007F1DAC">
        <w:rPr>
          <w:rFonts w:ascii="Times New Roman" w:hAnsi="Times New Roman"/>
          <w:sz w:val="24"/>
          <w:szCs w:val="24"/>
        </w:rPr>
        <w:t xml:space="preserve"> the evaluation of the evidence gathered during t</w:t>
      </w:r>
      <w:r w:rsidR="001C2206">
        <w:rPr>
          <w:rFonts w:ascii="Times New Roman" w:hAnsi="Times New Roman"/>
          <w:sz w:val="24"/>
          <w:szCs w:val="24"/>
        </w:rPr>
        <w:t xml:space="preserve">he exploration of current practice and </w:t>
      </w:r>
      <w:r w:rsidR="007B10EC">
        <w:rPr>
          <w:rFonts w:ascii="Times New Roman" w:hAnsi="Times New Roman"/>
          <w:sz w:val="24"/>
          <w:szCs w:val="24"/>
        </w:rPr>
        <w:t>provision of care</w:t>
      </w:r>
      <w:r w:rsidR="008A3FB8">
        <w:rPr>
          <w:rFonts w:ascii="Times New Roman" w:hAnsi="Times New Roman"/>
          <w:sz w:val="24"/>
          <w:szCs w:val="24"/>
        </w:rPr>
        <w:t>,</w:t>
      </w:r>
      <w:r w:rsidR="001E3FA1">
        <w:rPr>
          <w:rFonts w:ascii="Times New Roman" w:hAnsi="Times New Roman"/>
          <w:sz w:val="24"/>
          <w:szCs w:val="24"/>
        </w:rPr>
        <w:t xml:space="preserve"> th</w:t>
      </w:r>
      <w:r w:rsidR="006461C3">
        <w:rPr>
          <w:rFonts w:ascii="Times New Roman" w:hAnsi="Times New Roman"/>
          <w:sz w:val="24"/>
          <w:szCs w:val="24"/>
        </w:rPr>
        <w:t>ere was a likelihood that</w:t>
      </w:r>
      <w:r w:rsidR="002533F3">
        <w:rPr>
          <w:rFonts w:ascii="Times New Roman" w:hAnsi="Times New Roman"/>
          <w:sz w:val="24"/>
          <w:szCs w:val="24"/>
        </w:rPr>
        <w:t xml:space="preserve"> ASD could mask underlaying mental health </w:t>
      </w:r>
      <w:r w:rsidR="00793551">
        <w:rPr>
          <w:rFonts w:ascii="Times New Roman" w:hAnsi="Times New Roman"/>
          <w:sz w:val="24"/>
          <w:szCs w:val="24"/>
        </w:rPr>
        <w:t>condition</w:t>
      </w:r>
      <w:r w:rsidR="00BD5480">
        <w:rPr>
          <w:rFonts w:ascii="Times New Roman" w:hAnsi="Times New Roman"/>
          <w:sz w:val="24"/>
          <w:szCs w:val="24"/>
        </w:rPr>
        <w:t>.</w:t>
      </w:r>
      <w:r w:rsidR="007B10EC">
        <w:rPr>
          <w:rFonts w:ascii="Times New Roman" w:hAnsi="Times New Roman"/>
          <w:sz w:val="24"/>
          <w:szCs w:val="24"/>
        </w:rPr>
        <w:t xml:space="preserve"> </w:t>
      </w:r>
      <w:r w:rsidR="00BD5480">
        <w:rPr>
          <w:rFonts w:ascii="Times New Roman" w:hAnsi="Times New Roman"/>
          <w:sz w:val="24"/>
          <w:szCs w:val="24"/>
        </w:rPr>
        <w:t>I</w:t>
      </w:r>
      <w:r w:rsidR="00BB5284">
        <w:rPr>
          <w:rFonts w:ascii="Times New Roman" w:hAnsi="Times New Roman"/>
          <w:sz w:val="24"/>
          <w:szCs w:val="24"/>
        </w:rPr>
        <w:t xml:space="preserve">t </w:t>
      </w:r>
      <w:r w:rsidR="00390141">
        <w:rPr>
          <w:rFonts w:ascii="Times New Roman" w:hAnsi="Times New Roman"/>
          <w:sz w:val="24"/>
          <w:szCs w:val="24"/>
        </w:rPr>
        <w:t>was</w:t>
      </w:r>
      <w:r w:rsidR="007B10EC">
        <w:rPr>
          <w:rFonts w:ascii="Times New Roman" w:hAnsi="Times New Roman"/>
          <w:sz w:val="24"/>
          <w:szCs w:val="24"/>
        </w:rPr>
        <w:t xml:space="preserve"> highlighted that inconsistences faced </w:t>
      </w:r>
      <w:r w:rsidR="0005063A">
        <w:rPr>
          <w:rFonts w:ascii="Times New Roman" w:hAnsi="Times New Roman"/>
          <w:sz w:val="24"/>
          <w:szCs w:val="24"/>
        </w:rPr>
        <w:t>due to mental</w:t>
      </w:r>
      <w:r w:rsidR="00BC101E">
        <w:rPr>
          <w:rFonts w:ascii="Times New Roman" w:hAnsi="Times New Roman"/>
          <w:sz w:val="24"/>
          <w:szCs w:val="24"/>
        </w:rPr>
        <w:t xml:space="preserve"> health</w:t>
      </w:r>
      <w:r w:rsidR="0005063A">
        <w:rPr>
          <w:rFonts w:ascii="Times New Roman" w:hAnsi="Times New Roman"/>
          <w:sz w:val="24"/>
          <w:szCs w:val="24"/>
        </w:rPr>
        <w:t xml:space="preserve"> support organisations, such as C</w:t>
      </w:r>
      <w:r w:rsidR="00980454">
        <w:rPr>
          <w:rFonts w:ascii="Times New Roman" w:hAnsi="Times New Roman"/>
          <w:sz w:val="24"/>
          <w:szCs w:val="24"/>
        </w:rPr>
        <w:t>AMHS</w:t>
      </w:r>
      <w:r w:rsidR="006E21D5">
        <w:rPr>
          <w:rFonts w:ascii="Times New Roman" w:hAnsi="Times New Roman"/>
          <w:sz w:val="24"/>
          <w:szCs w:val="24"/>
        </w:rPr>
        <w:t xml:space="preserve">, often </w:t>
      </w:r>
      <w:r w:rsidR="00390141">
        <w:rPr>
          <w:rFonts w:ascii="Times New Roman" w:hAnsi="Times New Roman"/>
          <w:sz w:val="24"/>
          <w:szCs w:val="24"/>
        </w:rPr>
        <w:t>determined</w:t>
      </w:r>
      <w:r w:rsidR="00CA7C56">
        <w:rPr>
          <w:rFonts w:ascii="Times New Roman" w:hAnsi="Times New Roman"/>
          <w:sz w:val="24"/>
          <w:szCs w:val="24"/>
        </w:rPr>
        <w:t xml:space="preserve"> that</w:t>
      </w:r>
      <w:r w:rsidR="00713A22">
        <w:rPr>
          <w:rFonts w:ascii="Times New Roman" w:hAnsi="Times New Roman"/>
          <w:sz w:val="24"/>
          <w:szCs w:val="24"/>
        </w:rPr>
        <w:t xml:space="preserve"> </w:t>
      </w:r>
      <w:r w:rsidR="008616D4">
        <w:rPr>
          <w:rFonts w:ascii="Times New Roman" w:hAnsi="Times New Roman"/>
          <w:sz w:val="24"/>
          <w:szCs w:val="24"/>
        </w:rPr>
        <w:t xml:space="preserve">symptoms  presented by </w:t>
      </w:r>
      <w:r w:rsidR="00713A22">
        <w:rPr>
          <w:rFonts w:ascii="Times New Roman" w:hAnsi="Times New Roman"/>
          <w:sz w:val="24"/>
          <w:szCs w:val="24"/>
        </w:rPr>
        <w:t xml:space="preserve">individuals </w:t>
      </w:r>
      <w:r w:rsidR="00CA7C56">
        <w:rPr>
          <w:rFonts w:ascii="Times New Roman" w:hAnsi="Times New Roman"/>
          <w:sz w:val="24"/>
          <w:szCs w:val="24"/>
        </w:rPr>
        <w:t>with ASD</w:t>
      </w:r>
      <w:r w:rsidR="008616D4">
        <w:rPr>
          <w:rFonts w:ascii="Times New Roman" w:hAnsi="Times New Roman"/>
          <w:sz w:val="24"/>
          <w:szCs w:val="24"/>
        </w:rPr>
        <w:t xml:space="preserve"> are inclusive of that diagnosis and not </w:t>
      </w:r>
      <w:r w:rsidR="002D0C40">
        <w:rPr>
          <w:rFonts w:ascii="Times New Roman" w:hAnsi="Times New Roman"/>
          <w:sz w:val="24"/>
          <w:szCs w:val="24"/>
        </w:rPr>
        <w:t xml:space="preserve">subject to </w:t>
      </w:r>
      <w:r w:rsidR="00AC512E">
        <w:rPr>
          <w:rFonts w:ascii="Times New Roman" w:hAnsi="Times New Roman"/>
          <w:sz w:val="24"/>
          <w:szCs w:val="24"/>
        </w:rPr>
        <w:t>mental health team intervention.</w:t>
      </w:r>
      <w:r w:rsidR="0018435F">
        <w:rPr>
          <w:rFonts w:ascii="Times New Roman" w:hAnsi="Times New Roman"/>
          <w:sz w:val="24"/>
          <w:szCs w:val="24"/>
        </w:rPr>
        <w:t xml:space="preserve"> </w:t>
      </w:r>
    </w:p>
    <w:p w14:paraId="5212A8E7" w14:textId="1A24A492" w:rsidR="00AC3508" w:rsidRDefault="00B64EC1" w:rsidP="0038619A">
      <w:pPr>
        <w:ind w:left="720"/>
        <w:rPr>
          <w:rFonts w:cs="Calibri"/>
          <w:b/>
          <w:bCs/>
        </w:rPr>
      </w:pPr>
      <w:r>
        <w:rPr>
          <w:rFonts w:cs="Calibri"/>
          <w:b/>
          <w:bCs/>
        </w:rPr>
        <w:br w:type="page"/>
      </w:r>
    </w:p>
    <w:p w14:paraId="71F87735" w14:textId="287760B1" w:rsidR="00BE6648" w:rsidRPr="00BE6648" w:rsidRDefault="00BA7FED" w:rsidP="00AC3508">
      <w:pPr>
        <w:spacing w:after="240" w:line="480" w:lineRule="auto"/>
        <w:outlineLvl w:val="0"/>
        <w:rPr>
          <w:b/>
        </w:rPr>
      </w:pPr>
      <w:bookmarkStart w:id="22" w:name="_Toc167372638"/>
      <w:r w:rsidRPr="00040C38">
        <w:rPr>
          <w:b/>
        </w:rPr>
        <w:lastRenderedPageBreak/>
        <w:t>REFERENCES</w:t>
      </w:r>
      <w:bookmarkEnd w:id="22"/>
      <w:r w:rsidRPr="00040C38">
        <w:rPr>
          <w:b/>
        </w:rPr>
        <w:t xml:space="preserve"> </w:t>
      </w:r>
    </w:p>
    <w:p w14:paraId="36E11F86" w14:textId="0D9871C6" w:rsidR="00246AC2" w:rsidRDefault="00246AC2" w:rsidP="00246AC2">
      <w:pPr>
        <w:pStyle w:val="NormalWeb"/>
        <w:ind w:left="567" w:hanging="567"/>
      </w:pPr>
      <w:r w:rsidRPr="00246AC2">
        <w:t xml:space="preserve">Ahad, A.A., Sanchez-Gonzalez, M. and Junquera, P. (2023) </w:t>
      </w:r>
      <w:r w:rsidRPr="00246AC2">
        <w:rPr>
          <w:i/>
          <w:iCs/>
        </w:rPr>
        <w:t>Understanding and addressing mental health stigma across cultures for improving psychiatric care: A narrative review</w:t>
      </w:r>
      <w:r w:rsidRPr="00246AC2">
        <w:t xml:space="preserve">, </w:t>
      </w:r>
      <w:r w:rsidRPr="00246AC2">
        <w:rPr>
          <w:i/>
          <w:iCs/>
        </w:rPr>
        <w:t>Cureus</w:t>
      </w:r>
      <w:r w:rsidRPr="00246AC2">
        <w:t xml:space="preserve">. Available at: </w:t>
      </w:r>
      <w:hyperlink r:id="rId12" w:history="1">
        <w:r w:rsidRPr="00246AC2">
          <w:rPr>
            <w:rStyle w:val="Hyperlink"/>
          </w:rPr>
          <w:t>https://www.ncbi.nlm.nih.gov/pmc/articles/PMC10220277/</w:t>
        </w:r>
      </w:hyperlink>
      <w:r w:rsidRPr="00246AC2">
        <w:t xml:space="preserve"> (Accessed: 11 April 2024). </w:t>
      </w:r>
    </w:p>
    <w:p w14:paraId="75833B55" w14:textId="77777777" w:rsidR="00246AC2" w:rsidRPr="009E1225" w:rsidRDefault="00246AC2" w:rsidP="00FC5282">
      <w:pPr>
        <w:pStyle w:val="NormalWeb"/>
        <w:spacing w:before="0" w:beforeAutospacing="0" w:after="240" w:afterAutospacing="0"/>
        <w:ind w:left="720" w:hanging="720"/>
      </w:pPr>
      <w:r w:rsidRPr="009E1225">
        <w:t xml:space="preserve">Amorelli, D. and Lawson, N. (2023) ‘Inclusion for wellness’, </w:t>
      </w:r>
      <w:r w:rsidRPr="009E1225">
        <w:rPr>
          <w:i/>
          <w:iCs/>
        </w:rPr>
        <w:t>Advances in Medical Education, Research, and Ethics</w:t>
      </w:r>
      <w:r w:rsidRPr="009E1225">
        <w:t>, pp. 235–252. doi:10.4018/978-1-6684-5493-0.ch014</w:t>
      </w:r>
      <w:r>
        <w:t>.</w:t>
      </w:r>
    </w:p>
    <w:p w14:paraId="46881C0C" w14:textId="77777777" w:rsidR="00246AC2" w:rsidRDefault="00246AC2" w:rsidP="0093569D">
      <w:pPr>
        <w:pStyle w:val="NormalWeb"/>
        <w:ind w:left="567" w:hanging="567"/>
      </w:pPr>
      <w:r>
        <w:t xml:space="preserve">Arnevik, E.A. and Helverschou, S.B. (2016) ‘Autism spectrum disorder and co-occurring substance use disorder – A systematic review’, </w:t>
      </w:r>
      <w:r>
        <w:rPr>
          <w:i/>
          <w:iCs/>
        </w:rPr>
        <w:t>Substance Abuse: Research and Treatment</w:t>
      </w:r>
      <w:r>
        <w:t xml:space="preserve">, 10. </w:t>
      </w:r>
      <w:hyperlink r:id="rId13" w:history="1">
        <w:r w:rsidRPr="00232D71">
          <w:rPr>
            <w:rStyle w:val="Hyperlink"/>
            <w:rFonts w:ascii="Open Sans" w:hAnsi="Open Sans" w:cs="Open Sans"/>
            <w:sz w:val="21"/>
            <w:szCs w:val="21"/>
            <w:shd w:val="clear" w:color="auto" w:fill="FFFFFF"/>
          </w:rPr>
          <w:t>https://doi.org/10.4137/SART.S39921</w:t>
        </w:r>
      </w:hyperlink>
      <w:r>
        <w:rPr>
          <w:rFonts w:ascii="Open Sans" w:hAnsi="Open Sans" w:cs="Open Sans"/>
          <w:color w:val="333333"/>
          <w:sz w:val="21"/>
          <w:szCs w:val="21"/>
          <w:shd w:val="clear" w:color="auto" w:fill="FFFFFF"/>
        </w:rPr>
        <w:t xml:space="preserve"> </w:t>
      </w:r>
    </w:p>
    <w:p w14:paraId="6EA8CF0D" w14:textId="77777777" w:rsidR="00246AC2" w:rsidRPr="009B4FBD" w:rsidRDefault="00246AC2" w:rsidP="009B4FBD">
      <w:pPr>
        <w:pStyle w:val="NormalWeb"/>
        <w:ind w:left="567" w:hanging="567"/>
      </w:pPr>
      <w:r>
        <w:t xml:space="preserve">Australian Bureau of Statistics (2017) </w:t>
      </w:r>
      <w:r>
        <w:rPr>
          <w:i/>
          <w:iCs/>
        </w:rPr>
        <w:t xml:space="preserve">Disability, Ageing and Carers, Australia: Summary of Findings, 2015 </w:t>
      </w:r>
      <w:r>
        <w:t xml:space="preserve">, </w:t>
      </w:r>
      <w:r>
        <w:rPr>
          <w:i/>
          <w:iCs/>
        </w:rPr>
        <w:t>Australian Bureau of Statistics</w:t>
      </w:r>
      <w:r>
        <w:t xml:space="preserve">. Available at: </w:t>
      </w:r>
      <w:hyperlink r:id="rId14" w:history="1">
        <w:r w:rsidRPr="00232D71">
          <w:rPr>
            <w:rStyle w:val="Hyperlink"/>
          </w:rPr>
          <w:t>https://www.abs.gov.au/ausstats/abs@.nsf/Lookup/4430.0Main%20Features752015</w:t>
        </w:r>
      </w:hyperlink>
      <w:r>
        <w:t xml:space="preserve"> (Accessed: 18 February 2024). </w:t>
      </w:r>
    </w:p>
    <w:p w14:paraId="5D1C05A1" w14:textId="77777777" w:rsidR="00246AC2" w:rsidRPr="002855CD" w:rsidRDefault="00246AC2" w:rsidP="002855CD">
      <w:pPr>
        <w:pStyle w:val="NormalWeb"/>
        <w:ind w:left="567" w:hanging="567"/>
      </w:pPr>
      <w:r>
        <w:t xml:space="preserve">Australian Bureau of Statistics (2018) </w:t>
      </w:r>
      <w:r>
        <w:rPr>
          <w:i/>
          <w:iCs/>
        </w:rPr>
        <w:t>Mental health</w:t>
      </w:r>
      <w:r>
        <w:t xml:space="preserve">, </w:t>
      </w:r>
      <w:r>
        <w:rPr>
          <w:i/>
          <w:iCs/>
        </w:rPr>
        <w:t>Australian Bureau of Statistics</w:t>
      </w:r>
      <w:r>
        <w:t xml:space="preserve">. Available at: </w:t>
      </w:r>
      <w:hyperlink r:id="rId15" w:history="1">
        <w:r w:rsidRPr="00232D71">
          <w:rPr>
            <w:rStyle w:val="Hyperlink"/>
          </w:rPr>
          <w:t>https://www.abs.gov.au/statistics/health/mental-health/mental-health/latest-release</w:t>
        </w:r>
      </w:hyperlink>
      <w:r>
        <w:t xml:space="preserve"> (Accessed: 18 February 2024).</w:t>
      </w:r>
    </w:p>
    <w:p w14:paraId="1710DE83" w14:textId="77777777" w:rsidR="00246AC2" w:rsidRDefault="00246AC2" w:rsidP="00072869">
      <w:pPr>
        <w:pStyle w:val="NormalWeb"/>
        <w:ind w:left="567" w:hanging="567"/>
      </w:pPr>
      <w:r w:rsidRPr="005D5A43">
        <w:t>Autism speaks</w:t>
      </w:r>
      <w:r>
        <w:t xml:space="preserve"> (2024) </w:t>
      </w:r>
      <w:r>
        <w:rPr>
          <w:i/>
          <w:iCs/>
        </w:rPr>
        <w:t>Autism Speaks</w:t>
      </w:r>
      <w:r>
        <w:t xml:space="preserve">. Available at: </w:t>
      </w:r>
      <w:hyperlink r:id="rId16" w:history="1">
        <w:r w:rsidRPr="00232D71">
          <w:rPr>
            <w:rStyle w:val="Hyperlink"/>
          </w:rPr>
          <w:t>https://www.autismspeaks.org/</w:t>
        </w:r>
      </w:hyperlink>
      <w:r>
        <w:t xml:space="preserve"> (Accessed: 14 February 2024). </w:t>
      </w:r>
    </w:p>
    <w:p w14:paraId="7D350614" w14:textId="77777777" w:rsidR="00246AC2" w:rsidRDefault="00246AC2" w:rsidP="00AF4DEC">
      <w:pPr>
        <w:pStyle w:val="NormalWeb"/>
        <w:ind w:left="567" w:hanging="567"/>
      </w:pPr>
      <w:r>
        <w:t xml:space="preserve">Bates, R. (2022) </w:t>
      </w:r>
      <w:r>
        <w:rPr>
          <w:i/>
          <w:iCs/>
        </w:rPr>
        <w:t>France’s autism problem – and its roots in psychoanalysis</w:t>
      </w:r>
      <w:r>
        <w:t xml:space="preserve">, </w:t>
      </w:r>
      <w:r>
        <w:rPr>
          <w:i/>
          <w:iCs/>
        </w:rPr>
        <w:t>The Conversation</w:t>
      </w:r>
      <w:r>
        <w:t xml:space="preserve">. Available at: </w:t>
      </w:r>
      <w:hyperlink r:id="rId17" w:history="1">
        <w:r w:rsidRPr="00232D71">
          <w:rPr>
            <w:rStyle w:val="Hyperlink"/>
          </w:rPr>
          <w:t>https://theconversation.com/frances-autism-problem-and-its-roots-in-psychoanalysis-94210</w:t>
        </w:r>
      </w:hyperlink>
      <w:r>
        <w:t xml:space="preserve"> (Accessed: 14 February 2024). </w:t>
      </w:r>
    </w:p>
    <w:p w14:paraId="763719D5" w14:textId="3AC6F1C6" w:rsidR="00246AC2" w:rsidRDefault="00246AC2" w:rsidP="00CD7C4E">
      <w:pPr>
        <w:pStyle w:val="NormalWeb"/>
        <w:ind w:left="567" w:hanging="567"/>
      </w:pPr>
      <w:r>
        <w:t xml:space="preserve">Bauer, </w:t>
      </w:r>
      <w:r w:rsidR="00A139CF">
        <w:t>S</w:t>
      </w:r>
      <w:r>
        <w:t xml:space="preserve"> C., Waxman, S. and Winegar, J. (2024) </w:t>
      </w:r>
      <w:r>
        <w:rPr>
          <w:i/>
          <w:iCs/>
        </w:rPr>
        <w:t>How cultural differences affect autism diagnoses</w:t>
      </w:r>
      <w:r>
        <w:t xml:space="preserve">, </w:t>
      </w:r>
      <w:r>
        <w:rPr>
          <w:i/>
          <w:iCs/>
        </w:rPr>
        <w:t>Northwestern Now</w:t>
      </w:r>
      <w:r>
        <w:t xml:space="preserve">. Available at: </w:t>
      </w:r>
      <w:hyperlink r:id="rId18" w:history="1">
        <w:r w:rsidRPr="000C37D3">
          <w:rPr>
            <w:rStyle w:val="Hyperlink"/>
          </w:rPr>
          <w:t>https://news.northwestern.edu/stories/2016/04/opinion-scientific-american-autism/</w:t>
        </w:r>
      </w:hyperlink>
      <w:r>
        <w:t xml:space="preserve"> (Accessed: 11 April 2024). </w:t>
      </w:r>
    </w:p>
    <w:p w14:paraId="3AE70839" w14:textId="77777777" w:rsidR="00246AC2" w:rsidRDefault="00246AC2" w:rsidP="00153E97">
      <w:pPr>
        <w:pStyle w:val="NormalWeb"/>
        <w:ind w:left="720" w:hanging="720"/>
      </w:pPr>
      <w:r>
        <w:t xml:space="preserve">Baxter, A.J. </w:t>
      </w:r>
      <w:r>
        <w:rPr>
          <w:i/>
          <w:iCs/>
        </w:rPr>
        <w:t>et al.</w:t>
      </w:r>
      <w:r>
        <w:t xml:space="preserve"> (2014) ‘The epidemiology and global burden of autism spectrum disorders’, </w:t>
      </w:r>
      <w:r>
        <w:rPr>
          <w:i/>
          <w:iCs/>
        </w:rPr>
        <w:t>Psychological Medicine</w:t>
      </w:r>
      <w:r>
        <w:t>, 45(3), pp. 601–613. doi:10.1017/s003329171400172x.</w:t>
      </w:r>
    </w:p>
    <w:p w14:paraId="4C3358AF" w14:textId="77777777" w:rsidR="00246AC2" w:rsidRDefault="00246AC2" w:rsidP="0080539C">
      <w:pPr>
        <w:pStyle w:val="NormalWeb"/>
        <w:ind w:left="720" w:hanging="720"/>
      </w:pPr>
      <w:r>
        <w:t xml:space="preserve">Benevides, T.W. </w:t>
      </w:r>
      <w:r>
        <w:rPr>
          <w:i/>
          <w:iCs/>
        </w:rPr>
        <w:t>et al.</w:t>
      </w:r>
      <w:r>
        <w:t xml:space="preserve"> (2020) ‘Interventions to address health outcomes among autistic adults: A systematic review’, </w:t>
      </w:r>
      <w:r>
        <w:rPr>
          <w:i/>
          <w:iCs/>
        </w:rPr>
        <w:t>Autism</w:t>
      </w:r>
      <w:r>
        <w:t>, 24(6), pp. 1345–1359. doi:10.1177/1362361320913664.</w:t>
      </w:r>
    </w:p>
    <w:p w14:paraId="68DE1394" w14:textId="77777777" w:rsidR="00246AC2" w:rsidRDefault="00246AC2" w:rsidP="00BE6648">
      <w:pPr>
        <w:pStyle w:val="NormalWeb"/>
        <w:ind w:left="567" w:hanging="567"/>
      </w:pPr>
      <w:r>
        <w:t xml:space="preserve">Brookman-Frazee, L. and Koegel, R.L. (2004) ‘Using parent/clinician partnerships in parent education programs for children with autism’, </w:t>
      </w:r>
      <w:r>
        <w:rPr>
          <w:i/>
          <w:iCs/>
        </w:rPr>
        <w:t>Journal of Positive Behavior Interventions</w:t>
      </w:r>
      <w:r>
        <w:t>, 6(4), pp. 195–213. doi:10.1177/10983007040060040201.</w:t>
      </w:r>
    </w:p>
    <w:p w14:paraId="2AA20516" w14:textId="77777777" w:rsidR="00246AC2" w:rsidRPr="009E1225" w:rsidRDefault="00246AC2" w:rsidP="0080539C">
      <w:pPr>
        <w:spacing w:after="240"/>
        <w:ind w:left="720" w:hanging="720"/>
      </w:pPr>
      <w:r w:rsidRPr="009E1225">
        <w:lastRenderedPageBreak/>
        <w:t xml:space="preserve">Brookman-Frazee, L. </w:t>
      </w:r>
      <w:r w:rsidRPr="009E1225">
        <w:rPr>
          <w:i/>
          <w:iCs/>
        </w:rPr>
        <w:t>et al.</w:t>
      </w:r>
      <w:r w:rsidRPr="009E1225">
        <w:t xml:space="preserve"> (2018) ‘Characterizing psychiatric comorbidity in children with autism spectrum disorder receiving publicly funded mental health services’.</w:t>
      </w:r>
    </w:p>
    <w:p w14:paraId="24A9DB2F" w14:textId="77777777" w:rsidR="00246AC2" w:rsidRDefault="00246AC2" w:rsidP="00BE6648">
      <w:pPr>
        <w:pStyle w:val="NormalWeb"/>
        <w:ind w:left="567" w:hanging="567"/>
      </w:pPr>
      <w:r>
        <w:t xml:space="preserve">Buli-Holmberg, J., McGuire, E. and Winsnes, M.R. (2022) ‘Inclusive Practices in early childhood education in Norway’, </w:t>
      </w:r>
      <w:r>
        <w:rPr>
          <w:i/>
          <w:iCs/>
        </w:rPr>
        <w:t>International Perspectives on Early Childhood Education and Development</w:t>
      </w:r>
      <w:r>
        <w:t xml:space="preserve">, pp. 169–184. doi:10.1007/978-3-030-91297-0_12. </w:t>
      </w:r>
    </w:p>
    <w:p w14:paraId="77415A91" w14:textId="5B0C1C5A" w:rsidR="00F425F1" w:rsidRDefault="00F425F1" w:rsidP="00F425F1">
      <w:pPr>
        <w:pStyle w:val="NormalWeb"/>
        <w:ind w:left="567" w:hanging="567"/>
      </w:pPr>
      <w:r>
        <w:t xml:space="preserve">Burkett, K. </w:t>
      </w:r>
      <w:r>
        <w:rPr>
          <w:i/>
          <w:iCs/>
        </w:rPr>
        <w:t>et al.</w:t>
      </w:r>
      <w:r>
        <w:t xml:space="preserve"> (2015) ‘African American families on autism diagnosis and </w:t>
      </w:r>
      <w:r w:rsidR="003963CF">
        <w:t xml:space="preserve"> </w:t>
      </w:r>
      <w:r>
        <w:rPr>
          <w:i/>
          <w:iCs/>
        </w:rPr>
        <w:t>Disorders</w:t>
      </w:r>
      <w:r>
        <w:t>, 45(10), pp. 3244–3254. doi:</w:t>
      </w:r>
      <w:r w:rsidR="00383857">
        <w:t xml:space="preserve"> </w:t>
      </w:r>
      <w:hyperlink r:id="rId19" w:history="1">
        <w:r w:rsidR="00383857" w:rsidRPr="00754CBB">
          <w:rPr>
            <w:rStyle w:val="Hyperlink"/>
          </w:rPr>
          <w:t>https://doi.org/10.1007/s10803-015-2482-x</w:t>
        </w:r>
      </w:hyperlink>
      <w:r>
        <w:t>.</w:t>
      </w:r>
      <w:r w:rsidR="00383857">
        <w:t xml:space="preserve"> </w:t>
      </w:r>
    </w:p>
    <w:p w14:paraId="234A6AC6" w14:textId="04DFF03D" w:rsidR="00246AC2" w:rsidRDefault="00246AC2" w:rsidP="006E7286">
      <w:pPr>
        <w:pStyle w:val="NormalWeb"/>
        <w:ind w:left="567" w:hanging="567"/>
      </w:pPr>
      <w:r>
        <w:t xml:space="preserve">Butwicka, A. </w:t>
      </w:r>
      <w:r>
        <w:rPr>
          <w:i/>
          <w:iCs/>
        </w:rPr>
        <w:t>et al.</w:t>
      </w:r>
      <w:r>
        <w:t xml:space="preserve"> (2016) ‘Increased risk for substance use-related problems in autism spectrum disorders: A population-based Cohort Study’, </w:t>
      </w:r>
      <w:r>
        <w:rPr>
          <w:i/>
          <w:iCs/>
        </w:rPr>
        <w:t>Journal of Autism and Developmental Disorders</w:t>
      </w:r>
      <w:r>
        <w:t xml:space="preserve">, 47(1), pp. 80–89. </w:t>
      </w:r>
      <w:hyperlink r:id="rId20" w:history="1">
        <w:r w:rsidRPr="00D9056B">
          <w:rPr>
            <w:rStyle w:val="Hyperlink"/>
          </w:rPr>
          <w:t>https://doi.org/10.1007/s10803-016-2914-2</w:t>
        </w:r>
      </w:hyperlink>
      <w:r>
        <w:t xml:space="preserve"> </w:t>
      </w:r>
    </w:p>
    <w:p w14:paraId="78EEF974" w14:textId="77777777" w:rsidR="00246AC2" w:rsidRPr="009E1225" w:rsidRDefault="00246AC2" w:rsidP="0080539C">
      <w:pPr>
        <w:spacing w:after="240"/>
        <w:ind w:left="720" w:hanging="720"/>
      </w:pPr>
      <w:r w:rsidRPr="009E1225">
        <w:t>Camm-Crosbie, L., Bradley, L., Shaw, R., Baron-Cohen, S. and Cassidy, S., 2019. ‘People like me don’t get support’: Autistic adults’ experiences of support and treatment for mental health difficulties, self-injury and</w:t>
      </w:r>
      <w:r>
        <w:t xml:space="preserve"> </w:t>
      </w:r>
      <w:r w:rsidRPr="009E1225">
        <w:t>suicidality. </w:t>
      </w:r>
      <w:r w:rsidRPr="009E1225">
        <w:rPr>
          <w:i/>
          <w:iCs/>
        </w:rPr>
        <w:t>Autism</w:t>
      </w:r>
      <w:r w:rsidRPr="009E1225">
        <w:t>, </w:t>
      </w:r>
      <w:r w:rsidRPr="009E1225">
        <w:rPr>
          <w:i/>
          <w:iCs/>
        </w:rPr>
        <w:t>23</w:t>
      </w:r>
      <w:r w:rsidRPr="009E1225">
        <w:t>(6), pp.1431-1441.</w:t>
      </w:r>
    </w:p>
    <w:p w14:paraId="02E4DAF2" w14:textId="77777777" w:rsidR="00246AC2" w:rsidRDefault="00246AC2" w:rsidP="00AA785D">
      <w:pPr>
        <w:pStyle w:val="NormalWeb"/>
        <w:ind w:left="567" w:hanging="567"/>
      </w:pPr>
      <w:r>
        <w:t xml:space="preserve">Campbell, F. </w:t>
      </w:r>
      <w:r>
        <w:rPr>
          <w:i/>
          <w:iCs/>
        </w:rPr>
        <w:t>et al.</w:t>
      </w:r>
      <w:r>
        <w:t xml:space="preserve"> (2016) ‘Transition of care for adolescents from paediatric services to adult health services’, </w:t>
      </w:r>
      <w:r>
        <w:rPr>
          <w:i/>
          <w:iCs/>
        </w:rPr>
        <w:t>Cochrane Database of Systematic Reviews</w:t>
      </w:r>
      <w:r>
        <w:t xml:space="preserve">, 2016(4). doi:10.1002/14651858.cd009794.pub2. </w:t>
      </w:r>
      <w:hyperlink r:id="rId21" w:history="1">
        <w:r>
          <w:rPr>
            <w:rStyle w:val="Hyperlink"/>
          </w:rPr>
          <w:t>Transition of care for adolescents from paediatric services to adult health services - PMC (nih.gov)</w:t>
        </w:r>
      </w:hyperlink>
    </w:p>
    <w:p w14:paraId="6C98AD70" w14:textId="654A42DB" w:rsidR="00C97D28" w:rsidRDefault="00C97D28" w:rsidP="007238FB">
      <w:pPr>
        <w:pStyle w:val="NormalWeb"/>
        <w:ind w:left="567" w:hanging="567"/>
      </w:pPr>
      <w:r w:rsidRPr="00C97D28">
        <w:t xml:space="preserve">Cen, S., &amp; Aytac, B. (2017). Ecocultural Perspective in Learning Disability: Family Support Resources, Values, Child Problem Behaviors. Learning Disability Quarterly, 40(2), 114-127. </w:t>
      </w:r>
      <w:hyperlink r:id="rId22" w:history="1">
        <w:r w:rsidRPr="00754CBB">
          <w:rPr>
            <w:rStyle w:val="Hyperlink"/>
          </w:rPr>
          <w:t>https://doi.org/10.1177/0731948716683516</w:t>
        </w:r>
      </w:hyperlink>
      <w:r>
        <w:t xml:space="preserve"> </w:t>
      </w:r>
    </w:p>
    <w:p w14:paraId="20B01683" w14:textId="7E891933" w:rsidR="00246AC2" w:rsidRDefault="00246AC2" w:rsidP="007238FB">
      <w:pPr>
        <w:pStyle w:val="NormalWeb"/>
        <w:ind w:left="567" w:hanging="567"/>
      </w:pPr>
      <w:r>
        <w:t xml:space="preserve">Centres for Disease Control and Prevention. (2023) </w:t>
      </w:r>
      <w:r>
        <w:rPr>
          <w:i/>
          <w:iCs/>
        </w:rPr>
        <w:t>Data &amp; statistics on autism spectrum disorder</w:t>
      </w:r>
      <w:r>
        <w:t xml:space="preserve">, </w:t>
      </w:r>
      <w:r>
        <w:rPr>
          <w:i/>
          <w:iCs/>
        </w:rPr>
        <w:t>Centres for Disease Control and Prevention</w:t>
      </w:r>
      <w:r>
        <w:t xml:space="preserve">. Available at: </w:t>
      </w:r>
      <w:hyperlink r:id="rId23" w:history="1">
        <w:r w:rsidRPr="00232D71">
          <w:rPr>
            <w:rStyle w:val="Hyperlink"/>
          </w:rPr>
          <w:t>https://www.cdc.gov/ncbddd/autism/data.html</w:t>
        </w:r>
      </w:hyperlink>
      <w:r>
        <w:t xml:space="preserve"> (Accessed: 18 February 2024). </w:t>
      </w:r>
    </w:p>
    <w:p w14:paraId="1E5C5398" w14:textId="77777777" w:rsidR="00246AC2" w:rsidRDefault="00246AC2" w:rsidP="007B6EE0">
      <w:pPr>
        <w:pStyle w:val="NormalWeb"/>
        <w:ind w:left="567" w:hanging="567"/>
      </w:pPr>
      <w:r>
        <w:t xml:space="preserve">Chahboun, S., Stenseng, F. and Page, A.G. (2022) ‘The Changing Faces of Autism: The fluctuating international diagnostic criteria and the resulting inclusion and exclusion—a Norwegian perspective’, </w:t>
      </w:r>
      <w:r>
        <w:rPr>
          <w:i/>
          <w:iCs/>
        </w:rPr>
        <w:t>Frontiers in Psychiatry</w:t>
      </w:r>
      <w:r>
        <w:t>, 13. doi:10.3389/fpsyt.2022.787893.</w:t>
      </w:r>
    </w:p>
    <w:p w14:paraId="4958234A" w14:textId="6552BED9" w:rsidR="00A45A8F" w:rsidRDefault="003963CF" w:rsidP="00333607">
      <w:pPr>
        <w:pStyle w:val="NormalWeb"/>
        <w:ind w:left="567" w:hanging="567"/>
      </w:pPr>
      <w:r w:rsidRPr="003963CF">
        <w:t>Chisholm, D., Sweeny, K., Sheehan, P., Rasmussen, B., Smit, F., Cuijpers, P. and Saxena, S., 2016. Scaling-up treatment of depression and anxiety: a global return on investment analysis. </w:t>
      </w:r>
      <w:r w:rsidRPr="003963CF">
        <w:rPr>
          <w:i/>
          <w:iCs/>
        </w:rPr>
        <w:t>The Lancet Psychiatry</w:t>
      </w:r>
      <w:r w:rsidRPr="003963CF">
        <w:t>, </w:t>
      </w:r>
      <w:r w:rsidRPr="003963CF">
        <w:rPr>
          <w:i/>
          <w:iCs/>
        </w:rPr>
        <w:t>3</w:t>
      </w:r>
      <w:r w:rsidRPr="003963CF">
        <w:t>(5), pp.415-424.</w:t>
      </w:r>
    </w:p>
    <w:p w14:paraId="56FFBAF2" w14:textId="74CBCBD8" w:rsidR="00246AC2" w:rsidRDefault="00246AC2" w:rsidP="00333607">
      <w:pPr>
        <w:pStyle w:val="NormalWeb"/>
        <w:ind w:left="567" w:hanging="567"/>
      </w:pPr>
      <w:r>
        <w:t xml:space="preserve">Chrisafis, A. (2018) </w:t>
      </w:r>
      <w:r>
        <w:rPr>
          <w:i/>
          <w:iCs/>
        </w:rPr>
        <w:t>‘France is 50 years behind’: The ‘state scandal’ of French autism treatment</w:t>
      </w:r>
      <w:r>
        <w:t xml:space="preserve">, </w:t>
      </w:r>
      <w:r>
        <w:rPr>
          <w:i/>
          <w:iCs/>
        </w:rPr>
        <w:t>The Guardian</w:t>
      </w:r>
      <w:r>
        <w:t xml:space="preserve">. Available at: </w:t>
      </w:r>
      <w:hyperlink r:id="rId24" w:history="1">
        <w:r w:rsidRPr="00C93680">
          <w:rPr>
            <w:rStyle w:val="Hyperlink"/>
          </w:rPr>
          <w:t>https://www.theguardian.com/world/2018/feb/08/france-is-50-years-behind-the-state-scandal-of-french-autism-treatment</w:t>
        </w:r>
      </w:hyperlink>
      <w:r>
        <w:t xml:space="preserve"> (Accessed: 04 February 2024). </w:t>
      </w:r>
    </w:p>
    <w:p w14:paraId="2BB3AFC1" w14:textId="77777777" w:rsidR="00246AC2" w:rsidRDefault="00246AC2" w:rsidP="0080539C">
      <w:pPr>
        <w:pStyle w:val="NormalWeb"/>
        <w:ind w:left="720" w:hanging="720"/>
      </w:pPr>
      <w:r>
        <w:lastRenderedPageBreak/>
        <w:t xml:space="preserve">Flygare Wallén, E. </w:t>
      </w:r>
      <w:r>
        <w:rPr>
          <w:i/>
          <w:iCs/>
        </w:rPr>
        <w:t>et al.</w:t>
      </w:r>
      <w:r>
        <w:t xml:space="preserve"> (2023) ‘The prevalence of self-harm and mental disorders among individuals with intellectual disabilities’, </w:t>
      </w:r>
      <w:r>
        <w:rPr>
          <w:i/>
          <w:iCs/>
        </w:rPr>
        <w:t>Nordic Journal of Psychiatry</w:t>
      </w:r>
      <w:r>
        <w:t>, 77(7), pp. 712–720. doi:10.1080/08039488.2023.2228292.</w:t>
      </w:r>
    </w:p>
    <w:p w14:paraId="5B3E0F5A" w14:textId="692CCB77" w:rsidR="001F3AED" w:rsidRDefault="00DD08A8" w:rsidP="001F3AED">
      <w:pPr>
        <w:pStyle w:val="NormalWeb"/>
        <w:ind w:left="567" w:hanging="567"/>
      </w:pPr>
      <w:r w:rsidRPr="00DD08A8">
        <w:t>Freud, S., 1995. Psychoanalytic theory. </w:t>
      </w:r>
      <w:r w:rsidRPr="00DD08A8">
        <w:rPr>
          <w:i/>
          <w:iCs/>
        </w:rPr>
        <w:t>A Review of Personality Theories</w:t>
      </w:r>
      <w:r w:rsidRPr="00DD08A8">
        <w:t>, p.10.</w:t>
      </w:r>
      <w:r w:rsidR="001F3AED">
        <w:t xml:space="preserve">Gass, N. (2023) ‘Association between ADHD medication history and stimulant misuse in adolescents’, </w:t>
      </w:r>
      <w:r w:rsidR="001F3AED">
        <w:rPr>
          <w:i/>
          <w:iCs/>
        </w:rPr>
        <w:t>Nature Mental Health</w:t>
      </w:r>
      <w:r w:rsidR="001F3AED">
        <w:t xml:space="preserve">, 1(5), pp. 301–301. </w:t>
      </w:r>
      <w:hyperlink r:id="rId25" w:history="1">
        <w:r w:rsidR="008E2996" w:rsidRPr="00D9056B">
          <w:rPr>
            <w:rStyle w:val="Hyperlink"/>
            <w:rFonts w:ascii="Segoe UI" w:hAnsi="Segoe UI" w:cs="Segoe UI"/>
            <w:shd w:val="clear" w:color="auto" w:fill="FFFFFF"/>
          </w:rPr>
          <w:t>https://doi.org/10.1038/s44220-023-00070-8</w:t>
        </w:r>
      </w:hyperlink>
      <w:r w:rsidR="008E2996">
        <w:rPr>
          <w:rFonts w:ascii="Segoe UI" w:hAnsi="Segoe UI" w:cs="Segoe UI"/>
          <w:color w:val="222222"/>
          <w:shd w:val="clear" w:color="auto" w:fill="FFFFFF"/>
        </w:rPr>
        <w:t xml:space="preserve"> </w:t>
      </w:r>
      <w:r w:rsidR="003C74C8">
        <w:rPr>
          <w:rFonts w:ascii="Segoe UI" w:hAnsi="Segoe UI" w:cs="Segoe UI"/>
          <w:color w:val="222222"/>
          <w:shd w:val="clear" w:color="auto" w:fill="FFFFFF"/>
        </w:rPr>
        <w:t xml:space="preserve"> </w:t>
      </w:r>
    </w:p>
    <w:p w14:paraId="53E3D821" w14:textId="37CAAD36" w:rsidR="00C930CF" w:rsidRDefault="00CF780E" w:rsidP="00CF780E">
      <w:pPr>
        <w:pStyle w:val="NormalWeb"/>
        <w:ind w:left="567" w:hanging="567"/>
      </w:pPr>
      <w:r>
        <w:t xml:space="preserve">Gass, N. (2023) ‘Association between ADHD medication history and stimulant misuse in adolescents’, </w:t>
      </w:r>
      <w:r>
        <w:rPr>
          <w:i/>
          <w:iCs/>
        </w:rPr>
        <w:t>Nature Mental Health</w:t>
      </w:r>
      <w:r>
        <w:t xml:space="preserve">, 1(5), pp. 301–301. doi:10.1038/s44220-023-00070-8. </w:t>
      </w:r>
    </w:p>
    <w:p w14:paraId="5399C4BA" w14:textId="68055B56" w:rsidR="008A1DAC" w:rsidRDefault="008A1DAC" w:rsidP="008A1DAC">
      <w:pPr>
        <w:pStyle w:val="NormalWeb"/>
        <w:ind w:left="567" w:hanging="567"/>
      </w:pPr>
      <w:r>
        <w:t xml:space="preserve">Gautam, S. </w:t>
      </w:r>
      <w:r>
        <w:rPr>
          <w:i/>
          <w:iCs/>
        </w:rPr>
        <w:t>et al.</w:t>
      </w:r>
      <w:r>
        <w:t xml:space="preserve"> (2024) ‘Concept of mental health and mental well-being, it’s determinants and coping strategies’, </w:t>
      </w:r>
      <w:r>
        <w:rPr>
          <w:i/>
          <w:iCs/>
        </w:rPr>
        <w:t>Indian Journal of Psychiatry</w:t>
      </w:r>
      <w:r>
        <w:t xml:space="preserve">, 66(Suppl 2). doi:10.4103/indianjpsychiatry.indianjpsychiatry_707_23.  </w:t>
      </w:r>
    </w:p>
    <w:p w14:paraId="276A50C9" w14:textId="010C6560" w:rsidR="00246AC2" w:rsidRPr="009E1225" w:rsidRDefault="00246AC2" w:rsidP="0080539C">
      <w:pPr>
        <w:spacing w:after="240"/>
        <w:ind w:left="720" w:hanging="720"/>
      </w:pPr>
      <w:r w:rsidRPr="009E1225">
        <w:t xml:space="preserve">Golt, J. and Kana, R.K. (2022) ‘History of autism’, </w:t>
      </w:r>
      <w:r w:rsidRPr="009E1225">
        <w:rPr>
          <w:i/>
          <w:iCs/>
        </w:rPr>
        <w:t>The Neuroscience of Autism</w:t>
      </w:r>
      <w:r w:rsidRPr="009E1225">
        <w:t>, pp. 1–14. doi:10.1016/b978-0-12-816393-1.00002-6.</w:t>
      </w:r>
    </w:p>
    <w:p w14:paraId="34AA0869" w14:textId="77777777" w:rsidR="00246AC2" w:rsidRDefault="00246AC2" w:rsidP="00162F06">
      <w:pPr>
        <w:pStyle w:val="NormalWeb"/>
        <w:ind w:left="567" w:hanging="567"/>
      </w:pPr>
      <w:r>
        <w:t xml:space="preserve">Gronholm, P.C. </w:t>
      </w:r>
      <w:r>
        <w:rPr>
          <w:i/>
          <w:iCs/>
        </w:rPr>
        <w:t>et al.</w:t>
      </w:r>
      <w:r>
        <w:t xml:space="preserve"> (2023) ‘Toward a multi-level strategy to reduce stigma in Global Mental Health: Overview Protocol of the indigo partnership to develop and test interventions in low- and middle-income countries’, </w:t>
      </w:r>
      <w:r>
        <w:rPr>
          <w:i/>
          <w:iCs/>
        </w:rPr>
        <w:t>International Journal of Mental Health Systems</w:t>
      </w:r>
      <w:r>
        <w:t xml:space="preserve">, 17(1). doi:10.1186/s13033-022-00564-5. </w:t>
      </w:r>
    </w:p>
    <w:p w14:paraId="06072F09" w14:textId="715CFE7D" w:rsidR="00D41359" w:rsidRDefault="007E21D9" w:rsidP="007E21D9">
      <w:pPr>
        <w:pStyle w:val="NormalWeb"/>
        <w:ind w:left="567" w:hanging="567"/>
      </w:pPr>
      <w:r>
        <w:t xml:space="preserve">Gronholm, P.C. </w:t>
      </w:r>
      <w:r>
        <w:rPr>
          <w:i/>
          <w:iCs/>
        </w:rPr>
        <w:t>et al.</w:t>
      </w:r>
      <w:r>
        <w:t xml:space="preserve"> (2024) ‘Exploring perspectives of stigma and discrimination among people with lived experience of Mental Health Conditions: A co-produced qualitative study’, </w:t>
      </w:r>
      <w:r>
        <w:rPr>
          <w:i/>
          <w:iCs/>
        </w:rPr>
        <w:t>eClinicalMedicine</w:t>
      </w:r>
      <w:r>
        <w:t>, 70, p. 102509. doi:</w:t>
      </w:r>
      <w:hyperlink r:id="rId26" w:history="1">
        <w:r w:rsidRPr="00765812">
          <w:rPr>
            <w:rStyle w:val="Hyperlink"/>
          </w:rPr>
          <w:t>https://doi.org/10.1016/j.eclinm.2024.102509</w:t>
        </w:r>
      </w:hyperlink>
      <w:r>
        <w:t xml:space="preserve"> </w:t>
      </w:r>
      <w:r w:rsidRPr="007E21D9">
        <w:t xml:space="preserve">  </w:t>
      </w:r>
      <w:r>
        <w:t xml:space="preserve"> </w:t>
      </w:r>
    </w:p>
    <w:p w14:paraId="7A11725E" w14:textId="6753699A" w:rsidR="00246AC2" w:rsidRDefault="00246AC2" w:rsidP="00FE01C2">
      <w:pPr>
        <w:pStyle w:val="NormalWeb"/>
        <w:ind w:left="567" w:hanging="567"/>
      </w:pPr>
      <w:r>
        <w:t xml:space="preserve">Haug, P. (2019) ‘Inclusion in Norwegian schools: Pupils’ experiences of their learning environment’, </w:t>
      </w:r>
      <w:r>
        <w:rPr>
          <w:i/>
          <w:iCs/>
        </w:rPr>
        <w:t>Education 3-13</w:t>
      </w:r>
      <w:r>
        <w:t xml:space="preserve">, 48(3), pp. 303–315. doi:10.1080/03004279.2019.1664406. </w:t>
      </w:r>
    </w:p>
    <w:p w14:paraId="0A5D7245" w14:textId="77777777" w:rsidR="00246AC2" w:rsidRPr="009E1225" w:rsidRDefault="00246AC2" w:rsidP="0080539C">
      <w:pPr>
        <w:spacing w:after="240"/>
        <w:ind w:left="720" w:hanging="720"/>
      </w:pPr>
      <w:r w:rsidRPr="009E1225">
        <w:t xml:space="preserve">Henninger, N.A. and Taylor, J.L. (2013) ‘Outcomes in adults with autism spectrum disorders: a historical perspective’, </w:t>
      </w:r>
      <w:r w:rsidRPr="009E1225">
        <w:rPr>
          <w:i/>
          <w:iCs/>
        </w:rPr>
        <w:t>Autism : the international journal of research and practice</w:t>
      </w:r>
      <w:r w:rsidRPr="009E1225">
        <w:t xml:space="preserve">, 17(1), pp. 103–116. Available at: </w:t>
      </w:r>
      <w:hyperlink r:id="rId27" w:history="1">
        <w:r w:rsidRPr="00C93680">
          <w:rPr>
            <w:rStyle w:val="Hyperlink"/>
          </w:rPr>
          <w:t>https://doi.org/10.1177/1362361312441266</w:t>
        </w:r>
      </w:hyperlink>
      <w:r w:rsidRPr="009E1225">
        <w:t>.</w:t>
      </w:r>
      <w:r>
        <w:t xml:space="preserve"> </w:t>
      </w:r>
    </w:p>
    <w:p w14:paraId="212292CE" w14:textId="6CA46553" w:rsidR="005F6804" w:rsidRDefault="005F6804" w:rsidP="005F6804">
      <w:pPr>
        <w:pStyle w:val="NormalWeb"/>
        <w:ind w:left="567" w:hanging="567"/>
      </w:pPr>
      <w:r>
        <w:t xml:space="preserve">Hirvikoski, T. </w:t>
      </w:r>
      <w:r>
        <w:rPr>
          <w:i/>
          <w:iCs/>
        </w:rPr>
        <w:t>et al.</w:t>
      </w:r>
      <w:r>
        <w:t xml:space="preserve"> (2016) ‘Premature mortality in autism spectrum disorder’, </w:t>
      </w:r>
      <w:r>
        <w:rPr>
          <w:i/>
          <w:iCs/>
        </w:rPr>
        <w:t>British Journal of Psychiatry</w:t>
      </w:r>
      <w:r>
        <w:t xml:space="preserve">, 208(3), pp. 232–238. doi:10.1192/bjp.bp.114.160192. </w:t>
      </w:r>
    </w:p>
    <w:p w14:paraId="2EB6C472" w14:textId="2A768D97" w:rsidR="00687794" w:rsidRDefault="00687794" w:rsidP="00687794">
      <w:pPr>
        <w:pStyle w:val="NormalWeb"/>
        <w:ind w:left="567" w:hanging="567"/>
      </w:pPr>
      <w:r>
        <w:t xml:space="preserve">Hollocks, M.J. </w:t>
      </w:r>
      <w:r>
        <w:rPr>
          <w:i/>
          <w:iCs/>
        </w:rPr>
        <w:t>et al.</w:t>
      </w:r>
      <w:r>
        <w:t xml:space="preserve"> (2018) ‘Anxiety and depression in adults with autism spectrum disorder: A systematic review and meta-analysis’, </w:t>
      </w:r>
      <w:r>
        <w:rPr>
          <w:i/>
          <w:iCs/>
        </w:rPr>
        <w:t>Psychological Medicine</w:t>
      </w:r>
      <w:r>
        <w:t>, 49(4), pp. 559–572. doi:10.1017/s0033291718002283.</w:t>
      </w:r>
    </w:p>
    <w:p w14:paraId="3DF566C1" w14:textId="3C02E8B7" w:rsidR="00246AC2" w:rsidRPr="009E1225" w:rsidRDefault="00246AC2" w:rsidP="0080539C">
      <w:pPr>
        <w:spacing w:after="240"/>
        <w:ind w:left="720" w:hanging="720"/>
      </w:pPr>
      <w:r w:rsidRPr="009E1225">
        <w:t xml:space="preserve">Howlin, </w:t>
      </w:r>
      <w:r w:rsidRPr="009E1225">
        <w:rPr>
          <w:i/>
          <w:iCs/>
        </w:rPr>
        <w:t>et al.</w:t>
      </w:r>
      <w:r w:rsidRPr="009E1225">
        <w:t xml:space="preserve"> (2004) ‘Adult outcome for children with autism’, </w:t>
      </w:r>
      <w:r w:rsidRPr="009E1225">
        <w:rPr>
          <w:i/>
          <w:iCs/>
        </w:rPr>
        <w:t>Journal of child psychology and psychiatry</w:t>
      </w:r>
      <w:r w:rsidRPr="009E1225">
        <w:t xml:space="preserve">. Manuscript accepted 17 December 2002, 45(2), pp. 212–229. Available at: </w:t>
      </w:r>
      <w:hyperlink r:id="rId28" w:history="1">
        <w:r w:rsidRPr="00C93680">
          <w:rPr>
            <w:rStyle w:val="Hyperlink"/>
          </w:rPr>
          <w:t>https://doi.org/10.1111/j.1469-7610.2004.00215.x</w:t>
        </w:r>
      </w:hyperlink>
      <w:r w:rsidRPr="009E1225">
        <w:t>.</w:t>
      </w:r>
      <w:r>
        <w:t xml:space="preserve"> </w:t>
      </w:r>
    </w:p>
    <w:p w14:paraId="0D4CDF5B" w14:textId="77777777" w:rsidR="00CF780E" w:rsidRDefault="00CF780E" w:rsidP="0080539C">
      <w:pPr>
        <w:spacing w:after="240"/>
        <w:ind w:left="720" w:hanging="720"/>
      </w:pPr>
    </w:p>
    <w:p w14:paraId="70AB2079" w14:textId="77777777" w:rsidR="00CF780E" w:rsidRDefault="00CF780E" w:rsidP="0080539C">
      <w:pPr>
        <w:spacing w:after="240"/>
        <w:ind w:left="720" w:hanging="720"/>
      </w:pPr>
    </w:p>
    <w:p w14:paraId="6B0CEB64" w14:textId="53AF14DE" w:rsidR="004C32C8" w:rsidRDefault="00246AC2" w:rsidP="00860754">
      <w:pPr>
        <w:spacing w:after="240"/>
        <w:ind w:left="720" w:hanging="720"/>
      </w:pPr>
      <w:r w:rsidRPr="000F356A">
        <w:t xml:space="preserve">Howlin, P., Moss, P., Savage, S., &amp; Rutter, M. (2013). Social outcomes in mid-to later adulthood among individuals diagnosed with autism and average nonverbal IQ as children. Journal of the American Academy of Child &amp; Adolescent Psychiatry, 52(6), 572–581. </w:t>
      </w:r>
      <w:hyperlink r:id="rId29" w:history="1">
        <w:r w:rsidRPr="00C93680">
          <w:rPr>
            <w:rStyle w:val="Hyperlink"/>
          </w:rPr>
          <w:t>https://doi.org/10.1016/j.jaac.2013.02.017</w:t>
        </w:r>
      </w:hyperlink>
      <w:r>
        <w:t xml:space="preserve"> </w:t>
      </w:r>
    </w:p>
    <w:p w14:paraId="398487AC" w14:textId="5B38A34C" w:rsidR="00C9410C" w:rsidRDefault="00C9410C" w:rsidP="00C9410C">
      <w:pPr>
        <w:pStyle w:val="NormalWeb"/>
        <w:ind w:left="567" w:hanging="567"/>
      </w:pPr>
      <w:r>
        <w:t xml:space="preserve">Huang, J.-S. </w:t>
      </w:r>
      <w:r>
        <w:rPr>
          <w:i/>
          <w:iCs/>
        </w:rPr>
        <w:t>et al.</w:t>
      </w:r>
      <w:r>
        <w:t xml:space="preserve"> (2021) ‘Risk of substance use disorder and its associations with comorbidities and psychotropic agents in patients with autism’, </w:t>
      </w:r>
      <w:r>
        <w:rPr>
          <w:i/>
          <w:iCs/>
        </w:rPr>
        <w:t>JAMA Pediatrics</w:t>
      </w:r>
      <w:r>
        <w:t>, 175(2). doi:</w:t>
      </w:r>
      <w:r w:rsidR="00C930CF">
        <w:t xml:space="preserve"> </w:t>
      </w:r>
      <w:hyperlink r:id="rId30" w:history="1">
        <w:r w:rsidR="00134273" w:rsidRPr="00754CBB">
          <w:rPr>
            <w:rStyle w:val="Hyperlink"/>
          </w:rPr>
          <w:t>https://jamanetwork.com/journals/jamapediatrics/article-abstract/2774700</w:t>
        </w:r>
      </w:hyperlink>
      <w:r>
        <w:t>.</w:t>
      </w:r>
      <w:r w:rsidR="00C930CF">
        <w:t xml:space="preserve"> </w:t>
      </w:r>
      <w:r>
        <w:t xml:space="preserve"> </w:t>
      </w:r>
    </w:p>
    <w:p w14:paraId="7E706E8F" w14:textId="0E74FFC3" w:rsidR="00323FB8" w:rsidRDefault="00323FB8" w:rsidP="00323FB8">
      <w:pPr>
        <w:pStyle w:val="NormalWeb"/>
        <w:ind w:left="567" w:hanging="567"/>
      </w:pPr>
      <w:r>
        <w:t xml:space="preserve">Hus, Y. and Segal, O. (2021) ‘Challenges surrounding the diagnosis of autism in children’, </w:t>
      </w:r>
      <w:r>
        <w:rPr>
          <w:i/>
          <w:iCs/>
        </w:rPr>
        <w:t>Neuropsychiatric Disease and Treatment</w:t>
      </w:r>
      <w:r>
        <w:t>, Volume 17, pp. 3509–3529. doi:</w:t>
      </w:r>
      <w:r w:rsidR="003430FF">
        <w:t xml:space="preserve"> </w:t>
      </w:r>
      <w:hyperlink r:id="rId31" w:history="1">
        <w:r w:rsidR="003430FF" w:rsidRPr="00754CBB">
          <w:rPr>
            <w:rStyle w:val="Hyperlink"/>
          </w:rPr>
          <w:t>https://www.tandfonline.com/doi/epdf/10.2147/NDT.S282569?needAccess=true</w:t>
        </w:r>
      </w:hyperlink>
      <w:r w:rsidR="003430FF">
        <w:t xml:space="preserve">   </w:t>
      </w:r>
      <w:r>
        <w:t xml:space="preserve">  </w:t>
      </w:r>
    </w:p>
    <w:p w14:paraId="06828BBA" w14:textId="240A4D13" w:rsidR="004C32C8" w:rsidRDefault="004C32C8" w:rsidP="004C32C8">
      <w:pPr>
        <w:pStyle w:val="NormalWeb"/>
        <w:ind w:left="567" w:hanging="567"/>
      </w:pPr>
      <w:r>
        <w:t xml:space="preserve">Isenberg, B.M. </w:t>
      </w:r>
      <w:r>
        <w:rPr>
          <w:i/>
          <w:iCs/>
        </w:rPr>
        <w:t>et al.</w:t>
      </w:r>
      <w:r>
        <w:t xml:space="preserve"> (2021) </w:t>
      </w:r>
      <w:r>
        <w:rPr>
          <w:i/>
          <w:iCs/>
        </w:rPr>
        <w:t>Psychiatric comorbidity associated with co-occurring autism spectrum disorder and substance use disorder</w:t>
      </w:r>
      <w:r>
        <w:t xml:space="preserve">, </w:t>
      </w:r>
      <w:r>
        <w:rPr>
          <w:i/>
          <w:iCs/>
        </w:rPr>
        <w:t>Research in Autism Spectrum Disorders</w:t>
      </w:r>
      <w:r>
        <w:t xml:space="preserve">. Available at: </w:t>
      </w:r>
      <w:hyperlink r:id="rId32" w:history="1">
        <w:r w:rsidRPr="00754CBB">
          <w:rPr>
            <w:rStyle w:val="Hyperlink"/>
          </w:rPr>
          <w:t>https://www.sciencedirect.com/science/article/abs/pii/S1750946721000039?via%3Dihub</w:t>
        </w:r>
      </w:hyperlink>
      <w:r>
        <w:t xml:space="preserve"> (Accessed: 24 April 2024). </w:t>
      </w:r>
    </w:p>
    <w:p w14:paraId="1AB09122" w14:textId="69AF55FC" w:rsidR="00246AC2" w:rsidRDefault="00246AC2" w:rsidP="003827D7">
      <w:pPr>
        <w:pStyle w:val="NormalWeb"/>
        <w:ind w:left="567" w:hanging="567"/>
      </w:pPr>
      <w:r>
        <w:t xml:space="preserve">Jansen-van Vuuren, J. and Aldersey, H.M. (2020) </w:t>
      </w:r>
      <w:r>
        <w:rPr>
          <w:i/>
          <w:iCs/>
        </w:rPr>
        <w:t>Stigma, acceptance and belonging for people with idd across cultures</w:t>
      </w:r>
      <w:r>
        <w:t xml:space="preserve">, </w:t>
      </w:r>
      <w:r>
        <w:rPr>
          <w:i/>
          <w:iCs/>
        </w:rPr>
        <w:t>Current developmental disorders reports</w:t>
      </w:r>
      <w:r>
        <w:t xml:space="preserve">. Available at: </w:t>
      </w:r>
      <w:hyperlink r:id="rId33" w:history="1">
        <w:r w:rsidRPr="00D9056B">
          <w:rPr>
            <w:rStyle w:val="Hyperlink"/>
          </w:rPr>
          <w:t>https://www.ncbi.nlm.nih.gov/pmc/articles/PMC7326393/</w:t>
        </w:r>
      </w:hyperlink>
      <w:r>
        <w:t xml:space="preserve"> (Accessed: 11 April 2024). </w:t>
      </w:r>
    </w:p>
    <w:p w14:paraId="02BC7503" w14:textId="77777777" w:rsidR="00246AC2" w:rsidRDefault="00246AC2" w:rsidP="00925F02">
      <w:pPr>
        <w:pStyle w:val="NormalWeb"/>
        <w:ind w:left="567" w:hanging="567"/>
      </w:pPr>
      <w:r w:rsidRPr="00925F02">
        <w:t xml:space="preserve">Jeste, S.S. and Geschwind, D.H. (2014) ‘Disentangling the heterogeneity of autism spectrum disorder through genetic findings’, </w:t>
      </w:r>
      <w:r w:rsidRPr="00925F02">
        <w:rPr>
          <w:i/>
          <w:iCs/>
        </w:rPr>
        <w:t>Nature reviews. Neurology</w:t>
      </w:r>
      <w:r w:rsidRPr="00925F02">
        <w:t xml:space="preserve">, 10(2), pp. 74–81. Available at: </w:t>
      </w:r>
      <w:hyperlink r:id="rId34" w:history="1">
        <w:r w:rsidRPr="00C93680">
          <w:rPr>
            <w:rStyle w:val="Hyperlink"/>
          </w:rPr>
          <w:t>https://doi.org/10.1038/nrneurol.2013.278</w:t>
        </w:r>
      </w:hyperlink>
      <w:r w:rsidRPr="00925F02">
        <w:t>.</w:t>
      </w:r>
      <w:r>
        <w:t xml:space="preserve"> </w:t>
      </w:r>
    </w:p>
    <w:p w14:paraId="12E19549" w14:textId="77777777" w:rsidR="00246AC2" w:rsidRDefault="00246AC2" w:rsidP="00382990">
      <w:pPr>
        <w:pStyle w:val="NormalWeb"/>
        <w:ind w:left="567" w:hanging="567"/>
      </w:pPr>
      <w:r>
        <w:t xml:space="preserve">Kojan, B.H. (2011) ‘Norwegian Child Welfare Services: A successful program for protecting and supporting vulnerable children and parents?’, </w:t>
      </w:r>
      <w:r>
        <w:rPr>
          <w:i/>
          <w:iCs/>
        </w:rPr>
        <w:t>Australian Social Work</w:t>
      </w:r>
      <w:r>
        <w:t xml:space="preserve">, 64(4), pp. 443–458. doi:10.1080/0312407x.2010.538069. </w:t>
      </w:r>
    </w:p>
    <w:p w14:paraId="7328D6E7" w14:textId="77777777" w:rsidR="00246AC2" w:rsidRDefault="00246AC2" w:rsidP="0080539C">
      <w:pPr>
        <w:pStyle w:val="NormalWeb"/>
        <w:ind w:left="720" w:hanging="720"/>
      </w:pPr>
      <w:r>
        <w:t xml:space="preserve">Lai, M.-C. (2023) ‘Mental health challenges faced by autistic people’, </w:t>
      </w:r>
      <w:r>
        <w:rPr>
          <w:i/>
          <w:iCs/>
        </w:rPr>
        <w:t>Nature Human Behaviour</w:t>
      </w:r>
      <w:r>
        <w:t>, 7(10), pp. 1620–1637. doi:10.1038/s41562-023-01718-2.</w:t>
      </w:r>
    </w:p>
    <w:p w14:paraId="6660BE25" w14:textId="125CCEDF" w:rsidR="00C97369" w:rsidRDefault="00C97369" w:rsidP="00C97369">
      <w:pPr>
        <w:pStyle w:val="NormalWeb"/>
        <w:ind w:left="567" w:hanging="567"/>
      </w:pPr>
      <w:r>
        <w:t xml:space="preserve">Lai, M.-C. </w:t>
      </w:r>
      <w:r>
        <w:rPr>
          <w:i/>
          <w:iCs/>
        </w:rPr>
        <w:t>et al.</w:t>
      </w:r>
      <w:r>
        <w:t xml:space="preserve"> (2019) ‘Prevalence of co-occurring mental health diagnoses in the autism population: A systematic review and meta-analysis’, </w:t>
      </w:r>
      <w:r>
        <w:rPr>
          <w:i/>
          <w:iCs/>
        </w:rPr>
        <w:t>The Lancet Psychiatry</w:t>
      </w:r>
      <w:r>
        <w:t xml:space="preserve">, 6(10), pp. 819–829. doi:10.1016/s2215-0366(19)30289-5. </w:t>
      </w:r>
    </w:p>
    <w:p w14:paraId="00C95468" w14:textId="44936A45" w:rsidR="00246AC2" w:rsidRDefault="00246AC2" w:rsidP="0080539C">
      <w:pPr>
        <w:pStyle w:val="NormalWeb"/>
        <w:spacing w:before="0" w:beforeAutospacing="0" w:after="240" w:afterAutospacing="0"/>
        <w:ind w:left="720" w:hanging="720"/>
      </w:pPr>
      <w:r w:rsidRPr="00510DAF">
        <w:t xml:space="preserve">Lejuez, C. W., Hopko, D. R., &amp; Hopko, S. D. (2001). A Brief Behavioral Activation Treatment for Depression: Treatment Manual. Behavior Modification, 25(2), 255-286. </w:t>
      </w:r>
      <w:hyperlink r:id="rId35" w:history="1">
        <w:r w:rsidRPr="00C93680">
          <w:rPr>
            <w:rStyle w:val="Hyperlink"/>
          </w:rPr>
          <w:t>https://doi.org/10.1177/0145445501252005</w:t>
        </w:r>
      </w:hyperlink>
      <w:r>
        <w:t xml:space="preserve"> </w:t>
      </w:r>
    </w:p>
    <w:p w14:paraId="46B7D041" w14:textId="77777777" w:rsidR="00246AC2" w:rsidRPr="009E1225" w:rsidRDefault="00246AC2" w:rsidP="0080539C">
      <w:pPr>
        <w:pStyle w:val="NormalWeb"/>
        <w:spacing w:before="0" w:beforeAutospacing="0" w:after="240" w:afterAutospacing="0"/>
        <w:ind w:left="720" w:hanging="720"/>
      </w:pPr>
      <w:r w:rsidRPr="009E1225">
        <w:lastRenderedPageBreak/>
        <w:t xml:space="preserve">Maddox, B.B. </w:t>
      </w:r>
      <w:r w:rsidRPr="009E1225">
        <w:rPr>
          <w:i/>
          <w:iCs/>
        </w:rPr>
        <w:t>et al.</w:t>
      </w:r>
      <w:r w:rsidRPr="009E1225">
        <w:t xml:space="preserve"> (2021) ‘Mental Health Services for autistic individuals across the lifespan: Recent advances and current gaps’, </w:t>
      </w:r>
      <w:r w:rsidRPr="009E1225">
        <w:rPr>
          <w:i/>
          <w:iCs/>
        </w:rPr>
        <w:t>Current Psychiatry Reports</w:t>
      </w:r>
      <w:r w:rsidRPr="009E1225">
        <w:t>, 23(10). doi:10.1007/s11920-021-01278-0.</w:t>
      </w:r>
    </w:p>
    <w:p w14:paraId="27948D52" w14:textId="647C02AF" w:rsidR="002A7357" w:rsidRDefault="002A7357" w:rsidP="002A7357">
      <w:pPr>
        <w:pStyle w:val="NormalWeb"/>
        <w:ind w:left="567" w:hanging="567"/>
      </w:pPr>
      <w:r>
        <w:t xml:space="preserve">Malik-Soni, N. </w:t>
      </w:r>
      <w:r>
        <w:rPr>
          <w:i/>
          <w:iCs/>
        </w:rPr>
        <w:t>et al.</w:t>
      </w:r>
      <w:r>
        <w:t xml:space="preserve"> (2021) </w:t>
      </w:r>
      <w:r>
        <w:rPr>
          <w:i/>
          <w:iCs/>
        </w:rPr>
        <w:t>Tackling Healthcare Access Barriers for individuals with autism from diagnosis to adulthood</w:t>
      </w:r>
      <w:r>
        <w:t xml:space="preserve">, </w:t>
      </w:r>
      <w:r>
        <w:rPr>
          <w:i/>
          <w:iCs/>
        </w:rPr>
        <w:t>Nature News</w:t>
      </w:r>
      <w:r>
        <w:t xml:space="preserve">. Available at: </w:t>
      </w:r>
      <w:hyperlink r:id="rId36" w:history="1">
        <w:r w:rsidRPr="00D9056B">
          <w:rPr>
            <w:rStyle w:val="Hyperlink"/>
          </w:rPr>
          <w:t>https://www.nature.com/articles/s41390-021-01465-y</w:t>
        </w:r>
      </w:hyperlink>
      <w:r>
        <w:t xml:space="preserve"> (Accessed: 11 April 2024). </w:t>
      </w:r>
    </w:p>
    <w:p w14:paraId="1171BCAB" w14:textId="137CDA3C" w:rsidR="0012595F" w:rsidRDefault="0012595F" w:rsidP="0012595F">
      <w:pPr>
        <w:pStyle w:val="NormalWeb"/>
        <w:ind w:left="567" w:hanging="567"/>
      </w:pPr>
      <w:r>
        <w:t xml:space="preserve">Mandell, D.S., Novak, M.M. and Zubritsky, C.D. (2005) ‘Factors associated with age of diagnosis among children with autism spectrum disorders’, </w:t>
      </w:r>
      <w:r>
        <w:rPr>
          <w:i/>
          <w:iCs/>
        </w:rPr>
        <w:t>Pediatrics</w:t>
      </w:r>
      <w:r>
        <w:t xml:space="preserve">, 116(6), pp. 1480–1486. doi:10.1542/peds.2005-0185. </w:t>
      </w:r>
      <w:r w:rsidR="00CA6599">
        <w:t xml:space="preserve">Available at: </w:t>
      </w:r>
      <w:hyperlink r:id="rId37" w:history="1">
        <w:r w:rsidR="00CA6599">
          <w:rPr>
            <w:rStyle w:val="Hyperlink"/>
          </w:rPr>
          <w:t>ptpmcrender.fcgi (europepmc.org)</w:t>
        </w:r>
      </w:hyperlink>
      <w:r w:rsidR="00643370">
        <w:t xml:space="preserve"> (Accessed 12 April 2024).</w:t>
      </w:r>
    </w:p>
    <w:p w14:paraId="4F88CEBB" w14:textId="7AC75B8B" w:rsidR="004B5989" w:rsidRDefault="004B5989" w:rsidP="004B5989">
      <w:pPr>
        <w:pStyle w:val="NormalWeb"/>
        <w:ind w:left="567" w:hanging="567"/>
      </w:pPr>
      <w:r>
        <w:t xml:space="preserve">Mandriota, M. (2021) </w:t>
      </w:r>
      <w:r>
        <w:rPr>
          <w:i/>
          <w:iCs/>
        </w:rPr>
        <w:t>What is mental health?</w:t>
      </w:r>
      <w:r>
        <w:t xml:space="preserve">, </w:t>
      </w:r>
      <w:r>
        <w:rPr>
          <w:i/>
          <w:iCs/>
        </w:rPr>
        <w:t>Psych Central</w:t>
      </w:r>
      <w:r>
        <w:t xml:space="preserve">. Available at: </w:t>
      </w:r>
      <w:hyperlink r:id="rId38" w:history="1">
        <w:r w:rsidR="00542957" w:rsidRPr="001E7CD5">
          <w:rPr>
            <w:rStyle w:val="Hyperlink"/>
          </w:rPr>
          <w:t>https://psychcentral.com/health/what-is-mental-health</w:t>
        </w:r>
      </w:hyperlink>
      <w:r w:rsidR="00542957">
        <w:t xml:space="preserve"> </w:t>
      </w:r>
      <w:r>
        <w:t xml:space="preserve">(Accessed: 20 May 2024). </w:t>
      </w:r>
    </w:p>
    <w:p w14:paraId="5766B349" w14:textId="32EC6B55" w:rsidR="00F55A70" w:rsidRDefault="00F55A70" w:rsidP="00F55A70">
      <w:pPr>
        <w:pStyle w:val="NormalWeb"/>
        <w:ind w:left="567" w:hanging="567"/>
      </w:pPr>
      <w:r>
        <w:t xml:space="preserve">Mazefsky, C.A., Folstein, S.E. and Lainhart, J.E. (2008) ‘Overrepresentation of mood and anxiety disorders in adults with autism and their first‐degree relatives: What does it mean?’, </w:t>
      </w:r>
      <w:r>
        <w:rPr>
          <w:i/>
          <w:iCs/>
        </w:rPr>
        <w:t>Autism Research</w:t>
      </w:r>
      <w:r>
        <w:t xml:space="preserve">, 1(3), pp. 193–197. doi:10.1002/aur.23. </w:t>
      </w:r>
    </w:p>
    <w:p w14:paraId="14BD297B" w14:textId="4EBA1C31" w:rsidR="00246AC2" w:rsidRDefault="00246AC2" w:rsidP="00834F92">
      <w:pPr>
        <w:pStyle w:val="NormalWeb"/>
        <w:ind w:left="567" w:hanging="567"/>
      </w:pPr>
      <w:r>
        <w:t xml:space="preserve">Merrick, H. </w:t>
      </w:r>
      <w:r>
        <w:rPr>
          <w:i/>
          <w:iCs/>
        </w:rPr>
        <w:t>et al.</w:t>
      </w:r>
      <w:r>
        <w:t xml:space="preserve"> (2020) ‘Experience of transfer from child to adult mental health services of young people with autism spectrum disorder’, </w:t>
      </w:r>
      <w:r>
        <w:rPr>
          <w:i/>
          <w:iCs/>
        </w:rPr>
        <w:t>BJPsych Open</w:t>
      </w:r>
      <w:r>
        <w:t xml:space="preserve">, 6(4). doi:10.1192/bjo.2020.41. </w:t>
      </w:r>
    </w:p>
    <w:p w14:paraId="37ED06C9" w14:textId="77777777" w:rsidR="00246AC2" w:rsidRDefault="00246AC2" w:rsidP="004B3ADC">
      <w:pPr>
        <w:pStyle w:val="NormalWeb"/>
        <w:ind w:left="567" w:hanging="567"/>
      </w:pPr>
      <w:r>
        <w:t xml:space="preserve">Mind (2024) </w:t>
      </w:r>
      <w:r>
        <w:rPr>
          <w:i/>
          <w:iCs/>
        </w:rPr>
        <w:t>Support Services for Mental Health</w:t>
      </w:r>
      <w:r>
        <w:t xml:space="preserve">, </w:t>
      </w:r>
      <w:r>
        <w:rPr>
          <w:i/>
          <w:iCs/>
        </w:rPr>
        <w:t>Mind</w:t>
      </w:r>
      <w:r>
        <w:t xml:space="preserve">. Available at: </w:t>
      </w:r>
      <w:hyperlink r:id="rId39" w:history="1">
        <w:r w:rsidRPr="00C93680">
          <w:rPr>
            <w:rStyle w:val="Hyperlink"/>
          </w:rPr>
          <w:t>https://www.mind.org.uk/information-support/types-of-mental-health-problems/mental-health-problems-introduction/support-services/</w:t>
        </w:r>
      </w:hyperlink>
      <w:r>
        <w:t xml:space="preserve"> (Accessed: 29 January 2024). </w:t>
      </w:r>
    </w:p>
    <w:p w14:paraId="1B2A2237" w14:textId="77777777" w:rsidR="00246AC2" w:rsidRDefault="00246AC2" w:rsidP="00E2220D">
      <w:pPr>
        <w:pStyle w:val="NormalWeb"/>
        <w:ind w:left="567" w:hanging="567"/>
      </w:pPr>
      <w:r>
        <w:t xml:space="preserve">Ministry of Culture and Equality (2022) </w:t>
      </w:r>
      <w:r>
        <w:rPr>
          <w:i/>
          <w:iCs/>
        </w:rPr>
        <w:t>Disabilities</w:t>
      </w:r>
      <w:r>
        <w:t xml:space="preserve">, </w:t>
      </w:r>
      <w:r>
        <w:rPr>
          <w:i/>
          <w:iCs/>
        </w:rPr>
        <w:t>Government.no</w:t>
      </w:r>
      <w:r>
        <w:t xml:space="preserve">. Available at: </w:t>
      </w:r>
      <w:hyperlink r:id="rId40" w:history="1">
        <w:r w:rsidRPr="00C93680">
          <w:rPr>
            <w:rStyle w:val="Hyperlink"/>
          </w:rPr>
          <w:t>https://www.regjeringen.no/en/topics/equality-and-diversity/likestilling-og-inkludering/funksjonsnedsetjingar/id2005941/</w:t>
        </w:r>
      </w:hyperlink>
      <w:r>
        <w:t xml:space="preserve"> (Accessed: 17 January 2024). </w:t>
      </w:r>
    </w:p>
    <w:p w14:paraId="1705D76D" w14:textId="3CA289CA" w:rsidR="00773D66" w:rsidRDefault="00246AC2" w:rsidP="00BA1A67">
      <w:pPr>
        <w:pStyle w:val="NormalWeb"/>
        <w:ind w:left="720" w:hanging="720"/>
      </w:pPr>
      <w:r>
        <w:t xml:space="preserve">Mintz, M. (2016) ‘Evolution in the understanding of autism spectrum disorder: Historical perspective’, </w:t>
      </w:r>
      <w:r>
        <w:rPr>
          <w:i/>
          <w:iCs/>
        </w:rPr>
        <w:t>The Indian Journal of Pediatrics</w:t>
      </w:r>
      <w:r>
        <w:t>, 84(1), pp. 44–52. doi:10.1007/s12098-016-2080-8.</w:t>
      </w:r>
    </w:p>
    <w:p w14:paraId="1EF7DBCD" w14:textId="3E546BB2" w:rsidR="00E67C4A" w:rsidRDefault="00246AC2" w:rsidP="00773D66">
      <w:pPr>
        <w:pStyle w:val="NormalWeb"/>
        <w:ind w:left="567" w:hanging="567"/>
      </w:pPr>
      <w:r>
        <w:t xml:space="preserve">Mongelli, F., Georgakopoulos, P. and Pato, M.T. (2020) </w:t>
      </w:r>
      <w:r>
        <w:rPr>
          <w:i/>
          <w:iCs/>
        </w:rPr>
        <w:t>Challenges and opportunities to meet the mental health needs of underserved and disenfranchised populations in the United States</w:t>
      </w:r>
      <w:r>
        <w:t xml:space="preserve">, </w:t>
      </w:r>
      <w:r>
        <w:rPr>
          <w:i/>
          <w:iCs/>
        </w:rPr>
        <w:t>Focus (American Psychiatric Publishing)</w:t>
      </w:r>
      <w:r>
        <w:t xml:space="preserve">. Available at: </w:t>
      </w:r>
      <w:hyperlink r:id="rId41" w:history="1">
        <w:r w:rsidRPr="00D9056B">
          <w:rPr>
            <w:rStyle w:val="Hyperlink"/>
          </w:rPr>
          <w:t>https://www.ncbi.nlm.nih.gov/pmc/articles/PMC7011222/</w:t>
        </w:r>
      </w:hyperlink>
      <w:r>
        <w:t xml:space="preserve"> (Accessed: 11 April 2024). </w:t>
      </w:r>
    </w:p>
    <w:p w14:paraId="3CFDF484" w14:textId="77777777" w:rsidR="008E3C19" w:rsidRDefault="00246AC2" w:rsidP="00D03D78">
      <w:pPr>
        <w:pStyle w:val="NormalWeb"/>
        <w:ind w:left="567" w:hanging="567"/>
      </w:pPr>
      <w:r>
        <w:t xml:space="preserve">Morrier, M.J. </w:t>
      </w:r>
      <w:r>
        <w:rPr>
          <w:i/>
          <w:iCs/>
        </w:rPr>
        <w:t>et al.</w:t>
      </w:r>
      <w:r>
        <w:t xml:space="preserve"> (2017) ‘Brief report: Relationship between Ados-2, module 4 calibrated severity scores (CSS) and social and non-social standardized assessment measures in adult males with autism spectrum disorder (ASD)’,</w:t>
      </w:r>
    </w:p>
    <w:p w14:paraId="57347153" w14:textId="759A4EDB" w:rsidR="00246AC2" w:rsidRDefault="00246AC2" w:rsidP="00D03D78">
      <w:pPr>
        <w:pStyle w:val="NormalWeb"/>
        <w:ind w:left="567" w:hanging="567"/>
      </w:pPr>
      <w:r>
        <w:rPr>
          <w:i/>
          <w:iCs/>
        </w:rPr>
        <w:lastRenderedPageBreak/>
        <w:t>Journal of Autism and Developmental Disorders</w:t>
      </w:r>
      <w:r>
        <w:t xml:space="preserve">, 47(12), pp. 4018–4024. doi:10.1007/s10803-017-3293-z. </w:t>
      </w:r>
    </w:p>
    <w:p w14:paraId="11EC636F" w14:textId="77777777" w:rsidR="00246AC2" w:rsidRDefault="00246AC2" w:rsidP="004777A7">
      <w:pPr>
        <w:pStyle w:val="NormalWeb"/>
        <w:ind w:left="567" w:hanging="567"/>
      </w:pPr>
      <w:r>
        <w:t xml:space="preserve">Mosner, M.G. </w:t>
      </w:r>
      <w:r>
        <w:rPr>
          <w:i/>
          <w:iCs/>
        </w:rPr>
        <w:t>et al.</w:t>
      </w:r>
      <w:r>
        <w:t xml:space="preserve"> (2019) </w:t>
      </w:r>
      <w:r>
        <w:rPr>
          <w:i/>
          <w:iCs/>
        </w:rPr>
        <w:t>Rates of co-occurring psychiatric disorders in autism spectrum disorder using the Mini International Neuropsychiatric Interview</w:t>
      </w:r>
      <w:r>
        <w:t xml:space="preserve">, </w:t>
      </w:r>
      <w:r>
        <w:rPr>
          <w:i/>
          <w:iCs/>
        </w:rPr>
        <w:t>Journal of autism and developmental disorders</w:t>
      </w:r>
      <w:r>
        <w:t xml:space="preserve">. Available at: </w:t>
      </w:r>
      <w:hyperlink r:id="rId42" w:history="1">
        <w:r w:rsidRPr="00D9056B">
          <w:rPr>
            <w:rStyle w:val="Hyperlink"/>
          </w:rPr>
          <w:t>https://www.ncbi.nlm.nih.gov/pmc/articles/PMC6669096/</w:t>
        </w:r>
      </w:hyperlink>
      <w:r>
        <w:t xml:space="preserve"> (Accessed: 11 April 2024). </w:t>
      </w:r>
    </w:p>
    <w:p w14:paraId="34AF4A7A" w14:textId="77777777" w:rsidR="00246AC2" w:rsidRDefault="00246AC2" w:rsidP="002E6FF2">
      <w:pPr>
        <w:pStyle w:val="NormalWeb"/>
        <w:ind w:left="567" w:hanging="567"/>
      </w:pPr>
      <w:r>
        <w:t xml:space="preserve">Nair, L. and Adetayo, O.A. (2019) </w:t>
      </w:r>
      <w:r>
        <w:rPr>
          <w:i/>
          <w:iCs/>
        </w:rPr>
        <w:t>Cultural competence and ethnic diversity in Healthcare</w:t>
      </w:r>
      <w:r>
        <w:t xml:space="preserve">, </w:t>
      </w:r>
      <w:r>
        <w:rPr>
          <w:i/>
          <w:iCs/>
        </w:rPr>
        <w:t>Plastic and reconstructive surgery. Global open</w:t>
      </w:r>
      <w:r>
        <w:t xml:space="preserve">. Available at: </w:t>
      </w:r>
      <w:hyperlink r:id="rId43" w:history="1">
        <w:r w:rsidRPr="00D9056B">
          <w:rPr>
            <w:rStyle w:val="Hyperlink"/>
          </w:rPr>
          <w:t>https://www.ncbi.nlm.nih.gov/pmc/articles/PMC6571328/</w:t>
        </w:r>
      </w:hyperlink>
      <w:r>
        <w:t xml:space="preserve"> (Accessed: 11 April 2024). </w:t>
      </w:r>
    </w:p>
    <w:p w14:paraId="43C90A27" w14:textId="77777777" w:rsidR="00246AC2" w:rsidRPr="009E1225" w:rsidRDefault="00246AC2" w:rsidP="00D1066E">
      <w:pPr>
        <w:pStyle w:val="NormalWeb"/>
        <w:spacing w:before="0" w:beforeAutospacing="0" w:after="240" w:afterAutospacing="0"/>
        <w:ind w:left="720" w:hanging="720"/>
      </w:pPr>
      <w:r w:rsidRPr="009E1225">
        <w:t xml:space="preserve">National Autistic Society (2023) </w:t>
      </w:r>
      <w:r w:rsidRPr="009E1225">
        <w:rPr>
          <w:i/>
          <w:iCs/>
        </w:rPr>
        <w:t>About Moonshot Vision</w:t>
      </w:r>
      <w:r w:rsidRPr="009E1225">
        <w:t xml:space="preserve">, </w:t>
      </w:r>
      <w:r w:rsidRPr="009E1225">
        <w:rPr>
          <w:i/>
          <w:iCs/>
        </w:rPr>
        <w:t>About The Moonshot Vision</w:t>
      </w:r>
      <w:r w:rsidRPr="009E1225">
        <w:t xml:space="preserve">. Available at: </w:t>
      </w:r>
      <w:hyperlink r:id="rId44" w:history="1">
        <w:r w:rsidRPr="00C93680">
          <w:rPr>
            <w:rStyle w:val="Hyperlink"/>
          </w:rPr>
          <w:t>https://www.autism.org.uk/what-we-do/who-we-are/the-moonshot-vision/about-moonshot-vision</w:t>
        </w:r>
      </w:hyperlink>
      <w:r w:rsidRPr="009E1225">
        <w:t xml:space="preserve"> (Accessed: 09 December 2023).</w:t>
      </w:r>
    </w:p>
    <w:p w14:paraId="12976039" w14:textId="77777777" w:rsidR="00246AC2" w:rsidRPr="009E1225" w:rsidRDefault="00246AC2" w:rsidP="00D1066E">
      <w:pPr>
        <w:pStyle w:val="NormalWeb"/>
        <w:spacing w:before="0" w:beforeAutospacing="0" w:after="240" w:afterAutospacing="0"/>
        <w:ind w:left="720" w:hanging="720"/>
      </w:pPr>
      <w:r w:rsidRPr="00F04FAB">
        <w:t xml:space="preserve">National Autistic Society (2023) </w:t>
      </w:r>
      <w:r w:rsidRPr="00F04FAB">
        <w:rPr>
          <w:i/>
          <w:iCs/>
        </w:rPr>
        <w:t>Vision to reality strategy</w:t>
      </w:r>
      <w:r w:rsidRPr="00F04FAB">
        <w:t xml:space="preserve">, </w:t>
      </w:r>
      <w:r w:rsidRPr="00F04FAB">
        <w:rPr>
          <w:i/>
          <w:iCs/>
        </w:rPr>
        <w:t>Vision to Reality strategy</w:t>
      </w:r>
      <w:r w:rsidRPr="00F04FAB">
        <w:t xml:space="preserve">. Available at: </w:t>
      </w:r>
      <w:hyperlink r:id="rId45" w:history="1">
        <w:r w:rsidRPr="00C93680">
          <w:rPr>
            <w:rStyle w:val="Hyperlink"/>
          </w:rPr>
          <w:t>https://www.autism.org.uk/what-we-do/who-we-are/vision-to-reality-strategy</w:t>
        </w:r>
      </w:hyperlink>
      <w:r>
        <w:t xml:space="preserve"> </w:t>
      </w:r>
      <w:r w:rsidRPr="00F04FAB">
        <w:t>(Accessed: 09 December 2023).</w:t>
      </w:r>
    </w:p>
    <w:p w14:paraId="54532D51" w14:textId="77777777" w:rsidR="00246AC2" w:rsidRDefault="00246AC2" w:rsidP="0080539C">
      <w:pPr>
        <w:pStyle w:val="NormalWeb"/>
        <w:ind w:left="720" w:hanging="720"/>
      </w:pPr>
      <w:r>
        <w:t xml:space="preserve">National Institute for Health and Care Excellence (2023) </w:t>
      </w:r>
      <w:r>
        <w:rPr>
          <w:i/>
          <w:iCs/>
        </w:rPr>
        <w:t>Enabling positive lives for autistic adults</w:t>
      </w:r>
      <w:r>
        <w:t xml:space="preserve">, </w:t>
      </w:r>
      <w:r>
        <w:rPr>
          <w:i/>
          <w:iCs/>
        </w:rPr>
        <w:t>NICE</w:t>
      </w:r>
      <w:r>
        <w:t xml:space="preserve">. Available at: </w:t>
      </w:r>
      <w:hyperlink r:id="rId46" w:history="1">
        <w:r w:rsidRPr="00C93680">
          <w:rPr>
            <w:rStyle w:val="Hyperlink"/>
          </w:rPr>
          <w:t>https://www.nice.org.uk/about/nice-communities/social-care/quick-guides/enabling-positive-lives-for-autistic-adults</w:t>
        </w:r>
      </w:hyperlink>
      <w:r>
        <w:t xml:space="preserve"> (Accessed: 10 December 2023).</w:t>
      </w:r>
    </w:p>
    <w:p w14:paraId="15FE68A0" w14:textId="77777777" w:rsidR="00246AC2" w:rsidRDefault="00246AC2" w:rsidP="00925533">
      <w:pPr>
        <w:pStyle w:val="NormalWeb"/>
        <w:ind w:left="567" w:hanging="567"/>
      </w:pPr>
      <w:r>
        <w:t xml:space="preserve">NHS (2023a) </w:t>
      </w:r>
      <w:r>
        <w:rPr>
          <w:i/>
          <w:iCs/>
        </w:rPr>
        <w:t>Children and young people’s mental health services</w:t>
      </w:r>
      <w:r>
        <w:t xml:space="preserve">, </w:t>
      </w:r>
      <w:r>
        <w:rPr>
          <w:i/>
          <w:iCs/>
        </w:rPr>
        <w:t>NHS choices</w:t>
      </w:r>
      <w:r>
        <w:t xml:space="preserve">. Available at: </w:t>
      </w:r>
      <w:hyperlink r:id="rId47" w:history="1">
        <w:r w:rsidRPr="00C93680">
          <w:rPr>
            <w:rStyle w:val="Hyperlink"/>
          </w:rPr>
          <w:t>https://www.nhs.uk/mental-health/children-and-young-adults/mental-health-support/mental-health-services/</w:t>
        </w:r>
      </w:hyperlink>
      <w:r>
        <w:t xml:space="preserve"> (Accessed: 29 January 2024). </w:t>
      </w:r>
    </w:p>
    <w:p w14:paraId="5C0080B0" w14:textId="77777777" w:rsidR="00246AC2" w:rsidRDefault="00246AC2" w:rsidP="00D1066E">
      <w:pPr>
        <w:pStyle w:val="NormalWeb"/>
        <w:ind w:left="567" w:hanging="567"/>
      </w:pPr>
      <w:r>
        <w:t xml:space="preserve">NHS (2023b) </w:t>
      </w:r>
      <w:r>
        <w:rPr>
          <w:i/>
          <w:iCs/>
        </w:rPr>
        <w:t>Moving on to adult mental health services</w:t>
      </w:r>
      <w:r>
        <w:t xml:space="preserve">, </w:t>
      </w:r>
      <w:r>
        <w:rPr>
          <w:i/>
          <w:iCs/>
        </w:rPr>
        <w:t>NHS choices</w:t>
      </w:r>
      <w:r>
        <w:t xml:space="preserve">. Available at: </w:t>
      </w:r>
      <w:hyperlink r:id="rId48" w:history="1">
        <w:r w:rsidRPr="00C93680">
          <w:rPr>
            <w:rStyle w:val="Hyperlink"/>
          </w:rPr>
          <w:t>https://www.nhs.uk/mental-health/children-and-young-adults/mental-health-support/how-to-get-support/moving-on-to-adult-services/</w:t>
        </w:r>
      </w:hyperlink>
      <w:r>
        <w:t xml:space="preserve"> (Accessed: 29 January 2024). </w:t>
      </w:r>
    </w:p>
    <w:p w14:paraId="7C8A400C" w14:textId="7B095494" w:rsidR="005F5B84" w:rsidRDefault="005F5B84" w:rsidP="001302DA">
      <w:pPr>
        <w:pStyle w:val="NormalWeb"/>
        <w:ind w:left="567" w:hanging="567"/>
      </w:pPr>
      <w:r>
        <w:t xml:space="preserve">NICHD (2024) </w:t>
      </w:r>
      <w:r>
        <w:rPr>
          <w:i/>
          <w:iCs/>
        </w:rPr>
        <w:t>What causes autism?</w:t>
      </w:r>
      <w:r>
        <w:t xml:space="preserve">, </w:t>
      </w:r>
      <w:r>
        <w:rPr>
          <w:i/>
          <w:iCs/>
        </w:rPr>
        <w:t>Eunice Kennedy Shriver National Institute of Child Health and Human Development</w:t>
      </w:r>
      <w:r>
        <w:t xml:space="preserve">. Available at: </w:t>
      </w:r>
      <w:hyperlink r:id="rId49" w:history="1">
        <w:r w:rsidRPr="001E7CD5">
          <w:rPr>
            <w:rStyle w:val="Hyperlink"/>
          </w:rPr>
          <w:t>https://www.nichd.nih.gov/health/topics/autism/conditioninfo/causes</w:t>
        </w:r>
      </w:hyperlink>
      <w:r>
        <w:t xml:space="preserve"> (Accessed: 20 May 2024). </w:t>
      </w:r>
    </w:p>
    <w:p w14:paraId="1A55D37B" w14:textId="1710DA0F" w:rsidR="00246AC2" w:rsidRDefault="00246AC2" w:rsidP="001302DA">
      <w:pPr>
        <w:pStyle w:val="NormalWeb"/>
        <w:ind w:left="567" w:hanging="567"/>
      </w:pPr>
      <w:r>
        <w:t xml:space="preserve">NIH (2021) </w:t>
      </w:r>
      <w:r>
        <w:rPr>
          <w:i/>
          <w:iCs/>
        </w:rPr>
        <w:t>Access to healthcare and disparities in access</w:t>
      </w:r>
      <w:r>
        <w:t xml:space="preserve">, </w:t>
      </w:r>
      <w:r>
        <w:rPr>
          <w:i/>
          <w:iCs/>
        </w:rPr>
        <w:t>2021 National Healthcare Quality and Disparities Report [Internet].</w:t>
      </w:r>
      <w:r>
        <w:t xml:space="preserve"> Available at: </w:t>
      </w:r>
      <w:hyperlink r:id="rId50" w:history="1">
        <w:r w:rsidR="009171A9" w:rsidRPr="00754CBB">
          <w:rPr>
            <w:rStyle w:val="Hyperlink"/>
          </w:rPr>
          <w:t>https://www.ncbi.nlm.nih.gov/books/NBK578537/</w:t>
        </w:r>
      </w:hyperlink>
      <w:r w:rsidR="009171A9">
        <w:t xml:space="preserve"> </w:t>
      </w:r>
      <w:r>
        <w:t xml:space="preserve">(Accessed: 14 April 2024). </w:t>
      </w:r>
    </w:p>
    <w:p w14:paraId="4A0E947C" w14:textId="0A3D4F1F" w:rsidR="000F61E4" w:rsidRDefault="000F61E4" w:rsidP="000F61E4">
      <w:pPr>
        <w:pStyle w:val="NormalWeb"/>
        <w:ind w:left="567" w:hanging="567"/>
      </w:pPr>
      <w:r>
        <w:t xml:space="preserve">Northwestern University (2024) </w:t>
      </w:r>
      <w:r>
        <w:rPr>
          <w:i/>
          <w:iCs/>
        </w:rPr>
        <w:t>How cultural differences affect autism diagnoses</w:t>
      </w:r>
      <w:r>
        <w:t xml:space="preserve">, </w:t>
      </w:r>
      <w:r>
        <w:rPr>
          <w:i/>
          <w:iCs/>
        </w:rPr>
        <w:t>Northwestern Now</w:t>
      </w:r>
      <w:r>
        <w:t xml:space="preserve">. Available at: https://news.northwestern.edu/stories/2016/04/opinion-scientific-american-autism/ (Accessed: 17 May 2024). </w:t>
      </w:r>
    </w:p>
    <w:p w14:paraId="699ECC9B" w14:textId="2D630048" w:rsidR="00246AC2" w:rsidRDefault="00246AC2" w:rsidP="009C35F0">
      <w:pPr>
        <w:pStyle w:val="NormalWeb"/>
        <w:ind w:left="567" w:hanging="567"/>
      </w:pPr>
      <w:r>
        <w:lastRenderedPageBreak/>
        <w:t xml:space="preserve">Norwegian Institute of Public Health (2020) </w:t>
      </w:r>
      <w:r>
        <w:rPr>
          <w:i/>
          <w:iCs/>
        </w:rPr>
        <w:t>Interventions for children and youth with behavioural problems or criminal behaviour</w:t>
      </w:r>
      <w:r>
        <w:t xml:space="preserve">, </w:t>
      </w:r>
      <w:r>
        <w:rPr>
          <w:i/>
          <w:iCs/>
        </w:rPr>
        <w:t>Norwegian Institute of Public Health</w:t>
      </w:r>
      <w:r>
        <w:t xml:space="preserve">. Available at: </w:t>
      </w:r>
      <w:hyperlink r:id="rId51" w:history="1">
        <w:r w:rsidRPr="00C93680">
          <w:rPr>
            <w:rStyle w:val="Hyperlink"/>
          </w:rPr>
          <w:t>https://www.fhi.no/en/publ/2020/Interventions-for-children-and-youth-with-behavioral-problems-or-criminal-behavior/</w:t>
        </w:r>
      </w:hyperlink>
      <w:r>
        <w:t xml:space="preserve"> (Accessed: 17 January 2024). </w:t>
      </w:r>
    </w:p>
    <w:p w14:paraId="0C1C359F" w14:textId="77777777" w:rsidR="00246AC2" w:rsidRDefault="00246AC2" w:rsidP="004A7921">
      <w:pPr>
        <w:pStyle w:val="NormalWeb"/>
        <w:ind w:left="567" w:hanging="567"/>
      </w:pPr>
      <w:r>
        <w:t xml:space="preserve">Office for Health Improvement &amp; Disparities (2022) </w:t>
      </w:r>
      <w:r>
        <w:rPr>
          <w:i/>
          <w:iCs/>
        </w:rPr>
        <w:t>Misuse of illicit drugs and medicines: Applying all our health</w:t>
      </w:r>
      <w:r>
        <w:t xml:space="preserve">, </w:t>
      </w:r>
      <w:r>
        <w:rPr>
          <w:i/>
          <w:iCs/>
        </w:rPr>
        <w:t>GOV.UK</w:t>
      </w:r>
      <w:r>
        <w:t xml:space="preserve">. Available at: </w:t>
      </w:r>
      <w:hyperlink r:id="rId52" w:history="1">
        <w:r w:rsidRPr="00232D71">
          <w:rPr>
            <w:rStyle w:val="Hyperlink"/>
          </w:rPr>
          <w:t>https://www.gov.uk/government/publications/misuse-of-illicit-drugs-and-medicines-applying-all-our-health/misuse-of-illicit-drugs-and-medicines-applying-all-our-health</w:t>
        </w:r>
      </w:hyperlink>
      <w:r>
        <w:t xml:space="preserve"> (Accessed: 10 March 2024). </w:t>
      </w:r>
    </w:p>
    <w:p w14:paraId="3141CA09" w14:textId="77777777" w:rsidR="00246AC2" w:rsidRDefault="00246AC2" w:rsidP="004E2689">
      <w:pPr>
        <w:pStyle w:val="NormalWeb"/>
        <w:ind w:left="567" w:hanging="567"/>
      </w:pPr>
      <w:r>
        <w:t xml:space="preserve">Oien, R. (2014) ‘Norway and autism’, </w:t>
      </w:r>
      <w:r>
        <w:rPr>
          <w:i/>
          <w:iCs/>
        </w:rPr>
        <w:t>Encyclopedia of Autism Spectrum Disorders</w:t>
      </w:r>
      <w:r>
        <w:t xml:space="preserve">, pp. 1–4. doi:10.1007/978-1-4614-6435-8_102106-1. </w:t>
      </w:r>
    </w:p>
    <w:p w14:paraId="43F09ABA" w14:textId="77777777" w:rsidR="00246AC2" w:rsidRPr="009E1225" w:rsidRDefault="00246AC2" w:rsidP="0080539C">
      <w:pPr>
        <w:spacing w:after="240"/>
        <w:ind w:left="720" w:hanging="720"/>
      </w:pPr>
      <w:r w:rsidRPr="009E1225">
        <w:t xml:space="preserve">Okoye, C. </w:t>
      </w:r>
      <w:r w:rsidRPr="009E1225">
        <w:rPr>
          <w:i/>
          <w:iCs/>
        </w:rPr>
        <w:t>et al.</w:t>
      </w:r>
      <w:r w:rsidRPr="009E1225">
        <w:t xml:space="preserve"> (2023) ‘Early Diagnosis of Autism Spectrum Disorder: A Review and Analysis of the Risks and Benefits’, </w:t>
      </w:r>
      <w:r w:rsidRPr="009E1225">
        <w:rPr>
          <w:i/>
          <w:iCs/>
        </w:rPr>
        <w:t>Curēus (Palo Alto, CA)</w:t>
      </w:r>
      <w:r w:rsidRPr="009E1225">
        <w:t xml:space="preserve">, 15(8), pp. e43226–e43226. Available at: </w:t>
      </w:r>
      <w:hyperlink r:id="rId53" w:history="1">
        <w:r w:rsidRPr="00C93680">
          <w:rPr>
            <w:rStyle w:val="Hyperlink"/>
          </w:rPr>
          <w:t>https://doi.org/10.7759/cureus.43226</w:t>
        </w:r>
      </w:hyperlink>
      <w:r w:rsidRPr="009E1225">
        <w:t>.</w:t>
      </w:r>
      <w:r>
        <w:t xml:space="preserve"> </w:t>
      </w:r>
    </w:p>
    <w:p w14:paraId="30F6FD92" w14:textId="670ADE5A" w:rsidR="00E440DE" w:rsidRDefault="00E440DE" w:rsidP="0080539C">
      <w:pPr>
        <w:spacing w:after="240"/>
        <w:ind w:left="720" w:hanging="720"/>
      </w:pPr>
      <w:r w:rsidRPr="00E440DE">
        <w:t>Patel, V., Xiao, S., Chen, H., Hanna, F., Jotheeswaran, A.T., Luo, D., Parikh, R., Sharma, E., Usmani, S., Yu, Y. and Druss, B.G., 2016. The magnitude of and health system responses to the mental health treatment gap in adults in India and China. </w:t>
      </w:r>
      <w:r w:rsidRPr="00E440DE">
        <w:rPr>
          <w:i/>
          <w:iCs/>
        </w:rPr>
        <w:t>The Lancet</w:t>
      </w:r>
      <w:r w:rsidRPr="00E440DE">
        <w:t>, </w:t>
      </w:r>
      <w:r w:rsidRPr="00E440DE">
        <w:rPr>
          <w:i/>
          <w:iCs/>
        </w:rPr>
        <w:t>388</w:t>
      </w:r>
      <w:r w:rsidRPr="00E440DE">
        <w:t>(10063), pp.3074-3084.</w:t>
      </w:r>
      <w:r>
        <w:t xml:space="preserve"> </w:t>
      </w:r>
    </w:p>
    <w:p w14:paraId="006CBB26" w14:textId="428CDC94" w:rsidR="00246AC2" w:rsidRPr="009E1225" w:rsidRDefault="00246AC2" w:rsidP="0080539C">
      <w:pPr>
        <w:spacing w:after="240"/>
        <w:ind w:left="720" w:hanging="720"/>
      </w:pPr>
      <w:r w:rsidRPr="009E1225">
        <w:t xml:space="preserve">Rabot, J. </w:t>
      </w:r>
      <w:r w:rsidRPr="009E1225">
        <w:rPr>
          <w:i/>
          <w:iCs/>
        </w:rPr>
        <w:t>et al.</w:t>
      </w:r>
      <w:r w:rsidRPr="009E1225">
        <w:t xml:space="preserve"> (2023) ‘Genesis, modelling and methodological remedies to autism heterogeneity’, </w:t>
      </w:r>
      <w:r w:rsidRPr="009E1225">
        <w:rPr>
          <w:i/>
          <w:iCs/>
        </w:rPr>
        <w:t>Neuroscience and biobehavioral reviews</w:t>
      </w:r>
      <w:r w:rsidRPr="009E1225">
        <w:t xml:space="preserve">, 150, pp. 105201–105201. Available at: </w:t>
      </w:r>
      <w:hyperlink r:id="rId54" w:history="1">
        <w:r w:rsidRPr="00C93680">
          <w:rPr>
            <w:rStyle w:val="Hyperlink"/>
          </w:rPr>
          <w:t>https://doi.org/10.1016/j.neubiorev.2023.105201</w:t>
        </w:r>
      </w:hyperlink>
      <w:r w:rsidRPr="009E1225">
        <w:t>.</w:t>
      </w:r>
      <w:r>
        <w:t xml:space="preserve"> </w:t>
      </w:r>
    </w:p>
    <w:p w14:paraId="665451A8" w14:textId="77777777" w:rsidR="00246AC2" w:rsidRDefault="00246AC2" w:rsidP="00562540">
      <w:pPr>
        <w:pStyle w:val="NormalWeb"/>
        <w:ind w:left="567" w:hanging="567"/>
      </w:pPr>
      <w:r>
        <w:t xml:space="preserve">Roestorf, A., Howlin, P. and Bowler, D.M. (2022) ‘Ageing and autism: A longitudinal follow-up study of Mental Health and quality of life in autistic adults’, </w:t>
      </w:r>
      <w:r>
        <w:rPr>
          <w:i/>
          <w:iCs/>
        </w:rPr>
        <w:t>Frontiers in Psychology</w:t>
      </w:r>
      <w:r>
        <w:t>, 13. doi:10.3389/fpsyg.2022.741213.</w:t>
      </w:r>
    </w:p>
    <w:p w14:paraId="4BCD845B" w14:textId="77777777" w:rsidR="00246AC2" w:rsidRDefault="00246AC2" w:rsidP="003B440A">
      <w:pPr>
        <w:pStyle w:val="NormalWeb"/>
        <w:ind w:left="567" w:hanging="567"/>
      </w:pPr>
      <w:r>
        <w:t xml:space="preserve">Romer, A.L. and Pizzagalli, D.A. (2021) ‘Is executive dysfunction a risk marker or consequence of psychopathology? A test of executive function as a prospective predictor and outcome of General Psychopathology in the adolescent brain cognitive development study®’, </w:t>
      </w:r>
      <w:r>
        <w:rPr>
          <w:i/>
          <w:iCs/>
        </w:rPr>
        <w:t>Developmental Cognitive Neuroscience</w:t>
      </w:r>
      <w:r>
        <w:t>, 51, p. 100994. doi:10.1016/j.dcn.2021.100994.</w:t>
      </w:r>
    </w:p>
    <w:p w14:paraId="265B72B3" w14:textId="77777777" w:rsidR="00246AC2" w:rsidRDefault="00246AC2" w:rsidP="0055744B">
      <w:pPr>
        <w:pStyle w:val="NormalWeb"/>
        <w:ind w:left="567" w:hanging="567"/>
      </w:pPr>
      <w:r>
        <w:t xml:space="preserve">Schofield, H. (2012) </w:t>
      </w:r>
      <w:r>
        <w:rPr>
          <w:i/>
          <w:iCs/>
        </w:rPr>
        <w:t>France’s autism treatment ‘shame’</w:t>
      </w:r>
      <w:r>
        <w:t xml:space="preserve">, </w:t>
      </w:r>
      <w:r>
        <w:rPr>
          <w:i/>
          <w:iCs/>
        </w:rPr>
        <w:t>BBC News</w:t>
      </w:r>
      <w:r>
        <w:t xml:space="preserve">. Available at: </w:t>
      </w:r>
      <w:hyperlink r:id="rId55" w:history="1">
        <w:r w:rsidRPr="00C93680">
          <w:rPr>
            <w:rStyle w:val="Hyperlink"/>
          </w:rPr>
          <w:t>https://www.bbc.co.uk/news/magazine-17583123</w:t>
        </w:r>
      </w:hyperlink>
      <w:r>
        <w:t xml:space="preserve"> (Accessed: 05 February 2024). </w:t>
      </w:r>
    </w:p>
    <w:p w14:paraId="32B9E6FB" w14:textId="452774DF" w:rsidR="00D33F52" w:rsidRDefault="00984A90" w:rsidP="0080539C">
      <w:pPr>
        <w:pStyle w:val="NormalWeb"/>
        <w:spacing w:before="0" w:beforeAutospacing="0" w:after="240" w:afterAutospacing="0"/>
        <w:ind w:left="720" w:hanging="720"/>
      </w:pPr>
      <w:r w:rsidRPr="00984A90">
        <w:t>Schülein, J. A. (2003) ‘On the logic of psychoanalytic theory’, </w:t>
      </w:r>
      <w:r w:rsidRPr="00984A90">
        <w:rPr>
          <w:i/>
          <w:iCs/>
        </w:rPr>
        <w:t>The International Journal of Psychoanalysis</w:t>
      </w:r>
      <w:r w:rsidRPr="00984A90">
        <w:t>, 84(2), pp. 315–330. doi: 10.1516/A540-EMJH-6FE2-CD6Q.</w:t>
      </w:r>
    </w:p>
    <w:p w14:paraId="1D4BF620" w14:textId="5C04799A" w:rsidR="00246AC2" w:rsidRPr="009E1225" w:rsidRDefault="00246AC2" w:rsidP="0080539C">
      <w:pPr>
        <w:pStyle w:val="NormalWeb"/>
        <w:spacing w:before="0" w:beforeAutospacing="0" w:after="240" w:afterAutospacing="0"/>
        <w:ind w:left="720" w:hanging="720"/>
      </w:pPr>
      <w:r w:rsidRPr="009E1225">
        <w:t xml:space="preserve">Schultz, R.T. (2001) ‘Autism, neural basis of’, </w:t>
      </w:r>
      <w:r w:rsidRPr="009E1225">
        <w:rPr>
          <w:i/>
          <w:iCs/>
        </w:rPr>
        <w:t>International Encyclopedia of the Social &amp;amp; Behavioral Sciences</w:t>
      </w:r>
      <w:r w:rsidRPr="009E1225">
        <w:t>, pp. 983–987. doi:10.1016/b0-08-043076-7/03601-9.</w:t>
      </w:r>
    </w:p>
    <w:p w14:paraId="062DECD7" w14:textId="77777777" w:rsidR="00246AC2" w:rsidRPr="006424ED" w:rsidRDefault="00246AC2" w:rsidP="006424ED">
      <w:pPr>
        <w:pStyle w:val="NormalWeb"/>
        <w:ind w:left="567" w:hanging="567"/>
      </w:pPr>
      <w:r>
        <w:lastRenderedPageBreak/>
        <w:t xml:space="preserve">Schwartzman, J.M. and Bonner, H.R. (2023) ‘Behavioral and social activation in autism and associations with youth depressive symptoms from youth and Caregiver Perspectives’, </w:t>
      </w:r>
      <w:r>
        <w:rPr>
          <w:i/>
          <w:iCs/>
        </w:rPr>
        <w:t>Journal of Autism and Developmental Disorders</w:t>
      </w:r>
      <w:r>
        <w:t xml:space="preserve"> [Preprint]. doi:10.1007/s10803-023-06039-x. </w:t>
      </w:r>
    </w:p>
    <w:p w14:paraId="321242B1" w14:textId="3F53C6A1" w:rsidR="00FE5148" w:rsidRDefault="00246AC2" w:rsidP="006F6683">
      <w:pPr>
        <w:pStyle w:val="NormalWeb"/>
        <w:spacing w:before="0" w:beforeAutospacing="0" w:after="240" w:afterAutospacing="0"/>
        <w:ind w:left="720" w:hanging="720"/>
      </w:pPr>
      <w:r w:rsidRPr="009E1225">
        <w:rPr>
          <w:color w:val="222222"/>
          <w:shd w:val="clear" w:color="auto" w:fill="FFFFFF"/>
        </w:rPr>
        <w:t>Sharma, S.R., Gonda, X. and Tarazi, F.I., 2018. Autism spectrum disorder: classification, diagnosis and therapy. </w:t>
      </w:r>
      <w:r w:rsidRPr="009E1225">
        <w:rPr>
          <w:i/>
          <w:iCs/>
          <w:color w:val="222222"/>
          <w:shd w:val="clear" w:color="auto" w:fill="FFFFFF"/>
        </w:rPr>
        <w:t>Pharmacology &amp; therapeutics</w:t>
      </w:r>
      <w:r w:rsidRPr="009E1225">
        <w:rPr>
          <w:color w:val="222222"/>
          <w:shd w:val="clear" w:color="auto" w:fill="FFFFFF"/>
        </w:rPr>
        <w:t>, </w:t>
      </w:r>
      <w:r w:rsidRPr="009E1225">
        <w:rPr>
          <w:i/>
          <w:iCs/>
          <w:color w:val="222222"/>
          <w:shd w:val="clear" w:color="auto" w:fill="FFFFFF"/>
        </w:rPr>
        <w:t>190</w:t>
      </w:r>
      <w:r w:rsidRPr="009E1225">
        <w:rPr>
          <w:color w:val="222222"/>
          <w:shd w:val="clear" w:color="auto" w:fill="FFFFFF"/>
        </w:rPr>
        <w:t>, pp.91-104.</w:t>
      </w:r>
    </w:p>
    <w:p w14:paraId="7A3C3553" w14:textId="011231EF" w:rsidR="00246AC2" w:rsidRPr="00DE5050" w:rsidRDefault="00246AC2" w:rsidP="002B1234">
      <w:pPr>
        <w:pStyle w:val="NormalWeb"/>
        <w:ind w:left="567" w:hanging="567"/>
        <w:rPr>
          <w:color w:val="0070C0"/>
        </w:rPr>
      </w:pPr>
      <w:r>
        <w:t xml:space="preserve">Sizoo, B. </w:t>
      </w:r>
      <w:r>
        <w:rPr>
          <w:i/>
          <w:iCs/>
        </w:rPr>
        <w:t>et al.</w:t>
      </w:r>
      <w:r>
        <w:t xml:space="preserve"> (2010) ‘Treatment seeking adults with autism or ADHD and co-morbid substance use disorder: Prevalence, risk factors and functional disability’, </w:t>
      </w:r>
      <w:r>
        <w:rPr>
          <w:i/>
          <w:iCs/>
        </w:rPr>
        <w:t>Drug and Alcohol Dependence</w:t>
      </w:r>
      <w:r>
        <w:t xml:space="preserve">, 107(1), pp. 44–50. </w:t>
      </w:r>
      <w:hyperlink r:id="rId56" w:tgtFrame="_blank" w:tooltip="Persistent link using digital object identifier" w:history="1">
        <w:r w:rsidRPr="00BE577C">
          <w:rPr>
            <w:rStyle w:val="Hyperlink"/>
          </w:rPr>
          <w:t>https://doi.org/10.1016/j.drugalcdep.2009.09.003</w:t>
        </w:r>
      </w:hyperlink>
    </w:p>
    <w:p w14:paraId="72D6A7B0" w14:textId="77777777" w:rsidR="00246AC2" w:rsidRDefault="00246AC2" w:rsidP="0080539C">
      <w:pPr>
        <w:pStyle w:val="NormalWeb"/>
        <w:ind w:left="720" w:hanging="720"/>
      </w:pPr>
      <w:r>
        <w:t xml:space="preserve">Spain, D. </w:t>
      </w:r>
      <w:r>
        <w:rPr>
          <w:i/>
          <w:iCs/>
        </w:rPr>
        <w:t>et al.</w:t>
      </w:r>
      <w:r>
        <w:t xml:space="preserve"> (2014) ‘Cognitive behaviour therapy for adults with autism spectrum disorders and psychiatric co-morbidity: A Review’, </w:t>
      </w:r>
      <w:r>
        <w:rPr>
          <w:i/>
          <w:iCs/>
        </w:rPr>
        <w:t>Research in Autism Spectrum Disorders</w:t>
      </w:r>
      <w:r>
        <w:t>, 9, pp. 151–162. doi:10.1016/j.rasd.2014.10.019.</w:t>
      </w:r>
    </w:p>
    <w:p w14:paraId="2FEBF291" w14:textId="77777777" w:rsidR="00246AC2" w:rsidRPr="009E1225" w:rsidRDefault="00246AC2" w:rsidP="0080539C">
      <w:pPr>
        <w:pStyle w:val="NormalWeb"/>
        <w:spacing w:before="0" w:beforeAutospacing="0" w:after="240" w:afterAutospacing="0"/>
        <w:ind w:left="720" w:hanging="720"/>
      </w:pPr>
      <w:r w:rsidRPr="009E1225">
        <w:t xml:space="preserve">Sprenger, L. </w:t>
      </w:r>
      <w:r w:rsidRPr="009E1225">
        <w:rPr>
          <w:i/>
          <w:iCs/>
        </w:rPr>
        <w:t>et al.</w:t>
      </w:r>
      <w:r w:rsidRPr="009E1225">
        <w:t xml:space="preserve"> (2013) ‘Impact of ADHD symptoms on autism spectrum disorder symptom severity’, </w:t>
      </w:r>
      <w:r w:rsidRPr="009E1225">
        <w:rPr>
          <w:i/>
          <w:iCs/>
        </w:rPr>
        <w:t>Research in Developmental Disabilities</w:t>
      </w:r>
      <w:r w:rsidRPr="009E1225">
        <w:t>, 34(10), pp. 3545–3552. doi:10.1016/j.ridd.2013.07.028.</w:t>
      </w:r>
    </w:p>
    <w:p w14:paraId="09C5603F" w14:textId="77777777" w:rsidR="00246AC2" w:rsidRPr="009E1225" w:rsidRDefault="00246AC2" w:rsidP="0080539C">
      <w:pPr>
        <w:pStyle w:val="NormalWeb"/>
        <w:spacing w:before="0" w:beforeAutospacing="0" w:after="240" w:afterAutospacing="0"/>
        <w:ind w:left="720" w:hanging="720"/>
      </w:pPr>
      <w:r w:rsidRPr="009E1225">
        <w:t xml:space="preserve">Stuart, H. (2016) ‘Reducing the stigma of mental illness’, </w:t>
      </w:r>
      <w:r w:rsidRPr="009E1225">
        <w:rPr>
          <w:i/>
          <w:iCs/>
        </w:rPr>
        <w:t>Global Mental Health</w:t>
      </w:r>
      <w:r w:rsidRPr="009E1225">
        <w:t>, 3. doi:10.1017/gmh.2016.11.</w:t>
      </w:r>
    </w:p>
    <w:p w14:paraId="0EDDBC6E" w14:textId="16F0F5AD" w:rsidR="001064E1" w:rsidRDefault="001064E1" w:rsidP="001064E1">
      <w:pPr>
        <w:pStyle w:val="NormalWeb"/>
        <w:ind w:left="720" w:hanging="720"/>
      </w:pPr>
      <w:r w:rsidRPr="001064E1">
        <w:t xml:space="preserve">Subu, M.A. </w:t>
      </w:r>
      <w:r w:rsidRPr="001064E1">
        <w:rPr>
          <w:i/>
          <w:iCs/>
        </w:rPr>
        <w:t>et al.</w:t>
      </w:r>
      <w:r w:rsidRPr="001064E1">
        <w:t xml:space="preserve"> (2022) ‘Traditional, religious, and cultural perspectives on mental illness: A qualitative study on causal beliefs and treatment use’, </w:t>
      </w:r>
      <w:r w:rsidRPr="001064E1">
        <w:rPr>
          <w:i/>
          <w:iCs/>
        </w:rPr>
        <w:t>International Journal of Qualitative Studies on Health and Well-being</w:t>
      </w:r>
      <w:r w:rsidRPr="001064E1">
        <w:t xml:space="preserve">, 17(1). </w:t>
      </w:r>
      <w:hyperlink r:id="rId57" w:history="1">
        <w:r w:rsidRPr="001064E1">
          <w:rPr>
            <w:rStyle w:val="Hyperlink"/>
          </w:rPr>
          <w:t>https://doi.org/10.1080/17482631.2022.2123090</w:t>
        </w:r>
      </w:hyperlink>
      <w:r w:rsidRPr="001064E1">
        <w:t xml:space="preserve"> </w:t>
      </w:r>
    </w:p>
    <w:p w14:paraId="740A13DF" w14:textId="532A0A66" w:rsidR="00246AC2" w:rsidRDefault="00246AC2" w:rsidP="002C6AD1">
      <w:pPr>
        <w:pStyle w:val="NormalWeb"/>
        <w:spacing w:after="240"/>
        <w:ind w:left="720" w:hanging="720"/>
      </w:pPr>
      <w:r w:rsidRPr="002C6AD1">
        <w:t xml:space="preserve">Thapar, A. and Rutter, M. (2021) ‘Genetic Advances in Autism’, </w:t>
      </w:r>
      <w:r w:rsidRPr="002C6AD1">
        <w:rPr>
          <w:i/>
          <w:iCs/>
        </w:rPr>
        <w:t>Journal of autism and developmental disorders</w:t>
      </w:r>
      <w:r w:rsidRPr="002C6AD1">
        <w:t xml:space="preserve">, 51(12), pp. 4321–4332. Available at: </w:t>
      </w:r>
      <w:hyperlink r:id="rId58" w:history="1">
        <w:r w:rsidRPr="00C93680">
          <w:rPr>
            <w:rStyle w:val="Hyperlink"/>
          </w:rPr>
          <w:t>https://doi.org/10.1007/s10803-020-04685-z</w:t>
        </w:r>
      </w:hyperlink>
      <w:r w:rsidRPr="002C6AD1">
        <w:t>.</w:t>
      </w:r>
      <w:r>
        <w:t xml:space="preserve"> </w:t>
      </w:r>
    </w:p>
    <w:p w14:paraId="41A93AB0" w14:textId="77777777" w:rsidR="00246AC2" w:rsidRDefault="00246AC2" w:rsidP="00072869">
      <w:pPr>
        <w:pStyle w:val="NormalWeb"/>
        <w:ind w:left="567" w:hanging="567"/>
      </w:pPr>
      <w:r>
        <w:t xml:space="preserve">The ASHA Leader (2017) ‘Autism speaks drops “cure” from mission’, </w:t>
      </w:r>
      <w:r>
        <w:rPr>
          <w:i/>
          <w:iCs/>
        </w:rPr>
        <w:t>Autism Speaks Drops ‘Cure’ From Mission</w:t>
      </w:r>
      <w:r>
        <w:t xml:space="preserve">, 22(1), pp. 11–11. </w:t>
      </w:r>
      <w:hyperlink r:id="rId59" w:history="1">
        <w:r w:rsidRPr="00232D71">
          <w:rPr>
            <w:rStyle w:val="Hyperlink"/>
          </w:rPr>
          <w:t>https://doi.org/10.1044/leader.NIB2.22012017.11</w:t>
        </w:r>
      </w:hyperlink>
      <w:r>
        <w:t xml:space="preserve"> </w:t>
      </w:r>
    </w:p>
    <w:p w14:paraId="6C5B1F04" w14:textId="77759CD0" w:rsidR="007B5B7B" w:rsidRDefault="00246AC2" w:rsidP="00E93C04">
      <w:pPr>
        <w:pStyle w:val="NormalWeb"/>
        <w:spacing w:before="0" w:beforeAutospacing="0" w:after="240" w:afterAutospacing="0"/>
        <w:ind w:left="720" w:hanging="720"/>
      </w:pPr>
      <w:r w:rsidRPr="009E1225">
        <w:t xml:space="preserve">Thompson, T. (2013) ‘Autism research and services for young children: History, progress and challenges’, </w:t>
      </w:r>
      <w:r w:rsidRPr="009E1225">
        <w:rPr>
          <w:i/>
          <w:iCs/>
        </w:rPr>
        <w:t>Journal of Applied Research in Intellectual Disabilities</w:t>
      </w:r>
      <w:r w:rsidRPr="009E1225">
        <w:t>, 26(2), pp. 81–107. doi:10.1111/jar.12021.</w:t>
      </w:r>
    </w:p>
    <w:p w14:paraId="0D26B343" w14:textId="55B71986" w:rsidR="00246AC2" w:rsidRDefault="00246AC2" w:rsidP="000F78A9">
      <w:pPr>
        <w:pStyle w:val="NormalWeb"/>
        <w:ind w:left="567" w:hanging="567"/>
      </w:pPr>
      <w:r>
        <w:t xml:space="preserve">Turnock, A., Langley, K. and Jones, C.R.G. (2022) </w:t>
      </w:r>
      <w:r>
        <w:rPr>
          <w:i/>
          <w:iCs/>
        </w:rPr>
        <w:t>Understanding stigma in autism: A narrative review and theoretical model</w:t>
      </w:r>
      <w:r>
        <w:t xml:space="preserve">, </w:t>
      </w:r>
      <w:r>
        <w:rPr>
          <w:i/>
          <w:iCs/>
        </w:rPr>
        <w:t>Autism in adulthood : challenges and management</w:t>
      </w:r>
      <w:r>
        <w:t xml:space="preserve">. Available at: </w:t>
      </w:r>
      <w:hyperlink r:id="rId60" w:history="1">
        <w:r w:rsidRPr="00D9056B">
          <w:rPr>
            <w:rStyle w:val="Hyperlink"/>
          </w:rPr>
          <w:t>https://www.ncbi.nlm.nih.gov/pmc/articles/PMC8992913/</w:t>
        </w:r>
      </w:hyperlink>
      <w:r>
        <w:t xml:space="preserve"> (Accessed: 11 April 2024). </w:t>
      </w:r>
    </w:p>
    <w:p w14:paraId="6B37826A" w14:textId="77777777" w:rsidR="006F6683" w:rsidRDefault="006F6683">
      <w:r>
        <w:br w:type="page"/>
      </w:r>
    </w:p>
    <w:p w14:paraId="20B7D8E6" w14:textId="58AC75FE" w:rsidR="00246AC2" w:rsidRDefault="00246AC2" w:rsidP="009747A3">
      <w:pPr>
        <w:pStyle w:val="NormalWeb"/>
        <w:ind w:left="567" w:hanging="567"/>
      </w:pPr>
      <w:r>
        <w:lastRenderedPageBreak/>
        <w:t xml:space="preserve">UK Parliament (2023) </w:t>
      </w:r>
      <w:r>
        <w:rPr>
          <w:i/>
          <w:iCs/>
        </w:rPr>
        <w:t>Progress in improving NHS Mental Health Services</w:t>
      </w:r>
      <w:r>
        <w:t xml:space="preserve">, </w:t>
      </w:r>
      <w:r>
        <w:rPr>
          <w:i/>
          <w:iCs/>
        </w:rPr>
        <w:t>UK Parliament</w:t>
      </w:r>
      <w:r>
        <w:t xml:space="preserve">. Available at: </w:t>
      </w:r>
      <w:hyperlink r:id="rId61" w:history="1">
        <w:r w:rsidR="006F6683" w:rsidRPr="001E7CD5">
          <w:rPr>
            <w:rStyle w:val="Hyperlink"/>
          </w:rPr>
          <w:t>https://publications.parliament.uk/pa/cm5803/cmselect/cmpubacc/1000/report.html</w:t>
        </w:r>
      </w:hyperlink>
      <w:r>
        <w:t xml:space="preserve"> (Accessed: 29 January 2024). </w:t>
      </w:r>
    </w:p>
    <w:p w14:paraId="7FC7ECCE" w14:textId="4A1B5461" w:rsidR="00D21171" w:rsidRDefault="00246AC2" w:rsidP="006F6683">
      <w:pPr>
        <w:pStyle w:val="NormalWeb"/>
        <w:spacing w:before="0" w:beforeAutospacing="0" w:after="240" w:afterAutospacing="0"/>
        <w:ind w:left="720" w:hanging="720"/>
      </w:pPr>
      <w:r w:rsidRPr="009E1225">
        <w:t xml:space="preserve">Van Schalkwyk, G.I. </w:t>
      </w:r>
      <w:r w:rsidRPr="009E1225">
        <w:rPr>
          <w:i/>
          <w:iCs/>
        </w:rPr>
        <w:t>et al.</w:t>
      </w:r>
      <w:r w:rsidRPr="009E1225">
        <w:t xml:space="preserve"> (2014) ‘Varieties of misdiagnosis in ASD: An illustrative case series’, </w:t>
      </w:r>
      <w:r w:rsidRPr="009E1225">
        <w:rPr>
          <w:i/>
          <w:iCs/>
        </w:rPr>
        <w:t>Journal of Autism and Developmental Disorders</w:t>
      </w:r>
      <w:r w:rsidRPr="009E1225">
        <w:t>, 45(4), pp. 911–918. doi:10.1007/s10803-014-2239-y.</w:t>
      </w:r>
    </w:p>
    <w:p w14:paraId="682C412A" w14:textId="0B1A01E9" w:rsidR="00B82366" w:rsidRDefault="00B82366" w:rsidP="00B82366">
      <w:pPr>
        <w:pStyle w:val="NormalWeb"/>
        <w:ind w:left="567" w:hanging="567"/>
      </w:pPr>
      <w:r>
        <w:t xml:space="preserve">Van Steensel, F.J., Bögels, S.M. and Perrin, S. (2011) ‘Anxiety disorders in children and adolescents with autistic spectrum disorders: A meta-analysis’, </w:t>
      </w:r>
      <w:r>
        <w:rPr>
          <w:i/>
          <w:iCs/>
        </w:rPr>
        <w:t>Clinical Child and Family Psychology Review</w:t>
      </w:r>
      <w:r>
        <w:t xml:space="preserve">, 14(3), pp. 302–317. doi:10.1007/s10567-011-0097-0. </w:t>
      </w:r>
    </w:p>
    <w:p w14:paraId="11123CAC" w14:textId="62CEB892" w:rsidR="00246AC2" w:rsidRDefault="00246AC2" w:rsidP="00DF3E96">
      <w:pPr>
        <w:pStyle w:val="NormalWeb"/>
        <w:ind w:left="567" w:hanging="567"/>
        <w:rPr>
          <w:rStyle w:val="Hyperlink"/>
        </w:rPr>
      </w:pPr>
      <w:r>
        <w:t xml:space="preserve">Weir, E., Allison, C. and Baron-Cohen, S. (2021) ‘Understanding the substance use of autistic adolescents and adults: A mixed-methods approach’, </w:t>
      </w:r>
      <w:r>
        <w:rPr>
          <w:i/>
          <w:iCs/>
        </w:rPr>
        <w:t>The Lancet Psychiatry</w:t>
      </w:r>
      <w:r>
        <w:t>, 8(8), pp. 673–685. doi:</w:t>
      </w:r>
      <w:r w:rsidRPr="003273D6">
        <w:t xml:space="preserve"> </w:t>
      </w:r>
      <w:hyperlink r:id="rId62" w:history="1">
        <w:r w:rsidRPr="003273D6">
          <w:rPr>
            <w:rStyle w:val="Hyperlink"/>
          </w:rPr>
          <w:t>https://doi.org/10.1016/S2215-0366(21)00160-7</w:t>
        </w:r>
      </w:hyperlink>
    </w:p>
    <w:p w14:paraId="03AE5207" w14:textId="77777777" w:rsidR="00246AC2" w:rsidRPr="00DF3E96" w:rsidRDefault="00246AC2" w:rsidP="00DF3E96">
      <w:pPr>
        <w:pStyle w:val="NormalWeb"/>
        <w:ind w:left="567" w:hanging="567"/>
      </w:pPr>
      <w:r w:rsidRPr="00DF3E96">
        <w:rPr>
          <w:color w:val="333333"/>
        </w:rPr>
        <w:t xml:space="preserve">Welterlin, A. and LaRue, R.H. (2007) ‘Serving the needs of immigrant families of children with autism’, </w:t>
      </w:r>
      <w:r w:rsidRPr="00DF3E96">
        <w:rPr>
          <w:i/>
          <w:iCs/>
          <w:color w:val="333333"/>
        </w:rPr>
        <w:t>Disability &amp; Society</w:t>
      </w:r>
      <w:r w:rsidRPr="00DF3E96">
        <w:rPr>
          <w:color w:val="333333"/>
        </w:rPr>
        <w:t xml:space="preserve">, 22(7), pp. 747–760. </w:t>
      </w:r>
      <w:hyperlink r:id="rId63" w:history="1">
        <w:r w:rsidRPr="00DF3E96">
          <w:rPr>
            <w:rStyle w:val="Hyperlink"/>
          </w:rPr>
          <w:t>https://doi.org/10.1080/09687590701659600</w:t>
        </w:r>
      </w:hyperlink>
    </w:p>
    <w:p w14:paraId="518D8B38" w14:textId="77777777" w:rsidR="00246AC2" w:rsidRDefault="00246AC2" w:rsidP="000D4278">
      <w:pPr>
        <w:pStyle w:val="NormalWeb"/>
        <w:ind w:left="567" w:hanging="567"/>
      </w:pPr>
      <w:r>
        <w:t xml:space="preserve">Wong, O.W. </w:t>
      </w:r>
      <w:r>
        <w:rPr>
          <w:i/>
          <w:iCs/>
        </w:rPr>
        <w:t>et al.</w:t>
      </w:r>
      <w:r>
        <w:t xml:space="preserve"> (2022) ‘Executive function as a generalized determineant of psychopathology and functional outcome in school-aged autism spectrum disorder: A case-control study’, </w:t>
      </w:r>
      <w:r>
        <w:rPr>
          <w:i/>
          <w:iCs/>
        </w:rPr>
        <w:t>Psychological Medicine</w:t>
      </w:r>
      <w:r>
        <w:t xml:space="preserve">, 53(10), pp. 4788–4798. doi:10.1017/s0033291722001787. </w:t>
      </w:r>
    </w:p>
    <w:p w14:paraId="3E22B16B" w14:textId="77777777" w:rsidR="00246AC2" w:rsidRDefault="00246AC2" w:rsidP="0080539C">
      <w:pPr>
        <w:pStyle w:val="NormalWeb"/>
        <w:ind w:left="720" w:hanging="720"/>
      </w:pPr>
      <w:r>
        <w:t xml:space="preserve">Wright, B., Spikins, P. and Pearson, H. (2020) ‘Should autism spectrum conditions be characterised in a more positive way in our modern world?’, </w:t>
      </w:r>
      <w:r>
        <w:rPr>
          <w:i/>
          <w:iCs/>
        </w:rPr>
        <w:t>Medicina</w:t>
      </w:r>
      <w:r>
        <w:t xml:space="preserve">, 56(5), p. 233. doi:10.3390/medicina56050233. </w:t>
      </w:r>
    </w:p>
    <w:p w14:paraId="53FD3A0D" w14:textId="77777777" w:rsidR="00246AC2" w:rsidRDefault="00246AC2" w:rsidP="00E01A9B">
      <w:pPr>
        <w:pStyle w:val="NormalWeb"/>
        <w:ind w:left="567" w:hanging="567"/>
      </w:pPr>
      <w:r>
        <w:t xml:space="preserve">Yarar, E.Z. </w:t>
      </w:r>
      <w:r>
        <w:rPr>
          <w:i/>
          <w:iCs/>
        </w:rPr>
        <w:t>et al.</w:t>
      </w:r>
      <w:r>
        <w:t xml:space="preserve"> (2022) ‘Aging and autism: Do measures of autism symptoms, co‐occurring mental health conditions, or quality of life differ between younger and older autistic adults?’, </w:t>
      </w:r>
      <w:r>
        <w:rPr>
          <w:i/>
          <w:iCs/>
        </w:rPr>
        <w:t>Autism Research</w:t>
      </w:r>
      <w:r>
        <w:t>, 15(8), pp. 1482–1494. doi:10.1002/aur.2780.</w:t>
      </w:r>
    </w:p>
    <w:p w14:paraId="3F103D77" w14:textId="4D2544F6" w:rsidR="000A69C8" w:rsidRDefault="00246AC2" w:rsidP="008A5266">
      <w:pPr>
        <w:pStyle w:val="NormalWeb"/>
        <w:ind w:left="567" w:hanging="567"/>
      </w:pPr>
      <w:r>
        <w:t xml:space="preserve">Yates, J.F. and de Oliveira, S. (2016) </w:t>
      </w:r>
      <w:r>
        <w:rPr>
          <w:i/>
          <w:iCs/>
        </w:rPr>
        <w:t>Culture and decision making</w:t>
      </w:r>
      <w:r>
        <w:t xml:space="preserve">, </w:t>
      </w:r>
      <w:r>
        <w:rPr>
          <w:i/>
          <w:iCs/>
        </w:rPr>
        <w:t>Organizational behavior and human decision processes</w:t>
      </w:r>
      <w:r>
        <w:t xml:space="preserve">. Available at: </w:t>
      </w:r>
      <w:hyperlink r:id="rId64" w:history="1">
        <w:r w:rsidRPr="00D9056B">
          <w:rPr>
            <w:rStyle w:val="Hyperlink"/>
          </w:rPr>
          <w:t>https://www.ncbi.nlm.nih.gov/pmc/articles/PMC7126161/</w:t>
        </w:r>
      </w:hyperlink>
      <w:r>
        <w:t xml:space="preserve"> (Accessed: 11 April 2024). </w:t>
      </w:r>
    </w:p>
    <w:p w14:paraId="4C9775AF" w14:textId="6EA15A40" w:rsidR="00246AC2" w:rsidRDefault="00246AC2" w:rsidP="00AF4DEC">
      <w:pPr>
        <w:pStyle w:val="NormalWeb"/>
        <w:ind w:left="567" w:hanging="567"/>
      </w:pPr>
      <w:r w:rsidRPr="00414611">
        <w:t xml:space="preserve">Zangeneh, Masood. and Al-Krenawi, Alean. (eds) (2019) Culture, Diversity and Mental Health - Enhancing Clinical Practice. 1st ed. 2019. Cham: Springer International Publishing. Available at: </w:t>
      </w:r>
      <w:hyperlink r:id="rId65" w:history="1">
        <w:r w:rsidRPr="00D9056B">
          <w:rPr>
            <w:rStyle w:val="Hyperlink"/>
          </w:rPr>
          <w:t>https://doi.org/10.1007/978-3-030-26437-6</w:t>
        </w:r>
      </w:hyperlink>
      <w:r w:rsidRPr="00414611">
        <w:t>.</w:t>
      </w:r>
      <w:r>
        <w:t xml:space="preserve"> </w:t>
      </w:r>
    </w:p>
    <w:p w14:paraId="6199B3B6" w14:textId="77777777" w:rsidR="006F6683" w:rsidRDefault="006F6683">
      <w:r>
        <w:br w:type="page"/>
      </w:r>
    </w:p>
    <w:p w14:paraId="373CFCA5" w14:textId="4B9300FC" w:rsidR="00AC10AF" w:rsidRDefault="00AC10AF" w:rsidP="00C67115">
      <w:pPr>
        <w:pStyle w:val="NormalWeb"/>
        <w:ind w:left="567" w:hanging="567"/>
      </w:pPr>
      <w:r>
        <w:lastRenderedPageBreak/>
        <w:t xml:space="preserve">Yu, Q. </w:t>
      </w:r>
      <w:r>
        <w:rPr>
          <w:i/>
          <w:iCs/>
        </w:rPr>
        <w:t>et al.</w:t>
      </w:r>
      <w:r>
        <w:t xml:space="preserve"> (2020) ‘Efficacy of interventions based on applied behavior analysis for autism spectrum disorder: A meta-analysis’, </w:t>
      </w:r>
      <w:r>
        <w:rPr>
          <w:i/>
          <w:iCs/>
        </w:rPr>
        <w:t>Psychiatry Investigation</w:t>
      </w:r>
      <w:r>
        <w:t xml:space="preserve">, 17(5), pp. 432–443. doi:10.30773/pi.2019.0229. </w:t>
      </w:r>
      <w:hyperlink r:id="rId66" w:history="1">
        <w:r w:rsidR="00220AD5">
          <w:rPr>
            <w:rStyle w:val="Hyperlink"/>
          </w:rPr>
          <w:t>Efficacy of Interventions Based on Applied Behavior Analysis for Autism Spectrum Disorder: A Meta-Analysis - PMC (nih.gov)</w:t>
        </w:r>
      </w:hyperlink>
      <w:r w:rsidR="00220AD5">
        <w:t xml:space="preserve"> </w:t>
      </w:r>
      <w:r w:rsidR="00220AD5" w:rsidRPr="00220AD5">
        <w:t>(Accessed:</w:t>
      </w:r>
      <w:r w:rsidR="00220AD5">
        <w:t xml:space="preserve"> 23</w:t>
      </w:r>
      <w:r w:rsidR="00220AD5" w:rsidRPr="00220AD5">
        <w:t xml:space="preserve"> April 2024).</w:t>
      </w:r>
    </w:p>
    <w:p w14:paraId="698A9622" w14:textId="44BD8FA8" w:rsidR="00246AC2" w:rsidRDefault="00246AC2" w:rsidP="00AF4DEC">
      <w:pPr>
        <w:pStyle w:val="NormalWeb"/>
        <w:ind w:left="567" w:hanging="567"/>
      </w:pPr>
      <w:r>
        <w:t xml:space="preserve">Zaraska, M. (2021) </w:t>
      </w:r>
      <w:r>
        <w:rPr>
          <w:i/>
          <w:iCs/>
        </w:rPr>
        <w:t>France faces down its outdated notions about autism</w:t>
      </w:r>
      <w:r>
        <w:t xml:space="preserve">, </w:t>
      </w:r>
      <w:r>
        <w:rPr>
          <w:i/>
          <w:iCs/>
        </w:rPr>
        <w:t>Spectrum</w:t>
      </w:r>
      <w:r>
        <w:t xml:space="preserve">. Available at: </w:t>
      </w:r>
      <w:hyperlink r:id="rId67" w:history="1">
        <w:r w:rsidRPr="00232D71">
          <w:rPr>
            <w:rStyle w:val="Hyperlink"/>
          </w:rPr>
          <w:t>https://www.spectrumnews.org/features/deep-dive/france-faces-outdated-notions-autism/</w:t>
        </w:r>
      </w:hyperlink>
      <w:r>
        <w:t xml:space="preserve">  (Accessed: 14 February 2024). </w:t>
      </w:r>
    </w:p>
    <w:p w14:paraId="04AE9536" w14:textId="77777777" w:rsidR="00246AC2" w:rsidRDefault="00246AC2" w:rsidP="00716884">
      <w:pPr>
        <w:pStyle w:val="NormalWeb"/>
        <w:ind w:left="567" w:hanging="567"/>
      </w:pPr>
      <w:r>
        <w:t xml:space="preserve">Zeidan, J. </w:t>
      </w:r>
      <w:r>
        <w:rPr>
          <w:i/>
          <w:iCs/>
        </w:rPr>
        <w:t>et al.</w:t>
      </w:r>
      <w:r>
        <w:t xml:space="preserve"> (2022) ‘Global prevalence of autism: A systematic review update’, </w:t>
      </w:r>
      <w:r>
        <w:rPr>
          <w:i/>
          <w:iCs/>
        </w:rPr>
        <w:t>Autism Research</w:t>
      </w:r>
      <w:r>
        <w:t xml:space="preserve">, 15(5), pp. 778–790. doi:10.1002/aur.2696. </w:t>
      </w:r>
      <w:hyperlink r:id="rId68" w:history="1">
        <w:r>
          <w:rPr>
            <w:rStyle w:val="Hyperlink"/>
            <w:rFonts w:ascii="Arial" w:hAnsi="Arial" w:cs="Arial"/>
            <w:bCs/>
          </w:rPr>
          <w:t>https://pubmed.ncbi.nlm.nih.gov/35238171/</w:t>
        </w:r>
      </w:hyperlink>
      <w:r>
        <w:br w:type="page"/>
      </w:r>
    </w:p>
    <w:p w14:paraId="0111E6F5" w14:textId="6F29AA07" w:rsidR="005E060A" w:rsidRPr="006E788F" w:rsidRDefault="003366DD" w:rsidP="005E060A">
      <w:pPr>
        <w:numPr>
          <w:ilvl w:val="0"/>
          <w:numId w:val="1"/>
        </w:numPr>
        <w:spacing w:line="480" w:lineRule="auto"/>
        <w:outlineLvl w:val="0"/>
        <w:rPr>
          <w:b/>
        </w:rPr>
      </w:pPr>
      <w:bookmarkStart w:id="23" w:name="_Toc167372639"/>
      <w:r w:rsidRPr="0083215B">
        <w:rPr>
          <w:b/>
        </w:rPr>
        <w:lastRenderedPageBreak/>
        <w:t>APPENDICES</w:t>
      </w:r>
      <w:bookmarkEnd w:id="23"/>
    </w:p>
    <w:p w14:paraId="26D5E440" w14:textId="2C6CB4AC" w:rsidR="005E060A" w:rsidRDefault="00F05D06" w:rsidP="000F0B25">
      <w:pPr>
        <w:numPr>
          <w:ilvl w:val="1"/>
          <w:numId w:val="1"/>
        </w:numPr>
        <w:spacing w:line="480" w:lineRule="auto"/>
        <w:outlineLvl w:val="1"/>
        <w:rPr>
          <w:b/>
        </w:rPr>
      </w:pPr>
      <w:bookmarkStart w:id="24" w:name="_Toc167372640"/>
      <w:r>
        <w:rPr>
          <w:b/>
        </w:rPr>
        <w:t>Appendix</w:t>
      </w:r>
      <w:r w:rsidR="005E060A">
        <w:rPr>
          <w:b/>
        </w:rPr>
        <w:t xml:space="preserve"> 1</w:t>
      </w:r>
      <w:r>
        <w:rPr>
          <w:b/>
        </w:rPr>
        <w:t>:</w:t>
      </w:r>
      <w:r w:rsidR="001C49A5">
        <w:rPr>
          <w:b/>
        </w:rPr>
        <w:t xml:space="preserve"> </w:t>
      </w:r>
      <w:r w:rsidR="007F687D">
        <w:rPr>
          <w:b/>
        </w:rPr>
        <w:t>Ethics Form</w:t>
      </w:r>
      <w:bookmarkEnd w:id="24"/>
    </w:p>
    <w:p w14:paraId="08A7B4BC" w14:textId="77777777" w:rsidR="0043387D" w:rsidRPr="00A42F82" w:rsidRDefault="0043387D" w:rsidP="0043387D">
      <w:pPr>
        <w:tabs>
          <w:tab w:val="left" w:pos="5103"/>
        </w:tabs>
        <w:jc w:val="center"/>
        <w:rPr>
          <w:rFonts w:ascii="Arial" w:hAnsi="Arial" w:cs="Arial"/>
          <w:b/>
          <w:bCs/>
        </w:rPr>
      </w:pPr>
      <w:r w:rsidRPr="00A42F82">
        <w:rPr>
          <w:rFonts w:ascii="Arial" w:hAnsi="Arial" w:cs="Arial"/>
          <w:b/>
          <w:bCs/>
        </w:rPr>
        <w:t>APPLICATION FOR ETHICAL APPROVAL</w:t>
      </w:r>
    </w:p>
    <w:p w14:paraId="24CD34DD" w14:textId="77777777" w:rsidR="0043387D" w:rsidRPr="00A42F82" w:rsidRDefault="0043387D" w:rsidP="0043387D">
      <w:pPr>
        <w:tabs>
          <w:tab w:val="left" w:pos="5103"/>
        </w:tabs>
        <w:jc w:val="center"/>
        <w:rPr>
          <w:rFonts w:ascii="Arial" w:hAnsi="Arial" w:cs="Arial"/>
          <w:b/>
          <w:bCs/>
        </w:rPr>
      </w:pPr>
    </w:p>
    <w:p w14:paraId="6F71CE56" w14:textId="77777777" w:rsidR="0043387D" w:rsidRPr="00A42F82" w:rsidRDefault="0043387D" w:rsidP="0043387D">
      <w:pPr>
        <w:tabs>
          <w:tab w:val="left" w:pos="5103"/>
        </w:tabs>
        <w:jc w:val="both"/>
        <w:rPr>
          <w:rFonts w:ascii="Arial" w:hAnsi="Arial" w:cs="Arial"/>
          <w:b/>
          <w:bCs/>
          <w:sz w:val="22"/>
          <w:szCs w:val="22"/>
        </w:rPr>
      </w:pPr>
    </w:p>
    <w:tbl>
      <w:tblPr>
        <w:tblStyle w:val="TableGrid"/>
        <w:tblW w:w="5000" w:type="pct"/>
        <w:tblLook w:val="04A0" w:firstRow="1" w:lastRow="0" w:firstColumn="1" w:lastColumn="0" w:noHBand="0" w:noVBand="1"/>
      </w:tblPr>
      <w:tblGrid>
        <w:gridCol w:w="8296"/>
      </w:tblGrid>
      <w:tr w:rsidR="0043387D" w:rsidRPr="00A42F82" w14:paraId="3FECA455" w14:textId="77777777" w:rsidTr="00EA7AC6">
        <w:tc>
          <w:tcPr>
            <w:tcW w:w="5000" w:type="pct"/>
          </w:tcPr>
          <w:p w14:paraId="7C05A117" w14:textId="77777777" w:rsidR="0043387D" w:rsidRPr="006E7B19" w:rsidRDefault="0043387D" w:rsidP="00EA7AC6">
            <w:pPr>
              <w:pBdr>
                <w:top w:val="single" w:sz="6" w:space="1" w:color="auto"/>
                <w:left w:val="single" w:sz="6" w:space="5" w:color="auto"/>
                <w:bottom w:val="single" w:sz="6" w:space="1" w:color="auto"/>
                <w:right w:val="single" w:sz="6" w:space="31" w:color="auto"/>
              </w:pBdr>
              <w:rPr>
                <w:rFonts w:ascii="Arial" w:hAnsi="Arial" w:cs="Arial"/>
                <w:b/>
                <w:bCs/>
                <w:sz w:val="22"/>
                <w:szCs w:val="22"/>
              </w:rPr>
            </w:pPr>
            <w:r w:rsidRPr="006E7B19">
              <w:rPr>
                <w:rFonts w:ascii="Arial" w:hAnsi="Arial" w:cs="Arial"/>
                <w:b/>
                <w:bCs/>
                <w:sz w:val="22"/>
                <w:szCs w:val="22"/>
              </w:rPr>
              <w:t>RESEARCH STUDENTS</w:t>
            </w:r>
          </w:p>
          <w:p w14:paraId="7F01E643" w14:textId="77777777" w:rsidR="0043387D" w:rsidRPr="00A42F82" w:rsidRDefault="0043387D" w:rsidP="00EA239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06EBA2BC" w14:textId="77777777" w:rsidR="0043387D" w:rsidRPr="00A42F82" w:rsidRDefault="0043387D" w:rsidP="00EA239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8CECCA8" w14:textId="77777777" w:rsidR="0043387D" w:rsidRDefault="0043387D" w:rsidP="00EA239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69"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508E1203" w14:textId="77777777" w:rsidR="0043387D" w:rsidRDefault="0043387D" w:rsidP="00EA239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7555D3C7" w14:textId="77777777" w:rsidR="0043387D" w:rsidRDefault="0043387D" w:rsidP="00EA239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8AA7F90" w14:textId="77777777" w:rsidR="0043387D" w:rsidRPr="00A42F82" w:rsidRDefault="0043387D" w:rsidP="00EA239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43387D" w:rsidRPr="00A42F82" w14:paraId="0366EEF3" w14:textId="77777777" w:rsidTr="00EA7AC6">
        <w:tc>
          <w:tcPr>
            <w:tcW w:w="5000" w:type="pct"/>
          </w:tcPr>
          <w:p w14:paraId="746935CE" w14:textId="77777777" w:rsidR="0043387D" w:rsidRPr="00A42F82" w:rsidRDefault="0043387D" w:rsidP="00EA2393">
            <w:pPr>
              <w:rPr>
                <w:rFonts w:ascii="Arial" w:hAnsi="Arial" w:cs="Arial"/>
                <w:b/>
                <w:sz w:val="22"/>
                <w:szCs w:val="22"/>
              </w:rPr>
            </w:pPr>
            <w:r w:rsidRPr="00A42F82">
              <w:rPr>
                <w:rFonts w:ascii="Arial" w:hAnsi="Arial" w:cs="Arial"/>
                <w:b/>
                <w:sz w:val="22"/>
                <w:szCs w:val="22"/>
              </w:rPr>
              <w:t>RESEARCH STAFF ONLY</w:t>
            </w:r>
          </w:p>
          <w:p w14:paraId="03421361" w14:textId="77777777" w:rsidR="0043387D" w:rsidRPr="00A42F82" w:rsidRDefault="0043387D" w:rsidP="00EA2393">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7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18EE2750" w14:textId="77777777" w:rsidR="0043387D" w:rsidRPr="00A42F82" w:rsidRDefault="0043387D" w:rsidP="00EA2393">
            <w:pPr>
              <w:rPr>
                <w:rFonts w:ascii="Arial" w:hAnsi="Arial" w:cs="Arial"/>
                <w:sz w:val="22"/>
                <w:szCs w:val="22"/>
              </w:rPr>
            </w:pPr>
          </w:p>
        </w:tc>
      </w:tr>
      <w:tr w:rsidR="0043387D" w:rsidRPr="00A42F82" w14:paraId="04516835" w14:textId="77777777" w:rsidTr="00EA7AC6">
        <w:tc>
          <w:tcPr>
            <w:tcW w:w="5000" w:type="pct"/>
          </w:tcPr>
          <w:p w14:paraId="1EE9A451" w14:textId="77777777" w:rsidR="0043387D" w:rsidRPr="00A42F82" w:rsidRDefault="0043387D" w:rsidP="00EA2393">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4217763F" w14:textId="77777777" w:rsidR="0043387D" w:rsidRDefault="0043387D" w:rsidP="0043387D">
      <w:pPr>
        <w:tabs>
          <w:tab w:val="left" w:pos="5103"/>
        </w:tabs>
        <w:jc w:val="both"/>
        <w:rPr>
          <w:rFonts w:ascii="Arial" w:hAnsi="Arial" w:cs="Arial"/>
          <w:b/>
          <w:bCs/>
          <w:sz w:val="22"/>
          <w:szCs w:val="22"/>
        </w:rPr>
      </w:pPr>
    </w:p>
    <w:p w14:paraId="1920232F" w14:textId="77777777" w:rsidR="0043387D" w:rsidRPr="00A42F82" w:rsidRDefault="0043387D" w:rsidP="0043387D">
      <w:pPr>
        <w:tabs>
          <w:tab w:val="left" w:pos="5103"/>
        </w:tabs>
        <w:jc w:val="both"/>
        <w:rPr>
          <w:rFonts w:ascii="Arial" w:hAnsi="Arial" w:cs="Arial"/>
          <w:b/>
          <w:bCs/>
          <w:sz w:val="22"/>
          <w:szCs w:val="22"/>
        </w:rPr>
      </w:pPr>
    </w:p>
    <w:p w14:paraId="00F282D1" w14:textId="77777777" w:rsidR="0043387D" w:rsidRPr="00A42F82" w:rsidRDefault="0043387D" w:rsidP="0043387D">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72913D00" w14:textId="77777777" w:rsidR="0043387D" w:rsidRPr="00A42F82" w:rsidRDefault="0043387D" w:rsidP="0043387D">
      <w:pPr>
        <w:tabs>
          <w:tab w:val="left" w:pos="5103"/>
        </w:tabs>
        <w:jc w:val="center"/>
        <w:rPr>
          <w:rFonts w:ascii="Arial" w:hAnsi="Arial" w:cs="Arial"/>
          <w:b/>
          <w:bCs/>
          <w:sz w:val="16"/>
          <w:szCs w:val="16"/>
        </w:rPr>
      </w:pPr>
    </w:p>
    <w:p w14:paraId="48DE283B" w14:textId="77777777" w:rsidR="0043387D" w:rsidRPr="00A42F82" w:rsidRDefault="0043387D" w:rsidP="0043387D">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DBA2EC9" w14:textId="77777777" w:rsidR="0043387D" w:rsidRPr="00A42F82" w:rsidRDefault="0043387D" w:rsidP="0043387D">
      <w:pPr>
        <w:tabs>
          <w:tab w:val="left" w:pos="5103"/>
        </w:tabs>
        <w:jc w:val="both"/>
        <w:rPr>
          <w:rFonts w:ascii="Arial" w:hAnsi="Arial" w:cs="Arial"/>
          <w:sz w:val="22"/>
          <w:szCs w:val="22"/>
        </w:rPr>
      </w:pPr>
    </w:p>
    <w:p w14:paraId="3AA19635" w14:textId="77777777" w:rsidR="0043387D" w:rsidRPr="00A42F82" w:rsidRDefault="0043387D" w:rsidP="0043387D">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640C4A24" w14:textId="77777777" w:rsidR="0043387D" w:rsidRPr="00A42F82" w:rsidRDefault="0043387D" w:rsidP="0043387D">
      <w:pPr>
        <w:tabs>
          <w:tab w:val="left" w:pos="5103"/>
        </w:tabs>
        <w:jc w:val="both"/>
        <w:rPr>
          <w:rFonts w:ascii="Arial" w:hAnsi="Arial" w:cs="Arial"/>
          <w:sz w:val="22"/>
          <w:szCs w:val="22"/>
        </w:rPr>
      </w:pPr>
    </w:p>
    <w:p w14:paraId="46852D94" w14:textId="77777777" w:rsidR="0043387D" w:rsidRPr="00A42F82" w:rsidRDefault="0043387D" w:rsidP="0043387D">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7E32732F" w14:textId="77777777" w:rsidR="0043387D" w:rsidRPr="00A42F82" w:rsidRDefault="0043387D" w:rsidP="0043387D">
      <w:pPr>
        <w:tabs>
          <w:tab w:val="left" w:pos="5103"/>
        </w:tabs>
        <w:jc w:val="both"/>
        <w:rPr>
          <w:rFonts w:ascii="Arial" w:hAnsi="Arial" w:cs="Arial"/>
          <w:sz w:val="22"/>
          <w:szCs w:val="22"/>
        </w:rPr>
      </w:pPr>
    </w:p>
    <w:p w14:paraId="7079CBE8" w14:textId="77777777" w:rsidR="0043387D" w:rsidRPr="00A42F82" w:rsidRDefault="0043387D" w:rsidP="0043387D">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B906A9C" w14:textId="77777777" w:rsidR="0043387D" w:rsidRPr="00A42F82" w:rsidRDefault="0043387D" w:rsidP="0043387D">
      <w:pPr>
        <w:autoSpaceDE w:val="0"/>
        <w:autoSpaceDN w:val="0"/>
        <w:adjustRightInd w:val="0"/>
        <w:jc w:val="both"/>
        <w:rPr>
          <w:rFonts w:ascii="Arial" w:hAnsi="Arial" w:cs="Arial"/>
          <w:sz w:val="22"/>
          <w:szCs w:val="22"/>
        </w:rPr>
      </w:pPr>
    </w:p>
    <w:p w14:paraId="3E56A8BB" w14:textId="77777777" w:rsidR="0043387D" w:rsidRPr="00A42F82" w:rsidRDefault="0043387D" w:rsidP="0043387D">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1D93E168" w14:textId="77777777" w:rsidR="0043387D" w:rsidRPr="00A42F82" w:rsidRDefault="0043387D" w:rsidP="0043387D">
      <w:pPr>
        <w:autoSpaceDE w:val="0"/>
        <w:autoSpaceDN w:val="0"/>
        <w:adjustRightInd w:val="0"/>
        <w:jc w:val="both"/>
        <w:rPr>
          <w:rFonts w:ascii="Arial" w:hAnsi="Arial" w:cs="Arial"/>
          <w:sz w:val="22"/>
          <w:szCs w:val="22"/>
        </w:rPr>
      </w:pPr>
    </w:p>
    <w:p w14:paraId="4D3B1398" w14:textId="77777777" w:rsidR="0043387D" w:rsidRPr="00A42F82" w:rsidRDefault="0043387D" w:rsidP="0043387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4"/>
        <w:gridCol w:w="2018"/>
        <w:gridCol w:w="564"/>
        <w:gridCol w:w="2024"/>
        <w:gridCol w:w="562"/>
        <w:gridCol w:w="2005"/>
        <w:gridCol w:w="673"/>
      </w:tblGrid>
      <w:tr w:rsidR="0043387D" w:rsidRPr="00A42F82" w14:paraId="22219822" w14:textId="77777777" w:rsidTr="00EA7AC6">
        <w:trPr>
          <w:trHeight w:val="439"/>
        </w:trPr>
        <w:tc>
          <w:tcPr>
            <w:tcW w:w="268" w:type="pct"/>
            <w:shd w:val="clear" w:color="auto" w:fill="F2F2F2" w:themeFill="background1" w:themeFillShade="F2"/>
            <w:vAlign w:val="center"/>
          </w:tcPr>
          <w:p w14:paraId="6E6B8CA0" w14:textId="77777777" w:rsidR="0043387D" w:rsidRPr="00A42F82" w:rsidRDefault="0043387D" w:rsidP="00EA2393">
            <w:pPr>
              <w:rPr>
                <w:rFonts w:ascii="Arial" w:hAnsi="Arial" w:cs="Arial"/>
                <w:sz w:val="22"/>
                <w:szCs w:val="22"/>
              </w:rPr>
            </w:pPr>
            <w:r w:rsidRPr="00A42F82">
              <w:rPr>
                <w:rFonts w:ascii="Arial" w:hAnsi="Arial" w:cs="Arial"/>
                <w:sz w:val="22"/>
                <w:szCs w:val="22"/>
              </w:rPr>
              <w:t>1</w:t>
            </w:r>
          </w:p>
        </w:tc>
        <w:tc>
          <w:tcPr>
            <w:tcW w:w="1557" w:type="pct"/>
            <w:gridSpan w:val="2"/>
            <w:shd w:val="clear" w:color="auto" w:fill="F2F2F2" w:themeFill="background1" w:themeFillShade="F2"/>
            <w:vAlign w:val="center"/>
          </w:tcPr>
          <w:p w14:paraId="2EFED13C" w14:textId="77777777" w:rsidR="0043387D" w:rsidRPr="00A42F82" w:rsidRDefault="0043387D" w:rsidP="00EA2393">
            <w:pPr>
              <w:rPr>
                <w:rFonts w:ascii="Arial" w:hAnsi="Arial" w:cs="Arial"/>
                <w:sz w:val="22"/>
                <w:szCs w:val="22"/>
              </w:rPr>
            </w:pPr>
            <w:r w:rsidRPr="00A42F82">
              <w:rPr>
                <w:rFonts w:ascii="Arial" w:hAnsi="Arial" w:cs="Arial"/>
                <w:sz w:val="22"/>
                <w:szCs w:val="22"/>
              </w:rPr>
              <w:t>Full Name:</w:t>
            </w:r>
          </w:p>
        </w:tc>
        <w:tc>
          <w:tcPr>
            <w:tcW w:w="3176" w:type="pct"/>
            <w:gridSpan w:val="4"/>
            <w:vAlign w:val="center"/>
          </w:tcPr>
          <w:p w14:paraId="00ADAF10" w14:textId="77777777" w:rsidR="0043387D" w:rsidRPr="00A42F82" w:rsidRDefault="0043387D" w:rsidP="00EA2393">
            <w:pPr>
              <w:rPr>
                <w:rFonts w:ascii="Arial" w:hAnsi="Arial" w:cs="Arial"/>
                <w:sz w:val="22"/>
                <w:szCs w:val="22"/>
              </w:rPr>
            </w:pPr>
            <w:r>
              <w:rPr>
                <w:rFonts w:ascii="Arial" w:hAnsi="Arial" w:cs="Arial"/>
                <w:sz w:val="22"/>
                <w:szCs w:val="22"/>
              </w:rPr>
              <w:t>Stefanie Williams</w:t>
            </w:r>
          </w:p>
        </w:tc>
      </w:tr>
      <w:tr w:rsidR="0043387D" w:rsidRPr="00A42F82" w14:paraId="1706FAFD" w14:textId="77777777" w:rsidTr="00EA7AC6">
        <w:trPr>
          <w:trHeight w:val="472"/>
        </w:trPr>
        <w:tc>
          <w:tcPr>
            <w:tcW w:w="268" w:type="pct"/>
            <w:shd w:val="clear" w:color="auto" w:fill="BFBFBF" w:themeFill="background1" w:themeFillShade="BF"/>
            <w:vAlign w:val="center"/>
          </w:tcPr>
          <w:p w14:paraId="7DD62757" w14:textId="77777777" w:rsidR="0043387D" w:rsidRPr="00A42F82" w:rsidRDefault="0043387D" w:rsidP="00EA2393">
            <w:pPr>
              <w:rPr>
                <w:rFonts w:ascii="Arial" w:hAnsi="Arial" w:cs="Arial"/>
                <w:sz w:val="22"/>
                <w:szCs w:val="22"/>
              </w:rPr>
            </w:pPr>
            <w:r w:rsidRPr="00A42F82">
              <w:rPr>
                <w:rFonts w:ascii="Arial" w:hAnsi="Arial" w:cs="Arial"/>
                <w:sz w:val="22"/>
                <w:szCs w:val="22"/>
              </w:rPr>
              <w:lastRenderedPageBreak/>
              <w:t>2</w:t>
            </w:r>
          </w:p>
        </w:tc>
        <w:tc>
          <w:tcPr>
            <w:tcW w:w="1557" w:type="pct"/>
            <w:gridSpan w:val="2"/>
            <w:shd w:val="clear" w:color="auto" w:fill="BFBFBF" w:themeFill="background1" w:themeFillShade="BF"/>
            <w:vAlign w:val="center"/>
          </w:tcPr>
          <w:p w14:paraId="1BB03BE4" w14:textId="77777777" w:rsidR="0043387D" w:rsidRPr="00A42F82" w:rsidRDefault="0043387D" w:rsidP="00EA2393">
            <w:pPr>
              <w:rPr>
                <w:rFonts w:ascii="Arial" w:hAnsi="Arial" w:cs="Arial"/>
                <w:sz w:val="22"/>
                <w:szCs w:val="22"/>
              </w:rPr>
            </w:pPr>
            <w:r w:rsidRPr="00A42F82">
              <w:rPr>
                <w:rFonts w:ascii="Arial" w:hAnsi="Arial" w:cs="Arial"/>
                <w:sz w:val="22"/>
                <w:szCs w:val="22"/>
              </w:rPr>
              <w:t>Tick all boxes that apply:</w:t>
            </w:r>
          </w:p>
        </w:tc>
        <w:tc>
          <w:tcPr>
            <w:tcW w:w="1221" w:type="pct"/>
            <w:shd w:val="clear" w:color="auto" w:fill="F2F2F2" w:themeFill="background1" w:themeFillShade="F2"/>
            <w:vAlign w:val="center"/>
          </w:tcPr>
          <w:p w14:paraId="52F65EB0" w14:textId="77777777" w:rsidR="0043387D" w:rsidRPr="00A42F82" w:rsidRDefault="0043387D" w:rsidP="00EA2393">
            <w:pPr>
              <w:rPr>
                <w:rFonts w:ascii="Arial" w:hAnsi="Arial" w:cs="Arial"/>
                <w:sz w:val="22"/>
                <w:szCs w:val="22"/>
              </w:rPr>
            </w:pPr>
            <w:r w:rsidRPr="00A42F82">
              <w:rPr>
                <w:rFonts w:ascii="Arial" w:hAnsi="Arial" w:cs="Arial"/>
                <w:sz w:val="22"/>
                <w:szCs w:val="22"/>
              </w:rPr>
              <w:t>Member of staff:</w:t>
            </w:r>
          </w:p>
        </w:tc>
        <w:tc>
          <w:tcPr>
            <w:tcW w:w="339" w:type="pct"/>
            <w:shd w:val="clear" w:color="auto" w:fill="BFBFBF" w:themeFill="background1" w:themeFillShade="BF"/>
            <w:vAlign w:val="center"/>
          </w:tcPr>
          <w:p w14:paraId="509B5D01" w14:textId="77777777" w:rsidR="0043387D" w:rsidRPr="00A42F82" w:rsidRDefault="0043387D" w:rsidP="00EA2393">
            <w:pPr>
              <w:jc w:val="center"/>
              <w:rPr>
                <w:rFonts w:ascii="Arial" w:hAnsi="Arial" w:cs="Arial"/>
                <w:sz w:val="22"/>
                <w:szCs w:val="22"/>
              </w:rPr>
            </w:pPr>
            <w:r w:rsidRPr="00A42F82">
              <w:rPr>
                <w:rFonts w:ascii="Segoe UI Symbol" w:eastAsia="MS Gothic" w:hAnsi="Segoe UI Symbol" w:cs="Segoe UI Symbol"/>
                <w:sz w:val="22"/>
                <w:szCs w:val="22"/>
              </w:rPr>
              <w:t>☐</w:t>
            </w:r>
          </w:p>
        </w:tc>
        <w:tc>
          <w:tcPr>
            <w:tcW w:w="1209" w:type="pct"/>
            <w:shd w:val="clear" w:color="auto" w:fill="F2F2F2" w:themeFill="background1" w:themeFillShade="F2"/>
            <w:vAlign w:val="center"/>
          </w:tcPr>
          <w:p w14:paraId="734BCBBF" w14:textId="77777777" w:rsidR="0043387D" w:rsidRPr="00A42F82" w:rsidRDefault="0043387D" w:rsidP="00EA2393">
            <w:pPr>
              <w:rPr>
                <w:rFonts w:ascii="Arial" w:hAnsi="Arial" w:cs="Arial"/>
                <w:sz w:val="22"/>
                <w:szCs w:val="22"/>
              </w:rPr>
            </w:pPr>
            <w:r w:rsidRPr="00A42F82">
              <w:rPr>
                <w:rFonts w:ascii="Arial" w:hAnsi="Arial" w:cs="Arial"/>
                <w:sz w:val="22"/>
                <w:szCs w:val="22"/>
              </w:rPr>
              <w:t>Honorary research fellow:</w:t>
            </w:r>
          </w:p>
        </w:tc>
        <w:tc>
          <w:tcPr>
            <w:tcW w:w="407" w:type="pct"/>
            <w:shd w:val="clear" w:color="auto" w:fill="BFBFBF" w:themeFill="background1" w:themeFillShade="BF"/>
            <w:vAlign w:val="center"/>
          </w:tcPr>
          <w:p w14:paraId="3DD45D2A" w14:textId="77777777" w:rsidR="0043387D" w:rsidRPr="00A42F82" w:rsidRDefault="0043387D" w:rsidP="00EA2393">
            <w:pPr>
              <w:jc w:val="center"/>
              <w:rPr>
                <w:rFonts w:ascii="Arial" w:hAnsi="Arial" w:cs="Arial"/>
                <w:sz w:val="22"/>
                <w:szCs w:val="22"/>
              </w:rPr>
            </w:pPr>
            <w:r w:rsidRPr="00A42F82">
              <w:rPr>
                <w:rFonts w:ascii="Segoe UI Symbol" w:eastAsia="MS Gothic" w:hAnsi="Segoe UI Symbol" w:cs="Segoe UI Symbol"/>
                <w:sz w:val="22"/>
                <w:szCs w:val="22"/>
              </w:rPr>
              <w:t>☐</w:t>
            </w:r>
          </w:p>
        </w:tc>
      </w:tr>
      <w:tr w:rsidR="0043387D" w:rsidRPr="00A42F82" w14:paraId="614945A7" w14:textId="77777777" w:rsidTr="00EA7AC6">
        <w:trPr>
          <w:trHeight w:val="472"/>
        </w:trPr>
        <w:tc>
          <w:tcPr>
            <w:tcW w:w="268" w:type="pct"/>
            <w:shd w:val="clear" w:color="auto" w:fill="F2F2F2" w:themeFill="background1" w:themeFillShade="F2"/>
            <w:vAlign w:val="center"/>
          </w:tcPr>
          <w:p w14:paraId="01D77084" w14:textId="77777777" w:rsidR="0043387D" w:rsidRPr="00A42F82" w:rsidRDefault="0043387D" w:rsidP="00EA2393">
            <w:pPr>
              <w:rPr>
                <w:rFonts w:ascii="Arial" w:hAnsi="Arial" w:cs="Arial"/>
                <w:sz w:val="22"/>
                <w:szCs w:val="22"/>
              </w:rPr>
            </w:pPr>
          </w:p>
        </w:tc>
        <w:tc>
          <w:tcPr>
            <w:tcW w:w="1217" w:type="pct"/>
            <w:shd w:val="clear" w:color="auto" w:fill="F2F2F2" w:themeFill="background1" w:themeFillShade="F2"/>
            <w:vAlign w:val="center"/>
          </w:tcPr>
          <w:p w14:paraId="410418B2" w14:textId="77777777" w:rsidR="0043387D" w:rsidRPr="00A42F82" w:rsidRDefault="0043387D" w:rsidP="00EA2393">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339" w:type="pct"/>
                <w:shd w:val="clear" w:color="auto" w:fill="BFBFBF" w:themeFill="background1" w:themeFillShade="BF"/>
                <w:vAlign w:val="center"/>
              </w:tcPr>
              <w:p w14:paraId="55344CF7" w14:textId="77777777" w:rsidR="0043387D" w:rsidRPr="00A42F82" w:rsidRDefault="0043387D" w:rsidP="00EA2393">
                <w:pPr>
                  <w:jc w:val="center"/>
                  <w:rPr>
                    <w:rFonts w:ascii="Arial" w:hAnsi="Arial" w:cs="Arial"/>
                    <w:sz w:val="22"/>
                    <w:szCs w:val="22"/>
                  </w:rPr>
                </w:pPr>
                <w:r>
                  <w:rPr>
                    <w:rFonts w:ascii="MS Gothic" w:eastAsia="MS Gothic" w:hAnsi="MS Gothic" w:cs="Arial" w:hint="eastAsia"/>
                    <w:sz w:val="22"/>
                    <w:szCs w:val="22"/>
                  </w:rPr>
                  <w:t>☒</w:t>
                </w:r>
              </w:p>
            </w:tc>
          </w:sdtContent>
        </w:sdt>
        <w:tc>
          <w:tcPr>
            <w:tcW w:w="1221" w:type="pct"/>
            <w:shd w:val="clear" w:color="auto" w:fill="F2F2F2" w:themeFill="background1" w:themeFillShade="F2"/>
            <w:vAlign w:val="center"/>
          </w:tcPr>
          <w:p w14:paraId="52798A94" w14:textId="77777777" w:rsidR="0043387D" w:rsidRPr="00A42F82" w:rsidRDefault="0043387D" w:rsidP="00EA2393">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339" w:type="pct"/>
                <w:shd w:val="clear" w:color="auto" w:fill="BFBFBF" w:themeFill="background1" w:themeFillShade="BF"/>
                <w:vAlign w:val="center"/>
              </w:tcPr>
              <w:p w14:paraId="1BC62A5B" w14:textId="77777777" w:rsidR="0043387D" w:rsidRPr="00A42F82" w:rsidRDefault="0043387D" w:rsidP="00EA2393">
                <w:pPr>
                  <w:jc w:val="center"/>
                  <w:rPr>
                    <w:rFonts w:ascii="Arial" w:hAnsi="Arial" w:cs="Arial"/>
                    <w:sz w:val="22"/>
                    <w:szCs w:val="22"/>
                  </w:rPr>
                </w:pPr>
                <w:r>
                  <w:rPr>
                    <w:rFonts w:ascii="MS Gothic" w:eastAsia="MS Gothic" w:hAnsi="MS Gothic" w:cs="Arial" w:hint="eastAsia"/>
                    <w:sz w:val="22"/>
                    <w:szCs w:val="22"/>
                  </w:rPr>
                  <w:t>☐</w:t>
                </w:r>
              </w:p>
            </w:tc>
          </w:sdtContent>
        </w:sdt>
        <w:tc>
          <w:tcPr>
            <w:tcW w:w="1209" w:type="pct"/>
            <w:shd w:val="clear" w:color="auto" w:fill="F2F2F2" w:themeFill="background1" w:themeFillShade="F2"/>
            <w:vAlign w:val="center"/>
          </w:tcPr>
          <w:p w14:paraId="1C53AFB1" w14:textId="77777777" w:rsidR="0043387D" w:rsidRPr="00A42F82" w:rsidRDefault="0043387D" w:rsidP="00EA2393">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407" w:type="pct"/>
                <w:shd w:val="clear" w:color="auto" w:fill="BFBFBF" w:themeFill="background1" w:themeFillShade="BF"/>
                <w:vAlign w:val="center"/>
              </w:tcPr>
              <w:p w14:paraId="5187C97B" w14:textId="77777777" w:rsidR="0043387D" w:rsidRPr="00A42F82" w:rsidRDefault="0043387D" w:rsidP="00EA2393">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53020CEE" w14:textId="77777777" w:rsidR="0043387D" w:rsidRPr="00A42F82" w:rsidRDefault="0043387D" w:rsidP="0043387D">
      <w:pPr>
        <w:rPr>
          <w:rFonts w:ascii="Arial" w:hAnsi="Arial" w:cs="Arial"/>
          <w:bCs/>
          <w:iCs/>
          <w:sz w:val="16"/>
          <w:szCs w:val="16"/>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4"/>
        <w:gridCol w:w="2582"/>
        <w:gridCol w:w="5264"/>
      </w:tblGrid>
      <w:tr w:rsidR="0043387D" w:rsidRPr="00A42F82" w14:paraId="4E13AA1D" w14:textId="77777777" w:rsidTr="00EA7AC6">
        <w:trPr>
          <w:cantSplit/>
          <w:trHeight w:val="334"/>
        </w:trPr>
        <w:tc>
          <w:tcPr>
            <w:tcW w:w="268" w:type="pct"/>
            <w:shd w:val="clear" w:color="auto" w:fill="F2F2F2" w:themeFill="background1" w:themeFillShade="F2"/>
            <w:vAlign w:val="center"/>
          </w:tcPr>
          <w:p w14:paraId="10B6EA91" w14:textId="77777777" w:rsidR="0043387D" w:rsidRPr="00A42F82" w:rsidRDefault="0043387D" w:rsidP="00EA2393">
            <w:pPr>
              <w:rPr>
                <w:rFonts w:ascii="Arial" w:hAnsi="Arial" w:cs="Arial"/>
                <w:sz w:val="22"/>
                <w:szCs w:val="22"/>
              </w:rPr>
            </w:pPr>
            <w:r w:rsidRPr="00A42F82">
              <w:rPr>
                <w:rFonts w:ascii="Arial" w:hAnsi="Arial" w:cs="Arial"/>
                <w:sz w:val="22"/>
                <w:szCs w:val="22"/>
              </w:rPr>
              <w:t>3</w:t>
            </w:r>
          </w:p>
        </w:tc>
        <w:tc>
          <w:tcPr>
            <w:tcW w:w="1557" w:type="pct"/>
            <w:shd w:val="clear" w:color="auto" w:fill="F2F2F2" w:themeFill="background1" w:themeFillShade="F2"/>
            <w:vAlign w:val="center"/>
          </w:tcPr>
          <w:p w14:paraId="545189ED" w14:textId="77777777" w:rsidR="0043387D" w:rsidRPr="00A42F82" w:rsidRDefault="0043387D" w:rsidP="00EA2393">
            <w:pPr>
              <w:rPr>
                <w:rFonts w:ascii="Arial" w:hAnsi="Arial" w:cs="Arial"/>
                <w:sz w:val="22"/>
                <w:szCs w:val="22"/>
              </w:rPr>
            </w:pPr>
            <w:r w:rsidRPr="00A42F82">
              <w:rPr>
                <w:rFonts w:ascii="Arial" w:hAnsi="Arial" w:cs="Arial"/>
                <w:sz w:val="22"/>
                <w:szCs w:val="22"/>
              </w:rPr>
              <w:t>Institute/Academic Discipline/Centre:</w:t>
            </w:r>
          </w:p>
        </w:tc>
        <w:tc>
          <w:tcPr>
            <w:tcW w:w="3176" w:type="pct"/>
            <w:vAlign w:val="center"/>
          </w:tcPr>
          <w:p w14:paraId="57252D5A" w14:textId="77777777" w:rsidR="0043387D" w:rsidRPr="00A42F82" w:rsidRDefault="0043387D" w:rsidP="00EA2393">
            <w:pPr>
              <w:rPr>
                <w:rFonts w:ascii="Arial" w:hAnsi="Arial" w:cs="Arial"/>
                <w:sz w:val="22"/>
                <w:szCs w:val="22"/>
              </w:rPr>
            </w:pPr>
          </w:p>
          <w:p w14:paraId="4849B0E2" w14:textId="77777777" w:rsidR="0043387D" w:rsidRPr="00A42F82" w:rsidRDefault="0043387D" w:rsidP="00EA2393">
            <w:pPr>
              <w:rPr>
                <w:rFonts w:ascii="Arial" w:hAnsi="Arial" w:cs="Arial"/>
                <w:sz w:val="22"/>
                <w:szCs w:val="22"/>
              </w:rPr>
            </w:pPr>
            <w:r>
              <w:rPr>
                <w:rFonts w:ascii="Arial" w:hAnsi="Arial" w:cs="Arial"/>
                <w:sz w:val="22"/>
                <w:szCs w:val="22"/>
              </w:rPr>
              <w:t>IEH / Humanities and Social Sciences</w:t>
            </w:r>
          </w:p>
        </w:tc>
      </w:tr>
      <w:tr w:rsidR="0043387D" w:rsidRPr="00A42F82" w14:paraId="1F46FF68" w14:textId="77777777" w:rsidTr="00EA7AC6">
        <w:trPr>
          <w:cantSplit/>
          <w:trHeight w:val="340"/>
        </w:trPr>
        <w:tc>
          <w:tcPr>
            <w:tcW w:w="268" w:type="pct"/>
            <w:shd w:val="clear" w:color="auto" w:fill="F2F2F2" w:themeFill="background1" w:themeFillShade="F2"/>
            <w:vAlign w:val="center"/>
          </w:tcPr>
          <w:p w14:paraId="6371F678" w14:textId="77777777" w:rsidR="0043387D" w:rsidRPr="00A42F82" w:rsidRDefault="0043387D" w:rsidP="00EA2393">
            <w:pPr>
              <w:rPr>
                <w:rFonts w:ascii="Arial" w:hAnsi="Arial" w:cs="Arial"/>
                <w:sz w:val="22"/>
                <w:szCs w:val="22"/>
              </w:rPr>
            </w:pPr>
            <w:r w:rsidRPr="00A42F82">
              <w:rPr>
                <w:rFonts w:ascii="Arial" w:hAnsi="Arial" w:cs="Arial"/>
                <w:sz w:val="22"/>
                <w:szCs w:val="22"/>
              </w:rPr>
              <w:t>4</w:t>
            </w:r>
          </w:p>
        </w:tc>
        <w:tc>
          <w:tcPr>
            <w:tcW w:w="1557" w:type="pct"/>
            <w:shd w:val="clear" w:color="auto" w:fill="F2F2F2" w:themeFill="background1" w:themeFillShade="F2"/>
            <w:vAlign w:val="center"/>
          </w:tcPr>
          <w:p w14:paraId="260954ED" w14:textId="77777777" w:rsidR="0043387D" w:rsidRPr="00A42F82" w:rsidRDefault="0043387D" w:rsidP="00EA2393">
            <w:pPr>
              <w:rPr>
                <w:rFonts w:ascii="Arial" w:hAnsi="Arial" w:cs="Arial"/>
                <w:sz w:val="22"/>
                <w:szCs w:val="22"/>
              </w:rPr>
            </w:pPr>
            <w:r w:rsidRPr="00A42F82">
              <w:rPr>
                <w:rFonts w:ascii="Arial" w:hAnsi="Arial" w:cs="Arial"/>
                <w:sz w:val="22"/>
                <w:szCs w:val="22"/>
              </w:rPr>
              <w:t>Campus:</w:t>
            </w:r>
          </w:p>
        </w:tc>
        <w:tc>
          <w:tcPr>
            <w:tcW w:w="3176" w:type="pct"/>
            <w:vAlign w:val="center"/>
          </w:tcPr>
          <w:p w14:paraId="4F0BE130" w14:textId="77777777" w:rsidR="0043387D" w:rsidRPr="00A42F82" w:rsidRDefault="0043387D" w:rsidP="00EA2393">
            <w:pPr>
              <w:rPr>
                <w:rFonts w:ascii="Arial" w:hAnsi="Arial" w:cs="Arial"/>
                <w:sz w:val="22"/>
                <w:szCs w:val="22"/>
              </w:rPr>
            </w:pPr>
          </w:p>
          <w:p w14:paraId="15CAC728" w14:textId="77777777" w:rsidR="0043387D" w:rsidRPr="00A42F82" w:rsidRDefault="0043387D" w:rsidP="00EA2393">
            <w:pPr>
              <w:rPr>
                <w:rFonts w:ascii="Arial" w:hAnsi="Arial" w:cs="Arial"/>
                <w:sz w:val="22"/>
                <w:szCs w:val="22"/>
              </w:rPr>
            </w:pPr>
            <w:r>
              <w:rPr>
                <w:rFonts w:ascii="Arial" w:hAnsi="Arial" w:cs="Arial"/>
                <w:sz w:val="22"/>
                <w:szCs w:val="22"/>
              </w:rPr>
              <w:t>Carmarthen</w:t>
            </w:r>
          </w:p>
        </w:tc>
      </w:tr>
      <w:tr w:rsidR="0043387D" w:rsidRPr="00A42F82" w14:paraId="7D787D4E" w14:textId="77777777" w:rsidTr="00EA7AC6">
        <w:trPr>
          <w:cantSplit/>
          <w:trHeight w:val="340"/>
        </w:trPr>
        <w:tc>
          <w:tcPr>
            <w:tcW w:w="268" w:type="pct"/>
            <w:shd w:val="clear" w:color="auto" w:fill="F2F2F2" w:themeFill="background1" w:themeFillShade="F2"/>
            <w:vAlign w:val="center"/>
          </w:tcPr>
          <w:p w14:paraId="01C10344" w14:textId="77777777" w:rsidR="0043387D" w:rsidRPr="00A42F82" w:rsidRDefault="0043387D" w:rsidP="00EA2393">
            <w:pPr>
              <w:rPr>
                <w:rFonts w:ascii="Arial" w:hAnsi="Arial" w:cs="Arial"/>
                <w:sz w:val="22"/>
                <w:szCs w:val="22"/>
              </w:rPr>
            </w:pPr>
            <w:r w:rsidRPr="00A42F82">
              <w:rPr>
                <w:rFonts w:ascii="Arial" w:hAnsi="Arial" w:cs="Arial"/>
                <w:sz w:val="22"/>
                <w:szCs w:val="22"/>
              </w:rPr>
              <w:t>5</w:t>
            </w:r>
          </w:p>
        </w:tc>
        <w:tc>
          <w:tcPr>
            <w:tcW w:w="1557" w:type="pct"/>
            <w:shd w:val="clear" w:color="auto" w:fill="F2F2F2" w:themeFill="background1" w:themeFillShade="F2"/>
            <w:vAlign w:val="center"/>
          </w:tcPr>
          <w:p w14:paraId="64A6E9F2" w14:textId="77777777" w:rsidR="0043387D" w:rsidRPr="00A42F82" w:rsidRDefault="0043387D" w:rsidP="00EA2393">
            <w:pPr>
              <w:rPr>
                <w:rFonts w:ascii="Arial" w:hAnsi="Arial" w:cs="Arial"/>
                <w:sz w:val="22"/>
                <w:szCs w:val="22"/>
              </w:rPr>
            </w:pPr>
            <w:r w:rsidRPr="00A42F82">
              <w:rPr>
                <w:rFonts w:ascii="Arial" w:hAnsi="Arial" w:cs="Arial"/>
                <w:sz w:val="22"/>
                <w:szCs w:val="22"/>
              </w:rPr>
              <w:t>E-mail address:</w:t>
            </w:r>
          </w:p>
        </w:tc>
        <w:tc>
          <w:tcPr>
            <w:tcW w:w="3176" w:type="pct"/>
            <w:vAlign w:val="center"/>
          </w:tcPr>
          <w:p w14:paraId="7269C321" w14:textId="77777777" w:rsidR="0043387D" w:rsidRPr="00A42F82" w:rsidRDefault="0043387D" w:rsidP="00EA2393">
            <w:pPr>
              <w:rPr>
                <w:rFonts w:ascii="Arial" w:hAnsi="Arial" w:cs="Arial"/>
                <w:sz w:val="22"/>
                <w:szCs w:val="22"/>
              </w:rPr>
            </w:pPr>
          </w:p>
          <w:p w14:paraId="5E6FAE24" w14:textId="77777777" w:rsidR="0043387D" w:rsidRPr="00A42F82" w:rsidRDefault="0043387D" w:rsidP="00EA2393">
            <w:pPr>
              <w:rPr>
                <w:rFonts w:ascii="Arial" w:hAnsi="Arial" w:cs="Arial"/>
                <w:sz w:val="22"/>
                <w:szCs w:val="22"/>
              </w:rPr>
            </w:pPr>
            <w:r w:rsidRPr="009D36C5">
              <w:rPr>
                <w:rFonts w:ascii="Arial" w:hAnsi="Arial" w:cs="Arial"/>
                <w:sz w:val="22"/>
                <w:szCs w:val="22"/>
              </w:rPr>
              <w:t>1502947@student.uwtsd.ac.uk</w:t>
            </w:r>
          </w:p>
        </w:tc>
      </w:tr>
      <w:tr w:rsidR="0043387D" w:rsidRPr="00A42F82" w14:paraId="51CCAC7D" w14:textId="77777777" w:rsidTr="00EA7AC6">
        <w:trPr>
          <w:cantSplit/>
          <w:trHeight w:val="340"/>
        </w:trPr>
        <w:tc>
          <w:tcPr>
            <w:tcW w:w="268" w:type="pct"/>
            <w:shd w:val="clear" w:color="auto" w:fill="F2F2F2" w:themeFill="background1" w:themeFillShade="F2"/>
            <w:vAlign w:val="center"/>
          </w:tcPr>
          <w:p w14:paraId="126C1E90" w14:textId="77777777" w:rsidR="0043387D" w:rsidRPr="00A42F82" w:rsidRDefault="0043387D" w:rsidP="00EA2393">
            <w:pPr>
              <w:rPr>
                <w:rFonts w:ascii="Arial" w:hAnsi="Arial" w:cs="Arial"/>
                <w:sz w:val="22"/>
                <w:szCs w:val="22"/>
              </w:rPr>
            </w:pPr>
            <w:r w:rsidRPr="00A42F82">
              <w:rPr>
                <w:rFonts w:ascii="Arial" w:hAnsi="Arial" w:cs="Arial"/>
                <w:sz w:val="22"/>
                <w:szCs w:val="22"/>
              </w:rPr>
              <w:t>6</w:t>
            </w:r>
          </w:p>
        </w:tc>
        <w:tc>
          <w:tcPr>
            <w:tcW w:w="1557" w:type="pct"/>
            <w:shd w:val="clear" w:color="auto" w:fill="F2F2F2" w:themeFill="background1" w:themeFillShade="F2"/>
            <w:vAlign w:val="center"/>
          </w:tcPr>
          <w:p w14:paraId="58DD2C4A" w14:textId="77777777" w:rsidR="0043387D" w:rsidRPr="00A42F82" w:rsidRDefault="0043387D" w:rsidP="00EA2393">
            <w:pPr>
              <w:rPr>
                <w:rFonts w:ascii="Arial" w:hAnsi="Arial" w:cs="Arial"/>
                <w:sz w:val="22"/>
                <w:szCs w:val="22"/>
              </w:rPr>
            </w:pPr>
            <w:r w:rsidRPr="00A42F82">
              <w:rPr>
                <w:rFonts w:ascii="Arial" w:hAnsi="Arial" w:cs="Arial"/>
                <w:sz w:val="22"/>
                <w:szCs w:val="22"/>
              </w:rPr>
              <w:t>Contact Telephone Number:</w:t>
            </w:r>
          </w:p>
        </w:tc>
        <w:tc>
          <w:tcPr>
            <w:tcW w:w="3176" w:type="pct"/>
            <w:vAlign w:val="center"/>
          </w:tcPr>
          <w:p w14:paraId="37F8F2A4" w14:textId="77777777" w:rsidR="0043387D" w:rsidRPr="00A42F82" w:rsidRDefault="0043387D" w:rsidP="00EA2393">
            <w:pPr>
              <w:rPr>
                <w:rFonts w:ascii="Arial" w:hAnsi="Arial" w:cs="Arial"/>
                <w:sz w:val="22"/>
                <w:szCs w:val="22"/>
              </w:rPr>
            </w:pPr>
          </w:p>
          <w:p w14:paraId="64815CA9" w14:textId="77777777" w:rsidR="0043387D" w:rsidRPr="00A42F82" w:rsidRDefault="0043387D" w:rsidP="00EA2393">
            <w:pPr>
              <w:rPr>
                <w:rFonts w:ascii="Arial" w:hAnsi="Arial" w:cs="Arial"/>
                <w:sz w:val="22"/>
                <w:szCs w:val="22"/>
              </w:rPr>
            </w:pPr>
          </w:p>
        </w:tc>
      </w:tr>
      <w:tr w:rsidR="0043387D" w:rsidRPr="00A42F82" w14:paraId="32F39DE2" w14:textId="77777777" w:rsidTr="00EA7AC6">
        <w:tc>
          <w:tcPr>
            <w:tcW w:w="268" w:type="pct"/>
            <w:shd w:val="clear" w:color="auto" w:fill="BFBFBF" w:themeFill="background1" w:themeFillShade="BF"/>
            <w:vAlign w:val="center"/>
          </w:tcPr>
          <w:p w14:paraId="3402233C" w14:textId="77777777" w:rsidR="0043387D" w:rsidRPr="00A42F82" w:rsidRDefault="0043387D" w:rsidP="00EA2393">
            <w:pPr>
              <w:rPr>
                <w:rFonts w:ascii="Arial" w:hAnsi="Arial" w:cs="Arial"/>
                <w:b/>
                <w:i/>
                <w:sz w:val="22"/>
                <w:szCs w:val="22"/>
              </w:rPr>
            </w:pPr>
          </w:p>
        </w:tc>
        <w:tc>
          <w:tcPr>
            <w:tcW w:w="4732" w:type="pct"/>
            <w:gridSpan w:val="2"/>
            <w:shd w:val="clear" w:color="auto" w:fill="BFBFBF" w:themeFill="background1" w:themeFillShade="BF"/>
            <w:vAlign w:val="center"/>
          </w:tcPr>
          <w:p w14:paraId="510E76E2" w14:textId="77777777" w:rsidR="0043387D" w:rsidRPr="00A42F82" w:rsidRDefault="0043387D" w:rsidP="00EA2393">
            <w:pPr>
              <w:rPr>
                <w:rFonts w:ascii="Arial" w:hAnsi="Arial" w:cs="Arial"/>
                <w:sz w:val="22"/>
                <w:szCs w:val="22"/>
              </w:rPr>
            </w:pPr>
            <w:r w:rsidRPr="00A42F82">
              <w:rPr>
                <w:rFonts w:ascii="Arial" w:hAnsi="Arial" w:cs="Arial"/>
                <w:b/>
                <w:i/>
                <w:sz w:val="22"/>
                <w:szCs w:val="22"/>
              </w:rPr>
              <w:t>For students:</w:t>
            </w:r>
          </w:p>
        </w:tc>
      </w:tr>
      <w:tr w:rsidR="0043387D" w:rsidRPr="00A42F82" w14:paraId="47BEDC91" w14:textId="77777777" w:rsidTr="00EA7AC6">
        <w:trPr>
          <w:trHeight w:val="513"/>
        </w:trPr>
        <w:tc>
          <w:tcPr>
            <w:tcW w:w="268" w:type="pct"/>
            <w:shd w:val="clear" w:color="auto" w:fill="F2F2F2" w:themeFill="background1" w:themeFillShade="F2"/>
            <w:vAlign w:val="center"/>
          </w:tcPr>
          <w:p w14:paraId="46FCC284" w14:textId="77777777" w:rsidR="0043387D" w:rsidRPr="00A42F82" w:rsidRDefault="0043387D" w:rsidP="00EA2393">
            <w:pPr>
              <w:rPr>
                <w:rFonts w:ascii="Arial" w:hAnsi="Arial" w:cs="Arial"/>
                <w:sz w:val="22"/>
                <w:szCs w:val="22"/>
              </w:rPr>
            </w:pPr>
            <w:r w:rsidRPr="00A42F82">
              <w:rPr>
                <w:rFonts w:ascii="Arial" w:hAnsi="Arial" w:cs="Arial"/>
                <w:sz w:val="22"/>
                <w:szCs w:val="22"/>
              </w:rPr>
              <w:t>7</w:t>
            </w:r>
          </w:p>
        </w:tc>
        <w:tc>
          <w:tcPr>
            <w:tcW w:w="1557" w:type="pct"/>
            <w:shd w:val="clear" w:color="auto" w:fill="F2F2F2" w:themeFill="background1" w:themeFillShade="F2"/>
            <w:vAlign w:val="center"/>
          </w:tcPr>
          <w:p w14:paraId="69BF0C81" w14:textId="77777777" w:rsidR="0043387D" w:rsidRPr="00A42F82" w:rsidRDefault="0043387D" w:rsidP="00EA2393">
            <w:pPr>
              <w:rPr>
                <w:rFonts w:ascii="Arial" w:hAnsi="Arial" w:cs="Arial"/>
                <w:sz w:val="22"/>
                <w:szCs w:val="22"/>
              </w:rPr>
            </w:pPr>
            <w:r w:rsidRPr="00A42F82">
              <w:rPr>
                <w:rFonts w:ascii="Arial" w:hAnsi="Arial" w:cs="Arial"/>
                <w:sz w:val="22"/>
                <w:szCs w:val="22"/>
              </w:rPr>
              <w:t>Student Number:</w:t>
            </w:r>
          </w:p>
        </w:tc>
        <w:tc>
          <w:tcPr>
            <w:tcW w:w="3176" w:type="pct"/>
            <w:vAlign w:val="center"/>
          </w:tcPr>
          <w:p w14:paraId="614FA6CC" w14:textId="77777777" w:rsidR="0043387D" w:rsidRPr="00A42F82" w:rsidRDefault="0043387D" w:rsidP="00EA2393">
            <w:pPr>
              <w:rPr>
                <w:rFonts w:ascii="Arial" w:hAnsi="Arial" w:cs="Arial"/>
                <w:sz w:val="22"/>
                <w:szCs w:val="22"/>
              </w:rPr>
            </w:pPr>
            <w:r w:rsidRPr="009D36C5">
              <w:rPr>
                <w:rFonts w:ascii="Arial" w:hAnsi="Arial" w:cs="Arial"/>
                <w:sz w:val="22"/>
                <w:szCs w:val="22"/>
              </w:rPr>
              <w:t>150294</w:t>
            </w:r>
            <w:r>
              <w:rPr>
                <w:rFonts w:ascii="Arial" w:hAnsi="Arial" w:cs="Arial"/>
                <w:sz w:val="22"/>
                <w:szCs w:val="22"/>
              </w:rPr>
              <w:t>7</w:t>
            </w:r>
          </w:p>
        </w:tc>
      </w:tr>
      <w:tr w:rsidR="0043387D" w:rsidRPr="00A42F82" w14:paraId="65FF9DF2" w14:textId="77777777" w:rsidTr="00EA7AC6">
        <w:trPr>
          <w:trHeight w:val="549"/>
        </w:trPr>
        <w:tc>
          <w:tcPr>
            <w:tcW w:w="268" w:type="pct"/>
            <w:shd w:val="clear" w:color="auto" w:fill="F2F2F2" w:themeFill="background1" w:themeFillShade="F2"/>
            <w:vAlign w:val="center"/>
          </w:tcPr>
          <w:p w14:paraId="00207534" w14:textId="77777777" w:rsidR="0043387D" w:rsidRPr="00A42F82" w:rsidRDefault="0043387D" w:rsidP="00EA2393">
            <w:pPr>
              <w:rPr>
                <w:rFonts w:ascii="Arial" w:hAnsi="Arial" w:cs="Arial"/>
                <w:sz w:val="22"/>
                <w:szCs w:val="22"/>
              </w:rPr>
            </w:pPr>
            <w:r w:rsidRPr="00A42F82">
              <w:rPr>
                <w:rFonts w:ascii="Arial" w:hAnsi="Arial" w:cs="Arial"/>
                <w:sz w:val="22"/>
                <w:szCs w:val="22"/>
              </w:rPr>
              <w:t>8</w:t>
            </w:r>
          </w:p>
        </w:tc>
        <w:tc>
          <w:tcPr>
            <w:tcW w:w="1557" w:type="pct"/>
            <w:shd w:val="clear" w:color="auto" w:fill="F2F2F2" w:themeFill="background1" w:themeFillShade="F2"/>
            <w:vAlign w:val="center"/>
          </w:tcPr>
          <w:p w14:paraId="783D0D26" w14:textId="77777777" w:rsidR="0043387D" w:rsidRPr="00A42F82" w:rsidRDefault="0043387D" w:rsidP="00EA2393">
            <w:pPr>
              <w:rPr>
                <w:rFonts w:ascii="Arial" w:hAnsi="Arial" w:cs="Arial"/>
                <w:sz w:val="22"/>
                <w:szCs w:val="22"/>
              </w:rPr>
            </w:pPr>
            <w:r w:rsidRPr="00A42F82">
              <w:rPr>
                <w:rFonts w:ascii="Arial" w:hAnsi="Arial" w:cs="Arial"/>
                <w:sz w:val="22"/>
                <w:szCs w:val="22"/>
              </w:rPr>
              <w:t>Programme of Study:</w:t>
            </w:r>
          </w:p>
        </w:tc>
        <w:tc>
          <w:tcPr>
            <w:tcW w:w="3176" w:type="pct"/>
            <w:vAlign w:val="center"/>
          </w:tcPr>
          <w:p w14:paraId="592E7306" w14:textId="77777777" w:rsidR="0043387D" w:rsidRPr="00A42F82" w:rsidRDefault="0043387D" w:rsidP="00EA2393">
            <w:pPr>
              <w:rPr>
                <w:rFonts w:ascii="Arial" w:hAnsi="Arial" w:cs="Arial"/>
                <w:sz w:val="22"/>
                <w:szCs w:val="22"/>
              </w:rPr>
            </w:pPr>
            <w:r>
              <w:rPr>
                <w:rFonts w:ascii="Arial" w:hAnsi="Arial" w:cs="Arial"/>
                <w:sz w:val="22"/>
                <w:szCs w:val="22"/>
              </w:rPr>
              <w:t>MA Equity &amp; Diversity in Society</w:t>
            </w:r>
          </w:p>
        </w:tc>
      </w:tr>
      <w:tr w:rsidR="0043387D" w:rsidRPr="00A42F82" w14:paraId="7CA5FBB0" w14:textId="77777777" w:rsidTr="00EA7AC6">
        <w:trPr>
          <w:trHeight w:val="557"/>
        </w:trPr>
        <w:tc>
          <w:tcPr>
            <w:tcW w:w="268" w:type="pct"/>
            <w:shd w:val="clear" w:color="auto" w:fill="F2F2F2" w:themeFill="background1" w:themeFillShade="F2"/>
            <w:vAlign w:val="center"/>
          </w:tcPr>
          <w:p w14:paraId="1A5B34EB" w14:textId="77777777" w:rsidR="0043387D" w:rsidRPr="00A42F82" w:rsidRDefault="0043387D" w:rsidP="00EA2393">
            <w:pPr>
              <w:rPr>
                <w:rFonts w:ascii="Arial" w:hAnsi="Arial" w:cs="Arial"/>
                <w:sz w:val="22"/>
                <w:szCs w:val="22"/>
              </w:rPr>
            </w:pPr>
            <w:r w:rsidRPr="00A42F82">
              <w:rPr>
                <w:rFonts w:ascii="Arial" w:hAnsi="Arial" w:cs="Arial"/>
                <w:sz w:val="22"/>
                <w:szCs w:val="22"/>
              </w:rPr>
              <w:t>9</w:t>
            </w:r>
          </w:p>
        </w:tc>
        <w:tc>
          <w:tcPr>
            <w:tcW w:w="1557" w:type="pct"/>
            <w:shd w:val="clear" w:color="auto" w:fill="F2F2F2" w:themeFill="background1" w:themeFillShade="F2"/>
            <w:vAlign w:val="center"/>
          </w:tcPr>
          <w:p w14:paraId="3809D358" w14:textId="77777777" w:rsidR="0043387D" w:rsidRPr="00A42F82" w:rsidRDefault="0043387D" w:rsidP="00EA2393">
            <w:pPr>
              <w:rPr>
                <w:rFonts w:ascii="Arial" w:hAnsi="Arial" w:cs="Arial"/>
                <w:sz w:val="22"/>
                <w:szCs w:val="22"/>
              </w:rPr>
            </w:pPr>
            <w:r w:rsidRPr="00A42F82">
              <w:rPr>
                <w:rFonts w:ascii="Arial" w:hAnsi="Arial" w:cs="Arial"/>
                <w:sz w:val="22"/>
                <w:szCs w:val="22"/>
              </w:rPr>
              <w:t>Director of Studies/Supervisor:</w:t>
            </w:r>
          </w:p>
        </w:tc>
        <w:tc>
          <w:tcPr>
            <w:tcW w:w="3176" w:type="pct"/>
            <w:vAlign w:val="center"/>
          </w:tcPr>
          <w:p w14:paraId="6BFDA4BE" w14:textId="77777777" w:rsidR="0043387D" w:rsidRPr="00A42F82" w:rsidRDefault="0043387D" w:rsidP="00EA2393">
            <w:pPr>
              <w:rPr>
                <w:rFonts w:ascii="Arial" w:hAnsi="Arial" w:cs="Arial"/>
                <w:sz w:val="22"/>
                <w:szCs w:val="22"/>
              </w:rPr>
            </w:pPr>
            <w:r>
              <w:rPr>
                <w:rFonts w:ascii="Arial" w:hAnsi="Arial" w:cs="Arial"/>
                <w:sz w:val="22"/>
                <w:szCs w:val="22"/>
              </w:rPr>
              <w:t>Ken Dicks</w:t>
            </w:r>
          </w:p>
        </w:tc>
      </w:tr>
    </w:tbl>
    <w:p w14:paraId="06B59A15" w14:textId="77777777" w:rsidR="0043387D" w:rsidRPr="00A42F82" w:rsidRDefault="0043387D" w:rsidP="0043387D">
      <w:pPr>
        <w:rPr>
          <w:rFonts w:ascii="Arial" w:hAnsi="Arial" w:cs="Arial"/>
          <w:bCs/>
          <w:iCs/>
        </w:rPr>
      </w:pPr>
    </w:p>
    <w:p w14:paraId="7FE4D6F1" w14:textId="77777777" w:rsidR="0043387D" w:rsidRPr="00A42F82" w:rsidRDefault="0043387D" w:rsidP="0043387D">
      <w:pPr>
        <w:autoSpaceDE w:val="0"/>
        <w:autoSpaceDN w:val="0"/>
        <w:adjustRightInd w:val="0"/>
        <w:jc w:val="both"/>
        <w:rPr>
          <w:rFonts w:ascii="Arial" w:hAnsi="Arial" w:cs="Arial"/>
          <w:b/>
          <w:sz w:val="22"/>
          <w:szCs w:val="22"/>
        </w:rPr>
      </w:pPr>
    </w:p>
    <w:p w14:paraId="0916C80D" w14:textId="77777777" w:rsidR="0043387D" w:rsidRPr="00A42F82" w:rsidRDefault="0043387D" w:rsidP="0043387D">
      <w:pPr>
        <w:rPr>
          <w:rFonts w:ascii="Arial" w:hAnsi="Arial" w:cs="Arial"/>
          <w:b/>
          <w:sz w:val="22"/>
          <w:szCs w:val="22"/>
        </w:rPr>
      </w:pPr>
    </w:p>
    <w:p w14:paraId="4A054ECC" w14:textId="77777777" w:rsidR="0043387D" w:rsidRPr="00A42F82" w:rsidRDefault="0043387D" w:rsidP="0043387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5000" w:type="pct"/>
        <w:tblLook w:val="04A0" w:firstRow="1" w:lastRow="0" w:firstColumn="1" w:lastColumn="0" w:noHBand="0" w:noVBand="1"/>
      </w:tblPr>
      <w:tblGrid>
        <w:gridCol w:w="444"/>
        <w:gridCol w:w="2924"/>
        <w:gridCol w:w="2009"/>
        <w:gridCol w:w="786"/>
        <w:gridCol w:w="674"/>
        <w:gridCol w:w="785"/>
        <w:gridCol w:w="674"/>
      </w:tblGrid>
      <w:tr w:rsidR="0043387D" w:rsidRPr="00A42F82" w14:paraId="14FE28E2" w14:textId="77777777" w:rsidTr="00EA7AC6">
        <w:tc>
          <w:tcPr>
            <w:tcW w:w="268" w:type="pct"/>
            <w:shd w:val="clear" w:color="auto" w:fill="F2F2F2" w:themeFill="background1" w:themeFillShade="F2"/>
          </w:tcPr>
          <w:p w14:paraId="48ACCB2A"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1</w:t>
            </w:r>
          </w:p>
        </w:tc>
        <w:tc>
          <w:tcPr>
            <w:tcW w:w="2973" w:type="pct"/>
            <w:gridSpan w:val="2"/>
            <w:shd w:val="clear" w:color="auto" w:fill="F2F2F2" w:themeFill="background1" w:themeFillShade="F2"/>
            <w:vAlign w:val="center"/>
          </w:tcPr>
          <w:p w14:paraId="27FAE90B"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5FCB1C37"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474" w:type="pct"/>
            <w:shd w:val="clear" w:color="auto" w:fill="F2F2F2" w:themeFill="background1" w:themeFillShade="F2"/>
            <w:vAlign w:val="center"/>
          </w:tcPr>
          <w:p w14:paraId="0E06664A" w14:textId="77777777" w:rsidR="0043387D" w:rsidRPr="00A42F82" w:rsidRDefault="0043387D" w:rsidP="00EA2393">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406" w:type="pct"/>
                <w:shd w:val="clear" w:color="auto" w:fill="BFBFBF" w:themeFill="background1" w:themeFillShade="BF"/>
                <w:vAlign w:val="center"/>
              </w:tcPr>
              <w:p w14:paraId="268EE579" w14:textId="77777777" w:rsidR="0043387D" w:rsidRPr="00A42F82" w:rsidRDefault="0043387D" w:rsidP="00EA2393">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473" w:type="pct"/>
            <w:shd w:val="clear" w:color="auto" w:fill="F2F2F2" w:themeFill="background1" w:themeFillShade="F2"/>
            <w:vAlign w:val="center"/>
          </w:tcPr>
          <w:p w14:paraId="53061C76" w14:textId="77777777" w:rsidR="0043387D" w:rsidRPr="00A42F82" w:rsidRDefault="0043387D" w:rsidP="00EA2393">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406" w:type="pct"/>
                <w:shd w:val="clear" w:color="auto" w:fill="BFBFBF" w:themeFill="background1" w:themeFillShade="BF"/>
                <w:vAlign w:val="center"/>
              </w:tcPr>
              <w:p w14:paraId="2C7EBBFA" w14:textId="77777777" w:rsidR="0043387D" w:rsidRPr="00A42F82" w:rsidRDefault="0043387D" w:rsidP="00EA2393">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43387D" w:rsidRPr="00A42F82" w14:paraId="5226665E" w14:textId="77777777" w:rsidTr="00EA7AC6">
        <w:tc>
          <w:tcPr>
            <w:tcW w:w="268" w:type="pct"/>
            <w:shd w:val="clear" w:color="auto" w:fill="F2F2F2" w:themeFill="background1" w:themeFillShade="F2"/>
          </w:tcPr>
          <w:p w14:paraId="75732F61" w14:textId="77777777" w:rsidR="0043387D" w:rsidRPr="00A42F82" w:rsidRDefault="0043387D" w:rsidP="00EA2393">
            <w:pPr>
              <w:autoSpaceDE w:val="0"/>
              <w:autoSpaceDN w:val="0"/>
              <w:adjustRightInd w:val="0"/>
              <w:rPr>
                <w:rFonts w:ascii="Arial" w:hAnsi="Arial" w:cs="Arial"/>
                <w:b/>
                <w:bCs/>
                <w:sz w:val="22"/>
                <w:szCs w:val="22"/>
              </w:rPr>
            </w:pPr>
          </w:p>
        </w:tc>
        <w:tc>
          <w:tcPr>
            <w:tcW w:w="3853" w:type="pct"/>
            <w:gridSpan w:val="4"/>
            <w:shd w:val="clear" w:color="auto" w:fill="F2F2F2" w:themeFill="background1" w:themeFillShade="F2"/>
          </w:tcPr>
          <w:p w14:paraId="5EED8ECD" w14:textId="77777777" w:rsidR="0043387D" w:rsidRPr="00A42F82" w:rsidRDefault="0043387D" w:rsidP="00EA2393">
            <w:pPr>
              <w:autoSpaceDE w:val="0"/>
              <w:autoSpaceDN w:val="0"/>
              <w:adjustRightInd w:val="0"/>
              <w:rPr>
                <w:rFonts w:ascii="Arial" w:hAnsi="Arial" w:cs="Arial"/>
                <w:b/>
                <w:bCs/>
                <w:sz w:val="22"/>
                <w:szCs w:val="22"/>
              </w:rPr>
            </w:pPr>
          </w:p>
        </w:tc>
        <w:tc>
          <w:tcPr>
            <w:tcW w:w="879" w:type="pct"/>
            <w:gridSpan w:val="2"/>
            <w:shd w:val="clear" w:color="auto" w:fill="F2F2F2" w:themeFill="background1" w:themeFillShade="F2"/>
          </w:tcPr>
          <w:p w14:paraId="5A8C4455" w14:textId="77777777" w:rsidR="0043387D" w:rsidRPr="00A42F82" w:rsidRDefault="0043387D" w:rsidP="00EA2393">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43387D" w:rsidRPr="00A42F82" w14:paraId="28C6CD36" w14:textId="77777777" w:rsidTr="00EA7AC6">
        <w:trPr>
          <w:trHeight w:val="437"/>
        </w:trPr>
        <w:tc>
          <w:tcPr>
            <w:tcW w:w="268" w:type="pct"/>
            <w:vMerge w:val="restart"/>
            <w:shd w:val="clear" w:color="auto" w:fill="F2F2F2" w:themeFill="background1" w:themeFillShade="F2"/>
          </w:tcPr>
          <w:p w14:paraId="2631F6CC" w14:textId="77777777" w:rsidR="0043387D" w:rsidRPr="00A42F82" w:rsidRDefault="0043387D" w:rsidP="00EA2393">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1762" w:type="pct"/>
            <w:vMerge w:val="restart"/>
            <w:shd w:val="clear" w:color="auto" w:fill="F2F2F2" w:themeFill="background1" w:themeFillShade="F2"/>
          </w:tcPr>
          <w:p w14:paraId="65D5B0FF" w14:textId="77777777" w:rsidR="0043387D" w:rsidRPr="00A42F82" w:rsidRDefault="0043387D" w:rsidP="00EA2393">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1685" w:type="pct"/>
            <w:gridSpan w:val="2"/>
            <w:shd w:val="clear" w:color="auto" w:fill="F2F2F2" w:themeFill="background1" w:themeFillShade="F2"/>
            <w:vAlign w:val="center"/>
          </w:tcPr>
          <w:p w14:paraId="51F40C04"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406" w:type="pct"/>
                <w:shd w:val="clear" w:color="auto" w:fill="BFBFBF" w:themeFill="background1" w:themeFillShade="BF"/>
                <w:vAlign w:val="center"/>
              </w:tcPr>
              <w:p w14:paraId="1A7DC614"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879" w:type="pct"/>
            <w:gridSpan w:val="2"/>
            <w:vAlign w:val="center"/>
          </w:tcPr>
          <w:p w14:paraId="6624B1D3" w14:textId="77777777" w:rsidR="0043387D" w:rsidRPr="00A42F82" w:rsidRDefault="0043387D" w:rsidP="00EA2393">
            <w:pPr>
              <w:autoSpaceDE w:val="0"/>
              <w:autoSpaceDN w:val="0"/>
              <w:adjustRightInd w:val="0"/>
              <w:jc w:val="center"/>
              <w:rPr>
                <w:rFonts w:ascii="Arial" w:hAnsi="Arial" w:cs="Arial"/>
                <w:b/>
                <w:bCs/>
                <w:sz w:val="22"/>
                <w:szCs w:val="22"/>
              </w:rPr>
            </w:pPr>
          </w:p>
        </w:tc>
      </w:tr>
      <w:tr w:rsidR="0043387D" w:rsidRPr="00A42F82" w14:paraId="2F87C134" w14:textId="77777777" w:rsidTr="00EA7AC6">
        <w:trPr>
          <w:trHeight w:val="415"/>
        </w:trPr>
        <w:tc>
          <w:tcPr>
            <w:tcW w:w="268" w:type="pct"/>
            <w:vMerge/>
            <w:shd w:val="clear" w:color="auto" w:fill="F2F2F2" w:themeFill="background1" w:themeFillShade="F2"/>
          </w:tcPr>
          <w:p w14:paraId="6DBB571F" w14:textId="77777777" w:rsidR="0043387D" w:rsidRPr="00A42F82" w:rsidRDefault="0043387D" w:rsidP="00EA2393">
            <w:pPr>
              <w:autoSpaceDE w:val="0"/>
              <w:autoSpaceDN w:val="0"/>
              <w:adjustRightInd w:val="0"/>
              <w:jc w:val="both"/>
              <w:rPr>
                <w:rFonts w:ascii="Arial" w:hAnsi="Arial" w:cs="Arial"/>
                <w:sz w:val="22"/>
                <w:szCs w:val="22"/>
              </w:rPr>
            </w:pPr>
          </w:p>
        </w:tc>
        <w:tc>
          <w:tcPr>
            <w:tcW w:w="1762" w:type="pct"/>
            <w:vMerge/>
            <w:shd w:val="clear" w:color="auto" w:fill="F2F2F2" w:themeFill="background1" w:themeFillShade="F2"/>
          </w:tcPr>
          <w:p w14:paraId="470A3D8B" w14:textId="77777777" w:rsidR="0043387D" w:rsidRPr="00A42F82" w:rsidRDefault="0043387D" w:rsidP="00EA2393">
            <w:pPr>
              <w:autoSpaceDE w:val="0"/>
              <w:autoSpaceDN w:val="0"/>
              <w:adjustRightInd w:val="0"/>
              <w:jc w:val="both"/>
              <w:rPr>
                <w:rFonts w:ascii="Arial" w:hAnsi="Arial" w:cs="Arial"/>
                <w:sz w:val="22"/>
                <w:szCs w:val="22"/>
              </w:rPr>
            </w:pPr>
          </w:p>
        </w:tc>
        <w:tc>
          <w:tcPr>
            <w:tcW w:w="1685" w:type="pct"/>
            <w:gridSpan w:val="2"/>
            <w:shd w:val="clear" w:color="auto" w:fill="F2F2F2" w:themeFill="background1" w:themeFillShade="F2"/>
            <w:vAlign w:val="center"/>
          </w:tcPr>
          <w:p w14:paraId="6EE7CBF2"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406" w:type="pct"/>
                <w:shd w:val="clear" w:color="auto" w:fill="BFBFBF" w:themeFill="background1" w:themeFillShade="BF"/>
                <w:vAlign w:val="center"/>
              </w:tcPr>
              <w:p w14:paraId="4D87E392"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879" w:type="pct"/>
            <w:gridSpan w:val="2"/>
            <w:vAlign w:val="center"/>
          </w:tcPr>
          <w:p w14:paraId="71323E2A" w14:textId="77777777" w:rsidR="0043387D" w:rsidRPr="00A42F82" w:rsidRDefault="0043387D" w:rsidP="00EA2393">
            <w:pPr>
              <w:autoSpaceDE w:val="0"/>
              <w:autoSpaceDN w:val="0"/>
              <w:adjustRightInd w:val="0"/>
              <w:jc w:val="center"/>
              <w:rPr>
                <w:rFonts w:ascii="Arial" w:hAnsi="Arial" w:cs="Arial"/>
                <w:b/>
                <w:bCs/>
                <w:sz w:val="22"/>
                <w:szCs w:val="22"/>
              </w:rPr>
            </w:pPr>
          </w:p>
        </w:tc>
      </w:tr>
      <w:tr w:rsidR="0043387D" w:rsidRPr="00A42F82" w14:paraId="209A91F4" w14:textId="77777777" w:rsidTr="00EA7AC6">
        <w:tc>
          <w:tcPr>
            <w:tcW w:w="268" w:type="pct"/>
            <w:vMerge/>
            <w:shd w:val="clear" w:color="auto" w:fill="F2F2F2" w:themeFill="background1" w:themeFillShade="F2"/>
          </w:tcPr>
          <w:p w14:paraId="060BA9C2" w14:textId="77777777" w:rsidR="0043387D" w:rsidRPr="00A42F82" w:rsidRDefault="0043387D" w:rsidP="00EA2393">
            <w:pPr>
              <w:autoSpaceDE w:val="0"/>
              <w:autoSpaceDN w:val="0"/>
              <w:adjustRightInd w:val="0"/>
              <w:jc w:val="both"/>
              <w:rPr>
                <w:rFonts w:ascii="Arial" w:hAnsi="Arial" w:cs="Arial"/>
                <w:sz w:val="22"/>
                <w:szCs w:val="22"/>
              </w:rPr>
            </w:pPr>
          </w:p>
        </w:tc>
        <w:tc>
          <w:tcPr>
            <w:tcW w:w="1762" w:type="pct"/>
            <w:vMerge/>
            <w:shd w:val="clear" w:color="auto" w:fill="F2F2F2" w:themeFill="background1" w:themeFillShade="F2"/>
          </w:tcPr>
          <w:p w14:paraId="087C1DFE" w14:textId="77777777" w:rsidR="0043387D" w:rsidRPr="00A42F82" w:rsidRDefault="0043387D" w:rsidP="00EA2393">
            <w:pPr>
              <w:autoSpaceDE w:val="0"/>
              <w:autoSpaceDN w:val="0"/>
              <w:adjustRightInd w:val="0"/>
              <w:jc w:val="both"/>
              <w:rPr>
                <w:rFonts w:ascii="Arial" w:hAnsi="Arial" w:cs="Arial"/>
                <w:sz w:val="22"/>
                <w:szCs w:val="22"/>
              </w:rPr>
            </w:pPr>
          </w:p>
        </w:tc>
        <w:tc>
          <w:tcPr>
            <w:tcW w:w="1685" w:type="pct"/>
            <w:gridSpan w:val="2"/>
            <w:shd w:val="clear" w:color="auto" w:fill="F2F2F2" w:themeFill="background1" w:themeFillShade="F2"/>
            <w:vAlign w:val="center"/>
          </w:tcPr>
          <w:p w14:paraId="1C975AB0"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Other (write in)</w:t>
            </w:r>
            <w:r>
              <w:rPr>
                <w:rFonts w:ascii="Arial" w:hAnsi="Arial" w:cs="Arial"/>
                <w:sz w:val="22"/>
                <w:szCs w:val="22"/>
              </w:rPr>
              <w:t xml:space="preserve"> Supervisor</w:t>
            </w:r>
          </w:p>
          <w:p w14:paraId="757EDB5D" w14:textId="77777777" w:rsidR="0043387D" w:rsidRPr="00A42F82" w:rsidRDefault="0043387D" w:rsidP="00EA2393">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406" w:type="pct"/>
                <w:shd w:val="clear" w:color="auto" w:fill="BFBFBF" w:themeFill="background1" w:themeFillShade="BF"/>
                <w:vAlign w:val="center"/>
              </w:tcPr>
              <w:p w14:paraId="1EB27F4A" w14:textId="77777777" w:rsidR="0043387D" w:rsidRPr="00A42F82" w:rsidRDefault="0043387D" w:rsidP="00EA239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879" w:type="pct"/>
            <w:gridSpan w:val="2"/>
            <w:vAlign w:val="center"/>
          </w:tcPr>
          <w:p w14:paraId="40CA0124" w14:textId="77777777" w:rsidR="0043387D" w:rsidRPr="00A42F82" w:rsidRDefault="0043387D" w:rsidP="00EA2393">
            <w:pPr>
              <w:autoSpaceDE w:val="0"/>
              <w:autoSpaceDN w:val="0"/>
              <w:adjustRightInd w:val="0"/>
              <w:jc w:val="center"/>
              <w:rPr>
                <w:rFonts w:ascii="Arial" w:hAnsi="Arial" w:cs="Arial"/>
                <w:b/>
                <w:bCs/>
                <w:sz w:val="22"/>
                <w:szCs w:val="22"/>
              </w:rPr>
            </w:pPr>
          </w:p>
        </w:tc>
      </w:tr>
    </w:tbl>
    <w:p w14:paraId="64DE093E" w14:textId="77777777" w:rsidR="0043387D" w:rsidRPr="00A42F82" w:rsidRDefault="0043387D" w:rsidP="0043387D">
      <w:pPr>
        <w:autoSpaceDE w:val="0"/>
        <w:autoSpaceDN w:val="0"/>
        <w:adjustRightInd w:val="0"/>
        <w:spacing w:after="240"/>
        <w:jc w:val="both"/>
        <w:rPr>
          <w:rFonts w:ascii="Arial" w:hAnsi="Arial" w:cs="Arial"/>
          <w:bCs/>
          <w:iCs/>
        </w:rPr>
      </w:pPr>
    </w:p>
    <w:p w14:paraId="351573EE" w14:textId="77777777" w:rsidR="0043387D" w:rsidRPr="00A42F82" w:rsidRDefault="0043387D" w:rsidP="0043387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5000" w:type="pct"/>
        <w:tblLook w:val="04A0" w:firstRow="1" w:lastRow="0" w:firstColumn="1" w:lastColumn="0" w:noHBand="0" w:noVBand="1"/>
      </w:tblPr>
      <w:tblGrid>
        <w:gridCol w:w="444"/>
        <w:gridCol w:w="6954"/>
        <w:gridCol w:w="898"/>
      </w:tblGrid>
      <w:tr w:rsidR="0043387D" w:rsidRPr="00A42F82" w14:paraId="1E981F02" w14:textId="77777777" w:rsidTr="00EA7AC6">
        <w:tc>
          <w:tcPr>
            <w:tcW w:w="268" w:type="pct"/>
            <w:shd w:val="clear" w:color="auto" w:fill="F2F2F2" w:themeFill="background1" w:themeFillShade="F2"/>
          </w:tcPr>
          <w:p w14:paraId="130D343A" w14:textId="77777777" w:rsidR="0043387D" w:rsidRPr="00A42F82" w:rsidRDefault="0043387D" w:rsidP="00EA2393">
            <w:pPr>
              <w:autoSpaceDE w:val="0"/>
              <w:autoSpaceDN w:val="0"/>
              <w:adjustRightInd w:val="0"/>
              <w:rPr>
                <w:rFonts w:ascii="Arial" w:hAnsi="Arial" w:cs="Arial"/>
                <w:sz w:val="22"/>
                <w:szCs w:val="22"/>
              </w:rPr>
            </w:pPr>
          </w:p>
        </w:tc>
        <w:tc>
          <w:tcPr>
            <w:tcW w:w="4732" w:type="pct"/>
            <w:gridSpan w:val="2"/>
            <w:shd w:val="clear" w:color="auto" w:fill="F2F2F2" w:themeFill="background1" w:themeFillShade="F2"/>
          </w:tcPr>
          <w:p w14:paraId="7C994279"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43387D" w:rsidRPr="00A42F82" w14:paraId="3EA41365" w14:textId="77777777" w:rsidTr="00EA7AC6">
        <w:trPr>
          <w:trHeight w:val="355"/>
        </w:trPr>
        <w:tc>
          <w:tcPr>
            <w:tcW w:w="268" w:type="pct"/>
            <w:vAlign w:val="center"/>
          </w:tcPr>
          <w:p w14:paraId="4CEA5DBA"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1</w:t>
            </w:r>
          </w:p>
        </w:tc>
        <w:tc>
          <w:tcPr>
            <w:tcW w:w="4191" w:type="pct"/>
            <w:vAlign w:val="center"/>
          </w:tcPr>
          <w:p w14:paraId="561A85C8" w14:textId="77777777" w:rsidR="0043387D" w:rsidRPr="00A42F82" w:rsidRDefault="00D20A08" w:rsidP="00EA2393">
            <w:pPr>
              <w:autoSpaceDE w:val="0"/>
              <w:autoSpaceDN w:val="0"/>
              <w:adjustRightInd w:val="0"/>
              <w:rPr>
                <w:rFonts w:ascii="Arial" w:hAnsi="Arial" w:cs="Arial"/>
                <w:b/>
                <w:bCs/>
                <w:sz w:val="22"/>
                <w:szCs w:val="22"/>
              </w:rPr>
            </w:pPr>
            <w:hyperlink r:id="rId71" w:history="1">
              <w:r w:rsidR="0043387D" w:rsidRPr="00A42F82">
                <w:rPr>
                  <w:rStyle w:val="Hyperlink"/>
                  <w:rFonts w:ascii="Arial" w:hAnsi="Arial" w:cs="Arial"/>
                  <w:b/>
                  <w:bCs/>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541" w:type="pct"/>
                <w:shd w:val="clear" w:color="auto" w:fill="BFBFBF" w:themeFill="background1" w:themeFillShade="BF"/>
                <w:vAlign w:val="center"/>
              </w:tcPr>
              <w:p w14:paraId="528B21FF" w14:textId="77777777" w:rsidR="0043387D" w:rsidRPr="00A42F82" w:rsidRDefault="0043387D" w:rsidP="00EA239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43387D" w:rsidRPr="00A42F82" w14:paraId="2D91DB74" w14:textId="77777777" w:rsidTr="00EA7AC6">
        <w:trPr>
          <w:trHeight w:val="417"/>
        </w:trPr>
        <w:tc>
          <w:tcPr>
            <w:tcW w:w="268" w:type="pct"/>
            <w:vAlign w:val="center"/>
          </w:tcPr>
          <w:p w14:paraId="3788E8C7"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2</w:t>
            </w:r>
          </w:p>
        </w:tc>
        <w:tc>
          <w:tcPr>
            <w:tcW w:w="4191" w:type="pct"/>
            <w:vAlign w:val="center"/>
          </w:tcPr>
          <w:p w14:paraId="1A56E107" w14:textId="77777777" w:rsidR="0043387D" w:rsidRPr="00A42F82" w:rsidRDefault="0043387D" w:rsidP="00EA2393">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541" w:type="pct"/>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2038F01" w14:textId="77777777" w:rsidR="0043387D" w:rsidRPr="00A42F82" w:rsidRDefault="0043387D" w:rsidP="00EA2393">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43387D" w:rsidRPr="00A42F82" w14:paraId="16CB72CE" w14:textId="77777777" w:rsidTr="00EA7AC6">
        <w:trPr>
          <w:trHeight w:val="409"/>
        </w:trPr>
        <w:tc>
          <w:tcPr>
            <w:tcW w:w="268" w:type="pct"/>
            <w:vAlign w:val="center"/>
          </w:tcPr>
          <w:p w14:paraId="4F9CAC8F"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4191" w:type="pct"/>
            <w:vAlign w:val="center"/>
          </w:tcPr>
          <w:p w14:paraId="4894C55D" w14:textId="77777777" w:rsidR="0043387D" w:rsidRDefault="0043387D" w:rsidP="00EA2393">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p w14:paraId="0E644B58" w14:textId="77777777" w:rsidR="0043387D" w:rsidRPr="00C15EB5" w:rsidRDefault="0043387D" w:rsidP="00EA2393">
            <w:pPr>
              <w:autoSpaceDE w:val="0"/>
              <w:autoSpaceDN w:val="0"/>
              <w:adjustRightInd w:val="0"/>
              <w:rPr>
                <w:rFonts w:ascii="Arial" w:hAnsi="Arial" w:cs="Arial"/>
                <w:b/>
                <w:bCs/>
                <w:iCs/>
                <w:sz w:val="22"/>
                <w:szCs w:val="22"/>
              </w:rPr>
            </w:pPr>
            <w:r w:rsidRPr="00C15EB5">
              <w:rPr>
                <w:rFonts w:ascii="Arial" w:hAnsi="Arial" w:cs="Arial"/>
                <w:b/>
                <w:bCs/>
                <w:iCs/>
                <w:sz w:val="22"/>
                <w:szCs w:val="22"/>
              </w:rPr>
              <w:t>Code of Ethics British Psychological Society</w:t>
            </w:r>
          </w:p>
        </w:tc>
        <w:tc>
          <w:tcPr>
            <w:tcW w:w="541" w:type="pct"/>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38AB182E" w14:textId="77777777" w:rsidR="0043387D" w:rsidRPr="00A42F82" w:rsidRDefault="0043387D" w:rsidP="00EA2393">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1600175D" w14:textId="77777777" w:rsidR="0043387D" w:rsidRPr="00A42F82" w:rsidRDefault="0043387D" w:rsidP="0043387D">
      <w:pPr>
        <w:autoSpaceDE w:val="0"/>
        <w:autoSpaceDN w:val="0"/>
        <w:adjustRightInd w:val="0"/>
        <w:spacing w:after="240"/>
        <w:jc w:val="both"/>
        <w:rPr>
          <w:rFonts w:ascii="Arial" w:hAnsi="Arial" w:cs="Arial"/>
          <w:b/>
          <w:sz w:val="22"/>
          <w:szCs w:val="22"/>
        </w:rPr>
      </w:pPr>
    </w:p>
    <w:p w14:paraId="1C8D0C0D" w14:textId="77777777" w:rsidR="0043387D" w:rsidRPr="00A42F82" w:rsidRDefault="0043387D" w:rsidP="0043387D">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6A140A37" w14:textId="77777777" w:rsidR="0043387D" w:rsidRPr="00A42F82" w:rsidRDefault="0043387D" w:rsidP="0043387D">
      <w:pPr>
        <w:autoSpaceDE w:val="0"/>
        <w:autoSpaceDN w:val="0"/>
        <w:adjustRightInd w:val="0"/>
        <w:spacing w:after="240"/>
        <w:jc w:val="both"/>
        <w:rPr>
          <w:rFonts w:ascii="Arial" w:hAnsi="Arial" w:cs="Arial"/>
          <w:sz w:val="22"/>
          <w:szCs w:val="22"/>
        </w:rPr>
      </w:pPr>
      <w:r w:rsidRPr="00A42F82">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5000" w:type="pct"/>
        <w:tblLook w:val="04A0" w:firstRow="1" w:lastRow="0" w:firstColumn="1" w:lastColumn="0" w:noHBand="0" w:noVBand="1"/>
      </w:tblPr>
      <w:tblGrid>
        <w:gridCol w:w="444"/>
        <w:gridCol w:w="3023"/>
        <w:gridCol w:w="1905"/>
        <w:gridCol w:w="785"/>
        <w:gridCol w:w="672"/>
        <w:gridCol w:w="785"/>
        <w:gridCol w:w="682"/>
      </w:tblGrid>
      <w:tr w:rsidR="0043387D" w:rsidRPr="00A42F82" w14:paraId="77E76935" w14:textId="77777777" w:rsidTr="00EA7AC6">
        <w:trPr>
          <w:trHeight w:val="227"/>
        </w:trPr>
        <w:tc>
          <w:tcPr>
            <w:tcW w:w="268" w:type="pct"/>
            <w:shd w:val="clear" w:color="auto" w:fill="F2F2F2" w:themeFill="background1" w:themeFillShade="F2"/>
          </w:tcPr>
          <w:p w14:paraId="1DD8C25D"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1</w:t>
            </w:r>
          </w:p>
        </w:tc>
        <w:tc>
          <w:tcPr>
            <w:tcW w:w="1822" w:type="pct"/>
            <w:shd w:val="clear" w:color="auto" w:fill="F2F2F2" w:themeFill="background1" w:themeFillShade="F2"/>
          </w:tcPr>
          <w:p w14:paraId="1FA53038" w14:textId="77777777" w:rsidR="0043387D" w:rsidRPr="00A42F82" w:rsidRDefault="0043387D" w:rsidP="00EA2393">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2910" w:type="pct"/>
            <w:gridSpan w:val="5"/>
          </w:tcPr>
          <w:p w14:paraId="1F37A44B" w14:textId="77777777" w:rsidR="0043387D" w:rsidRPr="00A42F82" w:rsidRDefault="0043387D" w:rsidP="00EA2393">
            <w:pPr>
              <w:autoSpaceDE w:val="0"/>
              <w:autoSpaceDN w:val="0"/>
              <w:adjustRightInd w:val="0"/>
              <w:rPr>
                <w:rFonts w:ascii="Arial" w:hAnsi="Arial" w:cs="Arial"/>
                <w:bCs/>
                <w:sz w:val="22"/>
                <w:szCs w:val="22"/>
              </w:rPr>
            </w:pPr>
          </w:p>
          <w:p w14:paraId="34A6A3D1" w14:textId="77777777" w:rsidR="0043387D" w:rsidRPr="00A42F82" w:rsidRDefault="0043387D" w:rsidP="00EA2393">
            <w:pPr>
              <w:autoSpaceDE w:val="0"/>
              <w:autoSpaceDN w:val="0"/>
              <w:adjustRightInd w:val="0"/>
              <w:rPr>
                <w:rFonts w:ascii="Arial" w:hAnsi="Arial" w:cs="Arial"/>
                <w:bCs/>
                <w:sz w:val="22"/>
                <w:szCs w:val="22"/>
              </w:rPr>
            </w:pPr>
          </w:p>
        </w:tc>
      </w:tr>
      <w:tr w:rsidR="0043387D" w:rsidRPr="00A42F82" w14:paraId="02ACCE6A" w14:textId="77777777" w:rsidTr="00EA7AC6">
        <w:trPr>
          <w:trHeight w:val="227"/>
        </w:trPr>
        <w:tc>
          <w:tcPr>
            <w:tcW w:w="268" w:type="pct"/>
            <w:shd w:val="clear" w:color="auto" w:fill="F2F2F2" w:themeFill="background1" w:themeFillShade="F2"/>
          </w:tcPr>
          <w:p w14:paraId="03BBFFC2"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2</w:t>
            </w:r>
          </w:p>
        </w:tc>
        <w:tc>
          <w:tcPr>
            <w:tcW w:w="1822" w:type="pct"/>
            <w:shd w:val="clear" w:color="auto" w:fill="F2F2F2" w:themeFill="background1" w:themeFillShade="F2"/>
          </w:tcPr>
          <w:p w14:paraId="5E4F5F5C" w14:textId="77777777" w:rsidR="0043387D" w:rsidRPr="00A42F82" w:rsidRDefault="0043387D" w:rsidP="00EA2393">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2910" w:type="pct"/>
            <w:gridSpan w:val="5"/>
          </w:tcPr>
          <w:p w14:paraId="260A3ADE" w14:textId="77777777" w:rsidR="0043387D" w:rsidRPr="00A42F82" w:rsidRDefault="0043387D" w:rsidP="00EA2393">
            <w:pPr>
              <w:autoSpaceDE w:val="0"/>
              <w:autoSpaceDN w:val="0"/>
              <w:adjustRightInd w:val="0"/>
              <w:rPr>
                <w:rFonts w:ascii="Arial" w:hAnsi="Arial" w:cs="Arial"/>
                <w:bCs/>
                <w:sz w:val="22"/>
                <w:szCs w:val="22"/>
              </w:rPr>
            </w:pPr>
          </w:p>
          <w:p w14:paraId="71812672" w14:textId="77777777" w:rsidR="0043387D" w:rsidRPr="00A42F82" w:rsidRDefault="0043387D" w:rsidP="00EA2393">
            <w:pPr>
              <w:autoSpaceDE w:val="0"/>
              <w:autoSpaceDN w:val="0"/>
              <w:adjustRightInd w:val="0"/>
              <w:rPr>
                <w:rFonts w:ascii="Arial" w:hAnsi="Arial" w:cs="Arial"/>
                <w:bCs/>
                <w:sz w:val="22"/>
                <w:szCs w:val="22"/>
              </w:rPr>
            </w:pPr>
          </w:p>
        </w:tc>
      </w:tr>
      <w:tr w:rsidR="0043387D" w:rsidRPr="00A42F82" w14:paraId="575BBC30" w14:textId="77777777" w:rsidTr="00EA7AC6">
        <w:trPr>
          <w:trHeight w:val="227"/>
        </w:trPr>
        <w:tc>
          <w:tcPr>
            <w:tcW w:w="268" w:type="pct"/>
            <w:shd w:val="clear" w:color="auto" w:fill="F2F2F2" w:themeFill="background1" w:themeFillShade="F2"/>
          </w:tcPr>
          <w:p w14:paraId="3A777AAC"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3</w:t>
            </w:r>
          </w:p>
        </w:tc>
        <w:tc>
          <w:tcPr>
            <w:tcW w:w="1822" w:type="pct"/>
            <w:shd w:val="clear" w:color="auto" w:fill="F2F2F2" w:themeFill="background1" w:themeFillShade="F2"/>
          </w:tcPr>
          <w:p w14:paraId="14A9DAE0" w14:textId="77777777" w:rsidR="0043387D" w:rsidRPr="00A42F82" w:rsidRDefault="0043387D" w:rsidP="00EA2393">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533E8B4E" w14:textId="77777777" w:rsidR="0043387D" w:rsidRPr="00A42F82" w:rsidRDefault="0043387D" w:rsidP="00EA2393">
            <w:pPr>
              <w:autoSpaceDE w:val="0"/>
              <w:autoSpaceDN w:val="0"/>
              <w:adjustRightInd w:val="0"/>
              <w:jc w:val="both"/>
              <w:rPr>
                <w:rFonts w:ascii="Arial" w:hAnsi="Arial" w:cs="Arial"/>
                <w:sz w:val="22"/>
                <w:szCs w:val="22"/>
              </w:rPr>
            </w:pPr>
          </w:p>
        </w:tc>
        <w:tc>
          <w:tcPr>
            <w:tcW w:w="2910" w:type="pct"/>
            <w:gridSpan w:val="5"/>
          </w:tcPr>
          <w:p w14:paraId="21731790" w14:textId="77777777" w:rsidR="0043387D" w:rsidRPr="00A42F82" w:rsidRDefault="0043387D" w:rsidP="00EA2393">
            <w:pPr>
              <w:autoSpaceDE w:val="0"/>
              <w:autoSpaceDN w:val="0"/>
              <w:adjustRightInd w:val="0"/>
              <w:rPr>
                <w:rFonts w:ascii="Arial" w:hAnsi="Arial" w:cs="Arial"/>
                <w:bCs/>
                <w:sz w:val="22"/>
                <w:szCs w:val="22"/>
              </w:rPr>
            </w:pPr>
          </w:p>
        </w:tc>
      </w:tr>
      <w:tr w:rsidR="0043387D" w:rsidRPr="00A42F82" w14:paraId="2EE3D758" w14:textId="77777777" w:rsidTr="00EA7AC6">
        <w:tc>
          <w:tcPr>
            <w:tcW w:w="268" w:type="pct"/>
            <w:shd w:val="clear" w:color="auto" w:fill="F2F2F2" w:themeFill="background1" w:themeFillShade="F2"/>
          </w:tcPr>
          <w:p w14:paraId="754F6536"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4</w:t>
            </w:r>
          </w:p>
        </w:tc>
        <w:tc>
          <w:tcPr>
            <w:tcW w:w="2970" w:type="pct"/>
            <w:gridSpan w:val="2"/>
            <w:shd w:val="clear" w:color="auto" w:fill="F2F2F2" w:themeFill="background1" w:themeFillShade="F2"/>
          </w:tcPr>
          <w:p w14:paraId="01EAB86A"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473" w:type="pct"/>
            <w:shd w:val="clear" w:color="auto" w:fill="F2F2F2" w:themeFill="background1" w:themeFillShade="F2"/>
            <w:vAlign w:val="center"/>
          </w:tcPr>
          <w:p w14:paraId="24B16E49" w14:textId="77777777" w:rsidR="0043387D" w:rsidRPr="00A42F82" w:rsidRDefault="0043387D" w:rsidP="00EA2393">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405" w:type="pct"/>
            <w:shd w:val="clear" w:color="auto" w:fill="D9D9D9" w:themeFill="background1" w:themeFillShade="D9"/>
            <w:vAlign w:val="center"/>
          </w:tcPr>
          <w:p w14:paraId="45E0ADB4" w14:textId="77777777" w:rsidR="0043387D" w:rsidRPr="00A42F82" w:rsidRDefault="00D20A08" w:rsidP="00EA2393">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43387D" w:rsidRPr="00A42F82">
                  <w:rPr>
                    <w:rFonts w:ascii="Segoe UI Symbol" w:eastAsia="MS Gothic" w:hAnsi="Segoe UI Symbol" w:cs="Segoe UI Symbol"/>
                    <w:sz w:val="22"/>
                    <w:szCs w:val="22"/>
                  </w:rPr>
                  <w:t>☐</w:t>
                </w:r>
              </w:sdtContent>
            </w:sdt>
          </w:p>
        </w:tc>
        <w:tc>
          <w:tcPr>
            <w:tcW w:w="473" w:type="pct"/>
            <w:shd w:val="clear" w:color="auto" w:fill="F2F2F2" w:themeFill="background1" w:themeFillShade="F2"/>
            <w:vAlign w:val="center"/>
          </w:tcPr>
          <w:p w14:paraId="5774B24C" w14:textId="77777777" w:rsidR="0043387D" w:rsidRPr="00A42F82" w:rsidRDefault="0043387D" w:rsidP="00EA2393">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410" w:type="pct"/>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2E8FAA2" w14:textId="77777777" w:rsidR="0043387D" w:rsidRPr="00A42F82" w:rsidRDefault="0043387D" w:rsidP="00EA239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3387D" w:rsidRPr="00A42F82" w14:paraId="133DDBA6" w14:textId="77777777" w:rsidTr="00EA7AC6">
        <w:tc>
          <w:tcPr>
            <w:tcW w:w="268" w:type="pct"/>
            <w:shd w:val="clear" w:color="auto" w:fill="F2F2F2" w:themeFill="background1" w:themeFillShade="F2"/>
          </w:tcPr>
          <w:p w14:paraId="75C9112C"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5</w:t>
            </w:r>
          </w:p>
        </w:tc>
        <w:tc>
          <w:tcPr>
            <w:tcW w:w="2970" w:type="pct"/>
            <w:gridSpan w:val="2"/>
            <w:shd w:val="clear" w:color="auto" w:fill="F2F2F2" w:themeFill="background1" w:themeFillShade="F2"/>
          </w:tcPr>
          <w:p w14:paraId="3DA4CCC1"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473" w:type="pct"/>
            <w:shd w:val="clear" w:color="auto" w:fill="F2F2F2" w:themeFill="background1" w:themeFillShade="F2"/>
            <w:vAlign w:val="center"/>
          </w:tcPr>
          <w:p w14:paraId="764FE70B" w14:textId="77777777" w:rsidR="0043387D" w:rsidRPr="00A42F82" w:rsidRDefault="0043387D" w:rsidP="00EA2393">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405" w:type="pct"/>
            <w:shd w:val="clear" w:color="auto" w:fill="D9D9D9" w:themeFill="background1" w:themeFillShade="D9"/>
            <w:vAlign w:val="center"/>
          </w:tcPr>
          <w:p w14:paraId="725F9684" w14:textId="77777777" w:rsidR="0043387D" w:rsidRPr="00A42F82" w:rsidRDefault="00D20A08" w:rsidP="00EA2393">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43387D" w:rsidRPr="00A42F82">
                  <w:rPr>
                    <w:rFonts w:ascii="Segoe UI Symbol" w:eastAsia="MS Gothic" w:hAnsi="Segoe UI Symbol" w:cs="Segoe UI Symbol"/>
                    <w:sz w:val="22"/>
                    <w:szCs w:val="22"/>
                  </w:rPr>
                  <w:t>☐</w:t>
                </w:r>
              </w:sdtContent>
            </w:sdt>
          </w:p>
        </w:tc>
        <w:tc>
          <w:tcPr>
            <w:tcW w:w="473" w:type="pct"/>
            <w:shd w:val="clear" w:color="auto" w:fill="F2F2F2" w:themeFill="background1" w:themeFillShade="F2"/>
            <w:vAlign w:val="center"/>
          </w:tcPr>
          <w:p w14:paraId="581E3A2A" w14:textId="77777777" w:rsidR="0043387D" w:rsidRPr="00A42F82" w:rsidRDefault="0043387D" w:rsidP="00EA2393">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410" w:type="pct"/>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AAA52F9" w14:textId="77777777" w:rsidR="0043387D" w:rsidRPr="00A42F82" w:rsidRDefault="0043387D" w:rsidP="00EA239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3387D" w:rsidRPr="00A42F82" w14:paraId="212A34BD" w14:textId="77777777" w:rsidTr="00EA7AC6">
        <w:trPr>
          <w:trHeight w:val="386"/>
        </w:trPr>
        <w:tc>
          <w:tcPr>
            <w:tcW w:w="268" w:type="pct"/>
            <w:shd w:val="clear" w:color="auto" w:fill="F2F2F2" w:themeFill="background1" w:themeFillShade="F2"/>
          </w:tcPr>
          <w:p w14:paraId="472023D4"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6</w:t>
            </w:r>
          </w:p>
        </w:tc>
        <w:tc>
          <w:tcPr>
            <w:tcW w:w="1822" w:type="pct"/>
            <w:vMerge w:val="restart"/>
            <w:shd w:val="clear" w:color="auto" w:fill="F2F2F2" w:themeFill="background1" w:themeFillShade="F2"/>
          </w:tcPr>
          <w:p w14:paraId="370B6285"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1148" w:type="pct"/>
          </w:tcPr>
          <w:p w14:paraId="4ACF4E60" w14:textId="77777777" w:rsidR="0043387D" w:rsidRPr="00A42F82" w:rsidRDefault="0043387D" w:rsidP="00EA2393">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473" w:type="pct"/>
            <w:shd w:val="clear" w:color="auto" w:fill="F2F2F2" w:themeFill="background1" w:themeFillShade="F2"/>
            <w:vAlign w:val="center"/>
          </w:tcPr>
          <w:p w14:paraId="0DFE8C59" w14:textId="77777777" w:rsidR="0043387D" w:rsidRPr="00A42F82" w:rsidRDefault="0043387D" w:rsidP="00EA2393">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405" w:type="pct"/>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795AF324"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73" w:type="pct"/>
            <w:shd w:val="clear" w:color="auto" w:fill="F2F2F2" w:themeFill="background1" w:themeFillShade="F2"/>
            <w:vAlign w:val="center"/>
          </w:tcPr>
          <w:p w14:paraId="312EB0DA" w14:textId="77777777" w:rsidR="0043387D" w:rsidRPr="00A42F82" w:rsidRDefault="0043387D" w:rsidP="00EA2393">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410" w:type="pct"/>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67436FF0" w14:textId="77777777" w:rsidR="0043387D" w:rsidRPr="00A42F82" w:rsidRDefault="0043387D" w:rsidP="00EA239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3387D" w:rsidRPr="00A42F82" w14:paraId="704C81BD" w14:textId="77777777" w:rsidTr="00EA7AC6">
        <w:trPr>
          <w:trHeight w:val="386"/>
        </w:trPr>
        <w:tc>
          <w:tcPr>
            <w:tcW w:w="268" w:type="pct"/>
            <w:shd w:val="clear" w:color="auto" w:fill="F2F2F2" w:themeFill="background1" w:themeFillShade="F2"/>
          </w:tcPr>
          <w:p w14:paraId="6B35F55F"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7</w:t>
            </w:r>
          </w:p>
        </w:tc>
        <w:tc>
          <w:tcPr>
            <w:tcW w:w="1822" w:type="pct"/>
            <w:vMerge/>
            <w:shd w:val="clear" w:color="auto" w:fill="F2F2F2" w:themeFill="background1" w:themeFillShade="F2"/>
          </w:tcPr>
          <w:p w14:paraId="10133EFE" w14:textId="77777777" w:rsidR="0043387D" w:rsidRPr="00A42F82" w:rsidRDefault="0043387D" w:rsidP="00EA2393">
            <w:pPr>
              <w:autoSpaceDE w:val="0"/>
              <w:autoSpaceDN w:val="0"/>
              <w:adjustRightInd w:val="0"/>
              <w:rPr>
                <w:rFonts w:ascii="Arial" w:hAnsi="Arial" w:cs="Arial"/>
                <w:sz w:val="22"/>
                <w:szCs w:val="22"/>
              </w:rPr>
            </w:pPr>
          </w:p>
        </w:tc>
        <w:tc>
          <w:tcPr>
            <w:tcW w:w="1148" w:type="pct"/>
          </w:tcPr>
          <w:p w14:paraId="4D6444F4" w14:textId="77777777" w:rsidR="0043387D" w:rsidRPr="00A42F82" w:rsidRDefault="0043387D" w:rsidP="00EA2393">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473" w:type="pct"/>
            <w:shd w:val="clear" w:color="auto" w:fill="F2F2F2" w:themeFill="background1" w:themeFillShade="F2"/>
            <w:vAlign w:val="center"/>
          </w:tcPr>
          <w:p w14:paraId="1AB624B4" w14:textId="77777777" w:rsidR="0043387D" w:rsidRPr="00A42F82" w:rsidRDefault="0043387D" w:rsidP="00EA2393">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405" w:type="pct"/>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58AABB9F"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73" w:type="pct"/>
            <w:shd w:val="clear" w:color="auto" w:fill="F2F2F2" w:themeFill="background1" w:themeFillShade="F2"/>
            <w:vAlign w:val="center"/>
          </w:tcPr>
          <w:p w14:paraId="28EC9F60" w14:textId="77777777" w:rsidR="0043387D" w:rsidRPr="00A42F82" w:rsidRDefault="0043387D" w:rsidP="00EA2393">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410" w:type="pct"/>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18AAECD6" w14:textId="77777777" w:rsidR="0043387D" w:rsidRPr="00A42F82" w:rsidRDefault="0043387D" w:rsidP="00EA239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3387D" w:rsidRPr="00A42F82" w14:paraId="70068DF8" w14:textId="77777777" w:rsidTr="00EA7AC6">
        <w:tc>
          <w:tcPr>
            <w:tcW w:w="268" w:type="pct"/>
            <w:shd w:val="clear" w:color="auto" w:fill="F2F2F2" w:themeFill="background1" w:themeFillShade="F2"/>
          </w:tcPr>
          <w:p w14:paraId="421A321C"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8</w:t>
            </w:r>
          </w:p>
        </w:tc>
        <w:tc>
          <w:tcPr>
            <w:tcW w:w="1822" w:type="pct"/>
            <w:shd w:val="clear" w:color="auto" w:fill="F2F2F2" w:themeFill="background1" w:themeFillShade="F2"/>
          </w:tcPr>
          <w:p w14:paraId="02013F28"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1148" w:type="pct"/>
          </w:tcPr>
          <w:p w14:paraId="04E092FD" w14:textId="77777777" w:rsidR="0043387D" w:rsidRPr="00A42F82" w:rsidRDefault="0043387D" w:rsidP="00EA2393">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473" w:type="pct"/>
            <w:shd w:val="clear" w:color="auto" w:fill="F2F2F2" w:themeFill="background1" w:themeFillShade="F2"/>
            <w:vAlign w:val="center"/>
          </w:tcPr>
          <w:p w14:paraId="3673A2E5" w14:textId="77777777" w:rsidR="0043387D" w:rsidRPr="00A42F82" w:rsidRDefault="0043387D" w:rsidP="00EA2393">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405" w:type="pct"/>
            <w:shd w:val="clear" w:color="auto" w:fill="D9D9D9" w:themeFill="background1" w:themeFillShade="D9"/>
            <w:vAlign w:val="center"/>
          </w:tcPr>
          <w:p w14:paraId="0D3CF165" w14:textId="77777777" w:rsidR="0043387D" w:rsidRPr="00A42F82" w:rsidRDefault="00D20A08" w:rsidP="00EA2393">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43387D" w:rsidRPr="00A42F82">
                  <w:rPr>
                    <w:rFonts w:ascii="Segoe UI Symbol" w:eastAsia="MS Gothic" w:hAnsi="Segoe UI Symbol" w:cs="Segoe UI Symbol"/>
                    <w:sz w:val="22"/>
                    <w:szCs w:val="22"/>
                  </w:rPr>
                  <w:t>☐</w:t>
                </w:r>
              </w:sdtContent>
            </w:sdt>
          </w:p>
        </w:tc>
        <w:tc>
          <w:tcPr>
            <w:tcW w:w="473" w:type="pct"/>
            <w:shd w:val="clear" w:color="auto" w:fill="F2F2F2" w:themeFill="background1" w:themeFillShade="F2"/>
            <w:vAlign w:val="center"/>
          </w:tcPr>
          <w:p w14:paraId="76055B72" w14:textId="77777777" w:rsidR="0043387D" w:rsidRPr="00A42F82" w:rsidRDefault="0043387D" w:rsidP="00EA2393">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410" w:type="pct"/>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4692279D" w14:textId="77777777" w:rsidR="0043387D" w:rsidRPr="00A42F82" w:rsidRDefault="0043387D" w:rsidP="00EA239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3387D" w:rsidRPr="00A42F82" w14:paraId="21F3DE06" w14:textId="77777777" w:rsidTr="00EA7AC6">
        <w:tc>
          <w:tcPr>
            <w:tcW w:w="268" w:type="pct"/>
            <w:shd w:val="clear" w:color="auto" w:fill="F2F2F2" w:themeFill="background1" w:themeFillShade="F2"/>
          </w:tcPr>
          <w:p w14:paraId="46815E6D"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9</w:t>
            </w:r>
          </w:p>
        </w:tc>
        <w:tc>
          <w:tcPr>
            <w:tcW w:w="1822" w:type="pct"/>
            <w:shd w:val="clear" w:color="auto" w:fill="F2F2F2" w:themeFill="background1" w:themeFillShade="F2"/>
          </w:tcPr>
          <w:p w14:paraId="6C1054D6"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1148" w:type="pct"/>
          </w:tcPr>
          <w:p w14:paraId="49937C65" w14:textId="77777777" w:rsidR="0043387D" w:rsidRPr="00A42F82" w:rsidRDefault="0043387D" w:rsidP="00EA2393">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3A1802D6" w14:textId="77777777" w:rsidR="0043387D" w:rsidRPr="00A42F82" w:rsidDel="008461DD" w:rsidRDefault="0043387D" w:rsidP="00EA2393">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473" w:type="pct"/>
            <w:shd w:val="clear" w:color="auto" w:fill="F2F2F2" w:themeFill="background1" w:themeFillShade="F2"/>
            <w:vAlign w:val="center"/>
          </w:tcPr>
          <w:p w14:paraId="4631A4E8" w14:textId="77777777" w:rsidR="0043387D" w:rsidRPr="00A42F82" w:rsidRDefault="0043387D" w:rsidP="00EA2393">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405" w:type="pct"/>
            <w:shd w:val="clear" w:color="auto" w:fill="D9D9D9" w:themeFill="background1" w:themeFillShade="D9"/>
            <w:vAlign w:val="center"/>
          </w:tcPr>
          <w:p w14:paraId="799037F6" w14:textId="77777777" w:rsidR="0043387D" w:rsidRPr="00A42F82" w:rsidRDefault="00D20A08" w:rsidP="00EA2393">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43387D" w:rsidRPr="00A42F82">
                  <w:rPr>
                    <w:rFonts w:ascii="Segoe UI Symbol" w:eastAsia="MS Gothic" w:hAnsi="Segoe UI Symbol" w:cs="Segoe UI Symbol"/>
                    <w:sz w:val="22"/>
                    <w:szCs w:val="22"/>
                  </w:rPr>
                  <w:t>☐</w:t>
                </w:r>
              </w:sdtContent>
            </w:sdt>
          </w:p>
        </w:tc>
        <w:tc>
          <w:tcPr>
            <w:tcW w:w="473" w:type="pct"/>
            <w:shd w:val="clear" w:color="auto" w:fill="F2F2F2" w:themeFill="background1" w:themeFillShade="F2"/>
            <w:vAlign w:val="center"/>
          </w:tcPr>
          <w:p w14:paraId="2CBFD6D9" w14:textId="77777777" w:rsidR="0043387D" w:rsidRPr="00A42F82" w:rsidRDefault="0043387D" w:rsidP="00EA2393">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410" w:type="pct"/>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56A20DAF" w14:textId="77777777" w:rsidR="0043387D" w:rsidRPr="00A42F82" w:rsidRDefault="0043387D" w:rsidP="00EA2393">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239951CA" w14:textId="77777777" w:rsidR="0043387D" w:rsidRPr="00A42F82" w:rsidRDefault="0043387D" w:rsidP="0043387D">
      <w:pPr>
        <w:rPr>
          <w:rFonts w:ascii="Arial" w:hAnsi="Arial" w:cs="Arial"/>
          <w:bCs/>
          <w:iCs/>
          <w:sz w:val="16"/>
          <w:szCs w:val="16"/>
        </w:rPr>
      </w:pPr>
    </w:p>
    <w:p w14:paraId="4BE38268" w14:textId="77777777" w:rsidR="0043387D" w:rsidRPr="00A42F82" w:rsidRDefault="0043387D" w:rsidP="0043387D">
      <w:pPr>
        <w:rPr>
          <w:rFonts w:ascii="Arial" w:hAnsi="Arial" w:cs="Arial"/>
          <w:b/>
          <w:bCs/>
          <w:iCs/>
          <w:sz w:val="22"/>
          <w:szCs w:val="22"/>
        </w:rPr>
      </w:pPr>
    </w:p>
    <w:p w14:paraId="720EA951" w14:textId="77777777" w:rsidR="0043387D" w:rsidRPr="00A42F82" w:rsidRDefault="0043387D" w:rsidP="0043387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5000" w:type="pct"/>
        <w:tblLook w:val="04A0" w:firstRow="1" w:lastRow="0" w:firstColumn="1" w:lastColumn="0" w:noHBand="0" w:noVBand="1"/>
      </w:tblPr>
      <w:tblGrid>
        <w:gridCol w:w="461"/>
        <w:gridCol w:w="4930"/>
        <w:gridCol w:w="782"/>
        <w:gridCol w:w="705"/>
        <w:gridCol w:w="746"/>
        <w:gridCol w:w="672"/>
      </w:tblGrid>
      <w:tr w:rsidR="0043387D" w:rsidRPr="00A42F82" w14:paraId="6689FA91" w14:textId="77777777" w:rsidTr="00EA7AC6">
        <w:trPr>
          <w:trHeight w:val="507"/>
        </w:trPr>
        <w:tc>
          <w:tcPr>
            <w:tcW w:w="270" w:type="pct"/>
            <w:shd w:val="clear" w:color="auto" w:fill="F2F2F2" w:themeFill="background1" w:themeFillShade="F2"/>
            <w:vAlign w:val="center"/>
          </w:tcPr>
          <w:p w14:paraId="37828AF4" w14:textId="77777777" w:rsidR="0043387D" w:rsidRPr="00A42F82" w:rsidRDefault="0043387D" w:rsidP="00EA2393">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2973" w:type="pct"/>
            <w:shd w:val="clear" w:color="auto" w:fill="F2F2F2" w:themeFill="background1" w:themeFillShade="F2"/>
            <w:vAlign w:val="center"/>
          </w:tcPr>
          <w:p w14:paraId="2619764E" w14:textId="77777777" w:rsidR="0043387D" w:rsidRPr="00A42F82" w:rsidRDefault="0043387D" w:rsidP="00EA2393">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473" w:type="pct"/>
            <w:shd w:val="clear" w:color="auto" w:fill="F2F2F2" w:themeFill="background1" w:themeFillShade="F2"/>
            <w:vAlign w:val="center"/>
          </w:tcPr>
          <w:p w14:paraId="39DC42A3" w14:textId="77777777" w:rsidR="0043387D" w:rsidRPr="00A42F82" w:rsidRDefault="0043387D" w:rsidP="00EA2393">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427" w:type="pct"/>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51F538D0" w14:textId="77777777" w:rsidR="0043387D" w:rsidRPr="00A42F82" w:rsidRDefault="0043387D" w:rsidP="00EA2393">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451" w:type="pct"/>
            <w:shd w:val="clear" w:color="auto" w:fill="F2F2F2" w:themeFill="background1" w:themeFillShade="F2"/>
            <w:vAlign w:val="center"/>
          </w:tcPr>
          <w:p w14:paraId="479155FC" w14:textId="77777777" w:rsidR="0043387D" w:rsidRPr="00A42F82" w:rsidRDefault="0043387D" w:rsidP="00EA2393">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406" w:type="pct"/>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2D9C76E5" w14:textId="77777777" w:rsidR="0043387D" w:rsidRPr="00A42F82" w:rsidRDefault="0043387D" w:rsidP="00EA2393">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3387D" w:rsidRPr="00A42F82" w14:paraId="401FD777" w14:textId="77777777" w:rsidTr="00EA7AC6">
        <w:tc>
          <w:tcPr>
            <w:tcW w:w="270" w:type="pct"/>
          </w:tcPr>
          <w:p w14:paraId="565E8289" w14:textId="77777777" w:rsidR="0043387D" w:rsidRPr="00A42F82" w:rsidRDefault="0043387D" w:rsidP="00EA2393">
            <w:pPr>
              <w:autoSpaceDE w:val="0"/>
              <w:autoSpaceDN w:val="0"/>
              <w:adjustRightInd w:val="0"/>
              <w:rPr>
                <w:rFonts w:ascii="Arial" w:hAnsi="Arial" w:cs="Arial"/>
                <w:bCs/>
                <w:sz w:val="22"/>
                <w:szCs w:val="22"/>
              </w:rPr>
            </w:pPr>
          </w:p>
        </w:tc>
        <w:tc>
          <w:tcPr>
            <w:tcW w:w="4730" w:type="pct"/>
            <w:gridSpan w:val="5"/>
          </w:tcPr>
          <w:p w14:paraId="02C2B743" w14:textId="77777777" w:rsidR="0043387D" w:rsidRPr="00A42F82" w:rsidRDefault="0043387D" w:rsidP="00EA2393">
            <w:pPr>
              <w:autoSpaceDE w:val="0"/>
              <w:autoSpaceDN w:val="0"/>
              <w:adjustRightInd w:val="0"/>
              <w:rPr>
                <w:rFonts w:ascii="Arial" w:hAnsi="Arial" w:cs="Arial"/>
                <w:bCs/>
                <w:sz w:val="22"/>
                <w:szCs w:val="22"/>
              </w:rPr>
            </w:pPr>
          </w:p>
          <w:p w14:paraId="02FD31A0" w14:textId="77777777" w:rsidR="0043387D" w:rsidRPr="00A42F82" w:rsidRDefault="0043387D" w:rsidP="00EA2393">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46658804" w14:textId="77777777" w:rsidR="0043387D" w:rsidRPr="00A42F82" w:rsidRDefault="0043387D" w:rsidP="00EA2393">
            <w:pPr>
              <w:autoSpaceDE w:val="0"/>
              <w:autoSpaceDN w:val="0"/>
              <w:adjustRightInd w:val="0"/>
              <w:rPr>
                <w:rFonts w:ascii="Arial" w:hAnsi="Arial" w:cs="Arial"/>
                <w:b/>
                <w:bCs/>
                <w:sz w:val="22"/>
                <w:szCs w:val="22"/>
              </w:rPr>
            </w:pPr>
          </w:p>
        </w:tc>
      </w:tr>
    </w:tbl>
    <w:p w14:paraId="2099D683" w14:textId="77777777" w:rsidR="0043387D" w:rsidRPr="00A42F82" w:rsidRDefault="0043387D" w:rsidP="0043387D">
      <w:pPr>
        <w:autoSpaceDE w:val="0"/>
        <w:autoSpaceDN w:val="0"/>
        <w:adjustRightInd w:val="0"/>
        <w:spacing w:after="240"/>
        <w:jc w:val="both"/>
        <w:rPr>
          <w:rFonts w:ascii="Arial" w:hAnsi="Arial" w:cs="Arial"/>
          <w:b/>
          <w:sz w:val="22"/>
          <w:szCs w:val="22"/>
        </w:rPr>
      </w:pPr>
    </w:p>
    <w:p w14:paraId="48C710BE" w14:textId="77777777" w:rsidR="0043387D" w:rsidRPr="00A42F82" w:rsidRDefault="0043387D" w:rsidP="0043387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4"/>
        <w:gridCol w:w="2112"/>
        <w:gridCol w:w="2140"/>
        <w:gridCol w:w="2140"/>
        <w:gridCol w:w="1422"/>
      </w:tblGrid>
      <w:tr w:rsidR="0043387D" w:rsidRPr="00A42F82" w14:paraId="58ACA223" w14:textId="77777777" w:rsidTr="00EA239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DA28DC" w14:textId="77777777" w:rsidR="0043387D" w:rsidRPr="00A42F82" w:rsidRDefault="0043387D" w:rsidP="00EA2393">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5E3F9D" w14:textId="77777777" w:rsidR="0043387D" w:rsidRPr="00A42F82" w:rsidRDefault="0043387D" w:rsidP="00EA2393">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5BB2CA5" w14:textId="77777777" w:rsidR="0043387D" w:rsidRPr="00A42F82" w:rsidRDefault="0043387D" w:rsidP="00EA2393">
            <w:pPr>
              <w:rPr>
                <w:rFonts w:ascii="Arial" w:hAnsi="Arial" w:cs="Arial"/>
                <w:sz w:val="22"/>
                <w:szCs w:val="22"/>
              </w:rPr>
            </w:pPr>
            <w:r w:rsidRPr="00E10E68">
              <w:rPr>
                <w:rFonts w:ascii="Arial" w:hAnsi="Arial" w:cs="Arial"/>
                <w:sz w:val="22"/>
                <w:szCs w:val="22"/>
              </w:rPr>
              <w:t xml:space="preserve">Exploring Mental Health and </w:t>
            </w:r>
            <w:r>
              <w:rPr>
                <w:rFonts w:ascii="Arial" w:hAnsi="Arial" w:cs="Arial"/>
                <w:sz w:val="22"/>
                <w:szCs w:val="22"/>
              </w:rPr>
              <w:t>the</w:t>
            </w:r>
            <w:r w:rsidRPr="00E10E68">
              <w:rPr>
                <w:rFonts w:ascii="Arial" w:hAnsi="Arial" w:cs="Arial"/>
                <w:sz w:val="22"/>
                <w:szCs w:val="22"/>
              </w:rPr>
              <w:t xml:space="preserve"> effect</w:t>
            </w:r>
            <w:r>
              <w:rPr>
                <w:rFonts w:ascii="Arial" w:hAnsi="Arial" w:cs="Arial"/>
                <w:sz w:val="22"/>
                <w:szCs w:val="22"/>
              </w:rPr>
              <w:t>s</w:t>
            </w:r>
            <w:r w:rsidRPr="00E10E68">
              <w:rPr>
                <w:rFonts w:ascii="Arial" w:hAnsi="Arial" w:cs="Arial"/>
                <w:sz w:val="22"/>
                <w:szCs w:val="22"/>
              </w:rPr>
              <w:t xml:space="preserve"> on those with Autistic Spectrum Disorder</w:t>
            </w:r>
          </w:p>
        </w:tc>
      </w:tr>
      <w:tr w:rsidR="0043387D" w:rsidRPr="00A42F82" w14:paraId="6DE1D8C3" w14:textId="77777777" w:rsidTr="00EA239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D4FDA4" w14:textId="77777777" w:rsidR="0043387D" w:rsidRPr="00A42F82" w:rsidRDefault="0043387D" w:rsidP="00EA2393">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13701F" w14:textId="77777777" w:rsidR="0043387D" w:rsidRPr="00A42F82" w:rsidRDefault="0043387D" w:rsidP="00EA2393">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6BC10C55" w14:textId="77777777" w:rsidR="0043387D" w:rsidRPr="00A42F82" w:rsidRDefault="0043387D" w:rsidP="00EA2393">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03061F" w14:textId="77777777" w:rsidR="0043387D" w:rsidRPr="00A42F82" w:rsidRDefault="0043387D" w:rsidP="00EA2393">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570ECD2B" w14:textId="77777777" w:rsidR="0043387D" w:rsidRPr="00A42F82" w:rsidRDefault="0043387D" w:rsidP="00EA2393">
            <w:pPr>
              <w:rPr>
                <w:rFonts w:ascii="Arial" w:hAnsi="Arial" w:cs="Arial"/>
                <w:sz w:val="22"/>
                <w:szCs w:val="22"/>
              </w:rPr>
            </w:pPr>
          </w:p>
        </w:tc>
      </w:tr>
      <w:tr w:rsidR="0043387D" w:rsidRPr="00A42F82" w14:paraId="27AAC1AD" w14:textId="77777777" w:rsidTr="00EA2393">
        <w:trPr>
          <w:trHeight w:val="454"/>
        </w:trPr>
        <w:tc>
          <w:tcPr>
            <w:tcW w:w="297" w:type="pct"/>
            <w:tcBorders>
              <w:top w:val="single" w:sz="4" w:space="0" w:color="auto"/>
            </w:tcBorders>
            <w:shd w:val="clear" w:color="auto" w:fill="F2F2F2" w:themeFill="background1" w:themeFillShade="F2"/>
            <w:vAlign w:val="center"/>
          </w:tcPr>
          <w:p w14:paraId="0C45B17F" w14:textId="77777777" w:rsidR="0043387D" w:rsidRPr="00A42F82" w:rsidRDefault="0043387D" w:rsidP="00EA2393">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68B703F7" w14:textId="77777777" w:rsidR="0043387D" w:rsidRPr="00A42F82" w:rsidRDefault="0043387D" w:rsidP="00EA2393">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502008B9" w14:textId="77777777" w:rsidR="0043387D" w:rsidRPr="00A42F82" w:rsidRDefault="0043387D" w:rsidP="00EA2393">
            <w:pPr>
              <w:spacing w:before="120" w:after="120"/>
              <w:rPr>
                <w:rFonts w:ascii="Arial" w:hAnsi="Arial" w:cs="Arial"/>
                <w:b/>
                <w:sz w:val="22"/>
                <w:szCs w:val="22"/>
              </w:rPr>
            </w:pPr>
            <w:r w:rsidRPr="00A42F82">
              <w:rPr>
                <w:rFonts w:ascii="Arial" w:hAnsi="Arial" w:cs="Arial"/>
                <w:b/>
                <w:sz w:val="22"/>
                <w:szCs w:val="22"/>
              </w:rPr>
              <w:lastRenderedPageBreak/>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77FB93EB" w14:textId="77777777" w:rsidR="0043387D" w:rsidRPr="00A42F82" w:rsidRDefault="0043387D" w:rsidP="0043387D">
            <w:pPr>
              <w:pStyle w:val="ListParagraph"/>
              <w:numPr>
                <w:ilvl w:val="0"/>
                <w:numId w:val="33"/>
              </w:numPr>
              <w:spacing w:after="0" w:line="240" w:lineRule="auto"/>
              <w:ind w:left="0"/>
              <w:contextualSpacing w:val="0"/>
              <w:rPr>
                <w:rFonts w:ascii="Arial" w:hAnsi="Arial" w:cs="Arial"/>
                <w:i/>
              </w:rPr>
            </w:pPr>
            <w:r w:rsidRPr="00A42F82">
              <w:rPr>
                <w:rFonts w:ascii="Arial" w:hAnsi="Arial" w:cs="Arial"/>
                <w:i/>
              </w:rPr>
              <w:t>Purpose of Research Activity</w:t>
            </w:r>
          </w:p>
          <w:p w14:paraId="0966A219" w14:textId="77777777" w:rsidR="0043387D" w:rsidRPr="00A42F82" w:rsidRDefault="0043387D" w:rsidP="0043387D">
            <w:pPr>
              <w:pStyle w:val="ListParagraph"/>
              <w:numPr>
                <w:ilvl w:val="0"/>
                <w:numId w:val="33"/>
              </w:numPr>
              <w:spacing w:after="0" w:line="240" w:lineRule="auto"/>
              <w:ind w:left="0"/>
              <w:contextualSpacing w:val="0"/>
              <w:rPr>
                <w:rFonts w:ascii="Arial" w:hAnsi="Arial" w:cs="Arial"/>
                <w:i/>
              </w:rPr>
            </w:pPr>
            <w:r w:rsidRPr="00A42F82">
              <w:rPr>
                <w:rFonts w:ascii="Arial" w:hAnsi="Arial" w:cs="Arial"/>
                <w:i/>
              </w:rPr>
              <w:t>Proposed Research Question</w:t>
            </w:r>
          </w:p>
          <w:p w14:paraId="41655925" w14:textId="77777777" w:rsidR="0043387D" w:rsidRPr="00A42F82" w:rsidRDefault="0043387D" w:rsidP="0043387D">
            <w:pPr>
              <w:pStyle w:val="ListParagraph"/>
              <w:numPr>
                <w:ilvl w:val="0"/>
                <w:numId w:val="33"/>
              </w:numPr>
              <w:spacing w:after="0" w:line="240" w:lineRule="auto"/>
              <w:ind w:left="0"/>
              <w:contextualSpacing w:val="0"/>
              <w:rPr>
                <w:rFonts w:ascii="Arial" w:hAnsi="Arial" w:cs="Arial"/>
                <w:i/>
              </w:rPr>
            </w:pPr>
            <w:r w:rsidRPr="00A42F82">
              <w:rPr>
                <w:rFonts w:ascii="Arial" w:hAnsi="Arial" w:cs="Arial"/>
                <w:i/>
              </w:rPr>
              <w:t>Aims of Research Activity</w:t>
            </w:r>
          </w:p>
          <w:p w14:paraId="6819C5E4" w14:textId="77777777" w:rsidR="0043387D" w:rsidRPr="00A42F82" w:rsidRDefault="0043387D" w:rsidP="0043387D">
            <w:pPr>
              <w:pStyle w:val="ListParagraph"/>
              <w:numPr>
                <w:ilvl w:val="0"/>
                <w:numId w:val="33"/>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3FC9B9C8" w14:textId="77777777" w:rsidR="0043387D" w:rsidRPr="00A42F82" w:rsidRDefault="0043387D" w:rsidP="00EA2393">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r>
              <w:rPr>
                <w:rFonts w:ascii="Arial" w:hAnsi="Arial" w:cs="Arial"/>
                <w:sz w:val="22"/>
                <w:szCs w:val="22"/>
              </w:rPr>
              <w:t>.</w:t>
            </w:r>
          </w:p>
          <w:p w14:paraId="38E91475" w14:textId="77777777" w:rsidR="0043387D" w:rsidRPr="00A42F82" w:rsidRDefault="0043387D" w:rsidP="0043387D">
            <w:pPr>
              <w:pStyle w:val="ListParagraph"/>
              <w:numPr>
                <w:ilvl w:val="0"/>
                <w:numId w:val="33"/>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60C2AE6F" w14:textId="77777777" w:rsidR="0043387D" w:rsidRPr="00A42F82" w:rsidRDefault="0043387D" w:rsidP="0043387D">
            <w:pPr>
              <w:pStyle w:val="ListParagraph"/>
              <w:numPr>
                <w:ilvl w:val="0"/>
                <w:numId w:val="33"/>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43387D" w:rsidRPr="00A42F82" w:rsidDel="002A152D" w14:paraId="252567B8" w14:textId="77777777" w:rsidTr="00EA2393">
        <w:trPr>
          <w:trHeight w:val="454"/>
        </w:trPr>
        <w:tc>
          <w:tcPr>
            <w:tcW w:w="297" w:type="pct"/>
            <w:vAlign w:val="center"/>
          </w:tcPr>
          <w:p w14:paraId="5CD4CC28"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4703" w:type="pct"/>
            <w:gridSpan w:val="4"/>
            <w:vAlign w:val="center"/>
          </w:tcPr>
          <w:p w14:paraId="6AA91137" w14:textId="77777777" w:rsidR="0043387D" w:rsidRPr="00A42F82" w:rsidRDefault="0043387D" w:rsidP="00EA2393">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73066064" w14:textId="77777777" w:rsidR="0043387D" w:rsidRPr="00A42F82" w:rsidRDefault="0043387D" w:rsidP="00EA2393">
            <w:pPr>
              <w:rPr>
                <w:rFonts w:ascii="Arial" w:hAnsi="Arial" w:cs="Arial"/>
              </w:rPr>
            </w:pPr>
          </w:p>
          <w:p w14:paraId="56ACCE5E" w14:textId="77777777" w:rsidR="0043387D" w:rsidRDefault="0043387D" w:rsidP="00EA2393">
            <w:pPr>
              <w:rPr>
                <w:rFonts w:ascii="Arial" w:hAnsi="Arial" w:cs="Arial"/>
              </w:rPr>
            </w:pPr>
            <w:r>
              <w:rPr>
                <w:rFonts w:ascii="Arial" w:hAnsi="Arial" w:cs="Arial"/>
              </w:rPr>
              <w:t xml:space="preserve">The purpose of this research is to explore mental health and its effects of those with a diagnosis of autistic spectrum disorder within the United Kingdom. </w:t>
            </w:r>
            <w:r w:rsidRPr="004B3923">
              <w:rPr>
                <w:rFonts w:ascii="Arial" w:hAnsi="Arial" w:cs="Arial"/>
                <w:lang w:val="en-US"/>
              </w:rPr>
              <w:t>The intention of this</w:t>
            </w:r>
            <w:r>
              <w:rPr>
                <w:rFonts w:ascii="Arial" w:hAnsi="Arial" w:cs="Arial"/>
                <w:lang w:val="en-US"/>
              </w:rPr>
              <w:t xml:space="preserve"> </w:t>
            </w:r>
            <w:r w:rsidRPr="004B3923">
              <w:rPr>
                <w:rFonts w:ascii="Arial" w:hAnsi="Arial" w:cs="Arial"/>
                <w:lang w:val="en-US"/>
              </w:rPr>
              <w:t xml:space="preserve">is to shed light on the current understanding of mental health conditions and </w:t>
            </w:r>
            <w:r>
              <w:rPr>
                <w:rFonts w:ascii="Arial" w:hAnsi="Arial" w:cs="Arial"/>
                <w:lang w:val="en-US"/>
              </w:rPr>
              <w:t>autistic spectrum disorder, including comorbid diagnosis such as,</w:t>
            </w:r>
            <w:r w:rsidRPr="004B3923">
              <w:rPr>
                <w:rFonts w:ascii="Arial" w:hAnsi="Arial" w:cs="Arial"/>
                <w:lang w:val="en-US"/>
              </w:rPr>
              <w:t xml:space="preserve"> ADHD, dyslexia, and other conditions, and explore a range of factors that influence their prevalence, diagnosis, and management</w:t>
            </w:r>
            <w:r>
              <w:rPr>
                <w:rFonts w:ascii="Arial" w:hAnsi="Arial" w:cs="Arial"/>
                <w:lang w:val="en-US"/>
              </w:rPr>
              <w:t xml:space="preserve">. By </w:t>
            </w:r>
            <w:r w:rsidRPr="004B3923">
              <w:rPr>
                <w:rFonts w:ascii="Arial" w:hAnsi="Arial" w:cs="Arial"/>
                <w:lang w:val="en-US"/>
              </w:rPr>
              <w:t>synthesizing relevant literature, while also looking to show any gaps, challenges, and potential avenues for future research in the field</w:t>
            </w:r>
            <w:r>
              <w:rPr>
                <w:rFonts w:ascii="Arial" w:hAnsi="Arial" w:cs="Arial"/>
                <w:lang w:val="en-US"/>
              </w:rPr>
              <w:t>.</w:t>
            </w:r>
          </w:p>
          <w:p w14:paraId="3E75D7AC" w14:textId="77777777" w:rsidR="0043387D" w:rsidRPr="00A42F82" w:rsidRDefault="0043387D" w:rsidP="00EA2393">
            <w:pPr>
              <w:rPr>
                <w:rFonts w:ascii="Arial" w:hAnsi="Arial" w:cs="Arial"/>
              </w:rPr>
            </w:pPr>
          </w:p>
          <w:p w14:paraId="49DFAE10" w14:textId="77777777" w:rsidR="0043387D" w:rsidRPr="00A42F82" w:rsidDel="00425DA7" w:rsidRDefault="0043387D" w:rsidP="00EA2393">
            <w:pPr>
              <w:rPr>
                <w:rFonts w:ascii="Arial" w:hAnsi="Arial" w:cs="Arial"/>
              </w:rPr>
            </w:pPr>
            <w:r w:rsidRPr="00A42F82">
              <w:rPr>
                <w:rFonts w:ascii="Arial" w:hAnsi="Arial" w:cs="Arial"/>
                <w:color w:val="808080"/>
                <w:sz w:val="18"/>
                <w:szCs w:val="18"/>
              </w:rPr>
              <w:t>(this box should expand as you type)</w:t>
            </w:r>
          </w:p>
        </w:tc>
      </w:tr>
      <w:tr w:rsidR="0043387D" w:rsidRPr="00A42F82" w:rsidDel="002A152D" w14:paraId="7E6DB968" w14:textId="77777777" w:rsidTr="00EA2393">
        <w:trPr>
          <w:trHeight w:val="454"/>
        </w:trPr>
        <w:tc>
          <w:tcPr>
            <w:tcW w:w="297" w:type="pct"/>
            <w:vAlign w:val="center"/>
          </w:tcPr>
          <w:p w14:paraId="2708B165"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138A4856" w14:textId="77777777" w:rsidR="0043387D" w:rsidRPr="00A42F82" w:rsidRDefault="0043387D" w:rsidP="00EA2393">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3B05BA26" w14:textId="77777777" w:rsidR="0043387D" w:rsidRPr="00A42F82" w:rsidRDefault="0043387D" w:rsidP="00EA2393">
            <w:pPr>
              <w:rPr>
                <w:rFonts w:ascii="Arial" w:hAnsi="Arial" w:cs="Arial"/>
              </w:rPr>
            </w:pPr>
          </w:p>
          <w:p w14:paraId="65C31267" w14:textId="77777777" w:rsidR="0043387D" w:rsidRPr="00A42F82" w:rsidRDefault="0043387D" w:rsidP="00EA2393">
            <w:pPr>
              <w:rPr>
                <w:rFonts w:ascii="Arial" w:hAnsi="Arial" w:cs="Arial"/>
              </w:rPr>
            </w:pPr>
            <w:r>
              <w:rPr>
                <w:rFonts w:ascii="Arial" w:hAnsi="Arial" w:cs="Arial"/>
              </w:rPr>
              <w:t xml:space="preserve">Does </w:t>
            </w:r>
            <w:r w:rsidRPr="0006468E">
              <w:rPr>
                <w:rFonts w:ascii="Arial" w:hAnsi="Arial" w:cs="Arial"/>
              </w:rPr>
              <w:t>Mental Healt</w:t>
            </w:r>
            <w:r>
              <w:rPr>
                <w:rFonts w:ascii="Arial" w:hAnsi="Arial" w:cs="Arial"/>
              </w:rPr>
              <w:t>h</w:t>
            </w:r>
            <w:r w:rsidRPr="0006468E">
              <w:rPr>
                <w:rFonts w:ascii="Arial" w:hAnsi="Arial" w:cs="Arial"/>
              </w:rPr>
              <w:t xml:space="preserve"> effect those with Autistic Spectrum Disorder</w:t>
            </w:r>
            <w:r>
              <w:rPr>
                <w:rFonts w:ascii="Arial" w:hAnsi="Arial" w:cs="Arial"/>
              </w:rPr>
              <w:t xml:space="preserve"> differently to neurotypical individuals?</w:t>
            </w:r>
          </w:p>
          <w:p w14:paraId="07A5E804" w14:textId="77777777" w:rsidR="0043387D" w:rsidRPr="00A42F82" w:rsidRDefault="0043387D" w:rsidP="00EA2393">
            <w:pPr>
              <w:rPr>
                <w:rFonts w:ascii="Arial" w:hAnsi="Arial" w:cs="Arial"/>
                <w:sz w:val="22"/>
                <w:szCs w:val="22"/>
              </w:rPr>
            </w:pPr>
          </w:p>
          <w:p w14:paraId="02C298D4" w14:textId="77777777" w:rsidR="0043387D" w:rsidRPr="00A42F82" w:rsidRDefault="0043387D" w:rsidP="00EA2393">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43387D" w:rsidRPr="00A42F82" w14:paraId="07A4BDDD" w14:textId="77777777" w:rsidTr="00EA2393">
        <w:trPr>
          <w:trHeight w:val="454"/>
        </w:trPr>
        <w:tc>
          <w:tcPr>
            <w:tcW w:w="297" w:type="pct"/>
            <w:vAlign w:val="center"/>
          </w:tcPr>
          <w:p w14:paraId="526EB40F"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7BFE75CB" w14:textId="77777777" w:rsidR="0043387D" w:rsidRPr="00A42F82" w:rsidRDefault="0043387D" w:rsidP="00EA2393">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BF9DE7C" w14:textId="77777777" w:rsidR="0043387D" w:rsidRDefault="0043387D" w:rsidP="00EA2393">
            <w:pPr>
              <w:rPr>
                <w:rFonts w:ascii="Arial" w:hAnsi="Arial" w:cs="Arial"/>
              </w:rPr>
            </w:pPr>
          </w:p>
          <w:p w14:paraId="6BD9310E" w14:textId="77777777" w:rsidR="0043387D" w:rsidRPr="003A0FC1" w:rsidRDefault="0043387D" w:rsidP="00EA2393">
            <w:pPr>
              <w:rPr>
                <w:rFonts w:ascii="Arial" w:hAnsi="Arial" w:cs="Arial"/>
              </w:rPr>
            </w:pPr>
            <w:r>
              <w:rPr>
                <w:rFonts w:ascii="Arial" w:hAnsi="Arial" w:cs="Arial"/>
              </w:rPr>
              <w:t xml:space="preserve">Discover </w:t>
            </w:r>
            <w:r w:rsidRPr="00F11BF2">
              <w:rPr>
                <w:rFonts w:ascii="Arial" w:hAnsi="Arial" w:cs="Arial"/>
                <w:lang w:val="en-US"/>
              </w:rPr>
              <w:t>factors that contribute to the identification, diagnosis, and assessment of mental health conditions in the United Kingdom</w:t>
            </w:r>
            <w:r>
              <w:rPr>
                <w:rFonts w:ascii="Arial" w:hAnsi="Arial" w:cs="Arial"/>
                <w:lang w:val="en-US"/>
              </w:rPr>
              <w:t>. Identifying</w:t>
            </w:r>
            <w:r w:rsidRPr="00F11BF2">
              <w:rPr>
                <w:rFonts w:ascii="Arial" w:hAnsi="Arial" w:cs="Arial"/>
                <w:lang w:val="en-US"/>
              </w:rPr>
              <w:t xml:space="preserve"> the available interventions, treatments, and support services for individuals with mental health conditions and autistic spectrum disorder in the United Kingdom</w:t>
            </w:r>
            <w:r>
              <w:rPr>
                <w:rFonts w:ascii="Arial" w:hAnsi="Arial" w:cs="Arial"/>
                <w:lang w:val="en-US"/>
              </w:rPr>
              <w:t>.</w:t>
            </w:r>
          </w:p>
          <w:p w14:paraId="063BE997" w14:textId="77777777" w:rsidR="0043387D" w:rsidRPr="00A42F82" w:rsidRDefault="0043387D" w:rsidP="00EA2393">
            <w:pPr>
              <w:rPr>
                <w:rFonts w:ascii="Arial" w:hAnsi="Arial" w:cs="Arial"/>
              </w:rPr>
            </w:pPr>
            <w:r w:rsidRPr="00F11BF2">
              <w:rPr>
                <w:rFonts w:ascii="Arial" w:hAnsi="Arial" w:cs="Arial"/>
                <w:lang w:val="en-US"/>
              </w:rPr>
              <w:t>Show gaps in literature and propose potential directions for future research in the field of mental health and Autistic Spectrum Disorder</w:t>
            </w:r>
            <w:r>
              <w:rPr>
                <w:rFonts w:ascii="Arial" w:hAnsi="Arial" w:cs="Arial"/>
                <w:lang w:val="en-US"/>
              </w:rPr>
              <w:t>.</w:t>
            </w:r>
          </w:p>
          <w:p w14:paraId="437CF0F0" w14:textId="77777777" w:rsidR="0043387D" w:rsidRPr="00A42F82" w:rsidRDefault="0043387D" w:rsidP="00EA2393">
            <w:pPr>
              <w:rPr>
                <w:rFonts w:ascii="Arial" w:hAnsi="Arial" w:cs="Arial"/>
                <w:sz w:val="22"/>
                <w:szCs w:val="22"/>
              </w:rPr>
            </w:pPr>
          </w:p>
          <w:p w14:paraId="2B341209" w14:textId="77777777" w:rsidR="0043387D" w:rsidRPr="00A42F82" w:rsidRDefault="0043387D" w:rsidP="00EA2393">
            <w:pPr>
              <w:rPr>
                <w:rFonts w:ascii="Arial" w:hAnsi="Arial" w:cs="Arial"/>
              </w:rPr>
            </w:pPr>
            <w:r w:rsidRPr="00A42F82">
              <w:rPr>
                <w:rFonts w:ascii="Arial" w:hAnsi="Arial" w:cs="Arial"/>
                <w:color w:val="808080"/>
                <w:sz w:val="18"/>
                <w:szCs w:val="18"/>
              </w:rPr>
              <w:t>(this box should expand as you type)</w:t>
            </w:r>
          </w:p>
        </w:tc>
      </w:tr>
      <w:tr w:rsidR="0043387D" w:rsidRPr="00A42F82" w14:paraId="37B27FD3" w14:textId="77777777" w:rsidTr="00EA2393">
        <w:trPr>
          <w:trHeight w:val="454"/>
        </w:trPr>
        <w:tc>
          <w:tcPr>
            <w:tcW w:w="297" w:type="pct"/>
            <w:vAlign w:val="center"/>
          </w:tcPr>
          <w:p w14:paraId="56146B8D"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686ED6C3" w14:textId="77777777" w:rsidR="0043387D" w:rsidRPr="00A42F82" w:rsidRDefault="0043387D" w:rsidP="00EA2393">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F31EF2C" w14:textId="77777777" w:rsidR="0043387D" w:rsidRPr="00A42F82" w:rsidRDefault="0043387D" w:rsidP="00EA2393">
            <w:pPr>
              <w:rPr>
                <w:rFonts w:ascii="Arial" w:hAnsi="Arial" w:cs="Arial"/>
              </w:rPr>
            </w:pPr>
          </w:p>
          <w:p w14:paraId="39B1603F" w14:textId="77777777" w:rsidR="0043387D" w:rsidRPr="00A42F82" w:rsidRDefault="0043387D" w:rsidP="00EA2393">
            <w:pPr>
              <w:rPr>
                <w:rFonts w:ascii="Arial" w:hAnsi="Arial" w:cs="Arial"/>
                <w:sz w:val="22"/>
                <w:szCs w:val="22"/>
              </w:rPr>
            </w:pPr>
            <w:r>
              <w:rPr>
                <w:rFonts w:ascii="Arial" w:hAnsi="Arial" w:cs="Arial"/>
                <w:sz w:val="22"/>
                <w:szCs w:val="22"/>
              </w:rPr>
              <w:t>The objectives of the research activity is to discover how mental health conditions potentially affect those with autistic spectrum disorder differently from the mainstream population.</w:t>
            </w:r>
          </w:p>
          <w:p w14:paraId="64C63510" w14:textId="77777777" w:rsidR="0043387D" w:rsidRPr="00A42F82" w:rsidRDefault="0043387D" w:rsidP="00EA2393">
            <w:pPr>
              <w:rPr>
                <w:rFonts w:ascii="Arial" w:hAnsi="Arial" w:cs="Arial"/>
                <w:sz w:val="22"/>
                <w:szCs w:val="22"/>
              </w:rPr>
            </w:pPr>
          </w:p>
          <w:p w14:paraId="22EEA166" w14:textId="77777777" w:rsidR="0043387D" w:rsidRPr="00A42F82" w:rsidRDefault="0043387D" w:rsidP="00EA2393">
            <w:pPr>
              <w:rPr>
                <w:rFonts w:ascii="Arial" w:hAnsi="Arial" w:cs="Arial"/>
                <w:sz w:val="22"/>
                <w:szCs w:val="22"/>
              </w:rPr>
            </w:pPr>
            <w:r w:rsidRPr="00A42F82">
              <w:rPr>
                <w:rFonts w:ascii="Arial" w:hAnsi="Arial" w:cs="Arial"/>
                <w:color w:val="808080"/>
                <w:sz w:val="18"/>
                <w:szCs w:val="18"/>
              </w:rPr>
              <w:t>(this box should expand as you type)</w:t>
            </w:r>
          </w:p>
        </w:tc>
      </w:tr>
      <w:tr w:rsidR="0043387D" w:rsidRPr="00A42F82" w14:paraId="49B5E9B9" w14:textId="77777777" w:rsidTr="00EA2393">
        <w:trPr>
          <w:trHeight w:val="454"/>
        </w:trPr>
        <w:tc>
          <w:tcPr>
            <w:tcW w:w="297" w:type="pct"/>
            <w:shd w:val="clear" w:color="auto" w:fill="F2F2F2" w:themeFill="background1" w:themeFillShade="F2"/>
            <w:vAlign w:val="center"/>
          </w:tcPr>
          <w:p w14:paraId="55DE9D37" w14:textId="77777777" w:rsidR="0043387D" w:rsidRPr="00A42F82" w:rsidRDefault="0043387D" w:rsidP="00EA2393">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58421F78" w14:textId="77777777" w:rsidR="0043387D" w:rsidRPr="00A42F82" w:rsidRDefault="0043387D" w:rsidP="00EA2393">
            <w:pPr>
              <w:spacing w:before="120" w:after="120"/>
              <w:rPr>
                <w:rFonts w:ascii="Arial" w:hAnsi="Arial" w:cs="Arial"/>
                <w:b/>
                <w:sz w:val="22"/>
                <w:szCs w:val="22"/>
              </w:rPr>
            </w:pPr>
            <w:r w:rsidRPr="00A42F82">
              <w:rPr>
                <w:rFonts w:ascii="Arial" w:hAnsi="Arial" w:cs="Arial"/>
                <w:b/>
                <w:sz w:val="22"/>
                <w:szCs w:val="22"/>
              </w:rPr>
              <w:t>Proposed methods (maximum 600 words)</w:t>
            </w:r>
          </w:p>
          <w:p w14:paraId="7BBE2C49" w14:textId="77777777" w:rsidR="0043387D" w:rsidRPr="00A42F82" w:rsidRDefault="0043387D" w:rsidP="00EA2393">
            <w:pPr>
              <w:rPr>
                <w:rFonts w:ascii="Arial" w:hAnsi="Arial" w:cs="Arial"/>
                <w:sz w:val="22"/>
                <w:szCs w:val="22"/>
              </w:rPr>
            </w:pPr>
            <w:r w:rsidRPr="00A42F82">
              <w:rPr>
                <w:rFonts w:ascii="Arial" w:hAnsi="Arial" w:cs="Arial"/>
                <w:sz w:val="22"/>
                <w:szCs w:val="22"/>
              </w:rPr>
              <w:lastRenderedPageBreak/>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43387D" w:rsidRPr="00A42F82" w14:paraId="480B6AD0" w14:textId="77777777" w:rsidTr="00EA2393">
        <w:trPr>
          <w:trHeight w:val="454"/>
        </w:trPr>
        <w:tc>
          <w:tcPr>
            <w:tcW w:w="297" w:type="pct"/>
            <w:vAlign w:val="center"/>
          </w:tcPr>
          <w:p w14:paraId="62D44C20" w14:textId="77777777" w:rsidR="0043387D" w:rsidRPr="00A42F82" w:rsidRDefault="0043387D" w:rsidP="00EA2393">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05795360" w14:textId="77777777" w:rsidR="0043387D" w:rsidRPr="00A42F82" w:rsidRDefault="0043387D" w:rsidP="00EA2393">
            <w:pPr>
              <w:rPr>
                <w:rFonts w:ascii="Arial" w:hAnsi="Arial" w:cs="Arial"/>
                <w:sz w:val="22"/>
                <w:szCs w:val="22"/>
              </w:rPr>
            </w:pPr>
          </w:p>
          <w:p w14:paraId="1A8044FF" w14:textId="77777777" w:rsidR="0043387D" w:rsidRDefault="0043387D" w:rsidP="00EA2393">
            <w:pPr>
              <w:rPr>
                <w:rFonts w:ascii="Arial" w:hAnsi="Arial" w:cs="Arial"/>
                <w:sz w:val="22"/>
                <w:szCs w:val="22"/>
                <w:lang w:val="en-US"/>
              </w:rPr>
            </w:pPr>
            <w:r>
              <w:rPr>
                <w:rFonts w:ascii="Arial" w:hAnsi="Arial" w:cs="Arial"/>
                <w:sz w:val="22"/>
                <w:szCs w:val="22"/>
              </w:rPr>
              <w:t xml:space="preserve">The proposed method for this research will be presented in the form of a critical literature review. This will be conducted by analysing pre-existing journals, case studies and existing research, along with actively considering the historical context of the health conditions. </w:t>
            </w:r>
            <w:r w:rsidRPr="00DB7A8A">
              <w:rPr>
                <w:rFonts w:ascii="Arial" w:hAnsi="Arial" w:cs="Arial"/>
                <w:sz w:val="22"/>
                <w:szCs w:val="22"/>
                <w:lang w:val="en-US"/>
              </w:rPr>
              <w:t>Themes will be developed based on the research aims and key areas of interest, such as prevalence rates, diagnostic practices, treatment approaches, and challenges in accessing support services</w:t>
            </w:r>
            <w:r>
              <w:rPr>
                <w:rFonts w:ascii="Arial" w:hAnsi="Arial" w:cs="Arial"/>
                <w:sz w:val="22"/>
                <w:szCs w:val="22"/>
                <w:lang w:val="en-US"/>
              </w:rPr>
              <w:t>.</w:t>
            </w:r>
          </w:p>
          <w:p w14:paraId="45E3AA2D" w14:textId="77777777" w:rsidR="0043387D" w:rsidRPr="00A42F82" w:rsidRDefault="0043387D" w:rsidP="00EA2393">
            <w:pPr>
              <w:rPr>
                <w:rFonts w:ascii="Arial" w:hAnsi="Arial" w:cs="Arial"/>
                <w:sz w:val="22"/>
                <w:szCs w:val="22"/>
              </w:rPr>
            </w:pPr>
            <w:r w:rsidRPr="00DB7A8A">
              <w:rPr>
                <w:rFonts w:ascii="Arial" w:hAnsi="Arial" w:cs="Arial"/>
                <w:sz w:val="22"/>
                <w:szCs w:val="22"/>
              </w:rPr>
              <w:t>The inclusion and exclusion criteria will be proven to ensure that the choice consists of high-quality and relevant material</w:t>
            </w:r>
            <w:r>
              <w:rPr>
                <w:rFonts w:ascii="Arial" w:hAnsi="Arial" w:cs="Arial"/>
                <w:sz w:val="22"/>
                <w:szCs w:val="22"/>
              </w:rPr>
              <w:t xml:space="preserve">, and </w:t>
            </w:r>
            <w:r w:rsidRPr="00DB7A8A">
              <w:rPr>
                <w:rFonts w:ascii="Arial" w:hAnsi="Arial" w:cs="Arial"/>
                <w:sz w:val="22"/>
                <w:szCs w:val="22"/>
              </w:rPr>
              <w:t>identified literature will be critiqued and analysed thematically.</w:t>
            </w:r>
          </w:p>
          <w:p w14:paraId="4A045B63" w14:textId="77777777" w:rsidR="0043387D" w:rsidRPr="00A42F82" w:rsidRDefault="0043387D" w:rsidP="00EA2393">
            <w:pPr>
              <w:rPr>
                <w:rFonts w:ascii="Arial" w:hAnsi="Arial" w:cs="Arial"/>
                <w:sz w:val="22"/>
                <w:szCs w:val="22"/>
              </w:rPr>
            </w:pPr>
          </w:p>
          <w:p w14:paraId="2432B30B" w14:textId="77777777" w:rsidR="0043387D" w:rsidRPr="00A42F82" w:rsidRDefault="0043387D" w:rsidP="00EA2393">
            <w:pPr>
              <w:rPr>
                <w:rFonts w:ascii="Arial" w:hAnsi="Arial" w:cs="Arial"/>
                <w:b/>
                <w:sz w:val="22"/>
                <w:szCs w:val="22"/>
              </w:rPr>
            </w:pPr>
            <w:r w:rsidRPr="00A42F82">
              <w:rPr>
                <w:rFonts w:ascii="Arial" w:hAnsi="Arial" w:cs="Arial"/>
                <w:color w:val="808080"/>
                <w:sz w:val="18"/>
                <w:szCs w:val="18"/>
              </w:rPr>
              <w:t>(this box should expand as you type)</w:t>
            </w:r>
          </w:p>
        </w:tc>
      </w:tr>
      <w:tr w:rsidR="0043387D" w:rsidRPr="00A42F82" w14:paraId="3BC5B947" w14:textId="77777777" w:rsidTr="00EA2393">
        <w:trPr>
          <w:trHeight w:val="454"/>
        </w:trPr>
        <w:tc>
          <w:tcPr>
            <w:tcW w:w="297" w:type="pct"/>
            <w:shd w:val="clear" w:color="auto" w:fill="F2F2F2" w:themeFill="background1" w:themeFillShade="F2"/>
            <w:vAlign w:val="center"/>
          </w:tcPr>
          <w:p w14:paraId="790D81C7" w14:textId="77777777" w:rsidR="0043387D" w:rsidRPr="00A42F82" w:rsidRDefault="0043387D" w:rsidP="00EA2393">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1638B5CB" w14:textId="77777777" w:rsidR="0043387D" w:rsidRPr="00A42F82" w:rsidRDefault="0043387D" w:rsidP="00EA2393">
            <w:pPr>
              <w:spacing w:before="120"/>
              <w:rPr>
                <w:rFonts w:ascii="Arial" w:hAnsi="Arial" w:cs="Arial"/>
                <w:b/>
                <w:sz w:val="22"/>
                <w:szCs w:val="22"/>
              </w:rPr>
            </w:pPr>
            <w:r w:rsidRPr="00A42F82">
              <w:rPr>
                <w:rFonts w:ascii="Arial" w:hAnsi="Arial" w:cs="Arial"/>
                <w:b/>
                <w:sz w:val="22"/>
                <w:szCs w:val="22"/>
              </w:rPr>
              <w:t>Location of research activity</w:t>
            </w:r>
          </w:p>
          <w:p w14:paraId="18A2E206" w14:textId="77777777" w:rsidR="0043387D" w:rsidRPr="00A42F82" w:rsidRDefault="0043387D" w:rsidP="00EA2393">
            <w:pPr>
              <w:rPr>
                <w:rFonts w:ascii="Arial" w:hAnsi="Arial" w:cs="Arial"/>
                <w:sz w:val="22"/>
                <w:szCs w:val="22"/>
              </w:rPr>
            </w:pPr>
            <w:r w:rsidRPr="00A42F82">
              <w:rPr>
                <w:rFonts w:ascii="Arial" w:hAnsi="Arial" w:cs="Arial"/>
                <w:sz w:val="22"/>
                <w:szCs w:val="22"/>
              </w:rPr>
              <w:t>Identify all locations where research activity will take place.</w:t>
            </w:r>
          </w:p>
        </w:tc>
      </w:tr>
      <w:tr w:rsidR="0043387D" w:rsidRPr="00A42F82" w14:paraId="5D784184" w14:textId="77777777" w:rsidTr="00EA2393">
        <w:trPr>
          <w:trHeight w:val="454"/>
        </w:trPr>
        <w:tc>
          <w:tcPr>
            <w:tcW w:w="297" w:type="pct"/>
            <w:vAlign w:val="center"/>
          </w:tcPr>
          <w:p w14:paraId="2B619C01" w14:textId="77777777" w:rsidR="0043387D" w:rsidRPr="00A42F82" w:rsidRDefault="0043387D" w:rsidP="00EA2393">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AAAA994" w14:textId="77777777" w:rsidR="0043387D" w:rsidRPr="00A42F82" w:rsidRDefault="0043387D" w:rsidP="00EA2393">
            <w:pPr>
              <w:rPr>
                <w:rFonts w:ascii="Arial" w:hAnsi="Arial" w:cs="Arial"/>
                <w:sz w:val="22"/>
                <w:szCs w:val="22"/>
              </w:rPr>
            </w:pPr>
          </w:p>
          <w:p w14:paraId="60387D16" w14:textId="77777777" w:rsidR="0043387D" w:rsidRPr="00A42F82" w:rsidRDefault="0043387D" w:rsidP="00EA2393">
            <w:pPr>
              <w:rPr>
                <w:rFonts w:ascii="Arial" w:hAnsi="Arial" w:cs="Arial"/>
                <w:sz w:val="22"/>
                <w:szCs w:val="22"/>
              </w:rPr>
            </w:pPr>
            <w:r>
              <w:rPr>
                <w:rFonts w:ascii="Arial" w:hAnsi="Arial" w:cs="Arial"/>
                <w:sz w:val="22"/>
                <w:szCs w:val="22"/>
              </w:rPr>
              <w:t>Place of residence and University.</w:t>
            </w:r>
          </w:p>
          <w:p w14:paraId="7223AB87" w14:textId="77777777" w:rsidR="0043387D" w:rsidRPr="00A42F82" w:rsidRDefault="0043387D" w:rsidP="00EA2393">
            <w:pPr>
              <w:rPr>
                <w:rFonts w:ascii="Arial" w:hAnsi="Arial" w:cs="Arial"/>
                <w:b/>
                <w:sz w:val="22"/>
                <w:szCs w:val="22"/>
              </w:rPr>
            </w:pPr>
            <w:r w:rsidRPr="00A42F82">
              <w:rPr>
                <w:rFonts w:ascii="Arial" w:hAnsi="Arial" w:cs="Arial"/>
                <w:color w:val="808080"/>
                <w:sz w:val="18"/>
                <w:szCs w:val="18"/>
              </w:rPr>
              <w:t>(this box should expand as you type)</w:t>
            </w:r>
          </w:p>
        </w:tc>
      </w:tr>
      <w:tr w:rsidR="0043387D" w:rsidRPr="00A42F82" w14:paraId="233C05A5" w14:textId="77777777" w:rsidTr="00EA2393">
        <w:trPr>
          <w:trHeight w:val="454"/>
        </w:trPr>
        <w:tc>
          <w:tcPr>
            <w:tcW w:w="297" w:type="pct"/>
            <w:shd w:val="clear" w:color="auto" w:fill="F2F2F2" w:themeFill="background1" w:themeFillShade="F2"/>
            <w:vAlign w:val="center"/>
          </w:tcPr>
          <w:p w14:paraId="69765F4F" w14:textId="77777777" w:rsidR="0043387D" w:rsidRPr="00A42F82" w:rsidRDefault="0043387D" w:rsidP="00EA2393">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7D334B49" w14:textId="77777777" w:rsidR="0043387D" w:rsidRPr="00A42F82" w:rsidRDefault="0043387D" w:rsidP="00EA2393">
            <w:pPr>
              <w:spacing w:before="120"/>
              <w:rPr>
                <w:rFonts w:ascii="Arial" w:hAnsi="Arial" w:cs="Arial"/>
                <w:b/>
                <w:sz w:val="22"/>
                <w:szCs w:val="22"/>
              </w:rPr>
            </w:pPr>
            <w:r w:rsidRPr="00A42F82">
              <w:rPr>
                <w:rFonts w:ascii="Arial" w:hAnsi="Arial" w:cs="Arial"/>
                <w:b/>
                <w:sz w:val="22"/>
                <w:szCs w:val="22"/>
              </w:rPr>
              <w:t>Research activity outside of the UK</w:t>
            </w:r>
          </w:p>
          <w:p w14:paraId="33DC3DCF"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43387D" w:rsidRPr="00A42F82" w14:paraId="25D1EC48" w14:textId="77777777" w:rsidTr="00EA2393">
        <w:trPr>
          <w:trHeight w:val="454"/>
        </w:trPr>
        <w:tc>
          <w:tcPr>
            <w:tcW w:w="297" w:type="pct"/>
            <w:vAlign w:val="center"/>
          </w:tcPr>
          <w:p w14:paraId="50B13D71" w14:textId="77777777" w:rsidR="0043387D" w:rsidRPr="00A42F82" w:rsidRDefault="0043387D" w:rsidP="00EA2393">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3A8F023A" w14:textId="77777777" w:rsidR="0043387D" w:rsidRPr="00A42F82" w:rsidRDefault="0043387D" w:rsidP="00EA2393">
            <w:pPr>
              <w:rPr>
                <w:rFonts w:ascii="Arial" w:hAnsi="Arial" w:cs="Arial"/>
                <w:sz w:val="22"/>
                <w:szCs w:val="22"/>
              </w:rPr>
            </w:pPr>
          </w:p>
          <w:p w14:paraId="1B552D4F" w14:textId="77777777" w:rsidR="0043387D" w:rsidRPr="00A42F82" w:rsidRDefault="0043387D" w:rsidP="00EA2393">
            <w:pPr>
              <w:rPr>
                <w:rFonts w:ascii="Arial" w:hAnsi="Arial" w:cs="Arial"/>
                <w:sz w:val="22"/>
                <w:szCs w:val="22"/>
              </w:rPr>
            </w:pPr>
            <w:r>
              <w:rPr>
                <w:rFonts w:ascii="Arial" w:hAnsi="Arial" w:cs="Arial"/>
                <w:sz w:val="22"/>
                <w:szCs w:val="22"/>
              </w:rPr>
              <w:t>Not Applicable</w:t>
            </w:r>
          </w:p>
          <w:p w14:paraId="2DB7F90E" w14:textId="77777777" w:rsidR="0043387D" w:rsidRPr="00A42F82" w:rsidRDefault="0043387D" w:rsidP="00EA2393">
            <w:pPr>
              <w:rPr>
                <w:rFonts w:ascii="Arial" w:hAnsi="Arial" w:cs="Arial"/>
                <w:sz w:val="22"/>
                <w:szCs w:val="22"/>
              </w:rPr>
            </w:pPr>
          </w:p>
          <w:p w14:paraId="05DA6143" w14:textId="77777777" w:rsidR="0043387D" w:rsidRPr="00A42F82" w:rsidRDefault="0043387D" w:rsidP="00EA2393">
            <w:pPr>
              <w:rPr>
                <w:rFonts w:ascii="Arial" w:hAnsi="Arial" w:cs="Arial"/>
                <w:b/>
                <w:i/>
                <w:sz w:val="22"/>
                <w:szCs w:val="22"/>
              </w:rPr>
            </w:pPr>
            <w:r w:rsidRPr="00A42F82">
              <w:rPr>
                <w:rFonts w:ascii="Arial" w:hAnsi="Arial" w:cs="Arial"/>
                <w:i/>
                <w:color w:val="808080"/>
                <w:sz w:val="18"/>
                <w:szCs w:val="18"/>
              </w:rPr>
              <w:t>(this box should expand as you type)</w:t>
            </w:r>
          </w:p>
        </w:tc>
      </w:tr>
    </w:tbl>
    <w:p w14:paraId="01624EB1" w14:textId="77777777" w:rsidR="0043387D" w:rsidRPr="00A42F82" w:rsidRDefault="0043387D" w:rsidP="0043387D">
      <w:pPr>
        <w:rPr>
          <w:rFonts w:ascii="Arial" w:hAnsi="Arial" w:cs="Arial"/>
        </w:rPr>
      </w:pPr>
    </w:p>
    <w:tbl>
      <w:tblPr>
        <w:tblStyle w:val="TableGrid"/>
        <w:tblW w:w="5000" w:type="pct"/>
        <w:tblLook w:val="04A0" w:firstRow="1" w:lastRow="0" w:firstColumn="1" w:lastColumn="0" w:noHBand="0" w:noVBand="1"/>
      </w:tblPr>
      <w:tblGrid>
        <w:gridCol w:w="461"/>
        <w:gridCol w:w="5824"/>
        <w:gridCol w:w="1005"/>
        <w:gridCol w:w="1006"/>
      </w:tblGrid>
      <w:tr w:rsidR="0043387D" w:rsidRPr="00A42F82" w14:paraId="7A6FDBA8" w14:textId="77777777" w:rsidTr="00EA7AC6">
        <w:trPr>
          <w:trHeight w:val="383"/>
        </w:trPr>
        <w:tc>
          <w:tcPr>
            <w:tcW w:w="270" w:type="pct"/>
            <w:vMerge w:val="restart"/>
            <w:shd w:val="clear" w:color="auto" w:fill="F2F2F2" w:themeFill="background1" w:themeFillShade="F2"/>
            <w:vAlign w:val="center"/>
          </w:tcPr>
          <w:p w14:paraId="3371892F"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10</w:t>
            </w:r>
          </w:p>
        </w:tc>
        <w:tc>
          <w:tcPr>
            <w:tcW w:w="3513" w:type="pct"/>
            <w:vMerge w:val="restart"/>
            <w:shd w:val="clear" w:color="auto" w:fill="F2F2F2" w:themeFill="background1" w:themeFillShade="F2"/>
            <w:vAlign w:val="center"/>
          </w:tcPr>
          <w:p w14:paraId="25A8A259"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5169003E" w14:textId="77777777" w:rsidR="0043387D" w:rsidRPr="00A42F82" w:rsidRDefault="0043387D" w:rsidP="00EA2393">
            <w:pPr>
              <w:autoSpaceDE w:val="0"/>
              <w:autoSpaceDN w:val="0"/>
              <w:adjustRightInd w:val="0"/>
              <w:rPr>
                <w:rFonts w:ascii="Arial" w:hAnsi="Arial" w:cs="Arial"/>
                <w:bCs/>
                <w:sz w:val="22"/>
                <w:szCs w:val="22"/>
              </w:rPr>
            </w:pPr>
          </w:p>
        </w:tc>
        <w:tc>
          <w:tcPr>
            <w:tcW w:w="608" w:type="pct"/>
            <w:shd w:val="clear" w:color="auto" w:fill="F2F2F2" w:themeFill="background1" w:themeFillShade="F2"/>
            <w:vAlign w:val="center"/>
          </w:tcPr>
          <w:p w14:paraId="443B2CCB" w14:textId="77777777" w:rsidR="0043387D" w:rsidRPr="00A42F82" w:rsidRDefault="0043387D" w:rsidP="00EA2393">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608" w:type="pct"/>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D3236DF" w14:textId="77777777" w:rsidR="0043387D" w:rsidRPr="00A42F82" w:rsidRDefault="0043387D" w:rsidP="00EA239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3387D" w:rsidRPr="00A42F82" w14:paraId="4BF49A36" w14:textId="77777777" w:rsidTr="00EA7AC6">
        <w:trPr>
          <w:trHeight w:val="218"/>
        </w:trPr>
        <w:tc>
          <w:tcPr>
            <w:tcW w:w="270" w:type="pct"/>
            <w:vMerge/>
            <w:shd w:val="clear" w:color="auto" w:fill="F2F2F2" w:themeFill="background1" w:themeFillShade="F2"/>
            <w:vAlign w:val="center"/>
          </w:tcPr>
          <w:p w14:paraId="304AA349" w14:textId="77777777" w:rsidR="0043387D" w:rsidRPr="00A42F82" w:rsidRDefault="0043387D" w:rsidP="00EA2393">
            <w:pPr>
              <w:autoSpaceDE w:val="0"/>
              <w:autoSpaceDN w:val="0"/>
              <w:adjustRightInd w:val="0"/>
              <w:rPr>
                <w:rFonts w:ascii="Arial" w:hAnsi="Arial" w:cs="Arial"/>
                <w:bCs/>
                <w:sz w:val="22"/>
                <w:szCs w:val="22"/>
              </w:rPr>
            </w:pPr>
          </w:p>
        </w:tc>
        <w:tc>
          <w:tcPr>
            <w:tcW w:w="3513" w:type="pct"/>
            <w:vMerge/>
            <w:shd w:val="clear" w:color="auto" w:fill="F2F2F2" w:themeFill="background1" w:themeFillShade="F2"/>
          </w:tcPr>
          <w:p w14:paraId="3A66E6AF" w14:textId="77777777" w:rsidR="0043387D" w:rsidRPr="00A42F82" w:rsidRDefault="0043387D" w:rsidP="00EA2393">
            <w:pPr>
              <w:autoSpaceDE w:val="0"/>
              <w:autoSpaceDN w:val="0"/>
              <w:adjustRightInd w:val="0"/>
              <w:rPr>
                <w:rFonts w:ascii="Arial" w:hAnsi="Arial" w:cs="Arial"/>
                <w:bCs/>
                <w:sz w:val="22"/>
                <w:szCs w:val="22"/>
              </w:rPr>
            </w:pPr>
          </w:p>
        </w:tc>
        <w:tc>
          <w:tcPr>
            <w:tcW w:w="608" w:type="pct"/>
            <w:shd w:val="clear" w:color="auto" w:fill="F2F2F2" w:themeFill="background1" w:themeFillShade="F2"/>
            <w:vAlign w:val="center"/>
          </w:tcPr>
          <w:p w14:paraId="18ACA623" w14:textId="77777777" w:rsidR="0043387D" w:rsidRPr="00A42F82" w:rsidRDefault="0043387D" w:rsidP="00EA2393">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608" w:type="pct"/>
            <w:shd w:val="clear" w:color="auto" w:fill="D9D9D9" w:themeFill="background1" w:themeFillShade="D9"/>
            <w:vAlign w:val="center"/>
          </w:tcPr>
          <w:p w14:paraId="326E4909" w14:textId="77777777" w:rsidR="0043387D" w:rsidRPr="00A42F82" w:rsidRDefault="00D20A08" w:rsidP="00EA2393">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3387D" w:rsidRPr="00A42F82">
                  <w:rPr>
                    <w:rFonts w:ascii="Segoe UI Symbol" w:eastAsia="MS Gothic" w:hAnsi="Segoe UI Symbol" w:cs="Segoe UI Symbol"/>
                    <w:bCs/>
                    <w:sz w:val="22"/>
                    <w:szCs w:val="22"/>
                  </w:rPr>
                  <w:t>☐</w:t>
                </w:r>
              </w:sdtContent>
            </w:sdt>
          </w:p>
        </w:tc>
      </w:tr>
      <w:tr w:rsidR="0043387D" w:rsidRPr="00A42F82" w14:paraId="0932DF66" w14:textId="77777777" w:rsidTr="00EA7AC6">
        <w:tc>
          <w:tcPr>
            <w:tcW w:w="270" w:type="pct"/>
            <w:shd w:val="clear" w:color="auto" w:fill="FFFFFF" w:themeFill="background1"/>
            <w:vAlign w:val="center"/>
          </w:tcPr>
          <w:p w14:paraId="01CCEF73"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11</w:t>
            </w:r>
          </w:p>
        </w:tc>
        <w:tc>
          <w:tcPr>
            <w:tcW w:w="4730" w:type="pct"/>
            <w:gridSpan w:val="3"/>
            <w:shd w:val="clear" w:color="auto" w:fill="FFFFFF" w:themeFill="background1"/>
          </w:tcPr>
          <w:p w14:paraId="2E0ABC7C"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6CEDB33E" w14:textId="77777777" w:rsidR="0043387D" w:rsidRPr="00A42F82" w:rsidRDefault="0043387D" w:rsidP="00EA2393">
            <w:pPr>
              <w:rPr>
                <w:rFonts w:ascii="Arial" w:hAnsi="Arial" w:cs="Arial"/>
                <w:sz w:val="22"/>
                <w:szCs w:val="22"/>
              </w:rPr>
            </w:pPr>
          </w:p>
          <w:p w14:paraId="76024C54" w14:textId="77777777" w:rsidR="0043387D" w:rsidRPr="00A42F82" w:rsidRDefault="0043387D" w:rsidP="00EA2393">
            <w:pPr>
              <w:rPr>
                <w:rFonts w:ascii="Arial" w:hAnsi="Arial" w:cs="Arial"/>
                <w:sz w:val="22"/>
                <w:szCs w:val="22"/>
              </w:rPr>
            </w:pPr>
          </w:p>
          <w:p w14:paraId="513727A1" w14:textId="77777777" w:rsidR="0043387D" w:rsidRPr="00A42F82" w:rsidRDefault="0043387D" w:rsidP="00EA2393">
            <w:pPr>
              <w:rPr>
                <w:rFonts w:ascii="Arial" w:hAnsi="Arial" w:cs="Arial"/>
                <w:sz w:val="22"/>
                <w:szCs w:val="22"/>
              </w:rPr>
            </w:pPr>
          </w:p>
          <w:p w14:paraId="4BF821BB" w14:textId="77777777" w:rsidR="0043387D" w:rsidRPr="00A42F82" w:rsidRDefault="0043387D" w:rsidP="00EA2393">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7FB10512" w14:textId="77777777" w:rsidR="0043387D" w:rsidRPr="00A42F82" w:rsidRDefault="0043387D" w:rsidP="0043387D">
      <w:pPr>
        <w:autoSpaceDE w:val="0"/>
        <w:autoSpaceDN w:val="0"/>
        <w:adjustRightInd w:val="0"/>
        <w:spacing w:after="240"/>
        <w:jc w:val="both"/>
        <w:rPr>
          <w:rFonts w:ascii="Arial" w:hAnsi="Arial" w:cs="Arial"/>
          <w:b/>
          <w:sz w:val="22"/>
          <w:szCs w:val="22"/>
        </w:rPr>
      </w:pPr>
    </w:p>
    <w:tbl>
      <w:tblPr>
        <w:tblStyle w:val="TableGrid"/>
        <w:tblW w:w="5000" w:type="pct"/>
        <w:tblLook w:val="04A0" w:firstRow="1" w:lastRow="0" w:firstColumn="1" w:lastColumn="0" w:noHBand="0" w:noVBand="1"/>
      </w:tblPr>
      <w:tblGrid>
        <w:gridCol w:w="461"/>
        <w:gridCol w:w="6517"/>
        <w:gridCol w:w="670"/>
        <w:gridCol w:w="648"/>
      </w:tblGrid>
      <w:tr w:rsidR="0043387D" w:rsidRPr="00A42F82" w14:paraId="37767805" w14:textId="77777777" w:rsidTr="00EA7AC6">
        <w:tc>
          <w:tcPr>
            <w:tcW w:w="269" w:type="pct"/>
            <w:shd w:val="clear" w:color="auto" w:fill="F2F2F2" w:themeFill="background1" w:themeFillShade="F2"/>
            <w:vAlign w:val="center"/>
          </w:tcPr>
          <w:p w14:paraId="451C8C82" w14:textId="77777777" w:rsidR="0043387D" w:rsidRPr="00A42F82" w:rsidRDefault="0043387D" w:rsidP="00EA2393">
            <w:pPr>
              <w:autoSpaceDE w:val="0"/>
              <w:autoSpaceDN w:val="0"/>
              <w:adjustRightInd w:val="0"/>
              <w:jc w:val="center"/>
              <w:rPr>
                <w:rFonts w:ascii="Arial" w:hAnsi="Arial" w:cs="Arial"/>
                <w:b/>
                <w:sz w:val="22"/>
                <w:szCs w:val="22"/>
              </w:rPr>
            </w:pPr>
          </w:p>
        </w:tc>
        <w:tc>
          <w:tcPr>
            <w:tcW w:w="3931" w:type="pct"/>
            <w:shd w:val="clear" w:color="auto" w:fill="F2F2F2" w:themeFill="background1" w:themeFillShade="F2"/>
          </w:tcPr>
          <w:p w14:paraId="73473290" w14:textId="77777777" w:rsidR="0043387D" w:rsidRPr="00A42F82" w:rsidRDefault="0043387D" w:rsidP="00EA2393">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407" w:type="pct"/>
            <w:shd w:val="clear" w:color="auto" w:fill="F2F2F2" w:themeFill="background1" w:themeFillShade="F2"/>
          </w:tcPr>
          <w:p w14:paraId="0D6BA844" w14:textId="77777777" w:rsidR="0043387D" w:rsidRPr="00A42F82" w:rsidRDefault="0043387D" w:rsidP="00EA2393">
            <w:pPr>
              <w:autoSpaceDE w:val="0"/>
              <w:autoSpaceDN w:val="0"/>
              <w:adjustRightInd w:val="0"/>
              <w:jc w:val="center"/>
              <w:rPr>
                <w:rFonts w:ascii="Arial" w:hAnsi="Arial" w:cs="Arial"/>
                <w:b/>
                <w:bCs/>
                <w:sz w:val="22"/>
                <w:szCs w:val="22"/>
              </w:rPr>
            </w:pPr>
          </w:p>
          <w:p w14:paraId="7622E62E" w14:textId="77777777" w:rsidR="0043387D" w:rsidRPr="00A42F82" w:rsidRDefault="0043387D" w:rsidP="00EA2393">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393" w:type="pct"/>
            <w:shd w:val="clear" w:color="auto" w:fill="F2F2F2" w:themeFill="background1" w:themeFillShade="F2"/>
          </w:tcPr>
          <w:p w14:paraId="33E57CBB" w14:textId="77777777" w:rsidR="0043387D" w:rsidRPr="00A42F82" w:rsidRDefault="0043387D" w:rsidP="00EA2393">
            <w:pPr>
              <w:autoSpaceDE w:val="0"/>
              <w:autoSpaceDN w:val="0"/>
              <w:adjustRightInd w:val="0"/>
              <w:jc w:val="center"/>
              <w:rPr>
                <w:rFonts w:ascii="Arial" w:hAnsi="Arial" w:cs="Arial"/>
                <w:b/>
                <w:bCs/>
                <w:sz w:val="22"/>
                <w:szCs w:val="22"/>
              </w:rPr>
            </w:pPr>
          </w:p>
          <w:p w14:paraId="05EEDBE4" w14:textId="77777777" w:rsidR="0043387D" w:rsidRPr="00A42F82" w:rsidRDefault="0043387D" w:rsidP="00EA2393">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3387D" w:rsidRPr="00A42F82" w14:paraId="386AADB5" w14:textId="77777777" w:rsidTr="00EA7AC6">
        <w:trPr>
          <w:trHeight w:val="439"/>
        </w:trPr>
        <w:tc>
          <w:tcPr>
            <w:tcW w:w="269" w:type="pct"/>
            <w:shd w:val="clear" w:color="auto" w:fill="F2F2F2" w:themeFill="background1" w:themeFillShade="F2"/>
            <w:vAlign w:val="center"/>
          </w:tcPr>
          <w:p w14:paraId="56E72883"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3931" w:type="pct"/>
            <w:shd w:val="clear" w:color="auto" w:fill="F2F2F2" w:themeFill="background1" w:themeFillShade="F2"/>
            <w:vAlign w:val="center"/>
          </w:tcPr>
          <w:p w14:paraId="7D0A1B7A"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407" w:type="pct"/>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07CD1B1F"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62963B38" w14:textId="77777777" w:rsidR="0043387D" w:rsidRPr="00A42F82" w:rsidRDefault="0043387D" w:rsidP="00EA239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3387D" w:rsidRPr="00A42F82" w14:paraId="0F0AA1DD" w14:textId="77777777" w:rsidTr="00EA7AC6">
        <w:trPr>
          <w:trHeight w:val="403"/>
        </w:trPr>
        <w:tc>
          <w:tcPr>
            <w:tcW w:w="269" w:type="pct"/>
            <w:shd w:val="clear" w:color="auto" w:fill="F2F2F2" w:themeFill="background1" w:themeFillShade="F2"/>
            <w:vAlign w:val="center"/>
          </w:tcPr>
          <w:p w14:paraId="6F96D4D7"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3931" w:type="pct"/>
            <w:shd w:val="clear" w:color="auto" w:fill="F2F2F2" w:themeFill="background1" w:themeFillShade="F2"/>
            <w:vAlign w:val="center"/>
          </w:tcPr>
          <w:p w14:paraId="08701F04"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407" w:type="pct"/>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506286F0"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6EDF7EA6" w14:textId="77777777" w:rsidR="0043387D" w:rsidRPr="00A42F82" w:rsidRDefault="0043387D" w:rsidP="00EA239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3387D" w:rsidRPr="00A42F82" w14:paraId="48B83687" w14:textId="77777777" w:rsidTr="00EA7AC6">
        <w:trPr>
          <w:trHeight w:val="439"/>
        </w:trPr>
        <w:tc>
          <w:tcPr>
            <w:tcW w:w="269" w:type="pct"/>
            <w:shd w:val="clear" w:color="auto" w:fill="F2F2F2" w:themeFill="background1" w:themeFillShade="F2"/>
            <w:vAlign w:val="center"/>
          </w:tcPr>
          <w:p w14:paraId="25F062FE"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3931" w:type="pct"/>
            <w:shd w:val="clear" w:color="auto" w:fill="F2F2F2" w:themeFill="background1" w:themeFillShade="F2"/>
            <w:vAlign w:val="center"/>
          </w:tcPr>
          <w:p w14:paraId="12127D99"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407" w:type="pct"/>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6A690975" w14:textId="77777777" w:rsidR="0043387D" w:rsidRPr="00A42F82" w:rsidRDefault="0043387D" w:rsidP="00EA239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5A9CB428"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3387D" w:rsidRPr="00A42F82" w14:paraId="14AB3A41" w14:textId="77777777" w:rsidTr="00EA7AC6">
        <w:trPr>
          <w:trHeight w:val="403"/>
        </w:trPr>
        <w:tc>
          <w:tcPr>
            <w:tcW w:w="269" w:type="pct"/>
            <w:shd w:val="clear" w:color="auto" w:fill="F2F2F2" w:themeFill="background1" w:themeFillShade="F2"/>
            <w:vAlign w:val="center"/>
          </w:tcPr>
          <w:p w14:paraId="5E10A445"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3931" w:type="pct"/>
            <w:shd w:val="clear" w:color="auto" w:fill="F2F2F2" w:themeFill="background1" w:themeFillShade="F2"/>
            <w:vAlign w:val="center"/>
          </w:tcPr>
          <w:p w14:paraId="3F7AD2FE"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407" w:type="pct"/>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65FD31A3" w14:textId="77777777" w:rsidR="0043387D" w:rsidRPr="00A42F82" w:rsidRDefault="0043387D" w:rsidP="00EA239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3D66327A"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3387D" w:rsidRPr="00A42F82" w14:paraId="61451C52" w14:textId="77777777" w:rsidTr="00EA7AC6">
        <w:trPr>
          <w:trHeight w:val="403"/>
        </w:trPr>
        <w:tc>
          <w:tcPr>
            <w:tcW w:w="269" w:type="pct"/>
            <w:shd w:val="clear" w:color="auto" w:fill="F2F2F2" w:themeFill="background1" w:themeFillShade="F2"/>
            <w:vAlign w:val="center"/>
          </w:tcPr>
          <w:p w14:paraId="07E6917B"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3931" w:type="pct"/>
            <w:shd w:val="clear" w:color="auto" w:fill="F2F2F2" w:themeFill="background1" w:themeFillShade="F2"/>
            <w:vAlign w:val="center"/>
          </w:tcPr>
          <w:p w14:paraId="3367C233"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407" w:type="pct"/>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2E91DFF1"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2D48E9FB" w14:textId="77777777" w:rsidR="0043387D" w:rsidRPr="00A42F82" w:rsidRDefault="0043387D" w:rsidP="00EA239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3387D" w:rsidRPr="00A42F82" w14:paraId="5E985A2F" w14:textId="77777777" w:rsidTr="00EA7AC6">
        <w:trPr>
          <w:trHeight w:val="439"/>
        </w:trPr>
        <w:tc>
          <w:tcPr>
            <w:tcW w:w="269" w:type="pct"/>
            <w:shd w:val="clear" w:color="auto" w:fill="F2F2F2" w:themeFill="background1" w:themeFillShade="F2"/>
            <w:vAlign w:val="center"/>
          </w:tcPr>
          <w:p w14:paraId="335C6356"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3931" w:type="pct"/>
            <w:shd w:val="clear" w:color="auto" w:fill="F2F2F2" w:themeFill="background1" w:themeFillShade="F2"/>
            <w:vAlign w:val="center"/>
          </w:tcPr>
          <w:p w14:paraId="7A5BA325"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407" w:type="pct"/>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288EB888"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0649F713" w14:textId="77777777" w:rsidR="0043387D" w:rsidRPr="00A42F82" w:rsidRDefault="0043387D" w:rsidP="00EA239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3387D" w:rsidRPr="00A42F82" w14:paraId="65F2DF52" w14:textId="77777777" w:rsidTr="00EA7AC6">
        <w:trPr>
          <w:trHeight w:val="403"/>
        </w:trPr>
        <w:tc>
          <w:tcPr>
            <w:tcW w:w="269" w:type="pct"/>
            <w:shd w:val="clear" w:color="auto" w:fill="F2F2F2" w:themeFill="background1" w:themeFillShade="F2"/>
            <w:vAlign w:val="center"/>
          </w:tcPr>
          <w:p w14:paraId="15C8A574"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3931" w:type="pct"/>
            <w:shd w:val="clear" w:color="auto" w:fill="F2F2F2" w:themeFill="background1" w:themeFillShade="F2"/>
            <w:vAlign w:val="center"/>
          </w:tcPr>
          <w:p w14:paraId="4D800797"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407" w:type="pct"/>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3B00B64"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53B1C582" w14:textId="77777777" w:rsidR="0043387D" w:rsidRPr="00A42F82" w:rsidRDefault="0043387D" w:rsidP="00EA239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3387D" w:rsidRPr="00A42F82" w14:paraId="5AD7CFAF" w14:textId="77777777" w:rsidTr="00EA7AC6">
        <w:trPr>
          <w:trHeight w:val="403"/>
        </w:trPr>
        <w:tc>
          <w:tcPr>
            <w:tcW w:w="269" w:type="pct"/>
            <w:shd w:val="clear" w:color="auto" w:fill="F2F2F2" w:themeFill="background1" w:themeFillShade="F2"/>
            <w:vAlign w:val="center"/>
          </w:tcPr>
          <w:p w14:paraId="316E377D"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4731" w:type="pct"/>
            <w:gridSpan w:val="3"/>
            <w:shd w:val="clear" w:color="auto" w:fill="F2F2F2" w:themeFill="background1" w:themeFillShade="F2"/>
            <w:vAlign w:val="center"/>
          </w:tcPr>
          <w:p w14:paraId="6C53830F" w14:textId="77777777" w:rsidR="0043387D" w:rsidRPr="00A42F82" w:rsidRDefault="0043387D" w:rsidP="00EA2393">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43387D" w:rsidRPr="00A42F82" w14:paraId="10722121" w14:textId="77777777" w:rsidTr="00EA7AC6">
        <w:trPr>
          <w:trHeight w:val="403"/>
        </w:trPr>
        <w:tc>
          <w:tcPr>
            <w:tcW w:w="269" w:type="pct"/>
            <w:vAlign w:val="center"/>
          </w:tcPr>
          <w:p w14:paraId="24474285" w14:textId="77777777" w:rsidR="0043387D" w:rsidRPr="00A42F82" w:rsidRDefault="0043387D" w:rsidP="00EA2393">
            <w:pPr>
              <w:autoSpaceDE w:val="0"/>
              <w:autoSpaceDN w:val="0"/>
              <w:adjustRightInd w:val="0"/>
              <w:jc w:val="center"/>
              <w:rPr>
                <w:rFonts w:ascii="Arial" w:hAnsi="Arial" w:cs="Arial"/>
                <w:sz w:val="22"/>
                <w:szCs w:val="22"/>
              </w:rPr>
            </w:pPr>
          </w:p>
        </w:tc>
        <w:tc>
          <w:tcPr>
            <w:tcW w:w="4731" w:type="pct"/>
            <w:gridSpan w:val="3"/>
            <w:shd w:val="clear" w:color="auto" w:fill="auto"/>
            <w:vAlign w:val="center"/>
          </w:tcPr>
          <w:p w14:paraId="5CCFA8E7" w14:textId="77777777" w:rsidR="0043387D" w:rsidRPr="00690FFD" w:rsidRDefault="0043387D" w:rsidP="00EA2393">
            <w:pPr>
              <w:rPr>
                <w:rFonts w:ascii="Arial" w:hAnsi="Arial" w:cs="Arial"/>
              </w:rPr>
            </w:pPr>
            <w:r>
              <w:rPr>
                <w:rFonts w:ascii="Arial" w:hAnsi="Arial" w:cs="Arial"/>
              </w:rPr>
              <w:t>To help improve the support for those with mental health and neurodevelopmental conditions for a healthier Wales. Give a voice to those that may otherwise be overlooked by mental health services due to preexisting conditions, thus improving inclusive practice for a more equal Wales.</w:t>
            </w:r>
          </w:p>
          <w:p w14:paraId="258F95CA" w14:textId="77777777" w:rsidR="0043387D" w:rsidRPr="00A42F82" w:rsidRDefault="0043387D" w:rsidP="00EA2393">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056DB20E" w14:textId="77777777" w:rsidR="0043387D" w:rsidRPr="00A42F82" w:rsidRDefault="0043387D" w:rsidP="0043387D">
      <w:pPr>
        <w:autoSpaceDE w:val="0"/>
        <w:autoSpaceDN w:val="0"/>
        <w:adjustRightInd w:val="0"/>
        <w:spacing w:after="240"/>
        <w:jc w:val="both"/>
        <w:rPr>
          <w:rFonts w:ascii="Arial" w:hAnsi="Arial" w:cs="Arial"/>
          <w:b/>
          <w:sz w:val="22"/>
          <w:szCs w:val="22"/>
        </w:rPr>
      </w:pPr>
    </w:p>
    <w:p w14:paraId="5C546600" w14:textId="77777777" w:rsidR="0043387D" w:rsidRPr="00A42F82" w:rsidRDefault="0043387D" w:rsidP="0043387D">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5000" w:type="pct"/>
        <w:tblLook w:val="04A0" w:firstRow="1" w:lastRow="0" w:firstColumn="1" w:lastColumn="0" w:noHBand="0" w:noVBand="1"/>
      </w:tblPr>
      <w:tblGrid>
        <w:gridCol w:w="461"/>
        <w:gridCol w:w="6526"/>
        <w:gridCol w:w="667"/>
        <w:gridCol w:w="642"/>
      </w:tblGrid>
      <w:tr w:rsidR="0043387D" w:rsidRPr="00A42F82" w14:paraId="0437B5FF" w14:textId="77777777" w:rsidTr="00EA7AC6">
        <w:trPr>
          <w:trHeight w:val="558"/>
        </w:trPr>
        <w:tc>
          <w:tcPr>
            <w:tcW w:w="269" w:type="pct"/>
            <w:shd w:val="clear" w:color="auto" w:fill="F2F2F2" w:themeFill="background1" w:themeFillShade="F2"/>
            <w:vAlign w:val="center"/>
          </w:tcPr>
          <w:p w14:paraId="2CDA0091" w14:textId="77777777" w:rsidR="0043387D" w:rsidRPr="00A42F82" w:rsidRDefault="0043387D" w:rsidP="00EA2393">
            <w:pPr>
              <w:autoSpaceDE w:val="0"/>
              <w:autoSpaceDN w:val="0"/>
              <w:adjustRightInd w:val="0"/>
              <w:rPr>
                <w:rFonts w:ascii="Arial" w:hAnsi="Arial" w:cs="Arial"/>
                <w:b/>
                <w:sz w:val="22"/>
                <w:szCs w:val="22"/>
              </w:rPr>
            </w:pPr>
          </w:p>
        </w:tc>
        <w:tc>
          <w:tcPr>
            <w:tcW w:w="3936" w:type="pct"/>
            <w:shd w:val="clear" w:color="auto" w:fill="F2F2F2" w:themeFill="background1" w:themeFillShade="F2"/>
            <w:vAlign w:val="center"/>
          </w:tcPr>
          <w:p w14:paraId="42548A1A" w14:textId="77777777" w:rsidR="0043387D" w:rsidRPr="00A42F82" w:rsidRDefault="0043387D" w:rsidP="00EA2393">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405" w:type="pct"/>
            <w:shd w:val="clear" w:color="auto" w:fill="F2F2F2" w:themeFill="background1" w:themeFillShade="F2"/>
            <w:vAlign w:val="center"/>
          </w:tcPr>
          <w:p w14:paraId="4042CF9A" w14:textId="77777777" w:rsidR="0043387D" w:rsidRPr="00A42F82" w:rsidRDefault="0043387D" w:rsidP="00EA2393">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390" w:type="pct"/>
            <w:shd w:val="clear" w:color="auto" w:fill="F2F2F2" w:themeFill="background1" w:themeFillShade="F2"/>
            <w:vAlign w:val="center"/>
          </w:tcPr>
          <w:p w14:paraId="5E231DB6" w14:textId="77777777" w:rsidR="0043387D" w:rsidRPr="00A42F82" w:rsidRDefault="0043387D" w:rsidP="00EA2393">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3387D" w:rsidRPr="00A42F82" w14:paraId="65FEC58A" w14:textId="77777777" w:rsidTr="00EA7AC6">
        <w:trPr>
          <w:trHeight w:val="439"/>
        </w:trPr>
        <w:tc>
          <w:tcPr>
            <w:tcW w:w="269" w:type="pct"/>
            <w:shd w:val="clear" w:color="auto" w:fill="F2F2F2" w:themeFill="background1" w:themeFillShade="F2"/>
            <w:vAlign w:val="center"/>
          </w:tcPr>
          <w:p w14:paraId="684DBA2C"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1</w:t>
            </w:r>
          </w:p>
        </w:tc>
        <w:tc>
          <w:tcPr>
            <w:tcW w:w="3936" w:type="pct"/>
            <w:shd w:val="clear" w:color="auto" w:fill="F2F2F2" w:themeFill="background1" w:themeFillShade="F2"/>
            <w:vAlign w:val="center"/>
          </w:tcPr>
          <w:p w14:paraId="08EC0F37"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405" w:type="pct"/>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631073AA"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93233ED" w14:textId="77777777" w:rsidR="0043387D" w:rsidRPr="00A42F82" w:rsidRDefault="0043387D" w:rsidP="00EA239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3387D" w:rsidRPr="00A42F82" w14:paraId="62C3792D" w14:textId="77777777" w:rsidTr="00EA7AC6">
        <w:trPr>
          <w:trHeight w:val="439"/>
        </w:trPr>
        <w:tc>
          <w:tcPr>
            <w:tcW w:w="269" w:type="pct"/>
            <w:shd w:val="clear" w:color="auto" w:fill="F2F2F2" w:themeFill="background1" w:themeFillShade="F2"/>
            <w:vAlign w:val="center"/>
          </w:tcPr>
          <w:p w14:paraId="79ED330B"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2</w:t>
            </w:r>
          </w:p>
        </w:tc>
        <w:tc>
          <w:tcPr>
            <w:tcW w:w="3936" w:type="pct"/>
            <w:shd w:val="clear" w:color="auto" w:fill="F2F2F2" w:themeFill="background1" w:themeFillShade="F2"/>
            <w:vAlign w:val="center"/>
          </w:tcPr>
          <w:p w14:paraId="1BCC2D20"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405" w:type="pct"/>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02EBEF7B"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304F06C5" w14:textId="77777777" w:rsidR="0043387D" w:rsidRPr="00A42F82" w:rsidRDefault="0043387D" w:rsidP="00EA239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3387D" w:rsidRPr="00A42F82" w14:paraId="0603FC2A" w14:textId="77777777" w:rsidTr="00EA7AC6">
        <w:trPr>
          <w:trHeight w:val="439"/>
        </w:trPr>
        <w:tc>
          <w:tcPr>
            <w:tcW w:w="269" w:type="pct"/>
            <w:shd w:val="clear" w:color="auto" w:fill="F2F2F2" w:themeFill="background1" w:themeFillShade="F2"/>
            <w:vAlign w:val="center"/>
          </w:tcPr>
          <w:p w14:paraId="000C9A61"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3</w:t>
            </w:r>
          </w:p>
        </w:tc>
        <w:tc>
          <w:tcPr>
            <w:tcW w:w="3936" w:type="pct"/>
            <w:shd w:val="clear" w:color="auto" w:fill="F2F2F2" w:themeFill="background1" w:themeFillShade="F2"/>
            <w:vAlign w:val="center"/>
          </w:tcPr>
          <w:p w14:paraId="7E8B2558"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405" w:type="pct"/>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3B24A452"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7C0AEF1" w14:textId="77777777" w:rsidR="0043387D" w:rsidRPr="00A42F82" w:rsidRDefault="0043387D" w:rsidP="00EA239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3387D" w:rsidRPr="00A42F82" w14:paraId="701894EB" w14:textId="77777777" w:rsidTr="00EA7AC6">
        <w:trPr>
          <w:trHeight w:val="403"/>
        </w:trPr>
        <w:tc>
          <w:tcPr>
            <w:tcW w:w="269" w:type="pct"/>
            <w:shd w:val="clear" w:color="auto" w:fill="F2F2F2" w:themeFill="background1" w:themeFillShade="F2"/>
            <w:vAlign w:val="center"/>
          </w:tcPr>
          <w:p w14:paraId="61ED9BF7"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4</w:t>
            </w:r>
          </w:p>
        </w:tc>
        <w:tc>
          <w:tcPr>
            <w:tcW w:w="3936" w:type="pct"/>
            <w:shd w:val="clear" w:color="auto" w:fill="F2F2F2" w:themeFill="background1" w:themeFillShade="F2"/>
            <w:vAlign w:val="center"/>
          </w:tcPr>
          <w:p w14:paraId="73854239"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405" w:type="pct"/>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5A4A6956"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73B7DFFB" w14:textId="77777777" w:rsidR="0043387D" w:rsidRPr="00A42F82" w:rsidRDefault="0043387D" w:rsidP="00EA239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3387D" w:rsidRPr="00A42F82" w14:paraId="19F190F5" w14:textId="77777777" w:rsidTr="00EA7AC6">
        <w:trPr>
          <w:trHeight w:val="403"/>
        </w:trPr>
        <w:tc>
          <w:tcPr>
            <w:tcW w:w="269" w:type="pct"/>
            <w:shd w:val="clear" w:color="auto" w:fill="F2F2F2" w:themeFill="background1" w:themeFillShade="F2"/>
            <w:vAlign w:val="center"/>
          </w:tcPr>
          <w:p w14:paraId="7A15FB92"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5</w:t>
            </w:r>
          </w:p>
        </w:tc>
        <w:tc>
          <w:tcPr>
            <w:tcW w:w="3936" w:type="pct"/>
            <w:shd w:val="clear" w:color="auto" w:fill="F2F2F2" w:themeFill="background1" w:themeFillShade="F2"/>
            <w:vAlign w:val="center"/>
          </w:tcPr>
          <w:p w14:paraId="38610826"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405" w:type="pct"/>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7D827A3C"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1198473C" w14:textId="77777777" w:rsidR="0043387D" w:rsidRPr="00A42F82" w:rsidRDefault="0043387D" w:rsidP="00EA239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3387D" w:rsidRPr="00A42F82" w14:paraId="05038BFE" w14:textId="77777777" w:rsidTr="00EA7AC6">
        <w:trPr>
          <w:trHeight w:val="403"/>
        </w:trPr>
        <w:tc>
          <w:tcPr>
            <w:tcW w:w="269" w:type="pct"/>
            <w:shd w:val="clear" w:color="auto" w:fill="F2F2F2" w:themeFill="background1" w:themeFillShade="F2"/>
            <w:vAlign w:val="center"/>
          </w:tcPr>
          <w:p w14:paraId="6352B768"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6</w:t>
            </w:r>
          </w:p>
        </w:tc>
        <w:tc>
          <w:tcPr>
            <w:tcW w:w="3936" w:type="pct"/>
            <w:shd w:val="clear" w:color="auto" w:fill="F2F2F2" w:themeFill="background1" w:themeFillShade="F2"/>
            <w:vAlign w:val="center"/>
          </w:tcPr>
          <w:p w14:paraId="7752F7A8"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405" w:type="pct"/>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44F3D0EE"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58A31FB0" w14:textId="77777777" w:rsidR="0043387D" w:rsidRPr="00A42F82" w:rsidRDefault="0043387D" w:rsidP="00EA239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3387D" w:rsidRPr="00A42F82" w14:paraId="5091AB64" w14:textId="77777777" w:rsidTr="00EA7AC6">
        <w:trPr>
          <w:trHeight w:val="439"/>
        </w:trPr>
        <w:tc>
          <w:tcPr>
            <w:tcW w:w="269" w:type="pct"/>
            <w:shd w:val="clear" w:color="auto" w:fill="F2F2F2" w:themeFill="background1" w:themeFillShade="F2"/>
            <w:vAlign w:val="center"/>
          </w:tcPr>
          <w:p w14:paraId="741E35B5"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7</w:t>
            </w:r>
          </w:p>
        </w:tc>
        <w:tc>
          <w:tcPr>
            <w:tcW w:w="3936" w:type="pct"/>
            <w:shd w:val="clear" w:color="auto" w:fill="F2F2F2" w:themeFill="background1" w:themeFillShade="F2"/>
            <w:vAlign w:val="center"/>
          </w:tcPr>
          <w:p w14:paraId="45FF67ED"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405" w:type="pct"/>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242BCA5"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054C0613" w14:textId="77777777" w:rsidR="0043387D" w:rsidRPr="00A42F82" w:rsidRDefault="0043387D" w:rsidP="00EA239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3387D" w:rsidRPr="00A42F82" w14:paraId="2677C148" w14:textId="77777777" w:rsidTr="00EA7AC6">
        <w:trPr>
          <w:trHeight w:val="403"/>
        </w:trPr>
        <w:tc>
          <w:tcPr>
            <w:tcW w:w="269" w:type="pct"/>
            <w:shd w:val="clear" w:color="auto" w:fill="F2F2F2" w:themeFill="background1" w:themeFillShade="F2"/>
            <w:vAlign w:val="center"/>
          </w:tcPr>
          <w:p w14:paraId="7F6906C6"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8</w:t>
            </w:r>
          </w:p>
        </w:tc>
        <w:tc>
          <w:tcPr>
            <w:tcW w:w="3936" w:type="pct"/>
            <w:shd w:val="clear" w:color="auto" w:fill="F2F2F2" w:themeFill="background1" w:themeFillShade="F2"/>
            <w:vAlign w:val="center"/>
          </w:tcPr>
          <w:p w14:paraId="7B35C5E6"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405" w:type="pct"/>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8F5FF04"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0451D08" w14:textId="77777777" w:rsidR="0043387D" w:rsidRPr="00A42F82" w:rsidRDefault="0043387D" w:rsidP="00EA239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3387D" w:rsidRPr="00A42F82" w14:paraId="62F1B378" w14:textId="77777777" w:rsidTr="00EA7AC6">
        <w:trPr>
          <w:trHeight w:val="439"/>
        </w:trPr>
        <w:tc>
          <w:tcPr>
            <w:tcW w:w="269" w:type="pct"/>
            <w:shd w:val="clear" w:color="auto" w:fill="F2F2F2" w:themeFill="background1" w:themeFillShade="F2"/>
            <w:vAlign w:val="center"/>
          </w:tcPr>
          <w:p w14:paraId="5B3EA6EB"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9</w:t>
            </w:r>
          </w:p>
        </w:tc>
        <w:tc>
          <w:tcPr>
            <w:tcW w:w="3936" w:type="pct"/>
            <w:shd w:val="clear" w:color="auto" w:fill="F2F2F2" w:themeFill="background1" w:themeFillShade="F2"/>
            <w:vAlign w:val="center"/>
          </w:tcPr>
          <w:p w14:paraId="0D967551"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405" w:type="pct"/>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01F6623"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2F9E3205" w14:textId="77777777" w:rsidR="0043387D" w:rsidRPr="00A42F82" w:rsidRDefault="0043387D" w:rsidP="00EA239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3387D" w:rsidRPr="00A42F82" w14:paraId="7F0B6DA2" w14:textId="77777777" w:rsidTr="00EA7AC6">
        <w:trPr>
          <w:trHeight w:val="403"/>
        </w:trPr>
        <w:tc>
          <w:tcPr>
            <w:tcW w:w="269" w:type="pct"/>
            <w:shd w:val="clear" w:color="auto" w:fill="F2F2F2" w:themeFill="background1" w:themeFillShade="F2"/>
            <w:vAlign w:val="center"/>
          </w:tcPr>
          <w:p w14:paraId="6D7EF1A3"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10</w:t>
            </w:r>
          </w:p>
        </w:tc>
        <w:tc>
          <w:tcPr>
            <w:tcW w:w="3936" w:type="pct"/>
            <w:shd w:val="clear" w:color="auto" w:fill="F2F2F2" w:themeFill="background1" w:themeFillShade="F2"/>
            <w:vAlign w:val="center"/>
          </w:tcPr>
          <w:p w14:paraId="3A08DB66"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405" w:type="pct"/>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0D5A22A"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1EBACB06" w14:textId="77777777" w:rsidR="0043387D" w:rsidRPr="00A42F82" w:rsidRDefault="0043387D" w:rsidP="00EA239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3387D" w:rsidRPr="00A42F82" w14:paraId="135F627A" w14:textId="77777777" w:rsidTr="00EA7AC6">
        <w:trPr>
          <w:trHeight w:val="403"/>
        </w:trPr>
        <w:tc>
          <w:tcPr>
            <w:tcW w:w="269" w:type="pct"/>
            <w:shd w:val="clear" w:color="auto" w:fill="F2F2F2" w:themeFill="background1" w:themeFillShade="F2"/>
            <w:vAlign w:val="center"/>
          </w:tcPr>
          <w:p w14:paraId="7479DDFE"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11</w:t>
            </w:r>
          </w:p>
        </w:tc>
        <w:tc>
          <w:tcPr>
            <w:tcW w:w="3936" w:type="pct"/>
            <w:shd w:val="clear" w:color="auto" w:fill="F2F2F2" w:themeFill="background1" w:themeFillShade="F2"/>
            <w:vAlign w:val="center"/>
          </w:tcPr>
          <w:p w14:paraId="02463E5B"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405" w:type="pct"/>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5BD2DDE2"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4397031E" w14:textId="77777777" w:rsidR="0043387D" w:rsidRPr="00A42F82" w:rsidRDefault="0043387D" w:rsidP="00EA239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3387D" w:rsidRPr="00A42F82" w14:paraId="4386F0B0" w14:textId="77777777" w:rsidTr="00EA7AC6">
        <w:trPr>
          <w:trHeight w:val="403"/>
        </w:trPr>
        <w:tc>
          <w:tcPr>
            <w:tcW w:w="269" w:type="pct"/>
            <w:shd w:val="clear" w:color="auto" w:fill="F2F2F2" w:themeFill="background1" w:themeFillShade="F2"/>
            <w:vAlign w:val="center"/>
          </w:tcPr>
          <w:p w14:paraId="4D51AE39"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12</w:t>
            </w:r>
          </w:p>
        </w:tc>
        <w:tc>
          <w:tcPr>
            <w:tcW w:w="3936" w:type="pct"/>
            <w:shd w:val="clear" w:color="auto" w:fill="F2F2F2" w:themeFill="background1" w:themeFillShade="F2"/>
            <w:vAlign w:val="center"/>
          </w:tcPr>
          <w:p w14:paraId="51959A9F"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405" w:type="pct"/>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73599E66"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501EAAB0" w14:textId="77777777" w:rsidR="0043387D" w:rsidRPr="00A42F82" w:rsidRDefault="0043387D" w:rsidP="00EA239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3387D" w:rsidRPr="00A42F82" w14:paraId="4F5C8215" w14:textId="77777777" w:rsidTr="00EA7AC6">
        <w:trPr>
          <w:trHeight w:val="403"/>
        </w:trPr>
        <w:tc>
          <w:tcPr>
            <w:tcW w:w="269" w:type="pct"/>
            <w:shd w:val="clear" w:color="auto" w:fill="F2F2F2" w:themeFill="background1" w:themeFillShade="F2"/>
            <w:vAlign w:val="center"/>
          </w:tcPr>
          <w:p w14:paraId="2ACC661B"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13</w:t>
            </w:r>
          </w:p>
        </w:tc>
        <w:tc>
          <w:tcPr>
            <w:tcW w:w="3936" w:type="pct"/>
            <w:shd w:val="clear" w:color="auto" w:fill="F2F2F2" w:themeFill="background1" w:themeFillShade="F2"/>
            <w:vAlign w:val="center"/>
          </w:tcPr>
          <w:p w14:paraId="7E75EF4C"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405" w:type="pct"/>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0D6A407B"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0386A8D" w14:textId="77777777" w:rsidR="0043387D" w:rsidRPr="00A42F82" w:rsidRDefault="0043387D" w:rsidP="00EA239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3387D" w:rsidRPr="00A42F82" w14:paraId="4576FF8C" w14:textId="77777777" w:rsidTr="00EA7AC6">
        <w:trPr>
          <w:trHeight w:val="403"/>
        </w:trPr>
        <w:tc>
          <w:tcPr>
            <w:tcW w:w="269" w:type="pct"/>
            <w:shd w:val="clear" w:color="auto" w:fill="F2F2F2" w:themeFill="background1" w:themeFillShade="F2"/>
            <w:vAlign w:val="center"/>
          </w:tcPr>
          <w:p w14:paraId="2AF737D2"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14</w:t>
            </w:r>
          </w:p>
        </w:tc>
        <w:tc>
          <w:tcPr>
            <w:tcW w:w="3936" w:type="pct"/>
            <w:shd w:val="clear" w:color="auto" w:fill="F2F2F2" w:themeFill="background1" w:themeFillShade="F2"/>
            <w:vAlign w:val="center"/>
          </w:tcPr>
          <w:p w14:paraId="6925451C"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405" w:type="pct"/>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55D92A7F"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0740367D" w14:textId="77777777" w:rsidR="0043387D" w:rsidRPr="00A42F82" w:rsidRDefault="0043387D" w:rsidP="00EA239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3387D" w:rsidRPr="00A42F82" w14:paraId="29F24DF6" w14:textId="77777777" w:rsidTr="00EA7AC6">
        <w:trPr>
          <w:trHeight w:val="403"/>
        </w:trPr>
        <w:tc>
          <w:tcPr>
            <w:tcW w:w="269" w:type="pct"/>
            <w:shd w:val="clear" w:color="auto" w:fill="F2F2F2" w:themeFill="background1" w:themeFillShade="F2"/>
            <w:vAlign w:val="center"/>
          </w:tcPr>
          <w:p w14:paraId="01368929"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lastRenderedPageBreak/>
              <w:t>15</w:t>
            </w:r>
          </w:p>
        </w:tc>
        <w:tc>
          <w:tcPr>
            <w:tcW w:w="3936" w:type="pct"/>
            <w:shd w:val="clear" w:color="auto" w:fill="F2F2F2" w:themeFill="background1" w:themeFillShade="F2"/>
            <w:vAlign w:val="center"/>
          </w:tcPr>
          <w:p w14:paraId="2438A191"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405" w:type="pct"/>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2B9B0FF2"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76BF74D7" w14:textId="77777777" w:rsidR="0043387D" w:rsidRPr="00A42F82" w:rsidRDefault="0043387D" w:rsidP="00EA239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3387D" w:rsidRPr="00A42F82" w14:paraId="5608CD3E" w14:textId="77777777" w:rsidTr="00EA7AC6">
        <w:trPr>
          <w:trHeight w:val="403"/>
        </w:trPr>
        <w:tc>
          <w:tcPr>
            <w:tcW w:w="269" w:type="pct"/>
            <w:shd w:val="clear" w:color="auto" w:fill="F2F2F2" w:themeFill="background1" w:themeFillShade="F2"/>
            <w:vAlign w:val="center"/>
          </w:tcPr>
          <w:p w14:paraId="4FA59D2C"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16</w:t>
            </w:r>
          </w:p>
        </w:tc>
        <w:tc>
          <w:tcPr>
            <w:tcW w:w="3936" w:type="pct"/>
            <w:shd w:val="clear" w:color="auto" w:fill="F2F2F2" w:themeFill="background1" w:themeFillShade="F2"/>
            <w:vAlign w:val="center"/>
          </w:tcPr>
          <w:p w14:paraId="1F8B93C7"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405" w:type="pct"/>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48B0F742"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480A8122" w14:textId="77777777" w:rsidR="0043387D" w:rsidRPr="00A42F82" w:rsidRDefault="0043387D" w:rsidP="00EA239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3387D" w:rsidRPr="00A42F82" w14:paraId="6596F5CC" w14:textId="77777777" w:rsidTr="00EA7AC6">
        <w:trPr>
          <w:trHeight w:val="403"/>
        </w:trPr>
        <w:tc>
          <w:tcPr>
            <w:tcW w:w="269" w:type="pct"/>
            <w:shd w:val="clear" w:color="auto" w:fill="F2F2F2" w:themeFill="background1" w:themeFillShade="F2"/>
            <w:vAlign w:val="center"/>
          </w:tcPr>
          <w:p w14:paraId="2AB69FD6"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17</w:t>
            </w:r>
          </w:p>
        </w:tc>
        <w:tc>
          <w:tcPr>
            <w:tcW w:w="3936" w:type="pct"/>
            <w:shd w:val="clear" w:color="auto" w:fill="F2F2F2" w:themeFill="background1" w:themeFillShade="F2"/>
            <w:vAlign w:val="center"/>
          </w:tcPr>
          <w:p w14:paraId="3B1EA631"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405" w:type="pct"/>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21DA6A4A"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532C4D1B" w14:textId="77777777" w:rsidR="0043387D" w:rsidRPr="00A42F82" w:rsidRDefault="0043387D" w:rsidP="00EA239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3387D" w:rsidRPr="00A42F82" w14:paraId="5FAEBF4F" w14:textId="77777777" w:rsidTr="00EA7AC6">
        <w:trPr>
          <w:trHeight w:val="403"/>
        </w:trPr>
        <w:tc>
          <w:tcPr>
            <w:tcW w:w="269" w:type="pct"/>
            <w:vAlign w:val="center"/>
          </w:tcPr>
          <w:p w14:paraId="6B609003" w14:textId="77777777" w:rsidR="0043387D" w:rsidRPr="00A42F82" w:rsidRDefault="0043387D" w:rsidP="00EA2393">
            <w:pPr>
              <w:autoSpaceDE w:val="0"/>
              <w:autoSpaceDN w:val="0"/>
              <w:adjustRightInd w:val="0"/>
              <w:rPr>
                <w:rFonts w:ascii="Arial" w:hAnsi="Arial" w:cs="Arial"/>
                <w:sz w:val="22"/>
                <w:szCs w:val="22"/>
              </w:rPr>
            </w:pPr>
          </w:p>
        </w:tc>
        <w:tc>
          <w:tcPr>
            <w:tcW w:w="3936" w:type="pct"/>
            <w:shd w:val="clear" w:color="auto" w:fill="auto"/>
            <w:vAlign w:val="center"/>
          </w:tcPr>
          <w:p w14:paraId="7281BB6C"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760013A5" w14:textId="77777777" w:rsidR="0043387D" w:rsidRPr="00A42F82" w:rsidRDefault="0043387D" w:rsidP="00EA2393">
            <w:pPr>
              <w:rPr>
                <w:rFonts w:ascii="Arial" w:hAnsi="Arial" w:cs="Arial"/>
              </w:rPr>
            </w:pPr>
          </w:p>
          <w:p w14:paraId="7BFE930E" w14:textId="77777777" w:rsidR="0043387D" w:rsidRPr="00A42F82" w:rsidRDefault="0043387D" w:rsidP="00EA2393">
            <w:pPr>
              <w:rPr>
                <w:rFonts w:ascii="Arial" w:hAnsi="Arial" w:cs="Arial"/>
              </w:rPr>
            </w:pPr>
          </w:p>
          <w:p w14:paraId="705C7280" w14:textId="77777777" w:rsidR="0043387D" w:rsidRPr="00A42F82" w:rsidRDefault="0043387D" w:rsidP="00EA2393">
            <w:pPr>
              <w:rPr>
                <w:rFonts w:ascii="Arial" w:hAnsi="Arial" w:cs="Arial"/>
                <w:sz w:val="22"/>
                <w:szCs w:val="22"/>
              </w:rPr>
            </w:pPr>
          </w:p>
          <w:p w14:paraId="25A1806D"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405" w:type="pct"/>
            <w:vMerge/>
            <w:shd w:val="clear" w:color="auto" w:fill="BFBFBF" w:themeFill="background1" w:themeFillShade="BF"/>
            <w:vAlign w:val="center"/>
          </w:tcPr>
          <w:p w14:paraId="3FC8AD0A" w14:textId="77777777" w:rsidR="0043387D" w:rsidRPr="00A42F82" w:rsidRDefault="0043387D" w:rsidP="00EA2393">
            <w:pPr>
              <w:autoSpaceDE w:val="0"/>
              <w:autoSpaceDN w:val="0"/>
              <w:adjustRightInd w:val="0"/>
              <w:jc w:val="center"/>
              <w:rPr>
                <w:rFonts w:ascii="Arial" w:hAnsi="Arial" w:cs="Arial"/>
                <w:b/>
                <w:bCs/>
                <w:sz w:val="22"/>
                <w:szCs w:val="22"/>
              </w:rPr>
            </w:pPr>
          </w:p>
        </w:tc>
        <w:tc>
          <w:tcPr>
            <w:tcW w:w="390" w:type="pct"/>
            <w:vMerge/>
            <w:shd w:val="clear" w:color="auto" w:fill="BFBFBF" w:themeFill="background1" w:themeFillShade="BF"/>
            <w:vAlign w:val="center"/>
          </w:tcPr>
          <w:p w14:paraId="10A33180" w14:textId="77777777" w:rsidR="0043387D" w:rsidRPr="00A42F82" w:rsidRDefault="0043387D" w:rsidP="00EA2393">
            <w:pPr>
              <w:autoSpaceDE w:val="0"/>
              <w:autoSpaceDN w:val="0"/>
              <w:adjustRightInd w:val="0"/>
              <w:jc w:val="center"/>
              <w:rPr>
                <w:rFonts w:ascii="Arial" w:hAnsi="Arial" w:cs="Arial"/>
                <w:b/>
                <w:bCs/>
                <w:sz w:val="22"/>
                <w:szCs w:val="22"/>
              </w:rPr>
            </w:pPr>
          </w:p>
        </w:tc>
      </w:tr>
    </w:tbl>
    <w:p w14:paraId="4DEE224C" w14:textId="77777777" w:rsidR="0043387D" w:rsidRPr="00A42F82" w:rsidRDefault="0043387D" w:rsidP="0043387D">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43A6AD54" w14:textId="77777777" w:rsidR="0043387D" w:rsidRPr="00A42F82" w:rsidRDefault="0043387D" w:rsidP="0043387D">
      <w:pPr>
        <w:rPr>
          <w:rFonts w:ascii="Arial" w:hAnsi="Arial" w:cs="Arial"/>
          <w:bCs/>
          <w:iCs/>
          <w:sz w:val="22"/>
          <w:szCs w:val="22"/>
        </w:rPr>
      </w:pPr>
    </w:p>
    <w:p w14:paraId="6C5442AF" w14:textId="77777777" w:rsidR="0043387D" w:rsidRPr="00A42F82" w:rsidRDefault="0043387D" w:rsidP="0043387D">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778F253D" w14:textId="77777777" w:rsidR="0043387D" w:rsidRPr="00A42F82" w:rsidRDefault="0043387D" w:rsidP="0043387D">
      <w:pPr>
        <w:rPr>
          <w:rFonts w:ascii="Arial" w:hAnsi="Arial" w:cs="Arial"/>
          <w:bCs/>
          <w:iCs/>
          <w:sz w:val="22"/>
          <w:szCs w:val="22"/>
        </w:rPr>
      </w:pPr>
    </w:p>
    <w:p w14:paraId="49948421" w14:textId="77777777" w:rsidR="0043387D" w:rsidRPr="00A42F82" w:rsidRDefault="0043387D" w:rsidP="0043387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619DC046" w14:textId="77777777" w:rsidR="0043387D" w:rsidRPr="00A42F82" w:rsidRDefault="0043387D" w:rsidP="0043387D">
      <w:pPr>
        <w:rPr>
          <w:rFonts w:ascii="Arial" w:hAnsi="Arial" w:cs="Arial"/>
          <w:bCs/>
        </w:rPr>
      </w:pPr>
      <w:r w:rsidRPr="00A42F82">
        <w:rPr>
          <w:rFonts w:ascii="Arial" w:hAnsi="Arial" w:cs="Arial"/>
          <w:bCs/>
        </w:rPr>
        <w:t>If there are no participants then do not complete this section, but go directly to section H.</w:t>
      </w:r>
    </w:p>
    <w:p w14:paraId="7BE638E8" w14:textId="77777777" w:rsidR="0043387D" w:rsidRPr="00A42F82" w:rsidRDefault="0043387D" w:rsidP="0043387D">
      <w:pPr>
        <w:rPr>
          <w:rFonts w:ascii="Arial" w:hAnsi="Arial" w:cs="Arial"/>
          <w:bCs/>
        </w:rPr>
      </w:pPr>
    </w:p>
    <w:tbl>
      <w:tblPr>
        <w:tblStyle w:val="TableGrid"/>
        <w:tblW w:w="5000" w:type="pct"/>
        <w:tblLook w:val="04A0" w:firstRow="1" w:lastRow="0" w:firstColumn="1" w:lastColumn="0" w:noHBand="0" w:noVBand="1"/>
      </w:tblPr>
      <w:tblGrid>
        <w:gridCol w:w="447"/>
        <w:gridCol w:w="6522"/>
        <w:gridCol w:w="675"/>
        <w:gridCol w:w="652"/>
      </w:tblGrid>
      <w:tr w:rsidR="0043387D" w:rsidRPr="00A42F82" w14:paraId="2362EE73" w14:textId="77777777" w:rsidTr="00EA7AC6">
        <w:tc>
          <w:tcPr>
            <w:tcW w:w="269" w:type="pct"/>
            <w:shd w:val="clear" w:color="auto" w:fill="F2F2F2" w:themeFill="background1" w:themeFillShade="F2"/>
            <w:vAlign w:val="center"/>
          </w:tcPr>
          <w:p w14:paraId="4A2229AC" w14:textId="77777777" w:rsidR="0043387D" w:rsidRPr="00A42F82" w:rsidRDefault="0043387D" w:rsidP="00EA2393">
            <w:pPr>
              <w:autoSpaceDE w:val="0"/>
              <w:autoSpaceDN w:val="0"/>
              <w:adjustRightInd w:val="0"/>
              <w:jc w:val="center"/>
              <w:rPr>
                <w:rFonts w:ascii="Arial" w:hAnsi="Arial" w:cs="Arial"/>
                <w:b/>
                <w:sz w:val="22"/>
                <w:szCs w:val="22"/>
              </w:rPr>
            </w:pPr>
          </w:p>
        </w:tc>
        <w:tc>
          <w:tcPr>
            <w:tcW w:w="3931" w:type="pct"/>
            <w:shd w:val="clear" w:color="auto" w:fill="F2F2F2" w:themeFill="background1" w:themeFillShade="F2"/>
          </w:tcPr>
          <w:p w14:paraId="1BA57C09" w14:textId="77777777" w:rsidR="0043387D" w:rsidRPr="00A42F82" w:rsidRDefault="0043387D" w:rsidP="00EA2393">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407" w:type="pct"/>
            <w:shd w:val="clear" w:color="auto" w:fill="F2F2F2" w:themeFill="background1" w:themeFillShade="F2"/>
          </w:tcPr>
          <w:p w14:paraId="369422DD" w14:textId="77777777" w:rsidR="0043387D" w:rsidRPr="00A42F82" w:rsidRDefault="0043387D" w:rsidP="00EA2393">
            <w:pPr>
              <w:autoSpaceDE w:val="0"/>
              <w:autoSpaceDN w:val="0"/>
              <w:adjustRightInd w:val="0"/>
              <w:jc w:val="center"/>
              <w:rPr>
                <w:rFonts w:ascii="Arial" w:hAnsi="Arial" w:cs="Arial"/>
                <w:b/>
                <w:bCs/>
                <w:sz w:val="22"/>
                <w:szCs w:val="22"/>
              </w:rPr>
            </w:pPr>
          </w:p>
          <w:p w14:paraId="6C0A3799" w14:textId="77777777" w:rsidR="0043387D" w:rsidRPr="00A42F82" w:rsidRDefault="0043387D" w:rsidP="00EA2393">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393" w:type="pct"/>
            <w:shd w:val="clear" w:color="auto" w:fill="F2F2F2" w:themeFill="background1" w:themeFillShade="F2"/>
          </w:tcPr>
          <w:p w14:paraId="5F03D514" w14:textId="77777777" w:rsidR="0043387D" w:rsidRPr="00A42F82" w:rsidRDefault="0043387D" w:rsidP="00EA2393">
            <w:pPr>
              <w:autoSpaceDE w:val="0"/>
              <w:autoSpaceDN w:val="0"/>
              <w:adjustRightInd w:val="0"/>
              <w:jc w:val="center"/>
              <w:rPr>
                <w:rFonts w:ascii="Arial" w:hAnsi="Arial" w:cs="Arial"/>
                <w:b/>
                <w:bCs/>
                <w:sz w:val="22"/>
                <w:szCs w:val="22"/>
              </w:rPr>
            </w:pPr>
          </w:p>
          <w:p w14:paraId="31123AB5" w14:textId="77777777" w:rsidR="0043387D" w:rsidRPr="00A42F82" w:rsidRDefault="0043387D" w:rsidP="00EA2393">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3387D" w:rsidRPr="00A42F82" w14:paraId="527DA61E" w14:textId="77777777" w:rsidTr="00EA7AC6">
        <w:trPr>
          <w:trHeight w:val="439"/>
        </w:trPr>
        <w:tc>
          <w:tcPr>
            <w:tcW w:w="269" w:type="pct"/>
            <w:shd w:val="clear" w:color="auto" w:fill="F2F2F2" w:themeFill="background1" w:themeFillShade="F2"/>
            <w:vAlign w:val="center"/>
          </w:tcPr>
          <w:p w14:paraId="25626A33"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3931" w:type="pct"/>
            <w:shd w:val="clear" w:color="auto" w:fill="F2F2F2" w:themeFill="background1" w:themeFillShade="F2"/>
            <w:vAlign w:val="center"/>
          </w:tcPr>
          <w:p w14:paraId="4B90F7C0"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407" w:type="pct"/>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137D56B2"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4A73AB40"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3387D" w:rsidRPr="00A42F82" w14:paraId="5D7E14CA" w14:textId="77777777" w:rsidTr="00EA7AC6">
        <w:trPr>
          <w:trHeight w:val="403"/>
        </w:trPr>
        <w:tc>
          <w:tcPr>
            <w:tcW w:w="269" w:type="pct"/>
            <w:shd w:val="clear" w:color="auto" w:fill="F2F2F2" w:themeFill="background1" w:themeFillShade="F2"/>
            <w:vAlign w:val="center"/>
          </w:tcPr>
          <w:p w14:paraId="395AAE02"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3931" w:type="pct"/>
            <w:shd w:val="clear" w:color="auto" w:fill="F2F2F2" w:themeFill="background1" w:themeFillShade="F2"/>
            <w:vAlign w:val="center"/>
          </w:tcPr>
          <w:p w14:paraId="66D245C9"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407" w:type="pct"/>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2BCC1FAA"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50E788F6"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3387D" w:rsidRPr="00A42F82" w14:paraId="65897113" w14:textId="77777777" w:rsidTr="00EA7AC6">
        <w:trPr>
          <w:trHeight w:val="439"/>
        </w:trPr>
        <w:tc>
          <w:tcPr>
            <w:tcW w:w="269" w:type="pct"/>
            <w:shd w:val="clear" w:color="auto" w:fill="F2F2F2" w:themeFill="background1" w:themeFillShade="F2"/>
            <w:vAlign w:val="center"/>
          </w:tcPr>
          <w:p w14:paraId="48F077E7"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3931" w:type="pct"/>
            <w:shd w:val="clear" w:color="auto" w:fill="F2F2F2" w:themeFill="background1" w:themeFillShade="F2"/>
            <w:vAlign w:val="center"/>
          </w:tcPr>
          <w:p w14:paraId="4C34AFAF"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407" w:type="pct"/>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1C44B374"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12A52BAE"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3387D" w:rsidRPr="00A42F82" w14:paraId="0E9412B9" w14:textId="77777777" w:rsidTr="00EA7AC6">
        <w:trPr>
          <w:trHeight w:val="403"/>
        </w:trPr>
        <w:tc>
          <w:tcPr>
            <w:tcW w:w="269" w:type="pct"/>
            <w:shd w:val="clear" w:color="auto" w:fill="F2F2F2" w:themeFill="background1" w:themeFillShade="F2"/>
            <w:vAlign w:val="center"/>
          </w:tcPr>
          <w:p w14:paraId="64C3CEF3"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3931" w:type="pct"/>
            <w:shd w:val="clear" w:color="auto" w:fill="F2F2F2" w:themeFill="background1" w:themeFillShade="F2"/>
            <w:vAlign w:val="center"/>
          </w:tcPr>
          <w:p w14:paraId="46E73371"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407" w:type="pct"/>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2EAD56DC"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4AEA0379"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3387D" w:rsidRPr="00A42F82" w14:paraId="6480E8F5" w14:textId="77777777" w:rsidTr="00EA7AC6">
        <w:trPr>
          <w:trHeight w:val="403"/>
        </w:trPr>
        <w:tc>
          <w:tcPr>
            <w:tcW w:w="269" w:type="pct"/>
            <w:shd w:val="clear" w:color="auto" w:fill="F2F2F2" w:themeFill="background1" w:themeFillShade="F2"/>
            <w:vAlign w:val="center"/>
          </w:tcPr>
          <w:p w14:paraId="619F0DE9"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3931" w:type="pct"/>
            <w:shd w:val="clear" w:color="auto" w:fill="F2F2F2" w:themeFill="background1" w:themeFillShade="F2"/>
            <w:vAlign w:val="center"/>
          </w:tcPr>
          <w:p w14:paraId="2DE58128"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407" w:type="pct"/>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5898A961"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73A6E3DF"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3387D" w:rsidRPr="00A42F82" w14:paraId="41C422DF" w14:textId="77777777" w:rsidTr="00EA7AC6">
        <w:trPr>
          <w:trHeight w:val="439"/>
        </w:trPr>
        <w:tc>
          <w:tcPr>
            <w:tcW w:w="269" w:type="pct"/>
            <w:shd w:val="clear" w:color="auto" w:fill="F2F2F2" w:themeFill="background1" w:themeFillShade="F2"/>
            <w:vAlign w:val="center"/>
          </w:tcPr>
          <w:p w14:paraId="4075DE17"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3931" w:type="pct"/>
            <w:shd w:val="clear" w:color="auto" w:fill="F2F2F2" w:themeFill="background1" w:themeFillShade="F2"/>
            <w:vAlign w:val="center"/>
          </w:tcPr>
          <w:p w14:paraId="04D5DF17"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407" w:type="pct"/>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1BDC3AD1"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6AC92603"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3387D" w:rsidRPr="00A42F82" w14:paraId="006C36F2" w14:textId="77777777" w:rsidTr="00EA7AC6">
        <w:trPr>
          <w:trHeight w:val="403"/>
        </w:trPr>
        <w:tc>
          <w:tcPr>
            <w:tcW w:w="269" w:type="pct"/>
            <w:shd w:val="clear" w:color="auto" w:fill="F2F2F2" w:themeFill="background1" w:themeFillShade="F2"/>
            <w:vAlign w:val="center"/>
          </w:tcPr>
          <w:p w14:paraId="1C7AA080"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3931" w:type="pct"/>
            <w:shd w:val="clear" w:color="auto" w:fill="F2F2F2" w:themeFill="background1" w:themeFillShade="F2"/>
            <w:vAlign w:val="center"/>
          </w:tcPr>
          <w:p w14:paraId="276C2006"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407" w:type="pct"/>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7A1551A1"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EE98A52"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3387D" w:rsidRPr="00A42F82" w14:paraId="72F2B6A9" w14:textId="77777777" w:rsidTr="00EA7AC6">
        <w:trPr>
          <w:trHeight w:val="403"/>
        </w:trPr>
        <w:tc>
          <w:tcPr>
            <w:tcW w:w="269" w:type="pct"/>
            <w:shd w:val="clear" w:color="auto" w:fill="F2F2F2" w:themeFill="background1" w:themeFillShade="F2"/>
            <w:vAlign w:val="center"/>
          </w:tcPr>
          <w:p w14:paraId="52849C82"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3931" w:type="pct"/>
            <w:shd w:val="clear" w:color="auto" w:fill="F2F2F2" w:themeFill="background1" w:themeFillShade="F2"/>
            <w:vAlign w:val="center"/>
          </w:tcPr>
          <w:p w14:paraId="447502B7"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407" w:type="pct"/>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57F60377"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13EFD608"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3387D" w:rsidRPr="00A42F82" w14:paraId="67078A3D" w14:textId="77777777" w:rsidTr="00EA7AC6">
        <w:trPr>
          <w:trHeight w:val="403"/>
        </w:trPr>
        <w:tc>
          <w:tcPr>
            <w:tcW w:w="269" w:type="pct"/>
            <w:shd w:val="clear" w:color="auto" w:fill="F2F2F2" w:themeFill="background1" w:themeFillShade="F2"/>
            <w:vAlign w:val="center"/>
          </w:tcPr>
          <w:p w14:paraId="645675B7"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3931" w:type="pct"/>
            <w:shd w:val="clear" w:color="auto" w:fill="F2F2F2" w:themeFill="background1" w:themeFillShade="F2"/>
            <w:vAlign w:val="center"/>
          </w:tcPr>
          <w:p w14:paraId="63EEE54A"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5EDF32BB" w14:textId="77777777" w:rsidR="0043387D" w:rsidRPr="00A42F82" w:rsidRDefault="0043387D" w:rsidP="00EA2393">
            <w:pPr>
              <w:autoSpaceDE w:val="0"/>
              <w:autoSpaceDN w:val="0"/>
              <w:adjustRightInd w:val="0"/>
              <w:rPr>
                <w:rFonts w:ascii="Arial" w:hAnsi="Arial" w:cs="Arial"/>
                <w:sz w:val="22"/>
                <w:szCs w:val="22"/>
              </w:rPr>
            </w:pPr>
          </w:p>
        </w:tc>
        <w:tc>
          <w:tcPr>
            <w:tcW w:w="407" w:type="pct"/>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33AA0A86"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1D628150"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3387D" w:rsidRPr="00A42F82" w14:paraId="457F3C24" w14:textId="77777777" w:rsidTr="00EA7AC6">
        <w:trPr>
          <w:trHeight w:val="403"/>
        </w:trPr>
        <w:tc>
          <w:tcPr>
            <w:tcW w:w="269" w:type="pct"/>
            <w:vAlign w:val="center"/>
          </w:tcPr>
          <w:p w14:paraId="274F3E7F" w14:textId="77777777" w:rsidR="0043387D" w:rsidRPr="00A42F82" w:rsidRDefault="0043387D" w:rsidP="00EA2393">
            <w:pPr>
              <w:autoSpaceDE w:val="0"/>
              <w:autoSpaceDN w:val="0"/>
              <w:adjustRightInd w:val="0"/>
              <w:jc w:val="center"/>
              <w:rPr>
                <w:rFonts w:ascii="Arial" w:hAnsi="Arial" w:cs="Arial"/>
                <w:sz w:val="22"/>
                <w:szCs w:val="22"/>
              </w:rPr>
            </w:pPr>
          </w:p>
        </w:tc>
        <w:tc>
          <w:tcPr>
            <w:tcW w:w="3931" w:type="pct"/>
            <w:shd w:val="clear" w:color="auto" w:fill="auto"/>
            <w:vAlign w:val="center"/>
          </w:tcPr>
          <w:p w14:paraId="261D5D0A"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F870660" w14:textId="77777777" w:rsidR="0043387D" w:rsidRPr="00A42F82" w:rsidRDefault="0043387D" w:rsidP="00EA2393">
            <w:pPr>
              <w:rPr>
                <w:rFonts w:ascii="Arial" w:hAnsi="Arial" w:cs="Arial"/>
              </w:rPr>
            </w:pPr>
          </w:p>
          <w:p w14:paraId="0A0C5E21" w14:textId="77777777" w:rsidR="0043387D" w:rsidRPr="00A42F82" w:rsidRDefault="0043387D" w:rsidP="00EA2393">
            <w:pPr>
              <w:rPr>
                <w:rFonts w:ascii="Arial" w:hAnsi="Arial" w:cs="Arial"/>
              </w:rPr>
            </w:pPr>
          </w:p>
          <w:p w14:paraId="1783D5E2" w14:textId="77777777" w:rsidR="0043387D" w:rsidRPr="00A42F82" w:rsidRDefault="0043387D" w:rsidP="00EA2393">
            <w:pPr>
              <w:rPr>
                <w:rFonts w:ascii="Arial" w:hAnsi="Arial" w:cs="Arial"/>
                <w:sz w:val="22"/>
                <w:szCs w:val="22"/>
              </w:rPr>
            </w:pPr>
          </w:p>
          <w:p w14:paraId="37B0F3ED"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407" w:type="pct"/>
            <w:vMerge/>
            <w:shd w:val="clear" w:color="auto" w:fill="BFBFBF" w:themeFill="background1" w:themeFillShade="BF"/>
            <w:vAlign w:val="center"/>
          </w:tcPr>
          <w:p w14:paraId="1A8AA71D" w14:textId="77777777" w:rsidR="0043387D" w:rsidRPr="00A42F82" w:rsidRDefault="0043387D" w:rsidP="00EA2393">
            <w:pPr>
              <w:autoSpaceDE w:val="0"/>
              <w:autoSpaceDN w:val="0"/>
              <w:adjustRightInd w:val="0"/>
              <w:jc w:val="center"/>
              <w:rPr>
                <w:rFonts w:ascii="Arial" w:hAnsi="Arial" w:cs="Arial"/>
                <w:b/>
                <w:bCs/>
                <w:sz w:val="22"/>
                <w:szCs w:val="22"/>
              </w:rPr>
            </w:pPr>
          </w:p>
        </w:tc>
        <w:tc>
          <w:tcPr>
            <w:tcW w:w="393" w:type="pct"/>
            <w:vMerge/>
            <w:shd w:val="clear" w:color="auto" w:fill="BFBFBF" w:themeFill="background1" w:themeFillShade="BF"/>
            <w:vAlign w:val="center"/>
          </w:tcPr>
          <w:p w14:paraId="5439B91C" w14:textId="77777777" w:rsidR="0043387D" w:rsidRPr="00A42F82" w:rsidRDefault="0043387D" w:rsidP="00EA2393">
            <w:pPr>
              <w:autoSpaceDE w:val="0"/>
              <w:autoSpaceDN w:val="0"/>
              <w:adjustRightInd w:val="0"/>
              <w:jc w:val="center"/>
              <w:rPr>
                <w:rFonts w:ascii="Arial" w:hAnsi="Arial" w:cs="Arial"/>
                <w:b/>
                <w:bCs/>
                <w:sz w:val="22"/>
                <w:szCs w:val="22"/>
              </w:rPr>
            </w:pPr>
          </w:p>
        </w:tc>
      </w:tr>
    </w:tbl>
    <w:p w14:paraId="3D330A2B" w14:textId="77777777" w:rsidR="0043387D" w:rsidRPr="00A42F82" w:rsidRDefault="0043387D" w:rsidP="0043387D">
      <w:pPr>
        <w:rPr>
          <w:rFonts w:ascii="Arial" w:hAnsi="Arial" w:cs="Arial"/>
          <w:bCs/>
        </w:rPr>
      </w:pPr>
    </w:p>
    <w:tbl>
      <w:tblPr>
        <w:tblStyle w:val="TableGrid"/>
        <w:tblW w:w="5000" w:type="pct"/>
        <w:tblLook w:val="04A0" w:firstRow="1" w:lastRow="0" w:firstColumn="1" w:lastColumn="0" w:noHBand="0" w:noVBand="1"/>
      </w:tblPr>
      <w:tblGrid>
        <w:gridCol w:w="461"/>
        <w:gridCol w:w="2577"/>
        <w:gridCol w:w="5258"/>
      </w:tblGrid>
      <w:tr w:rsidR="0043387D" w:rsidRPr="00A42F82" w14:paraId="38FC5C04" w14:textId="77777777" w:rsidTr="00EA7AC6">
        <w:trPr>
          <w:trHeight w:val="403"/>
        </w:trPr>
        <w:tc>
          <w:tcPr>
            <w:tcW w:w="269" w:type="pct"/>
            <w:tcBorders>
              <w:bottom w:val="single" w:sz="4" w:space="0" w:color="auto"/>
            </w:tcBorders>
            <w:shd w:val="clear" w:color="auto" w:fill="F2F2F2" w:themeFill="background1" w:themeFillShade="F2"/>
          </w:tcPr>
          <w:p w14:paraId="6A19EC55" w14:textId="77777777" w:rsidR="0043387D" w:rsidRPr="00A42F82" w:rsidRDefault="0043387D" w:rsidP="00EA2393">
            <w:pPr>
              <w:rPr>
                <w:rFonts w:ascii="Arial" w:hAnsi="Arial" w:cs="Arial"/>
                <w:bCs/>
                <w:sz w:val="22"/>
                <w:szCs w:val="22"/>
              </w:rPr>
            </w:pPr>
          </w:p>
        </w:tc>
        <w:tc>
          <w:tcPr>
            <w:tcW w:w="4731" w:type="pct"/>
            <w:gridSpan w:val="2"/>
            <w:tcBorders>
              <w:bottom w:val="single" w:sz="4" w:space="0" w:color="auto"/>
            </w:tcBorders>
            <w:shd w:val="clear" w:color="auto" w:fill="F2F2F2" w:themeFill="background1" w:themeFillShade="F2"/>
            <w:vAlign w:val="center"/>
          </w:tcPr>
          <w:p w14:paraId="7F8C7B7A" w14:textId="77777777" w:rsidR="0043387D" w:rsidRPr="00A42F82" w:rsidRDefault="0043387D" w:rsidP="00EA2393">
            <w:pPr>
              <w:rPr>
                <w:rFonts w:ascii="Arial" w:hAnsi="Arial" w:cs="Arial"/>
                <w:b/>
                <w:sz w:val="22"/>
                <w:szCs w:val="22"/>
              </w:rPr>
            </w:pPr>
            <w:r w:rsidRPr="00A42F82">
              <w:rPr>
                <w:rFonts w:ascii="Arial" w:hAnsi="Arial" w:cs="Arial"/>
                <w:b/>
                <w:sz w:val="22"/>
                <w:szCs w:val="22"/>
              </w:rPr>
              <w:t>Participant numbers and source</w:t>
            </w:r>
          </w:p>
          <w:p w14:paraId="4B69E829"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43387D" w:rsidRPr="00A42F82" w14:paraId="02CCCF3F" w14:textId="77777777" w:rsidTr="00EA7AC6">
        <w:trPr>
          <w:trHeight w:val="403"/>
        </w:trPr>
        <w:tc>
          <w:tcPr>
            <w:tcW w:w="26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62C73D" w14:textId="77777777" w:rsidR="0043387D" w:rsidRPr="00A42F82" w:rsidRDefault="0043387D" w:rsidP="00EA2393">
            <w:pPr>
              <w:jc w:val="center"/>
              <w:rPr>
                <w:rFonts w:ascii="Arial" w:hAnsi="Arial" w:cs="Arial"/>
                <w:sz w:val="22"/>
                <w:szCs w:val="22"/>
              </w:rPr>
            </w:pPr>
            <w:r w:rsidRPr="00A42F82">
              <w:rPr>
                <w:rFonts w:ascii="Arial" w:hAnsi="Arial" w:cs="Arial"/>
                <w:sz w:val="22"/>
                <w:szCs w:val="22"/>
              </w:rPr>
              <w:t>10</w:t>
            </w:r>
          </w:p>
        </w:tc>
        <w:tc>
          <w:tcPr>
            <w:tcW w:w="155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825B6F" w14:textId="77777777" w:rsidR="0043387D" w:rsidRPr="00A42F82" w:rsidRDefault="0043387D" w:rsidP="00EA2393">
            <w:pPr>
              <w:rPr>
                <w:rFonts w:ascii="Arial" w:hAnsi="Arial" w:cs="Arial"/>
                <w:sz w:val="22"/>
                <w:szCs w:val="22"/>
              </w:rPr>
            </w:pPr>
            <w:r w:rsidRPr="00A42F82">
              <w:rPr>
                <w:rFonts w:ascii="Arial" w:hAnsi="Arial" w:cs="Arial"/>
                <w:sz w:val="22"/>
                <w:szCs w:val="22"/>
              </w:rPr>
              <w:t>How many participants are expected?</w:t>
            </w:r>
          </w:p>
          <w:p w14:paraId="4FFA76DB" w14:textId="77777777" w:rsidR="0043387D" w:rsidRPr="00A42F82" w:rsidRDefault="0043387D" w:rsidP="00EA2393">
            <w:pPr>
              <w:rPr>
                <w:rFonts w:ascii="Arial" w:hAnsi="Arial" w:cs="Arial"/>
                <w:sz w:val="22"/>
                <w:szCs w:val="22"/>
              </w:rPr>
            </w:pPr>
          </w:p>
        </w:tc>
        <w:tc>
          <w:tcPr>
            <w:tcW w:w="3173" w:type="pct"/>
            <w:tcBorders>
              <w:top w:val="single" w:sz="4" w:space="0" w:color="auto"/>
              <w:left w:val="single" w:sz="4" w:space="0" w:color="auto"/>
              <w:bottom w:val="single" w:sz="4" w:space="0" w:color="auto"/>
              <w:right w:val="single" w:sz="4" w:space="0" w:color="auto"/>
            </w:tcBorders>
            <w:vAlign w:val="center"/>
          </w:tcPr>
          <w:p w14:paraId="56AE9EFA" w14:textId="77777777" w:rsidR="0043387D" w:rsidRPr="00A42F82" w:rsidRDefault="0043387D" w:rsidP="00EA2393">
            <w:pPr>
              <w:rPr>
                <w:rFonts w:ascii="Arial" w:hAnsi="Arial" w:cs="Arial"/>
                <w:sz w:val="22"/>
                <w:szCs w:val="22"/>
              </w:rPr>
            </w:pPr>
          </w:p>
          <w:p w14:paraId="0415BA7C" w14:textId="77777777" w:rsidR="0043387D" w:rsidRPr="00A42F82" w:rsidRDefault="0043387D" w:rsidP="00EA2393">
            <w:pPr>
              <w:rPr>
                <w:rFonts w:ascii="Arial" w:hAnsi="Arial" w:cs="Arial"/>
                <w:sz w:val="22"/>
                <w:szCs w:val="22"/>
              </w:rPr>
            </w:pPr>
          </w:p>
          <w:p w14:paraId="509FDC78" w14:textId="77777777" w:rsidR="0043387D" w:rsidRPr="00A42F82" w:rsidRDefault="0043387D" w:rsidP="00EA2393">
            <w:pPr>
              <w:rPr>
                <w:rFonts w:ascii="Arial" w:hAnsi="Arial" w:cs="Arial"/>
                <w:sz w:val="22"/>
                <w:szCs w:val="22"/>
              </w:rPr>
            </w:pPr>
          </w:p>
          <w:p w14:paraId="1FD9D4FE" w14:textId="77777777" w:rsidR="0043387D" w:rsidRPr="00A42F82" w:rsidRDefault="0043387D" w:rsidP="00EA2393">
            <w:pPr>
              <w:rPr>
                <w:rFonts w:ascii="Arial" w:hAnsi="Arial" w:cs="Arial"/>
                <w:b/>
                <w:sz w:val="22"/>
                <w:szCs w:val="22"/>
              </w:rPr>
            </w:pPr>
            <w:r w:rsidRPr="00A42F82">
              <w:rPr>
                <w:rFonts w:ascii="Arial" w:hAnsi="Arial" w:cs="Arial"/>
                <w:i/>
                <w:color w:val="808080"/>
                <w:sz w:val="18"/>
                <w:szCs w:val="18"/>
              </w:rPr>
              <w:t>(this box should expand as you type)</w:t>
            </w:r>
          </w:p>
        </w:tc>
      </w:tr>
      <w:tr w:rsidR="0043387D" w:rsidRPr="00A42F82" w14:paraId="7B77DEE4" w14:textId="77777777" w:rsidTr="00EA7AC6">
        <w:trPr>
          <w:trHeight w:val="403"/>
        </w:trPr>
        <w:tc>
          <w:tcPr>
            <w:tcW w:w="26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37557E" w14:textId="77777777" w:rsidR="0043387D" w:rsidRPr="00A42F82" w:rsidRDefault="0043387D" w:rsidP="00EA2393">
            <w:pPr>
              <w:jc w:val="center"/>
              <w:rPr>
                <w:rFonts w:ascii="Arial" w:hAnsi="Arial" w:cs="Arial"/>
                <w:sz w:val="22"/>
                <w:szCs w:val="22"/>
              </w:rPr>
            </w:pPr>
            <w:r w:rsidRPr="00A42F82">
              <w:rPr>
                <w:rFonts w:ascii="Arial" w:hAnsi="Arial" w:cs="Arial"/>
                <w:sz w:val="22"/>
                <w:szCs w:val="22"/>
              </w:rPr>
              <w:lastRenderedPageBreak/>
              <w:t>11</w:t>
            </w:r>
          </w:p>
        </w:tc>
        <w:tc>
          <w:tcPr>
            <w:tcW w:w="155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D77FB2" w14:textId="77777777" w:rsidR="0043387D" w:rsidRPr="00A42F82" w:rsidRDefault="0043387D" w:rsidP="00EA2393">
            <w:pPr>
              <w:rPr>
                <w:rFonts w:ascii="Arial" w:hAnsi="Arial" w:cs="Arial"/>
                <w:sz w:val="22"/>
                <w:szCs w:val="22"/>
              </w:rPr>
            </w:pPr>
            <w:r w:rsidRPr="00A42F82">
              <w:rPr>
                <w:rFonts w:ascii="Arial" w:hAnsi="Arial" w:cs="Arial"/>
                <w:sz w:val="22"/>
                <w:szCs w:val="22"/>
              </w:rPr>
              <w:t>Who will the participants be?</w:t>
            </w:r>
          </w:p>
          <w:p w14:paraId="4D4A8D9F" w14:textId="77777777" w:rsidR="0043387D" w:rsidRPr="00A42F82" w:rsidRDefault="0043387D" w:rsidP="00EA2393">
            <w:pPr>
              <w:rPr>
                <w:rFonts w:ascii="Arial" w:hAnsi="Arial" w:cs="Arial"/>
                <w:sz w:val="22"/>
                <w:szCs w:val="22"/>
              </w:rPr>
            </w:pPr>
          </w:p>
        </w:tc>
        <w:tc>
          <w:tcPr>
            <w:tcW w:w="3173" w:type="pct"/>
            <w:tcBorders>
              <w:top w:val="single" w:sz="4" w:space="0" w:color="auto"/>
              <w:left w:val="single" w:sz="4" w:space="0" w:color="auto"/>
              <w:bottom w:val="single" w:sz="4" w:space="0" w:color="auto"/>
              <w:right w:val="single" w:sz="4" w:space="0" w:color="auto"/>
            </w:tcBorders>
            <w:vAlign w:val="center"/>
          </w:tcPr>
          <w:p w14:paraId="4027DFAC" w14:textId="77777777" w:rsidR="0043387D" w:rsidRPr="00A42F82" w:rsidRDefault="0043387D" w:rsidP="00EA2393">
            <w:pPr>
              <w:rPr>
                <w:rFonts w:ascii="Arial" w:hAnsi="Arial" w:cs="Arial"/>
                <w:sz w:val="22"/>
                <w:szCs w:val="22"/>
              </w:rPr>
            </w:pPr>
          </w:p>
          <w:p w14:paraId="54BC8F9E" w14:textId="77777777" w:rsidR="0043387D" w:rsidRPr="00A42F82" w:rsidRDefault="0043387D" w:rsidP="00EA2393">
            <w:pPr>
              <w:rPr>
                <w:rFonts w:ascii="Arial" w:hAnsi="Arial" w:cs="Arial"/>
                <w:sz w:val="22"/>
                <w:szCs w:val="22"/>
              </w:rPr>
            </w:pPr>
          </w:p>
          <w:p w14:paraId="60DE7AD6" w14:textId="77777777" w:rsidR="0043387D" w:rsidRPr="00A42F82" w:rsidRDefault="0043387D" w:rsidP="00EA2393">
            <w:pPr>
              <w:rPr>
                <w:rFonts w:ascii="Arial" w:hAnsi="Arial" w:cs="Arial"/>
                <w:sz w:val="22"/>
                <w:szCs w:val="22"/>
              </w:rPr>
            </w:pPr>
          </w:p>
          <w:p w14:paraId="521B46CC" w14:textId="77777777" w:rsidR="0043387D" w:rsidRPr="00A42F82" w:rsidRDefault="0043387D" w:rsidP="00EA2393">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43387D" w:rsidRPr="00A42F82" w14:paraId="3591A044" w14:textId="77777777" w:rsidTr="00EA7AC6">
        <w:trPr>
          <w:trHeight w:val="403"/>
        </w:trPr>
        <w:tc>
          <w:tcPr>
            <w:tcW w:w="269" w:type="pct"/>
            <w:tcBorders>
              <w:top w:val="single" w:sz="4" w:space="0" w:color="auto"/>
            </w:tcBorders>
            <w:shd w:val="clear" w:color="auto" w:fill="F2F2F2" w:themeFill="background1" w:themeFillShade="F2"/>
            <w:vAlign w:val="center"/>
          </w:tcPr>
          <w:p w14:paraId="40AEC86A" w14:textId="77777777" w:rsidR="0043387D" w:rsidRPr="00A42F82" w:rsidRDefault="0043387D" w:rsidP="00EA2393">
            <w:pPr>
              <w:jc w:val="center"/>
              <w:rPr>
                <w:rFonts w:ascii="Arial" w:hAnsi="Arial" w:cs="Arial"/>
                <w:sz w:val="22"/>
                <w:szCs w:val="22"/>
              </w:rPr>
            </w:pPr>
            <w:r w:rsidRPr="00A42F82">
              <w:rPr>
                <w:rFonts w:ascii="Arial" w:hAnsi="Arial" w:cs="Arial"/>
                <w:sz w:val="22"/>
                <w:szCs w:val="22"/>
              </w:rPr>
              <w:t>12</w:t>
            </w:r>
          </w:p>
        </w:tc>
        <w:tc>
          <w:tcPr>
            <w:tcW w:w="1558" w:type="pct"/>
            <w:tcBorders>
              <w:top w:val="single" w:sz="4" w:space="0" w:color="auto"/>
            </w:tcBorders>
            <w:shd w:val="clear" w:color="auto" w:fill="F2F2F2" w:themeFill="background1" w:themeFillShade="F2"/>
            <w:vAlign w:val="center"/>
          </w:tcPr>
          <w:p w14:paraId="0C4B6074" w14:textId="77777777" w:rsidR="0043387D" w:rsidRPr="00A42F82" w:rsidRDefault="0043387D" w:rsidP="00EA2393">
            <w:pPr>
              <w:rPr>
                <w:rFonts w:ascii="Arial" w:hAnsi="Arial" w:cs="Arial"/>
                <w:sz w:val="22"/>
                <w:szCs w:val="22"/>
              </w:rPr>
            </w:pPr>
            <w:r w:rsidRPr="00A42F82">
              <w:rPr>
                <w:rFonts w:ascii="Arial" w:hAnsi="Arial" w:cs="Arial"/>
                <w:sz w:val="22"/>
                <w:szCs w:val="22"/>
              </w:rPr>
              <w:t>How will you identify the participants?</w:t>
            </w:r>
          </w:p>
        </w:tc>
        <w:tc>
          <w:tcPr>
            <w:tcW w:w="3173" w:type="pct"/>
            <w:tcBorders>
              <w:top w:val="single" w:sz="4" w:space="0" w:color="auto"/>
            </w:tcBorders>
            <w:vAlign w:val="center"/>
          </w:tcPr>
          <w:p w14:paraId="42C002BB" w14:textId="77777777" w:rsidR="0043387D" w:rsidRPr="00A42F82" w:rsidRDefault="0043387D" w:rsidP="00EA2393">
            <w:pPr>
              <w:rPr>
                <w:rFonts w:ascii="Arial" w:hAnsi="Arial" w:cs="Arial"/>
                <w:sz w:val="22"/>
                <w:szCs w:val="22"/>
              </w:rPr>
            </w:pPr>
          </w:p>
          <w:p w14:paraId="5B358970" w14:textId="77777777" w:rsidR="0043387D" w:rsidRPr="00A42F82" w:rsidRDefault="0043387D" w:rsidP="00EA2393">
            <w:pPr>
              <w:rPr>
                <w:rFonts w:ascii="Arial" w:hAnsi="Arial" w:cs="Arial"/>
                <w:sz w:val="22"/>
                <w:szCs w:val="22"/>
              </w:rPr>
            </w:pPr>
          </w:p>
          <w:p w14:paraId="2FE66ECC" w14:textId="77777777" w:rsidR="0043387D" w:rsidRPr="00A42F82" w:rsidRDefault="0043387D" w:rsidP="00EA2393">
            <w:pPr>
              <w:rPr>
                <w:rFonts w:ascii="Arial" w:hAnsi="Arial" w:cs="Arial"/>
                <w:sz w:val="22"/>
                <w:szCs w:val="22"/>
              </w:rPr>
            </w:pPr>
          </w:p>
          <w:p w14:paraId="36354B2C" w14:textId="77777777" w:rsidR="0043387D" w:rsidRPr="00A42F82" w:rsidRDefault="0043387D" w:rsidP="00EA2393">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2EBE1CE8" w14:textId="77777777" w:rsidR="0043387D" w:rsidRPr="00A42F82" w:rsidRDefault="0043387D" w:rsidP="0043387D">
      <w:pPr>
        <w:rPr>
          <w:rFonts w:ascii="Arial" w:hAnsi="Arial" w:cs="Arial"/>
          <w:bCs/>
        </w:rPr>
      </w:pPr>
    </w:p>
    <w:p w14:paraId="4E67BFB4" w14:textId="77777777" w:rsidR="0043387D" w:rsidRPr="00A42F82" w:rsidRDefault="0043387D" w:rsidP="0043387D">
      <w:pPr>
        <w:rPr>
          <w:rFonts w:ascii="Arial" w:hAnsi="Arial" w:cs="Arial"/>
        </w:rPr>
      </w:pPr>
    </w:p>
    <w:tbl>
      <w:tblPr>
        <w:tblStyle w:val="TableGrid"/>
        <w:tblW w:w="5000" w:type="pct"/>
        <w:tblLook w:val="04A0" w:firstRow="1" w:lastRow="0" w:firstColumn="1" w:lastColumn="0" w:noHBand="0" w:noVBand="1"/>
      </w:tblPr>
      <w:tblGrid>
        <w:gridCol w:w="461"/>
        <w:gridCol w:w="5603"/>
        <w:gridCol w:w="781"/>
        <w:gridCol w:w="670"/>
        <w:gridCol w:w="781"/>
      </w:tblGrid>
      <w:tr w:rsidR="0043387D" w:rsidRPr="00A42F82" w14:paraId="2BFDC9D6" w14:textId="77777777" w:rsidTr="00EA7AC6">
        <w:tc>
          <w:tcPr>
            <w:tcW w:w="268" w:type="pct"/>
            <w:shd w:val="clear" w:color="auto" w:fill="F2F2F2" w:themeFill="background1" w:themeFillShade="F2"/>
            <w:vAlign w:val="center"/>
          </w:tcPr>
          <w:p w14:paraId="7D324AE8" w14:textId="77777777" w:rsidR="0043387D" w:rsidRPr="00A42F82" w:rsidRDefault="0043387D" w:rsidP="00EA2393">
            <w:pPr>
              <w:autoSpaceDE w:val="0"/>
              <w:autoSpaceDN w:val="0"/>
              <w:adjustRightInd w:val="0"/>
              <w:jc w:val="center"/>
              <w:rPr>
                <w:rFonts w:ascii="Arial" w:hAnsi="Arial" w:cs="Arial"/>
                <w:bCs/>
                <w:sz w:val="22"/>
                <w:szCs w:val="22"/>
              </w:rPr>
            </w:pPr>
          </w:p>
        </w:tc>
        <w:tc>
          <w:tcPr>
            <w:tcW w:w="3380" w:type="pct"/>
            <w:shd w:val="clear" w:color="auto" w:fill="F2F2F2" w:themeFill="background1" w:themeFillShade="F2"/>
          </w:tcPr>
          <w:p w14:paraId="0D70A36A" w14:textId="77777777" w:rsidR="0043387D" w:rsidRPr="00A42F82" w:rsidRDefault="0043387D" w:rsidP="00EA2393">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473" w:type="pct"/>
            <w:shd w:val="clear" w:color="auto" w:fill="F2F2F2" w:themeFill="background1" w:themeFillShade="F2"/>
            <w:vAlign w:val="bottom"/>
          </w:tcPr>
          <w:p w14:paraId="3539DA2C" w14:textId="77777777" w:rsidR="0043387D" w:rsidRPr="00A42F82" w:rsidRDefault="0043387D" w:rsidP="00EA2393">
            <w:pPr>
              <w:autoSpaceDE w:val="0"/>
              <w:autoSpaceDN w:val="0"/>
              <w:adjustRightInd w:val="0"/>
              <w:jc w:val="center"/>
              <w:rPr>
                <w:rFonts w:ascii="Arial" w:hAnsi="Arial" w:cs="Arial"/>
                <w:b/>
                <w:bCs/>
                <w:sz w:val="16"/>
                <w:szCs w:val="16"/>
              </w:rPr>
            </w:pPr>
          </w:p>
          <w:p w14:paraId="07739A76" w14:textId="77777777" w:rsidR="0043387D" w:rsidRPr="00A42F82" w:rsidRDefault="0043387D" w:rsidP="00EA2393">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406" w:type="pct"/>
            <w:shd w:val="clear" w:color="auto" w:fill="F2F2F2" w:themeFill="background1" w:themeFillShade="F2"/>
            <w:vAlign w:val="bottom"/>
          </w:tcPr>
          <w:p w14:paraId="78F9577D" w14:textId="77777777" w:rsidR="0043387D" w:rsidRPr="00A42F82" w:rsidRDefault="0043387D" w:rsidP="00EA2393">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473" w:type="pct"/>
            <w:shd w:val="clear" w:color="auto" w:fill="F2F2F2" w:themeFill="background1" w:themeFillShade="F2"/>
          </w:tcPr>
          <w:p w14:paraId="109E4036" w14:textId="77777777" w:rsidR="0043387D" w:rsidRPr="00A42F82" w:rsidRDefault="0043387D" w:rsidP="00EA2393">
            <w:pPr>
              <w:autoSpaceDE w:val="0"/>
              <w:autoSpaceDN w:val="0"/>
              <w:adjustRightInd w:val="0"/>
              <w:jc w:val="center"/>
              <w:rPr>
                <w:rFonts w:ascii="Arial" w:hAnsi="Arial" w:cs="Arial"/>
                <w:b/>
                <w:bCs/>
                <w:sz w:val="16"/>
                <w:szCs w:val="16"/>
              </w:rPr>
            </w:pPr>
          </w:p>
          <w:p w14:paraId="22121D61" w14:textId="77777777" w:rsidR="0043387D" w:rsidRPr="00A42F82" w:rsidRDefault="0043387D" w:rsidP="00EA2393">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43387D" w:rsidRPr="00A42F82" w14:paraId="293AC7E9" w14:textId="77777777" w:rsidTr="00EA7AC6">
        <w:trPr>
          <w:trHeight w:val="439"/>
        </w:trPr>
        <w:tc>
          <w:tcPr>
            <w:tcW w:w="268" w:type="pct"/>
            <w:shd w:val="clear" w:color="auto" w:fill="F2F2F2" w:themeFill="background1" w:themeFillShade="F2"/>
            <w:vAlign w:val="center"/>
          </w:tcPr>
          <w:p w14:paraId="4234E80A"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3380" w:type="pct"/>
            <w:shd w:val="clear" w:color="auto" w:fill="F2F2F2" w:themeFill="background1" w:themeFillShade="F2"/>
            <w:vAlign w:val="center"/>
          </w:tcPr>
          <w:p w14:paraId="02B6A48C"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473" w:type="pct"/>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33D34B54"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4BFD9F66"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5BD8DA47"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3387D" w:rsidRPr="00A42F82" w14:paraId="7EAF011B" w14:textId="77777777" w:rsidTr="00EA7AC6">
        <w:trPr>
          <w:trHeight w:val="403"/>
        </w:trPr>
        <w:tc>
          <w:tcPr>
            <w:tcW w:w="268" w:type="pct"/>
            <w:shd w:val="clear" w:color="auto" w:fill="F2F2F2" w:themeFill="background1" w:themeFillShade="F2"/>
            <w:vAlign w:val="center"/>
          </w:tcPr>
          <w:p w14:paraId="4F14019F"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3380" w:type="pct"/>
            <w:shd w:val="clear" w:color="auto" w:fill="F2F2F2" w:themeFill="background1" w:themeFillShade="F2"/>
            <w:vAlign w:val="center"/>
          </w:tcPr>
          <w:p w14:paraId="4D8F11A5"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473" w:type="pct"/>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04A4BB77"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EB87383"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453433AB"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3387D" w:rsidRPr="00A42F82" w14:paraId="39A98094" w14:textId="77777777" w:rsidTr="00EA7AC6">
        <w:trPr>
          <w:trHeight w:val="439"/>
        </w:trPr>
        <w:tc>
          <w:tcPr>
            <w:tcW w:w="268" w:type="pct"/>
            <w:shd w:val="clear" w:color="auto" w:fill="F2F2F2" w:themeFill="background1" w:themeFillShade="F2"/>
            <w:vAlign w:val="center"/>
          </w:tcPr>
          <w:p w14:paraId="1ACA6EC8"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3380" w:type="pct"/>
            <w:shd w:val="clear" w:color="auto" w:fill="F2F2F2" w:themeFill="background1" w:themeFillShade="F2"/>
            <w:vAlign w:val="center"/>
          </w:tcPr>
          <w:p w14:paraId="6308BFCD"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473" w:type="pct"/>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61B310CF"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D98C046"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5815068F"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3387D" w:rsidRPr="00A42F82" w14:paraId="62B1BF36" w14:textId="77777777" w:rsidTr="00EA7AC6">
        <w:trPr>
          <w:trHeight w:val="403"/>
        </w:trPr>
        <w:tc>
          <w:tcPr>
            <w:tcW w:w="268" w:type="pct"/>
            <w:shd w:val="clear" w:color="auto" w:fill="F2F2F2" w:themeFill="background1" w:themeFillShade="F2"/>
            <w:vAlign w:val="center"/>
          </w:tcPr>
          <w:p w14:paraId="36B6856F"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3380" w:type="pct"/>
            <w:shd w:val="clear" w:color="auto" w:fill="F2F2F2" w:themeFill="background1" w:themeFillShade="F2"/>
            <w:vAlign w:val="center"/>
          </w:tcPr>
          <w:p w14:paraId="1329BABC"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473" w:type="pct"/>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42ED75BE"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2ACAE3C0"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448FFB8A"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3387D" w:rsidRPr="00A42F82" w14:paraId="121FD305" w14:textId="77777777" w:rsidTr="00EA7AC6">
        <w:trPr>
          <w:trHeight w:val="439"/>
        </w:trPr>
        <w:tc>
          <w:tcPr>
            <w:tcW w:w="268" w:type="pct"/>
            <w:shd w:val="clear" w:color="auto" w:fill="F2F2F2" w:themeFill="background1" w:themeFillShade="F2"/>
            <w:vAlign w:val="center"/>
          </w:tcPr>
          <w:p w14:paraId="580171E7"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3380" w:type="pct"/>
            <w:shd w:val="clear" w:color="auto" w:fill="F2F2F2" w:themeFill="background1" w:themeFillShade="F2"/>
            <w:vAlign w:val="center"/>
          </w:tcPr>
          <w:p w14:paraId="4A7B8B5A"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473" w:type="pct"/>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009DCCC6"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40C56993"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706FF53B"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3387D" w:rsidRPr="00A42F82" w14:paraId="328E54A8" w14:textId="77777777" w:rsidTr="00EA7AC6">
        <w:trPr>
          <w:trHeight w:val="403"/>
        </w:trPr>
        <w:tc>
          <w:tcPr>
            <w:tcW w:w="268" w:type="pct"/>
            <w:shd w:val="clear" w:color="auto" w:fill="F2F2F2" w:themeFill="background1" w:themeFillShade="F2"/>
            <w:vAlign w:val="center"/>
          </w:tcPr>
          <w:p w14:paraId="69EF2095"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3380" w:type="pct"/>
            <w:shd w:val="clear" w:color="auto" w:fill="F2F2F2" w:themeFill="background1" w:themeFillShade="F2"/>
            <w:vAlign w:val="center"/>
          </w:tcPr>
          <w:p w14:paraId="15C1F60F"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473" w:type="pct"/>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4D094F93"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793EA818"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73C39DEC"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3387D" w:rsidRPr="00A42F82" w14:paraId="02AD32E8" w14:textId="77777777" w:rsidTr="00EA7AC6">
        <w:trPr>
          <w:trHeight w:val="439"/>
        </w:trPr>
        <w:tc>
          <w:tcPr>
            <w:tcW w:w="268" w:type="pct"/>
            <w:shd w:val="clear" w:color="auto" w:fill="F2F2F2" w:themeFill="background1" w:themeFillShade="F2"/>
            <w:vAlign w:val="center"/>
          </w:tcPr>
          <w:p w14:paraId="1952767E"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3380" w:type="pct"/>
            <w:shd w:val="clear" w:color="auto" w:fill="F2F2F2" w:themeFill="background1" w:themeFillShade="F2"/>
            <w:vAlign w:val="center"/>
          </w:tcPr>
          <w:p w14:paraId="0B9881DD"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473" w:type="pct"/>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74BAB6B3"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39FFF2CE"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2B129364"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3387D" w:rsidRPr="00A42F82" w14:paraId="52314A88" w14:textId="77777777" w:rsidTr="00EA7AC6">
        <w:trPr>
          <w:trHeight w:val="403"/>
        </w:trPr>
        <w:tc>
          <w:tcPr>
            <w:tcW w:w="268" w:type="pct"/>
            <w:shd w:val="clear" w:color="auto" w:fill="F2F2F2" w:themeFill="background1" w:themeFillShade="F2"/>
            <w:vAlign w:val="center"/>
          </w:tcPr>
          <w:p w14:paraId="49869E03"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3380" w:type="pct"/>
            <w:shd w:val="clear" w:color="auto" w:fill="F2F2F2" w:themeFill="background1" w:themeFillShade="F2"/>
            <w:vAlign w:val="center"/>
          </w:tcPr>
          <w:p w14:paraId="4C68A79E"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473" w:type="pct"/>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5F330A9"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3D9EC28C"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0E9A5811"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3387D" w:rsidRPr="00A42F82" w14:paraId="56094EA0" w14:textId="77777777" w:rsidTr="00EA7AC6">
        <w:trPr>
          <w:trHeight w:val="439"/>
        </w:trPr>
        <w:tc>
          <w:tcPr>
            <w:tcW w:w="268" w:type="pct"/>
            <w:shd w:val="clear" w:color="auto" w:fill="F2F2F2" w:themeFill="background1" w:themeFillShade="F2"/>
            <w:vAlign w:val="center"/>
          </w:tcPr>
          <w:p w14:paraId="480532C0"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3380" w:type="pct"/>
            <w:shd w:val="clear" w:color="auto" w:fill="F2F2F2" w:themeFill="background1" w:themeFillShade="F2"/>
            <w:vAlign w:val="center"/>
          </w:tcPr>
          <w:p w14:paraId="0A78C672"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473" w:type="pct"/>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5661BCF5"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7E9AF005"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18F6FB09"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3387D" w:rsidRPr="00A42F82" w14:paraId="2C94916E" w14:textId="77777777" w:rsidTr="00EA7AC6">
        <w:trPr>
          <w:trHeight w:val="403"/>
        </w:trPr>
        <w:tc>
          <w:tcPr>
            <w:tcW w:w="268" w:type="pct"/>
            <w:tcBorders>
              <w:bottom w:val="single" w:sz="4" w:space="0" w:color="auto"/>
            </w:tcBorders>
            <w:shd w:val="clear" w:color="auto" w:fill="F2F2F2" w:themeFill="background1" w:themeFillShade="F2"/>
            <w:vAlign w:val="center"/>
          </w:tcPr>
          <w:p w14:paraId="3E1A3F78"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4732" w:type="pct"/>
            <w:gridSpan w:val="4"/>
            <w:tcBorders>
              <w:bottom w:val="single" w:sz="4" w:space="0" w:color="auto"/>
            </w:tcBorders>
            <w:shd w:val="clear" w:color="auto" w:fill="F2F2F2" w:themeFill="background1" w:themeFillShade="F2"/>
            <w:vAlign w:val="center"/>
          </w:tcPr>
          <w:p w14:paraId="1001B54A"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43387D" w:rsidRPr="00A42F82" w14:paraId="5FEC30BD" w14:textId="77777777" w:rsidTr="00EA7AC6">
        <w:trPr>
          <w:trHeight w:val="403"/>
        </w:trPr>
        <w:tc>
          <w:tcPr>
            <w:tcW w:w="268" w:type="pct"/>
            <w:vAlign w:val="center"/>
          </w:tcPr>
          <w:p w14:paraId="5A9BEF9E" w14:textId="77777777" w:rsidR="0043387D" w:rsidRPr="00A42F82" w:rsidRDefault="0043387D" w:rsidP="00EA2393">
            <w:pPr>
              <w:jc w:val="center"/>
              <w:rPr>
                <w:rFonts w:ascii="Arial" w:hAnsi="Arial" w:cs="Arial"/>
                <w:sz w:val="22"/>
                <w:szCs w:val="22"/>
              </w:rPr>
            </w:pPr>
          </w:p>
        </w:tc>
        <w:tc>
          <w:tcPr>
            <w:tcW w:w="4732" w:type="pct"/>
            <w:gridSpan w:val="4"/>
            <w:vAlign w:val="center"/>
          </w:tcPr>
          <w:p w14:paraId="2B446541" w14:textId="77777777" w:rsidR="0043387D" w:rsidRPr="00A42F82" w:rsidRDefault="0043387D" w:rsidP="00EA2393">
            <w:pPr>
              <w:rPr>
                <w:rFonts w:ascii="Arial" w:hAnsi="Arial" w:cs="Arial"/>
                <w:sz w:val="22"/>
                <w:szCs w:val="22"/>
              </w:rPr>
            </w:pPr>
          </w:p>
          <w:p w14:paraId="79ED34D1" w14:textId="77777777" w:rsidR="0043387D" w:rsidRPr="00A42F82" w:rsidRDefault="0043387D" w:rsidP="00EA2393">
            <w:pPr>
              <w:rPr>
                <w:rFonts w:ascii="Arial" w:hAnsi="Arial" w:cs="Arial"/>
                <w:sz w:val="22"/>
                <w:szCs w:val="22"/>
              </w:rPr>
            </w:pPr>
          </w:p>
          <w:p w14:paraId="1C103DB3" w14:textId="77777777" w:rsidR="0043387D" w:rsidRPr="00A42F82" w:rsidRDefault="0043387D" w:rsidP="00EA2393">
            <w:pPr>
              <w:rPr>
                <w:rFonts w:ascii="Arial" w:hAnsi="Arial" w:cs="Arial"/>
                <w:sz w:val="22"/>
                <w:szCs w:val="22"/>
              </w:rPr>
            </w:pPr>
          </w:p>
          <w:p w14:paraId="361BB499" w14:textId="77777777" w:rsidR="0043387D" w:rsidRPr="00A42F82" w:rsidRDefault="0043387D" w:rsidP="00EA239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316B6BA" w14:textId="77777777" w:rsidR="0043387D" w:rsidRPr="00A42F82" w:rsidRDefault="0043387D" w:rsidP="0043387D">
      <w:pPr>
        <w:rPr>
          <w:rFonts w:ascii="Arial" w:hAnsi="Arial" w:cs="Arial"/>
        </w:rPr>
      </w:pPr>
    </w:p>
    <w:tbl>
      <w:tblPr>
        <w:tblStyle w:val="TableGrid"/>
        <w:tblW w:w="5000" w:type="pct"/>
        <w:tblLook w:val="04A0" w:firstRow="1" w:lastRow="0" w:firstColumn="1" w:lastColumn="0" w:noHBand="0" w:noVBand="1"/>
      </w:tblPr>
      <w:tblGrid>
        <w:gridCol w:w="461"/>
        <w:gridCol w:w="5603"/>
        <w:gridCol w:w="781"/>
        <w:gridCol w:w="670"/>
        <w:gridCol w:w="781"/>
      </w:tblGrid>
      <w:tr w:rsidR="0043387D" w:rsidRPr="00A42F82" w14:paraId="041751AF" w14:textId="77777777" w:rsidTr="00EA7AC6">
        <w:tc>
          <w:tcPr>
            <w:tcW w:w="268" w:type="pct"/>
            <w:shd w:val="clear" w:color="auto" w:fill="F2F2F2" w:themeFill="background1" w:themeFillShade="F2"/>
          </w:tcPr>
          <w:p w14:paraId="196CBEE9" w14:textId="77777777" w:rsidR="0043387D" w:rsidRPr="00A42F82" w:rsidRDefault="0043387D" w:rsidP="00EA2393">
            <w:pPr>
              <w:autoSpaceDE w:val="0"/>
              <w:autoSpaceDN w:val="0"/>
              <w:adjustRightInd w:val="0"/>
              <w:jc w:val="both"/>
              <w:rPr>
                <w:rFonts w:ascii="Arial" w:hAnsi="Arial" w:cs="Arial"/>
                <w:bCs/>
                <w:sz w:val="22"/>
                <w:szCs w:val="22"/>
              </w:rPr>
            </w:pPr>
          </w:p>
        </w:tc>
        <w:tc>
          <w:tcPr>
            <w:tcW w:w="3380" w:type="pct"/>
            <w:shd w:val="clear" w:color="auto" w:fill="F2F2F2" w:themeFill="background1" w:themeFillShade="F2"/>
            <w:vAlign w:val="center"/>
          </w:tcPr>
          <w:p w14:paraId="7BE4B31B" w14:textId="77777777" w:rsidR="0043387D" w:rsidRPr="00A42F82" w:rsidRDefault="0043387D" w:rsidP="00EA2393">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473" w:type="pct"/>
            <w:shd w:val="clear" w:color="auto" w:fill="F2F2F2" w:themeFill="background1" w:themeFillShade="F2"/>
            <w:vAlign w:val="bottom"/>
          </w:tcPr>
          <w:p w14:paraId="0FB80813" w14:textId="77777777" w:rsidR="0043387D" w:rsidRPr="00A42F82" w:rsidRDefault="0043387D" w:rsidP="00EA2393">
            <w:pPr>
              <w:autoSpaceDE w:val="0"/>
              <w:autoSpaceDN w:val="0"/>
              <w:adjustRightInd w:val="0"/>
              <w:jc w:val="center"/>
              <w:rPr>
                <w:rFonts w:ascii="Arial" w:hAnsi="Arial" w:cs="Arial"/>
                <w:b/>
                <w:bCs/>
                <w:sz w:val="16"/>
                <w:szCs w:val="16"/>
              </w:rPr>
            </w:pPr>
          </w:p>
          <w:p w14:paraId="221A7EB8" w14:textId="77777777" w:rsidR="0043387D" w:rsidRPr="00A42F82" w:rsidRDefault="0043387D" w:rsidP="00EA2393">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406" w:type="pct"/>
            <w:shd w:val="clear" w:color="auto" w:fill="F2F2F2" w:themeFill="background1" w:themeFillShade="F2"/>
            <w:vAlign w:val="bottom"/>
          </w:tcPr>
          <w:p w14:paraId="6D7C2D10" w14:textId="77777777" w:rsidR="0043387D" w:rsidRPr="00A42F82" w:rsidRDefault="0043387D" w:rsidP="00EA2393">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473" w:type="pct"/>
            <w:shd w:val="clear" w:color="auto" w:fill="F2F2F2" w:themeFill="background1" w:themeFillShade="F2"/>
            <w:vAlign w:val="bottom"/>
          </w:tcPr>
          <w:p w14:paraId="4FD99EF2" w14:textId="77777777" w:rsidR="0043387D" w:rsidRPr="00A42F82" w:rsidRDefault="0043387D" w:rsidP="00EA2393">
            <w:pPr>
              <w:autoSpaceDE w:val="0"/>
              <w:autoSpaceDN w:val="0"/>
              <w:adjustRightInd w:val="0"/>
              <w:jc w:val="center"/>
              <w:rPr>
                <w:rFonts w:ascii="Arial" w:hAnsi="Arial" w:cs="Arial"/>
                <w:b/>
                <w:bCs/>
                <w:sz w:val="16"/>
                <w:szCs w:val="16"/>
              </w:rPr>
            </w:pPr>
          </w:p>
          <w:p w14:paraId="6AB3858D" w14:textId="77777777" w:rsidR="0043387D" w:rsidRPr="00A42F82" w:rsidRDefault="0043387D" w:rsidP="00EA2393">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43387D" w:rsidRPr="00A42F82" w14:paraId="534AC164" w14:textId="77777777" w:rsidTr="00EA7AC6">
        <w:trPr>
          <w:trHeight w:val="439"/>
        </w:trPr>
        <w:tc>
          <w:tcPr>
            <w:tcW w:w="268" w:type="pct"/>
            <w:shd w:val="clear" w:color="auto" w:fill="F2F2F2" w:themeFill="background1" w:themeFillShade="F2"/>
            <w:vAlign w:val="center"/>
          </w:tcPr>
          <w:p w14:paraId="0DA569CA"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3380" w:type="pct"/>
            <w:shd w:val="clear" w:color="auto" w:fill="F2F2F2" w:themeFill="background1" w:themeFillShade="F2"/>
            <w:vAlign w:val="center"/>
          </w:tcPr>
          <w:p w14:paraId="1DD81B3D"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473" w:type="pct"/>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0699B720"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212F06F"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3B9EB9CD"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3387D" w:rsidRPr="00A42F82" w14:paraId="67D2D342" w14:textId="77777777" w:rsidTr="00EA7AC6">
        <w:trPr>
          <w:trHeight w:val="403"/>
        </w:trPr>
        <w:tc>
          <w:tcPr>
            <w:tcW w:w="268" w:type="pct"/>
            <w:shd w:val="clear" w:color="auto" w:fill="F2F2F2" w:themeFill="background1" w:themeFillShade="F2"/>
            <w:vAlign w:val="center"/>
          </w:tcPr>
          <w:p w14:paraId="75EA03F3"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3380" w:type="pct"/>
            <w:shd w:val="clear" w:color="auto" w:fill="F2F2F2" w:themeFill="background1" w:themeFillShade="F2"/>
            <w:vAlign w:val="center"/>
          </w:tcPr>
          <w:p w14:paraId="2DA66D53"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473" w:type="pct"/>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64BCE04B"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3CF5809A"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3153683E"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3387D" w:rsidRPr="00A42F82" w14:paraId="75E7BA77" w14:textId="77777777" w:rsidTr="00EA7AC6">
        <w:trPr>
          <w:trHeight w:val="439"/>
        </w:trPr>
        <w:tc>
          <w:tcPr>
            <w:tcW w:w="268" w:type="pct"/>
            <w:shd w:val="clear" w:color="auto" w:fill="F2F2F2" w:themeFill="background1" w:themeFillShade="F2"/>
            <w:vAlign w:val="center"/>
          </w:tcPr>
          <w:p w14:paraId="1DFF88C9"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3380" w:type="pct"/>
            <w:shd w:val="clear" w:color="auto" w:fill="F2F2F2" w:themeFill="background1" w:themeFillShade="F2"/>
            <w:vAlign w:val="center"/>
          </w:tcPr>
          <w:p w14:paraId="6F2F3985"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473" w:type="pct"/>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01BE8D7E"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0646DD17"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679C6551"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3387D" w:rsidRPr="00A42F82" w14:paraId="40AC8C53" w14:textId="77777777" w:rsidTr="00EA7AC6">
        <w:trPr>
          <w:trHeight w:val="403"/>
        </w:trPr>
        <w:tc>
          <w:tcPr>
            <w:tcW w:w="268" w:type="pct"/>
            <w:shd w:val="clear" w:color="auto" w:fill="F2F2F2" w:themeFill="background1" w:themeFillShade="F2"/>
            <w:vAlign w:val="center"/>
          </w:tcPr>
          <w:p w14:paraId="55E96748"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3380" w:type="pct"/>
            <w:shd w:val="clear" w:color="auto" w:fill="F2F2F2" w:themeFill="background1" w:themeFillShade="F2"/>
            <w:vAlign w:val="center"/>
          </w:tcPr>
          <w:p w14:paraId="762C1F54"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473" w:type="pct"/>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15BAC21E"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38B5C241"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2FEA0AC9"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3387D" w:rsidRPr="00A42F82" w14:paraId="66075A8F" w14:textId="77777777" w:rsidTr="00EA7AC6">
        <w:trPr>
          <w:trHeight w:val="403"/>
        </w:trPr>
        <w:tc>
          <w:tcPr>
            <w:tcW w:w="268" w:type="pct"/>
            <w:shd w:val="clear" w:color="auto" w:fill="F2F2F2" w:themeFill="background1" w:themeFillShade="F2"/>
            <w:vAlign w:val="center"/>
          </w:tcPr>
          <w:p w14:paraId="369014AF"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4732" w:type="pct"/>
            <w:gridSpan w:val="4"/>
            <w:shd w:val="clear" w:color="auto" w:fill="F2F2F2" w:themeFill="background1" w:themeFillShade="F2"/>
            <w:vAlign w:val="center"/>
          </w:tcPr>
          <w:p w14:paraId="507650D2"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43387D" w:rsidRPr="00A42F82" w14:paraId="5A3B9DDE" w14:textId="77777777" w:rsidTr="00EA7AC6">
        <w:trPr>
          <w:trHeight w:val="403"/>
        </w:trPr>
        <w:tc>
          <w:tcPr>
            <w:tcW w:w="268" w:type="pct"/>
            <w:vAlign w:val="center"/>
          </w:tcPr>
          <w:p w14:paraId="432A0AB9" w14:textId="77777777" w:rsidR="0043387D" w:rsidRPr="00A42F82" w:rsidRDefault="0043387D" w:rsidP="00EA2393">
            <w:pPr>
              <w:jc w:val="center"/>
              <w:rPr>
                <w:rFonts w:ascii="Arial" w:hAnsi="Arial" w:cs="Arial"/>
                <w:sz w:val="22"/>
                <w:szCs w:val="22"/>
              </w:rPr>
            </w:pPr>
          </w:p>
        </w:tc>
        <w:tc>
          <w:tcPr>
            <w:tcW w:w="4732" w:type="pct"/>
            <w:gridSpan w:val="4"/>
            <w:vAlign w:val="center"/>
          </w:tcPr>
          <w:p w14:paraId="3EEA2ED4" w14:textId="77777777" w:rsidR="0043387D" w:rsidRPr="00A42F82" w:rsidRDefault="0043387D" w:rsidP="00EA2393">
            <w:pPr>
              <w:rPr>
                <w:rFonts w:ascii="Arial" w:hAnsi="Arial" w:cs="Arial"/>
                <w:sz w:val="22"/>
                <w:szCs w:val="22"/>
              </w:rPr>
            </w:pPr>
          </w:p>
          <w:p w14:paraId="391349C4" w14:textId="77777777" w:rsidR="0043387D" w:rsidRPr="00A42F82" w:rsidRDefault="0043387D" w:rsidP="00EA2393">
            <w:pPr>
              <w:rPr>
                <w:rFonts w:ascii="Arial" w:hAnsi="Arial" w:cs="Arial"/>
                <w:sz w:val="22"/>
                <w:szCs w:val="22"/>
              </w:rPr>
            </w:pPr>
          </w:p>
          <w:p w14:paraId="3401BA5F" w14:textId="77777777" w:rsidR="0043387D" w:rsidRPr="00A42F82" w:rsidRDefault="0043387D" w:rsidP="00EA2393">
            <w:pPr>
              <w:rPr>
                <w:rFonts w:ascii="Arial" w:hAnsi="Arial" w:cs="Arial"/>
                <w:sz w:val="22"/>
                <w:szCs w:val="22"/>
              </w:rPr>
            </w:pPr>
          </w:p>
          <w:p w14:paraId="4157A401" w14:textId="77777777" w:rsidR="0043387D" w:rsidRPr="00A42F82" w:rsidRDefault="0043387D" w:rsidP="00EA239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42FE1" w14:textId="77777777" w:rsidR="0043387D" w:rsidRPr="00A42F82" w:rsidRDefault="0043387D" w:rsidP="0043387D">
      <w:pPr>
        <w:autoSpaceDE w:val="0"/>
        <w:autoSpaceDN w:val="0"/>
        <w:adjustRightInd w:val="0"/>
        <w:spacing w:after="240"/>
        <w:jc w:val="both"/>
        <w:rPr>
          <w:rFonts w:ascii="Arial" w:hAnsi="Arial" w:cs="Arial"/>
          <w:b/>
          <w:sz w:val="22"/>
          <w:szCs w:val="22"/>
        </w:rPr>
      </w:pPr>
    </w:p>
    <w:p w14:paraId="534DA999" w14:textId="77777777" w:rsidR="0043387D" w:rsidRPr="00A42F82" w:rsidRDefault="0043387D" w:rsidP="0043387D">
      <w:pPr>
        <w:rPr>
          <w:rFonts w:ascii="Arial" w:hAnsi="Arial" w:cs="Arial"/>
          <w:b/>
          <w:sz w:val="22"/>
          <w:szCs w:val="22"/>
        </w:rPr>
      </w:pPr>
      <w:r w:rsidRPr="00A42F82">
        <w:rPr>
          <w:rFonts w:ascii="Arial" w:hAnsi="Arial" w:cs="Arial"/>
          <w:b/>
          <w:sz w:val="22"/>
          <w:szCs w:val="22"/>
        </w:rPr>
        <w:t>SECTION H: Anticipated Risks</w:t>
      </w:r>
    </w:p>
    <w:p w14:paraId="65702AC5" w14:textId="77777777" w:rsidR="0043387D" w:rsidRPr="00A42F82" w:rsidRDefault="0043387D" w:rsidP="0043387D">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9"/>
        <w:gridCol w:w="3936"/>
        <w:gridCol w:w="2683"/>
        <w:gridCol w:w="670"/>
        <w:gridCol w:w="538"/>
      </w:tblGrid>
      <w:tr w:rsidR="0043387D" w:rsidRPr="00A42F82" w14:paraId="0B72A50D" w14:textId="77777777" w:rsidTr="000D08CD">
        <w:tc>
          <w:tcPr>
            <w:tcW w:w="283" w:type="pct"/>
            <w:tcBorders>
              <w:bottom w:val="single" w:sz="4" w:space="0" w:color="auto"/>
            </w:tcBorders>
            <w:shd w:val="clear" w:color="auto" w:fill="F2F2F2" w:themeFill="background1" w:themeFillShade="F2"/>
          </w:tcPr>
          <w:p w14:paraId="1B25BFC1" w14:textId="77777777" w:rsidR="0043387D" w:rsidRPr="00A42F82" w:rsidRDefault="0043387D" w:rsidP="00EA2393">
            <w:pPr>
              <w:pStyle w:val="Heading1"/>
              <w:rPr>
                <w:rFonts w:ascii="Arial" w:hAnsi="Arial" w:cs="Arial"/>
                <w:b w:val="0"/>
                <w:bCs w:val="0"/>
              </w:rPr>
            </w:pPr>
          </w:p>
        </w:tc>
        <w:tc>
          <w:tcPr>
            <w:tcW w:w="4717" w:type="pct"/>
            <w:gridSpan w:val="4"/>
            <w:tcBorders>
              <w:bottom w:val="single" w:sz="4" w:space="0" w:color="auto"/>
            </w:tcBorders>
            <w:shd w:val="clear" w:color="auto" w:fill="F2F2F2" w:themeFill="background1" w:themeFillShade="F2"/>
          </w:tcPr>
          <w:p w14:paraId="123A1014" w14:textId="77777777" w:rsidR="0043387D" w:rsidRPr="00A42F82" w:rsidRDefault="0043387D" w:rsidP="0043387D">
            <w:pPr>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5887953F" w14:textId="77777777" w:rsidR="0043387D" w:rsidRPr="00A42F82" w:rsidRDefault="0043387D" w:rsidP="00EA2393">
            <w:pPr>
              <w:rPr>
                <w:rFonts w:ascii="Arial" w:hAnsi="Arial" w:cs="Arial"/>
              </w:rPr>
            </w:pPr>
          </w:p>
          <w:p w14:paraId="647584C0" w14:textId="77777777" w:rsidR="0043387D" w:rsidRPr="00A42F82" w:rsidRDefault="0043387D" w:rsidP="00EA2393">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43387D" w:rsidRPr="00A42F82" w14:paraId="27866100" w14:textId="77777777" w:rsidTr="0043057D">
        <w:tc>
          <w:tcPr>
            <w:tcW w:w="283" w:type="pct"/>
            <w:vMerge w:val="restart"/>
            <w:shd w:val="clear" w:color="auto" w:fill="F2F2F2" w:themeFill="background1" w:themeFillShade="F2"/>
            <w:vAlign w:val="center"/>
          </w:tcPr>
          <w:p w14:paraId="48329B65" w14:textId="77777777" w:rsidR="0043387D" w:rsidRPr="00A42F82" w:rsidRDefault="0043387D" w:rsidP="0043387D">
            <w:pPr>
              <w:rPr>
                <w:rFonts w:ascii="Arial" w:hAnsi="Arial" w:cs="Arial"/>
                <w:b/>
                <w:bCs/>
                <w:sz w:val="20"/>
                <w:szCs w:val="16"/>
              </w:rPr>
            </w:pPr>
            <w:r w:rsidRPr="00A42F82">
              <w:rPr>
                <w:rFonts w:ascii="Arial" w:hAnsi="Arial" w:cs="Arial"/>
                <w:sz w:val="20"/>
                <w:szCs w:val="16"/>
              </w:rPr>
              <w:t>1</w:t>
            </w:r>
          </w:p>
        </w:tc>
        <w:tc>
          <w:tcPr>
            <w:tcW w:w="3989" w:type="pct"/>
            <w:gridSpan w:val="2"/>
            <w:vMerge w:val="restart"/>
            <w:shd w:val="clear" w:color="auto" w:fill="F2F2F2" w:themeFill="background1" w:themeFillShade="F2"/>
            <w:vAlign w:val="center"/>
          </w:tcPr>
          <w:p w14:paraId="588049F5" w14:textId="4316E573" w:rsidR="0043387D" w:rsidRPr="00A42F82" w:rsidRDefault="0043387D" w:rsidP="0043387D">
            <w:pPr>
              <w:rPr>
                <w:rFonts w:ascii="Arial" w:hAnsi="Arial" w:cs="Arial"/>
                <w:sz w:val="20"/>
                <w:szCs w:val="16"/>
              </w:rPr>
            </w:pPr>
            <w:r w:rsidRPr="00A42F82">
              <w:rPr>
                <w:rFonts w:ascii="Arial" w:hAnsi="Arial" w:cs="Arial"/>
                <w:sz w:val="20"/>
                <w:szCs w:val="16"/>
              </w:rPr>
              <w:t xml:space="preserve">Full risk assessment completed and appended? </w:t>
            </w:r>
            <w:r w:rsidR="009B031E">
              <w:rPr>
                <w:rFonts w:ascii="Arial" w:hAnsi="Arial" w:cs="Arial"/>
                <w:sz w:val="20"/>
                <w:szCs w:val="16"/>
              </w:rPr>
              <w:t>N/A</w:t>
            </w:r>
          </w:p>
        </w:tc>
        <w:tc>
          <w:tcPr>
            <w:tcW w:w="404" w:type="pct"/>
            <w:tcBorders>
              <w:bottom w:val="single" w:sz="4" w:space="0" w:color="auto"/>
            </w:tcBorders>
            <w:shd w:val="clear" w:color="auto" w:fill="F2F2F2" w:themeFill="background1" w:themeFillShade="F2"/>
          </w:tcPr>
          <w:p w14:paraId="4CA214CB" w14:textId="77777777" w:rsidR="0043387D" w:rsidRPr="00A42F82" w:rsidRDefault="0043387D" w:rsidP="0043387D">
            <w:pPr>
              <w:rPr>
                <w:rFonts w:ascii="Arial" w:hAnsi="Arial" w:cs="Arial"/>
              </w:rPr>
            </w:pPr>
            <w:r w:rsidRPr="00A42F82">
              <w:rPr>
                <w:rFonts w:ascii="Arial" w:hAnsi="Arial" w:cs="Arial"/>
              </w:rPr>
              <w:t xml:space="preserve">Yes </w:t>
            </w:r>
          </w:p>
        </w:tc>
        <w:tc>
          <w:tcPr>
            <w:tcW w:w="324" w:type="pct"/>
            <w:tcBorders>
              <w:bottom w:val="single" w:sz="4" w:space="0" w:color="auto"/>
            </w:tcBorders>
            <w:shd w:val="clear" w:color="auto" w:fill="BFBFBF" w:themeFill="background1" w:themeFillShade="BF"/>
          </w:tcPr>
          <w:p w14:paraId="010492F5" w14:textId="1DD65191" w:rsidR="0043387D" w:rsidRPr="0043387D" w:rsidRDefault="00D20A08" w:rsidP="0043387D">
            <w:pPr>
              <w:rPr>
                <w:rFonts w:ascii="Arial" w:hAnsi="Arial" w:cs="Arial"/>
              </w:rPr>
            </w:pPr>
            <w:sdt>
              <w:sdtPr>
                <w:rPr>
                  <w:rFonts w:ascii="Arial" w:hAnsi="Arial" w:cs="Arial"/>
                </w:rPr>
                <w:id w:val="-2006964611"/>
                <w14:checkbox>
                  <w14:checked w14:val="0"/>
                  <w14:checkedState w14:val="2612" w14:font="MS Gothic"/>
                  <w14:uncheckedState w14:val="2610" w14:font="MS Gothic"/>
                </w14:checkbox>
              </w:sdtPr>
              <w:sdtEndPr/>
              <w:sdtContent>
                <w:r w:rsidR="0043057D">
                  <w:rPr>
                    <w:rFonts w:ascii="MS Gothic" w:eastAsia="MS Gothic" w:hAnsi="MS Gothic" w:cs="Arial" w:hint="eastAsia"/>
                  </w:rPr>
                  <w:t>☐</w:t>
                </w:r>
              </w:sdtContent>
            </w:sdt>
          </w:p>
        </w:tc>
      </w:tr>
      <w:tr w:rsidR="0043057D" w:rsidRPr="00A42F82" w14:paraId="02837746" w14:textId="77777777" w:rsidTr="0043057D">
        <w:tc>
          <w:tcPr>
            <w:tcW w:w="283" w:type="pct"/>
            <w:vMerge/>
            <w:tcBorders>
              <w:bottom w:val="single" w:sz="4" w:space="0" w:color="auto"/>
            </w:tcBorders>
            <w:shd w:val="clear" w:color="auto" w:fill="F2F2F2" w:themeFill="background1" w:themeFillShade="F2"/>
            <w:vAlign w:val="center"/>
          </w:tcPr>
          <w:p w14:paraId="694405FB" w14:textId="77777777" w:rsidR="0043057D" w:rsidRPr="00A42F82" w:rsidRDefault="0043057D" w:rsidP="0043057D">
            <w:pPr>
              <w:pStyle w:val="Heading1"/>
              <w:rPr>
                <w:rFonts w:ascii="Arial" w:hAnsi="Arial" w:cs="Arial"/>
                <w:b w:val="0"/>
                <w:bCs w:val="0"/>
                <w:sz w:val="20"/>
                <w:szCs w:val="16"/>
              </w:rPr>
            </w:pPr>
          </w:p>
        </w:tc>
        <w:tc>
          <w:tcPr>
            <w:tcW w:w="3989" w:type="pct"/>
            <w:gridSpan w:val="2"/>
            <w:vMerge/>
            <w:tcBorders>
              <w:bottom w:val="single" w:sz="4" w:space="0" w:color="auto"/>
            </w:tcBorders>
            <w:shd w:val="clear" w:color="auto" w:fill="F2F2F2" w:themeFill="background1" w:themeFillShade="F2"/>
          </w:tcPr>
          <w:p w14:paraId="71A65060" w14:textId="77777777" w:rsidR="0043057D" w:rsidRPr="00A42F82" w:rsidRDefault="0043057D" w:rsidP="0043057D">
            <w:pPr>
              <w:pStyle w:val="Heading1"/>
              <w:rPr>
                <w:rFonts w:ascii="Arial" w:hAnsi="Arial" w:cs="Arial"/>
                <w:sz w:val="20"/>
                <w:szCs w:val="16"/>
              </w:rPr>
            </w:pPr>
          </w:p>
        </w:tc>
        <w:tc>
          <w:tcPr>
            <w:tcW w:w="404" w:type="pct"/>
            <w:tcBorders>
              <w:bottom w:val="single" w:sz="4" w:space="0" w:color="auto"/>
            </w:tcBorders>
            <w:shd w:val="clear" w:color="auto" w:fill="F2F2F2" w:themeFill="background1" w:themeFillShade="F2"/>
          </w:tcPr>
          <w:p w14:paraId="14666179" w14:textId="77777777" w:rsidR="0043057D" w:rsidRPr="00A42F82" w:rsidRDefault="0043057D" w:rsidP="0043057D">
            <w:pPr>
              <w:rPr>
                <w:rFonts w:ascii="Arial" w:hAnsi="Arial" w:cs="Arial"/>
              </w:rPr>
            </w:pPr>
            <w:r w:rsidRPr="00A42F82">
              <w:rPr>
                <w:rFonts w:ascii="Arial" w:hAnsi="Arial" w:cs="Arial"/>
              </w:rPr>
              <w:t>No</w:t>
            </w:r>
          </w:p>
        </w:tc>
        <w:tc>
          <w:tcPr>
            <w:tcW w:w="324" w:type="pct"/>
            <w:tcBorders>
              <w:bottom w:val="single" w:sz="4" w:space="0" w:color="auto"/>
            </w:tcBorders>
            <w:shd w:val="clear" w:color="auto" w:fill="BFBFBF" w:themeFill="background1" w:themeFillShade="BF"/>
          </w:tcPr>
          <w:p w14:paraId="36B61654" w14:textId="5A929EB0" w:rsidR="0043057D" w:rsidRPr="00A42F82" w:rsidRDefault="0043057D" w:rsidP="009B031E">
            <w:pPr>
              <w:rPr>
                <w:rFonts w:ascii="Arial" w:hAnsi="Arial" w:cs="Arial"/>
                <w:b/>
                <w:bCs/>
              </w:rPr>
            </w:pPr>
          </w:p>
        </w:tc>
      </w:tr>
      <w:tr w:rsidR="0043057D" w:rsidRPr="00A42F82" w14:paraId="281E3D30" w14:textId="77777777" w:rsidTr="000D08CD">
        <w:tc>
          <w:tcPr>
            <w:tcW w:w="283" w:type="pct"/>
            <w:tcBorders>
              <w:bottom w:val="single" w:sz="4" w:space="0" w:color="auto"/>
            </w:tcBorders>
            <w:shd w:val="clear" w:color="auto" w:fill="F2F2F2" w:themeFill="background1" w:themeFillShade="F2"/>
            <w:vAlign w:val="center"/>
          </w:tcPr>
          <w:p w14:paraId="08837B58" w14:textId="77777777" w:rsidR="0043057D" w:rsidRPr="00A42F82" w:rsidRDefault="0043057D" w:rsidP="0043057D">
            <w:pPr>
              <w:jc w:val="center"/>
              <w:rPr>
                <w:rFonts w:ascii="Arial" w:hAnsi="Arial" w:cs="Arial"/>
                <w:sz w:val="22"/>
                <w:szCs w:val="22"/>
              </w:rPr>
            </w:pPr>
            <w:r w:rsidRPr="00A42F82">
              <w:rPr>
                <w:rFonts w:ascii="Arial" w:hAnsi="Arial" w:cs="Arial"/>
                <w:sz w:val="22"/>
                <w:szCs w:val="22"/>
              </w:rPr>
              <w:t>2</w:t>
            </w:r>
          </w:p>
        </w:tc>
        <w:tc>
          <w:tcPr>
            <w:tcW w:w="4717" w:type="pct"/>
            <w:gridSpan w:val="4"/>
            <w:tcBorders>
              <w:bottom w:val="single" w:sz="4" w:space="0" w:color="auto"/>
            </w:tcBorders>
            <w:shd w:val="clear" w:color="auto" w:fill="F2F2F2" w:themeFill="background1" w:themeFillShade="F2"/>
          </w:tcPr>
          <w:p w14:paraId="371F9A51" w14:textId="77777777" w:rsidR="0043057D" w:rsidRPr="00A42F82" w:rsidRDefault="0043057D" w:rsidP="0043057D">
            <w:pPr>
              <w:rPr>
                <w:rFonts w:ascii="Arial" w:hAnsi="Arial" w:cs="Arial"/>
                <w:sz w:val="22"/>
                <w:szCs w:val="22"/>
              </w:rPr>
            </w:pPr>
            <w:r w:rsidRPr="00A42F82">
              <w:rPr>
                <w:rFonts w:ascii="Arial" w:hAnsi="Arial" w:cs="Arial"/>
                <w:b/>
                <w:sz w:val="22"/>
                <w:szCs w:val="22"/>
              </w:rPr>
              <w:t>Risks to participants</w:t>
            </w:r>
          </w:p>
          <w:p w14:paraId="526FDA80" w14:textId="77777777" w:rsidR="0043057D" w:rsidRPr="00A42F82" w:rsidRDefault="0043057D" w:rsidP="0043057D">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43057D" w:rsidRPr="00A42F82" w14:paraId="29E9D8FC" w14:textId="77777777" w:rsidTr="0043057D">
        <w:tc>
          <w:tcPr>
            <w:tcW w:w="283" w:type="pct"/>
            <w:tcBorders>
              <w:top w:val="single" w:sz="4" w:space="0" w:color="auto"/>
              <w:bottom w:val="single" w:sz="4" w:space="0" w:color="auto"/>
            </w:tcBorders>
            <w:vAlign w:val="center"/>
          </w:tcPr>
          <w:p w14:paraId="2B1E285D" w14:textId="77777777" w:rsidR="0043057D" w:rsidRPr="00A42F82" w:rsidRDefault="0043057D" w:rsidP="0043057D">
            <w:pPr>
              <w:autoSpaceDE w:val="0"/>
              <w:autoSpaceDN w:val="0"/>
              <w:adjustRightInd w:val="0"/>
              <w:jc w:val="center"/>
              <w:rPr>
                <w:rFonts w:ascii="Arial" w:hAnsi="Arial" w:cs="Arial"/>
                <w:sz w:val="22"/>
                <w:szCs w:val="22"/>
              </w:rPr>
            </w:pPr>
          </w:p>
        </w:tc>
        <w:tc>
          <w:tcPr>
            <w:tcW w:w="2372" w:type="pct"/>
            <w:tcBorders>
              <w:top w:val="single" w:sz="4" w:space="0" w:color="auto"/>
              <w:bottom w:val="single" w:sz="4" w:space="0" w:color="auto"/>
            </w:tcBorders>
          </w:tcPr>
          <w:p w14:paraId="3EFF4E07" w14:textId="77777777" w:rsidR="0043057D" w:rsidRPr="00A42F82" w:rsidRDefault="0043057D" w:rsidP="0043057D">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63613F01" w14:textId="77777777" w:rsidR="0043057D" w:rsidRPr="00A42F82" w:rsidRDefault="0043057D" w:rsidP="0043057D">
            <w:pPr>
              <w:rPr>
                <w:rFonts w:ascii="Arial" w:hAnsi="Arial" w:cs="Arial"/>
                <w:sz w:val="22"/>
                <w:szCs w:val="22"/>
              </w:rPr>
            </w:pPr>
          </w:p>
          <w:p w14:paraId="24BAE8C0" w14:textId="77777777" w:rsidR="0043057D" w:rsidRPr="00A42F82" w:rsidRDefault="0043057D" w:rsidP="0043057D">
            <w:pPr>
              <w:rPr>
                <w:rFonts w:ascii="Arial" w:hAnsi="Arial" w:cs="Arial"/>
                <w:sz w:val="22"/>
                <w:szCs w:val="22"/>
              </w:rPr>
            </w:pPr>
            <w:r>
              <w:rPr>
                <w:rFonts w:ascii="Arial" w:hAnsi="Arial" w:cs="Arial"/>
                <w:sz w:val="22"/>
                <w:szCs w:val="22"/>
              </w:rPr>
              <w:t>Not applicable</w:t>
            </w:r>
          </w:p>
          <w:p w14:paraId="317FC9FE" w14:textId="77777777" w:rsidR="0043057D" w:rsidRPr="00A42F82" w:rsidRDefault="0043057D" w:rsidP="0043057D">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2345" w:type="pct"/>
            <w:gridSpan w:val="3"/>
            <w:tcBorders>
              <w:top w:val="single" w:sz="4" w:space="0" w:color="auto"/>
              <w:bottom w:val="single" w:sz="4" w:space="0" w:color="auto"/>
            </w:tcBorders>
          </w:tcPr>
          <w:p w14:paraId="0E74F09D" w14:textId="77777777" w:rsidR="0043057D" w:rsidRPr="00A42F82" w:rsidRDefault="0043057D" w:rsidP="0043057D">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373F7A9F" w14:textId="77777777" w:rsidR="0043057D" w:rsidRPr="00A42F82" w:rsidRDefault="0043057D" w:rsidP="0043057D">
            <w:pPr>
              <w:rPr>
                <w:rFonts w:ascii="Arial" w:hAnsi="Arial" w:cs="Arial"/>
                <w:sz w:val="22"/>
                <w:szCs w:val="22"/>
              </w:rPr>
            </w:pPr>
          </w:p>
          <w:p w14:paraId="194FF976" w14:textId="77777777" w:rsidR="0043057D" w:rsidRPr="00A42F82" w:rsidRDefault="0043057D" w:rsidP="0043057D">
            <w:pPr>
              <w:rPr>
                <w:rFonts w:ascii="Arial" w:hAnsi="Arial" w:cs="Arial"/>
                <w:sz w:val="22"/>
                <w:szCs w:val="22"/>
              </w:rPr>
            </w:pPr>
          </w:p>
          <w:p w14:paraId="2C21D339" w14:textId="77777777" w:rsidR="0043057D" w:rsidRPr="00A42F82" w:rsidRDefault="0043057D" w:rsidP="0043057D">
            <w:pPr>
              <w:rPr>
                <w:rFonts w:ascii="Arial" w:hAnsi="Arial" w:cs="Arial"/>
                <w:sz w:val="22"/>
                <w:szCs w:val="22"/>
              </w:rPr>
            </w:pPr>
          </w:p>
          <w:p w14:paraId="28B103C1" w14:textId="77777777" w:rsidR="0043057D" w:rsidRPr="00A42F82" w:rsidRDefault="0043057D" w:rsidP="0043057D">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43057D" w:rsidRPr="00A42F82" w14:paraId="3AAC919F" w14:textId="77777777" w:rsidTr="000D08CD">
        <w:tc>
          <w:tcPr>
            <w:tcW w:w="283" w:type="pct"/>
            <w:tcBorders>
              <w:bottom w:val="single" w:sz="4" w:space="0" w:color="auto"/>
            </w:tcBorders>
            <w:shd w:val="clear" w:color="auto" w:fill="F2F2F2" w:themeFill="background1" w:themeFillShade="F2"/>
            <w:vAlign w:val="center"/>
          </w:tcPr>
          <w:p w14:paraId="0B35F52C" w14:textId="77777777" w:rsidR="0043057D" w:rsidRPr="00A42F82" w:rsidRDefault="0043057D" w:rsidP="0043057D">
            <w:pPr>
              <w:jc w:val="center"/>
              <w:rPr>
                <w:rFonts w:ascii="Arial" w:hAnsi="Arial" w:cs="Arial"/>
                <w:sz w:val="22"/>
                <w:szCs w:val="22"/>
              </w:rPr>
            </w:pPr>
            <w:r w:rsidRPr="00A42F82">
              <w:rPr>
                <w:rFonts w:ascii="Arial" w:hAnsi="Arial" w:cs="Arial"/>
                <w:sz w:val="22"/>
                <w:szCs w:val="22"/>
              </w:rPr>
              <w:t>3</w:t>
            </w:r>
          </w:p>
        </w:tc>
        <w:tc>
          <w:tcPr>
            <w:tcW w:w="4717" w:type="pct"/>
            <w:gridSpan w:val="4"/>
            <w:tcBorders>
              <w:bottom w:val="single" w:sz="4" w:space="0" w:color="auto"/>
            </w:tcBorders>
            <w:shd w:val="clear" w:color="auto" w:fill="F2F2F2" w:themeFill="background1" w:themeFillShade="F2"/>
          </w:tcPr>
          <w:p w14:paraId="300B4040" w14:textId="77777777" w:rsidR="0043057D" w:rsidRPr="00A42F82" w:rsidRDefault="0043057D" w:rsidP="0043057D">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43057D" w:rsidRPr="00A42F82" w14:paraId="6E250697" w14:textId="77777777" w:rsidTr="000D08CD">
        <w:tc>
          <w:tcPr>
            <w:tcW w:w="283" w:type="pct"/>
            <w:tcBorders>
              <w:top w:val="single" w:sz="4" w:space="0" w:color="auto"/>
              <w:bottom w:val="single" w:sz="4" w:space="0" w:color="auto"/>
            </w:tcBorders>
            <w:vAlign w:val="center"/>
          </w:tcPr>
          <w:p w14:paraId="095B4759" w14:textId="77777777" w:rsidR="0043057D" w:rsidRPr="00A42F82" w:rsidRDefault="0043057D" w:rsidP="0043057D">
            <w:pPr>
              <w:jc w:val="center"/>
              <w:rPr>
                <w:rFonts w:ascii="Arial" w:hAnsi="Arial" w:cs="Arial"/>
                <w:sz w:val="22"/>
                <w:szCs w:val="22"/>
              </w:rPr>
            </w:pPr>
          </w:p>
        </w:tc>
        <w:tc>
          <w:tcPr>
            <w:tcW w:w="4717" w:type="pct"/>
            <w:gridSpan w:val="4"/>
            <w:tcBorders>
              <w:top w:val="single" w:sz="4" w:space="0" w:color="auto"/>
              <w:bottom w:val="single" w:sz="4" w:space="0" w:color="auto"/>
            </w:tcBorders>
          </w:tcPr>
          <w:p w14:paraId="0DCCD8DB" w14:textId="77777777" w:rsidR="0043057D" w:rsidRPr="00A42F82" w:rsidRDefault="0043057D" w:rsidP="0043057D">
            <w:pPr>
              <w:rPr>
                <w:rFonts w:ascii="Arial" w:hAnsi="Arial" w:cs="Arial"/>
                <w:sz w:val="22"/>
                <w:szCs w:val="22"/>
              </w:rPr>
            </w:pPr>
          </w:p>
          <w:p w14:paraId="06A813E4" w14:textId="77777777" w:rsidR="0043057D" w:rsidRPr="00A42F82" w:rsidRDefault="0043057D" w:rsidP="0043057D">
            <w:pPr>
              <w:rPr>
                <w:rFonts w:ascii="Arial" w:hAnsi="Arial" w:cs="Arial"/>
                <w:sz w:val="22"/>
                <w:szCs w:val="22"/>
              </w:rPr>
            </w:pPr>
          </w:p>
          <w:p w14:paraId="790FCC7E" w14:textId="77777777" w:rsidR="0043057D" w:rsidRPr="00A42F82" w:rsidRDefault="0043057D" w:rsidP="0043057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3057D" w:rsidRPr="00A42F82" w14:paraId="0A170789" w14:textId="77777777" w:rsidTr="000D08CD">
        <w:tc>
          <w:tcPr>
            <w:tcW w:w="283" w:type="pct"/>
            <w:tcBorders>
              <w:top w:val="single" w:sz="4" w:space="0" w:color="auto"/>
              <w:bottom w:val="single" w:sz="4" w:space="0" w:color="auto"/>
            </w:tcBorders>
            <w:shd w:val="clear" w:color="auto" w:fill="F2F2F2" w:themeFill="background1" w:themeFillShade="F2"/>
            <w:vAlign w:val="center"/>
          </w:tcPr>
          <w:p w14:paraId="1D7AC2C6" w14:textId="77777777" w:rsidR="0043057D" w:rsidRPr="00A42F82" w:rsidRDefault="0043057D" w:rsidP="0043057D">
            <w:pPr>
              <w:jc w:val="center"/>
              <w:rPr>
                <w:rFonts w:ascii="Arial" w:hAnsi="Arial" w:cs="Arial"/>
                <w:sz w:val="22"/>
                <w:szCs w:val="22"/>
              </w:rPr>
            </w:pPr>
            <w:r w:rsidRPr="00A42F82">
              <w:rPr>
                <w:rFonts w:ascii="Arial" w:hAnsi="Arial" w:cs="Arial"/>
                <w:sz w:val="22"/>
                <w:szCs w:val="22"/>
              </w:rPr>
              <w:t>4</w:t>
            </w:r>
          </w:p>
        </w:tc>
        <w:tc>
          <w:tcPr>
            <w:tcW w:w="4717" w:type="pct"/>
            <w:gridSpan w:val="4"/>
            <w:tcBorders>
              <w:top w:val="single" w:sz="4" w:space="0" w:color="auto"/>
              <w:bottom w:val="single" w:sz="4" w:space="0" w:color="auto"/>
            </w:tcBorders>
            <w:shd w:val="clear" w:color="auto" w:fill="F2F2F2" w:themeFill="background1" w:themeFillShade="F2"/>
          </w:tcPr>
          <w:p w14:paraId="098ED969" w14:textId="77777777" w:rsidR="0043057D" w:rsidRPr="00A42F82" w:rsidRDefault="0043057D" w:rsidP="0043057D">
            <w:pPr>
              <w:rPr>
                <w:rFonts w:ascii="Arial" w:hAnsi="Arial" w:cs="Arial"/>
                <w:sz w:val="22"/>
                <w:szCs w:val="22"/>
              </w:rPr>
            </w:pPr>
            <w:r w:rsidRPr="00A42F82">
              <w:rPr>
                <w:rFonts w:ascii="Arial" w:hAnsi="Arial" w:cs="Arial"/>
                <w:b/>
                <w:sz w:val="22"/>
                <w:szCs w:val="22"/>
              </w:rPr>
              <w:t>Risks to the investigator</w:t>
            </w:r>
          </w:p>
          <w:p w14:paraId="48373C74" w14:textId="77777777" w:rsidR="0043057D" w:rsidRPr="00A42F82" w:rsidRDefault="0043057D" w:rsidP="0043057D">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43057D" w:rsidRPr="00A42F82" w14:paraId="0FEBF55E" w14:textId="77777777" w:rsidTr="0043057D">
        <w:tc>
          <w:tcPr>
            <w:tcW w:w="283" w:type="pct"/>
            <w:tcBorders>
              <w:top w:val="single" w:sz="4" w:space="0" w:color="auto"/>
              <w:bottom w:val="single" w:sz="4" w:space="0" w:color="auto"/>
            </w:tcBorders>
            <w:vAlign w:val="center"/>
          </w:tcPr>
          <w:p w14:paraId="3088BAA2" w14:textId="77777777" w:rsidR="0043057D" w:rsidRPr="00A42F82" w:rsidRDefault="0043057D" w:rsidP="0043057D">
            <w:pPr>
              <w:autoSpaceDE w:val="0"/>
              <w:autoSpaceDN w:val="0"/>
              <w:adjustRightInd w:val="0"/>
              <w:jc w:val="center"/>
              <w:rPr>
                <w:rFonts w:ascii="Arial" w:hAnsi="Arial" w:cs="Arial"/>
                <w:sz w:val="22"/>
                <w:szCs w:val="22"/>
              </w:rPr>
            </w:pPr>
          </w:p>
        </w:tc>
        <w:tc>
          <w:tcPr>
            <w:tcW w:w="2372" w:type="pct"/>
            <w:tcBorders>
              <w:top w:val="single" w:sz="4" w:space="0" w:color="auto"/>
              <w:bottom w:val="single" w:sz="4" w:space="0" w:color="auto"/>
            </w:tcBorders>
          </w:tcPr>
          <w:p w14:paraId="086CA49C" w14:textId="77777777" w:rsidR="0043057D" w:rsidRDefault="0043057D" w:rsidP="0043057D">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4AF39A49" w14:textId="77777777" w:rsidR="0043057D" w:rsidRPr="00A42F82" w:rsidRDefault="0043057D" w:rsidP="0043057D">
            <w:pPr>
              <w:autoSpaceDE w:val="0"/>
              <w:autoSpaceDN w:val="0"/>
              <w:adjustRightInd w:val="0"/>
              <w:rPr>
                <w:rFonts w:ascii="Arial" w:hAnsi="Arial" w:cs="Arial"/>
                <w:sz w:val="22"/>
                <w:szCs w:val="22"/>
              </w:rPr>
            </w:pPr>
          </w:p>
          <w:p w14:paraId="7E72C366" w14:textId="77777777" w:rsidR="0043057D" w:rsidRDefault="0043057D" w:rsidP="0043057D">
            <w:pPr>
              <w:rPr>
                <w:rFonts w:ascii="Arial" w:hAnsi="Arial" w:cs="Arial"/>
                <w:sz w:val="22"/>
                <w:szCs w:val="22"/>
              </w:rPr>
            </w:pPr>
            <w:r>
              <w:rPr>
                <w:rFonts w:ascii="Arial" w:hAnsi="Arial" w:cs="Arial"/>
                <w:sz w:val="22"/>
                <w:szCs w:val="22"/>
              </w:rPr>
              <w:t>Emotion distress due to potential case study findings and outcomes.</w:t>
            </w:r>
          </w:p>
          <w:p w14:paraId="13BF1AF1" w14:textId="77777777" w:rsidR="0043057D" w:rsidRDefault="0043057D" w:rsidP="0043057D">
            <w:pPr>
              <w:rPr>
                <w:rFonts w:ascii="Arial" w:hAnsi="Arial" w:cs="Arial"/>
                <w:sz w:val="22"/>
                <w:szCs w:val="22"/>
              </w:rPr>
            </w:pPr>
          </w:p>
          <w:p w14:paraId="25793ED5" w14:textId="77777777" w:rsidR="0043057D" w:rsidRPr="00A42F82" w:rsidRDefault="0043057D" w:rsidP="0043057D">
            <w:pPr>
              <w:rPr>
                <w:rFonts w:ascii="Arial" w:hAnsi="Arial" w:cs="Arial"/>
                <w:sz w:val="22"/>
                <w:szCs w:val="22"/>
              </w:rPr>
            </w:pPr>
            <w:r>
              <w:rPr>
                <w:rFonts w:ascii="Arial" w:hAnsi="Arial" w:cs="Arial"/>
                <w:sz w:val="22"/>
                <w:szCs w:val="22"/>
              </w:rPr>
              <w:t>Personal bias.</w:t>
            </w:r>
          </w:p>
          <w:p w14:paraId="376C3C75" w14:textId="77777777" w:rsidR="0043057D" w:rsidRPr="00A42F82" w:rsidRDefault="0043057D" w:rsidP="0043057D">
            <w:pPr>
              <w:rPr>
                <w:rFonts w:ascii="Arial" w:hAnsi="Arial" w:cs="Arial"/>
                <w:sz w:val="22"/>
                <w:szCs w:val="22"/>
              </w:rPr>
            </w:pPr>
          </w:p>
          <w:p w14:paraId="4E582E7E" w14:textId="77777777" w:rsidR="0043057D" w:rsidRPr="00A42F82" w:rsidRDefault="0043057D" w:rsidP="0043057D">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2345" w:type="pct"/>
            <w:gridSpan w:val="3"/>
            <w:tcBorders>
              <w:top w:val="single" w:sz="4" w:space="0" w:color="auto"/>
              <w:bottom w:val="single" w:sz="4" w:space="0" w:color="auto"/>
            </w:tcBorders>
          </w:tcPr>
          <w:p w14:paraId="27FC7762" w14:textId="77777777" w:rsidR="0043057D" w:rsidRPr="00A42F82" w:rsidRDefault="0043057D" w:rsidP="0043057D">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1B7CBBC0" w14:textId="77777777" w:rsidR="0043057D" w:rsidRPr="00A42F82" w:rsidRDefault="0043057D" w:rsidP="0043057D">
            <w:pPr>
              <w:rPr>
                <w:rFonts w:ascii="Arial" w:hAnsi="Arial" w:cs="Arial"/>
                <w:sz w:val="22"/>
                <w:szCs w:val="22"/>
              </w:rPr>
            </w:pPr>
          </w:p>
          <w:p w14:paraId="1B3B83BA" w14:textId="77777777" w:rsidR="0043057D" w:rsidRDefault="0043057D" w:rsidP="0043057D">
            <w:pPr>
              <w:rPr>
                <w:rFonts w:ascii="Arial" w:hAnsi="Arial" w:cs="Arial"/>
                <w:sz w:val="22"/>
                <w:szCs w:val="22"/>
              </w:rPr>
            </w:pPr>
            <w:r>
              <w:rPr>
                <w:rFonts w:ascii="Arial" w:hAnsi="Arial" w:cs="Arial"/>
                <w:sz w:val="22"/>
                <w:szCs w:val="22"/>
              </w:rPr>
              <w:t>Be aware that wellbeing services are available to access at all times.</w:t>
            </w:r>
          </w:p>
          <w:p w14:paraId="55393B47" w14:textId="77777777" w:rsidR="0043057D" w:rsidRDefault="0043057D" w:rsidP="0043057D">
            <w:pPr>
              <w:rPr>
                <w:rFonts w:ascii="Arial" w:hAnsi="Arial" w:cs="Arial"/>
                <w:sz w:val="22"/>
                <w:szCs w:val="22"/>
              </w:rPr>
            </w:pPr>
          </w:p>
          <w:p w14:paraId="0FA4024A" w14:textId="77777777" w:rsidR="0043057D" w:rsidRPr="00A42F82" w:rsidRDefault="0043057D" w:rsidP="0043057D">
            <w:pPr>
              <w:rPr>
                <w:rFonts w:ascii="Arial" w:hAnsi="Arial" w:cs="Arial"/>
                <w:sz w:val="22"/>
                <w:szCs w:val="22"/>
              </w:rPr>
            </w:pPr>
            <w:r>
              <w:rPr>
                <w:rFonts w:ascii="Arial" w:hAnsi="Arial" w:cs="Arial"/>
                <w:sz w:val="22"/>
                <w:szCs w:val="22"/>
              </w:rPr>
              <w:t>Stay open minded and use the data’s finding to systematically analyse the findings.</w:t>
            </w:r>
          </w:p>
          <w:p w14:paraId="21F88F26" w14:textId="77777777" w:rsidR="0043057D" w:rsidRPr="00A42F82" w:rsidRDefault="0043057D" w:rsidP="0043057D">
            <w:pPr>
              <w:rPr>
                <w:rFonts w:ascii="Arial" w:hAnsi="Arial" w:cs="Arial"/>
                <w:sz w:val="22"/>
                <w:szCs w:val="22"/>
              </w:rPr>
            </w:pPr>
          </w:p>
          <w:p w14:paraId="57987C78" w14:textId="77777777" w:rsidR="0043057D" w:rsidRPr="00A42F82" w:rsidRDefault="0043057D" w:rsidP="0043057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3057D" w:rsidRPr="00A42F82" w14:paraId="381ACB9F" w14:textId="77777777" w:rsidTr="000D08CD">
        <w:tc>
          <w:tcPr>
            <w:tcW w:w="283" w:type="pct"/>
            <w:tcBorders>
              <w:top w:val="single" w:sz="4" w:space="0" w:color="auto"/>
              <w:bottom w:val="single" w:sz="4" w:space="0" w:color="auto"/>
            </w:tcBorders>
            <w:shd w:val="clear" w:color="auto" w:fill="F2F2F2" w:themeFill="background1" w:themeFillShade="F2"/>
            <w:vAlign w:val="center"/>
          </w:tcPr>
          <w:p w14:paraId="6A30CE98" w14:textId="77777777" w:rsidR="0043057D" w:rsidRPr="00A42F82" w:rsidRDefault="0043057D" w:rsidP="0043057D">
            <w:pPr>
              <w:jc w:val="center"/>
              <w:rPr>
                <w:rFonts w:ascii="Arial" w:hAnsi="Arial" w:cs="Arial"/>
                <w:sz w:val="22"/>
                <w:szCs w:val="22"/>
              </w:rPr>
            </w:pPr>
            <w:r w:rsidRPr="00A42F82">
              <w:rPr>
                <w:rFonts w:ascii="Arial" w:hAnsi="Arial" w:cs="Arial"/>
                <w:sz w:val="22"/>
                <w:szCs w:val="22"/>
              </w:rPr>
              <w:t>5</w:t>
            </w:r>
          </w:p>
        </w:tc>
        <w:tc>
          <w:tcPr>
            <w:tcW w:w="4717" w:type="pct"/>
            <w:gridSpan w:val="4"/>
            <w:tcBorders>
              <w:top w:val="single" w:sz="4" w:space="0" w:color="auto"/>
              <w:bottom w:val="single" w:sz="4" w:space="0" w:color="auto"/>
            </w:tcBorders>
            <w:shd w:val="clear" w:color="auto" w:fill="F2F2F2" w:themeFill="background1" w:themeFillShade="F2"/>
          </w:tcPr>
          <w:p w14:paraId="6D7286F1" w14:textId="77777777" w:rsidR="0043057D" w:rsidRPr="00A42F82" w:rsidRDefault="0043057D" w:rsidP="0043057D">
            <w:pPr>
              <w:rPr>
                <w:rFonts w:ascii="Arial" w:hAnsi="Arial" w:cs="Arial"/>
                <w:sz w:val="22"/>
                <w:szCs w:val="22"/>
              </w:rPr>
            </w:pPr>
            <w:r w:rsidRPr="00A42F82">
              <w:rPr>
                <w:rFonts w:ascii="Arial" w:hAnsi="Arial" w:cs="Arial"/>
                <w:b/>
                <w:sz w:val="22"/>
                <w:szCs w:val="22"/>
              </w:rPr>
              <w:t>University/institutional risks</w:t>
            </w:r>
          </w:p>
          <w:p w14:paraId="5DAFB0B4" w14:textId="77777777" w:rsidR="0043057D" w:rsidRPr="00A42F82" w:rsidRDefault="0043057D" w:rsidP="0043057D">
            <w:pPr>
              <w:rPr>
                <w:rFonts w:ascii="Arial" w:hAnsi="Arial" w:cs="Arial"/>
                <w:sz w:val="22"/>
                <w:szCs w:val="22"/>
              </w:rPr>
            </w:pPr>
            <w:r w:rsidRPr="00A42F82">
              <w:rPr>
                <w:rFonts w:ascii="Arial" w:hAnsi="Arial" w:cs="Arial"/>
                <w:sz w:val="22"/>
                <w:szCs w:val="22"/>
              </w:rPr>
              <w:t>For example: adverse publicity, financial loss, data protection</w:t>
            </w:r>
          </w:p>
        </w:tc>
      </w:tr>
      <w:tr w:rsidR="0043057D" w:rsidRPr="00A42F82" w14:paraId="15E4B480" w14:textId="77777777" w:rsidTr="0043057D">
        <w:tc>
          <w:tcPr>
            <w:tcW w:w="283" w:type="pct"/>
            <w:tcBorders>
              <w:top w:val="single" w:sz="4" w:space="0" w:color="auto"/>
              <w:bottom w:val="single" w:sz="4" w:space="0" w:color="auto"/>
            </w:tcBorders>
            <w:vAlign w:val="center"/>
          </w:tcPr>
          <w:p w14:paraId="7702719E" w14:textId="77777777" w:rsidR="0043057D" w:rsidRPr="00A42F82" w:rsidRDefault="0043057D" w:rsidP="0043057D">
            <w:pPr>
              <w:autoSpaceDE w:val="0"/>
              <w:autoSpaceDN w:val="0"/>
              <w:adjustRightInd w:val="0"/>
              <w:jc w:val="center"/>
              <w:rPr>
                <w:rFonts w:ascii="Arial" w:hAnsi="Arial" w:cs="Arial"/>
                <w:sz w:val="22"/>
                <w:szCs w:val="22"/>
              </w:rPr>
            </w:pPr>
          </w:p>
        </w:tc>
        <w:tc>
          <w:tcPr>
            <w:tcW w:w="2372" w:type="pct"/>
            <w:tcBorders>
              <w:top w:val="single" w:sz="4" w:space="0" w:color="auto"/>
              <w:bottom w:val="single" w:sz="4" w:space="0" w:color="auto"/>
            </w:tcBorders>
          </w:tcPr>
          <w:p w14:paraId="33CDB8F4" w14:textId="77777777" w:rsidR="0043057D" w:rsidRPr="00A42F82" w:rsidRDefault="0043057D" w:rsidP="0043057D">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763D3A89" w14:textId="77777777" w:rsidR="0043057D" w:rsidRPr="00A42F82" w:rsidRDefault="0043057D" w:rsidP="0043057D">
            <w:pPr>
              <w:rPr>
                <w:rFonts w:ascii="Arial" w:hAnsi="Arial" w:cs="Arial"/>
                <w:sz w:val="22"/>
                <w:szCs w:val="22"/>
              </w:rPr>
            </w:pPr>
          </w:p>
          <w:p w14:paraId="25FB8811" w14:textId="77777777" w:rsidR="0043057D" w:rsidRPr="00A42F82" w:rsidRDefault="0043057D" w:rsidP="0043057D">
            <w:pPr>
              <w:rPr>
                <w:rFonts w:ascii="Arial" w:hAnsi="Arial" w:cs="Arial"/>
                <w:sz w:val="22"/>
                <w:szCs w:val="22"/>
              </w:rPr>
            </w:pPr>
            <w:r>
              <w:rPr>
                <w:rFonts w:ascii="Arial" w:hAnsi="Arial" w:cs="Arial"/>
                <w:sz w:val="22"/>
                <w:szCs w:val="22"/>
              </w:rPr>
              <w:t>Adverse publicity due to plagiarism.</w:t>
            </w:r>
          </w:p>
          <w:p w14:paraId="3D9FB60A" w14:textId="77777777" w:rsidR="0043057D" w:rsidRDefault="0043057D" w:rsidP="0043057D">
            <w:pPr>
              <w:rPr>
                <w:rFonts w:ascii="Arial" w:hAnsi="Arial" w:cs="Arial"/>
                <w:sz w:val="22"/>
                <w:szCs w:val="22"/>
              </w:rPr>
            </w:pPr>
          </w:p>
          <w:p w14:paraId="33176A83" w14:textId="77777777" w:rsidR="0043057D" w:rsidRDefault="0043057D" w:rsidP="0043057D">
            <w:pPr>
              <w:rPr>
                <w:rFonts w:ascii="Arial" w:hAnsi="Arial" w:cs="Arial"/>
                <w:sz w:val="22"/>
                <w:szCs w:val="22"/>
              </w:rPr>
            </w:pPr>
          </w:p>
          <w:p w14:paraId="245DE501" w14:textId="77777777" w:rsidR="0043057D" w:rsidRPr="00A42F82" w:rsidRDefault="0043057D" w:rsidP="0043057D">
            <w:pPr>
              <w:rPr>
                <w:rFonts w:ascii="Arial" w:hAnsi="Arial" w:cs="Arial"/>
                <w:sz w:val="22"/>
                <w:szCs w:val="22"/>
              </w:rPr>
            </w:pPr>
          </w:p>
          <w:p w14:paraId="412720CB" w14:textId="77777777" w:rsidR="0043057D" w:rsidRPr="00A42F82" w:rsidRDefault="0043057D" w:rsidP="0043057D">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2345" w:type="pct"/>
            <w:gridSpan w:val="3"/>
            <w:tcBorders>
              <w:top w:val="single" w:sz="4" w:space="0" w:color="auto"/>
              <w:bottom w:val="single" w:sz="4" w:space="0" w:color="auto"/>
            </w:tcBorders>
          </w:tcPr>
          <w:p w14:paraId="1521E5E3" w14:textId="77777777" w:rsidR="0043057D" w:rsidRPr="00A42F82" w:rsidRDefault="0043057D" w:rsidP="0043057D">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07CFCA5" w14:textId="77777777" w:rsidR="0043057D" w:rsidRPr="00A42F82" w:rsidRDefault="0043057D" w:rsidP="0043057D">
            <w:pPr>
              <w:rPr>
                <w:rFonts w:ascii="Arial" w:hAnsi="Arial" w:cs="Arial"/>
                <w:sz w:val="22"/>
                <w:szCs w:val="22"/>
              </w:rPr>
            </w:pPr>
          </w:p>
          <w:p w14:paraId="65F53535" w14:textId="77777777" w:rsidR="0043057D" w:rsidRPr="00A42F82" w:rsidRDefault="0043057D" w:rsidP="0043057D">
            <w:pPr>
              <w:rPr>
                <w:rFonts w:ascii="Arial" w:hAnsi="Arial" w:cs="Arial"/>
                <w:sz w:val="22"/>
                <w:szCs w:val="22"/>
              </w:rPr>
            </w:pPr>
            <w:r>
              <w:rPr>
                <w:rFonts w:ascii="Arial" w:hAnsi="Arial" w:cs="Arial"/>
                <w:sz w:val="22"/>
                <w:szCs w:val="22"/>
              </w:rPr>
              <w:lastRenderedPageBreak/>
              <w:t>Make sure that all sources are cited in the correct format stated by University of Wales Trinity Saint David.</w:t>
            </w:r>
          </w:p>
          <w:p w14:paraId="0B072858" w14:textId="77777777" w:rsidR="0043057D" w:rsidRPr="00A42F82" w:rsidRDefault="0043057D" w:rsidP="0043057D">
            <w:pPr>
              <w:rPr>
                <w:rFonts w:ascii="Arial" w:hAnsi="Arial" w:cs="Arial"/>
                <w:sz w:val="22"/>
                <w:szCs w:val="22"/>
              </w:rPr>
            </w:pPr>
          </w:p>
          <w:p w14:paraId="2CA375A3" w14:textId="77777777" w:rsidR="0043057D" w:rsidRPr="00A42F82" w:rsidRDefault="0043057D" w:rsidP="0043057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3057D" w:rsidRPr="00A42F82" w14:paraId="235DC7D1" w14:textId="77777777" w:rsidTr="000D08CD">
        <w:tc>
          <w:tcPr>
            <w:tcW w:w="283" w:type="pct"/>
            <w:tcBorders>
              <w:top w:val="single" w:sz="4" w:space="0" w:color="auto"/>
              <w:bottom w:val="single" w:sz="4" w:space="0" w:color="auto"/>
            </w:tcBorders>
            <w:shd w:val="clear" w:color="auto" w:fill="F2F2F2" w:themeFill="background1" w:themeFillShade="F2"/>
            <w:vAlign w:val="center"/>
          </w:tcPr>
          <w:p w14:paraId="01ED5484" w14:textId="77777777" w:rsidR="0043057D" w:rsidRPr="00A42F82" w:rsidRDefault="0043057D" w:rsidP="0043057D">
            <w:pPr>
              <w:jc w:val="center"/>
              <w:rPr>
                <w:rFonts w:ascii="Arial" w:hAnsi="Arial" w:cs="Arial"/>
                <w:sz w:val="22"/>
                <w:szCs w:val="22"/>
              </w:rPr>
            </w:pPr>
            <w:r w:rsidRPr="00A42F82">
              <w:rPr>
                <w:rFonts w:ascii="Arial" w:hAnsi="Arial" w:cs="Arial"/>
                <w:sz w:val="22"/>
                <w:szCs w:val="22"/>
              </w:rPr>
              <w:lastRenderedPageBreak/>
              <w:t>6</w:t>
            </w:r>
          </w:p>
        </w:tc>
        <w:tc>
          <w:tcPr>
            <w:tcW w:w="4717" w:type="pct"/>
            <w:gridSpan w:val="4"/>
            <w:tcBorders>
              <w:top w:val="single" w:sz="4" w:space="0" w:color="auto"/>
              <w:bottom w:val="single" w:sz="4" w:space="0" w:color="auto"/>
            </w:tcBorders>
            <w:shd w:val="clear" w:color="auto" w:fill="F2F2F2" w:themeFill="background1" w:themeFillShade="F2"/>
          </w:tcPr>
          <w:p w14:paraId="08D00068" w14:textId="77777777" w:rsidR="0043057D" w:rsidRPr="00A42F82" w:rsidRDefault="0043057D" w:rsidP="0043057D">
            <w:pPr>
              <w:rPr>
                <w:rFonts w:ascii="Arial" w:hAnsi="Arial" w:cs="Arial"/>
                <w:sz w:val="22"/>
                <w:szCs w:val="22"/>
              </w:rPr>
            </w:pPr>
            <w:r w:rsidRPr="00A42F82">
              <w:rPr>
                <w:rFonts w:ascii="Arial" w:hAnsi="Arial" w:cs="Arial"/>
                <w:b/>
                <w:sz w:val="22"/>
                <w:szCs w:val="22"/>
              </w:rPr>
              <w:t>Environmental risks</w:t>
            </w:r>
          </w:p>
          <w:p w14:paraId="2EAC4EF5" w14:textId="77777777" w:rsidR="0043057D" w:rsidRPr="00A42F82" w:rsidRDefault="0043057D" w:rsidP="0043057D">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43057D" w:rsidRPr="00A42F82" w14:paraId="1C076508" w14:textId="77777777" w:rsidTr="0043057D">
        <w:tc>
          <w:tcPr>
            <w:tcW w:w="283" w:type="pct"/>
            <w:tcBorders>
              <w:top w:val="single" w:sz="4" w:space="0" w:color="auto"/>
              <w:bottom w:val="single" w:sz="4" w:space="0" w:color="auto"/>
            </w:tcBorders>
            <w:vAlign w:val="center"/>
          </w:tcPr>
          <w:p w14:paraId="5FC757B5" w14:textId="77777777" w:rsidR="0043057D" w:rsidRPr="00A42F82" w:rsidRDefault="0043057D" w:rsidP="0043057D">
            <w:pPr>
              <w:autoSpaceDE w:val="0"/>
              <w:autoSpaceDN w:val="0"/>
              <w:adjustRightInd w:val="0"/>
              <w:jc w:val="center"/>
              <w:rPr>
                <w:rFonts w:ascii="Arial" w:hAnsi="Arial" w:cs="Arial"/>
                <w:sz w:val="22"/>
                <w:szCs w:val="22"/>
              </w:rPr>
            </w:pPr>
          </w:p>
        </w:tc>
        <w:tc>
          <w:tcPr>
            <w:tcW w:w="2372" w:type="pct"/>
            <w:tcBorders>
              <w:top w:val="single" w:sz="4" w:space="0" w:color="auto"/>
              <w:bottom w:val="single" w:sz="4" w:space="0" w:color="auto"/>
            </w:tcBorders>
          </w:tcPr>
          <w:p w14:paraId="7D7C947A" w14:textId="77777777" w:rsidR="0043057D" w:rsidRPr="00A42F82" w:rsidRDefault="0043057D" w:rsidP="0043057D">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2F590D0C" w14:textId="77777777" w:rsidR="0043057D" w:rsidRPr="00A42F82" w:rsidRDefault="0043057D" w:rsidP="0043057D">
            <w:pPr>
              <w:rPr>
                <w:rFonts w:ascii="Arial" w:hAnsi="Arial" w:cs="Arial"/>
                <w:sz w:val="22"/>
                <w:szCs w:val="22"/>
              </w:rPr>
            </w:pPr>
          </w:p>
          <w:p w14:paraId="0656619A" w14:textId="77777777" w:rsidR="0043057D" w:rsidRPr="00A42F82" w:rsidRDefault="0043057D" w:rsidP="0043057D">
            <w:pPr>
              <w:rPr>
                <w:rFonts w:ascii="Arial" w:hAnsi="Arial" w:cs="Arial"/>
                <w:sz w:val="22"/>
                <w:szCs w:val="22"/>
              </w:rPr>
            </w:pPr>
          </w:p>
          <w:p w14:paraId="3AEAF510" w14:textId="77777777" w:rsidR="0043057D" w:rsidRPr="00A42F82" w:rsidRDefault="0043057D" w:rsidP="0043057D">
            <w:pPr>
              <w:rPr>
                <w:rFonts w:ascii="Arial" w:hAnsi="Arial" w:cs="Arial"/>
                <w:sz w:val="22"/>
                <w:szCs w:val="22"/>
              </w:rPr>
            </w:pPr>
          </w:p>
          <w:p w14:paraId="62C82F6B" w14:textId="77777777" w:rsidR="0043057D" w:rsidRPr="00A42F82" w:rsidRDefault="0043057D" w:rsidP="0043057D">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2345" w:type="pct"/>
            <w:gridSpan w:val="3"/>
            <w:tcBorders>
              <w:top w:val="single" w:sz="4" w:space="0" w:color="auto"/>
              <w:bottom w:val="single" w:sz="4" w:space="0" w:color="auto"/>
            </w:tcBorders>
          </w:tcPr>
          <w:p w14:paraId="34CFF616" w14:textId="77777777" w:rsidR="0043057D" w:rsidRPr="00A42F82" w:rsidRDefault="0043057D" w:rsidP="0043057D">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29207825" w14:textId="77777777" w:rsidR="0043057D" w:rsidRPr="00A42F82" w:rsidRDefault="0043057D" w:rsidP="0043057D">
            <w:pPr>
              <w:rPr>
                <w:rFonts w:ascii="Arial" w:hAnsi="Arial" w:cs="Arial"/>
                <w:sz w:val="22"/>
                <w:szCs w:val="22"/>
              </w:rPr>
            </w:pPr>
          </w:p>
          <w:p w14:paraId="5DADE839" w14:textId="77777777" w:rsidR="0043057D" w:rsidRPr="00A42F82" w:rsidRDefault="0043057D" w:rsidP="0043057D">
            <w:pPr>
              <w:rPr>
                <w:rFonts w:ascii="Arial" w:hAnsi="Arial" w:cs="Arial"/>
                <w:sz w:val="22"/>
                <w:szCs w:val="22"/>
              </w:rPr>
            </w:pPr>
          </w:p>
          <w:p w14:paraId="73B2C92A" w14:textId="77777777" w:rsidR="0043057D" w:rsidRPr="00A42F82" w:rsidRDefault="0043057D" w:rsidP="0043057D">
            <w:pPr>
              <w:rPr>
                <w:rFonts w:ascii="Arial" w:hAnsi="Arial" w:cs="Arial"/>
                <w:sz w:val="22"/>
                <w:szCs w:val="22"/>
              </w:rPr>
            </w:pPr>
          </w:p>
          <w:p w14:paraId="2CDC5721" w14:textId="77777777" w:rsidR="0043057D" w:rsidRPr="00A42F82" w:rsidRDefault="0043057D" w:rsidP="0043057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2BBA7CA" w14:textId="77777777" w:rsidR="0043387D" w:rsidRPr="00A42F82" w:rsidRDefault="0043387D" w:rsidP="0043387D">
      <w:pPr>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7"/>
        <w:gridCol w:w="5824"/>
        <w:gridCol w:w="697"/>
        <w:gridCol w:w="658"/>
        <w:gridCol w:w="660"/>
      </w:tblGrid>
      <w:tr w:rsidR="0043387D" w:rsidRPr="00A42F82" w14:paraId="022A5CED" w14:textId="77777777" w:rsidTr="000D08CD">
        <w:trPr>
          <w:trHeight w:val="483"/>
        </w:trPr>
        <w:tc>
          <w:tcPr>
            <w:tcW w:w="283" w:type="pct"/>
            <w:tcBorders>
              <w:top w:val="single" w:sz="4" w:space="0" w:color="auto"/>
              <w:bottom w:val="single" w:sz="4" w:space="0" w:color="auto"/>
            </w:tcBorders>
            <w:shd w:val="clear" w:color="auto" w:fill="F2F2F2" w:themeFill="background1" w:themeFillShade="F2"/>
            <w:vAlign w:val="center"/>
          </w:tcPr>
          <w:p w14:paraId="5420DFF3" w14:textId="77777777" w:rsidR="0043387D" w:rsidRPr="00A42F82" w:rsidRDefault="0043387D" w:rsidP="00EA2393">
            <w:pPr>
              <w:autoSpaceDE w:val="0"/>
              <w:autoSpaceDN w:val="0"/>
              <w:adjustRightInd w:val="0"/>
              <w:jc w:val="center"/>
              <w:rPr>
                <w:rFonts w:ascii="Arial" w:hAnsi="Arial" w:cs="Arial"/>
                <w:bCs/>
                <w:sz w:val="22"/>
                <w:szCs w:val="22"/>
              </w:rPr>
            </w:pPr>
          </w:p>
        </w:tc>
        <w:tc>
          <w:tcPr>
            <w:tcW w:w="4717" w:type="pct"/>
            <w:gridSpan w:val="4"/>
            <w:tcBorders>
              <w:top w:val="single" w:sz="4" w:space="0" w:color="auto"/>
              <w:bottom w:val="single" w:sz="4" w:space="0" w:color="auto"/>
            </w:tcBorders>
            <w:shd w:val="clear" w:color="auto" w:fill="F2F2F2" w:themeFill="background1" w:themeFillShade="F2"/>
            <w:vAlign w:val="center"/>
          </w:tcPr>
          <w:p w14:paraId="0C3C58E1" w14:textId="77777777" w:rsidR="0043387D" w:rsidRPr="00A42F82" w:rsidRDefault="0043387D" w:rsidP="00EA2393">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43387D" w:rsidRPr="0043057D" w14:paraId="2C661638" w14:textId="77777777" w:rsidTr="000D08CD">
        <w:tc>
          <w:tcPr>
            <w:tcW w:w="283" w:type="pct"/>
            <w:tcBorders>
              <w:top w:val="single" w:sz="4" w:space="0" w:color="auto"/>
              <w:bottom w:val="single" w:sz="4" w:space="0" w:color="auto"/>
            </w:tcBorders>
            <w:shd w:val="clear" w:color="auto" w:fill="F2F2F2" w:themeFill="background1" w:themeFillShade="F2"/>
            <w:vAlign w:val="center"/>
          </w:tcPr>
          <w:p w14:paraId="2E3B9184" w14:textId="77777777" w:rsidR="0043387D" w:rsidRPr="0043057D" w:rsidRDefault="0043387D" w:rsidP="0043057D">
            <w:pPr>
              <w:rPr>
                <w:rFonts w:ascii="Arial" w:hAnsi="Arial" w:cs="Arial"/>
              </w:rPr>
            </w:pPr>
          </w:p>
        </w:tc>
        <w:tc>
          <w:tcPr>
            <w:tcW w:w="3518" w:type="pct"/>
            <w:tcBorders>
              <w:top w:val="single" w:sz="4" w:space="0" w:color="auto"/>
              <w:bottom w:val="single" w:sz="4" w:space="0" w:color="auto"/>
            </w:tcBorders>
            <w:shd w:val="clear" w:color="auto" w:fill="F2F2F2" w:themeFill="background1" w:themeFillShade="F2"/>
          </w:tcPr>
          <w:p w14:paraId="3E4A4F3F" w14:textId="77777777" w:rsidR="0043387D" w:rsidRPr="0043057D" w:rsidRDefault="0043387D" w:rsidP="0043057D">
            <w:pPr>
              <w:rPr>
                <w:rFonts w:ascii="Arial" w:hAnsi="Arial" w:cs="Arial"/>
              </w:rPr>
            </w:pPr>
            <w:r w:rsidRPr="0043057D">
              <w:rPr>
                <w:rFonts w:ascii="Arial" w:hAnsi="Arial" w:cs="Arial"/>
              </w:rPr>
              <w:t>If the research activity involves children or vulnerable adults, a Disclosure and Barring Service (DBS) certificate must be obtained before any contact with such participants.</w:t>
            </w:r>
          </w:p>
        </w:tc>
        <w:tc>
          <w:tcPr>
            <w:tcW w:w="390" w:type="pct"/>
            <w:tcBorders>
              <w:top w:val="single" w:sz="4" w:space="0" w:color="auto"/>
              <w:bottom w:val="single" w:sz="4" w:space="0" w:color="auto"/>
            </w:tcBorders>
            <w:shd w:val="clear" w:color="auto" w:fill="F2F2F2" w:themeFill="background1" w:themeFillShade="F2"/>
            <w:vAlign w:val="bottom"/>
          </w:tcPr>
          <w:p w14:paraId="43CEE9A5" w14:textId="77777777" w:rsidR="0043387D" w:rsidRPr="0043057D" w:rsidRDefault="0043387D" w:rsidP="0043057D">
            <w:pPr>
              <w:rPr>
                <w:rFonts w:ascii="Arial" w:hAnsi="Arial" w:cs="Arial"/>
              </w:rPr>
            </w:pPr>
            <w:r w:rsidRPr="0043057D">
              <w:rPr>
                <w:rFonts w:ascii="Arial" w:hAnsi="Arial" w:cs="Arial"/>
              </w:rPr>
              <w:t>YES</w:t>
            </w:r>
          </w:p>
          <w:p w14:paraId="73E63CE6" w14:textId="77777777" w:rsidR="0043387D" w:rsidRPr="0043057D" w:rsidRDefault="0043387D" w:rsidP="0043057D">
            <w:pPr>
              <w:rPr>
                <w:rFonts w:ascii="Arial" w:hAnsi="Arial" w:cs="Arial"/>
              </w:rPr>
            </w:pPr>
          </w:p>
        </w:tc>
        <w:tc>
          <w:tcPr>
            <w:tcW w:w="404" w:type="pct"/>
            <w:tcBorders>
              <w:top w:val="single" w:sz="4" w:space="0" w:color="auto"/>
              <w:bottom w:val="single" w:sz="4" w:space="0" w:color="auto"/>
            </w:tcBorders>
            <w:shd w:val="clear" w:color="auto" w:fill="F2F2F2" w:themeFill="background1" w:themeFillShade="F2"/>
            <w:vAlign w:val="bottom"/>
          </w:tcPr>
          <w:p w14:paraId="62BB3B37" w14:textId="77777777" w:rsidR="0043387D" w:rsidRPr="0043057D" w:rsidRDefault="0043387D" w:rsidP="0043057D">
            <w:pPr>
              <w:rPr>
                <w:rFonts w:ascii="Arial" w:hAnsi="Arial" w:cs="Arial"/>
              </w:rPr>
            </w:pPr>
            <w:r w:rsidRPr="0043057D">
              <w:rPr>
                <w:rFonts w:ascii="Arial" w:hAnsi="Arial" w:cs="Arial"/>
              </w:rPr>
              <w:t>NO</w:t>
            </w:r>
          </w:p>
          <w:p w14:paraId="43DB89F7" w14:textId="77777777" w:rsidR="0043387D" w:rsidRPr="0043057D" w:rsidRDefault="0043387D" w:rsidP="0043057D">
            <w:pPr>
              <w:rPr>
                <w:rFonts w:ascii="Arial" w:hAnsi="Arial" w:cs="Arial"/>
              </w:rPr>
            </w:pPr>
          </w:p>
        </w:tc>
        <w:tc>
          <w:tcPr>
            <w:tcW w:w="405" w:type="pct"/>
            <w:tcBorders>
              <w:top w:val="single" w:sz="4" w:space="0" w:color="auto"/>
              <w:bottom w:val="single" w:sz="4" w:space="0" w:color="auto"/>
            </w:tcBorders>
            <w:shd w:val="clear" w:color="auto" w:fill="F2F2F2" w:themeFill="background1" w:themeFillShade="F2"/>
            <w:vAlign w:val="bottom"/>
          </w:tcPr>
          <w:p w14:paraId="5848B287" w14:textId="77777777" w:rsidR="0043387D" w:rsidRPr="0043057D" w:rsidRDefault="0043387D" w:rsidP="0043057D">
            <w:pPr>
              <w:rPr>
                <w:rFonts w:ascii="Arial" w:hAnsi="Arial" w:cs="Arial"/>
              </w:rPr>
            </w:pPr>
            <w:r w:rsidRPr="0043057D">
              <w:rPr>
                <w:rFonts w:ascii="Arial" w:hAnsi="Arial" w:cs="Arial"/>
              </w:rPr>
              <w:t>N/A</w:t>
            </w:r>
          </w:p>
          <w:p w14:paraId="77F5D129" w14:textId="77777777" w:rsidR="0043387D" w:rsidRPr="0043057D" w:rsidRDefault="0043387D" w:rsidP="0043057D">
            <w:pPr>
              <w:rPr>
                <w:rFonts w:ascii="Arial" w:hAnsi="Arial" w:cs="Arial"/>
              </w:rPr>
            </w:pPr>
          </w:p>
        </w:tc>
      </w:tr>
      <w:tr w:rsidR="0043387D" w:rsidRPr="00A42F82" w14:paraId="45BDEAFF" w14:textId="77777777" w:rsidTr="000D08CD">
        <w:trPr>
          <w:trHeight w:val="492"/>
        </w:trPr>
        <w:tc>
          <w:tcPr>
            <w:tcW w:w="283" w:type="pct"/>
            <w:tcBorders>
              <w:top w:val="single" w:sz="4" w:space="0" w:color="auto"/>
              <w:bottom w:val="single" w:sz="4" w:space="0" w:color="auto"/>
            </w:tcBorders>
            <w:shd w:val="clear" w:color="auto" w:fill="F2F2F2" w:themeFill="background1" w:themeFillShade="F2"/>
            <w:vAlign w:val="center"/>
          </w:tcPr>
          <w:p w14:paraId="636F33CA" w14:textId="77777777" w:rsidR="0043387D" w:rsidRPr="00A42F82" w:rsidRDefault="0043387D" w:rsidP="00EA2393">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3518" w:type="pct"/>
            <w:tcBorders>
              <w:top w:val="single" w:sz="4" w:space="0" w:color="auto"/>
              <w:bottom w:val="single" w:sz="4" w:space="0" w:color="auto"/>
            </w:tcBorders>
            <w:shd w:val="clear" w:color="auto" w:fill="F2F2F2" w:themeFill="background1" w:themeFillShade="F2"/>
            <w:vAlign w:val="center"/>
          </w:tcPr>
          <w:p w14:paraId="3C22B73B"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390" w:type="pct"/>
            <w:tcBorders>
              <w:top w:val="single" w:sz="4" w:space="0" w:color="auto"/>
              <w:bottom w:val="single" w:sz="4" w:space="0" w:color="auto"/>
            </w:tcBorders>
            <w:shd w:val="clear" w:color="auto" w:fill="BFBFBF" w:themeFill="background1" w:themeFillShade="BF"/>
            <w:vAlign w:val="center"/>
          </w:tcPr>
          <w:p w14:paraId="1ADC2D06" w14:textId="77777777" w:rsidR="0043387D" w:rsidRPr="00A42F82" w:rsidRDefault="00D20A08" w:rsidP="00EA2393">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43387D" w:rsidRPr="00A42F82">
                  <w:rPr>
                    <w:rFonts w:ascii="Segoe UI Symbol" w:eastAsia="MS Gothic" w:hAnsi="Segoe UI Symbol" w:cs="Segoe UI Symbol"/>
                    <w:sz w:val="22"/>
                    <w:szCs w:val="22"/>
                  </w:rPr>
                  <w:t>☐</w:t>
                </w:r>
              </w:sdtContent>
            </w:sdt>
          </w:p>
        </w:tc>
        <w:tc>
          <w:tcPr>
            <w:tcW w:w="404" w:type="pct"/>
            <w:tcBorders>
              <w:top w:val="single" w:sz="4" w:space="0" w:color="auto"/>
              <w:bottom w:val="single" w:sz="4" w:space="0" w:color="auto"/>
            </w:tcBorders>
            <w:shd w:val="clear" w:color="auto" w:fill="BFBFBF" w:themeFill="background1" w:themeFillShade="BF"/>
            <w:vAlign w:val="center"/>
          </w:tcPr>
          <w:p w14:paraId="0BB809D0" w14:textId="77777777" w:rsidR="0043387D" w:rsidRPr="00A42F82" w:rsidRDefault="00D20A08" w:rsidP="00EA2393">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43387D" w:rsidRPr="00A42F82">
                  <w:rPr>
                    <w:rFonts w:ascii="Segoe UI Symbol" w:eastAsia="MS Gothic" w:hAnsi="Segoe UI Symbol" w:cs="Segoe UI Symbol"/>
                    <w:sz w:val="22"/>
                    <w:szCs w:val="22"/>
                  </w:rPr>
                  <w:t>☐</w:t>
                </w:r>
              </w:sdtContent>
            </w:sdt>
          </w:p>
        </w:tc>
        <w:tc>
          <w:tcPr>
            <w:tcW w:w="405" w:type="pct"/>
            <w:tcBorders>
              <w:top w:val="single" w:sz="4" w:space="0" w:color="auto"/>
              <w:bottom w:val="single" w:sz="4" w:space="0" w:color="auto"/>
            </w:tcBorders>
            <w:shd w:val="clear" w:color="auto" w:fill="BFBFBF" w:themeFill="background1" w:themeFillShade="BF"/>
            <w:vAlign w:val="center"/>
          </w:tcPr>
          <w:p w14:paraId="2E5D20BE" w14:textId="77777777" w:rsidR="0043387D" w:rsidRPr="00A42F82" w:rsidRDefault="00D20A08" w:rsidP="00EA2393">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43387D">
                  <w:rPr>
                    <w:rFonts w:ascii="MS Gothic" w:eastAsia="MS Gothic" w:hAnsi="MS Gothic" w:cs="Arial" w:hint="eastAsia"/>
                    <w:sz w:val="22"/>
                    <w:szCs w:val="22"/>
                  </w:rPr>
                  <w:t>☒</w:t>
                </w:r>
              </w:sdtContent>
            </w:sdt>
          </w:p>
        </w:tc>
      </w:tr>
      <w:tr w:rsidR="0043387D" w:rsidRPr="00A42F82" w14:paraId="47462A61" w14:textId="77777777" w:rsidTr="000D08CD">
        <w:trPr>
          <w:trHeight w:val="492"/>
        </w:trPr>
        <w:tc>
          <w:tcPr>
            <w:tcW w:w="283" w:type="pct"/>
            <w:tcBorders>
              <w:top w:val="single" w:sz="4" w:space="0" w:color="auto"/>
              <w:bottom w:val="single" w:sz="4" w:space="0" w:color="auto"/>
            </w:tcBorders>
            <w:shd w:val="clear" w:color="auto" w:fill="F2F2F2" w:themeFill="background1" w:themeFillShade="F2"/>
            <w:vAlign w:val="center"/>
          </w:tcPr>
          <w:p w14:paraId="21ED078A" w14:textId="77777777" w:rsidR="0043387D" w:rsidRPr="00A42F82" w:rsidRDefault="0043387D" w:rsidP="00EA2393">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3518" w:type="pct"/>
            <w:tcBorders>
              <w:top w:val="single" w:sz="4" w:space="0" w:color="auto"/>
              <w:bottom w:val="single" w:sz="4" w:space="0" w:color="auto"/>
            </w:tcBorders>
            <w:shd w:val="clear" w:color="auto" w:fill="F2F2F2" w:themeFill="background1" w:themeFillShade="F2"/>
            <w:vAlign w:val="center"/>
          </w:tcPr>
          <w:p w14:paraId="1D46F6E0"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1199" w:type="pct"/>
            <w:gridSpan w:val="3"/>
            <w:tcBorders>
              <w:top w:val="single" w:sz="4" w:space="0" w:color="auto"/>
              <w:bottom w:val="single" w:sz="4" w:space="0" w:color="auto"/>
            </w:tcBorders>
            <w:shd w:val="clear" w:color="auto" w:fill="auto"/>
            <w:vAlign w:val="center"/>
          </w:tcPr>
          <w:p w14:paraId="4679BCA0" w14:textId="77777777" w:rsidR="0043387D" w:rsidRPr="00A42F82" w:rsidRDefault="0043387D" w:rsidP="00EA2393">
            <w:pPr>
              <w:autoSpaceDE w:val="0"/>
              <w:autoSpaceDN w:val="0"/>
              <w:adjustRightInd w:val="0"/>
              <w:jc w:val="center"/>
              <w:rPr>
                <w:rFonts w:ascii="Arial" w:hAnsi="Arial" w:cs="Arial"/>
                <w:b/>
                <w:bCs/>
                <w:sz w:val="22"/>
                <w:szCs w:val="22"/>
              </w:rPr>
            </w:pPr>
          </w:p>
        </w:tc>
      </w:tr>
    </w:tbl>
    <w:p w14:paraId="69D4A66C" w14:textId="77777777" w:rsidR="0043387D" w:rsidRPr="00A42F82" w:rsidRDefault="0043387D" w:rsidP="0043387D">
      <w:pPr>
        <w:autoSpaceDE w:val="0"/>
        <w:autoSpaceDN w:val="0"/>
        <w:adjustRightInd w:val="0"/>
        <w:spacing w:after="240"/>
        <w:jc w:val="both"/>
        <w:rPr>
          <w:rFonts w:ascii="Arial" w:hAnsi="Arial" w:cs="Arial"/>
          <w:b/>
          <w:sz w:val="22"/>
          <w:szCs w:val="22"/>
        </w:rPr>
      </w:pPr>
    </w:p>
    <w:p w14:paraId="1E017F9D" w14:textId="77777777" w:rsidR="0043387D" w:rsidRPr="00A42F82" w:rsidRDefault="0043387D" w:rsidP="0043387D">
      <w:pPr>
        <w:rPr>
          <w:rFonts w:ascii="Arial" w:hAnsi="Arial" w:cs="Arial"/>
          <w:b/>
          <w:sz w:val="22"/>
          <w:szCs w:val="22"/>
        </w:rPr>
      </w:pPr>
      <w:r w:rsidRPr="00A42F82">
        <w:rPr>
          <w:rFonts w:ascii="Arial" w:hAnsi="Arial" w:cs="Arial"/>
          <w:b/>
          <w:sz w:val="22"/>
          <w:szCs w:val="22"/>
        </w:rPr>
        <w:t>SECTION I: Feedback, Consent and Confidentiality</w:t>
      </w:r>
    </w:p>
    <w:p w14:paraId="3A895F9C" w14:textId="77777777" w:rsidR="0043387D" w:rsidRPr="00A42F82" w:rsidRDefault="0043387D" w:rsidP="0043387D">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0"/>
        <w:gridCol w:w="7826"/>
      </w:tblGrid>
      <w:tr w:rsidR="0043387D" w:rsidRPr="00A42F82" w14:paraId="2290E9FB" w14:textId="77777777" w:rsidTr="000D08CD">
        <w:tc>
          <w:tcPr>
            <w:tcW w:w="283" w:type="pct"/>
            <w:tcBorders>
              <w:top w:val="single" w:sz="4" w:space="0" w:color="auto"/>
              <w:bottom w:val="single" w:sz="4" w:space="0" w:color="auto"/>
            </w:tcBorders>
            <w:shd w:val="clear" w:color="auto" w:fill="F2F2F2" w:themeFill="background1" w:themeFillShade="F2"/>
          </w:tcPr>
          <w:p w14:paraId="4325B8A4" w14:textId="77777777" w:rsidR="0043387D" w:rsidRPr="00A42F82" w:rsidRDefault="0043387D" w:rsidP="00EA2393">
            <w:pPr>
              <w:rPr>
                <w:rFonts w:ascii="Arial" w:hAnsi="Arial" w:cs="Arial"/>
                <w:bCs/>
                <w:sz w:val="22"/>
                <w:szCs w:val="22"/>
              </w:rPr>
            </w:pPr>
            <w:r w:rsidRPr="00A42F82">
              <w:rPr>
                <w:rFonts w:ascii="Arial" w:hAnsi="Arial" w:cs="Arial"/>
                <w:bCs/>
                <w:sz w:val="22"/>
                <w:szCs w:val="22"/>
              </w:rPr>
              <w:t>1</w:t>
            </w:r>
          </w:p>
        </w:tc>
        <w:tc>
          <w:tcPr>
            <w:tcW w:w="4717" w:type="pct"/>
            <w:tcBorders>
              <w:top w:val="single" w:sz="4" w:space="0" w:color="auto"/>
              <w:bottom w:val="single" w:sz="4" w:space="0" w:color="auto"/>
            </w:tcBorders>
            <w:shd w:val="clear" w:color="auto" w:fill="F2F2F2" w:themeFill="background1" w:themeFillShade="F2"/>
          </w:tcPr>
          <w:p w14:paraId="192944AC" w14:textId="77777777" w:rsidR="0043387D" w:rsidRPr="00A42F82" w:rsidRDefault="0043387D" w:rsidP="00EA2393">
            <w:pPr>
              <w:rPr>
                <w:rFonts w:ascii="Arial" w:hAnsi="Arial" w:cs="Arial"/>
                <w:sz w:val="22"/>
                <w:szCs w:val="22"/>
              </w:rPr>
            </w:pPr>
            <w:r w:rsidRPr="00A42F82">
              <w:rPr>
                <w:rFonts w:ascii="Arial" w:hAnsi="Arial" w:cs="Arial"/>
                <w:b/>
                <w:sz w:val="22"/>
                <w:szCs w:val="22"/>
              </w:rPr>
              <w:t>Feedback</w:t>
            </w:r>
          </w:p>
          <w:p w14:paraId="5F3C2CD6" w14:textId="77777777" w:rsidR="0043387D" w:rsidRPr="00A42F82" w:rsidRDefault="0043387D" w:rsidP="00EA2393">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43387D" w:rsidRPr="00A42F82" w14:paraId="37269A9C" w14:textId="77777777" w:rsidTr="000D08CD">
        <w:tc>
          <w:tcPr>
            <w:tcW w:w="283" w:type="pct"/>
            <w:tcBorders>
              <w:top w:val="single" w:sz="4" w:space="0" w:color="auto"/>
              <w:bottom w:val="single" w:sz="4" w:space="0" w:color="auto"/>
            </w:tcBorders>
          </w:tcPr>
          <w:p w14:paraId="2C6D0CAA" w14:textId="77777777" w:rsidR="0043387D" w:rsidRPr="00A42F82" w:rsidRDefault="0043387D" w:rsidP="00EA2393">
            <w:pPr>
              <w:rPr>
                <w:rFonts w:ascii="Arial" w:hAnsi="Arial" w:cs="Arial"/>
                <w:bCs/>
                <w:sz w:val="22"/>
                <w:szCs w:val="22"/>
              </w:rPr>
            </w:pPr>
          </w:p>
        </w:tc>
        <w:tc>
          <w:tcPr>
            <w:tcW w:w="4717" w:type="pct"/>
            <w:tcBorders>
              <w:top w:val="single" w:sz="4" w:space="0" w:color="auto"/>
              <w:bottom w:val="single" w:sz="4" w:space="0" w:color="auto"/>
            </w:tcBorders>
          </w:tcPr>
          <w:p w14:paraId="6E8B9E5C" w14:textId="77777777" w:rsidR="0043387D" w:rsidRPr="00A42F82" w:rsidRDefault="0043387D" w:rsidP="00EA2393">
            <w:pPr>
              <w:rPr>
                <w:rFonts w:ascii="Arial" w:hAnsi="Arial" w:cs="Arial"/>
                <w:sz w:val="22"/>
                <w:szCs w:val="22"/>
              </w:rPr>
            </w:pPr>
          </w:p>
          <w:p w14:paraId="7D472FFF" w14:textId="77777777" w:rsidR="0043387D" w:rsidRPr="00A42F82" w:rsidRDefault="0043387D" w:rsidP="00EA2393">
            <w:pPr>
              <w:rPr>
                <w:rFonts w:ascii="Arial" w:hAnsi="Arial" w:cs="Arial"/>
                <w:sz w:val="22"/>
                <w:szCs w:val="22"/>
              </w:rPr>
            </w:pPr>
            <w:r>
              <w:rPr>
                <w:rFonts w:ascii="Arial" w:hAnsi="Arial" w:cs="Arial"/>
                <w:sz w:val="22"/>
                <w:szCs w:val="22"/>
              </w:rPr>
              <w:t>Not applicable</w:t>
            </w:r>
          </w:p>
          <w:p w14:paraId="2F093E27" w14:textId="77777777" w:rsidR="0043387D" w:rsidRPr="00A42F82" w:rsidRDefault="0043387D" w:rsidP="00EA2393">
            <w:pPr>
              <w:rPr>
                <w:rFonts w:ascii="Arial" w:hAnsi="Arial" w:cs="Arial"/>
                <w:sz w:val="22"/>
                <w:szCs w:val="22"/>
              </w:rPr>
            </w:pPr>
          </w:p>
          <w:p w14:paraId="10A22308" w14:textId="77777777" w:rsidR="0043387D" w:rsidRPr="00A42F82" w:rsidRDefault="0043387D" w:rsidP="00EA239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3387D" w:rsidRPr="00A42F82" w14:paraId="482E190D" w14:textId="77777777" w:rsidTr="000D08CD">
        <w:tc>
          <w:tcPr>
            <w:tcW w:w="283" w:type="pct"/>
            <w:tcBorders>
              <w:top w:val="single" w:sz="4" w:space="0" w:color="auto"/>
              <w:bottom w:val="single" w:sz="4" w:space="0" w:color="auto"/>
            </w:tcBorders>
            <w:shd w:val="clear" w:color="auto" w:fill="F2F2F2" w:themeFill="background1" w:themeFillShade="F2"/>
          </w:tcPr>
          <w:p w14:paraId="5F062F0F" w14:textId="77777777" w:rsidR="0043387D" w:rsidRPr="00A42F82" w:rsidRDefault="0043387D" w:rsidP="00EA2393">
            <w:pPr>
              <w:rPr>
                <w:rFonts w:ascii="Arial" w:hAnsi="Arial" w:cs="Arial"/>
                <w:bCs/>
                <w:sz w:val="22"/>
                <w:szCs w:val="22"/>
              </w:rPr>
            </w:pPr>
            <w:r w:rsidRPr="00A42F82">
              <w:rPr>
                <w:rFonts w:ascii="Arial" w:hAnsi="Arial" w:cs="Arial"/>
                <w:bCs/>
                <w:sz w:val="22"/>
                <w:szCs w:val="22"/>
              </w:rPr>
              <w:t>2</w:t>
            </w:r>
          </w:p>
        </w:tc>
        <w:tc>
          <w:tcPr>
            <w:tcW w:w="4717" w:type="pct"/>
            <w:tcBorders>
              <w:top w:val="single" w:sz="4" w:space="0" w:color="auto"/>
              <w:bottom w:val="single" w:sz="4" w:space="0" w:color="auto"/>
            </w:tcBorders>
            <w:shd w:val="clear" w:color="auto" w:fill="F2F2F2" w:themeFill="background1" w:themeFillShade="F2"/>
          </w:tcPr>
          <w:p w14:paraId="0B482ADE" w14:textId="77777777" w:rsidR="0043387D" w:rsidRPr="00A42F82" w:rsidRDefault="0043387D" w:rsidP="00EA2393">
            <w:pPr>
              <w:rPr>
                <w:rFonts w:ascii="Arial" w:hAnsi="Arial" w:cs="Arial"/>
                <w:sz w:val="22"/>
                <w:szCs w:val="22"/>
              </w:rPr>
            </w:pPr>
            <w:r w:rsidRPr="00A42F82">
              <w:rPr>
                <w:rFonts w:ascii="Arial" w:hAnsi="Arial" w:cs="Arial"/>
                <w:b/>
                <w:sz w:val="22"/>
                <w:szCs w:val="22"/>
              </w:rPr>
              <w:t>Informed consent</w:t>
            </w:r>
          </w:p>
          <w:p w14:paraId="6AA14702"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43387D" w:rsidRPr="00A42F82" w14:paraId="2ED522C9" w14:textId="77777777" w:rsidTr="000D08CD">
        <w:tc>
          <w:tcPr>
            <w:tcW w:w="283" w:type="pct"/>
            <w:tcBorders>
              <w:top w:val="single" w:sz="4" w:space="0" w:color="auto"/>
              <w:bottom w:val="single" w:sz="4" w:space="0" w:color="auto"/>
            </w:tcBorders>
          </w:tcPr>
          <w:p w14:paraId="2B83F532" w14:textId="77777777" w:rsidR="0043387D" w:rsidRPr="00A42F82" w:rsidRDefault="0043387D" w:rsidP="00EA2393">
            <w:pPr>
              <w:rPr>
                <w:rFonts w:ascii="Arial" w:hAnsi="Arial" w:cs="Arial"/>
                <w:bCs/>
                <w:sz w:val="22"/>
                <w:szCs w:val="22"/>
              </w:rPr>
            </w:pPr>
          </w:p>
        </w:tc>
        <w:tc>
          <w:tcPr>
            <w:tcW w:w="4717" w:type="pct"/>
            <w:tcBorders>
              <w:top w:val="single" w:sz="4" w:space="0" w:color="auto"/>
              <w:bottom w:val="single" w:sz="4" w:space="0" w:color="auto"/>
            </w:tcBorders>
          </w:tcPr>
          <w:p w14:paraId="0062411B" w14:textId="77777777" w:rsidR="0043387D" w:rsidRPr="00A42F82" w:rsidRDefault="0043387D" w:rsidP="00EA2393">
            <w:pPr>
              <w:rPr>
                <w:rFonts w:ascii="Arial" w:hAnsi="Arial" w:cs="Arial"/>
                <w:sz w:val="22"/>
                <w:szCs w:val="22"/>
              </w:rPr>
            </w:pPr>
          </w:p>
          <w:p w14:paraId="5468564A" w14:textId="77777777" w:rsidR="0043387D" w:rsidRPr="00A42F82" w:rsidRDefault="0043387D" w:rsidP="00EA2393">
            <w:pPr>
              <w:rPr>
                <w:rFonts w:ascii="Arial" w:hAnsi="Arial" w:cs="Arial"/>
                <w:sz w:val="22"/>
                <w:szCs w:val="22"/>
              </w:rPr>
            </w:pPr>
            <w:r>
              <w:rPr>
                <w:rFonts w:ascii="Arial" w:hAnsi="Arial" w:cs="Arial"/>
                <w:sz w:val="22"/>
                <w:szCs w:val="22"/>
              </w:rPr>
              <w:t>Not applicable</w:t>
            </w:r>
          </w:p>
          <w:p w14:paraId="41C3388A" w14:textId="77777777" w:rsidR="0043387D" w:rsidRPr="00A42F82" w:rsidRDefault="0043387D" w:rsidP="00EA2393">
            <w:pPr>
              <w:rPr>
                <w:rFonts w:ascii="Arial" w:hAnsi="Arial" w:cs="Arial"/>
                <w:sz w:val="22"/>
                <w:szCs w:val="22"/>
              </w:rPr>
            </w:pPr>
          </w:p>
          <w:p w14:paraId="795CDE52" w14:textId="77777777" w:rsidR="0043387D" w:rsidRPr="00A42F82" w:rsidRDefault="0043387D" w:rsidP="00EA2393">
            <w:pPr>
              <w:rPr>
                <w:rFonts w:ascii="Arial" w:hAnsi="Arial" w:cs="Arial"/>
                <w:sz w:val="22"/>
                <w:szCs w:val="22"/>
              </w:rPr>
            </w:pPr>
          </w:p>
          <w:p w14:paraId="7AC9E7F9" w14:textId="77777777" w:rsidR="0043387D" w:rsidRPr="00A42F82" w:rsidRDefault="0043387D" w:rsidP="00EA239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3387D" w:rsidRPr="00A42F82" w14:paraId="33C0045E" w14:textId="77777777" w:rsidTr="000D08CD">
        <w:tc>
          <w:tcPr>
            <w:tcW w:w="283" w:type="pct"/>
            <w:tcBorders>
              <w:top w:val="single" w:sz="4" w:space="0" w:color="auto"/>
              <w:bottom w:val="single" w:sz="4" w:space="0" w:color="auto"/>
            </w:tcBorders>
            <w:shd w:val="clear" w:color="auto" w:fill="F2F2F2" w:themeFill="background1" w:themeFillShade="F2"/>
          </w:tcPr>
          <w:p w14:paraId="41A43F14" w14:textId="77777777" w:rsidR="0043387D" w:rsidRPr="00A42F82" w:rsidRDefault="0043387D" w:rsidP="00EA2393">
            <w:pPr>
              <w:rPr>
                <w:rFonts w:ascii="Arial" w:hAnsi="Arial" w:cs="Arial"/>
                <w:bCs/>
                <w:sz w:val="22"/>
                <w:szCs w:val="22"/>
              </w:rPr>
            </w:pPr>
            <w:r w:rsidRPr="00A42F82">
              <w:rPr>
                <w:rFonts w:ascii="Arial" w:hAnsi="Arial" w:cs="Arial"/>
                <w:bCs/>
                <w:sz w:val="22"/>
                <w:szCs w:val="22"/>
              </w:rPr>
              <w:t>3</w:t>
            </w:r>
          </w:p>
        </w:tc>
        <w:tc>
          <w:tcPr>
            <w:tcW w:w="4717" w:type="pct"/>
            <w:tcBorders>
              <w:top w:val="single" w:sz="4" w:space="0" w:color="auto"/>
              <w:bottom w:val="single" w:sz="4" w:space="0" w:color="auto"/>
            </w:tcBorders>
            <w:shd w:val="clear" w:color="auto" w:fill="F2F2F2" w:themeFill="background1" w:themeFillShade="F2"/>
          </w:tcPr>
          <w:p w14:paraId="5514B5BC" w14:textId="77777777" w:rsidR="0043387D" w:rsidRPr="00A42F82" w:rsidRDefault="0043387D" w:rsidP="00EA2393">
            <w:pPr>
              <w:rPr>
                <w:rFonts w:ascii="Arial" w:hAnsi="Arial" w:cs="Arial"/>
                <w:b/>
                <w:sz w:val="22"/>
                <w:szCs w:val="22"/>
              </w:rPr>
            </w:pPr>
            <w:r w:rsidRPr="00A42F82">
              <w:rPr>
                <w:rFonts w:ascii="Arial" w:hAnsi="Arial" w:cs="Arial"/>
                <w:b/>
                <w:sz w:val="22"/>
                <w:szCs w:val="22"/>
              </w:rPr>
              <w:t>Confidentiality / Anonymity</w:t>
            </w:r>
          </w:p>
          <w:p w14:paraId="168CD47A" w14:textId="77777777" w:rsidR="0043387D" w:rsidRPr="00A42F82" w:rsidRDefault="0043387D" w:rsidP="00EA2393">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43387D" w:rsidRPr="00A42F82" w14:paraId="4D5C5173" w14:textId="77777777" w:rsidTr="000D08CD">
        <w:tc>
          <w:tcPr>
            <w:tcW w:w="283" w:type="pct"/>
            <w:tcBorders>
              <w:top w:val="single" w:sz="4" w:space="0" w:color="auto"/>
              <w:bottom w:val="single" w:sz="4" w:space="0" w:color="auto"/>
            </w:tcBorders>
          </w:tcPr>
          <w:p w14:paraId="68745EE4" w14:textId="77777777" w:rsidR="0043387D" w:rsidRPr="00A42F82" w:rsidRDefault="0043387D" w:rsidP="00EA2393">
            <w:pPr>
              <w:rPr>
                <w:rFonts w:ascii="Arial" w:hAnsi="Arial" w:cs="Arial"/>
                <w:bCs/>
                <w:sz w:val="22"/>
                <w:szCs w:val="22"/>
              </w:rPr>
            </w:pPr>
          </w:p>
        </w:tc>
        <w:tc>
          <w:tcPr>
            <w:tcW w:w="4717" w:type="pct"/>
            <w:tcBorders>
              <w:top w:val="single" w:sz="4" w:space="0" w:color="auto"/>
              <w:bottom w:val="single" w:sz="4" w:space="0" w:color="auto"/>
            </w:tcBorders>
          </w:tcPr>
          <w:p w14:paraId="53693B60" w14:textId="77777777" w:rsidR="0043387D" w:rsidRPr="00A42F82" w:rsidRDefault="0043387D" w:rsidP="00EA2393">
            <w:pPr>
              <w:rPr>
                <w:rFonts w:ascii="Arial" w:hAnsi="Arial" w:cs="Arial"/>
                <w:sz w:val="22"/>
                <w:szCs w:val="22"/>
              </w:rPr>
            </w:pPr>
          </w:p>
          <w:p w14:paraId="0717B6F5" w14:textId="77777777" w:rsidR="0043387D" w:rsidRPr="00A42F82" w:rsidRDefault="0043387D" w:rsidP="00EA2393">
            <w:pPr>
              <w:rPr>
                <w:rFonts w:ascii="Arial" w:hAnsi="Arial" w:cs="Arial"/>
                <w:sz w:val="22"/>
                <w:szCs w:val="22"/>
              </w:rPr>
            </w:pPr>
            <w:r>
              <w:rPr>
                <w:rFonts w:ascii="Arial" w:hAnsi="Arial" w:cs="Arial"/>
                <w:sz w:val="22"/>
                <w:szCs w:val="22"/>
              </w:rPr>
              <w:t>Not applicable</w:t>
            </w:r>
          </w:p>
          <w:p w14:paraId="33D289C1" w14:textId="77777777" w:rsidR="0043387D" w:rsidRPr="00A42F82" w:rsidRDefault="0043387D" w:rsidP="00EA2393">
            <w:pPr>
              <w:rPr>
                <w:rFonts w:ascii="Arial" w:hAnsi="Arial" w:cs="Arial"/>
                <w:sz w:val="22"/>
                <w:szCs w:val="22"/>
              </w:rPr>
            </w:pPr>
          </w:p>
          <w:p w14:paraId="2EFB8629" w14:textId="77777777" w:rsidR="0043387D" w:rsidRPr="00A42F82" w:rsidRDefault="0043387D" w:rsidP="00EA2393">
            <w:pPr>
              <w:rPr>
                <w:rFonts w:ascii="Arial" w:hAnsi="Arial" w:cs="Arial"/>
                <w:sz w:val="22"/>
                <w:szCs w:val="22"/>
              </w:rPr>
            </w:pPr>
          </w:p>
          <w:p w14:paraId="02568C98" w14:textId="77777777" w:rsidR="0043387D" w:rsidRPr="00A42F82" w:rsidRDefault="0043387D" w:rsidP="00EA239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9AD8564" w14:textId="77777777" w:rsidR="0043387D" w:rsidRPr="00A42F82" w:rsidRDefault="0043387D" w:rsidP="0043387D">
      <w:pPr>
        <w:rPr>
          <w:rFonts w:ascii="Arial" w:hAnsi="Arial" w:cs="Arial"/>
          <w:sz w:val="22"/>
          <w:szCs w:val="22"/>
        </w:rPr>
      </w:pPr>
    </w:p>
    <w:p w14:paraId="40E32B4A" w14:textId="77777777" w:rsidR="0043387D" w:rsidRPr="00A42F82" w:rsidRDefault="0043387D" w:rsidP="0043387D">
      <w:pPr>
        <w:rPr>
          <w:rFonts w:ascii="Arial" w:hAnsi="Arial" w:cs="Arial"/>
          <w:b/>
          <w:sz w:val="22"/>
          <w:szCs w:val="22"/>
        </w:rPr>
      </w:pPr>
      <w:r w:rsidRPr="00A42F82">
        <w:rPr>
          <w:rFonts w:ascii="Arial" w:hAnsi="Arial" w:cs="Arial"/>
          <w:b/>
          <w:sz w:val="22"/>
          <w:szCs w:val="22"/>
        </w:rPr>
        <w:t>SECTION J: Data Protection and Storage</w:t>
      </w:r>
    </w:p>
    <w:p w14:paraId="6600872E" w14:textId="77777777" w:rsidR="0043387D" w:rsidRPr="00A42F82" w:rsidRDefault="0043387D" w:rsidP="0043387D">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48"/>
        <w:gridCol w:w="6252"/>
        <w:gridCol w:w="785"/>
        <w:gridCol w:w="811"/>
      </w:tblGrid>
      <w:tr w:rsidR="0043387D" w:rsidRPr="00A42F82" w14:paraId="20A11404" w14:textId="77777777" w:rsidTr="000D08CD">
        <w:trPr>
          <w:trHeight w:val="403"/>
        </w:trPr>
        <w:tc>
          <w:tcPr>
            <w:tcW w:w="270" w:type="pct"/>
            <w:tcBorders>
              <w:left w:val="single" w:sz="4" w:space="0" w:color="auto"/>
              <w:bottom w:val="single" w:sz="4" w:space="0" w:color="auto"/>
              <w:right w:val="single" w:sz="4" w:space="0" w:color="auto"/>
            </w:tcBorders>
            <w:shd w:val="clear" w:color="auto" w:fill="F2F2F2" w:themeFill="background1" w:themeFillShade="F2"/>
            <w:vAlign w:val="center"/>
          </w:tcPr>
          <w:p w14:paraId="3D4ECC9F" w14:textId="77777777" w:rsidR="0043387D" w:rsidRPr="00A42F82" w:rsidRDefault="0043387D" w:rsidP="00EA2393">
            <w:pPr>
              <w:pStyle w:val="NormalWeb"/>
              <w:autoSpaceDE w:val="0"/>
              <w:autoSpaceDN w:val="0"/>
              <w:adjustRightInd w:val="0"/>
              <w:jc w:val="center"/>
              <w:rPr>
                <w:rFonts w:ascii="Arial" w:hAnsi="Arial" w:cs="Arial"/>
                <w:sz w:val="22"/>
                <w:szCs w:val="22"/>
              </w:rPr>
            </w:pPr>
          </w:p>
        </w:tc>
        <w:tc>
          <w:tcPr>
            <w:tcW w:w="3768" w:type="pct"/>
            <w:tcBorders>
              <w:left w:val="single" w:sz="4" w:space="0" w:color="auto"/>
              <w:bottom w:val="single" w:sz="4" w:space="0" w:color="auto"/>
              <w:right w:val="single" w:sz="4" w:space="0" w:color="auto"/>
            </w:tcBorders>
            <w:shd w:val="clear" w:color="auto" w:fill="F2F2F2" w:themeFill="background1" w:themeFillShade="F2"/>
            <w:vAlign w:val="center"/>
          </w:tcPr>
          <w:p w14:paraId="130CD298" w14:textId="77777777" w:rsidR="0043387D" w:rsidRPr="00A42F82" w:rsidRDefault="0043387D" w:rsidP="00EA2393">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47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F7DB18" w14:textId="77777777" w:rsidR="0043387D" w:rsidRPr="00A42F82" w:rsidRDefault="0043387D" w:rsidP="00EA2393">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4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9D2BAB" w14:textId="77777777" w:rsidR="0043387D" w:rsidRPr="00A42F82" w:rsidRDefault="0043387D" w:rsidP="00EA2393">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43387D" w:rsidRPr="00A42F82" w14:paraId="23AB78EC" w14:textId="77777777" w:rsidTr="000D08CD">
        <w:trPr>
          <w:trHeight w:val="403"/>
        </w:trPr>
        <w:tc>
          <w:tcPr>
            <w:tcW w:w="270" w:type="pct"/>
            <w:tcBorders>
              <w:left w:val="single" w:sz="4" w:space="0" w:color="auto"/>
              <w:bottom w:val="single" w:sz="4" w:space="0" w:color="auto"/>
              <w:right w:val="single" w:sz="4" w:space="0" w:color="auto"/>
            </w:tcBorders>
            <w:shd w:val="clear" w:color="auto" w:fill="F2F2F2" w:themeFill="background1" w:themeFillShade="F2"/>
            <w:vAlign w:val="center"/>
          </w:tcPr>
          <w:p w14:paraId="5E89AF93" w14:textId="77777777" w:rsidR="0043387D" w:rsidRPr="00A42F82" w:rsidRDefault="0043387D" w:rsidP="00EA2393">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3768" w:type="pct"/>
            <w:tcBorders>
              <w:left w:val="single" w:sz="4" w:space="0" w:color="auto"/>
              <w:bottom w:val="single" w:sz="4" w:space="0" w:color="auto"/>
              <w:right w:val="single" w:sz="4" w:space="0" w:color="auto"/>
            </w:tcBorders>
            <w:shd w:val="clear" w:color="auto" w:fill="F2F2F2" w:themeFill="background1" w:themeFillShade="F2"/>
            <w:vAlign w:val="center"/>
          </w:tcPr>
          <w:p w14:paraId="6321773D" w14:textId="77777777" w:rsidR="0043387D" w:rsidRPr="00A42F82" w:rsidRDefault="0043387D" w:rsidP="00EA2393">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47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E83B06" w14:textId="77777777" w:rsidR="0043387D" w:rsidRPr="00A42F82" w:rsidRDefault="0043387D" w:rsidP="00EA2393">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48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2D232F" w14:textId="77777777" w:rsidR="0043387D" w:rsidRPr="00A42F82" w:rsidRDefault="0043387D" w:rsidP="00EA2393">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sym w:font="Wingdings" w:char="F0FE"/>
            </w:r>
          </w:p>
        </w:tc>
      </w:tr>
      <w:tr w:rsidR="0043387D" w:rsidRPr="00A42F82" w14:paraId="0FFDC87B" w14:textId="77777777" w:rsidTr="000D08CD">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4ACE14" w14:textId="77777777" w:rsidR="0043387D" w:rsidRPr="00A42F82" w:rsidRDefault="0043387D" w:rsidP="00EA2393">
            <w:pPr>
              <w:pStyle w:val="NormalWeb"/>
              <w:autoSpaceDE w:val="0"/>
              <w:autoSpaceDN w:val="0"/>
              <w:adjustRightInd w:val="0"/>
              <w:jc w:val="center"/>
              <w:rPr>
                <w:rFonts w:ascii="Arial" w:hAnsi="Arial" w:cs="Arial"/>
                <w:sz w:val="22"/>
                <w:szCs w:val="22"/>
              </w:rPr>
            </w:pPr>
          </w:p>
        </w:tc>
        <w:tc>
          <w:tcPr>
            <w:tcW w:w="473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D08EA9" w14:textId="77777777" w:rsidR="0043387D" w:rsidRPr="00A42F82" w:rsidRDefault="0043387D" w:rsidP="00EA2393">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43387D" w:rsidRPr="00A42F82" w14:paraId="501463EB" w14:textId="77777777" w:rsidTr="000D08CD">
        <w:trPr>
          <w:trHeight w:val="403"/>
        </w:trPr>
        <w:tc>
          <w:tcPr>
            <w:tcW w:w="270" w:type="pct"/>
            <w:tcBorders>
              <w:top w:val="single" w:sz="4" w:space="0" w:color="auto"/>
              <w:left w:val="single" w:sz="4" w:space="0" w:color="auto"/>
              <w:bottom w:val="single" w:sz="4" w:space="0" w:color="auto"/>
              <w:right w:val="single" w:sz="4" w:space="0" w:color="auto"/>
            </w:tcBorders>
            <w:vAlign w:val="center"/>
          </w:tcPr>
          <w:p w14:paraId="1600DD6B" w14:textId="77777777" w:rsidR="0043387D" w:rsidRPr="00A42F82" w:rsidRDefault="0043387D" w:rsidP="00EA2393">
            <w:pPr>
              <w:jc w:val="center"/>
              <w:rPr>
                <w:rFonts w:ascii="Arial" w:hAnsi="Arial" w:cs="Arial"/>
                <w:sz w:val="22"/>
                <w:szCs w:val="22"/>
              </w:rPr>
            </w:pPr>
            <w:r w:rsidRPr="00A42F82">
              <w:rPr>
                <w:rFonts w:ascii="Arial" w:hAnsi="Arial" w:cs="Arial"/>
                <w:sz w:val="22"/>
                <w:szCs w:val="22"/>
              </w:rPr>
              <w:t>2</w:t>
            </w:r>
          </w:p>
        </w:tc>
        <w:tc>
          <w:tcPr>
            <w:tcW w:w="4730" w:type="pct"/>
            <w:gridSpan w:val="3"/>
            <w:tcBorders>
              <w:top w:val="single" w:sz="4" w:space="0" w:color="auto"/>
              <w:left w:val="single" w:sz="4" w:space="0" w:color="auto"/>
              <w:bottom w:val="single" w:sz="4" w:space="0" w:color="auto"/>
              <w:right w:val="single" w:sz="4" w:space="0" w:color="auto"/>
            </w:tcBorders>
            <w:vAlign w:val="center"/>
            <w:hideMark/>
          </w:tcPr>
          <w:p w14:paraId="3A3B1755" w14:textId="77777777" w:rsidR="0043387D" w:rsidRPr="00A42F82" w:rsidRDefault="0043387D" w:rsidP="00EA2393">
            <w:pPr>
              <w:rPr>
                <w:rFonts w:ascii="Arial" w:hAnsi="Arial" w:cs="Arial"/>
                <w:sz w:val="22"/>
                <w:szCs w:val="22"/>
              </w:rPr>
            </w:pPr>
          </w:p>
          <w:p w14:paraId="07FAD9F8" w14:textId="77777777" w:rsidR="0043387D" w:rsidRPr="00A42F82" w:rsidRDefault="0043387D" w:rsidP="00EA2393">
            <w:pPr>
              <w:rPr>
                <w:rFonts w:ascii="Arial" w:hAnsi="Arial" w:cs="Arial"/>
                <w:sz w:val="22"/>
                <w:szCs w:val="22"/>
              </w:rPr>
            </w:pPr>
          </w:p>
          <w:p w14:paraId="3D88BA83" w14:textId="77777777" w:rsidR="0043387D" w:rsidRPr="00A42F82" w:rsidRDefault="0043387D" w:rsidP="00EA2393">
            <w:pPr>
              <w:rPr>
                <w:rFonts w:ascii="Arial" w:hAnsi="Arial" w:cs="Arial"/>
                <w:sz w:val="22"/>
                <w:szCs w:val="22"/>
              </w:rPr>
            </w:pPr>
          </w:p>
          <w:p w14:paraId="41680F01" w14:textId="77777777" w:rsidR="0043387D" w:rsidRPr="00A42F82" w:rsidRDefault="0043387D" w:rsidP="00EA2393">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43387D" w:rsidRPr="00A42F82" w14:paraId="54BF7B3B" w14:textId="77777777" w:rsidTr="000D08CD">
        <w:trPr>
          <w:trHeight w:val="403"/>
        </w:trPr>
        <w:tc>
          <w:tcPr>
            <w:tcW w:w="270" w:type="pct"/>
            <w:tcBorders>
              <w:left w:val="single" w:sz="4" w:space="0" w:color="auto"/>
              <w:bottom w:val="single" w:sz="4" w:space="0" w:color="auto"/>
              <w:right w:val="single" w:sz="4" w:space="0" w:color="auto"/>
            </w:tcBorders>
            <w:shd w:val="clear" w:color="auto" w:fill="F2F2F2" w:themeFill="background1" w:themeFillShade="F2"/>
            <w:vAlign w:val="center"/>
          </w:tcPr>
          <w:p w14:paraId="3949FDF2" w14:textId="77777777" w:rsidR="0043387D" w:rsidRPr="00A42F82" w:rsidRDefault="0043387D" w:rsidP="00EA2393">
            <w:pPr>
              <w:pStyle w:val="NormalWeb"/>
              <w:autoSpaceDE w:val="0"/>
              <w:autoSpaceDN w:val="0"/>
              <w:adjustRightInd w:val="0"/>
              <w:spacing w:before="0" w:beforeAutospacing="0" w:after="0" w:afterAutospacing="0"/>
              <w:jc w:val="center"/>
              <w:rPr>
                <w:rFonts w:ascii="Arial" w:hAnsi="Arial" w:cs="Arial"/>
                <w:sz w:val="22"/>
                <w:szCs w:val="22"/>
              </w:rPr>
            </w:pPr>
          </w:p>
        </w:tc>
        <w:tc>
          <w:tcPr>
            <w:tcW w:w="3768" w:type="pct"/>
            <w:tcBorders>
              <w:left w:val="single" w:sz="4" w:space="0" w:color="auto"/>
              <w:bottom w:val="single" w:sz="4" w:space="0" w:color="auto"/>
              <w:right w:val="single" w:sz="4" w:space="0" w:color="auto"/>
            </w:tcBorders>
            <w:shd w:val="clear" w:color="auto" w:fill="F2F2F2" w:themeFill="background1" w:themeFillShade="F2"/>
            <w:vAlign w:val="center"/>
          </w:tcPr>
          <w:p w14:paraId="66A00301" w14:textId="77777777" w:rsidR="0043387D" w:rsidRPr="00A42F82" w:rsidRDefault="0043387D" w:rsidP="00EA2393">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47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A03241" w14:textId="77777777" w:rsidR="0043387D" w:rsidRPr="00A42F82" w:rsidRDefault="0043387D" w:rsidP="00EA2393">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4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B4A8E0" w14:textId="77777777" w:rsidR="0043387D" w:rsidRPr="00A42F82" w:rsidRDefault="0043387D" w:rsidP="00EA2393">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43387D" w:rsidRPr="00A42F82" w14:paraId="2056A16A" w14:textId="77777777" w:rsidTr="000D08CD">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E768D0" w14:textId="77777777" w:rsidR="0043387D" w:rsidRPr="00A42F82" w:rsidRDefault="0043387D" w:rsidP="00EA2393">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376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ACE05B" w14:textId="77777777" w:rsidR="0043387D" w:rsidRPr="00A42F82" w:rsidRDefault="0043387D" w:rsidP="00EA2393">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7B27F95E" w14:textId="77777777" w:rsidR="0043387D" w:rsidRPr="00A42F82" w:rsidRDefault="0043387D" w:rsidP="00EA2393">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47968415" w14:textId="77777777" w:rsidR="0043387D" w:rsidRPr="00A42F82" w:rsidRDefault="0043387D" w:rsidP="00EA2393">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7455FA0F" w14:textId="77777777" w:rsidR="0043387D" w:rsidRPr="00A42F82" w:rsidRDefault="0043387D" w:rsidP="00EA2393">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216708E3" w14:textId="77777777" w:rsidR="0043387D" w:rsidRPr="00A42F82" w:rsidRDefault="0043387D" w:rsidP="00EA2393">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08CCB4A0" w14:textId="77777777" w:rsidR="0043387D" w:rsidRPr="00A42F82" w:rsidRDefault="0043387D" w:rsidP="00EA2393">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303A0E88" w14:textId="77777777" w:rsidR="0043387D" w:rsidRPr="00A42F82" w:rsidRDefault="0043387D" w:rsidP="00EA2393">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3E4C37EC" w14:textId="77777777" w:rsidR="0043387D" w:rsidRPr="00A42F82" w:rsidRDefault="0043387D" w:rsidP="00EA2393">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0D0A1B46" w14:textId="77777777" w:rsidR="0043387D" w:rsidRPr="00A42F82" w:rsidRDefault="0043387D" w:rsidP="00EA2393">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47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7C50B4B" w14:textId="77777777" w:rsidR="0043387D" w:rsidRPr="00A42F82" w:rsidRDefault="0043387D" w:rsidP="00EA2393">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48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D4F254C" w14:textId="77777777" w:rsidR="0043387D" w:rsidRPr="00A42F82" w:rsidRDefault="0043387D" w:rsidP="00EA2393">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sym w:font="Wingdings" w:char="F0FE"/>
            </w:r>
          </w:p>
        </w:tc>
      </w:tr>
      <w:tr w:rsidR="0043387D" w:rsidRPr="00A42F82" w14:paraId="1F12F891" w14:textId="77777777" w:rsidTr="000D08CD">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7B19F4" w14:textId="77777777" w:rsidR="0043387D" w:rsidRPr="00A42F82" w:rsidRDefault="0043387D" w:rsidP="00EA2393">
            <w:pPr>
              <w:pStyle w:val="NormalWeb"/>
              <w:autoSpaceDE w:val="0"/>
              <w:autoSpaceDN w:val="0"/>
              <w:adjustRightInd w:val="0"/>
              <w:jc w:val="center"/>
              <w:rPr>
                <w:rFonts w:ascii="Arial" w:hAnsi="Arial" w:cs="Arial"/>
                <w:sz w:val="22"/>
                <w:szCs w:val="22"/>
              </w:rPr>
            </w:pPr>
          </w:p>
        </w:tc>
        <w:tc>
          <w:tcPr>
            <w:tcW w:w="473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9F7331" w14:textId="77777777" w:rsidR="0043387D" w:rsidRPr="00A42F82" w:rsidRDefault="0043387D" w:rsidP="00EA2393">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43387D" w:rsidRPr="00A42F82" w14:paraId="00D1D01C" w14:textId="77777777" w:rsidTr="000D08CD">
        <w:trPr>
          <w:trHeight w:val="403"/>
        </w:trPr>
        <w:tc>
          <w:tcPr>
            <w:tcW w:w="270" w:type="pct"/>
            <w:tcBorders>
              <w:top w:val="single" w:sz="4" w:space="0" w:color="auto"/>
              <w:left w:val="single" w:sz="4" w:space="0" w:color="auto"/>
              <w:bottom w:val="single" w:sz="4" w:space="0" w:color="auto"/>
              <w:right w:val="single" w:sz="4" w:space="0" w:color="auto"/>
            </w:tcBorders>
            <w:vAlign w:val="center"/>
          </w:tcPr>
          <w:p w14:paraId="35D69D61" w14:textId="77777777" w:rsidR="0043387D" w:rsidRPr="00A42F82" w:rsidRDefault="0043387D" w:rsidP="00EA2393">
            <w:pPr>
              <w:jc w:val="center"/>
              <w:rPr>
                <w:rFonts w:ascii="Arial" w:hAnsi="Arial" w:cs="Arial"/>
                <w:sz w:val="22"/>
                <w:szCs w:val="22"/>
              </w:rPr>
            </w:pPr>
            <w:r w:rsidRPr="00A42F82">
              <w:rPr>
                <w:rFonts w:ascii="Arial" w:hAnsi="Arial" w:cs="Arial"/>
                <w:sz w:val="22"/>
                <w:szCs w:val="22"/>
              </w:rPr>
              <w:t>4</w:t>
            </w:r>
          </w:p>
        </w:tc>
        <w:tc>
          <w:tcPr>
            <w:tcW w:w="4730" w:type="pct"/>
            <w:gridSpan w:val="3"/>
            <w:tcBorders>
              <w:top w:val="single" w:sz="4" w:space="0" w:color="auto"/>
              <w:left w:val="single" w:sz="4" w:space="0" w:color="auto"/>
              <w:bottom w:val="single" w:sz="4" w:space="0" w:color="auto"/>
              <w:right w:val="single" w:sz="4" w:space="0" w:color="auto"/>
            </w:tcBorders>
            <w:vAlign w:val="center"/>
            <w:hideMark/>
          </w:tcPr>
          <w:p w14:paraId="05606FC1" w14:textId="77777777" w:rsidR="0043387D" w:rsidRPr="00A42F82" w:rsidRDefault="0043387D" w:rsidP="00EA2393">
            <w:pPr>
              <w:rPr>
                <w:rFonts w:ascii="Arial" w:hAnsi="Arial" w:cs="Arial"/>
                <w:sz w:val="22"/>
                <w:szCs w:val="22"/>
              </w:rPr>
            </w:pPr>
          </w:p>
          <w:p w14:paraId="5FABE699" w14:textId="77777777" w:rsidR="0043387D" w:rsidRPr="00A42F82" w:rsidRDefault="0043387D" w:rsidP="00EA2393">
            <w:pPr>
              <w:rPr>
                <w:rFonts w:ascii="Arial" w:hAnsi="Arial" w:cs="Arial"/>
                <w:sz w:val="22"/>
                <w:szCs w:val="22"/>
              </w:rPr>
            </w:pPr>
          </w:p>
          <w:p w14:paraId="60BA7138" w14:textId="77777777" w:rsidR="0043387D" w:rsidRPr="00A42F82" w:rsidRDefault="0043387D" w:rsidP="00EA2393">
            <w:pPr>
              <w:rPr>
                <w:rFonts w:ascii="Arial" w:hAnsi="Arial" w:cs="Arial"/>
                <w:sz w:val="22"/>
                <w:szCs w:val="22"/>
              </w:rPr>
            </w:pPr>
          </w:p>
          <w:p w14:paraId="6B9651ED" w14:textId="77777777" w:rsidR="0043387D" w:rsidRPr="00A42F82" w:rsidRDefault="0043387D" w:rsidP="00EA239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C2981F0" w14:textId="77777777" w:rsidR="0043387D" w:rsidRPr="00A42F82" w:rsidRDefault="0043387D" w:rsidP="0043387D">
      <w:pPr>
        <w:rPr>
          <w:rFonts w:ascii="Arial" w:hAnsi="Arial" w:cs="Arial"/>
        </w:rPr>
      </w:pPr>
    </w:p>
    <w:tbl>
      <w:tblPr>
        <w:tblStyle w:val="TableGrid"/>
        <w:tblW w:w="5000" w:type="pct"/>
        <w:tblLook w:val="04A0" w:firstRow="1" w:lastRow="0" w:firstColumn="1" w:lastColumn="0" w:noHBand="0" w:noVBand="1"/>
      </w:tblPr>
      <w:tblGrid>
        <w:gridCol w:w="461"/>
        <w:gridCol w:w="6249"/>
        <w:gridCol w:w="780"/>
        <w:gridCol w:w="806"/>
      </w:tblGrid>
      <w:tr w:rsidR="0043387D" w:rsidRPr="00A42F82" w14:paraId="4ABCBB81" w14:textId="77777777" w:rsidTr="000D08CD">
        <w:trPr>
          <w:trHeight w:val="439"/>
        </w:trPr>
        <w:tc>
          <w:tcPr>
            <w:tcW w:w="268" w:type="pct"/>
            <w:shd w:val="clear" w:color="auto" w:fill="F2F2F2" w:themeFill="background1" w:themeFillShade="F2"/>
            <w:vAlign w:val="center"/>
          </w:tcPr>
          <w:p w14:paraId="2F6A9DC5" w14:textId="77777777" w:rsidR="0043387D" w:rsidRPr="00A42F82" w:rsidRDefault="0043387D" w:rsidP="00EA2393">
            <w:pPr>
              <w:autoSpaceDE w:val="0"/>
              <w:autoSpaceDN w:val="0"/>
              <w:adjustRightInd w:val="0"/>
              <w:jc w:val="center"/>
              <w:rPr>
                <w:rFonts w:ascii="Arial" w:hAnsi="Arial" w:cs="Arial"/>
                <w:sz w:val="22"/>
                <w:szCs w:val="22"/>
              </w:rPr>
            </w:pPr>
          </w:p>
        </w:tc>
        <w:tc>
          <w:tcPr>
            <w:tcW w:w="3770" w:type="pct"/>
            <w:shd w:val="clear" w:color="auto" w:fill="F2F2F2" w:themeFill="background1" w:themeFillShade="F2"/>
          </w:tcPr>
          <w:p w14:paraId="28335BC8" w14:textId="77777777" w:rsidR="0043387D" w:rsidRPr="00A42F82" w:rsidRDefault="0043387D" w:rsidP="00EA2393">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473" w:type="pct"/>
            <w:shd w:val="clear" w:color="auto" w:fill="F2F2F2" w:themeFill="background1" w:themeFillShade="F2"/>
          </w:tcPr>
          <w:p w14:paraId="5554D53E" w14:textId="77777777" w:rsidR="0043387D" w:rsidRPr="00A42F82" w:rsidRDefault="0043387D" w:rsidP="00EA2393">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489" w:type="pct"/>
            <w:shd w:val="clear" w:color="auto" w:fill="F2F2F2" w:themeFill="background1" w:themeFillShade="F2"/>
          </w:tcPr>
          <w:p w14:paraId="32859BF4" w14:textId="77777777" w:rsidR="0043387D" w:rsidRPr="00A42F82" w:rsidRDefault="0043387D" w:rsidP="00EA2393">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3387D" w:rsidRPr="00A42F82" w14:paraId="15AD0E5A" w14:textId="77777777" w:rsidTr="000D08CD">
        <w:trPr>
          <w:trHeight w:val="439"/>
        </w:trPr>
        <w:tc>
          <w:tcPr>
            <w:tcW w:w="268" w:type="pct"/>
            <w:shd w:val="clear" w:color="auto" w:fill="F2F2F2" w:themeFill="background1" w:themeFillShade="F2"/>
            <w:vAlign w:val="center"/>
          </w:tcPr>
          <w:p w14:paraId="457211DD"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3770" w:type="pct"/>
            <w:shd w:val="clear" w:color="auto" w:fill="F2F2F2" w:themeFill="background1" w:themeFillShade="F2"/>
            <w:vAlign w:val="center"/>
          </w:tcPr>
          <w:p w14:paraId="4424287F"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473" w:type="pct"/>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A32687A"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89" w:type="pct"/>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3ADEF014"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3387D" w:rsidRPr="00A42F82" w14:paraId="588D8273" w14:textId="77777777" w:rsidTr="000D08CD">
        <w:trPr>
          <w:trHeight w:val="403"/>
        </w:trPr>
        <w:tc>
          <w:tcPr>
            <w:tcW w:w="268" w:type="pct"/>
            <w:shd w:val="clear" w:color="auto" w:fill="F2F2F2" w:themeFill="background1" w:themeFillShade="F2"/>
            <w:vAlign w:val="center"/>
          </w:tcPr>
          <w:p w14:paraId="2B0C596E"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3770" w:type="pct"/>
            <w:shd w:val="clear" w:color="auto" w:fill="F2F2F2" w:themeFill="background1" w:themeFillShade="F2"/>
            <w:vAlign w:val="center"/>
          </w:tcPr>
          <w:p w14:paraId="13CF966C"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473" w:type="pct"/>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1DCA6F53"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89" w:type="pct"/>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7A1D7E91"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3387D" w:rsidRPr="00A42F82" w14:paraId="6D55DE35" w14:textId="77777777" w:rsidTr="000D08CD">
        <w:trPr>
          <w:trHeight w:val="439"/>
        </w:trPr>
        <w:tc>
          <w:tcPr>
            <w:tcW w:w="268" w:type="pct"/>
            <w:shd w:val="clear" w:color="auto" w:fill="F2F2F2" w:themeFill="background1" w:themeFillShade="F2"/>
            <w:vAlign w:val="center"/>
          </w:tcPr>
          <w:p w14:paraId="47D266B2"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3770" w:type="pct"/>
            <w:shd w:val="clear" w:color="auto" w:fill="F2F2F2" w:themeFill="background1" w:themeFillShade="F2"/>
            <w:vAlign w:val="center"/>
          </w:tcPr>
          <w:p w14:paraId="6DBA8A3C"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473" w:type="pct"/>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8561C41"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89" w:type="pct"/>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0A86B837"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3387D" w:rsidRPr="00A42F82" w14:paraId="1237D75A" w14:textId="77777777" w:rsidTr="000D08CD">
        <w:trPr>
          <w:trHeight w:val="403"/>
        </w:trPr>
        <w:tc>
          <w:tcPr>
            <w:tcW w:w="268" w:type="pct"/>
            <w:shd w:val="clear" w:color="auto" w:fill="F2F2F2" w:themeFill="background1" w:themeFillShade="F2"/>
            <w:vAlign w:val="center"/>
          </w:tcPr>
          <w:p w14:paraId="123A9B5B"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3770" w:type="pct"/>
            <w:shd w:val="clear" w:color="auto" w:fill="F2F2F2" w:themeFill="background1" w:themeFillShade="F2"/>
            <w:vAlign w:val="center"/>
          </w:tcPr>
          <w:p w14:paraId="6D66AE86"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473" w:type="pct"/>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17423AED"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89" w:type="pct"/>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2DB4D78"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3387D" w:rsidRPr="00A42F82" w14:paraId="600D27EE" w14:textId="77777777" w:rsidTr="000D08CD">
        <w:trPr>
          <w:trHeight w:val="403"/>
        </w:trPr>
        <w:tc>
          <w:tcPr>
            <w:tcW w:w="268" w:type="pct"/>
            <w:shd w:val="clear" w:color="auto" w:fill="F2F2F2" w:themeFill="background1" w:themeFillShade="F2"/>
            <w:vAlign w:val="center"/>
          </w:tcPr>
          <w:p w14:paraId="034D5A9C"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3770" w:type="pct"/>
            <w:shd w:val="clear" w:color="auto" w:fill="F2F2F2" w:themeFill="background1" w:themeFillShade="F2"/>
            <w:vAlign w:val="center"/>
          </w:tcPr>
          <w:p w14:paraId="4999CE04"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473" w:type="pct"/>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2C8143E7"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89" w:type="pct"/>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7616B43B"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3387D" w:rsidRPr="00A42F82" w14:paraId="68AFF671" w14:textId="77777777" w:rsidTr="000D08CD">
        <w:trPr>
          <w:trHeight w:val="403"/>
        </w:trPr>
        <w:tc>
          <w:tcPr>
            <w:tcW w:w="268" w:type="pct"/>
            <w:shd w:val="clear" w:color="auto" w:fill="F2F2F2" w:themeFill="background1" w:themeFillShade="F2"/>
            <w:vAlign w:val="center"/>
          </w:tcPr>
          <w:p w14:paraId="73C1AFE6"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3770" w:type="pct"/>
            <w:shd w:val="clear" w:color="auto" w:fill="F2F2F2" w:themeFill="background1" w:themeFillShade="F2"/>
            <w:vAlign w:val="center"/>
          </w:tcPr>
          <w:p w14:paraId="6885ED9C"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473" w:type="pct"/>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4F9589A"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89" w:type="pct"/>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CC91178"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3387D" w:rsidRPr="00A42F82" w14:paraId="31B05C60" w14:textId="77777777" w:rsidTr="000D08CD">
        <w:trPr>
          <w:trHeight w:val="403"/>
        </w:trPr>
        <w:tc>
          <w:tcPr>
            <w:tcW w:w="268" w:type="pct"/>
            <w:shd w:val="clear" w:color="auto" w:fill="F2F2F2" w:themeFill="background1" w:themeFillShade="F2"/>
            <w:vAlign w:val="center"/>
          </w:tcPr>
          <w:p w14:paraId="418E42B0"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11</w:t>
            </w:r>
          </w:p>
        </w:tc>
        <w:tc>
          <w:tcPr>
            <w:tcW w:w="3770" w:type="pct"/>
            <w:shd w:val="clear" w:color="auto" w:fill="F2F2F2" w:themeFill="background1" w:themeFillShade="F2"/>
          </w:tcPr>
          <w:p w14:paraId="09A13A86"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Other – specify:</w:t>
            </w:r>
          </w:p>
          <w:p w14:paraId="094EDF54" w14:textId="77777777" w:rsidR="0043387D" w:rsidRPr="00A42F82" w:rsidRDefault="0043387D" w:rsidP="00EA2393">
            <w:pPr>
              <w:autoSpaceDE w:val="0"/>
              <w:autoSpaceDN w:val="0"/>
              <w:adjustRightInd w:val="0"/>
              <w:rPr>
                <w:rFonts w:ascii="Arial" w:hAnsi="Arial" w:cs="Arial"/>
                <w:sz w:val="22"/>
                <w:szCs w:val="22"/>
              </w:rPr>
            </w:pPr>
          </w:p>
        </w:tc>
        <w:tc>
          <w:tcPr>
            <w:tcW w:w="473" w:type="pct"/>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31DA5948"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09FE8BD"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3387D" w:rsidRPr="00A42F82" w14:paraId="0926A0D0" w14:textId="77777777" w:rsidTr="000D08CD">
        <w:trPr>
          <w:trHeight w:val="403"/>
        </w:trPr>
        <w:tc>
          <w:tcPr>
            <w:tcW w:w="268" w:type="pct"/>
            <w:shd w:val="clear" w:color="auto" w:fill="F2F2F2" w:themeFill="background1" w:themeFillShade="F2"/>
            <w:vAlign w:val="center"/>
          </w:tcPr>
          <w:p w14:paraId="55D48DD0" w14:textId="77777777" w:rsidR="0043387D" w:rsidRPr="00A42F82" w:rsidRDefault="0043387D" w:rsidP="00EA2393">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4732" w:type="pct"/>
            <w:gridSpan w:val="3"/>
            <w:shd w:val="clear" w:color="auto" w:fill="F2F2F2" w:themeFill="background1" w:themeFillShade="F2"/>
          </w:tcPr>
          <w:p w14:paraId="56515494" w14:textId="77777777" w:rsidR="0043387D" w:rsidRPr="00A42F82" w:rsidRDefault="0043387D" w:rsidP="00EA2393">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3387D" w:rsidRPr="00A42F82" w14:paraId="6BF6FE05" w14:textId="77777777" w:rsidTr="000D08CD">
        <w:trPr>
          <w:trHeight w:val="403"/>
        </w:trPr>
        <w:tc>
          <w:tcPr>
            <w:tcW w:w="268" w:type="pct"/>
            <w:vAlign w:val="center"/>
          </w:tcPr>
          <w:p w14:paraId="29F40662" w14:textId="77777777" w:rsidR="0043387D" w:rsidRPr="00A42F82" w:rsidRDefault="0043387D" w:rsidP="00EA2393">
            <w:pPr>
              <w:jc w:val="center"/>
              <w:rPr>
                <w:rFonts w:ascii="Arial" w:hAnsi="Arial" w:cs="Arial"/>
                <w:sz w:val="22"/>
                <w:szCs w:val="22"/>
              </w:rPr>
            </w:pPr>
          </w:p>
        </w:tc>
        <w:tc>
          <w:tcPr>
            <w:tcW w:w="4732" w:type="pct"/>
            <w:gridSpan w:val="3"/>
          </w:tcPr>
          <w:p w14:paraId="11A5A7A2" w14:textId="77777777" w:rsidR="0043387D" w:rsidRPr="00A42F82" w:rsidRDefault="0043387D" w:rsidP="00EA2393">
            <w:pPr>
              <w:rPr>
                <w:rFonts w:ascii="Arial" w:hAnsi="Arial" w:cs="Arial"/>
                <w:sz w:val="22"/>
                <w:szCs w:val="22"/>
              </w:rPr>
            </w:pPr>
          </w:p>
          <w:p w14:paraId="1B1CB703" w14:textId="77777777" w:rsidR="0043387D" w:rsidRPr="00A42F82" w:rsidRDefault="0043387D" w:rsidP="00EA2393">
            <w:pPr>
              <w:rPr>
                <w:rFonts w:ascii="Arial" w:hAnsi="Arial" w:cs="Arial"/>
                <w:sz w:val="22"/>
                <w:szCs w:val="22"/>
              </w:rPr>
            </w:pPr>
          </w:p>
          <w:p w14:paraId="37A5BAAB" w14:textId="77777777" w:rsidR="0043387D" w:rsidRPr="00A42F82" w:rsidRDefault="0043387D" w:rsidP="00EA2393">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7D7C0617" w14:textId="77777777" w:rsidR="0043387D" w:rsidRPr="00A42F82" w:rsidRDefault="0043387D" w:rsidP="0043387D">
      <w:pPr>
        <w:rPr>
          <w:rFonts w:ascii="Arial" w:hAnsi="Arial" w:cs="Arial"/>
        </w:rPr>
      </w:pPr>
    </w:p>
    <w:tbl>
      <w:tblPr>
        <w:tblStyle w:val="TableGrid"/>
        <w:tblW w:w="5000" w:type="pct"/>
        <w:tblLook w:val="04A0" w:firstRow="1" w:lastRow="0" w:firstColumn="1" w:lastColumn="0" w:noHBand="0" w:noVBand="1"/>
      </w:tblPr>
      <w:tblGrid>
        <w:gridCol w:w="461"/>
        <w:gridCol w:w="6249"/>
        <w:gridCol w:w="780"/>
        <w:gridCol w:w="806"/>
      </w:tblGrid>
      <w:tr w:rsidR="0043387D" w:rsidRPr="00A42F82" w14:paraId="63BB71C5" w14:textId="77777777" w:rsidTr="000D08CD">
        <w:trPr>
          <w:trHeight w:val="439"/>
        </w:trPr>
        <w:tc>
          <w:tcPr>
            <w:tcW w:w="268" w:type="pct"/>
            <w:shd w:val="clear" w:color="auto" w:fill="F2F2F2" w:themeFill="background1" w:themeFillShade="F2"/>
          </w:tcPr>
          <w:p w14:paraId="1A029F5D" w14:textId="77777777" w:rsidR="0043387D" w:rsidRPr="00A42F82" w:rsidRDefault="0043387D" w:rsidP="00EA2393">
            <w:pPr>
              <w:autoSpaceDE w:val="0"/>
              <w:autoSpaceDN w:val="0"/>
              <w:adjustRightInd w:val="0"/>
              <w:rPr>
                <w:rFonts w:ascii="Arial" w:hAnsi="Arial" w:cs="Arial"/>
                <w:sz w:val="22"/>
                <w:szCs w:val="22"/>
              </w:rPr>
            </w:pPr>
          </w:p>
        </w:tc>
        <w:tc>
          <w:tcPr>
            <w:tcW w:w="4732" w:type="pct"/>
            <w:gridSpan w:val="3"/>
            <w:shd w:val="clear" w:color="auto" w:fill="F2F2F2" w:themeFill="background1" w:themeFillShade="F2"/>
            <w:vAlign w:val="center"/>
          </w:tcPr>
          <w:p w14:paraId="71A861C3" w14:textId="77777777" w:rsidR="0043387D" w:rsidRPr="00A42F82" w:rsidRDefault="0043387D" w:rsidP="00EA2393">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3387D" w:rsidRPr="00A42F82" w14:paraId="518F1A42" w14:textId="77777777" w:rsidTr="000D08CD">
        <w:trPr>
          <w:trHeight w:val="439"/>
        </w:trPr>
        <w:tc>
          <w:tcPr>
            <w:tcW w:w="268" w:type="pct"/>
            <w:shd w:val="clear" w:color="auto" w:fill="F2F2F2" w:themeFill="background1" w:themeFillShade="F2"/>
            <w:vAlign w:val="center"/>
          </w:tcPr>
          <w:p w14:paraId="29087D31" w14:textId="77777777" w:rsidR="0043387D" w:rsidRPr="00A42F82" w:rsidRDefault="0043387D" w:rsidP="00EA2393">
            <w:pPr>
              <w:autoSpaceDE w:val="0"/>
              <w:autoSpaceDN w:val="0"/>
              <w:adjustRightInd w:val="0"/>
              <w:jc w:val="center"/>
              <w:rPr>
                <w:rFonts w:ascii="Arial" w:hAnsi="Arial" w:cs="Arial"/>
                <w:sz w:val="22"/>
                <w:szCs w:val="22"/>
              </w:rPr>
            </w:pPr>
          </w:p>
        </w:tc>
        <w:tc>
          <w:tcPr>
            <w:tcW w:w="3770" w:type="pct"/>
            <w:shd w:val="clear" w:color="auto" w:fill="F2F2F2" w:themeFill="background1" w:themeFillShade="F2"/>
            <w:vAlign w:val="center"/>
          </w:tcPr>
          <w:p w14:paraId="45B7867C" w14:textId="77777777" w:rsidR="0043387D" w:rsidRPr="00A42F82" w:rsidRDefault="0043387D" w:rsidP="00EA2393">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473" w:type="pct"/>
            <w:shd w:val="clear" w:color="auto" w:fill="F2F2F2" w:themeFill="background1" w:themeFillShade="F2"/>
            <w:vAlign w:val="center"/>
          </w:tcPr>
          <w:p w14:paraId="2CAF1A0A" w14:textId="77777777" w:rsidR="0043387D" w:rsidRPr="00A42F82" w:rsidRDefault="0043387D" w:rsidP="00EA2393">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489" w:type="pct"/>
            <w:shd w:val="clear" w:color="auto" w:fill="F2F2F2" w:themeFill="background1" w:themeFillShade="F2"/>
            <w:vAlign w:val="center"/>
          </w:tcPr>
          <w:p w14:paraId="5486C70D" w14:textId="77777777" w:rsidR="0043387D" w:rsidRPr="00A42F82" w:rsidRDefault="0043387D" w:rsidP="00EA2393">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3387D" w:rsidRPr="00A42F82" w14:paraId="24AA57D7" w14:textId="77777777" w:rsidTr="000D08CD">
        <w:trPr>
          <w:trHeight w:val="439"/>
        </w:trPr>
        <w:tc>
          <w:tcPr>
            <w:tcW w:w="268" w:type="pct"/>
            <w:shd w:val="clear" w:color="auto" w:fill="F2F2F2" w:themeFill="background1" w:themeFillShade="F2"/>
            <w:vAlign w:val="center"/>
          </w:tcPr>
          <w:p w14:paraId="79EF3C53"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3770" w:type="pct"/>
            <w:shd w:val="clear" w:color="auto" w:fill="F2F2F2" w:themeFill="background1" w:themeFillShade="F2"/>
            <w:vAlign w:val="center"/>
          </w:tcPr>
          <w:p w14:paraId="69EA40FF"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473" w:type="pct"/>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5ACC78C9"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7142A46A"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3387D" w:rsidRPr="00A42F82" w14:paraId="661AAD69" w14:textId="77777777" w:rsidTr="000D08CD">
        <w:trPr>
          <w:trHeight w:val="403"/>
        </w:trPr>
        <w:tc>
          <w:tcPr>
            <w:tcW w:w="268" w:type="pct"/>
            <w:shd w:val="clear" w:color="auto" w:fill="F2F2F2" w:themeFill="background1" w:themeFillShade="F2"/>
            <w:vAlign w:val="center"/>
          </w:tcPr>
          <w:p w14:paraId="35F8AB26"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3770" w:type="pct"/>
            <w:shd w:val="clear" w:color="auto" w:fill="F2F2F2" w:themeFill="background1" w:themeFillShade="F2"/>
            <w:vAlign w:val="center"/>
          </w:tcPr>
          <w:p w14:paraId="1FCA94B1"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473" w:type="pct"/>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39B71382"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3F742776"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3387D" w:rsidRPr="00A42F82" w14:paraId="58854B6E" w14:textId="77777777" w:rsidTr="000D08CD">
        <w:trPr>
          <w:trHeight w:val="439"/>
        </w:trPr>
        <w:tc>
          <w:tcPr>
            <w:tcW w:w="268" w:type="pct"/>
            <w:shd w:val="clear" w:color="auto" w:fill="F2F2F2" w:themeFill="background1" w:themeFillShade="F2"/>
            <w:vAlign w:val="center"/>
          </w:tcPr>
          <w:p w14:paraId="287B834A"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3770" w:type="pct"/>
            <w:shd w:val="clear" w:color="auto" w:fill="F2F2F2" w:themeFill="background1" w:themeFillShade="F2"/>
            <w:vAlign w:val="center"/>
          </w:tcPr>
          <w:p w14:paraId="2568882C"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473" w:type="pct"/>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363CD51B"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56C82D78"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3387D" w:rsidRPr="00A42F82" w14:paraId="4FCA9A8F" w14:textId="77777777" w:rsidTr="000D08CD">
        <w:trPr>
          <w:trHeight w:val="403"/>
        </w:trPr>
        <w:tc>
          <w:tcPr>
            <w:tcW w:w="268" w:type="pct"/>
            <w:shd w:val="clear" w:color="auto" w:fill="F2F2F2" w:themeFill="background1" w:themeFillShade="F2"/>
            <w:vAlign w:val="center"/>
          </w:tcPr>
          <w:p w14:paraId="0CAB97F3"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3770" w:type="pct"/>
            <w:shd w:val="clear" w:color="auto" w:fill="F2F2F2" w:themeFill="background1" w:themeFillShade="F2"/>
            <w:vAlign w:val="center"/>
          </w:tcPr>
          <w:p w14:paraId="2DF108B7"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473" w:type="pct"/>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12E81A3E"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6D43741E"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3387D" w:rsidRPr="00A42F82" w14:paraId="4A7F181C" w14:textId="77777777" w:rsidTr="000D08CD">
        <w:trPr>
          <w:trHeight w:val="403"/>
        </w:trPr>
        <w:tc>
          <w:tcPr>
            <w:tcW w:w="268" w:type="pct"/>
            <w:shd w:val="clear" w:color="auto" w:fill="F2F2F2" w:themeFill="background1" w:themeFillShade="F2"/>
            <w:vAlign w:val="center"/>
          </w:tcPr>
          <w:p w14:paraId="2A983CF0"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3770" w:type="pct"/>
            <w:shd w:val="clear" w:color="auto" w:fill="F2F2F2" w:themeFill="background1" w:themeFillShade="F2"/>
            <w:vAlign w:val="center"/>
          </w:tcPr>
          <w:p w14:paraId="2D6686A0"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473" w:type="pct"/>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51476DE2"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3C4F5510"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3387D" w:rsidRPr="00A42F82" w14:paraId="0C000848" w14:textId="77777777" w:rsidTr="000D08CD">
        <w:trPr>
          <w:trHeight w:val="403"/>
        </w:trPr>
        <w:tc>
          <w:tcPr>
            <w:tcW w:w="268" w:type="pct"/>
            <w:shd w:val="clear" w:color="auto" w:fill="F2F2F2" w:themeFill="background1" w:themeFillShade="F2"/>
            <w:vAlign w:val="center"/>
          </w:tcPr>
          <w:p w14:paraId="08CCC716"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3770" w:type="pct"/>
            <w:shd w:val="clear" w:color="auto" w:fill="F2F2F2" w:themeFill="background1" w:themeFillShade="F2"/>
            <w:vAlign w:val="center"/>
          </w:tcPr>
          <w:p w14:paraId="32FE5376"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473" w:type="pct"/>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61D49FBF"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35013FF9"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3387D" w:rsidRPr="00A42F82" w14:paraId="429D656A" w14:textId="77777777" w:rsidTr="000D08CD">
        <w:trPr>
          <w:trHeight w:val="403"/>
        </w:trPr>
        <w:tc>
          <w:tcPr>
            <w:tcW w:w="268" w:type="pct"/>
            <w:shd w:val="clear" w:color="auto" w:fill="F2F2F2" w:themeFill="background1" w:themeFillShade="F2"/>
            <w:vAlign w:val="center"/>
          </w:tcPr>
          <w:p w14:paraId="784A56F1"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3770" w:type="pct"/>
            <w:shd w:val="clear" w:color="auto" w:fill="F2F2F2" w:themeFill="background1" w:themeFillShade="F2"/>
            <w:vAlign w:val="center"/>
          </w:tcPr>
          <w:p w14:paraId="56F662DF"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473" w:type="pct"/>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453BE0A6"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5261FC4"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3387D" w:rsidRPr="00A42F82" w14:paraId="6216F171" w14:textId="77777777" w:rsidTr="000D08CD">
        <w:trPr>
          <w:trHeight w:val="403"/>
        </w:trPr>
        <w:tc>
          <w:tcPr>
            <w:tcW w:w="268" w:type="pct"/>
            <w:shd w:val="clear" w:color="auto" w:fill="F2F2F2" w:themeFill="background1" w:themeFillShade="F2"/>
            <w:vAlign w:val="center"/>
          </w:tcPr>
          <w:p w14:paraId="2B486ABA"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3770" w:type="pct"/>
            <w:shd w:val="clear" w:color="auto" w:fill="F2F2F2" w:themeFill="background1" w:themeFillShade="F2"/>
            <w:vAlign w:val="center"/>
          </w:tcPr>
          <w:p w14:paraId="14332589" w14:textId="77777777" w:rsidR="0043387D" w:rsidRPr="00A42F82" w:rsidRDefault="0043387D" w:rsidP="00EA2393">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473" w:type="pct"/>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933A295"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1CF0EF3E"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3387D" w:rsidRPr="00A42F82" w14:paraId="6AFAF865" w14:textId="77777777" w:rsidTr="000D08CD">
        <w:trPr>
          <w:trHeight w:val="403"/>
        </w:trPr>
        <w:tc>
          <w:tcPr>
            <w:tcW w:w="268" w:type="pct"/>
            <w:shd w:val="clear" w:color="auto" w:fill="F2F2F2" w:themeFill="background1" w:themeFillShade="F2"/>
            <w:vAlign w:val="center"/>
          </w:tcPr>
          <w:p w14:paraId="253966AD" w14:textId="77777777" w:rsidR="0043387D" w:rsidRPr="00A42F82" w:rsidRDefault="0043387D" w:rsidP="00EA2393">
            <w:pPr>
              <w:spacing w:before="120" w:after="120"/>
              <w:jc w:val="center"/>
              <w:rPr>
                <w:rFonts w:ascii="Arial" w:hAnsi="Arial" w:cs="Arial"/>
                <w:sz w:val="22"/>
                <w:szCs w:val="22"/>
              </w:rPr>
            </w:pPr>
            <w:r w:rsidRPr="00A42F82">
              <w:rPr>
                <w:rFonts w:ascii="Arial" w:hAnsi="Arial" w:cs="Arial"/>
                <w:sz w:val="22"/>
                <w:szCs w:val="22"/>
              </w:rPr>
              <w:t>21</w:t>
            </w:r>
          </w:p>
        </w:tc>
        <w:tc>
          <w:tcPr>
            <w:tcW w:w="4732" w:type="pct"/>
            <w:gridSpan w:val="3"/>
            <w:shd w:val="clear" w:color="auto" w:fill="F2F2F2" w:themeFill="background1" w:themeFillShade="F2"/>
            <w:vAlign w:val="center"/>
          </w:tcPr>
          <w:p w14:paraId="2624C088" w14:textId="77777777" w:rsidR="0043387D" w:rsidRPr="00A42F82" w:rsidRDefault="0043387D" w:rsidP="00EA2393">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43387D" w:rsidRPr="00A42F82" w14:paraId="5DAC0F4F" w14:textId="77777777" w:rsidTr="000D08CD">
        <w:trPr>
          <w:trHeight w:val="403"/>
        </w:trPr>
        <w:tc>
          <w:tcPr>
            <w:tcW w:w="268" w:type="pct"/>
            <w:vAlign w:val="center"/>
          </w:tcPr>
          <w:p w14:paraId="39183679" w14:textId="77777777" w:rsidR="0043387D" w:rsidRPr="00A42F82" w:rsidRDefault="0043387D" w:rsidP="00EA2393">
            <w:pPr>
              <w:autoSpaceDE w:val="0"/>
              <w:autoSpaceDN w:val="0"/>
              <w:adjustRightInd w:val="0"/>
              <w:jc w:val="center"/>
              <w:rPr>
                <w:rFonts w:ascii="Arial" w:hAnsi="Arial" w:cs="Arial"/>
                <w:sz w:val="22"/>
                <w:szCs w:val="22"/>
              </w:rPr>
            </w:pPr>
          </w:p>
        </w:tc>
        <w:tc>
          <w:tcPr>
            <w:tcW w:w="4732" w:type="pct"/>
            <w:gridSpan w:val="3"/>
            <w:vAlign w:val="center"/>
          </w:tcPr>
          <w:p w14:paraId="70EE9C7E" w14:textId="77777777" w:rsidR="0043387D" w:rsidRPr="00A42F82" w:rsidRDefault="0043387D" w:rsidP="00EA2393">
            <w:pPr>
              <w:autoSpaceDE w:val="0"/>
              <w:autoSpaceDN w:val="0"/>
              <w:adjustRightInd w:val="0"/>
              <w:rPr>
                <w:rFonts w:ascii="Arial" w:hAnsi="Arial" w:cs="Arial"/>
                <w:sz w:val="22"/>
                <w:szCs w:val="22"/>
              </w:rPr>
            </w:pPr>
          </w:p>
          <w:p w14:paraId="0CF67421" w14:textId="77777777" w:rsidR="0043387D" w:rsidRPr="00A42F82" w:rsidRDefault="0043387D" w:rsidP="00EA2393">
            <w:pPr>
              <w:autoSpaceDE w:val="0"/>
              <w:autoSpaceDN w:val="0"/>
              <w:adjustRightInd w:val="0"/>
              <w:rPr>
                <w:rFonts w:ascii="Arial" w:hAnsi="Arial" w:cs="Arial"/>
                <w:sz w:val="22"/>
                <w:szCs w:val="22"/>
              </w:rPr>
            </w:pPr>
            <w:r>
              <w:rPr>
                <w:rFonts w:ascii="Arial" w:hAnsi="Arial" w:cs="Arial"/>
                <w:sz w:val="22"/>
                <w:szCs w:val="22"/>
              </w:rPr>
              <w:t>Data will be transferred between student and Supervisor using password protected University emails</w:t>
            </w:r>
          </w:p>
          <w:p w14:paraId="65D1CE42" w14:textId="77777777" w:rsidR="0043387D" w:rsidRPr="00A42F82" w:rsidRDefault="0043387D" w:rsidP="00EA2393">
            <w:pPr>
              <w:autoSpaceDE w:val="0"/>
              <w:autoSpaceDN w:val="0"/>
              <w:adjustRightInd w:val="0"/>
              <w:rPr>
                <w:rFonts w:ascii="Arial" w:hAnsi="Arial" w:cs="Arial"/>
                <w:sz w:val="22"/>
                <w:szCs w:val="22"/>
              </w:rPr>
            </w:pPr>
          </w:p>
          <w:p w14:paraId="3CE2A3A0" w14:textId="77777777" w:rsidR="0043387D" w:rsidRPr="00A42F82" w:rsidRDefault="0043387D" w:rsidP="00EA2393">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3387D" w:rsidRPr="00A42F82" w14:paraId="6FF9962F" w14:textId="77777777" w:rsidTr="000D08CD">
        <w:trPr>
          <w:trHeight w:val="403"/>
        </w:trPr>
        <w:tc>
          <w:tcPr>
            <w:tcW w:w="268" w:type="pct"/>
            <w:shd w:val="clear" w:color="auto" w:fill="F2F2F2" w:themeFill="background1" w:themeFillShade="F2"/>
            <w:vAlign w:val="center"/>
          </w:tcPr>
          <w:p w14:paraId="2CD42FE7" w14:textId="77777777" w:rsidR="0043387D" w:rsidRPr="00A42F82" w:rsidRDefault="0043387D" w:rsidP="00EA2393">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4732" w:type="pct"/>
            <w:gridSpan w:val="3"/>
            <w:shd w:val="clear" w:color="auto" w:fill="F2F2F2" w:themeFill="background1" w:themeFillShade="F2"/>
            <w:vAlign w:val="center"/>
          </w:tcPr>
          <w:p w14:paraId="633E8177"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3387D" w:rsidRPr="00A42F82" w14:paraId="4E60EA91" w14:textId="77777777" w:rsidTr="000D08CD">
        <w:trPr>
          <w:trHeight w:val="403"/>
        </w:trPr>
        <w:tc>
          <w:tcPr>
            <w:tcW w:w="268" w:type="pct"/>
            <w:vAlign w:val="center"/>
          </w:tcPr>
          <w:p w14:paraId="55036EC0" w14:textId="77777777" w:rsidR="0043387D" w:rsidRPr="00A42F82" w:rsidRDefault="0043387D" w:rsidP="00EA2393">
            <w:pPr>
              <w:autoSpaceDE w:val="0"/>
              <w:autoSpaceDN w:val="0"/>
              <w:adjustRightInd w:val="0"/>
              <w:jc w:val="center"/>
              <w:rPr>
                <w:rFonts w:ascii="Arial" w:hAnsi="Arial" w:cs="Arial"/>
                <w:sz w:val="22"/>
                <w:szCs w:val="22"/>
              </w:rPr>
            </w:pPr>
          </w:p>
        </w:tc>
        <w:tc>
          <w:tcPr>
            <w:tcW w:w="4732" w:type="pct"/>
            <w:gridSpan w:val="3"/>
            <w:vAlign w:val="center"/>
          </w:tcPr>
          <w:p w14:paraId="7FBCA851" w14:textId="77777777" w:rsidR="0043387D" w:rsidRPr="00A42F82" w:rsidRDefault="0043387D" w:rsidP="00EA2393">
            <w:pPr>
              <w:autoSpaceDE w:val="0"/>
              <w:autoSpaceDN w:val="0"/>
              <w:adjustRightInd w:val="0"/>
              <w:rPr>
                <w:rFonts w:ascii="Arial" w:hAnsi="Arial" w:cs="Arial"/>
                <w:sz w:val="22"/>
                <w:szCs w:val="22"/>
              </w:rPr>
            </w:pPr>
          </w:p>
          <w:p w14:paraId="03923333" w14:textId="77777777" w:rsidR="0043387D" w:rsidRDefault="0043387D" w:rsidP="00EA2393">
            <w:pPr>
              <w:autoSpaceDE w:val="0"/>
              <w:autoSpaceDN w:val="0"/>
              <w:adjustRightInd w:val="0"/>
              <w:rPr>
                <w:rFonts w:ascii="Arial" w:hAnsi="Arial" w:cs="Arial"/>
                <w:sz w:val="22"/>
                <w:szCs w:val="22"/>
              </w:rPr>
            </w:pPr>
            <w:r>
              <w:rPr>
                <w:rFonts w:ascii="Arial" w:hAnsi="Arial" w:cs="Arial"/>
                <w:sz w:val="22"/>
                <w:szCs w:val="22"/>
              </w:rPr>
              <w:t>Student Researcher</w:t>
            </w:r>
          </w:p>
          <w:p w14:paraId="1AC2E41A" w14:textId="77777777" w:rsidR="0043387D" w:rsidRDefault="0043387D" w:rsidP="00EA2393">
            <w:pPr>
              <w:autoSpaceDE w:val="0"/>
              <w:autoSpaceDN w:val="0"/>
              <w:adjustRightInd w:val="0"/>
              <w:rPr>
                <w:rFonts w:ascii="Arial" w:hAnsi="Arial" w:cs="Arial"/>
                <w:sz w:val="22"/>
                <w:szCs w:val="22"/>
              </w:rPr>
            </w:pPr>
            <w:r>
              <w:rPr>
                <w:rFonts w:ascii="Arial" w:hAnsi="Arial" w:cs="Arial"/>
                <w:sz w:val="22"/>
                <w:szCs w:val="22"/>
              </w:rPr>
              <w:t>Supervisor</w:t>
            </w:r>
          </w:p>
          <w:p w14:paraId="41B5723E" w14:textId="77777777" w:rsidR="0043387D" w:rsidRDefault="0043387D" w:rsidP="00EA2393">
            <w:pPr>
              <w:autoSpaceDE w:val="0"/>
              <w:autoSpaceDN w:val="0"/>
              <w:adjustRightInd w:val="0"/>
              <w:rPr>
                <w:rFonts w:ascii="Arial" w:hAnsi="Arial" w:cs="Arial"/>
                <w:sz w:val="22"/>
                <w:szCs w:val="22"/>
              </w:rPr>
            </w:pPr>
            <w:r>
              <w:rPr>
                <w:rFonts w:ascii="Arial" w:hAnsi="Arial" w:cs="Arial"/>
                <w:sz w:val="22"/>
                <w:szCs w:val="22"/>
              </w:rPr>
              <w:t>Second Marker</w:t>
            </w:r>
          </w:p>
          <w:p w14:paraId="68EC8239" w14:textId="77777777" w:rsidR="0043387D" w:rsidRPr="00A42F82" w:rsidRDefault="0043387D" w:rsidP="00EA2393">
            <w:pPr>
              <w:autoSpaceDE w:val="0"/>
              <w:autoSpaceDN w:val="0"/>
              <w:adjustRightInd w:val="0"/>
              <w:rPr>
                <w:rFonts w:ascii="Arial" w:hAnsi="Arial" w:cs="Arial"/>
                <w:sz w:val="22"/>
                <w:szCs w:val="22"/>
              </w:rPr>
            </w:pPr>
            <w:r>
              <w:rPr>
                <w:rFonts w:ascii="Arial" w:hAnsi="Arial" w:cs="Arial"/>
                <w:sz w:val="22"/>
                <w:szCs w:val="22"/>
              </w:rPr>
              <w:t>External Examiner</w:t>
            </w:r>
          </w:p>
          <w:p w14:paraId="544CAC68" w14:textId="77777777" w:rsidR="0043387D" w:rsidRPr="00A42F82" w:rsidRDefault="0043387D" w:rsidP="00EA2393">
            <w:pPr>
              <w:autoSpaceDE w:val="0"/>
              <w:autoSpaceDN w:val="0"/>
              <w:adjustRightInd w:val="0"/>
              <w:rPr>
                <w:rFonts w:ascii="Arial" w:hAnsi="Arial" w:cs="Arial"/>
                <w:sz w:val="22"/>
                <w:szCs w:val="22"/>
              </w:rPr>
            </w:pPr>
          </w:p>
          <w:p w14:paraId="1C7EFA9C"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3387D" w:rsidRPr="00A42F82" w14:paraId="4DC7E64E" w14:textId="77777777" w:rsidTr="000D08CD">
        <w:trPr>
          <w:trHeight w:val="403"/>
        </w:trPr>
        <w:tc>
          <w:tcPr>
            <w:tcW w:w="268" w:type="pct"/>
            <w:shd w:val="clear" w:color="auto" w:fill="F2F2F2" w:themeFill="background1" w:themeFillShade="F2"/>
            <w:vAlign w:val="center"/>
          </w:tcPr>
          <w:p w14:paraId="7713A9D8" w14:textId="77777777" w:rsidR="0043387D" w:rsidRPr="00A42F82" w:rsidRDefault="0043387D" w:rsidP="00EA2393">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4732" w:type="pct"/>
            <w:gridSpan w:val="3"/>
            <w:shd w:val="clear" w:color="auto" w:fill="F2F2F2" w:themeFill="background1" w:themeFillShade="F2"/>
          </w:tcPr>
          <w:p w14:paraId="4867B642"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3387D" w:rsidRPr="00A42F82" w14:paraId="07AB0691" w14:textId="77777777" w:rsidTr="000D08CD">
        <w:trPr>
          <w:trHeight w:val="403"/>
        </w:trPr>
        <w:tc>
          <w:tcPr>
            <w:tcW w:w="268" w:type="pct"/>
            <w:vAlign w:val="center"/>
          </w:tcPr>
          <w:p w14:paraId="08DB207F" w14:textId="77777777" w:rsidR="0043387D" w:rsidRPr="00A42F82" w:rsidRDefault="0043387D" w:rsidP="00EA2393">
            <w:pPr>
              <w:autoSpaceDE w:val="0"/>
              <w:autoSpaceDN w:val="0"/>
              <w:adjustRightInd w:val="0"/>
              <w:jc w:val="center"/>
              <w:rPr>
                <w:rFonts w:ascii="Arial" w:hAnsi="Arial" w:cs="Arial"/>
                <w:sz w:val="22"/>
                <w:szCs w:val="22"/>
              </w:rPr>
            </w:pPr>
          </w:p>
        </w:tc>
        <w:tc>
          <w:tcPr>
            <w:tcW w:w="4732" w:type="pct"/>
            <w:gridSpan w:val="3"/>
          </w:tcPr>
          <w:p w14:paraId="597A59AA" w14:textId="77777777" w:rsidR="0043387D" w:rsidRPr="00A42F82" w:rsidRDefault="0043387D" w:rsidP="00EA2393">
            <w:pPr>
              <w:autoSpaceDE w:val="0"/>
              <w:autoSpaceDN w:val="0"/>
              <w:adjustRightInd w:val="0"/>
              <w:rPr>
                <w:rFonts w:ascii="Arial" w:hAnsi="Arial" w:cs="Arial"/>
                <w:sz w:val="22"/>
                <w:szCs w:val="22"/>
              </w:rPr>
            </w:pPr>
          </w:p>
          <w:p w14:paraId="45CEAB12" w14:textId="77777777" w:rsidR="0043387D" w:rsidRDefault="0043387D" w:rsidP="00EA2393">
            <w:pPr>
              <w:autoSpaceDE w:val="0"/>
              <w:autoSpaceDN w:val="0"/>
              <w:adjustRightInd w:val="0"/>
              <w:rPr>
                <w:rFonts w:ascii="Arial" w:hAnsi="Arial" w:cs="Arial"/>
                <w:sz w:val="22"/>
                <w:szCs w:val="22"/>
              </w:rPr>
            </w:pPr>
            <w:r>
              <w:rPr>
                <w:rFonts w:ascii="Arial" w:hAnsi="Arial" w:cs="Arial"/>
                <w:sz w:val="22"/>
                <w:szCs w:val="22"/>
              </w:rPr>
              <w:t>Student Researcher</w:t>
            </w:r>
          </w:p>
          <w:p w14:paraId="2485A2FD" w14:textId="77777777" w:rsidR="0043387D" w:rsidRDefault="0043387D" w:rsidP="00EA2393">
            <w:pPr>
              <w:autoSpaceDE w:val="0"/>
              <w:autoSpaceDN w:val="0"/>
              <w:adjustRightInd w:val="0"/>
              <w:rPr>
                <w:rFonts w:ascii="Arial" w:hAnsi="Arial" w:cs="Arial"/>
                <w:sz w:val="22"/>
                <w:szCs w:val="22"/>
              </w:rPr>
            </w:pPr>
            <w:r>
              <w:rPr>
                <w:rFonts w:ascii="Arial" w:hAnsi="Arial" w:cs="Arial"/>
                <w:sz w:val="22"/>
                <w:szCs w:val="22"/>
              </w:rPr>
              <w:t>Supervisor</w:t>
            </w:r>
          </w:p>
          <w:p w14:paraId="35CA8865" w14:textId="77777777" w:rsidR="0043387D" w:rsidRPr="00A42F82" w:rsidRDefault="0043387D" w:rsidP="00EA2393">
            <w:pPr>
              <w:autoSpaceDE w:val="0"/>
              <w:autoSpaceDN w:val="0"/>
              <w:adjustRightInd w:val="0"/>
              <w:rPr>
                <w:rFonts w:ascii="Arial" w:hAnsi="Arial" w:cs="Arial"/>
                <w:sz w:val="22"/>
                <w:szCs w:val="22"/>
              </w:rPr>
            </w:pPr>
          </w:p>
          <w:p w14:paraId="35DF6548" w14:textId="77777777" w:rsidR="0043387D" w:rsidRPr="00A42F82" w:rsidRDefault="0043387D" w:rsidP="00EA2393">
            <w:pPr>
              <w:autoSpaceDE w:val="0"/>
              <w:autoSpaceDN w:val="0"/>
              <w:adjustRightInd w:val="0"/>
              <w:rPr>
                <w:rFonts w:ascii="Arial" w:hAnsi="Arial" w:cs="Arial"/>
                <w:sz w:val="22"/>
                <w:szCs w:val="22"/>
              </w:rPr>
            </w:pPr>
          </w:p>
          <w:p w14:paraId="563D45C9"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3387D" w:rsidRPr="00A42F82" w14:paraId="7B6E83F9" w14:textId="77777777" w:rsidTr="000D08CD">
        <w:trPr>
          <w:trHeight w:val="403"/>
        </w:trPr>
        <w:tc>
          <w:tcPr>
            <w:tcW w:w="268" w:type="pct"/>
            <w:shd w:val="clear" w:color="auto" w:fill="F2F2F2" w:themeFill="background1" w:themeFillShade="F2"/>
            <w:vAlign w:val="center"/>
          </w:tcPr>
          <w:p w14:paraId="47279449" w14:textId="77777777" w:rsidR="0043387D" w:rsidRPr="00A42F82" w:rsidRDefault="0043387D" w:rsidP="00EA2393">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24</w:t>
            </w:r>
          </w:p>
        </w:tc>
        <w:tc>
          <w:tcPr>
            <w:tcW w:w="4732" w:type="pct"/>
            <w:gridSpan w:val="3"/>
            <w:shd w:val="clear" w:color="auto" w:fill="F2F2F2" w:themeFill="background1" w:themeFillShade="F2"/>
          </w:tcPr>
          <w:p w14:paraId="5470836B"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3387D" w:rsidRPr="00A42F82" w14:paraId="24CA778D" w14:textId="77777777" w:rsidTr="000D08CD">
        <w:trPr>
          <w:trHeight w:val="403"/>
        </w:trPr>
        <w:tc>
          <w:tcPr>
            <w:tcW w:w="268" w:type="pct"/>
            <w:vAlign w:val="center"/>
          </w:tcPr>
          <w:p w14:paraId="59C9DB12" w14:textId="77777777" w:rsidR="0043387D" w:rsidRPr="00A42F82" w:rsidRDefault="0043387D" w:rsidP="00EA2393">
            <w:pPr>
              <w:autoSpaceDE w:val="0"/>
              <w:autoSpaceDN w:val="0"/>
              <w:adjustRightInd w:val="0"/>
              <w:jc w:val="center"/>
              <w:rPr>
                <w:rFonts w:ascii="Arial" w:hAnsi="Arial" w:cs="Arial"/>
                <w:sz w:val="22"/>
                <w:szCs w:val="22"/>
              </w:rPr>
            </w:pPr>
          </w:p>
        </w:tc>
        <w:tc>
          <w:tcPr>
            <w:tcW w:w="4732" w:type="pct"/>
            <w:gridSpan w:val="3"/>
          </w:tcPr>
          <w:p w14:paraId="2FE625DF" w14:textId="77777777" w:rsidR="0043387D" w:rsidRPr="00A42F82" w:rsidRDefault="0043387D" w:rsidP="00EA2393">
            <w:pPr>
              <w:autoSpaceDE w:val="0"/>
              <w:autoSpaceDN w:val="0"/>
              <w:adjustRightInd w:val="0"/>
              <w:rPr>
                <w:rFonts w:ascii="Arial" w:hAnsi="Arial" w:cs="Arial"/>
                <w:sz w:val="22"/>
                <w:szCs w:val="22"/>
              </w:rPr>
            </w:pPr>
          </w:p>
          <w:p w14:paraId="2B4797CE" w14:textId="77777777" w:rsidR="0043387D" w:rsidRPr="00A42F82" w:rsidRDefault="0043387D" w:rsidP="00EA2393">
            <w:pPr>
              <w:autoSpaceDE w:val="0"/>
              <w:autoSpaceDN w:val="0"/>
              <w:adjustRightInd w:val="0"/>
              <w:rPr>
                <w:rFonts w:ascii="Arial" w:hAnsi="Arial" w:cs="Arial"/>
                <w:sz w:val="22"/>
                <w:szCs w:val="22"/>
              </w:rPr>
            </w:pPr>
          </w:p>
          <w:p w14:paraId="749791B9" w14:textId="77777777" w:rsidR="0043387D" w:rsidRPr="00A42F82" w:rsidRDefault="0043387D" w:rsidP="00EA2393">
            <w:pPr>
              <w:autoSpaceDE w:val="0"/>
              <w:autoSpaceDN w:val="0"/>
              <w:adjustRightInd w:val="0"/>
              <w:rPr>
                <w:rFonts w:ascii="Arial" w:hAnsi="Arial" w:cs="Arial"/>
                <w:sz w:val="22"/>
                <w:szCs w:val="22"/>
              </w:rPr>
            </w:pPr>
          </w:p>
          <w:p w14:paraId="75BE68E1"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3387D" w:rsidRPr="00A42F82" w14:paraId="7E9C567C" w14:textId="77777777" w:rsidTr="000D08CD">
        <w:trPr>
          <w:trHeight w:val="403"/>
        </w:trPr>
        <w:tc>
          <w:tcPr>
            <w:tcW w:w="268" w:type="pct"/>
            <w:shd w:val="clear" w:color="auto" w:fill="F2F2F2" w:themeFill="background1" w:themeFillShade="F2"/>
            <w:vAlign w:val="center"/>
          </w:tcPr>
          <w:p w14:paraId="065920C9" w14:textId="77777777" w:rsidR="0043387D" w:rsidRPr="00A42F82" w:rsidRDefault="0043387D" w:rsidP="00EA2393">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4732" w:type="pct"/>
            <w:gridSpan w:val="3"/>
            <w:shd w:val="clear" w:color="auto" w:fill="F2F2F2" w:themeFill="background1" w:themeFillShade="F2"/>
          </w:tcPr>
          <w:p w14:paraId="244B7A37"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72"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3387D" w:rsidRPr="00A42F82" w14:paraId="664455E7" w14:textId="77777777" w:rsidTr="000D08CD">
        <w:trPr>
          <w:trHeight w:val="403"/>
        </w:trPr>
        <w:tc>
          <w:tcPr>
            <w:tcW w:w="268" w:type="pct"/>
            <w:vAlign w:val="center"/>
          </w:tcPr>
          <w:p w14:paraId="4EAED054" w14:textId="77777777" w:rsidR="0043387D" w:rsidRPr="00A42F82" w:rsidRDefault="0043387D" w:rsidP="00EA2393">
            <w:pPr>
              <w:autoSpaceDE w:val="0"/>
              <w:autoSpaceDN w:val="0"/>
              <w:adjustRightInd w:val="0"/>
              <w:jc w:val="center"/>
              <w:rPr>
                <w:rFonts w:ascii="Arial" w:hAnsi="Arial" w:cs="Arial"/>
                <w:sz w:val="22"/>
                <w:szCs w:val="22"/>
              </w:rPr>
            </w:pPr>
          </w:p>
        </w:tc>
        <w:tc>
          <w:tcPr>
            <w:tcW w:w="4732" w:type="pct"/>
            <w:gridSpan w:val="3"/>
          </w:tcPr>
          <w:p w14:paraId="237AF4F8" w14:textId="77777777" w:rsidR="0043387D" w:rsidRPr="00A42F82" w:rsidRDefault="0043387D" w:rsidP="00EA2393">
            <w:pPr>
              <w:autoSpaceDE w:val="0"/>
              <w:autoSpaceDN w:val="0"/>
              <w:adjustRightInd w:val="0"/>
              <w:rPr>
                <w:rFonts w:ascii="Arial" w:hAnsi="Arial" w:cs="Arial"/>
                <w:sz w:val="22"/>
                <w:szCs w:val="22"/>
              </w:rPr>
            </w:pPr>
          </w:p>
          <w:p w14:paraId="3F148863" w14:textId="77777777" w:rsidR="0043387D" w:rsidRPr="00A42F82" w:rsidRDefault="0043387D" w:rsidP="00EA2393">
            <w:pPr>
              <w:autoSpaceDE w:val="0"/>
              <w:autoSpaceDN w:val="0"/>
              <w:adjustRightInd w:val="0"/>
              <w:rPr>
                <w:rFonts w:ascii="Arial" w:hAnsi="Arial" w:cs="Arial"/>
                <w:sz w:val="22"/>
                <w:szCs w:val="22"/>
              </w:rPr>
            </w:pPr>
            <w:r>
              <w:rPr>
                <w:rFonts w:ascii="Arial" w:hAnsi="Arial" w:cs="Arial"/>
                <w:sz w:val="22"/>
                <w:szCs w:val="22"/>
              </w:rPr>
              <w:t>Not applicable</w:t>
            </w:r>
          </w:p>
          <w:p w14:paraId="11C123F2" w14:textId="77777777" w:rsidR="0043387D" w:rsidRPr="00A42F82" w:rsidRDefault="0043387D" w:rsidP="00EA2393">
            <w:pPr>
              <w:autoSpaceDE w:val="0"/>
              <w:autoSpaceDN w:val="0"/>
              <w:adjustRightInd w:val="0"/>
              <w:rPr>
                <w:rFonts w:ascii="Arial" w:hAnsi="Arial" w:cs="Arial"/>
                <w:sz w:val="22"/>
                <w:szCs w:val="22"/>
              </w:rPr>
            </w:pPr>
          </w:p>
          <w:p w14:paraId="398CB68F" w14:textId="77777777" w:rsidR="0043387D" w:rsidRPr="00A42F82" w:rsidRDefault="0043387D" w:rsidP="00EA2393">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3387D" w:rsidRPr="00A42F82" w14:paraId="4A0B20D9" w14:textId="77777777" w:rsidTr="000D08CD">
        <w:trPr>
          <w:trHeight w:val="606"/>
        </w:trPr>
        <w:tc>
          <w:tcPr>
            <w:tcW w:w="268" w:type="pct"/>
            <w:shd w:val="clear" w:color="auto" w:fill="F2F2F2" w:themeFill="background1" w:themeFillShade="F2"/>
            <w:vAlign w:val="center"/>
          </w:tcPr>
          <w:p w14:paraId="66A06378" w14:textId="77777777" w:rsidR="0043387D" w:rsidRPr="00A42F82" w:rsidRDefault="0043387D" w:rsidP="00EA2393">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3770" w:type="pct"/>
            <w:shd w:val="clear" w:color="auto" w:fill="F2F2F2" w:themeFill="background1" w:themeFillShade="F2"/>
          </w:tcPr>
          <w:p w14:paraId="3214E9A8" w14:textId="77777777" w:rsidR="0043387D" w:rsidRPr="004A790D" w:rsidRDefault="0043387D" w:rsidP="00EA2393">
            <w:pPr>
              <w:autoSpaceDE w:val="0"/>
              <w:autoSpaceDN w:val="0"/>
              <w:adjustRightInd w:val="0"/>
              <w:rPr>
                <w:rFonts w:ascii="Arial" w:hAnsi="Arial" w:cs="Arial"/>
                <w:color w:val="000000"/>
                <w:sz w:val="22"/>
                <w:szCs w:val="22"/>
              </w:rPr>
            </w:pPr>
            <w:r w:rsidRPr="004A790D">
              <w:rPr>
                <w:rFonts w:ascii="Arial" w:hAnsi="Arial" w:cs="Arial"/>
                <w:bCs/>
                <w:sz w:val="22"/>
                <w:szCs w:val="22"/>
              </w:rPr>
              <w:t xml:space="preserve">Confirm that you have read the UWTSD guidance on data management (see </w:t>
            </w:r>
            <w:hyperlink r:id="rId73" w:history="1">
              <w:r w:rsidRPr="004A790D">
                <w:rPr>
                  <w:rStyle w:val="Hyperlink"/>
                  <w:rFonts w:ascii="Arial" w:hAnsi="Arial" w:cs="Arial"/>
                  <w:color w:val="000000"/>
                  <w:sz w:val="22"/>
                  <w:szCs w:val="22"/>
                </w:rPr>
                <w:t>https://www.uwtsd.ac.uk/library/research-data-management/</w:t>
              </w:r>
            </w:hyperlink>
            <w:r w:rsidRPr="004A790D">
              <w:rPr>
                <w:rFonts w:ascii="Arial" w:hAnsi="Arial" w:cs="Arial"/>
                <w:color w:val="000000"/>
                <w:sz w:val="22"/>
                <w:szCs w:val="22"/>
              </w:rPr>
              <w:t>)</w:t>
            </w:r>
          </w:p>
        </w:tc>
        <w:tc>
          <w:tcPr>
            <w:tcW w:w="473" w:type="pct"/>
            <w:shd w:val="clear" w:color="auto" w:fill="F2F2F2" w:themeFill="background1" w:themeFillShade="F2"/>
            <w:vAlign w:val="center"/>
          </w:tcPr>
          <w:p w14:paraId="67549D8F" w14:textId="77777777" w:rsidR="0043387D" w:rsidRPr="00A42F82" w:rsidRDefault="0043387D" w:rsidP="00EA2393">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489" w:type="pct"/>
            <w:shd w:val="clear" w:color="auto" w:fill="BFBFBF" w:themeFill="background1" w:themeFillShade="BF"/>
            <w:vAlign w:val="center"/>
          </w:tcPr>
          <w:p w14:paraId="342D5463" w14:textId="77777777" w:rsidR="0043387D" w:rsidRPr="00A42F82" w:rsidRDefault="00D20A08" w:rsidP="00EA2393">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43387D">
                  <w:rPr>
                    <w:rFonts w:ascii="MS Gothic" w:eastAsia="MS Gothic" w:hAnsi="MS Gothic" w:cs="Segoe UI Symbol" w:hint="eastAsia"/>
                  </w:rPr>
                  <w:t>☒</w:t>
                </w:r>
              </w:sdtContent>
            </w:sdt>
          </w:p>
        </w:tc>
      </w:tr>
      <w:tr w:rsidR="0043387D" w:rsidRPr="00A42F82" w14:paraId="1ABCF342" w14:textId="77777777" w:rsidTr="000D08CD">
        <w:trPr>
          <w:trHeight w:val="632"/>
        </w:trPr>
        <w:tc>
          <w:tcPr>
            <w:tcW w:w="268" w:type="pct"/>
            <w:shd w:val="clear" w:color="auto" w:fill="F2F2F2" w:themeFill="background1" w:themeFillShade="F2"/>
            <w:vAlign w:val="center"/>
          </w:tcPr>
          <w:p w14:paraId="27F7F83B" w14:textId="77777777" w:rsidR="0043387D" w:rsidRPr="00A42F82" w:rsidRDefault="0043387D" w:rsidP="00EA2393">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3770" w:type="pct"/>
            <w:shd w:val="clear" w:color="auto" w:fill="F2F2F2" w:themeFill="background1" w:themeFillShade="F2"/>
          </w:tcPr>
          <w:p w14:paraId="6EFAA947" w14:textId="77777777" w:rsidR="0043387D" w:rsidRPr="004A790D" w:rsidRDefault="0043387D" w:rsidP="00EA2393">
            <w:pPr>
              <w:autoSpaceDE w:val="0"/>
              <w:autoSpaceDN w:val="0"/>
              <w:adjustRightInd w:val="0"/>
              <w:rPr>
                <w:rFonts w:ascii="Arial" w:hAnsi="Arial" w:cs="Arial"/>
                <w:sz w:val="22"/>
                <w:szCs w:val="22"/>
              </w:rPr>
            </w:pPr>
            <w:r w:rsidRPr="004A790D">
              <w:rPr>
                <w:rFonts w:ascii="Arial" w:hAnsi="Arial" w:cs="Arial"/>
                <w:bCs/>
                <w:sz w:val="22"/>
                <w:szCs w:val="22"/>
              </w:rPr>
              <w:t>Confirm that you are aware that you need to keep all data until after your research has completed or the end of your funding</w:t>
            </w:r>
          </w:p>
        </w:tc>
        <w:tc>
          <w:tcPr>
            <w:tcW w:w="473" w:type="pct"/>
            <w:shd w:val="clear" w:color="auto" w:fill="F2F2F2" w:themeFill="background1" w:themeFillShade="F2"/>
            <w:vAlign w:val="center"/>
          </w:tcPr>
          <w:p w14:paraId="213CEB53" w14:textId="77777777" w:rsidR="0043387D" w:rsidRPr="00A42F82" w:rsidRDefault="0043387D" w:rsidP="00EA2393">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489" w:type="pct"/>
            <w:shd w:val="clear" w:color="auto" w:fill="BFBFBF" w:themeFill="background1" w:themeFillShade="BF"/>
            <w:vAlign w:val="center"/>
          </w:tcPr>
          <w:p w14:paraId="391CA399" w14:textId="77777777" w:rsidR="0043387D" w:rsidRPr="00A42F82" w:rsidRDefault="00D20A08" w:rsidP="00EA2393">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43387D">
                  <w:rPr>
                    <w:rFonts w:ascii="MS Gothic" w:eastAsia="MS Gothic" w:hAnsi="MS Gothic" w:cs="Segoe UI Symbol" w:hint="eastAsia"/>
                  </w:rPr>
                  <w:t>☒</w:t>
                </w:r>
              </w:sdtContent>
            </w:sdt>
          </w:p>
        </w:tc>
      </w:tr>
    </w:tbl>
    <w:p w14:paraId="5DCCFA2D" w14:textId="77777777" w:rsidR="0043387D" w:rsidRPr="00A42F82" w:rsidRDefault="0043387D" w:rsidP="0043387D">
      <w:pPr>
        <w:rPr>
          <w:rFonts w:ascii="Arial" w:hAnsi="Arial" w:cs="Arial"/>
          <w:b/>
          <w:bCs/>
          <w:sz w:val="22"/>
          <w:szCs w:val="22"/>
        </w:rPr>
      </w:pPr>
    </w:p>
    <w:p w14:paraId="1BA669F7" w14:textId="77777777" w:rsidR="0043387D" w:rsidRPr="00A42F82" w:rsidRDefault="0043387D" w:rsidP="0043387D">
      <w:pPr>
        <w:rPr>
          <w:rFonts w:ascii="Arial" w:hAnsi="Arial" w:cs="Arial"/>
          <w:b/>
          <w:bCs/>
          <w:sz w:val="22"/>
          <w:szCs w:val="22"/>
        </w:rPr>
      </w:pPr>
      <w:r w:rsidRPr="00A42F82">
        <w:rPr>
          <w:rFonts w:ascii="Arial" w:hAnsi="Arial" w:cs="Arial"/>
          <w:b/>
          <w:bCs/>
          <w:sz w:val="22"/>
          <w:szCs w:val="22"/>
        </w:rPr>
        <w:br w:type="page"/>
      </w:r>
    </w:p>
    <w:p w14:paraId="5A3BE57F" w14:textId="77777777" w:rsidR="0043387D" w:rsidRPr="00A42F82" w:rsidRDefault="0043387D" w:rsidP="0043387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38"/>
        <w:gridCol w:w="2348"/>
        <w:gridCol w:w="3816"/>
        <w:gridCol w:w="1694"/>
      </w:tblGrid>
      <w:tr w:rsidR="0043387D" w:rsidRPr="00A42F82" w14:paraId="0F0C268C" w14:textId="77777777" w:rsidTr="000D08CD">
        <w:trPr>
          <w:trHeight w:val="1807"/>
        </w:trPr>
        <w:tc>
          <w:tcPr>
            <w:tcW w:w="264" w:type="pct"/>
            <w:shd w:val="clear" w:color="auto" w:fill="F2F2F2" w:themeFill="background1" w:themeFillShade="F2"/>
            <w:vAlign w:val="center"/>
          </w:tcPr>
          <w:p w14:paraId="46E01EE4" w14:textId="77777777" w:rsidR="0043387D" w:rsidRPr="00A42F82" w:rsidRDefault="0043387D" w:rsidP="00EA2393">
            <w:pPr>
              <w:jc w:val="center"/>
              <w:rPr>
                <w:rFonts w:ascii="Arial" w:hAnsi="Arial" w:cs="Arial"/>
                <w:sz w:val="22"/>
                <w:szCs w:val="22"/>
              </w:rPr>
            </w:pPr>
          </w:p>
        </w:tc>
        <w:tc>
          <w:tcPr>
            <w:tcW w:w="4736" w:type="pct"/>
            <w:gridSpan w:val="3"/>
            <w:shd w:val="clear" w:color="auto" w:fill="F2F2F2" w:themeFill="background1" w:themeFillShade="F2"/>
            <w:vAlign w:val="center"/>
          </w:tcPr>
          <w:p w14:paraId="1F0DDDEF" w14:textId="77777777" w:rsidR="0043387D" w:rsidRPr="00A42F82" w:rsidRDefault="0043387D" w:rsidP="00EA2393">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7207C9C7" w14:textId="77777777" w:rsidR="0043387D" w:rsidRPr="00A42F82" w:rsidRDefault="0043387D" w:rsidP="00EA2393">
            <w:pPr>
              <w:jc w:val="both"/>
              <w:rPr>
                <w:rFonts w:ascii="Arial" w:hAnsi="Arial" w:cs="Arial"/>
                <w:b/>
                <w:bCs/>
                <w:color w:val="000000"/>
                <w:sz w:val="22"/>
                <w:szCs w:val="22"/>
              </w:rPr>
            </w:pPr>
          </w:p>
          <w:p w14:paraId="2FD4BAB9" w14:textId="217F1A91" w:rsidR="0043387D" w:rsidRPr="00A42F82" w:rsidRDefault="0043387D" w:rsidP="00EA2393">
            <w:pPr>
              <w:jc w:val="both"/>
              <w:rPr>
                <w:rFonts w:ascii="Arial" w:hAnsi="Arial" w:cs="Arial"/>
                <w:color w:val="000080"/>
                <w:sz w:val="22"/>
                <w:szCs w:val="22"/>
              </w:rPr>
            </w:pPr>
            <w:r w:rsidRPr="00A42F82">
              <w:rPr>
                <w:rFonts w:ascii="Arial" w:hAnsi="Arial" w:cs="Arial"/>
                <w:sz w:val="22"/>
                <w:szCs w:val="22"/>
              </w:rPr>
              <w:t xml:space="preserve">In submitting this </w:t>
            </w:r>
            <w:r w:rsidR="002F5957" w:rsidRPr="00A42F82">
              <w:rPr>
                <w:rFonts w:ascii="Arial" w:hAnsi="Arial" w:cs="Arial"/>
                <w:sz w:val="22"/>
                <w:szCs w:val="22"/>
              </w:rPr>
              <w:t>application,</w:t>
            </w:r>
            <w:r w:rsidRPr="00A42F82">
              <w:rPr>
                <w:rFonts w:ascii="Arial" w:hAnsi="Arial" w:cs="Arial"/>
                <w:sz w:val="22"/>
                <w:szCs w:val="22"/>
              </w:rPr>
              <w:t xml:space="preserve"> I hereby confirm that I undertake to ensure that the above named research activity will meet the University’s Research Ethics and Integrity Code of Practice which is published on the website: </w:t>
            </w:r>
            <w:hyperlink r:id="rId74"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3387D" w:rsidRPr="00A42F82" w14:paraId="6EFA4960" w14:textId="77777777" w:rsidTr="000D08CD">
        <w:trPr>
          <w:trHeight w:val="657"/>
        </w:trPr>
        <w:tc>
          <w:tcPr>
            <w:tcW w:w="26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F8C71" w14:textId="77777777" w:rsidR="0043387D" w:rsidRPr="00A42F82" w:rsidRDefault="0043387D" w:rsidP="00EA2393">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141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2BC51D" w14:textId="77777777" w:rsidR="0043387D" w:rsidRPr="00A42F82" w:rsidRDefault="0043387D" w:rsidP="00EA2393">
            <w:pPr>
              <w:spacing w:before="100" w:beforeAutospacing="1" w:after="100" w:afterAutospacing="1"/>
              <w:rPr>
                <w:rFonts w:ascii="Arial" w:hAnsi="Arial" w:cs="Arial"/>
                <w:sz w:val="22"/>
                <w:szCs w:val="22"/>
              </w:rPr>
            </w:pPr>
            <w:r w:rsidRPr="004A790D">
              <w:rPr>
                <w:rFonts w:ascii="Arial" w:hAnsi="Arial" w:cs="Arial"/>
                <w:b/>
                <w:bCs/>
                <w:sz w:val="22"/>
                <w:szCs w:val="22"/>
              </w:rPr>
              <w:t>Signature of applicant:</w:t>
            </w:r>
          </w:p>
        </w:tc>
        <w:tc>
          <w:tcPr>
            <w:tcW w:w="2300" w:type="pct"/>
            <w:tcBorders>
              <w:left w:val="single" w:sz="4" w:space="0" w:color="auto"/>
            </w:tcBorders>
            <w:vAlign w:val="center"/>
          </w:tcPr>
          <w:p w14:paraId="793598E3" w14:textId="77777777" w:rsidR="0043387D" w:rsidRPr="004A790D" w:rsidRDefault="0043387D" w:rsidP="00EA2393">
            <w:pPr>
              <w:spacing w:before="100" w:beforeAutospacing="1" w:after="100" w:afterAutospacing="1"/>
              <w:rPr>
                <w:rFonts w:ascii="Arial" w:hAnsi="Arial" w:cs="Arial"/>
                <w:sz w:val="22"/>
                <w:szCs w:val="22"/>
              </w:rPr>
            </w:pPr>
            <w:r w:rsidRPr="004A790D">
              <w:rPr>
                <w:rFonts w:ascii="Arial" w:hAnsi="Arial" w:cs="Arial"/>
                <w:sz w:val="22"/>
                <w:szCs w:val="22"/>
              </w:rPr>
              <w:t>Stefanie Williams</w:t>
            </w:r>
          </w:p>
        </w:tc>
        <w:tc>
          <w:tcPr>
            <w:tcW w:w="1021" w:type="pct"/>
            <w:vAlign w:val="center"/>
          </w:tcPr>
          <w:p w14:paraId="183734E1" w14:textId="77777777" w:rsidR="0043387D" w:rsidRPr="004A790D" w:rsidRDefault="0043387D" w:rsidP="00EA2393">
            <w:pPr>
              <w:spacing w:before="100" w:beforeAutospacing="1" w:after="100" w:afterAutospacing="1"/>
              <w:rPr>
                <w:rFonts w:ascii="Arial" w:hAnsi="Arial" w:cs="Arial"/>
                <w:b/>
                <w:bCs/>
                <w:sz w:val="22"/>
                <w:szCs w:val="22"/>
              </w:rPr>
            </w:pPr>
            <w:r w:rsidRPr="004A790D">
              <w:rPr>
                <w:rFonts w:ascii="Arial" w:hAnsi="Arial" w:cs="Arial"/>
                <w:b/>
                <w:bCs/>
                <w:sz w:val="22"/>
                <w:szCs w:val="22"/>
              </w:rPr>
              <w:t>Date: 25/10/2023</w:t>
            </w:r>
          </w:p>
          <w:p w14:paraId="18F44B52" w14:textId="77777777" w:rsidR="0043387D" w:rsidRPr="004A790D" w:rsidRDefault="0043387D" w:rsidP="00EA2393">
            <w:pPr>
              <w:spacing w:before="100" w:beforeAutospacing="1" w:after="100" w:afterAutospacing="1"/>
              <w:rPr>
                <w:rFonts w:ascii="Arial" w:hAnsi="Arial" w:cs="Arial"/>
                <w:sz w:val="22"/>
                <w:szCs w:val="22"/>
              </w:rPr>
            </w:pPr>
          </w:p>
        </w:tc>
      </w:tr>
    </w:tbl>
    <w:p w14:paraId="12DDD7BF" w14:textId="77777777" w:rsidR="0043387D" w:rsidRPr="00A42F82" w:rsidRDefault="0043387D" w:rsidP="0043387D">
      <w:pPr>
        <w:rPr>
          <w:rFonts w:ascii="Arial" w:hAnsi="Arial" w:cs="Arial"/>
          <w:sz w:val="22"/>
          <w:szCs w:val="22"/>
        </w:rPr>
      </w:pPr>
    </w:p>
    <w:p w14:paraId="63AA7534" w14:textId="77777777" w:rsidR="0043387D" w:rsidRPr="00A42F82" w:rsidRDefault="0043387D" w:rsidP="0043387D">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5"/>
        <w:gridCol w:w="2376"/>
        <w:gridCol w:w="3590"/>
        <w:gridCol w:w="1745"/>
      </w:tblGrid>
      <w:tr w:rsidR="0043387D" w:rsidRPr="00A42F82" w14:paraId="4B2D936F" w14:textId="77777777" w:rsidTr="00EA2393">
        <w:trPr>
          <w:trHeight w:val="346"/>
        </w:trPr>
        <w:tc>
          <w:tcPr>
            <w:tcW w:w="365" w:type="pct"/>
            <w:shd w:val="clear" w:color="auto" w:fill="F2F2F2" w:themeFill="background1" w:themeFillShade="F2"/>
            <w:vAlign w:val="center"/>
          </w:tcPr>
          <w:p w14:paraId="1D5F3C49" w14:textId="77777777" w:rsidR="0043387D" w:rsidRPr="00A42F82" w:rsidRDefault="0043387D" w:rsidP="00EA2393">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699881AD" w14:textId="77777777" w:rsidR="0043387D" w:rsidRPr="00A42F82" w:rsidRDefault="0043387D" w:rsidP="00EA2393">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1AB3BCCA" w14:textId="77777777" w:rsidR="0043387D" w:rsidRPr="00A42F82" w:rsidRDefault="0043387D" w:rsidP="00EA2393">
            <w:pPr>
              <w:pStyle w:val="ListParagraph"/>
              <w:ind w:left="0"/>
              <w:rPr>
                <w:rFonts w:ascii="Arial" w:hAnsi="Arial" w:cs="Arial"/>
              </w:rPr>
            </w:pPr>
            <w:r>
              <w:rPr>
                <w:rFonts w:ascii="Arial" w:hAnsi="Arial" w:cs="Arial"/>
              </w:rPr>
              <w:t>Ken Dicks</w:t>
            </w:r>
          </w:p>
        </w:tc>
        <w:tc>
          <w:tcPr>
            <w:tcW w:w="1014" w:type="pct"/>
            <w:vMerge w:val="restart"/>
          </w:tcPr>
          <w:p w14:paraId="7C5E5D48" w14:textId="77777777" w:rsidR="0043387D" w:rsidRPr="00A42F82" w:rsidRDefault="0043387D" w:rsidP="00EA2393">
            <w:pPr>
              <w:pStyle w:val="ListParagraph"/>
              <w:ind w:left="0"/>
              <w:rPr>
                <w:rFonts w:ascii="Arial" w:hAnsi="Arial" w:cs="Arial"/>
              </w:rPr>
            </w:pPr>
            <w:r w:rsidRPr="00A42F82">
              <w:rPr>
                <w:rFonts w:ascii="Arial" w:hAnsi="Arial" w:cs="Arial"/>
                <w:b/>
                <w:bCs/>
              </w:rPr>
              <w:t>Date:</w:t>
            </w:r>
            <w:r>
              <w:rPr>
                <w:rFonts w:ascii="Arial" w:hAnsi="Arial" w:cs="Arial"/>
                <w:b/>
                <w:bCs/>
              </w:rPr>
              <w:t>26/102/23</w:t>
            </w:r>
          </w:p>
        </w:tc>
      </w:tr>
      <w:tr w:rsidR="0043387D" w:rsidRPr="00A42F82" w14:paraId="64E1EC62" w14:textId="77777777" w:rsidTr="00EA2393">
        <w:trPr>
          <w:trHeight w:val="347"/>
        </w:trPr>
        <w:tc>
          <w:tcPr>
            <w:tcW w:w="365" w:type="pct"/>
            <w:shd w:val="clear" w:color="auto" w:fill="F2F2F2" w:themeFill="background1" w:themeFillShade="F2"/>
            <w:vAlign w:val="center"/>
          </w:tcPr>
          <w:p w14:paraId="2E7DE1F7" w14:textId="77777777" w:rsidR="0043387D" w:rsidRPr="00A42F82" w:rsidRDefault="0043387D" w:rsidP="00EA2393">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2E529600" w14:textId="77777777" w:rsidR="0043387D" w:rsidRPr="00A42F82" w:rsidRDefault="0043387D" w:rsidP="00EA2393">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1514C9A" w14:textId="77777777" w:rsidR="0043387D" w:rsidRPr="00A42F82" w:rsidRDefault="0043387D" w:rsidP="00EA2393">
            <w:pPr>
              <w:pStyle w:val="ListParagraph"/>
              <w:ind w:left="0"/>
              <w:rPr>
                <w:rFonts w:ascii="Arial" w:hAnsi="Arial" w:cs="Arial"/>
              </w:rPr>
            </w:pPr>
          </w:p>
          <w:p w14:paraId="16F4782E" w14:textId="77777777" w:rsidR="0043387D" w:rsidRPr="00A42F82" w:rsidRDefault="0043387D" w:rsidP="00EA2393">
            <w:pPr>
              <w:pStyle w:val="ListParagraph"/>
              <w:ind w:left="0"/>
              <w:rPr>
                <w:rFonts w:ascii="Arial" w:hAnsi="Arial" w:cs="Arial"/>
              </w:rPr>
            </w:pPr>
            <w:r>
              <w:rPr>
                <w:rFonts w:ascii="Arial" w:hAnsi="Arial" w:cs="Arial"/>
                <w:noProof/>
              </w:rPr>
              <w:drawing>
                <wp:inline distT="0" distB="0" distL="0" distR="0" wp14:anchorId="158E6342" wp14:editId="128297AC">
                  <wp:extent cx="1867161" cy="924054"/>
                  <wp:effectExtent l="0" t="0" r="0" b="9525"/>
                  <wp:docPr id="2071690282"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690282" name="Picture 1" descr="A signature on a white background&#10;&#10;Description automatically generated"/>
                          <pic:cNvPicPr/>
                        </pic:nvPicPr>
                        <pic:blipFill>
                          <a:blip r:embed="rId9"/>
                          <a:stretch>
                            <a:fillRect/>
                          </a:stretch>
                        </pic:blipFill>
                        <pic:spPr>
                          <a:xfrm>
                            <a:off x="0" y="0"/>
                            <a:ext cx="1867161" cy="924054"/>
                          </a:xfrm>
                          <a:prstGeom prst="rect">
                            <a:avLst/>
                          </a:prstGeom>
                        </pic:spPr>
                      </pic:pic>
                    </a:graphicData>
                  </a:graphic>
                </wp:inline>
              </w:drawing>
            </w:r>
          </w:p>
        </w:tc>
        <w:tc>
          <w:tcPr>
            <w:tcW w:w="1014" w:type="pct"/>
            <w:vMerge/>
            <w:vAlign w:val="center"/>
          </w:tcPr>
          <w:p w14:paraId="3BB33415" w14:textId="77777777" w:rsidR="0043387D" w:rsidRPr="00A42F82" w:rsidRDefault="0043387D" w:rsidP="00EA2393">
            <w:pPr>
              <w:pStyle w:val="ListParagraph"/>
              <w:ind w:left="0"/>
              <w:rPr>
                <w:rFonts w:ascii="Arial" w:hAnsi="Arial" w:cs="Arial"/>
              </w:rPr>
            </w:pPr>
          </w:p>
        </w:tc>
      </w:tr>
    </w:tbl>
    <w:p w14:paraId="4A3654E0" w14:textId="77777777" w:rsidR="0043387D" w:rsidRDefault="0043387D" w:rsidP="0043387D">
      <w:pPr>
        <w:rPr>
          <w:rFonts w:ascii="Arial" w:hAnsi="Arial" w:cs="Arial"/>
          <w:sz w:val="22"/>
          <w:szCs w:val="22"/>
        </w:rPr>
      </w:pPr>
    </w:p>
    <w:p w14:paraId="2162F715" w14:textId="77777777" w:rsidR="0043387D" w:rsidRPr="00A42F82" w:rsidRDefault="0043387D" w:rsidP="0043387D">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8"/>
        <w:gridCol w:w="2398"/>
        <w:gridCol w:w="3612"/>
        <w:gridCol w:w="1681"/>
      </w:tblGrid>
      <w:tr w:rsidR="0043387D" w:rsidRPr="00A42F82" w14:paraId="0A8013E2" w14:textId="77777777" w:rsidTr="00EA2393">
        <w:trPr>
          <w:trHeight w:val="346"/>
        </w:trPr>
        <w:tc>
          <w:tcPr>
            <w:tcW w:w="366" w:type="pct"/>
            <w:shd w:val="clear" w:color="auto" w:fill="F2F2F2" w:themeFill="background1" w:themeFillShade="F2"/>
            <w:vAlign w:val="center"/>
          </w:tcPr>
          <w:p w14:paraId="6CADB512" w14:textId="77777777" w:rsidR="0043387D" w:rsidRPr="00A42F82" w:rsidRDefault="0043387D" w:rsidP="00EA2393">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F086893" w14:textId="77777777" w:rsidR="0043387D" w:rsidRPr="00A42F82" w:rsidRDefault="0043387D" w:rsidP="00EA2393">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60A0C51D" w14:textId="77777777" w:rsidR="0043387D" w:rsidRPr="00A42F82" w:rsidRDefault="0043387D" w:rsidP="00EA2393">
            <w:pPr>
              <w:pStyle w:val="ListParagraph"/>
              <w:ind w:left="0"/>
              <w:rPr>
                <w:rFonts w:ascii="Arial" w:hAnsi="Arial" w:cs="Arial"/>
              </w:rPr>
            </w:pPr>
          </w:p>
        </w:tc>
        <w:tc>
          <w:tcPr>
            <w:tcW w:w="1013" w:type="pct"/>
            <w:vMerge w:val="restart"/>
          </w:tcPr>
          <w:p w14:paraId="12B6D117" w14:textId="77777777" w:rsidR="0043387D" w:rsidRPr="00A42F82" w:rsidRDefault="0043387D" w:rsidP="00EA2393">
            <w:pPr>
              <w:pStyle w:val="ListParagraph"/>
              <w:ind w:left="0"/>
              <w:rPr>
                <w:rFonts w:ascii="Arial" w:hAnsi="Arial" w:cs="Arial"/>
              </w:rPr>
            </w:pPr>
            <w:r w:rsidRPr="00A42F82">
              <w:rPr>
                <w:rFonts w:ascii="Arial" w:hAnsi="Arial" w:cs="Arial"/>
                <w:b/>
                <w:bCs/>
              </w:rPr>
              <w:t>Date:</w:t>
            </w:r>
          </w:p>
        </w:tc>
      </w:tr>
      <w:tr w:rsidR="0043387D" w:rsidRPr="00A42F82" w14:paraId="04B9C16A" w14:textId="77777777" w:rsidTr="00EA2393">
        <w:trPr>
          <w:trHeight w:val="347"/>
        </w:trPr>
        <w:tc>
          <w:tcPr>
            <w:tcW w:w="366" w:type="pct"/>
            <w:shd w:val="clear" w:color="auto" w:fill="F2F2F2" w:themeFill="background1" w:themeFillShade="F2"/>
            <w:vAlign w:val="center"/>
          </w:tcPr>
          <w:p w14:paraId="6E87853D" w14:textId="77777777" w:rsidR="0043387D" w:rsidRPr="00A42F82" w:rsidRDefault="0043387D" w:rsidP="00EA2393">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600F6194" w14:textId="77777777" w:rsidR="0043387D" w:rsidRPr="00A42F82" w:rsidRDefault="0043387D" w:rsidP="00EA2393">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491F64AC" w14:textId="77777777" w:rsidR="0043387D" w:rsidRPr="00A42F82" w:rsidRDefault="0043387D" w:rsidP="00EA2393">
            <w:pPr>
              <w:pStyle w:val="ListParagraph"/>
              <w:ind w:left="0"/>
              <w:rPr>
                <w:rFonts w:ascii="Arial" w:hAnsi="Arial" w:cs="Arial"/>
              </w:rPr>
            </w:pPr>
          </w:p>
          <w:p w14:paraId="546608A1" w14:textId="77777777" w:rsidR="0043387D" w:rsidRPr="00A42F82" w:rsidRDefault="0043387D" w:rsidP="00EA2393">
            <w:pPr>
              <w:pStyle w:val="ListParagraph"/>
              <w:ind w:left="0"/>
              <w:rPr>
                <w:rFonts w:ascii="Arial" w:hAnsi="Arial" w:cs="Arial"/>
              </w:rPr>
            </w:pPr>
          </w:p>
        </w:tc>
        <w:tc>
          <w:tcPr>
            <w:tcW w:w="1013" w:type="pct"/>
            <w:vMerge/>
            <w:vAlign w:val="center"/>
          </w:tcPr>
          <w:p w14:paraId="6965E2C6" w14:textId="77777777" w:rsidR="0043387D" w:rsidRPr="00A42F82" w:rsidRDefault="0043387D" w:rsidP="00EA2393">
            <w:pPr>
              <w:pStyle w:val="ListParagraph"/>
              <w:ind w:left="0"/>
              <w:rPr>
                <w:rFonts w:ascii="Arial" w:hAnsi="Arial" w:cs="Arial"/>
              </w:rPr>
            </w:pPr>
          </w:p>
        </w:tc>
      </w:tr>
    </w:tbl>
    <w:p w14:paraId="653DC02B" w14:textId="77777777" w:rsidR="0043387D" w:rsidRPr="00A42F82" w:rsidRDefault="0043387D" w:rsidP="0043387D">
      <w:pPr>
        <w:rPr>
          <w:rFonts w:ascii="Arial" w:hAnsi="Arial" w:cs="Arial"/>
          <w:b/>
          <w:sz w:val="22"/>
          <w:szCs w:val="22"/>
        </w:rPr>
      </w:pPr>
    </w:p>
    <w:p w14:paraId="0D022876" w14:textId="77777777" w:rsidR="0043387D" w:rsidRPr="00A42F82" w:rsidRDefault="0043387D" w:rsidP="0043387D">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5000" w:type="pct"/>
        <w:tblLook w:val="04A0" w:firstRow="1" w:lastRow="0" w:firstColumn="1" w:lastColumn="0" w:noHBand="0" w:noVBand="1"/>
      </w:tblPr>
      <w:tblGrid>
        <w:gridCol w:w="534"/>
        <w:gridCol w:w="7762"/>
      </w:tblGrid>
      <w:tr w:rsidR="0043387D" w:rsidRPr="00A42F82" w14:paraId="26CAE361" w14:textId="77777777" w:rsidTr="000D08CD">
        <w:trPr>
          <w:trHeight w:val="491"/>
        </w:trPr>
        <w:tc>
          <w:tcPr>
            <w:tcW w:w="322" w:type="pct"/>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26D6ED7E" w14:textId="77777777" w:rsidR="0043387D" w:rsidRPr="00A42F82" w:rsidRDefault="0043387D" w:rsidP="00EA2393">
                <w:pPr>
                  <w:jc w:val="center"/>
                  <w:rPr>
                    <w:rFonts w:ascii="Arial" w:eastAsia="MS Gothic" w:hAnsi="Arial" w:cs="Arial"/>
                    <w:sz w:val="22"/>
                    <w:szCs w:val="22"/>
                  </w:rPr>
                </w:pPr>
                <w:r>
                  <w:rPr>
                    <w:rFonts w:ascii="MS Gothic" w:eastAsia="MS Gothic" w:hAnsi="MS Gothic" w:cs="Arial" w:hint="eastAsia"/>
                  </w:rPr>
                  <w:t>☒</w:t>
                </w:r>
              </w:p>
            </w:sdtContent>
          </w:sdt>
        </w:tc>
        <w:tc>
          <w:tcPr>
            <w:tcW w:w="4678" w:type="pct"/>
            <w:vAlign w:val="center"/>
          </w:tcPr>
          <w:p w14:paraId="1E61BE36" w14:textId="77777777" w:rsidR="0043387D" w:rsidRPr="004A790D" w:rsidRDefault="0043387D" w:rsidP="00EA2393">
            <w:pPr>
              <w:rPr>
                <w:rFonts w:ascii="Arial" w:eastAsia="MS Gothic" w:hAnsi="Arial" w:cs="Arial"/>
                <w:bCs/>
                <w:sz w:val="22"/>
                <w:szCs w:val="22"/>
              </w:rPr>
            </w:pPr>
            <w:r w:rsidRPr="004A790D">
              <w:rPr>
                <w:rFonts w:ascii="Arial" w:eastAsia="MS Gothic" w:hAnsi="Arial" w:cs="Arial"/>
                <w:bCs/>
                <w:sz w:val="22"/>
                <w:szCs w:val="22"/>
              </w:rPr>
              <w:t>I have read the guidance notes supplied before completing the form.</w:t>
            </w:r>
          </w:p>
        </w:tc>
      </w:tr>
      <w:tr w:rsidR="0043387D" w:rsidRPr="00A42F82" w14:paraId="2702828C" w14:textId="77777777" w:rsidTr="000D08CD">
        <w:trPr>
          <w:trHeight w:val="413"/>
        </w:trPr>
        <w:tc>
          <w:tcPr>
            <w:tcW w:w="322" w:type="pct"/>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5081B7D6" w14:textId="77777777" w:rsidR="0043387D" w:rsidRPr="00A42F82" w:rsidRDefault="0043387D" w:rsidP="00EA2393">
                <w:pPr>
                  <w:jc w:val="center"/>
                  <w:rPr>
                    <w:rFonts w:ascii="Arial" w:eastAsia="MS Gothic" w:hAnsi="Arial" w:cs="Arial"/>
                    <w:sz w:val="22"/>
                    <w:szCs w:val="22"/>
                  </w:rPr>
                </w:pPr>
                <w:r>
                  <w:rPr>
                    <w:rFonts w:ascii="MS Gothic" w:eastAsia="MS Gothic" w:hAnsi="MS Gothic" w:cs="Arial" w:hint="eastAsia"/>
                  </w:rPr>
                  <w:t>☒</w:t>
                </w:r>
              </w:p>
            </w:sdtContent>
          </w:sdt>
        </w:tc>
        <w:tc>
          <w:tcPr>
            <w:tcW w:w="4678" w:type="pct"/>
            <w:vAlign w:val="center"/>
          </w:tcPr>
          <w:p w14:paraId="1B765E0B" w14:textId="77777777" w:rsidR="0043387D" w:rsidRPr="004A790D" w:rsidRDefault="0043387D" w:rsidP="00EA2393">
            <w:pPr>
              <w:rPr>
                <w:rFonts w:ascii="Arial" w:hAnsi="Arial" w:cs="Arial"/>
                <w:sz w:val="22"/>
                <w:szCs w:val="22"/>
              </w:rPr>
            </w:pPr>
            <w:r w:rsidRPr="004A790D">
              <w:rPr>
                <w:rFonts w:ascii="Arial" w:hAnsi="Arial" w:cs="Arial"/>
                <w:sz w:val="22"/>
                <w:szCs w:val="22"/>
              </w:rPr>
              <w:t xml:space="preserve">I have completed </w:t>
            </w:r>
            <w:r w:rsidRPr="004A790D">
              <w:rPr>
                <w:rFonts w:ascii="Arial" w:hAnsi="Arial" w:cs="Arial"/>
                <w:b/>
                <w:sz w:val="22"/>
                <w:szCs w:val="22"/>
              </w:rPr>
              <w:t>ALL RELEVANT</w:t>
            </w:r>
            <w:r w:rsidRPr="004A790D">
              <w:rPr>
                <w:rFonts w:ascii="Arial" w:hAnsi="Arial" w:cs="Arial"/>
                <w:sz w:val="22"/>
                <w:szCs w:val="22"/>
              </w:rPr>
              <w:t xml:space="preserve"> sections of the form in full.</w:t>
            </w:r>
          </w:p>
        </w:tc>
      </w:tr>
      <w:tr w:rsidR="0043387D" w:rsidRPr="00A42F82" w14:paraId="50C41947" w14:textId="77777777" w:rsidTr="000D08CD">
        <w:trPr>
          <w:trHeight w:val="419"/>
        </w:trPr>
        <w:tc>
          <w:tcPr>
            <w:tcW w:w="322" w:type="pct"/>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2656F154" w14:textId="77777777" w:rsidR="0043387D" w:rsidRPr="00A42F82" w:rsidRDefault="0043387D" w:rsidP="00EA2393">
                <w:pPr>
                  <w:jc w:val="center"/>
                  <w:rPr>
                    <w:rFonts w:ascii="Arial" w:hAnsi="Arial" w:cs="Arial"/>
                    <w:sz w:val="22"/>
                    <w:szCs w:val="22"/>
                  </w:rPr>
                </w:pPr>
                <w:r>
                  <w:rPr>
                    <w:rFonts w:ascii="MS Gothic" w:eastAsia="MS Gothic" w:hAnsi="MS Gothic" w:cs="Arial" w:hint="eastAsia"/>
                  </w:rPr>
                  <w:t>☒</w:t>
                </w:r>
              </w:p>
            </w:sdtContent>
          </w:sdt>
        </w:tc>
        <w:tc>
          <w:tcPr>
            <w:tcW w:w="4678" w:type="pct"/>
            <w:vAlign w:val="center"/>
          </w:tcPr>
          <w:p w14:paraId="7074ED64" w14:textId="77777777" w:rsidR="0043387D" w:rsidRPr="004A790D" w:rsidRDefault="0043387D" w:rsidP="00EA2393">
            <w:pPr>
              <w:rPr>
                <w:rFonts w:ascii="Arial" w:hAnsi="Arial" w:cs="Arial"/>
                <w:sz w:val="22"/>
                <w:szCs w:val="22"/>
              </w:rPr>
            </w:pPr>
            <w:r w:rsidRPr="004A790D">
              <w:rPr>
                <w:rFonts w:ascii="Arial" w:hAnsi="Arial" w:cs="Arial"/>
                <w:sz w:val="22"/>
                <w:szCs w:val="22"/>
              </w:rPr>
              <w:t>I confirm that the research activity has received approval in principle</w:t>
            </w:r>
          </w:p>
        </w:tc>
      </w:tr>
      <w:tr w:rsidR="0043387D" w:rsidRPr="00A42F82" w14:paraId="4D19FB49" w14:textId="77777777" w:rsidTr="000D08CD">
        <w:trPr>
          <w:trHeight w:val="492"/>
        </w:trPr>
        <w:tc>
          <w:tcPr>
            <w:tcW w:w="322" w:type="pct"/>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0E0A8DB1" w14:textId="77777777" w:rsidR="0043387D" w:rsidRPr="00A42F82" w:rsidRDefault="0043387D" w:rsidP="00EA2393">
                <w:pPr>
                  <w:jc w:val="center"/>
                  <w:rPr>
                    <w:rFonts w:ascii="Arial" w:hAnsi="Arial" w:cs="Arial"/>
                    <w:sz w:val="22"/>
                    <w:szCs w:val="22"/>
                  </w:rPr>
                </w:pPr>
                <w:r w:rsidRPr="00A42F82">
                  <w:rPr>
                    <w:rFonts w:ascii="Segoe UI Symbol" w:eastAsia="MS Gothic" w:hAnsi="Segoe UI Symbol" w:cs="Segoe UI Symbol"/>
                  </w:rPr>
                  <w:t>☐</w:t>
                </w:r>
              </w:p>
            </w:sdtContent>
          </w:sdt>
        </w:tc>
        <w:tc>
          <w:tcPr>
            <w:tcW w:w="4678" w:type="pct"/>
            <w:vAlign w:val="center"/>
          </w:tcPr>
          <w:p w14:paraId="45EA6B0F" w14:textId="77777777" w:rsidR="0043387D" w:rsidRPr="00A42F82" w:rsidRDefault="0043387D" w:rsidP="00EA2393">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43387D" w:rsidRPr="00A42F82" w14:paraId="42936D3B" w14:textId="77777777" w:rsidTr="000D08CD">
        <w:trPr>
          <w:trHeight w:val="720"/>
        </w:trPr>
        <w:tc>
          <w:tcPr>
            <w:tcW w:w="322" w:type="pct"/>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78C9FB61" w14:textId="77777777" w:rsidR="0043387D" w:rsidRPr="00A42F82" w:rsidRDefault="0043387D" w:rsidP="00EA2393">
                <w:pPr>
                  <w:jc w:val="center"/>
                  <w:rPr>
                    <w:rFonts w:ascii="Arial" w:hAnsi="Arial" w:cs="Arial"/>
                  </w:rPr>
                </w:pPr>
                <w:r w:rsidRPr="00A42F82">
                  <w:rPr>
                    <w:rFonts w:ascii="Segoe UI Symbol" w:eastAsia="MS Gothic" w:hAnsi="Segoe UI Symbol" w:cs="Segoe UI Symbol"/>
                  </w:rPr>
                  <w:t>☐</w:t>
                </w:r>
              </w:p>
            </w:sdtContent>
          </w:sdt>
        </w:tc>
        <w:tc>
          <w:tcPr>
            <w:tcW w:w="4678" w:type="pct"/>
            <w:vAlign w:val="center"/>
          </w:tcPr>
          <w:p w14:paraId="77BDAC99" w14:textId="77777777" w:rsidR="0043387D" w:rsidRPr="00A42F82" w:rsidRDefault="0043387D" w:rsidP="00EA2393">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43387D" w:rsidRPr="00A42F82" w14:paraId="705B27BE" w14:textId="77777777" w:rsidTr="000D08CD">
        <w:trPr>
          <w:trHeight w:val="858"/>
        </w:trPr>
        <w:tc>
          <w:tcPr>
            <w:tcW w:w="322" w:type="pct"/>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2CD24FD2" w14:textId="77777777" w:rsidR="0043387D" w:rsidRPr="00A42F82" w:rsidRDefault="0043387D" w:rsidP="00EA2393">
                <w:pPr>
                  <w:jc w:val="center"/>
                  <w:rPr>
                    <w:rFonts w:ascii="Arial" w:hAnsi="Arial" w:cs="Arial"/>
                    <w:sz w:val="22"/>
                    <w:szCs w:val="22"/>
                  </w:rPr>
                </w:pPr>
                <w:r>
                  <w:rPr>
                    <w:rFonts w:ascii="MS Gothic" w:eastAsia="MS Gothic" w:hAnsi="MS Gothic" w:cs="Arial" w:hint="eastAsia"/>
                  </w:rPr>
                  <w:t>☒</w:t>
                </w:r>
              </w:p>
            </w:sdtContent>
          </w:sdt>
        </w:tc>
        <w:tc>
          <w:tcPr>
            <w:tcW w:w="4678" w:type="pct"/>
            <w:vAlign w:val="center"/>
          </w:tcPr>
          <w:p w14:paraId="1B4CE789" w14:textId="77777777" w:rsidR="0043387D" w:rsidRPr="00A42F82" w:rsidRDefault="0043387D" w:rsidP="00EA2393">
            <w:pPr>
              <w:rPr>
                <w:rFonts w:ascii="Arial" w:hAnsi="Arial" w:cs="Arial"/>
                <w:sz w:val="22"/>
                <w:szCs w:val="22"/>
              </w:rPr>
            </w:pPr>
            <w:r w:rsidRPr="004A790D">
              <w:rPr>
                <w:rFonts w:ascii="Arial" w:hAnsi="Arial" w:cs="Arial"/>
                <w:sz w:val="22"/>
                <w:szCs w:val="22"/>
              </w:rPr>
              <w:t>I understand that it is my responsibility to ensure that the above named research activity will meet the University’s Research Ethics and Integrity Code of Practice.</w:t>
            </w:r>
          </w:p>
        </w:tc>
      </w:tr>
      <w:tr w:rsidR="0043387D" w:rsidRPr="00A42F82" w14:paraId="79BF36B3" w14:textId="77777777" w:rsidTr="000D08CD">
        <w:trPr>
          <w:trHeight w:val="969"/>
        </w:trPr>
        <w:tc>
          <w:tcPr>
            <w:tcW w:w="322" w:type="pct"/>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74108DF8" w14:textId="77777777" w:rsidR="0043387D" w:rsidRPr="00A42F82" w:rsidRDefault="0043387D" w:rsidP="00EA2393">
                <w:pPr>
                  <w:jc w:val="center"/>
                  <w:rPr>
                    <w:rFonts w:ascii="Arial" w:hAnsi="Arial" w:cs="Arial"/>
                    <w:sz w:val="22"/>
                    <w:szCs w:val="22"/>
                  </w:rPr>
                </w:pPr>
                <w:r w:rsidRPr="00A42F82">
                  <w:rPr>
                    <w:rFonts w:ascii="Segoe UI Symbol" w:eastAsia="MS Gothic" w:hAnsi="Segoe UI Symbol" w:cs="Segoe UI Symbol"/>
                  </w:rPr>
                  <w:t>☐</w:t>
                </w:r>
              </w:p>
            </w:sdtContent>
          </w:sdt>
        </w:tc>
        <w:tc>
          <w:tcPr>
            <w:tcW w:w="4678" w:type="pct"/>
            <w:vAlign w:val="center"/>
          </w:tcPr>
          <w:p w14:paraId="3A235D4D" w14:textId="77777777" w:rsidR="0043387D" w:rsidRPr="00A42F82" w:rsidRDefault="0043387D" w:rsidP="00EA2393">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37A2682A" w14:textId="77777777" w:rsidR="0043387D" w:rsidRPr="00A42F82" w:rsidRDefault="0043387D" w:rsidP="0043387D">
      <w:pPr>
        <w:tabs>
          <w:tab w:val="left" w:pos="5103"/>
        </w:tabs>
        <w:rPr>
          <w:rFonts w:ascii="Arial" w:hAnsi="Arial" w:cs="Arial"/>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96"/>
      </w:tblGrid>
      <w:tr w:rsidR="0043387D" w:rsidRPr="00A42F82" w14:paraId="18FA1171" w14:textId="77777777" w:rsidTr="000D08CD">
        <w:tc>
          <w:tcPr>
            <w:tcW w:w="5000" w:type="pct"/>
            <w:shd w:val="clear" w:color="auto" w:fill="D9D9D9" w:themeFill="background1" w:themeFillShade="D9"/>
          </w:tcPr>
          <w:p w14:paraId="6C82E5E7" w14:textId="77777777" w:rsidR="0043387D" w:rsidRPr="00A42F82" w:rsidRDefault="0043387D" w:rsidP="00EA2393">
            <w:pPr>
              <w:rPr>
                <w:rFonts w:ascii="Arial" w:hAnsi="Arial" w:cs="Arial"/>
                <w:b/>
                <w:sz w:val="22"/>
                <w:szCs w:val="22"/>
              </w:rPr>
            </w:pPr>
            <w:r w:rsidRPr="00A42F82">
              <w:rPr>
                <w:rFonts w:ascii="Arial" w:hAnsi="Arial" w:cs="Arial"/>
                <w:b/>
                <w:sz w:val="22"/>
                <w:szCs w:val="22"/>
              </w:rPr>
              <w:t>RESEARCH STUDENTS ONLY</w:t>
            </w:r>
          </w:p>
          <w:p w14:paraId="74BAB62B" w14:textId="77777777" w:rsidR="0043387D" w:rsidRPr="00A42F82" w:rsidRDefault="0043387D" w:rsidP="00EA2393">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75"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9EB7526" w14:textId="77777777" w:rsidR="0043387D" w:rsidRPr="00A42F82" w:rsidRDefault="0043387D" w:rsidP="00EA2393">
            <w:pPr>
              <w:rPr>
                <w:rFonts w:ascii="Arial" w:hAnsi="Arial" w:cs="Arial"/>
                <w:sz w:val="22"/>
                <w:szCs w:val="22"/>
              </w:rPr>
            </w:pPr>
          </w:p>
        </w:tc>
      </w:tr>
      <w:tr w:rsidR="0043387D" w:rsidRPr="00A42F82" w14:paraId="26E4DC06" w14:textId="77777777" w:rsidTr="000D08CD">
        <w:tc>
          <w:tcPr>
            <w:tcW w:w="5000" w:type="pct"/>
            <w:shd w:val="clear" w:color="auto" w:fill="D9D9D9" w:themeFill="background1" w:themeFillShade="D9"/>
          </w:tcPr>
          <w:p w14:paraId="4C7BDF56" w14:textId="77777777" w:rsidR="0043387D" w:rsidRPr="00A42F82" w:rsidRDefault="0043387D" w:rsidP="00EA2393">
            <w:pPr>
              <w:rPr>
                <w:rFonts w:ascii="Arial" w:hAnsi="Arial" w:cs="Arial"/>
                <w:b/>
                <w:sz w:val="22"/>
                <w:szCs w:val="22"/>
              </w:rPr>
            </w:pPr>
            <w:r w:rsidRPr="00A42F82">
              <w:rPr>
                <w:rFonts w:ascii="Arial" w:hAnsi="Arial" w:cs="Arial"/>
                <w:b/>
                <w:sz w:val="22"/>
                <w:szCs w:val="22"/>
              </w:rPr>
              <w:t>RESEARCH STAFF ONLY</w:t>
            </w:r>
          </w:p>
          <w:p w14:paraId="4733C46D" w14:textId="77777777" w:rsidR="0043387D" w:rsidRPr="00A42F82" w:rsidRDefault="0043387D" w:rsidP="00EA2393">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76"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28036FCD" w14:textId="77777777" w:rsidR="0043387D" w:rsidRPr="00A42F82" w:rsidRDefault="0043387D" w:rsidP="00EA2393">
            <w:pPr>
              <w:rPr>
                <w:rFonts w:ascii="Arial" w:hAnsi="Arial" w:cs="Arial"/>
                <w:sz w:val="22"/>
                <w:szCs w:val="22"/>
              </w:rPr>
            </w:pPr>
          </w:p>
        </w:tc>
      </w:tr>
      <w:tr w:rsidR="0043387D" w:rsidRPr="00A42F82" w14:paraId="196D5E3F" w14:textId="77777777" w:rsidTr="000D08CD">
        <w:tc>
          <w:tcPr>
            <w:tcW w:w="5000" w:type="pct"/>
            <w:shd w:val="clear" w:color="auto" w:fill="D9D9D9" w:themeFill="background1" w:themeFillShade="D9"/>
          </w:tcPr>
          <w:p w14:paraId="34D98FC6" w14:textId="77777777" w:rsidR="0043387D" w:rsidRPr="00A42F82" w:rsidRDefault="0043387D" w:rsidP="00EA2393">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13C55D06" w14:textId="77777777" w:rsidR="0043387D" w:rsidRPr="00A42F82" w:rsidRDefault="0043387D" w:rsidP="0043387D">
      <w:pPr>
        <w:tabs>
          <w:tab w:val="left" w:pos="5103"/>
        </w:tabs>
        <w:rPr>
          <w:rFonts w:ascii="Arial" w:hAnsi="Arial" w:cs="Arial"/>
          <w:bCs/>
          <w:sz w:val="22"/>
          <w:szCs w:val="22"/>
        </w:rPr>
      </w:pPr>
    </w:p>
    <w:p w14:paraId="76A23B46" w14:textId="77777777" w:rsidR="00BA5248" w:rsidRDefault="00BA5248" w:rsidP="00F05D06">
      <w:pPr>
        <w:tabs>
          <w:tab w:val="left" w:pos="5103"/>
        </w:tabs>
        <w:jc w:val="center"/>
        <w:rPr>
          <w:rFonts w:ascii="Arial" w:hAnsi="Arial" w:cs="Arial"/>
          <w:b/>
          <w:bCs/>
        </w:rPr>
      </w:pPr>
    </w:p>
    <w:p w14:paraId="48C8D178" w14:textId="77777777" w:rsidR="00BA5248" w:rsidRDefault="00BA5248" w:rsidP="00F05D06">
      <w:pPr>
        <w:tabs>
          <w:tab w:val="left" w:pos="5103"/>
        </w:tabs>
        <w:jc w:val="center"/>
        <w:rPr>
          <w:rFonts w:ascii="Arial" w:hAnsi="Arial" w:cs="Arial"/>
          <w:b/>
          <w:bCs/>
        </w:rPr>
      </w:pPr>
    </w:p>
    <w:p w14:paraId="5B18D384" w14:textId="77777777" w:rsidR="00FE7B91" w:rsidRDefault="00FE7B91" w:rsidP="00FE7B91"/>
    <w:p w14:paraId="62775082" w14:textId="77777777" w:rsidR="00FE7B91" w:rsidRDefault="00FE7B91" w:rsidP="00FE7B91"/>
    <w:p w14:paraId="1658781A" w14:textId="77777777" w:rsidR="00FE7B91" w:rsidRPr="00FE7B91" w:rsidRDefault="00FE7B91" w:rsidP="00FE7B91">
      <w:pPr>
        <w:spacing w:line="276" w:lineRule="auto"/>
      </w:pPr>
    </w:p>
    <w:p w14:paraId="5B042DFF" w14:textId="77777777" w:rsidR="00FE7B91" w:rsidRPr="00C26D16" w:rsidRDefault="00FE7B91" w:rsidP="00FE7B91">
      <w:pPr>
        <w:spacing w:line="276" w:lineRule="auto"/>
        <w:rPr>
          <w:b/>
        </w:rPr>
      </w:pPr>
    </w:p>
    <w:p w14:paraId="4A658473" w14:textId="03C8E0AA" w:rsidR="006E788F" w:rsidRDefault="000F0B25" w:rsidP="008C6E86">
      <w:pPr>
        <w:numPr>
          <w:ilvl w:val="1"/>
          <w:numId w:val="1"/>
        </w:numPr>
        <w:spacing w:line="480" w:lineRule="auto"/>
        <w:outlineLvl w:val="1"/>
        <w:rPr>
          <w:b/>
        </w:rPr>
      </w:pPr>
      <w:r>
        <w:rPr>
          <w:b/>
        </w:rPr>
        <w:br w:type="page"/>
      </w:r>
      <w:bookmarkStart w:id="25" w:name="_Toc167372641"/>
      <w:r w:rsidR="008C6E86" w:rsidRPr="008C6E86">
        <w:rPr>
          <w:b/>
        </w:rPr>
        <w:lastRenderedPageBreak/>
        <w:t>Appendix</w:t>
      </w:r>
      <w:r w:rsidR="008C6E86">
        <w:rPr>
          <w:b/>
        </w:rPr>
        <w:t xml:space="preserve"> </w:t>
      </w:r>
      <w:r w:rsidR="008C6E86" w:rsidRPr="008C6E86">
        <w:rPr>
          <w:b/>
        </w:rPr>
        <w:t>2: Proposal</w:t>
      </w:r>
      <w:bookmarkEnd w:id="25"/>
    </w:p>
    <w:tbl>
      <w:tblPr>
        <w:tblW w:w="0" w:type="auto"/>
        <w:tblInd w:w="-72" w:type="dxa"/>
        <w:tblLook w:val="0000" w:firstRow="0" w:lastRow="0" w:firstColumn="0" w:lastColumn="0" w:noHBand="0" w:noVBand="0"/>
      </w:tblPr>
      <w:tblGrid>
        <w:gridCol w:w="4266"/>
        <w:gridCol w:w="2056"/>
        <w:gridCol w:w="2056"/>
      </w:tblGrid>
      <w:tr w:rsidR="0043387D" w:rsidRPr="00F30126" w14:paraId="485387A7" w14:textId="77777777" w:rsidTr="00EA2393">
        <w:trPr>
          <w:trHeight w:val="1255"/>
        </w:trPr>
        <w:tc>
          <w:tcPr>
            <w:tcW w:w="2818" w:type="dxa"/>
            <w:vAlign w:val="center"/>
          </w:tcPr>
          <w:p w14:paraId="2391025F" w14:textId="79742495" w:rsidR="0043387D" w:rsidRPr="00F30126" w:rsidRDefault="0043387D" w:rsidP="00EA2393">
            <w:pPr>
              <w:jc w:val="center"/>
              <w:rPr>
                <w:b/>
                <w:sz w:val="28"/>
                <w:szCs w:val="28"/>
              </w:rPr>
            </w:pPr>
            <w:r w:rsidRPr="003B0537">
              <w:rPr>
                <w:b/>
                <w:noProof/>
                <w:sz w:val="28"/>
                <w:szCs w:val="28"/>
                <w:lang w:eastAsia="zh-CN"/>
              </w:rPr>
              <w:drawing>
                <wp:inline distT="0" distB="0" distL="0" distR="0" wp14:anchorId="2D3CDB84" wp14:editId="3582E411">
                  <wp:extent cx="2562225" cy="828675"/>
                  <wp:effectExtent l="0" t="0" r="9525" b="9525"/>
                  <wp:docPr id="1940427528"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562225" cy="828675"/>
                          </a:xfrm>
                          <a:prstGeom prst="rect">
                            <a:avLst/>
                          </a:prstGeom>
                          <a:noFill/>
                          <a:ln>
                            <a:noFill/>
                          </a:ln>
                        </pic:spPr>
                      </pic:pic>
                    </a:graphicData>
                  </a:graphic>
                </wp:inline>
              </w:drawing>
            </w:r>
          </w:p>
        </w:tc>
        <w:tc>
          <w:tcPr>
            <w:tcW w:w="2818" w:type="dxa"/>
            <w:vAlign w:val="center"/>
          </w:tcPr>
          <w:p w14:paraId="0D14B8FA" w14:textId="77777777" w:rsidR="0043387D" w:rsidRPr="00F30126" w:rsidRDefault="0043387D" w:rsidP="00EA2393">
            <w:pPr>
              <w:jc w:val="center"/>
              <w:rPr>
                <w:b/>
                <w:sz w:val="28"/>
                <w:szCs w:val="28"/>
              </w:rPr>
            </w:pPr>
          </w:p>
        </w:tc>
        <w:tc>
          <w:tcPr>
            <w:tcW w:w="2819" w:type="dxa"/>
            <w:vAlign w:val="center"/>
          </w:tcPr>
          <w:p w14:paraId="6F0906B7" w14:textId="77777777" w:rsidR="0043387D" w:rsidRPr="00F30126" w:rsidRDefault="0043387D" w:rsidP="00EA2393">
            <w:pPr>
              <w:jc w:val="center"/>
              <w:rPr>
                <w:b/>
                <w:sz w:val="28"/>
                <w:szCs w:val="28"/>
              </w:rPr>
            </w:pPr>
          </w:p>
        </w:tc>
      </w:tr>
    </w:tbl>
    <w:p w14:paraId="4787DE2B" w14:textId="77777777" w:rsidR="0043387D" w:rsidRDefault="0043387D" w:rsidP="0043387D"/>
    <w:p w14:paraId="426302EB" w14:textId="77777777" w:rsidR="0043387D" w:rsidRDefault="0043387D" w:rsidP="0043387D"/>
    <w:p w14:paraId="6B73CF67" w14:textId="77777777" w:rsidR="0043387D" w:rsidRDefault="0043387D" w:rsidP="0043387D">
      <w:pPr>
        <w:jc w:val="center"/>
        <w:rPr>
          <w:rFonts w:ascii="Arial" w:hAnsi="Arial" w:cs="Arial"/>
          <w:sz w:val="32"/>
          <w:szCs w:val="32"/>
        </w:rPr>
      </w:pPr>
      <w:r>
        <w:rPr>
          <w:rFonts w:ascii="Arial" w:hAnsi="Arial" w:cs="Arial"/>
          <w:sz w:val="32"/>
          <w:szCs w:val="32"/>
        </w:rPr>
        <w:t>Institute</w:t>
      </w:r>
      <w:r w:rsidRPr="003B0537">
        <w:rPr>
          <w:rFonts w:ascii="Arial" w:hAnsi="Arial" w:cs="Arial"/>
          <w:sz w:val="32"/>
          <w:szCs w:val="32"/>
        </w:rPr>
        <w:t xml:space="preserve"> of </w:t>
      </w:r>
      <w:r>
        <w:rPr>
          <w:rFonts w:ascii="Arial" w:hAnsi="Arial" w:cs="Arial"/>
          <w:sz w:val="32"/>
          <w:szCs w:val="32"/>
        </w:rPr>
        <w:t xml:space="preserve">Education and </w:t>
      </w:r>
      <w:r w:rsidRPr="003B0537">
        <w:rPr>
          <w:rFonts w:ascii="Arial" w:hAnsi="Arial" w:cs="Arial"/>
          <w:sz w:val="32"/>
          <w:szCs w:val="32"/>
        </w:rPr>
        <w:t>Humanities</w:t>
      </w:r>
      <w:r>
        <w:rPr>
          <w:rFonts w:ascii="Arial" w:hAnsi="Arial" w:cs="Arial"/>
          <w:sz w:val="32"/>
          <w:szCs w:val="32"/>
        </w:rPr>
        <w:t>/</w:t>
      </w:r>
    </w:p>
    <w:p w14:paraId="54E8A10C" w14:textId="77777777" w:rsidR="0043387D" w:rsidRPr="003B0537" w:rsidRDefault="0043387D" w:rsidP="0043387D">
      <w:pPr>
        <w:jc w:val="center"/>
        <w:rPr>
          <w:rFonts w:ascii="Arial" w:hAnsi="Arial" w:cs="Arial"/>
          <w:sz w:val="32"/>
          <w:szCs w:val="32"/>
        </w:rPr>
      </w:pPr>
      <w:r>
        <w:rPr>
          <w:rFonts w:ascii="Arial" w:hAnsi="Arial" w:cs="Arial"/>
          <w:sz w:val="32"/>
          <w:szCs w:val="32"/>
        </w:rPr>
        <w:t>Yr Athrofa Addysg a’r Dyniaethau</w:t>
      </w:r>
    </w:p>
    <w:p w14:paraId="7B77224C" w14:textId="77777777" w:rsidR="0043387D" w:rsidRDefault="0043387D" w:rsidP="0043387D"/>
    <w:p w14:paraId="246BAEC1" w14:textId="77777777" w:rsidR="0043387D" w:rsidRDefault="0043387D" w:rsidP="0043387D">
      <w:pPr>
        <w:jc w:val="center"/>
        <w:rPr>
          <w:rFonts w:ascii="Arial" w:hAnsi="Arial" w:cs="Arial"/>
          <w:b/>
          <w:sz w:val="28"/>
          <w:szCs w:val="28"/>
        </w:rPr>
      </w:pPr>
      <w:r w:rsidRPr="003B0537">
        <w:rPr>
          <w:rFonts w:ascii="Arial" w:hAnsi="Arial" w:cs="Arial"/>
          <w:b/>
          <w:sz w:val="28"/>
          <w:szCs w:val="28"/>
        </w:rPr>
        <w:t>MA Dissertation Approval Form</w:t>
      </w:r>
      <w:r>
        <w:rPr>
          <w:rFonts w:ascii="Arial" w:hAnsi="Arial" w:cs="Arial"/>
          <w:b/>
          <w:sz w:val="28"/>
          <w:szCs w:val="28"/>
        </w:rPr>
        <w:t xml:space="preserve">/ </w:t>
      </w:r>
    </w:p>
    <w:p w14:paraId="521BE061" w14:textId="77777777" w:rsidR="0043387D" w:rsidRPr="003B0537" w:rsidRDefault="0043387D" w:rsidP="0043387D">
      <w:pPr>
        <w:jc w:val="center"/>
        <w:rPr>
          <w:rFonts w:ascii="Arial" w:hAnsi="Arial" w:cs="Arial"/>
          <w:b/>
          <w:sz w:val="28"/>
          <w:szCs w:val="28"/>
        </w:rPr>
      </w:pPr>
      <w:r>
        <w:rPr>
          <w:rFonts w:ascii="Arial" w:hAnsi="Arial" w:cs="Arial"/>
          <w:b/>
          <w:sz w:val="28"/>
          <w:szCs w:val="28"/>
        </w:rPr>
        <w:t>Ffurflen Gymeradwyo Traethawd Hir MA</w:t>
      </w:r>
    </w:p>
    <w:p w14:paraId="127BC0E8" w14:textId="77777777" w:rsidR="0043387D" w:rsidRPr="003B0537" w:rsidRDefault="0043387D" w:rsidP="0043387D">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09"/>
        <w:gridCol w:w="6287"/>
      </w:tblGrid>
      <w:tr w:rsidR="0043387D" w:rsidRPr="003B0537" w14:paraId="0F233854" w14:textId="77777777" w:rsidTr="00EA2393">
        <w:tc>
          <w:tcPr>
            <w:tcW w:w="2088" w:type="dxa"/>
            <w:shd w:val="clear" w:color="auto" w:fill="F2F2F2"/>
            <w:vAlign w:val="center"/>
          </w:tcPr>
          <w:p w14:paraId="30A44BB0" w14:textId="77777777" w:rsidR="0043387D" w:rsidRPr="003B0537" w:rsidRDefault="0043387D" w:rsidP="00EA2393">
            <w:pPr>
              <w:jc w:val="center"/>
              <w:rPr>
                <w:rFonts w:ascii="Arial" w:hAnsi="Arial" w:cs="Arial"/>
              </w:rPr>
            </w:pPr>
            <w:r>
              <w:rPr>
                <w:rFonts w:ascii="Arial" w:hAnsi="Arial" w:cs="Arial"/>
              </w:rPr>
              <w:t>Student N</w:t>
            </w:r>
            <w:r w:rsidRPr="003B0537">
              <w:rPr>
                <w:rFonts w:ascii="Arial" w:hAnsi="Arial" w:cs="Arial"/>
              </w:rPr>
              <w:t>ame</w:t>
            </w:r>
            <w:r>
              <w:rPr>
                <w:rFonts w:ascii="Arial" w:hAnsi="Arial" w:cs="Arial"/>
              </w:rPr>
              <w:t xml:space="preserve">/ </w:t>
            </w:r>
            <w:r w:rsidRPr="003F403E">
              <w:rPr>
                <w:rFonts w:ascii="Arial" w:hAnsi="Arial" w:cs="Arial"/>
                <w:i/>
              </w:rPr>
              <w:t>Enw Myfyriwr</w:t>
            </w:r>
          </w:p>
        </w:tc>
        <w:tc>
          <w:tcPr>
            <w:tcW w:w="6768" w:type="dxa"/>
          </w:tcPr>
          <w:p w14:paraId="29F87CC0" w14:textId="77777777" w:rsidR="0043387D" w:rsidRPr="003B0537" w:rsidRDefault="0043387D" w:rsidP="00EA2393">
            <w:pPr>
              <w:rPr>
                <w:rFonts w:ascii="Arial" w:hAnsi="Arial" w:cs="Arial"/>
              </w:rPr>
            </w:pPr>
          </w:p>
          <w:p w14:paraId="3CD6951C" w14:textId="77777777" w:rsidR="0043387D" w:rsidRPr="003B0537" w:rsidRDefault="0043387D" w:rsidP="00EA2393">
            <w:pPr>
              <w:rPr>
                <w:rFonts w:ascii="Arial" w:hAnsi="Arial" w:cs="Arial"/>
              </w:rPr>
            </w:pPr>
            <w:r>
              <w:rPr>
                <w:rFonts w:ascii="Arial" w:hAnsi="Arial" w:cs="Arial"/>
              </w:rPr>
              <w:t>Stefanie Williams</w:t>
            </w:r>
          </w:p>
        </w:tc>
      </w:tr>
      <w:tr w:rsidR="0043387D" w:rsidRPr="003B0537" w14:paraId="75E74BDD" w14:textId="77777777" w:rsidTr="00EA2393">
        <w:tc>
          <w:tcPr>
            <w:tcW w:w="2088" w:type="dxa"/>
            <w:shd w:val="clear" w:color="auto" w:fill="F2F2F2"/>
            <w:vAlign w:val="center"/>
          </w:tcPr>
          <w:p w14:paraId="5534AA3C" w14:textId="77777777" w:rsidR="0043387D" w:rsidRPr="003B0537" w:rsidRDefault="0043387D" w:rsidP="00EA2393">
            <w:pPr>
              <w:jc w:val="center"/>
              <w:rPr>
                <w:rFonts w:ascii="Arial" w:hAnsi="Arial" w:cs="Arial"/>
              </w:rPr>
            </w:pPr>
            <w:r>
              <w:rPr>
                <w:rFonts w:ascii="Arial" w:hAnsi="Arial" w:cs="Arial"/>
              </w:rPr>
              <w:t>Degree S</w:t>
            </w:r>
            <w:r w:rsidRPr="003B0537">
              <w:rPr>
                <w:rFonts w:ascii="Arial" w:hAnsi="Arial" w:cs="Arial"/>
              </w:rPr>
              <w:t>cheme</w:t>
            </w:r>
            <w:r>
              <w:rPr>
                <w:rFonts w:ascii="Arial" w:hAnsi="Arial" w:cs="Arial"/>
              </w:rPr>
              <w:t xml:space="preserve">/ </w:t>
            </w:r>
            <w:r w:rsidRPr="003F403E">
              <w:rPr>
                <w:rFonts w:ascii="Arial" w:hAnsi="Arial" w:cs="Arial"/>
                <w:i/>
              </w:rPr>
              <w:t>Cynllun Gradd</w:t>
            </w:r>
          </w:p>
        </w:tc>
        <w:tc>
          <w:tcPr>
            <w:tcW w:w="6768" w:type="dxa"/>
          </w:tcPr>
          <w:p w14:paraId="607390B8" w14:textId="77777777" w:rsidR="0043387D" w:rsidRPr="003B0537" w:rsidRDefault="0043387D" w:rsidP="00EA2393">
            <w:pPr>
              <w:rPr>
                <w:rFonts w:ascii="Arial" w:hAnsi="Arial" w:cs="Arial"/>
              </w:rPr>
            </w:pPr>
          </w:p>
          <w:p w14:paraId="4C83C347" w14:textId="77777777" w:rsidR="0043387D" w:rsidRPr="003B0537" w:rsidRDefault="0043387D" w:rsidP="00EA2393">
            <w:pPr>
              <w:rPr>
                <w:rFonts w:ascii="Arial" w:hAnsi="Arial" w:cs="Arial"/>
              </w:rPr>
            </w:pPr>
            <w:r>
              <w:rPr>
                <w:rFonts w:ascii="Arial" w:hAnsi="Arial" w:cs="Arial"/>
              </w:rPr>
              <w:t>MA Equity &amp; Diversity in Society</w:t>
            </w:r>
          </w:p>
        </w:tc>
      </w:tr>
      <w:tr w:rsidR="0043387D" w:rsidRPr="003B0537" w14:paraId="714190AC" w14:textId="77777777" w:rsidTr="00EA2393">
        <w:tc>
          <w:tcPr>
            <w:tcW w:w="2088" w:type="dxa"/>
            <w:shd w:val="clear" w:color="auto" w:fill="F2F2F2"/>
            <w:vAlign w:val="center"/>
          </w:tcPr>
          <w:p w14:paraId="45564BA8" w14:textId="77777777" w:rsidR="0043387D" w:rsidRPr="003B0537" w:rsidRDefault="0043387D" w:rsidP="00EA2393">
            <w:pPr>
              <w:jc w:val="center"/>
              <w:rPr>
                <w:rFonts w:ascii="Arial" w:hAnsi="Arial" w:cs="Arial"/>
              </w:rPr>
            </w:pPr>
            <w:r w:rsidRPr="003B0537">
              <w:rPr>
                <w:rFonts w:ascii="Arial" w:hAnsi="Arial" w:cs="Arial"/>
              </w:rPr>
              <w:t>Start date</w:t>
            </w:r>
            <w:r>
              <w:rPr>
                <w:rFonts w:ascii="Arial" w:hAnsi="Arial" w:cs="Arial"/>
              </w:rPr>
              <w:t xml:space="preserve">/ </w:t>
            </w:r>
            <w:r w:rsidRPr="003F403E">
              <w:rPr>
                <w:rFonts w:ascii="Arial" w:hAnsi="Arial" w:cs="Arial"/>
                <w:i/>
              </w:rPr>
              <w:t>Dyddiad cychwyn</w:t>
            </w:r>
          </w:p>
        </w:tc>
        <w:tc>
          <w:tcPr>
            <w:tcW w:w="6768" w:type="dxa"/>
          </w:tcPr>
          <w:p w14:paraId="1AA134F0" w14:textId="77777777" w:rsidR="0043387D" w:rsidRDefault="0043387D" w:rsidP="00EA2393">
            <w:pPr>
              <w:rPr>
                <w:rFonts w:ascii="Arial" w:hAnsi="Arial" w:cs="Arial"/>
              </w:rPr>
            </w:pPr>
          </w:p>
          <w:p w14:paraId="3578AAEA" w14:textId="77777777" w:rsidR="0043387D" w:rsidRPr="003B0537" w:rsidRDefault="0043387D" w:rsidP="00EA2393">
            <w:pPr>
              <w:rPr>
                <w:rFonts w:ascii="Arial" w:hAnsi="Arial" w:cs="Arial"/>
              </w:rPr>
            </w:pPr>
          </w:p>
        </w:tc>
      </w:tr>
    </w:tbl>
    <w:p w14:paraId="7B580321" w14:textId="77777777" w:rsidR="0043387D" w:rsidRPr="003B0537" w:rsidRDefault="0043387D" w:rsidP="0043387D">
      <w:pPr>
        <w:rPr>
          <w:rFonts w:ascii="Arial" w:hAnsi="Arial" w:cs="Arial"/>
        </w:rPr>
      </w:pPr>
    </w:p>
    <w:p w14:paraId="7A7CF183" w14:textId="77777777" w:rsidR="0043387D" w:rsidRPr="003B0537" w:rsidRDefault="0043387D" w:rsidP="0043387D">
      <w:pPr>
        <w:rPr>
          <w:rFonts w:ascii="Arial" w:hAnsi="Arial" w:cs="Arial"/>
        </w:rPr>
      </w:pPr>
    </w:p>
    <w:p w14:paraId="264A176B" w14:textId="77777777" w:rsidR="0043387D" w:rsidRDefault="0043387D" w:rsidP="0043387D">
      <w:pPr>
        <w:rPr>
          <w:rFonts w:ascii="Arial" w:hAnsi="Arial" w:cs="Arial"/>
        </w:rPr>
      </w:pPr>
      <w:r w:rsidRPr="003B0537">
        <w:rPr>
          <w:rFonts w:ascii="Arial" w:hAnsi="Arial" w:cs="Arial"/>
        </w:rPr>
        <w:t>I have comp</w:t>
      </w:r>
      <w:r>
        <w:rPr>
          <w:rFonts w:ascii="Arial" w:hAnsi="Arial" w:cs="Arial"/>
        </w:rPr>
        <w:t>leted</w:t>
      </w:r>
      <w:r w:rsidRPr="003B0537">
        <w:rPr>
          <w:rFonts w:ascii="Arial" w:hAnsi="Arial" w:cs="Arial"/>
        </w:rPr>
        <w:t xml:space="preserve"> </w:t>
      </w:r>
      <w:r>
        <w:rPr>
          <w:rFonts w:ascii="Arial" w:hAnsi="Arial" w:cs="Arial"/>
        </w:rPr>
        <w:t>Part</w:t>
      </w:r>
      <w:r w:rsidRPr="003B0537">
        <w:rPr>
          <w:rFonts w:ascii="Arial" w:hAnsi="Arial" w:cs="Arial"/>
        </w:rPr>
        <w:t xml:space="preserve"> 1 of my degree.</w:t>
      </w:r>
    </w:p>
    <w:p w14:paraId="03711BD9" w14:textId="77777777" w:rsidR="0043387D" w:rsidRDefault="0043387D" w:rsidP="0043387D">
      <w:pPr>
        <w:rPr>
          <w:rFonts w:ascii="Arial" w:hAnsi="Arial" w:cs="Arial"/>
        </w:rPr>
      </w:pPr>
    </w:p>
    <w:p w14:paraId="2545FB3F" w14:textId="77777777" w:rsidR="0043387D" w:rsidRPr="001868C1" w:rsidRDefault="0043387D" w:rsidP="0043387D">
      <w:pPr>
        <w:rPr>
          <w:rFonts w:ascii="Arial" w:hAnsi="Arial" w:cs="Arial"/>
          <w:sz w:val="20"/>
        </w:rPr>
      </w:pPr>
    </w:p>
    <w:p w14:paraId="08C46832" w14:textId="77777777" w:rsidR="0043387D" w:rsidRDefault="0043387D" w:rsidP="0043387D">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6"/>
      </w:tblGrid>
      <w:tr w:rsidR="0043387D" w:rsidRPr="001F5503" w14:paraId="09A99CDD" w14:textId="77777777" w:rsidTr="00EA2393">
        <w:tc>
          <w:tcPr>
            <w:tcW w:w="8856" w:type="dxa"/>
            <w:shd w:val="clear" w:color="auto" w:fill="F2F2F2"/>
          </w:tcPr>
          <w:p w14:paraId="71DE0480" w14:textId="77777777" w:rsidR="0043387D" w:rsidRDefault="0043387D" w:rsidP="00EA2393">
            <w:pPr>
              <w:rPr>
                <w:rFonts w:ascii="Arial" w:hAnsi="Arial" w:cs="Arial"/>
              </w:rPr>
            </w:pPr>
            <w:r w:rsidRPr="001F5503">
              <w:rPr>
                <w:rFonts w:ascii="Arial" w:hAnsi="Arial" w:cs="Arial"/>
              </w:rPr>
              <w:t>Title of Dissertation:</w:t>
            </w:r>
          </w:p>
          <w:p w14:paraId="6D5FA77F" w14:textId="77777777" w:rsidR="0043387D" w:rsidRPr="001F5503" w:rsidRDefault="0043387D" w:rsidP="00EA2393">
            <w:pPr>
              <w:rPr>
                <w:rFonts w:ascii="Arial" w:hAnsi="Arial" w:cs="Arial"/>
              </w:rPr>
            </w:pPr>
            <w:r w:rsidRPr="003F403E">
              <w:rPr>
                <w:rFonts w:ascii="Arial" w:hAnsi="Arial" w:cs="Arial"/>
                <w:i/>
              </w:rPr>
              <w:t>Teitl eich Traethawd Hir</w:t>
            </w:r>
          </w:p>
        </w:tc>
      </w:tr>
      <w:tr w:rsidR="0043387D" w:rsidRPr="001F5503" w14:paraId="1027215D" w14:textId="77777777" w:rsidTr="00EA2393">
        <w:tc>
          <w:tcPr>
            <w:tcW w:w="8856" w:type="dxa"/>
          </w:tcPr>
          <w:p w14:paraId="4AF38926" w14:textId="77777777" w:rsidR="0043387D" w:rsidRDefault="0043387D" w:rsidP="00EA2393">
            <w:pPr>
              <w:rPr>
                <w:rFonts w:ascii="Arial" w:hAnsi="Arial" w:cs="Arial"/>
                <w:i/>
              </w:rPr>
            </w:pPr>
          </w:p>
          <w:p w14:paraId="7BE15FDA" w14:textId="77777777" w:rsidR="0043387D" w:rsidRPr="00275C20" w:rsidRDefault="0043387D" w:rsidP="00EA2393">
            <w:pPr>
              <w:rPr>
                <w:rFonts w:ascii="Arial" w:hAnsi="Arial" w:cs="Arial"/>
                <w:iCs/>
              </w:rPr>
            </w:pPr>
          </w:p>
        </w:tc>
      </w:tr>
      <w:tr w:rsidR="0043387D" w:rsidRPr="001F5503" w14:paraId="79AABA33" w14:textId="77777777" w:rsidTr="00EA2393">
        <w:tc>
          <w:tcPr>
            <w:tcW w:w="8856" w:type="dxa"/>
            <w:shd w:val="clear" w:color="auto" w:fill="F2F2F2"/>
          </w:tcPr>
          <w:p w14:paraId="4837A74E" w14:textId="77777777" w:rsidR="0043387D" w:rsidRPr="00596C3D" w:rsidRDefault="0043387D" w:rsidP="00EA2393">
            <w:pPr>
              <w:rPr>
                <w:rFonts w:ascii="Arial" w:hAnsi="Arial" w:cs="Arial"/>
                <w:i/>
              </w:rPr>
            </w:pPr>
            <w:r>
              <w:rPr>
                <w:rFonts w:ascii="Arial" w:hAnsi="Arial" w:cs="Arial"/>
              </w:rPr>
              <w:t>Research Question</w:t>
            </w:r>
          </w:p>
          <w:p w14:paraId="1A1A2FDC" w14:textId="77777777" w:rsidR="0043387D" w:rsidRPr="00596C3D" w:rsidRDefault="0043387D" w:rsidP="00EA2393">
            <w:pPr>
              <w:rPr>
                <w:rFonts w:ascii="Arial" w:hAnsi="Arial" w:cs="Arial"/>
                <w:i/>
              </w:rPr>
            </w:pPr>
            <w:r w:rsidRPr="00596C3D">
              <w:rPr>
                <w:rFonts w:ascii="Arial" w:hAnsi="Arial" w:cs="Arial"/>
                <w:i/>
              </w:rPr>
              <w:t>Cwestiwn Ymchwil</w:t>
            </w:r>
          </w:p>
        </w:tc>
      </w:tr>
      <w:tr w:rsidR="0043387D" w:rsidRPr="001F5503" w14:paraId="18A8D7FB" w14:textId="77777777" w:rsidTr="00EA2393">
        <w:tc>
          <w:tcPr>
            <w:tcW w:w="8856" w:type="dxa"/>
          </w:tcPr>
          <w:p w14:paraId="25B627F9" w14:textId="77777777" w:rsidR="0043387D" w:rsidRDefault="0043387D" w:rsidP="00EA2393">
            <w:pPr>
              <w:ind w:left="720"/>
              <w:rPr>
                <w:rFonts w:ascii="Arial" w:hAnsi="Arial" w:cs="Arial"/>
              </w:rPr>
            </w:pPr>
          </w:p>
          <w:p w14:paraId="58282F3B" w14:textId="77777777" w:rsidR="0043387D" w:rsidRDefault="0043387D" w:rsidP="00EA2393">
            <w:pPr>
              <w:ind w:left="720"/>
              <w:rPr>
                <w:rFonts w:ascii="Arial" w:hAnsi="Arial" w:cs="Arial"/>
              </w:rPr>
            </w:pPr>
            <w:r w:rsidRPr="00275C20">
              <w:rPr>
                <w:rFonts w:ascii="Arial" w:hAnsi="Arial" w:cs="Arial"/>
                <w:iCs/>
              </w:rPr>
              <w:t>Does Mental Health effect those with Autistic Spectrum Disorder differently to neurotypical individuals?</w:t>
            </w:r>
          </w:p>
        </w:tc>
      </w:tr>
      <w:tr w:rsidR="0043387D" w:rsidRPr="001F5503" w14:paraId="1BE8264C" w14:textId="77777777" w:rsidTr="00EA2393">
        <w:tc>
          <w:tcPr>
            <w:tcW w:w="8856" w:type="dxa"/>
            <w:shd w:val="clear" w:color="auto" w:fill="F2F2F2"/>
          </w:tcPr>
          <w:p w14:paraId="20728117" w14:textId="77777777" w:rsidR="0043387D" w:rsidRDefault="0043387D" w:rsidP="00EA2393">
            <w:pPr>
              <w:rPr>
                <w:rFonts w:ascii="Arial" w:hAnsi="Arial" w:cs="Arial"/>
              </w:rPr>
            </w:pPr>
            <w:r w:rsidRPr="001F5503">
              <w:rPr>
                <w:rFonts w:ascii="Arial" w:hAnsi="Arial" w:cs="Arial"/>
              </w:rPr>
              <w:t>Aims and Objectives:</w:t>
            </w:r>
          </w:p>
          <w:p w14:paraId="63CF1F14" w14:textId="77777777" w:rsidR="0043387D" w:rsidRPr="00596C3D" w:rsidRDefault="0043387D" w:rsidP="00EA2393">
            <w:pPr>
              <w:rPr>
                <w:rFonts w:ascii="Arial" w:hAnsi="Arial" w:cs="Arial"/>
                <w:i/>
              </w:rPr>
            </w:pPr>
            <w:r w:rsidRPr="003F403E">
              <w:rPr>
                <w:rFonts w:ascii="Arial" w:hAnsi="Arial" w:cs="Arial"/>
                <w:i/>
              </w:rPr>
              <w:t>Nodau ac Amcanion</w:t>
            </w:r>
          </w:p>
        </w:tc>
      </w:tr>
      <w:tr w:rsidR="0043387D" w:rsidRPr="001F5503" w14:paraId="7D60CBE3" w14:textId="77777777" w:rsidTr="00EA2393">
        <w:tc>
          <w:tcPr>
            <w:tcW w:w="8856" w:type="dxa"/>
          </w:tcPr>
          <w:p w14:paraId="3411F7E5" w14:textId="77777777" w:rsidR="0043387D" w:rsidRDefault="0043387D" w:rsidP="00EA2393">
            <w:pPr>
              <w:pStyle w:val="ListParagraph"/>
              <w:spacing w:line="360" w:lineRule="auto"/>
              <w:jc w:val="both"/>
            </w:pPr>
          </w:p>
          <w:p w14:paraId="305FCE34" w14:textId="77777777" w:rsidR="0043387D" w:rsidRDefault="0043387D" w:rsidP="0043387D">
            <w:pPr>
              <w:pStyle w:val="ListParagraph"/>
              <w:numPr>
                <w:ilvl w:val="0"/>
                <w:numId w:val="7"/>
              </w:numPr>
              <w:spacing w:after="0" w:line="360" w:lineRule="auto"/>
              <w:jc w:val="both"/>
            </w:pPr>
            <w:r>
              <w:t>Review existing literature on mental health and Autistic Spectrum Disorder, keeping the focus on the conceptualization, prevalence rates, and comorbidity patterns in the United Kingdom.</w:t>
            </w:r>
          </w:p>
          <w:p w14:paraId="66767BB4" w14:textId="77777777" w:rsidR="0043387D" w:rsidRDefault="0043387D" w:rsidP="0043387D">
            <w:pPr>
              <w:pStyle w:val="ListParagraph"/>
              <w:numPr>
                <w:ilvl w:val="0"/>
                <w:numId w:val="7"/>
              </w:numPr>
              <w:spacing w:after="0" w:line="360" w:lineRule="auto"/>
              <w:jc w:val="both"/>
            </w:pPr>
            <w:r>
              <w:t>Examine factors that contribute to the identification, diagnosis, and assessment of mental health conditions in the United Kingdom.</w:t>
            </w:r>
          </w:p>
          <w:p w14:paraId="6A7487EC" w14:textId="77777777" w:rsidR="0043387D" w:rsidRDefault="0043387D" w:rsidP="0043387D">
            <w:pPr>
              <w:pStyle w:val="ListParagraph"/>
              <w:numPr>
                <w:ilvl w:val="0"/>
                <w:numId w:val="7"/>
              </w:numPr>
              <w:spacing w:after="0" w:line="360" w:lineRule="auto"/>
              <w:jc w:val="both"/>
            </w:pPr>
            <w:r>
              <w:lastRenderedPageBreak/>
              <w:t>Explore the available interventions, treatments, and support services for individuals with mental health conditions and ASD conditions in the United Kingdom.</w:t>
            </w:r>
          </w:p>
          <w:p w14:paraId="138F5948" w14:textId="77777777" w:rsidR="0043387D" w:rsidRPr="007F3B45" w:rsidRDefault="0043387D" w:rsidP="0043387D">
            <w:pPr>
              <w:pStyle w:val="ListParagraph"/>
              <w:numPr>
                <w:ilvl w:val="0"/>
                <w:numId w:val="7"/>
              </w:numPr>
              <w:spacing w:after="0" w:line="360" w:lineRule="auto"/>
              <w:jc w:val="both"/>
            </w:pPr>
            <w:r>
              <w:t xml:space="preserve">Show gaps in literature and propose potential directions for future research in the field of mental health and </w:t>
            </w:r>
            <w:r w:rsidRPr="00714251">
              <w:t>Autistic Spectrum Disorder</w:t>
            </w:r>
            <w:r>
              <w:t xml:space="preserve"> in the United Kingdom.</w:t>
            </w:r>
          </w:p>
        </w:tc>
      </w:tr>
      <w:tr w:rsidR="0043387D" w:rsidRPr="001F5503" w14:paraId="4E784DE9" w14:textId="77777777" w:rsidTr="00EA2393">
        <w:tc>
          <w:tcPr>
            <w:tcW w:w="8856" w:type="dxa"/>
            <w:shd w:val="clear" w:color="auto" w:fill="F2F2F2"/>
          </w:tcPr>
          <w:p w14:paraId="057AAE2B" w14:textId="77777777" w:rsidR="0043387D" w:rsidRPr="001F5503" w:rsidRDefault="0043387D" w:rsidP="00EA2393">
            <w:pPr>
              <w:rPr>
                <w:rFonts w:ascii="Arial" w:hAnsi="Arial" w:cs="Arial"/>
              </w:rPr>
            </w:pPr>
            <w:r w:rsidRPr="001F5503">
              <w:rPr>
                <w:rFonts w:ascii="Arial" w:hAnsi="Arial" w:cs="Arial"/>
              </w:rPr>
              <w:lastRenderedPageBreak/>
              <w:t>Abstract (approximately 500 words</w:t>
            </w:r>
            <w:r>
              <w:rPr>
                <w:rFonts w:ascii="Arial" w:hAnsi="Arial" w:cs="Arial"/>
              </w:rPr>
              <w:t>)</w:t>
            </w:r>
            <w:r w:rsidRPr="001F5503">
              <w:rPr>
                <w:rFonts w:ascii="Arial" w:hAnsi="Arial" w:cs="Arial"/>
              </w:rPr>
              <w:t>:</w:t>
            </w:r>
            <w:r>
              <w:br/>
            </w:r>
            <w:r w:rsidRPr="003F403E">
              <w:rPr>
                <w:rFonts w:ascii="Arial" w:hAnsi="Arial" w:cs="Arial"/>
                <w:i/>
                <w:color w:val="222222"/>
                <w:shd w:val="clear" w:color="auto" w:fill="F8F9FA"/>
              </w:rPr>
              <w:t>Crynodeb (tua 500 gair):</w:t>
            </w:r>
          </w:p>
        </w:tc>
      </w:tr>
      <w:tr w:rsidR="0043387D" w:rsidRPr="001F5503" w14:paraId="186BF3D9" w14:textId="77777777" w:rsidTr="00EA2393">
        <w:tc>
          <w:tcPr>
            <w:tcW w:w="8856" w:type="dxa"/>
          </w:tcPr>
          <w:p w14:paraId="7851B683" w14:textId="77777777" w:rsidR="0043387D" w:rsidRDefault="0043387D" w:rsidP="00EA2393">
            <w:pPr>
              <w:rPr>
                <w:rFonts w:ascii="Arial" w:hAnsi="Arial" w:cs="Arial"/>
              </w:rPr>
            </w:pPr>
            <w:r>
              <w:rPr>
                <w:rFonts w:ascii="Arial" w:hAnsi="Arial" w:cs="Arial"/>
              </w:rPr>
              <w:t>Literature Review</w:t>
            </w:r>
          </w:p>
          <w:p w14:paraId="71D3BBBE" w14:textId="77777777" w:rsidR="0043387D" w:rsidRDefault="0043387D" w:rsidP="00EA2393">
            <w:pPr>
              <w:ind w:left="720"/>
              <w:rPr>
                <w:rFonts w:ascii="Arial" w:hAnsi="Arial" w:cs="Arial"/>
              </w:rPr>
            </w:pPr>
          </w:p>
          <w:p w14:paraId="62D6677A" w14:textId="77777777" w:rsidR="0043387D" w:rsidRDefault="0043387D" w:rsidP="0043387D">
            <w:pPr>
              <w:numPr>
                <w:ilvl w:val="0"/>
                <w:numId w:val="6"/>
              </w:numPr>
              <w:rPr>
                <w:rFonts w:ascii="Arial" w:hAnsi="Arial" w:cs="Arial"/>
              </w:rPr>
            </w:pPr>
            <w:r>
              <w:rPr>
                <w:rFonts w:ascii="Arial" w:hAnsi="Arial" w:cs="Arial"/>
              </w:rPr>
              <w:t>Theme 1</w:t>
            </w:r>
          </w:p>
          <w:p w14:paraId="564C8C1C" w14:textId="77777777" w:rsidR="0043387D" w:rsidRDefault="0043387D" w:rsidP="0043387D">
            <w:pPr>
              <w:numPr>
                <w:ilvl w:val="1"/>
                <w:numId w:val="6"/>
              </w:numPr>
              <w:rPr>
                <w:rFonts w:ascii="Arial" w:hAnsi="Arial" w:cs="Arial"/>
              </w:rPr>
            </w:pPr>
            <w:r>
              <w:rPr>
                <w:rFonts w:ascii="Arial" w:hAnsi="Arial" w:cs="Arial"/>
              </w:rPr>
              <w:t>Definitions of Mental Health and Autistic Spectrum Disorder.</w:t>
            </w:r>
          </w:p>
          <w:p w14:paraId="51A7F160" w14:textId="77777777" w:rsidR="0043387D" w:rsidRDefault="0043387D" w:rsidP="0043387D">
            <w:pPr>
              <w:numPr>
                <w:ilvl w:val="0"/>
                <w:numId w:val="6"/>
              </w:numPr>
              <w:rPr>
                <w:rFonts w:ascii="Arial" w:hAnsi="Arial" w:cs="Arial"/>
              </w:rPr>
            </w:pPr>
            <w:r>
              <w:rPr>
                <w:rFonts w:ascii="Arial" w:hAnsi="Arial" w:cs="Arial"/>
              </w:rPr>
              <w:t>Theme 2</w:t>
            </w:r>
          </w:p>
          <w:p w14:paraId="32E3DC99" w14:textId="77777777" w:rsidR="0043387D" w:rsidRDefault="0043387D" w:rsidP="0043387D">
            <w:pPr>
              <w:numPr>
                <w:ilvl w:val="1"/>
                <w:numId w:val="6"/>
              </w:numPr>
              <w:rPr>
                <w:rFonts w:ascii="Arial" w:hAnsi="Arial" w:cs="Arial"/>
              </w:rPr>
            </w:pPr>
            <w:r>
              <w:rPr>
                <w:rFonts w:ascii="Arial" w:hAnsi="Arial" w:cs="Arial"/>
              </w:rPr>
              <w:t>Historical Context of Mental Health and Autistic Spectrum Disorder.</w:t>
            </w:r>
          </w:p>
          <w:p w14:paraId="6A92A28F" w14:textId="77777777" w:rsidR="0043387D" w:rsidRDefault="0043387D" w:rsidP="0043387D">
            <w:pPr>
              <w:numPr>
                <w:ilvl w:val="0"/>
                <w:numId w:val="6"/>
              </w:numPr>
              <w:rPr>
                <w:rFonts w:ascii="Arial" w:hAnsi="Arial" w:cs="Arial"/>
              </w:rPr>
            </w:pPr>
            <w:r>
              <w:rPr>
                <w:rFonts w:ascii="Arial" w:hAnsi="Arial" w:cs="Arial"/>
              </w:rPr>
              <w:t>Theme 3</w:t>
            </w:r>
          </w:p>
          <w:p w14:paraId="16734502" w14:textId="77777777" w:rsidR="0043387D" w:rsidRDefault="0043387D" w:rsidP="0043387D">
            <w:pPr>
              <w:numPr>
                <w:ilvl w:val="1"/>
                <w:numId w:val="6"/>
              </w:numPr>
              <w:rPr>
                <w:rFonts w:ascii="Arial" w:hAnsi="Arial" w:cs="Arial"/>
              </w:rPr>
            </w:pPr>
            <w:r>
              <w:rPr>
                <w:rFonts w:ascii="Arial" w:hAnsi="Arial" w:cs="Arial"/>
              </w:rPr>
              <w:t>Recent studies (5-10 years)</w:t>
            </w:r>
          </w:p>
          <w:p w14:paraId="5F2B1745" w14:textId="77777777" w:rsidR="0043387D" w:rsidRDefault="0043387D" w:rsidP="0043387D">
            <w:pPr>
              <w:numPr>
                <w:ilvl w:val="0"/>
                <w:numId w:val="6"/>
              </w:numPr>
              <w:rPr>
                <w:rFonts w:ascii="Arial" w:hAnsi="Arial" w:cs="Arial"/>
              </w:rPr>
            </w:pPr>
            <w:r>
              <w:rPr>
                <w:rFonts w:ascii="Arial" w:hAnsi="Arial" w:cs="Arial"/>
              </w:rPr>
              <w:t>Theme 4</w:t>
            </w:r>
          </w:p>
          <w:p w14:paraId="13289F17" w14:textId="77777777" w:rsidR="0043387D" w:rsidRPr="000E0B66" w:rsidRDefault="0043387D" w:rsidP="0043387D">
            <w:pPr>
              <w:numPr>
                <w:ilvl w:val="1"/>
                <w:numId w:val="6"/>
              </w:numPr>
              <w:rPr>
                <w:rFonts w:ascii="Arial" w:hAnsi="Arial" w:cs="Arial"/>
              </w:rPr>
            </w:pPr>
          </w:p>
        </w:tc>
      </w:tr>
      <w:tr w:rsidR="0043387D" w:rsidRPr="001F5503" w14:paraId="66903D91" w14:textId="77777777" w:rsidTr="00EA2393">
        <w:tc>
          <w:tcPr>
            <w:tcW w:w="8856" w:type="dxa"/>
            <w:shd w:val="clear" w:color="auto" w:fill="F2F2F2"/>
          </w:tcPr>
          <w:p w14:paraId="0076920B" w14:textId="77777777" w:rsidR="0043387D" w:rsidRDefault="0043387D" w:rsidP="00EA2393">
            <w:pPr>
              <w:rPr>
                <w:rFonts w:ascii="Arial" w:hAnsi="Arial" w:cs="Arial"/>
              </w:rPr>
            </w:pPr>
            <w:r w:rsidRPr="001F5503">
              <w:rPr>
                <w:rFonts w:ascii="Arial" w:hAnsi="Arial" w:cs="Arial"/>
              </w:rPr>
              <w:t>Short Introductory Bibliography:</w:t>
            </w:r>
          </w:p>
          <w:p w14:paraId="5FCD6B0A" w14:textId="77777777" w:rsidR="0043387D" w:rsidRPr="00596C3D" w:rsidRDefault="0043387D" w:rsidP="00EA2393">
            <w:pPr>
              <w:rPr>
                <w:rFonts w:ascii="Arial" w:hAnsi="Arial" w:cs="Arial"/>
                <w:i/>
              </w:rPr>
            </w:pPr>
            <w:r w:rsidRPr="003F403E">
              <w:rPr>
                <w:rFonts w:ascii="Arial" w:hAnsi="Arial" w:cs="Arial"/>
                <w:i/>
              </w:rPr>
              <w:t>Llyfryddiaeth rhagarweiniol byr</w:t>
            </w:r>
          </w:p>
        </w:tc>
      </w:tr>
      <w:tr w:rsidR="0043387D" w:rsidRPr="001F5503" w14:paraId="2740BAFF" w14:textId="77777777" w:rsidTr="00EA2393">
        <w:tc>
          <w:tcPr>
            <w:tcW w:w="8856" w:type="dxa"/>
          </w:tcPr>
          <w:p w14:paraId="4696CE4C" w14:textId="77777777" w:rsidR="0043387D" w:rsidRDefault="0043387D" w:rsidP="00EA2393">
            <w:pPr>
              <w:rPr>
                <w:rFonts w:ascii="Arial" w:hAnsi="Arial" w:cs="Arial"/>
              </w:rPr>
            </w:pPr>
          </w:p>
          <w:p w14:paraId="227525A8" w14:textId="77777777" w:rsidR="0043387D" w:rsidRDefault="0043387D" w:rsidP="00EA2393">
            <w:pPr>
              <w:spacing w:line="360" w:lineRule="auto"/>
              <w:jc w:val="both"/>
            </w:pPr>
            <w:r w:rsidRPr="0090247C">
              <w:t xml:space="preserve">Anderson, A.H., Stephenson, J. and Carter, M. (2017) ‘A systematic literature review of the experiences and supports of students with autism spectrum disorder in post-secondary education’, Research in autism spectrum disorders, 39, pp. 33–53. Available at: </w:t>
            </w:r>
            <w:hyperlink r:id="rId78" w:history="1">
              <w:r w:rsidRPr="00775E59">
                <w:rPr>
                  <w:rStyle w:val="Hyperlink"/>
                </w:rPr>
                <w:t>https://doi.org/10.1016/j.rasd.2017.04.002</w:t>
              </w:r>
            </w:hyperlink>
            <w:r w:rsidRPr="0090247C">
              <w:t>.</w:t>
            </w:r>
          </w:p>
          <w:p w14:paraId="03327507" w14:textId="77777777" w:rsidR="0043387D" w:rsidRPr="003B0679" w:rsidRDefault="0043387D" w:rsidP="00EA2393">
            <w:pPr>
              <w:spacing w:line="360" w:lineRule="auto"/>
              <w:jc w:val="both"/>
            </w:pPr>
            <w:r w:rsidRPr="00C65644">
              <w:t xml:space="preserve">  Armstrong, L. (2016) ‘Independent Mental Health Advocacy—The Right to Be HContext, Values and Good Practice, Karen Newbigging, Julie Ridley, Mick McKeown, June Sadd, Karen Machin, Karen Cruse, Stephanie De La Haye, Laura Able and Konstantina Poursanidou. Foreword by Kris Chastey and Toby Brandon’, The British journal of social work, p. bcw119–. Available at: https://doi.org/10.1093/bjsw/bcw119.</w:t>
            </w:r>
          </w:p>
          <w:p w14:paraId="41C03C99" w14:textId="77777777" w:rsidR="0043387D" w:rsidRDefault="0043387D" w:rsidP="00EA2393">
            <w:pPr>
              <w:spacing w:line="360" w:lineRule="auto"/>
              <w:jc w:val="both"/>
            </w:pPr>
            <w:r w:rsidRPr="001F6445">
              <w:t xml:space="preserve">  Barros, F. et al. (2021) ‘Exogenous attention to social stimuli in the neurotypical population: The impact of autism traits’, European psychiatry, 64(S1), pp. S613–S614. Available at: </w:t>
            </w:r>
            <w:hyperlink r:id="rId79" w:history="1">
              <w:r w:rsidRPr="00775E59">
                <w:rPr>
                  <w:rStyle w:val="Hyperlink"/>
                </w:rPr>
                <w:t>https://doi.org/10.1192/j.eurpsy.2021.1632</w:t>
              </w:r>
            </w:hyperlink>
            <w:r w:rsidRPr="001F6445">
              <w:t>.</w:t>
            </w:r>
          </w:p>
          <w:p w14:paraId="06E19620" w14:textId="77777777" w:rsidR="0043387D" w:rsidRDefault="0043387D" w:rsidP="00EA2393">
            <w:pPr>
              <w:spacing w:line="360" w:lineRule="auto"/>
              <w:jc w:val="both"/>
            </w:pPr>
            <w:r w:rsidRPr="004F299A">
              <w:t xml:space="preserve">  Done, E.J. and Andrews, M.J. (2020) ‘How inclusion became exclusion: policy, teachers and inclusive education’, Journal of education policy, 35(4), pp. 447–464. Available at: </w:t>
            </w:r>
            <w:hyperlink r:id="rId80" w:history="1">
              <w:r w:rsidRPr="00775E59">
                <w:rPr>
                  <w:rStyle w:val="Hyperlink"/>
                </w:rPr>
                <w:t>https://doi.org/10.1080/02680939.2018.1552763</w:t>
              </w:r>
            </w:hyperlink>
            <w:r w:rsidRPr="004F299A">
              <w:t>.</w:t>
            </w:r>
          </w:p>
          <w:p w14:paraId="1748FA42" w14:textId="77777777" w:rsidR="0043387D" w:rsidRDefault="0043387D" w:rsidP="00EA2393">
            <w:pPr>
              <w:spacing w:line="360" w:lineRule="auto"/>
              <w:jc w:val="both"/>
            </w:pPr>
            <w:r w:rsidRPr="001B0210">
              <w:lastRenderedPageBreak/>
              <w:t xml:space="preserve">  Fletcher‐Watson, S. et al. (2014) ‘Interventions based on the Theory of Mind cognitive model for autism spectrum disorder (ASD)’, Cochrane database of systematic reviews, 2020(2), pp. CD008785–CD008785. Available at: </w:t>
            </w:r>
            <w:hyperlink r:id="rId81" w:history="1">
              <w:r w:rsidRPr="00775E59">
                <w:rPr>
                  <w:rStyle w:val="Hyperlink"/>
                </w:rPr>
                <w:t>https://doi.org/10.1002/14651858.CD008785.pub2</w:t>
              </w:r>
            </w:hyperlink>
            <w:r w:rsidRPr="001B0210">
              <w:t>.</w:t>
            </w:r>
          </w:p>
          <w:p w14:paraId="65B56508" w14:textId="77777777" w:rsidR="0043387D" w:rsidRDefault="0043387D" w:rsidP="00EA2393">
            <w:pPr>
              <w:spacing w:line="360" w:lineRule="auto"/>
              <w:jc w:val="both"/>
            </w:pPr>
            <w:r w:rsidRPr="00795CAC">
              <w:t xml:space="preserve">  Happé, F. and Frith, U. (2020) ‘Annual Research Review: Looking back to look forward – changes in the concept of autism and implications for future research’, Journal of child psychology and psychiatry, 61(3), pp. 218–232. Available at: </w:t>
            </w:r>
            <w:hyperlink r:id="rId82" w:history="1">
              <w:r w:rsidRPr="00775E59">
                <w:rPr>
                  <w:rStyle w:val="Hyperlink"/>
                </w:rPr>
                <w:t>https://doi.org/10.1111/jcpp.13176</w:t>
              </w:r>
            </w:hyperlink>
            <w:r w:rsidRPr="00795CAC">
              <w:t>.</w:t>
            </w:r>
          </w:p>
          <w:p w14:paraId="7AF1C070" w14:textId="77777777" w:rsidR="0043387D" w:rsidRDefault="0043387D" w:rsidP="00EA2393">
            <w:pPr>
              <w:spacing w:line="360" w:lineRule="auto"/>
              <w:jc w:val="both"/>
            </w:pPr>
            <w:r w:rsidRPr="005A3478">
              <w:t xml:space="preserve">  Heikkilä, M., Katsui, H. and Mustaniemi-Laakso, M. (2020) ‘Disability and vulnerability: a human rights reading of the responsive state’, The international journal of human rights, 24(8), pp. 1180–1200. Available at: </w:t>
            </w:r>
            <w:hyperlink r:id="rId83" w:history="1">
              <w:r w:rsidRPr="00775E59">
                <w:rPr>
                  <w:rStyle w:val="Hyperlink"/>
                </w:rPr>
                <w:t>https://doi.org/10.1080/13642987.2020.1715948</w:t>
              </w:r>
            </w:hyperlink>
            <w:r w:rsidRPr="005A3478">
              <w:t>.</w:t>
            </w:r>
          </w:p>
          <w:p w14:paraId="27709568" w14:textId="77777777" w:rsidR="0043387D" w:rsidRDefault="0043387D" w:rsidP="00EA2393">
            <w:pPr>
              <w:spacing w:line="360" w:lineRule="auto"/>
              <w:jc w:val="both"/>
            </w:pPr>
            <w:r w:rsidRPr="00FA2810">
              <w:t xml:space="preserve">Howlin, P. and Moss, P. (2012) ‘Adults with Autism Spectrum Disorders’, Canadian journal of psychiatry, 57(5), pp. 275–283. Available at: </w:t>
            </w:r>
            <w:hyperlink r:id="rId84" w:history="1">
              <w:r w:rsidRPr="00775E59">
                <w:rPr>
                  <w:rStyle w:val="Hyperlink"/>
                </w:rPr>
                <w:t>https://doi.org/10.1177/070674371205700502</w:t>
              </w:r>
            </w:hyperlink>
            <w:r w:rsidRPr="00FA2810">
              <w:t>.</w:t>
            </w:r>
          </w:p>
          <w:p w14:paraId="25206F0E" w14:textId="77777777" w:rsidR="0043387D" w:rsidRDefault="0043387D" w:rsidP="00EA2393">
            <w:pPr>
              <w:spacing w:line="360" w:lineRule="auto"/>
              <w:jc w:val="both"/>
            </w:pPr>
            <w:r w:rsidRPr="00B22FA6">
              <w:t>Kalb, L.G. et al. (2022) ‘Mental Health Crisis Screening in Youth with Autism Spectrum Disorder’, Journal of clinical child and adolescent psychology, ahead-of-print(ahead-of-print), pp. 1–9. Available at: https://doi.org/10.1080/15374416.2022.2119984.</w:t>
            </w:r>
          </w:p>
          <w:p w14:paraId="68512F5F" w14:textId="77777777" w:rsidR="0043387D" w:rsidRDefault="0043387D" w:rsidP="00EA2393">
            <w:pPr>
              <w:spacing w:line="360" w:lineRule="auto"/>
              <w:jc w:val="both"/>
            </w:pPr>
            <w:r w:rsidRPr="00165247">
              <w:t xml:space="preserve">  McCann, B.S. (2020) ‘Integrative CBT for anxiety disorders: an evidence-based approach to enhancing cognitive behavioral therapy with mindfulness and hypnotherapy: by Alladin, Assen, 2016, Chichester, John Wiley, 334 pp., $55.00 (paperback), ISBN: 978-1-118-50979-1’, American Journal of Clinical Hypnosis. Routledge, pp. 62–63. Available at: </w:t>
            </w:r>
            <w:hyperlink r:id="rId85" w:history="1">
              <w:r w:rsidRPr="00775E59">
                <w:rPr>
                  <w:rStyle w:val="Hyperlink"/>
                </w:rPr>
                <w:t>https://doi.org/10.1080/00029157.2020.1754061</w:t>
              </w:r>
            </w:hyperlink>
            <w:r w:rsidRPr="00165247">
              <w:t>.</w:t>
            </w:r>
          </w:p>
          <w:p w14:paraId="0D932DB3" w14:textId="77777777" w:rsidR="0043387D" w:rsidRDefault="0043387D" w:rsidP="00EA2393">
            <w:pPr>
              <w:spacing w:line="360" w:lineRule="auto"/>
              <w:jc w:val="both"/>
            </w:pPr>
            <w:r w:rsidRPr="00F3678D">
              <w:t xml:space="preserve">  Nyhan, S. (2018) ‘Disability or Divergent Characteristic? Inside the Neurodiversity Movement’, The Journal of college admissions, (241), p. 50–.</w:t>
            </w:r>
          </w:p>
          <w:p w14:paraId="624CEBDD" w14:textId="77777777" w:rsidR="0043387D" w:rsidRDefault="0043387D" w:rsidP="00EA2393">
            <w:pPr>
              <w:spacing w:line="360" w:lineRule="auto"/>
              <w:jc w:val="both"/>
            </w:pPr>
            <w:r w:rsidRPr="003B0679">
              <w:t xml:space="preserve">  Nylander, L. et al. (2013) ‘Attention-deficit/hyperactivity disorder (ADHD) and autism spectrum disorder (ASD) in adult psychiatry. A 20-year register study’, Nordic journal of psychiatry, 67(5), pp. 344–350. Available at: </w:t>
            </w:r>
            <w:hyperlink r:id="rId86" w:history="1">
              <w:r w:rsidRPr="00775E59">
                <w:rPr>
                  <w:rStyle w:val="Hyperlink"/>
                </w:rPr>
                <w:t>https://doi.org/10.3109/08039488.2012.748824</w:t>
              </w:r>
            </w:hyperlink>
            <w:r w:rsidRPr="003B0679">
              <w:t>.</w:t>
            </w:r>
          </w:p>
          <w:p w14:paraId="50C1EFE0" w14:textId="77777777" w:rsidR="004626CB" w:rsidRDefault="0043387D" w:rsidP="00EA2393">
            <w:pPr>
              <w:spacing w:line="360" w:lineRule="auto"/>
              <w:jc w:val="both"/>
            </w:pPr>
            <w:r w:rsidRPr="008E7148">
              <w:t xml:space="preserve">  </w:t>
            </w:r>
          </w:p>
          <w:p w14:paraId="3C017432" w14:textId="7EB71588" w:rsidR="0043387D" w:rsidRDefault="0043387D" w:rsidP="00EA2393">
            <w:pPr>
              <w:spacing w:line="360" w:lineRule="auto"/>
              <w:jc w:val="both"/>
            </w:pPr>
            <w:r w:rsidRPr="008E7148">
              <w:lastRenderedPageBreak/>
              <w:t>Redley, M. et al. (2010) ‘Mental Capacity Act (England and Wales) 2005: The Emergent Independent Mental Capacity Advocate (IMCA) Service’, The British journal of social work, 40(6), pp. 1812–1828. Available at: https://doi.org/10.1093/bjsw/bcp135.</w:t>
            </w:r>
          </w:p>
          <w:p w14:paraId="1ED3861F" w14:textId="77777777" w:rsidR="0043387D" w:rsidRDefault="0043387D" w:rsidP="00EA2393">
            <w:pPr>
              <w:spacing w:line="360" w:lineRule="auto"/>
              <w:jc w:val="both"/>
            </w:pPr>
            <w:r w:rsidRPr="007A1DA2">
              <w:t xml:space="preserve">Shmulsky, S., Gobbo, K. and Vitt, S. (2022) ‘Culturally Relevant Pedagogy for Neurodiversity’, Community college journal of research and practice, 46(9), pp. 681–685. Available at: </w:t>
            </w:r>
            <w:hyperlink r:id="rId87" w:history="1">
              <w:r w:rsidRPr="00775E59">
                <w:rPr>
                  <w:rStyle w:val="Hyperlink"/>
                </w:rPr>
                <w:t>https://doi.org/10.1080/10668926.2021.1972362</w:t>
              </w:r>
            </w:hyperlink>
            <w:r w:rsidRPr="007A1DA2">
              <w:t>.</w:t>
            </w:r>
          </w:p>
          <w:p w14:paraId="33CD1294" w14:textId="77777777" w:rsidR="0043387D" w:rsidRDefault="0043387D" w:rsidP="00EA2393">
            <w:pPr>
              <w:spacing w:line="360" w:lineRule="auto"/>
              <w:jc w:val="both"/>
            </w:pPr>
            <w:r w:rsidRPr="000D40C4">
              <w:t xml:space="preserve">  Tebartz van Elst, L. et al. (2013) ‘High-functioning autism spectrum disorder as a basic disorder in adult psychiatry and psychotherapy: psychopathological presentation, clinical relevance and therapeutic concepts’, European archives of psychiatry and clinical neuroscience, 263(Suppl 2), pp. 189–196. Available at: </w:t>
            </w:r>
            <w:hyperlink r:id="rId88" w:history="1">
              <w:r w:rsidRPr="00775E59">
                <w:rPr>
                  <w:rStyle w:val="Hyperlink"/>
                </w:rPr>
                <w:t>https://doi.org/10.1007/s00406-013-0459-3</w:t>
              </w:r>
            </w:hyperlink>
            <w:r w:rsidRPr="000D40C4">
              <w:t>.</w:t>
            </w:r>
          </w:p>
          <w:p w14:paraId="5D4E7DE6" w14:textId="77777777" w:rsidR="0043387D" w:rsidRPr="001F5503" w:rsidRDefault="0043387D" w:rsidP="00EA2393">
            <w:pPr>
              <w:rPr>
                <w:rFonts w:ascii="Arial" w:hAnsi="Arial" w:cs="Arial"/>
              </w:rPr>
            </w:pPr>
          </w:p>
        </w:tc>
      </w:tr>
      <w:tr w:rsidR="0043387D" w:rsidRPr="001F5503" w14:paraId="23B14946" w14:textId="77777777" w:rsidTr="00EA2393">
        <w:tc>
          <w:tcPr>
            <w:tcW w:w="8856" w:type="dxa"/>
            <w:shd w:val="clear" w:color="auto" w:fill="F2F2F2"/>
          </w:tcPr>
          <w:p w14:paraId="79528553" w14:textId="77777777" w:rsidR="0043387D" w:rsidRDefault="0043387D" w:rsidP="00EA2393">
            <w:pPr>
              <w:rPr>
                <w:rFonts w:ascii="Arial" w:hAnsi="Arial" w:cs="Arial"/>
              </w:rPr>
            </w:pPr>
            <w:r w:rsidRPr="001F5503">
              <w:rPr>
                <w:rFonts w:ascii="Arial" w:hAnsi="Arial" w:cs="Arial"/>
              </w:rPr>
              <w:lastRenderedPageBreak/>
              <w:t>Proposed Supervisor:</w:t>
            </w:r>
          </w:p>
          <w:p w14:paraId="6DD1C64C" w14:textId="77777777" w:rsidR="0043387D" w:rsidRPr="00596C3D" w:rsidRDefault="0043387D" w:rsidP="00EA2393">
            <w:pPr>
              <w:rPr>
                <w:rFonts w:ascii="Arial" w:hAnsi="Arial" w:cs="Arial"/>
                <w:i/>
                <w:color w:val="222222"/>
              </w:rPr>
            </w:pPr>
            <w:r w:rsidRPr="003F403E">
              <w:rPr>
                <w:rFonts w:ascii="Arial" w:hAnsi="Arial" w:cs="Arial"/>
                <w:i/>
                <w:color w:val="222222"/>
                <w:lang w:val="cy-GB"/>
              </w:rPr>
              <w:t xml:space="preserve">Goruchwyliwr </w:t>
            </w:r>
            <w:r>
              <w:rPr>
                <w:rFonts w:ascii="Arial" w:hAnsi="Arial" w:cs="Arial"/>
                <w:i/>
                <w:color w:val="222222"/>
                <w:lang w:val="cy-GB"/>
              </w:rPr>
              <w:t>awgrymedig</w:t>
            </w:r>
          </w:p>
        </w:tc>
      </w:tr>
      <w:tr w:rsidR="0043387D" w:rsidRPr="001F5503" w14:paraId="444C1185" w14:textId="77777777" w:rsidTr="00EA2393">
        <w:tc>
          <w:tcPr>
            <w:tcW w:w="8856" w:type="dxa"/>
          </w:tcPr>
          <w:p w14:paraId="6354B90D" w14:textId="77777777" w:rsidR="0043387D" w:rsidRPr="001F5503" w:rsidRDefault="0043387D" w:rsidP="00EA2393">
            <w:pPr>
              <w:rPr>
                <w:rFonts w:ascii="Arial" w:hAnsi="Arial" w:cs="Arial"/>
              </w:rPr>
            </w:pPr>
            <w:r>
              <w:rPr>
                <w:rFonts w:ascii="Arial" w:hAnsi="Arial" w:cs="Arial"/>
              </w:rPr>
              <w:t>Ken Dicks</w:t>
            </w:r>
          </w:p>
        </w:tc>
      </w:tr>
    </w:tbl>
    <w:p w14:paraId="35490770" w14:textId="77777777" w:rsidR="0043387D" w:rsidRDefault="0043387D" w:rsidP="0043387D">
      <w:pPr>
        <w:numPr>
          <w:ilvl w:val="0"/>
          <w:numId w:val="5"/>
        </w:numPr>
        <w:rPr>
          <w:rFonts w:ascii="Arial" w:hAnsi="Arial" w:cs="Arial"/>
        </w:rPr>
      </w:pPr>
      <w:r>
        <w:rPr>
          <w:rFonts w:ascii="Arial" w:hAnsi="Arial" w:cs="Arial"/>
        </w:rPr>
        <w:t>Ethics Form will be required</w:t>
      </w:r>
    </w:p>
    <w:p w14:paraId="4DAF31A6" w14:textId="77777777" w:rsidR="0043387D" w:rsidRDefault="0043387D" w:rsidP="0043387D">
      <w:pPr>
        <w:rPr>
          <w:rFonts w:ascii="Arial" w:hAnsi="Arial" w:cs="Arial"/>
        </w:rPr>
      </w:pPr>
    </w:p>
    <w:p w14:paraId="55107E9A" w14:textId="77777777" w:rsidR="0043387D" w:rsidRDefault="0043387D" w:rsidP="0043387D">
      <w:pPr>
        <w:numPr>
          <w:ilvl w:val="0"/>
          <w:numId w:val="5"/>
        </w:numPr>
        <w:rPr>
          <w:rFonts w:ascii="Arial" w:hAnsi="Arial" w:cs="Arial"/>
        </w:rPr>
      </w:pPr>
      <w:r>
        <w:rPr>
          <w:rFonts w:ascii="Arial" w:hAnsi="Arial" w:cs="Arial"/>
        </w:rPr>
        <w:t xml:space="preserve">Please indicate whether sufficient resources are available for the project </w:t>
      </w:r>
    </w:p>
    <w:p w14:paraId="74D5B6DA" w14:textId="77777777" w:rsidR="0043387D" w:rsidRDefault="0043387D" w:rsidP="0043387D">
      <w:pPr>
        <w:pStyle w:val="ListParagraph"/>
        <w:rPr>
          <w:rFonts w:ascii="Arial" w:hAnsi="Arial" w:cs="Arial"/>
        </w:rPr>
      </w:pPr>
    </w:p>
    <w:p w14:paraId="45D4D264" w14:textId="77777777" w:rsidR="0043387D" w:rsidRDefault="0043387D" w:rsidP="0043387D">
      <w:pPr>
        <w:numPr>
          <w:ilvl w:val="1"/>
          <w:numId w:val="5"/>
        </w:numPr>
        <w:rPr>
          <w:rFonts w:ascii="Arial" w:hAnsi="Arial" w:cs="Arial"/>
        </w:rPr>
      </w:pPr>
      <w:r>
        <w:rPr>
          <w:rFonts w:ascii="Arial" w:hAnsi="Arial" w:cs="Arial"/>
        </w:rPr>
        <w:t>YES</w:t>
      </w:r>
    </w:p>
    <w:p w14:paraId="10981049" w14:textId="77777777" w:rsidR="0043387D" w:rsidRPr="00596C3D" w:rsidRDefault="0043387D" w:rsidP="0043387D">
      <w:pPr>
        <w:numPr>
          <w:ilvl w:val="0"/>
          <w:numId w:val="5"/>
        </w:numPr>
        <w:rPr>
          <w:rFonts w:ascii="Arial" w:hAnsi="Arial" w:cs="Arial"/>
        </w:rPr>
      </w:pPr>
      <w:r w:rsidRPr="003F403E">
        <w:rPr>
          <w:rFonts w:ascii="Arial" w:hAnsi="Arial" w:cs="Arial"/>
          <w:i/>
          <w:color w:val="222222"/>
          <w:lang w:val="cy-GB"/>
        </w:rPr>
        <w:t>Nodwch a oes digon o adnoddau ar gael ar gyfer y prosiect</w:t>
      </w:r>
    </w:p>
    <w:p w14:paraId="34B57EB6" w14:textId="77777777" w:rsidR="0043387D" w:rsidRPr="003F403E" w:rsidRDefault="0043387D" w:rsidP="0043387D">
      <w:pPr>
        <w:numPr>
          <w:ilvl w:val="1"/>
          <w:numId w:val="5"/>
        </w:numPr>
        <w:rPr>
          <w:rFonts w:ascii="Arial" w:hAnsi="Arial" w:cs="Arial"/>
        </w:rPr>
      </w:pPr>
      <w:r w:rsidRPr="003F403E">
        <w:rPr>
          <w:rFonts w:ascii="Arial" w:hAnsi="Arial" w:cs="Arial"/>
          <w:i/>
          <w:color w:val="222222"/>
          <w:lang w:val="cy-GB"/>
        </w:rPr>
        <w:t>OES / NAC OES</w:t>
      </w:r>
    </w:p>
    <w:p w14:paraId="31CADCD1" w14:textId="77777777" w:rsidR="0043387D" w:rsidRPr="003B0537" w:rsidRDefault="0043387D" w:rsidP="0043387D">
      <w:pPr>
        <w:rPr>
          <w:rFonts w:ascii="Arial" w:hAnsi="Arial" w:cs="Arial"/>
        </w:rPr>
      </w:pPr>
    </w:p>
    <w:p w14:paraId="4E860974" w14:textId="77777777" w:rsidR="0043387D" w:rsidRPr="003B0537" w:rsidRDefault="0043387D" w:rsidP="0043387D">
      <w:pPr>
        <w:rPr>
          <w:rFonts w:ascii="Arial" w:hAnsi="Arial" w:cs="Arial"/>
        </w:rPr>
      </w:pPr>
    </w:p>
    <w:p w14:paraId="07258494" w14:textId="77777777" w:rsidR="0043387D" w:rsidRDefault="0043387D" w:rsidP="0043387D">
      <w:pPr>
        <w:rPr>
          <w:rFonts w:ascii="Arial" w:hAnsi="Arial" w:cs="Arial"/>
        </w:rPr>
      </w:pPr>
      <w:r w:rsidRPr="003B0537">
        <w:rPr>
          <w:rFonts w:ascii="Arial" w:hAnsi="Arial" w:cs="Arial"/>
        </w:rPr>
        <w:t xml:space="preserve">The above topic, proposal, and supervisor have been agreed:  </w:t>
      </w:r>
    </w:p>
    <w:p w14:paraId="455BE8A6" w14:textId="77777777" w:rsidR="0043387D" w:rsidRPr="003F403E" w:rsidRDefault="0043387D" w:rsidP="0043387D">
      <w:pPr>
        <w:rPr>
          <w:rFonts w:ascii="Arial" w:hAnsi="Arial" w:cs="Arial"/>
          <w:i/>
          <w:color w:val="222222"/>
          <w:shd w:val="clear" w:color="auto" w:fill="F8F9FA"/>
        </w:rPr>
      </w:pPr>
      <w:r w:rsidRPr="003F403E">
        <w:rPr>
          <w:rFonts w:ascii="Arial" w:hAnsi="Arial" w:cs="Arial"/>
          <w:i/>
          <w:color w:val="222222"/>
          <w:shd w:val="clear" w:color="auto" w:fill="F8F9FA"/>
        </w:rPr>
        <w:t>Cytunwyd ar y pwnc, y cynnig a'r goruchwyliwr uchod:</w:t>
      </w:r>
    </w:p>
    <w:p w14:paraId="71F8FBB2" w14:textId="77777777" w:rsidR="0043387D" w:rsidRDefault="0043387D" w:rsidP="0043387D">
      <w:pPr>
        <w:rPr>
          <w:rFonts w:ascii="Arial" w:hAnsi="Arial" w:cs="Arial"/>
          <w:color w:val="222222"/>
          <w:shd w:val="clear" w:color="auto" w:fill="F8F9FA"/>
        </w:rPr>
      </w:pPr>
    </w:p>
    <w:p w14:paraId="77DCE23B" w14:textId="1401D513" w:rsidR="0043387D" w:rsidRDefault="0043387D" w:rsidP="0043387D">
      <w:pPr>
        <w:rPr>
          <w:rFonts w:ascii="Arial" w:hAnsi="Arial" w:cs="Arial"/>
        </w:rPr>
      </w:pPr>
      <w:r>
        <w:rPr>
          <w:rFonts w:ascii="Arial" w:hAnsi="Arial" w:cs="Arial"/>
        </w:rPr>
        <w:t>Signed : …</w:t>
      </w:r>
      <w:r w:rsidR="001D74A6">
        <w:rPr>
          <w:rFonts w:ascii="Arial" w:hAnsi="Arial" w:cs="Arial"/>
        </w:rPr>
        <w:t>Stefanie N</w:t>
      </w:r>
      <w:r w:rsidR="00D77770">
        <w:rPr>
          <w:rFonts w:ascii="Arial" w:hAnsi="Arial" w:cs="Arial"/>
        </w:rPr>
        <w:t xml:space="preserve"> Williams</w:t>
      </w:r>
      <w:r w:rsidR="00D77770">
        <w:rPr>
          <w:rFonts w:ascii="Arial" w:hAnsi="Arial" w:cs="Arial"/>
        </w:rPr>
        <w:tab/>
      </w:r>
      <w:r w:rsidR="00D77770">
        <w:rPr>
          <w:rFonts w:ascii="Arial" w:hAnsi="Arial" w:cs="Arial"/>
        </w:rPr>
        <w:tab/>
      </w:r>
      <w:r w:rsidR="00D77770">
        <w:rPr>
          <w:rFonts w:ascii="Arial" w:hAnsi="Arial" w:cs="Arial"/>
        </w:rPr>
        <w:tab/>
      </w:r>
      <w:r w:rsidR="00D77770">
        <w:rPr>
          <w:rFonts w:ascii="Arial" w:hAnsi="Arial" w:cs="Arial"/>
        </w:rPr>
        <w:tab/>
      </w:r>
      <w:r>
        <w:rPr>
          <w:rFonts w:ascii="Arial" w:hAnsi="Arial" w:cs="Arial"/>
        </w:rPr>
        <w:tab/>
        <w:t xml:space="preserve">Student/ </w:t>
      </w:r>
    </w:p>
    <w:p w14:paraId="6FDFFA53" w14:textId="77777777" w:rsidR="0043387D" w:rsidRPr="003B0537" w:rsidRDefault="0043387D" w:rsidP="0043387D">
      <w:pPr>
        <w:rPr>
          <w:rFonts w:ascii="Arial" w:hAnsi="Arial" w:cs="Arial"/>
        </w:rPr>
      </w:pPr>
      <w:r>
        <w:rPr>
          <w:rFonts w:ascii="Arial" w:hAnsi="Arial" w:cs="Arial"/>
        </w:rPr>
        <w:t>Llofnod</w:t>
      </w:r>
      <w:r w:rsidRPr="003F403E">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sidRPr="00C92A91">
        <w:rPr>
          <w:rFonts w:ascii="Arial" w:hAnsi="Arial" w:cs="Arial"/>
        </w:rPr>
        <w:t>Myfyriwr</w:t>
      </w:r>
    </w:p>
    <w:p w14:paraId="7E933CF5" w14:textId="77777777" w:rsidR="0043387D" w:rsidRPr="003B0537" w:rsidRDefault="0043387D" w:rsidP="0043387D">
      <w:pPr>
        <w:rPr>
          <w:rFonts w:ascii="Arial" w:hAnsi="Arial" w:cs="Arial"/>
        </w:rPr>
      </w:pPr>
    </w:p>
    <w:p w14:paraId="7196781D" w14:textId="77777777" w:rsidR="0043387D" w:rsidRDefault="0043387D" w:rsidP="0043387D">
      <w:pPr>
        <w:rPr>
          <w:rFonts w:ascii="Arial" w:hAnsi="Arial" w:cs="Arial"/>
        </w:rPr>
      </w:pPr>
    </w:p>
    <w:p w14:paraId="348AED24" w14:textId="677233D0" w:rsidR="0043387D" w:rsidRDefault="0043387D" w:rsidP="0043387D">
      <w:pPr>
        <w:rPr>
          <w:rFonts w:ascii="Arial" w:hAnsi="Arial" w:cs="Arial"/>
        </w:rPr>
      </w:pPr>
      <w:r w:rsidRPr="003B0537">
        <w:rPr>
          <w:rFonts w:ascii="Arial" w:hAnsi="Arial" w:cs="Arial"/>
        </w:rPr>
        <w:t>Date:……………</w:t>
      </w:r>
      <w:r w:rsidR="00D77770">
        <w:rPr>
          <w:rFonts w:ascii="Arial" w:hAnsi="Arial" w:cs="Arial"/>
        </w:rPr>
        <w:t>11/11/2</w:t>
      </w:r>
    </w:p>
    <w:p w14:paraId="50B85A9D" w14:textId="77777777" w:rsidR="0043387D" w:rsidRPr="003B0537" w:rsidRDefault="0043387D" w:rsidP="0043387D">
      <w:pPr>
        <w:rPr>
          <w:rFonts w:ascii="Arial" w:hAnsi="Arial" w:cs="Arial"/>
        </w:rPr>
      </w:pPr>
      <w:r>
        <w:rPr>
          <w:rFonts w:ascii="Arial" w:hAnsi="Arial" w:cs="Arial"/>
        </w:rPr>
        <w:t>Dyddiad</w:t>
      </w:r>
    </w:p>
    <w:p w14:paraId="00B5F774" w14:textId="77777777" w:rsidR="0043387D" w:rsidRPr="003B0537" w:rsidRDefault="0043387D" w:rsidP="0043387D">
      <w:pPr>
        <w:rPr>
          <w:rFonts w:ascii="Arial" w:hAnsi="Arial" w:cs="Arial"/>
        </w:rPr>
      </w:pPr>
    </w:p>
    <w:p w14:paraId="5FE2D27D" w14:textId="1A942D7A" w:rsidR="0043387D" w:rsidRDefault="0043387D" w:rsidP="0043387D">
      <w:pPr>
        <w:rPr>
          <w:rFonts w:ascii="Arial" w:hAnsi="Arial" w:cs="Arial"/>
        </w:rPr>
      </w:pPr>
      <w:r>
        <w:rPr>
          <w:rFonts w:ascii="Arial" w:hAnsi="Arial" w:cs="Arial"/>
        </w:rPr>
        <w:t>Signed : …</w:t>
      </w:r>
      <w:r>
        <w:rPr>
          <w:rFonts w:ascii="Arial" w:hAnsi="Arial" w:cs="Arial"/>
          <w:noProof/>
        </w:rPr>
        <w:drawing>
          <wp:inline distT="0" distB="0" distL="0" distR="0" wp14:anchorId="12BE24A8" wp14:editId="73BA2F0F">
            <wp:extent cx="981075" cy="485532"/>
            <wp:effectExtent l="0" t="0" r="0" b="0"/>
            <wp:docPr id="884358815"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358815" name="Picture 1" descr="A signature on a white background&#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86319" cy="488127"/>
                    </a:xfrm>
                    <a:prstGeom prst="rect">
                      <a:avLst/>
                    </a:prstGeom>
                    <a:noFill/>
                    <a:ln>
                      <a:noFill/>
                    </a:ln>
                  </pic:spPr>
                </pic:pic>
              </a:graphicData>
            </a:graphic>
          </wp:inline>
        </w:drawing>
      </w:r>
      <w:r>
        <w:rPr>
          <w:rFonts w:ascii="Arial" w:hAnsi="Arial" w:cs="Arial"/>
        </w:rPr>
        <w:tab/>
        <w:t xml:space="preserve">.Programme Director/ </w:t>
      </w:r>
    </w:p>
    <w:p w14:paraId="1BB1EBD7" w14:textId="77777777" w:rsidR="0043387D" w:rsidRPr="003B0537" w:rsidRDefault="0043387D" w:rsidP="0043387D">
      <w:pPr>
        <w:rPr>
          <w:rFonts w:ascii="Arial" w:hAnsi="Arial" w:cs="Arial"/>
        </w:rPr>
      </w:pPr>
      <w:r>
        <w:rPr>
          <w:rFonts w:ascii="Arial" w:hAnsi="Arial" w:cs="Arial"/>
        </w:rPr>
        <w:t>Llofnod</w:t>
      </w:r>
      <w:r w:rsidRPr="003F403E">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Cyfarwyddwr y rhaglen</w:t>
      </w:r>
    </w:p>
    <w:p w14:paraId="13B161AA" w14:textId="77777777" w:rsidR="0043387D" w:rsidRPr="003B0537" w:rsidRDefault="0043387D" w:rsidP="0043387D">
      <w:pPr>
        <w:rPr>
          <w:rFonts w:ascii="Arial" w:hAnsi="Arial" w:cs="Arial"/>
        </w:rPr>
      </w:pPr>
    </w:p>
    <w:p w14:paraId="16FC5FF9" w14:textId="77777777" w:rsidR="0043387D" w:rsidRDefault="0043387D" w:rsidP="0043387D">
      <w:pPr>
        <w:rPr>
          <w:rFonts w:ascii="Arial" w:hAnsi="Arial" w:cs="Arial"/>
        </w:rPr>
      </w:pPr>
    </w:p>
    <w:p w14:paraId="1FB1D1C3" w14:textId="3E969276" w:rsidR="00EF3460" w:rsidRDefault="0043387D">
      <w:pPr>
        <w:rPr>
          <w:b/>
        </w:rPr>
      </w:pPr>
      <w:r w:rsidRPr="003B0537">
        <w:rPr>
          <w:rFonts w:ascii="Arial" w:hAnsi="Arial" w:cs="Arial"/>
        </w:rPr>
        <w:t>Date:……</w:t>
      </w:r>
      <w:r>
        <w:rPr>
          <w:rFonts w:ascii="Arial" w:hAnsi="Arial" w:cs="Arial"/>
        </w:rPr>
        <w:t>11/11/2023</w:t>
      </w:r>
      <w:r w:rsidR="00EF3460">
        <w:rPr>
          <w:b/>
        </w:rPr>
        <w:br w:type="page"/>
      </w:r>
    </w:p>
    <w:p w14:paraId="12176E98" w14:textId="76F5CC72" w:rsidR="008C6E86" w:rsidRPr="008C6E86" w:rsidRDefault="00BA6229" w:rsidP="00BA6229">
      <w:pPr>
        <w:numPr>
          <w:ilvl w:val="1"/>
          <w:numId w:val="1"/>
        </w:numPr>
        <w:spacing w:line="480" w:lineRule="auto"/>
        <w:outlineLvl w:val="1"/>
        <w:rPr>
          <w:b/>
        </w:rPr>
      </w:pPr>
      <w:bookmarkStart w:id="26" w:name="_Toc167372642"/>
      <w:r>
        <w:rPr>
          <w:b/>
        </w:rPr>
        <w:lastRenderedPageBreak/>
        <w:t>Appendix 3: Bibliography</w:t>
      </w:r>
      <w:bookmarkEnd w:id="26"/>
    </w:p>
    <w:tbl>
      <w:tblPr>
        <w:tblpPr w:leftFromText="180" w:rightFromText="180" w:vertAnchor="text" w:horzAnchor="margin" w:tblpY="326"/>
        <w:tblW w:w="15377" w:type="dxa"/>
        <w:tblLook w:val="0000" w:firstRow="0" w:lastRow="0" w:firstColumn="0" w:lastColumn="0" w:noHBand="0" w:noVBand="0"/>
      </w:tblPr>
      <w:tblGrid>
        <w:gridCol w:w="9498"/>
        <w:gridCol w:w="5879"/>
      </w:tblGrid>
      <w:tr w:rsidR="00EF3460" w:rsidRPr="00F30126" w14:paraId="58FE5E23" w14:textId="77777777" w:rsidTr="00CC7514">
        <w:trPr>
          <w:trHeight w:val="3402"/>
        </w:trPr>
        <w:tc>
          <w:tcPr>
            <w:tcW w:w="9498" w:type="dxa"/>
            <w:vAlign w:val="center"/>
          </w:tcPr>
          <w:p w14:paraId="1BB7A071" w14:textId="77777777" w:rsidR="00EF3460" w:rsidRDefault="00EF3460" w:rsidP="00EF3460">
            <w:pPr>
              <w:pStyle w:val="NormalWeb"/>
              <w:ind w:left="567" w:right="743" w:hanging="567"/>
              <w:rPr>
                <w:bCs/>
                <w:sz w:val="28"/>
                <w:szCs w:val="28"/>
              </w:rPr>
            </w:pPr>
          </w:p>
          <w:p w14:paraId="4E45C9AB" w14:textId="3493EF62" w:rsidR="00AF5651" w:rsidRPr="00EF3460" w:rsidRDefault="00EF3460" w:rsidP="00BA6229">
            <w:pPr>
              <w:pStyle w:val="NormalWeb"/>
              <w:spacing w:before="120" w:beforeAutospacing="0" w:after="120" w:afterAutospacing="0"/>
              <w:ind w:left="567" w:right="743" w:hanging="567"/>
              <w:rPr>
                <w:bCs/>
              </w:rPr>
            </w:pPr>
            <w:r w:rsidRPr="00EF3460">
              <w:rPr>
                <w:bCs/>
              </w:rPr>
              <w:t xml:space="preserve">Abrahamson, V. et al. (2021) ‘Realist evaluation of Autism ServiCe Delivery (RE-ASCeD): which diagnostic pathways work best, for whom and in what context? Findings from a rapid realist review’, BMJ open, 11(12), pp. e051241–e051241. Available at: </w:t>
            </w:r>
            <w:hyperlink r:id="rId89" w:history="1">
              <w:r w:rsidR="00AF5651" w:rsidRPr="00754CBB">
                <w:rPr>
                  <w:rStyle w:val="Hyperlink"/>
                  <w:bCs/>
                </w:rPr>
                <w:t>https://doi.org/10.1136/bmjopen-2021-051241</w:t>
              </w:r>
            </w:hyperlink>
            <w:r w:rsidRPr="00EF3460">
              <w:rPr>
                <w:bCs/>
              </w:rPr>
              <w:t>.</w:t>
            </w:r>
          </w:p>
          <w:p w14:paraId="3E8CA845" w14:textId="77777777" w:rsidR="00EF3460" w:rsidRPr="00EF3460" w:rsidRDefault="00EF3460" w:rsidP="00BA6229">
            <w:pPr>
              <w:pStyle w:val="NormalWeb"/>
              <w:spacing w:before="120" w:beforeAutospacing="0" w:after="120" w:afterAutospacing="0"/>
              <w:ind w:left="567" w:right="743" w:hanging="567"/>
              <w:rPr>
                <w:bCs/>
              </w:rPr>
            </w:pPr>
            <w:r w:rsidRPr="00EF3460">
              <w:rPr>
                <w:bCs/>
              </w:rPr>
              <w:t>Advances in mental health. (2010). Maleny, Australia: EContent Management.</w:t>
            </w:r>
          </w:p>
          <w:p w14:paraId="1C724317" w14:textId="77777777" w:rsidR="00AF5651" w:rsidRPr="00AF5651" w:rsidRDefault="00AF5651" w:rsidP="00AF5651">
            <w:pPr>
              <w:pStyle w:val="NormalWeb"/>
              <w:spacing w:before="120" w:after="120"/>
              <w:ind w:left="567" w:right="743" w:hanging="567"/>
              <w:rPr>
                <w:bCs/>
              </w:rPr>
            </w:pPr>
            <w:r w:rsidRPr="00AF5651">
              <w:rPr>
                <w:bCs/>
              </w:rPr>
              <w:t xml:space="preserve">Anderson, A.H., Stephenson, J. and Carter, M. (2017) ‘A systematic literature review of the experiences and supports of students with autism spectrum disorder in post-secondary education’, Research in autism spectrum disorders, 39, pp. 33–53. Available at: </w:t>
            </w:r>
            <w:hyperlink r:id="rId90" w:history="1">
              <w:r w:rsidRPr="00AF5651">
                <w:rPr>
                  <w:rStyle w:val="Hyperlink"/>
                  <w:bCs/>
                </w:rPr>
                <w:t>https://doi.org/10.1016/j.rasd.2017.04.002</w:t>
              </w:r>
            </w:hyperlink>
          </w:p>
          <w:p w14:paraId="66849734" w14:textId="33AC8207" w:rsidR="00AF5651" w:rsidRPr="00AF5651" w:rsidRDefault="00AF5651" w:rsidP="00AF5651">
            <w:pPr>
              <w:pStyle w:val="NormalWeb"/>
              <w:spacing w:before="120" w:after="120"/>
              <w:ind w:left="567" w:right="743" w:hanging="567"/>
              <w:rPr>
                <w:bCs/>
              </w:rPr>
            </w:pPr>
            <w:r w:rsidRPr="00AF5651">
              <w:rPr>
                <w:bCs/>
              </w:rPr>
              <w:t xml:space="preserve">Armstrong, L. (2016) ‘Independent Mental Health Advocacy—The Right to Be </w:t>
            </w:r>
            <w:r w:rsidR="00D05AB8" w:rsidRPr="00AF5651">
              <w:rPr>
                <w:bCs/>
              </w:rPr>
              <w:t>H</w:t>
            </w:r>
            <w:r w:rsidR="00D05AB8">
              <w:rPr>
                <w:bCs/>
              </w:rPr>
              <w:t>eard:</w:t>
            </w:r>
            <w:r w:rsidR="00D05AB8" w:rsidRPr="00AF5651">
              <w:rPr>
                <w:bCs/>
              </w:rPr>
              <w:t xml:space="preserve"> Context</w:t>
            </w:r>
            <w:r w:rsidRPr="00AF5651">
              <w:rPr>
                <w:bCs/>
              </w:rPr>
              <w:t xml:space="preserve">, Values and Good Practice, Karen Newbigging, Julie Ridley, Mick McKeown, June Sadd, Karen Machin, Karen Cruse, Stephanie De La Haye, Laura Able and Konstantina Poursanidou. Foreword by Kris Chastey and Toby Brandon’, The British journal of social work, p. bcw119–. Available at: </w:t>
            </w:r>
            <w:hyperlink r:id="rId91" w:history="1">
              <w:r w:rsidRPr="00AF5651">
                <w:rPr>
                  <w:rStyle w:val="Hyperlink"/>
                  <w:bCs/>
                </w:rPr>
                <w:t>https://doi.org/10.1093/bjsw/bcw119</w:t>
              </w:r>
            </w:hyperlink>
            <w:r w:rsidRPr="00AF5651">
              <w:rPr>
                <w:bCs/>
              </w:rPr>
              <w:t>.</w:t>
            </w:r>
            <w:r>
              <w:rPr>
                <w:bCs/>
              </w:rPr>
              <w:t xml:space="preserve"> </w:t>
            </w:r>
          </w:p>
          <w:p w14:paraId="07A99B88" w14:textId="1DCD6F19" w:rsidR="00AF5651" w:rsidRPr="00AF5651" w:rsidRDefault="00AF5651" w:rsidP="00AF5651">
            <w:pPr>
              <w:pStyle w:val="NormalWeb"/>
              <w:spacing w:before="120" w:after="120"/>
              <w:ind w:left="567" w:right="743" w:hanging="567"/>
              <w:rPr>
                <w:bCs/>
              </w:rPr>
            </w:pPr>
            <w:r w:rsidRPr="00AF5651">
              <w:rPr>
                <w:bCs/>
              </w:rPr>
              <w:t xml:space="preserve">Ayyash, H. et al. (2020) ‘G625 Collaboration between community child health and child/adolescent mental health services in the UK: results from a national survey’, Archives of disease in childhood, 105(Suppl 1), pp. A225–A225. Available at: </w:t>
            </w:r>
            <w:hyperlink r:id="rId92" w:history="1">
              <w:r w:rsidRPr="00AF5651">
                <w:rPr>
                  <w:rStyle w:val="Hyperlink"/>
                  <w:bCs/>
                </w:rPr>
                <w:t>https://doi.org/10.1136/archdischild-2020-rcpch.539</w:t>
              </w:r>
            </w:hyperlink>
            <w:r w:rsidRPr="00AF5651">
              <w:rPr>
                <w:bCs/>
              </w:rPr>
              <w:t>.</w:t>
            </w:r>
            <w:r>
              <w:rPr>
                <w:bCs/>
              </w:rPr>
              <w:t xml:space="preserve"> </w:t>
            </w:r>
          </w:p>
          <w:p w14:paraId="10C06AA1" w14:textId="77777777" w:rsidR="00AF5651" w:rsidRPr="00AF5651" w:rsidRDefault="00AF5651" w:rsidP="00AF5651">
            <w:pPr>
              <w:pStyle w:val="NormalWeb"/>
              <w:spacing w:before="120" w:after="120"/>
              <w:ind w:left="567" w:right="743" w:hanging="567"/>
              <w:rPr>
                <w:bCs/>
              </w:rPr>
            </w:pPr>
            <w:r w:rsidRPr="00AF5651">
              <w:rPr>
                <w:bCs/>
              </w:rPr>
              <w:t xml:space="preserve">Barros, F. et al. (2021) ‘Exogenous attention to social stimuli in the neurotypical population: The impact of autism traits’, European psychiatry, 64(S1), pp. S613–S614. Available at: </w:t>
            </w:r>
            <w:hyperlink r:id="rId93" w:history="1">
              <w:r w:rsidRPr="00AF5651">
                <w:rPr>
                  <w:rStyle w:val="Hyperlink"/>
                  <w:bCs/>
                </w:rPr>
                <w:t>https://doi.org/10.1192/j.eurpsy.2021.1632</w:t>
              </w:r>
            </w:hyperlink>
            <w:r w:rsidRPr="00AF5651">
              <w:rPr>
                <w:bCs/>
              </w:rPr>
              <w:t>.</w:t>
            </w:r>
          </w:p>
          <w:p w14:paraId="40C75B22" w14:textId="77777777" w:rsidR="00AF5651" w:rsidRPr="00AF5651" w:rsidRDefault="00AF5651" w:rsidP="00AF5651">
            <w:pPr>
              <w:pStyle w:val="NormalWeb"/>
              <w:spacing w:before="120" w:after="120"/>
              <w:ind w:left="567" w:right="743" w:hanging="567"/>
              <w:rPr>
                <w:bCs/>
              </w:rPr>
            </w:pPr>
            <w:r w:rsidRPr="00AF5651">
              <w:rPr>
                <w:bCs/>
              </w:rPr>
              <w:t xml:space="preserve">Beazley, P.I. et al. (2023) ‘Autism and the draft mental health bill in England and Wales: Unintended consequences?’, Medical law international, 23(2), pp. 174–188. Available at: </w:t>
            </w:r>
            <w:hyperlink r:id="rId94" w:history="1">
              <w:r w:rsidRPr="00AF5651">
                <w:rPr>
                  <w:rStyle w:val="Hyperlink"/>
                  <w:bCs/>
                </w:rPr>
                <w:t>https://doi.org/10.1177/09685332231158740</w:t>
              </w:r>
            </w:hyperlink>
            <w:r w:rsidRPr="00AF5651">
              <w:rPr>
                <w:bCs/>
              </w:rPr>
              <w:t>.</w:t>
            </w:r>
          </w:p>
          <w:p w14:paraId="3B000D7B" w14:textId="024325DB" w:rsidR="00AF5651" w:rsidRPr="00AF5651" w:rsidRDefault="00AF5651" w:rsidP="00AF5651">
            <w:pPr>
              <w:pStyle w:val="NormalWeb"/>
              <w:spacing w:before="120" w:after="120"/>
              <w:ind w:left="567" w:right="743" w:hanging="567"/>
              <w:rPr>
                <w:bCs/>
              </w:rPr>
            </w:pPr>
            <w:r w:rsidRPr="00AF5651">
              <w:rPr>
                <w:bCs/>
              </w:rPr>
              <w:t xml:space="preserve">Benevides, T.W. et al. (2020) ‘Listening to the autistic voice: Mental health priorities to guide research and practice in autism from a stakeholder-driven project’, Autism : the international journal of research and practice, 24(4), pp. 822–833. Available at: </w:t>
            </w:r>
            <w:hyperlink r:id="rId95" w:history="1">
              <w:r w:rsidRPr="00AF5651">
                <w:rPr>
                  <w:rStyle w:val="Hyperlink"/>
                  <w:bCs/>
                </w:rPr>
                <w:t>https://doi.org/10.1177/1362361320908410</w:t>
              </w:r>
            </w:hyperlink>
            <w:r w:rsidRPr="00AF5651">
              <w:rPr>
                <w:bCs/>
              </w:rPr>
              <w:t>.</w:t>
            </w:r>
            <w:r>
              <w:rPr>
                <w:bCs/>
              </w:rPr>
              <w:t xml:space="preserve"> </w:t>
            </w:r>
          </w:p>
          <w:p w14:paraId="0C11F144" w14:textId="77777777" w:rsidR="00AF5651" w:rsidRPr="00AF5651" w:rsidRDefault="00AF5651" w:rsidP="00AF5651">
            <w:pPr>
              <w:pStyle w:val="NormalWeb"/>
              <w:spacing w:before="120" w:after="120"/>
              <w:ind w:left="567" w:right="743" w:hanging="567"/>
              <w:rPr>
                <w:bCs/>
              </w:rPr>
            </w:pPr>
            <w:r w:rsidRPr="00AF5651">
              <w:rPr>
                <w:bCs/>
              </w:rPr>
              <w:t xml:space="preserve">Brede, J. et al. (2022) ‘“We Have to Try to Find a Way, a Clinical Bridge” - autistic adults’ experience of accessing and receiving support for mental health difficulties: A systematic review and thematic meta-synthesis’, Clinical psychology review, 93, pp. 102131–102131. Available at: </w:t>
            </w:r>
            <w:hyperlink r:id="rId96" w:history="1">
              <w:r w:rsidRPr="00AF5651">
                <w:rPr>
                  <w:rStyle w:val="Hyperlink"/>
                  <w:bCs/>
                </w:rPr>
                <w:t>https://doi.org/10.1016/j.cpr.2022.102131</w:t>
              </w:r>
            </w:hyperlink>
            <w:r w:rsidRPr="00AF5651">
              <w:rPr>
                <w:bCs/>
              </w:rPr>
              <w:t>.</w:t>
            </w:r>
          </w:p>
          <w:p w14:paraId="5797B8D9" w14:textId="77777777" w:rsidR="00AF5651" w:rsidRDefault="00AF5651" w:rsidP="00AF5651">
            <w:pPr>
              <w:pStyle w:val="NormalWeb"/>
              <w:spacing w:before="120" w:after="120"/>
              <w:ind w:left="567" w:right="743" w:hanging="567"/>
              <w:rPr>
                <w:bCs/>
              </w:rPr>
            </w:pPr>
          </w:p>
          <w:p w14:paraId="27617F6B" w14:textId="3204BE4D" w:rsidR="00AF5651" w:rsidRPr="00AF5651" w:rsidRDefault="00AF5651" w:rsidP="00AF5651">
            <w:pPr>
              <w:pStyle w:val="NormalWeb"/>
              <w:spacing w:before="120" w:after="120"/>
              <w:ind w:left="567" w:right="743" w:hanging="567"/>
              <w:rPr>
                <w:bCs/>
              </w:rPr>
            </w:pPr>
            <w:r w:rsidRPr="00AF5651">
              <w:rPr>
                <w:bCs/>
              </w:rPr>
              <w:lastRenderedPageBreak/>
              <w:t xml:space="preserve">Brett, D. et al. (2016) ‘Factors Affecting Age at ASD Diagnosis in UK: No Evidence that Diagnosis Age has Decreased Between 2004 and 2014’, Journal of autism and developmental disorders, 46(6), pp. 1974–1984. Available at: </w:t>
            </w:r>
            <w:hyperlink r:id="rId97" w:history="1">
              <w:r w:rsidRPr="00AF5651">
                <w:rPr>
                  <w:rStyle w:val="Hyperlink"/>
                  <w:bCs/>
                </w:rPr>
                <w:t>https://doi.org/10.1007/s10803-016-2716-6</w:t>
              </w:r>
            </w:hyperlink>
            <w:r w:rsidRPr="00AF5651">
              <w:rPr>
                <w:bCs/>
              </w:rPr>
              <w:t>.</w:t>
            </w:r>
            <w:r>
              <w:rPr>
                <w:bCs/>
              </w:rPr>
              <w:t xml:space="preserve"> </w:t>
            </w:r>
          </w:p>
          <w:p w14:paraId="6261EACF" w14:textId="77777777" w:rsidR="00AF5651" w:rsidRPr="00AF5651" w:rsidRDefault="00AF5651" w:rsidP="00AF5651">
            <w:pPr>
              <w:pStyle w:val="NormalWeb"/>
              <w:spacing w:before="120" w:after="120"/>
              <w:ind w:left="567" w:right="743" w:hanging="567"/>
              <w:rPr>
                <w:bCs/>
              </w:rPr>
            </w:pPr>
            <w:r w:rsidRPr="00AF5651">
              <w:rPr>
                <w:bCs/>
              </w:rPr>
              <w:t xml:space="preserve">Brugha, T. et al. (2020) ‘Testing adults by questionnaire for social and communication disorders, including autism spectrum disorders, in an adult mental health service population’, International journal of methods in psychiatric research, 29(1), p. e1814–n/a. Available at: </w:t>
            </w:r>
            <w:hyperlink r:id="rId98" w:history="1">
              <w:r w:rsidRPr="00AF5651">
                <w:rPr>
                  <w:rStyle w:val="Hyperlink"/>
                  <w:bCs/>
                </w:rPr>
                <w:t>https://doi.org/10.1002/mpr.1814</w:t>
              </w:r>
            </w:hyperlink>
            <w:r w:rsidRPr="00AF5651">
              <w:rPr>
                <w:bCs/>
              </w:rPr>
              <w:t xml:space="preserve"> </w:t>
            </w:r>
          </w:p>
          <w:p w14:paraId="6179F737" w14:textId="725AF095" w:rsidR="00AF5651" w:rsidRPr="00AF5651" w:rsidRDefault="00AF5651" w:rsidP="00AF5651">
            <w:pPr>
              <w:pStyle w:val="NormalWeb"/>
              <w:spacing w:before="120" w:after="120"/>
              <w:ind w:left="567" w:right="743" w:hanging="567"/>
              <w:rPr>
                <w:bCs/>
              </w:rPr>
            </w:pPr>
            <w:r w:rsidRPr="00AF5651">
              <w:rPr>
                <w:bCs/>
              </w:rPr>
              <w:t xml:space="preserve">Byrne, G.R. et al. (2023) ‘The Influence of Comorbidity and Perceived Complexity on Outcomes of Referrals to Children and Young Person Mental Health Services (UK): A Mixed Methods Vignette Study’, Clinical child psychology and psychiatry, 28(4), pp. 13591045231155990–1407. Available at: </w:t>
            </w:r>
            <w:hyperlink r:id="rId99" w:history="1">
              <w:r w:rsidRPr="00AF5651">
                <w:rPr>
                  <w:rStyle w:val="Hyperlink"/>
                  <w:bCs/>
                </w:rPr>
                <w:t>https://doi.org/10.1177/13591045231155990</w:t>
              </w:r>
            </w:hyperlink>
            <w:r w:rsidRPr="00AF5651">
              <w:rPr>
                <w:bCs/>
              </w:rPr>
              <w:t>.</w:t>
            </w:r>
            <w:r>
              <w:rPr>
                <w:bCs/>
              </w:rPr>
              <w:t xml:space="preserve"> </w:t>
            </w:r>
          </w:p>
          <w:p w14:paraId="1F0DE807" w14:textId="3AED4B56" w:rsidR="00AF5651" w:rsidRPr="00AF5651" w:rsidRDefault="00AF5651" w:rsidP="00AF5651">
            <w:pPr>
              <w:pStyle w:val="NormalWeb"/>
              <w:spacing w:before="120" w:after="120"/>
              <w:ind w:left="567" w:right="743" w:hanging="567"/>
              <w:rPr>
                <w:bCs/>
              </w:rPr>
            </w:pPr>
            <w:r w:rsidRPr="00AF5651">
              <w:rPr>
                <w:bCs/>
              </w:rPr>
              <w:t xml:space="preserve">Cameron, L.A. et al. (2021) ‘Psychological interventions for depression in children and young people with an intellectual disability and/or autism: systematic review’, British journal of psychiatry, 218(6), pp. 305–314. Available at: </w:t>
            </w:r>
            <w:hyperlink r:id="rId100" w:history="1">
              <w:r w:rsidRPr="00AF5651">
                <w:rPr>
                  <w:rStyle w:val="Hyperlink"/>
                  <w:bCs/>
                </w:rPr>
                <w:t>https://doi.org/10.1192/bjp.2020.226</w:t>
              </w:r>
            </w:hyperlink>
            <w:r w:rsidRPr="00AF5651">
              <w:rPr>
                <w:bCs/>
              </w:rPr>
              <w:t>.</w:t>
            </w:r>
            <w:r>
              <w:rPr>
                <w:bCs/>
              </w:rPr>
              <w:t xml:space="preserve"> </w:t>
            </w:r>
          </w:p>
          <w:p w14:paraId="738B0F5C" w14:textId="6E1EA1DA" w:rsidR="00AF5651" w:rsidRPr="00AF5651" w:rsidRDefault="00AF5651" w:rsidP="00AF5651">
            <w:pPr>
              <w:pStyle w:val="NormalWeb"/>
              <w:spacing w:before="120" w:after="120"/>
              <w:ind w:left="567" w:right="743" w:hanging="567"/>
              <w:rPr>
                <w:bCs/>
              </w:rPr>
            </w:pPr>
            <w:r w:rsidRPr="00AF5651">
              <w:rPr>
                <w:bCs/>
              </w:rPr>
              <w:t xml:space="preserve">Campbell, F. et al. (2022) ‘Factors that influence mental health of university and college students in the UK: a systematic review’, BMC public health, 22(1), pp. 1–1778. Available at: </w:t>
            </w:r>
            <w:hyperlink r:id="rId101" w:history="1">
              <w:r w:rsidRPr="00AF5651">
                <w:rPr>
                  <w:rStyle w:val="Hyperlink"/>
                  <w:bCs/>
                </w:rPr>
                <w:t>https://doi.org/10.1186/s12889-022-13943-x</w:t>
              </w:r>
            </w:hyperlink>
            <w:r w:rsidRPr="00AF5651">
              <w:rPr>
                <w:bCs/>
              </w:rPr>
              <w:t>.</w:t>
            </w:r>
            <w:r>
              <w:rPr>
                <w:bCs/>
              </w:rPr>
              <w:t xml:space="preserve"> </w:t>
            </w:r>
          </w:p>
          <w:p w14:paraId="38D92CD1" w14:textId="77777777" w:rsidR="00AF5651" w:rsidRPr="00AF5651" w:rsidRDefault="00AF5651" w:rsidP="00AF5651">
            <w:pPr>
              <w:pStyle w:val="NormalWeb"/>
              <w:spacing w:before="120" w:after="120"/>
              <w:ind w:left="567" w:right="743" w:hanging="567"/>
              <w:rPr>
                <w:bCs/>
              </w:rPr>
            </w:pPr>
            <w:r w:rsidRPr="00AF5651">
              <w:rPr>
                <w:bCs/>
              </w:rPr>
              <w:t xml:space="preserve">Cassidy, S. et al. (2022) ‘Autism and autistic traits in those who died by suicide in England’, British journal of psychiatry, 221(5), pp. 683–691. Available at: </w:t>
            </w:r>
            <w:hyperlink r:id="rId102" w:history="1">
              <w:r w:rsidRPr="00AF5651">
                <w:rPr>
                  <w:rStyle w:val="Hyperlink"/>
                  <w:bCs/>
                </w:rPr>
                <w:t>https://doi.org/10.1192/bjp.2022.21</w:t>
              </w:r>
            </w:hyperlink>
            <w:r w:rsidRPr="00AF5651">
              <w:rPr>
                <w:bCs/>
              </w:rPr>
              <w:t>.</w:t>
            </w:r>
          </w:p>
          <w:p w14:paraId="7E991315" w14:textId="209EDA4B" w:rsidR="00AF5651" w:rsidRPr="00AF5651" w:rsidRDefault="00AF5651" w:rsidP="00AF5651">
            <w:pPr>
              <w:pStyle w:val="NormalWeb"/>
              <w:spacing w:before="120" w:after="120"/>
              <w:ind w:left="567" w:right="743" w:hanging="567"/>
              <w:rPr>
                <w:bCs/>
              </w:rPr>
            </w:pPr>
            <w:r w:rsidRPr="00AF5651">
              <w:rPr>
                <w:bCs/>
              </w:rPr>
              <w:t xml:space="preserve">Cassidy, S.A. et al. (2018) ‘Measurement properties of tools used to assess depression in adults with and without autism spectrum conditions: A systematic review’, Autism research, 11(5), pp. 738–754. Available at: </w:t>
            </w:r>
            <w:hyperlink r:id="rId103" w:history="1">
              <w:r w:rsidRPr="00AF5651">
                <w:rPr>
                  <w:rStyle w:val="Hyperlink"/>
                  <w:bCs/>
                </w:rPr>
                <w:t>https://doi.org/10.1002/aur.1922</w:t>
              </w:r>
            </w:hyperlink>
            <w:r w:rsidRPr="00AF5651">
              <w:rPr>
                <w:bCs/>
              </w:rPr>
              <w:t>.</w:t>
            </w:r>
            <w:r>
              <w:rPr>
                <w:bCs/>
              </w:rPr>
              <w:t xml:space="preserve"> </w:t>
            </w:r>
          </w:p>
          <w:p w14:paraId="517DFF91" w14:textId="3B6A01EB" w:rsidR="00AF5651" w:rsidRPr="00AF5651" w:rsidRDefault="00AF5651" w:rsidP="00AF5651">
            <w:pPr>
              <w:pStyle w:val="NormalWeb"/>
              <w:spacing w:before="120" w:after="120"/>
              <w:ind w:left="567" w:right="743" w:hanging="567"/>
              <w:rPr>
                <w:bCs/>
              </w:rPr>
            </w:pPr>
            <w:r w:rsidRPr="00AF5651">
              <w:rPr>
                <w:bCs/>
              </w:rPr>
              <w:t xml:space="preserve">Chambers, T. et al. (2022) ‘Genetic common variants associated with cerebellar volume and their overlap with mental disorders: a study on 33,265 individuals from the UK-Biobank’, Molecular psychiatry, 27(4), pp. 2282–2290. Available at: </w:t>
            </w:r>
            <w:hyperlink r:id="rId104" w:history="1">
              <w:r w:rsidRPr="00AF5651">
                <w:rPr>
                  <w:rStyle w:val="Hyperlink"/>
                  <w:bCs/>
                </w:rPr>
                <w:t>https://doi.org/10.1038/s41380-022-01443-8</w:t>
              </w:r>
            </w:hyperlink>
            <w:r w:rsidRPr="00AF5651">
              <w:rPr>
                <w:bCs/>
              </w:rPr>
              <w:t>.</w:t>
            </w:r>
            <w:r>
              <w:rPr>
                <w:bCs/>
              </w:rPr>
              <w:t xml:space="preserve"> </w:t>
            </w:r>
          </w:p>
          <w:p w14:paraId="69C25017" w14:textId="3B35F34A" w:rsidR="00AF5651" w:rsidRPr="00AF5651" w:rsidRDefault="00AF5651" w:rsidP="00AF5651">
            <w:pPr>
              <w:pStyle w:val="NormalWeb"/>
              <w:spacing w:before="120" w:after="120"/>
              <w:ind w:left="567" w:right="743" w:hanging="567"/>
              <w:rPr>
                <w:bCs/>
              </w:rPr>
            </w:pPr>
            <w:r w:rsidRPr="00AF5651">
              <w:rPr>
                <w:bCs/>
              </w:rPr>
              <w:t xml:space="preserve">Colizzi, M. et al. (2020) ‘Psychosocial and Behavioral Impact of COVID-19 in Autism Spectrum Disorder: An Online Parent Survey’, Brain sciences, 10(6), p. 341–. Available at: </w:t>
            </w:r>
            <w:hyperlink r:id="rId105" w:history="1">
              <w:r w:rsidRPr="00AF5651">
                <w:rPr>
                  <w:rStyle w:val="Hyperlink"/>
                  <w:bCs/>
                </w:rPr>
                <w:t>https://doi.org/10.3390/brainsci10060341</w:t>
              </w:r>
            </w:hyperlink>
            <w:r w:rsidRPr="00AF5651">
              <w:rPr>
                <w:bCs/>
              </w:rPr>
              <w:t>.</w:t>
            </w:r>
            <w:r>
              <w:rPr>
                <w:bCs/>
              </w:rPr>
              <w:t xml:space="preserve"> </w:t>
            </w:r>
          </w:p>
          <w:p w14:paraId="5E876A34" w14:textId="77777777" w:rsidR="00AF5651" w:rsidRPr="00AF5651" w:rsidRDefault="00AF5651" w:rsidP="00AF5651">
            <w:pPr>
              <w:pStyle w:val="NormalWeb"/>
              <w:spacing w:before="120" w:after="120"/>
              <w:ind w:left="567" w:right="743" w:hanging="567"/>
              <w:rPr>
                <w:bCs/>
              </w:rPr>
            </w:pPr>
            <w:r w:rsidRPr="00AF5651">
              <w:rPr>
                <w:bCs/>
              </w:rPr>
              <w:t xml:space="preserve">Cook, J. et al. (2021) ‘Camouflaging in autism: A systematic review’, Clinical psychology review, 89, pp. 102080–102080. Available at: </w:t>
            </w:r>
            <w:hyperlink r:id="rId106" w:history="1">
              <w:r w:rsidRPr="00AF5651">
                <w:rPr>
                  <w:rStyle w:val="Hyperlink"/>
                  <w:bCs/>
                </w:rPr>
                <w:t>https://doi.org/10.1016/j.cpr.2021.102080</w:t>
              </w:r>
            </w:hyperlink>
            <w:r w:rsidRPr="00AF5651">
              <w:rPr>
                <w:bCs/>
              </w:rPr>
              <w:t>.</w:t>
            </w:r>
          </w:p>
          <w:p w14:paraId="7B7F40CC" w14:textId="77777777" w:rsidR="00AF5651" w:rsidRDefault="00AF5651" w:rsidP="00AF5651">
            <w:pPr>
              <w:pStyle w:val="NormalWeb"/>
              <w:spacing w:before="120" w:after="120"/>
              <w:ind w:left="567" w:right="743" w:hanging="567"/>
              <w:rPr>
                <w:bCs/>
              </w:rPr>
            </w:pPr>
          </w:p>
          <w:p w14:paraId="1C8284A3" w14:textId="77777777" w:rsidR="00AF5651" w:rsidRDefault="00AF5651" w:rsidP="00AF5651">
            <w:pPr>
              <w:pStyle w:val="NormalWeb"/>
              <w:spacing w:before="120" w:after="120"/>
              <w:ind w:left="567" w:right="743" w:hanging="567"/>
              <w:rPr>
                <w:bCs/>
              </w:rPr>
            </w:pPr>
          </w:p>
          <w:p w14:paraId="0C0243A8" w14:textId="0B6E9BA4" w:rsidR="00AF5651" w:rsidRPr="00AF5651" w:rsidRDefault="00AF5651" w:rsidP="00AF5651">
            <w:pPr>
              <w:pStyle w:val="NormalWeb"/>
              <w:spacing w:before="120" w:after="120"/>
              <w:ind w:left="567" w:right="743" w:hanging="567"/>
              <w:rPr>
                <w:bCs/>
              </w:rPr>
            </w:pPr>
            <w:r w:rsidRPr="00AF5651">
              <w:rPr>
                <w:bCs/>
              </w:rPr>
              <w:lastRenderedPageBreak/>
              <w:t xml:space="preserve">Cooper, K. et al. (2023) ‘The impact of a positive autism identity and autistic community solidarity on social anxiety and mental health in autistic young people’, Autism : the international journal of research and practice, 27(3), pp. 848–857. Available at: </w:t>
            </w:r>
            <w:hyperlink r:id="rId107" w:history="1">
              <w:r w:rsidR="008F2A31" w:rsidRPr="00AF5651">
                <w:rPr>
                  <w:rStyle w:val="Hyperlink"/>
                  <w:bCs/>
                </w:rPr>
                <w:t>https://doi.org/10.1177/13623613221118351</w:t>
              </w:r>
            </w:hyperlink>
            <w:r w:rsidRPr="00AF5651">
              <w:rPr>
                <w:bCs/>
              </w:rPr>
              <w:t>.</w:t>
            </w:r>
            <w:r w:rsidR="008F2A31">
              <w:rPr>
                <w:bCs/>
              </w:rPr>
              <w:t xml:space="preserve"> </w:t>
            </w:r>
          </w:p>
          <w:p w14:paraId="4DEA33AF" w14:textId="5661E18E" w:rsidR="00AF5651" w:rsidRPr="00AF5651" w:rsidRDefault="00AF5651" w:rsidP="00AF5651">
            <w:pPr>
              <w:pStyle w:val="NormalWeb"/>
              <w:spacing w:before="120" w:after="120"/>
              <w:ind w:left="567" w:right="743" w:hanging="567"/>
              <w:rPr>
                <w:bCs/>
              </w:rPr>
            </w:pPr>
            <w:r w:rsidRPr="00AF5651">
              <w:rPr>
                <w:bCs/>
              </w:rPr>
              <w:t xml:space="preserve">Cornwall, P.L. et al. (2022) ‘Evaluation of radically open dialectical behaviour therapy in an adult community mental health team: effectiveness in people with autism spectrum disorders - ERRATUM’, BJPsych Bulletin, 46(5), pp. 308–308. Available at: </w:t>
            </w:r>
            <w:hyperlink r:id="rId108" w:history="1">
              <w:r w:rsidR="0069182F" w:rsidRPr="00AF5651">
                <w:rPr>
                  <w:rStyle w:val="Hyperlink"/>
                  <w:bCs/>
                </w:rPr>
                <w:t>https://doi.org/10.1192/bjb.2022.47</w:t>
              </w:r>
            </w:hyperlink>
            <w:r w:rsidRPr="00AF5651">
              <w:rPr>
                <w:bCs/>
              </w:rPr>
              <w:t>.</w:t>
            </w:r>
            <w:r w:rsidR="0069182F">
              <w:rPr>
                <w:bCs/>
              </w:rPr>
              <w:t xml:space="preserve"> </w:t>
            </w:r>
          </w:p>
          <w:p w14:paraId="2CCDAE7F" w14:textId="2A28DED5" w:rsidR="00AF5651" w:rsidRPr="00AF5651" w:rsidRDefault="00AF5651" w:rsidP="00AF5651">
            <w:pPr>
              <w:pStyle w:val="NormalWeb"/>
              <w:spacing w:before="120" w:after="120"/>
              <w:ind w:left="567" w:right="743" w:hanging="567"/>
              <w:rPr>
                <w:bCs/>
              </w:rPr>
            </w:pPr>
            <w:r w:rsidRPr="00AF5651">
              <w:rPr>
                <w:bCs/>
              </w:rPr>
              <w:t xml:space="preserve">Deb, S. et al. (2020) ‘UK psychiatrists’ experience of withdrawal of antipsychotics prescribed for challenging behaviours in adults with intellectual disabilities and/or autism’, BJPsych open, 6(5), pp. e112–e112. Available at: </w:t>
            </w:r>
            <w:hyperlink r:id="rId109" w:history="1">
              <w:r w:rsidR="0069182F" w:rsidRPr="00AF5651">
                <w:rPr>
                  <w:rStyle w:val="Hyperlink"/>
                  <w:bCs/>
                </w:rPr>
                <w:t>https://doi.org/10.1192/bjo.2020.97</w:t>
              </w:r>
            </w:hyperlink>
            <w:r w:rsidRPr="00AF5651">
              <w:rPr>
                <w:bCs/>
              </w:rPr>
              <w:t>.</w:t>
            </w:r>
            <w:r w:rsidR="0069182F">
              <w:rPr>
                <w:bCs/>
              </w:rPr>
              <w:t xml:space="preserve"> </w:t>
            </w:r>
          </w:p>
          <w:p w14:paraId="69AC0385" w14:textId="77777777" w:rsidR="00AF5651" w:rsidRPr="00AF5651" w:rsidRDefault="00AF5651" w:rsidP="00AF5651">
            <w:pPr>
              <w:pStyle w:val="NormalWeb"/>
              <w:spacing w:before="120" w:after="120"/>
              <w:ind w:left="567" w:right="743" w:hanging="567"/>
              <w:rPr>
                <w:bCs/>
              </w:rPr>
            </w:pPr>
            <w:r w:rsidRPr="00AF5651">
              <w:rPr>
                <w:bCs/>
              </w:rPr>
              <w:t xml:space="preserve">Done, E.J. and Andrews, M.J. (2020) ‘How inclusion became exclusion: policy, teachers and inclusive education’, Journal of education policy, 35(4), pp. 447–464. Available at: </w:t>
            </w:r>
            <w:hyperlink r:id="rId110" w:history="1">
              <w:r w:rsidRPr="00AF5651">
                <w:rPr>
                  <w:rStyle w:val="Hyperlink"/>
                  <w:bCs/>
                </w:rPr>
                <w:t>https://doi.org/10.1080/02680939.2018.1552763</w:t>
              </w:r>
            </w:hyperlink>
            <w:r w:rsidRPr="00AF5651">
              <w:rPr>
                <w:bCs/>
              </w:rPr>
              <w:t>.</w:t>
            </w:r>
          </w:p>
          <w:p w14:paraId="070FE6CD" w14:textId="11CF2A77" w:rsidR="00AF5651" w:rsidRPr="00AF5651" w:rsidRDefault="00AF5651" w:rsidP="00AF5651">
            <w:pPr>
              <w:pStyle w:val="NormalWeb"/>
              <w:spacing w:before="120" w:after="120"/>
              <w:ind w:left="567" w:right="743" w:hanging="567"/>
              <w:rPr>
                <w:bCs/>
              </w:rPr>
            </w:pPr>
            <w:r w:rsidRPr="00AF5651">
              <w:rPr>
                <w:bCs/>
              </w:rPr>
              <w:t xml:space="preserve">Downs, J. et al. (2015) ‘Clinical predictors of antipsychotic use in children and adolescents with autism spectrum disorders: a historical open cohort study using electronic health records’, European child &amp; adolescent psychiatry, 25(6), pp. 649–658. Available at: </w:t>
            </w:r>
            <w:hyperlink r:id="rId111" w:history="1">
              <w:r w:rsidR="0069182F" w:rsidRPr="00AF5651">
                <w:rPr>
                  <w:rStyle w:val="Hyperlink"/>
                  <w:bCs/>
                </w:rPr>
                <w:t>https://doi.org/10.1007/s00787-015-0780-7</w:t>
              </w:r>
            </w:hyperlink>
            <w:r w:rsidRPr="00AF5651">
              <w:rPr>
                <w:bCs/>
              </w:rPr>
              <w:t>.</w:t>
            </w:r>
            <w:r w:rsidR="0069182F">
              <w:rPr>
                <w:bCs/>
              </w:rPr>
              <w:t xml:space="preserve"> </w:t>
            </w:r>
          </w:p>
          <w:p w14:paraId="08160604" w14:textId="435D0A8F" w:rsidR="00AF5651" w:rsidRPr="00AF5651" w:rsidRDefault="00AF5651" w:rsidP="00AF5651">
            <w:pPr>
              <w:pStyle w:val="NormalWeb"/>
              <w:spacing w:before="120" w:after="120"/>
              <w:ind w:left="567" w:right="743" w:hanging="567"/>
              <w:rPr>
                <w:bCs/>
              </w:rPr>
            </w:pPr>
            <w:r w:rsidRPr="00AF5651">
              <w:rPr>
                <w:bCs/>
              </w:rPr>
              <w:t xml:space="preserve">Dreiling, N.G. et al. (2022) ‘Mental health Project ECHO Autism: Increasing access to community mental health services for autistic individuals’, Autism : the international journal of research and practice, 26(2), pp. 434–445. Available at: </w:t>
            </w:r>
            <w:hyperlink r:id="rId112" w:history="1">
              <w:r w:rsidR="0069182F" w:rsidRPr="00AF5651">
                <w:rPr>
                  <w:rStyle w:val="Hyperlink"/>
                  <w:bCs/>
                </w:rPr>
                <w:t>https://doi.org/10.1177/13623613211028000</w:t>
              </w:r>
            </w:hyperlink>
            <w:r w:rsidRPr="00AF5651">
              <w:rPr>
                <w:bCs/>
              </w:rPr>
              <w:t>.</w:t>
            </w:r>
            <w:r w:rsidR="0069182F">
              <w:rPr>
                <w:bCs/>
              </w:rPr>
              <w:t xml:space="preserve"> </w:t>
            </w:r>
          </w:p>
          <w:p w14:paraId="4FF17C21" w14:textId="7FE8339F" w:rsidR="00AF5651" w:rsidRPr="00AF5651" w:rsidRDefault="00AF5651" w:rsidP="00AF5651">
            <w:pPr>
              <w:pStyle w:val="NormalWeb"/>
              <w:spacing w:before="120" w:after="120"/>
              <w:ind w:left="567" w:right="743" w:hanging="567"/>
              <w:rPr>
                <w:bCs/>
              </w:rPr>
            </w:pPr>
            <w:r w:rsidRPr="00AF5651">
              <w:rPr>
                <w:bCs/>
              </w:rPr>
              <w:t xml:space="preserve">Dubreucq, J. et al. (2020) ‘Self-stigma in serious mental illness and autism spectrum disorder: Results from the REHABase national psychiatric rehabilitation cohort’, European psychiatry, 63(1), pp. e13–e13. Available at: </w:t>
            </w:r>
            <w:hyperlink r:id="rId113" w:history="1">
              <w:r w:rsidR="0069182F" w:rsidRPr="00AF5651">
                <w:rPr>
                  <w:rStyle w:val="Hyperlink"/>
                  <w:bCs/>
                </w:rPr>
                <w:t>https://doi.org/10.1192/j.eurpsy.2019.12</w:t>
              </w:r>
            </w:hyperlink>
            <w:r w:rsidRPr="00AF5651">
              <w:rPr>
                <w:bCs/>
              </w:rPr>
              <w:t>.</w:t>
            </w:r>
            <w:r w:rsidR="0069182F">
              <w:rPr>
                <w:bCs/>
              </w:rPr>
              <w:t xml:space="preserve"> </w:t>
            </w:r>
          </w:p>
          <w:p w14:paraId="7E33CC0F" w14:textId="756B06FF" w:rsidR="00AF5651" w:rsidRPr="00AF5651" w:rsidRDefault="00AF5651" w:rsidP="00AF5651">
            <w:pPr>
              <w:pStyle w:val="NormalWeb"/>
              <w:spacing w:before="120" w:after="120"/>
              <w:ind w:left="567" w:right="743" w:hanging="567"/>
              <w:rPr>
                <w:bCs/>
              </w:rPr>
            </w:pPr>
            <w:r w:rsidRPr="00AF5651">
              <w:rPr>
                <w:bCs/>
              </w:rPr>
              <w:t xml:space="preserve">Dunn, K. et al. (2020) ‘Prevalence of mental health conditions, sensory impairments and physical disability in people with co-occurring intellectual disabilities and autism compared with other people: a cross-sectional total population study in Scotland’, BMJ open, 10(4), pp. e035280–e035280. Available at: </w:t>
            </w:r>
            <w:hyperlink r:id="rId114" w:history="1">
              <w:r w:rsidR="0069182F" w:rsidRPr="00AF5651">
                <w:rPr>
                  <w:rStyle w:val="Hyperlink"/>
                  <w:bCs/>
                </w:rPr>
                <w:t>https://doi.org/10.1136/bmjopen-2019-035280</w:t>
              </w:r>
            </w:hyperlink>
            <w:r w:rsidRPr="00AF5651">
              <w:rPr>
                <w:bCs/>
              </w:rPr>
              <w:t>.</w:t>
            </w:r>
            <w:r w:rsidR="0069182F">
              <w:rPr>
                <w:bCs/>
              </w:rPr>
              <w:t xml:space="preserve"> </w:t>
            </w:r>
          </w:p>
          <w:p w14:paraId="242865FE" w14:textId="77777777" w:rsidR="00AF5651" w:rsidRPr="00AF5651" w:rsidRDefault="00AF5651" w:rsidP="00AF5651">
            <w:pPr>
              <w:pStyle w:val="NormalWeb"/>
              <w:spacing w:before="120" w:after="120"/>
              <w:ind w:left="567" w:right="743" w:hanging="567"/>
              <w:rPr>
                <w:bCs/>
              </w:rPr>
            </w:pPr>
            <w:r w:rsidRPr="00AF5651">
              <w:rPr>
                <w:bCs/>
              </w:rPr>
              <w:t xml:space="preserve">Durand-Zaleski, I. et al. (2012) ‘A first national survey of knowledge, attitudes and behaviours towards schizophrenia, bipolar disorders and autism in France’, BMC psychiatry, 12(1), pp. 128–128. Available at: </w:t>
            </w:r>
            <w:hyperlink r:id="rId115" w:history="1">
              <w:r w:rsidRPr="00AF5651">
                <w:rPr>
                  <w:rStyle w:val="Hyperlink"/>
                  <w:bCs/>
                </w:rPr>
                <w:t>https://doi.org/10.1186/1471-244X-12-128</w:t>
              </w:r>
            </w:hyperlink>
            <w:r w:rsidRPr="00AF5651">
              <w:rPr>
                <w:bCs/>
              </w:rPr>
              <w:t>.</w:t>
            </w:r>
          </w:p>
          <w:p w14:paraId="3CDD9591" w14:textId="7A7E962D" w:rsidR="00AF5651" w:rsidRPr="00AF5651" w:rsidRDefault="00AF5651" w:rsidP="00AF5651">
            <w:pPr>
              <w:pStyle w:val="NormalWeb"/>
              <w:spacing w:before="120" w:after="120"/>
              <w:ind w:left="567" w:right="743" w:hanging="567"/>
              <w:rPr>
                <w:bCs/>
              </w:rPr>
            </w:pPr>
            <w:r w:rsidRPr="00AF5651">
              <w:rPr>
                <w:bCs/>
              </w:rPr>
              <w:t xml:space="preserve">Fennell, L.C.P. and Johnson, S.A. (2022) ‘Examination of professional biases about autism: How can we do better?’, Clinical neuropsychologist, 36(5), pp. 1094–1115. Available at: </w:t>
            </w:r>
            <w:hyperlink r:id="rId116" w:history="1">
              <w:r w:rsidR="0069182F" w:rsidRPr="00AF5651">
                <w:rPr>
                  <w:rStyle w:val="Hyperlink"/>
                  <w:bCs/>
                </w:rPr>
                <w:t>https://doi.org/10.1080/13854046.2021.1958922</w:t>
              </w:r>
            </w:hyperlink>
            <w:r w:rsidRPr="00AF5651">
              <w:rPr>
                <w:bCs/>
              </w:rPr>
              <w:t>.</w:t>
            </w:r>
            <w:r w:rsidR="0069182F">
              <w:rPr>
                <w:bCs/>
              </w:rPr>
              <w:t xml:space="preserve"> </w:t>
            </w:r>
          </w:p>
          <w:p w14:paraId="1BBFC2C8" w14:textId="77777777" w:rsidR="00AF5651" w:rsidRPr="00AF5651" w:rsidRDefault="00AF5651" w:rsidP="00AF5651">
            <w:pPr>
              <w:pStyle w:val="NormalWeb"/>
              <w:spacing w:before="120" w:after="120"/>
              <w:ind w:left="567" w:right="743" w:hanging="567"/>
              <w:rPr>
                <w:bCs/>
              </w:rPr>
            </w:pPr>
            <w:r w:rsidRPr="00AF5651">
              <w:rPr>
                <w:bCs/>
              </w:rPr>
              <w:lastRenderedPageBreak/>
              <w:t xml:space="preserve">Fletcher‐Watson, S. et al. (2014) ‘Interventions based on the Theory of Mind cognitive model for autism spectrum disorder (ASD)’, Cochrane database of systematic reviews, 2020(2), pp. CD008785–CD008785. Available at: </w:t>
            </w:r>
            <w:hyperlink r:id="rId117" w:history="1">
              <w:r w:rsidRPr="00AF5651">
                <w:rPr>
                  <w:rStyle w:val="Hyperlink"/>
                  <w:bCs/>
                </w:rPr>
                <w:t>https://doi.org/10.1002/14651858.CD008785.pub2</w:t>
              </w:r>
            </w:hyperlink>
            <w:r w:rsidRPr="00AF5651">
              <w:rPr>
                <w:bCs/>
              </w:rPr>
              <w:t>.</w:t>
            </w:r>
          </w:p>
          <w:p w14:paraId="26A023BC" w14:textId="5E9F07A7" w:rsidR="00AF5651" w:rsidRPr="00AF5651" w:rsidRDefault="00AF5651" w:rsidP="00AF5651">
            <w:pPr>
              <w:pStyle w:val="NormalWeb"/>
              <w:spacing w:before="120" w:after="120"/>
              <w:ind w:left="567" w:right="743" w:hanging="567"/>
              <w:rPr>
                <w:bCs/>
              </w:rPr>
            </w:pPr>
            <w:r w:rsidRPr="00AF5651">
              <w:rPr>
                <w:bCs/>
              </w:rPr>
              <w:t xml:space="preserve">Godfrey Born, C., McClelland, A. and Furnham, A. (2019) ‘Mental health literacy for autism spectrum disorder and depression’, Psychiatry research, 279, pp. 272–277. Available at: </w:t>
            </w:r>
            <w:hyperlink r:id="rId118" w:history="1">
              <w:r w:rsidR="0069182F" w:rsidRPr="00AF5651">
                <w:rPr>
                  <w:rStyle w:val="Hyperlink"/>
                  <w:bCs/>
                </w:rPr>
                <w:t>https://doi.org/10.1016/j.psychres.2019.04.004</w:t>
              </w:r>
            </w:hyperlink>
            <w:r w:rsidRPr="00AF5651">
              <w:rPr>
                <w:bCs/>
              </w:rPr>
              <w:t>.</w:t>
            </w:r>
            <w:r w:rsidR="0069182F">
              <w:rPr>
                <w:bCs/>
              </w:rPr>
              <w:t xml:space="preserve"> </w:t>
            </w:r>
          </w:p>
          <w:p w14:paraId="6887BC29" w14:textId="605BAFF5" w:rsidR="00AF5651" w:rsidRPr="00AF5651" w:rsidRDefault="00AF5651" w:rsidP="00AF5651">
            <w:pPr>
              <w:pStyle w:val="NormalWeb"/>
              <w:spacing w:before="120" w:after="120"/>
              <w:ind w:left="567" w:right="743" w:hanging="567"/>
              <w:rPr>
                <w:bCs/>
              </w:rPr>
            </w:pPr>
            <w:r w:rsidRPr="00AF5651">
              <w:rPr>
                <w:bCs/>
              </w:rPr>
              <w:t xml:space="preserve">Goldfarb, Y., Gal, E. and Golan, O. (2021) ‘Mental health of israeli employees with autism spectrum disorders following COVID-19-related changes in employment status’, European psychiatry, 64(S1), pp. S268–S268. Available at: </w:t>
            </w:r>
            <w:hyperlink r:id="rId119" w:history="1">
              <w:r w:rsidR="0069182F" w:rsidRPr="00AF5651">
                <w:rPr>
                  <w:rStyle w:val="Hyperlink"/>
                  <w:bCs/>
                </w:rPr>
                <w:t>https://doi.org/10.1192/j.eurpsy.2021.719</w:t>
              </w:r>
            </w:hyperlink>
            <w:r w:rsidRPr="00AF5651">
              <w:rPr>
                <w:bCs/>
              </w:rPr>
              <w:t>.</w:t>
            </w:r>
            <w:r w:rsidR="0069182F">
              <w:rPr>
                <w:bCs/>
              </w:rPr>
              <w:t xml:space="preserve"> </w:t>
            </w:r>
          </w:p>
          <w:p w14:paraId="3A4A5B12" w14:textId="16B1CF59" w:rsidR="00AF5651" w:rsidRPr="00AF5651" w:rsidRDefault="00AF5651" w:rsidP="00AF5651">
            <w:pPr>
              <w:pStyle w:val="NormalWeb"/>
              <w:spacing w:before="120" w:after="120"/>
              <w:ind w:left="567" w:right="743" w:hanging="567"/>
              <w:rPr>
                <w:bCs/>
              </w:rPr>
            </w:pPr>
            <w:r w:rsidRPr="00AF5651">
              <w:rPr>
                <w:bCs/>
              </w:rPr>
              <w:t xml:space="preserve">Gurbuz, E., Hanley, M. and Riby, D.M. (2019) ‘University Students with Autism: The Social and Academic Experiences of University in the UK’, Journal of autism and developmental disorders, 49(2), pp. 617–631. Available at: </w:t>
            </w:r>
            <w:hyperlink r:id="rId120" w:history="1">
              <w:r w:rsidR="0069182F" w:rsidRPr="00AF5651">
                <w:rPr>
                  <w:rStyle w:val="Hyperlink"/>
                  <w:bCs/>
                </w:rPr>
                <w:t>https://doi.org/10.1007/s10803-018-3741-4</w:t>
              </w:r>
            </w:hyperlink>
            <w:r w:rsidR="0069182F">
              <w:rPr>
                <w:bCs/>
              </w:rPr>
              <w:t xml:space="preserve"> </w:t>
            </w:r>
            <w:r w:rsidRPr="00AF5651">
              <w:rPr>
                <w:bCs/>
              </w:rPr>
              <w:t>.</w:t>
            </w:r>
          </w:p>
          <w:p w14:paraId="519483C6" w14:textId="72D2AA1C" w:rsidR="00AF5651" w:rsidRPr="00AF5651" w:rsidRDefault="00AF5651" w:rsidP="00AF5651">
            <w:pPr>
              <w:pStyle w:val="NormalWeb"/>
              <w:spacing w:before="120" w:after="120"/>
              <w:ind w:left="567" w:right="743" w:hanging="567"/>
              <w:rPr>
                <w:bCs/>
              </w:rPr>
            </w:pPr>
            <w:r w:rsidRPr="00AF5651">
              <w:rPr>
                <w:bCs/>
              </w:rPr>
              <w:t xml:space="preserve">Hand, B.N. et al. (2020) ‘Prevalence of physical and mental health conditions in Medicare-enrolled, autistic older adults’, Autism : the international journal of research and practice, 24(3), pp. 755–764. Available at: </w:t>
            </w:r>
            <w:hyperlink r:id="rId121" w:history="1">
              <w:r w:rsidR="0069182F" w:rsidRPr="00AF5651">
                <w:rPr>
                  <w:rStyle w:val="Hyperlink"/>
                  <w:bCs/>
                </w:rPr>
                <w:t>https://doi.org/10.1177/1362361319890793</w:t>
              </w:r>
            </w:hyperlink>
            <w:r w:rsidRPr="00AF5651">
              <w:rPr>
                <w:bCs/>
              </w:rPr>
              <w:t>.</w:t>
            </w:r>
            <w:r w:rsidR="0069182F">
              <w:rPr>
                <w:bCs/>
              </w:rPr>
              <w:t xml:space="preserve"> </w:t>
            </w:r>
          </w:p>
          <w:p w14:paraId="499032A6" w14:textId="77777777" w:rsidR="00AF5651" w:rsidRPr="00AF5651" w:rsidRDefault="00AF5651" w:rsidP="00AF5651">
            <w:pPr>
              <w:pStyle w:val="NormalWeb"/>
              <w:spacing w:before="120" w:after="120"/>
              <w:ind w:left="567" w:right="743" w:hanging="567"/>
              <w:rPr>
                <w:bCs/>
              </w:rPr>
            </w:pPr>
            <w:r w:rsidRPr="00AF5651">
              <w:rPr>
                <w:bCs/>
              </w:rPr>
              <w:t xml:space="preserve">Happé, F. and Frith, U. (2020) ‘Annual Research Review: Looking back to look forward – changes in the concept of autism and implications for future research’, Journal of child psychology and psychiatry, 61(3), pp. 218–232. Available at: </w:t>
            </w:r>
            <w:hyperlink r:id="rId122" w:history="1">
              <w:r w:rsidRPr="00AF5651">
                <w:rPr>
                  <w:rStyle w:val="Hyperlink"/>
                  <w:bCs/>
                </w:rPr>
                <w:t>https://doi.org/10.1111/jcpp.13176</w:t>
              </w:r>
            </w:hyperlink>
            <w:r w:rsidRPr="00AF5651">
              <w:rPr>
                <w:bCs/>
              </w:rPr>
              <w:t>.</w:t>
            </w:r>
          </w:p>
          <w:p w14:paraId="3BF3DD7A" w14:textId="77777777" w:rsidR="00AF5651" w:rsidRPr="00AF5651" w:rsidRDefault="00AF5651" w:rsidP="00AF5651">
            <w:pPr>
              <w:pStyle w:val="NormalWeb"/>
              <w:spacing w:before="120" w:after="120"/>
              <w:ind w:left="567" w:right="743" w:hanging="567"/>
              <w:rPr>
                <w:bCs/>
              </w:rPr>
            </w:pPr>
            <w:r w:rsidRPr="00AF5651">
              <w:rPr>
                <w:bCs/>
              </w:rPr>
              <w:t>Hassiotis, A., Langdon, P.E. and Courtenay, K. (2021) ‘UK Mental Health Act reform: implications for people with intellectual disabilities and autism’.</w:t>
            </w:r>
          </w:p>
          <w:p w14:paraId="15845CA0" w14:textId="5569F02E" w:rsidR="00AF5651" w:rsidRPr="00AF5651" w:rsidRDefault="00AF5651" w:rsidP="00AF5651">
            <w:pPr>
              <w:pStyle w:val="NormalWeb"/>
              <w:spacing w:before="120" w:after="120"/>
              <w:ind w:left="567" w:right="743" w:hanging="567"/>
              <w:rPr>
                <w:bCs/>
              </w:rPr>
            </w:pPr>
            <w:r w:rsidRPr="00AF5651">
              <w:rPr>
                <w:bCs/>
              </w:rPr>
              <w:t xml:space="preserve">Heikkilä, M., Katsui, H. and Mustaniemi-Laakso, M. (2020) ‘Disability and vulnerability: a human rights reading of the responsive state’, The international journal of human rights, 24(8), pp. 1180–1200. Available at: </w:t>
            </w:r>
            <w:hyperlink r:id="rId123" w:history="1">
              <w:r w:rsidR="0069182F" w:rsidRPr="00AF5651">
                <w:rPr>
                  <w:rStyle w:val="Hyperlink"/>
                  <w:bCs/>
                </w:rPr>
                <w:t>https://doi.org/10.1080/13642987.2020.1715948</w:t>
              </w:r>
            </w:hyperlink>
            <w:r w:rsidRPr="00AF5651">
              <w:rPr>
                <w:bCs/>
              </w:rPr>
              <w:t>.</w:t>
            </w:r>
            <w:r w:rsidR="0069182F">
              <w:rPr>
                <w:bCs/>
              </w:rPr>
              <w:t xml:space="preserve"> </w:t>
            </w:r>
          </w:p>
          <w:p w14:paraId="11E22EA9" w14:textId="7327F0F1" w:rsidR="00AF5651" w:rsidRPr="00AF5651" w:rsidRDefault="00AF5651" w:rsidP="00AF5651">
            <w:pPr>
              <w:pStyle w:val="NormalWeb"/>
              <w:spacing w:before="120" w:after="120"/>
              <w:ind w:left="567" w:right="743" w:hanging="567"/>
              <w:rPr>
                <w:bCs/>
              </w:rPr>
            </w:pPr>
            <w:r w:rsidRPr="00AF5651">
              <w:rPr>
                <w:bCs/>
              </w:rPr>
              <w:t xml:space="preserve"> Henderson, L.-M. et al. (2021) ‘Stronger Associations Between Sleep and Mental Health in Adults with Autism: A UK Biobank Study’. Available at: </w:t>
            </w:r>
            <w:hyperlink r:id="rId124" w:history="1">
              <w:r w:rsidR="0069182F" w:rsidRPr="00AF5651">
                <w:rPr>
                  <w:rStyle w:val="Hyperlink"/>
                  <w:bCs/>
                </w:rPr>
                <w:t>https://doi.org/10.1007/s10803-021-05382-1</w:t>
              </w:r>
            </w:hyperlink>
            <w:r w:rsidRPr="00AF5651">
              <w:rPr>
                <w:bCs/>
              </w:rPr>
              <w:t>.</w:t>
            </w:r>
            <w:r w:rsidR="0069182F">
              <w:rPr>
                <w:bCs/>
              </w:rPr>
              <w:t xml:space="preserve"> </w:t>
            </w:r>
          </w:p>
          <w:p w14:paraId="2D24B647" w14:textId="2AC91ABC" w:rsidR="00AF5651" w:rsidRPr="00AF5651" w:rsidRDefault="00AF5651" w:rsidP="00AF5651">
            <w:pPr>
              <w:pStyle w:val="NormalWeb"/>
              <w:spacing w:before="120" w:after="120"/>
              <w:ind w:left="567" w:right="743" w:hanging="567"/>
              <w:rPr>
                <w:bCs/>
              </w:rPr>
            </w:pPr>
            <w:r w:rsidRPr="00AF5651">
              <w:rPr>
                <w:bCs/>
              </w:rPr>
              <w:t xml:space="preserve">Henderson, L.M. et al. (2023) ‘Stronger Associations Between Sleep and Mental Health in Adults with Autism: A UK Biobank Study’, Journal of autism and developmental disorders, 53(4), pp. 1543–1559. Available at: </w:t>
            </w:r>
            <w:hyperlink r:id="rId125" w:history="1">
              <w:r w:rsidR="0069182F" w:rsidRPr="00AF5651">
                <w:rPr>
                  <w:rStyle w:val="Hyperlink"/>
                  <w:bCs/>
                </w:rPr>
                <w:t>https://doi.org/10.1007/s10803-021-05382-1</w:t>
              </w:r>
            </w:hyperlink>
            <w:r w:rsidRPr="00AF5651">
              <w:rPr>
                <w:bCs/>
              </w:rPr>
              <w:t>.</w:t>
            </w:r>
            <w:r w:rsidR="0069182F">
              <w:rPr>
                <w:bCs/>
              </w:rPr>
              <w:t xml:space="preserve"> </w:t>
            </w:r>
          </w:p>
          <w:p w14:paraId="74719410" w14:textId="1D51CDF6" w:rsidR="00AF5651" w:rsidRPr="00AF5651" w:rsidRDefault="00AF5651" w:rsidP="00AF5651">
            <w:pPr>
              <w:pStyle w:val="NormalWeb"/>
              <w:spacing w:before="120" w:after="120"/>
              <w:ind w:left="567" w:right="743" w:hanging="567"/>
              <w:rPr>
                <w:bCs/>
              </w:rPr>
            </w:pPr>
            <w:r w:rsidRPr="00AF5651">
              <w:rPr>
                <w:bCs/>
              </w:rPr>
              <w:t xml:space="preserve">Hirvikoski, T. et al. (2020) ‘Individual risk and familial liability for suicide attempt and suicide in autism: a population-based study’, Psychological medicine, 50(9), pp. 1463–1474. Available at: </w:t>
            </w:r>
            <w:hyperlink r:id="rId126" w:history="1">
              <w:r w:rsidR="0069182F" w:rsidRPr="00AF5651">
                <w:rPr>
                  <w:rStyle w:val="Hyperlink"/>
                  <w:bCs/>
                </w:rPr>
                <w:t>https://doi.org/10.1017/S0033291719001405</w:t>
              </w:r>
            </w:hyperlink>
            <w:r w:rsidRPr="00AF5651">
              <w:rPr>
                <w:bCs/>
              </w:rPr>
              <w:t>.</w:t>
            </w:r>
            <w:r w:rsidR="0069182F">
              <w:rPr>
                <w:bCs/>
              </w:rPr>
              <w:t xml:space="preserve"> </w:t>
            </w:r>
          </w:p>
          <w:p w14:paraId="444A1496" w14:textId="1EAD7E4C" w:rsidR="00AF5651" w:rsidRPr="00AF5651" w:rsidRDefault="00AF5651" w:rsidP="00AF5651">
            <w:pPr>
              <w:pStyle w:val="NormalWeb"/>
              <w:spacing w:before="120" w:after="120"/>
              <w:ind w:left="567" w:right="743" w:hanging="567"/>
              <w:rPr>
                <w:bCs/>
              </w:rPr>
            </w:pPr>
            <w:r w:rsidRPr="00AF5651">
              <w:rPr>
                <w:bCs/>
              </w:rPr>
              <w:lastRenderedPageBreak/>
              <w:t xml:space="preserve">Hollins, S., Lodge, K.-M. and Lomax, P. (2019) ‘The case for removing intellectual disability and autism from the Mental Health Act’, British journal of psychiatry, 215(5), pp. 633–635. Available at: </w:t>
            </w:r>
            <w:hyperlink r:id="rId127" w:history="1">
              <w:r w:rsidR="0069182F" w:rsidRPr="00AF5651">
                <w:rPr>
                  <w:rStyle w:val="Hyperlink"/>
                  <w:bCs/>
                </w:rPr>
                <w:t>https://doi.org/10.1192/bjp.2019.26</w:t>
              </w:r>
            </w:hyperlink>
            <w:r w:rsidRPr="00AF5651">
              <w:rPr>
                <w:bCs/>
              </w:rPr>
              <w:t>.</w:t>
            </w:r>
            <w:r w:rsidR="0069182F">
              <w:rPr>
                <w:bCs/>
              </w:rPr>
              <w:t xml:space="preserve"> </w:t>
            </w:r>
          </w:p>
          <w:p w14:paraId="6904922F" w14:textId="77777777" w:rsidR="00AF5651" w:rsidRPr="00AF5651" w:rsidRDefault="00AF5651" w:rsidP="00AF5651">
            <w:pPr>
              <w:pStyle w:val="NormalWeb"/>
              <w:spacing w:before="120" w:after="120"/>
              <w:ind w:left="567" w:right="743" w:hanging="567"/>
              <w:rPr>
                <w:bCs/>
              </w:rPr>
            </w:pPr>
            <w:r w:rsidRPr="00AF5651">
              <w:rPr>
                <w:bCs/>
              </w:rPr>
              <w:t xml:space="preserve">Howlin, P. and Moss, P. (2012) ‘Adults with Autism Spectrum Disorders’, Canadian journal of psychiatry, 57(5), pp. 275–283. Available at: </w:t>
            </w:r>
            <w:hyperlink r:id="rId128" w:history="1">
              <w:r w:rsidRPr="00AF5651">
                <w:rPr>
                  <w:rStyle w:val="Hyperlink"/>
                  <w:bCs/>
                </w:rPr>
                <w:t>https://doi.org/10.1177/070674371205700502</w:t>
              </w:r>
            </w:hyperlink>
            <w:r w:rsidRPr="00AF5651">
              <w:rPr>
                <w:bCs/>
              </w:rPr>
              <w:t>.</w:t>
            </w:r>
          </w:p>
          <w:p w14:paraId="6F691127" w14:textId="0CC3589B" w:rsidR="00AF5651" w:rsidRPr="00AF5651" w:rsidRDefault="00AF5651" w:rsidP="00AF5651">
            <w:pPr>
              <w:pStyle w:val="NormalWeb"/>
              <w:spacing w:before="120" w:after="120"/>
              <w:ind w:left="567" w:right="743" w:hanging="567"/>
              <w:rPr>
                <w:bCs/>
              </w:rPr>
            </w:pPr>
            <w:r w:rsidRPr="00AF5651">
              <w:rPr>
                <w:bCs/>
              </w:rPr>
              <w:t xml:space="preserve">Jackson, L., Keville, S. and Ludlow, A.K. (2020) ‘Mothers’ Experiences of Accessing Mental Health Care for their Child with an Autism Spectrum Disorder’, Journal of child and family studies, 29(2), pp. 534–545. Available at: </w:t>
            </w:r>
            <w:hyperlink r:id="rId129" w:history="1">
              <w:r w:rsidR="0069182F" w:rsidRPr="00AF5651">
                <w:rPr>
                  <w:rStyle w:val="Hyperlink"/>
                  <w:bCs/>
                </w:rPr>
                <w:t>https://doi.org/10.1007/s10826-019-01662-8</w:t>
              </w:r>
            </w:hyperlink>
            <w:r w:rsidRPr="00AF5651">
              <w:rPr>
                <w:bCs/>
              </w:rPr>
              <w:t>.</w:t>
            </w:r>
            <w:r w:rsidR="0069182F">
              <w:rPr>
                <w:bCs/>
              </w:rPr>
              <w:t xml:space="preserve"> </w:t>
            </w:r>
          </w:p>
          <w:p w14:paraId="2CC3FD94" w14:textId="4982C127" w:rsidR="00AF5651" w:rsidRPr="00AF5651" w:rsidRDefault="00AF5651" w:rsidP="00AF5651">
            <w:pPr>
              <w:pStyle w:val="NormalWeb"/>
              <w:spacing w:before="120" w:after="120"/>
              <w:ind w:left="567" w:right="743" w:hanging="567"/>
              <w:rPr>
                <w:bCs/>
              </w:rPr>
            </w:pPr>
            <w:r w:rsidRPr="00AF5651">
              <w:rPr>
                <w:bCs/>
              </w:rPr>
              <w:t xml:space="preserve">Kalb, L.G. et al. (2022) ‘Mental Health Crisis Screening in Youth with Autism Spectrum Disorder’, Journal of clinical child and adolescent psychology, ahead-of-print(ahead-of-print), pp. 1–9. Available at: </w:t>
            </w:r>
            <w:hyperlink r:id="rId130" w:history="1">
              <w:r w:rsidR="0069182F" w:rsidRPr="00AF5651">
                <w:rPr>
                  <w:rStyle w:val="Hyperlink"/>
                  <w:bCs/>
                </w:rPr>
                <w:t>https://doi.org/10.1080/15374416.2022.2119984</w:t>
              </w:r>
            </w:hyperlink>
            <w:r w:rsidRPr="00AF5651">
              <w:rPr>
                <w:bCs/>
              </w:rPr>
              <w:t>.</w:t>
            </w:r>
            <w:r w:rsidR="0069182F">
              <w:rPr>
                <w:bCs/>
              </w:rPr>
              <w:t xml:space="preserve"> </w:t>
            </w:r>
          </w:p>
          <w:p w14:paraId="75E3ECB5" w14:textId="38CF6479" w:rsidR="00AF5651" w:rsidRPr="00AF5651" w:rsidRDefault="00AF5651" w:rsidP="00AF5651">
            <w:pPr>
              <w:pStyle w:val="NormalWeb"/>
              <w:spacing w:before="120" w:after="120"/>
              <w:ind w:left="567" w:right="743" w:hanging="567"/>
              <w:rPr>
                <w:bCs/>
              </w:rPr>
            </w:pPr>
            <w:r w:rsidRPr="00AF5651">
              <w:rPr>
                <w:bCs/>
              </w:rPr>
              <w:t xml:space="preserve">Keating, C.T. et al. (2021) ‘Global perspectives on autism acceptance, camouflaging behaviours and mental health in autism spectrum disorder: A registered report protocol’, PloS one, 16(12), pp. e0261774–e0261774. Available at: </w:t>
            </w:r>
            <w:hyperlink r:id="rId131" w:history="1">
              <w:r w:rsidR="0069182F" w:rsidRPr="00AF5651">
                <w:rPr>
                  <w:rStyle w:val="Hyperlink"/>
                  <w:bCs/>
                </w:rPr>
                <w:t>https://doi.org/10.1371/journal.pone.0261774</w:t>
              </w:r>
            </w:hyperlink>
            <w:r w:rsidRPr="00AF5651">
              <w:rPr>
                <w:bCs/>
              </w:rPr>
              <w:t>.</w:t>
            </w:r>
            <w:r w:rsidR="0069182F">
              <w:rPr>
                <w:bCs/>
              </w:rPr>
              <w:t xml:space="preserve"> </w:t>
            </w:r>
          </w:p>
          <w:p w14:paraId="43FCC2B5" w14:textId="1F57EEE3" w:rsidR="00AF5651" w:rsidRPr="00AF5651" w:rsidRDefault="00AF5651" w:rsidP="00AF5651">
            <w:pPr>
              <w:pStyle w:val="NormalWeb"/>
              <w:spacing w:before="120" w:after="120"/>
              <w:ind w:left="567" w:right="743" w:hanging="567"/>
              <w:rPr>
                <w:bCs/>
              </w:rPr>
            </w:pPr>
            <w:r w:rsidRPr="00AF5651">
              <w:rPr>
                <w:bCs/>
              </w:rPr>
              <w:t xml:space="preserve">Keywood, K. (2003) ‘Gatekeepers, proxies, advocates? The evolving role of carers under mental health and mental incapacity law reforms’, The Journal of social welfare &amp; family law, 25(4), pp. 355–368. Available at: </w:t>
            </w:r>
            <w:hyperlink r:id="rId132" w:history="1">
              <w:r w:rsidR="0069182F" w:rsidRPr="00AF5651">
                <w:rPr>
                  <w:rStyle w:val="Hyperlink"/>
                  <w:bCs/>
                </w:rPr>
                <w:t>https://doi.org/10.1080/0141803032000168364</w:t>
              </w:r>
            </w:hyperlink>
            <w:r w:rsidRPr="00AF5651">
              <w:rPr>
                <w:bCs/>
              </w:rPr>
              <w:t>.</w:t>
            </w:r>
            <w:r w:rsidR="0069182F">
              <w:rPr>
                <w:bCs/>
              </w:rPr>
              <w:t xml:space="preserve"> </w:t>
            </w:r>
          </w:p>
          <w:p w14:paraId="52C66368" w14:textId="77777777" w:rsidR="00AF5651" w:rsidRPr="00AF5651" w:rsidRDefault="00AF5651" w:rsidP="00AF5651">
            <w:pPr>
              <w:pStyle w:val="NormalWeb"/>
              <w:spacing w:before="120" w:after="120"/>
              <w:ind w:left="567" w:right="743" w:hanging="567"/>
              <w:rPr>
                <w:bCs/>
              </w:rPr>
            </w:pPr>
            <w:r w:rsidRPr="00AF5651">
              <w:rPr>
                <w:bCs/>
              </w:rPr>
              <w:t xml:space="preserve">Khan, M. (2021) ‘Balancing non-discrimination and risk management in mental health legislation for autism’, British journal of psychiatry, 218(1), pp. 63–64. Available at: </w:t>
            </w:r>
            <w:hyperlink r:id="rId133" w:history="1">
              <w:r w:rsidRPr="00AF5651">
                <w:rPr>
                  <w:rStyle w:val="Hyperlink"/>
                  <w:bCs/>
                </w:rPr>
                <w:t>https://doi.org/10.1192/bjp.2020.182</w:t>
              </w:r>
            </w:hyperlink>
            <w:r w:rsidRPr="00AF5651">
              <w:rPr>
                <w:bCs/>
              </w:rPr>
              <w:t>.</w:t>
            </w:r>
          </w:p>
          <w:p w14:paraId="1FE07BD4" w14:textId="4B4806AE" w:rsidR="00AF5651" w:rsidRPr="00AF5651" w:rsidRDefault="00AF5651" w:rsidP="00AF5651">
            <w:pPr>
              <w:pStyle w:val="NormalWeb"/>
              <w:spacing w:before="120" w:after="120"/>
              <w:ind w:left="567" w:right="743" w:hanging="567"/>
              <w:rPr>
                <w:bCs/>
              </w:rPr>
            </w:pPr>
            <w:r w:rsidRPr="00AF5651">
              <w:rPr>
                <w:bCs/>
              </w:rPr>
              <w:t xml:space="preserve">Kincaid, D.L. et al. (2017) ‘What is the prevalence of Autism Spectrum Disorder and ASD traits in psychosis? A systematic review’, Psychiatry research, 250, pp. 99–105. Available at: </w:t>
            </w:r>
            <w:hyperlink r:id="rId134" w:history="1">
              <w:r w:rsidR="0069182F" w:rsidRPr="00AF5651">
                <w:rPr>
                  <w:rStyle w:val="Hyperlink"/>
                  <w:bCs/>
                </w:rPr>
                <w:t>https://doi.org/10.1016/j.psychres.2017.01.017</w:t>
              </w:r>
            </w:hyperlink>
            <w:r w:rsidRPr="00AF5651">
              <w:rPr>
                <w:bCs/>
              </w:rPr>
              <w:t>.</w:t>
            </w:r>
            <w:r w:rsidR="0069182F">
              <w:rPr>
                <w:bCs/>
              </w:rPr>
              <w:t xml:space="preserve"> </w:t>
            </w:r>
          </w:p>
          <w:p w14:paraId="01FB2ED7" w14:textId="77777777" w:rsidR="00AF5651" w:rsidRPr="00AF5651" w:rsidRDefault="00AF5651" w:rsidP="00AF5651">
            <w:pPr>
              <w:pStyle w:val="NormalWeb"/>
              <w:spacing w:before="120" w:after="120"/>
              <w:ind w:left="567" w:right="743" w:hanging="567"/>
              <w:rPr>
                <w:bCs/>
              </w:rPr>
            </w:pPr>
            <w:r w:rsidRPr="00AF5651">
              <w:rPr>
                <w:bCs/>
              </w:rPr>
              <w:t xml:space="preserve">Kinnear, D. et al. (2019) ‘Relative influence of intellectual disabilities and autism on mental and general health in Scotland: a cross-sectional study of a whole country of 5.3 million children and adults’, BMJ open, 9(8), pp. e029040–e029040. Available at: </w:t>
            </w:r>
            <w:hyperlink r:id="rId135" w:history="1">
              <w:r w:rsidRPr="00AF5651">
                <w:rPr>
                  <w:rStyle w:val="Hyperlink"/>
                  <w:bCs/>
                </w:rPr>
                <w:t>https://doi.org/10.1136/bmjopen-2019-029040</w:t>
              </w:r>
            </w:hyperlink>
            <w:r w:rsidRPr="00AF5651">
              <w:rPr>
                <w:bCs/>
              </w:rPr>
              <w:t xml:space="preserve">. </w:t>
            </w:r>
          </w:p>
          <w:p w14:paraId="1C4091C6" w14:textId="77777777" w:rsidR="00AF5651" w:rsidRPr="00AF5651" w:rsidRDefault="00AF5651" w:rsidP="00AF5651">
            <w:pPr>
              <w:pStyle w:val="NormalWeb"/>
              <w:spacing w:before="120" w:after="120"/>
              <w:ind w:left="567" w:right="743" w:hanging="567"/>
              <w:rPr>
                <w:bCs/>
              </w:rPr>
            </w:pPr>
            <w:r w:rsidRPr="00AF5651">
              <w:rPr>
                <w:bCs/>
              </w:rPr>
              <w:t xml:space="preserve">Knapp, M., Romeo, R. and Beecham, J. (2009) ‘Economic cost of autism in the UK’, Autism : the international journal of research and practice, 13(3), pp. 317–336. Available at: </w:t>
            </w:r>
            <w:hyperlink r:id="rId136" w:history="1">
              <w:r w:rsidRPr="00AF5651">
                <w:rPr>
                  <w:rStyle w:val="Hyperlink"/>
                  <w:bCs/>
                </w:rPr>
                <w:t>https://doi.org/10.1177/1362361309104246</w:t>
              </w:r>
            </w:hyperlink>
            <w:r w:rsidRPr="00AF5651">
              <w:rPr>
                <w:bCs/>
              </w:rPr>
              <w:t xml:space="preserve">. </w:t>
            </w:r>
          </w:p>
          <w:p w14:paraId="74251E17" w14:textId="583C51B2" w:rsidR="00AF5651" w:rsidRPr="00AF5651" w:rsidRDefault="00AF5651" w:rsidP="00AF5651">
            <w:pPr>
              <w:pStyle w:val="NormalWeb"/>
              <w:spacing w:before="120" w:after="120"/>
              <w:ind w:left="567" w:right="743" w:hanging="567"/>
              <w:rPr>
                <w:bCs/>
              </w:rPr>
            </w:pPr>
            <w:r w:rsidRPr="00AF5651">
              <w:rPr>
                <w:bCs/>
              </w:rPr>
              <w:t xml:space="preserve">Kuder, S.J., Accardo, A.L. and Bomgardner, E.M. (2021) ‘Mental Health and University Students on the Autism Spectrum: a Literature Review’, Review journal of autism and developmental disorders, 8(4), pp. 421–435. Available at: </w:t>
            </w:r>
            <w:hyperlink r:id="rId137" w:history="1">
              <w:r w:rsidR="0069182F" w:rsidRPr="00AF5651">
                <w:rPr>
                  <w:rStyle w:val="Hyperlink"/>
                  <w:bCs/>
                </w:rPr>
                <w:t>https://doi.org/10.1007/s40489-020-00222-x</w:t>
              </w:r>
            </w:hyperlink>
            <w:r w:rsidRPr="00AF5651">
              <w:rPr>
                <w:bCs/>
              </w:rPr>
              <w:t>.</w:t>
            </w:r>
            <w:r w:rsidR="0069182F">
              <w:rPr>
                <w:bCs/>
              </w:rPr>
              <w:t xml:space="preserve"> </w:t>
            </w:r>
          </w:p>
          <w:p w14:paraId="4F003BEF" w14:textId="77777777" w:rsidR="00AF5651" w:rsidRPr="00AF5651" w:rsidRDefault="00AF5651" w:rsidP="00AF5651">
            <w:pPr>
              <w:pStyle w:val="NormalWeb"/>
              <w:spacing w:before="120" w:after="120"/>
              <w:ind w:left="567" w:right="743" w:hanging="567"/>
              <w:rPr>
                <w:bCs/>
              </w:rPr>
            </w:pPr>
            <w:r w:rsidRPr="00AF5651">
              <w:rPr>
                <w:bCs/>
              </w:rPr>
              <w:lastRenderedPageBreak/>
              <w:t xml:space="preserve">Lamerichs, J. et al. (eds) (2019) Children and Mental Health Talk Perspectives on Social Competence. 1st ed. 2019. Cham: Springer International Publishing. Available at: </w:t>
            </w:r>
            <w:hyperlink r:id="rId138" w:history="1">
              <w:r w:rsidRPr="00AF5651">
                <w:rPr>
                  <w:rStyle w:val="Hyperlink"/>
                  <w:bCs/>
                </w:rPr>
                <w:t>https://doi.org/10.1007/978-3-030-28426-8</w:t>
              </w:r>
            </w:hyperlink>
            <w:r w:rsidRPr="00AF5651">
              <w:rPr>
                <w:bCs/>
              </w:rPr>
              <w:t>.</w:t>
            </w:r>
          </w:p>
          <w:p w14:paraId="57082919" w14:textId="77777777" w:rsidR="00AF5651" w:rsidRPr="00AF5651" w:rsidRDefault="00AF5651" w:rsidP="00AF5651">
            <w:pPr>
              <w:pStyle w:val="NormalWeb"/>
              <w:spacing w:before="120" w:after="120"/>
              <w:ind w:left="567" w:right="743" w:hanging="567"/>
              <w:rPr>
                <w:bCs/>
              </w:rPr>
            </w:pPr>
            <w:r w:rsidRPr="00AF5651">
              <w:rPr>
                <w:bCs/>
              </w:rPr>
              <w:t>Leon-Guerrero, A. (2019) Social problems : community, policy and social action. Sixth edition. Thousand Oaks, California: SAGE Publications, Inc.</w:t>
            </w:r>
          </w:p>
          <w:p w14:paraId="6F1D85C9" w14:textId="77777777" w:rsidR="00AF5651" w:rsidRPr="00AF5651" w:rsidRDefault="00AF5651" w:rsidP="00AF5651">
            <w:pPr>
              <w:pStyle w:val="NormalWeb"/>
              <w:spacing w:before="120" w:after="120"/>
              <w:ind w:left="567" w:right="743" w:hanging="567"/>
              <w:rPr>
                <w:bCs/>
              </w:rPr>
            </w:pPr>
            <w:r w:rsidRPr="00AF5651">
              <w:rPr>
                <w:bCs/>
              </w:rPr>
              <w:t xml:space="preserve">Lester, J.N. and O’Reilly, M. (eds) (2015) The Palgrave Handbook of Child Mental Health. 1st ed. 2015. London: Palgrave Macmillan UK. Available at: </w:t>
            </w:r>
            <w:hyperlink r:id="rId139" w:history="1">
              <w:r w:rsidRPr="00AF5651">
                <w:rPr>
                  <w:rStyle w:val="Hyperlink"/>
                  <w:bCs/>
                </w:rPr>
                <w:t>https://doi.org/10.1057/9781137428318</w:t>
              </w:r>
            </w:hyperlink>
            <w:r w:rsidRPr="00AF5651">
              <w:rPr>
                <w:bCs/>
              </w:rPr>
              <w:t xml:space="preserve">. </w:t>
            </w:r>
          </w:p>
          <w:p w14:paraId="5AA26AD3" w14:textId="3C53A851" w:rsidR="00AF5651" w:rsidRPr="00AF5651" w:rsidRDefault="00AF5651" w:rsidP="00AF5651">
            <w:pPr>
              <w:pStyle w:val="NormalWeb"/>
              <w:spacing w:before="120" w:after="120"/>
              <w:ind w:left="567" w:right="743" w:hanging="567"/>
              <w:rPr>
                <w:bCs/>
              </w:rPr>
            </w:pPr>
            <w:r w:rsidRPr="00AF5651">
              <w:rPr>
                <w:bCs/>
              </w:rPr>
              <w:t xml:space="preserve">Line, W. et al. (2019) Mental Health in Public Affairs : A Report of the Fifth International Congress on Mental Health 1954 Under the Auspices of the World Federation for Mental Health. Toronto: University of Toronto Press,. Available at: </w:t>
            </w:r>
            <w:hyperlink r:id="rId140" w:history="1">
              <w:r w:rsidR="0069182F" w:rsidRPr="00AF5651">
                <w:rPr>
                  <w:rStyle w:val="Hyperlink"/>
                  <w:bCs/>
                </w:rPr>
                <w:t>https://doi.org/10.3138/9781487582791</w:t>
              </w:r>
            </w:hyperlink>
            <w:r w:rsidRPr="00AF5651">
              <w:rPr>
                <w:bCs/>
              </w:rPr>
              <w:t>.</w:t>
            </w:r>
            <w:r w:rsidR="0069182F">
              <w:rPr>
                <w:bCs/>
              </w:rPr>
              <w:t xml:space="preserve"> </w:t>
            </w:r>
          </w:p>
          <w:p w14:paraId="23E915C4" w14:textId="77777777" w:rsidR="00AF5651" w:rsidRPr="00AF5651" w:rsidRDefault="00AF5651" w:rsidP="00AF5651">
            <w:pPr>
              <w:pStyle w:val="NormalWeb"/>
              <w:spacing w:before="120" w:after="120"/>
              <w:ind w:left="567" w:right="743" w:hanging="567"/>
              <w:rPr>
                <w:bCs/>
              </w:rPr>
            </w:pPr>
            <w:r w:rsidRPr="00AF5651">
              <w:rPr>
                <w:bCs/>
              </w:rPr>
              <w:t xml:space="preserve">Lipinski, S. et al. (2022) ‘A blind spot in mental healthcare? Psychotherapists lack education and expertise for the support of adults on the autism spectrum’, Autism : the international journal of research and practice, 26(6), pp. 1509–1521. Available at: </w:t>
            </w:r>
            <w:hyperlink r:id="rId141" w:history="1">
              <w:r w:rsidRPr="00AF5651">
                <w:rPr>
                  <w:rStyle w:val="Hyperlink"/>
                  <w:bCs/>
                </w:rPr>
                <w:t>https://doi.org/10.1177/13623613211057973</w:t>
              </w:r>
            </w:hyperlink>
            <w:r w:rsidRPr="00AF5651">
              <w:rPr>
                <w:bCs/>
              </w:rPr>
              <w:t>.</w:t>
            </w:r>
          </w:p>
          <w:p w14:paraId="3FF4D65F" w14:textId="3EAFB724" w:rsidR="00AF5651" w:rsidRPr="00AF5651" w:rsidRDefault="00AF5651" w:rsidP="00AF5651">
            <w:pPr>
              <w:pStyle w:val="NormalWeb"/>
              <w:spacing w:before="120" w:after="120"/>
              <w:ind w:left="567" w:right="743" w:hanging="567"/>
              <w:rPr>
                <w:bCs/>
              </w:rPr>
            </w:pPr>
            <w:r w:rsidRPr="00AF5651">
              <w:rPr>
                <w:bCs/>
              </w:rPr>
              <w:t xml:space="preserve">López, B. (2022) ‘Commentary on Autism and the double‐empathy problem: Implications for development and mental health’, British journal of developmental psychology, 40(2), pp. 368–370. Available at: </w:t>
            </w:r>
            <w:hyperlink r:id="rId142" w:history="1">
              <w:r w:rsidR="0069182F" w:rsidRPr="00AF5651">
                <w:rPr>
                  <w:rStyle w:val="Hyperlink"/>
                  <w:bCs/>
                </w:rPr>
                <w:t>https://doi.org/10.1111/bjdp.12410</w:t>
              </w:r>
            </w:hyperlink>
            <w:r w:rsidRPr="00AF5651">
              <w:rPr>
                <w:bCs/>
              </w:rPr>
              <w:t>.</w:t>
            </w:r>
            <w:r w:rsidR="0069182F">
              <w:rPr>
                <w:bCs/>
              </w:rPr>
              <w:t xml:space="preserve"> </w:t>
            </w:r>
          </w:p>
          <w:p w14:paraId="2ED0D002" w14:textId="4C589EBC" w:rsidR="00AF5651" w:rsidRPr="00AF5651" w:rsidRDefault="00AF5651" w:rsidP="00AF5651">
            <w:pPr>
              <w:pStyle w:val="NormalWeb"/>
              <w:spacing w:before="120" w:after="120"/>
              <w:ind w:left="567" w:right="743" w:hanging="567"/>
              <w:rPr>
                <w:bCs/>
              </w:rPr>
            </w:pPr>
            <w:r w:rsidRPr="00AF5651">
              <w:rPr>
                <w:bCs/>
              </w:rPr>
              <w:t xml:space="preserve">Lord, C. et al. (2020) ‘Autism spectrum disorder’, Nature reviews. Disease primers, 6(1), pp. 5–5. Available at: </w:t>
            </w:r>
            <w:hyperlink r:id="rId143" w:history="1">
              <w:r w:rsidR="0069182F" w:rsidRPr="00AF5651">
                <w:rPr>
                  <w:rStyle w:val="Hyperlink"/>
                  <w:bCs/>
                </w:rPr>
                <w:t>https://doi.org/10.1038/s41572-019-0138-4</w:t>
              </w:r>
            </w:hyperlink>
            <w:r w:rsidRPr="00AF5651">
              <w:rPr>
                <w:bCs/>
              </w:rPr>
              <w:t>.</w:t>
            </w:r>
            <w:r w:rsidR="0069182F">
              <w:rPr>
                <w:bCs/>
              </w:rPr>
              <w:t xml:space="preserve"> </w:t>
            </w:r>
          </w:p>
          <w:p w14:paraId="1BC899DF" w14:textId="638E6614" w:rsidR="00AF5651" w:rsidRPr="00AF5651" w:rsidRDefault="00AF5651" w:rsidP="00AF5651">
            <w:pPr>
              <w:pStyle w:val="NormalWeb"/>
              <w:spacing w:before="120" w:after="120"/>
              <w:ind w:left="567" w:right="743" w:hanging="567"/>
              <w:rPr>
                <w:bCs/>
              </w:rPr>
            </w:pPr>
            <w:r w:rsidRPr="00AF5651">
              <w:rPr>
                <w:bCs/>
              </w:rPr>
              <w:t xml:space="preserve">Maloret, P. and Scott, T. (2018) ‘Don’t ask me what’s the matter, ask me what matters: Acute mental health facility experiences of people living with autism spectrum conditions’, Journal of psychiatric and mental health nursing, 25(1), pp. 49–59. Available at: </w:t>
            </w:r>
            <w:hyperlink r:id="rId144" w:history="1">
              <w:r w:rsidR="0069182F" w:rsidRPr="00AF5651">
                <w:rPr>
                  <w:rStyle w:val="Hyperlink"/>
                  <w:bCs/>
                </w:rPr>
                <w:t>https://doi.org/10.1111/jpm.12438</w:t>
              </w:r>
            </w:hyperlink>
            <w:r w:rsidRPr="00AF5651">
              <w:rPr>
                <w:bCs/>
              </w:rPr>
              <w:t>.</w:t>
            </w:r>
            <w:r w:rsidR="0069182F">
              <w:rPr>
                <w:bCs/>
              </w:rPr>
              <w:t xml:space="preserve"> </w:t>
            </w:r>
          </w:p>
          <w:p w14:paraId="79C3BBE0" w14:textId="5D6D0764" w:rsidR="00AF5651" w:rsidRPr="00AF5651" w:rsidRDefault="00AF5651" w:rsidP="00AF5651">
            <w:pPr>
              <w:pStyle w:val="NormalWeb"/>
              <w:spacing w:before="120" w:after="120"/>
              <w:ind w:left="567" w:right="743" w:hanging="567"/>
              <w:rPr>
                <w:bCs/>
              </w:rPr>
            </w:pPr>
            <w:r w:rsidRPr="00AF5651">
              <w:rPr>
                <w:bCs/>
              </w:rPr>
              <w:t xml:space="preserve">Mason, D. et al. (2018) ‘Predictors of quality of life for autistic adults’, Autism research, 11(8), pp. 1138–1147. Available at: </w:t>
            </w:r>
            <w:hyperlink r:id="rId145" w:history="1">
              <w:r w:rsidR="0069182F" w:rsidRPr="00AF5651">
                <w:rPr>
                  <w:rStyle w:val="Hyperlink"/>
                  <w:bCs/>
                </w:rPr>
                <w:t>https://doi.org/10.1002/aur.1965</w:t>
              </w:r>
            </w:hyperlink>
            <w:r w:rsidRPr="00AF5651">
              <w:rPr>
                <w:bCs/>
              </w:rPr>
              <w:t>.</w:t>
            </w:r>
            <w:r w:rsidR="0069182F">
              <w:rPr>
                <w:bCs/>
              </w:rPr>
              <w:t xml:space="preserve"> </w:t>
            </w:r>
          </w:p>
          <w:p w14:paraId="650B8598" w14:textId="424941F9" w:rsidR="00AF5651" w:rsidRPr="00AF5651" w:rsidRDefault="00AF5651" w:rsidP="00AF5651">
            <w:pPr>
              <w:pStyle w:val="NormalWeb"/>
              <w:spacing w:before="120" w:after="120"/>
              <w:ind w:left="567" w:right="743" w:hanging="567"/>
              <w:rPr>
                <w:bCs/>
              </w:rPr>
            </w:pPr>
            <w:r w:rsidRPr="00AF5651">
              <w:rPr>
                <w:bCs/>
              </w:rPr>
              <w:t xml:space="preserve">McCann, B.S. (2020) ‘Integrative CBT for anxiety disorders: an evidence-based approach to enhancing cognitive behavioral therapy with mindfulness and hypnotherapy: by Alladin, Assen, 2016, Chichester, John Wiley, 334 pp., $55.00 (paperback), ISBN: 978-1-118-50979-1’, American Journal of Clinical Hypnosis. Routledge, pp. 62–63. Available at: </w:t>
            </w:r>
            <w:hyperlink r:id="rId146" w:history="1">
              <w:r w:rsidR="0069182F" w:rsidRPr="00AF5651">
                <w:rPr>
                  <w:rStyle w:val="Hyperlink"/>
                  <w:bCs/>
                </w:rPr>
                <w:t>https://doi.org/10.1080/00029157.2020.1754061</w:t>
              </w:r>
            </w:hyperlink>
            <w:r w:rsidRPr="00AF5651">
              <w:rPr>
                <w:bCs/>
              </w:rPr>
              <w:t>.</w:t>
            </w:r>
            <w:r w:rsidR="0069182F">
              <w:rPr>
                <w:bCs/>
              </w:rPr>
              <w:t xml:space="preserve"> </w:t>
            </w:r>
          </w:p>
          <w:p w14:paraId="061116ED" w14:textId="4E2B9F1D" w:rsidR="00AF5651" w:rsidRPr="00AF5651" w:rsidRDefault="00AF5651" w:rsidP="00AF5651">
            <w:pPr>
              <w:pStyle w:val="NormalWeb"/>
              <w:spacing w:before="120" w:after="120"/>
              <w:ind w:left="567" w:right="743" w:hanging="567"/>
              <w:rPr>
                <w:bCs/>
              </w:rPr>
            </w:pPr>
            <w:r w:rsidRPr="00AF5651">
              <w:rPr>
                <w:bCs/>
              </w:rPr>
              <w:t xml:space="preserve">Mccarthy, J. (2022) ‘Psychopathology in Adults with Autism Spectrum Disorder and Intellectual Disability’, European psychiatry, 65(S1), pp. S53–S53. Available at: </w:t>
            </w:r>
            <w:hyperlink r:id="rId147" w:history="1">
              <w:r w:rsidR="0069182F" w:rsidRPr="00AF5651">
                <w:rPr>
                  <w:rStyle w:val="Hyperlink"/>
                  <w:bCs/>
                </w:rPr>
                <w:t>https://doi.org/10.1192/j.eurpsy.2022.177</w:t>
              </w:r>
            </w:hyperlink>
            <w:r w:rsidRPr="00AF5651">
              <w:rPr>
                <w:bCs/>
              </w:rPr>
              <w:t>.</w:t>
            </w:r>
            <w:r w:rsidR="0069182F">
              <w:rPr>
                <w:bCs/>
              </w:rPr>
              <w:t xml:space="preserve"> </w:t>
            </w:r>
          </w:p>
          <w:p w14:paraId="0D5BF431" w14:textId="77777777" w:rsidR="0069182F" w:rsidRDefault="0069182F" w:rsidP="00AF5651">
            <w:pPr>
              <w:pStyle w:val="NormalWeb"/>
              <w:spacing w:before="120" w:after="120"/>
              <w:ind w:left="567" w:right="743" w:hanging="567"/>
              <w:rPr>
                <w:bCs/>
              </w:rPr>
            </w:pPr>
          </w:p>
          <w:p w14:paraId="58A93B7E" w14:textId="0A16011C" w:rsidR="00AF5651" w:rsidRPr="00AF5651" w:rsidRDefault="00AF5651" w:rsidP="00AF5651">
            <w:pPr>
              <w:pStyle w:val="NormalWeb"/>
              <w:spacing w:before="120" w:after="120"/>
              <w:ind w:left="567" w:right="743" w:hanging="567"/>
              <w:rPr>
                <w:bCs/>
              </w:rPr>
            </w:pPr>
            <w:r w:rsidRPr="00AF5651">
              <w:rPr>
                <w:bCs/>
              </w:rPr>
              <w:lastRenderedPageBreak/>
              <w:t xml:space="preserve">McCarthy, J. et al. (2010) ‘Challenging behavior and co-morbid psychopathology in adults with intellectual disability and autism spectrum disorders’, Research in developmental disabilities, 31(2), pp. 362–366. Available at: </w:t>
            </w:r>
            <w:hyperlink r:id="rId148" w:history="1">
              <w:r w:rsidR="000006FE" w:rsidRPr="00AF5651">
                <w:rPr>
                  <w:rStyle w:val="Hyperlink"/>
                  <w:bCs/>
                </w:rPr>
                <w:t>https://doi.org/10.1016/j.ridd.2009.10.009</w:t>
              </w:r>
            </w:hyperlink>
            <w:r w:rsidRPr="00AF5651">
              <w:rPr>
                <w:bCs/>
              </w:rPr>
              <w:t>.</w:t>
            </w:r>
            <w:r w:rsidR="000006FE">
              <w:rPr>
                <w:bCs/>
              </w:rPr>
              <w:t xml:space="preserve"> </w:t>
            </w:r>
          </w:p>
          <w:p w14:paraId="6F5C2FDB" w14:textId="77777777" w:rsidR="00AF5651" w:rsidRPr="00AF5651" w:rsidRDefault="00AF5651" w:rsidP="00AF5651">
            <w:pPr>
              <w:pStyle w:val="NormalWeb"/>
              <w:spacing w:before="120" w:after="120"/>
              <w:ind w:left="567" w:right="743" w:hanging="567"/>
              <w:rPr>
                <w:bCs/>
              </w:rPr>
            </w:pPr>
            <w:r w:rsidRPr="00AF5651">
              <w:rPr>
                <w:bCs/>
              </w:rPr>
              <w:t>Nyhan, S. (2018) ‘Disability or Divergent Characteristic? Inside the Neurodiversity Movement’, The Journal of college admissions, (241), p. 50–.</w:t>
            </w:r>
          </w:p>
          <w:p w14:paraId="3EA4D1A8" w14:textId="77777777" w:rsidR="00AF5651" w:rsidRPr="00AF5651" w:rsidRDefault="00AF5651" w:rsidP="00AF5651">
            <w:pPr>
              <w:pStyle w:val="NormalWeb"/>
              <w:spacing w:before="120" w:after="120"/>
              <w:ind w:left="567" w:right="743" w:hanging="567"/>
              <w:rPr>
                <w:bCs/>
              </w:rPr>
            </w:pPr>
            <w:r w:rsidRPr="00AF5651">
              <w:rPr>
                <w:bCs/>
              </w:rPr>
              <w:t xml:space="preserve">Nylander, L. et al. (2013) ‘Attention-deficit/hyperactivity disorder (ADHD) and autism spectrum disorder (ASD) in adult psychiatry. A 20-year register study’, Nordic journal of psychiatry, 67(5), pp. 344–350. Available at: </w:t>
            </w:r>
            <w:hyperlink r:id="rId149" w:history="1">
              <w:r w:rsidRPr="00AF5651">
                <w:rPr>
                  <w:rStyle w:val="Hyperlink"/>
                  <w:bCs/>
                </w:rPr>
                <w:t>https://doi.org/10.3109/08039488.2012.748824</w:t>
              </w:r>
            </w:hyperlink>
            <w:r w:rsidRPr="00AF5651">
              <w:rPr>
                <w:bCs/>
              </w:rPr>
              <w:t>.</w:t>
            </w:r>
          </w:p>
          <w:p w14:paraId="540BDF7D" w14:textId="77777777" w:rsidR="00AF5651" w:rsidRPr="00AF5651" w:rsidRDefault="00AF5651" w:rsidP="00AF5651">
            <w:pPr>
              <w:pStyle w:val="NormalWeb"/>
              <w:spacing w:before="120" w:after="120"/>
              <w:ind w:left="567" w:right="743" w:hanging="567"/>
              <w:rPr>
                <w:bCs/>
              </w:rPr>
            </w:pPr>
            <w:r w:rsidRPr="00AF5651">
              <w:rPr>
                <w:bCs/>
              </w:rPr>
              <w:t xml:space="preserve">Oakley, B.F.M. et al. (2022) ‘Alexithymia in autism: cross-sectional and longitudinal associations with social-communication difficulties, anxiety and depression symptoms’, Psychological medicine, 52(8), pp. 1458–1470. Available at: </w:t>
            </w:r>
            <w:hyperlink r:id="rId150" w:history="1">
              <w:r w:rsidRPr="00AF5651">
                <w:rPr>
                  <w:rStyle w:val="Hyperlink"/>
                  <w:bCs/>
                </w:rPr>
                <w:t>https://doi.org/10.1017/S0033291720003244</w:t>
              </w:r>
            </w:hyperlink>
            <w:r w:rsidRPr="00AF5651">
              <w:rPr>
                <w:bCs/>
              </w:rPr>
              <w:t>.</w:t>
            </w:r>
          </w:p>
          <w:p w14:paraId="49D327B4" w14:textId="3A2B752D" w:rsidR="00AF5651" w:rsidRPr="00AF5651" w:rsidRDefault="00AF5651" w:rsidP="00AF5651">
            <w:pPr>
              <w:pStyle w:val="NormalWeb"/>
              <w:spacing w:before="120" w:after="120"/>
              <w:ind w:left="567" w:right="743" w:hanging="567"/>
              <w:rPr>
                <w:bCs/>
              </w:rPr>
            </w:pPr>
            <w:r w:rsidRPr="00AF5651">
              <w:rPr>
                <w:bCs/>
              </w:rPr>
              <w:t xml:space="preserve">Odiyoor, M. et al. (2019) ‘The role of specialist inpatient rehabilitation services for people with intellectual disability, autism and mental health, behavioural or forensic needs’, Advances in mental health and intellectual disabilities, 13(5), pp. 204–215. Available at: </w:t>
            </w:r>
            <w:hyperlink r:id="rId151" w:history="1">
              <w:r w:rsidR="000006FE" w:rsidRPr="00AF5651">
                <w:rPr>
                  <w:rStyle w:val="Hyperlink"/>
                  <w:bCs/>
                </w:rPr>
                <w:t>https://doi.org/10.1108/AMHID-01-2019-0001</w:t>
              </w:r>
            </w:hyperlink>
            <w:r w:rsidRPr="00AF5651">
              <w:rPr>
                <w:bCs/>
              </w:rPr>
              <w:t>.</w:t>
            </w:r>
            <w:r w:rsidR="000006FE">
              <w:rPr>
                <w:bCs/>
              </w:rPr>
              <w:t xml:space="preserve"> </w:t>
            </w:r>
          </w:p>
          <w:p w14:paraId="44A6FFCE" w14:textId="11F8F0D6" w:rsidR="00AF5651" w:rsidRPr="00AF5651" w:rsidRDefault="00AF5651" w:rsidP="00AF5651">
            <w:pPr>
              <w:pStyle w:val="NormalWeb"/>
              <w:spacing w:before="120" w:after="120"/>
              <w:ind w:left="567" w:right="743" w:hanging="567"/>
              <w:rPr>
                <w:bCs/>
              </w:rPr>
            </w:pPr>
            <w:r w:rsidRPr="00AF5651">
              <w:rPr>
                <w:bCs/>
              </w:rPr>
              <w:t xml:space="preserve">Painter, J. et al. (2018) ‘The extension of a set of needs-led mental health clusters to accommodate people accessing UK intellectual disability health services’, Journal of mental health (Abingdon, England), 27(2), pp. 103–111. Available at: </w:t>
            </w:r>
            <w:hyperlink r:id="rId152" w:history="1">
              <w:r w:rsidR="000006FE" w:rsidRPr="00AF5651">
                <w:rPr>
                  <w:rStyle w:val="Hyperlink"/>
                  <w:bCs/>
                </w:rPr>
                <w:t>https://doi.org/10.1080/09638237.2017.1294737</w:t>
              </w:r>
            </w:hyperlink>
            <w:r w:rsidRPr="00AF5651">
              <w:rPr>
                <w:bCs/>
              </w:rPr>
              <w:t>.</w:t>
            </w:r>
            <w:r w:rsidR="000006FE">
              <w:rPr>
                <w:bCs/>
              </w:rPr>
              <w:t xml:space="preserve"> </w:t>
            </w:r>
          </w:p>
          <w:p w14:paraId="55B04C63" w14:textId="77777777" w:rsidR="00AF5651" w:rsidRPr="00AF5651" w:rsidRDefault="00AF5651" w:rsidP="00AF5651">
            <w:pPr>
              <w:pStyle w:val="NormalWeb"/>
              <w:spacing w:before="120" w:after="120"/>
              <w:ind w:left="567" w:right="743" w:hanging="567"/>
              <w:rPr>
                <w:bCs/>
              </w:rPr>
            </w:pPr>
            <w:r w:rsidRPr="00AF5651">
              <w:rPr>
                <w:bCs/>
              </w:rPr>
              <w:t xml:space="preserve">Papadopoulos, N. et al. (2022) ‘Sleeping Sound Autism Spectrum Disorder (ASD): a randomised controlled trial of a brief behavioural sleep intervention in primary school‐aged autistic children’, Journal of child psychology and psychiatry, 63(11), pp. 1423–1433. Available at: </w:t>
            </w:r>
            <w:hyperlink r:id="rId153" w:history="1">
              <w:r w:rsidRPr="00AF5651">
                <w:rPr>
                  <w:rStyle w:val="Hyperlink"/>
                  <w:bCs/>
                </w:rPr>
                <w:t>https://doi.org/10.1111/jcpp.13590</w:t>
              </w:r>
            </w:hyperlink>
            <w:r w:rsidRPr="00AF5651">
              <w:rPr>
                <w:bCs/>
              </w:rPr>
              <w:t xml:space="preserve">. </w:t>
            </w:r>
          </w:p>
          <w:p w14:paraId="676F67E6" w14:textId="77777777" w:rsidR="00AF5651" w:rsidRPr="00AF5651" w:rsidRDefault="00AF5651" w:rsidP="00AF5651">
            <w:pPr>
              <w:pStyle w:val="NormalWeb"/>
              <w:spacing w:before="120" w:after="120"/>
              <w:ind w:left="567" w:right="743" w:hanging="567"/>
              <w:rPr>
                <w:bCs/>
              </w:rPr>
            </w:pPr>
            <w:r w:rsidRPr="00AF5651">
              <w:rPr>
                <w:bCs/>
              </w:rPr>
              <w:t xml:space="preserve">Parr, J.R. et al. (2020) ‘Treating anxiety in autistic adults: study protocol for the Personalised Anxiety Treatment-Autism (PAT-A©) pilot randomised controlled feasibility trial’, Trials, 21(1), pp. 265–265. Available at: </w:t>
            </w:r>
            <w:hyperlink r:id="rId154" w:history="1">
              <w:r w:rsidRPr="00AF5651">
                <w:rPr>
                  <w:rStyle w:val="Hyperlink"/>
                  <w:bCs/>
                </w:rPr>
                <w:t>https://doi.org/10.1186/s13063-020-4161-2</w:t>
              </w:r>
            </w:hyperlink>
            <w:r w:rsidRPr="00AF5651">
              <w:rPr>
                <w:bCs/>
              </w:rPr>
              <w:t xml:space="preserve">. </w:t>
            </w:r>
          </w:p>
          <w:p w14:paraId="37F1DF03" w14:textId="77777777" w:rsidR="00AF5651" w:rsidRPr="00AF5651" w:rsidRDefault="00AF5651" w:rsidP="00AF5651">
            <w:pPr>
              <w:pStyle w:val="NormalWeb"/>
              <w:spacing w:before="120" w:after="120"/>
              <w:ind w:left="567" w:right="743" w:hanging="567"/>
              <w:rPr>
                <w:bCs/>
              </w:rPr>
            </w:pPr>
            <w:r w:rsidRPr="00AF5651">
              <w:rPr>
                <w:bCs/>
              </w:rPr>
              <w:t xml:space="preserve">Pettersson, E. et al. (2019) ‘Genetic influences on eight psychiatric disorders based on family data of 4 408 646 full and half-siblings, and genetic data of 333 748 cases and controls’, Psychological medicine, 49(7), pp. 1166–1173. Available at: </w:t>
            </w:r>
            <w:hyperlink r:id="rId155" w:history="1">
              <w:r w:rsidRPr="00AF5651">
                <w:rPr>
                  <w:rStyle w:val="Hyperlink"/>
                  <w:bCs/>
                </w:rPr>
                <w:t>https://doi.org/10.1017/S0033291718002039</w:t>
              </w:r>
            </w:hyperlink>
            <w:r w:rsidRPr="00AF5651">
              <w:rPr>
                <w:bCs/>
              </w:rPr>
              <w:t xml:space="preserve">. </w:t>
            </w:r>
          </w:p>
          <w:p w14:paraId="5505449D" w14:textId="77777777" w:rsidR="00AF5651" w:rsidRPr="00AF5651" w:rsidRDefault="00AF5651" w:rsidP="00AF5651">
            <w:pPr>
              <w:pStyle w:val="NormalWeb"/>
              <w:spacing w:before="120" w:after="120"/>
              <w:ind w:left="567" w:right="743" w:hanging="567"/>
              <w:rPr>
                <w:bCs/>
              </w:rPr>
            </w:pPr>
            <w:r w:rsidRPr="00AF5651">
              <w:rPr>
                <w:bCs/>
              </w:rPr>
              <w:t xml:space="preserve">Redley, M. et al. (2010) ‘Mental Capacity Act (England and Wales) 2005: The Emergent Independent Mental Capacity Advocate (IMCA) Service’, The British journal of social work, 40(6), pp. 1812–1828. Available at: </w:t>
            </w:r>
            <w:hyperlink r:id="rId156" w:history="1">
              <w:r w:rsidRPr="00AF5651">
                <w:rPr>
                  <w:rStyle w:val="Hyperlink"/>
                  <w:bCs/>
                </w:rPr>
                <w:t>https://doi.org/10.1093/bjsw/bcp135</w:t>
              </w:r>
            </w:hyperlink>
            <w:r w:rsidRPr="00AF5651">
              <w:rPr>
                <w:bCs/>
              </w:rPr>
              <w:t xml:space="preserve">. </w:t>
            </w:r>
          </w:p>
          <w:p w14:paraId="204DBAB6" w14:textId="77777777" w:rsidR="000006FE" w:rsidRDefault="000006FE" w:rsidP="00AF5651">
            <w:pPr>
              <w:pStyle w:val="NormalWeb"/>
              <w:spacing w:before="120" w:after="120"/>
              <w:ind w:left="567" w:right="743" w:hanging="567"/>
              <w:rPr>
                <w:bCs/>
              </w:rPr>
            </w:pPr>
          </w:p>
          <w:p w14:paraId="462622A9" w14:textId="425A6126" w:rsidR="00AF5651" w:rsidRPr="00AF5651" w:rsidRDefault="00AF5651" w:rsidP="00AF5651">
            <w:pPr>
              <w:pStyle w:val="NormalWeb"/>
              <w:spacing w:before="120" w:after="120"/>
              <w:ind w:left="567" w:right="743" w:hanging="567"/>
              <w:rPr>
                <w:bCs/>
              </w:rPr>
            </w:pPr>
            <w:r w:rsidRPr="00AF5651">
              <w:rPr>
                <w:bCs/>
              </w:rPr>
              <w:lastRenderedPageBreak/>
              <w:t xml:space="preserve">Reilly, C., Senior, J. and Murtagh, L. (2015) ‘ASD, ADHD, mental health conditions and psychopharmacology in neurogenetic syndromes: parent survey’, Journal of intellectual disability research, 59(4), pp. 307–318. Available at: </w:t>
            </w:r>
            <w:hyperlink r:id="rId157" w:history="1">
              <w:r w:rsidRPr="00AF5651">
                <w:rPr>
                  <w:rStyle w:val="Hyperlink"/>
                  <w:bCs/>
                </w:rPr>
                <w:t>https://doi.org/10.1111/jir.12147</w:t>
              </w:r>
            </w:hyperlink>
            <w:r w:rsidRPr="00AF5651">
              <w:rPr>
                <w:bCs/>
              </w:rPr>
              <w:t>.</w:t>
            </w:r>
          </w:p>
          <w:p w14:paraId="400C8F40" w14:textId="77777777" w:rsidR="00AF5651" w:rsidRPr="00AF5651" w:rsidRDefault="00AF5651" w:rsidP="00AF5651">
            <w:pPr>
              <w:pStyle w:val="NormalWeb"/>
              <w:spacing w:before="120" w:after="120"/>
              <w:ind w:left="567" w:right="743" w:hanging="567"/>
              <w:rPr>
                <w:bCs/>
              </w:rPr>
            </w:pPr>
            <w:r w:rsidRPr="00AF5651">
              <w:rPr>
                <w:bCs/>
              </w:rPr>
              <w:t xml:space="preserve">Robinson, E.B. et al. (2016) ‘Genetic risk for autism spectrum disorders and neuropsychiatric variation in the general population’, Nature genetics, 48(5), pp. 552–555. Available at: </w:t>
            </w:r>
            <w:hyperlink r:id="rId158" w:history="1">
              <w:r w:rsidRPr="00AF5651">
                <w:rPr>
                  <w:rStyle w:val="Hyperlink"/>
                  <w:bCs/>
                </w:rPr>
                <w:t>https://doi.org/10.1038/ng.3529</w:t>
              </w:r>
            </w:hyperlink>
            <w:r w:rsidRPr="00AF5651">
              <w:rPr>
                <w:bCs/>
              </w:rPr>
              <w:t xml:space="preserve">. </w:t>
            </w:r>
          </w:p>
          <w:p w14:paraId="3CE06CA2" w14:textId="77777777" w:rsidR="00AF5651" w:rsidRPr="00AF5651" w:rsidRDefault="00AF5651" w:rsidP="00AF5651">
            <w:pPr>
              <w:pStyle w:val="NormalWeb"/>
              <w:spacing w:before="120" w:after="120"/>
              <w:ind w:left="567" w:right="743" w:hanging="567"/>
              <w:rPr>
                <w:bCs/>
              </w:rPr>
            </w:pPr>
            <w:r w:rsidRPr="00AF5651">
              <w:rPr>
                <w:bCs/>
              </w:rPr>
              <w:t xml:space="preserve">Rydzewska, E. et al. (2019) ‘Prevalence of sensory impairments, physical and intellectual disabilities, and mental health in children and young people with self/proxy-reported autism: Observational study of a whole country population’, Autism : the international journal of research and practice, 23(5), pp. 1201–1209. Available at: </w:t>
            </w:r>
            <w:hyperlink r:id="rId159" w:history="1">
              <w:r w:rsidRPr="00AF5651">
                <w:rPr>
                  <w:rStyle w:val="Hyperlink"/>
                  <w:bCs/>
                </w:rPr>
                <w:t>https://doi.org/10.1177/1362361318791279</w:t>
              </w:r>
            </w:hyperlink>
            <w:r w:rsidRPr="00AF5651">
              <w:rPr>
                <w:bCs/>
              </w:rPr>
              <w:t xml:space="preserve">. </w:t>
            </w:r>
          </w:p>
          <w:p w14:paraId="08B4494A" w14:textId="77777777" w:rsidR="00AF5651" w:rsidRPr="00AF5651" w:rsidRDefault="00AF5651" w:rsidP="00AF5651">
            <w:pPr>
              <w:pStyle w:val="NormalWeb"/>
              <w:spacing w:before="120" w:after="120"/>
              <w:ind w:left="567" w:right="743" w:hanging="567"/>
              <w:rPr>
                <w:bCs/>
              </w:rPr>
            </w:pPr>
            <w:r w:rsidRPr="00AF5651">
              <w:rPr>
                <w:bCs/>
              </w:rPr>
              <w:t xml:space="preserve">Schott, W., Tao, S. and Shea, L. (2023) ‘Prevalence of high-risk conditions for severe COVID-19 among Medicaid-enrolled children with autism and mental health diagnoses in the United States’, Autism : the international journal of research and practice, 27(7), pp. 13623613231155265–2157. Available at: </w:t>
            </w:r>
            <w:hyperlink r:id="rId160" w:history="1">
              <w:r w:rsidRPr="00AF5651">
                <w:rPr>
                  <w:rStyle w:val="Hyperlink"/>
                  <w:bCs/>
                </w:rPr>
                <w:t>https://doi.org/10.1177/13623613231155265</w:t>
              </w:r>
            </w:hyperlink>
            <w:r w:rsidRPr="00AF5651">
              <w:rPr>
                <w:bCs/>
              </w:rPr>
              <w:t xml:space="preserve"> .</w:t>
            </w:r>
          </w:p>
          <w:p w14:paraId="076C4579" w14:textId="77777777" w:rsidR="00AF5651" w:rsidRPr="00AF5651" w:rsidRDefault="00AF5651" w:rsidP="00AF5651">
            <w:pPr>
              <w:pStyle w:val="NormalWeb"/>
              <w:spacing w:before="120" w:after="120"/>
              <w:ind w:left="567" w:right="743" w:hanging="567"/>
              <w:rPr>
                <w:bCs/>
              </w:rPr>
            </w:pPr>
            <w:r w:rsidRPr="00AF5651">
              <w:rPr>
                <w:bCs/>
              </w:rPr>
              <w:t xml:space="preserve">Shah, P.J. et al. (2022) ‘Neurodevelopmental disorders and neurodiversity: definition of terms from Scotland’s National Autism Implementation Team’, British journal of psychiatry, 221(3), pp. 577–579. Available at: </w:t>
            </w:r>
            <w:hyperlink r:id="rId161" w:history="1">
              <w:r w:rsidRPr="00AF5651">
                <w:rPr>
                  <w:rStyle w:val="Hyperlink"/>
                  <w:bCs/>
                </w:rPr>
                <w:t>https://doi.org/10.1192/bjp.2022.43</w:t>
              </w:r>
            </w:hyperlink>
            <w:r w:rsidRPr="00AF5651">
              <w:rPr>
                <w:bCs/>
              </w:rPr>
              <w:t xml:space="preserve">. </w:t>
            </w:r>
          </w:p>
          <w:p w14:paraId="5FB1DF2A" w14:textId="77777777" w:rsidR="00AF5651" w:rsidRPr="00AF5651" w:rsidRDefault="00AF5651" w:rsidP="00AF5651">
            <w:pPr>
              <w:pStyle w:val="NormalWeb"/>
              <w:spacing w:before="120" w:after="120"/>
              <w:ind w:left="567" w:right="743" w:hanging="567"/>
              <w:rPr>
                <w:bCs/>
              </w:rPr>
            </w:pPr>
            <w:r w:rsidRPr="00AF5651">
              <w:rPr>
                <w:bCs/>
              </w:rPr>
              <w:t xml:space="preserve">Sheehan, R. et al. (2015) ‘Mental illness, challenging behaviour, and psychotropic drug prescribing in people with intellectual disability: UK population based cohort study’, BMJ (Online), 351, pp. h4326–h4326. Available at: </w:t>
            </w:r>
            <w:hyperlink r:id="rId162" w:history="1">
              <w:r w:rsidRPr="00AF5651">
                <w:rPr>
                  <w:rStyle w:val="Hyperlink"/>
                  <w:bCs/>
                </w:rPr>
                <w:t>https://doi.org/10.1136/bmj.h4326</w:t>
              </w:r>
            </w:hyperlink>
            <w:r w:rsidRPr="00AF5651">
              <w:rPr>
                <w:bCs/>
              </w:rPr>
              <w:t xml:space="preserve">. </w:t>
            </w:r>
          </w:p>
          <w:p w14:paraId="45CB2E8A" w14:textId="77777777" w:rsidR="00AF5651" w:rsidRPr="00AF5651" w:rsidRDefault="00AF5651" w:rsidP="00AF5651">
            <w:pPr>
              <w:pStyle w:val="NormalWeb"/>
              <w:spacing w:before="120" w:after="120"/>
              <w:ind w:left="567" w:right="743" w:hanging="567"/>
              <w:rPr>
                <w:bCs/>
              </w:rPr>
            </w:pPr>
            <w:r w:rsidRPr="00AF5651">
              <w:rPr>
                <w:bCs/>
              </w:rPr>
              <w:t xml:space="preserve">Sher, D.A. and Gibson, J.L. (2023) ‘Pioneering, prodigious and perspicacious: Grunya Efimovna Sukhareva’s life and contribution to conceptualising autism and schizophrenia’, European child &amp; adolescent psychiatry, 32(3), pp. 475–490. Available at: </w:t>
            </w:r>
            <w:hyperlink r:id="rId163" w:history="1">
              <w:r w:rsidRPr="00AF5651">
                <w:rPr>
                  <w:rStyle w:val="Hyperlink"/>
                  <w:bCs/>
                </w:rPr>
                <w:t>https://doi.org/10.1007/s00787-021-01875-7</w:t>
              </w:r>
            </w:hyperlink>
            <w:r w:rsidRPr="00AF5651">
              <w:rPr>
                <w:bCs/>
              </w:rPr>
              <w:t xml:space="preserve">. </w:t>
            </w:r>
          </w:p>
          <w:p w14:paraId="1EC54DA2" w14:textId="77777777" w:rsidR="00AF5651" w:rsidRPr="00AF5651" w:rsidRDefault="00AF5651" w:rsidP="00AF5651">
            <w:pPr>
              <w:pStyle w:val="NormalWeb"/>
              <w:spacing w:before="120" w:after="120"/>
              <w:ind w:left="567" w:right="743" w:hanging="567"/>
              <w:rPr>
                <w:bCs/>
              </w:rPr>
            </w:pPr>
            <w:r w:rsidRPr="00AF5651">
              <w:rPr>
                <w:bCs/>
              </w:rPr>
              <w:t xml:space="preserve">Shmulsky, S., Gobbo, K. and Vitt, S. (2022) ‘Culturally Relevant Pedagogy for Neurodiversity’, Community college journal of research and practice, 46(9), pp. 681–685. Available at: </w:t>
            </w:r>
            <w:hyperlink r:id="rId164" w:history="1">
              <w:r w:rsidRPr="00AF5651">
                <w:rPr>
                  <w:rStyle w:val="Hyperlink"/>
                  <w:bCs/>
                </w:rPr>
                <w:t>https://doi.org/10.1080/10668926.2021.1972362</w:t>
              </w:r>
            </w:hyperlink>
            <w:r w:rsidRPr="00AF5651">
              <w:rPr>
                <w:bCs/>
              </w:rPr>
              <w:t>.</w:t>
            </w:r>
          </w:p>
          <w:p w14:paraId="1240101A" w14:textId="77777777" w:rsidR="00AF5651" w:rsidRPr="00AF5651" w:rsidRDefault="00AF5651" w:rsidP="00AF5651">
            <w:pPr>
              <w:pStyle w:val="NormalWeb"/>
              <w:spacing w:before="120" w:after="120"/>
              <w:ind w:left="567" w:right="743" w:hanging="567"/>
              <w:rPr>
                <w:bCs/>
              </w:rPr>
            </w:pPr>
            <w:r w:rsidRPr="00AF5651">
              <w:rPr>
                <w:bCs/>
              </w:rPr>
              <w:t xml:space="preserve">Sonuga-Barke, E.J.S. et al. (2017) ‘Child-to-adult neurodevelopmental and mental health trajectories after early life deprivation: the young adult follow-up of the longitudinal English and Romanian Adoptees study’, The Lancet (British edition), 389(10078), pp. 1539–1548. Available at: </w:t>
            </w:r>
            <w:hyperlink r:id="rId165" w:history="1">
              <w:r w:rsidRPr="00AF5651">
                <w:rPr>
                  <w:rStyle w:val="Hyperlink"/>
                  <w:bCs/>
                </w:rPr>
                <w:t>https://doi.org/10.1016/S0140-6736(17)30045-4</w:t>
              </w:r>
            </w:hyperlink>
            <w:r w:rsidRPr="00AF5651">
              <w:rPr>
                <w:bCs/>
              </w:rPr>
              <w:t>.</w:t>
            </w:r>
          </w:p>
          <w:p w14:paraId="3EB67D87" w14:textId="77777777" w:rsidR="00AF5651" w:rsidRPr="00AF5651" w:rsidRDefault="00AF5651" w:rsidP="00AF5651">
            <w:pPr>
              <w:pStyle w:val="NormalWeb"/>
              <w:spacing w:before="120" w:after="120"/>
              <w:ind w:left="567" w:right="743" w:hanging="567"/>
              <w:rPr>
                <w:bCs/>
              </w:rPr>
            </w:pPr>
            <w:r w:rsidRPr="00AF5651">
              <w:rPr>
                <w:bCs/>
              </w:rPr>
              <w:t xml:space="preserve">Southby, K. and Robinson, O. (2018) ‘Information, Advocacy and Signposting as a Low-Level Support for Adults with High-Functioning Autism Spectrum Disorder: An Example from the UK’, Journal of autism and developmental disorders, 48(2), pp. 511–519. Available at: </w:t>
            </w:r>
            <w:hyperlink r:id="rId166" w:history="1">
              <w:r w:rsidRPr="00AF5651">
                <w:rPr>
                  <w:rStyle w:val="Hyperlink"/>
                  <w:bCs/>
                </w:rPr>
                <w:t>https://doi.org/10.1007/s10803-017-3331-x</w:t>
              </w:r>
            </w:hyperlink>
            <w:r w:rsidRPr="00AF5651">
              <w:rPr>
                <w:bCs/>
              </w:rPr>
              <w:t>.</w:t>
            </w:r>
          </w:p>
          <w:p w14:paraId="79FA73D7" w14:textId="14910C0D" w:rsidR="00AF5651" w:rsidRPr="00AF5651" w:rsidRDefault="00AF5651" w:rsidP="00AF5651">
            <w:pPr>
              <w:pStyle w:val="NormalWeb"/>
              <w:spacing w:before="120" w:after="120"/>
              <w:ind w:left="567" w:right="743" w:hanging="567"/>
              <w:rPr>
                <w:bCs/>
              </w:rPr>
            </w:pPr>
            <w:r w:rsidRPr="00AF5651">
              <w:rPr>
                <w:bCs/>
              </w:rPr>
              <w:lastRenderedPageBreak/>
              <w:t xml:space="preserve">Staton, A. et al. (2023) ‘Specificity and sensitivity of the social communication questionnaire lifetime screening tool for autism spectrum disorder in a UK CAMHS service’, Clinical child psychology and psychiatry, 28(3), pp. 952–964. Available at: </w:t>
            </w:r>
            <w:hyperlink r:id="rId167" w:history="1">
              <w:r w:rsidR="000006FE" w:rsidRPr="00AF5651">
                <w:rPr>
                  <w:rStyle w:val="Hyperlink"/>
                  <w:bCs/>
                </w:rPr>
                <w:t>https://doi.org/10.1177/13591045221137196</w:t>
              </w:r>
            </w:hyperlink>
            <w:r w:rsidRPr="00AF5651">
              <w:rPr>
                <w:bCs/>
              </w:rPr>
              <w:t>.</w:t>
            </w:r>
            <w:r w:rsidR="000006FE">
              <w:rPr>
                <w:bCs/>
              </w:rPr>
              <w:t xml:space="preserve"> </w:t>
            </w:r>
          </w:p>
          <w:p w14:paraId="183AEA1B" w14:textId="77777777" w:rsidR="00AF5651" w:rsidRPr="00AF5651" w:rsidRDefault="00AF5651" w:rsidP="00AF5651">
            <w:pPr>
              <w:pStyle w:val="NormalWeb"/>
              <w:spacing w:before="120" w:after="120"/>
              <w:ind w:left="567" w:right="743" w:hanging="567"/>
              <w:rPr>
                <w:bCs/>
              </w:rPr>
            </w:pPr>
            <w:r w:rsidRPr="00AF5651">
              <w:rPr>
                <w:bCs/>
              </w:rPr>
              <w:t xml:space="preserve">Sugranyes, G. et al. (2011) ‘Autism spectrum disorders and schizophrenia: meta-analysis of the neural correlates of social cognition’, PloS one, 6(10), pp. e25322–e25322. Available at: </w:t>
            </w:r>
            <w:hyperlink r:id="rId168" w:history="1">
              <w:r w:rsidRPr="00AF5651">
                <w:rPr>
                  <w:rStyle w:val="Hyperlink"/>
                  <w:bCs/>
                </w:rPr>
                <w:t>https://doi.org/10.1371/journal.pone.0025322</w:t>
              </w:r>
            </w:hyperlink>
            <w:r w:rsidRPr="00AF5651">
              <w:rPr>
                <w:bCs/>
              </w:rPr>
              <w:t>.</w:t>
            </w:r>
          </w:p>
          <w:p w14:paraId="2733CFF9" w14:textId="53202433" w:rsidR="00AF5651" w:rsidRPr="00AF5651" w:rsidRDefault="00AF5651" w:rsidP="00AF5651">
            <w:pPr>
              <w:pStyle w:val="NormalWeb"/>
              <w:spacing w:before="120" w:after="120"/>
              <w:ind w:left="567" w:right="743" w:hanging="567"/>
              <w:rPr>
                <w:bCs/>
              </w:rPr>
            </w:pPr>
            <w:r w:rsidRPr="00AF5651">
              <w:rPr>
                <w:bCs/>
              </w:rPr>
              <w:t xml:space="preserve">Taylor, E.C. et al. (2021) ‘Do autistic traits predict pro-environmental attitudes and behaviors, and climate change belief?’, Journal of environmental psychology, 76, p. 101648–. Available at: </w:t>
            </w:r>
            <w:hyperlink r:id="rId169" w:history="1">
              <w:r w:rsidR="000006FE" w:rsidRPr="00AF5651">
                <w:rPr>
                  <w:rStyle w:val="Hyperlink"/>
                  <w:bCs/>
                </w:rPr>
                <w:t>https://doi.org/10.1016/j.jenvp.2021.101648</w:t>
              </w:r>
            </w:hyperlink>
            <w:r w:rsidRPr="00AF5651">
              <w:rPr>
                <w:bCs/>
              </w:rPr>
              <w:t>.</w:t>
            </w:r>
            <w:r w:rsidR="000006FE">
              <w:rPr>
                <w:bCs/>
              </w:rPr>
              <w:t xml:space="preserve"> </w:t>
            </w:r>
          </w:p>
          <w:p w14:paraId="09BE45D9" w14:textId="77F5132E" w:rsidR="00AF5651" w:rsidRPr="00AF5651" w:rsidRDefault="00AF5651" w:rsidP="00AF5651">
            <w:pPr>
              <w:pStyle w:val="NormalWeb"/>
              <w:spacing w:before="120" w:after="120"/>
              <w:ind w:left="567" w:right="743" w:hanging="567"/>
              <w:rPr>
                <w:bCs/>
              </w:rPr>
            </w:pPr>
            <w:r w:rsidRPr="00AF5651">
              <w:rPr>
                <w:bCs/>
              </w:rPr>
              <w:t xml:space="preserve">Taylor, E.C. et al. (2023) ‘Psychological strengths and well-being: Strengths use predicts quality of life, well-being and mental health in autism’, Autism : the international journal of research and practice, 27(6), pp. 1826–1839. Available at: </w:t>
            </w:r>
            <w:hyperlink r:id="rId170" w:history="1">
              <w:r w:rsidR="000006FE" w:rsidRPr="00AF5651">
                <w:rPr>
                  <w:rStyle w:val="Hyperlink"/>
                  <w:bCs/>
                </w:rPr>
                <w:t>https://doi.org/10.1177/13623613221146440</w:t>
              </w:r>
            </w:hyperlink>
            <w:r w:rsidRPr="00AF5651">
              <w:rPr>
                <w:bCs/>
              </w:rPr>
              <w:t>.</w:t>
            </w:r>
            <w:r w:rsidR="000006FE">
              <w:rPr>
                <w:bCs/>
              </w:rPr>
              <w:t xml:space="preserve"> </w:t>
            </w:r>
          </w:p>
          <w:p w14:paraId="638A46C2" w14:textId="4B8F6CE0" w:rsidR="00AF5651" w:rsidRPr="00AF5651" w:rsidRDefault="00AF5651" w:rsidP="00AF5651">
            <w:pPr>
              <w:pStyle w:val="NormalWeb"/>
              <w:spacing w:before="120" w:after="120"/>
              <w:ind w:left="567" w:right="743" w:hanging="567"/>
              <w:rPr>
                <w:bCs/>
              </w:rPr>
            </w:pPr>
            <w:r w:rsidRPr="00AF5651">
              <w:rPr>
                <w:bCs/>
              </w:rPr>
              <w:t xml:space="preserve">Taylor, H. et al. (2023) ‘Co-design of an NHS primary care health check for autistic adults’, Autism : the international journal of research and practice, 27(4), pp. 1079–1091. Available at: </w:t>
            </w:r>
            <w:hyperlink r:id="rId171" w:history="1">
              <w:r w:rsidR="000006FE" w:rsidRPr="00AF5651">
                <w:rPr>
                  <w:rStyle w:val="Hyperlink"/>
                  <w:bCs/>
                </w:rPr>
                <w:t>https://doi.org/10.1177/13623613221132921</w:t>
              </w:r>
            </w:hyperlink>
            <w:r w:rsidRPr="00AF5651">
              <w:rPr>
                <w:bCs/>
              </w:rPr>
              <w:t>.</w:t>
            </w:r>
            <w:r w:rsidR="000006FE">
              <w:rPr>
                <w:bCs/>
              </w:rPr>
              <w:t xml:space="preserve"> </w:t>
            </w:r>
          </w:p>
          <w:p w14:paraId="4AC971C5" w14:textId="56FF127C" w:rsidR="00AF5651" w:rsidRPr="00AF5651" w:rsidRDefault="00AF5651" w:rsidP="00AF5651">
            <w:pPr>
              <w:pStyle w:val="NormalWeb"/>
              <w:spacing w:before="120" w:after="120"/>
              <w:ind w:left="567" w:right="743" w:hanging="567"/>
              <w:rPr>
                <w:bCs/>
              </w:rPr>
            </w:pPr>
            <w:r w:rsidRPr="00AF5651">
              <w:rPr>
                <w:bCs/>
              </w:rPr>
              <w:t xml:space="preserve">Taylor, J.L. and Burrell, C. (2023) ‘England and Wales draft Mental Health Bill: Implications for people with intellectual disabilities’, International journal of law and psychiatry, 87, pp. 101868–101868. Available at: </w:t>
            </w:r>
            <w:hyperlink r:id="rId172" w:history="1">
              <w:r w:rsidR="000006FE" w:rsidRPr="00AF5651">
                <w:rPr>
                  <w:rStyle w:val="Hyperlink"/>
                  <w:bCs/>
                </w:rPr>
                <w:t>https://doi.org/10.1016/j.ijlp.2023.101868</w:t>
              </w:r>
            </w:hyperlink>
            <w:r w:rsidRPr="00AF5651">
              <w:rPr>
                <w:bCs/>
              </w:rPr>
              <w:t>.</w:t>
            </w:r>
            <w:r w:rsidR="000006FE">
              <w:rPr>
                <w:bCs/>
              </w:rPr>
              <w:t xml:space="preserve"> </w:t>
            </w:r>
          </w:p>
          <w:p w14:paraId="2D1E5E9F" w14:textId="77777777" w:rsidR="00AF5651" w:rsidRPr="00AF5651" w:rsidRDefault="00AF5651" w:rsidP="00AF5651">
            <w:pPr>
              <w:pStyle w:val="NormalWeb"/>
              <w:spacing w:before="120" w:after="120"/>
              <w:ind w:left="567" w:right="743" w:hanging="567"/>
              <w:rPr>
                <w:bCs/>
              </w:rPr>
            </w:pPr>
            <w:r w:rsidRPr="00AF5651">
              <w:rPr>
                <w:bCs/>
              </w:rPr>
              <w:t xml:space="preserve">Tebartz van Elst, L. et al. (2013) ‘High-functioning autism spectrum disorder as a basic disorder in adult psychiatry and psychotherapy: psychopathological presentation, clinical relevance and therapeutic concepts’, European archives of psychiatry and clinical neuroscience, 263(Suppl 2), pp. 189–196. Available at: </w:t>
            </w:r>
            <w:hyperlink r:id="rId173" w:history="1">
              <w:r w:rsidRPr="00AF5651">
                <w:rPr>
                  <w:rStyle w:val="Hyperlink"/>
                  <w:bCs/>
                </w:rPr>
                <w:t>https://doi.org/10.1007/s00406-013-0459-3</w:t>
              </w:r>
            </w:hyperlink>
            <w:r w:rsidRPr="00AF5651">
              <w:rPr>
                <w:bCs/>
              </w:rPr>
              <w:t>.</w:t>
            </w:r>
          </w:p>
          <w:p w14:paraId="0120BB41" w14:textId="5B50440D" w:rsidR="00AF5651" w:rsidRPr="00AF5651" w:rsidRDefault="00AF5651" w:rsidP="00AF5651">
            <w:pPr>
              <w:pStyle w:val="NormalWeb"/>
              <w:spacing w:before="120" w:after="120"/>
              <w:ind w:left="567" w:right="743" w:hanging="567"/>
              <w:rPr>
                <w:bCs/>
              </w:rPr>
            </w:pPr>
            <w:r w:rsidRPr="00AF5651">
              <w:rPr>
                <w:bCs/>
              </w:rPr>
              <w:t xml:space="preserve">Tick, B. et al. (2016) ‘Heritability of autism spectrum disorders: a meta-analysis of twin studies’, Journal of child psychology and psychiatry, 57(5), pp. 585–595. Available at: </w:t>
            </w:r>
            <w:hyperlink r:id="rId174" w:history="1">
              <w:r w:rsidR="000006FE" w:rsidRPr="00AF5651">
                <w:rPr>
                  <w:rStyle w:val="Hyperlink"/>
                  <w:bCs/>
                </w:rPr>
                <w:t>https://doi.org/10.1111/jcpp.12499</w:t>
              </w:r>
            </w:hyperlink>
            <w:r w:rsidRPr="00AF5651">
              <w:rPr>
                <w:bCs/>
              </w:rPr>
              <w:t>.</w:t>
            </w:r>
            <w:r w:rsidR="000006FE">
              <w:rPr>
                <w:bCs/>
              </w:rPr>
              <w:t xml:space="preserve"> </w:t>
            </w:r>
          </w:p>
          <w:p w14:paraId="5FBC56A5" w14:textId="77777777" w:rsidR="00AF5651" w:rsidRPr="00AF5651" w:rsidRDefault="00AF5651" w:rsidP="00AF5651">
            <w:pPr>
              <w:pStyle w:val="NormalWeb"/>
              <w:spacing w:before="120" w:after="120"/>
              <w:ind w:left="567" w:right="743" w:hanging="567"/>
              <w:rPr>
                <w:bCs/>
              </w:rPr>
            </w:pPr>
            <w:r w:rsidRPr="00AF5651">
              <w:rPr>
                <w:bCs/>
              </w:rPr>
              <w:t xml:space="preserve">Totsika, V. et al. (2011) ‘A population-based investigation of behavioural and emotional problems and maternal mental health: associations with autism spectrum disorder and intellectual disability’, Journal of child psychology and psychiatry. Manuscript accepted 9 June 2010, 52(1), pp. 91–99. Available at: </w:t>
            </w:r>
            <w:hyperlink r:id="rId175" w:history="1">
              <w:r w:rsidRPr="00AF5651">
                <w:rPr>
                  <w:rStyle w:val="Hyperlink"/>
                  <w:bCs/>
                </w:rPr>
                <w:t>https://doi.org/10.1111/j.1469-7610.2010.02295.x</w:t>
              </w:r>
            </w:hyperlink>
            <w:r w:rsidRPr="00AF5651">
              <w:rPr>
                <w:bCs/>
              </w:rPr>
              <w:t>.</w:t>
            </w:r>
          </w:p>
          <w:p w14:paraId="5754F453" w14:textId="77777777" w:rsidR="00AF5651" w:rsidRDefault="00AF5651" w:rsidP="00AF5651">
            <w:pPr>
              <w:pStyle w:val="NormalWeb"/>
              <w:spacing w:before="120" w:after="120"/>
              <w:ind w:left="567" w:right="743" w:hanging="567"/>
              <w:rPr>
                <w:bCs/>
              </w:rPr>
            </w:pPr>
            <w:r w:rsidRPr="00AF5651">
              <w:rPr>
                <w:bCs/>
              </w:rPr>
              <w:t xml:space="preserve">Tromans, S. and Desarkar, P. (2023) ‘Assessing for autism in adult psychiatry’, BJPsych open, 9(5), pp. e144–e144. Available at: </w:t>
            </w:r>
            <w:hyperlink r:id="rId176" w:history="1">
              <w:r w:rsidRPr="00AF5651">
                <w:rPr>
                  <w:rStyle w:val="Hyperlink"/>
                  <w:bCs/>
                </w:rPr>
                <w:t>https://doi.org/10.1192/bjo.2023.542</w:t>
              </w:r>
            </w:hyperlink>
            <w:r w:rsidRPr="00AF5651">
              <w:rPr>
                <w:bCs/>
              </w:rPr>
              <w:t>.</w:t>
            </w:r>
          </w:p>
          <w:p w14:paraId="4A0FC13E" w14:textId="77777777" w:rsidR="000006FE" w:rsidRDefault="000006FE" w:rsidP="00AF5651">
            <w:pPr>
              <w:pStyle w:val="NormalWeb"/>
              <w:spacing w:before="120" w:after="120"/>
              <w:ind w:left="567" w:right="743" w:hanging="567"/>
              <w:rPr>
                <w:bCs/>
              </w:rPr>
            </w:pPr>
          </w:p>
          <w:p w14:paraId="04EE80B7" w14:textId="77777777" w:rsidR="000006FE" w:rsidRPr="00AF5651" w:rsidRDefault="000006FE" w:rsidP="00AF5651">
            <w:pPr>
              <w:pStyle w:val="NormalWeb"/>
              <w:spacing w:before="120" w:after="120"/>
              <w:ind w:left="567" w:right="743" w:hanging="567"/>
              <w:rPr>
                <w:bCs/>
              </w:rPr>
            </w:pPr>
          </w:p>
          <w:p w14:paraId="712DE72C" w14:textId="1BA68308" w:rsidR="00AF5651" w:rsidRPr="00AF5651" w:rsidRDefault="00AF5651" w:rsidP="00AF5651">
            <w:pPr>
              <w:pStyle w:val="NormalWeb"/>
              <w:spacing w:before="120" w:after="120"/>
              <w:ind w:left="567" w:right="743" w:hanging="567"/>
              <w:rPr>
                <w:bCs/>
              </w:rPr>
            </w:pPr>
            <w:r w:rsidRPr="00AF5651">
              <w:rPr>
                <w:bCs/>
              </w:rPr>
              <w:lastRenderedPageBreak/>
              <w:t xml:space="preserve">Tromans, S. et al. (2023) ‘The potential unintended consequences of Mental Health Act reforms in England and Wales on people with intellectual disability and/or autism’, British journal of psychiatry, 222(5), pp. 188–190. Available at: </w:t>
            </w:r>
            <w:hyperlink r:id="rId177" w:history="1">
              <w:r w:rsidR="00CC7514" w:rsidRPr="00AF5651">
                <w:rPr>
                  <w:rStyle w:val="Hyperlink"/>
                  <w:bCs/>
                </w:rPr>
                <w:t>https://doi.org/10.1192/bjp.2023.10</w:t>
              </w:r>
            </w:hyperlink>
            <w:r w:rsidRPr="00AF5651">
              <w:rPr>
                <w:bCs/>
              </w:rPr>
              <w:t>.</w:t>
            </w:r>
            <w:r w:rsidR="00CC7514">
              <w:rPr>
                <w:bCs/>
              </w:rPr>
              <w:t xml:space="preserve"> </w:t>
            </w:r>
          </w:p>
          <w:p w14:paraId="090A66B8" w14:textId="1FD81618" w:rsidR="00AF5651" w:rsidRPr="00AF5651" w:rsidRDefault="00AF5651" w:rsidP="00AF5651">
            <w:pPr>
              <w:pStyle w:val="NormalWeb"/>
              <w:spacing w:before="120" w:after="120"/>
              <w:ind w:left="567" w:right="743" w:hanging="567"/>
              <w:rPr>
                <w:bCs/>
              </w:rPr>
            </w:pPr>
            <w:r w:rsidRPr="00AF5651">
              <w:rPr>
                <w:bCs/>
              </w:rPr>
              <w:t xml:space="preserve">Uljarević, M. et al. (2018) ‘The Hospital Anxiety and Depression scale: Factor structure and psychometric properties in older adolescents and young adults with autism spectrum disorder’, Autism research, 11(2), pp. 258–269. Available at: </w:t>
            </w:r>
            <w:hyperlink r:id="rId178" w:history="1">
              <w:r w:rsidR="00CC7514" w:rsidRPr="00AF5651">
                <w:rPr>
                  <w:rStyle w:val="Hyperlink"/>
                  <w:bCs/>
                </w:rPr>
                <w:t>https://doi.org/10.1002/aur.1872</w:t>
              </w:r>
            </w:hyperlink>
            <w:r w:rsidRPr="00AF5651">
              <w:rPr>
                <w:bCs/>
              </w:rPr>
              <w:t>.</w:t>
            </w:r>
            <w:r w:rsidR="00CC7514">
              <w:rPr>
                <w:bCs/>
              </w:rPr>
              <w:t xml:space="preserve"> </w:t>
            </w:r>
          </w:p>
          <w:p w14:paraId="6F134B53" w14:textId="6A33DE49" w:rsidR="00AF5651" w:rsidRPr="00AF5651" w:rsidRDefault="00AF5651" w:rsidP="00AF5651">
            <w:pPr>
              <w:pStyle w:val="NormalWeb"/>
              <w:spacing w:before="120" w:after="120"/>
              <w:ind w:left="567" w:right="743" w:hanging="567"/>
              <w:rPr>
                <w:bCs/>
              </w:rPr>
            </w:pPr>
            <w:r w:rsidRPr="00AF5651">
              <w:rPr>
                <w:bCs/>
              </w:rPr>
              <w:t xml:space="preserve">Vovou, F., Hull, L. and Petrides, K.V. (2021) ‘Mental health literacy of ADHD, autism, schizophrenia, and bipolar disorder: a cross-cultural investigation’, Journal of mental health (Abingdon, England), 30(4), pp. 470–480. Available at: </w:t>
            </w:r>
            <w:hyperlink r:id="rId179" w:history="1">
              <w:r w:rsidR="00CC7514" w:rsidRPr="00AF5651">
                <w:rPr>
                  <w:rStyle w:val="Hyperlink"/>
                  <w:bCs/>
                </w:rPr>
                <w:t>https://doi.org/10.1080/09638237.2020.1713999</w:t>
              </w:r>
            </w:hyperlink>
            <w:r w:rsidRPr="00AF5651">
              <w:rPr>
                <w:bCs/>
              </w:rPr>
              <w:t>.</w:t>
            </w:r>
            <w:r w:rsidR="00CC7514">
              <w:rPr>
                <w:bCs/>
              </w:rPr>
              <w:t xml:space="preserve"> </w:t>
            </w:r>
          </w:p>
          <w:p w14:paraId="523DAEFB" w14:textId="77777777" w:rsidR="00AF5651" w:rsidRPr="00AF5651" w:rsidRDefault="00AF5651" w:rsidP="00AF5651">
            <w:pPr>
              <w:pStyle w:val="NormalWeb"/>
              <w:spacing w:before="120" w:after="120"/>
              <w:ind w:left="567" w:right="743" w:hanging="567"/>
              <w:rPr>
                <w:bCs/>
              </w:rPr>
            </w:pPr>
            <w:r w:rsidRPr="00AF5651">
              <w:rPr>
                <w:bCs/>
              </w:rPr>
              <w:t>Warwick-Booth, L. (2019) Social inequality. 2nd edition. Los Angeles ;: SAGE Publications Ltd.</w:t>
            </w:r>
          </w:p>
          <w:p w14:paraId="236EA887" w14:textId="77777777" w:rsidR="00AF5651" w:rsidRPr="00AF5651" w:rsidRDefault="00AF5651" w:rsidP="00AF5651">
            <w:pPr>
              <w:pStyle w:val="NormalWeb"/>
              <w:spacing w:before="120" w:after="120"/>
              <w:ind w:left="567" w:right="743" w:hanging="567"/>
              <w:rPr>
                <w:bCs/>
              </w:rPr>
            </w:pPr>
            <w:r w:rsidRPr="00AF5651">
              <w:rPr>
                <w:bCs/>
              </w:rPr>
              <w:t xml:space="preserve">Widnall, E. et al. (2022) ‘Autism spectrum disorders as a risk factor for adolescent self-harm: a retrospective cohort study of 113,286 young people in the UK’, BMC medicine, 20(1), pp. 137–137. Available at: </w:t>
            </w:r>
            <w:hyperlink r:id="rId180" w:history="1">
              <w:r w:rsidRPr="00AF5651">
                <w:rPr>
                  <w:rStyle w:val="Hyperlink"/>
                  <w:bCs/>
                </w:rPr>
                <w:t>https://doi.org/10.1186/s12916-022-02329-w</w:t>
              </w:r>
            </w:hyperlink>
            <w:r w:rsidRPr="00AF5651">
              <w:rPr>
                <w:bCs/>
              </w:rPr>
              <w:t>.</w:t>
            </w:r>
          </w:p>
          <w:p w14:paraId="6744189C" w14:textId="77777777" w:rsidR="00AF5651" w:rsidRPr="00AF5651" w:rsidRDefault="00AF5651" w:rsidP="00AF5651">
            <w:pPr>
              <w:pStyle w:val="NormalWeb"/>
              <w:spacing w:before="120" w:after="120"/>
              <w:ind w:left="567" w:right="743" w:hanging="567"/>
              <w:rPr>
                <w:bCs/>
              </w:rPr>
            </w:pPr>
            <w:r w:rsidRPr="00AF5651">
              <w:rPr>
                <w:bCs/>
              </w:rPr>
              <w:t xml:space="preserve">Wigham, S. et al. (2022) ‘A survey of autistic adults, relatives and clinical teams in the United Kingdom: And Delphi process consensus statements on optimal autism diagnostic assessment for adults’, Autism : the international journal of research and practice, 26(8), pp. 1959–1972. Available at: </w:t>
            </w:r>
            <w:hyperlink r:id="rId181" w:history="1">
              <w:r w:rsidRPr="00AF5651">
                <w:rPr>
                  <w:rStyle w:val="Hyperlink"/>
                  <w:bCs/>
                </w:rPr>
                <w:t>https://doi.org/10.1177/13623613211073020</w:t>
              </w:r>
            </w:hyperlink>
            <w:r w:rsidRPr="00AF5651">
              <w:rPr>
                <w:bCs/>
              </w:rPr>
              <w:t>.</w:t>
            </w:r>
          </w:p>
          <w:p w14:paraId="3A710325" w14:textId="0D1654FB" w:rsidR="00AF5651" w:rsidRPr="00AF5651" w:rsidRDefault="00AF5651" w:rsidP="00AF5651">
            <w:pPr>
              <w:pStyle w:val="NormalWeb"/>
              <w:spacing w:before="120" w:after="120"/>
              <w:ind w:left="567" w:right="743" w:hanging="567"/>
              <w:rPr>
                <w:bCs/>
              </w:rPr>
            </w:pPr>
            <w:r w:rsidRPr="00AF5651">
              <w:rPr>
                <w:bCs/>
              </w:rPr>
              <w:t xml:space="preserve">Wigham, S. et al. (2023) ‘Consensus statements on optimal adult post-autism diagnosis support and services: Delphi process following a UK survey of autistic adults, relatives and clinicians’, Autism : the international journal of research and practice, 27(2), pp. 344–355. Available at: </w:t>
            </w:r>
            <w:hyperlink r:id="rId182" w:history="1">
              <w:r w:rsidR="00CC7514" w:rsidRPr="00AF5651">
                <w:rPr>
                  <w:rStyle w:val="Hyperlink"/>
                  <w:bCs/>
                </w:rPr>
                <w:t>https://doi.org/10.1177/13623613221097502</w:t>
              </w:r>
            </w:hyperlink>
            <w:r w:rsidRPr="00AF5651">
              <w:rPr>
                <w:bCs/>
              </w:rPr>
              <w:t>.</w:t>
            </w:r>
            <w:r w:rsidR="00CC7514">
              <w:rPr>
                <w:bCs/>
              </w:rPr>
              <w:t xml:space="preserve"> </w:t>
            </w:r>
          </w:p>
          <w:p w14:paraId="1C92808E" w14:textId="5EE9CD00" w:rsidR="00AF5651" w:rsidRPr="00AF5651" w:rsidRDefault="00AF5651" w:rsidP="00AF5651">
            <w:pPr>
              <w:pStyle w:val="NormalWeb"/>
              <w:spacing w:before="120" w:after="120"/>
              <w:ind w:left="567" w:right="743" w:hanging="567"/>
              <w:rPr>
                <w:bCs/>
              </w:rPr>
            </w:pPr>
            <w:r w:rsidRPr="00AF5651">
              <w:rPr>
                <w:bCs/>
              </w:rPr>
              <w:t xml:space="preserve">Wilson, R.B. et al. (2023) ‘The experience of seeking, receiving, and reflecting upon a diagnosis of autism in the UK: A meta-synthesis of qualitative studies conducted with autistic individuals’, Research in autism spectrum disorders, 103, p. 102135–. Available at: </w:t>
            </w:r>
            <w:hyperlink r:id="rId183" w:history="1">
              <w:r w:rsidR="00CC7514" w:rsidRPr="00AF5651">
                <w:rPr>
                  <w:rStyle w:val="Hyperlink"/>
                  <w:bCs/>
                </w:rPr>
                <w:t>https://doi.org/10.1016/j.rasd.2023.102135</w:t>
              </w:r>
            </w:hyperlink>
            <w:r w:rsidRPr="00AF5651">
              <w:rPr>
                <w:bCs/>
              </w:rPr>
              <w:t>.</w:t>
            </w:r>
            <w:r w:rsidR="00CC7514">
              <w:rPr>
                <w:bCs/>
              </w:rPr>
              <w:t xml:space="preserve"> </w:t>
            </w:r>
          </w:p>
          <w:p w14:paraId="3B5A8075" w14:textId="08DC4D79" w:rsidR="00AF5651" w:rsidRPr="00AF5651" w:rsidRDefault="00AF5651" w:rsidP="00AF5651">
            <w:pPr>
              <w:pStyle w:val="NormalWeb"/>
              <w:spacing w:before="120" w:after="120"/>
              <w:ind w:left="567" w:right="743" w:hanging="567"/>
              <w:rPr>
                <w:bCs/>
              </w:rPr>
            </w:pPr>
            <w:r w:rsidRPr="00AF5651">
              <w:rPr>
                <w:bCs/>
              </w:rPr>
              <w:t xml:space="preserve">Wittkopf, S. et al. (2022) ‘Differentiation of autism spectrum disorder and mood or anxiety disorder’, Autism : the international journal of research and practice, 26(5), pp. 1056–1069. Available at: </w:t>
            </w:r>
            <w:hyperlink r:id="rId184" w:history="1">
              <w:r w:rsidR="00CC7514" w:rsidRPr="00AF5651">
                <w:rPr>
                  <w:rStyle w:val="Hyperlink"/>
                  <w:bCs/>
                </w:rPr>
                <w:t>https://doi.org/10.1177/13623613211039673</w:t>
              </w:r>
            </w:hyperlink>
            <w:r w:rsidRPr="00AF5651">
              <w:rPr>
                <w:bCs/>
              </w:rPr>
              <w:t>.</w:t>
            </w:r>
            <w:r w:rsidR="00CC7514">
              <w:rPr>
                <w:bCs/>
              </w:rPr>
              <w:t xml:space="preserve"> </w:t>
            </w:r>
          </w:p>
          <w:p w14:paraId="19FEDD2D" w14:textId="0DDD82A1" w:rsidR="00AF5651" w:rsidRPr="00AF5651" w:rsidRDefault="00AF5651" w:rsidP="00AF5651">
            <w:pPr>
              <w:pStyle w:val="NormalWeb"/>
              <w:spacing w:before="120" w:after="120"/>
              <w:ind w:left="567" w:right="743" w:hanging="567"/>
              <w:rPr>
                <w:bCs/>
              </w:rPr>
            </w:pPr>
            <w:r w:rsidRPr="00AF5651">
              <w:rPr>
                <w:bCs/>
              </w:rPr>
              <w:t xml:space="preserve">Wolstencroft, J. et al. (2023) ‘Mental health impact of autism on families of children with intellectual and developmental disabilities of genetic origin’, JCPP advances, 3(1), p. e12128–n/a. Available at: </w:t>
            </w:r>
            <w:hyperlink r:id="rId185" w:history="1">
              <w:r w:rsidR="00CC7514" w:rsidRPr="00AF5651">
                <w:rPr>
                  <w:rStyle w:val="Hyperlink"/>
                  <w:bCs/>
                </w:rPr>
                <w:t>https://doi.org/10.1002/jcv2.12128</w:t>
              </w:r>
            </w:hyperlink>
            <w:r w:rsidRPr="00AF5651">
              <w:rPr>
                <w:bCs/>
              </w:rPr>
              <w:t>.</w:t>
            </w:r>
            <w:r w:rsidR="00CC7514">
              <w:rPr>
                <w:bCs/>
              </w:rPr>
              <w:t xml:space="preserve"> </w:t>
            </w:r>
          </w:p>
          <w:p w14:paraId="4E7784FC" w14:textId="6BC97CE0" w:rsidR="00EF3460" w:rsidRPr="00EF3460" w:rsidRDefault="00EF3460" w:rsidP="00BA6229">
            <w:pPr>
              <w:pStyle w:val="NormalWeb"/>
              <w:spacing w:before="120" w:beforeAutospacing="0" w:after="120" w:afterAutospacing="0"/>
              <w:ind w:left="567" w:right="743" w:hanging="567"/>
              <w:rPr>
                <w:bCs/>
              </w:rPr>
            </w:pPr>
            <w:r w:rsidRPr="00EF3460">
              <w:rPr>
                <w:bCs/>
              </w:rPr>
              <w:lastRenderedPageBreak/>
              <w:t xml:space="preserve">Wittkopf, S. et al. (2022) ‘Differentiation of autism spectrum disorder and mood or anxiety disorder’, Autism : the international journal of research and practice, 26(5), pp. 1056–1069. Available at: </w:t>
            </w:r>
            <w:hyperlink r:id="rId186" w:history="1">
              <w:r w:rsidR="00CC7514" w:rsidRPr="00754CBB">
                <w:rPr>
                  <w:rStyle w:val="Hyperlink"/>
                  <w:bCs/>
                </w:rPr>
                <w:t>https://doi.org/10.1177/13623613211039673</w:t>
              </w:r>
            </w:hyperlink>
            <w:r w:rsidRPr="00EF3460">
              <w:rPr>
                <w:bCs/>
              </w:rPr>
              <w:t>.</w:t>
            </w:r>
            <w:r w:rsidR="00CC7514">
              <w:rPr>
                <w:bCs/>
              </w:rPr>
              <w:t xml:space="preserve"> </w:t>
            </w:r>
          </w:p>
          <w:p w14:paraId="5A3593EF" w14:textId="192910D3" w:rsidR="00EF3460" w:rsidRPr="00EF3460" w:rsidRDefault="00EF3460" w:rsidP="00BA6229">
            <w:pPr>
              <w:pStyle w:val="NormalWeb"/>
              <w:spacing w:before="120" w:beforeAutospacing="0" w:after="120" w:afterAutospacing="0"/>
              <w:ind w:left="567" w:right="743" w:hanging="567"/>
              <w:rPr>
                <w:bCs/>
              </w:rPr>
            </w:pPr>
            <w:r w:rsidRPr="00EF3460">
              <w:rPr>
                <w:bCs/>
              </w:rPr>
              <w:t xml:space="preserve">Wolstencroft, J. et al. (2023) ‘Mental health impact of autism on families of children with intellectual and developmental disabilities of genetic origin’, JCPP advances, 3(1), p. e12128–n/a. Available at: </w:t>
            </w:r>
            <w:hyperlink r:id="rId187" w:history="1">
              <w:r w:rsidR="00CC7514" w:rsidRPr="00754CBB">
                <w:rPr>
                  <w:rStyle w:val="Hyperlink"/>
                  <w:bCs/>
                </w:rPr>
                <w:t>https://doi.org/10.1002/jcv2.12128</w:t>
              </w:r>
            </w:hyperlink>
            <w:r w:rsidRPr="00EF3460">
              <w:rPr>
                <w:bCs/>
              </w:rPr>
              <w:t>.</w:t>
            </w:r>
            <w:r w:rsidR="00CC7514">
              <w:rPr>
                <w:bCs/>
              </w:rPr>
              <w:t xml:space="preserve"> </w:t>
            </w:r>
          </w:p>
          <w:p w14:paraId="5479103D" w14:textId="77777777" w:rsidR="00EF3460" w:rsidRPr="00EF3460" w:rsidRDefault="00EF3460" w:rsidP="00BA6229">
            <w:pPr>
              <w:pStyle w:val="NormalWeb"/>
              <w:spacing w:before="120" w:beforeAutospacing="0" w:after="120" w:afterAutospacing="0"/>
              <w:ind w:left="567" w:right="743" w:hanging="567"/>
              <w:rPr>
                <w:bCs/>
              </w:rPr>
            </w:pPr>
            <w:r w:rsidRPr="00EF3460">
              <w:rPr>
                <w:bCs/>
              </w:rPr>
              <w:t xml:space="preserve">Yarar, E.Z. et al. (2022) ‘Aging and autism: Do measures of autism symptoms, co‐occurring mental health conditions, or quality of life differ between younger and older autistic adults?’, Autism research, 15(8), pp. 1482–1494. Available at: </w:t>
            </w:r>
            <w:hyperlink r:id="rId188" w:history="1">
              <w:r w:rsidRPr="00EF3460">
                <w:rPr>
                  <w:rStyle w:val="Hyperlink"/>
                  <w:bCs/>
                </w:rPr>
                <w:t>https://doi.org/10.1002/aur.2780</w:t>
              </w:r>
            </w:hyperlink>
            <w:r w:rsidRPr="00EF3460">
              <w:rPr>
                <w:bCs/>
              </w:rPr>
              <w:t>.</w:t>
            </w:r>
          </w:p>
          <w:p w14:paraId="13BB52FD" w14:textId="77777777" w:rsidR="00EF3460" w:rsidRDefault="00EF3460" w:rsidP="00EF3460">
            <w:pPr>
              <w:pStyle w:val="NormalWeb"/>
              <w:ind w:left="567" w:right="743" w:hanging="567"/>
              <w:rPr>
                <w:bCs/>
                <w:sz w:val="28"/>
                <w:szCs w:val="28"/>
              </w:rPr>
            </w:pPr>
          </w:p>
          <w:p w14:paraId="778C9115" w14:textId="77777777" w:rsidR="00EF3460" w:rsidRDefault="00EF3460" w:rsidP="00EF3460">
            <w:pPr>
              <w:pStyle w:val="NormalWeb"/>
              <w:ind w:left="567" w:right="743" w:hanging="567"/>
              <w:rPr>
                <w:bCs/>
                <w:sz w:val="28"/>
                <w:szCs w:val="28"/>
              </w:rPr>
            </w:pPr>
          </w:p>
          <w:p w14:paraId="27385B0B" w14:textId="77777777" w:rsidR="00EF3460" w:rsidRDefault="00EF3460" w:rsidP="00EF3460">
            <w:pPr>
              <w:pStyle w:val="NormalWeb"/>
              <w:ind w:left="567" w:right="743" w:hanging="567"/>
              <w:rPr>
                <w:bCs/>
                <w:sz w:val="28"/>
                <w:szCs w:val="28"/>
              </w:rPr>
            </w:pPr>
          </w:p>
          <w:p w14:paraId="455E584D" w14:textId="77777777" w:rsidR="00EF3460" w:rsidRPr="00EF3460" w:rsidRDefault="00EF3460" w:rsidP="00EF3460">
            <w:pPr>
              <w:pStyle w:val="NormalWeb"/>
              <w:ind w:left="567" w:right="743" w:hanging="567"/>
              <w:rPr>
                <w:bCs/>
                <w:sz w:val="28"/>
                <w:szCs w:val="28"/>
              </w:rPr>
            </w:pPr>
          </w:p>
        </w:tc>
        <w:tc>
          <w:tcPr>
            <w:tcW w:w="5879" w:type="dxa"/>
            <w:vAlign w:val="center"/>
          </w:tcPr>
          <w:p w14:paraId="4F6E63FA" w14:textId="77777777" w:rsidR="00EF3460" w:rsidRPr="00F30126" w:rsidRDefault="00EF3460" w:rsidP="008C6E86">
            <w:pPr>
              <w:jc w:val="center"/>
              <w:rPr>
                <w:b/>
                <w:sz w:val="28"/>
                <w:szCs w:val="28"/>
              </w:rPr>
            </w:pPr>
          </w:p>
        </w:tc>
      </w:tr>
    </w:tbl>
    <w:p w14:paraId="7318D064" w14:textId="30727D00" w:rsidR="000F0B25" w:rsidRPr="00EF3460" w:rsidRDefault="00C26D16" w:rsidP="00EF3460">
      <w:pPr>
        <w:pStyle w:val="NormalWeb"/>
        <w:ind w:left="567" w:right="743" w:hanging="567"/>
        <w:rPr>
          <w:b/>
        </w:rPr>
      </w:pPr>
      <w:r w:rsidRPr="00F05D06">
        <w:rPr>
          <w:b/>
        </w:rPr>
        <w:lastRenderedPageBreak/>
        <w:t xml:space="preserve"> </w:t>
      </w:r>
    </w:p>
    <w:sectPr w:rsidR="000F0B25" w:rsidRPr="00EF346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36041B" w14:textId="77777777" w:rsidR="006F0D19" w:rsidRDefault="006F0D19">
      <w:r>
        <w:separator/>
      </w:r>
    </w:p>
  </w:endnote>
  <w:endnote w:type="continuationSeparator" w:id="0">
    <w:p w14:paraId="601FF86F" w14:textId="77777777" w:rsidR="006F0D19" w:rsidRDefault="006F0D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Open Sans">
    <w:panose1 w:val="020B06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960142" w14:textId="0316ED3B" w:rsidR="006C4A4D" w:rsidRDefault="006C4A4D"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D0FE2">
      <w:rPr>
        <w:rStyle w:val="PageNumber"/>
        <w:noProof/>
      </w:rPr>
      <w:t>8</w:t>
    </w:r>
    <w:r>
      <w:rPr>
        <w:rStyle w:val="PageNumber"/>
      </w:rPr>
      <w:fldChar w:fldCharType="end"/>
    </w:r>
  </w:p>
  <w:p w14:paraId="1EBAF86D" w14:textId="77777777" w:rsidR="006C4A4D" w:rsidRDefault="006C4A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3631562"/>
      <w:docPartObj>
        <w:docPartGallery w:val="Page Numbers (Bottom of Page)"/>
        <w:docPartUnique/>
      </w:docPartObj>
    </w:sdtPr>
    <w:sdtEndPr>
      <w:rPr>
        <w:noProof/>
      </w:rPr>
    </w:sdtEndPr>
    <w:sdtContent>
      <w:p w14:paraId="037BAE7A" w14:textId="19552511" w:rsidR="002245EF" w:rsidRDefault="002245E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0CDEE1" w14:textId="77777777" w:rsidR="002245EF" w:rsidRDefault="002245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EAF3D6" w14:textId="77777777" w:rsidR="006F0D19" w:rsidRDefault="006F0D19">
      <w:r>
        <w:separator/>
      </w:r>
    </w:p>
  </w:footnote>
  <w:footnote w:type="continuationSeparator" w:id="0">
    <w:p w14:paraId="2AC0CC20" w14:textId="77777777" w:rsidR="006F0D19" w:rsidRDefault="006F0D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5A32FB"/>
    <w:multiLevelType w:val="hybridMultilevel"/>
    <w:tmpl w:val="2436A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773E25"/>
    <w:multiLevelType w:val="hybridMultilevel"/>
    <w:tmpl w:val="A16091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321C16"/>
    <w:multiLevelType w:val="hybridMultilevel"/>
    <w:tmpl w:val="4B3800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F9417D"/>
    <w:multiLevelType w:val="multilevel"/>
    <w:tmpl w:val="598CD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8767507"/>
    <w:multiLevelType w:val="hybridMultilevel"/>
    <w:tmpl w:val="7B085770"/>
    <w:lvl w:ilvl="0" w:tplc="08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5E1E00EA"/>
    <w:multiLevelType w:val="hybridMultilevel"/>
    <w:tmpl w:val="64BC1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0F6002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0E3B1A"/>
    <w:multiLevelType w:val="hybridMultilevel"/>
    <w:tmpl w:val="B9F46A8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C624295"/>
    <w:multiLevelType w:val="hybridMultilevel"/>
    <w:tmpl w:val="074427B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F7F399C"/>
    <w:multiLevelType w:val="multilevel"/>
    <w:tmpl w:val="BB4E1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1DB30E1"/>
    <w:multiLevelType w:val="hybridMultilevel"/>
    <w:tmpl w:val="C10676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6706F4D"/>
    <w:multiLevelType w:val="hybridMultilevel"/>
    <w:tmpl w:val="3CE4833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5775BD"/>
    <w:multiLevelType w:val="hybridMultilevel"/>
    <w:tmpl w:val="47584E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11865967">
    <w:abstractNumId w:val="25"/>
  </w:num>
  <w:num w:numId="2" w16cid:durableId="1652247905">
    <w:abstractNumId w:val="20"/>
  </w:num>
  <w:num w:numId="3" w16cid:durableId="1589000321">
    <w:abstractNumId w:val="38"/>
  </w:num>
  <w:num w:numId="4" w16cid:durableId="718627846">
    <w:abstractNumId w:val="36"/>
  </w:num>
  <w:num w:numId="5" w16cid:durableId="795299925">
    <w:abstractNumId w:val="34"/>
  </w:num>
  <w:num w:numId="6" w16cid:durableId="418992064">
    <w:abstractNumId w:val="3"/>
  </w:num>
  <w:num w:numId="7" w16cid:durableId="860558">
    <w:abstractNumId w:val="1"/>
  </w:num>
  <w:num w:numId="8" w16cid:durableId="850493201">
    <w:abstractNumId w:val="12"/>
  </w:num>
  <w:num w:numId="9" w16cid:durableId="1418014885">
    <w:abstractNumId w:val="26"/>
  </w:num>
  <w:num w:numId="10" w16cid:durableId="1351489909">
    <w:abstractNumId w:val="4"/>
  </w:num>
  <w:num w:numId="11" w16cid:durableId="996802858">
    <w:abstractNumId w:val="35"/>
  </w:num>
  <w:num w:numId="12"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315431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494803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04271145">
    <w:abstractNumId w:val="5"/>
  </w:num>
  <w:num w:numId="16" w16cid:durableId="465201546">
    <w:abstractNumId w:val="9"/>
  </w:num>
  <w:num w:numId="17" w16cid:durableId="801313199">
    <w:abstractNumId w:val="10"/>
  </w:num>
  <w:num w:numId="18" w16cid:durableId="1932622472">
    <w:abstractNumId w:val="30"/>
  </w:num>
  <w:num w:numId="19" w16cid:durableId="803698313">
    <w:abstractNumId w:val="27"/>
  </w:num>
  <w:num w:numId="20" w16cid:durableId="1870216879">
    <w:abstractNumId w:val="29"/>
  </w:num>
  <w:num w:numId="21" w16cid:durableId="100340676">
    <w:abstractNumId w:val="0"/>
  </w:num>
  <w:num w:numId="22" w16cid:durableId="1557625305">
    <w:abstractNumId w:val="7"/>
  </w:num>
  <w:num w:numId="23" w16cid:durableId="1281380168">
    <w:abstractNumId w:val="8"/>
  </w:num>
  <w:num w:numId="24" w16cid:durableId="1244143853">
    <w:abstractNumId w:val="14"/>
  </w:num>
  <w:num w:numId="25" w16cid:durableId="131824218">
    <w:abstractNumId w:val="16"/>
  </w:num>
  <w:num w:numId="26" w16cid:durableId="395248324">
    <w:abstractNumId w:val="33"/>
  </w:num>
  <w:num w:numId="27" w16cid:durableId="267927197">
    <w:abstractNumId w:val="6"/>
  </w:num>
  <w:num w:numId="28" w16cid:durableId="48654765">
    <w:abstractNumId w:val="17"/>
  </w:num>
  <w:num w:numId="29" w16cid:durableId="1337196786">
    <w:abstractNumId w:val="24"/>
  </w:num>
  <w:num w:numId="30" w16cid:durableId="1755130753">
    <w:abstractNumId w:val="2"/>
  </w:num>
  <w:num w:numId="31" w16cid:durableId="726926220">
    <w:abstractNumId w:val="11"/>
  </w:num>
  <w:num w:numId="32" w16cid:durableId="2083483834">
    <w:abstractNumId w:val="15"/>
  </w:num>
  <w:num w:numId="33" w16cid:durableId="2097245557">
    <w:abstractNumId w:val="37"/>
  </w:num>
  <w:num w:numId="34" w16cid:durableId="475149258">
    <w:abstractNumId w:val="22"/>
  </w:num>
  <w:num w:numId="35" w16cid:durableId="506944993">
    <w:abstractNumId w:val="23"/>
  </w:num>
  <w:num w:numId="36" w16cid:durableId="81730486">
    <w:abstractNumId w:val="13"/>
  </w:num>
  <w:num w:numId="37" w16cid:durableId="1021398821">
    <w:abstractNumId w:val="18"/>
  </w:num>
  <w:num w:numId="38" w16cid:durableId="887494125">
    <w:abstractNumId w:val="32"/>
  </w:num>
  <w:num w:numId="39" w16cid:durableId="1060445291">
    <w:abstractNumId w:val="31"/>
  </w:num>
  <w:num w:numId="40" w16cid:durableId="201792405">
    <w:abstractNumId w:val="2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isplayBackgroundShape/>
  <w:activeWritingStyle w:appName="MSWord" w:lang="fr-FR" w:vendorID="64" w:dllVersion="6" w:nlCheck="1" w:checkStyle="0"/>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7A6"/>
    <w:rsid w:val="000006FE"/>
    <w:rsid w:val="00001996"/>
    <w:rsid w:val="00001F2D"/>
    <w:rsid w:val="000020BE"/>
    <w:rsid w:val="00002233"/>
    <w:rsid w:val="00002DC5"/>
    <w:rsid w:val="00002E69"/>
    <w:rsid w:val="00003144"/>
    <w:rsid w:val="000036F2"/>
    <w:rsid w:val="0000393B"/>
    <w:rsid w:val="00003DF9"/>
    <w:rsid w:val="00003E71"/>
    <w:rsid w:val="00004AE2"/>
    <w:rsid w:val="00005517"/>
    <w:rsid w:val="00005594"/>
    <w:rsid w:val="00005AA7"/>
    <w:rsid w:val="00005EB7"/>
    <w:rsid w:val="0000654A"/>
    <w:rsid w:val="000066CE"/>
    <w:rsid w:val="00006862"/>
    <w:rsid w:val="00006B59"/>
    <w:rsid w:val="0000717E"/>
    <w:rsid w:val="00007462"/>
    <w:rsid w:val="00007610"/>
    <w:rsid w:val="00007726"/>
    <w:rsid w:val="00007B03"/>
    <w:rsid w:val="0001040F"/>
    <w:rsid w:val="000107EF"/>
    <w:rsid w:val="000118A8"/>
    <w:rsid w:val="00011C8D"/>
    <w:rsid w:val="00011E67"/>
    <w:rsid w:val="00012899"/>
    <w:rsid w:val="00012B56"/>
    <w:rsid w:val="00012B62"/>
    <w:rsid w:val="00012D8A"/>
    <w:rsid w:val="00012D9D"/>
    <w:rsid w:val="00012FBE"/>
    <w:rsid w:val="00014579"/>
    <w:rsid w:val="000148F0"/>
    <w:rsid w:val="00015813"/>
    <w:rsid w:val="000160C5"/>
    <w:rsid w:val="00016C68"/>
    <w:rsid w:val="00016F90"/>
    <w:rsid w:val="00017D87"/>
    <w:rsid w:val="00017F69"/>
    <w:rsid w:val="00020311"/>
    <w:rsid w:val="00020342"/>
    <w:rsid w:val="0002042B"/>
    <w:rsid w:val="000221F9"/>
    <w:rsid w:val="000229CE"/>
    <w:rsid w:val="000233CF"/>
    <w:rsid w:val="00023989"/>
    <w:rsid w:val="00023D26"/>
    <w:rsid w:val="000240F5"/>
    <w:rsid w:val="0002472A"/>
    <w:rsid w:val="000247DF"/>
    <w:rsid w:val="00024E7D"/>
    <w:rsid w:val="000250BA"/>
    <w:rsid w:val="000254B2"/>
    <w:rsid w:val="00026F19"/>
    <w:rsid w:val="000272BB"/>
    <w:rsid w:val="000272EC"/>
    <w:rsid w:val="000278A7"/>
    <w:rsid w:val="00030378"/>
    <w:rsid w:val="0003094A"/>
    <w:rsid w:val="00030DC6"/>
    <w:rsid w:val="0003102E"/>
    <w:rsid w:val="000313EA"/>
    <w:rsid w:val="00031871"/>
    <w:rsid w:val="00031EBE"/>
    <w:rsid w:val="00032700"/>
    <w:rsid w:val="00032786"/>
    <w:rsid w:val="0003290A"/>
    <w:rsid w:val="00032FE4"/>
    <w:rsid w:val="000353D8"/>
    <w:rsid w:val="000354BF"/>
    <w:rsid w:val="00035769"/>
    <w:rsid w:val="00035FE7"/>
    <w:rsid w:val="0003608F"/>
    <w:rsid w:val="00036555"/>
    <w:rsid w:val="00036C92"/>
    <w:rsid w:val="00036D2E"/>
    <w:rsid w:val="000370BE"/>
    <w:rsid w:val="00037F2B"/>
    <w:rsid w:val="00040184"/>
    <w:rsid w:val="0004018D"/>
    <w:rsid w:val="000405D9"/>
    <w:rsid w:val="000409EA"/>
    <w:rsid w:val="00040C38"/>
    <w:rsid w:val="00041CED"/>
    <w:rsid w:val="0004217C"/>
    <w:rsid w:val="00042F9E"/>
    <w:rsid w:val="00043407"/>
    <w:rsid w:val="000438B6"/>
    <w:rsid w:val="00043974"/>
    <w:rsid w:val="00043D26"/>
    <w:rsid w:val="00043F6B"/>
    <w:rsid w:val="00043FFF"/>
    <w:rsid w:val="0004406C"/>
    <w:rsid w:val="000442EE"/>
    <w:rsid w:val="0004430C"/>
    <w:rsid w:val="000449A7"/>
    <w:rsid w:val="000456B8"/>
    <w:rsid w:val="00045DF7"/>
    <w:rsid w:val="0004656B"/>
    <w:rsid w:val="0004658C"/>
    <w:rsid w:val="00046A02"/>
    <w:rsid w:val="00046FEE"/>
    <w:rsid w:val="00047174"/>
    <w:rsid w:val="0004741F"/>
    <w:rsid w:val="0005063A"/>
    <w:rsid w:val="000506D2"/>
    <w:rsid w:val="000507EC"/>
    <w:rsid w:val="00050AAD"/>
    <w:rsid w:val="00050D6D"/>
    <w:rsid w:val="00051EFA"/>
    <w:rsid w:val="00051FB0"/>
    <w:rsid w:val="00052233"/>
    <w:rsid w:val="00052A03"/>
    <w:rsid w:val="00053A6C"/>
    <w:rsid w:val="00054239"/>
    <w:rsid w:val="00054E0F"/>
    <w:rsid w:val="00054F65"/>
    <w:rsid w:val="00054F8C"/>
    <w:rsid w:val="0005521B"/>
    <w:rsid w:val="000563B8"/>
    <w:rsid w:val="0005686F"/>
    <w:rsid w:val="000568C8"/>
    <w:rsid w:val="00057023"/>
    <w:rsid w:val="00057252"/>
    <w:rsid w:val="00057836"/>
    <w:rsid w:val="0006046F"/>
    <w:rsid w:val="0006048E"/>
    <w:rsid w:val="000605C9"/>
    <w:rsid w:val="00060F40"/>
    <w:rsid w:val="00061422"/>
    <w:rsid w:val="000619E9"/>
    <w:rsid w:val="00061D84"/>
    <w:rsid w:val="00062086"/>
    <w:rsid w:val="00062ECF"/>
    <w:rsid w:val="00063553"/>
    <w:rsid w:val="0006393E"/>
    <w:rsid w:val="00063A8F"/>
    <w:rsid w:val="000651A2"/>
    <w:rsid w:val="000656C4"/>
    <w:rsid w:val="00066703"/>
    <w:rsid w:val="00066CC5"/>
    <w:rsid w:val="00066CEA"/>
    <w:rsid w:val="00067609"/>
    <w:rsid w:val="000676BC"/>
    <w:rsid w:val="00067A93"/>
    <w:rsid w:val="00067CA3"/>
    <w:rsid w:val="0007028B"/>
    <w:rsid w:val="00070711"/>
    <w:rsid w:val="00070712"/>
    <w:rsid w:val="00070BFB"/>
    <w:rsid w:val="00071073"/>
    <w:rsid w:val="00071628"/>
    <w:rsid w:val="0007274C"/>
    <w:rsid w:val="00072869"/>
    <w:rsid w:val="00072CA9"/>
    <w:rsid w:val="00072D40"/>
    <w:rsid w:val="00072F9E"/>
    <w:rsid w:val="000730FE"/>
    <w:rsid w:val="00073402"/>
    <w:rsid w:val="00073623"/>
    <w:rsid w:val="00073805"/>
    <w:rsid w:val="00073AD2"/>
    <w:rsid w:val="00073EB2"/>
    <w:rsid w:val="000743F1"/>
    <w:rsid w:val="00074704"/>
    <w:rsid w:val="000748C6"/>
    <w:rsid w:val="000754C3"/>
    <w:rsid w:val="000766F5"/>
    <w:rsid w:val="00076717"/>
    <w:rsid w:val="00076858"/>
    <w:rsid w:val="00077ADE"/>
    <w:rsid w:val="00077B81"/>
    <w:rsid w:val="00077DD0"/>
    <w:rsid w:val="00080AA2"/>
    <w:rsid w:val="000812F6"/>
    <w:rsid w:val="0008156D"/>
    <w:rsid w:val="000819F1"/>
    <w:rsid w:val="00081AA0"/>
    <w:rsid w:val="00081F3E"/>
    <w:rsid w:val="00083826"/>
    <w:rsid w:val="0008403F"/>
    <w:rsid w:val="00084054"/>
    <w:rsid w:val="00084783"/>
    <w:rsid w:val="000848C8"/>
    <w:rsid w:val="00084F50"/>
    <w:rsid w:val="0008544F"/>
    <w:rsid w:val="000855C2"/>
    <w:rsid w:val="000858A4"/>
    <w:rsid w:val="000858C0"/>
    <w:rsid w:val="000865BA"/>
    <w:rsid w:val="00086C6C"/>
    <w:rsid w:val="00087B2B"/>
    <w:rsid w:val="00087D4D"/>
    <w:rsid w:val="00087E4A"/>
    <w:rsid w:val="0009007C"/>
    <w:rsid w:val="0009022F"/>
    <w:rsid w:val="0009054C"/>
    <w:rsid w:val="000909B8"/>
    <w:rsid w:val="00090BC0"/>
    <w:rsid w:val="00091346"/>
    <w:rsid w:val="00091AB9"/>
    <w:rsid w:val="0009255E"/>
    <w:rsid w:val="00092663"/>
    <w:rsid w:val="0009342A"/>
    <w:rsid w:val="00093C34"/>
    <w:rsid w:val="0009410A"/>
    <w:rsid w:val="000944D1"/>
    <w:rsid w:val="0009470C"/>
    <w:rsid w:val="00095697"/>
    <w:rsid w:val="000961A4"/>
    <w:rsid w:val="00096C61"/>
    <w:rsid w:val="00097141"/>
    <w:rsid w:val="000A04B8"/>
    <w:rsid w:val="000A0567"/>
    <w:rsid w:val="000A125D"/>
    <w:rsid w:val="000A1DE0"/>
    <w:rsid w:val="000A23CB"/>
    <w:rsid w:val="000A289B"/>
    <w:rsid w:val="000A2DB6"/>
    <w:rsid w:val="000A3094"/>
    <w:rsid w:val="000A35E8"/>
    <w:rsid w:val="000A39B9"/>
    <w:rsid w:val="000A403F"/>
    <w:rsid w:val="000A40F7"/>
    <w:rsid w:val="000A40FA"/>
    <w:rsid w:val="000A4405"/>
    <w:rsid w:val="000A49F9"/>
    <w:rsid w:val="000A4D95"/>
    <w:rsid w:val="000A58C8"/>
    <w:rsid w:val="000A62DC"/>
    <w:rsid w:val="000A69C8"/>
    <w:rsid w:val="000A6B35"/>
    <w:rsid w:val="000A72EC"/>
    <w:rsid w:val="000A7940"/>
    <w:rsid w:val="000B0032"/>
    <w:rsid w:val="000B022E"/>
    <w:rsid w:val="000B1EE3"/>
    <w:rsid w:val="000B1F56"/>
    <w:rsid w:val="000B247C"/>
    <w:rsid w:val="000B322B"/>
    <w:rsid w:val="000B33EA"/>
    <w:rsid w:val="000B37DB"/>
    <w:rsid w:val="000B4287"/>
    <w:rsid w:val="000B4310"/>
    <w:rsid w:val="000B45BA"/>
    <w:rsid w:val="000B4946"/>
    <w:rsid w:val="000B4A0C"/>
    <w:rsid w:val="000B4F96"/>
    <w:rsid w:val="000B519C"/>
    <w:rsid w:val="000B594B"/>
    <w:rsid w:val="000B595B"/>
    <w:rsid w:val="000B5FCD"/>
    <w:rsid w:val="000B6197"/>
    <w:rsid w:val="000B6620"/>
    <w:rsid w:val="000C0232"/>
    <w:rsid w:val="000C046C"/>
    <w:rsid w:val="000C05D5"/>
    <w:rsid w:val="000C0679"/>
    <w:rsid w:val="000C0F7B"/>
    <w:rsid w:val="000C1A44"/>
    <w:rsid w:val="000C1BF2"/>
    <w:rsid w:val="000C2BE8"/>
    <w:rsid w:val="000C37B8"/>
    <w:rsid w:val="000C3D2E"/>
    <w:rsid w:val="000C6D4F"/>
    <w:rsid w:val="000C7748"/>
    <w:rsid w:val="000C783F"/>
    <w:rsid w:val="000C7EB1"/>
    <w:rsid w:val="000D00F1"/>
    <w:rsid w:val="000D0625"/>
    <w:rsid w:val="000D08CD"/>
    <w:rsid w:val="000D098B"/>
    <w:rsid w:val="000D15C4"/>
    <w:rsid w:val="000D16F6"/>
    <w:rsid w:val="000D2110"/>
    <w:rsid w:val="000D2373"/>
    <w:rsid w:val="000D3C5D"/>
    <w:rsid w:val="000D3D1C"/>
    <w:rsid w:val="000D3D7E"/>
    <w:rsid w:val="000D3F79"/>
    <w:rsid w:val="000D402F"/>
    <w:rsid w:val="000D4278"/>
    <w:rsid w:val="000D42F2"/>
    <w:rsid w:val="000D5606"/>
    <w:rsid w:val="000D5749"/>
    <w:rsid w:val="000D5781"/>
    <w:rsid w:val="000D5AC9"/>
    <w:rsid w:val="000D5B1E"/>
    <w:rsid w:val="000D5CF1"/>
    <w:rsid w:val="000D60FB"/>
    <w:rsid w:val="000D610C"/>
    <w:rsid w:val="000D683C"/>
    <w:rsid w:val="000D69A6"/>
    <w:rsid w:val="000D6BB9"/>
    <w:rsid w:val="000D6CEF"/>
    <w:rsid w:val="000D6F15"/>
    <w:rsid w:val="000D7491"/>
    <w:rsid w:val="000D7849"/>
    <w:rsid w:val="000D7C93"/>
    <w:rsid w:val="000D7DDC"/>
    <w:rsid w:val="000D7F58"/>
    <w:rsid w:val="000E0D02"/>
    <w:rsid w:val="000E0E33"/>
    <w:rsid w:val="000E2046"/>
    <w:rsid w:val="000E25EF"/>
    <w:rsid w:val="000E276C"/>
    <w:rsid w:val="000E2B5F"/>
    <w:rsid w:val="000E2DD0"/>
    <w:rsid w:val="000E32BC"/>
    <w:rsid w:val="000E366E"/>
    <w:rsid w:val="000E3690"/>
    <w:rsid w:val="000E3971"/>
    <w:rsid w:val="000E415D"/>
    <w:rsid w:val="000E49EC"/>
    <w:rsid w:val="000E603E"/>
    <w:rsid w:val="000E60C2"/>
    <w:rsid w:val="000E674C"/>
    <w:rsid w:val="000E6DB6"/>
    <w:rsid w:val="000E7118"/>
    <w:rsid w:val="000E7571"/>
    <w:rsid w:val="000E77F3"/>
    <w:rsid w:val="000E7E4D"/>
    <w:rsid w:val="000F0915"/>
    <w:rsid w:val="000F0B25"/>
    <w:rsid w:val="000F117E"/>
    <w:rsid w:val="000F14C0"/>
    <w:rsid w:val="000F168C"/>
    <w:rsid w:val="000F1795"/>
    <w:rsid w:val="000F18B5"/>
    <w:rsid w:val="000F1CB7"/>
    <w:rsid w:val="000F22A9"/>
    <w:rsid w:val="000F23B3"/>
    <w:rsid w:val="000F2DF0"/>
    <w:rsid w:val="000F2E0D"/>
    <w:rsid w:val="000F2FA7"/>
    <w:rsid w:val="000F3099"/>
    <w:rsid w:val="000F3157"/>
    <w:rsid w:val="000F34CD"/>
    <w:rsid w:val="000F356A"/>
    <w:rsid w:val="000F3985"/>
    <w:rsid w:val="000F4BC1"/>
    <w:rsid w:val="000F59BE"/>
    <w:rsid w:val="000F61E4"/>
    <w:rsid w:val="000F6510"/>
    <w:rsid w:val="000F692A"/>
    <w:rsid w:val="000F6F7B"/>
    <w:rsid w:val="000F78A9"/>
    <w:rsid w:val="000F7BD2"/>
    <w:rsid w:val="001011BC"/>
    <w:rsid w:val="001014D8"/>
    <w:rsid w:val="00101965"/>
    <w:rsid w:val="00102C8D"/>
    <w:rsid w:val="0010354B"/>
    <w:rsid w:val="00103A91"/>
    <w:rsid w:val="00103AD8"/>
    <w:rsid w:val="00103C25"/>
    <w:rsid w:val="00104188"/>
    <w:rsid w:val="0010420C"/>
    <w:rsid w:val="001049ED"/>
    <w:rsid w:val="00104B35"/>
    <w:rsid w:val="00105051"/>
    <w:rsid w:val="00105C73"/>
    <w:rsid w:val="00105E4C"/>
    <w:rsid w:val="00105F2F"/>
    <w:rsid w:val="001064E1"/>
    <w:rsid w:val="001065E3"/>
    <w:rsid w:val="00106923"/>
    <w:rsid w:val="00106CF1"/>
    <w:rsid w:val="00106DD3"/>
    <w:rsid w:val="001074CA"/>
    <w:rsid w:val="00107B16"/>
    <w:rsid w:val="00107DAD"/>
    <w:rsid w:val="00107E82"/>
    <w:rsid w:val="00110C6E"/>
    <w:rsid w:val="00110D9F"/>
    <w:rsid w:val="00110DBC"/>
    <w:rsid w:val="00110F3A"/>
    <w:rsid w:val="0011110A"/>
    <w:rsid w:val="00111AF9"/>
    <w:rsid w:val="00111C24"/>
    <w:rsid w:val="00112D4A"/>
    <w:rsid w:val="00113252"/>
    <w:rsid w:val="001136D8"/>
    <w:rsid w:val="00113701"/>
    <w:rsid w:val="00113B1B"/>
    <w:rsid w:val="00114994"/>
    <w:rsid w:val="00114C35"/>
    <w:rsid w:val="00114D37"/>
    <w:rsid w:val="00115448"/>
    <w:rsid w:val="0011610C"/>
    <w:rsid w:val="00116855"/>
    <w:rsid w:val="00117008"/>
    <w:rsid w:val="0011727D"/>
    <w:rsid w:val="00120259"/>
    <w:rsid w:val="00120B7C"/>
    <w:rsid w:val="00120C12"/>
    <w:rsid w:val="00122029"/>
    <w:rsid w:val="001221FB"/>
    <w:rsid w:val="0012259B"/>
    <w:rsid w:val="0012278C"/>
    <w:rsid w:val="00122E05"/>
    <w:rsid w:val="001233BE"/>
    <w:rsid w:val="0012368F"/>
    <w:rsid w:val="00123887"/>
    <w:rsid w:val="0012456F"/>
    <w:rsid w:val="001248CF"/>
    <w:rsid w:val="00124B13"/>
    <w:rsid w:val="00124CBD"/>
    <w:rsid w:val="0012595F"/>
    <w:rsid w:val="00126137"/>
    <w:rsid w:val="0012629B"/>
    <w:rsid w:val="00126D8E"/>
    <w:rsid w:val="001272D0"/>
    <w:rsid w:val="00130211"/>
    <w:rsid w:val="00130279"/>
    <w:rsid w:val="001302DA"/>
    <w:rsid w:val="001305D8"/>
    <w:rsid w:val="001315FE"/>
    <w:rsid w:val="00131F0F"/>
    <w:rsid w:val="00134273"/>
    <w:rsid w:val="00134AF3"/>
    <w:rsid w:val="00134BA6"/>
    <w:rsid w:val="00134C17"/>
    <w:rsid w:val="001354AC"/>
    <w:rsid w:val="00135684"/>
    <w:rsid w:val="001356BB"/>
    <w:rsid w:val="001361A4"/>
    <w:rsid w:val="0013682C"/>
    <w:rsid w:val="00136F60"/>
    <w:rsid w:val="00137119"/>
    <w:rsid w:val="0013712A"/>
    <w:rsid w:val="00137697"/>
    <w:rsid w:val="00137764"/>
    <w:rsid w:val="0014065F"/>
    <w:rsid w:val="001406F0"/>
    <w:rsid w:val="00140701"/>
    <w:rsid w:val="00140E18"/>
    <w:rsid w:val="001410E5"/>
    <w:rsid w:val="00142270"/>
    <w:rsid w:val="00142EC2"/>
    <w:rsid w:val="00142F9D"/>
    <w:rsid w:val="00143155"/>
    <w:rsid w:val="001433D9"/>
    <w:rsid w:val="00143442"/>
    <w:rsid w:val="00143448"/>
    <w:rsid w:val="00143819"/>
    <w:rsid w:val="00143A99"/>
    <w:rsid w:val="00143C97"/>
    <w:rsid w:val="00144063"/>
    <w:rsid w:val="00144529"/>
    <w:rsid w:val="00145621"/>
    <w:rsid w:val="00145E5C"/>
    <w:rsid w:val="00146721"/>
    <w:rsid w:val="0014704A"/>
    <w:rsid w:val="00147091"/>
    <w:rsid w:val="0014719A"/>
    <w:rsid w:val="001476CE"/>
    <w:rsid w:val="00147BC0"/>
    <w:rsid w:val="00150425"/>
    <w:rsid w:val="00150B42"/>
    <w:rsid w:val="00150B45"/>
    <w:rsid w:val="00151207"/>
    <w:rsid w:val="00151662"/>
    <w:rsid w:val="00151B35"/>
    <w:rsid w:val="00151E09"/>
    <w:rsid w:val="00152C8D"/>
    <w:rsid w:val="0015392C"/>
    <w:rsid w:val="00153E97"/>
    <w:rsid w:val="001543AF"/>
    <w:rsid w:val="00154461"/>
    <w:rsid w:val="00154A6A"/>
    <w:rsid w:val="00154EEE"/>
    <w:rsid w:val="00154FCC"/>
    <w:rsid w:val="00156234"/>
    <w:rsid w:val="00156612"/>
    <w:rsid w:val="00156A72"/>
    <w:rsid w:val="00156E3E"/>
    <w:rsid w:val="00157312"/>
    <w:rsid w:val="001573DC"/>
    <w:rsid w:val="00157437"/>
    <w:rsid w:val="0015776B"/>
    <w:rsid w:val="0016019E"/>
    <w:rsid w:val="00161011"/>
    <w:rsid w:val="00161930"/>
    <w:rsid w:val="00161E94"/>
    <w:rsid w:val="00162A0D"/>
    <w:rsid w:val="00162F06"/>
    <w:rsid w:val="001630EB"/>
    <w:rsid w:val="00163104"/>
    <w:rsid w:val="001634E0"/>
    <w:rsid w:val="00165131"/>
    <w:rsid w:val="001655AB"/>
    <w:rsid w:val="00166346"/>
    <w:rsid w:val="00166ACD"/>
    <w:rsid w:val="001670A2"/>
    <w:rsid w:val="0016714B"/>
    <w:rsid w:val="001676CA"/>
    <w:rsid w:val="001705A6"/>
    <w:rsid w:val="00170799"/>
    <w:rsid w:val="001708D3"/>
    <w:rsid w:val="001710C7"/>
    <w:rsid w:val="0017182E"/>
    <w:rsid w:val="00171A76"/>
    <w:rsid w:val="001721D2"/>
    <w:rsid w:val="0017293F"/>
    <w:rsid w:val="00172CB0"/>
    <w:rsid w:val="00174AB8"/>
    <w:rsid w:val="00174FDF"/>
    <w:rsid w:val="001751A9"/>
    <w:rsid w:val="00175641"/>
    <w:rsid w:val="0017709E"/>
    <w:rsid w:val="0017759F"/>
    <w:rsid w:val="00180369"/>
    <w:rsid w:val="00180657"/>
    <w:rsid w:val="00180BB8"/>
    <w:rsid w:val="0018114D"/>
    <w:rsid w:val="001814DC"/>
    <w:rsid w:val="00181B0E"/>
    <w:rsid w:val="00181EB7"/>
    <w:rsid w:val="00182566"/>
    <w:rsid w:val="00182BF6"/>
    <w:rsid w:val="001833C2"/>
    <w:rsid w:val="00183828"/>
    <w:rsid w:val="00183A3E"/>
    <w:rsid w:val="0018435F"/>
    <w:rsid w:val="00184372"/>
    <w:rsid w:val="00184B97"/>
    <w:rsid w:val="0018541D"/>
    <w:rsid w:val="0018581D"/>
    <w:rsid w:val="001858DB"/>
    <w:rsid w:val="00185C97"/>
    <w:rsid w:val="00185F3F"/>
    <w:rsid w:val="001865C0"/>
    <w:rsid w:val="00186BDF"/>
    <w:rsid w:val="0018707B"/>
    <w:rsid w:val="001870C1"/>
    <w:rsid w:val="00187E0E"/>
    <w:rsid w:val="001908B6"/>
    <w:rsid w:val="001909B7"/>
    <w:rsid w:val="00190EC2"/>
    <w:rsid w:val="001911A1"/>
    <w:rsid w:val="00192152"/>
    <w:rsid w:val="001926DC"/>
    <w:rsid w:val="00192C8D"/>
    <w:rsid w:val="00192F69"/>
    <w:rsid w:val="00193A12"/>
    <w:rsid w:val="00193AAB"/>
    <w:rsid w:val="00193FB6"/>
    <w:rsid w:val="001948D5"/>
    <w:rsid w:val="00194BBD"/>
    <w:rsid w:val="00195CD7"/>
    <w:rsid w:val="0019660C"/>
    <w:rsid w:val="001968E2"/>
    <w:rsid w:val="00196D0F"/>
    <w:rsid w:val="00196F52"/>
    <w:rsid w:val="001975C9"/>
    <w:rsid w:val="00197B3E"/>
    <w:rsid w:val="001A006A"/>
    <w:rsid w:val="001A00D3"/>
    <w:rsid w:val="001A106A"/>
    <w:rsid w:val="001A14BC"/>
    <w:rsid w:val="001A15DE"/>
    <w:rsid w:val="001A1725"/>
    <w:rsid w:val="001A174F"/>
    <w:rsid w:val="001A1901"/>
    <w:rsid w:val="001A1A7D"/>
    <w:rsid w:val="001A1B79"/>
    <w:rsid w:val="001A2114"/>
    <w:rsid w:val="001A2143"/>
    <w:rsid w:val="001A26F1"/>
    <w:rsid w:val="001A3EEE"/>
    <w:rsid w:val="001A414F"/>
    <w:rsid w:val="001A4689"/>
    <w:rsid w:val="001A4DA8"/>
    <w:rsid w:val="001A5414"/>
    <w:rsid w:val="001A5983"/>
    <w:rsid w:val="001A59A5"/>
    <w:rsid w:val="001A5AB7"/>
    <w:rsid w:val="001A6B37"/>
    <w:rsid w:val="001A73D8"/>
    <w:rsid w:val="001B0B76"/>
    <w:rsid w:val="001B15F6"/>
    <w:rsid w:val="001B1DDF"/>
    <w:rsid w:val="001B1E33"/>
    <w:rsid w:val="001B2EC0"/>
    <w:rsid w:val="001B4393"/>
    <w:rsid w:val="001B44C1"/>
    <w:rsid w:val="001B56CD"/>
    <w:rsid w:val="001B5FD4"/>
    <w:rsid w:val="001B6826"/>
    <w:rsid w:val="001B764D"/>
    <w:rsid w:val="001B79C1"/>
    <w:rsid w:val="001B7C4C"/>
    <w:rsid w:val="001C0BBE"/>
    <w:rsid w:val="001C0DAC"/>
    <w:rsid w:val="001C1273"/>
    <w:rsid w:val="001C130E"/>
    <w:rsid w:val="001C1CCF"/>
    <w:rsid w:val="001C1EA2"/>
    <w:rsid w:val="001C2206"/>
    <w:rsid w:val="001C22EC"/>
    <w:rsid w:val="001C23C8"/>
    <w:rsid w:val="001C2A56"/>
    <w:rsid w:val="001C2EAB"/>
    <w:rsid w:val="001C3971"/>
    <w:rsid w:val="001C3ECD"/>
    <w:rsid w:val="001C4164"/>
    <w:rsid w:val="001C44E3"/>
    <w:rsid w:val="001C49A5"/>
    <w:rsid w:val="001C4EDC"/>
    <w:rsid w:val="001C6386"/>
    <w:rsid w:val="001C64F1"/>
    <w:rsid w:val="001C68E2"/>
    <w:rsid w:val="001C7BAD"/>
    <w:rsid w:val="001C7E88"/>
    <w:rsid w:val="001D0004"/>
    <w:rsid w:val="001D0C45"/>
    <w:rsid w:val="001D1F4F"/>
    <w:rsid w:val="001D2370"/>
    <w:rsid w:val="001D26F1"/>
    <w:rsid w:val="001D3313"/>
    <w:rsid w:val="001D33B7"/>
    <w:rsid w:val="001D353F"/>
    <w:rsid w:val="001D3A95"/>
    <w:rsid w:val="001D4C70"/>
    <w:rsid w:val="001D5662"/>
    <w:rsid w:val="001D60E1"/>
    <w:rsid w:val="001D6116"/>
    <w:rsid w:val="001D6395"/>
    <w:rsid w:val="001D671A"/>
    <w:rsid w:val="001D74A6"/>
    <w:rsid w:val="001D76FF"/>
    <w:rsid w:val="001D7A8C"/>
    <w:rsid w:val="001E0351"/>
    <w:rsid w:val="001E0D1C"/>
    <w:rsid w:val="001E125E"/>
    <w:rsid w:val="001E131D"/>
    <w:rsid w:val="001E19FA"/>
    <w:rsid w:val="001E1CD8"/>
    <w:rsid w:val="001E1F46"/>
    <w:rsid w:val="001E293E"/>
    <w:rsid w:val="001E3344"/>
    <w:rsid w:val="001E3DBA"/>
    <w:rsid w:val="001E3FA1"/>
    <w:rsid w:val="001E5AF1"/>
    <w:rsid w:val="001E5F4B"/>
    <w:rsid w:val="001E618C"/>
    <w:rsid w:val="001E653C"/>
    <w:rsid w:val="001E6AA7"/>
    <w:rsid w:val="001E7568"/>
    <w:rsid w:val="001E7E67"/>
    <w:rsid w:val="001F05B2"/>
    <w:rsid w:val="001F0656"/>
    <w:rsid w:val="001F0DB6"/>
    <w:rsid w:val="001F18ED"/>
    <w:rsid w:val="001F1E05"/>
    <w:rsid w:val="001F2897"/>
    <w:rsid w:val="001F2BD7"/>
    <w:rsid w:val="001F2D94"/>
    <w:rsid w:val="001F34E3"/>
    <w:rsid w:val="001F36F1"/>
    <w:rsid w:val="001F3AED"/>
    <w:rsid w:val="001F3F22"/>
    <w:rsid w:val="001F484D"/>
    <w:rsid w:val="001F5356"/>
    <w:rsid w:val="001F553E"/>
    <w:rsid w:val="001F5863"/>
    <w:rsid w:val="001F5B6E"/>
    <w:rsid w:val="001F5BA6"/>
    <w:rsid w:val="001F5DD4"/>
    <w:rsid w:val="001F688A"/>
    <w:rsid w:val="001F6981"/>
    <w:rsid w:val="001F6A06"/>
    <w:rsid w:val="001F6EF2"/>
    <w:rsid w:val="001F739A"/>
    <w:rsid w:val="001F73D1"/>
    <w:rsid w:val="001F75D6"/>
    <w:rsid w:val="00200198"/>
    <w:rsid w:val="0020058B"/>
    <w:rsid w:val="00200B0F"/>
    <w:rsid w:val="00200CC3"/>
    <w:rsid w:val="00201037"/>
    <w:rsid w:val="00201136"/>
    <w:rsid w:val="00201D34"/>
    <w:rsid w:val="00203081"/>
    <w:rsid w:val="002034BF"/>
    <w:rsid w:val="002049B7"/>
    <w:rsid w:val="00204DC8"/>
    <w:rsid w:val="00205588"/>
    <w:rsid w:val="002059D1"/>
    <w:rsid w:val="002063A2"/>
    <w:rsid w:val="002068E1"/>
    <w:rsid w:val="002072EB"/>
    <w:rsid w:val="0020731F"/>
    <w:rsid w:val="00210184"/>
    <w:rsid w:val="00210189"/>
    <w:rsid w:val="00210473"/>
    <w:rsid w:val="00210513"/>
    <w:rsid w:val="00210645"/>
    <w:rsid w:val="00210B93"/>
    <w:rsid w:val="00210E48"/>
    <w:rsid w:val="00213C98"/>
    <w:rsid w:val="00213E90"/>
    <w:rsid w:val="00214C3E"/>
    <w:rsid w:val="00214D30"/>
    <w:rsid w:val="00214ED7"/>
    <w:rsid w:val="00215794"/>
    <w:rsid w:val="00215A34"/>
    <w:rsid w:val="0021638F"/>
    <w:rsid w:val="002163A4"/>
    <w:rsid w:val="00216FA3"/>
    <w:rsid w:val="00217968"/>
    <w:rsid w:val="00217CAD"/>
    <w:rsid w:val="00217CFF"/>
    <w:rsid w:val="00220AD5"/>
    <w:rsid w:val="00221E24"/>
    <w:rsid w:val="0022272F"/>
    <w:rsid w:val="00222AD8"/>
    <w:rsid w:val="00223473"/>
    <w:rsid w:val="002245EF"/>
    <w:rsid w:val="00224838"/>
    <w:rsid w:val="00225933"/>
    <w:rsid w:val="00225C57"/>
    <w:rsid w:val="00225E28"/>
    <w:rsid w:val="00226646"/>
    <w:rsid w:val="00226755"/>
    <w:rsid w:val="0022708E"/>
    <w:rsid w:val="00227B38"/>
    <w:rsid w:val="00227E5F"/>
    <w:rsid w:val="00227FFD"/>
    <w:rsid w:val="002300F4"/>
    <w:rsid w:val="002301E9"/>
    <w:rsid w:val="00230353"/>
    <w:rsid w:val="00230F07"/>
    <w:rsid w:val="00231630"/>
    <w:rsid w:val="00231868"/>
    <w:rsid w:val="00231CFB"/>
    <w:rsid w:val="0023372B"/>
    <w:rsid w:val="0023377D"/>
    <w:rsid w:val="002339B7"/>
    <w:rsid w:val="00233ACB"/>
    <w:rsid w:val="00234581"/>
    <w:rsid w:val="0023479A"/>
    <w:rsid w:val="00234A8E"/>
    <w:rsid w:val="00235BAF"/>
    <w:rsid w:val="002360D2"/>
    <w:rsid w:val="0023670E"/>
    <w:rsid w:val="00236D8B"/>
    <w:rsid w:val="00236E68"/>
    <w:rsid w:val="00237505"/>
    <w:rsid w:val="00237A7A"/>
    <w:rsid w:val="00237DE2"/>
    <w:rsid w:val="002400C6"/>
    <w:rsid w:val="00240614"/>
    <w:rsid w:val="00240948"/>
    <w:rsid w:val="0024148E"/>
    <w:rsid w:val="002415FD"/>
    <w:rsid w:val="002418A7"/>
    <w:rsid w:val="002432F9"/>
    <w:rsid w:val="00243332"/>
    <w:rsid w:val="002433CC"/>
    <w:rsid w:val="00244007"/>
    <w:rsid w:val="00244BEF"/>
    <w:rsid w:val="00244F1E"/>
    <w:rsid w:val="00245441"/>
    <w:rsid w:val="002455BC"/>
    <w:rsid w:val="00245D5D"/>
    <w:rsid w:val="002460CE"/>
    <w:rsid w:val="0024634D"/>
    <w:rsid w:val="002465B0"/>
    <w:rsid w:val="00246825"/>
    <w:rsid w:val="00246AC2"/>
    <w:rsid w:val="00246D67"/>
    <w:rsid w:val="00247144"/>
    <w:rsid w:val="002476E2"/>
    <w:rsid w:val="00247A23"/>
    <w:rsid w:val="0025029E"/>
    <w:rsid w:val="00250B55"/>
    <w:rsid w:val="0025158C"/>
    <w:rsid w:val="002517F3"/>
    <w:rsid w:val="002527EB"/>
    <w:rsid w:val="00252846"/>
    <w:rsid w:val="002533F3"/>
    <w:rsid w:val="002536B4"/>
    <w:rsid w:val="00253A4C"/>
    <w:rsid w:val="00254231"/>
    <w:rsid w:val="002542F7"/>
    <w:rsid w:val="00254507"/>
    <w:rsid w:val="002545DA"/>
    <w:rsid w:val="002551BA"/>
    <w:rsid w:val="00255407"/>
    <w:rsid w:val="0025540B"/>
    <w:rsid w:val="00256AF9"/>
    <w:rsid w:val="00256CDF"/>
    <w:rsid w:val="002570CD"/>
    <w:rsid w:val="00257109"/>
    <w:rsid w:val="0025781F"/>
    <w:rsid w:val="002578FF"/>
    <w:rsid w:val="00260604"/>
    <w:rsid w:val="00262B23"/>
    <w:rsid w:val="00263525"/>
    <w:rsid w:val="00264C0B"/>
    <w:rsid w:val="0026571D"/>
    <w:rsid w:val="0026577A"/>
    <w:rsid w:val="00266E01"/>
    <w:rsid w:val="00266EFE"/>
    <w:rsid w:val="002677FC"/>
    <w:rsid w:val="0026782C"/>
    <w:rsid w:val="00267E67"/>
    <w:rsid w:val="002702DE"/>
    <w:rsid w:val="00270BB5"/>
    <w:rsid w:val="00270DDF"/>
    <w:rsid w:val="0027157F"/>
    <w:rsid w:val="00271963"/>
    <w:rsid w:val="00272A06"/>
    <w:rsid w:val="00272A94"/>
    <w:rsid w:val="00272B3E"/>
    <w:rsid w:val="00272B5D"/>
    <w:rsid w:val="00272DFF"/>
    <w:rsid w:val="00273187"/>
    <w:rsid w:val="0027342E"/>
    <w:rsid w:val="00273827"/>
    <w:rsid w:val="00273B76"/>
    <w:rsid w:val="00273E11"/>
    <w:rsid w:val="002748D5"/>
    <w:rsid w:val="00275296"/>
    <w:rsid w:val="00275615"/>
    <w:rsid w:val="002764BD"/>
    <w:rsid w:val="00276573"/>
    <w:rsid w:val="0027657E"/>
    <w:rsid w:val="002770C6"/>
    <w:rsid w:val="0027742D"/>
    <w:rsid w:val="00277914"/>
    <w:rsid w:val="00277A4A"/>
    <w:rsid w:val="002800C3"/>
    <w:rsid w:val="0028019B"/>
    <w:rsid w:val="0028043A"/>
    <w:rsid w:val="00280D68"/>
    <w:rsid w:val="002820BF"/>
    <w:rsid w:val="00282DE4"/>
    <w:rsid w:val="00283FB5"/>
    <w:rsid w:val="002843B2"/>
    <w:rsid w:val="0028457A"/>
    <w:rsid w:val="00284D0D"/>
    <w:rsid w:val="0028547C"/>
    <w:rsid w:val="00285497"/>
    <w:rsid w:val="002855CD"/>
    <w:rsid w:val="0028598B"/>
    <w:rsid w:val="00285CE7"/>
    <w:rsid w:val="00286665"/>
    <w:rsid w:val="002869A2"/>
    <w:rsid w:val="00287CAF"/>
    <w:rsid w:val="002903B7"/>
    <w:rsid w:val="002908AD"/>
    <w:rsid w:val="0029112E"/>
    <w:rsid w:val="0029135E"/>
    <w:rsid w:val="002916A4"/>
    <w:rsid w:val="00291D18"/>
    <w:rsid w:val="002927F9"/>
    <w:rsid w:val="002931D5"/>
    <w:rsid w:val="0029336A"/>
    <w:rsid w:val="00293623"/>
    <w:rsid w:val="00293810"/>
    <w:rsid w:val="00293F3A"/>
    <w:rsid w:val="0029495E"/>
    <w:rsid w:val="00294CC9"/>
    <w:rsid w:val="00295ADF"/>
    <w:rsid w:val="00295DCF"/>
    <w:rsid w:val="002960EF"/>
    <w:rsid w:val="00296457"/>
    <w:rsid w:val="00296E70"/>
    <w:rsid w:val="00297197"/>
    <w:rsid w:val="002977BA"/>
    <w:rsid w:val="00297B51"/>
    <w:rsid w:val="00297E37"/>
    <w:rsid w:val="00297F67"/>
    <w:rsid w:val="002A000D"/>
    <w:rsid w:val="002A03D0"/>
    <w:rsid w:val="002A08A2"/>
    <w:rsid w:val="002A0946"/>
    <w:rsid w:val="002A0C01"/>
    <w:rsid w:val="002A1811"/>
    <w:rsid w:val="002A1E6B"/>
    <w:rsid w:val="002A217F"/>
    <w:rsid w:val="002A37BF"/>
    <w:rsid w:val="002A41BD"/>
    <w:rsid w:val="002A461B"/>
    <w:rsid w:val="002A4758"/>
    <w:rsid w:val="002A4CE2"/>
    <w:rsid w:val="002A4D63"/>
    <w:rsid w:val="002A4DA5"/>
    <w:rsid w:val="002A56EE"/>
    <w:rsid w:val="002A5FD8"/>
    <w:rsid w:val="002A6B7A"/>
    <w:rsid w:val="002A6C7C"/>
    <w:rsid w:val="002A7357"/>
    <w:rsid w:val="002A7C09"/>
    <w:rsid w:val="002A7C88"/>
    <w:rsid w:val="002B00CD"/>
    <w:rsid w:val="002B0881"/>
    <w:rsid w:val="002B0B0E"/>
    <w:rsid w:val="002B0FD6"/>
    <w:rsid w:val="002B10FF"/>
    <w:rsid w:val="002B1234"/>
    <w:rsid w:val="002B13B3"/>
    <w:rsid w:val="002B1491"/>
    <w:rsid w:val="002B1837"/>
    <w:rsid w:val="002B2141"/>
    <w:rsid w:val="002B230A"/>
    <w:rsid w:val="002B3BE2"/>
    <w:rsid w:val="002B3D45"/>
    <w:rsid w:val="002B3DAF"/>
    <w:rsid w:val="002B42C3"/>
    <w:rsid w:val="002B4464"/>
    <w:rsid w:val="002B48EE"/>
    <w:rsid w:val="002B4D12"/>
    <w:rsid w:val="002B4F07"/>
    <w:rsid w:val="002B53AC"/>
    <w:rsid w:val="002B5559"/>
    <w:rsid w:val="002B581F"/>
    <w:rsid w:val="002B5A76"/>
    <w:rsid w:val="002B5D1D"/>
    <w:rsid w:val="002B5F35"/>
    <w:rsid w:val="002B6F7C"/>
    <w:rsid w:val="002B7FBE"/>
    <w:rsid w:val="002C008A"/>
    <w:rsid w:val="002C00B8"/>
    <w:rsid w:val="002C0581"/>
    <w:rsid w:val="002C06EF"/>
    <w:rsid w:val="002C110F"/>
    <w:rsid w:val="002C15A0"/>
    <w:rsid w:val="002C2958"/>
    <w:rsid w:val="002C2BE7"/>
    <w:rsid w:val="002C2E25"/>
    <w:rsid w:val="002C3114"/>
    <w:rsid w:val="002C35F0"/>
    <w:rsid w:val="002C3ED6"/>
    <w:rsid w:val="002C4BCD"/>
    <w:rsid w:val="002C4EB7"/>
    <w:rsid w:val="002C4EB8"/>
    <w:rsid w:val="002C4ECC"/>
    <w:rsid w:val="002C4FF4"/>
    <w:rsid w:val="002C5650"/>
    <w:rsid w:val="002C5666"/>
    <w:rsid w:val="002C5CC3"/>
    <w:rsid w:val="002C5E93"/>
    <w:rsid w:val="002C6247"/>
    <w:rsid w:val="002C6AD1"/>
    <w:rsid w:val="002C6C37"/>
    <w:rsid w:val="002C6D39"/>
    <w:rsid w:val="002C7239"/>
    <w:rsid w:val="002C79F6"/>
    <w:rsid w:val="002C7EFA"/>
    <w:rsid w:val="002D0A02"/>
    <w:rsid w:val="002D0C40"/>
    <w:rsid w:val="002D0CC4"/>
    <w:rsid w:val="002D1177"/>
    <w:rsid w:val="002D19A3"/>
    <w:rsid w:val="002D1E8D"/>
    <w:rsid w:val="002D221A"/>
    <w:rsid w:val="002D238F"/>
    <w:rsid w:val="002D255F"/>
    <w:rsid w:val="002D2CC3"/>
    <w:rsid w:val="002D388E"/>
    <w:rsid w:val="002D4842"/>
    <w:rsid w:val="002D4EBF"/>
    <w:rsid w:val="002D51F2"/>
    <w:rsid w:val="002D5986"/>
    <w:rsid w:val="002D626A"/>
    <w:rsid w:val="002D6433"/>
    <w:rsid w:val="002D65DE"/>
    <w:rsid w:val="002D6B0B"/>
    <w:rsid w:val="002D6CA6"/>
    <w:rsid w:val="002D70D1"/>
    <w:rsid w:val="002D71F6"/>
    <w:rsid w:val="002E0107"/>
    <w:rsid w:val="002E0128"/>
    <w:rsid w:val="002E09C6"/>
    <w:rsid w:val="002E1868"/>
    <w:rsid w:val="002E1C46"/>
    <w:rsid w:val="002E2035"/>
    <w:rsid w:val="002E2917"/>
    <w:rsid w:val="002E3229"/>
    <w:rsid w:val="002E497E"/>
    <w:rsid w:val="002E499F"/>
    <w:rsid w:val="002E4B95"/>
    <w:rsid w:val="002E4D8B"/>
    <w:rsid w:val="002E4FDD"/>
    <w:rsid w:val="002E508D"/>
    <w:rsid w:val="002E5240"/>
    <w:rsid w:val="002E5353"/>
    <w:rsid w:val="002E5472"/>
    <w:rsid w:val="002E55DF"/>
    <w:rsid w:val="002E6039"/>
    <w:rsid w:val="002E66AF"/>
    <w:rsid w:val="002E6DC8"/>
    <w:rsid w:val="002E6FF2"/>
    <w:rsid w:val="002E759F"/>
    <w:rsid w:val="002E7646"/>
    <w:rsid w:val="002E79E4"/>
    <w:rsid w:val="002E7B56"/>
    <w:rsid w:val="002E7B5B"/>
    <w:rsid w:val="002E7FE7"/>
    <w:rsid w:val="002F10CB"/>
    <w:rsid w:val="002F12EC"/>
    <w:rsid w:val="002F16B0"/>
    <w:rsid w:val="002F179A"/>
    <w:rsid w:val="002F230A"/>
    <w:rsid w:val="002F2A49"/>
    <w:rsid w:val="002F2D8E"/>
    <w:rsid w:val="002F2F44"/>
    <w:rsid w:val="002F31D9"/>
    <w:rsid w:val="002F45A4"/>
    <w:rsid w:val="002F4B3E"/>
    <w:rsid w:val="002F5841"/>
    <w:rsid w:val="002F5957"/>
    <w:rsid w:val="002F5A7F"/>
    <w:rsid w:val="002F66F6"/>
    <w:rsid w:val="0030014C"/>
    <w:rsid w:val="0030080A"/>
    <w:rsid w:val="00300AC1"/>
    <w:rsid w:val="00300F02"/>
    <w:rsid w:val="00301C12"/>
    <w:rsid w:val="00301E14"/>
    <w:rsid w:val="00302269"/>
    <w:rsid w:val="0030291A"/>
    <w:rsid w:val="003029A1"/>
    <w:rsid w:val="003030F7"/>
    <w:rsid w:val="00303251"/>
    <w:rsid w:val="00303682"/>
    <w:rsid w:val="00303A60"/>
    <w:rsid w:val="00303A87"/>
    <w:rsid w:val="00303A95"/>
    <w:rsid w:val="00303EE4"/>
    <w:rsid w:val="003041D1"/>
    <w:rsid w:val="003043D3"/>
    <w:rsid w:val="00304599"/>
    <w:rsid w:val="003050B0"/>
    <w:rsid w:val="0030601E"/>
    <w:rsid w:val="00307FB5"/>
    <w:rsid w:val="0031012D"/>
    <w:rsid w:val="0031068D"/>
    <w:rsid w:val="00310CF5"/>
    <w:rsid w:val="003110D5"/>
    <w:rsid w:val="00311B55"/>
    <w:rsid w:val="00311D49"/>
    <w:rsid w:val="0031224C"/>
    <w:rsid w:val="00312402"/>
    <w:rsid w:val="003134DF"/>
    <w:rsid w:val="00313E80"/>
    <w:rsid w:val="00314203"/>
    <w:rsid w:val="00314872"/>
    <w:rsid w:val="00315682"/>
    <w:rsid w:val="003158C3"/>
    <w:rsid w:val="00315A1D"/>
    <w:rsid w:val="00315F89"/>
    <w:rsid w:val="0031737E"/>
    <w:rsid w:val="00317569"/>
    <w:rsid w:val="00317982"/>
    <w:rsid w:val="00317C7C"/>
    <w:rsid w:val="003210A8"/>
    <w:rsid w:val="00321576"/>
    <w:rsid w:val="00322BD2"/>
    <w:rsid w:val="00322F07"/>
    <w:rsid w:val="0032327C"/>
    <w:rsid w:val="003239E9"/>
    <w:rsid w:val="00323A7E"/>
    <w:rsid w:val="00323CD6"/>
    <w:rsid w:val="00323F72"/>
    <w:rsid w:val="00323FB8"/>
    <w:rsid w:val="00324940"/>
    <w:rsid w:val="00324A3B"/>
    <w:rsid w:val="00325BB2"/>
    <w:rsid w:val="00326336"/>
    <w:rsid w:val="003265AC"/>
    <w:rsid w:val="003269CC"/>
    <w:rsid w:val="003270D7"/>
    <w:rsid w:val="003273D6"/>
    <w:rsid w:val="00330DE0"/>
    <w:rsid w:val="00330F80"/>
    <w:rsid w:val="003311A9"/>
    <w:rsid w:val="00331274"/>
    <w:rsid w:val="003317C1"/>
    <w:rsid w:val="00331B9A"/>
    <w:rsid w:val="00332088"/>
    <w:rsid w:val="0033250B"/>
    <w:rsid w:val="003326D5"/>
    <w:rsid w:val="00332B55"/>
    <w:rsid w:val="00332D79"/>
    <w:rsid w:val="00332E4B"/>
    <w:rsid w:val="00333219"/>
    <w:rsid w:val="00333607"/>
    <w:rsid w:val="003336C5"/>
    <w:rsid w:val="003358EB"/>
    <w:rsid w:val="00335BA1"/>
    <w:rsid w:val="00336408"/>
    <w:rsid w:val="003366DD"/>
    <w:rsid w:val="003366E8"/>
    <w:rsid w:val="0033779A"/>
    <w:rsid w:val="003378C6"/>
    <w:rsid w:val="00337B88"/>
    <w:rsid w:val="00337BF9"/>
    <w:rsid w:val="003409F2"/>
    <w:rsid w:val="0034120B"/>
    <w:rsid w:val="0034133B"/>
    <w:rsid w:val="003414E1"/>
    <w:rsid w:val="00341551"/>
    <w:rsid w:val="00341E9B"/>
    <w:rsid w:val="00342871"/>
    <w:rsid w:val="00342BAA"/>
    <w:rsid w:val="003430FF"/>
    <w:rsid w:val="0034419D"/>
    <w:rsid w:val="00344573"/>
    <w:rsid w:val="00344E33"/>
    <w:rsid w:val="00345572"/>
    <w:rsid w:val="003459DF"/>
    <w:rsid w:val="0034644F"/>
    <w:rsid w:val="0034664A"/>
    <w:rsid w:val="00346F90"/>
    <w:rsid w:val="00346FB7"/>
    <w:rsid w:val="003474CD"/>
    <w:rsid w:val="003474E7"/>
    <w:rsid w:val="0034774D"/>
    <w:rsid w:val="00347974"/>
    <w:rsid w:val="00350E9C"/>
    <w:rsid w:val="00351C7B"/>
    <w:rsid w:val="0035271A"/>
    <w:rsid w:val="0035299B"/>
    <w:rsid w:val="00352ACB"/>
    <w:rsid w:val="0035387F"/>
    <w:rsid w:val="00353BA0"/>
    <w:rsid w:val="00353BC0"/>
    <w:rsid w:val="00353E7B"/>
    <w:rsid w:val="0035428C"/>
    <w:rsid w:val="003548E0"/>
    <w:rsid w:val="00354950"/>
    <w:rsid w:val="00354C54"/>
    <w:rsid w:val="00354F8A"/>
    <w:rsid w:val="0035618A"/>
    <w:rsid w:val="00356D09"/>
    <w:rsid w:val="003574DF"/>
    <w:rsid w:val="0035798D"/>
    <w:rsid w:val="00360164"/>
    <w:rsid w:val="00360186"/>
    <w:rsid w:val="00360258"/>
    <w:rsid w:val="003603C2"/>
    <w:rsid w:val="003604D6"/>
    <w:rsid w:val="003606E9"/>
    <w:rsid w:val="00360DD7"/>
    <w:rsid w:val="003615AA"/>
    <w:rsid w:val="00361997"/>
    <w:rsid w:val="00361FEE"/>
    <w:rsid w:val="00362AA9"/>
    <w:rsid w:val="00362DF8"/>
    <w:rsid w:val="003631A7"/>
    <w:rsid w:val="003639D5"/>
    <w:rsid w:val="00363E8D"/>
    <w:rsid w:val="003640CB"/>
    <w:rsid w:val="003644D6"/>
    <w:rsid w:val="003650A8"/>
    <w:rsid w:val="00365C4E"/>
    <w:rsid w:val="00365FB0"/>
    <w:rsid w:val="00367CCF"/>
    <w:rsid w:val="00370139"/>
    <w:rsid w:val="003718AB"/>
    <w:rsid w:val="00371E6B"/>
    <w:rsid w:val="003720E8"/>
    <w:rsid w:val="00372CFD"/>
    <w:rsid w:val="003739F1"/>
    <w:rsid w:val="0037470E"/>
    <w:rsid w:val="00374A68"/>
    <w:rsid w:val="00375107"/>
    <w:rsid w:val="003751D2"/>
    <w:rsid w:val="003754A0"/>
    <w:rsid w:val="003759F4"/>
    <w:rsid w:val="00375B8D"/>
    <w:rsid w:val="00375CD2"/>
    <w:rsid w:val="00376CF5"/>
    <w:rsid w:val="00376EED"/>
    <w:rsid w:val="00377F77"/>
    <w:rsid w:val="0038002A"/>
    <w:rsid w:val="00380208"/>
    <w:rsid w:val="003808B4"/>
    <w:rsid w:val="00380C0C"/>
    <w:rsid w:val="00380CAB"/>
    <w:rsid w:val="00381142"/>
    <w:rsid w:val="00381748"/>
    <w:rsid w:val="003817B3"/>
    <w:rsid w:val="00381EBE"/>
    <w:rsid w:val="00381EDD"/>
    <w:rsid w:val="0038268C"/>
    <w:rsid w:val="00382735"/>
    <w:rsid w:val="003827D7"/>
    <w:rsid w:val="00382990"/>
    <w:rsid w:val="00382AEB"/>
    <w:rsid w:val="00382CF3"/>
    <w:rsid w:val="0038371C"/>
    <w:rsid w:val="00383857"/>
    <w:rsid w:val="00383B59"/>
    <w:rsid w:val="00383E1B"/>
    <w:rsid w:val="003844AD"/>
    <w:rsid w:val="00384A59"/>
    <w:rsid w:val="00384ABF"/>
    <w:rsid w:val="00384D3E"/>
    <w:rsid w:val="00384F33"/>
    <w:rsid w:val="00384F65"/>
    <w:rsid w:val="00385053"/>
    <w:rsid w:val="00385B45"/>
    <w:rsid w:val="0038619A"/>
    <w:rsid w:val="00386302"/>
    <w:rsid w:val="00386857"/>
    <w:rsid w:val="0038735A"/>
    <w:rsid w:val="00387B9E"/>
    <w:rsid w:val="00387D45"/>
    <w:rsid w:val="00390141"/>
    <w:rsid w:val="0039088D"/>
    <w:rsid w:val="00391804"/>
    <w:rsid w:val="00391D21"/>
    <w:rsid w:val="00392475"/>
    <w:rsid w:val="00392A96"/>
    <w:rsid w:val="003934FE"/>
    <w:rsid w:val="00393C1D"/>
    <w:rsid w:val="00394176"/>
    <w:rsid w:val="003943B6"/>
    <w:rsid w:val="00394971"/>
    <w:rsid w:val="00394A04"/>
    <w:rsid w:val="00394BCB"/>
    <w:rsid w:val="00394CF3"/>
    <w:rsid w:val="00394D75"/>
    <w:rsid w:val="00394F34"/>
    <w:rsid w:val="00395769"/>
    <w:rsid w:val="003959F7"/>
    <w:rsid w:val="00395FC2"/>
    <w:rsid w:val="00396165"/>
    <w:rsid w:val="003963CF"/>
    <w:rsid w:val="0039697D"/>
    <w:rsid w:val="00396A58"/>
    <w:rsid w:val="00397A6F"/>
    <w:rsid w:val="003A0568"/>
    <w:rsid w:val="003A194A"/>
    <w:rsid w:val="003A1A25"/>
    <w:rsid w:val="003A1BFB"/>
    <w:rsid w:val="003A21BD"/>
    <w:rsid w:val="003A2F50"/>
    <w:rsid w:val="003A3166"/>
    <w:rsid w:val="003A35B6"/>
    <w:rsid w:val="003A3922"/>
    <w:rsid w:val="003A3B55"/>
    <w:rsid w:val="003A3FCE"/>
    <w:rsid w:val="003A402F"/>
    <w:rsid w:val="003A4C30"/>
    <w:rsid w:val="003A585D"/>
    <w:rsid w:val="003A5AF5"/>
    <w:rsid w:val="003A6488"/>
    <w:rsid w:val="003A66E8"/>
    <w:rsid w:val="003A6D68"/>
    <w:rsid w:val="003A783A"/>
    <w:rsid w:val="003A7B59"/>
    <w:rsid w:val="003B03D6"/>
    <w:rsid w:val="003B207B"/>
    <w:rsid w:val="003B3985"/>
    <w:rsid w:val="003B43E7"/>
    <w:rsid w:val="003B440A"/>
    <w:rsid w:val="003B5BA3"/>
    <w:rsid w:val="003B69EB"/>
    <w:rsid w:val="003B6A39"/>
    <w:rsid w:val="003B76CE"/>
    <w:rsid w:val="003B78AB"/>
    <w:rsid w:val="003C0FC6"/>
    <w:rsid w:val="003C17A6"/>
    <w:rsid w:val="003C24CC"/>
    <w:rsid w:val="003C26C8"/>
    <w:rsid w:val="003C2BC3"/>
    <w:rsid w:val="003C2BEB"/>
    <w:rsid w:val="003C3342"/>
    <w:rsid w:val="003C3464"/>
    <w:rsid w:val="003C3AB0"/>
    <w:rsid w:val="003C44A3"/>
    <w:rsid w:val="003C4AD6"/>
    <w:rsid w:val="003C59AE"/>
    <w:rsid w:val="003C5C41"/>
    <w:rsid w:val="003C6664"/>
    <w:rsid w:val="003C6FAD"/>
    <w:rsid w:val="003C74C8"/>
    <w:rsid w:val="003C7CB2"/>
    <w:rsid w:val="003D1969"/>
    <w:rsid w:val="003D1FF0"/>
    <w:rsid w:val="003D2160"/>
    <w:rsid w:val="003D226C"/>
    <w:rsid w:val="003D292E"/>
    <w:rsid w:val="003D322F"/>
    <w:rsid w:val="003D3A8B"/>
    <w:rsid w:val="003D4E54"/>
    <w:rsid w:val="003D575D"/>
    <w:rsid w:val="003D7246"/>
    <w:rsid w:val="003D755A"/>
    <w:rsid w:val="003D792B"/>
    <w:rsid w:val="003D7A28"/>
    <w:rsid w:val="003D7B94"/>
    <w:rsid w:val="003D7D5A"/>
    <w:rsid w:val="003E0065"/>
    <w:rsid w:val="003E0229"/>
    <w:rsid w:val="003E06A1"/>
    <w:rsid w:val="003E109B"/>
    <w:rsid w:val="003E242C"/>
    <w:rsid w:val="003E2FB2"/>
    <w:rsid w:val="003E432D"/>
    <w:rsid w:val="003E4F6B"/>
    <w:rsid w:val="003E4FF1"/>
    <w:rsid w:val="003E55D5"/>
    <w:rsid w:val="003E5CEA"/>
    <w:rsid w:val="003E5F18"/>
    <w:rsid w:val="003E60EB"/>
    <w:rsid w:val="003E6FD2"/>
    <w:rsid w:val="003E7487"/>
    <w:rsid w:val="003E762C"/>
    <w:rsid w:val="003E78FA"/>
    <w:rsid w:val="003E7C67"/>
    <w:rsid w:val="003F0C9D"/>
    <w:rsid w:val="003F0E18"/>
    <w:rsid w:val="003F0E1C"/>
    <w:rsid w:val="003F1224"/>
    <w:rsid w:val="003F1342"/>
    <w:rsid w:val="003F1C78"/>
    <w:rsid w:val="003F216F"/>
    <w:rsid w:val="003F264C"/>
    <w:rsid w:val="003F367E"/>
    <w:rsid w:val="003F3851"/>
    <w:rsid w:val="003F3A38"/>
    <w:rsid w:val="003F3AE1"/>
    <w:rsid w:val="003F4018"/>
    <w:rsid w:val="003F4080"/>
    <w:rsid w:val="003F439A"/>
    <w:rsid w:val="003F4435"/>
    <w:rsid w:val="003F461D"/>
    <w:rsid w:val="003F4C76"/>
    <w:rsid w:val="003F51EF"/>
    <w:rsid w:val="003F5C13"/>
    <w:rsid w:val="003F6467"/>
    <w:rsid w:val="003F6668"/>
    <w:rsid w:val="00400F37"/>
    <w:rsid w:val="00401057"/>
    <w:rsid w:val="0040140B"/>
    <w:rsid w:val="00401B2C"/>
    <w:rsid w:val="004033DB"/>
    <w:rsid w:val="004038C1"/>
    <w:rsid w:val="0040390B"/>
    <w:rsid w:val="004047D5"/>
    <w:rsid w:val="004048D2"/>
    <w:rsid w:val="00404D78"/>
    <w:rsid w:val="0040569C"/>
    <w:rsid w:val="00406B77"/>
    <w:rsid w:val="004078BE"/>
    <w:rsid w:val="00407C28"/>
    <w:rsid w:val="00410287"/>
    <w:rsid w:val="00410701"/>
    <w:rsid w:val="004110E1"/>
    <w:rsid w:val="00412073"/>
    <w:rsid w:val="004130FB"/>
    <w:rsid w:val="00413B51"/>
    <w:rsid w:val="004142BC"/>
    <w:rsid w:val="00414611"/>
    <w:rsid w:val="0041473E"/>
    <w:rsid w:val="00414EC7"/>
    <w:rsid w:val="0041530A"/>
    <w:rsid w:val="00415469"/>
    <w:rsid w:val="004154C2"/>
    <w:rsid w:val="00415792"/>
    <w:rsid w:val="00415DB9"/>
    <w:rsid w:val="0041603B"/>
    <w:rsid w:val="00416350"/>
    <w:rsid w:val="00416611"/>
    <w:rsid w:val="00416F0C"/>
    <w:rsid w:val="004170D7"/>
    <w:rsid w:val="004173D9"/>
    <w:rsid w:val="00417BD2"/>
    <w:rsid w:val="00417E03"/>
    <w:rsid w:val="004206FB"/>
    <w:rsid w:val="0042084C"/>
    <w:rsid w:val="00420F62"/>
    <w:rsid w:val="004212F8"/>
    <w:rsid w:val="0042167E"/>
    <w:rsid w:val="00422009"/>
    <w:rsid w:val="004228B7"/>
    <w:rsid w:val="004232B2"/>
    <w:rsid w:val="004232D8"/>
    <w:rsid w:val="004238C3"/>
    <w:rsid w:val="004242F6"/>
    <w:rsid w:val="004258F6"/>
    <w:rsid w:val="00426FD3"/>
    <w:rsid w:val="0043057D"/>
    <w:rsid w:val="00430D78"/>
    <w:rsid w:val="004317A6"/>
    <w:rsid w:val="00432A90"/>
    <w:rsid w:val="00432B1C"/>
    <w:rsid w:val="004334D8"/>
    <w:rsid w:val="0043387D"/>
    <w:rsid w:val="00433C57"/>
    <w:rsid w:val="00434F21"/>
    <w:rsid w:val="00435911"/>
    <w:rsid w:val="00435B42"/>
    <w:rsid w:val="00435C20"/>
    <w:rsid w:val="00435CF1"/>
    <w:rsid w:val="00435DFA"/>
    <w:rsid w:val="004360D9"/>
    <w:rsid w:val="0043638A"/>
    <w:rsid w:val="00436528"/>
    <w:rsid w:val="0043734C"/>
    <w:rsid w:val="004376E3"/>
    <w:rsid w:val="004377DF"/>
    <w:rsid w:val="00437B08"/>
    <w:rsid w:val="00440C75"/>
    <w:rsid w:val="00440EFC"/>
    <w:rsid w:val="00440F18"/>
    <w:rsid w:val="0044106D"/>
    <w:rsid w:val="00441238"/>
    <w:rsid w:val="004418DC"/>
    <w:rsid w:val="0044235D"/>
    <w:rsid w:val="004424E6"/>
    <w:rsid w:val="004433EC"/>
    <w:rsid w:val="00443813"/>
    <w:rsid w:val="00443EFB"/>
    <w:rsid w:val="00443F70"/>
    <w:rsid w:val="004443A0"/>
    <w:rsid w:val="00444E28"/>
    <w:rsid w:val="004452A2"/>
    <w:rsid w:val="00445564"/>
    <w:rsid w:val="0044613C"/>
    <w:rsid w:val="0044656F"/>
    <w:rsid w:val="00446818"/>
    <w:rsid w:val="00446D3A"/>
    <w:rsid w:val="004477D5"/>
    <w:rsid w:val="00447808"/>
    <w:rsid w:val="00450323"/>
    <w:rsid w:val="0045094A"/>
    <w:rsid w:val="00450AE2"/>
    <w:rsid w:val="00450D66"/>
    <w:rsid w:val="0045136E"/>
    <w:rsid w:val="0045183F"/>
    <w:rsid w:val="004518A6"/>
    <w:rsid w:val="004518E7"/>
    <w:rsid w:val="00451B50"/>
    <w:rsid w:val="00451D67"/>
    <w:rsid w:val="00453171"/>
    <w:rsid w:val="00453375"/>
    <w:rsid w:val="00453F65"/>
    <w:rsid w:val="004542AE"/>
    <w:rsid w:val="0045446E"/>
    <w:rsid w:val="004544FC"/>
    <w:rsid w:val="00454504"/>
    <w:rsid w:val="00454562"/>
    <w:rsid w:val="00455352"/>
    <w:rsid w:val="00455679"/>
    <w:rsid w:val="00455E59"/>
    <w:rsid w:val="0045746B"/>
    <w:rsid w:val="00457C58"/>
    <w:rsid w:val="00457FEB"/>
    <w:rsid w:val="00460086"/>
    <w:rsid w:val="004605B9"/>
    <w:rsid w:val="00460BF8"/>
    <w:rsid w:val="00460E07"/>
    <w:rsid w:val="00461932"/>
    <w:rsid w:val="00461D1D"/>
    <w:rsid w:val="004621EF"/>
    <w:rsid w:val="00462320"/>
    <w:rsid w:val="00462359"/>
    <w:rsid w:val="004626CB"/>
    <w:rsid w:val="0046308F"/>
    <w:rsid w:val="00463512"/>
    <w:rsid w:val="00463960"/>
    <w:rsid w:val="00464570"/>
    <w:rsid w:val="0046478B"/>
    <w:rsid w:val="00465958"/>
    <w:rsid w:val="00465F91"/>
    <w:rsid w:val="00466080"/>
    <w:rsid w:val="004662C2"/>
    <w:rsid w:val="0046637D"/>
    <w:rsid w:val="004670EF"/>
    <w:rsid w:val="004672FB"/>
    <w:rsid w:val="0046773D"/>
    <w:rsid w:val="00467C87"/>
    <w:rsid w:val="00470F15"/>
    <w:rsid w:val="00470F45"/>
    <w:rsid w:val="00471302"/>
    <w:rsid w:val="0047172F"/>
    <w:rsid w:val="00472192"/>
    <w:rsid w:val="004729F3"/>
    <w:rsid w:val="00472C98"/>
    <w:rsid w:val="00472F39"/>
    <w:rsid w:val="00473113"/>
    <w:rsid w:val="004731B7"/>
    <w:rsid w:val="0047367B"/>
    <w:rsid w:val="00474DD0"/>
    <w:rsid w:val="0047504A"/>
    <w:rsid w:val="0047524A"/>
    <w:rsid w:val="00475864"/>
    <w:rsid w:val="00476124"/>
    <w:rsid w:val="004761D5"/>
    <w:rsid w:val="00476BBF"/>
    <w:rsid w:val="0047709B"/>
    <w:rsid w:val="004775A8"/>
    <w:rsid w:val="004777A7"/>
    <w:rsid w:val="00477CBD"/>
    <w:rsid w:val="004802A3"/>
    <w:rsid w:val="00480A97"/>
    <w:rsid w:val="00480C9C"/>
    <w:rsid w:val="00481553"/>
    <w:rsid w:val="00481668"/>
    <w:rsid w:val="004816A7"/>
    <w:rsid w:val="00481A11"/>
    <w:rsid w:val="0048214F"/>
    <w:rsid w:val="004825D6"/>
    <w:rsid w:val="00482C19"/>
    <w:rsid w:val="00483429"/>
    <w:rsid w:val="00483820"/>
    <w:rsid w:val="00483939"/>
    <w:rsid w:val="00483B4B"/>
    <w:rsid w:val="00483E19"/>
    <w:rsid w:val="00484755"/>
    <w:rsid w:val="00484CA6"/>
    <w:rsid w:val="00484CC4"/>
    <w:rsid w:val="004853C6"/>
    <w:rsid w:val="00485A5E"/>
    <w:rsid w:val="00486ED7"/>
    <w:rsid w:val="004872EF"/>
    <w:rsid w:val="00487C80"/>
    <w:rsid w:val="00490178"/>
    <w:rsid w:val="00490626"/>
    <w:rsid w:val="0049091F"/>
    <w:rsid w:val="00490A6E"/>
    <w:rsid w:val="00490E27"/>
    <w:rsid w:val="00490FF1"/>
    <w:rsid w:val="004914EA"/>
    <w:rsid w:val="00492662"/>
    <w:rsid w:val="0049324D"/>
    <w:rsid w:val="004934D7"/>
    <w:rsid w:val="00494985"/>
    <w:rsid w:val="00494C61"/>
    <w:rsid w:val="0049514A"/>
    <w:rsid w:val="00495459"/>
    <w:rsid w:val="0049570E"/>
    <w:rsid w:val="00495BD7"/>
    <w:rsid w:val="00495E35"/>
    <w:rsid w:val="00495F09"/>
    <w:rsid w:val="004970A8"/>
    <w:rsid w:val="0049734D"/>
    <w:rsid w:val="00497711"/>
    <w:rsid w:val="0049777E"/>
    <w:rsid w:val="00497B58"/>
    <w:rsid w:val="004A0019"/>
    <w:rsid w:val="004A009B"/>
    <w:rsid w:val="004A19E4"/>
    <w:rsid w:val="004A22EA"/>
    <w:rsid w:val="004A23C9"/>
    <w:rsid w:val="004A2613"/>
    <w:rsid w:val="004A269B"/>
    <w:rsid w:val="004A2856"/>
    <w:rsid w:val="004A2BCC"/>
    <w:rsid w:val="004A2D0D"/>
    <w:rsid w:val="004A2E9F"/>
    <w:rsid w:val="004A3429"/>
    <w:rsid w:val="004A41A7"/>
    <w:rsid w:val="004A4B7C"/>
    <w:rsid w:val="004A5E11"/>
    <w:rsid w:val="004A60F3"/>
    <w:rsid w:val="004A6DC9"/>
    <w:rsid w:val="004A6E15"/>
    <w:rsid w:val="004A6E95"/>
    <w:rsid w:val="004A7042"/>
    <w:rsid w:val="004A7921"/>
    <w:rsid w:val="004A7BCE"/>
    <w:rsid w:val="004B04C1"/>
    <w:rsid w:val="004B08A5"/>
    <w:rsid w:val="004B092E"/>
    <w:rsid w:val="004B0AFA"/>
    <w:rsid w:val="004B0D08"/>
    <w:rsid w:val="004B0D4E"/>
    <w:rsid w:val="004B0F48"/>
    <w:rsid w:val="004B1218"/>
    <w:rsid w:val="004B2273"/>
    <w:rsid w:val="004B36CC"/>
    <w:rsid w:val="004B38B1"/>
    <w:rsid w:val="004B3ADC"/>
    <w:rsid w:val="004B400F"/>
    <w:rsid w:val="004B422B"/>
    <w:rsid w:val="004B448D"/>
    <w:rsid w:val="004B4A99"/>
    <w:rsid w:val="004B4FBB"/>
    <w:rsid w:val="004B511B"/>
    <w:rsid w:val="004B549D"/>
    <w:rsid w:val="004B5989"/>
    <w:rsid w:val="004B66B8"/>
    <w:rsid w:val="004B690D"/>
    <w:rsid w:val="004B7205"/>
    <w:rsid w:val="004B7B4A"/>
    <w:rsid w:val="004B7DB9"/>
    <w:rsid w:val="004B7DF1"/>
    <w:rsid w:val="004C1021"/>
    <w:rsid w:val="004C10A5"/>
    <w:rsid w:val="004C1183"/>
    <w:rsid w:val="004C1A6C"/>
    <w:rsid w:val="004C2375"/>
    <w:rsid w:val="004C2583"/>
    <w:rsid w:val="004C29BA"/>
    <w:rsid w:val="004C30B8"/>
    <w:rsid w:val="004C3163"/>
    <w:rsid w:val="004C32C8"/>
    <w:rsid w:val="004C3747"/>
    <w:rsid w:val="004C3DEA"/>
    <w:rsid w:val="004C3F09"/>
    <w:rsid w:val="004C4F53"/>
    <w:rsid w:val="004C5465"/>
    <w:rsid w:val="004C67F2"/>
    <w:rsid w:val="004C6A7C"/>
    <w:rsid w:val="004C6CFA"/>
    <w:rsid w:val="004C70FD"/>
    <w:rsid w:val="004C71B7"/>
    <w:rsid w:val="004C7819"/>
    <w:rsid w:val="004C78A3"/>
    <w:rsid w:val="004D0734"/>
    <w:rsid w:val="004D088B"/>
    <w:rsid w:val="004D091D"/>
    <w:rsid w:val="004D0AE8"/>
    <w:rsid w:val="004D0FE2"/>
    <w:rsid w:val="004D1AF7"/>
    <w:rsid w:val="004D210F"/>
    <w:rsid w:val="004D22CC"/>
    <w:rsid w:val="004D2457"/>
    <w:rsid w:val="004D2917"/>
    <w:rsid w:val="004D345A"/>
    <w:rsid w:val="004D3FB8"/>
    <w:rsid w:val="004D4793"/>
    <w:rsid w:val="004D48D1"/>
    <w:rsid w:val="004D51E3"/>
    <w:rsid w:val="004D5485"/>
    <w:rsid w:val="004D676C"/>
    <w:rsid w:val="004D6AA0"/>
    <w:rsid w:val="004D6B17"/>
    <w:rsid w:val="004D6F80"/>
    <w:rsid w:val="004E0CC5"/>
    <w:rsid w:val="004E13BF"/>
    <w:rsid w:val="004E1427"/>
    <w:rsid w:val="004E1430"/>
    <w:rsid w:val="004E14DA"/>
    <w:rsid w:val="004E1601"/>
    <w:rsid w:val="004E197E"/>
    <w:rsid w:val="004E19CB"/>
    <w:rsid w:val="004E1D85"/>
    <w:rsid w:val="004E2689"/>
    <w:rsid w:val="004E2907"/>
    <w:rsid w:val="004E2A42"/>
    <w:rsid w:val="004E2E0D"/>
    <w:rsid w:val="004E38F7"/>
    <w:rsid w:val="004E3B11"/>
    <w:rsid w:val="004E43C6"/>
    <w:rsid w:val="004E45C6"/>
    <w:rsid w:val="004E52C3"/>
    <w:rsid w:val="004E5327"/>
    <w:rsid w:val="004E540F"/>
    <w:rsid w:val="004E58D4"/>
    <w:rsid w:val="004E6036"/>
    <w:rsid w:val="004F00E9"/>
    <w:rsid w:val="004F1872"/>
    <w:rsid w:val="004F1B9A"/>
    <w:rsid w:val="004F216F"/>
    <w:rsid w:val="004F26DE"/>
    <w:rsid w:val="004F3277"/>
    <w:rsid w:val="004F38B2"/>
    <w:rsid w:val="004F3A4E"/>
    <w:rsid w:val="004F4056"/>
    <w:rsid w:val="004F46F9"/>
    <w:rsid w:val="004F52A1"/>
    <w:rsid w:val="004F5CAB"/>
    <w:rsid w:val="004F643D"/>
    <w:rsid w:val="004F6748"/>
    <w:rsid w:val="004F6D76"/>
    <w:rsid w:val="004F6DFA"/>
    <w:rsid w:val="004F7110"/>
    <w:rsid w:val="004F74E8"/>
    <w:rsid w:val="004F78E8"/>
    <w:rsid w:val="004F794E"/>
    <w:rsid w:val="004F7A24"/>
    <w:rsid w:val="0050008E"/>
    <w:rsid w:val="005015FC"/>
    <w:rsid w:val="00504322"/>
    <w:rsid w:val="0050508F"/>
    <w:rsid w:val="00505115"/>
    <w:rsid w:val="00505550"/>
    <w:rsid w:val="00505935"/>
    <w:rsid w:val="00505EF3"/>
    <w:rsid w:val="00506166"/>
    <w:rsid w:val="0050710F"/>
    <w:rsid w:val="00507993"/>
    <w:rsid w:val="00507B33"/>
    <w:rsid w:val="00507E86"/>
    <w:rsid w:val="00510DAF"/>
    <w:rsid w:val="00510F16"/>
    <w:rsid w:val="005111B9"/>
    <w:rsid w:val="00511359"/>
    <w:rsid w:val="00511805"/>
    <w:rsid w:val="00511957"/>
    <w:rsid w:val="00511B35"/>
    <w:rsid w:val="00511CB6"/>
    <w:rsid w:val="00511FBF"/>
    <w:rsid w:val="00512310"/>
    <w:rsid w:val="00512711"/>
    <w:rsid w:val="005138C2"/>
    <w:rsid w:val="0051394A"/>
    <w:rsid w:val="00514573"/>
    <w:rsid w:val="0051486D"/>
    <w:rsid w:val="00514BED"/>
    <w:rsid w:val="005154F5"/>
    <w:rsid w:val="005156D8"/>
    <w:rsid w:val="00515D4E"/>
    <w:rsid w:val="0051616A"/>
    <w:rsid w:val="005172CE"/>
    <w:rsid w:val="0051739F"/>
    <w:rsid w:val="00517859"/>
    <w:rsid w:val="00517969"/>
    <w:rsid w:val="00517AA2"/>
    <w:rsid w:val="0052006F"/>
    <w:rsid w:val="0052021F"/>
    <w:rsid w:val="005206F9"/>
    <w:rsid w:val="005211E5"/>
    <w:rsid w:val="00521205"/>
    <w:rsid w:val="0052243E"/>
    <w:rsid w:val="00522B1A"/>
    <w:rsid w:val="00522E0D"/>
    <w:rsid w:val="00522F7B"/>
    <w:rsid w:val="005239E4"/>
    <w:rsid w:val="0052423E"/>
    <w:rsid w:val="00524494"/>
    <w:rsid w:val="0052557B"/>
    <w:rsid w:val="005257C6"/>
    <w:rsid w:val="00525C25"/>
    <w:rsid w:val="00525D1D"/>
    <w:rsid w:val="005264BE"/>
    <w:rsid w:val="00526B3C"/>
    <w:rsid w:val="00526D37"/>
    <w:rsid w:val="005306EB"/>
    <w:rsid w:val="005307E9"/>
    <w:rsid w:val="005309A9"/>
    <w:rsid w:val="00530F96"/>
    <w:rsid w:val="00531F45"/>
    <w:rsid w:val="00532691"/>
    <w:rsid w:val="00532898"/>
    <w:rsid w:val="00533306"/>
    <w:rsid w:val="005340DE"/>
    <w:rsid w:val="00534694"/>
    <w:rsid w:val="00534796"/>
    <w:rsid w:val="00535224"/>
    <w:rsid w:val="005354DB"/>
    <w:rsid w:val="005356EC"/>
    <w:rsid w:val="00536011"/>
    <w:rsid w:val="0053606B"/>
    <w:rsid w:val="005361B0"/>
    <w:rsid w:val="005366AF"/>
    <w:rsid w:val="0053676D"/>
    <w:rsid w:val="00537008"/>
    <w:rsid w:val="0054078B"/>
    <w:rsid w:val="005409FB"/>
    <w:rsid w:val="00540DDB"/>
    <w:rsid w:val="00540F63"/>
    <w:rsid w:val="00541689"/>
    <w:rsid w:val="00541C53"/>
    <w:rsid w:val="00541D9B"/>
    <w:rsid w:val="00542957"/>
    <w:rsid w:val="00543583"/>
    <w:rsid w:val="00543584"/>
    <w:rsid w:val="0054385F"/>
    <w:rsid w:val="00543B58"/>
    <w:rsid w:val="00543CB5"/>
    <w:rsid w:val="00544833"/>
    <w:rsid w:val="00544943"/>
    <w:rsid w:val="00544CBC"/>
    <w:rsid w:val="00545E43"/>
    <w:rsid w:val="00546936"/>
    <w:rsid w:val="005473F9"/>
    <w:rsid w:val="00547A64"/>
    <w:rsid w:val="005505A6"/>
    <w:rsid w:val="00550D40"/>
    <w:rsid w:val="00550E30"/>
    <w:rsid w:val="00551685"/>
    <w:rsid w:val="005518D8"/>
    <w:rsid w:val="00551A4D"/>
    <w:rsid w:val="00551A7E"/>
    <w:rsid w:val="00552874"/>
    <w:rsid w:val="00552993"/>
    <w:rsid w:val="00552B8E"/>
    <w:rsid w:val="00552C3F"/>
    <w:rsid w:val="00553163"/>
    <w:rsid w:val="0055375A"/>
    <w:rsid w:val="00554C50"/>
    <w:rsid w:val="00554D2F"/>
    <w:rsid w:val="00555088"/>
    <w:rsid w:val="00555F26"/>
    <w:rsid w:val="00556395"/>
    <w:rsid w:val="005568E1"/>
    <w:rsid w:val="00556D0C"/>
    <w:rsid w:val="0055744B"/>
    <w:rsid w:val="00557DFE"/>
    <w:rsid w:val="00557E98"/>
    <w:rsid w:val="005606FA"/>
    <w:rsid w:val="0056075F"/>
    <w:rsid w:val="00560B99"/>
    <w:rsid w:val="005610C9"/>
    <w:rsid w:val="00561275"/>
    <w:rsid w:val="00561C54"/>
    <w:rsid w:val="00562540"/>
    <w:rsid w:val="00562995"/>
    <w:rsid w:val="00562D08"/>
    <w:rsid w:val="00563A01"/>
    <w:rsid w:val="00563CC0"/>
    <w:rsid w:val="00563E7E"/>
    <w:rsid w:val="0056423B"/>
    <w:rsid w:val="00564758"/>
    <w:rsid w:val="005649E2"/>
    <w:rsid w:val="00564F27"/>
    <w:rsid w:val="00565381"/>
    <w:rsid w:val="005657A5"/>
    <w:rsid w:val="00566069"/>
    <w:rsid w:val="00566C8E"/>
    <w:rsid w:val="00566DE1"/>
    <w:rsid w:val="0056789B"/>
    <w:rsid w:val="00567946"/>
    <w:rsid w:val="005679F4"/>
    <w:rsid w:val="00567CA7"/>
    <w:rsid w:val="0057004B"/>
    <w:rsid w:val="00570426"/>
    <w:rsid w:val="00570FEC"/>
    <w:rsid w:val="005729FD"/>
    <w:rsid w:val="0057325B"/>
    <w:rsid w:val="005734B6"/>
    <w:rsid w:val="00573625"/>
    <w:rsid w:val="00573789"/>
    <w:rsid w:val="00573A24"/>
    <w:rsid w:val="005743E7"/>
    <w:rsid w:val="0057460C"/>
    <w:rsid w:val="00574F77"/>
    <w:rsid w:val="00575321"/>
    <w:rsid w:val="00575CFA"/>
    <w:rsid w:val="00575DEA"/>
    <w:rsid w:val="00576336"/>
    <w:rsid w:val="005779BC"/>
    <w:rsid w:val="00577B88"/>
    <w:rsid w:val="0058063C"/>
    <w:rsid w:val="00580758"/>
    <w:rsid w:val="00581B90"/>
    <w:rsid w:val="00582531"/>
    <w:rsid w:val="00582553"/>
    <w:rsid w:val="00582762"/>
    <w:rsid w:val="00583704"/>
    <w:rsid w:val="00583863"/>
    <w:rsid w:val="0058398B"/>
    <w:rsid w:val="00583AEC"/>
    <w:rsid w:val="0058419D"/>
    <w:rsid w:val="0058460A"/>
    <w:rsid w:val="0058482D"/>
    <w:rsid w:val="005859F9"/>
    <w:rsid w:val="00586213"/>
    <w:rsid w:val="005867B1"/>
    <w:rsid w:val="005867B7"/>
    <w:rsid w:val="005869F4"/>
    <w:rsid w:val="005874B9"/>
    <w:rsid w:val="005900ED"/>
    <w:rsid w:val="00590613"/>
    <w:rsid w:val="005909F1"/>
    <w:rsid w:val="00590B9F"/>
    <w:rsid w:val="00591261"/>
    <w:rsid w:val="00591397"/>
    <w:rsid w:val="005924B3"/>
    <w:rsid w:val="00592BBE"/>
    <w:rsid w:val="00592FC1"/>
    <w:rsid w:val="005933CB"/>
    <w:rsid w:val="0059366E"/>
    <w:rsid w:val="00594060"/>
    <w:rsid w:val="0059406F"/>
    <w:rsid w:val="00594331"/>
    <w:rsid w:val="00594823"/>
    <w:rsid w:val="0059545C"/>
    <w:rsid w:val="00595672"/>
    <w:rsid w:val="005956EC"/>
    <w:rsid w:val="005957F2"/>
    <w:rsid w:val="00595D8E"/>
    <w:rsid w:val="00596163"/>
    <w:rsid w:val="0059634C"/>
    <w:rsid w:val="00596BDF"/>
    <w:rsid w:val="00596FBA"/>
    <w:rsid w:val="00597117"/>
    <w:rsid w:val="00597162"/>
    <w:rsid w:val="00597401"/>
    <w:rsid w:val="005977CE"/>
    <w:rsid w:val="005A0365"/>
    <w:rsid w:val="005A09FF"/>
    <w:rsid w:val="005A0A69"/>
    <w:rsid w:val="005A0BEA"/>
    <w:rsid w:val="005A0C15"/>
    <w:rsid w:val="005A1008"/>
    <w:rsid w:val="005A1026"/>
    <w:rsid w:val="005A16A7"/>
    <w:rsid w:val="005A1973"/>
    <w:rsid w:val="005A1AEF"/>
    <w:rsid w:val="005A1BCC"/>
    <w:rsid w:val="005A1C4C"/>
    <w:rsid w:val="005A1FA6"/>
    <w:rsid w:val="005A29B7"/>
    <w:rsid w:val="005A30EC"/>
    <w:rsid w:val="005A3EDC"/>
    <w:rsid w:val="005A3FF9"/>
    <w:rsid w:val="005A48CF"/>
    <w:rsid w:val="005A5872"/>
    <w:rsid w:val="005A5886"/>
    <w:rsid w:val="005A5BFD"/>
    <w:rsid w:val="005A6FF8"/>
    <w:rsid w:val="005A72A0"/>
    <w:rsid w:val="005A7AA5"/>
    <w:rsid w:val="005A7E61"/>
    <w:rsid w:val="005B008F"/>
    <w:rsid w:val="005B03F3"/>
    <w:rsid w:val="005B0777"/>
    <w:rsid w:val="005B1A7C"/>
    <w:rsid w:val="005B1D36"/>
    <w:rsid w:val="005B2E8F"/>
    <w:rsid w:val="005B3186"/>
    <w:rsid w:val="005B3BA2"/>
    <w:rsid w:val="005B46DA"/>
    <w:rsid w:val="005B4767"/>
    <w:rsid w:val="005B52E5"/>
    <w:rsid w:val="005B5B3C"/>
    <w:rsid w:val="005B6873"/>
    <w:rsid w:val="005B6885"/>
    <w:rsid w:val="005B68B9"/>
    <w:rsid w:val="005B69D5"/>
    <w:rsid w:val="005B6A9A"/>
    <w:rsid w:val="005B6AFB"/>
    <w:rsid w:val="005B7A9D"/>
    <w:rsid w:val="005C02E9"/>
    <w:rsid w:val="005C1325"/>
    <w:rsid w:val="005C1390"/>
    <w:rsid w:val="005C13DD"/>
    <w:rsid w:val="005C16EF"/>
    <w:rsid w:val="005C19A6"/>
    <w:rsid w:val="005C2419"/>
    <w:rsid w:val="005C29BC"/>
    <w:rsid w:val="005C3181"/>
    <w:rsid w:val="005C3F44"/>
    <w:rsid w:val="005C4705"/>
    <w:rsid w:val="005C4CAA"/>
    <w:rsid w:val="005C4F4B"/>
    <w:rsid w:val="005C5676"/>
    <w:rsid w:val="005C5A8D"/>
    <w:rsid w:val="005C5C99"/>
    <w:rsid w:val="005C655E"/>
    <w:rsid w:val="005C6BBB"/>
    <w:rsid w:val="005C6CB7"/>
    <w:rsid w:val="005C7206"/>
    <w:rsid w:val="005C75FF"/>
    <w:rsid w:val="005D082B"/>
    <w:rsid w:val="005D0A2F"/>
    <w:rsid w:val="005D0CA5"/>
    <w:rsid w:val="005D0D47"/>
    <w:rsid w:val="005D105D"/>
    <w:rsid w:val="005D2C32"/>
    <w:rsid w:val="005D2EAA"/>
    <w:rsid w:val="005D30E2"/>
    <w:rsid w:val="005D329F"/>
    <w:rsid w:val="005D335F"/>
    <w:rsid w:val="005D44C5"/>
    <w:rsid w:val="005D4A08"/>
    <w:rsid w:val="005D520A"/>
    <w:rsid w:val="005D572B"/>
    <w:rsid w:val="005D5A43"/>
    <w:rsid w:val="005D5A88"/>
    <w:rsid w:val="005D5E8B"/>
    <w:rsid w:val="005D6060"/>
    <w:rsid w:val="005D60DF"/>
    <w:rsid w:val="005D7062"/>
    <w:rsid w:val="005D7615"/>
    <w:rsid w:val="005D7785"/>
    <w:rsid w:val="005E03A5"/>
    <w:rsid w:val="005E03CA"/>
    <w:rsid w:val="005E060A"/>
    <w:rsid w:val="005E1366"/>
    <w:rsid w:val="005E14B4"/>
    <w:rsid w:val="005E15B4"/>
    <w:rsid w:val="005E15E7"/>
    <w:rsid w:val="005E1EDD"/>
    <w:rsid w:val="005E2346"/>
    <w:rsid w:val="005E265C"/>
    <w:rsid w:val="005E3C05"/>
    <w:rsid w:val="005E44CB"/>
    <w:rsid w:val="005E49EE"/>
    <w:rsid w:val="005E4A47"/>
    <w:rsid w:val="005E4BDA"/>
    <w:rsid w:val="005E4E9C"/>
    <w:rsid w:val="005E56E1"/>
    <w:rsid w:val="005E6EEB"/>
    <w:rsid w:val="005E6F74"/>
    <w:rsid w:val="005E7B1F"/>
    <w:rsid w:val="005F0C1C"/>
    <w:rsid w:val="005F0E4C"/>
    <w:rsid w:val="005F117B"/>
    <w:rsid w:val="005F24AF"/>
    <w:rsid w:val="005F24F0"/>
    <w:rsid w:val="005F2BE9"/>
    <w:rsid w:val="005F2D37"/>
    <w:rsid w:val="005F2F07"/>
    <w:rsid w:val="005F39DB"/>
    <w:rsid w:val="005F4BBF"/>
    <w:rsid w:val="005F4FB5"/>
    <w:rsid w:val="005F5357"/>
    <w:rsid w:val="005F58D1"/>
    <w:rsid w:val="005F5B84"/>
    <w:rsid w:val="005F5CEB"/>
    <w:rsid w:val="005F5E48"/>
    <w:rsid w:val="005F6804"/>
    <w:rsid w:val="005F68F0"/>
    <w:rsid w:val="005F6BE1"/>
    <w:rsid w:val="005F6EE7"/>
    <w:rsid w:val="005F70ED"/>
    <w:rsid w:val="005F70EE"/>
    <w:rsid w:val="006003A1"/>
    <w:rsid w:val="0060066D"/>
    <w:rsid w:val="00600738"/>
    <w:rsid w:val="0060134D"/>
    <w:rsid w:val="00601A0A"/>
    <w:rsid w:val="00601C6C"/>
    <w:rsid w:val="00601DA4"/>
    <w:rsid w:val="00602379"/>
    <w:rsid w:val="00602983"/>
    <w:rsid w:val="00602DE1"/>
    <w:rsid w:val="006037CC"/>
    <w:rsid w:val="006046C9"/>
    <w:rsid w:val="006047B9"/>
    <w:rsid w:val="00604CF3"/>
    <w:rsid w:val="006050A2"/>
    <w:rsid w:val="00605BA3"/>
    <w:rsid w:val="00606493"/>
    <w:rsid w:val="00606A1C"/>
    <w:rsid w:val="00606D18"/>
    <w:rsid w:val="00607226"/>
    <w:rsid w:val="00607D23"/>
    <w:rsid w:val="00607EEA"/>
    <w:rsid w:val="00610130"/>
    <w:rsid w:val="00610F74"/>
    <w:rsid w:val="0061159F"/>
    <w:rsid w:val="00611B0A"/>
    <w:rsid w:val="006136ED"/>
    <w:rsid w:val="00613E39"/>
    <w:rsid w:val="00614239"/>
    <w:rsid w:val="00614282"/>
    <w:rsid w:val="0061482C"/>
    <w:rsid w:val="00615AF3"/>
    <w:rsid w:val="00617333"/>
    <w:rsid w:val="00617A24"/>
    <w:rsid w:val="00617DD9"/>
    <w:rsid w:val="006205C8"/>
    <w:rsid w:val="006211DD"/>
    <w:rsid w:val="006223C8"/>
    <w:rsid w:val="006226DB"/>
    <w:rsid w:val="006231AE"/>
    <w:rsid w:val="006232DE"/>
    <w:rsid w:val="0062379B"/>
    <w:rsid w:val="00623913"/>
    <w:rsid w:val="00623A49"/>
    <w:rsid w:val="00623AD8"/>
    <w:rsid w:val="00623BC5"/>
    <w:rsid w:val="00623E82"/>
    <w:rsid w:val="006240CB"/>
    <w:rsid w:val="00624E6F"/>
    <w:rsid w:val="00625654"/>
    <w:rsid w:val="00625EE2"/>
    <w:rsid w:val="0062601F"/>
    <w:rsid w:val="006269C5"/>
    <w:rsid w:val="00627669"/>
    <w:rsid w:val="00627C0C"/>
    <w:rsid w:val="00627C79"/>
    <w:rsid w:val="006301B6"/>
    <w:rsid w:val="006309E8"/>
    <w:rsid w:val="00631504"/>
    <w:rsid w:val="00631840"/>
    <w:rsid w:val="0063277F"/>
    <w:rsid w:val="00632BA2"/>
    <w:rsid w:val="00632EE7"/>
    <w:rsid w:val="00634094"/>
    <w:rsid w:val="0063453E"/>
    <w:rsid w:val="0063472B"/>
    <w:rsid w:val="00634CBB"/>
    <w:rsid w:val="00634DC2"/>
    <w:rsid w:val="00635678"/>
    <w:rsid w:val="006356E2"/>
    <w:rsid w:val="006363C3"/>
    <w:rsid w:val="00636D0E"/>
    <w:rsid w:val="0063796D"/>
    <w:rsid w:val="0064008C"/>
    <w:rsid w:val="00640A07"/>
    <w:rsid w:val="00640ACF"/>
    <w:rsid w:val="00640F88"/>
    <w:rsid w:val="006419FA"/>
    <w:rsid w:val="00642386"/>
    <w:rsid w:val="006424ED"/>
    <w:rsid w:val="006430CF"/>
    <w:rsid w:val="00643370"/>
    <w:rsid w:val="006444F2"/>
    <w:rsid w:val="0064467C"/>
    <w:rsid w:val="00644983"/>
    <w:rsid w:val="00644AB4"/>
    <w:rsid w:val="00645E78"/>
    <w:rsid w:val="006461C3"/>
    <w:rsid w:val="006468BC"/>
    <w:rsid w:val="00646948"/>
    <w:rsid w:val="0064755A"/>
    <w:rsid w:val="00647A17"/>
    <w:rsid w:val="00647D9A"/>
    <w:rsid w:val="00650360"/>
    <w:rsid w:val="00650738"/>
    <w:rsid w:val="006509F2"/>
    <w:rsid w:val="006519E2"/>
    <w:rsid w:val="00652EA1"/>
    <w:rsid w:val="00653672"/>
    <w:rsid w:val="00653D0C"/>
    <w:rsid w:val="00653D0E"/>
    <w:rsid w:val="00653D3C"/>
    <w:rsid w:val="00654098"/>
    <w:rsid w:val="0065593E"/>
    <w:rsid w:val="00655DAE"/>
    <w:rsid w:val="00656E70"/>
    <w:rsid w:val="00660A55"/>
    <w:rsid w:val="00660A8B"/>
    <w:rsid w:val="00660E7A"/>
    <w:rsid w:val="006614BE"/>
    <w:rsid w:val="0066151A"/>
    <w:rsid w:val="00661738"/>
    <w:rsid w:val="006619F6"/>
    <w:rsid w:val="00661AB1"/>
    <w:rsid w:val="0066252F"/>
    <w:rsid w:val="0066281C"/>
    <w:rsid w:val="0066370E"/>
    <w:rsid w:val="0066371B"/>
    <w:rsid w:val="006637F5"/>
    <w:rsid w:val="006639C7"/>
    <w:rsid w:val="00664328"/>
    <w:rsid w:val="00664721"/>
    <w:rsid w:val="00664F8C"/>
    <w:rsid w:val="00665120"/>
    <w:rsid w:val="006654E3"/>
    <w:rsid w:val="00665B52"/>
    <w:rsid w:val="00665DFB"/>
    <w:rsid w:val="006665C7"/>
    <w:rsid w:val="0066686E"/>
    <w:rsid w:val="00666D40"/>
    <w:rsid w:val="00667EC4"/>
    <w:rsid w:val="00667F64"/>
    <w:rsid w:val="00670050"/>
    <w:rsid w:val="00670C25"/>
    <w:rsid w:val="00671A04"/>
    <w:rsid w:val="00672740"/>
    <w:rsid w:val="00672A72"/>
    <w:rsid w:val="006730AE"/>
    <w:rsid w:val="006731B4"/>
    <w:rsid w:val="00673803"/>
    <w:rsid w:val="00674510"/>
    <w:rsid w:val="00675145"/>
    <w:rsid w:val="006758C3"/>
    <w:rsid w:val="0067594E"/>
    <w:rsid w:val="00675C61"/>
    <w:rsid w:val="00675F3F"/>
    <w:rsid w:val="006762FA"/>
    <w:rsid w:val="00676B22"/>
    <w:rsid w:val="00677C60"/>
    <w:rsid w:val="0068051B"/>
    <w:rsid w:val="0068057B"/>
    <w:rsid w:val="0068059B"/>
    <w:rsid w:val="006805FE"/>
    <w:rsid w:val="006809E2"/>
    <w:rsid w:val="0068114B"/>
    <w:rsid w:val="006813CF"/>
    <w:rsid w:val="00681627"/>
    <w:rsid w:val="0068174D"/>
    <w:rsid w:val="0068365C"/>
    <w:rsid w:val="00684246"/>
    <w:rsid w:val="006848BB"/>
    <w:rsid w:val="00684A1A"/>
    <w:rsid w:val="0068517A"/>
    <w:rsid w:val="00685C3B"/>
    <w:rsid w:val="00685FB4"/>
    <w:rsid w:val="006863A7"/>
    <w:rsid w:val="006868C7"/>
    <w:rsid w:val="00687794"/>
    <w:rsid w:val="006879B0"/>
    <w:rsid w:val="00687BFE"/>
    <w:rsid w:val="006901F2"/>
    <w:rsid w:val="0069050C"/>
    <w:rsid w:val="006911D1"/>
    <w:rsid w:val="00691431"/>
    <w:rsid w:val="0069182F"/>
    <w:rsid w:val="00691D15"/>
    <w:rsid w:val="00691F91"/>
    <w:rsid w:val="00692009"/>
    <w:rsid w:val="00692097"/>
    <w:rsid w:val="00692C7D"/>
    <w:rsid w:val="00693A15"/>
    <w:rsid w:val="00693C2B"/>
    <w:rsid w:val="00693F0B"/>
    <w:rsid w:val="00694015"/>
    <w:rsid w:val="006940F2"/>
    <w:rsid w:val="00694867"/>
    <w:rsid w:val="00694BFE"/>
    <w:rsid w:val="00694E0E"/>
    <w:rsid w:val="006950C4"/>
    <w:rsid w:val="006950F0"/>
    <w:rsid w:val="006956B8"/>
    <w:rsid w:val="00695ADE"/>
    <w:rsid w:val="00695E72"/>
    <w:rsid w:val="0069658A"/>
    <w:rsid w:val="00696720"/>
    <w:rsid w:val="00696A1B"/>
    <w:rsid w:val="00697410"/>
    <w:rsid w:val="00697E96"/>
    <w:rsid w:val="006A01E1"/>
    <w:rsid w:val="006A0346"/>
    <w:rsid w:val="006A0380"/>
    <w:rsid w:val="006A0A72"/>
    <w:rsid w:val="006A0B68"/>
    <w:rsid w:val="006A1451"/>
    <w:rsid w:val="006A1A44"/>
    <w:rsid w:val="006A2B37"/>
    <w:rsid w:val="006A2D4E"/>
    <w:rsid w:val="006A3709"/>
    <w:rsid w:val="006A3780"/>
    <w:rsid w:val="006A3CB7"/>
    <w:rsid w:val="006A42DE"/>
    <w:rsid w:val="006A4B14"/>
    <w:rsid w:val="006A4BC5"/>
    <w:rsid w:val="006A5785"/>
    <w:rsid w:val="006A57DB"/>
    <w:rsid w:val="006A57E0"/>
    <w:rsid w:val="006A5860"/>
    <w:rsid w:val="006A5B6E"/>
    <w:rsid w:val="006A5E18"/>
    <w:rsid w:val="006A5E5E"/>
    <w:rsid w:val="006A6ADB"/>
    <w:rsid w:val="006A72F9"/>
    <w:rsid w:val="006B1221"/>
    <w:rsid w:val="006B126E"/>
    <w:rsid w:val="006B14C1"/>
    <w:rsid w:val="006B170C"/>
    <w:rsid w:val="006B1B48"/>
    <w:rsid w:val="006B270A"/>
    <w:rsid w:val="006B272E"/>
    <w:rsid w:val="006B2C88"/>
    <w:rsid w:val="006B2FE0"/>
    <w:rsid w:val="006B311F"/>
    <w:rsid w:val="006B3624"/>
    <w:rsid w:val="006B3F39"/>
    <w:rsid w:val="006B4461"/>
    <w:rsid w:val="006B457A"/>
    <w:rsid w:val="006B48C1"/>
    <w:rsid w:val="006B5C0D"/>
    <w:rsid w:val="006B5F36"/>
    <w:rsid w:val="006B69C4"/>
    <w:rsid w:val="006B6EFE"/>
    <w:rsid w:val="006B7773"/>
    <w:rsid w:val="006B787E"/>
    <w:rsid w:val="006C0A7E"/>
    <w:rsid w:val="006C0C8A"/>
    <w:rsid w:val="006C1198"/>
    <w:rsid w:val="006C1C32"/>
    <w:rsid w:val="006C21DF"/>
    <w:rsid w:val="006C284B"/>
    <w:rsid w:val="006C28BB"/>
    <w:rsid w:val="006C2ADF"/>
    <w:rsid w:val="006C3253"/>
    <w:rsid w:val="006C36E1"/>
    <w:rsid w:val="006C374D"/>
    <w:rsid w:val="006C4382"/>
    <w:rsid w:val="006C47BD"/>
    <w:rsid w:val="006C4A4D"/>
    <w:rsid w:val="006C4C22"/>
    <w:rsid w:val="006C5622"/>
    <w:rsid w:val="006C563E"/>
    <w:rsid w:val="006C6056"/>
    <w:rsid w:val="006D02F6"/>
    <w:rsid w:val="006D03C7"/>
    <w:rsid w:val="006D0A65"/>
    <w:rsid w:val="006D0D84"/>
    <w:rsid w:val="006D16AF"/>
    <w:rsid w:val="006D1D05"/>
    <w:rsid w:val="006D22F0"/>
    <w:rsid w:val="006D37CC"/>
    <w:rsid w:val="006D3FA9"/>
    <w:rsid w:val="006D410A"/>
    <w:rsid w:val="006D4562"/>
    <w:rsid w:val="006D4659"/>
    <w:rsid w:val="006D4AEA"/>
    <w:rsid w:val="006D4CE1"/>
    <w:rsid w:val="006D51BC"/>
    <w:rsid w:val="006D5CAF"/>
    <w:rsid w:val="006D5D6D"/>
    <w:rsid w:val="006D604F"/>
    <w:rsid w:val="006D6078"/>
    <w:rsid w:val="006D62D6"/>
    <w:rsid w:val="006D74FB"/>
    <w:rsid w:val="006D7ACE"/>
    <w:rsid w:val="006D7E57"/>
    <w:rsid w:val="006E0467"/>
    <w:rsid w:val="006E0D33"/>
    <w:rsid w:val="006E173B"/>
    <w:rsid w:val="006E1BF4"/>
    <w:rsid w:val="006E21D5"/>
    <w:rsid w:val="006E22E9"/>
    <w:rsid w:val="006E23B2"/>
    <w:rsid w:val="006E28CB"/>
    <w:rsid w:val="006E3890"/>
    <w:rsid w:val="006E4324"/>
    <w:rsid w:val="006E4A5B"/>
    <w:rsid w:val="006E4AA8"/>
    <w:rsid w:val="006E4C96"/>
    <w:rsid w:val="006E4D82"/>
    <w:rsid w:val="006E5087"/>
    <w:rsid w:val="006E61DC"/>
    <w:rsid w:val="006E6864"/>
    <w:rsid w:val="006E70C4"/>
    <w:rsid w:val="006E71A7"/>
    <w:rsid w:val="006E7270"/>
    <w:rsid w:val="006E7286"/>
    <w:rsid w:val="006E788F"/>
    <w:rsid w:val="006E7FD0"/>
    <w:rsid w:val="006F01FB"/>
    <w:rsid w:val="006F084D"/>
    <w:rsid w:val="006F0D19"/>
    <w:rsid w:val="006F1181"/>
    <w:rsid w:val="006F1517"/>
    <w:rsid w:val="006F1765"/>
    <w:rsid w:val="006F1E71"/>
    <w:rsid w:val="006F20E5"/>
    <w:rsid w:val="006F2211"/>
    <w:rsid w:val="006F2DB2"/>
    <w:rsid w:val="006F2E2C"/>
    <w:rsid w:val="006F347D"/>
    <w:rsid w:val="006F34B7"/>
    <w:rsid w:val="006F37A0"/>
    <w:rsid w:val="006F3B9F"/>
    <w:rsid w:val="006F4010"/>
    <w:rsid w:val="006F51C6"/>
    <w:rsid w:val="006F51FF"/>
    <w:rsid w:val="006F532C"/>
    <w:rsid w:val="006F53D5"/>
    <w:rsid w:val="006F55F8"/>
    <w:rsid w:val="006F6035"/>
    <w:rsid w:val="006F6539"/>
    <w:rsid w:val="006F6683"/>
    <w:rsid w:val="006F7287"/>
    <w:rsid w:val="006F7440"/>
    <w:rsid w:val="006F7E50"/>
    <w:rsid w:val="00700146"/>
    <w:rsid w:val="007001D6"/>
    <w:rsid w:val="00700723"/>
    <w:rsid w:val="00700862"/>
    <w:rsid w:val="00700BAE"/>
    <w:rsid w:val="00700C09"/>
    <w:rsid w:val="00700FCB"/>
    <w:rsid w:val="00701BEE"/>
    <w:rsid w:val="00703167"/>
    <w:rsid w:val="007035E4"/>
    <w:rsid w:val="00703846"/>
    <w:rsid w:val="00703BA8"/>
    <w:rsid w:val="00704624"/>
    <w:rsid w:val="007048BD"/>
    <w:rsid w:val="00704D64"/>
    <w:rsid w:val="00705E38"/>
    <w:rsid w:val="0070621C"/>
    <w:rsid w:val="00706549"/>
    <w:rsid w:val="00706A3A"/>
    <w:rsid w:val="00706CFA"/>
    <w:rsid w:val="0070733D"/>
    <w:rsid w:val="0070782A"/>
    <w:rsid w:val="007078A8"/>
    <w:rsid w:val="00711515"/>
    <w:rsid w:val="00711527"/>
    <w:rsid w:val="0071251D"/>
    <w:rsid w:val="007127AA"/>
    <w:rsid w:val="007131B1"/>
    <w:rsid w:val="00713690"/>
    <w:rsid w:val="0071372D"/>
    <w:rsid w:val="00713A22"/>
    <w:rsid w:val="00713B49"/>
    <w:rsid w:val="00713F61"/>
    <w:rsid w:val="00713FBC"/>
    <w:rsid w:val="00714950"/>
    <w:rsid w:val="00714EDB"/>
    <w:rsid w:val="00715F34"/>
    <w:rsid w:val="007160CB"/>
    <w:rsid w:val="007167B7"/>
    <w:rsid w:val="00716822"/>
    <w:rsid w:val="00716884"/>
    <w:rsid w:val="00716CEC"/>
    <w:rsid w:val="00717260"/>
    <w:rsid w:val="007176E6"/>
    <w:rsid w:val="007200AF"/>
    <w:rsid w:val="007201F0"/>
    <w:rsid w:val="007201FB"/>
    <w:rsid w:val="007203A1"/>
    <w:rsid w:val="007205C0"/>
    <w:rsid w:val="00720EBF"/>
    <w:rsid w:val="00720F51"/>
    <w:rsid w:val="0072101A"/>
    <w:rsid w:val="0072138B"/>
    <w:rsid w:val="00721CFB"/>
    <w:rsid w:val="0072290C"/>
    <w:rsid w:val="00722F41"/>
    <w:rsid w:val="00722FE7"/>
    <w:rsid w:val="00723759"/>
    <w:rsid w:val="007238FB"/>
    <w:rsid w:val="0072434E"/>
    <w:rsid w:val="00724A40"/>
    <w:rsid w:val="00724EA7"/>
    <w:rsid w:val="00725D27"/>
    <w:rsid w:val="007271D7"/>
    <w:rsid w:val="007274D3"/>
    <w:rsid w:val="00730522"/>
    <w:rsid w:val="00730647"/>
    <w:rsid w:val="007308C1"/>
    <w:rsid w:val="00730935"/>
    <w:rsid w:val="00731819"/>
    <w:rsid w:val="00731C7F"/>
    <w:rsid w:val="007324BE"/>
    <w:rsid w:val="0073299F"/>
    <w:rsid w:val="00732AB5"/>
    <w:rsid w:val="007337AB"/>
    <w:rsid w:val="00733BF6"/>
    <w:rsid w:val="00733E2E"/>
    <w:rsid w:val="00735407"/>
    <w:rsid w:val="007355C7"/>
    <w:rsid w:val="00736DC2"/>
    <w:rsid w:val="00736E54"/>
    <w:rsid w:val="007371C6"/>
    <w:rsid w:val="0073758F"/>
    <w:rsid w:val="00737988"/>
    <w:rsid w:val="00737B40"/>
    <w:rsid w:val="0074002E"/>
    <w:rsid w:val="00740925"/>
    <w:rsid w:val="00743088"/>
    <w:rsid w:val="0074329C"/>
    <w:rsid w:val="00743C44"/>
    <w:rsid w:val="00744503"/>
    <w:rsid w:val="00744BC8"/>
    <w:rsid w:val="00744C07"/>
    <w:rsid w:val="00745873"/>
    <w:rsid w:val="00745C2D"/>
    <w:rsid w:val="00745E35"/>
    <w:rsid w:val="007461AD"/>
    <w:rsid w:val="00746278"/>
    <w:rsid w:val="007462A4"/>
    <w:rsid w:val="00747163"/>
    <w:rsid w:val="00747DDE"/>
    <w:rsid w:val="007502B1"/>
    <w:rsid w:val="0075072B"/>
    <w:rsid w:val="007508AF"/>
    <w:rsid w:val="0075142F"/>
    <w:rsid w:val="007517F9"/>
    <w:rsid w:val="0075192A"/>
    <w:rsid w:val="00751E2A"/>
    <w:rsid w:val="0075205D"/>
    <w:rsid w:val="007520D7"/>
    <w:rsid w:val="0075290A"/>
    <w:rsid w:val="007534E4"/>
    <w:rsid w:val="00753D4D"/>
    <w:rsid w:val="0075424E"/>
    <w:rsid w:val="007554F8"/>
    <w:rsid w:val="00756084"/>
    <w:rsid w:val="0075619F"/>
    <w:rsid w:val="00756D7D"/>
    <w:rsid w:val="00757C25"/>
    <w:rsid w:val="00757EBC"/>
    <w:rsid w:val="00760899"/>
    <w:rsid w:val="00760BB8"/>
    <w:rsid w:val="00760EE2"/>
    <w:rsid w:val="00761248"/>
    <w:rsid w:val="00761819"/>
    <w:rsid w:val="00761AF0"/>
    <w:rsid w:val="00761FE1"/>
    <w:rsid w:val="0076218A"/>
    <w:rsid w:val="007621BF"/>
    <w:rsid w:val="007625D2"/>
    <w:rsid w:val="00762B58"/>
    <w:rsid w:val="00763137"/>
    <w:rsid w:val="0076332E"/>
    <w:rsid w:val="00763CB5"/>
    <w:rsid w:val="00763DD6"/>
    <w:rsid w:val="00763FD3"/>
    <w:rsid w:val="007642A5"/>
    <w:rsid w:val="00764582"/>
    <w:rsid w:val="00764C58"/>
    <w:rsid w:val="00765005"/>
    <w:rsid w:val="00765388"/>
    <w:rsid w:val="007656A7"/>
    <w:rsid w:val="007658F7"/>
    <w:rsid w:val="00765AAD"/>
    <w:rsid w:val="00765BF9"/>
    <w:rsid w:val="00765D18"/>
    <w:rsid w:val="007662B2"/>
    <w:rsid w:val="007662D1"/>
    <w:rsid w:val="0076656C"/>
    <w:rsid w:val="0076670D"/>
    <w:rsid w:val="00766E28"/>
    <w:rsid w:val="00767401"/>
    <w:rsid w:val="007678D0"/>
    <w:rsid w:val="007700AF"/>
    <w:rsid w:val="007702D7"/>
    <w:rsid w:val="0077052C"/>
    <w:rsid w:val="00770A6C"/>
    <w:rsid w:val="0077154B"/>
    <w:rsid w:val="00771A45"/>
    <w:rsid w:val="00771AB6"/>
    <w:rsid w:val="00771E92"/>
    <w:rsid w:val="00772D11"/>
    <w:rsid w:val="00772DA6"/>
    <w:rsid w:val="007737A1"/>
    <w:rsid w:val="00773D66"/>
    <w:rsid w:val="00774BCA"/>
    <w:rsid w:val="007752E6"/>
    <w:rsid w:val="0077568E"/>
    <w:rsid w:val="00775904"/>
    <w:rsid w:val="00775A80"/>
    <w:rsid w:val="00775F0E"/>
    <w:rsid w:val="00776214"/>
    <w:rsid w:val="00776BE0"/>
    <w:rsid w:val="00776C4B"/>
    <w:rsid w:val="007779EC"/>
    <w:rsid w:val="00777E45"/>
    <w:rsid w:val="0078013A"/>
    <w:rsid w:val="00780223"/>
    <w:rsid w:val="007811AE"/>
    <w:rsid w:val="00781233"/>
    <w:rsid w:val="00781993"/>
    <w:rsid w:val="00781D24"/>
    <w:rsid w:val="00782245"/>
    <w:rsid w:val="00782962"/>
    <w:rsid w:val="00782D94"/>
    <w:rsid w:val="0078307A"/>
    <w:rsid w:val="007831BC"/>
    <w:rsid w:val="0078375E"/>
    <w:rsid w:val="0078397C"/>
    <w:rsid w:val="00783D16"/>
    <w:rsid w:val="00783EF8"/>
    <w:rsid w:val="007840B7"/>
    <w:rsid w:val="00784AFF"/>
    <w:rsid w:val="00784BC9"/>
    <w:rsid w:val="00784CF7"/>
    <w:rsid w:val="00786F70"/>
    <w:rsid w:val="00786F98"/>
    <w:rsid w:val="007871E8"/>
    <w:rsid w:val="00787579"/>
    <w:rsid w:val="00787818"/>
    <w:rsid w:val="00787892"/>
    <w:rsid w:val="007903A6"/>
    <w:rsid w:val="007903B7"/>
    <w:rsid w:val="00790685"/>
    <w:rsid w:val="00790865"/>
    <w:rsid w:val="00791E53"/>
    <w:rsid w:val="00793551"/>
    <w:rsid w:val="00794256"/>
    <w:rsid w:val="00794607"/>
    <w:rsid w:val="00794E04"/>
    <w:rsid w:val="0079536D"/>
    <w:rsid w:val="00795590"/>
    <w:rsid w:val="007959FD"/>
    <w:rsid w:val="00795ABD"/>
    <w:rsid w:val="00795D8C"/>
    <w:rsid w:val="007963E5"/>
    <w:rsid w:val="007A0008"/>
    <w:rsid w:val="007A0894"/>
    <w:rsid w:val="007A1692"/>
    <w:rsid w:val="007A1B3A"/>
    <w:rsid w:val="007A2A5C"/>
    <w:rsid w:val="007A3380"/>
    <w:rsid w:val="007A3C0C"/>
    <w:rsid w:val="007A3C8A"/>
    <w:rsid w:val="007A451B"/>
    <w:rsid w:val="007A45F7"/>
    <w:rsid w:val="007A4775"/>
    <w:rsid w:val="007A497B"/>
    <w:rsid w:val="007A4A84"/>
    <w:rsid w:val="007A55B5"/>
    <w:rsid w:val="007A5B03"/>
    <w:rsid w:val="007A68BA"/>
    <w:rsid w:val="007A6A48"/>
    <w:rsid w:val="007A6D6A"/>
    <w:rsid w:val="007A6F1E"/>
    <w:rsid w:val="007A6FB6"/>
    <w:rsid w:val="007A7D9D"/>
    <w:rsid w:val="007B0743"/>
    <w:rsid w:val="007B0B05"/>
    <w:rsid w:val="007B10EC"/>
    <w:rsid w:val="007B11DD"/>
    <w:rsid w:val="007B17FF"/>
    <w:rsid w:val="007B1A9B"/>
    <w:rsid w:val="007B2755"/>
    <w:rsid w:val="007B2C22"/>
    <w:rsid w:val="007B2C3A"/>
    <w:rsid w:val="007B2C71"/>
    <w:rsid w:val="007B2CCE"/>
    <w:rsid w:val="007B3045"/>
    <w:rsid w:val="007B351A"/>
    <w:rsid w:val="007B44D1"/>
    <w:rsid w:val="007B47E1"/>
    <w:rsid w:val="007B5981"/>
    <w:rsid w:val="007B5B7B"/>
    <w:rsid w:val="007B64CA"/>
    <w:rsid w:val="007B66C8"/>
    <w:rsid w:val="007B66E9"/>
    <w:rsid w:val="007B6823"/>
    <w:rsid w:val="007B695D"/>
    <w:rsid w:val="007B6A65"/>
    <w:rsid w:val="007B6B0C"/>
    <w:rsid w:val="007B6BFB"/>
    <w:rsid w:val="007B6DB9"/>
    <w:rsid w:val="007B6EE0"/>
    <w:rsid w:val="007B7368"/>
    <w:rsid w:val="007B73FE"/>
    <w:rsid w:val="007B77A8"/>
    <w:rsid w:val="007B7C14"/>
    <w:rsid w:val="007B7DC4"/>
    <w:rsid w:val="007C153F"/>
    <w:rsid w:val="007C157F"/>
    <w:rsid w:val="007C1962"/>
    <w:rsid w:val="007C1EBE"/>
    <w:rsid w:val="007C25B1"/>
    <w:rsid w:val="007C2863"/>
    <w:rsid w:val="007C2D1D"/>
    <w:rsid w:val="007C2D1F"/>
    <w:rsid w:val="007C2D7F"/>
    <w:rsid w:val="007C2EB7"/>
    <w:rsid w:val="007C302E"/>
    <w:rsid w:val="007C3587"/>
    <w:rsid w:val="007C3958"/>
    <w:rsid w:val="007C3D8A"/>
    <w:rsid w:val="007C3DCA"/>
    <w:rsid w:val="007C40A4"/>
    <w:rsid w:val="007C423B"/>
    <w:rsid w:val="007C4248"/>
    <w:rsid w:val="007C51B7"/>
    <w:rsid w:val="007C5746"/>
    <w:rsid w:val="007C5A04"/>
    <w:rsid w:val="007C5C27"/>
    <w:rsid w:val="007C5F77"/>
    <w:rsid w:val="007C609D"/>
    <w:rsid w:val="007C6177"/>
    <w:rsid w:val="007C640A"/>
    <w:rsid w:val="007C6E05"/>
    <w:rsid w:val="007C71EB"/>
    <w:rsid w:val="007C7BB4"/>
    <w:rsid w:val="007C7E11"/>
    <w:rsid w:val="007D0E46"/>
    <w:rsid w:val="007D1107"/>
    <w:rsid w:val="007D1B8E"/>
    <w:rsid w:val="007D1D45"/>
    <w:rsid w:val="007D23C7"/>
    <w:rsid w:val="007D279F"/>
    <w:rsid w:val="007D298A"/>
    <w:rsid w:val="007D2EF7"/>
    <w:rsid w:val="007D36EA"/>
    <w:rsid w:val="007D378F"/>
    <w:rsid w:val="007D39C9"/>
    <w:rsid w:val="007D3CEB"/>
    <w:rsid w:val="007D440B"/>
    <w:rsid w:val="007D4872"/>
    <w:rsid w:val="007D4E73"/>
    <w:rsid w:val="007D5913"/>
    <w:rsid w:val="007D5C92"/>
    <w:rsid w:val="007D6258"/>
    <w:rsid w:val="007D6297"/>
    <w:rsid w:val="007D6F2F"/>
    <w:rsid w:val="007D6FCE"/>
    <w:rsid w:val="007D712F"/>
    <w:rsid w:val="007D7315"/>
    <w:rsid w:val="007D778A"/>
    <w:rsid w:val="007E0D05"/>
    <w:rsid w:val="007E1E09"/>
    <w:rsid w:val="007E21D9"/>
    <w:rsid w:val="007E261A"/>
    <w:rsid w:val="007E28D3"/>
    <w:rsid w:val="007E3409"/>
    <w:rsid w:val="007E352A"/>
    <w:rsid w:val="007E4751"/>
    <w:rsid w:val="007E51FA"/>
    <w:rsid w:val="007E55D1"/>
    <w:rsid w:val="007E569F"/>
    <w:rsid w:val="007E5FD5"/>
    <w:rsid w:val="007E6BF6"/>
    <w:rsid w:val="007E71DE"/>
    <w:rsid w:val="007F0428"/>
    <w:rsid w:val="007F04B9"/>
    <w:rsid w:val="007F04DE"/>
    <w:rsid w:val="007F1214"/>
    <w:rsid w:val="007F12EC"/>
    <w:rsid w:val="007F1DAC"/>
    <w:rsid w:val="007F24B8"/>
    <w:rsid w:val="007F3BE0"/>
    <w:rsid w:val="007F3F17"/>
    <w:rsid w:val="007F4485"/>
    <w:rsid w:val="007F46BD"/>
    <w:rsid w:val="007F4A03"/>
    <w:rsid w:val="007F54F5"/>
    <w:rsid w:val="007F687D"/>
    <w:rsid w:val="007F6C07"/>
    <w:rsid w:val="007F6ED0"/>
    <w:rsid w:val="007F72B1"/>
    <w:rsid w:val="007F7903"/>
    <w:rsid w:val="0080020B"/>
    <w:rsid w:val="008004E4"/>
    <w:rsid w:val="00800D09"/>
    <w:rsid w:val="008017F9"/>
    <w:rsid w:val="008019BB"/>
    <w:rsid w:val="00801F16"/>
    <w:rsid w:val="008021ED"/>
    <w:rsid w:val="008023F5"/>
    <w:rsid w:val="00802476"/>
    <w:rsid w:val="00802942"/>
    <w:rsid w:val="008043DA"/>
    <w:rsid w:val="00804613"/>
    <w:rsid w:val="00804788"/>
    <w:rsid w:val="00804E9B"/>
    <w:rsid w:val="0080539C"/>
    <w:rsid w:val="008055FB"/>
    <w:rsid w:val="008056BC"/>
    <w:rsid w:val="00805AEB"/>
    <w:rsid w:val="00805C84"/>
    <w:rsid w:val="00805E11"/>
    <w:rsid w:val="00806253"/>
    <w:rsid w:val="008065EA"/>
    <w:rsid w:val="0080698E"/>
    <w:rsid w:val="00806A8E"/>
    <w:rsid w:val="00806F54"/>
    <w:rsid w:val="00807D1F"/>
    <w:rsid w:val="00807E7E"/>
    <w:rsid w:val="00807E96"/>
    <w:rsid w:val="0081009A"/>
    <w:rsid w:val="00810D46"/>
    <w:rsid w:val="00810F97"/>
    <w:rsid w:val="008111B6"/>
    <w:rsid w:val="00811262"/>
    <w:rsid w:val="00811279"/>
    <w:rsid w:val="00811AEC"/>
    <w:rsid w:val="00812260"/>
    <w:rsid w:val="0081296A"/>
    <w:rsid w:val="008129A5"/>
    <w:rsid w:val="00812C6E"/>
    <w:rsid w:val="0081340D"/>
    <w:rsid w:val="0081343A"/>
    <w:rsid w:val="0081403C"/>
    <w:rsid w:val="00814304"/>
    <w:rsid w:val="008159D7"/>
    <w:rsid w:val="0081652E"/>
    <w:rsid w:val="008171C0"/>
    <w:rsid w:val="00817C60"/>
    <w:rsid w:val="00820042"/>
    <w:rsid w:val="008205AB"/>
    <w:rsid w:val="00822232"/>
    <w:rsid w:val="00822302"/>
    <w:rsid w:val="0082285B"/>
    <w:rsid w:val="00822998"/>
    <w:rsid w:val="008231E7"/>
    <w:rsid w:val="00823971"/>
    <w:rsid w:val="00823C53"/>
    <w:rsid w:val="00824761"/>
    <w:rsid w:val="0082603B"/>
    <w:rsid w:val="00826BC6"/>
    <w:rsid w:val="00826CE4"/>
    <w:rsid w:val="00827094"/>
    <w:rsid w:val="00827B82"/>
    <w:rsid w:val="008300FF"/>
    <w:rsid w:val="008301C5"/>
    <w:rsid w:val="008305F8"/>
    <w:rsid w:val="00831201"/>
    <w:rsid w:val="008318B5"/>
    <w:rsid w:val="00831E08"/>
    <w:rsid w:val="0083215B"/>
    <w:rsid w:val="00832295"/>
    <w:rsid w:val="00832AA4"/>
    <w:rsid w:val="00832E56"/>
    <w:rsid w:val="00833414"/>
    <w:rsid w:val="0083372D"/>
    <w:rsid w:val="008340C1"/>
    <w:rsid w:val="008341D6"/>
    <w:rsid w:val="0083488B"/>
    <w:rsid w:val="0083495D"/>
    <w:rsid w:val="00834E34"/>
    <w:rsid w:val="00834F92"/>
    <w:rsid w:val="00835003"/>
    <w:rsid w:val="008357C7"/>
    <w:rsid w:val="00835B92"/>
    <w:rsid w:val="00836C80"/>
    <w:rsid w:val="00836DE0"/>
    <w:rsid w:val="0083735B"/>
    <w:rsid w:val="00837760"/>
    <w:rsid w:val="0084069E"/>
    <w:rsid w:val="008408E5"/>
    <w:rsid w:val="00840F67"/>
    <w:rsid w:val="00841343"/>
    <w:rsid w:val="0084159D"/>
    <w:rsid w:val="008418B2"/>
    <w:rsid w:val="008419CE"/>
    <w:rsid w:val="00841A66"/>
    <w:rsid w:val="00842402"/>
    <w:rsid w:val="0084243E"/>
    <w:rsid w:val="00842E08"/>
    <w:rsid w:val="008435F9"/>
    <w:rsid w:val="00843A53"/>
    <w:rsid w:val="00843B57"/>
    <w:rsid w:val="008440FB"/>
    <w:rsid w:val="00844105"/>
    <w:rsid w:val="0084465B"/>
    <w:rsid w:val="0084493D"/>
    <w:rsid w:val="00844A90"/>
    <w:rsid w:val="00845C36"/>
    <w:rsid w:val="00845C53"/>
    <w:rsid w:val="00845CCB"/>
    <w:rsid w:val="00845DC7"/>
    <w:rsid w:val="00845E7E"/>
    <w:rsid w:val="0084660B"/>
    <w:rsid w:val="00846A6C"/>
    <w:rsid w:val="00846AB1"/>
    <w:rsid w:val="00846B82"/>
    <w:rsid w:val="00847006"/>
    <w:rsid w:val="00847BCC"/>
    <w:rsid w:val="00847E8D"/>
    <w:rsid w:val="008500D8"/>
    <w:rsid w:val="00850597"/>
    <w:rsid w:val="00850A66"/>
    <w:rsid w:val="00850B5B"/>
    <w:rsid w:val="00850FB8"/>
    <w:rsid w:val="00851404"/>
    <w:rsid w:val="00851549"/>
    <w:rsid w:val="00852204"/>
    <w:rsid w:val="00853191"/>
    <w:rsid w:val="008536D7"/>
    <w:rsid w:val="00854369"/>
    <w:rsid w:val="00854BF0"/>
    <w:rsid w:val="0085507D"/>
    <w:rsid w:val="00855223"/>
    <w:rsid w:val="008558BB"/>
    <w:rsid w:val="008560C2"/>
    <w:rsid w:val="008560C4"/>
    <w:rsid w:val="008563E6"/>
    <w:rsid w:val="00857B00"/>
    <w:rsid w:val="0086022B"/>
    <w:rsid w:val="008602DA"/>
    <w:rsid w:val="00860754"/>
    <w:rsid w:val="008614B1"/>
    <w:rsid w:val="008616D4"/>
    <w:rsid w:val="00861C77"/>
    <w:rsid w:val="00861D6A"/>
    <w:rsid w:val="00861FD9"/>
    <w:rsid w:val="008634F6"/>
    <w:rsid w:val="00863D11"/>
    <w:rsid w:val="00863FEF"/>
    <w:rsid w:val="0086437A"/>
    <w:rsid w:val="00865351"/>
    <w:rsid w:val="00865EBD"/>
    <w:rsid w:val="00865EEA"/>
    <w:rsid w:val="00866762"/>
    <w:rsid w:val="00867361"/>
    <w:rsid w:val="008675CF"/>
    <w:rsid w:val="00867A70"/>
    <w:rsid w:val="00870DF3"/>
    <w:rsid w:val="008716EB"/>
    <w:rsid w:val="008718C3"/>
    <w:rsid w:val="00871DB7"/>
    <w:rsid w:val="008721A1"/>
    <w:rsid w:val="00872E70"/>
    <w:rsid w:val="0087306F"/>
    <w:rsid w:val="008733BD"/>
    <w:rsid w:val="00873B13"/>
    <w:rsid w:val="00873F3B"/>
    <w:rsid w:val="0087519B"/>
    <w:rsid w:val="00875F16"/>
    <w:rsid w:val="00876B70"/>
    <w:rsid w:val="0087743A"/>
    <w:rsid w:val="008776DC"/>
    <w:rsid w:val="00877BD2"/>
    <w:rsid w:val="008802B7"/>
    <w:rsid w:val="008807EB"/>
    <w:rsid w:val="008807F3"/>
    <w:rsid w:val="00880928"/>
    <w:rsid w:val="00880B34"/>
    <w:rsid w:val="00880C1D"/>
    <w:rsid w:val="0088249C"/>
    <w:rsid w:val="00883147"/>
    <w:rsid w:val="00883615"/>
    <w:rsid w:val="008838D7"/>
    <w:rsid w:val="00883B94"/>
    <w:rsid w:val="00884409"/>
    <w:rsid w:val="00884A70"/>
    <w:rsid w:val="008850A9"/>
    <w:rsid w:val="0088564D"/>
    <w:rsid w:val="00885E9E"/>
    <w:rsid w:val="00886426"/>
    <w:rsid w:val="00886AC5"/>
    <w:rsid w:val="00886F28"/>
    <w:rsid w:val="0088703A"/>
    <w:rsid w:val="00887503"/>
    <w:rsid w:val="008876D4"/>
    <w:rsid w:val="00887C49"/>
    <w:rsid w:val="00887E58"/>
    <w:rsid w:val="00890AD2"/>
    <w:rsid w:val="00890D78"/>
    <w:rsid w:val="00890E0A"/>
    <w:rsid w:val="008911FF"/>
    <w:rsid w:val="00891411"/>
    <w:rsid w:val="00892735"/>
    <w:rsid w:val="00892DF7"/>
    <w:rsid w:val="00892FFC"/>
    <w:rsid w:val="0089328F"/>
    <w:rsid w:val="008939E3"/>
    <w:rsid w:val="00893C4E"/>
    <w:rsid w:val="00894755"/>
    <w:rsid w:val="00894CEF"/>
    <w:rsid w:val="00894DBC"/>
    <w:rsid w:val="00895456"/>
    <w:rsid w:val="0089564A"/>
    <w:rsid w:val="00896126"/>
    <w:rsid w:val="00897348"/>
    <w:rsid w:val="008978D1"/>
    <w:rsid w:val="00897BFC"/>
    <w:rsid w:val="00897C37"/>
    <w:rsid w:val="008A0174"/>
    <w:rsid w:val="008A133C"/>
    <w:rsid w:val="008A176A"/>
    <w:rsid w:val="008A1DAC"/>
    <w:rsid w:val="008A1E35"/>
    <w:rsid w:val="008A2599"/>
    <w:rsid w:val="008A2BF1"/>
    <w:rsid w:val="008A2CED"/>
    <w:rsid w:val="008A3212"/>
    <w:rsid w:val="008A340C"/>
    <w:rsid w:val="008A35C7"/>
    <w:rsid w:val="008A36B8"/>
    <w:rsid w:val="008A3E56"/>
    <w:rsid w:val="008A3ECF"/>
    <w:rsid w:val="008A3FB8"/>
    <w:rsid w:val="008A4F17"/>
    <w:rsid w:val="008A4F60"/>
    <w:rsid w:val="008A4F98"/>
    <w:rsid w:val="008A5266"/>
    <w:rsid w:val="008A582A"/>
    <w:rsid w:val="008A6303"/>
    <w:rsid w:val="008A6473"/>
    <w:rsid w:val="008A6A85"/>
    <w:rsid w:val="008A7094"/>
    <w:rsid w:val="008A764E"/>
    <w:rsid w:val="008B0B69"/>
    <w:rsid w:val="008B0F31"/>
    <w:rsid w:val="008B17A5"/>
    <w:rsid w:val="008B1855"/>
    <w:rsid w:val="008B1AC6"/>
    <w:rsid w:val="008B2038"/>
    <w:rsid w:val="008B39EF"/>
    <w:rsid w:val="008B3AC9"/>
    <w:rsid w:val="008B3C72"/>
    <w:rsid w:val="008B4822"/>
    <w:rsid w:val="008B4AEC"/>
    <w:rsid w:val="008B5801"/>
    <w:rsid w:val="008B5D04"/>
    <w:rsid w:val="008B6975"/>
    <w:rsid w:val="008B6E6A"/>
    <w:rsid w:val="008B748E"/>
    <w:rsid w:val="008B7DA1"/>
    <w:rsid w:val="008C016D"/>
    <w:rsid w:val="008C0671"/>
    <w:rsid w:val="008C080E"/>
    <w:rsid w:val="008C0F50"/>
    <w:rsid w:val="008C19E1"/>
    <w:rsid w:val="008C1D95"/>
    <w:rsid w:val="008C3C44"/>
    <w:rsid w:val="008C3D56"/>
    <w:rsid w:val="008C3D92"/>
    <w:rsid w:val="008C4334"/>
    <w:rsid w:val="008C4F94"/>
    <w:rsid w:val="008C5D78"/>
    <w:rsid w:val="008C6370"/>
    <w:rsid w:val="008C67DF"/>
    <w:rsid w:val="008C6802"/>
    <w:rsid w:val="008C6BD6"/>
    <w:rsid w:val="008C6E86"/>
    <w:rsid w:val="008C7334"/>
    <w:rsid w:val="008C7C2F"/>
    <w:rsid w:val="008D08ED"/>
    <w:rsid w:val="008D1262"/>
    <w:rsid w:val="008D2759"/>
    <w:rsid w:val="008D2873"/>
    <w:rsid w:val="008D2CFF"/>
    <w:rsid w:val="008D30DA"/>
    <w:rsid w:val="008D323B"/>
    <w:rsid w:val="008D3EF2"/>
    <w:rsid w:val="008D442E"/>
    <w:rsid w:val="008D4744"/>
    <w:rsid w:val="008D5409"/>
    <w:rsid w:val="008D5459"/>
    <w:rsid w:val="008D57A1"/>
    <w:rsid w:val="008D6BFD"/>
    <w:rsid w:val="008D6F2A"/>
    <w:rsid w:val="008E03AB"/>
    <w:rsid w:val="008E0472"/>
    <w:rsid w:val="008E05D9"/>
    <w:rsid w:val="008E0F7F"/>
    <w:rsid w:val="008E1765"/>
    <w:rsid w:val="008E28BE"/>
    <w:rsid w:val="008E291B"/>
    <w:rsid w:val="008E2996"/>
    <w:rsid w:val="008E2A8E"/>
    <w:rsid w:val="008E2A91"/>
    <w:rsid w:val="008E2D2F"/>
    <w:rsid w:val="008E320C"/>
    <w:rsid w:val="008E3326"/>
    <w:rsid w:val="008E3BE1"/>
    <w:rsid w:val="008E3C19"/>
    <w:rsid w:val="008E3DDD"/>
    <w:rsid w:val="008E4D77"/>
    <w:rsid w:val="008E5292"/>
    <w:rsid w:val="008E6611"/>
    <w:rsid w:val="008E6A35"/>
    <w:rsid w:val="008E707C"/>
    <w:rsid w:val="008E7FB8"/>
    <w:rsid w:val="008F05B6"/>
    <w:rsid w:val="008F07E6"/>
    <w:rsid w:val="008F1E3E"/>
    <w:rsid w:val="008F23D2"/>
    <w:rsid w:val="008F25E8"/>
    <w:rsid w:val="008F2A31"/>
    <w:rsid w:val="008F38F1"/>
    <w:rsid w:val="008F4393"/>
    <w:rsid w:val="008F4624"/>
    <w:rsid w:val="008F464B"/>
    <w:rsid w:val="008F49E9"/>
    <w:rsid w:val="008F49F1"/>
    <w:rsid w:val="008F4B27"/>
    <w:rsid w:val="008F50AE"/>
    <w:rsid w:val="008F5EFD"/>
    <w:rsid w:val="008F6135"/>
    <w:rsid w:val="008F62D4"/>
    <w:rsid w:val="008F6454"/>
    <w:rsid w:val="008F66FF"/>
    <w:rsid w:val="008F7367"/>
    <w:rsid w:val="008F772D"/>
    <w:rsid w:val="009003DA"/>
    <w:rsid w:val="009009E6"/>
    <w:rsid w:val="00900C9A"/>
    <w:rsid w:val="00901031"/>
    <w:rsid w:val="00901273"/>
    <w:rsid w:val="00901AF8"/>
    <w:rsid w:val="009024D7"/>
    <w:rsid w:val="00902809"/>
    <w:rsid w:val="009042F4"/>
    <w:rsid w:val="009049A2"/>
    <w:rsid w:val="00904C32"/>
    <w:rsid w:val="009056DA"/>
    <w:rsid w:val="00905F02"/>
    <w:rsid w:val="009062DE"/>
    <w:rsid w:val="009070DF"/>
    <w:rsid w:val="009076C9"/>
    <w:rsid w:val="009107D7"/>
    <w:rsid w:val="00911AF9"/>
    <w:rsid w:val="00911EF8"/>
    <w:rsid w:val="00911F74"/>
    <w:rsid w:val="00912442"/>
    <w:rsid w:val="00912CDE"/>
    <w:rsid w:val="00912D29"/>
    <w:rsid w:val="00913AD3"/>
    <w:rsid w:val="009143B5"/>
    <w:rsid w:val="009143BB"/>
    <w:rsid w:val="009147DB"/>
    <w:rsid w:val="009148B7"/>
    <w:rsid w:val="00914AB4"/>
    <w:rsid w:val="009155FE"/>
    <w:rsid w:val="00915730"/>
    <w:rsid w:val="00915B28"/>
    <w:rsid w:val="00915C25"/>
    <w:rsid w:val="00916029"/>
    <w:rsid w:val="009163B4"/>
    <w:rsid w:val="009171A9"/>
    <w:rsid w:val="00917F3E"/>
    <w:rsid w:val="00920419"/>
    <w:rsid w:val="00920AF4"/>
    <w:rsid w:val="00920FEC"/>
    <w:rsid w:val="0092141D"/>
    <w:rsid w:val="00921AE6"/>
    <w:rsid w:val="00921D2D"/>
    <w:rsid w:val="00921EA4"/>
    <w:rsid w:val="009223E5"/>
    <w:rsid w:val="009227D0"/>
    <w:rsid w:val="00922E29"/>
    <w:rsid w:val="00923029"/>
    <w:rsid w:val="00923059"/>
    <w:rsid w:val="00924408"/>
    <w:rsid w:val="009245A8"/>
    <w:rsid w:val="009245F1"/>
    <w:rsid w:val="00924662"/>
    <w:rsid w:val="009249A1"/>
    <w:rsid w:val="00924A19"/>
    <w:rsid w:val="00924D4E"/>
    <w:rsid w:val="00924DA8"/>
    <w:rsid w:val="00924FBA"/>
    <w:rsid w:val="009251EC"/>
    <w:rsid w:val="009254A2"/>
    <w:rsid w:val="00925533"/>
    <w:rsid w:val="00925629"/>
    <w:rsid w:val="0092577F"/>
    <w:rsid w:val="00925F02"/>
    <w:rsid w:val="009260CA"/>
    <w:rsid w:val="00926252"/>
    <w:rsid w:val="0092626C"/>
    <w:rsid w:val="009262A6"/>
    <w:rsid w:val="00926FDA"/>
    <w:rsid w:val="00927045"/>
    <w:rsid w:val="00927091"/>
    <w:rsid w:val="0092743D"/>
    <w:rsid w:val="00927E23"/>
    <w:rsid w:val="00927E9A"/>
    <w:rsid w:val="009303D5"/>
    <w:rsid w:val="009307A6"/>
    <w:rsid w:val="009314B8"/>
    <w:rsid w:val="00931F78"/>
    <w:rsid w:val="00932B65"/>
    <w:rsid w:val="009335A6"/>
    <w:rsid w:val="00933704"/>
    <w:rsid w:val="009347DB"/>
    <w:rsid w:val="00934C2F"/>
    <w:rsid w:val="00934FC9"/>
    <w:rsid w:val="00934FEF"/>
    <w:rsid w:val="00934FF3"/>
    <w:rsid w:val="00935347"/>
    <w:rsid w:val="0093569D"/>
    <w:rsid w:val="00935BDC"/>
    <w:rsid w:val="00936134"/>
    <w:rsid w:val="0093616C"/>
    <w:rsid w:val="00936FCD"/>
    <w:rsid w:val="00937A13"/>
    <w:rsid w:val="00940730"/>
    <w:rsid w:val="00940A39"/>
    <w:rsid w:val="009418CA"/>
    <w:rsid w:val="00941C81"/>
    <w:rsid w:val="00942CB3"/>
    <w:rsid w:val="0094312E"/>
    <w:rsid w:val="00944043"/>
    <w:rsid w:val="009446BC"/>
    <w:rsid w:val="00944E29"/>
    <w:rsid w:val="009455E3"/>
    <w:rsid w:val="00945B74"/>
    <w:rsid w:val="0094607C"/>
    <w:rsid w:val="00946929"/>
    <w:rsid w:val="00946C34"/>
    <w:rsid w:val="00946FFB"/>
    <w:rsid w:val="009471C3"/>
    <w:rsid w:val="00947264"/>
    <w:rsid w:val="00947BE6"/>
    <w:rsid w:val="00950792"/>
    <w:rsid w:val="00950880"/>
    <w:rsid w:val="009508E4"/>
    <w:rsid w:val="00950934"/>
    <w:rsid w:val="00950C65"/>
    <w:rsid w:val="00950CCF"/>
    <w:rsid w:val="00950E62"/>
    <w:rsid w:val="00950EAB"/>
    <w:rsid w:val="009514D1"/>
    <w:rsid w:val="00951620"/>
    <w:rsid w:val="0095183C"/>
    <w:rsid w:val="00951F3F"/>
    <w:rsid w:val="00952553"/>
    <w:rsid w:val="00952869"/>
    <w:rsid w:val="009539C8"/>
    <w:rsid w:val="00953F1F"/>
    <w:rsid w:val="00954B6D"/>
    <w:rsid w:val="00954D06"/>
    <w:rsid w:val="00955080"/>
    <w:rsid w:val="009560A5"/>
    <w:rsid w:val="009566AD"/>
    <w:rsid w:val="00956F5B"/>
    <w:rsid w:val="00957303"/>
    <w:rsid w:val="0095746F"/>
    <w:rsid w:val="0095758A"/>
    <w:rsid w:val="0096066C"/>
    <w:rsid w:val="00960FE2"/>
    <w:rsid w:val="00961443"/>
    <w:rsid w:val="00962203"/>
    <w:rsid w:val="0096234F"/>
    <w:rsid w:val="00962DB0"/>
    <w:rsid w:val="00962ECE"/>
    <w:rsid w:val="00962FC0"/>
    <w:rsid w:val="009634D6"/>
    <w:rsid w:val="009645D1"/>
    <w:rsid w:val="0096492B"/>
    <w:rsid w:val="009664BC"/>
    <w:rsid w:val="00966B1A"/>
    <w:rsid w:val="0096725B"/>
    <w:rsid w:val="00967AAB"/>
    <w:rsid w:val="00967E88"/>
    <w:rsid w:val="00970193"/>
    <w:rsid w:val="00970517"/>
    <w:rsid w:val="00970663"/>
    <w:rsid w:val="0097069E"/>
    <w:rsid w:val="00970903"/>
    <w:rsid w:val="00970987"/>
    <w:rsid w:val="00970AB9"/>
    <w:rsid w:val="00970BDC"/>
    <w:rsid w:val="00971186"/>
    <w:rsid w:val="00971DB0"/>
    <w:rsid w:val="009731D7"/>
    <w:rsid w:val="00973221"/>
    <w:rsid w:val="0097375D"/>
    <w:rsid w:val="00973E38"/>
    <w:rsid w:val="00974265"/>
    <w:rsid w:val="00974697"/>
    <w:rsid w:val="009747A3"/>
    <w:rsid w:val="00974B58"/>
    <w:rsid w:val="009750E0"/>
    <w:rsid w:val="00975AA3"/>
    <w:rsid w:val="009771F0"/>
    <w:rsid w:val="009778E8"/>
    <w:rsid w:val="00980454"/>
    <w:rsid w:val="009807AD"/>
    <w:rsid w:val="009811DA"/>
    <w:rsid w:val="00981C7D"/>
    <w:rsid w:val="00982797"/>
    <w:rsid w:val="0098287A"/>
    <w:rsid w:val="009828ED"/>
    <w:rsid w:val="009832C6"/>
    <w:rsid w:val="00983386"/>
    <w:rsid w:val="00983482"/>
    <w:rsid w:val="00983825"/>
    <w:rsid w:val="00983FA9"/>
    <w:rsid w:val="00984206"/>
    <w:rsid w:val="0098440C"/>
    <w:rsid w:val="00984A90"/>
    <w:rsid w:val="00985C73"/>
    <w:rsid w:val="0098607A"/>
    <w:rsid w:val="00986106"/>
    <w:rsid w:val="009861E4"/>
    <w:rsid w:val="00986476"/>
    <w:rsid w:val="00987199"/>
    <w:rsid w:val="0098757D"/>
    <w:rsid w:val="0098759B"/>
    <w:rsid w:val="00987B29"/>
    <w:rsid w:val="00987D25"/>
    <w:rsid w:val="009900E1"/>
    <w:rsid w:val="0099084E"/>
    <w:rsid w:val="0099149B"/>
    <w:rsid w:val="0099163D"/>
    <w:rsid w:val="009916EB"/>
    <w:rsid w:val="0099243E"/>
    <w:rsid w:val="009928E6"/>
    <w:rsid w:val="00992DF4"/>
    <w:rsid w:val="0099468D"/>
    <w:rsid w:val="00994FE4"/>
    <w:rsid w:val="009955ED"/>
    <w:rsid w:val="009965ED"/>
    <w:rsid w:val="00996AD8"/>
    <w:rsid w:val="009975C4"/>
    <w:rsid w:val="009975F8"/>
    <w:rsid w:val="00997A40"/>
    <w:rsid w:val="00997B67"/>
    <w:rsid w:val="00997D6F"/>
    <w:rsid w:val="009A05C2"/>
    <w:rsid w:val="009A0DC6"/>
    <w:rsid w:val="009A19DE"/>
    <w:rsid w:val="009A1D80"/>
    <w:rsid w:val="009A20A7"/>
    <w:rsid w:val="009A2391"/>
    <w:rsid w:val="009A25ED"/>
    <w:rsid w:val="009A2805"/>
    <w:rsid w:val="009A2A18"/>
    <w:rsid w:val="009A3065"/>
    <w:rsid w:val="009A3A2E"/>
    <w:rsid w:val="009A3DF9"/>
    <w:rsid w:val="009A3E6D"/>
    <w:rsid w:val="009A4C4E"/>
    <w:rsid w:val="009A4F5F"/>
    <w:rsid w:val="009A5091"/>
    <w:rsid w:val="009A5329"/>
    <w:rsid w:val="009A5CD1"/>
    <w:rsid w:val="009A61FD"/>
    <w:rsid w:val="009A6699"/>
    <w:rsid w:val="009A68DC"/>
    <w:rsid w:val="009A6A3B"/>
    <w:rsid w:val="009B0032"/>
    <w:rsid w:val="009B0137"/>
    <w:rsid w:val="009B031E"/>
    <w:rsid w:val="009B12A8"/>
    <w:rsid w:val="009B218B"/>
    <w:rsid w:val="009B2209"/>
    <w:rsid w:val="009B220F"/>
    <w:rsid w:val="009B2985"/>
    <w:rsid w:val="009B3191"/>
    <w:rsid w:val="009B4664"/>
    <w:rsid w:val="009B49A6"/>
    <w:rsid w:val="009B4AB1"/>
    <w:rsid w:val="009B4BEC"/>
    <w:rsid w:val="009B4FBD"/>
    <w:rsid w:val="009B4FDE"/>
    <w:rsid w:val="009B555E"/>
    <w:rsid w:val="009B5C6A"/>
    <w:rsid w:val="009B5CE0"/>
    <w:rsid w:val="009B5E99"/>
    <w:rsid w:val="009B615C"/>
    <w:rsid w:val="009B68BA"/>
    <w:rsid w:val="009B6D21"/>
    <w:rsid w:val="009C0C80"/>
    <w:rsid w:val="009C1CB8"/>
    <w:rsid w:val="009C2965"/>
    <w:rsid w:val="009C2CB9"/>
    <w:rsid w:val="009C327B"/>
    <w:rsid w:val="009C3340"/>
    <w:rsid w:val="009C35F0"/>
    <w:rsid w:val="009C4153"/>
    <w:rsid w:val="009C4921"/>
    <w:rsid w:val="009C501D"/>
    <w:rsid w:val="009C532C"/>
    <w:rsid w:val="009C59DF"/>
    <w:rsid w:val="009C5D86"/>
    <w:rsid w:val="009C5E4A"/>
    <w:rsid w:val="009C5F95"/>
    <w:rsid w:val="009C62AE"/>
    <w:rsid w:val="009C6F46"/>
    <w:rsid w:val="009C7AEB"/>
    <w:rsid w:val="009D047A"/>
    <w:rsid w:val="009D0FB9"/>
    <w:rsid w:val="009D1355"/>
    <w:rsid w:val="009D1559"/>
    <w:rsid w:val="009D17CB"/>
    <w:rsid w:val="009D1885"/>
    <w:rsid w:val="009D1D63"/>
    <w:rsid w:val="009D228C"/>
    <w:rsid w:val="009D258A"/>
    <w:rsid w:val="009D29D8"/>
    <w:rsid w:val="009D2D70"/>
    <w:rsid w:val="009D2E0F"/>
    <w:rsid w:val="009D336A"/>
    <w:rsid w:val="009D3BA4"/>
    <w:rsid w:val="009D3CA0"/>
    <w:rsid w:val="009D6343"/>
    <w:rsid w:val="009D6B90"/>
    <w:rsid w:val="009D6C0C"/>
    <w:rsid w:val="009D7B71"/>
    <w:rsid w:val="009E1225"/>
    <w:rsid w:val="009E1F6E"/>
    <w:rsid w:val="009E2AD3"/>
    <w:rsid w:val="009E325C"/>
    <w:rsid w:val="009E38A5"/>
    <w:rsid w:val="009E4253"/>
    <w:rsid w:val="009E4660"/>
    <w:rsid w:val="009E496D"/>
    <w:rsid w:val="009E4C52"/>
    <w:rsid w:val="009E5994"/>
    <w:rsid w:val="009E5BAD"/>
    <w:rsid w:val="009E5F56"/>
    <w:rsid w:val="009E6B25"/>
    <w:rsid w:val="009E748A"/>
    <w:rsid w:val="009E783C"/>
    <w:rsid w:val="009E7AD1"/>
    <w:rsid w:val="009E7C84"/>
    <w:rsid w:val="009E7FAF"/>
    <w:rsid w:val="009F083A"/>
    <w:rsid w:val="009F08DE"/>
    <w:rsid w:val="009F1105"/>
    <w:rsid w:val="009F36DA"/>
    <w:rsid w:val="009F4AC5"/>
    <w:rsid w:val="009F4B86"/>
    <w:rsid w:val="009F4D6F"/>
    <w:rsid w:val="009F4F7D"/>
    <w:rsid w:val="009F50C8"/>
    <w:rsid w:val="009F52D5"/>
    <w:rsid w:val="009F5E0E"/>
    <w:rsid w:val="009F61FE"/>
    <w:rsid w:val="009F6340"/>
    <w:rsid w:val="009F652E"/>
    <w:rsid w:val="009F66A5"/>
    <w:rsid w:val="009F6DDD"/>
    <w:rsid w:val="009F6F3D"/>
    <w:rsid w:val="009F6F80"/>
    <w:rsid w:val="009F705D"/>
    <w:rsid w:val="009F77AA"/>
    <w:rsid w:val="009F783B"/>
    <w:rsid w:val="00A004E5"/>
    <w:rsid w:val="00A015F4"/>
    <w:rsid w:val="00A01E01"/>
    <w:rsid w:val="00A021DD"/>
    <w:rsid w:val="00A02D05"/>
    <w:rsid w:val="00A03D34"/>
    <w:rsid w:val="00A03FFD"/>
    <w:rsid w:val="00A04168"/>
    <w:rsid w:val="00A04169"/>
    <w:rsid w:val="00A04844"/>
    <w:rsid w:val="00A0495D"/>
    <w:rsid w:val="00A058FF"/>
    <w:rsid w:val="00A07387"/>
    <w:rsid w:val="00A10E54"/>
    <w:rsid w:val="00A116B8"/>
    <w:rsid w:val="00A118A0"/>
    <w:rsid w:val="00A11C0C"/>
    <w:rsid w:val="00A11C91"/>
    <w:rsid w:val="00A11F1A"/>
    <w:rsid w:val="00A12260"/>
    <w:rsid w:val="00A12602"/>
    <w:rsid w:val="00A12B13"/>
    <w:rsid w:val="00A135F5"/>
    <w:rsid w:val="00A13779"/>
    <w:rsid w:val="00A139CF"/>
    <w:rsid w:val="00A1449C"/>
    <w:rsid w:val="00A14F31"/>
    <w:rsid w:val="00A15287"/>
    <w:rsid w:val="00A15354"/>
    <w:rsid w:val="00A166B9"/>
    <w:rsid w:val="00A1713E"/>
    <w:rsid w:val="00A17547"/>
    <w:rsid w:val="00A21403"/>
    <w:rsid w:val="00A21618"/>
    <w:rsid w:val="00A21689"/>
    <w:rsid w:val="00A21C54"/>
    <w:rsid w:val="00A222CE"/>
    <w:rsid w:val="00A223E9"/>
    <w:rsid w:val="00A2247C"/>
    <w:rsid w:val="00A22721"/>
    <w:rsid w:val="00A22827"/>
    <w:rsid w:val="00A22D2D"/>
    <w:rsid w:val="00A2329C"/>
    <w:rsid w:val="00A23564"/>
    <w:rsid w:val="00A2394E"/>
    <w:rsid w:val="00A2397F"/>
    <w:rsid w:val="00A23C36"/>
    <w:rsid w:val="00A2403C"/>
    <w:rsid w:val="00A24F59"/>
    <w:rsid w:val="00A24F9D"/>
    <w:rsid w:val="00A25C92"/>
    <w:rsid w:val="00A262CE"/>
    <w:rsid w:val="00A26A42"/>
    <w:rsid w:val="00A26C7C"/>
    <w:rsid w:val="00A26EC5"/>
    <w:rsid w:val="00A30405"/>
    <w:rsid w:val="00A306E3"/>
    <w:rsid w:val="00A315CF"/>
    <w:rsid w:val="00A31B23"/>
    <w:rsid w:val="00A31E72"/>
    <w:rsid w:val="00A331E2"/>
    <w:rsid w:val="00A3373E"/>
    <w:rsid w:val="00A33807"/>
    <w:rsid w:val="00A339E9"/>
    <w:rsid w:val="00A349F9"/>
    <w:rsid w:val="00A34C75"/>
    <w:rsid w:val="00A34E5A"/>
    <w:rsid w:val="00A353E7"/>
    <w:rsid w:val="00A355DB"/>
    <w:rsid w:val="00A35A35"/>
    <w:rsid w:val="00A35F61"/>
    <w:rsid w:val="00A35FEE"/>
    <w:rsid w:val="00A3617A"/>
    <w:rsid w:val="00A361C5"/>
    <w:rsid w:val="00A367B4"/>
    <w:rsid w:val="00A37743"/>
    <w:rsid w:val="00A37AA1"/>
    <w:rsid w:val="00A40EF8"/>
    <w:rsid w:val="00A413B1"/>
    <w:rsid w:val="00A413FA"/>
    <w:rsid w:val="00A41C2B"/>
    <w:rsid w:val="00A41F2A"/>
    <w:rsid w:val="00A42714"/>
    <w:rsid w:val="00A42B2D"/>
    <w:rsid w:val="00A42B51"/>
    <w:rsid w:val="00A44223"/>
    <w:rsid w:val="00A444E4"/>
    <w:rsid w:val="00A44906"/>
    <w:rsid w:val="00A44A04"/>
    <w:rsid w:val="00A44F7F"/>
    <w:rsid w:val="00A4539C"/>
    <w:rsid w:val="00A45A8F"/>
    <w:rsid w:val="00A45F66"/>
    <w:rsid w:val="00A45F7A"/>
    <w:rsid w:val="00A461EB"/>
    <w:rsid w:val="00A46808"/>
    <w:rsid w:val="00A46C9F"/>
    <w:rsid w:val="00A47825"/>
    <w:rsid w:val="00A47FDA"/>
    <w:rsid w:val="00A50198"/>
    <w:rsid w:val="00A52B26"/>
    <w:rsid w:val="00A52C23"/>
    <w:rsid w:val="00A52E5C"/>
    <w:rsid w:val="00A53671"/>
    <w:rsid w:val="00A53768"/>
    <w:rsid w:val="00A53F0E"/>
    <w:rsid w:val="00A5404F"/>
    <w:rsid w:val="00A5429B"/>
    <w:rsid w:val="00A544E2"/>
    <w:rsid w:val="00A547C3"/>
    <w:rsid w:val="00A5484F"/>
    <w:rsid w:val="00A54A4D"/>
    <w:rsid w:val="00A54AEA"/>
    <w:rsid w:val="00A54AF3"/>
    <w:rsid w:val="00A54F11"/>
    <w:rsid w:val="00A55BEF"/>
    <w:rsid w:val="00A55C34"/>
    <w:rsid w:val="00A56559"/>
    <w:rsid w:val="00A57076"/>
    <w:rsid w:val="00A57B65"/>
    <w:rsid w:val="00A60453"/>
    <w:rsid w:val="00A6054B"/>
    <w:rsid w:val="00A605DE"/>
    <w:rsid w:val="00A60968"/>
    <w:rsid w:val="00A61109"/>
    <w:rsid w:val="00A61678"/>
    <w:rsid w:val="00A61E7C"/>
    <w:rsid w:val="00A62535"/>
    <w:rsid w:val="00A62A6E"/>
    <w:rsid w:val="00A6363E"/>
    <w:rsid w:val="00A63DB1"/>
    <w:rsid w:val="00A63E86"/>
    <w:rsid w:val="00A64288"/>
    <w:rsid w:val="00A6667D"/>
    <w:rsid w:val="00A66B91"/>
    <w:rsid w:val="00A66C3A"/>
    <w:rsid w:val="00A66D53"/>
    <w:rsid w:val="00A66D78"/>
    <w:rsid w:val="00A66E73"/>
    <w:rsid w:val="00A66FB7"/>
    <w:rsid w:val="00A67197"/>
    <w:rsid w:val="00A70476"/>
    <w:rsid w:val="00A7097B"/>
    <w:rsid w:val="00A71842"/>
    <w:rsid w:val="00A71F8C"/>
    <w:rsid w:val="00A72605"/>
    <w:rsid w:val="00A72990"/>
    <w:rsid w:val="00A72D6D"/>
    <w:rsid w:val="00A72D74"/>
    <w:rsid w:val="00A72F3D"/>
    <w:rsid w:val="00A734E8"/>
    <w:rsid w:val="00A73B76"/>
    <w:rsid w:val="00A7436D"/>
    <w:rsid w:val="00A7545C"/>
    <w:rsid w:val="00A7561C"/>
    <w:rsid w:val="00A75D0A"/>
    <w:rsid w:val="00A76162"/>
    <w:rsid w:val="00A7766C"/>
    <w:rsid w:val="00A77C41"/>
    <w:rsid w:val="00A77CC3"/>
    <w:rsid w:val="00A77DB1"/>
    <w:rsid w:val="00A80F73"/>
    <w:rsid w:val="00A82174"/>
    <w:rsid w:val="00A82340"/>
    <w:rsid w:val="00A823EC"/>
    <w:rsid w:val="00A827B8"/>
    <w:rsid w:val="00A82EA5"/>
    <w:rsid w:val="00A83438"/>
    <w:rsid w:val="00A83C3C"/>
    <w:rsid w:val="00A85B51"/>
    <w:rsid w:val="00A86124"/>
    <w:rsid w:val="00A86CD3"/>
    <w:rsid w:val="00A86D00"/>
    <w:rsid w:val="00A86E24"/>
    <w:rsid w:val="00A87453"/>
    <w:rsid w:val="00A87F86"/>
    <w:rsid w:val="00A90716"/>
    <w:rsid w:val="00A90C4B"/>
    <w:rsid w:val="00A9122F"/>
    <w:rsid w:val="00A91F45"/>
    <w:rsid w:val="00A91F4B"/>
    <w:rsid w:val="00A924F4"/>
    <w:rsid w:val="00A92B74"/>
    <w:rsid w:val="00A93254"/>
    <w:rsid w:val="00A938E4"/>
    <w:rsid w:val="00A93F11"/>
    <w:rsid w:val="00A94AE2"/>
    <w:rsid w:val="00A94C64"/>
    <w:rsid w:val="00A95C49"/>
    <w:rsid w:val="00A96F26"/>
    <w:rsid w:val="00A97D6C"/>
    <w:rsid w:val="00A97EA5"/>
    <w:rsid w:val="00AA0789"/>
    <w:rsid w:val="00AA0D57"/>
    <w:rsid w:val="00AA1900"/>
    <w:rsid w:val="00AA2727"/>
    <w:rsid w:val="00AA347D"/>
    <w:rsid w:val="00AA350F"/>
    <w:rsid w:val="00AA3CAC"/>
    <w:rsid w:val="00AA4509"/>
    <w:rsid w:val="00AA4588"/>
    <w:rsid w:val="00AA57ED"/>
    <w:rsid w:val="00AA5AD5"/>
    <w:rsid w:val="00AA5B60"/>
    <w:rsid w:val="00AA5BDB"/>
    <w:rsid w:val="00AA6F33"/>
    <w:rsid w:val="00AA72E5"/>
    <w:rsid w:val="00AA7435"/>
    <w:rsid w:val="00AA785D"/>
    <w:rsid w:val="00AA7ACD"/>
    <w:rsid w:val="00AB011F"/>
    <w:rsid w:val="00AB0334"/>
    <w:rsid w:val="00AB08A3"/>
    <w:rsid w:val="00AB0A79"/>
    <w:rsid w:val="00AB0B6E"/>
    <w:rsid w:val="00AB0DF6"/>
    <w:rsid w:val="00AB119C"/>
    <w:rsid w:val="00AB1D61"/>
    <w:rsid w:val="00AB2829"/>
    <w:rsid w:val="00AB3319"/>
    <w:rsid w:val="00AB3327"/>
    <w:rsid w:val="00AB357B"/>
    <w:rsid w:val="00AB3698"/>
    <w:rsid w:val="00AB3915"/>
    <w:rsid w:val="00AB4BF1"/>
    <w:rsid w:val="00AB4E00"/>
    <w:rsid w:val="00AB5686"/>
    <w:rsid w:val="00AB5E5E"/>
    <w:rsid w:val="00AB5F70"/>
    <w:rsid w:val="00AB6154"/>
    <w:rsid w:val="00AB677E"/>
    <w:rsid w:val="00AB6924"/>
    <w:rsid w:val="00AB6D85"/>
    <w:rsid w:val="00AB7182"/>
    <w:rsid w:val="00AB74AA"/>
    <w:rsid w:val="00AB7B54"/>
    <w:rsid w:val="00AC09EA"/>
    <w:rsid w:val="00AC10AF"/>
    <w:rsid w:val="00AC10F2"/>
    <w:rsid w:val="00AC1401"/>
    <w:rsid w:val="00AC1543"/>
    <w:rsid w:val="00AC15FB"/>
    <w:rsid w:val="00AC16AA"/>
    <w:rsid w:val="00AC1B7F"/>
    <w:rsid w:val="00AC24D9"/>
    <w:rsid w:val="00AC2615"/>
    <w:rsid w:val="00AC31D1"/>
    <w:rsid w:val="00AC3508"/>
    <w:rsid w:val="00AC37D1"/>
    <w:rsid w:val="00AC44FF"/>
    <w:rsid w:val="00AC4A2F"/>
    <w:rsid w:val="00AC4E15"/>
    <w:rsid w:val="00AC511B"/>
    <w:rsid w:val="00AC512E"/>
    <w:rsid w:val="00AC59E5"/>
    <w:rsid w:val="00AC5B1E"/>
    <w:rsid w:val="00AC69C6"/>
    <w:rsid w:val="00AC6ADA"/>
    <w:rsid w:val="00AC6DE7"/>
    <w:rsid w:val="00AC706B"/>
    <w:rsid w:val="00AD00F5"/>
    <w:rsid w:val="00AD05C2"/>
    <w:rsid w:val="00AD083A"/>
    <w:rsid w:val="00AD19CD"/>
    <w:rsid w:val="00AD1AC1"/>
    <w:rsid w:val="00AD1C2F"/>
    <w:rsid w:val="00AD29B2"/>
    <w:rsid w:val="00AD2E2E"/>
    <w:rsid w:val="00AD2EC5"/>
    <w:rsid w:val="00AD363F"/>
    <w:rsid w:val="00AD44FA"/>
    <w:rsid w:val="00AD5904"/>
    <w:rsid w:val="00AD66CF"/>
    <w:rsid w:val="00AD6945"/>
    <w:rsid w:val="00AD78C2"/>
    <w:rsid w:val="00AD7B55"/>
    <w:rsid w:val="00AE0142"/>
    <w:rsid w:val="00AE0455"/>
    <w:rsid w:val="00AE06EC"/>
    <w:rsid w:val="00AE0758"/>
    <w:rsid w:val="00AE11D3"/>
    <w:rsid w:val="00AE12A6"/>
    <w:rsid w:val="00AE2362"/>
    <w:rsid w:val="00AE24A2"/>
    <w:rsid w:val="00AE3196"/>
    <w:rsid w:val="00AE3835"/>
    <w:rsid w:val="00AE3A15"/>
    <w:rsid w:val="00AE3C2B"/>
    <w:rsid w:val="00AE47FA"/>
    <w:rsid w:val="00AE5484"/>
    <w:rsid w:val="00AE5725"/>
    <w:rsid w:val="00AE67A9"/>
    <w:rsid w:val="00AE686F"/>
    <w:rsid w:val="00AE6B1E"/>
    <w:rsid w:val="00AE7CA4"/>
    <w:rsid w:val="00AE7D20"/>
    <w:rsid w:val="00AE7ECB"/>
    <w:rsid w:val="00AF00D6"/>
    <w:rsid w:val="00AF044C"/>
    <w:rsid w:val="00AF0D8E"/>
    <w:rsid w:val="00AF14F5"/>
    <w:rsid w:val="00AF1C52"/>
    <w:rsid w:val="00AF1D8A"/>
    <w:rsid w:val="00AF2219"/>
    <w:rsid w:val="00AF23D6"/>
    <w:rsid w:val="00AF25E6"/>
    <w:rsid w:val="00AF25EC"/>
    <w:rsid w:val="00AF2A46"/>
    <w:rsid w:val="00AF3402"/>
    <w:rsid w:val="00AF375B"/>
    <w:rsid w:val="00AF38DF"/>
    <w:rsid w:val="00AF3C2C"/>
    <w:rsid w:val="00AF4812"/>
    <w:rsid w:val="00AF4B38"/>
    <w:rsid w:val="00AF4DEC"/>
    <w:rsid w:val="00AF5034"/>
    <w:rsid w:val="00AF5651"/>
    <w:rsid w:val="00AF6833"/>
    <w:rsid w:val="00AF71F3"/>
    <w:rsid w:val="00AF7D5B"/>
    <w:rsid w:val="00B00402"/>
    <w:rsid w:val="00B006EB"/>
    <w:rsid w:val="00B00775"/>
    <w:rsid w:val="00B00D1B"/>
    <w:rsid w:val="00B012FE"/>
    <w:rsid w:val="00B01B3B"/>
    <w:rsid w:val="00B01CFC"/>
    <w:rsid w:val="00B02145"/>
    <w:rsid w:val="00B023CC"/>
    <w:rsid w:val="00B0284F"/>
    <w:rsid w:val="00B02D32"/>
    <w:rsid w:val="00B036B6"/>
    <w:rsid w:val="00B03C17"/>
    <w:rsid w:val="00B03D0E"/>
    <w:rsid w:val="00B05A9C"/>
    <w:rsid w:val="00B06569"/>
    <w:rsid w:val="00B06A2A"/>
    <w:rsid w:val="00B06B18"/>
    <w:rsid w:val="00B075B7"/>
    <w:rsid w:val="00B07F15"/>
    <w:rsid w:val="00B1061B"/>
    <w:rsid w:val="00B10732"/>
    <w:rsid w:val="00B10BE5"/>
    <w:rsid w:val="00B10E01"/>
    <w:rsid w:val="00B116EE"/>
    <w:rsid w:val="00B121F1"/>
    <w:rsid w:val="00B1266E"/>
    <w:rsid w:val="00B12F5F"/>
    <w:rsid w:val="00B14038"/>
    <w:rsid w:val="00B16157"/>
    <w:rsid w:val="00B1694D"/>
    <w:rsid w:val="00B16A19"/>
    <w:rsid w:val="00B16CE4"/>
    <w:rsid w:val="00B17A49"/>
    <w:rsid w:val="00B200BE"/>
    <w:rsid w:val="00B20256"/>
    <w:rsid w:val="00B222D6"/>
    <w:rsid w:val="00B227B0"/>
    <w:rsid w:val="00B22B40"/>
    <w:rsid w:val="00B23034"/>
    <w:rsid w:val="00B23066"/>
    <w:rsid w:val="00B238D3"/>
    <w:rsid w:val="00B242A3"/>
    <w:rsid w:val="00B24B20"/>
    <w:rsid w:val="00B24C29"/>
    <w:rsid w:val="00B24C60"/>
    <w:rsid w:val="00B24E84"/>
    <w:rsid w:val="00B252C9"/>
    <w:rsid w:val="00B25531"/>
    <w:rsid w:val="00B25690"/>
    <w:rsid w:val="00B25900"/>
    <w:rsid w:val="00B2698C"/>
    <w:rsid w:val="00B2699E"/>
    <w:rsid w:val="00B269E2"/>
    <w:rsid w:val="00B269EB"/>
    <w:rsid w:val="00B273D1"/>
    <w:rsid w:val="00B300CB"/>
    <w:rsid w:val="00B304A4"/>
    <w:rsid w:val="00B307CB"/>
    <w:rsid w:val="00B30909"/>
    <w:rsid w:val="00B30E8E"/>
    <w:rsid w:val="00B315D4"/>
    <w:rsid w:val="00B31667"/>
    <w:rsid w:val="00B318C9"/>
    <w:rsid w:val="00B31A7C"/>
    <w:rsid w:val="00B32071"/>
    <w:rsid w:val="00B3214E"/>
    <w:rsid w:val="00B323D1"/>
    <w:rsid w:val="00B32A82"/>
    <w:rsid w:val="00B335C9"/>
    <w:rsid w:val="00B343AA"/>
    <w:rsid w:val="00B349CD"/>
    <w:rsid w:val="00B34B30"/>
    <w:rsid w:val="00B34BFC"/>
    <w:rsid w:val="00B35767"/>
    <w:rsid w:val="00B35D99"/>
    <w:rsid w:val="00B361D3"/>
    <w:rsid w:val="00B36A4A"/>
    <w:rsid w:val="00B37748"/>
    <w:rsid w:val="00B37AD5"/>
    <w:rsid w:val="00B4009C"/>
    <w:rsid w:val="00B40678"/>
    <w:rsid w:val="00B40F70"/>
    <w:rsid w:val="00B412B0"/>
    <w:rsid w:val="00B417BF"/>
    <w:rsid w:val="00B41D29"/>
    <w:rsid w:val="00B42710"/>
    <w:rsid w:val="00B427A7"/>
    <w:rsid w:val="00B42E3C"/>
    <w:rsid w:val="00B42E66"/>
    <w:rsid w:val="00B43C62"/>
    <w:rsid w:val="00B442C7"/>
    <w:rsid w:val="00B447AA"/>
    <w:rsid w:val="00B447FB"/>
    <w:rsid w:val="00B4483E"/>
    <w:rsid w:val="00B45020"/>
    <w:rsid w:val="00B45CA4"/>
    <w:rsid w:val="00B46207"/>
    <w:rsid w:val="00B46249"/>
    <w:rsid w:val="00B46554"/>
    <w:rsid w:val="00B46B26"/>
    <w:rsid w:val="00B4722A"/>
    <w:rsid w:val="00B47325"/>
    <w:rsid w:val="00B473C6"/>
    <w:rsid w:val="00B47770"/>
    <w:rsid w:val="00B479A7"/>
    <w:rsid w:val="00B47D2F"/>
    <w:rsid w:val="00B47EE8"/>
    <w:rsid w:val="00B503A8"/>
    <w:rsid w:val="00B50870"/>
    <w:rsid w:val="00B50A61"/>
    <w:rsid w:val="00B51AA3"/>
    <w:rsid w:val="00B523DB"/>
    <w:rsid w:val="00B52460"/>
    <w:rsid w:val="00B52BB7"/>
    <w:rsid w:val="00B52F6B"/>
    <w:rsid w:val="00B53157"/>
    <w:rsid w:val="00B5382A"/>
    <w:rsid w:val="00B53BDD"/>
    <w:rsid w:val="00B540D6"/>
    <w:rsid w:val="00B55147"/>
    <w:rsid w:val="00B55CB8"/>
    <w:rsid w:val="00B55E1D"/>
    <w:rsid w:val="00B569F7"/>
    <w:rsid w:val="00B56A17"/>
    <w:rsid w:val="00B57AC7"/>
    <w:rsid w:val="00B57C4C"/>
    <w:rsid w:val="00B57CF6"/>
    <w:rsid w:val="00B57F17"/>
    <w:rsid w:val="00B60303"/>
    <w:rsid w:val="00B61288"/>
    <w:rsid w:val="00B616B8"/>
    <w:rsid w:val="00B61B7A"/>
    <w:rsid w:val="00B622E2"/>
    <w:rsid w:val="00B62466"/>
    <w:rsid w:val="00B62C6E"/>
    <w:rsid w:val="00B62F54"/>
    <w:rsid w:val="00B63744"/>
    <w:rsid w:val="00B63B1D"/>
    <w:rsid w:val="00B63C2A"/>
    <w:rsid w:val="00B63D96"/>
    <w:rsid w:val="00B641F8"/>
    <w:rsid w:val="00B647EA"/>
    <w:rsid w:val="00B64984"/>
    <w:rsid w:val="00B64EC1"/>
    <w:rsid w:val="00B654F1"/>
    <w:rsid w:val="00B65D47"/>
    <w:rsid w:val="00B65E55"/>
    <w:rsid w:val="00B6615F"/>
    <w:rsid w:val="00B67028"/>
    <w:rsid w:val="00B67181"/>
    <w:rsid w:val="00B675C5"/>
    <w:rsid w:val="00B67741"/>
    <w:rsid w:val="00B67885"/>
    <w:rsid w:val="00B67A8C"/>
    <w:rsid w:val="00B7051D"/>
    <w:rsid w:val="00B70624"/>
    <w:rsid w:val="00B70C92"/>
    <w:rsid w:val="00B70CCE"/>
    <w:rsid w:val="00B71538"/>
    <w:rsid w:val="00B71734"/>
    <w:rsid w:val="00B71D62"/>
    <w:rsid w:val="00B720EB"/>
    <w:rsid w:val="00B72178"/>
    <w:rsid w:val="00B7280C"/>
    <w:rsid w:val="00B73291"/>
    <w:rsid w:val="00B73696"/>
    <w:rsid w:val="00B737A0"/>
    <w:rsid w:val="00B73A93"/>
    <w:rsid w:val="00B73F1C"/>
    <w:rsid w:val="00B743BF"/>
    <w:rsid w:val="00B744D3"/>
    <w:rsid w:val="00B74C1F"/>
    <w:rsid w:val="00B74DAA"/>
    <w:rsid w:val="00B751BE"/>
    <w:rsid w:val="00B75B82"/>
    <w:rsid w:val="00B760ED"/>
    <w:rsid w:val="00B7625A"/>
    <w:rsid w:val="00B76465"/>
    <w:rsid w:val="00B771FC"/>
    <w:rsid w:val="00B77AC7"/>
    <w:rsid w:val="00B77D20"/>
    <w:rsid w:val="00B80032"/>
    <w:rsid w:val="00B80F76"/>
    <w:rsid w:val="00B80FFD"/>
    <w:rsid w:val="00B81F75"/>
    <w:rsid w:val="00B8220C"/>
    <w:rsid w:val="00B82366"/>
    <w:rsid w:val="00B827D4"/>
    <w:rsid w:val="00B8393B"/>
    <w:rsid w:val="00B852A7"/>
    <w:rsid w:val="00B85730"/>
    <w:rsid w:val="00B858E8"/>
    <w:rsid w:val="00B85E0B"/>
    <w:rsid w:val="00B86340"/>
    <w:rsid w:val="00B865E3"/>
    <w:rsid w:val="00B868ED"/>
    <w:rsid w:val="00B86CCB"/>
    <w:rsid w:val="00B86D7A"/>
    <w:rsid w:val="00B87076"/>
    <w:rsid w:val="00B87591"/>
    <w:rsid w:val="00B900CC"/>
    <w:rsid w:val="00B902ED"/>
    <w:rsid w:val="00B9044F"/>
    <w:rsid w:val="00B90DAB"/>
    <w:rsid w:val="00B90E09"/>
    <w:rsid w:val="00B92731"/>
    <w:rsid w:val="00B93D4F"/>
    <w:rsid w:val="00B93EF9"/>
    <w:rsid w:val="00B94C79"/>
    <w:rsid w:val="00B95A7E"/>
    <w:rsid w:val="00B96782"/>
    <w:rsid w:val="00B9736D"/>
    <w:rsid w:val="00B97C99"/>
    <w:rsid w:val="00BA00CA"/>
    <w:rsid w:val="00BA036A"/>
    <w:rsid w:val="00BA1118"/>
    <w:rsid w:val="00BA1567"/>
    <w:rsid w:val="00BA1A67"/>
    <w:rsid w:val="00BA23A2"/>
    <w:rsid w:val="00BA24A6"/>
    <w:rsid w:val="00BA2727"/>
    <w:rsid w:val="00BA2AB1"/>
    <w:rsid w:val="00BA35E2"/>
    <w:rsid w:val="00BA3644"/>
    <w:rsid w:val="00BA37DF"/>
    <w:rsid w:val="00BA3DD3"/>
    <w:rsid w:val="00BA41DF"/>
    <w:rsid w:val="00BA467F"/>
    <w:rsid w:val="00BA47A9"/>
    <w:rsid w:val="00BA4ACB"/>
    <w:rsid w:val="00BA4C6A"/>
    <w:rsid w:val="00BA5248"/>
    <w:rsid w:val="00BA54F6"/>
    <w:rsid w:val="00BA6162"/>
    <w:rsid w:val="00BA6229"/>
    <w:rsid w:val="00BA79DA"/>
    <w:rsid w:val="00BA7B49"/>
    <w:rsid w:val="00BA7FEA"/>
    <w:rsid w:val="00BA7FED"/>
    <w:rsid w:val="00BB05DE"/>
    <w:rsid w:val="00BB0700"/>
    <w:rsid w:val="00BB0869"/>
    <w:rsid w:val="00BB0AD9"/>
    <w:rsid w:val="00BB1383"/>
    <w:rsid w:val="00BB26A8"/>
    <w:rsid w:val="00BB35C6"/>
    <w:rsid w:val="00BB3812"/>
    <w:rsid w:val="00BB38A4"/>
    <w:rsid w:val="00BB3DA6"/>
    <w:rsid w:val="00BB4D84"/>
    <w:rsid w:val="00BB4EBB"/>
    <w:rsid w:val="00BB5284"/>
    <w:rsid w:val="00BB58C7"/>
    <w:rsid w:val="00BB6533"/>
    <w:rsid w:val="00BB67F4"/>
    <w:rsid w:val="00BB68BB"/>
    <w:rsid w:val="00BB68FF"/>
    <w:rsid w:val="00BB74D2"/>
    <w:rsid w:val="00BB781C"/>
    <w:rsid w:val="00BB7D26"/>
    <w:rsid w:val="00BB7D72"/>
    <w:rsid w:val="00BC0C41"/>
    <w:rsid w:val="00BC101E"/>
    <w:rsid w:val="00BC2020"/>
    <w:rsid w:val="00BC26DE"/>
    <w:rsid w:val="00BC27DA"/>
    <w:rsid w:val="00BC2C1C"/>
    <w:rsid w:val="00BC2FAF"/>
    <w:rsid w:val="00BC315F"/>
    <w:rsid w:val="00BC37C5"/>
    <w:rsid w:val="00BC3FE5"/>
    <w:rsid w:val="00BC47A9"/>
    <w:rsid w:val="00BC596F"/>
    <w:rsid w:val="00BC5E3E"/>
    <w:rsid w:val="00BC5F77"/>
    <w:rsid w:val="00BC5FCA"/>
    <w:rsid w:val="00BC6F35"/>
    <w:rsid w:val="00BC7ECC"/>
    <w:rsid w:val="00BD1CAE"/>
    <w:rsid w:val="00BD22BA"/>
    <w:rsid w:val="00BD28CC"/>
    <w:rsid w:val="00BD35C5"/>
    <w:rsid w:val="00BD3721"/>
    <w:rsid w:val="00BD3A5F"/>
    <w:rsid w:val="00BD44D5"/>
    <w:rsid w:val="00BD47D6"/>
    <w:rsid w:val="00BD48A9"/>
    <w:rsid w:val="00BD4F67"/>
    <w:rsid w:val="00BD4F98"/>
    <w:rsid w:val="00BD5480"/>
    <w:rsid w:val="00BD5554"/>
    <w:rsid w:val="00BD5655"/>
    <w:rsid w:val="00BD5667"/>
    <w:rsid w:val="00BD58A0"/>
    <w:rsid w:val="00BD5DE5"/>
    <w:rsid w:val="00BD6A54"/>
    <w:rsid w:val="00BD6A74"/>
    <w:rsid w:val="00BD6D4D"/>
    <w:rsid w:val="00BD705D"/>
    <w:rsid w:val="00BD7E9B"/>
    <w:rsid w:val="00BE0965"/>
    <w:rsid w:val="00BE0ACE"/>
    <w:rsid w:val="00BE1673"/>
    <w:rsid w:val="00BE1724"/>
    <w:rsid w:val="00BE2DF8"/>
    <w:rsid w:val="00BE3BBC"/>
    <w:rsid w:val="00BE3CA0"/>
    <w:rsid w:val="00BE40F2"/>
    <w:rsid w:val="00BE420E"/>
    <w:rsid w:val="00BE43FC"/>
    <w:rsid w:val="00BE445C"/>
    <w:rsid w:val="00BE48DC"/>
    <w:rsid w:val="00BE5280"/>
    <w:rsid w:val="00BE577C"/>
    <w:rsid w:val="00BE5D66"/>
    <w:rsid w:val="00BE6090"/>
    <w:rsid w:val="00BE6648"/>
    <w:rsid w:val="00BE688E"/>
    <w:rsid w:val="00BE6ACA"/>
    <w:rsid w:val="00BE724B"/>
    <w:rsid w:val="00BE73D0"/>
    <w:rsid w:val="00BE7B6C"/>
    <w:rsid w:val="00BE7EBE"/>
    <w:rsid w:val="00BF0967"/>
    <w:rsid w:val="00BF0A53"/>
    <w:rsid w:val="00BF23BE"/>
    <w:rsid w:val="00BF2E4A"/>
    <w:rsid w:val="00BF324D"/>
    <w:rsid w:val="00BF3B59"/>
    <w:rsid w:val="00BF4109"/>
    <w:rsid w:val="00BF4B0A"/>
    <w:rsid w:val="00BF6BD2"/>
    <w:rsid w:val="00BF7BE5"/>
    <w:rsid w:val="00BF7C2C"/>
    <w:rsid w:val="00C0033D"/>
    <w:rsid w:val="00C00B94"/>
    <w:rsid w:val="00C00D23"/>
    <w:rsid w:val="00C01384"/>
    <w:rsid w:val="00C01BB6"/>
    <w:rsid w:val="00C01F90"/>
    <w:rsid w:val="00C0235F"/>
    <w:rsid w:val="00C0240E"/>
    <w:rsid w:val="00C02503"/>
    <w:rsid w:val="00C0292C"/>
    <w:rsid w:val="00C02D93"/>
    <w:rsid w:val="00C0306E"/>
    <w:rsid w:val="00C04BF9"/>
    <w:rsid w:val="00C059B9"/>
    <w:rsid w:val="00C05C80"/>
    <w:rsid w:val="00C05EE3"/>
    <w:rsid w:val="00C060F4"/>
    <w:rsid w:val="00C06456"/>
    <w:rsid w:val="00C06FC2"/>
    <w:rsid w:val="00C0740E"/>
    <w:rsid w:val="00C07BE1"/>
    <w:rsid w:val="00C07C8E"/>
    <w:rsid w:val="00C07EF2"/>
    <w:rsid w:val="00C10677"/>
    <w:rsid w:val="00C108B2"/>
    <w:rsid w:val="00C11C64"/>
    <w:rsid w:val="00C1207C"/>
    <w:rsid w:val="00C14479"/>
    <w:rsid w:val="00C1532F"/>
    <w:rsid w:val="00C15A34"/>
    <w:rsid w:val="00C166B3"/>
    <w:rsid w:val="00C17F22"/>
    <w:rsid w:val="00C17F50"/>
    <w:rsid w:val="00C20207"/>
    <w:rsid w:val="00C207EC"/>
    <w:rsid w:val="00C20F48"/>
    <w:rsid w:val="00C212D4"/>
    <w:rsid w:val="00C2194A"/>
    <w:rsid w:val="00C21AD7"/>
    <w:rsid w:val="00C21C4F"/>
    <w:rsid w:val="00C224B1"/>
    <w:rsid w:val="00C225A0"/>
    <w:rsid w:val="00C226A8"/>
    <w:rsid w:val="00C228EF"/>
    <w:rsid w:val="00C22F14"/>
    <w:rsid w:val="00C234CE"/>
    <w:rsid w:val="00C23B91"/>
    <w:rsid w:val="00C23C8A"/>
    <w:rsid w:val="00C23DF2"/>
    <w:rsid w:val="00C23F86"/>
    <w:rsid w:val="00C244A9"/>
    <w:rsid w:val="00C24B05"/>
    <w:rsid w:val="00C25073"/>
    <w:rsid w:val="00C25303"/>
    <w:rsid w:val="00C2605F"/>
    <w:rsid w:val="00C2613A"/>
    <w:rsid w:val="00C26C11"/>
    <w:rsid w:val="00C26D16"/>
    <w:rsid w:val="00C26D30"/>
    <w:rsid w:val="00C2717B"/>
    <w:rsid w:val="00C272D1"/>
    <w:rsid w:val="00C275A1"/>
    <w:rsid w:val="00C27C10"/>
    <w:rsid w:val="00C30787"/>
    <w:rsid w:val="00C30943"/>
    <w:rsid w:val="00C309DC"/>
    <w:rsid w:val="00C30B3F"/>
    <w:rsid w:val="00C311AC"/>
    <w:rsid w:val="00C315EC"/>
    <w:rsid w:val="00C317ED"/>
    <w:rsid w:val="00C31EA4"/>
    <w:rsid w:val="00C31F58"/>
    <w:rsid w:val="00C32199"/>
    <w:rsid w:val="00C32581"/>
    <w:rsid w:val="00C32929"/>
    <w:rsid w:val="00C32948"/>
    <w:rsid w:val="00C32A80"/>
    <w:rsid w:val="00C32AF4"/>
    <w:rsid w:val="00C34D94"/>
    <w:rsid w:val="00C34EF5"/>
    <w:rsid w:val="00C367D4"/>
    <w:rsid w:val="00C377ED"/>
    <w:rsid w:val="00C409BA"/>
    <w:rsid w:val="00C40F8D"/>
    <w:rsid w:val="00C4118E"/>
    <w:rsid w:val="00C41AAB"/>
    <w:rsid w:val="00C41FDC"/>
    <w:rsid w:val="00C4279E"/>
    <w:rsid w:val="00C42805"/>
    <w:rsid w:val="00C43868"/>
    <w:rsid w:val="00C43D02"/>
    <w:rsid w:val="00C44741"/>
    <w:rsid w:val="00C449CE"/>
    <w:rsid w:val="00C44B13"/>
    <w:rsid w:val="00C44BA1"/>
    <w:rsid w:val="00C44D5B"/>
    <w:rsid w:val="00C44E6C"/>
    <w:rsid w:val="00C455B7"/>
    <w:rsid w:val="00C47A6C"/>
    <w:rsid w:val="00C508D6"/>
    <w:rsid w:val="00C50B1C"/>
    <w:rsid w:val="00C50BC0"/>
    <w:rsid w:val="00C5144A"/>
    <w:rsid w:val="00C514FE"/>
    <w:rsid w:val="00C51C64"/>
    <w:rsid w:val="00C5240F"/>
    <w:rsid w:val="00C530EC"/>
    <w:rsid w:val="00C53BF7"/>
    <w:rsid w:val="00C53C35"/>
    <w:rsid w:val="00C55483"/>
    <w:rsid w:val="00C5597A"/>
    <w:rsid w:val="00C561E0"/>
    <w:rsid w:val="00C56C2B"/>
    <w:rsid w:val="00C572A3"/>
    <w:rsid w:val="00C57CB4"/>
    <w:rsid w:val="00C57E7B"/>
    <w:rsid w:val="00C60C04"/>
    <w:rsid w:val="00C60CD7"/>
    <w:rsid w:val="00C61F1D"/>
    <w:rsid w:val="00C62251"/>
    <w:rsid w:val="00C625E3"/>
    <w:rsid w:val="00C62A50"/>
    <w:rsid w:val="00C62D54"/>
    <w:rsid w:val="00C633F4"/>
    <w:rsid w:val="00C63EDF"/>
    <w:rsid w:val="00C64DAE"/>
    <w:rsid w:val="00C656E3"/>
    <w:rsid w:val="00C656E6"/>
    <w:rsid w:val="00C662AE"/>
    <w:rsid w:val="00C66597"/>
    <w:rsid w:val="00C667B4"/>
    <w:rsid w:val="00C66B64"/>
    <w:rsid w:val="00C66CE3"/>
    <w:rsid w:val="00C66D7B"/>
    <w:rsid w:val="00C67115"/>
    <w:rsid w:val="00C67364"/>
    <w:rsid w:val="00C70004"/>
    <w:rsid w:val="00C70097"/>
    <w:rsid w:val="00C7206C"/>
    <w:rsid w:val="00C722F7"/>
    <w:rsid w:val="00C72524"/>
    <w:rsid w:val="00C736CA"/>
    <w:rsid w:val="00C73777"/>
    <w:rsid w:val="00C737D9"/>
    <w:rsid w:val="00C737EB"/>
    <w:rsid w:val="00C74387"/>
    <w:rsid w:val="00C7467D"/>
    <w:rsid w:val="00C74A63"/>
    <w:rsid w:val="00C74ADD"/>
    <w:rsid w:val="00C75330"/>
    <w:rsid w:val="00C7537D"/>
    <w:rsid w:val="00C75938"/>
    <w:rsid w:val="00C7644A"/>
    <w:rsid w:val="00C765B3"/>
    <w:rsid w:val="00C7719C"/>
    <w:rsid w:val="00C80AF7"/>
    <w:rsid w:val="00C81D33"/>
    <w:rsid w:val="00C81ED2"/>
    <w:rsid w:val="00C828C0"/>
    <w:rsid w:val="00C82C1C"/>
    <w:rsid w:val="00C83FAB"/>
    <w:rsid w:val="00C84549"/>
    <w:rsid w:val="00C846B1"/>
    <w:rsid w:val="00C84D07"/>
    <w:rsid w:val="00C84F3B"/>
    <w:rsid w:val="00C85302"/>
    <w:rsid w:val="00C85427"/>
    <w:rsid w:val="00C8644B"/>
    <w:rsid w:val="00C867A2"/>
    <w:rsid w:val="00C873AB"/>
    <w:rsid w:val="00C875D8"/>
    <w:rsid w:val="00C87FA9"/>
    <w:rsid w:val="00C90BDD"/>
    <w:rsid w:val="00C90C98"/>
    <w:rsid w:val="00C90D34"/>
    <w:rsid w:val="00C918EC"/>
    <w:rsid w:val="00C92018"/>
    <w:rsid w:val="00C92290"/>
    <w:rsid w:val="00C929D8"/>
    <w:rsid w:val="00C92B09"/>
    <w:rsid w:val="00C92BF3"/>
    <w:rsid w:val="00C92C5D"/>
    <w:rsid w:val="00C930CF"/>
    <w:rsid w:val="00C93608"/>
    <w:rsid w:val="00C93726"/>
    <w:rsid w:val="00C93756"/>
    <w:rsid w:val="00C9381E"/>
    <w:rsid w:val="00C93DB8"/>
    <w:rsid w:val="00C9410C"/>
    <w:rsid w:val="00C94219"/>
    <w:rsid w:val="00C947EC"/>
    <w:rsid w:val="00C949CA"/>
    <w:rsid w:val="00C94C22"/>
    <w:rsid w:val="00C94F00"/>
    <w:rsid w:val="00C95485"/>
    <w:rsid w:val="00C95BC8"/>
    <w:rsid w:val="00C9667E"/>
    <w:rsid w:val="00C96BAA"/>
    <w:rsid w:val="00C96C85"/>
    <w:rsid w:val="00C96F2D"/>
    <w:rsid w:val="00C97369"/>
    <w:rsid w:val="00C97728"/>
    <w:rsid w:val="00C97BBD"/>
    <w:rsid w:val="00C97D28"/>
    <w:rsid w:val="00C97F98"/>
    <w:rsid w:val="00CA0760"/>
    <w:rsid w:val="00CA08BF"/>
    <w:rsid w:val="00CA0910"/>
    <w:rsid w:val="00CA1C99"/>
    <w:rsid w:val="00CA1E39"/>
    <w:rsid w:val="00CA1EF9"/>
    <w:rsid w:val="00CA2051"/>
    <w:rsid w:val="00CA20EC"/>
    <w:rsid w:val="00CA2252"/>
    <w:rsid w:val="00CA22BC"/>
    <w:rsid w:val="00CA2340"/>
    <w:rsid w:val="00CA2B00"/>
    <w:rsid w:val="00CA2B4F"/>
    <w:rsid w:val="00CA2CD6"/>
    <w:rsid w:val="00CA3732"/>
    <w:rsid w:val="00CA3B7A"/>
    <w:rsid w:val="00CA4495"/>
    <w:rsid w:val="00CA47E6"/>
    <w:rsid w:val="00CA4D88"/>
    <w:rsid w:val="00CA4F97"/>
    <w:rsid w:val="00CA5757"/>
    <w:rsid w:val="00CA5AD0"/>
    <w:rsid w:val="00CA5AEF"/>
    <w:rsid w:val="00CA6599"/>
    <w:rsid w:val="00CA6C2A"/>
    <w:rsid w:val="00CA7BF4"/>
    <w:rsid w:val="00CA7C56"/>
    <w:rsid w:val="00CA7DAD"/>
    <w:rsid w:val="00CB0426"/>
    <w:rsid w:val="00CB128E"/>
    <w:rsid w:val="00CB134B"/>
    <w:rsid w:val="00CB1622"/>
    <w:rsid w:val="00CB196F"/>
    <w:rsid w:val="00CB1C86"/>
    <w:rsid w:val="00CB2655"/>
    <w:rsid w:val="00CB386E"/>
    <w:rsid w:val="00CB3F0B"/>
    <w:rsid w:val="00CB489C"/>
    <w:rsid w:val="00CB49C0"/>
    <w:rsid w:val="00CB52EB"/>
    <w:rsid w:val="00CB5303"/>
    <w:rsid w:val="00CB58F4"/>
    <w:rsid w:val="00CB5AED"/>
    <w:rsid w:val="00CB5B59"/>
    <w:rsid w:val="00CB5C3E"/>
    <w:rsid w:val="00CB663B"/>
    <w:rsid w:val="00CB707D"/>
    <w:rsid w:val="00CB7343"/>
    <w:rsid w:val="00CB73CB"/>
    <w:rsid w:val="00CC08D1"/>
    <w:rsid w:val="00CC0998"/>
    <w:rsid w:val="00CC0A56"/>
    <w:rsid w:val="00CC0D50"/>
    <w:rsid w:val="00CC0DAF"/>
    <w:rsid w:val="00CC1269"/>
    <w:rsid w:val="00CC13DB"/>
    <w:rsid w:val="00CC1B67"/>
    <w:rsid w:val="00CC1E2F"/>
    <w:rsid w:val="00CC1EEB"/>
    <w:rsid w:val="00CC24B7"/>
    <w:rsid w:val="00CC2C0F"/>
    <w:rsid w:val="00CC3C4E"/>
    <w:rsid w:val="00CC49A4"/>
    <w:rsid w:val="00CC55D5"/>
    <w:rsid w:val="00CC5A6A"/>
    <w:rsid w:val="00CC6948"/>
    <w:rsid w:val="00CC71EE"/>
    <w:rsid w:val="00CC7215"/>
    <w:rsid w:val="00CC7514"/>
    <w:rsid w:val="00CC76A5"/>
    <w:rsid w:val="00CC7AC3"/>
    <w:rsid w:val="00CD1811"/>
    <w:rsid w:val="00CD3556"/>
    <w:rsid w:val="00CD391B"/>
    <w:rsid w:val="00CD3AC2"/>
    <w:rsid w:val="00CD3C78"/>
    <w:rsid w:val="00CD4701"/>
    <w:rsid w:val="00CD4C77"/>
    <w:rsid w:val="00CD7361"/>
    <w:rsid w:val="00CD7C4E"/>
    <w:rsid w:val="00CE01FA"/>
    <w:rsid w:val="00CE07F8"/>
    <w:rsid w:val="00CE0AF3"/>
    <w:rsid w:val="00CE0D34"/>
    <w:rsid w:val="00CE20AA"/>
    <w:rsid w:val="00CE2C01"/>
    <w:rsid w:val="00CE2C45"/>
    <w:rsid w:val="00CE41B4"/>
    <w:rsid w:val="00CE48ED"/>
    <w:rsid w:val="00CE4BA5"/>
    <w:rsid w:val="00CE4D82"/>
    <w:rsid w:val="00CE5174"/>
    <w:rsid w:val="00CE58E1"/>
    <w:rsid w:val="00CE63B4"/>
    <w:rsid w:val="00CE664A"/>
    <w:rsid w:val="00CE7126"/>
    <w:rsid w:val="00CE78AB"/>
    <w:rsid w:val="00CF0994"/>
    <w:rsid w:val="00CF0CA2"/>
    <w:rsid w:val="00CF12DA"/>
    <w:rsid w:val="00CF1576"/>
    <w:rsid w:val="00CF230D"/>
    <w:rsid w:val="00CF2746"/>
    <w:rsid w:val="00CF2D82"/>
    <w:rsid w:val="00CF2FBE"/>
    <w:rsid w:val="00CF30D2"/>
    <w:rsid w:val="00CF3962"/>
    <w:rsid w:val="00CF407F"/>
    <w:rsid w:val="00CF4227"/>
    <w:rsid w:val="00CF4A5B"/>
    <w:rsid w:val="00CF4B3D"/>
    <w:rsid w:val="00CF51F4"/>
    <w:rsid w:val="00CF581F"/>
    <w:rsid w:val="00CF5BAE"/>
    <w:rsid w:val="00CF5C92"/>
    <w:rsid w:val="00CF6E6E"/>
    <w:rsid w:val="00CF6FC3"/>
    <w:rsid w:val="00CF70DA"/>
    <w:rsid w:val="00CF733E"/>
    <w:rsid w:val="00CF7350"/>
    <w:rsid w:val="00CF780E"/>
    <w:rsid w:val="00CF794C"/>
    <w:rsid w:val="00CF79BA"/>
    <w:rsid w:val="00CF79EC"/>
    <w:rsid w:val="00D00524"/>
    <w:rsid w:val="00D00BAC"/>
    <w:rsid w:val="00D01A48"/>
    <w:rsid w:val="00D020DF"/>
    <w:rsid w:val="00D02114"/>
    <w:rsid w:val="00D025A0"/>
    <w:rsid w:val="00D02F53"/>
    <w:rsid w:val="00D0363A"/>
    <w:rsid w:val="00D03945"/>
    <w:rsid w:val="00D03D78"/>
    <w:rsid w:val="00D04112"/>
    <w:rsid w:val="00D04A02"/>
    <w:rsid w:val="00D0537F"/>
    <w:rsid w:val="00D056C3"/>
    <w:rsid w:val="00D058D3"/>
    <w:rsid w:val="00D05AB8"/>
    <w:rsid w:val="00D05AE1"/>
    <w:rsid w:val="00D05B22"/>
    <w:rsid w:val="00D05E63"/>
    <w:rsid w:val="00D06152"/>
    <w:rsid w:val="00D065CC"/>
    <w:rsid w:val="00D067EF"/>
    <w:rsid w:val="00D068BA"/>
    <w:rsid w:val="00D079B6"/>
    <w:rsid w:val="00D101DB"/>
    <w:rsid w:val="00D104D9"/>
    <w:rsid w:val="00D105BB"/>
    <w:rsid w:val="00D1066E"/>
    <w:rsid w:val="00D106BF"/>
    <w:rsid w:val="00D10E97"/>
    <w:rsid w:val="00D10FBD"/>
    <w:rsid w:val="00D115D4"/>
    <w:rsid w:val="00D11928"/>
    <w:rsid w:val="00D12117"/>
    <w:rsid w:val="00D12126"/>
    <w:rsid w:val="00D12158"/>
    <w:rsid w:val="00D12739"/>
    <w:rsid w:val="00D12985"/>
    <w:rsid w:val="00D12AC4"/>
    <w:rsid w:val="00D12BED"/>
    <w:rsid w:val="00D12D3F"/>
    <w:rsid w:val="00D13856"/>
    <w:rsid w:val="00D138DE"/>
    <w:rsid w:val="00D13C02"/>
    <w:rsid w:val="00D14209"/>
    <w:rsid w:val="00D1443D"/>
    <w:rsid w:val="00D1677A"/>
    <w:rsid w:val="00D16CC8"/>
    <w:rsid w:val="00D176DB"/>
    <w:rsid w:val="00D177C0"/>
    <w:rsid w:val="00D17DD4"/>
    <w:rsid w:val="00D20179"/>
    <w:rsid w:val="00D210C1"/>
    <w:rsid w:val="00D21171"/>
    <w:rsid w:val="00D216A1"/>
    <w:rsid w:val="00D216F9"/>
    <w:rsid w:val="00D225B9"/>
    <w:rsid w:val="00D22B6D"/>
    <w:rsid w:val="00D22CD7"/>
    <w:rsid w:val="00D230FB"/>
    <w:rsid w:val="00D2363D"/>
    <w:rsid w:val="00D2371B"/>
    <w:rsid w:val="00D23FAF"/>
    <w:rsid w:val="00D2496A"/>
    <w:rsid w:val="00D25402"/>
    <w:rsid w:val="00D25A6F"/>
    <w:rsid w:val="00D26158"/>
    <w:rsid w:val="00D2629B"/>
    <w:rsid w:val="00D262B2"/>
    <w:rsid w:val="00D26A03"/>
    <w:rsid w:val="00D272D2"/>
    <w:rsid w:val="00D27511"/>
    <w:rsid w:val="00D277DC"/>
    <w:rsid w:val="00D30FB5"/>
    <w:rsid w:val="00D31441"/>
    <w:rsid w:val="00D31499"/>
    <w:rsid w:val="00D317DB"/>
    <w:rsid w:val="00D32015"/>
    <w:rsid w:val="00D33192"/>
    <w:rsid w:val="00D33A40"/>
    <w:rsid w:val="00D33F52"/>
    <w:rsid w:val="00D344C0"/>
    <w:rsid w:val="00D34C92"/>
    <w:rsid w:val="00D350BA"/>
    <w:rsid w:val="00D35449"/>
    <w:rsid w:val="00D35588"/>
    <w:rsid w:val="00D35835"/>
    <w:rsid w:val="00D35BEA"/>
    <w:rsid w:val="00D365B6"/>
    <w:rsid w:val="00D36812"/>
    <w:rsid w:val="00D36906"/>
    <w:rsid w:val="00D36DF7"/>
    <w:rsid w:val="00D36F83"/>
    <w:rsid w:val="00D37865"/>
    <w:rsid w:val="00D407A2"/>
    <w:rsid w:val="00D40B1D"/>
    <w:rsid w:val="00D40B44"/>
    <w:rsid w:val="00D40FB3"/>
    <w:rsid w:val="00D4113D"/>
    <w:rsid w:val="00D41338"/>
    <w:rsid w:val="00D41359"/>
    <w:rsid w:val="00D41706"/>
    <w:rsid w:val="00D41E4C"/>
    <w:rsid w:val="00D42844"/>
    <w:rsid w:val="00D42E3A"/>
    <w:rsid w:val="00D431FE"/>
    <w:rsid w:val="00D43E07"/>
    <w:rsid w:val="00D4447C"/>
    <w:rsid w:val="00D450B6"/>
    <w:rsid w:val="00D45252"/>
    <w:rsid w:val="00D45678"/>
    <w:rsid w:val="00D45CDD"/>
    <w:rsid w:val="00D463B5"/>
    <w:rsid w:val="00D46A45"/>
    <w:rsid w:val="00D46CA1"/>
    <w:rsid w:val="00D47321"/>
    <w:rsid w:val="00D473E2"/>
    <w:rsid w:val="00D47973"/>
    <w:rsid w:val="00D50562"/>
    <w:rsid w:val="00D5094D"/>
    <w:rsid w:val="00D50CFC"/>
    <w:rsid w:val="00D50F3F"/>
    <w:rsid w:val="00D51444"/>
    <w:rsid w:val="00D51505"/>
    <w:rsid w:val="00D52557"/>
    <w:rsid w:val="00D52A29"/>
    <w:rsid w:val="00D53C66"/>
    <w:rsid w:val="00D5439C"/>
    <w:rsid w:val="00D54449"/>
    <w:rsid w:val="00D55777"/>
    <w:rsid w:val="00D5584D"/>
    <w:rsid w:val="00D568D1"/>
    <w:rsid w:val="00D57C75"/>
    <w:rsid w:val="00D60110"/>
    <w:rsid w:val="00D6053B"/>
    <w:rsid w:val="00D60E79"/>
    <w:rsid w:val="00D60FDE"/>
    <w:rsid w:val="00D618F8"/>
    <w:rsid w:val="00D61CD1"/>
    <w:rsid w:val="00D629BE"/>
    <w:rsid w:val="00D62A6F"/>
    <w:rsid w:val="00D63013"/>
    <w:rsid w:val="00D631D1"/>
    <w:rsid w:val="00D633B2"/>
    <w:rsid w:val="00D63699"/>
    <w:rsid w:val="00D64051"/>
    <w:rsid w:val="00D6429C"/>
    <w:rsid w:val="00D645BC"/>
    <w:rsid w:val="00D64935"/>
    <w:rsid w:val="00D64E97"/>
    <w:rsid w:val="00D65814"/>
    <w:rsid w:val="00D6651D"/>
    <w:rsid w:val="00D676AE"/>
    <w:rsid w:val="00D67D87"/>
    <w:rsid w:val="00D70060"/>
    <w:rsid w:val="00D709A2"/>
    <w:rsid w:val="00D70EFF"/>
    <w:rsid w:val="00D72144"/>
    <w:rsid w:val="00D72AC7"/>
    <w:rsid w:val="00D731D3"/>
    <w:rsid w:val="00D73C1F"/>
    <w:rsid w:val="00D74401"/>
    <w:rsid w:val="00D7480D"/>
    <w:rsid w:val="00D748E2"/>
    <w:rsid w:val="00D749DC"/>
    <w:rsid w:val="00D758BA"/>
    <w:rsid w:val="00D75CAD"/>
    <w:rsid w:val="00D75DB1"/>
    <w:rsid w:val="00D76E13"/>
    <w:rsid w:val="00D770C3"/>
    <w:rsid w:val="00D7721F"/>
    <w:rsid w:val="00D772C8"/>
    <w:rsid w:val="00D77770"/>
    <w:rsid w:val="00D77885"/>
    <w:rsid w:val="00D809F2"/>
    <w:rsid w:val="00D80D66"/>
    <w:rsid w:val="00D826BF"/>
    <w:rsid w:val="00D82FB9"/>
    <w:rsid w:val="00D83C2E"/>
    <w:rsid w:val="00D84421"/>
    <w:rsid w:val="00D84C25"/>
    <w:rsid w:val="00D84EC4"/>
    <w:rsid w:val="00D8504D"/>
    <w:rsid w:val="00D867A9"/>
    <w:rsid w:val="00D86DFC"/>
    <w:rsid w:val="00D879D9"/>
    <w:rsid w:val="00D90443"/>
    <w:rsid w:val="00D90643"/>
    <w:rsid w:val="00D90D4C"/>
    <w:rsid w:val="00D9174C"/>
    <w:rsid w:val="00D91E75"/>
    <w:rsid w:val="00D93E4F"/>
    <w:rsid w:val="00D94CEF"/>
    <w:rsid w:val="00D94EF9"/>
    <w:rsid w:val="00D95059"/>
    <w:rsid w:val="00D95962"/>
    <w:rsid w:val="00D95BA5"/>
    <w:rsid w:val="00D95BAC"/>
    <w:rsid w:val="00D966CA"/>
    <w:rsid w:val="00D96783"/>
    <w:rsid w:val="00D9755B"/>
    <w:rsid w:val="00D97787"/>
    <w:rsid w:val="00D9787E"/>
    <w:rsid w:val="00D97DA0"/>
    <w:rsid w:val="00DA0BF0"/>
    <w:rsid w:val="00DA0D51"/>
    <w:rsid w:val="00DA1096"/>
    <w:rsid w:val="00DA183D"/>
    <w:rsid w:val="00DA1B6C"/>
    <w:rsid w:val="00DA1C90"/>
    <w:rsid w:val="00DA1F8F"/>
    <w:rsid w:val="00DA21C9"/>
    <w:rsid w:val="00DA2287"/>
    <w:rsid w:val="00DA24CD"/>
    <w:rsid w:val="00DA27E5"/>
    <w:rsid w:val="00DA2A26"/>
    <w:rsid w:val="00DA3978"/>
    <w:rsid w:val="00DA4237"/>
    <w:rsid w:val="00DA43F0"/>
    <w:rsid w:val="00DA4A0A"/>
    <w:rsid w:val="00DA4C30"/>
    <w:rsid w:val="00DA5096"/>
    <w:rsid w:val="00DA5478"/>
    <w:rsid w:val="00DA5A79"/>
    <w:rsid w:val="00DA6101"/>
    <w:rsid w:val="00DB018C"/>
    <w:rsid w:val="00DB1071"/>
    <w:rsid w:val="00DB1AA9"/>
    <w:rsid w:val="00DB2234"/>
    <w:rsid w:val="00DB2B8C"/>
    <w:rsid w:val="00DB2C0E"/>
    <w:rsid w:val="00DB2C86"/>
    <w:rsid w:val="00DB38E2"/>
    <w:rsid w:val="00DB3B88"/>
    <w:rsid w:val="00DB3C95"/>
    <w:rsid w:val="00DB3FF7"/>
    <w:rsid w:val="00DB416C"/>
    <w:rsid w:val="00DB41CD"/>
    <w:rsid w:val="00DB4658"/>
    <w:rsid w:val="00DB47C7"/>
    <w:rsid w:val="00DB4D6C"/>
    <w:rsid w:val="00DB5FBB"/>
    <w:rsid w:val="00DB6520"/>
    <w:rsid w:val="00DB6566"/>
    <w:rsid w:val="00DB6593"/>
    <w:rsid w:val="00DB6B96"/>
    <w:rsid w:val="00DB6DBC"/>
    <w:rsid w:val="00DB7F04"/>
    <w:rsid w:val="00DC0F79"/>
    <w:rsid w:val="00DC238E"/>
    <w:rsid w:val="00DC2728"/>
    <w:rsid w:val="00DC27DC"/>
    <w:rsid w:val="00DC2D11"/>
    <w:rsid w:val="00DC2DB6"/>
    <w:rsid w:val="00DC401F"/>
    <w:rsid w:val="00DC4209"/>
    <w:rsid w:val="00DC429C"/>
    <w:rsid w:val="00DC4860"/>
    <w:rsid w:val="00DC5866"/>
    <w:rsid w:val="00DC6207"/>
    <w:rsid w:val="00DC6AD9"/>
    <w:rsid w:val="00DC7506"/>
    <w:rsid w:val="00DC75C9"/>
    <w:rsid w:val="00DC786F"/>
    <w:rsid w:val="00DC7A66"/>
    <w:rsid w:val="00DC7F93"/>
    <w:rsid w:val="00DD0153"/>
    <w:rsid w:val="00DD07C7"/>
    <w:rsid w:val="00DD08A8"/>
    <w:rsid w:val="00DD0D78"/>
    <w:rsid w:val="00DD16DC"/>
    <w:rsid w:val="00DD177E"/>
    <w:rsid w:val="00DD3549"/>
    <w:rsid w:val="00DD4776"/>
    <w:rsid w:val="00DD4B01"/>
    <w:rsid w:val="00DD533D"/>
    <w:rsid w:val="00DD5659"/>
    <w:rsid w:val="00DD66C0"/>
    <w:rsid w:val="00DD6876"/>
    <w:rsid w:val="00DD6D26"/>
    <w:rsid w:val="00DD749E"/>
    <w:rsid w:val="00DD7B8A"/>
    <w:rsid w:val="00DE01B8"/>
    <w:rsid w:val="00DE03DE"/>
    <w:rsid w:val="00DE0414"/>
    <w:rsid w:val="00DE04FC"/>
    <w:rsid w:val="00DE1419"/>
    <w:rsid w:val="00DE1A46"/>
    <w:rsid w:val="00DE1A9B"/>
    <w:rsid w:val="00DE1C1B"/>
    <w:rsid w:val="00DE1EF9"/>
    <w:rsid w:val="00DE1F15"/>
    <w:rsid w:val="00DE263F"/>
    <w:rsid w:val="00DE3C9F"/>
    <w:rsid w:val="00DE465F"/>
    <w:rsid w:val="00DE46C7"/>
    <w:rsid w:val="00DE4726"/>
    <w:rsid w:val="00DE4F07"/>
    <w:rsid w:val="00DE5050"/>
    <w:rsid w:val="00DE70D2"/>
    <w:rsid w:val="00DE7743"/>
    <w:rsid w:val="00DE7754"/>
    <w:rsid w:val="00DE7795"/>
    <w:rsid w:val="00DE7F6C"/>
    <w:rsid w:val="00DF0184"/>
    <w:rsid w:val="00DF0637"/>
    <w:rsid w:val="00DF06B2"/>
    <w:rsid w:val="00DF090F"/>
    <w:rsid w:val="00DF0BA9"/>
    <w:rsid w:val="00DF10F4"/>
    <w:rsid w:val="00DF1FD0"/>
    <w:rsid w:val="00DF28C9"/>
    <w:rsid w:val="00DF29E4"/>
    <w:rsid w:val="00DF2DBE"/>
    <w:rsid w:val="00DF2E8E"/>
    <w:rsid w:val="00DF32DF"/>
    <w:rsid w:val="00DF3E96"/>
    <w:rsid w:val="00DF4AE9"/>
    <w:rsid w:val="00DF4C2B"/>
    <w:rsid w:val="00DF5012"/>
    <w:rsid w:val="00DF549D"/>
    <w:rsid w:val="00DF56D6"/>
    <w:rsid w:val="00DF5F7C"/>
    <w:rsid w:val="00DF661B"/>
    <w:rsid w:val="00DF78FF"/>
    <w:rsid w:val="00DF7E12"/>
    <w:rsid w:val="00E006ED"/>
    <w:rsid w:val="00E008ED"/>
    <w:rsid w:val="00E00958"/>
    <w:rsid w:val="00E01452"/>
    <w:rsid w:val="00E01591"/>
    <w:rsid w:val="00E019D4"/>
    <w:rsid w:val="00E01A9B"/>
    <w:rsid w:val="00E01F88"/>
    <w:rsid w:val="00E02E83"/>
    <w:rsid w:val="00E03326"/>
    <w:rsid w:val="00E03B24"/>
    <w:rsid w:val="00E0472C"/>
    <w:rsid w:val="00E052AF"/>
    <w:rsid w:val="00E05AC7"/>
    <w:rsid w:val="00E064FA"/>
    <w:rsid w:val="00E06940"/>
    <w:rsid w:val="00E07B90"/>
    <w:rsid w:val="00E103D2"/>
    <w:rsid w:val="00E1057C"/>
    <w:rsid w:val="00E1098C"/>
    <w:rsid w:val="00E10BD3"/>
    <w:rsid w:val="00E113EF"/>
    <w:rsid w:val="00E11608"/>
    <w:rsid w:val="00E12143"/>
    <w:rsid w:val="00E12236"/>
    <w:rsid w:val="00E12521"/>
    <w:rsid w:val="00E12D45"/>
    <w:rsid w:val="00E14BD3"/>
    <w:rsid w:val="00E154B2"/>
    <w:rsid w:val="00E15655"/>
    <w:rsid w:val="00E156F4"/>
    <w:rsid w:val="00E15838"/>
    <w:rsid w:val="00E15B6C"/>
    <w:rsid w:val="00E15C45"/>
    <w:rsid w:val="00E1665B"/>
    <w:rsid w:val="00E167A6"/>
    <w:rsid w:val="00E16A70"/>
    <w:rsid w:val="00E200C6"/>
    <w:rsid w:val="00E20BCB"/>
    <w:rsid w:val="00E20F45"/>
    <w:rsid w:val="00E21223"/>
    <w:rsid w:val="00E21745"/>
    <w:rsid w:val="00E217D9"/>
    <w:rsid w:val="00E2220D"/>
    <w:rsid w:val="00E22768"/>
    <w:rsid w:val="00E22DF1"/>
    <w:rsid w:val="00E22E5C"/>
    <w:rsid w:val="00E23E24"/>
    <w:rsid w:val="00E23EC6"/>
    <w:rsid w:val="00E23FE6"/>
    <w:rsid w:val="00E24703"/>
    <w:rsid w:val="00E2513D"/>
    <w:rsid w:val="00E26105"/>
    <w:rsid w:val="00E2640E"/>
    <w:rsid w:val="00E268C3"/>
    <w:rsid w:val="00E26A87"/>
    <w:rsid w:val="00E26F5C"/>
    <w:rsid w:val="00E3177E"/>
    <w:rsid w:val="00E32279"/>
    <w:rsid w:val="00E32399"/>
    <w:rsid w:val="00E32E5F"/>
    <w:rsid w:val="00E32FD3"/>
    <w:rsid w:val="00E336A7"/>
    <w:rsid w:val="00E34011"/>
    <w:rsid w:val="00E34E30"/>
    <w:rsid w:val="00E3562A"/>
    <w:rsid w:val="00E35B30"/>
    <w:rsid w:val="00E35C02"/>
    <w:rsid w:val="00E35C84"/>
    <w:rsid w:val="00E36AE5"/>
    <w:rsid w:val="00E37696"/>
    <w:rsid w:val="00E3770B"/>
    <w:rsid w:val="00E37A7D"/>
    <w:rsid w:val="00E37D96"/>
    <w:rsid w:val="00E40435"/>
    <w:rsid w:val="00E40474"/>
    <w:rsid w:val="00E40B5F"/>
    <w:rsid w:val="00E40C4F"/>
    <w:rsid w:val="00E41024"/>
    <w:rsid w:val="00E41381"/>
    <w:rsid w:val="00E4388B"/>
    <w:rsid w:val="00E43CEA"/>
    <w:rsid w:val="00E440DE"/>
    <w:rsid w:val="00E44D20"/>
    <w:rsid w:val="00E45638"/>
    <w:rsid w:val="00E4581F"/>
    <w:rsid w:val="00E468C5"/>
    <w:rsid w:val="00E46EAC"/>
    <w:rsid w:val="00E472F5"/>
    <w:rsid w:val="00E474E8"/>
    <w:rsid w:val="00E508C5"/>
    <w:rsid w:val="00E516E2"/>
    <w:rsid w:val="00E518D7"/>
    <w:rsid w:val="00E518E3"/>
    <w:rsid w:val="00E51D5D"/>
    <w:rsid w:val="00E51DA1"/>
    <w:rsid w:val="00E52037"/>
    <w:rsid w:val="00E52334"/>
    <w:rsid w:val="00E526A7"/>
    <w:rsid w:val="00E527A0"/>
    <w:rsid w:val="00E5291D"/>
    <w:rsid w:val="00E53458"/>
    <w:rsid w:val="00E54664"/>
    <w:rsid w:val="00E54998"/>
    <w:rsid w:val="00E54BAB"/>
    <w:rsid w:val="00E55942"/>
    <w:rsid w:val="00E55C6B"/>
    <w:rsid w:val="00E55D0A"/>
    <w:rsid w:val="00E564E5"/>
    <w:rsid w:val="00E56861"/>
    <w:rsid w:val="00E57239"/>
    <w:rsid w:val="00E57908"/>
    <w:rsid w:val="00E57F05"/>
    <w:rsid w:val="00E606C6"/>
    <w:rsid w:val="00E60ADF"/>
    <w:rsid w:val="00E60D51"/>
    <w:rsid w:val="00E6104E"/>
    <w:rsid w:val="00E6106D"/>
    <w:rsid w:val="00E6136B"/>
    <w:rsid w:val="00E614FB"/>
    <w:rsid w:val="00E61EB7"/>
    <w:rsid w:val="00E63096"/>
    <w:rsid w:val="00E63A75"/>
    <w:rsid w:val="00E63AC0"/>
    <w:rsid w:val="00E645EA"/>
    <w:rsid w:val="00E656D5"/>
    <w:rsid w:val="00E65719"/>
    <w:rsid w:val="00E66A3F"/>
    <w:rsid w:val="00E67057"/>
    <w:rsid w:val="00E672C9"/>
    <w:rsid w:val="00E67AC0"/>
    <w:rsid w:val="00E67C4A"/>
    <w:rsid w:val="00E704AD"/>
    <w:rsid w:val="00E70B8B"/>
    <w:rsid w:val="00E71797"/>
    <w:rsid w:val="00E72375"/>
    <w:rsid w:val="00E723D3"/>
    <w:rsid w:val="00E723FB"/>
    <w:rsid w:val="00E72B1B"/>
    <w:rsid w:val="00E72DDF"/>
    <w:rsid w:val="00E72E8E"/>
    <w:rsid w:val="00E72FA0"/>
    <w:rsid w:val="00E7371B"/>
    <w:rsid w:val="00E73ED7"/>
    <w:rsid w:val="00E7436B"/>
    <w:rsid w:val="00E743B7"/>
    <w:rsid w:val="00E75895"/>
    <w:rsid w:val="00E75DF2"/>
    <w:rsid w:val="00E76755"/>
    <w:rsid w:val="00E7679D"/>
    <w:rsid w:val="00E767DE"/>
    <w:rsid w:val="00E76D42"/>
    <w:rsid w:val="00E775A6"/>
    <w:rsid w:val="00E77E28"/>
    <w:rsid w:val="00E80CB4"/>
    <w:rsid w:val="00E80F15"/>
    <w:rsid w:val="00E821EB"/>
    <w:rsid w:val="00E833D5"/>
    <w:rsid w:val="00E83B59"/>
    <w:rsid w:val="00E83B79"/>
    <w:rsid w:val="00E83B83"/>
    <w:rsid w:val="00E841E7"/>
    <w:rsid w:val="00E844A4"/>
    <w:rsid w:val="00E84F7E"/>
    <w:rsid w:val="00E85691"/>
    <w:rsid w:val="00E8625D"/>
    <w:rsid w:val="00E8694E"/>
    <w:rsid w:val="00E86A7A"/>
    <w:rsid w:val="00E86B6C"/>
    <w:rsid w:val="00E86DFC"/>
    <w:rsid w:val="00E87AF1"/>
    <w:rsid w:val="00E87FBD"/>
    <w:rsid w:val="00E87FC4"/>
    <w:rsid w:val="00E9024E"/>
    <w:rsid w:val="00E90701"/>
    <w:rsid w:val="00E91448"/>
    <w:rsid w:val="00E91C01"/>
    <w:rsid w:val="00E9218A"/>
    <w:rsid w:val="00E9297A"/>
    <w:rsid w:val="00E937D9"/>
    <w:rsid w:val="00E93AE9"/>
    <w:rsid w:val="00E93C04"/>
    <w:rsid w:val="00E947C9"/>
    <w:rsid w:val="00E948E6"/>
    <w:rsid w:val="00E951B7"/>
    <w:rsid w:val="00E9676A"/>
    <w:rsid w:val="00E9711B"/>
    <w:rsid w:val="00E97CE0"/>
    <w:rsid w:val="00E97D65"/>
    <w:rsid w:val="00EA175E"/>
    <w:rsid w:val="00EA1770"/>
    <w:rsid w:val="00EA1AD9"/>
    <w:rsid w:val="00EA1EB2"/>
    <w:rsid w:val="00EA20F9"/>
    <w:rsid w:val="00EA2208"/>
    <w:rsid w:val="00EA2609"/>
    <w:rsid w:val="00EA2618"/>
    <w:rsid w:val="00EA3515"/>
    <w:rsid w:val="00EA447A"/>
    <w:rsid w:val="00EA4F0E"/>
    <w:rsid w:val="00EA5362"/>
    <w:rsid w:val="00EA5744"/>
    <w:rsid w:val="00EA6EA4"/>
    <w:rsid w:val="00EA7485"/>
    <w:rsid w:val="00EA7780"/>
    <w:rsid w:val="00EA7AC6"/>
    <w:rsid w:val="00EB1102"/>
    <w:rsid w:val="00EB1807"/>
    <w:rsid w:val="00EB192A"/>
    <w:rsid w:val="00EB19D6"/>
    <w:rsid w:val="00EB2588"/>
    <w:rsid w:val="00EB2BB9"/>
    <w:rsid w:val="00EB33C0"/>
    <w:rsid w:val="00EB37F2"/>
    <w:rsid w:val="00EB3F2B"/>
    <w:rsid w:val="00EB4152"/>
    <w:rsid w:val="00EB47CC"/>
    <w:rsid w:val="00EB5675"/>
    <w:rsid w:val="00EB693C"/>
    <w:rsid w:val="00EB6E05"/>
    <w:rsid w:val="00EB6F98"/>
    <w:rsid w:val="00EB7828"/>
    <w:rsid w:val="00EB7BAC"/>
    <w:rsid w:val="00EC05A1"/>
    <w:rsid w:val="00EC07B2"/>
    <w:rsid w:val="00EC0B6C"/>
    <w:rsid w:val="00EC0BC3"/>
    <w:rsid w:val="00EC1DC9"/>
    <w:rsid w:val="00EC2200"/>
    <w:rsid w:val="00EC441E"/>
    <w:rsid w:val="00EC4427"/>
    <w:rsid w:val="00EC4809"/>
    <w:rsid w:val="00EC489B"/>
    <w:rsid w:val="00EC4D52"/>
    <w:rsid w:val="00EC4F75"/>
    <w:rsid w:val="00EC569B"/>
    <w:rsid w:val="00EC68CE"/>
    <w:rsid w:val="00EC6B9D"/>
    <w:rsid w:val="00EC78B5"/>
    <w:rsid w:val="00ED006A"/>
    <w:rsid w:val="00ED050D"/>
    <w:rsid w:val="00ED09C6"/>
    <w:rsid w:val="00ED0A63"/>
    <w:rsid w:val="00ED1EC3"/>
    <w:rsid w:val="00ED1F26"/>
    <w:rsid w:val="00ED2D79"/>
    <w:rsid w:val="00ED3E1C"/>
    <w:rsid w:val="00ED4319"/>
    <w:rsid w:val="00ED4CA7"/>
    <w:rsid w:val="00ED4D1F"/>
    <w:rsid w:val="00ED4D3E"/>
    <w:rsid w:val="00ED514E"/>
    <w:rsid w:val="00ED587A"/>
    <w:rsid w:val="00ED6A67"/>
    <w:rsid w:val="00ED6B6B"/>
    <w:rsid w:val="00ED7D78"/>
    <w:rsid w:val="00EE0C5D"/>
    <w:rsid w:val="00EE1E4C"/>
    <w:rsid w:val="00EE1EE3"/>
    <w:rsid w:val="00EE204E"/>
    <w:rsid w:val="00EE20B6"/>
    <w:rsid w:val="00EE3CBA"/>
    <w:rsid w:val="00EE3EF4"/>
    <w:rsid w:val="00EE42C7"/>
    <w:rsid w:val="00EE4DF1"/>
    <w:rsid w:val="00EE505F"/>
    <w:rsid w:val="00EE54D8"/>
    <w:rsid w:val="00EE6522"/>
    <w:rsid w:val="00EE65C1"/>
    <w:rsid w:val="00EE665A"/>
    <w:rsid w:val="00EE6966"/>
    <w:rsid w:val="00EE6B15"/>
    <w:rsid w:val="00EE790F"/>
    <w:rsid w:val="00EE7E45"/>
    <w:rsid w:val="00EF082A"/>
    <w:rsid w:val="00EF0E51"/>
    <w:rsid w:val="00EF182A"/>
    <w:rsid w:val="00EF21B0"/>
    <w:rsid w:val="00EF2A8C"/>
    <w:rsid w:val="00EF3460"/>
    <w:rsid w:val="00EF404B"/>
    <w:rsid w:val="00EF4109"/>
    <w:rsid w:val="00EF4625"/>
    <w:rsid w:val="00EF4E13"/>
    <w:rsid w:val="00EF4E46"/>
    <w:rsid w:val="00EF50AB"/>
    <w:rsid w:val="00EF56FC"/>
    <w:rsid w:val="00EF5DD5"/>
    <w:rsid w:val="00EF69F5"/>
    <w:rsid w:val="00EF70C8"/>
    <w:rsid w:val="00EF7496"/>
    <w:rsid w:val="00F00314"/>
    <w:rsid w:val="00F0035E"/>
    <w:rsid w:val="00F005DC"/>
    <w:rsid w:val="00F0167A"/>
    <w:rsid w:val="00F018EE"/>
    <w:rsid w:val="00F01938"/>
    <w:rsid w:val="00F03142"/>
    <w:rsid w:val="00F03167"/>
    <w:rsid w:val="00F03522"/>
    <w:rsid w:val="00F04051"/>
    <w:rsid w:val="00F045EC"/>
    <w:rsid w:val="00F04FAB"/>
    <w:rsid w:val="00F0532B"/>
    <w:rsid w:val="00F05A23"/>
    <w:rsid w:val="00F05A31"/>
    <w:rsid w:val="00F05AD3"/>
    <w:rsid w:val="00F05D06"/>
    <w:rsid w:val="00F0639C"/>
    <w:rsid w:val="00F06625"/>
    <w:rsid w:val="00F069AF"/>
    <w:rsid w:val="00F06F13"/>
    <w:rsid w:val="00F0707F"/>
    <w:rsid w:val="00F070DF"/>
    <w:rsid w:val="00F070ED"/>
    <w:rsid w:val="00F07B74"/>
    <w:rsid w:val="00F107AF"/>
    <w:rsid w:val="00F10862"/>
    <w:rsid w:val="00F10B49"/>
    <w:rsid w:val="00F10C26"/>
    <w:rsid w:val="00F11C30"/>
    <w:rsid w:val="00F11E6C"/>
    <w:rsid w:val="00F11EE7"/>
    <w:rsid w:val="00F12551"/>
    <w:rsid w:val="00F125CE"/>
    <w:rsid w:val="00F129BC"/>
    <w:rsid w:val="00F12E2D"/>
    <w:rsid w:val="00F13D25"/>
    <w:rsid w:val="00F142D2"/>
    <w:rsid w:val="00F14650"/>
    <w:rsid w:val="00F14B4B"/>
    <w:rsid w:val="00F14C5C"/>
    <w:rsid w:val="00F1506B"/>
    <w:rsid w:val="00F151E7"/>
    <w:rsid w:val="00F16ED3"/>
    <w:rsid w:val="00F17052"/>
    <w:rsid w:val="00F17A5E"/>
    <w:rsid w:val="00F17BD2"/>
    <w:rsid w:val="00F17C46"/>
    <w:rsid w:val="00F211B9"/>
    <w:rsid w:val="00F21901"/>
    <w:rsid w:val="00F229FB"/>
    <w:rsid w:val="00F231F4"/>
    <w:rsid w:val="00F2414D"/>
    <w:rsid w:val="00F24314"/>
    <w:rsid w:val="00F245EF"/>
    <w:rsid w:val="00F24606"/>
    <w:rsid w:val="00F248B4"/>
    <w:rsid w:val="00F24E58"/>
    <w:rsid w:val="00F2506F"/>
    <w:rsid w:val="00F25475"/>
    <w:rsid w:val="00F2591B"/>
    <w:rsid w:val="00F25EE7"/>
    <w:rsid w:val="00F2602D"/>
    <w:rsid w:val="00F26229"/>
    <w:rsid w:val="00F26289"/>
    <w:rsid w:val="00F26521"/>
    <w:rsid w:val="00F270E5"/>
    <w:rsid w:val="00F304D9"/>
    <w:rsid w:val="00F30DA2"/>
    <w:rsid w:val="00F31A6B"/>
    <w:rsid w:val="00F31D2C"/>
    <w:rsid w:val="00F32B70"/>
    <w:rsid w:val="00F33277"/>
    <w:rsid w:val="00F3391B"/>
    <w:rsid w:val="00F34BD9"/>
    <w:rsid w:val="00F350C3"/>
    <w:rsid w:val="00F367C5"/>
    <w:rsid w:val="00F37016"/>
    <w:rsid w:val="00F371FC"/>
    <w:rsid w:val="00F37A1A"/>
    <w:rsid w:val="00F37F41"/>
    <w:rsid w:val="00F400F6"/>
    <w:rsid w:val="00F40292"/>
    <w:rsid w:val="00F405AE"/>
    <w:rsid w:val="00F4077A"/>
    <w:rsid w:val="00F4162C"/>
    <w:rsid w:val="00F41802"/>
    <w:rsid w:val="00F41E10"/>
    <w:rsid w:val="00F41F7A"/>
    <w:rsid w:val="00F425F1"/>
    <w:rsid w:val="00F4283E"/>
    <w:rsid w:val="00F429BE"/>
    <w:rsid w:val="00F42E04"/>
    <w:rsid w:val="00F43A6D"/>
    <w:rsid w:val="00F43F8E"/>
    <w:rsid w:val="00F44E74"/>
    <w:rsid w:val="00F4543D"/>
    <w:rsid w:val="00F45978"/>
    <w:rsid w:val="00F45E74"/>
    <w:rsid w:val="00F469E8"/>
    <w:rsid w:val="00F46C79"/>
    <w:rsid w:val="00F47891"/>
    <w:rsid w:val="00F506E3"/>
    <w:rsid w:val="00F50B5F"/>
    <w:rsid w:val="00F50F6B"/>
    <w:rsid w:val="00F5191D"/>
    <w:rsid w:val="00F52158"/>
    <w:rsid w:val="00F5301A"/>
    <w:rsid w:val="00F53640"/>
    <w:rsid w:val="00F53AF1"/>
    <w:rsid w:val="00F53D05"/>
    <w:rsid w:val="00F547A4"/>
    <w:rsid w:val="00F54D79"/>
    <w:rsid w:val="00F5551F"/>
    <w:rsid w:val="00F55A70"/>
    <w:rsid w:val="00F56594"/>
    <w:rsid w:val="00F56B4F"/>
    <w:rsid w:val="00F56C4D"/>
    <w:rsid w:val="00F575D2"/>
    <w:rsid w:val="00F6093F"/>
    <w:rsid w:val="00F60BD4"/>
    <w:rsid w:val="00F60F22"/>
    <w:rsid w:val="00F610FB"/>
    <w:rsid w:val="00F6149C"/>
    <w:rsid w:val="00F61ACE"/>
    <w:rsid w:val="00F61F9E"/>
    <w:rsid w:val="00F627BD"/>
    <w:rsid w:val="00F62C84"/>
    <w:rsid w:val="00F631A4"/>
    <w:rsid w:val="00F638A3"/>
    <w:rsid w:val="00F6445B"/>
    <w:rsid w:val="00F6464D"/>
    <w:rsid w:val="00F64E22"/>
    <w:rsid w:val="00F657CD"/>
    <w:rsid w:val="00F65AD2"/>
    <w:rsid w:val="00F6658A"/>
    <w:rsid w:val="00F6681E"/>
    <w:rsid w:val="00F66C7D"/>
    <w:rsid w:val="00F67AF2"/>
    <w:rsid w:val="00F703A1"/>
    <w:rsid w:val="00F705E5"/>
    <w:rsid w:val="00F72033"/>
    <w:rsid w:val="00F7227D"/>
    <w:rsid w:val="00F72499"/>
    <w:rsid w:val="00F72876"/>
    <w:rsid w:val="00F72ACB"/>
    <w:rsid w:val="00F72F78"/>
    <w:rsid w:val="00F7378E"/>
    <w:rsid w:val="00F73E16"/>
    <w:rsid w:val="00F74B83"/>
    <w:rsid w:val="00F756CC"/>
    <w:rsid w:val="00F75BEA"/>
    <w:rsid w:val="00F75DA2"/>
    <w:rsid w:val="00F76D92"/>
    <w:rsid w:val="00F77124"/>
    <w:rsid w:val="00F77E4F"/>
    <w:rsid w:val="00F77FE9"/>
    <w:rsid w:val="00F80954"/>
    <w:rsid w:val="00F80A13"/>
    <w:rsid w:val="00F814CD"/>
    <w:rsid w:val="00F81E49"/>
    <w:rsid w:val="00F81F65"/>
    <w:rsid w:val="00F823D7"/>
    <w:rsid w:val="00F8293D"/>
    <w:rsid w:val="00F835B4"/>
    <w:rsid w:val="00F84DAD"/>
    <w:rsid w:val="00F84FDD"/>
    <w:rsid w:val="00F85146"/>
    <w:rsid w:val="00F852D8"/>
    <w:rsid w:val="00F85777"/>
    <w:rsid w:val="00F85AD0"/>
    <w:rsid w:val="00F85D72"/>
    <w:rsid w:val="00F87F80"/>
    <w:rsid w:val="00F90B5D"/>
    <w:rsid w:val="00F91115"/>
    <w:rsid w:val="00F91DFF"/>
    <w:rsid w:val="00F91F81"/>
    <w:rsid w:val="00F921E0"/>
    <w:rsid w:val="00F93067"/>
    <w:rsid w:val="00F930DF"/>
    <w:rsid w:val="00F93E29"/>
    <w:rsid w:val="00F95A71"/>
    <w:rsid w:val="00F95DC4"/>
    <w:rsid w:val="00F96628"/>
    <w:rsid w:val="00F9694E"/>
    <w:rsid w:val="00F96A24"/>
    <w:rsid w:val="00F972BD"/>
    <w:rsid w:val="00F97465"/>
    <w:rsid w:val="00F97930"/>
    <w:rsid w:val="00F97E8B"/>
    <w:rsid w:val="00F97F39"/>
    <w:rsid w:val="00FA00CD"/>
    <w:rsid w:val="00FA0FEA"/>
    <w:rsid w:val="00FA1375"/>
    <w:rsid w:val="00FA1AA5"/>
    <w:rsid w:val="00FA1B23"/>
    <w:rsid w:val="00FA2334"/>
    <w:rsid w:val="00FA2AD7"/>
    <w:rsid w:val="00FA2ADE"/>
    <w:rsid w:val="00FA2C6D"/>
    <w:rsid w:val="00FA2CAA"/>
    <w:rsid w:val="00FA2F54"/>
    <w:rsid w:val="00FA332B"/>
    <w:rsid w:val="00FA34ED"/>
    <w:rsid w:val="00FA3A7F"/>
    <w:rsid w:val="00FA3DD8"/>
    <w:rsid w:val="00FA407D"/>
    <w:rsid w:val="00FA4C82"/>
    <w:rsid w:val="00FA541E"/>
    <w:rsid w:val="00FA5F06"/>
    <w:rsid w:val="00FA6CDE"/>
    <w:rsid w:val="00FA6F2A"/>
    <w:rsid w:val="00FB024F"/>
    <w:rsid w:val="00FB1416"/>
    <w:rsid w:val="00FB1A4D"/>
    <w:rsid w:val="00FB3196"/>
    <w:rsid w:val="00FB3232"/>
    <w:rsid w:val="00FB3259"/>
    <w:rsid w:val="00FB35AD"/>
    <w:rsid w:val="00FB36D7"/>
    <w:rsid w:val="00FB37EF"/>
    <w:rsid w:val="00FB3AB6"/>
    <w:rsid w:val="00FB3D5F"/>
    <w:rsid w:val="00FB4054"/>
    <w:rsid w:val="00FB47F2"/>
    <w:rsid w:val="00FB4AF1"/>
    <w:rsid w:val="00FB62B9"/>
    <w:rsid w:val="00FB69D0"/>
    <w:rsid w:val="00FB6A50"/>
    <w:rsid w:val="00FB783A"/>
    <w:rsid w:val="00FB7BEF"/>
    <w:rsid w:val="00FB7C02"/>
    <w:rsid w:val="00FB7C73"/>
    <w:rsid w:val="00FB7DFA"/>
    <w:rsid w:val="00FC0028"/>
    <w:rsid w:val="00FC03D1"/>
    <w:rsid w:val="00FC171B"/>
    <w:rsid w:val="00FC1E2F"/>
    <w:rsid w:val="00FC235C"/>
    <w:rsid w:val="00FC2413"/>
    <w:rsid w:val="00FC2D00"/>
    <w:rsid w:val="00FC313E"/>
    <w:rsid w:val="00FC317E"/>
    <w:rsid w:val="00FC34FB"/>
    <w:rsid w:val="00FC4262"/>
    <w:rsid w:val="00FC42C6"/>
    <w:rsid w:val="00FC4CED"/>
    <w:rsid w:val="00FC4EF7"/>
    <w:rsid w:val="00FC5282"/>
    <w:rsid w:val="00FC5BDC"/>
    <w:rsid w:val="00FC5C15"/>
    <w:rsid w:val="00FC6047"/>
    <w:rsid w:val="00FC6414"/>
    <w:rsid w:val="00FC69A5"/>
    <w:rsid w:val="00FC6B9F"/>
    <w:rsid w:val="00FC720C"/>
    <w:rsid w:val="00FC7679"/>
    <w:rsid w:val="00FC7945"/>
    <w:rsid w:val="00FD0B1C"/>
    <w:rsid w:val="00FD12A0"/>
    <w:rsid w:val="00FD1D56"/>
    <w:rsid w:val="00FD2025"/>
    <w:rsid w:val="00FD2CB1"/>
    <w:rsid w:val="00FD2F5E"/>
    <w:rsid w:val="00FD48A3"/>
    <w:rsid w:val="00FD5D7E"/>
    <w:rsid w:val="00FD5E0D"/>
    <w:rsid w:val="00FD60C1"/>
    <w:rsid w:val="00FD657B"/>
    <w:rsid w:val="00FD7A9F"/>
    <w:rsid w:val="00FD7E7B"/>
    <w:rsid w:val="00FE005A"/>
    <w:rsid w:val="00FE01C2"/>
    <w:rsid w:val="00FE0482"/>
    <w:rsid w:val="00FE067E"/>
    <w:rsid w:val="00FE130F"/>
    <w:rsid w:val="00FE188A"/>
    <w:rsid w:val="00FE1A90"/>
    <w:rsid w:val="00FE2342"/>
    <w:rsid w:val="00FE23B5"/>
    <w:rsid w:val="00FE2664"/>
    <w:rsid w:val="00FE28DC"/>
    <w:rsid w:val="00FE3303"/>
    <w:rsid w:val="00FE47A6"/>
    <w:rsid w:val="00FE4855"/>
    <w:rsid w:val="00FE4BDC"/>
    <w:rsid w:val="00FE4F2B"/>
    <w:rsid w:val="00FE5148"/>
    <w:rsid w:val="00FE550F"/>
    <w:rsid w:val="00FE5860"/>
    <w:rsid w:val="00FE5AFD"/>
    <w:rsid w:val="00FE5E15"/>
    <w:rsid w:val="00FE64BA"/>
    <w:rsid w:val="00FE6F2F"/>
    <w:rsid w:val="00FE7418"/>
    <w:rsid w:val="00FE7B91"/>
    <w:rsid w:val="00FF0767"/>
    <w:rsid w:val="00FF0AB0"/>
    <w:rsid w:val="00FF1887"/>
    <w:rsid w:val="00FF22C9"/>
    <w:rsid w:val="00FF2720"/>
    <w:rsid w:val="00FF2CDE"/>
    <w:rsid w:val="00FF3586"/>
    <w:rsid w:val="00FF37EE"/>
    <w:rsid w:val="00FF4565"/>
    <w:rsid w:val="00FF48A3"/>
    <w:rsid w:val="00FF4B4D"/>
    <w:rsid w:val="00FF51BA"/>
    <w:rsid w:val="00FF5C1A"/>
    <w:rsid w:val="00FF6F65"/>
    <w:rsid w:val="00FF7C5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41240C"/>
  <w15:chartTrackingRefBased/>
  <w15:docId w15:val="{7E9498E8-E39B-490C-9CC3-900488FF9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99"/>
    <w:qFormat/>
    <w:rsid w:val="00213C98"/>
    <w:pPr>
      <w:keepNext/>
      <w:spacing w:before="240" w:after="60"/>
      <w:outlineLvl w:val="0"/>
    </w:pPr>
    <w:rPr>
      <w:rFonts w:ascii="Calibri Light" w:eastAsia="DengXian Light" w:hAnsi="Calibri Light"/>
      <w:b/>
      <w:bCs/>
      <w:kern w:val="32"/>
      <w:sz w:val="32"/>
      <w:szCs w:val="32"/>
    </w:rPr>
  </w:style>
  <w:style w:type="paragraph" w:styleId="Heading3">
    <w:name w:val="heading 3"/>
    <w:basedOn w:val="Normal"/>
    <w:next w:val="Normal"/>
    <w:link w:val="Heading3Char"/>
    <w:uiPriority w:val="9"/>
    <w:semiHidden/>
    <w:unhideWhenUsed/>
    <w:qFormat/>
    <w:rsid w:val="003366DD"/>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uiPriority w:val="99"/>
    <w:qFormat/>
    <w:rsid w:val="00F05D06"/>
    <w:pPr>
      <w:keepNext/>
      <w:spacing w:before="240" w:after="60"/>
      <w:outlineLvl w:val="3"/>
    </w:pPr>
    <w:rPr>
      <w:b/>
      <w:bCs/>
      <w:sz w:val="28"/>
      <w:szCs w:val="28"/>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47A6C"/>
    <w:rPr>
      <w:rFonts w:ascii="Tahoma" w:hAnsi="Tahoma" w:cs="Tahoma"/>
      <w:sz w:val="16"/>
      <w:szCs w:val="16"/>
    </w:rPr>
  </w:style>
  <w:style w:type="paragraph" w:styleId="TOC1">
    <w:name w:val="toc 1"/>
    <w:basedOn w:val="Normal"/>
    <w:next w:val="Normal"/>
    <w:autoRedefine/>
    <w:uiPriority w:val="39"/>
    <w:rsid w:val="005E060A"/>
  </w:style>
  <w:style w:type="character" w:styleId="Hyperlink">
    <w:name w:val="Hyperlink"/>
    <w:uiPriority w:val="99"/>
    <w:rsid w:val="005E060A"/>
    <w:rPr>
      <w:color w:val="0000FF"/>
      <w:u w:val="single"/>
    </w:rPr>
  </w:style>
  <w:style w:type="paragraph" w:styleId="TOC2">
    <w:name w:val="toc 2"/>
    <w:basedOn w:val="Normal"/>
    <w:next w:val="Normal"/>
    <w:autoRedefine/>
    <w:uiPriority w:val="39"/>
    <w:rsid w:val="005E060A"/>
    <w:pPr>
      <w:ind w:left="240"/>
    </w:pPr>
  </w:style>
  <w:style w:type="paragraph" w:styleId="Footer">
    <w:name w:val="footer"/>
    <w:basedOn w:val="Normal"/>
    <w:link w:val="FooterChar"/>
    <w:uiPriority w:val="99"/>
    <w:rsid w:val="00484755"/>
    <w:pPr>
      <w:tabs>
        <w:tab w:val="center" w:pos="4153"/>
        <w:tab w:val="right" w:pos="8306"/>
      </w:tabs>
    </w:pPr>
  </w:style>
  <w:style w:type="character" w:styleId="PageNumber">
    <w:name w:val="page number"/>
    <w:basedOn w:val="DefaultParagraphFont"/>
    <w:uiPriority w:val="99"/>
    <w:rsid w:val="00484755"/>
  </w:style>
  <w:style w:type="character" w:styleId="Emphasis">
    <w:name w:val="Emphasis"/>
    <w:uiPriority w:val="20"/>
    <w:qFormat/>
    <w:rsid w:val="003366DD"/>
    <w:rPr>
      <w:i/>
      <w:iCs/>
    </w:rPr>
  </w:style>
  <w:style w:type="paragraph" w:styleId="ListParagraph">
    <w:name w:val="List Paragraph"/>
    <w:basedOn w:val="Normal"/>
    <w:uiPriority w:val="34"/>
    <w:qFormat/>
    <w:rsid w:val="003366DD"/>
    <w:pPr>
      <w:spacing w:after="160" w:line="259" w:lineRule="auto"/>
      <w:ind w:left="720"/>
      <w:contextualSpacing/>
    </w:pPr>
    <w:rPr>
      <w:rFonts w:ascii="Calibri" w:eastAsia="Calibri" w:hAnsi="Calibri"/>
      <w:sz w:val="22"/>
      <w:szCs w:val="22"/>
      <w:lang w:eastAsia="en-US"/>
    </w:rPr>
  </w:style>
  <w:style w:type="table" w:styleId="TableGrid">
    <w:name w:val="Table Grid"/>
    <w:basedOn w:val="TableNormal"/>
    <w:rsid w:val="003366D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366DD"/>
    <w:pPr>
      <w:spacing w:before="100" w:beforeAutospacing="1" w:after="100" w:afterAutospacing="1"/>
    </w:pPr>
  </w:style>
  <w:style w:type="character" w:customStyle="1" w:styleId="normaltextrun">
    <w:name w:val="normaltextrun"/>
    <w:rsid w:val="003366DD"/>
  </w:style>
  <w:style w:type="character" w:customStyle="1" w:styleId="eop">
    <w:name w:val="eop"/>
    <w:rsid w:val="003366DD"/>
  </w:style>
  <w:style w:type="character" w:customStyle="1" w:styleId="Heading3Char">
    <w:name w:val="Heading 3 Char"/>
    <w:link w:val="Heading3"/>
    <w:uiPriority w:val="9"/>
    <w:semiHidden/>
    <w:rsid w:val="003366DD"/>
    <w:rPr>
      <w:rFonts w:ascii="Calibri Light" w:eastAsia="Times New Roman" w:hAnsi="Calibri Light" w:cs="Times New Roman"/>
      <w:b/>
      <w:bCs/>
      <w:sz w:val="26"/>
      <w:szCs w:val="26"/>
    </w:rPr>
  </w:style>
  <w:style w:type="paragraph" w:styleId="TOC3">
    <w:name w:val="toc 3"/>
    <w:basedOn w:val="Normal"/>
    <w:next w:val="Normal"/>
    <w:autoRedefine/>
    <w:uiPriority w:val="39"/>
    <w:unhideWhenUsed/>
    <w:rsid w:val="003366DD"/>
    <w:pPr>
      <w:ind w:left="480"/>
    </w:pPr>
  </w:style>
  <w:style w:type="character" w:customStyle="1" w:styleId="Heading1Char">
    <w:name w:val="Heading 1 Char"/>
    <w:link w:val="Heading1"/>
    <w:uiPriority w:val="99"/>
    <w:rsid w:val="00213C98"/>
    <w:rPr>
      <w:rFonts w:ascii="Calibri Light" w:eastAsia="DengXian Light" w:hAnsi="Calibri Light" w:cs="Times New Roman"/>
      <w:b/>
      <w:bCs/>
      <w:kern w:val="32"/>
      <w:sz w:val="32"/>
      <w:szCs w:val="32"/>
      <w:lang w:eastAsia="en-GB"/>
    </w:rPr>
  </w:style>
  <w:style w:type="paragraph" w:styleId="Header">
    <w:name w:val="header"/>
    <w:basedOn w:val="Normal"/>
    <w:link w:val="HeaderChar"/>
    <w:uiPriority w:val="99"/>
    <w:unhideWhenUsed/>
    <w:rsid w:val="00672A72"/>
    <w:pPr>
      <w:tabs>
        <w:tab w:val="center" w:pos="4513"/>
        <w:tab w:val="right" w:pos="9026"/>
      </w:tabs>
    </w:pPr>
  </w:style>
  <w:style w:type="character" w:customStyle="1" w:styleId="HeaderChar">
    <w:name w:val="Header Char"/>
    <w:link w:val="Header"/>
    <w:uiPriority w:val="99"/>
    <w:rsid w:val="00672A72"/>
    <w:rPr>
      <w:sz w:val="24"/>
      <w:szCs w:val="24"/>
      <w:lang w:eastAsia="en-GB"/>
    </w:rPr>
  </w:style>
  <w:style w:type="character" w:styleId="UnresolvedMention">
    <w:name w:val="Unresolved Mention"/>
    <w:uiPriority w:val="99"/>
    <w:semiHidden/>
    <w:unhideWhenUsed/>
    <w:rsid w:val="00A71842"/>
    <w:rPr>
      <w:color w:val="605E5C"/>
      <w:shd w:val="clear" w:color="auto" w:fill="E1DFDD"/>
    </w:rPr>
  </w:style>
  <w:style w:type="character" w:styleId="FollowedHyperlink">
    <w:name w:val="FollowedHyperlink"/>
    <w:uiPriority w:val="99"/>
    <w:semiHidden/>
    <w:unhideWhenUsed/>
    <w:rsid w:val="00552C3F"/>
    <w:rPr>
      <w:color w:val="954F72"/>
      <w:u w:val="single"/>
    </w:rPr>
  </w:style>
  <w:style w:type="character" w:customStyle="1" w:styleId="Heading4Char">
    <w:name w:val="Heading 4 Char"/>
    <w:link w:val="Heading4"/>
    <w:uiPriority w:val="99"/>
    <w:rsid w:val="00F05D06"/>
    <w:rPr>
      <w:b/>
      <w:bCs/>
      <w:sz w:val="28"/>
      <w:szCs w:val="28"/>
      <w:lang w:eastAsia="en-US"/>
    </w:rPr>
  </w:style>
  <w:style w:type="paragraph" w:styleId="BodyText2">
    <w:name w:val="Body Text 2"/>
    <w:basedOn w:val="Normal"/>
    <w:link w:val="BodyText2Char"/>
    <w:uiPriority w:val="99"/>
    <w:rsid w:val="00F05D06"/>
    <w:pPr>
      <w:ind w:left="720" w:hanging="720"/>
    </w:pPr>
    <w:rPr>
      <w:b/>
      <w:bCs/>
      <w:sz w:val="22"/>
      <w:szCs w:val="22"/>
      <w:lang w:eastAsia="en-US"/>
    </w:rPr>
  </w:style>
  <w:style w:type="character" w:customStyle="1" w:styleId="BodyText2Char">
    <w:name w:val="Body Text 2 Char"/>
    <w:link w:val="BodyText2"/>
    <w:uiPriority w:val="99"/>
    <w:rsid w:val="00F05D06"/>
    <w:rPr>
      <w:b/>
      <w:bCs/>
      <w:sz w:val="22"/>
      <w:szCs w:val="22"/>
      <w:lang w:eastAsia="en-US"/>
    </w:rPr>
  </w:style>
  <w:style w:type="paragraph" w:customStyle="1" w:styleId="deannah1">
    <w:name w:val="deannah1"/>
    <w:basedOn w:val="Normal"/>
    <w:uiPriority w:val="99"/>
    <w:rsid w:val="00F05D06"/>
    <w:pPr>
      <w:keepNext/>
      <w:spacing w:after="240"/>
    </w:pPr>
    <w:rPr>
      <w:b/>
      <w:bCs/>
      <w:lang w:eastAsia="en-US"/>
    </w:rPr>
  </w:style>
  <w:style w:type="character" w:customStyle="1" w:styleId="BalloonTextChar">
    <w:name w:val="Balloon Text Char"/>
    <w:link w:val="BalloonText"/>
    <w:uiPriority w:val="99"/>
    <w:semiHidden/>
    <w:rsid w:val="00F05D06"/>
    <w:rPr>
      <w:rFonts w:ascii="Tahoma" w:hAnsi="Tahoma" w:cs="Tahoma"/>
      <w:sz w:val="16"/>
      <w:szCs w:val="16"/>
    </w:rPr>
  </w:style>
  <w:style w:type="character" w:customStyle="1" w:styleId="FooterChar">
    <w:name w:val="Footer Char"/>
    <w:link w:val="Footer"/>
    <w:uiPriority w:val="99"/>
    <w:rsid w:val="00F05D06"/>
    <w:rPr>
      <w:sz w:val="24"/>
      <w:szCs w:val="24"/>
    </w:rPr>
  </w:style>
  <w:style w:type="paragraph" w:styleId="NormalWeb">
    <w:name w:val="Normal (Web)"/>
    <w:basedOn w:val="Normal"/>
    <w:uiPriority w:val="99"/>
    <w:rsid w:val="00F05D06"/>
    <w:pPr>
      <w:spacing w:before="100" w:beforeAutospacing="1" w:after="100" w:afterAutospacing="1"/>
    </w:pPr>
  </w:style>
  <w:style w:type="character" w:customStyle="1" w:styleId="Hyperlink1">
    <w:name w:val="Hyperlink1"/>
    <w:uiPriority w:val="99"/>
    <w:rsid w:val="00F05D06"/>
    <w:rPr>
      <w:color w:val="535353"/>
      <w:u w:val="single"/>
      <w:effect w:val="none"/>
    </w:rPr>
  </w:style>
  <w:style w:type="paragraph" w:customStyle="1" w:styleId="NormalWeb1">
    <w:name w:val="Normal (Web)1"/>
    <w:basedOn w:val="Normal"/>
    <w:uiPriority w:val="99"/>
    <w:rsid w:val="00F05D06"/>
    <w:pPr>
      <w:spacing w:before="100" w:beforeAutospacing="1" w:after="300"/>
    </w:pPr>
  </w:style>
  <w:style w:type="character" w:styleId="CommentReference">
    <w:name w:val="annotation reference"/>
    <w:uiPriority w:val="99"/>
    <w:semiHidden/>
    <w:unhideWhenUsed/>
    <w:rsid w:val="00F05D06"/>
    <w:rPr>
      <w:sz w:val="16"/>
      <w:szCs w:val="16"/>
    </w:rPr>
  </w:style>
  <w:style w:type="paragraph" w:styleId="CommentText">
    <w:name w:val="annotation text"/>
    <w:basedOn w:val="Normal"/>
    <w:link w:val="CommentTextChar"/>
    <w:uiPriority w:val="99"/>
    <w:semiHidden/>
    <w:unhideWhenUsed/>
    <w:rsid w:val="00F05D06"/>
    <w:rPr>
      <w:sz w:val="20"/>
      <w:szCs w:val="20"/>
      <w:lang w:eastAsia="en-US"/>
    </w:rPr>
  </w:style>
  <w:style w:type="character" w:customStyle="1" w:styleId="CommentTextChar">
    <w:name w:val="Comment Text Char"/>
    <w:link w:val="CommentText"/>
    <w:uiPriority w:val="99"/>
    <w:semiHidden/>
    <w:rsid w:val="00F05D06"/>
    <w:rPr>
      <w:lang w:eastAsia="en-US"/>
    </w:rPr>
  </w:style>
  <w:style w:type="paragraph" w:styleId="CommentSubject">
    <w:name w:val="annotation subject"/>
    <w:basedOn w:val="CommentText"/>
    <w:next w:val="CommentText"/>
    <w:link w:val="CommentSubjectChar"/>
    <w:uiPriority w:val="99"/>
    <w:semiHidden/>
    <w:unhideWhenUsed/>
    <w:rsid w:val="00F05D06"/>
    <w:rPr>
      <w:b/>
      <w:bCs/>
    </w:rPr>
  </w:style>
  <w:style w:type="character" w:customStyle="1" w:styleId="CommentSubjectChar">
    <w:name w:val="Comment Subject Char"/>
    <w:link w:val="CommentSubject"/>
    <w:uiPriority w:val="99"/>
    <w:semiHidden/>
    <w:rsid w:val="00F05D06"/>
    <w:rPr>
      <w:b/>
      <w:bCs/>
      <w:lang w:eastAsia="en-US"/>
    </w:rPr>
  </w:style>
  <w:style w:type="character" w:styleId="Strong">
    <w:name w:val="Strong"/>
    <w:uiPriority w:val="22"/>
    <w:qFormat/>
    <w:rsid w:val="00F05D06"/>
    <w:rPr>
      <w:b/>
      <w:bCs/>
    </w:rPr>
  </w:style>
  <w:style w:type="character" w:customStyle="1" w:styleId="anchor-text">
    <w:name w:val="anchor-text"/>
    <w:basedOn w:val="DefaultParagraphFont"/>
    <w:rsid w:val="006D4AEA"/>
  </w:style>
  <w:style w:type="paragraph" w:styleId="Revision">
    <w:name w:val="Revision"/>
    <w:hidden/>
    <w:uiPriority w:val="99"/>
    <w:semiHidden/>
    <w:rsid w:val="0043387D"/>
    <w:rPr>
      <w:lang w:eastAsia="en-US"/>
    </w:rPr>
  </w:style>
  <w:style w:type="paragraph" w:customStyle="1" w:styleId="dx-doi">
    <w:name w:val="dx-doi"/>
    <w:basedOn w:val="Normal"/>
    <w:rsid w:val="00F070E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54506">
      <w:bodyDiv w:val="1"/>
      <w:marLeft w:val="0"/>
      <w:marRight w:val="0"/>
      <w:marTop w:val="0"/>
      <w:marBottom w:val="0"/>
      <w:divBdr>
        <w:top w:val="none" w:sz="0" w:space="0" w:color="auto"/>
        <w:left w:val="none" w:sz="0" w:space="0" w:color="auto"/>
        <w:bottom w:val="none" w:sz="0" w:space="0" w:color="auto"/>
        <w:right w:val="none" w:sz="0" w:space="0" w:color="auto"/>
      </w:divBdr>
      <w:divsChild>
        <w:div w:id="542786895">
          <w:marLeft w:val="0"/>
          <w:marRight w:val="0"/>
          <w:marTop w:val="0"/>
          <w:marBottom w:val="0"/>
          <w:divBdr>
            <w:top w:val="none" w:sz="0" w:space="0" w:color="auto"/>
            <w:left w:val="none" w:sz="0" w:space="0" w:color="auto"/>
            <w:bottom w:val="none" w:sz="0" w:space="0" w:color="auto"/>
            <w:right w:val="none" w:sz="0" w:space="0" w:color="auto"/>
          </w:divBdr>
          <w:divsChild>
            <w:div w:id="113221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6930">
      <w:bodyDiv w:val="1"/>
      <w:marLeft w:val="0"/>
      <w:marRight w:val="0"/>
      <w:marTop w:val="0"/>
      <w:marBottom w:val="0"/>
      <w:divBdr>
        <w:top w:val="none" w:sz="0" w:space="0" w:color="auto"/>
        <w:left w:val="none" w:sz="0" w:space="0" w:color="auto"/>
        <w:bottom w:val="none" w:sz="0" w:space="0" w:color="auto"/>
        <w:right w:val="none" w:sz="0" w:space="0" w:color="auto"/>
      </w:divBdr>
    </w:div>
    <w:div w:id="27024820">
      <w:bodyDiv w:val="1"/>
      <w:marLeft w:val="0"/>
      <w:marRight w:val="0"/>
      <w:marTop w:val="0"/>
      <w:marBottom w:val="0"/>
      <w:divBdr>
        <w:top w:val="none" w:sz="0" w:space="0" w:color="auto"/>
        <w:left w:val="none" w:sz="0" w:space="0" w:color="auto"/>
        <w:bottom w:val="none" w:sz="0" w:space="0" w:color="auto"/>
        <w:right w:val="none" w:sz="0" w:space="0" w:color="auto"/>
      </w:divBdr>
    </w:div>
    <w:div w:id="31922907">
      <w:bodyDiv w:val="1"/>
      <w:marLeft w:val="0"/>
      <w:marRight w:val="0"/>
      <w:marTop w:val="0"/>
      <w:marBottom w:val="0"/>
      <w:divBdr>
        <w:top w:val="none" w:sz="0" w:space="0" w:color="auto"/>
        <w:left w:val="none" w:sz="0" w:space="0" w:color="auto"/>
        <w:bottom w:val="none" w:sz="0" w:space="0" w:color="auto"/>
        <w:right w:val="none" w:sz="0" w:space="0" w:color="auto"/>
      </w:divBdr>
    </w:div>
    <w:div w:id="69161837">
      <w:bodyDiv w:val="1"/>
      <w:marLeft w:val="0"/>
      <w:marRight w:val="0"/>
      <w:marTop w:val="0"/>
      <w:marBottom w:val="0"/>
      <w:divBdr>
        <w:top w:val="none" w:sz="0" w:space="0" w:color="auto"/>
        <w:left w:val="none" w:sz="0" w:space="0" w:color="auto"/>
        <w:bottom w:val="none" w:sz="0" w:space="0" w:color="auto"/>
        <w:right w:val="none" w:sz="0" w:space="0" w:color="auto"/>
      </w:divBdr>
    </w:div>
    <w:div w:id="77488353">
      <w:bodyDiv w:val="1"/>
      <w:marLeft w:val="0"/>
      <w:marRight w:val="0"/>
      <w:marTop w:val="0"/>
      <w:marBottom w:val="0"/>
      <w:divBdr>
        <w:top w:val="none" w:sz="0" w:space="0" w:color="auto"/>
        <w:left w:val="none" w:sz="0" w:space="0" w:color="auto"/>
        <w:bottom w:val="none" w:sz="0" w:space="0" w:color="auto"/>
        <w:right w:val="none" w:sz="0" w:space="0" w:color="auto"/>
      </w:divBdr>
    </w:div>
    <w:div w:id="106236651">
      <w:bodyDiv w:val="1"/>
      <w:marLeft w:val="0"/>
      <w:marRight w:val="0"/>
      <w:marTop w:val="0"/>
      <w:marBottom w:val="0"/>
      <w:divBdr>
        <w:top w:val="none" w:sz="0" w:space="0" w:color="auto"/>
        <w:left w:val="none" w:sz="0" w:space="0" w:color="auto"/>
        <w:bottom w:val="none" w:sz="0" w:space="0" w:color="auto"/>
        <w:right w:val="none" w:sz="0" w:space="0" w:color="auto"/>
      </w:divBdr>
      <w:divsChild>
        <w:div w:id="2020085798">
          <w:marLeft w:val="0"/>
          <w:marRight w:val="0"/>
          <w:marTop w:val="0"/>
          <w:marBottom w:val="0"/>
          <w:divBdr>
            <w:top w:val="none" w:sz="0" w:space="0" w:color="auto"/>
            <w:left w:val="none" w:sz="0" w:space="0" w:color="auto"/>
            <w:bottom w:val="none" w:sz="0" w:space="0" w:color="auto"/>
            <w:right w:val="none" w:sz="0" w:space="0" w:color="auto"/>
          </w:divBdr>
          <w:divsChild>
            <w:div w:id="150231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83122">
      <w:bodyDiv w:val="1"/>
      <w:marLeft w:val="0"/>
      <w:marRight w:val="0"/>
      <w:marTop w:val="0"/>
      <w:marBottom w:val="0"/>
      <w:divBdr>
        <w:top w:val="none" w:sz="0" w:space="0" w:color="auto"/>
        <w:left w:val="none" w:sz="0" w:space="0" w:color="auto"/>
        <w:bottom w:val="none" w:sz="0" w:space="0" w:color="auto"/>
        <w:right w:val="none" w:sz="0" w:space="0" w:color="auto"/>
      </w:divBdr>
      <w:divsChild>
        <w:div w:id="1596355206">
          <w:marLeft w:val="0"/>
          <w:marRight w:val="0"/>
          <w:marTop w:val="0"/>
          <w:marBottom w:val="0"/>
          <w:divBdr>
            <w:top w:val="none" w:sz="0" w:space="0" w:color="auto"/>
            <w:left w:val="none" w:sz="0" w:space="0" w:color="auto"/>
            <w:bottom w:val="none" w:sz="0" w:space="0" w:color="auto"/>
            <w:right w:val="none" w:sz="0" w:space="0" w:color="auto"/>
          </w:divBdr>
        </w:div>
        <w:div w:id="982009177">
          <w:marLeft w:val="0"/>
          <w:marRight w:val="0"/>
          <w:marTop w:val="0"/>
          <w:marBottom w:val="0"/>
          <w:divBdr>
            <w:top w:val="none" w:sz="0" w:space="0" w:color="auto"/>
            <w:left w:val="none" w:sz="0" w:space="0" w:color="auto"/>
            <w:bottom w:val="none" w:sz="0" w:space="0" w:color="auto"/>
            <w:right w:val="none" w:sz="0" w:space="0" w:color="auto"/>
          </w:divBdr>
        </w:div>
      </w:divsChild>
    </w:div>
    <w:div w:id="166285394">
      <w:bodyDiv w:val="1"/>
      <w:marLeft w:val="0"/>
      <w:marRight w:val="0"/>
      <w:marTop w:val="0"/>
      <w:marBottom w:val="0"/>
      <w:divBdr>
        <w:top w:val="none" w:sz="0" w:space="0" w:color="auto"/>
        <w:left w:val="none" w:sz="0" w:space="0" w:color="auto"/>
        <w:bottom w:val="none" w:sz="0" w:space="0" w:color="auto"/>
        <w:right w:val="none" w:sz="0" w:space="0" w:color="auto"/>
      </w:divBdr>
    </w:div>
    <w:div w:id="173499828">
      <w:bodyDiv w:val="1"/>
      <w:marLeft w:val="0"/>
      <w:marRight w:val="0"/>
      <w:marTop w:val="0"/>
      <w:marBottom w:val="0"/>
      <w:divBdr>
        <w:top w:val="none" w:sz="0" w:space="0" w:color="auto"/>
        <w:left w:val="none" w:sz="0" w:space="0" w:color="auto"/>
        <w:bottom w:val="none" w:sz="0" w:space="0" w:color="auto"/>
        <w:right w:val="none" w:sz="0" w:space="0" w:color="auto"/>
      </w:divBdr>
    </w:div>
    <w:div w:id="192307613">
      <w:bodyDiv w:val="1"/>
      <w:marLeft w:val="0"/>
      <w:marRight w:val="0"/>
      <w:marTop w:val="0"/>
      <w:marBottom w:val="0"/>
      <w:divBdr>
        <w:top w:val="none" w:sz="0" w:space="0" w:color="auto"/>
        <w:left w:val="none" w:sz="0" w:space="0" w:color="auto"/>
        <w:bottom w:val="none" w:sz="0" w:space="0" w:color="auto"/>
        <w:right w:val="none" w:sz="0" w:space="0" w:color="auto"/>
      </w:divBdr>
    </w:div>
    <w:div w:id="217713520">
      <w:bodyDiv w:val="1"/>
      <w:marLeft w:val="0"/>
      <w:marRight w:val="0"/>
      <w:marTop w:val="0"/>
      <w:marBottom w:val="0"/>
      <w:divBdr>
        <w:top w:val="none" w:sz="0" w:space="0" w:color="auto"/>
        <w:left w:val="none" w:sz="0" w:space="0" w:color="auto"/>
        <w:bottom w:val="none" w:sz="0" w:space="0" w:color="auto"/>
        <w:right w:val="none" w:sz="0" w:space="0" w:color="auto"/>
      </w:divBdr>
    </w:div>
    <w:div w:id="224418483">
      <w:bodyDiv w:val="1"/>
      <w:marLeft w:val="0"/>
      <w:marRight w:val="0"/>
      <w:marTop w:val="0"/>
      <w:marBottom w:val="0"/>
      <w:divBdr>
        <w:top w:val="none" w:sz="0" w:space="0" w:color="auto"/>
        <w:left w:val="none" w:sz="0" w:space="0" w:color="auto"/>
        <w:bottom w:val="none" w:sz="0" w:space="0" w:color="auto"/>
        <w:right w:val="none" w:sz="0" w:space="0" w:color="auto"/>
      </w:divBdr>
    </w:div>
    <w:div w:id="234168335">
      <w:bodyDiv w:val="1"/>
      <w:marLeft w:val="0"/>
      <w:marRight w:val="0"/>
      <w:marTop w:val="0"/>
      <w:marBottom w:val="0"/>
      <w:divBdr>
        <w:top w:val="none" w:sz="0" w:space="0" w:color="auto"/>
        <w:left w:val="none" w:sz="0" w:space="0" w:color="auto"/>
        <w:bottom w:val="none" w:sz="0" w:space="0" w:color="auto"/>
        <w:right w:val="none" w:sz="0" w:space="0" w:color="auto"/>
      </w:divBdr>
    </w:div>
    <w:div w:id="240801063">
      <w:bodyDiv w:val="1"/>
      <w:marLeft w:val="0"/>
      <w:marRight w:val="0"/>
      <w:marTop w:val="0"/>
      <w:marBottom w:val="0"/>
      <w:divBdr>
        <w:top w:val="none" w:sz="0" w:space="0" w:color="auto"/>
        <w:left w:val="none" w:sz="0" w:space="0" w:color="auto"/>
        <w:bottom w:val="none" w:sz="0" w:space="0" w:color="auto"/>
        <w:right w:val="none" w:sz="0" w:space="0" w:color="auto"/>
      </w:divBdr>
    </w:div>
    <w:div w:id="246618118">
      <w:bodyDiv w:val="1"/>
      <w:marLeft w:val="0"/>
      <w:marRight w:val="0"/>
      <w:marTop w:val="0"/>
      <w:marBottom w:val="0"/>
      <w:divBdr>
        <w:top w:val="none" w:sz="0" w:space="0" w:color="auto"/>
        <w:left w:val="none" w:sz="0" w:space="0" w:color="auto"/>
        <w:bottom w:val="none" w:sz="0" w:space="0" w:color="auto"/>
        <w:right w:val="none" w:sz="0" w:space="0" w:color="auto"/>
      </w:divBdr>
    </w:div>
    <w:div w:id="274752806">
      <w:bodyDiv w:val="1"/>
      <w:marLeft w:val="0"/>
      <w:marRight w:val="0"/>
      <w:marTop w:val="0"/>
      <w:marBottom w:val="0"/>
      <w:divBdr>
        <w:top w:val="none" w:sz="0" w:space="0" w:color="auto"/>
        <w:left w:val="none" w:sz="0" w:space="0" w:color="auto"/>
        <w:bottom w:val="none" w:sz="0" w:space="0" w:color="auto"/>
        <w:right w:val="none" w:sz="0" w:space="0" w:color="auto"/>
      </w:divBdr>
    </w:div>
    <w:div w:id="305821577">
      <w:bodyDiv w:val="1"/>
      <w:marLeft w:val="0"/>
      <w:marRight w:val="0"/>
      <w:marTop w:val="0"/>
      <w:marBottom w:val="0"/>
      <w:divBdr>
        <w:top w:val="none" w:sz="0" w:space="0" w:color="auto"/>
        <w:left w:val="none" w:sz="0" w:space="0" w:color="auto"/>
        <w:bottom w:val="none" w:sz="0" w:space="0" w:color="auto"/>
        <w:right w:val="none" w:sz="0" w:space="0" w:color="auto"/>
      </w:divBdr>
    </w:div>
    <w:div w:id="308286018">
      <w:bodyDiv w:val="1"/>
      <w:marLeft w:val="0"/>
      <w:marRight w:val="0"/>
      <w:marTop w:val="0"/>
      <w:marBottom w:val="0"/>
      <w:divBdr>
        <w:top w:val="none" w:sz="0" w:space="0" w:color="auto"/>
        <w:left w:val="none" w:sz="0" w:space="0" w:color="auto"/>
        <w:bottom w:val="none" w:sz="0" w:space="0" w:color="auto"/>
        <w:right w:val="none" w:sz="0" w:space="0" w:color="auto"/>
      </w:divBdr>
    </w:div>
    <w:div w:id="311721423">
      <w:bodyDiv w:val="1"/>
      <w:marLeft w:val="0"/>
      <w:marRight w:val="0"/>
      <w:marTop w:val="0"/>
      <w:marBottom w:val="0"/>
      <w:divBdr>
        <w:top w:val="none" w:sz="0" w:space="0" w:color="auto"/>
        <w:left w:val="none" w:sz="0" w:space="0" w:color="auto"/>
        <w:bottom w:val="none" w:sz="0" w:space="0" w:color="auto"/>
        <w:right w:val="none" w:sz="0" w:space="0" w:color="auto"/>
      </w:divBdr>
    </w:div>
    <w:div w:id="316031280">
      <w:bodyDiv w:val="1"/>
      <w:marLeft w:val="0"/>
      <w:marRight w:val="0"/>
      <w:marTop w:val="0"/>
      <w:marBottom w:val="0"/>
      <w:divBdr>
        <w:top w:val="none" w:sz="0" w:space="0" w:color="auto"/>
        <w:left w:val="none" w:sz="0" w:space="0" w:color="auto"/>
        <w:bottom w:val="none" w:sz="0" w:space="0" w:color="auto"/>
        <w:right w:val="none" w:sz="0" w:space="0" w:color="auto"/>
      </w:divBdr>
    </w:div>
    <w:div w:id="316956658">
      <w:bodyDiv w:val="1"/>
      <w:marLeft w:val="0"/>
      <w:marRight w:val="0"/>
      <w:marTop w:val="0"/>
      <w:marBottom w:val="0"/>
      <w:divBdr>
        <w:top w:val="none" w:sz="0" w:space="0" w:color="auto"/>
        <w:left w:val="none" w:sz="0" w:space="0" w:color="auto"/>
        <w:bottom w:val="none" w:sz="0" w:space="0" w:color="auto"/>
        <w:right w:val="none" w:sz="0" w:space="0" w:color="auto"/>
      </w:divBdr>
    </w:div>
    <w:div w:id="336659632">
      <w:bodyDiv w:val="1"/>
      <w:marLeft w:val="0"/>
      <w:marRight w:val="0"/>
      <w:marTop w:val="0"/>
      <w:marBottom w:val="0"/>
      <w:divBdr>
        <w:top w:val="none" w:sz="0" w:space="0" w:color="auto"/>
        <w:left w:val="none" w:sz="0" w:space="0" w:color="auto"/>
        <w:bottom w:val="none" w:sz="0" w:space="0" w:color="auto"/>
        <w:right w:val="none" w:sz="0" w:space="0" w:color="auto"/>
      </w:divBdr>
    </w:div>
    <w:div w:id="391926684">
      <w:bodyDiv w:val="1"/>
      <w:marLeft w:val="0"/>
      <w:marRight w:val="0"/>
      <w:marTop w:val="0"/>
      <w:marBottom w:val="0"/>
      <w:divBdr>
        <w:top w:val="none" w:sz="0" w:space="0" w:color="auto"/>
        <w:left w:val="none" w:sz="0" w:space="0" w:color="auto"/>
        <w:bottom w:val="none" w:sz="0" w:space="0" w:color="auto"/>
        <w:right w:val="none" w:sz="0" w:space="0" w:color="auto"/>
      </w:divBdr>
    </w:div>
    <w:div w:id="437528088">
      <w:bodyDiv w:val="1"/>
      <w:marLeft w:val="0"/>
      <w:marRight w:val="0"/>
      <w:marTop w:val="0"/>
      <w:marBottom w:val="0"/>
      <w:divBdr>
        <w:top w:val="none" w:sz="0" w:space="0" w:color="auto"/>
        <w:left w:val="none" w:sz="0" w:space="0" w:color="auto"/>
        <w:bottom w:val="none" w:sz="0" w:space="0" w:color="auto"/>
        <w:right w:val="none" w:sz="0" w:space="0" w:color="auto"/>
      </w:divBdr>
    </w:div>
    <w:div w:id="458231052">
      <w:bodyDiv w:val="1"/>
      <w:marLeft w:val="0"/>
      <w:marRight w:val="0"/>
      <w:marTop w:val="0"/>
      <w:marBottom w:val="0"/>
      <w:divBdr>
        <w:top w:val="none" w:sz="0" w:space="0" w:color="auto"/>
        <w:left w:val="none" w:sz="0" w:space="0" w:color="auto"/>
        <w:bottom w:val="none" w:sz="0" w:space="0" w:color="auto"/>
        <w:right w:val="none" w:sz="0" w:space="0" w:color="auto"/>
      </w:divBdr>
    </w:div>
    <w:div w:id="477235340">
      <w:bodyDiv w:val="1"/>
      <w:marLeft w:val="0"/>
      <w:marRight w:val="0"/>
      <w:marTop w:val="0"/>
      <w:marBottom w:val="0"/>
      <w:divBdr>
        <w:top w:val="none" w:sz="0" w:space="0" w:color="auto"/>
        <w:left w:val="none" w:sz="0" w:space="0" w:color="auto"/>
        <w:bottom w:val="none" w:sz="0" w:space="0" w:color="auto"/>
        <w:right w:val="none" w:sz="0" w:space="0" w:color="auto"/>
      </w:divBdr>
    </w:div>
    <w:div w:id="477840397">
      <w:bodyDiv w:val="1"/>
      <w:marLeft w:val="0"/>
      <w:marRight w:val="0"/>
      <w:marTop w:val="0"/>
      <w:marBottom w:val="0"/>
      <w:divBdr>
        <w:top w:val="none" w:sz="0" w:space="0" w:color="auto"/>
        <w:left w:val="none" w:sz="0" w:space="0" w:color="auto"/>
        <w:bottom w:val="none" w:sz="0" w:space="0" w:color="auto"/>
        <w:right w:val="none" w:sz="0" w:space="0" w:color="auto"/>
      </w:divBdr>
    </w:div>
    <w:div w:id="488787797">
      <w:bodyDiv w:val="1"/>
      <w:marLeft w:val="0"/>
      <w:marRight w:val="0"/>
      <w:marTop w:val="0"/>
      <w:marBottom w:val="0"/>
      <w:divBdr>
        <w:top w:val="none" w:sz="0" w:space="0" w:color="auto"/>
        <w:left w:val="none" w:sz="0" w:space="0" w:color="auto"/>
        <w:bottom w:val="none" w:sz="0" w:space="0" w:color="auto"/>
        <w:right w:val="none" w:sz="0" w:space="0" w:color="auto"/>
      </w:divBdr>
    </w:div>
    <w:div w:id="508101036">
      <w:bodyDiv w:val="1"/>
      <w:marLeft w:val="0"/>
      <w:marRight w:val="0"/>
      <w:marTop w:val="0"/>
      <w:marBottom w:val="0"/>
      <w:divBdr>
        <w:top w:val="none" w:sz="0" w:space="0" w:color="auto"/>
        <w:left w:val="none" w:sz="0" w:space="0" w:color="auto"/>
        <w:bottom w:val="none" w:sz="0" w:space="0" w:color="auto"/>
        <w:right w:val="none" w:sz="0" w:space="0" w:color="auto"/>
      </w:divBdr>
    </w:div>
    <w:div w:id="532351314">
      <w:bodyDiv w:val="1"/>
      <w:marLeft w:val="0"/>
      <w:marRight w:val="0"/>
      <w:marTop w:val="0"/>
      <w:marBottom w:val="0"/>
      <w:divBdr>
        <w:top w:val="none" w:sz="0" w:space="0" w:color="auto"/>
        <w:left w:val="none" w:sz="0" w:space="0" w:color="auto"/>
        <w:bottom w:val="none" w:sz="0" w:space="0" w:color="auto"/>
        <w:right w:val="none" w:sz="0" w:space="0" w:color="auto"/>
      </w:divBdr>
    </w:div>
    <w:div w:id="537855315">
      <w:bodyDiv w:val="1"/>
      <w:marLeft w:val="0"/>
      <w:marRight w:val="0"/>
      <w:marTop w:val="0"/>
      <w:marBottom w:val="0"/>
      <w:divBdr>
        <w:top w:val="none" w:sz="0" w:space="0" w:color="auto"/>
        <w:left w:val="none" w:sz="0" w:space="0" w:color="auto"/>
        <w:bottom w:val="none" w:sz="0" w:space="0" w:color="auto"/>
        <w:right w:val="none" w:sz="0" w:space="0" w:color="auto"/>
      </w:divBdr>
    </w:div>
    <w:div w:id="555119041">
      <w:bodyDiv w:val="1"/>
      <w:marLeft w:val="0"/>
      <w:marRight w:val="0"/>
      <w:marTop w:val="0"/>
      <w:marBottom w:val="0"/>
      <w:divBdr>
        <w:top w:val="none" w:sz="0" w:space="0" w:color="auto"/>
        <w:left w:val="none" w:sz="0" w:space="0" w:color="auto"/>
        <w:bottom w:val="none" w:sz="0" w:space="0" w:color="auto"/>
        <w:right w:val="none" w:sz="0" w:space="0" w:color="auto"/>
      </w:divBdr>
    </w:div>
    <w:div w:id="560210004">
      <w:bodyDiv w:val="1"/>
      <w:marLeft w:val="0"/>
      <w:marRight w:val="0"/>
      <w:marTop w:val="0"/>
      <w:marBottom w:val="0"/>
      <w:divBdr>
        <w:top w:val="none" w:sz="0" w:space="0" w:color="auto"/>
        <w:left w:val="none" w:sz="0" w:space="0" w:color="auto"/>
        <w:bottom w:val="none" w:sz="0" w:space="0" w:color="auto"/>
        <w:right w:val="none" w:sz="0" w:space="0" w:color="auto"/>
      </w:divBdr>
    </w:div>
    <w:div w:id="573054948">
      <w:bodyDiv w:val="1"/>
      <w:marLeft w:val="0"/>
      <w:marRight w:val="0"/>
      <w:marTop w:val="0"/>
      <w:marBottom w:val="0"/>
      <w:divBdr>
        <w:top w:val="none" w:sz="0" w:space="0" w:color="auto"/>
        <w:left w:val="none" w:sz="0" w:space="0" w:color="auto"/>
        <w:bottom w:val="none" w:sz="0" w:space="0" w:color="auto"/>
        <w:right w:val="none" w:sz="0" w:space="0" w:color="auto"/>
      </w:divBdr>
    </w:div>
    <w:div w:id="623849484">
      <w:bodyDiv w:val="1"/>
      <w:marLeft w:val="0"/>
      <w:marRight w:val="0"/>
      <w:marTop w:val="0"/>
      <w:marBottom w:val="0"/>
      <w:divBdr>
        <w:top w:val="none" w:sz="0" w:space="0" w:color="auto"/>
        <w:left w:val="none" w:sz="0" w:space="0" w:color="auto"/>
        <w:bottom w:val="none" w:sz="0" w:space="0" w:color="auto"/>
        <w:right w:val="none" w:sz="0" w:space="0" w:color="auto"/>
      </w:divBdr>
    </w:div>
    <w:div w:id="632566132">
      <w:bodyDiv w:val="1"/>
      <w:marLeft w:val="0"/>
      <w:marRight w:val="0"/>
      <w:marTop w:val="0"/>
      <w:marBottom w:val="0"/>
      <w:divBdr>
        <w:top w:val="none" w:sz="0" w:space="0" w:color="auto"/>
        <w:left w:val="none" w:sz="0" w:space="0" w:color="auto"/>
        <w:bottom w:val="none" w:sz="0" w:space="0" w:color="auto"/>
        <w:right w:val="none" w:sz="0" w:space="0" w:color="auto"/>
      </w:divBdr>
    </w:div>
    <w:div w:id="633606272">
      <w:bodyDiv w:val="1"/>
      <w:marLeft w:val="0"/>
      <w:marRight w:val="0"/>
      <w:marTop w:val="0"/>
      <w:marBottom w:val="0"/>
      <w:divBdr>
        <w:top w:val="none" w:sz="0" w:space="0" w:color="auto"/>
        <w:left w:val="none" w:sz="0" w:space="0" w:color="auto"/>
        <w:bottom w:val="none" w:sz="0" w:space="0" w:color="auto"/>
        <w:right w:val="none" w:sz="0" w:space="0" w:color="auto"/>
      </w:divBdr>
    </w:div>
    <w:div w:id="660232634">
      <w:bodyDiv w:val="1"/>
      <w:marLeft w:val="0"/>
      <w:marRight w:val="0"/>
      <w:marTop w:val="0"/>
      <w:marBottom w:val="0"/>
      <w:divBdr>
        <w:top w:val="none" w:sz="0" w:space="0" w:color="auto"/>
        <w:left w:val="none" w:sz="0" w:space="0" w:color="auto"/>
        <w:bottom w:val="none" w:sz="0" w:space="0" w:color="auto"/>
        <w:right w:val="none" w:sz="0" w:space="0" w:color="auto"/>
      </w:divBdr>
    </w:div>
    <w:div w:id="704793760">
      <w:bodyDiv w:val="1"/>
      <w:marLeft w:val="0"/>
      <w:marRight w:val="0"/>
      <w:marTop w:val="0"/>
      <w:marBottom w:val="0"/>
      <w:divBdr>
        <w:top w:val="none" w:sz="0" w:space="0" w:color="auto"/>
        <w:left w:val="none" w:sz="0" w:space="0" w:color="auto"/>
        <w:bottom w:val="none" w:sz="0" w:space="0" w:color="auto"/>
        <w:right w:val="none" w:sz="0" w:space="0" w:color="auto"/>
      </w:divBdr>
    </w:div>
    <w:div w:id="720134992">
      <w:bodyDiv w:val="1"/>
      <w:marLeft w:val="0"/>
      <w:marRight w:val="0"/>
      <w:marTop w:val="0"/>
      <w:marBottom w:val="0"/>
      <w:divBdr>
        <w:top w:val="none" w:sz="0" w:space="0" w:color="auto"/>
        <w:left w:val="none" w:sz="0" w:space="0" w:color="auto"/>
        <w:bottom w:val="none" w:sz="0" w:space="0" w:color="auto"/>
        <w:right w:val="none" w:sz="0" w:space="0" w:color="auto"/>
      </w:divBdr>
    </w:div>
    <w:div w:id="755828118">
      <w:bodyDiv w:val="1"/>
      <w:marLeft w:val="0"/>
      <w:marRight w:val="0"/>
      <w:marTop w:val="0"/>
      <w:marBottom w:val="0"/>
      <w:divBdr>
        <w:top w:val="none" w:sz="0" w:space="0" w:color="auto"/>
        <w:left w:val="none" w:sz="0" w:space="0" w:color="auto"/>
        <w:bottom w:val="none" w:sz="0" w:space="0" w:color="auto"/>
        <w:right w:val="none" w:sz="0" w:space="0" w:color="auto"/>
      </w:divBdr>
    </w:div>
    <w:div w:id="782310815">
      <w:bodyDiv w:val="1"/>
      <w:marLeft w:val="0"/>
      <w:marRight w:val="0"/>
      <w:marTop w:val="0"/>
      <w:marBottom w:val="0"/>
      <w:divBdr>
        <w:top w:val="none" w:sz="0" w:space="0" w:color="auto"/>
        <w:left w:val="none" w:sz="0" w:space="0" w:color="auto"/>
        <w:bottom w:val="none" w:sz="0" w:space="0" w:color="auto"/>
        <w:right w:val="none" w:sz="0" w:space="0" w:color="auto"/>
      </w:divBdr>
    </w:div>
    <w:div w:id="800655566">
      <w:bodyDiv w:val="1"/>
      <w:marLeft w:val="0"/>
      <w:marRight w:val="0"/>
      <w:marTop w:val="0"/>
      <w:marBottom w:val="0"/>
      <w:divBdr>
        <w:top w:val="none" w:sz="0" w:space="0" w:color="auto"/>
        <w:left w:val="none" w:sz="0" w:space="0" w:color="auto"/>
        <w:bottom w:val="none" w:sz="0" w:space="0" w:color="auto"/>
        <w:right w:val="none" w:sz="0" w:space="0" w:color="auto"/>
      </w:divBdr>
    </w:div>
    <w:div w:id="812336205">
      <w:bodyDiv w:val="1"/>
      <w:marLeft w:val="0"/>
      <w:marRight w:val="0"/>
      <w:marTop w:val="0"/>
      <w:marBottom w:val="0"/>
      <w:divBdr>
        <w:top w:val="none" w:sz="0" w:space="0" w:color="auto"/>
        <w:left w:val="none" w:sz="0" w:space="0" w:color="auto"/>
        <w:bottom w:val="none" w:sz="0" w:space="0" w:color="auto"/>
        <w:right w:val="none" w:sz="0" w:space="0" w:color="auto"/>
      </w:divBdr>
    </w:div>
    <w:div w:id="815923254">
      <w:bodyDiv w:val="1"/>
      <w:marLeft w:val="0"/>
      <w:marRight w:val="0"/>
      <w:marTop w:val="0"/>
      <w:marBottom w:val="0"/>
      <w:divBdr>
        <w:top w:val="none" w:sz="0" w:space="0" w:color="auto"/>
        <w:left w:val="none" w:sz="0" w:space="0" w:color="auto"/>
        <w:bottom w:val="none" w:sz="0" w:space="0" w:color="auto"/>
        <w:right w:val="none" w:sz="0" w:space="0" w:color="auto"/>
      </w:divBdr>
    </w:div>
    <w:div w:id="856121805">
      <w:bodyDiv w:val="1"/>
      <w:marLeft w:val="0"/>
      <w:marRight w:val="0"/>
      <w:marTop w:val="0"/>
      <w:marBottom w:val="0"/>
      <w:divBdr>
        <w:top w:val="none" w:sz="0" w:space="0" w:color="auto"/>
        <w:left w:val="none" w:sz="0" w:space="0" w:color="auto"/>
        <w:bottom w:val="none" w:sz="0" w:space="0" w:color="auto"/>
        <w:right w:val="none" w:sz="0" w:space="0" w:color="auto"/>
      </w:divBdr>
    </w:div>
    <w:div w:id="866404493">
      <w:bodyDiv w:val="1"/>
      <w:marLeft w:val="0"/>
      <w:marRight w:val="0"/>
      <w:marTop w:val="0"/>
      <w:marBottom w:val="0"/>
      <w:divBdr>
        <w:top w:val="none" w:sz="0" w:space="0" w:color="auto"/>
        <w:left w:val="none" w:sz="0" w:space="0" w:color="auto"/>
        <w:bottom w:val="none" w:sz="0" w:space="0" w:color="auto"/>
        <w:right w:val="none" w:sz="0" w:space="0" w:color="auto"/>
      </w:divBdr>
    </w:div>
    <w:div w:id="868301073">
      <w:bodyDiv w:val="1"/>
      <w:marLeft w:val="0"/>
      <w:marRight w:val="0"/>
      <w:marTop w:val="0"/>
      <w:marBottom w:val="0"/>
      <w:divBdr>
        <w:top w:val="none" w:sz="0" w:space="0" w:color="auto"/>
        <w:left w:val="none" w:sz="0" w:space="0" w:color="auto"/>
        <w:bottom w:val="none" w:sz="0" w:space="0" w:color="auto"/>
        <w:right w:val="none" w:sz="0" w:space="0" w:color="auto"/>
      </w:divBdr>
      <w:divsChild>
        <w:div w:id="2056153894">
          <w:marLeft w:val="0"/>
          <w:marRight w:val="0"/>
          <w:marTop w:val="0"/>
          <w:marBottom w:val="0"/>
          <w:divBdr>
            <w:top w:val="none" w:sz="0" w:space="0" w:color="auto"/>
            <w:left w:val="none" w:sz="0" w:space="0" w:color="auto"/>
            <w:bottom w:val="none" w:sz="0" w:space="0" w:color="auto"/>
            <w:right w:val="none" w:sz="0" w:space="0" w:color="auto"/>
          </w:divBdr>
          <w:divsChild>
            <w:div w:id="111019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821666">
      <w:bodyDiv w:val="1"/>
      <w:marLeft w:val="0"/>
      <w:marRight w:val="0"/>
      <w:marTop w:val="0"/>
      <w:marBottom w:val="0"/>
      <w:divBdr>
        <w:top w:val="none" w:sz="0" w:space="0" w:color="auto"/>
        <w:left w:val="none" w:sz="0" w:space="0" w:color="auto"/>
        <w:bottom w:val="none" w:sz="0" w:space="0" w:color="auto"/>
        <w:right w:val="none" w:sz="0" w:space="0" w:color="auto"/>
      </w:divBdr>
    </w:div>
    <w:div w:id="883714151">
      <w:bodyDiv w:val="1"/>
      <w:marLeft w:val="0"/>
      <w:marRight w:val="0"/>
      <w:marTop w:val="0"/>
      <w:marBottom w:val="0"/>
      <w:divBdr>
        <w:top w:val="none" w:sz="0" w:space="0" w:color="auto"/>
        <w:left w:val="none" w:sz="0" w:space="0" w:color="auto"/>
        <w:bottom w:val="none" w:sz="0" w:space="0" w:color="auto"/>
        <w:right w:val="none" w:sz="0" w:space="0" w:color="auto"/>
      </w:divBdr>
    </w:div>
    <w:div w:id="892155357">
      <w:bodyDiv w:val="1"/>
      <w:marLeft w:val="0"/>
      <w:marRight w:val="0"/>
      <w:marTop w:val="0"/>
      <w:marBottom w:val="0"/>
      <w:divBdr>
        <w:top w:val="none" w:sz="0" w:space="0" w:color="auto"/>
        <w:left w:val="none" w:sz="0" w:space="0" w:color="auto"/>
        <w:bottom w:val="none" w:sz="0" w:space="0" w:color="auto"/>
        <w:right w:val="none" w:sz="0" w:space="0" w:color="auto"/>
      </w:divBdr>
    </w:div>
    <w:div w:id="932277996">
      <w:bodyDiv w:val="1"/>
      <w:marLeft w:val="0"/>
      <w:marRight w:val="0"/>
      <w:marTop w:val="0"/>
      <w:marBottom w:val="0"/>
      <w:divBdr>
        <w:top w:val="none" w:sz="0" w:space="0" w:color="auto"/>
        <w:left w:val="none" w:sz="0" w:space="0" w:color="auto"/>
        <w:bottom w:val="none" w:sz="0" w:space="0" w:color="auto"/>
        <w:right w:val="none" w:sz="0" w:space="0" w:color="auto"/>
      </w:divBdr>
    </w:div>
    <w:div w:id="940531903">
      <w:bodyDiv w:val="1"/>
      <w:marLeft w:val="0"/>
      <w:marRight w:val="0"/>
      <w:marTop w:val="0"/>
      <w:marBottom w:val="0"/>
      <w:divBdr>
        <w:top w:val="none" w:sz="0" w:space="0" w:color="auto"/>
        <w:left w:val="none" w:sz="0" w:space="0" w:color="auto"/>
        <w:bottom w:val="none" w:sz="0" w:space="0" w:color="auto"/>
        <w:right w:val="none" w:sz="0" w:space="0" w:color="auto"/>
      </w:divBdr>
    </w:div>
    <w:div w:id="940993600">
      <w:bodyDiv w:val="1"/>
      <w:marLeft w:val="0"/>
      <w:marRight w:val="0"/>
      <w:marTop w:val="0"/>
      <w:marBottom w:val="0"/>
      <w:divBdr>
        <w:top w:val="none" w:sz="0" w:space="0" w:color="auto"/>
        <w:left w:val="none" w:sz="0" w:space="0" w:color="auto"/>
        <w:bottom w:val="none" w:sz="0" w:space="0" w:color="auto"/>
        <w:right w:val="none" w:sz="0" w:space="0" w:color="auto"/>
      </w:divBdr>
    </w:div>
    <w:div w:id="948392678">
      <w:bodyDiv w:val="1"/>
      <w:marLeft w:val="0"/>
      <w:marRight w:val="0"/>
      <w:marTop w:val="0"/>
      <w:marBottom w:val="0"/>
      <w:divBdr>
        <w:top w:val="none" w:sz="0" w:space="0" w:color="auto"/>
        <w:left w:val="none" w:sz="0" w:space="0" w:color="auto"/>
        <w:bottom w:val="none" w:sz="0" w:space="0" w:color="auto"/>
        <w:right w:val="none" w:sz="0" w:space="0" w:color="auto"/>
      </w:divBdr>
    </w:div>
    <w:div w:id="957369098">
      <w:bodyDiv w:val="1"/>
      <w:marLeft w:val="0"/>
      <w:marRight w:val="0"/>
      <w:marTop w:val="0"/>
      <w:marBottom w:val="0"/>
      <w:divBdr>
        <w:top w:val="none" w:sz="0" w:space="0" w:color="auto"/>
        <w:left w:val="none" w:sz="0" w:space="0" w:color="auto"/>
        <w:bottom w:val="none" w:sz="0" w:space="0" w:color="auto"/>
        <w:right w:val="none" w:sz="0" w:space="0" w:color="auto"/>
      </w:divBdr>
    </w:div>
    <w:div w:id="959997170">
      <w:bodyDiv w:val="1"/>
      <w:marLeft w:val="0"/>
      <w:marRight w:val="0"/>
      <w:marTop w:val="0"/>
      <w:marBottom w:val="0"/>
      <w:divBdr>
        <w:top w:val="none" w:sz="0" w:space="0" w:color="auto"/>
        <w:left w:val="none" w:sz="0" w:space="0" w:color="auto"/>
        <w:bottom w:val="none" w:sz="0" w:space="0" w:color="auto"/>
        <w:right w:val="none" w:sz="0" w:space="0" w:color="auto"/>
      </w:divBdr>
    </w:div>
    <w:div w:id="971667924">
      <w:bodyDiv w:val="1"/>
      <w:marLeft w:val="0"/>
      <w:marRight w:val="0"/>
      <w:marTop w:val="0"/>
      <w:marBottom w:val="0"/>
      <w:divBdr>
        <w:top w:val="none" w:sz="0" w:space="0" w:color="auto"/>
        <w:left w:val="none" w:sz="0" w:space="0" w:color="auto"/>
        <w:bottom w:val="none" w:sz="0" w:space="0" w:color="auto"/>
        <w:right w:val="none" w:sz="0" w:space="0" w:color="auto"/>
      </w:divBdr>
    </w:div>
    <w:div w:id="990446516">
      <w:bodyDiv w:val="1"/>
      <w:marLeft w:val="0"/>
      <w:marRight w:val="0"/>
      <w:marTop w:val="0"/>
      <w:marBottom w:val="0"/>
      <w:divBdr>
        <w:top w:val="none" w:sz="0" w:space="0" w:color="auto"/>
        <w:left w:val="none" w:sz="0" w:space="0" w:color="auto"/>
        <w:bottom w:val="none" w:sz="0" w:space="0" w:color="auto"/>
        <w:right w:val="none" w:sz="0" w:space="0" w:color="auto"/>
      </w:divBdr>
    </w:div>
    <w:div w:id="1015308214">
      <w:bodyDiv w:val="1"/>
      <w:marLeft w:val="0"/>
      <w:marRight w:val="0"/>
      <w:marTop w:val="0"/>
      <w:marBottom w:val="0"/>
      <w:divBdr>
        <w:top w:val="none" w:sz="0" w:space="0" w:color="auto"/>
        <w:left w:val="none" w:sz="0" w:space="0" w:color="auto"/>
        <w:bottom w:val="none" w:sz="0" w:space="0" w:color="auto"/>
        <w:right w:val="none" w:sz="0" w:space="0" w:color="auto"/>
      </w:divBdr>
    </w:div>
    <w:div w:id="1050301625">
      <w:bodyDiv w:val="1"/>
      <w:marLeft w:val="0"/>
      <w:marRight w:val="0"/>
      <w:marTop w:val="0"/>
      <w:marBottom w:val="0"/>
      <w:divBdr>
        <w:top w:val="none" w:sz="0" w:space="0" w:color="auto"/>
        <w:left w:val="none" w:sz="0" w:space="0" w:color="auto"/>
        <w:bottom w:val="none" w:sz="0" w:space="0" w:color="auto"/>
        <w:right w:val="none" w:sz="0" w:space="0" w:color="auto"/>
      </w:divBdr>
    </w:div>
    <w:div w:id="1065034784">
      <w:bodyDiv w:val="1"/>
      <w:marLeft w:val="0"/>
      <w:marRight w:val="0"/>
      <w:marTop w:val="0"/>
      <w:marBottom w:val="0"/>
      <w:divBdr>
        <w:top w:val="none" w:sz="0" w:space="0" w:color="auto"/>
        <w:left w:val="none" w:sz="0" w:space="0" w:color="auto"/>
        <w:bottom w:val="none" w:sz="0" w:space="0" w:color="auto"/>
        <w:right w:val="none" w:sz="0" w:space="0" w:color="auto"/>
      </w:divBdr>
    </w:div>
    <w:div w:id="1125927474">
      <w:bodyDiv w:val="1"/>
      <w:marLeft w:val="0"/>
      <w:marRight w:val="0"/>
      <w:marTop w:val="0"/>
      <w:marBottom w:val="0"/>
      <w:divBdr>
        <w:top w:val="none" w:sz="0" w:space="0" w:color="auto"/>
        <w:left w:val="none" w:sz="0" w:space="0" w:color="auto"/>
        <w:bottom w:val="none" w:sz="0" w:space="0" w:color="auto"/>
        <w:right w:val="none" w:sz="0" w:space="0" w:color="auto"/>
      </w:divBdr>
    </w:div>
    <w:div w:id="1139878252">
      <w:bodyDiv w:val="1"/>
      <w:marLeft w:val="0"/>
      <w:marRight w:val="0"/>
      <w:marTop w:val="0"/>
      <w:marBottom w:val="0"/>
      <w:divBdr>
        <w:top w:val="none" w:sz="0" w:space="0" w:color="auto"/>
        <w:left w:val="none" w:sz="0" w:space="0" w:color="auto"/>
        <w:bottom w:val="none" w:sz="0" w:space="0" w:color="auto"/>
        <w:right w:val="none" w:sz="0" w:space="0" w:color="auto"/>
      </w:divBdr>
    </w:div>
    <w:div w:id="1146825025">
      <w:bodyDiv w:val="1"/>
      <w:marLeft w:val="0"/>
      <w:marRight w:val="0"/>
      <w:marTop w:val="0"/>
      <w:marBottom w:val="0"/>
      <w:divBdr>
        <w:top w:val="none" w:sz="0" w:space="0" w:color="auto"/>
        <w:left w:val="none" w:sz="0" w:space="0" w:color="auto"/>
        <w:bottom w:val="none" w:sz="0" w:space="0" w:color="auto"/>
        <w:right w:val="none" w:sz="0" w:space="0" w:color="auto"/>
      </w:divBdr>
    </w:div>
    <w:div w:id="1187524903">
      <w:bodyDiv w:val="1"/>
      <w:marLeft w:val="0"/>
      <w:marRight w:val="0"/>
      <w:marTop w:val="0"/>
      <w:marBottom w:val="0"/>
      <w:divBdr>
        <w:top w:val="none" w:sz="0" w:space="0" w:color="auto"/>
        <w:left w:val="none" w:sz="0" w:space="0" w:color="auto"/>
        <w:bottom w:val="none" w:sz="0" w:space="0" w:color="auto"/>
        <w:right w:val="none" w:sz="0" w:space="0" w:color="auto"/>
      </w:divBdr>
    </w:div>
    <w:div w:id="1190139441">
      <w:bodyDiv w:val="1"/>
      <w:marLeft w:val="0"/>
      <w:marRight w:val="0"/>
      <w:marTop w:val="0"/>
      <w:marBottom w:val="0"/>
      <w:divBdr>
        <w:top w:val="none" w:sz="0" w:space="0" w:color="auto"/>
        <w:left w:val="none" w:sz="0" w:space="0" w:color="auto"/>
        <w:bottom w:val="none" w:sz="0" w:space="0" w:color="auto"/>
        <w:right w:val="none" w:sz="0" w:space="0" w:color="auto"/>
      </w:divBdr>
    </w:div>
    <w:div w:id="1227834389">
      <w:bodyDiv w:val="1"/>
      <w:marLeft w:val="0"/>
      <w:marRight w:val="0"/>
      <w:marTop w:val="0"/>
      <w:marBottom w:val="0"/>
      <w:divBdr>
        <w:top w:val="none" w:sz="0" w:space="0" w:color="auto"/>
        <w:left w:val="none" w:sz="0" w:space="0" w:color="auto"/>
        <w:bottom w:val="none" w:sz="0" w:space="0" w:color="auto"/>
        <w:right w:val="none" w:sz="0" w:space="0" w:color="auto"/>
      </w:divBdr>
      <w:divsChild>
        <w:div w:id="223374689">
          <w:marLeft w:val="0"/>
          <w:marRight w:val="0"/>
          <w:marTop w:val="0"/>
          <w:marBottom w:val="0"/>
          <w:divBdr>
            <w:top w:val="none" w:sz="0" w:space="0" w:color="auto"/>
            <w:left w:val="none" w:sz="0" w:space="0" w:color="auto"/>
            <w:bottom w:val="none" w:sz="0" w:space="0" w:color="auto"/>
            <w:right w:val="none" w:sz="0" w:space="0" w:color="auto"/>
          </w:divBdr>
          <w:divsChild>
            <w:div w:id="163829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713410">
      <w:bodyDiv w:val="1"/>
      <w:marLeft w:val="0"/>
      <w:marRight w:val="0"/>
      <w:marTop w:val="0"/>
      <w:marBottom w:val="0"/>
      <w:divBdr>
        <w:top w:val="none" w:sz="0" w:space="0" w:color="auto"/>
        <w:left w:val="none" w:sz="0" w:space="0" w:color="auto"/>
        <w:bottom w:val="none" w:sz="0" w:space="0" w:color="auto"/>
        <w:right w:val="none" w:sz="0" w:space="0" w:color="auto"/>
      </w:divBdr>
    </w:div>
    <w:div w:id="1335107108">
      <w:bodyDiv w:val="1"/>
      <w:marLeft w:val="0"/>
      <w:marRight w:val="0"/>
      <w:marTop w:val="0"/>
      <w:marBottom w:val="0"/>
      <w:divBdr>
        <w:top w:val="none" w:sz="0" w:space="0" w:color="auto"/>
        <w:left w:val="none" w:sz="0" w:space="0" w:color="auto"/>
        <w:bottom w:val="none" w:sz="0" w:space="0" w:color="auto"/>
        <w:right w:val="none" w:sz="0" w:space="0" w:color="auto"/>
      </w:divBdr>
    </w:div>
    <w:div w:id="1336421153">
      <w:bodyDiv w:val="1"/>
      <w:marLeft w:val="0"/>
      <w:marRight w:val="0"/>
      <w:marTop w:val="0"/>
      <w:marBottom w:val="0"/>
      <w:divBdr>
        <w:top w:val="none" w:sz="0" w:space="0" w:color="auto"/>
        <w:left w:val="none" w:sz="0" w:space="0" w:color="auto"/>
        <w:bottom w:val="none" w:sz="0" w:space="0" w:color="auto"/>
        <w:right w:val="none" w:sz="0" w:space="0" w:color="auto"/>
      </w:divBdr>
    </w:div>
    <w:div w:id="1405104398">
      <w:bodyDiv w:val="1"/>
      <w:marLeft w:val="0"/>
      <w:marRight w:val="0"/>
      <w:marTop w:val="0"/>
      <w:marBottom w:val="0"/>
      <w:divBdr>
        <w:top w:val="none" w:sz="0" w:space="0" w:color="auto"/>
        <w:left w:val="none" w:sz="0" w:space="0" w:color="auto"/>
        <w:bottom w:val="none" w:sz="0" w:space="0" w:color="auto"/>
        <w:right w:val="none" w:sz="0" w:space="0" w:color="auto"/>
      </w:divBdr>
    </w:div>
    <w:div w:id="1425613059">
      <w:bodyDiv w:val="1"/>
      <w:marLeft w:val="0"/>
      <w:marRight w:val="0"/>
      <w:marTop w:val="0"/>
      <w:marBottom w:val="0"/>
      <w:divBdr>
        <w:top w:val="none" w:sz="0" w:space="0" w:color="auto"/>
        <w:left w:val="none" w:sz="0" w:space="0" w:color="auto"/>
        <w:bottom w:val="none" w:sz="0" w:space="0" w:color="auto"/>
        <w:right w:val="none" w:sz="0" w:space="0" w:color="auto"/>
      </w:divBdr>
    </w:div>
    <w:div w:id="1432435055">
      <w:bodyDiv w:val="1"/>
      <w:marLeft w:val="0"/>
      <w:marRight w:val="0"/>
      <w:marTop w:val="0"/>
      <w:marBottom w:val="0"/>
      <w:divBdr>
        <w:top w:val="none" w:sz="0" w:space="0" w:color="auto"/>
        <w:left w:val="none" w:sz="0" w:space="0" w:color="auto"/>
        <w:bottom w:val="none" w:sz="0" w:space="0" w:color="auto"/>
        <w:right w:val="none" w:sz="0" w:space="0" w:color="auto"/>
      </w:divBdr>
    </w:div>
    <w:div w:id="1440445049">
      <w:bodyDiv w:val="1"/>
      <w:marLeft w:val="0"/>
      <w:marRight w:val="0"/>
      <w:marTop w:val="0"/>
      <w:marBottom w:val="0"/>
      <w:divBdr>
        <w:top w:val="none" w:sz="0" w:space="0" w:color="auto"/>
        <w:left w:val="none" w:sz="0" w:space="0" w:color="auto"/>
        <w:bottom w:val="none" w:sz="0" w:space="0" w:color="auto"/>
        <w:right w:val="none" w:sz="0" w:space="0" w:color="auto"/>
      </w:divBdr>
    </w:div>
    <w:div w:id="1441681190">
      <w:bodyDiv w:val="1"/>
      <w:marLeft w:val="0"/>
      <w:marRight w:val="0"/>
      <w:marTop w:val="0"/>
      <w:marBottom w:val="0"/>
      <w:divBdr>
        <w:top w:val="none" w:sz="0" w:space="0" w:color="auto"/>
        <w:left w:val="none" w:sz="0" w:space="0" w:color="auto"/>
        <w:bottom w:val="none" w:sz="0" w:space="0" w:color="auto"/>
        <w:right w:val="none" w:sz="0" w:space="0" w:color="auto"/>
      </w:divBdr>
    </w:div>
    <w:div w:id="1457066926">
      <w:bodyDiv w:val="1"/>
      <w:marLeft w:val="0"/>
      <w:marRight w:val="0"/>
      <w:marTop w:val="0"/>
      <w:marBottom w:val="0"/>
      <w:divBdr>
        <w:top w:val="none" w:sz="0" w:space="0" w:color="auto"/>
        <w:left w:val="none" w:sz="0" w:space="0" w:color="auto"/>
        <w:bottom w:val="none" w:sz="0" w:space="0" w:color="auto"/>
        <w:right w:val="none" w:sz="0" w:space="0" w:color="auto"/>
      </w:divBdr>
    </w:div>
    <w:div w:id="1481383897">
      <w:bodyDiv w:val="1"/>
      <w:marLeft w:val="0"/>
      <w:marRight w:val="0"/>
      <w:marTop w:val="0"/>
      <w:marBottom w:val="0"/>
      <w:divBdr>
        <w:top w:val="none" w:sz="0" w:space="0" w:color="auto"/>
        <w:left w:val="none" w:sz="0" w:space="0" w:color="auto"/>
        <w:bottom w:val="none" w:sz="0" w:space="0" w:color="auto"/>
        <w:right w:val="none" w:sz="0" w:space="0" w:color="auto"/>
      </w:divBdr>
    </w:div>
    <w:div w:id="1513765030">
      <w:bodyDiv w:val="1"/>
      <w:marLeft w:val="0"/>
      <w:marRight w:val="0"/>
      <w:marTop w:val="0"/>
      <w:marBottom w:val="0"/>
      <w:divBdr>
        <w:top w:val="none" w:sz="0" w:space="0" w:color="auto"/>
        <w:left w:val="none" w:sz="0" w:space="0" w:color="auto"/>
        <w:bottom w:val="none" w:sz="0" w:space="0" w:color="auto"/>
        <w:right w:val="none" w:sz="0" w:space="0" w:color="auto"/>
      </w:divBdr>
    </w:div>
    <w:div w:id="1523978857">
      <w:bodyDiv w:val="1"/>
      <w:marLeft w:val="0"/>
      <w:marRight w:val="0"/>
      <w:marTop w:val="0"/>
      <w:marBottom w:val="0"/>
      <w:divBdr>
        <w:top w:val="none" w:sz="0" w:space="0" w:color="auto"/>
        <w:left w:val="none" w:sz="0" w:space="0" w:color="auto"/>
        <w:bottom w:val="none" w:sz="0" w:space="0" w:color="auto"/>
        <w:right w:val="none" w:sz="0" w:space="0" w:color="auto"/>
      </w:divBdr>
    </w:div>
    <w:div w:id="1542014775">
      <w:bodyDiv w:val="1"/>
      <w:marLeft w:val="0"/>
      <w:marRight w:val="0"/>
      <w:marTop w:val="0"/>
      <w:marBottom w:val="0"/>
      <w:divBdr>
        <w:top w:val="none" w:sz="0" w:space="0" w:color="auto"/>
        <w:left w:val="none" w:sz="0" w:space="0" w:color="auto"/>
        <w:bottom w:val="none" w:sz="0" w:space="0" w:color="auto"/>
        <w:right w:val="none" w:sz="0" w:space="0" w:color="auto"/>
      </w:divBdr>
    </w:div>
    <w:div w:id="1564095285">
      <w:bodyDiv w:val="1"/>
      <w:marLeft w:val="0"/>
      <w:marRight w:val="0"/>
      <w:marTop w:val="0"/>
      <w:marBottom w:val="0"/>
      <w:divBdr>
        <w:top w:val="none" w:sz="0" w:space="0" w:color="auto"/>
        <w:left w:val="none" w:sz="0" w:space="0" w:color="auto"/>
        <w:bottom w:val="none" w:sz="0" w:space="0" w:color="auto"/>
        <w:right w:val="none" w:sz="0" w:space="0" w:color="auto"/>
      </w:divBdr>
      <w:divsChild>
        <w:div w:id="27605929">
          <w:marLeft w:val="0"/>
          <w:marRight w:val="0"/>
          <w:marTop w:val="0"/>
          <w:marBottom w:val="0"/>
          <w:divBdr>
            <w:top w:val="none" w:sz="0" w:space="0" w:color="auto"/>
            <w:left w:val="none" w:sz="0" w:space="0" w:color="auto"/>
            <w:bottom w:val="none" w:sz="0" w:space="0" w:color="auto"/>
            <w:right w:val="none" w:sz="0" w:space="0" w:color="auto"/>
          </w:divBdr>
        </w:div>
      </w:divsChild>
    </w:div>
    <w:div w:id="1564608661">
      <w:bodyDiv w:val="1"/>
      <w:marLeft w:val="0"/>
      <w:marRight w:val="0"/>
      <w:marTop w:val="0"/>
      <w:marBottom w:val="0"/>
      <w:divBdr>
        <w:top w:val="none" w:sz="0" w:space="0" w:color="auto"/>
        <w:left w:val="none" w:sz="0" w:space="0" w:color="auto"/>
        <w:bottom w:val="none" w:sz="0" w:space="0" w:color="auto"/>
        <w:right w:val="none" w:sz="0" w:space="0" w:color="auto"/>
      </w:divBdr>
    </w:div>
    <w:div w:id="1594514085">
      <w:bodyDiv w:val="1"/>
      <w:marLeft w:val="0"/>
      <w:marRight w:val="0"/>
      <w:marTop w:val="0"/>
      <w:marBottom w:val="0"/>
      <w:divBdr>
        <w:top w:val="none" w:sz="0" w:space="0" w:color="auto"/>
        <w:left w:val="none" w:sz="0" w:space="0" w:color="auto"/>
        <w:bottom w:val="none" w:sz="0" w:space="0" w:color="auto"/>
        <w:right w:val="none" w:sz="0" w:space="0" w:color="auto"/>
      </w:divBdr>
    </w:div>
    <w:div w:id="1602833036">
      <w:bodyDiv w:val="1"/>
      <w:marLeft w:val="0"/>
      <w:marRight w:val="0"/>
      <w:marTop w:val="0"/>
      <w:marBottom w:val="0"/>
      <w:divBdr>
        <w:top w:val="none" w:sz="0" w:space="0" w:color="auto"/>
        <w:left w:val="none" w:sz="0" w:space="0" w:color="auto"/>
        <w:bottom w:val="none" w:sz="0" w:space="0" w:color="auto"/>
        <w:right w:val="none" w:sz="0" w:space="0" w:color="auto"/>
      </w:divBdr>
      <w:divsChild>
        <w:div w:id="1894199055">
          <w:marLeft w:val="0"/>
          <w:marRight w:val="0"/>
          <w:marTop w:val="0"/>
          <w:marBottom w:val="0"/>
          <w:divBdr>
            <w:top w:val="none" w:sz="0" w:space="0" w:color="auto"/>
            <w:left w:val="none" w:sz="0" w:space="0" w:color="auto"/>
            <w:bottom w:val="none" w:sz="0" w:space="0" w:color="auto"/>
            <w:right w:val="none" w:sz="0" w:space="0" w:color="auto"/>
          </w:divBdr>
          <w:divsChild>
            <w:div w:id="165178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202628">
      <w:bodyDiv w:val="1"/>
      <w:marLeft w:val="0"/>
      <w:marRight w:val="0"/>
      <w:marTop w:val="0"/>
      <w:marBottom w:val="0"/>
      <w:divBdr>
        <w:top w:val="none" w:sz="0" w:space="0" w:color="auto"/>
        <w:left w:val="none" w:sz="0" w:space="0" w:color="auto"/>
        <w:bottom w:val="none" w:sz="0" w:space="0" w:color="auto"/>
        <w:right w:val="none" w:sz="0" w:space="0" w:color="auto"/>
      </w:divBdr>
    </w:div>
    <w:div w:id="1636444288">
      <w:bodyDiv w:val="1"/>
      <w:marLeft w:val="0"/>
      <w:marRight w:val="0"/>
      <w:marTop w:val="0"/>
      <w:marBottom w:val="0"/>
      <w:divBdr>
        <w:top w:val="none" w:sz="0" w:space="0" w:color="auto"/>
        <w:left w:val="none" w:sz="0" w:space="0" w:color="auto"/>
        <w:bottom w:val="none" w:sz="0" w:space="0" w:color="auto"/>
        <w:right w:val="none" w:sz="0" w:space="0" w:color="auto"/>
      </w:divBdr>
    </w:div>
    <w:div w:id="1674382192">
      <w:bodyDiv w:val="1"/>
      <w:marLeft w:val="0"/>
      <w:marRight w:val="0"/>
      <w:marTop w:val="0"/>
      <w:marBottom w:val="0"/>
      <w:divBdr>
        <w:top w:val="none" w:sz="0" w:space="0" w:color="auto"/>
        <w:left w:val="none" w:sz="0" w:space="0" w:color="auto"/>
        <w:bottom w:val="none" w:sz="0" w:space="0" w:color="auto"/>
        <w:right w:val="none" w:sz="0" w:space="0" w:color="auto"/>
      </w:divBdr>
    </w:div>
    <w:div w:id="1679115620">
      <w:bodyDiv w:val="1"/>
      <w:marLeft w:val="0"/>
      <w:marRight w:val="0"/>
      <w:marTop w:val="0"/>
      <w:marBottom w:val="0"/>
      <w:divBdr>
        <w:top w:val="none" w:sz="0" w:space="0" w:color="auto"/>
        <w:left w:val="none" w:sz="0" w:space="0" w:color="auto"/>
        <w:bottom w:val="none" w:sz="0" w:space="0" w:color="auto"/>
        <w:right w:val="none" w:sz="0" w:space="0" w:color="auto"/>
      </w:divBdr>
    </w:div>
    <w:div w:id="1680235962">
      <w:bodyDiv w:val="1"/>
      <w:marLeft w:val="0"/>
      <w:marRight w:val="0"/>
      <w:marTop w:val="0"/>
      <w:marBottom w:val="0"/>
      <w:divBdr>
        <w:top w:val="none" w:sz="0" w:space="0" w:color="auto"/>
        <w:left w:val="none" w:sz="0" w:space="0" w:color="auto"/>
        <w:bottom w:val="none" w:sz="0" w:space="0" w:color="auto"/>
        <w:right w:val="none" w:sz="0" w:space="0" w:color="auto"/>
      </w:divBdr>
    </w:div>
    <w:div w:id="1701971077">
      <w:bodyDiv w:val="1"/>
      <w:marLeft w:val="0"/>
      <w:marRight w:val="0"/>
      <w:marTop w:val="0"/>
      <w:marBottom w:val="0"/>
      <w:divBdr>
        <w:top w:val="none" w:sz="0" w:space="0" w:color="auto"/>
        <w:left w:val="none" w:sz="0" w:space="0" w:color="auto"/>
        <w:bottom w:val="none" w:sz="0" w:space="0" w:color="auto"/>
        <w:right w:val="none" w:sz="0" w:space="0" w:color="auto"/>
      </w:divBdr>
    </w:div>
    <w:div w:id="1708607127">
      <w:bodyDiv w:val="1"/>
      <w:marLeft w:val="0"/>
      <w:marRight w:val="0"/>
      <w:marTop w:val="0"/>
      <w:marBottom w:val="0"/>
      <w:divBdr>
        <w:top w:val="none" w:sz="0" w:space="0" w:color="auto"/>
        <w:left w:val="none" w:sz="0" w:space="0" w:color="auto"/>
        <w:bottom w:val="none" w:sz="0" w:space="0" w:color="auto"/>
        <w:right w:val="none" w:sz="0" w:space="0" w:color="auto"/>
      </w:divBdr>
    </w:div>
    <w:div w:id="1717197734">
      <w:bodyDiv w:val="1"/>
      <w:marLeft w:val="0"/>
      <w:marRight w:val="0"/>
      <w:marTop w:val="0"/>
      <w:marBottom w:val="0"/>
      <w:divBdr>
        <w:top w:val="none" w:sz="0" w:space="0" w:color="auto"/>
        <w:left w:val="none" w:sz="0" w:space="0" w:color="auto"/>
        <w:bottom w:val="none" w:sz="0" w:space="0" w:color="auto"/>
        <w:right w:val="none" w:sz="0" w:space="0" w:color="auto"/>
      </w:divBdr>
    </w:div>
    <w:div w:id="1727532425">
      <w:bodyDiv w:val="1"/>
      <w:marLeft w:val="0"/>
      <w:marRight w:val="0"/>
      <w:marTop w:val="0"/>
      <w:marBottom w:val="0"/>
      <w:divBdr>
        <w:top w:val="none" w:sz="0" w:space="0" w:color="auto"/>
        <w:left w:val="none" w:sz="0" w:space="0" w:color="auto"/>
        <w:bottom w:val="none" w:sz="0" w:space="0" w:color="auto"/>
        <w:right w:val="none" w:sz="0" w:space="0" w:color="auto"/>
      </w:divBdr>
    </w:div>
    <w:div w:id="1735810814">
      <w:bodyDiv w:val="1"/>
      <w:marLeft w:val="0"/>
      <w:marRight w:val="0"/>
      <w:marTop w:val="0"/>
      <w:marBottom w:val="0"/>
      <w:divBdr>
        <w:top w:val="none" w:sz="0" w:space="0" w:color="auto"/>
        <w:left w:val="none" w:sz="0" w:space="0" w:color="auto"/>
        <w:bottom w:val="none" w:sz="0" w:space="0" w:color="auto"/>
        <w:right w:val="none" w:sz="0" w:space="0" w:color="auto"/>
      </w:divBdr>
    </w:div>
    <w:div w:id="1748259047">
      <w:bodyDiv w:val="1"/>
      <w:marLeft w:val="0"/>
      <w:marRight w:val="0"/>
      <w:marTop w:val="0"/>
      <w:marBottom w:val="0"/>
      <w:divBdr>
        <w:top w:val="none" w:sz="0" w:space="0" w:color="auto"/>
        <w:left w:val="none" w:sz="0" w:space="0" w:color="auto"/>
        <w:bottom w:val="none" w:sz="0" w:space="0" w:color="auto"/>
        <w:right w:val="none" w:sz="0" w:space="0" w:color="auto"/>
      </w:divBdr>
    </w:div>
    <w:div w:id="1756778194">
      <w:bodyDiv w:val="1"/>
      <w:marLeft w:val="0"/>
      <w:marRight w:val="0"/>
      <w:marTop w:val="0"/>
      <w:marBottom w:val="0"/>
      <w:divBdr>
        <w:top w:val="none" w:sz="0" w:space="0" w:color="auto"/>
        <w:left w:val="none" w:sz="0" w:space="0" w:color="auto"/>
        <w:bottom w:val="none" w:sz="0" w:space="0" w:color="auto"/>
        <w:right w:val="none" w:sz="0" w:space="0" w:color="auto"/>
      </w:divBdr>
    </w:div>
    <w:div w:id="1778600729">
      <w:bodyDiv w:val="1"/>
      <w:marLeft w:val="0"/>
      <w:marRight w:val="0"/>
      <w:marTop w:val="0"/>
      <w:marBottom w:val="0"/>
      <w:divBdr>
        <w:top w:val="none" w:sz="0" w:space="0" w:color="auto"/>
        <w:left w:val="none" w:sz="0" w:space="0" w:color="auto"/>
        <w:bottom w:val="none" w:sz="0" w:space="0" w:color="auto"/>
        <w:right w:val="none" w:sz="0" w:space="0" w:color="auto"/>
      </w:divBdr>
    </w:div>
    <w:div w:id="1788352642">
      <w:bodyDiv w:val="1"/>
      <w:marLeft w:val="0"/>
      <w:marRight w:val="0"/>
      <w:marTop w:val="0"/>
      <w:marBottom w:val="0"/>
      <w:divBdr>
        <w:top w:val="none" w:sz="0" w:space="0" w:color="auto"/>
        <w:left w:val="none" w:sz="0" w:space="0" w:color="auto"/>
        <w:bottom w:val="none" w:sz="0" w:space="0" w:color="auto"/>
        <w:right w:val="none" w:sz="0" w:space="0" w:color="auto"/>
      </w:divBdr>
    </w:div>
    <w:div w:id="1794862059">
      <w:bodyDiv w:val="1"/>
      <w:marLeft w:val="0"/>
      <w:marRight w:val="0"/>
      <w:marTop w:val="0"/>
      <w:marBottom w:val="0"/>
      <w:divBdr>
        <w:top w:val="none" w:sz="0" w:space="0" w:color="auto"/>
        <w:left w:val="none" w:sz="0" w:space="0" w:color="auto"/>
        <w:bottom w:val="none" w:sz="0" w:space="0" w:color="auto"/>
        <w:right w:val="none" w:sz="0" w:space="0" w:color="auto"/>
      </w:divBdr>
    </w:div>
    <w:div w:id="1797984887">
      <w:bodyDiv w:val="1"/>
      <w:marLeft w:val="0"/>
      <w:marRight w:val="0"/>
      <w:marTop w:val="0"/>
      <w:marBottom w:val="0"/>
      <w:divBdr>
        <w:top w:val="none" w:sz="0" w:space="0" w:color="auto"/>
        <w:left w:val="none" w:sz="0" w:space="0" w:color="auto"/>
        <w:bottom w:val="none" w:sz="0" w:space="0" w:color="auto"/>
        <w:right w:val="none" w:sz="0" w:space="0" w:color="auto"/>
      </w:divBdr>
    </w:div>
    <w:div w:id="1798841098">
      <w:bodyDiv w:val="1"/>
      <w:marLeft w:val="0"/>
      <w:marRight w:val="0"/>
      <w:marTop w:val="0"/>
      <w:marBottom w:val="0"/>
      <w:divBdr>
        <w:top w:val="none" w:sz="0" w:space="0" w:color="auto"/>
        <w:left w:val="none" w:sz="0" w:space="0" w:color="auto"/>
        <w:bottom w:val="none" w:sz="0" w:space="0" w:color="auto"/>
        <w:right w:val="none" w:sz="0" w:space="0" w:color="auto"/>
      </w:divBdr>
    </w:div>
    <w:div w:id="1813519215">
      <w:bodyDiv w:val="1"/>
      <w:marLeft w:val="0"/>
      <w:marRight w:val="0"/>
      <w:marTop w:val="0"/>
      <w:marBottom w:val="0"/>
      <w:divBdr>
        <w:top w:val="none" w:sz="0" w:space="0" w:color="auto"/>
        <w:left w:val="none" w:sz="0" w:space="0" w:color="auto"/>
        <w:bottom w:val="none" w:sz="0" w:space="0" w:color="auto"/>
        <w:right w:val="none" w:sz="0" w:space="0" w:color="auto"/>
      </w:divBdr>
    </w:div>
    <w:div w:id="1815751635">
      <w:bodyDiv w:val="1"/>
      <w:marLeft w:val="0"/>
      <w:marRight w:val="0"/>
      <w:marTop w:val="0"/>
      <w:marBottom w:val="0"/>
      <w:divBdr>
        <w:top w:val="none" w:sz="0" w:space="0" w:color="auto"/>
        <w:left w:val="none" w:sz="0" w:space="0" w:color="auto"/>
        <w:bottom w:val="none" w:sz="0" w:space="0" w:color="auto"/>
        <w:right w:val="none" w:sz="0" w:space="0" w:color="auto"/>
      </w:divBdr>
      <w:divsChild>
        <w:div w:id="2099598420">
          <w:marLeft w:val="0"/>
          <w:marRight w:val="0"/>
          <w:marTop w:val="0"/>
          <w:marBottom w:val="0"/>
          <w:divBdr>
            <w:top w:val="none" w:sz="0" w:space="0" w:color="auto"/>
            <w:left w:val="none" w:sz="0" w:space="0" w:color="auto"/>
            <w:bottom w:val="none" w:sz="0" w:space="0" w:color="auto"/>
            <w:right w:val="none" w:sz="0" w:space="0" w:color="auto"/>
          </w:divBdr>
        </w:div>
        <w:div w:id="1756590461">
          <w:marLeft w:val="0"/>
          <w:marRight w:val="0"/>
          <w:marTop w:val="0"/>
          <w:marBottom w:val="0"/>
          <w:divBdr>
            <w:top w:val="none" w:sz="0" w:space="0" w:color="auto"/>
            <w:left w:val="none" w:sz="0" w:space="0" w:color="auto"/>
            <w:bottom w:val="none" w:sz="0" w:space="0" w:color="auto"/>
            <w:right w:val="none" w:sz="0" w:space="0" w:color="auto"/>
          </w:divBdr>
        </w:div>
      </w:divsChild>
    </w:div>
    <w:div w:id="1852328516">
      <w:bodyDiv w:val="1"/>
      <w:marLeft w:val="0"/>
      <w:marRight w:val="0"/>
      <w:marTop w:val="0"/>
      <w:marBottom w:val="0"/>
      <w:divBdr>
        <w:top w:val="none" w:sz="0" w:space="0" w:color="auto"/>
        <w:left w:val="none" w:sz="0" w:space="0" w:color="auto"/>
        <w:bottom w:val="none" w:sz="0" w:space="0" w:color="auto"/>
        <w:right w:val="none" w:sz="0" w:space="0" w:color="auto"/>
      </w:divBdr>
    </w:div>
    <w:div w:id="1893348795">
      <w:bodyDiv w:val="1"/>
      <w:marLeft w:val="0"/>
      <w:marRight w:val="0"/>
      <w:marTop w:val="0"/>
      <w:marBottom w:val="0"/>
      <w:divBdr>
        <w:top w:val="none" w:sz="0" w:space="0" w:color="auto"/>
        <w:left w:val="none" w:sz="0" w:space="0" w:color="auto"/>
        <w:bottom w:val="none" w:sz="0" w:space="0" w:color="auto"/>
        <w:right w:val="none" w:sz="0" w:space="0" w:color="auto"/>
      </w:divBdr>
    </w:div>
    <w:div w:id="1918396915">
      <w:bodyDiv w:val="1"/>
      <w:marLeft w:val="0"/>
      <w:marRight w:val="0"/>
      <w:marTop w:val="0"/>
      <w:marBottom w:val="0"/>
      <w:divBdr>
        <w:top w:val="none" w:sz="0" w:space="0" w:color="auto"/>
        <w:left w:val="none" w:sz="0" w:space="0" w:color="auto"/>
        <w:bottom w:val="none" w:sz="0" w:space="0" w:color="auto"/>
        <w:right w:val="none" w:sz="0" w:space="0" w:color="auto"/>
      </w:divBdr>
    </w:div>
    <w:div w:id="1955943734">
      <w:bodyDiv w:val="1"/>
      <w:marLeft w:val="0"/>
      <w:marRight w:val="0"/>
      <w:marTop w:val="0"/>
      <w:marBottom w:val="0"/>
      <w:divBdr>
        <w:top w:val="none" w:sz="0" w:space="0" w:color="auto"/>
        <w:left w:val="none" w:sz="0" w:space="0" w:color="auto"/>
        <w:bottom w:val="none" w:sz="0" w:space="0" w:color="auto"/>
        <w:right w:val="none" w:sz="0" w:space="0" w:color="auto"/>
      </w:divBdr>
    </w:div>
    <w:div w:id="2005081634">
      <w:bodyDiv w:val="1"/>
      <w:marLeft w:val="0"/>
      <w:marRight w:val="0"/>
      <w:marTop w:val="0"/>
      <w:marBottom w:val="0"/>
      <w:divBdr>
        <w:top w:val="none" w:sz="0" w:space="0" w:color="auto"/>
        <w:left w:val="none" w:sz="0" w:space="0" w:color="auto"/>
        <w:bottom w:val="none" w:sz="0" w:space="0" w:color="auto"/>
        <w:right w:val="none" w:sz="0" w:space="0" w:color="auto"/>
      </w:divBdr>
    </w:div>
    <w:div w:id="2049450717">
      <w:bodyDiv w:val="1"/>
      <w:marLeft w:val="0"/>
      <w:marRight w:val="0"/>
      <w:marTop w:val="0"/>
      <w:marBottom w:val="0"/>
      <w:divBdr>
        <w:top w:val="none" w:sz="0" w:space="0" w:color="auto"/>
        <w:left w:val="none" w:sz="0" w:space="0" w:color="auto"/>
        <w:bottom w:val="none" w:sz="0" w:space="0" w:color="auto"/>
        <w:right w:val="none" w:sz="0" w:space="0" w:color="auto"/>
      </w:divBdr>
    </w:div>
    <w:div w:id="2059544728">
      <w:bodyDiv w:val="1"/>
      <w:marLeft w:val="0"/>
      <w:marRight w:val="0"/>
      <w:marTop w:val="0"/>
      <w:marBottom w:val="0"/>
      <w:divBdr>
        <w:top w:val="none" w:sz="0" w:space="0" w:color="auto"/>
        <w:left w:val="none" w:sz="0" w:space="0" w:color="auto"/>
        <w:bottom w:val="none" w:sz="0" w:space="0" w:color="auto"/>
        <w:right w:val="none" w:sz="0" w:space="0" w:color="auto"/>
      </w:divBdr>
    </w:div>
    <w:div w:id="2063140519">
      <w:bodyDiv w:val="1"/>
      <w:marLeft w:val="0"/>
      <w:marRight w:val="0"/>
      <w:marTop w:val="0"/>
      <w:marBottom w:val="0"/>
      <w:divBdr>
        <w:top w:val="none" w:sz="0" w:space="0" w:color="auto"/>
        <w:left w:val="none" w:sz="0" w:space="0" w:color="auto"/>
        <w:bottom w:val="none" w:sz="0" w:space="0" w:color="auto"/>
        <w:right w:val="none" w:sz="0" w:space="0" w:color="auto"/>
      </w:divBdr>
    </w:div>
    <w:div w:id="2064479889">
      <w:bodyDiv w:val="1"/>
      <w:marLeft w:val="0"/>
      <w:marRight w:val="0"/>
      <w:marTop w:val="0"/>
      <w:marBottom w:val="0"/>
      <w:divBdr>
        <w:top w:val="none" w:sz="0" w:space="0" w:color="auto"/>
        <w:left w:val="none" w:sz="0" w:space="0" w:color="auto"/>
        <w:bottom w:val="none" w:sz="0" w:space="0" w:color="auto"/>
        <w:right w:val="none" w:sz="0" w:space="0" w:color="auto"/>
      </w:divBdr>
    </w:div>
    <w:div w:id="2069650109">
      <w:bodyDiv w:val="1"/>
      <w:marLeft w:val="0"/>
      <w:marRight w:val="0"/>
      <w:marTop w:val="0"/>
      <w:marBottom w:val="0"/>
      <w:divBdr>
        <w:top w:val="none" w:sz="0" w:space="0" w:color="auto"/>
        <w:left w:val="none" w:sz="0" w:space="0" w:color="auto"/>
        <w:bottom w:val="none" w:sz="0" w:space="0" w:color="auto"/>
        <w:right w:val="none" w:sz="0" w:space="0" w:color="auto"/>
      </w:divBdr>
    </w:div>
    <w:div w:id="2077849684">
      <w:bodyDiv w:val="1"/>
      <w:marLeft w:val="0"/>
      <w:marRight w:val="0"/>
      <w:marTop w:val="0"/>
      <w:marBottom w:val="0"/>
      <w:divBdr>
        <w:top w:val="none" w:sz="0" w:space="0" w:color="auto"/>
        <w:left w:val="none" w:sz="0" w:space="0" w:color="auto"/>
        <w:bottom w:val="none" w:sz="0" w:space="0" w:color="auto"/>
        <w:right w:val="none" w:sz="0" w:space="0" w:color="auto"/>
      </w:divBdr>
    </w:div>
    <w:div w:id="2091000435">
      <w:bodyDiv w:val="1"/>
      <w:marLeft w:val="0"/>
      <w:marRight w:val="0"/>
      <w:marTop w:val="0"/>
      <w:marBottom w:val="0"/>
      <w:divBdr>
        <w:top w:val="none" w:sz="0" w:space="0" w:color="auto"/>
        <w:left w:val="none" w:sz="0" w:space="0" w:color="auto"/>
        <w:bottom w:val="none" w:sz="0" w:space="0" w:color="auto"/>
        <w:right w:val="none" w:sz="0" w:space="0" w:color="auto"/>
      </w:divBdr>
    </w:div>
    <w:div w:id="2142382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doi.org/10.1002/14651858.CD008785.pub2" TargetMode="External"/><Relationship Id="rId21" Type="http://schemas.openxmlformats.org/officeDocument/2006/relationships/hyperlink" Target="https://www.ncbi.nlm.nih.gov/pmc/articles/PMC10461324/" TargetMode="External"/><Relationship Id="rId42" Type="http://schemas.openxmlformats.org/officeDocument/2006/relationships/hyperlink" Target="https://www.ncbi.nlm.nih.gov/pmc/articles/PMC6669096/" TargetMode="External"/><Relationship Id="rId63" Type="http://schemas.openxmlformats.org/officeDocument/2006/relationships/hyperlink" Target="https://doi.org/10.1080/09687590701659600" TargetMode="External"/><Relationship Id="rId84" Type="http://schemas.openxmlformats.org/officeDocument/2006/relationships/hyperlink" Target="https://doi.org/10.1177/070674371205700502" TargetMode="External"/><Relationship Id="rId138" Type="http://schemas.openxmlformats.org/officeDocument/2006/relationships/hyperlink" Target="https://doi.org/10.1007/978-3-030-28426-8" TargetMode="External"/><Relationship Id="rId159" Type="http://schemas.openxmlformats.org/officeDocument/2006/relationships/hyperlink" Target="https://doi.org/10.1177/1362361318791279" TargetMode="External"/><Relationship Id="rId170" Type="http://schemas.openxmlformats.org/officeDocument/2006/relationships/hyperlink" Target="https://doi.org/10.1177/13623613221146440" TargetMode="External"/><Relationship Id="rId107" Type="http://schemas.openxmlformats.org/officeDocument/2006/relationships/hyperlink" Target="https://doi.org/10.1177/13623613221118351" TargetMode="External"/><Relationship Id="rId11" Type="http://schemas.openxmlformats.org/officeDocument/2006/relationships/footer" Target="footer2.xml"/><Relationship Id="rId32" Type="http://schemas.openxmlformats.org/officeDocument/2006/relationships/hyperlink" Target="https://www.sciencedirect.com/science/article/abs/pii/S1750946721000039?via%3Dihub" TargetMode="External"/><Relationship Id="rId53" Type="http://schemas.openxmlformats.org/officeDocument/2006/relationships/hyperlink" Target="https://doi.org/10.7759/cureus.43226" TargetMode="External"/><Relationship Id="rId74" Type="http://schemas.openxmlformats.org/officeDocument/2006/relationships/hyperlink" Target="https://www.uwtsd.ac.uk/research/research-ethics/" TargetMode="External"/><Relationship Id="rId128" Type="http://schemas.openxmlformats.org/officeDocument/2006/relationships/hyperlink" Target="https://doi.org/10.1177/070674371205700502" TargetMode="External"/><Relationship Id="rId149" Type="http://schemas.openxmlformats.org/officeDocument/2006/relationships/hyperlink" Target="https://doi.org/10.3109/08039488.2012.748824" TargetMode="External"/><Relationship Id="rId5" Type="http://schemas.openxmlformats.org/officeDocument/2006/relationships/webSettings" Target="webSettings.xml"/><Relationship Id="rId95" Type="http://schemas.openxmlformats.org/officeDocument/2006/relationships/hyperlink" Target="https://doi.org/10.1177/1362361320908410" TargetMode="External"/><Relationship Id="rId160" Type="http://schemas.openxmlformats.org/officeDocument/2006/relationships/hyperlink" Target="https://doi.org/10.1177/13623613231155265" TargetMode="External"/><Relationship Id="rId181" Type="http://schemas.openxmlformats.org/officeDocument/2006/relationships/hyperlink" Target="https://doi.org/10.1177/13623613211073020" TargetMode="External"/><Relationship Id="rId22" Type="http://schemas.openxmlformats.org/officeDocument/2006/relationships/hyperlink" Target="https://doi.org/10.1177/0731948716683516" TargetMode="External"/><Relationship Id="rId43" Type="http://schemas.openxmlformats.org/officeDocument/2006/relationships/hyperlink" Target="https://www.ncbi.nlm.nih.gov/pmc/articles/PMC6571328/" TargetMode="External"/><Relationship Id="rId64" Type="http://schemas.openxmlformats.org/officeDocument/2006/relationships/hyperlink" Target="https://www.ncbi.nlm.nih.gov/pmc/articles/PMC7126161/" TargetMode="External"/><Relationship Id="rId118" Type="http://schemas.openxmlformats.org/officeDocument/2006/relationships/hyperlink" Target="https://doi.org/10.1016/j.psychres.2019.04.004" TargetMode="External"/><Relationship Id="rId139" Type="http://schemas.openxmlformats.org/officeDocument/2006/relationships/hyperlink" Target="https://doi.org/10.1057/9781137428318" TargetMode="External"/><Relationship Id="rId85" Type="http://schemas.openxmlformats.org/officeDocument/2006/relationships/hyperlink" Target="https://doi.org/10.1080/00029157.2020.1754061" TargetMode="External"/><Relationship Id="rId150" Type="http://schemas.openxmlformats.org/officeDocument/2006/relationships/hyperlink" Target="https://doi.org/10.1017/S0033291720003244" TargetMode="External"/><Relationship Id="rId171" Type="http://schemas.openxmlformats.org/officeDocument/2006/relationships/hyperlink" Target="https://doi.org/10.1177/13623613221132921" TargetMode="External"/><Relationship Id="rId12" Type="http://schemas.openxmlformats.org/officeDocument/2006/relationships/hyperlink" Target="https://www.ncbi.nlm.nih.gov/pmc/articles/PMC10220277/" TargetMode="External"/><Relationship Id="rId33" Type="http://schemas.openxmlformats.org/officeDocument/2006/relationships/hyperlink" Target="https://www.ncbi.nlm.nih.gov/pmc/articles/PMC7326393/" TargetMode="External"/><Relationship Id="rId108" Type="http://schemas.openxmlformats.org/officeDocument/2006/relationships/hyperlink" Target="https://doi.org/10.1192/bjb.2022.47" TargetMode="External"/><Relationship Id="rId129" Type="http://schemas.openxmlformats.org/officeDocument/2006/relationships/hyperlink" Target="https://doi.org/10.1007/s10826-019-01662-8" TargetMode="External"/><Relationship Id="rId54" Type="http://schemas.openxmlformats.org/officeDocument/2006/relationships/hyperlink" Target="https://doi.org/10.1016/j.neubiorev.2023.105201" TargetMode="External"/><Relationship Id="rId75" Type="http://schemas.openxmlformats.org/officeDocument/2006/relationships/hyperlink" Target="https://mytsd.uwtsd.ac.uk" TargetMode="External"/><Relationship Id="rId96" Type="http://schemas.openxmlformats.org/officeDocument/2006/relationships/hyperlink" Target="https://doi.org/10.1016/j.cpr.2022.102131" TargetMode="External"/><Relationship Id="rId140" Type="http://schemas.openxmlformats.org/officeDocument/2006/relationships/hyperlink" Target="https://doi.org/10.3138/9781487582791" TargetMode="External"/><Relationship Id="rId161" Type="http://schemas.openxmlformats.org/officeDocument/2006/relationships/hyperlink" Target="https://doi.org/10.1192/bjp.2022.43" TargetMode="External"/><Relationship Id="rId182" Type="http://schemas.openxmlformats.org/officeDocument/2006/relationships/hyperlink" Target="https://doi.org/10.1177/13623613221097502" TargetMode="External"/><Relationship Id="rId6" Type="http://schemas.openxmlformats.org/officeDocument/2006/relationships/footnotes" Target="footnotes.xml"/><Relationship Id="rId23" Type="http://schemas.openxmlformats.org/officeDocument/2006/relationships/hyperlink" Target="https://www.cdc.gov/ncbddd/autism/data.html" TargetMode="External"/><Relationship Id="rId119" Type="http://schemas.openxmlformats.org/officeDocument/2006/relationships/hyperlink" Target="https://doi.org/10.1192/j.eurpsy.2021.719" TargetMode="External"/><Relationship Id="rId44" Type="http://schemas.openxmlformats.org/officeDocument/2006/relationships/hyperlink" Target="https://www.autism.org.uk/what-we-do/who-we-are/the-moonshot-vision/about-moonshot-vision" TargetMode="External"/><Relationship Id="rId65" Type="http://schemas.openxmlformats.org/officeDocument/2006/relationships/hyperlink" Target="https://doi.org/10.1007/978-3-030-26437-6" TargetMode="External"/><Relationship Id="rId86" Type="http://schemas.openxmlformats.org/officeDocument/2006/relationships/hyperlink" Target="https://doi.org/10.3109/08039488.2012.748824" TargetMode="External"/><Relationship Id="rId130" Type="http://schemas.openxmlformats.org/officeDocument/2006/relationships/hyperlink" Target="https://doi.org/10.1080/15374416.2022.2119984" TargetMode="External"/><Relationship Id="rId151" Type="http://schemas.openxmlformats.org/officeDocument/2006/relationships/hyperlink" Target="https://doi.org/10.1108/AMHID-01-2019-0001" TargetMode="External"/><Relationship Id="rId172" Type="http://schemas.openxmlformats.org/officeDocument/2006/relationships/hyperlink" Target="https://doi.org/10.1016/j.ijlp.2023.101868" TargetMode="External"/><Relationship Id="rId13" Type="http://schemas.openxmlformats.org/officeDocument/2006/relationships/hyperlink" Target="https://doi.org/10.4137/SART.S39921" TargetMode="External"/><Relationship Id="rId18" Type="http://schemas.openxmlformats.org/officeDocument/2006/relationships/hyperlink" Target="https://news.northwestern.edu/stories/2016/04/opinion-scientific-american-autism/" TargetMode="External"/><Relationship Id="rId39" Type="http://schemas.openxmlformats.org/officeDocument/2006/relationships/hyperlink" Target="https://www.mind.org.uk/information-support/types-of-mental-health-problems/mental-health-problems-introduction/support-services/" TargetMode="External"/><Relationship Id="rId109" Type="http://schemas.openxmlformats.org/officeDocument/2006/relationships/hyperlink" Target="https://doi.org/10.1192/bjo.2020.97" TargetMode="External"/><Relationship Id="rId34" Type="http://schemas.openxmlformats.org/officeDocument/2006/relationships/hyperlink" Target="https://doi.org/10.1038/nrneurol.2013.278" TargetMode="External"/><Relationship Id="rId50" Type="http://schemas.openxmlformats.org/officeDocument/2006/relationships/hyperlink" Target="https://www.ncbi.nlm.nih.gov/books/NBK578537/" TargetMode="External"/><Relationship Id="rId55" Type="http://schemas.openxmlformats.org/officeDocument/2006/relationships/hyperlink" Target="https://www.bbc.co.uk/news/magazine-17583123" TargetMode="External"/><Relationship Id="rId76" Type="http://schemas.openxmlformats.org/officeDocument/2006/relationships/hyperlink" Target="mailto:pgresearch@uwtsd.ac.uk" TargetMode="External"/><Relationship Id="rId97" Type="http://schemas.openxmlformats.org/officeDocument/2006/relationships/hyperlink" Target="https://doi.org/10.1007/s10803-016-2716-6" TargetMode="External"/><Relationship Id="rId104" Type="http://schemas.openxmlformats.org/officeDocument/2006/relationships/hyperlink" Target="https://doi.org/10.1038/s41380-022-01443-8" TargetMode="External"/><Relationship Id="rId120" Type="http://schemas.openxmlformats.org/officeDocument/2006/relationships/hyperlink" Target="https://doi.org/10.1007/s10803-018-3741-4" TargetMode="External"/><Relationship Id="rId125" Type="http://schemas.openxmlformats.org/officeDocument/2006/relationships/hyperlink" Target="https://doi.org/10.1007/s10803-021-05382-1" TargetMode="External"/><Relationship Id="rId141" Type="http://schemas.openxmlformats.org/officeDocument/2006/relationships/hyperlink" Target="https://doi.org/10.1177/13623613211057973" TargetMode="External"/><Relationship Id="rId146" Type="http://schemas.openxmlformats.org/officeDocument/2006/relationships/hyperlink" Target="https://doi.org/10.1080/00029157.2020.1754061" TargetMode="External"/><Relationship Id="rId167" Type="http://schemas.openxmlformats.org/officeDocument/2006/relationships/hyperlink" Target="https://doi.org/10.1177/13591045221137196" TargetMode="External"/><Relationship Id="rId188" Type="http://schemas.openxmlformats.org/officeDocument/2006/relationships/hyperlink" Target="https://doi.org/10.1002/aur.2780" TargetMode="External"/><Relationship Id="rId7" Type="http://schemas.openxmlformats.org/officeDocument/2006/relationships/endnotes" Target="endnotes.xml"/><Relationship Id="rId71" Type="http://schemas.openxmlformats.org/officeDocument/2006/relationships/hyperlink" Target="file:///C:/Users/c.lohmann-hancock/AppData/Local/Microsoft/Windows/INetCache/REICoP-17-20-v3-Final.pdf" TargetMode="External"/><Relationship Id="rId92" Type="http://schemas.openxmlformats.org/officeDocument/2006/relationships/hyperlink" Target="https://doi.org/10.1136/archdischild-2020-rcpch.539" TargetMode="External"/><Relationship Id="rId162" Type="http://schemas.openxmlformats.org/officeDocument/2006/relationships/hyperlink" Target="https://doi.org/10.1136/bmj.h4326" TargetMode="External"/><Relationship Id="rId183" Type="http://schemas.openxmlformats.org/officeDocument/2006/relationships/hyperlink" Target="https://doi.org/10.1016/j.rasd.2023.102135" TargetMode="External"/><Relationship Id="rId2" Type="http://schemas.openxmlformats.org/officeDocument/2006/relationships/numbering" Target="numbering.xml"/><Relationship Id="rId29" Type="http://schemas.openxmlformats.org/officeDocument/2006/relationships/hyperlink" Target="https://doi.org/10.1016/j.jaac.2013.02.017" TargetMode="External"/><Relationship Id="rId24" Type="http://schemas.openxmlformats.org/officeDocument/2006/relationships/hyperlink" Target="https://www.theguardian.com/world/2018/feb/08/france-is-50-years-behind-the-state-scandal-of-french-autism-treatment" TargetMode="External"/><Relationship Id="rId40" Type="http://schemas.openxmlformats.org/officeDocument/2006/relationships/hyperlink" Target="https://www.regjeringen.no/en/topics/equality-and-diversity/likestilling-og-inkludering/funksjonsnedsetjingar/id2005941/" TargetMode="External"/><Relationship Id="rId45" Type="http://schemas.openxmlformats.org/officeDocument/2006/relationships/hyperlink" Target="https://www.autism.org.uk/what-we-do/who-we-are/vision-to-reality-strategy" TargetMode="External"/><Relationship Id="rId66" Type="http://schemas.openxmlformats.org/officeDocument/2006/relationships/hyperlink" Target="https://www.ncbi.nlm.nih.gov/pmc/articles/PMC7265021/" TargetMode="External"/><Relationship Id="rId87" Type="http://schemas.openxmlformats.org/officeDocument/2006/relationships/hyperlink" Target="https://doi.org/10.1080/10668926.2021.1972362" TargetMode="External"/><Relationship Id="rId110" Type="http://schemas.openxmlformats.org/officeDocument/2006/relationships/hyperlink" Target="https://doi.org/10.1080/02680939.2018.1552763" TargetMode="External"/><Relationship Id="rId115" Type="http://schemas.openxmlformats.org/officeDocument/2006/relationships/hyperlink" Target="https://doi.org/10.1186/1471-244X-12-128" TargetMode="External"/><Relationship Id="rId131" Type="http://schemas.openxmlformats.org/officeDocument/2006/relationships/hyperlink" Target="https://doi.org/10.1371/journal.pone.0261774" TargetMode="External"/><Relationship Id="rId136" Type="http://schemas.openxmlformats.org/officeDocument/2006/relationships/hyperlink" Target="https://doi.org/10.1177/1362361309104246" TargetMode="External"/><Relationship Id="rId157" Type="http://schemas.openxmlformats.org/officeDocument/2006/relationships/hyperlink" Target="https://doi.org/10.1111/jir.12147" TargetMode="External"/><Relationship Id="rId178" Type="http://schemas.openxmlformats.org/officeDocument/2006/relationships/hyperlink" Target="https://doi.org/10.1002/aur.1872" TargetMode="External"/><Relationship Id="rId61" Type="http://schemas.openxmlformats.org/officeDocument/2006/relationships/hyperlink" Target="https://publications.parliament.uk/pa/cm5803/cmselect/cmpubacc/1000/report.html" TargetMode="External"/><Relationship Id="rId82" Type="http://schemas.openxmlformats.org/officeDocument/2006/relationships/hyperlink" Target="https://doi.org/10.1111/jcpp.13176" TargetMode="External"/><Relationship Id="rId152" Type="http://schemas.openxmlformats.org/officeDocument/2006/relationships/hyperlink" Target="https://doi.org/10.1080/09638237.2017.1294737" TargetMode="External"/><Relationship Id="rId173" Type="http://schemas.openxmlformats.org/officeDocument/2006/relationships/hyperlink" Target="https://doi.org/10.1007/s00406-013-0459-3" TargetMode="External"/><Relationship Id="rId19" Type="http://schemas.openxmlformats.org/officeDocument/2006/relationships/hyperlink" Target="https://doi.org/10.1007/s10803-015-2482-x" TargetMode="External"/><Relationship Id="rId14" Type="http://schemas.openxmlformats.org/officeDocument/2006/relationships/hyperlink" Target="https://www.abs.gov.au/ausstats/abs@.nsf/Lookup/4430.0Main%20Features752015" TargetMode="External"/><Relationship Id="rId30" Type="http://schemas.openxmlformats.org/officeDocument/2006/relationships/hyperlink" Target="https://jamanetwork.com/journals/jamapediatrics/article-abstract/2774700" TargetMode="External"/><Relationship Id="rId35" Type="http://schemas.openxmlformats.org/officeDocument/2006/relationships/hyperlink" Target="https://doi.org/10.1177/0145445501252005" TargetMode="External"/><Relationship Id="rId56" Type="http://schemas.openxmlformats.org/officeDocument/2006/relationships/hyperlink" Target="https://doi.org/10.1016/j.drugalcdep.2009.09.003" TargetMode="External"/><Relationship Id="rId77" Type="http://schemas.openxmlformats.org/officeDocument/2006/relationships/image" Target="media/image3.jpeg"/><Relationship Id="rId100" Type="http://schemas.openxmlformats.org/officeDocument/2006/relationships/hyperlink" Target="https://doi.org/10.1192/bjp.2020.226" TargetMode="External"/><Relationship Id="rId105" Type="http://schemas.openxmlformats.org/officeDocument/2006/relationships/hyperlink" Target="https://doi.org/10.3390/brainsci10060341" TargetMode="External"/><Relationship Id="rId126" Type="http://schemas.openxmlformats.org/officeDocument/2006/relationships/hyperlink" Target="https://doi.org/10.1017/S0033291719001405" TargetMode="External"/><Relationship Id="rId147" Type="http://schemas.openxmlformats.org/officeDocument/2006/relationships/hyperlink" Target="https://doi.org/10.1192/j.eurpsy.2022.177" TargetMode="External"/><Relationship Id="rId168" Type="http://schemas.openxmlformats.org/officeDocument/2006/relationships/hyperlink" Target="https://doi.org/10.1371/journal.pone.0025322" TargetMode="External"/><Relationship Id="rId8" Type="http://schemas.openxmlformats.org/officeDocument/2006/relationships/image" Target="media/image1.png"/><Relationship Id="rId51" Type="http://schemas.openxmlformats.org/officeDocument/2006/relationships/hyperlink" Target="https://www.fhi.no/en/publ/2020/Interventions-for-children-and-youth-with-behavioral-problems-or-criminal-behavior/" TargetMode="External"/><Relationship Id="rId7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93" Type="http://schemas.openxmlformats.org/officeDocument/2006/relationships/hyperlink" Target="https://doi.org/10.1192/j.eurpsy.2021.1632" TargetMode="External"/><Relationship Id="rId98" Type="http://schemas.openxmlformats.org/officeDocument/2006/relationships/hyperlink" Target="https://doi.org/10.1002/mpr.1814" TargetMode="External"/><Relationship Id="rId121" Type="http://schemas.openxmlformats.org/officeDocument/2006/relationships/hyperlink" Target="https://doi.org/10.1177/1362361319890793" TargetMode="External"/><Relationship Id="rId142" Type="http://schemas.openxmlformats.org/officeDocument/2006/relationships/hyperlink" Target="https://doi.org/10.1111/bjdp.12410" TargetMode="External"/><Relationship Id="rId163" Type="http://schemas.openxmlformats.org/officeDocument/2006/relationships/hyperlink" Target="https://doi.org/10.1007/s00787-021-01875-7" TargetMode="External"/><Relationship Id="rId184" Type="http://schemas.openxmlformats.org/officeDocument/2006/relationships/hyperlink" Target="https://doi.org/10.1177/13623613211039673" TargetMode="External"/><Relationship Id="rId189"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hyperlink" Target="https://doi.org/10.1038/s44220-023-00070-8" TargetMode="External"/><Relationship Id="rId46" Type="http://schemas.openxmlformats.org/officeDocument/2006/relationships/hyperlink" Target="https://www.nice.org.uk/about/nice-communities/social-care/quick-guides/enabling-positive-lives-for-autistic-adults" TargetMode="External"/><Relationship Id="rId67" Type="http://schemas.openxmlformats.org/officeDocument/2006/relationships/hyperlink" Target="https://www.spectrumnews.org/features/deep-dive/france-faces-outdated-notions-autism/" TargetMode="External"/><Relationship Id="rId116" Type="http://schemas.openxmlformats.org/officeDocument/2006/relationships/hyperlink" Target="https://doi.org/10.1080/13854046.2021.1958922" TargetMode="External"/><Relationship Id="rId137" Type="http://schemas.openxmlformats.org/officeDocument/2006/relationships/hyperlink" Target="https://doi.org/10.1007/s40489-020-00222-x" TargetMode="External"/><Relationship Id="rId158" Type="http://schemas.openxmlformats.org/officeDocument/2006/relationships/hyperlink" Target="https://doi.org/10.1038/ng.3529" TargetMode="External"/><Relationship Id="rId20" Type="http://schemas.openxmlformats.org/officeDocument/2006/relationships/hyperlink" Target="https://doi.org/10.1007/s10803-016-2914-2" TargetMode="External"/><Relationship Id="rId41" Type="http://schemas.openxmlformats.org/officeDocument/2006/relationships/hyperlink" Target="https://www.ncbi.nlm.nih.gov/pmc/articles/PMC7011222/" TargetMode="External"/><Relationship Id="rId62" Type="http://schemas.openxmlformats.org/officeDocument/2006/relationships/hyperlink" Target="https://doi.org/10.1016/S2215-0366(21)00160-7" TargetMode="External"/><Relationship Id="rId83" Type="http://schemas.openxmlformats.org/officeDocument/2006/relationships/hyperlink" Target="https://doi.org/10.1080/13642987.2020.1715948" TargetMode="External"/><Relationship Id="rId88" Type="http://schemas.openxmlformats.org/officeDocument/2006/relationships/hyperlink" Target="https://doi.org/10.1007/s00406-013-0459-3" TargetMode="External"/><Relationship Id="rId111" Type="http://schemas.openxmlformats.org/officeDocument/2006/relationships/hyperlink" Target="https://doi.org/10.1007/s00787-015-0780-7" TargetMode="External"/><Relationship Id="rId132" Type="http://schemas.openxmlformats.org/officeDocument/2006/relationships/hyperlink" Target="https://doi.org/10.1080/0141803032000168364" TargetMode="External"/><Relationship Id="rId153" Type="http://schemas.openxmlformats.org/officeDocument/2006/relationships/hyperlink" Target="https://doi.org/10.1111/jcpp.13590" TargetMode="External"/><Relationship Id="rId174" Type="http://schemas.openxmlformats.org/officeDocument/2006/relationships/hyperlink" Target="https://doi.org/10.1111/jcpp.12499" TargetMode="External"/><Relationship Id="rId179" Type="http://schemas.openxmlformats.org/officeDocument/2006/relationships/hyperlink" Target="https://doi.org/10.1080/09638237.2020.1713999" TargetMode="External"/><Relationship Id="rId190" Type="http://schemas.openxmlformats.org/officeDocument/2006/relationships/theme" Target="theme/theme1.xml"/><Relationship Id="rId15" Type="http://schemas.openxmlformats.org/officeDocument/2006/relationships/hyperlink" Target="https://www.abs.gov.au/statistics/health/mental-health/mental-health/latest-release" TargetMode="External"/><Relationship Id="rId36" Type="http://schemas.openxmlformats.org/officeDocument/2006/relationships/hyperlink" Target="https://www.nature.com/articles/s41390-021-01465-y" TargetMode="External"/><Relationship Id="rId57" Type="http://schemas.openxmlformats.org/officeDocument/2006/relationships/hyperlink" Target="https://doi.org/10.1080/17482631.2022.2123090" TargetMode="External"/><Relationship Id="rId106" Type="http://schemas.openxmlformats.org/officeDocument/2006/relationships/hyperlink" Target="https://doi.org/10.1016/j.cpr.2021.102080" TargetMode="External"/><Relationship Id="rId127" Type="http://schemas.openxmlformats.org/officeDocument/2006/relationships/hyperlink" Target="https://doi.org/10.1192/bjp.2019.26" TargetMode="External"/><Relationship Id="rId10" Type="http://schemas.openxmlformats.org/officeDocument/2006/relationships/footer" Target="footer1.xml"/><Relationship Id="rId31" Type="http://schemas.openxmlformats.org/officeDocument/2006/relationships/hyperlink" Target="https://www.tandfonline.com/doi/epdf/10.2147/NDT.S282569?needAccess=true" TargetMode="External"/><Relationship Id="rId52" Type="http://schemas.openxmlformats.org/officeDocument/2006/relationships/hyperlink" Target="https://www.gov.uk/government/publications/misuse-of-illicit-drugs-and-medicines-applying-all-our-health/misuse-of-illicit-drugs-and-medicines-applying-all-our-health" TargetMode="External"/><Relationship Id="rId7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78" Type="http://schemas.openxmlformats.org/officeDocument/2006/relationships/hyperlink" Target="https://doi.org/10.1016/j.rasd.2017.04.002" TargetMode="External"/><Relationship Id="rId94" Type="http://schemas.openxmlformats.org/officeDocument/2006/relationships/hyperlink" Target="https://doi.org/10.1177/09685332231158740" TargetMode="External"/><Relationship Id="rId99" Type="http://schemas.openxmlformats.org/officeDocument/2006/relationships/hyperlink" Target="https://doi.org/10.1177/13591045231155990" TargetMode="External"/><Relationship Id="rId101" Type="http://schemas.openxmlformats.org/officeDocument/2006/relationships/hyperlink" Target="https://doi.org/10.1186/s12889-022-13943-x" TargetMode="External"/><Relationship Id="rId122" Type="http://schemas.openxmlformats.org/officeDocument/2006/relationships/hyperlink" Target="https://doi.org/10.1111/jcpp.13176" TargetMode="External"/><Relationship Id="rId143" Type="http://schemas.openxmlformats.org/officeDocument/2006/relationships/hyperlink" Target="https://doi.org/10.1038/s41572-019-0138-4" TargetMode="External"/><Relationship Id="rId148" Type="http://schemas.openxmlformats.org/officeDocument/2006/relationships/hyperlink" Target="https://doi.org/10.1016/j.ridd.2009.10.009" TargetMode="External"/><Relationship Id="rId164" Type="http://schemas.openxmlformats.org/officeDocument/2006/relationships/hyperlink" Target="https://doi.org/10.1080/10668926.2021.1972362" TargetMode="External"/><Relationship Id="rId169" Type="http://schemas.openxmlformats.org/officeDocument/2006/relationships/hyperlink" Target="https://doi.org/10.1016/j.jenvp.2021.101648" TargetMode="External"/><Relationship Id="rId185" Type="http://schemas.openxmlformats.org/officeDocument/2006/relationships/hyperlink" Target="https://doi.org/10.1002/jcv2.12128" TargetMode="External"/><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hyperlink" Target="https://doi.org/10.1186/s12916-022-02329-w" TargetMode="External"/><Relationship Id="rId26" Type="http://schemas.openxmlformats.org/officeDocument/2006/relationships/hyperlink" Target="https://doi.org/10.1016/j.eclinm.2024.102509" TargetMode="External"/><Relationship Id="rId47" Type="http://schemas.openxmlformats.org/officeDocument/2006/relationships/hyperlink" Target="https://www.nhs.uk/mental-health/children-and-young-adults/mental-health-support/mental-health-services/" TargetMode="External"/><Relationship Id="rId68" Type="http://schemas.openxmlformats.org/officeDocument/2006/relationships/hyperlink" Target="https://pubmed.ncbi.nlm.nih.gov/35238171/" TargetMode="External"/><Relationship Id="rId89" Type="http://schemas.openxmlformats.org/officeDocument/2006/relationships/hyperlink" Target="https://doi.org/10.1136/bmjopen-2021-051241" TargetMode="External"/><Relationship Id="rId112" Type="http://schemas.openxmlformats.org/officeDocument/2006/relationships/hyperlink" Target="https://doi.org/10.1177/13623613211028000" TargetMode="External"/><Relationship Id="rId133" Type="http://schemas.openxmlformats.org/officeDocument/2006/relationships/hyperlink" Target="https://doi.org/10.1192/bjp.2020.182" TargetMode="External"/><Relationship Id="rId154" Type="http://schemas.openxmlformats.org/officeDocument/2006/relationships/hyperlink" Target="https://doi.org/10.1186/s13063-020-4161-2" TargetMode="External"/><Relationship Id="rId175" Type="http://schemas.openxmlformats.org/officeDocument/2006/relationships/hyperlink" Target="https://doi.org/10.1111/j.1469-7610.2010.02295.x" TargetMode="External"/><Relationship Id="rId16" Type="http://schemas.openxmlformats.org/officeDocument/2006/relationships/hyperlink" Target="https://www.autismspeaks.org/" TargetMode="External"/><Relationship Id="rId37" Type="http://schemas.openxmlformats.org/officeDocument/2006/relationships/hyperlink" Target="https://europepmc.org/backend/ptpmcrender.fcgi?accid=PMC2861294&amp;blobtype=pdf" TargetMode="External"/><Relationship Id="rId58" Type="http://schemas.openxmlformats.org/officeDocument/2006/relationships/hyperlink" Target="https://doi.org/10.1007/s10803-020-04685-z" TargetMode="External"/><Relationship Id="rId79" Type="http://schemas.openxmlformats.org/officeDocument/2006/relationships/hyperlink" Target="https://doi.org/10.1192/j.eurpsy.2021.1632" TargetMode="External"/><Relationship Id="rId102" Type="http://schemas.openxmlformats.org/officeDocument/2006/relationships/hyperlink" Target="https://doi.org/10.1192/bjp.2022.21" TargetMode="External"/><Relationship Id="rId123" Type="http://schemas.openxmlformats.org/officeDocument/2006/relationships/hyperlink" Target="https://doi.org/10.1080/13642987.2020.1715948" TargetMode="External"/><Relationship Id="rId144" Type="http://schemas.openxmlformats.org/officeDocument/2006/relationships/hyperlink" Target="https://doi.org/10.1111/jpm.12438" TargetMode="External"/><Relationship Id="rId90" Type="http://schemas.openxmlformats.org/officeDocument/2006/relationships/hyperlink" Target="https://doi.org/10.1016/j.rasd.2017.04.002" TargetMode="External"/><Relationship Id="rId165" Type="http://schemas.openxmlformats.org/officeDocument/2006/relationships/hyperlink" Target="https://doi.org/10.1016/S0140-6736(17)30045-4" TargetMode="External"/><Relationship Id="rId186" Type="http://schemas.openxmlformats.org/officeDocument/2006/relationships/hyperlink" Target="https://doi.org/10.1177/13623613211039673" TargetMode="External"/><Relationship Id="rId27" Type="http://schemas.openxmlformats.org/officeDocument/2006/relationships/hyperlink" Target="https://doi.org/10.1177/1362361312441266" TargetMode="External"/><Relationship Id="rId48" Type="http://schemas.openxmlformats.org/officeDocument/2006/relationships/hyperlink" Target="https://www.nhs.uk/mental-health/children-and-young-adults/mental-health-support/how-to-get-support/moving-on-to-adult-services/" TargetMode="External"/><Relationship Id="rId69" Type="http://schemas.openxmlformats.org/officeDocument/2006/relationships/hyperlink" Target="https://mytsd.uwtsd.ac.uk" TargetMode="External"/><Relationship Id="rId113" Type="http://schemas.openxmlformats.org/officeDocument/2006/relationships/hyperlink" Target="https://doi.org/10.1192/j.eurpsy.2019.12" TargetMode="External"/><Relationship Id="rId134" Type="http://schemas.openxmlformats.org/officeDocument/2006/relationships/hyperlink" Target="https://doi.org/10.1016/j.psychres.2017.01.017" TargetMode="External"/><Relationship Id="rId80" Type="http://schemas.openxmlformats.org/officeDocument/2006/relationships/hyperlink" Target="https://doi.org/10.1080/02680939.2018.1552763" TargetMode="External"/><Relationship Id="rId155" Type="http://schemas.openxmlformats.org/officeDocument/2006/relationships/hyperlink" Target="https://doi.org/10.1017/S0033291718002039" TargetMode="External"/><Relationship Id="rId176" Type="http://schemas.openxmlformats.org/officeDocument/2006/relationships/hyperlink" Target="https://doi.org/10.1192/bjo.2023.542" TargetMode="External"/><Relationship Id="rId17" Type="http://schemas.openxmlformats.org/officeDocument/2006/relationships/hyperlink" Target="https://theconversation.com/frances-autism-problem-and-its-roots-in-psychoanalysis-94210" TargetMode="External"/><Relationship Id="rId38" Type="http://schemas.openxmlformats.org/officeDocument/2006/relationships/hyperlink" Target="https://psychcentral.com/health/what-is-mental-health" TargetMode="External"/><Relationship Id="rId59" Type="http://schemas.openxmlformats.org/officeDocument/2006/relationships/hyperlink" Target="https://doi.org/10.1044/leader.NIB2.22012017.11" TargetMode="External"/><Relationship Id="rId103" Type="http://schemas.openxmlformats.org/officeDocument/2006/relationships/hyperlink" Target="https://doi.org/10.1002/aur.1922" TargetMode="External"/><Relationship Id="rId124" Type="http://schemas.openxmlformats.org/officeDocument/2006/relationships/hyperlink" Target="https://doi.org/10.1007/s10803-021-05382-1" TargetMode="External"/><Relationship Id="rId70" Type="http://schemas.openxmlformats.org/officeDocument/2006/relationships/hyperlink" Target="mailto:pgresearch@uwtsd.ac.uk" TargetMode="External"/><Relationship Id="rId91" Type="http://schemas.openxmlformats.org/officeDocument/2006/relationships/hyperlink" Target="https://doi.org/10.1093/bjsw/bcw119" TargetMode="External"/><Relationship Id="rId145" Type="http://schemas.openxmlformats.org/officeDocument/2006/relationships/hyperlink" Target="https://doi.org/10.1002/aur.1965" TargetMode="External"/><Relationship Id="rId166" Type="http://schemas.openxmlformats.org/officeDocument/2006/relationships/hyperlink" Target="https://doi.org/10.1007/s10803-017-3331-x" TargetMode="External"/><Relationship Id="rId187" Type="http://schemas.openxmlformats.org/officeDocument/2006/relationships/hyperlink" Target="https://doi.org/10.1002/jcv2.12128" TargetMode="External"/><Relationship Id="rId1" Type="http://schemas.openxmlformats.org/officeDocument/2006/relationships/customXml" Target="../customXml/item1.xml"/><Relationship Id="rId28" Type="http://schemas.openxmlformats.org/officeDocument/2006/relationships/hyperlink" Target="https://doi.org/10.1111/j.1469-7610.2004.00215.x" TargetMode="External"/><Relationship Id="rId49" Type="http://schemas.openxmlformats.org/officeDocument/2006/relationships/hyperlink" Target="https://www.nichd.nih.gov/health/topics/autism/conditioninfo/causes" TargetMode="External"/><Relationship Id="rId114" Type="http://schemas.openxmlformats.org/officeDocument/2006/relationships/hyperlink" Target="https://doi.org/10.1136/bmjopen-2019-035280" TargetMode="External"/><Relationship Id="rId60" Type="http://schemas.openxmlformats.org/officeDocument/2006/relationships/hyperlink" Target="https://www.ncbi.nlm.nih.gov/pmc/articles/PMC8992913/" TargetMode="External"/><Relationship Id="rId81" Type="http://schemas.openxmlformats.org/officeDocument/2006/relationships/hyperlink" Target="https://doi.org/10.1002/14651858.CD008785.pub2" TargetMode="External"/><Relationship Id="rId135" Type="http://schemas.openxmlformats.org/officeDocument/2006/relationships/hyperlink" Target="https://doi.org/10.1136/bmjopen-2019-029040" TargetMode="External"/><Relationship Id="rId156" Type="http://schemas.openxmlformats.org/officeDocument/2006/relationships/hyperlink" Target="https://doi.org/10.1093/bjsw/bcp135" TargetMode="External"/><Relationship Id="rId177" Type="http://schemas.openxmlformats.org/officeDocument/2006/relationships/hyperlink" Target="https://doi.org/10.1192/bjp.2023.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F4CE4-067E-4B84-AF71-30137E1E1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105</Pages>
  <Words>28966</Words>
  <Characters>165108</Characters>
  <Application>Microsoft Office Word</Application>
  <DocSecurity>0</DocSecurity>
  <Lines>1375</Lines>
  <Paragraphs>387</Paragraphs>
  <ScaleCrop>false</ScaleCrop>
  <HeadingPairs>
    <vt:vector size="2" baseType="variant">
      <vt:variant>
        <vt:lpstr>Title</vt:lpstr>
      </vt:variant>
      <vt:variant>
        <vt:i4>1</vt:i4>
      </vt:variant>
    </vt:vector>
  </HeadingPairs>
  <TitlesOfParts>
    <vt:vector size="1" baseType="lpstr">
      <vt:lpstr>Tina Green</vt:lpstr>
    </vt:vector>
  </TitlesOfParts>
  <Company>CYD</Company>
  <LinksUpToDate>false</LinksUpToDate>
  <CharactersWithSpaces>193687</CharactersWithSpaces>
  <SharedDoc>false</SharedDoc>
  <HLinks>
    <vt:vector size="150" baseType="variant">
      <vt:variant>
        <vt:i4>1966136</vt:i4>
      </vt:variant>
      <vt:variant>
        <vt:i4>146</vt:i4>
      </vt:variant>
      <vt:variant>
        <vt:i4>0</vt:i4>
      </vt:variant>
      <vt:variant>
        <vt:i4>5</vt:i4>
      </vt:variant>
      <vt:variant>
        <vt:lpwstr/>
      </vt:variant>
      <vt:variant>
        <vt:lpwstr>_Toc151985008</vt:lpwstr>
      </vt:variant>
      <vt:variant>
        <vt:i4>1966136</vt:i4>
      </vt:variant>
      <vt:variant>
        <vt:i4>140</vt:i4>
      </vt:variant>
      <vt:variant>
        <vt:i4>0</vt:i4>
      </vt:variant>
      <vt:variant>
        <vt:i4>5</vt:i4>
      </vt:variant>
      <vt:variant>
        <vt:lpwstr/>
      </vt:variant>
      <vt:variant>
        <vt:lpwstr>_Toc151985007</vt:lpwstr>
      </vt:variant>
      <vt:variant>
        <vt:i4>1966136</vt:i4>
      </vt:variant>
      <vt:variant>
        <vt:i4>134</vt:i4>
      </vt:variant>
      <vt:variant>
        <vt:i4>0</vt:i4>
      </vt:variant>
      <vt:variant>
        <vt:i4>5</vt:i4>
      </vt:variant>
      <vt:variant>
        <vt:lpwstr/>
      </vt:variant>
      <vt:variant>
        <vt:lpwstr>_Toc151985006</vt:lpwstr>
      </vt:variant>
      <vt:variant>
        <vt:i4>1966136</vt:i4>
      </vt:variant>
      <vt:variant>
        <vt:i4>128</vt:i4>
      </vt:variant>
      <vt:variant>
        <vt:i4>0</vt:i4>
      </vt:variant>
      <vt:variant>
        <vt:i4>5</vt:i4>
      </vt:variant>
      <vt:variant>
        <vt:lpwstr/>
      </vt:variant>
      <vt:variant>
        <vt:lpwstr>_Toc151985005</vt:lpwstr>
      </vt:variant>
      <vt:variant>
        <vt:i4>1966136</vt:i4>
      </vt:variant>
      <vt:variant>
        <vt:i4>122</vt:i4>
      </vt:variant>
      <vt:variant>
        <vt:i4>0</vt:i4>
      </vt:variant>
      <vt:variant>
        <vt:i4>5</vt:i4>
      </vt:variant>
      <vt:variant>
        <vt:lpwstr/>
      </vt:variant>
      <vt:variant>
        <vt:lpwstr>_Toc151985004</vt:lpwstr>
      </vt:variant>
      <vt:variant>
        <vt:i4>1966136</vt:i4>
      </vt:variant>
      <vt:variant>
        <vt:i4>116</vt:i4>
      </vt:variant>
      <vt:variant>
        <vt:i4>0</vt:i4>
      </vt:variant>
      <vt:variant>
        <vt:i4>5</vt:i4>
      </vt:variant>
      <vt:variant>
        <vt:lpwstr/>
      </vt:variant>
      <vt:variant>
        <vt:lpwstr>_Toc151985003</vt:lpwstr>
      </vt:variant>
      <vt:variant>
        <vt:i4>1966136</vt:i4>
      </vt:variant>
      <vt:variant>
        <vt:i4>110</vt:i4>
      </vt:variant>
      <vt:variant>
        <vt:i4>0</vt:i4>
      </vt:variant>
      <vt:variant>
        <vt:i4>5</vt:i4>
      </vt:variant>
      <vt:variant>
        <vt:lpwstr/>
      </vt:variant>
      <vt:variant>
        <vt:lpwstr>_Toc151985002</vt:lpwstr>
      </vt:variant>
      <vt:variant>
        <vt:i4>1966136</vt:i4>
      </vt:variant>
      <vt:variant>
        <vt:i4>104</vt:i4>
      </vt:variant>
      <vt:variant>
        <vt:i4>0</vt:i4>
      </vt:variant>
      <vt:variant>
        <vt:i4>5</vt:i4>
      </vt:variant>
      <vt:variant>
        <vt:lpwstr/>
      </vt:variant>
      <vt:variant>
        <vt:lpwstr>_Toc151985001</vt:lpwstr>
      </vt:variant>
      <vt:variant>
        <vt:i4>1966136</vt:i4>
      </vt:variant>
      <vt:variant>
        <vt:i4>98</vt:i4>
      </vt:variant>
      <vt:variant>
        <vt:i4>0</vt:i4>
      </vt:variant>
      <vt:variant>
        <vt:i4>5</vt:i4>
      </vt:variant>
      <vt:variant>
        <vt:lpwstr/>
      </vt:variant>
      <vt:variant>
        <vt:lpwstr>_Toc151985000</vt:lpwstr>
      </vt:variant>
      <vt:variant>
        <vt:i4>1441841</vt:i4>
      </vt:variant>
      <vt:variant>
        <vt:i4>92</vt:i4>
      </vt:variant>
      <vt:variant>
        <vt:i4>0</vt:i4>
      </vt:variant>
      <vt:variant>
        <vt:i4>5</vt:i4>
      </vt:variant>
      <vt:variant>
        <vt:lpwstr/>
      </vt:variant>
      <vt:variant>
        <vt:lpwstr>_Toc151984999</vt:lpwstr>
      </vt:variant>
      <vt:variant>
        <vt:i4>1441841</vt:i4>
      </vt:variant>
      <vt:variant>
        <vt:i4>86</vt:i4>
      </vt:variant>
      <vt:variant>
        <vt:i4>0</vt:i4>
      </vt:variant>
      <vt:variant>
        <vt:i4>5</vt:i4>
      </vt:variant>
      <vt:variant>
        <vt:lpwstr/>
      </vt:variant>
      <vt:variant>
        <vt:lpwstr>_Toc151984998</vt:lpwstr>
      </vt:variant>
      <vt:variant>
        <vt:i4>1441841</vt:i4>
      </vt:variant>
      <vt:variant>
        <vt:i4>80</vt:i4>
      </vt:variant>
      <vt:variant>
        <vt:i4>0</vt:i4>
      </vt:variant>
      <vt:variant>
        <vt:i4>5</vt:i4>
      </vt:variant>
      <vt:variant>
        <vt:lpwstr/>
      </vt:variant>
      <vt:variant>
        <vt:lpwstr>_Toc151984997</vt:lpwstr>
      </vt:variant>
      <vt:variant>
        <vt:i4>1441841</vt:i4>
      </vt:variant>
      <vt:variant>
        <vt:i4>74</vt:i4>
      </vt:variant>
      <vt:variant>
        <vt:i4>0</vt:i4>
      </vt:variant>
      <vt:variant>
        <vt:i4>5</vt:i4>
      </vt:variant>
      <vt:variant>
        <vt:lpwstr/>
      </vt:variant>
      <vt:variant>
        <vt:lpwstr>_Toc151984996</vt:lpwstr>
      </vt:variant>
      <vt:variant>
        <vt:i4>1441841</vt:i4>
      </vt:variant>
      <vt:variant>
        <vt:i4>68</vt:i4>
      </vt:variant>
      <vt:variant>
        <vt:i4>0</vt:i4>
      </vt:variant>
      <vt:variant>
        <vt:i4>5</vt:i4>
      </vt:variant>
      <vt:variant>
        <vt:lpwstr/>
      </vt:variant>
      <vt:variant>
        <vt:lpwstr>_Toc151984995</vt:lpwstr>
      </vt:variant>
      <vt:variant>
        <vt:i4>1441841</vt:i4>
      </vt:variant>
      <vt:variant>
        <vt:i4>62</vt:i4>
      </vt:variant>
      <vt:variant>
        <vt:i4>0</vt:i4>
      </vt:variant>
      <vt:variant>
        <vt:i4>5</vt:i4>
      </vt:variant>
      <vt:variant>
        <vt:lpwstr/>
      </vt:variant>
      <vt:variant>
        <vt:lpwstr>_Toc151984994</vt:lpwstr>
      </vt:variant>
      <vt:variant>
        <vt:i4>1441841</vt:i4>
      </vt:variant>
      <vt:variant>
        <vt:i4>56</vt:i4>
      </vt:variant>
      <vt:variant>
        <vt:i4>0</vt:i4>
      </vt:variant>
      <vt:variant>
        <vt:i4>5</vt:i4>
      </vt:variant>
      <vt:variant>
        <vt:lpwstr/>
      </vt:variant>
      <vt:variant>
        <vt:lpwstr>_Toc151984993</vt:lpwstr>
      </vt:variant>
      <vt:variant>
        <vt:i4>1441841</vt:i4>
      </vt:variant>
      <vt:variant>
        <vt:i4>50</vt:i4>
      </vt:variant>
      <vt:variant>
        <vt:i4>0</vt:i4>
      </vt:variant>
      <vt:variant>
        <vt:i4>5</vt:i4>
      </vt:variant>
      <vt:variant>
        <vt:lpwstr/>
      </vt:variant>
      <vt:variant>
        <vt:lpwstr>_Toc151984992</vt:lpwstr>
      </vt:variant>
      <vt:variant>
        <vt:i4>1441841</vt:i4>
      </vt:variant>
      <vt:variant>
        <vt:i4>44</vt:i4>
      </vt:variant>
      <vt:variant>
        <vt:i4>0</vt:i4>
      </vt:variant>
      <vt:variant>
        <vt:i4>5</vt:i4>
      </vt:variant>
      <vt:variant>
        <vt:lpwstr/>
      </vt:variant>
      <vt:variant>
        <vt:lpwstr>_Toc151984991</vt:lpwstr>
      </vt:variant>
      <vt:variant>
        <vt:i4>1441841</vt:i4>
      </vt:variant>
      <vt:variant>
        <vt:i4>38</vt:i4>
      </vt:variant>
      <vt:variant>
        <vt:i4>0</vt:i4>
      </vt:variant>
      <vt:variant>
        <vt:i4>5</vt:i4>
      </vt:variant>
      <vt:variant>
        <vt:lpwstr/>
      </vt:variant>
      <vt:variant>
        <vt:lpwstr>_Toc151984990</vt:lpwstr>
      </vt:variant>
      <vt:variant>
        <vt:i4>1507377</vt:i4>
      </vt:variant>
      <vt:variant>
        <vt:i4>32</vt:i4>
      </vt:variant>
      <vt:variant>
        <vt:i4>0</vt:i4>
      </vt:variant>
      <vt:variant>
        <vt:i4>5</vt:i4>
      </vt:variant>
      <vt:variant>
        <vt:lpwstr/>
      </vt:variant>
      <vt:variant>
        <vt:lpwstr>_Toc151984989</vt:lpwstr>
      </vt:variant>
      <vt:variant>
        <vt:i4>1507377</vt:i4>
      </vt:variant>
      <vt:variant>
        <vt:i4>26</vt:i4>
      </vt:variant>
      <vt:variant>
        <vt:i4>0</vt:i4>
      </vt:variant>
      <vt:variant>
        <vt:i4>5</vt:i4>
      </vt:variant>
      <vt:variant>
        <vt:lpwstr/>
      </vt:variant>
      <vt:variant>
        <vt:lpwstr>_Toc151984988</vt:lpwstr>
      </vt:variant>
      <vt:variant>
        <vt:i4>1507377</vt:i4>
      </vt:variant>
      <vt:variant>
        <vt:i4>20</vt:i4>
      </vt:variant>
      <vt:variant>
        <vt:i4>0</vt:i4>
      </vt:variant>
      <vt:variant>
        <vt:i4>5</vt:i4>
      </vt:variant>
      <vt:variant>
        <vt:lpwstr/>
      </vt:variant>
      <vt:variant>
        <vt:lpwstr>_Toc151984987</vt:lpwstr>
      </vt:variant>
      <vt:variant>
        <vt:i4>1507377</vt:i4>
      </vt:variant>
      <vt:variant>
        <vt:i4>14</vt:i4>
      </vt:variant>
      <vt:variant>
        <vt:i4>0</vt:i4>
      </vt:variant>
      <vt:variant>
        <vt:i4>5</vt:i4>
      </vt:variant>
      <vt:variant>
        <vt:lpwstr/>
      </vt:variant>
      <vt:variant>
        <vt:lpwstr>_Toc151984986</vt:lpwstr>
      </vt:variant>
      <vt:variant>
        <vt:i4>1507377</vt:i4>
      </vt:variant>
      <vt:variant>
        <vt:i4>8</vt:i4>
      </vt:variant>
      <vt:variant>
        <vt:i4>0</vt:i4>
      </vt:variant>
      <vt:variant>
        <vt:i4>5</vt:i4>
      </vt:variant>
      <vt:variant>
        <vt:lpwstr/>
      </vt:variant>
      <vt:variant>
        <vt:lpwstr>_Toc151984985</vt:lpwstr>
      </vt:variant>
      <vt:variant>
        <vt:i4>1507377</vt:i4>
      </vt:variant>
      <vt:variant>
        <vt:i4>2</vt:i4>
      </vt:variant>
      <vt:variant>
        <vt:i4>0</vt:i4>
      </vt:variant>
      <vt:variant>
        <vt:i4>5</vt:i4>
      </vt:variant>
      <vt:variant>
        <vt:lpwstr/>
      </vt:variant>
      <vt:variant>
        <vt:lpwstr>_Toc151984984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Tina Green</dc:title>
  <dc:subject/>
  <dc:creator>IT</dc:creator>
  <cp:keywords/>
  <cp:lastModifiedBy>Stef williams</cp:lastModifiedBy>
  <cp:revision>2</cp:revision>
  <cp:lastPrinted>2010-07-27T14:12:00Z</cp:lastPrinted>
  <dcterms:created xsi:type="dcterms:W3CDTF">2024-05-28T18:10:00Z</dcterms:created>
  <dcterms:modified xsi:type="dcterms:W3CDTF">2024-05-28T18:10:00Z</dcterms:modified>
</cp:coreProperties>
</file>