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tblpX="10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52"/>
        <w:gridCol w:w="4944"/>
      </w:tblGrid>
      <w:tr w:rsidR="00591B2A" w14:paraId="43426494" w14:textId="77777777" w:rsidTr="00591B2A">
        <w:trPr>
          <w:trHeight w:val="572"/>
        </w:trPr>
        <w:tc>
          <w:tcPr>
            <w:tcW w:w="8996" w:type="dxa"/>
            <w:gridSpan w:val="2"/>
            <w:tcBorders>
              <w:top w:val="double" w:sz="4" w:space="0" w:color="auto"/>
              <w:left w:val="double" w:sz="4" w:space="0" w:color="auto"/>
              <w:bottom w:val="single" w:sz="6" w:space="0" w:color="auto"/>
              <w:right w:val="double" w:sz="4" w:space="0" w:color="auto"/>
            </w:tcBorders>
            <w:hideMark/>
          </w:tcPr>
          <w:p w14:paraId="1EF093C2" w14:textId="77777777" w:rsidR="00591B2A" w:rsidRDefault="00591B2A">
            <w:pPr>
              <w:jc w:val="center"/>
              <w:rPr>
                <w:rFonts w:ascii="Calibri" w:hAnsi="Calibri"/>
              </w:rPr>
            </w:pPr>
            <w:r>
              <w:rPr>
                <w:rFonts w:ascii="Calibri" w:hAnsi="Calibri"/>
                <w:b/>
              </w:rPr>
              <w:t>Personal Evaluation</w:t>
            </w:r>
            <w:r>
              <w:rPr>
                <w:rFonts w:ascii="Calibri" w:hAnsi="Calibri"/>
              </w:rPr>
              <w:t xml:space="preserve"> – to support your academic progress, we are interested to read your own assessment of this work as a measure of your own effort and in order that we may comment on your strengths and weaknesses.</w:t>
            </w:r>
          </w:p>
          <w:p w14:paraId="0E613BDE" w14:textId="77777777" w:rsidR="00591B2A" w:rsidRDefault="00591B2A">
            <w:pPr>
              <w:jc w:val="center"/>
              <w:rPr>
                <w:rFonts w:ascii="Calibri" w:hAnsi="Calibri"/>
                <w:b/>
                <w:u w:val="single"/>
              </w:rPr>
            </w:pPr>
            <w:r>
              <w:rPr>
                <w:rFonts w:ascii="Calibri" w:hAnsi="Calibri"/>
                <w:b/>
                <w:u w:val="single"/>
              </w:rPr>
              <w:t>Please ensure you complete this assessment before submitting your work.</w:t>
            </w:r>
          </w:p>
        </w:tc>
      </w:tr>
      <w:tr w:rsidR="00591B2A" w14:paraId="7FBC0ACF" w14:textId="77777777" w:rsidTr="00591B2A">
        <w:trPr>
          <w:trHeight w:val="572"/>
        </w:trPr>
        <w:tc>
          <w:tcPr>
            <w:tcW w:w="4052" w:type="dxa"/>
            <w:tcBorders>
              <w:top w:val="single" w:sz="6" w:space="0" w:color="auto"/>
              <w:left w:val="double" w:sz="4" w:space="0" w:color="auto"/>
              <w:bottom w:val="single" w:sz="6" w:space="0" w:color="auto"/>
              <w:right w:val="single" w:sz="6" w:space="0" w:color="auto"/>
            </w:tcBorders>
            <w:hideMark/>
          </w:tcPr>
          <w:p w14:paraId="65194CB1" w14:textId="77777777" w:rsidR="00591B2A" w:rsidRDefault="00591B2A">
            <w:pPr>
              <w:rPr>
                <w:rFonts w:ascii="Calibri" w:hAnsi="Calibri"/>
              </w:rPr>
            </w:pPr>
            <w:r>
              <w:rPr>
                <w:rFonts w:ascii="Calibri" w:hAnsi="Calibri"/>
              </w:rPr>
              <w:t xml:space="preserve">What do you consider are the best aspects of this piece of work?    </w:t>
            </w:r>
          </w:p>
        </w:tc>
        <w:tc>
          <w:tcPr>
            <w:tcW w:w="4944" w:type="dxa"/>
            <w:tcBorders>
              <w:top w:val="single" w:sz="6" w:space="0" w:color="auto"/>
              <w:left w:val="single" w:sz="6" w:space="0" w:color="auto"/>
              <w:bottom w:val="single" w:sz="6" w:space="0" w:color="auto"/>
              <w:right w:val="double" w:sz="4" w:space="0" w:color="auto"/>
            </w:tcBorders>
          </w:tcPr>
          <w:p w14:paraId="53ABC547" w14:textId="06C31EB6" w:rsidR="00591B2A" w:rsidRDefault="00591B2A">
            <w:pPr>
              <w:rPr>
                <w:rFonts w:ascii="Calibri" w:hAnsi="Calibri"/>
              </w:rPr>
            </w:pPr>
            <w:r>
              <w:rPr>
                <w:rFonts w:ascii="Calibri" w:hAnsi="Calibri"/>
              </w:rPr>
              <w:t xml:space="preserve">I feel that the best aspects of this work are the alternative approaches that I’ve used. I find it very interesting to research and come up with my own approaches and then finding out after research that they are beneficial. </w:t>
            </w:r>
          </w:p>
        </w:tc>
      </w:tr>
      <w:tr w:rsidR="00591B2A" w14:paraId="5283DED8" w14:textId="77777777" w:rsidTr="00591B2A">
        <w:trPr>
          <w:trHeight w:val="571"/>
        </w:trPr>
        <w:tc>
          <w:tcPr>
            <w:tcW w:w="4052" w:type="dxa"/>
            <w:tcBorders>
              <w:top w:val="single" w:sz="6" w:space="0" w:color="auto"/>
              <w:left w:val="double" w:sz="4" w:space="0" w:color="auto"/>
              <w:bottom w:val="single" w:sz="6" w:space="0" w:color="auto"/>
              <w:right w:val="single" w:sz="6" w:space="0" w:color="auto"/>
            </w:tcBorders>
          </w:tcPr>
          <w:p w14:paraId="6BF7951E" w14:textId="77777777" w:rsidR="00591B2A" w:rsidRDefault="00591B2A">
            <w:pPr>
              <w:rPr>
                <w:rFonts w:ascii="Calibri" w:hAnsi="Calibri"/>
              </w:rPr>
            </w:pPr>
            <w:r>
              <w:rPr>
                <w:rFonts w:ascii="Calibri" w:hAnsi="Calibri"/>
              </w:rPr>
              <w:t>Which aspects do you consider could have been improved in this piece of work?</w:t>
            </w:r>
          </w:p>
          <w:p w14:paraId="14208BB9" w14:textId="77777777" w:rsidR="00591B2A" w:rsidRDefault="00591B2A">
            <w:pPr>
              <w:rPr>
                <w:rFonts w:ascii="Calibri" w:hAnsi="Calibri"/>
              </w:rPr>
            </w:pPr>
          </w:p>
        </w:tc>
        <w:tc>
          <w:tcPr>
            <w:tcW w:w="4944" w:type="dxa"/>
            <w:tcBorders>
              <w:top w:val="single" w:sz="6" w:space="0" w:color="auto"/>
              <w:left w:val="single" w:sz="6" w:space="0" w:color="auto"/>
              <w:bottom w:val="single" w:sz="6" w:space="0" w:color="auto"/>
              <w:right w:val="double" w:sz="4" w:space="0" w:color="auto"/>
            </w:tcBorders>
          </w:tcPr>
          <w:p w14:paraId="043DD0E7" w14:textId="5424B51E" w:rsidR="00591B2A" w:rsidRDefault="00591B2A" w:rsidP="00591B2A">
            <w:pPr>
              <w:rPr>
                <w:rFonts w:ascii="Calibri" w:hAnsi="Calibri"/>
              </w:rPr>
            </w:pPr>
            <w:r>
              <w:rPr>
                <w:rFonts w:ascii="Calibri" w:hAnsi="Calibri"/>
              </w:rPr>
              <w:t>I found it difficult to give strategies and then reference them. I knew what I would do if I was in the teacher’s shoes, but it was finding evidence that what your saying is beneficial that was difficult.</w:t>
            </w:r>
          </w:p>
        </w:tc>
      </w:tr>
      <w:tr w:rsidR="00591B2A" w14:paraId="7B1A69A3" w14:textId="77777777" w:rsidTr="00591B2A">
        <w:trPr>
          <w:trHeight w:val="571"/>
        </w:trPr>
        <w:tc>
          <w:tcPr>
            <w:tcW w:w="4052" w:type="dxa"/>
            <w:tcBorders>
              <w:top w:val="single" w:sz="6" w:space="0" w:color="auto"/>
              <w:left w:val="double" w:sz="4" w:space="0" w:color="auto"/>
              <w:bottom w:val="double" w:sz="4" w:space="0" w:color="auto"/>
              <w:right w:val="single" w:sz="6" w:space="0" w:color="auto"/>
            </w:tcBorders>
          </w:tcPr>
          <w:p w14:paraId="2808F5C3" w14:textId="77777777" w:rsidR="00591B2A" w:rsidRDefault="00591B2A" w:rsidP="00591B2A">
            <w:pPr>
              <w:rPr>
                <w:rFonts w:ascii="Calibri" w:hAnsi="Calibri"/>
              </w:rPr>
            </w:pPr>
            <w:r>
              <w:rPr>
                <w:rFonts w:ascii="Calibri" w:hAnsi="Calibri"/>
              </w:rPr>
              <w:t>What have you found most satisfying whilst undertaking this submission?</w:t>
            </w:r>
          </w:p>
          <w:p w14:paraId="7AC905E4" w14:textId="77777777" w:rsidR="00591B2A" w:rsidRDefault="00591B2A" w:rsidP="00591B2A">
            <w:pPr>
              <w:rPr>
                <w:rFonts w:ascii="Calibri" w:hAnsi="Calibri"/>
              </w:rPr>
            </w:pPr>
          </w:p>
        </w:tc>
        <w:tc>
          <w:tcPr>
            <w:tcW w:w="4944" w:type="dxa"/>
            <w:tcBorders>
              <w:top w:val="single" w:sz="6" w:space="0" w:color="auto"/>
              <w:left w:val="single" w:sz="6" w:space="0" w:color="auto"/>
              <w:bottom w:val="double" w:sz="4" w:space="0" w:color="auto"/>
              <w:right w:val="double" w:sz="4" w:space="0" w:color="auto"/>
            </w:tcBorders>
          </w:tcPr>
          <w:p w14:paraId="5510A86E" w14:textId="1F4076F5" w:rsidR="00591B2A" w:rsidRDefault="00591B2A" w:rsidP="00591B2A">
            <w:pPr>
              <w:rPr>
                <w:rFonts w:ascii="Calibri" w:hAnsi="Calibri"/>
              </w:rPr>
            </w:pPr>
            <w:r>
              <w:rPr>
                <w:rFonts w:ascii="Calibri" w:hAnsi="Calibri"/>
              </w:rPr>
              <w:t xml:space="preserve">I enjoyed thinking about what I would do if it was my class as it is setting me up for September when I study my PGCE. It was also interesting to see the different kinds of scenarios I may come across in the classroom. </w:t>
            </w:r>
          </w:p>
        </w:tc>
      </w:tr>
    </w:tbl>
    <w:p w14:paraId="573B90F5" w14:textId="77777777" w:rsidR="00591B2A" w:rsidRDefault="00591B2A" w:rsidP="00591B2A">
      <w:pPr>
        <w:spacing w:after="200" w:line="360" w:lineRule="auto"/>
        <w:ind w:left="720"/>
        <w:jc w:val="center"/>
        <w:rPr>
          <w:rFonts w:ascii="Arial" w:hAnsi="Arial" w:cs="Arial"/>
          <w:b/>
          <w:sz w:val="24"/>
          <w:szCs w:val="24"/>
        </w:rPr>
      </w:pPr>
    </w:p>
    <w:p w14:paraId="7A5AD984" w14:textId="2334E33E" w:rsidR="00591B2A" w:rsidRPr="00591B2A" w:rsidRDefault="00591B2A" w:rsidP="00591B2A">
      <w:pPr>
        <w:spacing w:after="200" w:line="360" w:lineRule="auto"/>
        <w:ind w:left="720"/>
        <w:jc w:val="center"/>
        <w:rPr>
          <w:rFonts w:ascii="Arial" w:hAnsi="Arial" w:cs="Arial"/>
          <w:sz w:val="24"/>
          <w:szCs w:val="24"/>
        </w:rPr>
      </w:pPr>
      <w:r w:rsidRPr="00591B2A">
        <w:rPr>
          <w:rFonts w:ascii="Arial" w:hAnsi="Arial" w:cs="Arial"/>
          <w:b/>
          <w:sz w:val="24"/>
          <w:szCs w:val="24"/>
        </w:rPr>
        <w:t>C</w:t>
      </w:r>
      <w:r w:rsidRPr="00591B2A">
        <w:rPr>
          <w:rFonts w:ascii="Arial" w:hAnsi="Arial" w:cs="Arial"/>
          <w:b/>
          <w:sz w:val="24"/>
          <w:szCs w:val="24"/>
        </w:rPr>
        <w:t>ritically analyse three classroom management scenarios. Your analysis should explore the responses of the individuals involved and make recommendations, linked to key psychological theories and current good practice, about how each situation could be managed</w:t>
      </w:r>
      <w:r w:rsidRPr="00591B2A">
        <w:rPr>
          <w:rFonts w:ascii="Arial" w:hAnsi="Arial" w:cs="Arial"/>
          <w:sz w:val="24"/>
          <w:szCs w:val="24"/>
        </w:rPr>
        <w:t>.</w:t>
      </w:r>
    </w:p>
    <w:p w14:paraId="5C4C2F43" w14:textId="77777777" w:rsidR="00591B2A" w:rsidRDefault="00591B2A">
      <w:pPr>
        <w:rPr>
          <w:rFonts w:ascii="Arial" w:hAnsi="Arial" w:cs="Arial"/>
          <w:b/>
          <w:sz w:val="24"/>
          <w:szCs w:val="24"/>
        </w:rPr>
      </w:pPr>
      <w:bookmarkStart w:id="0" w:name="_GoBack"/>
      <w:bookmarkEnd w:id="0"/>
    </w:p>
    <w:p w14:paraId="0C5EC661" w14:textId="0A57906C" w:rsidR="007570AE" w:rsidRDefault="007570AE">
      <w:pPr>
        <w:rPr>
          <w:rFonts w:ascii="Arial" w:hAnsi="Arial" w:cs="Arial"/>
          <w:b/>
          <w:sz w:val="24"/>
          <w:szCs w:val="24"/>
        </w:rPr>
      </w:pPr>
      <w:r>
        <w:rPr>
          <w:rFonts w:ascii="Arial" w:hAnsi="Arial" w:cs="Arial"/>
          <w:b/>
          <w:sz w:val="24"/>
          <w:szCs w:val="24"/>
        </w:rPr>
        <w:t>Scenario</w:t>
      </w:r>
      <w:r>
        <w:rPr>
          <w:rFonts w:ascii="Arial" w:hAnsi="Arial" w:cs="Arial"/>
          <w:b/>
          <w:sz w:val="24"/>
          <w:szCs w:val="24"/>
        </w:rPr>
        <w:t xml:space="preserve"> 4</w:t>
      </w:r>
    </w:p>
    <w:p w14:paraId="027ACD2D" w14:textId="5C08C2BB" w:rsidR="007570AE" w:rsidRPr="00440D75" w:rsidRDefault="007570AE" w:rsidP="00440D75">
      <w:pPr>
        <w:spacing w:line="360" w:lineRule="auto"/>
        <w:rPr>
          <w:rFonts w:ascii="Arial" w:hAnsi="Arial" w:cs="Arial"/>
          <w:sz w:val="24"/>
          <w:szCs w:val="24"/>
        </w:rPr>
      </w:pPr>
      <w:r>
        <w:rPr>
          <w:rFonts w:ascii="Arial" w:hAnsi="Arial" w:cs="Arial"/>
          <w:sz w:val="24"/>
          <w:szCs w:val="24"/>
        </w:rPr>
        <w:t xml:space="preserve">In this scenario Mr Rees is teaching a year 6 class and is currently using a classroom management technique where he puts children’s names up on the board if they are not behaving appropriately. This technique has previously worked for Mr Rees as the children do not like their names up on the board. However, there </w:t>
      </w:r>
      <w:r w:rsidR="006A111D">
        <w:rPr>
          <w:rFonts w:ascii="Arial" w:hAnsi="Arial" w:cs="Arial"/>
          <w:sz w:val="24"/>
          <w:szCs w:val="24"/>
        </w:rPr>
        <w:t>are</w:t>
      </w:r>
      <w:r>
        <w:rPr>
          <w:rFonts w:ascii="Arial" w:hAnsi="Arial" w:cs="Arial"/>
          <w:sz w:val="24"/>
          <w:szCs w:val="24"/>
        </w:rPr>
        <w:t xml:space="preserve"> a group of boys in his class </w:t>
      </w:r>
      <w:r w:rsidR="006A111D">
        <w:rPr>
          <w:rFonts w:ascii="Arial" w:hAnsi="Arial" w:cs="Arial"/>
          <w:sz w:val="24"/>
          <w:szCs w:val="24"/>
        </w:rPr>
        <w:t>who</w:t>
      </w:r>
      <w:r>
        <w:rPr>
          <w:rFonts w:ascii="Arial" w:hAnsi="Arial" w:cs="Arial"/>
          <w:sz w:val="24"/>
          <w:szCs w:val="24"/>
        </w:rPr>
        <w:t xml:space="preserve"> are mocking this approach and Mr Rees is becoming frustrated. He adjusts his technique to writing the names on a piece of paper instead, but this is not working either. Mr Rees is doing the right thing by adapting his approach as he is attempting to discourage the inappropriate behaviour. The scenario states that he is frustrated, this could come across to the class and may be why the children are mocking him. The Welsh Government (2012) states that a teacher must always remain positive in these instances as negativity can </w:t>
      </w:r>
      <w:r w:rsidR="00B626EB">
        <w:rPr>
          <w:rFonts w:ascii="Arial" w:hAnsi="Arial" w:cs="Arial"/>
          <w:sz w:val="24"/>
          <w:szCs w:val="24"/>
        </w:rPr>
        <w:t xml:space="preserve">affect the </w:t>
      </w:r>
      <w:r w:rsidR="00B626EB">
        <w:rPr>
          <w:rFonts w:ascii="Arial" w:hAnsi="Arial" w:cs="Arial"/>
          <w:sz w:val="24"/>
          <w:szCs w:val="24"/>
        </w:rPr>
        <w:lastRenderedPageBreak/>
        <w:t xml:space="preserve">children’s behaviour. According to Arthur and </w:t>
      </w:r>
      <w:proofErr w:type="spellStart"/>
      <w:r w:rsidR="00B626EB">
        <w:rPr>
          <w:rFonts w:ascii="Arial" w:hAnsi="Arial" w:cs="Arial"/>
          <w:sz w:val="24"/>
          <w:szCs w:val="24"/>
        </w:rPr>
        <w:t>Cremin</w:t>
      </w:r>
      <w:proofErr w:type="spellEnd"/>
      <w:r w:rsidR="00B626EB">
        <w:rPr>
          <w:rFonts w:ascii="Arial" w:hAnsi="Arial" w:cs="Arial"/>
          <w:sz w:val="24"/>
          <w:szCs w:val="24"/>
        </w:rPr>
        <w:t xml:space="preserve"> (2010) belief in yourself as a teacher affects how you cope with disruptive behaviour. Confidence in how you portray these techniques will make children feel secure and more likely to respond positively, (Arthur and </w:t>
      </w:r>
      <w:proofErr w:type="spellStart"/>
      <w:r w:rsidR="00B626EB">
        <w:rPr>
          <w:rFonts w:ascii="Arial" w:hAnsi="Arial" w:cs="Arial"/>
          <w:sz w:val="24"/>
          <w:szCs w:val="24"/>
        </w:rPr>
        <w:t>Cremin</w:t>
      </w:r>
      <w:proofErr w:type="spellEnd"/>
      <w:r w:rsidR="00B626EB">
        <w:rPr>
          <w:rFonts w:ascii="Arial" w:hAnsi="Arial" w:cs="Arial"/>
          <w:sz w:val="24"/>
          <w:szCs w:val="24"/>
        </w:rPr>
        <w:t>, 2010).</w:t>
      </w:r>
      <w:r w:rsidR="00AB0802">
        <w:rPr>
          <w:rFonts w:ascii="Arial" w:hAnsi="Arial" w:cs="Arial"/>
          <w:sz w:val="24"/>
          <w:szCs w:val="24"/>
        </w:rPr>
        <w:t xml:space="preserve"> Mr Rees could try keeping the same technique but adapting it again, he could put everyone’s names up on the board and remove people who are misbehaving. Then at the end of the day the children left on the board will get a reward for </w:t>
      </w:r>
      <w:r w:rsidR="00EC09A2">
        <w:rPr>
          <w:rFonts w:ascii="Arial" w:hAnsi="Arial" w:cs="Arial"/>
          <w:sz w:val="24"/>
          <w:szCs w:val="24"/>
        </w:rPr>
        <w:t xml:space="preserve">good behaviour. This reversal technique may then trigger the children </w:t>
      </w:r>
      <w:r w:rsidR="006A111D">
        <w:rPr>
          <w:rFonts w:ascii="Arial" w:hAnsi="Arial" w:cs="Arial"/>
          <w:sz w:val="24"/>
          <w:szCs w:val="24"/>
        </w:rPr>
        <w:t xml:space="preserve">who </w:t>
      </w:r>
      <w:r w:rsidR="00EC09A2">
        <w:rPr>
          <w:rFonts w:ascii="Arial" w:hAnsi="Arial" w:cs="Arial"/>
          <w:sz w:val="24"/>
          <w:szCs w:val="24"/>
        </w:rPr>
        <w:t>are misbehaving into behaving appropriately</w:t>
      </w:r>
      <w:r w:rsidR="00071DD1">
        <w:rPr>
          <w:rFonts w:ascii="Arial" w:hAnsi="Arial" w:cs="Arial"/>
          <w:sz w:val="24"/>
          <w:szCs w:val="24"/>
        </w:rPr>
        <w:t xml:space="preserve"> </w:t>
      </w:r>
      <w:r w:rsidR="006A111D">
        <w:rPr>
          <w:rFonts w:ascii="Arial" w:hAnsi="Arial" w:cs="Arial"/>
          <w:sz w:val="24"/>
          <w:szCs w:val="24"/>
        </w:rPr>
        <w:t>when they see</w:t>
      </w:r>
      <w:r w:rsidR="00071DD1">
        <w:rPr>
          <w:rFonts w:ascii="Arial" w:hAnsi="Arial" w:cs="Arial"/>
          <w:sz w:val="24"/>
          <w:szCs w:val="24"/>
        </w:rPr>
        <w:t xml:space="preserve"> the other children are being praised and getting rewards</w:t>
      </w:r>
      <w:r w:rsidR="00803194">
        <w:rPr>
          <w:rFonts w:ascii="Arial" w:hAnsi="Arial" w:cs="Arial"/>
          <w:sz w:val="24"/>
          <w:szCs w:val="24"/>
        </w:rPr>
        <w:t>, (Grigg, 2010).</w:t>
      </w:r>
      <w:r w:rsidR="007936A0">
        <w:rPr>
          <w:rFonts w:ascii="Arial" w:hAnsi="Arial" w:cs="Arial"/>
          <w:sz w:val="24"/>
          <w:szCs w:val="24"/>
        </w:rPr>
        <w:t xml:space="preserve"> This approach is another way of catching them being good. It shows the students </w:t>
      </w:r>
      <w:r w:rsidR="006A111D">
        <w:rPr>
          <w:rFonts w:ascii="Arial" w:hAnsi="Arial" w:cs="Arial"/>
          <w:sz w:val="24"/>
          <w:szCs w:val="24"/>
        </w:rPr>
        <w:t>who</w:t>
      </w:r>
      <w:r w:rsidR="007936A0">
        <w:rPr>
          <w:rFonts w:ascii="Arial" w:hAnsi="Arial" w:cs="Arial"/>
          <w:sz w:val="24"/>
          <w:szCs w:val="24"/>
        </w:rPr>
        <w:t xml:space="preserve"> are misbehaving that they will not get the teachers attention for this behaviour and that the children </w:t>
      </w:r>
      <w:r w:rsidR="006A111D">
        <w:rPr>
          <w:rFonts w:ascii="Arial" w:hAnsi="Arial" w:cs="Arial"/>
          <w:sz w:val="24"/>
          <w:szCs w:val="24"/>
        </w:rPr>
        <w:t>who</w:t>
      </w:r>
      <w:r w:rsidR="007936A0">
        <w:rPr>
          <w:rFonts w:ascii="Arial" w:hAnsi="Arial" w:cs="Arial"/>
          <w:sz w:val="24"/>
          <w:szCs w:val="24"/>
        </w:rPr>
        <w:t xml:space="preserve"> behave well will</w:t>
      </w:r>
      <w:r w:rsidR="00C35601">
        <w:rPr>
          <w:rFonts w:ascii="Arial" w:hAnsi="Arial" w:cs="Arial"/>
          <w:sz w:val="24"/>
          <w:szCs w:val="24"/>
        </w:rPr>
        <w:t>, (Canter, 1989).</w:t>
      </w:r>
      <w:r w:rsidR="00803194">
        <w:rPr>
          <w:rFonts w:ascii="Arial" w:hAnsi="Arial" w:cs="Arial"/>
          <w:sz w:val="24"/>
          <w:szCs w:val="24"/>
        </w:rPr>
        <w:t xml:space="preserve"> Buckler and Castle (2014) state that ignoring children when they shout out and praising those who do not is an effective way of encouraging the required behaviour from all children in the class. </w:t>
      </w:r>
      <w:r w:rsidR="00872992">
        <w:rPr>
          <w:rFonts w:ascii="Arial" w:hAnsi="Arial" w:cs="Arial"/>
          <w:sz w:val="24"/>
          <w:szCs w:val="24"/>
        </w:rPr>
        <w:t xml:space="preserve">The ethos that is being described in this scenario is the group of boys encourage each other to mock and misbehave as they think it is funny. According to Bartlett and Butler (2016) the behaviourist approach could be used to improve the social behaviours within the classroom. It is important that Mr Rees keeps encouraging the children to work hard and behave appropriately to ensure that peer influence is not established, </w:t>
      </w:r>
      <w:r w:rsidR="0050503C">
        <w:rPr>
          <w:rFonts w:ascii="Arial" w:hAnsi="Arial" w:cs="Arial"/>
          <w:sz w:val="24"/>
          <w:szCs w:val="24"/>
        </w:rPr>
        <w:t xml:space="preserve">(Gifford-Smith, et al., 2005). </w:t>
      </w:r>
      <w:r w:rsidR="001D5F98">
        <w:rPr>
          <w:rFonts w:ascii="Arial" w:hAnsi="Arial" w:cs="Arial"/>
          <w:sz w:val="24"/>
          <w:szCs w:val="24"/>
        </w:rPr>
        <w:t xml:space="preserve">The technique that Mr Rees is using is in line with current government and school policy on classroom management as he is disciplining the students in a way </w:t>
      </w:r>
      <w:r w:rsidR="00D45207">
        <w:rPr>
          <w:rFonts w:ascii="Arial" w:hAnsi="Arial" w:cs="Arial"/>
          <w:sz w:val="24"/>
          <w:szCs w:val="24"/>
        </w:rPr>
        <w:t xml:space="preserve">that is abiding by the law, (Department for Education, 2016). </w:t>
      </w:r>
      <w:r w:rsidR="00C35601">
        <w:rPr>
          <w:rFonts w:ascii="Arial" w:hAnsi="Arial" w:cs="Arial"/>
          <w:sz w:val="24"/>
          <w:szCs w:val="24"/>
        </w:rPr>
        <w:t xml:space="preserve">Even though a behaviourist approach is being used here, it may work out better for Mr Rees if he was to use a humanistic approach. This is when the ideas of the children are valued, and the children </w:t>
      </w:r>
      <w:proofErr w:type="gramStart"/>
      <w:r w:rsidR="00C35601">
        <w:rPr>
          <w:rFonts w:ascii="Arial" w:hAnsi="Arial" w:cs="Arial"/>
          <w:sz w:val="24"/>
          <w:szCs w:val="24"/>
        </w:rPr>
        <w:t>are able to</w:t>
      </w:r>
      <w:proofErr w:type="gramEnd"/>
      <w:r w:rsidR="00C35601">
        <w:rPr>
          <w:rFonts w:ascii="Arial" w:hAnsi="Arial" w:cs="Arial"/>
          <w:sz w:val="24"/>
          <w:szCs w:val="24"/>
        </w:rPr>
        <w:t xml:space="preserve"> help in the creation of classroom rules, (Bartlett and Burton, </w:t>
      </w:r>
      <w:r w:rsidR="00971DFD">
        <w:rPr>
          <w:rFonts w:ascii="Arial" w:hAnsi="Arial" w:cs="Arial"/>
          <w:sz w:val="24"/>
          <w:szCs w:val="24"/>
        </w:rPr>
        <w:t>2016</w:t>
      </w:r>
      <w:r w:rsidR="00C35601">
        <w:rPr>
          <w:rFonts w:ascii="Arial" w:hAnsi="Arial" w:cs="Arial"/>
          <w:sz w:val="24"/>
          <w:szCs w:val="24"/>
        </w:rPr>
        <w:t xml:space="preserve">).  Rather than the classroom being a teacher-led environment it could become a child-centred environment, (Bates, 2016). </w:t>
      </w:r>
      <w:r w:rsidR="00C94690">
        <w:rPr>
          <w:rFonts w:ascii="Arial" w:hAnsi="Arial" w:cs="Arial"/>
          <w:sz w:val="24"/>
          <w:szCs w:val="24"/>
        </w:rPr>
        <w:t>He could create a behaviour management policy with the whole class, this way the children get to contribute their own thoughts and feelings</w:t>
      </w:r>
      <w:r w:rsidR="00C94690">
        <w:rPr>
          <w:rFonts w:ascii="Arial" w:hAnsi="Arial" w:cs="Arial"/>
          <w:sz w:val="24"/>
          <w:szCs w:val="24"/>
        </w:rPr>
        <w:t xml:space="preserve">. </w:t>
      </w:r>
      <w:r w:rsidR="00C35601">
        <w:rPr>
          <w:rFonts w:ascii="Arial" w:hAnsi="Arial" w:cs="Arial"/>
          <w:sz w:val="24"/>
          <w:szCs w:val="24"/>
        </w:rPr>
        <w:t>This</w:t>
      </w:r>
      <w:r w:rsidR="00C94690">
        <w:rPr>
          <w:rFonts w:ascii="Arial" w:hAnsi="Arial" w:cs="Arial"/>
          <w:sz w:val="24"/>
          <w:szCs w:val="24"/>
        </w:rPr>
        <w:t>,</w:t>
      </w:r>
      <w:r w:rsidR="00C35601">
        <w:rPr>
          <w:rFonts w:ascii="Arial" w:hAnsi="Arial" w:cs="Arial"/>
          <w:sz w:val="24"/>
          <w:szCs w:val="24"/>
        </w:rPr>
        <w:t xml:space="preserve"> would then allow the children to take control of their learning and create a sense of equality within the classroom, (</w:t>
      </w:r>
      <w:r w:rsidR="00C94690">
        <w:rPr>
          <w:rFonts w:ascii="Arial" w:hAnsi="Arial" w:cs="Arial"/>
          <w:sz w:val="24"/>
          <w:szCs w:val="24"/>
        </w:rPr>
        <w:t>Bates, 2016</w:t>
      </w:r>
      <w:r w:rsidR="00C35601">
        <w:rPr>
          <w:rFonts w:ascii="Arial" w:hAnsi="Arial" w:cs="Arial"/>
          <w:sz w:val="24"/>
          <w:szCs w:val="24"/>
        </w:rPr>
        <w:t>)</w:t>
      </w:r>
      <w:r w:rsidR="00971DFD">
        <w:rPr>
          <w:rFonts w:ascii="Arial" w:hAnsi="Arial" w:cs="Arial"/>
          <w:sz w:val="24"/>
          <w:szCs w:val="24"/>
        </w:rPr>
        <w:t xml:space="preserve">. According to Bartlett and Burton (2016) students react positively to support, encouragement and high expectations from teachers, if this approach was to be used instead then the relationship between Mr Rees and his class may alter for the better. </w:t>
      </w:r>
      <w:r w:rsidR="00C94690">
        <w:rPr>
          <w:rFonts w:ascii="Arial" w:hAnsi="Arial" w:cs="Arial"/>
          <w:sz w:val="24"/>
          <w:szCs w:val="24"/>
        </w:rPr>
        <w:t xml:space="preserve">Even though there are other ways Mr Rees can deal </w:t>
      </w:r>
      <w:r w:rsidR="00C94690">
        <w:rPr>
          <w:rFonts w:ascii="Arial" w:hAnsi="Arial" w:cs="Arial"/>
          <w:sz w:val="24"/>
          <w:szCs w:val="24"/>
        </w:rPr>
        <w:lastRenderedPageBreak/>
        <w:t>with his class it is also important to remember that sometimes these techniques do not work straight away. So</w:t>
      </w:r>
      <w:r w:rsidR="00440D75">
        <w:rPr>
          <w:rFonts w:ascii="Arial" w:hAnsi="Arial" w:cs="Arial"/>
          <w:sz w:val="24"/>
          <w:szCs w:val="24"/>
        </w:rPr>
        <w:t>,</w:t>
      </w:r>
      <w:r w:rsidR="00C94690">
        <w:rPr>
          <w:rFonts w:ascii="Arial" w:hAnsi="Arial" w:cs="Arial"/>
          <w:sz w:val="24"/>
          <w:szCs w:val="24"/>
        </w:rPr>
        <w:t xml:space="preserve"> he may benefit from being persistent with his technique but also differentiating it </w:t>
      </w:r>
      <w:r w:rsidR="00440D75">
        <w:rPr>
          <w:rFonts w:ascii="Arial" w:hAnsi="Arial" w:cs="Arial"/>
          <w:sz w:val="24"/>
          <w:szCs w:val="24"/>
        </w:rPr>
        <w:t xml:space="preserve">to eradicate any flaws, (Diehl, 2013). </w:t>
      </w:r>
    </w:p>
    <w:p w14:paraId="735CD896" w14:textId="3D7D1426" w:rsidR="0014483C" w:rsidRPr="0069145F" w:rsidRDefault="0014483C">
      <w:pPr>
        <w:rPr>
          <w:rFonts w:ascii="Arial" w:hAnsi="Arial" w:cs="Arial"/>
          <w:b/>
          <w:sz w:val="24"/>
          <w:szCs w:val="24"/>
        </w:rPr>
      </w:pPr>
      <w:r w:rsidRPr="0069145F">
        <w:rPr>
          <w:rFonts w:ascii="Arial" w:hAnsi="Arial" w:cs="Arial"/>
          <w:b/>
          <w:sz w:val="24"/>
          <w:szCs w:val="24"/>
        </w:rPr>
        <w:t>Scenario 5</w:t>
      </w:r>
    </w:p>
    <w:p w14:paraId="7A2C1A62" w14:textId="2C3DC87F" w:rsidR="0069145F" w:rsidRDefault="0014483C" w:rsidP="0014483C">
      <w:pPr>
        <w:spacing w:line="360" w:lineRule="auto"/>
        <w:rPr>
          <w:rFonts w:ascii="Arial" w:hAnsi="Arial" w:cs="Arial"/>
          <w:sz w:val="24"/>
          <w:szCs w:val="24"/>
        </w:rPr>
      </w:pPr>
      <w:r w:rsidRPr="0069145F">
        <w:rPr>
          <w:rFonts w:ascii="Arial" w:hAnsi="Arial" w:cs="Arial"/>
          <w:sz w:val="24"/>
          <w:szCs w:val="24"/>
        </w:rPr>
        <w:t xml:space="preserve">In this scenario there is a very able child in the classroom </w:t>
      </w:r>
      <w:r w:rsidR="006A111D">
        <w:rPr>
          <w:rFonts w:ascii="Arial" w:hAnsi="Arial" w:cs="Arial"/>
          <w:sz w:val="24"/>
          <w:szCs w:val="24"/>
        </w:rPr>
        <w:t xml:space="preserve">who </w:t>
      </w:r>
      <w:r w:rsidRPr="0069145F">
        <w:rPr>
          <w:rFonts w:ascii="Arial" w:hAnsi="Arial" w:cs="Arial"/>
          <w:sz w:val="24"/>
          <w:szCs w:val="24"/>
        </w:rPr>
        <w:t xml:space="preserve">keeps shouting out answers rather than putting his hand up and waiting for the teacher to ask him. Miss Lewis is having difficulty discouraging him from shouting and his behaviour is distracting the class. Other children have started to follow the behaviour the child is showing. </w:t>
      </w:r>
      <w:r w:rsidR="00B35A7E" w:rsidRPr="0069145F">
        <w:rPr>
          <w:rFonts w:ascii="Arial" w:hAnsi="Arial" w:cs="Arial"/>
          <w:sz w:val="24"/>
          <w:szCs w:val="24"/>
        </w:rPr>
        <w:t>It is clear to see that the classroom management problem here is that the child’s behaviour is encouraging other children to act in the same way</w:t>
      </w:r>
      <w:r w:rsidR="002D2988" w:rsidRPr="0069145F">
        <w:rPr>
          <w:rFonts w:ascii="Arial" w:hAnsi="Arial" w:cs="Arial"/>
          <w:sz w:val="24"/>
          <w:szCs w:val="24"/>
        </w:rPr>
        <w:t xml:space="preserve">. It is important that Miss Lewis finds a classroom management approach to use that will put a stop to the inappropriate behaviour and encourage appropriate behaviour.  </w:t>
      </w:r>
      <w:r w:rsidRPr="0069145F">
        <w:rPr>
          <w:rFonts w:ascii="Arial" w:hAnsi="Arial" w:cs="Arial"/>
          <w:sz w:val="24"/>
          <w:szCs w:val="24"/>
        </w:rPr>
        <w:t>For Miss Lewis to maintain an effective classroom environment she could look at different ways to try and discourage the child from shouting</w:t>
      </w:r>
      <w:r w:rsidR="002D2988" w:rsidRPr="0069145F">
        <w:rPr>
          <w:rFonts w:ascii="Arial" w:hAnsi="Arial" w:cs="Arial"/>
          <w:sz w:val="24"/>
          <w:szCs w:val="24"/>
        </w:rPr>
        <w:t xml:space="preserve"> out answers</w:t>
      </w:r>
      <w:r w:rsidRPr="0069145F">
        <w:rPr>
          <w:rFonts w:ascii="Arial" w:hAnsi="Arial" w:cs="Arial"/>
          <w:sz w:val="24"/>
          <w:szCs w:val="24"/>
        </w:rPr>
        <w:t>. Miss Lewis could use a praise base approach to try and motivate the child to behave appropriately, (</w:t>
      </w:r>
      <w:proofErr w:type="spellStart"/>
      <w:r w:rsidRPr="0069145F">
        <w:rPr>
          <w:rFonts w:ascii="Arial" w:hAnsi="Arial" w:cs="Arial"/>
          <w:sz w:val="24"/>
          <w:szCs w:val="24"/>
        </w:rPr>
        <w:t>Gray</w:t>
      </w:r>
      <w:proofErr w:type="spellEnd"/>
      <w:r w:rsidRPr="0069145F">
        <w:rPr>
          <w:rFonts w:ascii="Arial" w:hAnsi="Arial" w:cs="Arial"/>
          <w:sz w:val="24"/>
          <w:szCs w:val="24"/>
        </w:rPr>
        <w:t xml:space="preserve"> and </w:t>
      </w:r>
      <w:proofErr w:type="spellStart"/>
      <w:r w:rsidRPr="0069145F">
        <w:rPr>
          <w:rFonts w:ascii="Arial" w:hAnsi="Arial" w:cs="Arial"/>
          <w:sz w:val="24"/>
          <w:szCs w:val="24"/>
        </w:rPr>
        <w:t>Macblain</w:t>
      </w:r>
      <w:proofErr w:type="spellEnd"/>
      <w:r w:rsidRPr="0069145F">
        <w:rPr>
          <w:rFonts w:ascii="Arial" w:hAnsi="Arial" w:cs="Arial"/>
          <w:sz w:val="24"/>
          <w:szCs w:val="24"/>
        </w:rPr>
        <w:t xml:space="preserve">, 2015). Pound (2006) states that Skinner believed that children’s behaviour is shaped by rewards, so this approach could be useful to encourage the child to still give the answers but </w:t>
      </w:r>
      <w:r w:rsidR="006A111D">
        <w:rPr>
          <w:rFonts w:ascii="Arial" w:hAnsi="Arial" w:cs="Arial"/>
          <w:sz w:val="24"/>
          <w:szCs w:val="24"/>
        </w:rPr>
        <w:t xml:space="preserve">in </w:t>
      </w:r>
      <w:r w:rsidRPr="0069145F">
        <w:rPr>
          <w:rFonts w:ascii="Arial" w:hAnsi="Arial" w:cs="Arial"/>
          <w:sz w:val="24"/>
          <w:szCs w:val="24"/>
        </w:rPr>
        <w:t xml:space="preserve">the desired way of the teacher. Wright (2012) states that praise is a powerful motivating tool as it allows the teacher to encourage </w:t>
      </w:r>
      <w:r w:rsidR="00B35A7E" w:rsidRPr="0069145F">
        <w:rPr>
          <w:rFonts w:ascii="Arial" w:hAnsi="Arial" w:cs="Arial"/>
          <w:sz w:val="24"/>
          <w:szCs w:val="24"/>
        </w:rPr>
        <w:t xml:space="preserve">the children in the class to want to learn. According to Morin (2018) praise can be a simple but effective discipline strategy, in this instance Miss Lewis could praise the other children for not shouting out the answers </w:t>
      </w:r>
      <w:r w:rsidR="006A111D">
        <w:rPr>
          <w:rFonts w:ascii="Arial" w:hAnsi="Arial" w:cs="Arial"/>
          <w:sz w:val="24"/>
          <w:szCs w:val="24"/>
        </w:rPr>
        <w:t xml:space="preserve">but </w:t>
      </w:r>
      <w:r w:rsidR="00B35A7E" w:rsidRPr="0069145F">
        <w:rPr>
          <w:rFonts w:ascii="Arial" w:hAnsi="Arial" w:cs="Arial"/>
          <w:sz w:val="24"/>
          <w:szCs w:val="24"/>
        </w:rPr>
        <w:t xml:space="preserve">putting their hands up and waiting to be asked. </w:t>
      </w:r>
      <w:r w:rsidR="00E173A2" w:rsidRPr="0069145F">
        <w:rPr>
          <w:rFonts w:ascii="Arial" w:hAnsi="Arial" w:cs="Arial"/>
          <w:sz w:val="24"/>
          <w:szCs w:val="24"/>
        </w:rPr>
        <w:t xml:space="preserve">This in turn would then allow the disruptive child to notice the praise being given for good behaviour and copy the other children, </w:t>
      </w:r>
      <w:r w:rsidR="003167FE" w:rsidRPr="0069145F">
        <w:rPr>
          <w:rFonts w:ascii="Arial" w:hAnsi="Arial" w:cs="Arial"/>
          <w:sz w:val="24"/>
          <w:szCs w:val="24"/>
        </w:rPr>
        <w:t xml:space="preserve">(Teacher Vision, 2018), </w:t>
      </w:r>
      <w:r w:rsidR="00E173A2" w:rsidRPr="0069145F">
        <w:rPr>
          <w:rFonts w:ascii="Arial" w:hAnsi="Arial" w:cs="Arial"/>
          <w:sz w:val="24"/>
          <w:szCs w:val="24"/>
        </w:rPr>
        <w:t xml:space="preserve">which would allow Miss Lewis to continue the lesson with no disruptions. </w:t>
      </w:r>
      <w:r w:rsidR="00FE3AE7" w:rsidRPr="0069145F">
        <w:rPr>
          <w:rFonts w:ascii="Arial" w:hAnsi="Arial" w:cs="Arial"/>
          <w:sz w:val="24"/>
          <w:szCs w:val="24"/>
        </w:rPr>
        <w:t xml:space="preserve">The Welsh Government (2012) states that children should be involved in the set up of classroom management as it makes them feel like valued members of the class. As part of effective classroom management, Coe, et al, (2014) state that there should be clear rules </w:t>
      </w:r>
      <w:proofErr w:type="gramStart"/>
      <w:r w:rsidR="00FE3AE7" w:rsidRPr="0069145F">
        <w:rPr>
          <w:rFonts w:ascii="Arial" w:hAnsi="Arial" w:cs="Arial"/>
          <w:sz w:val="24"/>
          <w:szCs w:val="24"/>
        </w:rPr>
        <w:t>in order to</w:t>
      </w:r>
      <w:proofErr w:type="gramEnd"/>
      <w:r w:rsidR="00FE3AE7" w:rsidRPr="0069145F">
        <w:rPr>
          <w:rFonts w:ascii="Arial" w:hAnsi="Arial" w:cs="Arial"/>
          <w:sz w:val="24"/>
          <w:szCs w:val="24"/>
        </w:rPr>
        <w:t xml:space="preserve"> obtain good behaviour within the classroom. </w:t>
      </w:r>
      <w:r w:rsidR="009614B4" w:rsidRPr="0069145F">
        <w:rPr>
          <w:rFonts w:ascii="Arial" w:hAnsi="Arial" w:cs="Arial"/>
          <w:sz w:val="24"/>
          <w:szCs w:val="24"/>
        </w:rPr>
        <w:t xml:space="preserve">It could be an option for </w:t>
      </w:r>
      <w:r w:rsidR="00FE3AE7" w:rsidRPr="0069145F">
        <w:rPr>
          <w:rFonts w:ascii="Arial" w:hAnsi="Arial" w:cs="Arial"/>
          <w:sz w:val="24"/>
          <w:szCs w:val="24"/>
        </w:rPr>
        <w:t xml:space="preserve">Miss Lewis </w:t>
      </w:r>
      <w:r w:rsidR="009614B4" w:rsidRPr="0069145F">
        <w:rPr>
          <w:rFonts w:ascii="Arial" w:hAnsi="Arial" w:cs="Arial"/>
          <w:sz w:val="24"/>
          <w:szCs w:val="24"/>
        </w:rPr>
        <w:t>to</w:t>
      </w:r>
      <w:r w:rsidR="00FE3AE7" w:rsidRPr="0069145F">
        <w:rPr>
          <w:rFonts w:ascii="Arial" w:hAnsi="Arial" w:cs="Arial"/>
          <w:sz w:val="24"/>
          <w:szCs w:val="24"/>
        </w:rPr>
        <w:t xml:space="preserve"> </w:t>
      </w:r>
      <w:r w:rsidR="009614B4" w:rsidRPr="0069145F">
        <w:rPr>
          <w:rFonts w:ascii="Arial" w:hAnsi="Arial" w:cs="Arial"/>
          <w:sz w:val="24"/>
          <w:szCs w:val="24"/>
        </w:rPr>
        <w:t xml:space="preserve">work with </w:t>
      </w:r>
      <w:r w:rsidR="00FE3AE7" w:rsidRPr="0069145F">
        <w:rPr>
          <w:rFonts w:ascii="Arial" w:hAnsi="Arial" w:cs="Arial"/>
          <w:sz w:val="24"/>
          <w:szCs w:val="24"/>
        </w:rPr>
        <w:t>the children to create their own classroom management rules</w:t>
      </w:r>
      <w:r w:rsidR="009614B4" w:rsidRPr="0069145F">
        <w:rPr>
          <w:rFonts w:ascii="Arial" w:hAnsi="Arial" w:cs="Arial"/>
          <w:sz w:val="24"/>
          <w:szCs w:val="24"/>
        </w:rPr>
        <w:t xml:space="preserve"> and one of these rules could be to raise your hand if you want to speak or answer questions (Warner, 2015). This would show the child </w:t>
      </w:r>
      <w:r w:rsidR="006A111D">
        <w:rPr>
          <w:rFonts w:ascii="Arial" w:hAnsi="Arial" w:cs="Arial"/>
          <w:sz w:val="24"/>
          <w:szCs w:val="24"/>
        </w:rPr>
        <w:t>who</w:t>
      </w:r>
      <w:r w:rsidR="009614B4" w:rsidRPr="0069145F">
        <w:rPr>
          <w:rFonts w:ascii="Arial" w:hAnsi="Arial" w:cs="Arial"/>
          <w:sz w:val="24"/>
          <w:szCs w:val="24"/>
        </w:rPr>
        <w:t xml:space="preserve"> is shouting out that it is inappropriate behaviour and is not following the rules. Another reason that Miss </w:t>
      </w:r>
      <w:r w:rsidR="009614B4" w:rsidRPr="0069145F">
        <w:rPr>
          <w:rFonts w:ascii="Arial" w:hAnsi="Arial" w:cs="Arial"/>
          <w:sz w:val="24"/>
          <w:szCs w:val="24"/>
        </w:rPr>
        <w:lastRenderedPageBreak/>
        <w:t>Lewis may create the rules with everyone is so that</w:t>
      </w:r>
      <w:r w:rsidR="00FE3AE7" w:rsidRPr="0069145F">
        <w:rPr>
          <w:rFonts w:ascii="Arial" w:hAnsi="Arial" w:cs="Arial"/>
          <w:sz w:val="24"/>
          <w:szCs w:val="24"/>
        </w:rPr>
        <w:t xml:space="preserve"> they are able to understand them</w:t>
      </w:r>
      <w:r w:rsidR="009614B4" w:rsidRPr="0069145F">
        <w:rPr>
          <w:rFonts w:ascii="Arial" w:hAnsi="Arial" w:cs="Arial"/>
          <w:sz w:val="24"/>
          <w:szCs w:val="24"/>
        </w:rPr>
        <w:t xml:space="preserve"> clearly</w:t>
      </w:r>
      <w:r w:rsidR="00FE3AE7" w:rsidRPr="0069145F">
        <w:rPr>
          <w:rFonts w:ascii="Arial" w:hAnsi="Arial" w:cs="Arial"/>
          <w:sz w:val="24"/>
          <w:szCs w:val="24"/>
        </w:rPr>
        <w:t xml:space="preserve">, and it shows that all rules </w:t>
      </w:r>
      <w:r w:rsidR="009614B4" w:rsidRPr="0069145F">
        <w:rPr>
          <w:rFonts w:ascii="Arial" w:hAnsi="Arial" w:cs="Arial"/>
          <w:sz w:val="24"/>
          <w:szCs w:val="24"/>
        </w:rPr>
        <w:t xml:space="preserve">are to be </w:t>
      </w:r>
      <w:r w:rsidR="00FE3AE7" w:rsidRPr="0069145F">
        <w:rPr>
          <w:rFonts w:ascii="Arial" w:hAnsi="Arial" w:cs="Arial"/>
          <w:sz w:val="24"/>
          <w:szCs w:val="24"/>
        </w:rPr>
        <w:t>abide</w:t>
      </w:r>
      <w:r w:rsidR="009614B4" w:rsidRPr="0069145F">
        <w:rPr>
          <w:rFonts w:ascii="Arial" w:hAnsi="Arial" w:cs="Arial"/>
          <w:sz w:val="24"/>
          <w:szCs w:val="24"/>
        </w:rPr>
        <w:t xml:space="preserve">d by </w:t>
      </w:r>
      <w:r w:rsidR="00FE3AE7" w:rsidRPr="0069145F">
        <w:rPr>
          <w:rFonts w:ascii="Arial" w:hAnsi="Arial" w:cs="Arial"/>
          <w:sz w:val="24"/>
          <w:szCs w:val="24"/>
        </w:rPr>
        <w:t>everyone</w:t>
      </w:r>
      <w:r w:rsidR="009614B4" w:rsidRPr="0069145F">
        <w:rPr>
          <w:rFonts w:ascii="Arial" w:hAnsi="Arial" w:cs="Arial"/>
          <w:sz w:val="24"/>
          <w:szCs w:val="24"/>
        </w:rPr>
        <w:t>, (Welsh Government, 2012)</w:t>
      </w:r>
      <w:r w:rsidR="00FE3AE7" w:rsidRPr="0069145F">
        <w:rPr>
          <w:rFonts w:ascii="Arial" w:hAnsi="Arial" w:cs="Arial"/>
          <w:sz w:val="24"/>
          <w:szCs w:val="24"/>
        </w:rPr>
        <w:t xml:space="preserve">. </w:t>
      </w:r>
      <w:r w:rsidR="003F2CD4" w:rsidRPr="0069145F">
        <w:rPr>
          <w:rFonts w:ascii="Arial" w:hAnsi="Arial" w:cs="Arial"/>
          <w:sz w:val="24"/>
          <w:szCs w:val="24"/>
        </w:rPr>
        <w:t xml:space="preserve"> Children who are on the autistic spectrum may speak loudly when they are trying to communicate, (</w:t>
      </w:r>
      <w:proofErr w:type="spellStart"/>
      <w:r w:rsidR="003F2CD4" w:rsidRPr="0069145F">
        <w:rPr>
          <w:rFonts w:ascii="Arial" w:hAnsi="Arial" w:cs="Arial"/>
          <w:sz w:val="24"/>
          <w:szCs w:val="24"/>
        </w:rPr>
        <w:t>Pasuas</w:t>
      </w:r>
      <w:proofErr w:type="spellEnd"/>
      <w:r w:rsidR="003F2CD4" w:rsidRPr="0069145F">
        <w:rPr>
          <w:rFonts w:ascii="Arial" w:hAnsi="Arial" w:cs="Arial"/>
          <w:sz w:val="24"/>
          <w:szCs w:val="24"/>
        </w:rPr>
        <w:t>, 2017), so this is something that Miss Lewis could also look at as it is important that early intervention is implemented so that the child gets the</w:t>
      </w:r>
      <w:r w:rsidR="00720EBC" w:rsidRPr="0069145F">
        <w:rPr>
          <w:rFonts w:ascii="Arial" w:hAnsi="Arial" w:cs="Arial"/>
          <w:sz w:val="24"/>
          <w:szCs w:val="24"/>
        </w:rPr>
        <w:t xml:space="preserve"> support they need</w:t>
      </w:r>
      <w:r w:rsidR="003F2CD4" w:rsidRPr="0069145F">
        <w:rPr>
          <w:rFonts w:ascii="Arial" w:hAnsi="Arial" w:cs="Arial"/>
          <w:sz w:val="24"/>
          <w:szCs w:val="24"/>
        </w:rPr>
        <w:t>. The scenario does not advise what Miss Lewis is currently doing to manage the class, so it is difficult to see if she is following current policy on classroom management.  Although, as she is struggling this could be picked up on by the children and this can have a negative impact on them, (</w:t>
      </w:r>
      <w:proofErr w:type="spellStart"/>
      <w:r w:rsidR="003F2CD4" w:rsidRPr="0069145F">
        <w:rPr>
          <w:rFonts w:ascii="Arial" w:hAnsi="Arial" w:cs="Arial"/>
          <w:sz w:val="24"/>
          <w:szCs w:val="24"/>
        </w:rPr>
        <w:t>Slavin</w:t>
      </w:r>
      <w:proofErr w:type="spellEnd"/>
      <w:r w:rsidR="003F2CD4" w:rsidRPr="0069145F">
        <w:rPr>
          <w:rFonts w:ascii="Arial" w:hAnsi="Arial" w:cs="Arial"/>
          <w:sz w:val="24"/>
          <w:szCs w:val="24"/>
        </w:rPr>
        <w:t>, 201</w:t>
      </w:r>
      <w:r w:rsidR="00B44D6A">
        <w:rPr>
          <w:rFonts w:ascii="Arial" w:hAnsi="Arial" w:cs="Arial"/>
          <w:sz w:val="24"/>
          <w:szCs w:val="24"/>
        </w:rPr>
        <w:t>4</w:t>
      </w:r>
      <w:r w:rsidR="003F2CD4" w:rsidRPr="0069145F">
        <w:rPr>
          <w:rFonts w:ascii="Arial" w:hAnsi="Arial" w:cs="Arial"/>
          <w:sz w:val="24"/>
          <w:szCs w:val="24"/>
        </w:rPr>
        <w:t xml:space="preserve">). </w:t>
      </w:r>
      <w:r w:rsidR="00720EBC" w:rsidRPr="0069145F">
        <w:rPr>
          <w:rFonts w:ascii="Arial" w:hAnsi="Arial" w:cs="Arial"/>
          <w:sz w:val="24"/>
          <w:szCs w:val="24"/>
        </w:rPr>
        <w:t xml:space="preserve">It is important that Miss Lewis </w:t>
      </w:r>
      <w:proofErr w:type="gramStart"/>
      <w:r w:rsidR="00720EBC" w:rsidRPr="0069145F">
        <w:rPr>
          <w:rFonts w:ascii="Arial" w:hAnsi="Arial" w:cs="Arial"/>
          <w:sz w:val="24"/>
          <w:szCs w:val="24"/>
        </w:rPr>
        <w:t>is able to</w:t>
      </w:r>
      <w:proofErr w:type="gramEnd"/>
      <w:r w:rsidR="00720EBC" w:rsidRPr="0069145F">
        <w:rPr>
          <w:rFonts w:ascii="Arial" w:hAnsi="Arial" w:cs="Arial"/>
          <w:sz w:val="24"/>
          <w:szCs w:val="24"/>
        </w:rPr>
        <w:t xml:space="preserve"> differentiate between approaches in order for the classroom to be an effective learning environment. </w:t>
      </w:r>
      <w:r w:rsidR="008A2E4D" w:rsidRPr="0069145F">
        <w:rPr>
          <w:rFonts w:ascii="Arial" w:hAnsi="Arial" w:cs="Arial"/>
          <w:sz w:val="24"/>
          <w:szCs w:val="24"/>
        </w:rPr>
        <w:t>According</w:t>
      </w:r>
      <w:r w:rsidR="00E173A2" w:rsidRPr="0069145F">
        <w:rPr>
          <w:rFonts w:ascii="Arial" w:hAnsi="Arial" w:cs="Arial"/>
          <w:sz w:val="24"/>
          <w:szCs w:val="24"/>
        </w:rPr>
        <w:t xml:space="preserve"> </w:t>
      </w:r>
      <w:r w:rsidR="008A2E4D" w:rsidRPr="0069145F">
        <w:rPr>
          <w:rFonts w:ascii="Arial" w:hAnsi="Arial" w:cs="Arial"/>
          <w:sz w:val="24"/>
          <w:szCs w:val="24"/>
        </w:rPr>
        <w:t>to</w:t>
      </w:r>
      <w:r w:rsidR="00E173A2" w:rsidRPr="0069145F">
        <w:rPr>
          <w:rFonts w:ascii="Arial" w:hAnsi="Arial" w:cs="Arial"/>
          <w:sz w:val="24"/>
          <w:szCs w:val="24"/>
        </w:rPr>
        <w:t xml:space="preserve"> </w:t>
      </w:r>
      <w:proofErr w:type="spellStart"/>
      <w:r w:rsidR="00E173A2" w:rsidRPr="0069145F">
        <w:rPr>
          <w:rFonts w:ascii="Arial" w:hAnsi="Arial" w:cs="Arial"/>
          <w:sz w:val="24"/>
          <w:szCs w:val="24"/>
        </w:rPr>
        <w:t>ITeach</w:t>
      </w:r>
      <w:proofErr w:type="spellEnd"/>
      <w:r w:rsidR="008A2E4D" w:rsidRPr="0069145F">
        <w:rPr>
          <w:rFonts w:ascii="Arial" w:hAnsi="Arial" w:cs="Arial"/>
          <w:sz w:val="24"/>
          <w:szCs w:val="24"/>
        </w:rPr>
        <w:t xml:space="preserve"> (2009) it is important as a teacher to be familiar with the school’s Behaviour Management Policy as this gives you guidance on sanctions and rewards and is there to help in scenarios such as this. For Miss Lewis’ class to </w:t>
      </w:r>
      <w:proofErr w:type="gramStart"/>
      <w:r w:rsidR="008A2E4D" w:rsidRPr="0069145F">
        <w:rPr>
          <w:rFonts w:ascii="Arial" w:hAnsi="Arial" w:cs="Arial"/>
          <w:sz w:val="24"/>
          <w:szCs w:val="24"/>
        </w:rPr>
        <w:t>be seen as</w:t>
      </w:r>
      <w:proofErr w:type="gramEnd"/>
      <w:r w:rsidR="008A2E4D" w:rsidRPr="0069145F">
        <w:rPr>
          <w:rFonts w:ascii="Arial" w:hAnsi="Arial" w:cs="Arial"/>
          <w:sz w:val="24"/>
          <w:szCs w:val="24"/>
        </w:rPr>
        <w:t xml:space="preserve"> an effective learning environment she must first ensure that she is able to maintain good behaviour from all her students because otherwise the children’s behaviour could deteriorate due to the ineffective teaching, (Ofsted, 2003). </w:t>
      </w:r>
    </w:p>
    <w:p w14:paraId="733A3FD1" w14:textId="3686C772" w:rsidR="0069145F" w:rsidRDefault="0069145F" w:rsidP="0014483C">
      <w:pPr>
        <w:spacing w:line="360" w:lineRule="auto"/>
        <w:rPr>
          <w:rFonts w:ascii="Arial" w:hAnsi="Arial" w:cs="Arial"/>
          <w:b/>
          <w:sz w:val="24"/>
          <w:szCs w:val="24"/>
        </w:rPr>
      </w:pPr>
      <w:r>
        <w:rPr>
          <w:rFonts w:ascii="Arial" w:hAnsi="Arial" w:cs="Arial"/>
          <w:b/>
          <w:sz w:val="24"/>
          <w:szCs w:val="24"/>
        </w:rPr>
        <w:t>Scenario 7</w:t>
      </w:r>
    </w:p>
    <w:p w14:paraId="6B9E403F" w14:textId="7D583B6E" w:rsidR="0069145F" w:rsidRDefault="0069145F" w:rsidP="0014483C">
      <w:pPr>
        <w:spacing w:line="360" w:lineRule="auto"/>
        <w:rPr>
          <w:rFonts w:ascii="Arial" w:hAnsi="Arial" w:cs="Arial"/>
          <w:sz w:val="24"/>
          <w:szCs w:val="24"/>
        </w:rPr>
      </w:pPr>
      <w:r>
        <w:rPr>
          <w:rFonts w:ascii="Arial" w:hAnsi="Arial" w:cs="Arial"/>
          <w:sz w:val="24"/>
          <w:szCs w:val="24"/>
        </w:rPr>
        <w:t>In this scenario Mrs White has a class of 26 pupils and a few of them are disruptive which makes it difficult for her to be able to teach the rest of the class. She has tried giv</w:t>
      </w:r>
      <w:r w:rsidR="006A111D">
        <w:rPr>
          <w:rFonts w:ascii="Arial" w:hAnsi="Arial" w:cs="Arial"/>
          <w:sz w:val="24"/>
          <w:szCs w:val="24"/>
        </w:rPr>
        <w:t>ing</w:t>
      </w:r>
      <w:r>
        <w:rPr>
          <w:rFonts w:ascii="Arial" w:hAnsi="Arial" w:cs="Arial"/>
          <w:sz w:val="24"/>
          <w:szCs w:val="24"/>
        </w:rPr>
        <w:t xml:space="preserve"> the disruptive pupils detention, but they behave the same the next lesson. Mrs White feels that she needs to get some order in the class, not just for the class</w:t>
      </w:r>
      <w:r w:rsidR="006A111D">
        <w:rPr>
          <w:rFonts w:ascii="Arial" w:hAnsi="Arial" w:cs="Arial"/>
          <w:sz w:val="24"/>
          <w:szCs w:val="24"/>
        </w:rPr>
        <w:t>’</w:t>
      </w:r>
      <w:r>
        <w:rPr>
          <w:rFonts w:ascii="Arial" w:hAnsi="Arial" w:cs="Arial"/>
          <w:sz w:val="24"/>
          <w:szCs w:val="24"/>
        </w:rPr>
        <w:t xml:space="preserve">s sake but for hers too. </w:t>
      </w:r>
      <w:r w:rsidR="00E719FC">
        <w:rPr>
          <w:rFonts w:ascii="Arial" w:hAnsi="Arial" w:cs="Arial"/>
          <w:sz w:val="24"/>
          <w:szCs w:val="24"/>
        </w:rPr>
        <w:t>For this to happen Mrs White should look at other strategies instead of just detention</w:t>
      </w:r>
      <w:r w:rsidR="006A111D">
        <w:rPr>
          <w:rFonts w:ascii="Arial" w:hAnsi="Arial" w:cs="Arial"/>
          <w:sz w:val="24"/>
          <w:szCs w:val="24"/>
        </w:rPr>
        <w:t xml:space="preserve"> which</w:t>
      </w:r>
      <w:r w:rsidR="00E719FC">
        <w:rPr>
          <w:rFonts w:ascii="Arial" w:hAnsi="Arial" w:cs="Arial"/>
          <w:sz w:val="24"/>
          <w:szCs w:val="24"/>
        </w:rPr>
        <w:t xml:space="preserve"> is not working. It comes across as if she has given up on the class and this could be portrayed through her interactions with the children.</w:t>
      </w:r>
      <w:r w:rsidR="00736BCD">
        <w:rPr>
          <w:rFonts w:ascii="Arial" w:hAnsi="Arial" w:cs="Arial"/>
          <w:sz w:val="24"/>
          <w:szCs w:val="24"/>
        </w:rPr>
        <w:t xml:space="preserve"> </w:t>
      </w:r>
      <w:r w:rsidR="00E719FC">
        <w:rPr>
          <w:rFonts w:ascii="Arial" w:hAnsi="Arial" w:cs="Arial"/>
          <w:sz w:val="24"/>
          <w:szCs w:val="24"/>
        </w:rPr>
        <w:t xml:space="preserve">The Welsh Government (2012) states that being a teacher is not always easy and it is important to stay positive as a positive </w:t>
      </w:r>
      <w:r w:rsidR="00641D5A">
        <w:rPr>
          <w:rFonts w:ascii="Arial" w:hAnsi="Arial" w:cs="Arial"/>
          <w:sz w:val="24"/>
          <w:szCs w:val="24"/>
        </w:rPr>
        <w:t>attitude is contagious.</w:t>
      </w:r>
      <w:r w:rsidR="00736BCD">
        <w:rPr>
          <w:rFonts w:ascii="Arial" w:hAnsi="Arial" w:cs="Arial"/>
          <w:sz w:val="24"/>
          <w:szCs w:val="24"/>
        </w:rPr>
        <w:t xml:space="preserve"> Firstly, it is important that all the children know what behaviour is expected of them and what behaviour is not tolerated, (Morgan, 2007). This then ensures that when children are being disruptive they should know that the way they are acting is wrong.</w:t>
      </w:r>
      <w:r w:rsidR="004701DD">
        <w:rPr>
          <w:rFonts w:ascii="Arial" w:hAnsi="Arial" w:cs="Arial"/>
          <w:sz w:val="24"/>
          <w:szCs w:val="24"/>
        </w:rPr>
        <w:t xml:space="preserve"> Classroom management could be restored here if Mrs White was to use</w:t>
      </w:r>
      <w:r w:rsidR="00641D5A">
        <w:rPr>
          <w:rFonts w:ascii="Arial" w:hAnsi="Arial" w:cs="Arial"/>
          <w:sz w:val="24"/>
          <w:szCs w:val="24"/>
        </w:rPr>
        <w:t xml:space="preserve"> </w:t>
      </w:r>
      <w:r w:rsidR="004701DD">
        <w:rPr>
          <w:rFonts w:ascii="Arial" w:hAnsi="Arial" w:cs="Arial"/>
          <w:sz w:val="24"/>
          <w:szCs w:val="24"/>
        </w:rPr>
        <w:t xml:space="preserve">a </w:t>
      </w:r>
      <w:r w:rsidR="00641D5A">
        <w:rPr>
          <w:rFonts w:ascii="Arial" w:hAnsi="Arial" w:cs="Arial"/>
          <w:sz w:val="24"/>
          <w:szCs w:val="24"/>
        </w:rPr>
        <w:t xml:space="preserve">strategy called ‘catch them being good’ this way she would be ignoring any bad behaviour but only praising the children when they are being good, (Teacher Vision, 2018). This way the </w:t>
      </w:r>
      <w:r w:rsidR="00641D5A">
        <w:rPr>
          <w:rFonts w:ascii="Arial" w:hAnsi="Arial" w:cs="Arial"/>
          <w:sz w:val="24"/>
          <w:szCs w:val="24"/>
        </w:rPr>
        <w:lastRenderedPageBreak/>
        <w:t xml:space="preserve">children will notice that they are only getting attention when they are being good and not disrupting the class and may continue to show good behaviour </w:t>
      </w:r>
      <w:proofErr w:type="gramStart"/>
      <w:r w:rsidR="00641D5A">
        <w:rPr>
          <w:rFonts w:ascii="Arial" w:hAnsi="Arial" w:cs="Arial"/>
          <w:sz w:val="24"/>
          <w:szCs w:val="24"/>
        </w:rPr>
        <w:t>in order to</w:t>
      </w:r>
      <w:proofErr w:type="gramEnd"/>
      <w:r w:rsidR="00641D5A">
        <w:rPr>
          <w:rFonts w:ascii="Arial" w:hAnsi="Arial" w:cs="Arial"/>
          <w:sz w:val="24"/>
          <w:szCs w:val="24"/>
        </w:rPr>
        <w:t xml:space="preserve"> get the praise</w:t>
      </w:r>
      <w:r w:rsidR="00860F3F">
        <w:rPr>
          <w:rFonts w:ascii="Arial" w:hAnsi="Arial" w:cs="Arial"/>
          <w:sz w:val="24"/>
          <w:szCs w:val="24"/>
        </w:rPr>
        <w:t xml:space="preserve"> </w:t>
      </w:r>
      <w:r w:rsidR="00A24F65">
        <w:rPr>
          <w:rFonts w:ascii="Arial" w:hAnsi="Arial" w:cs="Arial"/>
          <w:sz w:val="24"/>
          <w:szCs w:val="24"/>
        </w:rPr>
        <w:t xml:space="preserve">and attention </w:t>
      </w:r>
      <w:r w:rsidR="00860F3F">
        <w:rPr>
          <w:rFonts w:ascii="Arial" w:hAnsi="Arial" w:cs="Arial"/>
          <w:sz w:val="24"/>
          <w:szCs w:val="24"/>
        </w:rPr>
        <w:t>continuously</w:t>
      </w:r>
      <w:r w:rsidR="00641D5A">
        <w:rPr>
          <w:rFonts w:ascii="Arial" w:hAnsi="Arial" w:cs="Arial"/>
          <w:sz w:val="24"/>
          <w:szCs w:val="24"/>
        </w:rPr>
        <w:t>,</w:t>
      </w:r>
      <w:r w:rsidR="00860F3F">
        <w:rPr>
          <w:rFonts w:ascii="Arial" w:hAnsi="Arial" w:cs="Arial"/>
          <w:sz w:val="24"/>
          <w:szCs w:val="24"/>
        </w:rPr>
        <w:t xml:space="preserve"> </w:t>
      </w:r>
      <w:r w:rsidR="004701DD">
        <w:rPr>
          <w:rFonts w:ascii="Arial" w:hAnsi="Arial" w:cs="Arial"/>
          <w:sz w:val="24"/>
          <w:szCs w:val="24"/>
        </w:rPr>
        <w:t xml:space="preserve">(Morin, 2018). </w:t>
      </w:r>
      <w:r w:rsidR="00A24F65">
        <w:rPr>
          <w:rFonts w:ascii="Arial" w:hAnsi="Arial" w:cs="Arial"/>
          <w:sz w:val="24"/>
          <w:szCs w:val="24"/>
        </w:rPr>
        <w:t xml:space="preserve"> </w:t>
      </w:r>
      <w:proofErr w:type="gramStart"/>
      <w:r w:rsidR="00A24F65">
        <w:rPr>
          <w:rFonts w:ascii="Arial" w:hAnsi="Arial" w:cs="Arial"/>
          <w:sz w:val="24"/>
          <w:szCs w:val="24"/>
        </w:rPr>
        <w:t>In order for</w:t>
      </w:r>
      <w:proofErr w:type="gramEnd"/>
      <w:r w:rsidR="00A24F65">
        <w:rPr>
          <w:rFonts w:ascii="Arial" w:hAnsi="Arial" w:cs="Arial"/>
          <w:sz w:val="24"/>
          <w:szCs w:val="24"/>
        </w:rPr>
        <w:t xml:space="preserve"> Mrs White to be able to catch good and bad behaviour she could arrange a seating plan where the disruptive children are not sat next to each other and are facing the teacher</w:t>
      </w:r>
      <w:r w:rsidR="00EA3F02">
        <w:rPr>
          <w:rFonts w:ascii="Arial" w:hAnsi="Arial" w:cs="Arial"/>
          <w:sz w:val="24"/>
          <w:szCs w:val="24"/>
        </w:rPr>
        <w:t xml:space="preserve">, (Welsh Government, 2012). </w:t>
      </w:r>
      <w:r w:rsidR="00613D67">
        <w:rPr>
          <w:rFonts w:ascii="Arial" w:hAnsi="Arial" w:cs="Arial"/>
          <w:sz w:val="24"/>
          <w:szCs w:val="24"/>
        </w:rPr>
        <w:t xml:space="preserve">Glanz (2015) states that the seating plan can affect interaction between teacher and pupil, it is important that all children are positioned to ensure visibility and that there is access to each student if need be. </w:t>
      </w:r>
      <w:r w:rsidR="00964E37">
        <w:rPr>
          <w:rFonts w:ascii="Arial" w:hAnsi="Arial" w:cs="Arial"/>
          <w:sz w:val="24"/>
          <w:szCs w:val="24"/>
        </w:rPr>
        <w:t xml:space="preserve">This way the teacher will be able to identify any signs of </w:t>
      </w:r>
      <w:r w:rsidR="00222EB7">
        <w:rPr>
          <w:rFonts w:ascii="Arial" w:hAnsi="Arial" w:cs="Arial"/>
          <w:sz w:val="24"/>
          <w:szCs w:val="24"/>
        </w:rPr>
        <w:t xml:space="preserve">disruption </w:t>
      </w:r>
      <w:r w:rsidR="00613D67">
        <w:rPr>
          <w:rFonts w:ascii="Arial" w:hAnsi="Arial" w:cs="Arial"/>
          <w:sz w:val="24"/>
          <w:szCs w:val="24"/>
        </w:rPr>
        <w:t>and put a stop to it before it</w:t>
      </w:r>
      <w:r w:rsidR="00222EB7">
        <w:rPr>
          <w:rFonts w:ascii="Arial" w:hAnsi="Arial" w:cs="Arial"/>
          <w:sz w:val="24"/>
          <w:szCs w:val="24"/>
        </w:rPr>
        <w:t xml:space="preserve"> gets too out of han</w:t>
      </w:r>
      <w:r w:rsidR="00613D67">
        <w:rPr>
          <w:rFonts w:ascii="Arial" w:hAnsi="Arial" w:cs="Arial"/>
          <w:sz w:val="24"/>
          <w:szCs w:val="24"/>
        </w:rPr>
        <w:t>d</w:t>
      </w:r>
      <w:r w:rsidR="00222EB7">
        <w:rPr>
          <w:rFonts w:ascii="Arial" w:hAnsi="Arial" w:cs="Arial"/>
          <w:sz w:val="24"/>
          <w:szCs w:val="24"/>
        </w:rPr>
        <w:t>,</w:t>
      </w:r>
      <w:r w:rsidR="00613D67">
        <w:rPr>
          <w:rFonts w:ascii="Arial" w:hAnsi="Arial" w:cs="Arial"/>
          <w:sz w:val="24"/>
          <w:szCs w:val="24"/>
        </w:rPr>
        <w:t xml:space="preserve"> (Welsh Government, 2012).</w:t>
      </w:r>
      <w:r w:rsidR="00222EB7">
        <w:rPr>
          <w:rFonts w:ascii="Arial" w:hAnsi="Arial" w:cs="Arial"/>
          <w:sz w:val="24"/>
          <w:szCs w:val="24"/>
        </w:rPr>
        <w:t xml:space="preserve"> Grigg (</w:t>
      </w:r>
      <w:r w:rsidR="008C0AE0">
        <w:rPr>
          <w:rFonts w:ascii="Arial" w:hAnsi="Arial" w:cs="Arial"/>
          <w:sz w:val="24"/>
          <w:szCs w:val="24"/>
        </w:rPr>
        <w:t>2010</w:t>
      </w:r>
      <w:r w:rsidR="00222EB7">
        <w:rPr>
          <w:rFonts w:ascii="Arial" w:hAnsi="Arial" w:cs="Arial"/>
          <w:sz w:val="24"/>
          <w:szCs w:val="24"/>
        </w:rPr>
        <w:t xml:space="preserve">) </w:t>
      </w:r>
      <w:r w:rsidR="00440D75">
        <w:rPr>
          <w:rFonts w:ascii="Arial" w:hAnsi="Arial" w:cs="Arial"/>
          <w:sz w:val="24"/>
          <w:szCs w:val="24"/>
        </w:rPr>
        <w:t xml:space="preserve">and Samuels (2015) </w:t>
      </w:r>
      <w:r w:rsidR="00222EB7">
        <w:rPr>
          <w:rFonts w:ascii="Arial" w:hAnsi="Arial" w:cs="Arial"/>
          <w:sz w:val="24"/>
          <w:szCs w:val="24"/>
        </w:rPr>
        <w:t xml:space="preserve">advises that even a simple disapproving look can be effective in these cases. </w:t>
      </w:r>
      <w:r w:rsidR="007A54E9">
        <w:rPr>
          <w:rFonts w:ascii="Arial" w:hAnsi="Arial" w:cs="Arial"/>
          <w:sz w:val="24"/>
          <w:szCs w:val="24"/>
        </w:rPr>
        <w:t>It is important that each child gets the best out of each lesson as it is their right, (</w:t>
      </w:r>
      <w:proofErr w:type="spellStart"/>
      <w:r w:rsidR="007A54E9">
        <w:rPr>
          <w:rFonts w:ascii="Arial" w:hAnsi="Arial" w:cs="Arial"/>
          <w:sz w:val="24"/>
          <w:szCs w:val="24"/>
        </w:rPr>
        <w:t>Unicef</w:t>
      </w:r>
      <w:proofErr w:type="spellEnd"/>
      <w:r w:rsidR="007A54E9">
        <w:rPr>
          <w:rFonts w:ascii="Arial" w:hAnsi="Arial" w:cs="Arial"/>
          <w:sz w:val="24"/>
          <w:szCs w:val="24"/>
        </w:rPr>
        <w:t xml:space="preserve">, 2016). For Mrs White to ensure this is the case she not only has to look at the children but at herself to see what she is doing wrong. It is important that she has more than one strategy in place to enable learning in her classroom. </w:t>
      </w:r>
      <w:r w:rsidR="009B216B">
        <w:rPr>
          <w:rFonts w:ascii="Arial" w:hAnsi="Arial" w:cs="Arial"/>
          <w:sz w:val="24"/>
          <w:szCs w:val="24"/>
        </w:rPr>
        <w:t xml:space="preserve"> According to Rogers (2003) if children are being disruptive within the classroom then teachers must correct them in the right way. Without the use of sarcasm, by addressing the behaviour itself and not the individual, not embarrassing the child in front of their peers and by keeping the correction short, (Rogers, 2003).</w:t>
      </w:r>
      <w:r w:rsidR="00D500D9">
        <w:rPr>
          <w:rFonts w:ascii="Arial" w:hAnsi="Arial" w:cs="Arial"/>
          <w:sz w:val="24"/>
          <w:szCs w:val="24"/>
        </w:rPr>
        <w:t xml:space="preserve"> </w:t>
      </w:r>
      <w:r w:rsidR="00D500D9">
        <w:rPr>
          <w:rFonts w:ascii="Arial" w:hAnsi="Arial" w:cs="Arial"/>
          <w:sz w:val="24"/>
          <w:szCs w:val="24"/>
        </w:rPr>
        <w:t>Other ways that Mrs White could put an emphasis on good behaviour within the classroom would be to create a class behaviour chart with the students, using smiley face stickers against each child’s name when they have been good, (</w:t>
      </w:r>
      <w:proofErr w:type="spellStart"/>
      <w:r w:rsidR="00D500D9">
        <w:rPr>
          <w:rFonts w:ascii="Arial" w:hAnsi="Arial" w:cs="Arial"/>
          <w:sz w:val="24"/>
          <w:szCs w:val="24"/>
        </w:rPr>
        <w:t>Gray</w:t>
      </w:r>
      <w:proofErr w:type="spellEnd"/>
      <w:r w:rsidR="00D500D9">
        <w:rPr>
          <w:rFonts w:ascii="Arial" w:hAnsi="Arial" w:cs="Arial"/>
          <w:sz w:val="24"/>
          <w:szCs w:val="24"/>
        </w:rPr>
        <w:t xml:space="preserve"> and </w:t>
      </w:r>
      <w:proofErr w:type="spellStart"/>
      <w:r w:rsidR="00D500D9">
        <w:rPr>
          <w:rFonts w:ascii="Arial" w:hAnsi="Arial" w:cs="Arial"/>
          <w:sz w:val="24"/>
          <w:szCs w:val="24"/>
        </w:rPr>
        <w:t>Macblain</w:t>
      </w:r>
      <w:proofErr w:type="spellEnd"/>
      <w:r w:rsidR="00D500D9">
        <w:rPr>
          <w:rFonts w:ascii="Arial" w:hAnsi="Arial" w:cs="Arial"/>
          <w:sz w:val="24"/>
          <w:szCs w:val="24"/>
        </w:rPr>
        <w:t xml:space="preserve">, 2015). </w:t>
      </w:r>
      <w:r w:rsidR="00D500D9">
        <w:rPr>
          <w:rFonts w:ascii="Arial" w:hAnsi="Arial" w:cs="Arial"/>
          <w:sz w:val="24"/>
          <w:szCs w:val="24"/>
        </w:rPr>
        <w:t xml:space="preserve">This way the whole class is </w:t>
      </w:r>
      <w:r w:rsidR="00A32718">
        <w:rPr>
          <w:rFonts w:ascii="Arial" w:hAnsi="Arial" w:cs="Arial"/>
          <w:sz w:val="24"/>
          <w:szCs w:val="24"/>
        </w:rPr>
        <w:t>involved,</w:t>
      </w:r>
      <w:r w:rsidR="00D500D9">
        <w:rPr>
          <w:rFonts w:ascii="Arial" w:hAnsi="Arial" w:cs="Arial"/>
          <w:sz w:val="24"/>
          <w:szCs w:val="24"/>
        </w:rPr>
        <w:t xml:space="preserve"> and they are being rewarded for good behaviour which may allow the disruptive children to show appropriate behaviour instead.</w:t>
      </w:r>
      <w:r w:rsidR="009B216B">
        <w:rPr>
          <w:rFonts w:ascii="Arial" w:hAnsi="Arial" w:cs="Arial"/>
          <w:sz w:val="24"/>
          <w:szCs w:val="24"/>
        </w:rPr>
        <w:t xml:space="preserve"> </w:t>
      </w:r>
      <w:r w:rsidR="00A170D5">
        <w:rPr>
          <w:rFonts w:ascii="Arial" w:hAnsi="Arial" w:cs="Arial"/>
          <w:sz w:val="24"/>
          <w:szCs w:val="24"/>
        </w:rPr>
        <w:t xml:space="preserve">In the scenario the theory that is being applied is behaviourism as she is giving them sanctions for their disruptive behaviour, </w:t>
      </w:r>
      <w:r w:rsidR="009B1B4E">
        <w:rPr>
          <w:rFonts w:ascii="Arial" w:hAnsi="Arial" w:cs="Arial"/>
          <w:sz w:val="24"/>
          <w:szCs w:val="24"/>
        </w:rPr>
        <w:t>(Bartlett and Burton, 2016). According to Skinner rewards should be something that the learner likes, and punishments should be something that the learner does not like, (</w:t>
      </w:r>
      <w:r w:rsidR="001E49FC">
        <w:rPr>
          <w:rFonts w:ascii="Arial" w:hAnsi="Arial" w:cs="Arial"/>
          <w:sz w:val="24"/>
          <w:szCs w:val="24"/>
        </w:rPr>
        <w:t>Pound, 2006</w:t>
      </w:r>
      <w:r w:rsidR="009B1B4E">
        <w:rPr>
          <w:rFonts w:ascii="Arial" w:hAnsi="Arial" w:cs="Arial"/>
          <w:sz w:val="24"/>
          <w:szCs w:val="24"/>
        </w:rPr>
        <w:t xml:space="preserve">). Mrs White is only giving punishments, so this may be where she is going wrong. If she was to bring rewards into the classroom it may then alter the behaviour of the children that are being disruptive. </w:t>
      </w:r>
      <w:r w:rsidR="001E49FC">
        <w:rPr>
          <w:rFonts w:ascii="Arial" w:hAnsi="Arial" w:cs="Arial"/>
          <w:sz w:val="24"/>
          <w:szCs w:val="24"/>
        </w:rPr>
        <w:t xml:space="preserve">Skinner also believed </w:t>
      </w:r>
      <w:r w:rsidR="00D500D9">
        <w:rPr>
          <w:rFonts w:ascii="Arial" w:hAnsi="Arial" w:cs="Arial"/>
          <w:sz w:val="24"/>
          <w:szCs w:val="24"/>
        </w:rPr>
        <w:t xml:space="preserve">that there should be an emphasis on rewards as he thought punishments were counter-productive, (Pound, 2006). This </w:t>
      </w:r>
      <w:proofErr w:type="gramStart"/>
      <w:r w:rsidR="00D500D9">
        <w:rPr>
          <w:rFonts w:ascii="Arial" w:hAnsi="Arial" w:cs="Arial"/>
          <w:sz w:val="24"/>
          <w:szCs w:val="24"/>
        </w:rPr>
        <w:t>is</w:t>
      </w:r>
      <w:r w:rsidR="006A111D">
        <w:rPr>
          <w:rFonts w:ascii="Arial" w:hAnsi="Arial" w:cs="Arial"/>
          <w:sz w:val="24"/>
          <w:szCs w:val="24"/>
        </w:rPr>
        <w:t xml:space="preserve"> in</w:t>
      </w:r>
      <w:r w:rsidR="00D500D9">
        <w:rPr>
          <w:rFonts w:ascii="Arial" w:hAnsi="Arial" w:cs="Arial"/>
          <w:sz w:val="24"/>
          <w:szCs w:val="24"/>
        </w:rPr>
        <w:t xml:space="preserve"> agreement</w:t>
      </w:r>
      <w:proofErr w:type="gramEnd"/>
      <w:r w:rsidR="00D500D9">
        <w:rPr>
          <w:rFonts w:ascii="Arial" w:hAnsi="Arial" w:cs="Arial"/>
          <w:sz w:val="24"/>
          <w:szCs w:val="24"/>
        </w:rPr>
        <w:t xml:space="preserve"> with</w:t>
      </w:r>
      <w:r w:rsidR="009B1B4E">
        <w:rPr>
          <w:rFonts w:ascii="Arial" w:hAnsi="Arial" w:cs="Arial"/>
          <w:sz w:val="24"/>
          <w:szCs w:val="24"/>
        </w:rPr>
        <w:t xml:space="preserve"> Bates (2016)</w:t>
      </w:r>
      <w:r w:rsidR="00D500D9">
        <w:rPr>
          <w:rFonts w:ascii="Arial" w:hAnsi="Arial" w:cs="Arial"/>
          <w:sz w:val="24"/>
          <w:szCs w:val="24"/>
        </w:rPr>
        <w:t xml:space="preserve"> as he states that</w:t>
      </w:r>
      <w:r w:rsidR="009B1B4E">
        <w:rPr>
          <w:rFonts w:ascii="Arial" w:hAnsi="Arial" w:cs="Arial"/>
          <w:sz w:val="24"/>
          <w:szCs w:val="24"/>
        </w:rPr>
        <w:t xml:space="preserve"> positive reinforcement has a longer-lasting effect than negative reinforcement. </w:t>
      </w:r>
    </w:p>
    <w:p w14:paraId="30A6C78A" w14:textId="224B4E5C" w:rsidR="00591B2A" w:rsidRDefault="00591B2A" w:rsidP="0014483C">
      <w:pPr>
        <w:spacing w:line="360" w:lineRule="auto"/>
        <w:rPr>
          <w:rFonts w:ascii="Arial" w:hAnsi="Arial" w:cs="Arial"/>
          <w:b/>
          <w:sz w:val="24"/>
          <w:szCs w:val="24"/>
        </w:rPr>
      </w:pPr>
      <w:r w:rsidRPr="00591B2A">
        <w:rPr>
          <w:rFonts w:ascii="Arial" w:hAnsi="Arial" w:cs="Arial"/>
          <w:b/>
          <w:sz w:val="24"/>
          <w:szCs w:val="24"/>
        </w:rPr>
        <w:lastRenderedPageBreak/>
        <w:t>Reference List</w:t>
      </w:r>
    </w:p>
    <w:p w14:paraId="3E09D991" w14:textId="5867057D" w:rsidR="00B43FCF" w:rsidRPr="00317155" w:rsidRDefault="00B43FCF" w:rsidP="00317155">
      <w:pPr>
        <w:pStyle w:val="NormalWeb"/>
        <w:spacing w:line="360" w:lineRule="auto"/>
        <w:rPr>
          <w:rFonts w:ascii="Arial" w:hAnsi="Arial" w:cs="Arial"/>
          <w:sz w:val="24"/>
          <w:szCs w:val="24"/>
        </w:rPr>
      </w:pPr>
      <w:r w:rsidRPr="00317155">
        <w:rPr>
          <w:rFonts w:ascii="Arial" w:hAnsi="Arial" w:cs="Arial"/>
          <w:sz w:val="24"/>
          <w:szCs w:val="24"/>
        </w:rPr>
        <w:t xml:space="preserve">Arthur, J., and </w:t>
      </w:r>
      <w:proofErr w:type="spellStart"/>
      <w:r w:rsidRPr="00317155">
        <w:rPr>
          <w:rFonts w:ascii="Arial" w:hAnsi="Arial" w:cs="Arial"/>
          <w:sz w:val="24"/>
          <w:szCs w:val="24"/>
        </w:rPr>
        <w:t>Cremin</w:t>
      </w:r>
      <w:proofErr w:type="spellEnd"/>
      <w:r w:rsidRPr="00317155">
        <w:rPr>
          <w:rFonts w:ascii="Arial" w:hAnsi="Arial" w:cs="Arial"/>
          <w:sz w:val="24"/>
          <w:szCs w:val="24"/>
        </w:rPr>
        <w:t xml:space="preserve">, T. (2010) </w:t>
      </w:r>
      <w:r w:rsidRPr="00317155">
        <w:rPr>
          <w:rFonts w:ascii="Arial" w:hAnsi="Arial" w:cs="Arial"/>
          <w:i/>
          <w:iCs/>
          <w:sz w:val="24"/>
          <w:szCs w:val="24"/>
        </w:rPr>
        <w:t xml:space="preserve">Learning </w:t>
      </w:r>
      <w:r w:rsidRPr="00317155">
        <w:rPr>
          <w:rFonts w:ascii="Arial" w:hAnsi="Arial" w:cs="Arial"/>
          <w:i/>
          <w:iCs/>
          <w:sz w:val="24"/>
          <w:szCs w:val="24"/>
        </w:rPr>
        <w:t>t</w:t>
      </w:r>
      <w:r w:rsidRPr="00317155">
        <w:rPr>
          <w:rFonts w:ascii="Arial" w:hAnsi="Arial" w:cs="Arial"/>
          <w:i/>
          <w:iCs/>
          <w:sz w:val="24"/>
          <w:szCs w:val="24"/>
        </w:rPr>
        <w:t xml:space="preserve">o Teach </w:t>
      </w:r>
      <w:r w:rsidRPr="00317155">
        <w:rPr>
          <w:rFonts w:ascii="Arial" w:hAnsi="Arial" w:cs="Arial"/>
          <w:i/>
          <w:iCs/>
          <w:sz w:val="24"/>
          <w:szCs w:val="24"/>
        </w:rPr>
        <w:t>i</w:t>
      </w:r>
      <w:r w:rsidRPr="00317155">
        <w:rPr>
          <w:rFonts w:ascii="Arial" w:hAnsi="Arial" w:cs="Arial"/>
          <w:i/>
          <w:iCs/>
          <w:sz w:val="24"/>
          <w:szCs w:val="24"/>
        </w:rPr>
        <w:t xml:space="preserve">n </w:t>
      </w:r>
      <w:r w:rsidRPr="00317155">
        <w:rPr>
          <w:rFonts w:ascii="Arial" w:hAnsi="Arial" w:cs="Arial"/>
          <w:i/>
          <w:iCs/>
          <w:sz w:val="24"/>
          <w:szCs w:val="24"/>
        </w:rPr>
        <w:t>t</w:t>
      </w:r>
      <w:r w:rsidRPr="00317155">
        <w:rPr>
          <w:rFonts w:ascii="Arial" w:hAnsi="Arial" w:cs="Arial"/>
          <w:i/>
          <w:iCs/>
          <w:sz w:val="24"/>
          <w:szCs w:val="24"/>
        </w:rPr>
        <w:t>he Primary School</w:t>
      </w:r>
      <w:r w:rsidRPr="00317155">
        <w:rPr>
          <w:rFonts w:ascii="Arial" w:hAnsi="Arial" w:cs="Arial"/>
          <w:sz w:val="24"/>
          <w:szCs w:val="24"/>
        </w:rPr>
        <w:t>. Second ed</w:t>
      </w:r>
      <w:r w:rsidRPr="00317155">
        <w:rPr>
          <w:rFonts w:ascii="Arial" w:hAnsi="Arial" w:cs="Arial"/>
          <w:sz w:val="24"/>
          <w:szCs w:val="24"/>
        </w:rPr>
        <w:t>itio</w:t>
      </w:r>
      <w:r w:rsidRPr="00317155">
        <w:rPr>
          <w:rFonts w:ascii="Arial" w:hAnsi="Arial" w:cs="Arial"/>
          <w:sz w:val="24"/>
          <w:szCs w:val="24"/>
        </w:rPr>
        <w:t>n. Oxon: Routledge.</w:t>
      </w:r>
    </w:p>
    <w:p w14:paraId="7DC46D1B" w14:textId="0FFB275B" w:rsidR="00B44D6A" w:rsidRPr="00317155" w:rsidRDefault="00B44D6A" w:rsidP="00317155">
      <w:pPr>
        <w:pStyle w:val="NormalWeb"/>
        <w:spacing w:line="360" w:lineRule="auto"/>
        <w:rPr>
          <w:rFonts w:ascii="Arial" w:hAnsi="Arial" w:cs="Arial"/>
          <w:sz w:val="24"/>
          <w:szCs w:val="24"/>
        </w:rPr>
      </w:pPr>
      <w:r w:rsidRPr="00317155">
        <w:rPr>
          <w:rFonts w:ascii="Arial" w:hAnsi="Arial" w:cs="Arial"/>
          <w:sz w:val="24"/>
          <w:szCs w:val="24"/>
        </w:rPr>
        <w:t xml:space="preserve">Bartlett, S., and Burton, D. (2016) </w:t>
      </w:r>
      <w:r w:rsidRPr="00317155">
        <w:rPr>
          <w:rFonts w:ascii="Arial" w:hAnsi="Arial" w:cs="Arial"/>
          <w:i/>
          <w:iCs/>
          <w:sz w:val="24"/>
          <w:szCs w:val="24"/>
        </w:rPr>
        <w:t>Introduction to Education Studies.</w:t>
      </w:r>
      <w:r w:rsidRPr="00317155">
        <w:rPr>
          <w:rFonts w:ascii="Arial" w:hAnsi="Arial" w:cs="Arial"/>
          <w:sz w:val="24"/>
          <w:szCs w:val="24"/>
        </w:rPr>
        <w:t xml:space="preserve"> Fourth edition. London: Sage Publications.</w:t>
      </w:r>
    </w:p>
    <w:p w14:paraId="0F7559F9" w14:textId="58D6A2D9" w:rsidR="00591B2A" w:rsidRPr="00317155" w:rsidRDefault="00591B2A" w:rsidP="00317155">
      <w:pPr>
        <w:pStyle w:val="NormalWeb"/>
        <w:spacing w:line="360" w:lineRule="auto"/>
        <w:rPr>
          <w:rFonts w:ascii="Arial" w:hAnsi="Arial" w:cs="Arial"/>
          <w:sz w:val="24"/>
          <w:szCs w:val="24"/>
        </w:rPr>
      </w:pPr>
      <w:r w:rsidRPr="00317155">
        <w:rPr>
          <w:rFonts w:ascii="Arial" w:hAnsi="Arial" w:cs="Arial"/>
          <w:sz w:val="24"/>
          <w:szCs w:val="24"/>
        </w:rPr>
        <w:t xml:space="preserve">Bates, B. (2016) </w:t>
      </w:r>
      <w:r w:rsidRPr="00317155">
        <w:rPr>
          <w:rFonts w:ascii="Arial" w:hAnsi="Arial" w:cs="Arial"/>
          <w:i/>
          <w:iCs/>
          <w:sz w:val="24"/>
          <w:szCs w:val="24"/>
        </w:rPr>
        <w:t>Learning Theories Simplified: and how to apply then to teaching</w:t>
      </w:r>
      <w:r w:rsidRPr="00317155">
        <w:rPr>
          <w:rFonts w:ascii="Arial" w:hAnsi="Arial" w:cs="Arial"/>
          <w:sz w:val="24"/>
          <w:szCs w:val="24"/>
        </w:rPr>
        <w:t>. First edition. London: Sage Publications.</w:t>
      </w:r>
    </w:p>
    <w:p w14:paraId="3D324017" w14:textId="657CE04F" w:rsidR="004D3779" w:rsidRPr="00317155" w:rsidRDefault="004D3779" w:rsidP="00317155">
      <w:pPr>
        <w:pStyle w:val="NormalWeb"/>
        <w:spacing w:line="360" w:lineRule="auto"/>
        <w:rPr>
          <w:rFonts w:ascii="Arial" w:hAnsi="Arial" w:cs="Arial"/>
          <w:sz w:val="24"/>
          <w:szCs w:val="24"/>
        </w:rPr>
      </w:pPr>
      <w:r w:rsidRPr="00317155">
        <w:rPr>
          <w:rFonts w:ascii="Arial" w:hAnsi="Arial" w:cs="Arial"/>
          <w:sz w:val="24"/>
          <w:szCs w:val="24"/>
        </w:rPr>
        <w:t xml:space="preserve">Buckler, S., and Castle, P. (2014) </w:t>
      </w:r>
      <w:r w:rsidRPr="00317155">
        <w:rPr>
          <w:rFonts w:ascii="Arial" w:hAnsi="Arial" w:cs="Arial"/>
          <w:i/>
          <w:iCs/>
          <w:sz w:val="24"/>
          <w:szCs w:val="24"/>
        </w:rPr>
        <w:t xml:space="preserve">Psychology </w:t>
      </w:r>
      <w:r w:rsidRPr="00317155">
        <w:rPr>
          <w:rFonts w:ascii="Arial" w:hAnsi="Arial" w:cs="Arial"/>
          <w:i/>
          <w:iCs/>
          <w:sz w:val="24"/>
          <w:szCs w:val="24"/>
        </w:rPr>
        <w:t>f</w:t>
      </w:r>
      <w:r w:rsidRPr="00317155">
        <w:rPr>
          <w:rFonts w:ascii="Arial" w:hAnsi="Arial" w:cs="Arial"/>
          <w:i/>
          <w:iCs/>
          <w:sz w:val="24"/>
          <w:szCs w:val="24"/>
        </w:rPr>
        <w:t>or Teachers</w:t>
      </w:r>
      <w:r w:rsidRPr="00317155">
        <w:rPr>
          <w:rFonts w:ascii="Arial" w:hAnsi="Arial" w:cs="Arial"/>
          <w:sz w:val="24"/>
          <w:szCs w:val="24"/>
        </w:rPr>
        <w:t>. London: Sage Publication</w:t>
      </w:r>
      <w:r w:rsidRPr="00317155">
        <w:rPr>
          <w:rFonts w:ascii="Arial" w:hAnsi="Arial" w:cs="Arial"/>
          <w:sz w:val="24"/>
          <w:szCs w:val="24"/>
        </w:rPr>
        <w:t>s</w:t>
      </w:r>
      <w:r w:rsidRPr="00317155">
        <w:rPr>
          <w:rFonts w:ascii="Arial" w:hAnsi="Arial" w:cs="Arial"/>
          <w:sz w:val="24"/>
          <w:szCs w:val="24"/>
        </w:rPr>
        <w:t>.</w:t>
      </w:r>
    </w:p>
    <w:p w14:paraId="5B1E75F1" w14:textId="574A14A6" w:rsidR="00B43FCF" w:rsidRPr="00317155" w:rsidRDefault="00B43FCF" w:rsidP="00317155">
      <w:pPr>
        <w:pStyle w:val="NormalWeb"/>
        <w:spacing w:line="360" w:lineRule="auto"/>
        <w:rPr>
          <w:rFonts w:ascii="Arial" w:hAnsi="Arial" w:cs="Arial"/>
          <w:sz w:val="24"/>
          <w:szCs w:val="24"/>
        </w:rPr>
      </w:pPr>
      <w:r w:rsidRPr="00317155">
        <w:rPr>
          <w:rFonts w:ascii="Arial" w:hAnsi="Arial" w:cs="Arial"/>
          <w:sz w:val="24"/>
          <w:szCs w:val="24"/>
        </w:rPr>
        <w:t xml:space="preserve">Canter, L. (1989) 'Assertive Discipline: More Than Names </w:t>
      </w:r>
      <w:r w:rsidRPr="00317155">
        <w:rPr>
          <w:rFonts w:ascii="Arial" w:hAnsi="Arial" w:cs="Arial"/>
          <w:sz w:val="24"/>
          <w:szCs w:val="24"/>
        </w:rPr>
        <w:t>o</w:t>
      </w:r>
      <w:r w:rsidRPr="00317155">
        <w:rPr>
          <w:rFonts w:ascii="Arial" w:hAnsi="Arial" w:cs="Arial"/>
          <w:sz w:val="24"/>
          <w:szCs w:val="24"/>
        </w:rPr>
        <w:t xml:space="preserve">n The Board </w:t>
      </w:r>
      <w:r w:rsidRPr="00317155">
        <w:rPr>
          <w:rFonts w:ascii="Arial" w:hAnsi="Arial" w:cs="Arial"/>
          <w:sz w:val="24"/>
          <w:szCs w:val="24"/>
        </w:rPr>
        <w:t>a</w:t>
      </w:r>
      <w:r w:rsidRPr="00317155">
        <w:rPr>
          <w:rFonts w:ascii="Arial" w:hAnsi="Arial" w:cs="Arial"/>
          <w:sz w:val="24"/>
          <w:szCs w:val="24"/>
        </w:rPr>
        <w:t xml:space="preserve">nd Marbles </w:t>
      </w:r>
      <w:r w:rsidRPr="00317155">
        <w:rPr>
          <w:rFonts w:ascii="Arial" w:hAnsi="Arial" w:cs="Arial"/>
          <w:sz w:val="24"/>
          <w:szCs w:val="24"/>
        </w:rPr>
        <w:t>i</w:t>
      </w:r>
      <w:r w:rsidRPr="00317155">
        <w:rPr>
          <w:rFonts w:ascii="Arial" w:hAnsi="Arial" w:cs="Arial"/>
          <w:sz w:val="24"/>
          <w:szCs w:val="24"/>
        </w:rPr>
        <w:t xml:space="preserve">n </w:t>
      </w:r>
      <w:r w:rsidRPr="00317155">
        <w:rPr>
          <w:rFonts w:ascii="Arial" w:hAnsi="Arial" w:cs="Arial"/>
          <w:sz w:val="24"/>
          <w:szCs w:val="24"/>
        </w:rPr>
        <w:t>a</w:t>
      </w:r>
      <w:r w:rsidRPr="00317155">
        <w:rPr>
          <w:rFonts w:ascii="Arial" w:hAnsi="Arial" w:cs="Arial"/>
          <w:sz w:val="24"/>
          <w:szCs w:val="24"/>
        </w:rPr>
        <w:t xml:space="preserve"> Jar '. </w:t>
      </w:r>
      <w:r w:rsidRPr="00317155">
        <w:rPr>
          <w:rFonts w:ascii="Arial" w:hAnsi="Arial" w:cs="Arial"/>
          <w:i/>
          <w:iCs/>
          <w:sz w:val="24"/>
          <w:szCs w:val="24"/>
        </w:rPr>
        <w:t xml:space="preserve">The Phi Delta </w:t>
      </w:r>
      <w:proofErr w:type="spellStart"/>
      <w:r w:rsidRPr="00317155">
        <w:rPr>
          <w:rFonts w:ascii="Arial" w:hAnsi="Arial" w:cs="Arial"/>
          <w:i/>
          <w:iCs/>
          <w:sz w:val="24"/>
          <w:szCs w:val="24"/>
        </w:rPr>
        <w:t>Kappan</w:t>
      </w:r>
      <w:proofErr w:type="spellEnd"/>
      <w:r w:rsidRPr="00317155">
        <w:rPr>
          <w:rFonts w:ascii="Arial" w:hAnsi="Arial" w:cs="Arial"/>
          <w:sz w:val="24"/>
          <w:szCs w:val="24"/>
        </w:rPr>
        <w:t xml:space="preserve"> 71 (1), pp.57-61.</w:t>
      </w:r>
    </w:p>
    <w:p w14:paraId="4F21ACC2" w14:textId="074894C0" w:rsidR="00B44D6A" w:rsidRPr="00317155" w:rsidRDefault="00B44D6A" w:rsidP="00317155">
      <w:pPr>
        <w:pStyle w:val="NormalWeb"/>
        <w:spacing w:line="360" w:lineRule="auto"/>
        <w:rPr>
          <w:rFonts w:ascii="Arial" w:hAnsi="Arial" w:cs="Arial"/>
          <w:sz w:val="24"/>
          <w:szCs w:val="24"/>
        </w:rPr>
      </w:pPr>
      <w:r w:rsidRPr="00317155">
        <w:rPr>
          <w:rFonts w:ascii="Arial" w:hAnsi="Arial" w:cs="Arial"/>
          <w:sz w:val="24"/>
          <w:szCs w:val="24"/>
        </w:rPr>
        <w:t xml:space="preserve">Coe, R., </w:t>
      </w:r>
      <w:proofErr w:type="spellStart"/>
      <w:r w:rsidRPr="00317155">
        <w:rPr>
          <w:rFonts w:ascii="Arial" w:hAnsi="Arial" w:cs="Arial"/>
          <w:sz w:val="24"/>
          <w:szCs w:val="24"/>
        </w:rPr>
        <w:t>Aloisi</w:t>
      </w:r>
      <w:proofErr w:type="spellEnd"/>
      <w:r w:rsidRPr="00317155">
        <w:rPr>
          <w:rFonts w:ascii="Arial" w:hAnsi="Arial" w:cs="Arial"/>
          <w:sz w:val="24"/>
          <w:szCs w:val="24"/>
        </w:rPr>
        <w:t xml:space="preserve">, C., Higgins, S., and Major, L E. (2014) </w:t>
      </w:r>
      <w:r w:rsidRPr="00317155">
        <w:rPr>
          <w:rFonts w:ascii="Arial" w:hAnsi="Arial" w:cs="Arial"/>
          <w:i/>
          <w:iCs/>
          <w:sz w:val="24"/>
          <w:szCs w:val="24"/>
        </w:rPr>
        <w:t>What Makes Great Teaching</w:t>
      </w:r>
      <w:r w:rsidRPr="00317155">
        <w:rPr>
          <w:rFonts w:ascii="Arial" w:hAnsi="Arial" w:cs="Arial"/>
          <w:sz w:val="24"/>
          <w:szCs w:val="24"/>
        </w:rPr>
        <w:t>. Durham: The Sutton Trust.</w:t>
      </w:r>
    </w:p>
    <w:p w14:paraId="617A8584" w14:textId="500713DF" w:rsidR="00591B2A" w:rsidRPr="00317155" w:rsidRDefault="00591B2A" w:rsidP="00317155">
      <w:pPr>
        <w:pStyle w:val="NormalWeb"/>
        <w:spacing w:line="360" w:lineRule="auto"/>
        <w:rPr>
          <w:rFonts w:ascii="Arial" w:hAnsi="Arial" w:cs="Arial"/>
          <w:sz w:val="24"/>
          <w:szCs w:val="24"/>
        </w:rPr>
      </w:pPr>
      <w:r w:rsidRPr="00317155">
        <w:rPr>
          <w:rFonts w:ascii="Arial" w:hAnsi="Arial" w:cs="Arial"/>
          <w:sz w:val="24"/>
          <w:szCs w:val="24"/>
        </w:rPr>
        <w:t xml:space="preserve">Department for Education. (2016) </w:t>
      </w:r>
      <w:r w:rsidRPr="00317155">
        <w:rPr>
          <w:rFonts w:ascii="Arial" w:hAnsi="Arial" w:cs="Arial"/>
          <w:i/>
          <w:iCs/>
          <w:sz w:val="24"/>
          <w:szCs w:val="24"/>
        </w:rPr>
        <w:t>Behaviour and Discipline in Schools</w:t>
      </w:r>
      <w:r w:rsidRPr="00317155">
        <w:rPr>
          <w:rFonts w:ascii="Arial" w:hAnsi="Arial" w:cs="Arial"/>
          <w:sz w:val="24"/>
          <w:szCs w:val="24"/>
        </w:rPr>
        <w:t xml:space="preserve"> [online] London: Department for Education. Available at &lt;</w:t>
      </w:r>
      <w:hyperlink r:id="rId8" w:history="1">
        <w:r w:rsidRPr="00317155">
          <w:rPr>
            <w:rStyle w:val="Hyperlink"/>
            <w:rFonts w:ascii="Arial" w:hAnsi="Arial" w:cs="Arial"/>
            <w:color w:val="auto"/>
            <w:sz w:val="24"/>
            <w:szCs w:val="24"/>
          </w:rPr>
          <w:t>https://assets.publishing.service.gov.uk/government/uploads/system/uploads/attachment_data/file/488034/Behaviour_and_Discipline_in_Schools_-_A_guide_for_headteachers_and_School_Staff.pdf</w:t>
        </w:r>
      </w:hyperlink>
      <w:r w:rsidRPr="00317155">
        <w:rPr>
          <w:rFonts w:ascii="Arial" w:hAnsi="Arial" w:cs="Arial"/>
          <w:sz w:val="24"/>
          <w:szCs w:val="24"/>
        </w:rPr>
        <w:t xml:space="preserve">&gt; [Accessed 3 </w:t>
      </w:r>
      <w:r w:rsidRPr="00317155">
        <w:rPr>
          <w:rFonts w:ascii="Arial" w:hAnsi="Arial" w:cs="Arial"/>
          <w:sz w:val="24"/>
          <w:szCs w:val="24"/>
        </w:rPr>
        <w:t xml:space="preserve">May </w:t>
      </w:r>
      <w:r w:rsidRPr="00317155">
        <w:rPr>
          <w:rFonts w:ascii="Arial" w:hAnsi="Arial" w:cs="Arial"/>
          <w:sz w:val="24"/>
          <w:szCs w:val="24"/>
        </w:rPr>
        <w:t>2018]</w:t>
      </w:r>
    </w:p>
    <w:p w14:paraId="3A923D9C" w14:textId="02B6206D" w:rsidR="00B43FCF" w:rsidRPr="00317155" w:rsidRDefault="00B43FCF" w:rsidP="00317155">
      <w:pPr>
        <w:pStyle w:val="NormalWeb"/>
        <w:spacing w:line="360" w:lineRule="auto"/>
        <w:rPr>
          <w:rFonts w:ascii="Arial" w:hAnsi="Arial" w:cs="Arial"/>
          <w:sz w:val="24"/>
          <w:szCs w:val="24"/>
        </w:rPr>
      </w:pPr>
      <w:r w:rsidRPr="00317155">
        <w:rPr>
          <w:rFonts w:ascii="Arial" w:hAnsi="Arial" w:cs="Arial"/>
          <w:sz w:val="24"/>
          <w:szCs w:val="24"/>
        </w:rPr>
        <w:t xml:space="preserve">Diehl, E (2013) </w:t>
      </w:r>
      <w:r w:rsidRPr="00317155">
        <w:rPr>
          <w:rFonts w:ascii="Arial" w:hAnsi="Arial" w:cs="Arial"/>
          <w:i/>
          <w:iCs/>
          <w:sz w:val="24"/>
          <w:szCs w:val="24"/>
        </w:rPr>
        <w:t>Persistence In The Face Of Classroom Management Setbacks: Teacher With-it-Bess can Be Grown</w:t>
      </w:r>
      <w:r w:rsidRPr="00317155">
        <w:rPr>
          <w:rFonts w:ascii="Arial" w:hAnsi="Arial" w:cs="Arial"/>
          <w:sz w:val="24"/>
          <w:szCs w:val="24"/>
        </w:rPr>
        <w:t xml:space="preserve"> [online] Available at &lt;</w:t>
      </w:r>
      <w:hyperlink r:id="rId9" w:history="1">
        <w:r w:rsidRPr="00317155">
          <w:rPr>
            <w:rStyle w:val="Hyperlink"/>
            <w:rFonts w:ascii="Arial" w:hAnsi="Arial" w:cs="Arial"/>
            <w:color w:val="auto"/>
            <w:sz w:val="24"/>
            <w:szCs w:val="24"/>
          </w:rPr>
          <w:t>https://blog.mindsetworks.com/entry/persistence-in-the-face-of-classroom-management-setbacks-teacher-with-it-ness-can-be-grown</w:t>
        </w:r>
      </w:hyperlink>
      <w:r w:rsidRPr="00317155">
        <w:rPr>
          <w:rFonts w:ascii="Arial" w:hAnsi="Arial" w:cs="Arial"/>
          <w:sz w:val="24"/>
          <w:szCs w:val="24"/>
        </w:rPr>
        <w:t>&gt; [Accessed 4 May 2018].</w:t>
      </w:r>
    </w:p>
    <w:p w14:paraId="2006B464" w14:textId="3C9737C8" w:rsidR="004D3779" w:rsidRPr="00317155" w:rsidRDefault="004D3779" w:rsidP="00317155">
      <w:pPr>
        <w:pStyle w:val="NormalWeb"/>
        <w:spacing w:line="360" w:lineRule="auto"/>
        <w:rPr>
          <w:rFonts w:ascii="Arial" w:hAnsi="Arial" w:cs="Arial"/>
          <w:sz w:val="24"/>
          <w:szCs w:val="24"/>
        </w:rPr>
      </w:pPr>
      <w:r w:rsidRPr="00317155">
        <w:rPr>
          <w:rFonts w:ascii="Arial" w:hAnsi="Arial" w:cs="Arial"/>
          <w:sz w:val="24"/>
          <w:szCs w:val="24"/>
        </w:rPr>
        <w:t xml:space="preserve">Gifford-Smith, M., Dodge, K A., </w:t>
      </w:r>
      <w:proofErr w:type="spellStart"/>
      <w:r w:rsidRPr="00317155">
        <w:rPr>
          <w:rFonts w:ascii="Arial" w:hAnsi="Arial" w:cs="Arial"/>
          <w:sz w:val="24"/>
          <w:szCs w:val="24"/>
        </w:rPr>
        <w:t>Dishion</w:t>
      </w:r>
      <w:proofErr w:type="spellEnd"/>
      <w:r w:rsidRPr="00317155">
        <w:rPr>
          <w:rFonts w:ascii="Arial" w:hAnsi="Arial" w:cs="Arial"/>
          <w:sz w:val="24"/>
          <w:szCs w:val="24"/>
        </w:rPr>
        <w:t xml:space="preserve">, T J., and McCord, J. (2005) 'Peer Influence in Children and Adolescents: Crossing </w:t>
      </w:r>
      <w:r w:rsidRPr="00317155">
        <w:rPr>
          <w:rFonts w:ascii="Arial" w:hAnsi="Arial" w:cs="Arial"/>
          <w:sz w:val="24"/>
          <w:szCs w:val="24"/>
        </w:rPr>
        <w:t>t</w:t>
      </w:r>
      <w:r w:rsidRPr="00317155">
        <w:rPr>
          <w:rFonts w:ascii="Arial" w:hAnsi="Arial" w:cs="Arial"/>
          <w:sz w:val="24"/>
          <w:szCs w:val="24"/>
        </w:rPr>
        <w:t xml:space="preserve">he Bridge </w:t>
      </w:r>
      <w:r w:rsidRPr="00317155">
        <w:rPr>
          <w:rFonts w:ascii="Arial" w:hAnsi="Arial" w:cs="Arial"/>
          <w:sz w:val="24"/>
          <w:szCs w:val="24"/>
        </w:rPr>
        <w:t>f</w:t>
      </w:r>
      <w:r w:rsidRPr="00317155">
        <w:rPr>
          <w:rFonts w:ascii="Arial" w:hAnsi="Arial" w:cs="Arial"/>
          <w:sz w:val="24"/>
          <w:szCs w:val="24"/>
        </w:rPr>
        <w:t xml:space="preserve">rom Developmental </w:t>
      </w:r>
      <w:r w:rsidRPr="00317155">
        <w:rPr>
          <w:rFonts w:ascii="Arial" w:hAnsi="Arial" w:cs="Arial"/>
          <w:sz w:val="24"/>
          <w:szCs w:val="24"/>
        </w:rPr>
        <w:t>t</w:t>
      </w:r>
      <w:r w:rsidRPr="00317155">
        <w:rPr>
          <w:rFonts w:ascii="Arial" w:hAnsi="Arial" w:cs="Arial"/>
          <w:sz w:val="24"/>
          <w:szCs w:val="24"/>
        </w:rPr>
        <w:t xml:space="preserve">o Intervention Science '. </w:t>
      </w:r>
      <w:r w:rsidRPr="00317155">
        <w:rPr>
          <w:rFonts w:ascii="Arial" w:hAnsi="Arial" w:cs="Arial"/>
          <w:i/>
          <w:iCs/>
          <w:sz w:val="24"/>
          <w:szCs w:val="24"/>
        </w:rPr>
        <w:t>Journal</w:t>
      </w:r>
      <w:r w:rsidRPr="00317155">
        <w:rPr>
          <w:rFonts w:ascii="Arial" w:hAnsi="Arial" w:cs="Arial"/>
          <w:i/>
          <w:iCs/>
          <w:sz w:val="24"/>
          <w:szCs w:val="24"/>
        </w:rPr>
        <w:t xml:space="preserve"> o</w:t>
      </w:r>
      <w:r w:rsidRPr="00317155">
        <w:rPr>
          <w:rFonts w:ascii="Arial" w:hAnsi="Arial" w:cs="Arial"/>
          <w:i/>
          <w:iCs/>
          <w:sz w:val="24"/>
          <w:szCs w:val="24"/>
        </w:rPr>
        <w:t xml:space="preserve">f Abnormal Child Psychology </w:t>
      </w:r>
      <w:r w:rsidRPr="00317155">
        <w:rPr>
          <w:rFonts w:ascii="Arial" w:hAnsi="Arial" w:cs="Arial"/>
          <w:sz w:val="24"/>
          <w:szCs w:val="24"/>
        </w:rPr>
        <w:t>33 (3), pp.255-265.</w:t>
      </w:r>
    </w:p>
    <w:p w14:paraId="13E17ACC" w14:textId="1091A206" w:rsidR="00B43FCF" w:rsidRPr="00317155" w:rsidRDefault="00B43FCF" w:rsidP="00317155">
      <w:pPr>
        <w:pStyle w:val="NormalWeb"/>
        <w:spacing w:line="360" w:lineRule="auto"/>
        <w:rPr>
          <w:rFonts w:ascii="Arial" w:hAnsi="Arial" w:cs="Arial"/>
          <w:sz w:val="24"/>
          <w:szCs w:val="24"/>
        </w:rPr>
      </w:pPr>
      <w:r w:rsidRPr="00317155">
        <w:rPr>
          <w:rFonts w:ascii="Arial" w:hAnsi="Arial" w:cs="Arial"/>
          <w:sz w:val="24"/>
          <w:szCs w:val="24"/>
        </w:rPr>
        <w:t xml:space="preserve">Glanz, J. (2015) </w:t>
      </w:r>
      <w:r w:rsidRPr="00317155">
        <w:rPr>
          <w:rFonts w:ascii="Arial" w:hAnsi="Arial" w:cs="Arial"/>
          <w:i/>
          <w:iCs/>
          <w:sz w:val="24"/>
          <w:szCs w:val="24"/>
        </w:rPr>
        <w:t xml:space="preserve">Classroom Strategies </w:t>
      </w:r>
      <w:r w:rsidRPr="00317155">
        <w:rPr>
          <w:rFonts w:ascii="Arial" w:hAnsi="Arial" w:cs="Arial"/>
          <w:i/>
          <w:iCs/>
          <w:sz w:val="24"/>
          <w:szCs w:val="24"/>
        </w:rPr>
        <w:t>f</w:t>
      </w:r>
      <w:r w:rsidRPr="00317155">
        <w:rPr>
          <w:rFonts w:ascii="Arial" w:hAnsi="Arial" w:cs="Arial"/>
          <w:i/>
          <w:iCs/>
          <w:sz w:val="24"/>
          <w:szCs w:val="24"/>
        </w:rPr>
        <w:t xml:space="preserve">or </w:t>
      </w:r>
      <w:r w:rsidRPr="00317155">
        <w:rPr>
          <w:rFonts w:ascii="Arial" w:hAnsi="Arial" w:cs="Arial"/>
          <w:i/>
          <w:iCs/>
          <w:sz w:val="24"/>
          <w:szCs w:val="24"/>
        </w:rPr>
        <w:t>t</w:t>
      </w:r>
      <w:r w:rsidRPr="00317155">
        <w:rPr>
          <w:rFonts w:ascii="Arial" w:hAnsi="Arial" w:cs="Arial"/>
          <w:i/>
          <w:iCs/>
          <w:sz w:val="24"/>
          <w:szCs w:val="24"/>
        </w:rPr>
        <w:t>he Beginning Teacher</w:t>
      </w:r>
      <w:r w:rsidRPr="00317155">
        <w:rPr>
          <w:rFonts w:ascii="Arial" w:hAnsi="Arial" w:cs="Arial"/>
          <w:sz w:val="24"/>
          <w:szCs w:val="24"/>
        </w:rPr>
        <w:t>. First ed</w:t>
      </w:r>
      <w:r w:rsidRPr="00317155">
        <w:rPr>
          <w:rFonts w:ascii="Arial" w:hAnsi="Arial" w:cs="Arial"/>
          <w:sz w:val="24"/>
          <w:szCs w:val="24"/>
        </w:rPr>
        <w:t>itio</w:t>
      </w:r>
      <w:r w:rsidRPr="00317155">
        <w:rPr>
          <w:rFonts w:ascii="Arial" w:hAnsi="Arial" w:cs="Arial"/>
          <w:sz w:val="24"/>
          <w:szCs w:val="24"/>
        </w:rPr>
        <w:t>n. America: Skyhorse Publishing.</w:t>
      </w:r>
    </w:p>
    <w:p w14:paraId="42A166EC" w14:textId="77777777" w:rsidR="00B44D6A" w:rsidRPr="00317155" w:rsidRDefault="00B44D6A" w:rsidP="00317155">
      <w:pPr>
        <w:pStyle w:val="NormalWeb"/>
        <w:spacing w:line="360" w:lineRule="auto"/>
        <w:rPr>
          <w:rFonts w:ascii="Arial" w:hAnsi="Arial" w:cs="Arial"/>
          <w:sz w:val="24"/>
          <w:szCs w:val="24"/>
        </w:rPr>
      </w:pPr>
      <w:proofErr w:type="spellStart"/>
      <w:r w:rsidRPr="00317155">
        <w:rPr>
          <w:rFonts w:ascii="Arial" w:hAnsi="Arial" w:cs="Arial"/>
          <w:sz w:val="24"/>
          <w:szCs w:val="24"/>
        </w:rPr>
        <w:lastRenderedPageBreak/>
        <w:t>Gray</w:t>
      </w:r>
      <w:proofErr w:type="spellEnd"/>
      <w:r w:rsidRPr="00317155">
        <w:rPr>
          <w:rFonts w:ascii="Arial" w:hAnsi="Arial" w:cs="Arial"/>
          <w:sz w:val="24"/>
          <w:szCs w:val="24"/>
        </w:rPr>
        <w:t xml:space="preserve">, C., and </w:t>
      </w:r>
      <w:proofErr w:type="spellStart"/>
      <w:r w:rsidRPr="00317155">
        <w:rPr>
          <w:rFonts w:ascii="Arial" w:hAnsi="Arial" w:cs="Arial"/>
          <w:sz w:val="24"/>
          <w:szCs w:val="24"/>
        </w:rPr>
        <w:t>MacBlain</w:t>
      </w:r>
      <w:proofErr w:type="spellEnd"/>
      <w:r w:rsidRPr="00317155">
        <w:rPr>
          <w:rFonts w:ascii="Arial" w:hAnsi="Arial" w:cs="Arial"/>
          <w:sz w:val="24"/>
          <w:szCs w:val="24"/>
        </w:rPr>
        <w:t xml:space="preserve">, S. (2015) </w:t>
      </w:r>
      <w:r w:rsidRPr="00317155">
        <w:rPr>
          <w:rFonts w:ascii="Arial" w:hAnsi="Arial" w:cs="Arial"/>
          <w:i/>
          <w:iCs/>
          <w:sz w:val="24"/>
          <w:szCs w:val="24"/>
        </w:rPr>
        <w:t>Learning Theories in Childhood</w:t>
      </w:r>
      <w:r w:rsidRPr="00317155">
        <w:rPr>
          <w:rFonts w:ascii="Arial" w:hAnsi="Arial" w:cs="Arial"/>
          <w:sz w:val="24"/>
          <w:szCs w:val="24"/>
        </w:rPr>
        <w:t>. Second edition. London: Sage Publications.</w:t>
      </w:r>
    </w:p>
    <w:p w14:paraId="44F64A4B" w14:textId="26E2FD57" w:rsidR="00B44D6A" w:rsidRPr="00317155" w:rsidRDefault="00B44D6A" w:rsidP="00317155">
      <w:pPr>
        <w:pStyle w:val="NormalWeb"/>
        <w:spacing w:line="360" w:lineRule="auto"/>
        <w:rPr>
          <w:rFonts w:ascii="Arial" w:hAnsi="Arial" w:cs="Arial"/>
          <w:sz w:val="24"/>
          <w:szCs w:val="24"/>
        </w:rPr>
      </w:pPr>
      <w:r w:rsidRPr="00317155">
        <w:rPr>
          <w:rFonts w:ascii="Arial" w:hAnsi="Arial" w:cs="Arial"/>
          <w:sz w:val="24"/>
          <w:szCs w:val="24"/>
        </w:rPr>
        <w:t xml:space="preserve">Grigg, R. (2010) </w:t>
      </w:r>
      <w:r w:rsidRPr="00317155">
        <w:rPr>
          <w:rFonts w:ascii="Arial" w:hAnsi="Arial" w:cs="Arial"/>
          <w:i/>
          <w:iCs/>
          <w:sz w:val="24"/>
          <w:szCs w:val="24"/>
        </w:rPr>
        <w:t>Becoming an Outstanding Primary School Teacher.</w:t>
      </w:r>
      <w:r w:rsidRPr="00317155">
        <w:rPr>
          <w:rFonts w:ascii="Arial" w:hAnsi="Arial" w:cs="Arial"/>
          <w:sz w:val="24"/>
          <w:szCs w:val="24"/>
        </w:rPr>
        <w:t xml:space="preserve"> First edition. Essex: Pearson Education Limited.</w:t>
      </w:r>
    </w:p>
    <w:p w14:paraId="6D1DCC5E" w14:textId="76A26279" w:rsidR="004D3779" w:rsidRPr="00317155" w:rsidRDefault="004D3779" w:rsidP="00317155">
      <w:pPr>
        <w:pStyle w:val="NormalWeb"/>
        <w:spacing w:line="360" w:lineRule="auto"/>
        <w:rPr>
          <w:rFonts w:ascii="Arial" w:hAnsi="Arial" w:cs="Arial"/>
          <w:sz w:val="24"/>
          <w:szCs w:val="24"/>
        </w:rPr>
      </w:pPr>
      <w:r w:rsidRPr="00317155">
        <w:rPr>
          <w:rFonts w:ascii="Arial" w:hAnsi="Arial" w:cs="Arial"/>
          <w:sz w:val="24"/>
          <w:szCs w:val="24"/>
        </w:rPr>
        <w:t xml:space="preserve">I Teach (2009) </w:t>
      </w:r>
      <w:r w:rsidRPr="00317155">
        <w:rPr>
          <w:rFonts w:ascii="Arial" w:hAnsi="Arial" w:cs="Arial"/>
          <w:i/>
          <w:iCs/>
          <w:sz w:val="24"/>
          <w:szCs w:val="24"/>
        </w:rPr>
        <w:t>Promoting and Managing Positive Pupil Behaviour</w:t>
      </w:r>
      <w:r w:rsidRPr="00317155">
        <w:rPr>
          <w:rFonts w:ascii="Arial" w:hAnsi="Arial" w:cs="Arial"/>
          <w:sz w:val="24"/>
          <w:szCs w:val="24"/>
        </w:rPr>
        <w:t xml:space="preserve"> [online] Available at &lt;</w:t>
      </w:r>
      <w:hyperlink r:id="rId10" w:history="1">
        <w:r w:rsidRPr="00317155">
          <w:rPr>
            <w:rStyle w:val="Hyperlink"/>
            <w:rFonts w:ascii="Arial" w:hAnsi="Arial" w:cs="Arial"/>
            <w:color w:val="auto"/>
            <w:sz w:val="24"/>
            <w:szCs w:val="24"/>
          </w:rPr>
          <w:t>www.belb.org.uk/downloads/i_epd_promoting_and_sustaining_positive_pupil_behaviour_pdf</w:t>
        </w:r>
      </w:hyperlink>
      <w:r w:rsidRPr="00317155">
        <w:rPr>
          <w:rFonts w:ascii="Arial" w:hAnsi="Arial" w:cs="Arial"/>
          <w:sz w:val="24"/>
          <w:szCs w:val="24"/>
        </w:rPr>
        <w:t>&gt; [Accessed 3 May 2018].</w:t>
      </w:r>
    </w:p>
    <w:p w14:paraId="0150F45D" w14:textId="0699375E" w:rsidR="004D3779" w:rsidRPr="00317155" w:rsidRDefault="004D3779" w:rsidP="00317155">
      <w:pPr>
        <w:pStyle w:val="NormalWeb"/>
        <w:spacing w:line="360" w:lineRule="auto"/>
        <w:rPr>
          <w:rFonts w:ascii="Arial" w:hAnsi="Arial" w:cs="Arial"/>
          <w:sz w:val="24"/>
          <w:szCs w:val="24"/>
        </w:rPr>
      </w:pPr>
      <w:r w:rsidRPr="00317155">
        <w:rPr>
          <w:rFonts w:ascii="Arial" w:hAnsi="Arial" w:cs="Arial"/>
          <w:sz w:val="24"/>
          <w:szCs w:val="24"/>
        </w:rPr>
        <w:t xml:space="preserve">Morgan, J. (2007) </w:t>
      </w:r>
      <w:r w:rsidRPr="00317155">
        <w:rPr>
          <w:rFonts w:ascii="Arial" w:hAnsi="Arial" w:cs="Arial"/>
          <w:i/>
          <w:iCs/>
          <w:sz w:val="24"/>
          <w:szCs w:val="24"/>
        </w:rPr>
        <w:t>Teaching Assistant’s Guide to Managing Behaviour</w:t>
      </w:r>
      <w:r w:rsidRPr="00317155">
        <w:rPr>
          <w:rFonts w:ascii="Arial" w:hAnsi="Arial" w:cs="Arial"/>
          <w:sz w:val="24"/>
          <w:szCs w:val="24"/>
        </w:rPr>
        <w:t>. First ed</w:t>
      </w:r>
      <w:r w:rsidRPr="00317155">
        <w:rPr>
          <w:rFonts w:ascii="Arial" w:hAnsi="Arial" w:cs="Arial"/>
          <w:sz w:val="24"/>
          <w:szCs w:val="24"/>
        </w:rPr>
        <w:t>itio</w:t>
      </w:r>
      <w:r w:rsidRPr="00317155">
        <w:rPr>
          <w:rFonts w:ascii="Arial" w:hAnsi="Arial" w:cs="Arial"/>
          <w:sz w:val="24"/>
          <w:szCs w:val="24"/>
        </w:rPr>
        <w:t>n. London: Continuum International Publishing Group.</w:t>
      </w:r>
    </w:p>
    <w:p w14:paraId="4EA8B8DD" w14:textId="6A73C1AE" w:rsidR="004D3779" w:rsidRPr="00317155" w:rsidRDefault="004D3779" w:rsidP="00317155">
      <w:pPr>
        <w:pStyle w:val="NormalWeb"/>
        <w:spacing w:line="360" w:lineRule="auto"/>
        <w:rPr>
          <w:rFonts w:ascii="Arial" w:hAnsi="Arial" w:cs="Arial"/>
          <w:sz w:val="24"/>
          <w:szCs w:val="24"/>
        </w:rPr>
      </w:pPr>
      <w:r w:rsidRPr="00317155">
        <w:rPr>
          <w:rFonts w:ascii="Arial" w:hAnsi="Arial" w:cs="Arial"/>
          <w:sz w:val="24"/>
          <w:szCs w:val="24"/>
        </w:rPr>
        <w:t xml:space="preserve">Morin, A (2018) </w:t>
      </w:r>
      <w:r w:rsidRPr="00317155">
        <w:rPr>
          <w:rFonts w:ascii="Arial" w:hAnsi="Arial" w:cs="Arial"/>
          <w:i/>
          <w:iCs/>
          <w:sz w:val="24"/>
          <w:szCs w:val="24"/>
        </w:rPr>
        <w:t>How to Use Praise to Encourage Good Behaviours</w:t>
      </w:r>
      <w:r w:rsidRPr="00317155">
        <w:rPr>
          <w:rFonts w:ascii="Arial" w:hAnsi="Arial" w:cs="Arial"/>
          <w:sz w:val="24"/>
          <w:szCs w:val="24"/>
        </w:rPr>
        <w:t xml:space="preserve"> [online] Available at &lt;</w:t>
      </w:r>
      <w:hyperlink r:id="rId11" w:history="1">
        <w:r w:rsidRPr="00317155">
          <w:rPr>
            <w:rStyle w:val="Hyperlink"/>
            <w:rFonts w:ascii="Arial" w:hAnsi="Arial" w:cs="Arial"/>
            <w:color w:val="auto"/>
            <w:sz w:val="24"/>
            <w:szCs w:val="24"/>
          </w:rPr>
          <w:t>https://www.verywellfamily.com/how-to-use-praise-to-promote-good-behaviour-1094892</w:t>
        </w:r>
      </w:hyperlink>
      <w:r w:rsidRPr="00317155">
        <w:rPr>
          <w:rFonts w:ascii="Arial" w:hAnsi="Arial" w:cs="Arial"/>
          <w:sz w:val="24"/>
          <w:szCs w:val="24"/>
        </w:rPr>
        <w:t>&gt; [Accessed 3 May 2018].</w:t>
      </w:r>
    </w:p>
    <w:p w14:paraId="1B53332F" w14:textId="1778370C" w:rsidR="00B44D6A" w:rsidRPr="00317155" w:rsidRDefault="00B44D6A" w:rsidP="00317155">
      <w:pPr>
        <w:pStyle w:val="NormalWeb"/>
        <w:spacing w:line="360" w:lineRule="auto"/>
        <w:rPr>
          <w:rFonts w:ascii="Arial" w:hAnsi="Arial" w:cs="Arial"/>
          <w:sz w:val="24"/>
          <w:szCs w:val="24"/>
        </w:rPr>
      </w:pPr>
      <w:r w:rsidRPr="00317155">
        <w:rPr>
          <w:rFonts w:ascii="Arial" w:hAnsi="Arial" w:cs="Arial"/>
          <w:sz w:val="24"/>
          <w:szCs w:val="24"/>
        </w:rPr>
        <w:t xml:space="preserve">Ofsted. (2003) </w:t>
      </w:r>
      <w:r w:rsidRPr="00317155">
        <w:rPr>
          <w:rFonts w:ascii="Arial" w:hAnsi="Arial" w:cs="Arial"/>
          <w:i/>
          <w:iCs/>
          <w:sz w:val="24"/>
          <w:szCs w:val="24"/>
        </w:rPr>
        <w:t>Access and Achievement in Urban Education: Ten Years On</w:t>
      </w:r>
      <w:r w:rsidRPr="00317155">
        <w:rPr>
          <w:rFonts w:ascii="Arial" w:hAnsi="Arial" w:cs="Arial"/>
          <w:sz w:val="24"/>
          <w:szCs w:val="24"/>
        </w:rPr>
        <w:t>. London: The Stationery Office</w:t>
      </w:r>
    </w:p>
    <w:p w14:paraId="027BBE37" w14:textId="506A4224" w:rsidR="00B44D6A" w:rsidRPr="00317155" w:rsidRDefault="00B44D6A" w:rsidP="00317155">
      <w:pPr>
        <w:pStyle w:val="NormalWeb"/>
        <w:spacing w:line="360" w:lineRule="auto"/>
        <w:rPr>
          <w:rFonts w:ascii="Arial" w:hAnsi="Arial" w:cs="Arial"/>
          <w:sz w:val="24"/>
          <w:szCs w:val="24"/>
        </w:rPr>
      </w:pPr>
      <w:proofErr w:type="spellStart"/>
      <w:r w:rsidRPr="00317155">
        <w:rPr>
          <w:rFonts w:ascii="Arial" w:hAnsi="Arial" w:cs="Arial"/>
          <w:sz w:val="24"/>
          <w:szCs w:val="24"/>
        </w:rPr>
        <w:t>Pascuas</w:t>
      </w:r>
      <w:proofErr w:type="spellEnd"/>
      <w:r w:rsidRPr="00317155">
        <w:rPr>
          <w:rFonts w:ascii="Arial" w:hAnsi="Arial" w:cs="Arial"/>
          <w:sz w:val="24"/>
          <w:szCs w:val="24"/>
        </w:rPr>
        <w:t xml:space="preserve">, C. (2017) </w:t>
      </w:r>
      <w:r w:rsidRPr="00317155">
        <w:rPr>
          <w:rFonts w:ascii="Arial" w:hAnsi="Arial" w:cs="Arial"/>
          <w:i/>
          <w:iCs/>
          <w:sz w:val="24"/>
          <w:szCs w:val="24"/>
        </w:rPr>
        <w:t>Social Skills Handbook for Autism: Activities to Help Kids Learn Social Skills and Make Friends</w:t>
      </w:r>
      <w:r w:rsidRPr="00317155">
        <w:rPr>
          <w:rFonts w:ascii="Arial" w:hAnsi="Arial" w:cs="Arial"/>
          <w:i/>
          <w:sz w:val="24"/>
          <w:szCs w:val="24"/>
        </w:rPr>
        <w:t xml:space="preserve">. </w:t>
      </w:r>
      <w:r w:rsidRPr="00317155">
        <w:rPr>
          <w:rFonts w:ascii="Arial" w:hAnsi="Arial" w:cs="Arial"/>
          <w:sz w:val="24"/>
          <w:szCs w:val="24"/>
        </w:rPr>
        <w:t xml:space="preserve">First edition: </w:t>
      </w:r>
      <w:proofErr w:type="spellStart"/>
      <w:r w:rsidRPr="00317155">
        <w:rPr>
          <w:rFonts w:ascii="Arial" w:hAnsi="Arial" w:cs="Arial"/>
          <w:sz w:val="24"/>
          <w:szCs w:val="24"/>
        </w:rPr>
        <w:t>Edx</w:t>
      </w:r>
      <w:proofErr w:type="spellEnd"/>
      <w:r w:rsidRPr="00317155">
        <w:rPr>
          <w:rFonts w:ascii="Arial" w:hAnsi="Arial" w:cs="Arial"/>
          <w:sz w:val="24"/>
          <w:szCs w:val="24"/>
        </w:rPr>
        <w:t xml:space="preserve"> Autism Publishing.</w:t>
      </w:r>
    </w:p>
    <w:p w14:paraId="378FC368" w14:textId="75DA107E" w:rsidR="00B44D6A" w:rsidRPr="00317155" w:rsidRDefault="00B44D6A" w:rsidP="00317155">
      <w:pPr>
        <w:pStyle w:val="NormalWeb"/>
        <w:spacing w:line="360" w:lineRule="auto"/>
        <w:rPr>
          <w:rFonts w:ascii="Arial" w:hAnsi="Arial" w:cs="Arial"/>
          <w:sz w:val="24"/>
          <w:szCs w:val="24"/>
        </w:rPr>
      </w:pPr>
      <w:r w:rsidRPr="00317155">
        <w:rPr>
          <w:rFonts w:ascii="Arial" w:hAnsi="Arial" w:cs="Arial"/>
          <w:sz w:val="24"/>
          <w:szCs w:val="24"/>
        </w:rPr>
        <w:t xml:space="preserve">Pound, L. (2006) </w:t>
      </w:r>
      <w:r w:rsidRPr="00317155">
        <w:rPr>
          <w:rFonts w:ascii="Arial" w:hAnsi="Arial" w:cs="Arial"/>
          <w:i/>
          <w:iCs/>
          <w:sz w:val="24"/>
          <w:szCs w:val="24"/>
        </w:rPr>
        <w:t>How Children Learn</w:t>
      </w:r>
      <w:r w:rsidRPr="00317155">
        <w:rPr>
          <w:rFonts w:ascii="Arial" w:hAnsi="Arial" w:cs="Arial"/>
          <w:sz w:val="24"/>
          <w:szCs w:val="24"/>
        </w:rPr>
        <w:t>. First edition. London: Practical Pre-School Books.</w:t>
      </w:r>
    </w:p>
    <w:p w14:paraId="49B79B46" w14:textId="4AFF7074" w:rsidR="004D3779" w:rsidRPr="00317155" w:rsidRDefault="004D3779" w:rsidP="00317155">
      <w:pPr>
        <w:pStyle w:val="NormalWeb"/>
        <w:spacing w:line="360" w:lineRule="auto"/>
        <w:rPr>
          <w:rFonts w:ascii="Arial" w:hAnsi="Arial" w:cs="Arial"/>
          <w:sz w:val="24"/>
          <w:szCs w:val="24"/>
        </w:rPr>
      </w:pPr>
      <w:r w:rsidRPr="00317155">
        <w:rPr>
          <w:rFonts w:ascii="Arial" w:hAnsi="Arial" w:cs="Arial"/>
          <w:sz w:val="24"/>
          <w:szCs w:val="24"/>
        </w:rPr>
        <w:t xml:space="preserve">Rogers, B. (2003) </w:t>
      </w:r>
      <w:r w:rsidRPr="00317155">
        <w:rPr>
          <w:rFonts w:ascii="Arial" w:hAnsi="Arial" w:cs="Arial"/>
          <w:i/>
          <w:iCs/>
          <w:sz w:val="24"/>
          <w:szCs w:val="24"/>
        </w:rPr>
        <w:t xml:space="preserve">Behaviour Recovery: Practical Programmes </w:t>
      </w:r>
      <w:r w:rsidRPr="00317155">
        <w:rPr>
          <w:rFonts w:ascii="Arial" w:hAnsi="Arial" w:cs="Arial"/>
          <w:i/>
          <w:iCs/>
          <w:sz w:val="24"/>
          <w:szCs w:val="24"/>
        </w:rPr>
        <w:t>f</w:t>
      </w:r>
      <w:r w:rsidRPr="00317155">
        <w:rPr>
          <w:rFonts w:ascii="Arial" w:hAnsi="Arial" w:cs="Arial"/>
          <w:i/>
          <w:iCs/>
          <w:sz w:val="24"/>
          <w:szCs w:val="24"/>
        </w:rPr>
        <w:t>or Challenging Behaviour</w:t>
      </w:r>
      <w:r w:rsidRPr="00317155">
        <w:rPr>
          <w:rFonts w:ascii="Arial" w:hAnsi="Arial" w:cs="Arial"/>
          <w:i/>
          <w:iCs/>
          <w:sz w:val="24"/>
          <w:szCs w:val="24"/>
        </w:rPr>
        <w:t>.</w:t>
      </w:r>
      <w:r w:rsidRPr="00317155">
        <w:rPr>
          <w:rFonts w:ascii="Arial" w:hAnsi="Arial" w:cs="Arial"/>
          <w:sz w:val="24"/>
          <w:szCs w:val="24"/>
        </w:rPr>
        <w:t xml:space="preserve"> Second ed</w:t>
      </w:r>
      <w:r w:rsidRPr="00317155">
        <w:rPr>
          <w:rFonts w:ascii="Arial" w:hAnsi="Arial" w:cs="Arial"/>
          <w:sz w:val="24"/>
          <w:szCs w:val="24"/>
        </w:rPr>
        <w:t>itio</w:t>
      </w:r>
      <w:r w:rsidRPr="00317155">
        <w:rPr>
          <w:rFonts w:ascii="Arial" w:hAnsi="Arial" w:cs="Arial"/>
          <w:sz w:val="24"/>
          <w:szCs w:val="24"/>
        </w:rPr>
        <w:t>n. Melbourne: ACER Press.</w:t>
      </w:r>
    </w:p>
    <w:p w14:paraId="4489F02D" w14:textId="2EDF95FD" w:rsidR="004D3779" w:rsidRPr="00317155" w:rsidRDefault="004D3779" w:rsidP="00317155">
      <w:pPr>
        <w:pStyle w:val="NormalWeb"/>
        <w:spacing w:line="360" w:lineRule="auto"/>
        <w:rPr>
          <w:rFonts w:ascii="Arial" w:hAnsi="Arial" w:cs="Arial"/>
          <w:sz w:val="24"/>
          <w:szCs w:val="24"/>
        </w:rPr>
      </w:pPr>
      <w:r w:rsidRPr="00317155">
        <w:rPr>
          <w:rFonts w:ascii="Arial" w:hAnsi="Arial" w:cs="Arial"/>
          <w:sz w:val="24"/>
          <w:szCs w:val="24"/>
        </w:rPr>
        <w:t>Samuels</w:t>
      </w:r>
      <w:r w:rsidRPr="00317155">
        <w:rPr>
          <w:rFonts w:ascii="Arial" w:hAnsi="Arial" w:cs="Arial"/>
          <w:sz w:val="24"/>
          <w:szCs w:val="24"/>
        </w:rPr>
        <w:t>,</w:t>
      </w:r>
      <w:r w:rsidRPr="00317155">
        <w:rPr>
          <w:rFonts w:ascii="Arial" w:hAnsi="Arial" w:cs="Arial"/>
          <w:sz w:val="24"/>
          <w:szCs w:val="24"/>
        </w:rPr>
        <w:t xml:space="preserve"> B. (2015) 'Practical Control </w:t>
      </w:r>
      <w:r w:rsidRPr="00317155">
        <w:rPr>
          <w:rFonts w:ascii="Arial" w:hAnsi="Arial" w:cs="Arial"/>
          <w:sz w:val="24"/>
          <w:szCs w:val="24"/>
        </w:rPr>
        <w:t>i</w:t>
      </w:r>
      <w:r w:rsidRPr="00317155">
        <w:rPr>
          <w:rFonts w:ascii="Arial" w:hAnsi="Arial" w:cs="Arial"/>
          <w:sz w:val="24"/>
          <w:szCs w:val="24"/>
        </w:rPr>
        <w:t xml:space="preserve">n </w:t>
      </w:r>
      <w:r w:rsidRPr="00317155">
        <w:rPr>
          <w:rFonts w:ascii="Arial" w:hAnsi="Arial" w:cs="Arial"/>
          <w:sz w:val="24"/>
          <w:szCs w:val="24"/>
        </w:rPr>
        <w:t>t</w:t>
      </w:r>
      <w:r w:rsidRPr="00317155">
        <w:rPr>
          <w:rFonts w:ascii="Arial" w:hAnsi="Arial" w:cs="Arial"/>
          <w:sz w:val="24"/>
          <w:szCs w:val="24"/>
        </w:rPr>
        <w:t xml:space="preserve">he Classroom '. </w:t>
      </w:r>
      <w:r w:rsidRPr="00317155">
        <w:rPr>
          <w:rFonts w:ascii="Arial" w:hAnsi="Arial" w:cs="Arial"/>
          <w:i/>
          <w:iCs/>
          <w:sz w:val="24"/>
          <w:szCs w:val="24"/>
        </w:rPr>
        <w:t>Education Today</w:t>
      </w:r>
      <w:r w:rsidRPr="00317155">
        <w:rPr>
          <w:rFonts w:ascii="Arial" w:hAnsi="Arial" w:cs="Arial"/>
          <w:sz w:val="24"/>
          <w:szCs w:val="24"/>
        </w:rPr>
        <w:t xml:space="preserve"> 65 (1), pp.12-16.</w:t>
      </w:r>
    </w:p>
    <w:p w14:paraId="13981B24" w14:textId="4CAA8845" w:rsidR="00B44D6A" w:rsidRPr="00317155" w:rsidRDefault="00B44D6A" w:rsidP="00317155">
      <w:pPr>
        <w:pStyle w:val="NormalWeb"/>
        <w:spacing w:line="360" w:lineRule="auto"/>
        <w:rPr>
          <w:rFonts w:ascii="Arial" w:hAnsi="Arial" w:cs="Arial"/>
          <w:sz w:val="24"/>
          <w:szCs w:val="24"/>
        </w:rPr>
      </w:pPr>
      <w:proofErr w:type="spellStart"/>
      <w:r w:rsidRPr="00317155">
        <w:rPr>
          <w:rFonts w:ascii="Arial" w:hAnsi="Arial" w:cs="Arial"/>
          <w:sz w:val="24"/>
          <w:szCs w:val="24"/>
        </w:rPr>
        <w:t>Slavin</w:t>
      </w:r>
      <w:proofErr w:type="spellEnd"/>
      <w:r w:rsidRPr="00317155">
        <w:rPr>
          <w:rFonts w:ascii="Arial" w:hAnsi="Arial" w:cs="Arial"/>
          <w:sz w:val="24"/>
          <w:szCs w:val="24"/>
        </w:rPr>
        <w:t xml:space="preserve">, R E. (2014) </w:t>
      </w:r>
      <w:r w:rsidRPr="00317155">
        <w:rPr>
          <w:rFonts w:ascii="Arial" w:hAnsi="Arial" w:cs="Arial"/>
          <w:i/>
          <w:iCs/>
          <w:sz w:val="24"/>
          <w:szCs w:val="24"/>
        </w:rPr>
        <w:t>Proven Programs in Education: Classroom Management and Assessment</w:t>
      </w:r>
      <w:r w:rsidRPr="00317155">
        <w:rPr>
          <w:rFonts w:ascii="Arial" w:hAnsi="Arial" w:cs="Arial"/>
          <w:sz w:val="24"/>
          <w:szCs w:val="24"/>
        </w:rPr>
        <w:t>. First edition. London: Sage Publications</w:t>
      </w:r>
      <w:r w:rsidR="004D3779" w:rsidRPr="00317155">
        <w:rPr>
          <w:rFonts w:ascii="Arial" w:hAnsi="Arial" w:cs="Arial"/>
          <w:sz w:val="24"/>
          <w:szCs w:val="24"/>
        </w:rPr>
        <w:t>.</w:t>
      </w:r>
    </w:p>
    <w:p w14:paraId="73E53CAE" w14:textId="20B8DD7A" w:rsidR="004D3779" w:rsidRPr="00317155" w:rsidRDefault="004D3779" w:rsidP="00317155">
      <w:pPr>
        <w:pStyle w:val="NormalWeb"/>
        <w:spacing w:line="360" w:lineRule="auto"/>
        <w:rPr>
          <w:rFonts w:ascii="Arial" w:hAnsi="Arial" w:cs="Arial"/>
          <w:sz w:val="24"/>
          <w:szCs w:val="24"/>
        </w:rPr>
      </w:pPr>
      <w:r w:rsidRPr="00317155">
        <w:rPr>
          <w:rFonts w:ascii="Arial" w:hAnsi="Arial" w:cs="Arial"/>
          <w:sz w:val="24"/>
          <w:szCs w:val="24"/>
        </w:rPr>
        <w:lastRenderedPageBreak/>
        <w:t xml:space="preserve">Teacher Vision (2018) </w:t>
      </w:r>
      <w:r w:rsidRPr="00317155">
        <w:rPr>
          <w:rFonts w:ascii="Arial" w:hAnsi="Arial" w:cs="Arial"/>
          <w:i/>
          <w:iCs/>
          <w:sz w:val="24"/>
          <w:szCs w:val="24"/>
        </w:rPr>
        <w:t xml:space="preserve">Catch Them Being Good: A Technique For Handling Disruptive Behaviour </w:t>
      </w:r>
      <w:r w:rsidRPr="00317155">
        <w:rPr>
          <w:rFonts w:ascii="Arial" w:hAnsi="Arial" w:cs="Arial"/>
          <w:sz w:val="24"/>
          <w:szCs w:val="24"/>
        </w:rPr>
        <w:t>[online] Available at &lt;</w:t>
      </w:r>
      <w:hyperlink r:id="rId12" w:history="1">
        <w:r w:rsidRPr="00317155">
          <w:rPr>
            <w:rStyle w:val="Hyperlink"/>
            <w:rFonts w:ascii="Arial" w:hAnsi="Arial" w:cs="Arial"/>
            <w:color w:val="auto"/>
            <w:sz w:val="24"/>
            <w:szCs w:val="24"/>
          </w:rPr>
          <w:t>https://www.teachervision.com/catch-them-being-good-technique-handling-disruptive-behaviour</w:t>
        </w:r>
      </w:hyperlink>
      <w:r w:rsidRPr="00317155">
        <w:rPr>
          <w:rFonts w:ascii="Arial" w:hAnsi="Arial" w:cs="Arial"/>
          <w:sz w:val="24"/>
          <w:szCs w:val="24"/>
        </w:rPr>
        <w:t>&gt; [Accessed 1 May 2018].</w:t>
      </w:r>
    </w:p>
    <w:p w14:paraId="6F154924" w14:textId="378876C1" w:rsidR="00317155" w:rsidRPr="00317155" w:rsidRDefault="00317155" w:rsidP="00317155">
      <w:pPr>
        <w:pStyle w:val="NormalWeb"/>
        <w:spacing w:line="360" w:lineRule="auto"/>
        <w:rPr>
          <w:rFonts w:ascii="Arial" w:hAnsi="Arial" w:cs="Arial"/>
          <w:sz w:val="24"/>
          <w:szCs w:val="24"/>
        </w:rPr>
      </w:pPr>
      <w:r w:rsidRPr="00317155">
        <w:rPr>
          <w:rFonts w:ascii="Arial" w:hAnsi="Arial" w:cs="Arial"/>
          <w:sz w:val="24"/>
          <w:szCs w:val="24"/>
        </w:rPr>
        <w:t xml:space="preserve">Warner, M (2015) </w:t>
      </w:r>
      <w:r w:rsidRPr="00317155">
        <w:rPr>
          <w:rFonts w:ascii="Arial" w:hAnsi="Arial" w:cs="Arial"/>
          <w:i/>
          <w:iCs/>
          <w:sz w:val="24"/>
          <w:szCs w:val="24"/>
        </w:rPr>
        <w:t>Our Class Rules</w:t>
      </w:r>
      <w:r w:rsidRPr="00317155">
        <w:rPr>
          <w:rFonts w:ascii="Arial" w:hAnsi="Arial" w:cs="Arial"/>
          <w:sz w:val="24"/>
          <w:szCs w:val="24"/>
        </w:rPr>
        <w:t xml:space="preserve"> [online] Available at &lt;</w:t>
      </w:r>
      <w:hyperlink r:id="rId13" w:tgtFrame="_blank" w:history="1">
        <w:r w:rsidRPr="00317155">
          <w:rPr>
            <w:rStyle w:val="Hyperlink"/>
            <w:rFonts w:ascii="Arial" w:hAnsi="Arial" w:cs="Arial"/>
            <w:color w:val="auto"/>
            <w:sz w:val="24"/>
            <w:szCs w:val="24"/>
          </w:rPr>
          <w:t>www.teachingideas.co.uk/classroom-management/our-class-rules</w:t>
        </w:r>
      </w:hyperlink>
      <w:r w:rsidRPr="00317155">
        <w:rPr>
          <w:rFonts w:ascii="Arial" w:hAnsi="Arial" w:cs="Arial"/>
          <w:sz w:val="24"/>
          <w:szCs w:val="24"/>
        </w:rPr>
        <w:t>&gt; [Accessed 3 May 2018].</w:t>
      </w:r>
    </w:p>
    <w:p w14:paraId="1D8C4B55" w14:textId="453A91DD" w:rsidR="00B44D6A" w:rsidRPr="00317155" w:rsidRDefault="00B44D6A" w:rsidP="00317155">
      <w:pPr>
        <w:spacing w:line="360" w:lineRule="auto"/>
        <w:rPr>
          <w:rFonts w:ascii="Arial" w:hAnsi="Arial" w:cs="Arial"/>
          <w:sz w:val="24"/>
          <w:szCs w:val="24"/>
        </w:rPr>
      </w:pPr>
      <w:r w:rsidRPr="00317155">
        <w:rPr>
          <w:rFonts w:ascii="Arial" w:hAnsi="Arial" w:cs="Arial"/>
          <w:sz w:val="24"/>
          <w:szCs w:val="24"/>
        </w:rPr>
        <w:t xml:space="preserve">Welsh Government (2012) </w:t>
      </w:r>
      <w:r w:rsidRPr="00317155">
        <w:rPr>
          <w:rFonts w:ascii="Arial" w:hAnsi="Arial" w:cs="Arial"/>
          <w:i/>
          <w:sz w:val="24"/>
          <w:szCs w:val="24"/>
        </w:rPr>
        <w:t xml:space="preserve">Practical Approaches to Behaviour Management in the Classroom. </w:t>
      </w:r>
      <w:r w:rsidRPr="00317155">
        <w:rPr>
          <w:rFonts w:ascii="Arial" w:hAnsi="Arial" w:cs="Arial"/>
          <w:sz w:val="24"/>
          <w:szCs w:val="24"/>
        </w:rPr>
        <w:t>[online] Available at: &lt;</w:t>
      </w:r>
      <w:hyperlink r:id="rId14" w:history="1">
        <w:r w:rsidRPr="00317155">
          <w:rPr>
            <w:rStyle w:val="Hyperlink"/>
            <w:rFonts w:ascii="Arial" w:hAnsi="Arial" w:cs="Arial"/>
            <w:color w:val="auto"/>
            <w:sz w:val="24"/>
            <w:szCs w:val="24"/>
          </w:rPr>
          <w:t>http://wales.gov.uk/docs/dcells/publications/120713primaryen.pdf</w:t>
        </w:r>
      </w:hyperlink>
      <w:r w:rsidRPr="00317155">
        <w:rPr>
          <w:rFonts w:ascii="Arial" w:hAnsi="Arial" w:cs="Arial"/>
          <w:sz w:val="24"/>
          <w:szCs w:val="24"/>
        </w:rPr>
        <w:t xml:space="preserve"> &gt;[Accessed 22 April 2018].</w:t>
      </w:r>
    </w:p>
    <w:p w14:paraId="2FCDA909" w14:textId="77777777" w:rsidR="004D3779" w:rsidRPr="00317155" w:rsidRDefault="004D3779" w:rsidP="00317155">
      <w:pPr>
        <w:pStyle w:val="NormalWeb"/>
        <w:spacing w:line="360" w:lineRule="auto"/>
        <w:rPr>
          <w:rFonts w:ascii="Arial" w:hAnsi="Arial" w:cs="Arial"/>
          <w:sz w:val="24"/>
          <w:szCs w:val="24"/>
        </w:rPr>
      </w:pPr>
      <w:r w:rsidRPr="00317155">
        <w:rPr>
          <w:rFonts w:ascii="Arial" w:hAnsi="Arial" w:cs="Arial"/>
          <w:sz w:val="24"/>
          <w:szCs w:val="24"/>
        </w:rPr>
        <w:t xml:space="preserve">Wright, J (2012) </w:t>
      </w:r>
      <w:r w:rsidRPr="00317155">
        <w:rPr>
          <w:rFonts w:ascii="Arial" w:hAnsi="Arial" w:cs="Arial"/>
          <w:i/>
          <w:iCs/>
          <w:sz w:val="24"/>
          <w:szCs w:val="24"/>
        </w:rPr>
        <w:t>Teacher Praise: An Efficient Tool to Motivate Students</w:t>
      </w:r>
      <w:r w:rsidRPr="00317155">
        <w:rPr>
          <w:rFonts w:ascii="Arial" w:hAnsi="Arial" w:cs="Arial"/>
          <w:sz w:val="24"/>
          <w:szCs w:val="24"/>
        </w:rPr>
        <w:t xml:space="preserve"> [online] Available at &lt;</w:t>
      </w:r>
      <w:hyperlink r:id="rId15" w:history="1">
        <w:r w:rsidRPr="00317155">
          <w:rPr>
            <w:rStyle w:val="Hyperlink"/>
            <w:rFonts w:ascii="Arial" w:hAnsi="Arial" w:cs="Arial"/>
            <w:color w:val="auto"/>
            <w:sz w:val="24"/>
            <w:szCs w:val="24"/>
          </w:rPr>
          <w:t>www.interventioncentral.org/sites/default/files/pdfs/pdfs_interventions/wright_using_praise_in_the_classroom_April_2012.pdf</w:t>
        </w:r>
      </w:hyperlink>
      <w:r w:rsidRPr="00317155">
        <w:rPr>
          <w:rFonts w:ascii="Arial" w:hAnsi="Arial" w:cs="Arial"/>
          <w:sz w:val="24"/>
          <w:szCs w:val="24"/>
        </w:rPr>
        <w:t>&gt; [Accessed 3 May 2018].</w:t>
      </w:r>
    </w:p>
    <w:p w14:paraId="72FA9A1B" w14:textId="77777777" w:rsidR="004D3779" w:rsidRDefault="004D3779" w:rsidP="00B44D6A">
      <w:pPr>
        <w:spacing w:line="360" w:lineRule="auto"/>
        <w:rPr>
          <w:rFonts w:ascii="Arial" w:hAnsi="Arial" w:cs="Arial"/>
          <w:sz w:val="24"/>
          <w:szCs w:val="24"/>
        </w:rPr>
      </w:pPr>
    </w:p>
    <w:p w14:paraId="533B1B1F" w14:textId="77777777" w:rsidR="00B44D6A" w:rsidRDefault="00B44D6A" w:rsidP="00B44D6A">
      <w:pPr>
        <w:pStyle w:val="NormalWeb"/>
        <w:spacing w:line="360" w:lineRule="auto"/>
        <w:rPr>
          <w:rFonts w:ascii="Arial" w:hAnsi="Arial" w:cs="Arial"/>
          <w:sz w:val="24"/>
          <w:szCs w:val="24"/>
        </w:rPr>
      </w:pPr>
    </w:p>
    <w:p w14:paraId="7741D786" w14:textId="77777777" w:rsidR="00B44D6A" w:rsidRPr="008A27BE" w:rsidRDefault="00B44D6A" w:rsidP="00B44D6A">
      <w:pPr>
        <w:pStyle w:val="NormalWeb"/>
        <w:spacing w:line="360" w:lineRule="auto"/>
        <w:rPr>
          <w:rFonts w:ascii="Arial" w:hAnsi="Arial" w:cs="Arial"/>
        </w:rPr>
      </w:pPr>
    </w:p>
    <w:p w14:paraId="35649F03" w14:textId="77777777" w:rsidR="00B44D6A" w:rsidRPr="002806F9" w:rsidRDefault="00B44D6A" w:rsidP="00B44D6A">
      <w:pPr>
        <w:pStyle w:val="NormalWeb"/>
        <w:spacing w:line="360" w:lineRule="auto"/>
        <w:rPr>
          <w:rFonts w:ascii="Arial" w:hAnsi="Arial" w:cs="Arial"/>
          <w:sz w:val="24"/>
          <w:szCs w:val="24"/>
        </w:rPr>
      </w:pPr>
    </w:p>
    <w:p w14:paraId="4EF7CD9F" w14:textId="77777777" w:rsidR="00B44D6A" w:rsidRPr="00AC18A5" w:rsidRDefault="00B44D6A" w:rsidP="00B44D6A">
      <w:pPr>
        <w:spacing w:line="360" w:lineRule="auto"/>
        <w:rPr>
          <w:rFonts w:ascii="Arial" w:hAnsi="Arial" w:cs="Arial"/>
          <w:sz w:val="24"/>
          <w:szCs w:val="24"/>
        </w:rPr>
      </w:pPr>
    </w:p>
    <w:p w14:paraId="0D9906AA" w14:textId="77777777" w:rsidR="00B44D6A" w:rsidRPr="002806F9" w:rsidRDefault="00B44D6A" w:rsidP="00591B2A">
      <w:pPr>
        <w:pStyle w:val="NormalWeb"/>
        <w:spacing w:line="360" w:lineRule="auto"/>
        <w:rPr>
          <w:rFonts w:ascii="Arial" w:hAnsi="Arial" w:cs="Arial"/>
          <w:sz w:val="24"/>
          <w:szCs w:val="24"/>
        </w:rPr>
      </w:pPr>
    </w:p>
    <w:p w14:paraId="01042B02" w14:textId="0C816865" w:rsidR="00D500D9" w:rsidRPr="00D500D9" w:rsidRDefault="00D500D9" w:rsidP="0014483C">
      <w:pPr>
        <w:spacing w:line="360" w:lineRule="auto"/>
        <w:rPr>
          <w:rFonts w:ascii="Arial" w:hAnsi="Arial" w:cs="Arial"/>
          <w:b/>
          <w:sz w:val="24"/>
          <w:szCs w:val="24"/>
        </w:rPr>
      </w:pPr>
    </w:p>
    <w:p w14:paraId="5176701B" w14:textId="47B7A263" w:rsidR="0069145F" w:rsidRDefault="0069145F" w:rsidP="0014483C">
      <w:pPr>
        <w:spacing w:line="360" w:lineRule="auto"/>
      </w:pPr>
    </w:p>
    <w:p w14:paraId="6ADD7CFD" w14:textId="77777777" w:rsidR="0069145F" w:rsidRDefault="0069145F" w:rsidP="0014483C">
      <w:pPr>
        <w:spacing w:line="360" w:lineRule="auto"/>
      </w:pPr>
    </w:p>
    <w:sectPr w:rsidR="0069145F">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7A2323" w14:textId="77777777" w:rsidR="00C13564" w:rsidRDefault="00C13564" w:rsidP="00591B2A">
      <w:pPr>
        <w:spacing w:after="0" w:line="240" w:lineRule="auto"/>
      </w:pPr>
      <w:r>
        <w:separator/>
      </w:r>
    </w:p>
  </w:endnote>
  <w:endnote w:type="continuationSeparator" w:id="0">
    <w:p w14:paraId="41891438" w14:textId="77777777" w:rsidR="00C13564" w:rsidRDefault="00C13564" w:rsidP="00591B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5C5AD6" w14:textId="77777777" w:rsidR="00C13564" w:rsidRDefault="00C13564" w:rsidP="00591B2A">
      <w:pPr>
        <w:spacing w:after="0" w:line="240" w:lineRule="auto"/>
      </w:pPr>
      <w:r>
        <w:separator/>
      </w:r>
    </w:p>
  </w:footnote>
  <w:footnote w:type="continuationSeparator" w:id="0">
    <w:p w14:paraId="36B4B08B" w14:textId="77777777" w:rsidR="00C13564" w:rsidRDefault="00C13564" w:rsidP="00591B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17EF6D" w14:textId="6B52EFC2" w:rsidR="00591B2A" w:rsidRDefault="00591B2A">
    <w:pPr>
      <w:pStyle w:val="Header"/>
    </w:pPr>
    <w:r>
      <w:t>1502362</w:t>
    </w:r>
    <w:r>
      <w:tab/>
    </w:r>
    <w:r>
      <w:tab/>
    </w:r>
    <w:r>
      <w:rPr>
        <w:rFonts w:ascii="Calibri" w:hAnsi="Calibri"/>
        <w:szCs w:val="24"/>
      </w:rPr>
      <w:t>SJEU6007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5B680D"/>
    <w:multiLevelType w:val="hybridMultilevel"/>
    <w:tmpl w:val="F7866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587068"/>
    <w:multiLevelType w:val="hybridMultilevel"/>
    <w:tmpl w:val="69B6FEFA"/>
    <w:lvl w:ilvl="0" w:tplc="34B6B0E8">
      <w:start w:val="1"/>
      <w:numFmt w:val="bullet"/>
      <w:lvlText w:val=""/>
      <w:lvlJc w:val="left"/>
      <w:pPr>
        <w:tabs>
          <w:tab w:val="num" w:pos="720"/>
        </w:tabs>
        <w:ind w:left="720" w:hanging="360"/>
      </w:pPr>
      <w:rPr>
        <w:rFonts w:ascii="Wingdings 3" w:hAnsi="Wingdings 3" w:hint="default"/>
      </w:rPr>
    </w:lvl>
    <w:lvl w:ilvl="1" w:tplc="3D6E0E14">
      <w:start w:val="1"/>
      <w:numFmt w:val="bullet"/>
      <w:lvlText w:val=""/>
      <w:lvlJc w:val="left"/>
      <w:pPr>
        <w:tabs>
          <w:tab w:val="num" w:pos="1440"/>
        </w:tabs>
        <w:ind w:left="1440" w:hanging="360"/>
      </w:pPr>
      <w:rPr>
        <w:rFonts w:ascii="Wingdings 3" w:hAnsi="Wingdings 3" w:hint="default"/>
      </w:rPr>
    </w:lvl>
    <w:lvl w:ilvl="2" w:tplc="85AA64BC">
      <w:start w:val="1"/>
      <w:numFmt w:val="bullet"/>
      <w:lvlText w:val=""/>
      <w:lvlJc w:val="left"/>
      <w:pPr>
        <w:tabs>
          <w:tab w:val="num" w:pos="2160"/>
        </w:tabs>
        <w:ind w:left="2160" w:hanging="360"/>
      </w:pPr>
      <w:rPr>
        <w:rFonts w:ascii="Wingdings 3" w:hAnsi="Wingdings 3" w:hint="default"/>
      </w:rPr>
    </w:lvl>
    <w:lvl w:ilvl="3" w:tplc="1F0A296E">
      <w:start w:val="1"/>
      <w:numFmt w:val="bullet"/>
      <w:lvlText w:val=""/>
      <w:lvlJc w:val="left"/>
      <w:pPr>
        <w:tabs>
          <w:tab w:val="num" w:pos="2880"/>
        </w:tabs>
        <w:ind w:left="2880" w:hanging="360"/>
      </w:pPr>
      <w:rPr>
        <w:rFonts w:ascii="Wingdings 3" w:hAnsi="Wingdings 3" w:hint="default"/>
      </w:rPr>
    </w:lvl>
    <w:lvl w:ilvl="4" w:tplc="C9C66140">
      <w:start w:val="1"/>
      <w:numFmt w:val="bullet"/>
      <w:lvlText w:val=""/>
      <w:lvlJc w:val="left"/>
      <w:pPr>
        <w:tabs>
          <w:tab w:val="num" w:pos="3600"/>
        </w:tabs>
        <w:ind w:left="3600" w:hanging="360"/>
      </w:pPr>
      <w:rPr>
        <w:rFonts w:ascii="Wingdings 3" w:hAnsi="Wingdings 3" w:hint="default"/>
      </w:rPr>
    </w:lvl>
    <w:lvl w:ilvl="5" w:tplc="6E4CD446">
      <w:start w:val="1"/>
      <w:numFmt w:val="bullet"/>
      <w:lvlText w:val=""/>
      <w:lvlJc w:val="left"/>
      <w:pPr>
        <w:tabs>
          <w:tab w:val="num" w:pos="4320"/>
        </w:tabs>
        <w:ind w:left="4320" w:hanging="360"/>
      </w:pPr>
      <w:rPr>
        <w:rFonts w:ascii="Wingdings 3" w:hAnsi="Wingdings 3" w:hint="default"/>
      </w:rPr>
    </w:lvl>
    <w:lvl w:ilvl="6" w:tplc="071E523A">
      <w:start w:val="1"/>
      <w:numFmt w:val="bullet"/>
      <w:lvlText w:val=""/>
      <w:lvlJc w:val="left"/>
      <w:pPr>
        <w:tabs>
          <w:tab w:val="num" w:pos="5040"/>
        </w:tabs>
        <w:ind w:left="5040" w:hanging="360"/>
      </w:pPr>
      <w:rPr>
        <w:rFonts w:ascii="Wingdings 3" w:hAnsi="Wingdings 3" w:hint="default"/>
      </w:rPr>
    </w:lvl>
    <w:lvl w:ilvl="7" w:tplc="F368A2C6">
      <w:start w:val="1"/>
      <w:numFmt w:val="bullet"/>
      <w:lvlText w:val=""/>
      <w:lvlJc w:val="left"/>
      <w:pPr>
        <w:tabs>
          <w:tab w:val="num" w:pos="5760"/>
        </w:tabs>
        <w:ind w:left="5760" w:hanging="360"/>
      </w:pPr>
      <w:rPr>
        <w:rFonts w:ascii="Wingdings 3" w:hAnsi="Wingdings 3" w:hint="default"/>
      </w:rPr>
    </w:lvl>
    <w:lvl w:ilvl="8" w:tplc="30129B76">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4E931CEF"/>
    <w:multiLevelType w:val="hybridMultilevel"/>
    <w:tmpl w:val="57B2B8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lvlOverride w:ilvl="0"/>
    <w:lvlOverride w:ilvl="1"/>
    <w:lvlOverride w:ilvl="2"/>
    <w:lvlOverride w:ilvl="3"/>
    <w:lvlOverride w:ilvl="4"/>
    <w:lvlOverride w:ilvl="5"/>
    <w:lvlOverride w:ilvl="6"/>
    <w:lvlOverride w:ilvl="7"/>
    <w:lvlOverride w:ilvl="8"/>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83C"/>
    <w:rsid w:val="00071DD1"/>
    <w:rsid w:val="000F1654"/>
    <w:rsid w:val="0014483C"/>
    <w:rsid w:val="001D5F98"/>
    <w:rsid w:val="001E49FC"/>
    <w:rsid w:val="00201E65"/>
    <w:rsid w:val="00222EB7"/>
    <w:rsid w:val="002D2988"/>
    <w:rsid w:val="003167FE"/>
    <w:rsid w:val="00317155"/>
    <w:rsid w:val="003C190C"/>
    <w:rsid w:val="003F2CD4"/>
    <w:rsid w:val="00440D75"/>
    <w:rsid w:val="004701DD"/>
    <w:rsid w:val="004D3779"/>
    <w:rsid w:val="0050503C"/>
    <w:rsid w:val="00591B2A"/>
    <w:rsid w:val="00613D67"/>
    <w:rsid w:val="00641D5A"/>
    <w:rsid w:val="0069145F"/>
    <w:rsid w:val="006A111D"/>
    <w:rsid w:val="00720EBC"/>
    <w:rsid w:val="00736BCD"/>
    <w:rsid w:val="007570AE"/>
    <w:rsid w:val="007936A0"/>
    <w:rsid w:val="007A54E9"/>
    <w:rsid w:val="00803194"/>
    <w:rsid w:val="00860F3F"/>
    <w:rsid w:val="00872992"/>
    <w:rsid w:val="008A2E4D"/>
    <w:rsid w:val="008C0AE0"/>
    <w:rsid w:val="00936622"/>
    <w:rsid w:val="00960DE8"/>
    <w:rsid w:val="009614B4"/>
    <w:rsid w:val="00964E37"/>
    <w:rsid w:val="00971DFD"/>
    <w:rsid w:val="009B1B4E"/>
    <w:rsid w:val="009B216B"/>
    <w:rsid w:val="00A170D5"/>
    <w:rsid w:val="00A24F65"/>
    <w:rsid w:val="00A32718"/>
    <w:rsid w:val="00AB0802"/>
    <w:rsid w:val="00B35A7E"/>
    <w:rsid w:val="00B43FCF"/>
    <w:rsid w:val="00B44D6A"/>
    <w:rsid w:val="00B626EB"/>
    <w:rsid w:val="00C13564"/>
    <w:rsid w:val="00C35601"/>
    <w:rsid w:val="00C94690"/>
    <w:rsid w:val="00D45207"/>
    <w:rsid w:val="00D500D9"/>
    <w:rsid w:val="00DE6A5C"/>
    <w:rsid w:val="00E173A2"/>
    <w:rsid w:val="00E719FC"/>
    <w:rsid w:val="00EA3F02"/>
    <w:rsid w:val="00EC09A2"/>
    <w:rsid w:val="00FE3A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92F66"/>
  <w15:chartTrackingRefBased/>
  <w15:docId w15:val="{5DF387F2-81D3-4B54-8331-10FDFB9E0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1B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1B2A"/>
  </w:style>
  <w:style w:type="paragraph" w:styleId="Footer">
    <w:name w:val="footer"/>
    <w:basedOn w:val="Normal"/>
    <w:link w:val="FooterChar"/>
    <w:uiPriority w:val="99"/>
    <w:unhideWhenUsed/>
    <w:rsid w:val="00591B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1B2A"/>
  </w:style>
  <w:style w:type="character" w:styleId="Hyperlink">
    <w:name w:val="Hyperlink"/>
    <w:basedOn w:val="DefaultParagraphFont"/>
    <w:uiPriority w:val="99"/>
    <w:unhideWhenUsed/>
    <w:rsid w:val="00591B2A"/>
    <w:rPr>
      <w:color w:val="0563C1" w:themeColor="hyperlink"/>
      <w:u w:val="single"/>
    </w:rPr>
  </w:style>
  <w:style w:type="character" w:styleId="UnresolvedMention">
    <w:name w:val="Unresolved Mention"/>
    <w:basedOn w:val="DefaultParagraphFont"/>
    <w:uiPriority w:val="99"/>
    <w:semiHidden/>
    <w:unhideWhenUsed/>
    <w:rsid w:val="00591B2A"/>
    <w:rPr>
      <w:color w:val="808080"/>
      <w:shd w:val="clear" w:color="auto" w:fill="E6E6E6"/>
    </w:rPr>
  </w:style>
  <w:style w:type="paragraph" w:styleId="NormalWeb">
    <w:name w:val="Normal (Web)"/>
    <w:basedOn w:val="Normal"/>
    <w:uiPriority w:val="99"/>
    <w:unhideWhenUsed/>
    <w:rsid w:val="00591B2A"/>
    <w:pPr>
      <w:spacing w:before="100" w:beforeAutospacing="1" w:after="100" w:afterAutospacing="1" w:line="240" w:lineRule="auto"/>
    </w:pPr>
    <w:rPr>
      <w:rFonts w:ascii="Calibri" w:eastAsiaTheme="minorEastAsia" w:hAnsi="Calibri" w:cs="Times New Roman"/>
      <w:lang w:eastAsia="en-GB"/>
    </w:rPr>
  </w:style>
  <w:style w:type="character" w:styleId="FollowedHyperlink">
    <w:name w:val="FollowedHyperlink"/>
    <w:basedOn w:val="DefaultParagraphFont"/>
    <w:uiPriority w:val="99"/>
    <w:semiHidden/>
    <w:unhideWhenUsed/>
    <w:rsid w:val="00B44D6A"/>
    <w:rPr>
      <w:color w:val="954F72" w:themeColor="followedHyperlink"/>
      <w:u w:val="single"/>
    </w:rPr>
  </w:style>
  <w:style w:type="paragraph" w:styleId="ListParagraph">
    <w:name w:val="List Paragraph"/>
    <w:basedOn w:val="Normal"/>
    <w:uiPriority w:val="34"/>
    <w:qFormat/>
    <w:rsid w:val="000F16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293906">
      <w:bodyDiv w:val="1"/>
      <w:marLeft w:val="0"/>
      <w:marRight w:val="0"/>
      <w:marTop w:val="0"/>
      <w:marBottom w:val="0"/>
      <w:divBdr>
        <w:top w:val="none" w:sz="0" w:space="0" w:color="auto"/>
        <w:left w:val="none" w:sz="0" w:space="0" w:color="auto"/>
        <w:bottom w:val="none" w:sz="0" w:space="0" w:color="auto"/>
        <w:right w:val="none" w:sz="0" w:space="0" w:color="auto"/>
      </w:divBdr>
    </w:div>
    <w:div w:id="354187748">
      <w:bodyDiv w:val="1"/>
      <w:marLeft w:val="0"/>
      <w:marRight w:val="0"/>
      <w:marTop w:val="0"/>
      <w:marBottom w:val="0"/>
      <w:divBdr>
        <w:top w:val="none" w:sz="0" w:space="0" w:color="auto"/>
        <w:left w:val="none" w:sz="0" w:space="0" w:color="auto"/>
        <w:bottom w:val="none" w:sz="0" w:space="0" w:color="auto"/>
        <w:right w:val="none" w:sz="0" w:space="0" w:color="auto"/>
      </w:divBdr>
    </w:div>
    <w:div w:id="371659216">
      <w:bodyDiv w:val="1"/>
      <w:marLeft w:val="0"/>
      <w:marRight w:val="0"/>
      <w:marTop w:val="0"/>
      <w:marBottom w:val="0"/>
      <w:divBdr>
        <w:top w:val="none" w:sz="0" w:space="0" w:color="auto"/>
        <w:left w:val="none" w:sz="0" w:space="0" w:color="auto"/>
        <w:bottom w:val="none" w:sz="0" w:space="0" w:color="auto"/>
        <w:right w:val="none" w:sz="0" w:space="0" w:color="auto"/>
      </w:divBdr>
    </w:div>
    <w:div w:id="396246134">
      <w:bodyDiv w:val="1"/>
      <w:marLeft w:val="0"/>
      <w:marRight w:val="0"/>
      <w:marTop w:val="0"/>
      <w:marBottom w:val="0"/>
      <w:divBdr>
        <w:top w:val="none" w:sz="0" w:space="0" w:color="auto"/>
        <w:left w:val="none" w:sz="0" w:space="0" w:color="auto"/>
        <w:bottom w:val="none" w:sz="0" w:space="0" w:color="auto"/>
        <w:right w:val="none" w:sz="0" w:space="0" w:color="auto"/>
      </w:divBdr>
    </w:div>
    <w:div w:id="446966608">
      <w:bodyDiv w:val="1"/>
      <w:marLeft w:val="0"/>
      <w:marRight w:val="0"/>
      <w:marTop w:val="0"/>
      <w:marBottom w:val="0"/>
      <w:divBdr>
        <w:top w:val="none" w:sz="0" w:space="0" w:color="auto"/>
        <w:left w:val="none" w:sz="0" w:space="0" w:color="auto"/>
        <w:bottom w:val="none" w:sz="0" w:space="0" w:color="auto"/>
        <w:right w:val="none" w:sz="0" w:space="0" w:color="auto"/>
      </w:divBdr>
    </w:div>
    <w:div w:id="1072658324">
      <w:bodyDiv w:val="1"/>
      <w:marLeft w:val="0"/>
      <w:marRight w:val="0"/>
      <w:marTop w:val="0"/>
      <w:marBottom w:val="0"/>
      <w:divBdr>
        <w:top w:val="none" w:sz="0" w:space="0" w:color="auto"/>
        <w:left w:val="none" w:sz="0" w:space="0" w:color="auto"/>
        <w:bottom w:val="none" w:sz="0" w:space="0" w:color="auto"/>
        <w:right w:val="none" w:sz="0" w:space="0" w:color="auto"/>
      </w:divBdr>
    </w:div>
    <w:div w:id="1155344417">
      <w:bodyDiv w:val="1"/>
      <w:marLeft w:val="0"/>
      <w:marRight w:val="0"/>
      <w:marTop w:val="0"/>
      <w:marBottom w:val="0"/>
      <w:divBdr>
        <w:top w:val="none" w:sz="0" w:space="0" w:color="auto"/>
        <w:left w:val="none" w:sz="0" w:space="0" w:color="auto"/>
        <w:bottom w:val="none" w:sz="0" w:space="0" w:color="auto"/>
        <w:right w:val="none" w:sz="0" w:space="0" w:color="auto"/>
      </w:divBdr>
    </w:div>
    <w:div w:id="1267272650">
      <w:bodyDiv w:val="1"/>
      <w:marLeft w:val="0"/>
      <w:marRight w:val="0"/>
      <w:marTop w:val="0"/>
      <w:marBottom w:val="0"/>
      <w:divBdr>
        <w:top w:val="none" w:sz="0" w:space="0" w:color="auto"/>
        <w:left w:val="none" w:sz="0" w:space="0" w:color="auto"/>
        <w:bottom w:val="none" w:sz="0" w:space="0" w:color="auto"/>
        <w:right w:val="none" w:sz="0" w:space="0" w:color="auto"/>
      </w:divBdr>
    </w:div>
    <w:div w:id="1354065621">
      <w:bodyDiv w:val="1"/>
      <w:marLeft w:val="0"/>
      <w:marRight w:val="0"/>
      <w:marTop w:val="0"/>
      <w:marBottom w:val="0"/>
      <w:divBdr>
        <w:top w:val="none" w:sz="0" w:space="0" w:color="auto"/>
        <w:left w:val="none" w:sz="0" w:space="0" w:color="auto"/>
        <w:bottom w:val="none" w:sz="0" w:space="0" w:color="auto"/>
        <w:right w:val="none" w:sz="0" w:space="0" w:color="auto"/>
      </w:divBdr>
    </w:div>
    <w:div w:id="1471824727">
      <w:bodyDiv w:val="1"/>
      <w:marLeft w:val="0"/>
      <w:marRight w:val="0"/>
      <w:marTop w:val="0"/>
      <w:marBottom w:val="0"/>
      <w:divBdr>
        <w:top w:val="none" w:sz="0" w:space="0" w:color="auto"/>
        <w:left w:val="none" w:sz="0" w:space="0" w:color="auto"/>
        <w:bottom w:val="none" w:sz="0" w:space="0" w:color="auto"/>
        <w:right w:val="none" w:sz="0" w:space="0" w:color="auto"/>
      </w:divBdr>
    </w:div>
    <w:div w:id="1585647355">
      <w:bodyDiv w:val="1"/>
      <w:marLeft w:val="0"/>
      <w:marRight w:val="0"/>
      <w:marTop w:val="0"/>
      <w:marBottom w:val="0"/>
      <w:divBdr>
        <w:top w:val="none" w:sz="0" w:space="0" w:color="auto"/>
        <w:left w:val="none" w:sz="0" w:space="0" w:color="auto"/>
        <w:bottom w:val="none" w:sz="0" w:space="0" w:color="auto"/>
        <w:right w:val="none" w:sz="0" w:space="0" w:color="auto"/>
      </w:divBdr>
    </w:div>
    <w:div w:id="1725907238">
      <w:bodyDiv w:val="1"/>
      <w:marLeft w:val="0"/>
      <w:marRight w:val="0"/>
      <w:marTop w:val="0"/>
      <w:marBottom w:val="0"/>
      <w:divBdr>
        <w:top w:val="none" w:sz="0" w:space="0" w:color="auto"/>
        <w:left w:val="none" w:sz="0" w:space="0" w:color="auto"/>
        <w:bottom w:val="none" w:sz="0" w:space="0" w:color="auto"/>
        <w:right w:val="none" w:sz="0" w:space="0" w:color="auto"/>
      </w:divBdr>
    </w:div>
    <w:div w:id="1774979826">
      <w:bodyDiv w:val="1"/>
      <w:marLeft w:val="0"/>
      <w:marRight w:val="0"/>
      <w:marTop w:val="0"/>
      <w:marBottom w:val="0"/>
      <w:divBdr>
        <w:top w:val="none" w:sz="0" w:space="0" w:color="auto"/>
        <w:left w:val="none" w:sz="0" w:space="0" w:color="auto"/>
        <w:bottom w:val="none" w:sz="0" w:space="0" w:color="auto"/>
        <w:right w:val="none" w:sz="0" w:space="0" w:color="auto"/>
      </w:divBdr>
    </w:div>
    <w:div w:id="1900751343">
      <w:bodyDiv w:val="1"/>
      <w:marLeft w:val="0"/>
      <w:marRight w:val="0"/>
      <w:marTop w:val="0"/>
      <w:marBottom w:val="0"/>
      <w:divBdr>
        <w:top w:val="none" w:sz="0" w:space="0" w:color="auto"/>
        <w:left w:val="none" w:sz="0" w:space="0" w:color="auto"/>
        <w:bottom w:val="none" w:sz="0" w:space="0" w:color="auto"/>
        <w:right w:val="none" w:sz="0" w:space="0" w:color="auto"/>
      </w:divBdr>
    </w:div>
    <w:div w:id="2050648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488034/Behaviour_and_Discipline_in_Schools_-_A_guide_for_headteachers_and_School_Staff.pdf" TargetMode="External"/><Relationship Id="rId13" Type="http://schemas.openxmlformats.org/officeDocument/2006/relationships/hyperlink" Target="http://www.teachingideas.co.uk/classroom-management/our-class-rule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eachervision.com/catch-them-being-good-technique-handling-disruptive-behaviou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rywellfamily.com/how-to-use-praise-to-promote-good-behaviour-1094892" TargetMode="External"/><Relationship Id="rId5" Type="http://schemas.openxmlformats.org/officeDocument/2006/relationships/webSettings" Target="webSettings.xml"/><Relationship Id="rId15" Type="http://schemas.openxmlformats.org/officeDocument/2006/relationships/hyperlink" Target="http://www.interventioncentral.org/sites/default/files/pdfs/pdfs_interventions/wright_using_praise_in_the_classroom_April_2012.pdf" TargetMode="External"/><Relationship Id="rId10" Type="http://schemas.openxmlformats.org/officeDocument/2006/relationships/hyperlink" Target="http://www.belb.org.uk/downloads/i_epd_promoting_and_sustaining_positive_pupil_behaviour_pdf" TargetMode="External"/><Relationship Id="rId4" Type="http://schemas.openxmlformats.org/officeDocument/2006/relationships/settings" Target="settings.xml"/><Relationship Id="rId9" Type="http://schemas.openxmlformats.org/officeDocument/2006/relationships/hyperlink" Target="https://blog.mindsetworks.com/entry/persistence-in-the-face-of-classroom-management-setbacks-teacher-with-it-ness-can-be-grown" TargetMode="External"/><Relationship Id="rId14" Type="http://schemas.openxmlformats.org/officeDocument/2006/relationships/hyperlink" Target="http://wales.gov.uk/docs/dcells/publications/120713primary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B3D460-572B-490E-A500-B0E71F281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11267</TotalTime>
  <Pages>8</Pages>
  <Words>2705</Words>
  <Characters>15419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Stevens (1502362)</dc:creator>
  <cp:keywords/>
  <dc:description/>
  <cp:lastModifiedBy>Lauren Stevens (1502362)</cp:lastModifiedBy>
  <cp:revision>18</cp:revision>
  <dcterms:created xsi:type="dcterms:W3CDTF">2018-05-01T19:08:00Z</dcterms:created>
  <dcterms:modified xsi:type="dcterms:W3CDTF">2018-05-09T17:14:00Z</dcterms:modified>
</cp:coreProperties>
</file>