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347066881"/>
        <w:docPartObj>
          <w:docPartGallery w:val="Cover Pages"/>
          <w:docPartUnique/>
        </w:docPartObj>
      </w:sdtPr>
      <w:sdtEndPr/>
      <w:sdtContent>
        <w:p w14:paraId="1D2A31A1" w14:textId="0AA164B2" w:rsidR="005214D2" w:rsidRDefault="005214D2"/>
        <w:p w14:paraId="6CA0B171" w14:textId="200CB79F" w:rsidR="00B9643A" w:rsidRDefault="00B9643A"/>
        <w:p w14:paraId="22ED0589" w14:textId="77777777" w:rsidR="00B9643A" w:rsidRDefault="00B9643A"/>
        <w:p w14:paraId="72BE5E78" w14:textId="2061C37A" w:rsidR="00B9643A" w:rsidRPr="00B9643A" w:rsidRDefault="00B9643A" w:rsidP="00B9643A">
          <w:pPr>
            <w:jc w:val="center"/>
            <w:rPr>
              <w:rFonts w:cs="Times New Roman"/>
              <w:b/>
              <w:sz w:val="44"/>
              <w:szCs w:val="44"/>
              <w:lang w:val="en-US"/>
            </w:rPr>
          </w:pPr>
          <w:r>
            <w:rPr>
              <w:rFonts w:cs="Times New Roman"/>
              <w:b/>
              <w:sz w:val="44"/>
              <w:szCs w:val="44"/>
              <w:lang w:val="en-US"/>
            </w:rPr>
            <w:t>Assessment 2</w:t>
          </w:r>
        </w:p>
        <w:p w14:paraId="669B6771" w14:textId="77777777" w:rsidR="00B9643A" w:rsidRPr="00B9643A" w:rsidRDefault="00B9643A" w:rsidP="00B9643A">
          <w:pPr>
            <w:jc w:val="center"/>
            <w:rPr>
              <w:rFonts w:cs="Times New Roman"/>
              <w:b/>
              <w:sz w:val="52"/>
              <w:szCs w:val="52"/>
              <w:lang w:val="en-US"/>
            </w:rPr>
          </w:pPr>
          <w:r w:rsidRPr="00B9643A">
            <w:rPr>
              <w:rFonts w:cs="Times New Roman"/>
              <w:b/>
              <w:sz w:val="52"/>
              <w:szCs w:val="52"/>
              <w:lang w:val="en-US"/>
            </w:rPr>
            <w:t>Project Management</w:t>
          </w:r>
        </w:p>
        <w:p w14:paraId="72DC4BDD" w14:textId="77777777" w:rsidR="00B9643A" w:rsidRDefault="00B9643A" w:rsidP="00B9643A">
          <w:pPr>
            <w:rPr>
              <w:rFonts w:cs="Times New Roman"/>
              <w:b/>
              <w:szCs w:val="24"/>
              <w:lang w:val="en-US"/>
            </w:rPr>
          </w:pPr>
        </w:p>
        <w:p w14:paraId="08575A1F" w14:textId="77777777" w:rsidR="00B9643A" w:rsidRDefault="00B9643A" w:rsidP="00B9643A">
          <w:pPr>
            <w:rPr>
              <w:rFonts w:cs="Times New Roman"/>
              <w:b/>
              <w:szCs w:val="24"/>
              <w:lang w:val="en-US"/>
            </w:rPr>
          </w:pPr>
        </w:p>
        <w:p w14:paraId="1A28FC0E" w14:textId="77777777" w:rsidR="00B9643A" w:rsidRDefault="00B9643A" w:rsidP="00B9643A">
          <w:pPr>
            <w:rPr>
              <w:rFonts w:cs="Times New Roman"/>
              <w:b/>
              <w:szCs w:val="24"/>
              <w:lang w:val="en-US"/>
            </w:rPr>
          </w:pPr>
        </w:p>
        <w:p w14:paraId="315A5FAE" w14:textId="77777777" w:rsidR="00B9643A" w:rsidRDefault="00B9643A" w:rsidP="00B9643A">
          <w:pPr>
            <w:rPr>
              <w:rFonts w:cs="Times New Roman"/>
              <w:b/>
              <w:szCs w:val="24"/>
              <w:lang w:val="en-US"/>
            </w:rPr>
          </w:pPr>
        </w:p>
        <w:p w14:paraId="731571B2" w14:textId="77777777" w:rsidR="00B9643A" w:rsidRPr="00B9643A" w:rsidRDefault="00B9643A" w:rsidP="00B9643A">
          <w:pPr>
            <w:rPr>
              <w:rFonts w:cs="Times New Roman"/>
              <w:b/>
              <w:szCs w:val="24"/>
              <w:lang w:val="en-IN"/>
            </w:rPr>
          </w:pPr>
        </w:p>
        <w:p w14:paraId="18B7B18D" w14:textId="77777777" w:rsidR="00B9643A" w:rsidRDefault="00B9643A" w:rsidP="00B9643A">
          <w:pPr>
            <w:rPr>
              <w:rFonts w:cs="Times New Roman"/>
              <w:b/>
              <w:szCs w:val="24"/>
              <w:lang w:val="en-US"/>
            </w:rPr>
          </w:pPr>
        </w:p>
        <w:p w14:paraId="5A2339AD" w14:textId="53DD68CA" w:rsidR="00B9643A" w:rsidRDefault="00B9643A" w:rsidP="00B9643A">
          <w:pPr>
            <w:tabs>
              <w:tab w:val="left" w:pos="1950"/>
            </w:tabs>
            <w:rPr>
              <w:rFonts w:cs="Times New Roman"/>
              <w:b/>
              <w:szCs w:val="24"/>
              <w:lang w:val="en-US"/>
            </w:rPr>
          </w:pPr>
          <w:r>
            <w:rPr>
              <w:rFonts w:cs="Times New Roman"/>
              <w:b/>
              <w:szCs w:val="24"/>
              <w:lang w:val="en-US"/>
            </w:rPr>
            <w:t>Student Name: Carolina Covali</w:t>
          </w:r>
          <w:r>
            <w:rPr>
              <w:rFonts w:cs="Times New Roman"/>
              <w:b/>
              <w:szCs w:val="24"/>
              <w:lang w:val="en-US"/>
            </w:rPr>
            <w:tab/>
          </w:r>
        </w:p>
        <w:p w14:paraId="14687851" w14:textId="3988DEA1" w:rsidR="00B9643A" w:rsidRDefault="00B9643A" w:rsidP="00B9643A">
          <w:pPr>
            <w:rPr>
              <w:rFonts w:cs="Times New Roman"/>
              <w:b/>
              <w:szCs w:val="24"/>
              <w:lang w:val="en-US"/>
            </w:rPr>
          </w:pPr>
          <w:r>
            <w:rPr>
              <w:rFonts w:cs="Times New Roman"/>
              <w:b/>
              <w:szCs w:val="24"/>
              <w:lang w:val="en-US"/>
            </w:rPr>
            <w:t>Student ID: 2112320</w:t>
          </w:r>
        </w:p>
        <w:p w14:paraId="06DC866F" w14:textId="157B0976" w:rsidR="00B9643A" w:rsidRDefault="00B9643A" w:rsidP="00B9643A">
          <w:pPr>
            <w:rPr>
              <w:rFonts w:cs="Times New Roman"/>
              <w:b/>
              <w:szCs w:val="24"/>
              <w:lang w:val="en-US"/>
            </w:rPr>
          </w:pPr>
          <w:r>
            <w:rPr>
              <w:rFonts w:cs="Times New Roman"/>
              <w:b/>
              <w:szCs w:val="24"/>
              <w:lang w:val="en-US"/>
            </w:rPr>
            <w:t>Module: Project Management</w:t>
          </w:r>
        </w:p>
        <w:p w14:paraId="551DFCFB" w14:textId="77777777" w:rsidR="00B9643A" w:rsidRDefault="00B9643A" w:rsidP="00B9643A">
          <w:pPr>
            <w:rPr>
              <w:rFonts w:cs="Times New Roman"/>
              <w:b/>
              <w:szCs w:val="24"/>
              <w:lang w:val="en-US"/>
            </w:rPr>
          </w:pPr>
          <w:r>
            <w:rPr>
              <w:rFonts w:cs="Times New Roman"/>
              <w:b/>
              <w:szCs w:val="24"/>
              <w:lang w:val="en-US"/>
            </w:rPr>
            <w:t>Module Code: LCBB5005</w:t>
          </w:r>
        </w:p>
        <w:p w14:paraId="7A7F0CE9" w14:textId="77777777" w:rsidR="00B9643A" w:rsidRDefault="00B9643A" w:rsidP="00B9643A">
          <w:pPr>
            <w:rPr>
              <w:rFonts w:cs="Times New Roman"/>
              <w:b/>
              <w:szCs w:val="24"/>
              <w:lang w:val="en-US"/>
            </w:rPr>
          </w:pPr>
        </w:p>
        <w:p w14:paraId="771F3DC7" w14:textId="23F13BE4" w:rsidR="00B9643A" w:rsidRDefault="00B9643A" w:rsidP="00B9643A">
          <w:pPr>
            <w:rPr>
              <w:rFonts w:cs="Times New Roman"/>
              <w:b/>
              <w:szCs w:val="24"/>
              <w:lang w:val="en-US"/>
            </w:rPr>
          </w:pPr>
        </w:p>
        <w:p w14:paraId="78936281" w14:textId="4A1C3760" w:rsidR="00B9643A" w:rsidRDefault="00B9643A" w:rsidP="00B9643A">
          <w:pPr>
            <w:rPr>
              <w:rFonts w:cs="Times New Roman"/>
              <w:b/>
              <w:szCs w:val="24"/>
              <w:lang w:val="en-US"/>
            </w:rPr>
          </w:pPr>
        </w:p>
        <w:p w14:paraId="37854CB2" w14:textId="1A9B02F4" w:rsidR="00B9643A" w:rsidRDefault="00B9643A" w:rsidP="00B9643A">
          <w:pPr>
            <w:rPr>
              <w:rFonts w:cs="Times New Roman"/>
              <w:b/>
              <w:szCs w:val="24"/>
              <w:lang w:val="en-US"/>
            </w:rPr>
          </w:pPr>
        </w:p>
        <w:p w14:paraId="47CCFB6B" w14:textId="47B45AE3" w:rsidR="00B9643A" w:rsidRDefault="00B9643A" w:rsidP="00B9643A">
          <w:pPr>
            <w:rPr>
              <w:rFonts w:cs="Times New Roman"/>
              <w:b/>
              <w:szCs w:val="24"/>
              <w:lang w:val="en-US"/>
            </w:rPr>
          </w:pPr>
        </w:p>
        <w:p w14:paraId="6D0F8DE7" w14:textId="47171872" w:rsidR="00B9643A" w:rsidRDefault="00B9643A" w:rsidP="00B9643A">
          <w:pPr>
            <w:rPr>
              <w:rFonts w:cs="Times New Roman"/>
              <w:b/>
              <w:szCs w:val="24"/>
              <w:lang w:val="en-US"/>
            </w:rPr>
          </w:pPr>
        </w:p>
        <w:p w14:paraId="5C11AC0C" w14:textId="79D456D8" w:rsidR="00B9643A" w:rsidRDefault="00B9643A" w:rsidP="00B9643A">
          <w:pPr>
            <w:rPr>
              <w:rFonts w:cs="Times New Roman"/>
              <w:b/>
              <w:szCs w:val="24"/>
              <w:lang w:val="en-US"/>
            </w:rPr>
          </w:pPr>
        </w:p>
        <w:p w14:paraId="4790CA15" w14:textId="45702192" w:rsidR="005214D2" w:rsidRDefault="009E5D3A">
          <w:pPr>
            <w:spacing w:line="259" w:lineRule="auto"/>
            <w:jc w:val="left"/>
            <w:rPr>
              <w:rFonts w:asciiTheme="majorHAnsi" w:eastAsiaTheme="majorEastAsia" w:hAnsiTheme="majorHAnsi" w:cstheme="majorBidi"/>
              <w:color w:val="2F5496" w:themeColor="accent1" w:themeShade="BF"/>
              <w:kern w:val="0"/>
              <w:sz w:val="32"/>
              <w:szCs w:val="32"/>
              <w:lang w:val="en-US"/>
              <w14:ligatures w14:val="none"/>
            </w:rPr>
          </w:pPr>
        </w:p>
      </w:sdtContent>
    </w:sdt>
    <w:sdt>
      <w:sdtPr>
        <w:rPr>
          <w:rFonts w:ascii="Times New Roman" w:eastAsiaTheme="minorHAnsi" w:hAnsi="Times New Roman" w:cstheme="minorBidi"/>
          <w:color w:val="000000" w:themeColor="text1"/>
          <w:kern w:val="2"/>
          <w:sz w:val="24"/>
          <w:szCs w:val="22"/>
          <w:lang w:val="en-GB"/>
          <w14:ligatures w14:val="standardContextual"/>
        </w:rPr>
        <w:id w:val="873188430"/>
        <w:docPartObj>
          <w:docPartGallery w:val="Table of Contents"/>
          <w:docPartUnique/>
        </w:docPartObj>
      </w:sdtPr>
      <w:sdtEndPr>
        <w:rPr>
          <w:b/>
          <w:bCs/>
          <w:noProof/>
        </w:rPr>
      </w:sdtEndPr>
      <w:sdtContent>
        <w:p w14:paraId="0F87D045" w14:textId="6A0471DB" w:rsidR="005214D2" w:rsidRPr="00460957" w:rsidRDefault="005214D2">
          <w:pPr>
            <w:pStyle w:val="a9"/>
            <w:rPr>
              <w:rFonts w:ascii="Times New Roman" w:hAnsi="Times New Roman" w:cs="Times New Roman"/>
              <w:color w:val="auto"/>
            </w:rPr>
          </w:pPr>
          <w:r w:rsidRPr="00460957">
            <w:rPr>
              <w:rFonts w:ascii="Times New Roman" w:hAnsi="Times New Roman" w:cs="Times New Roman"/>
              <w:color w:val="auto"/>
            </w:rPr>
            <w:t>Table of Contents</w:t>
          </w:r>
        </w:p>
        <w:p w14:paraId="62AE3E06" w14:textId="1184B193" w:rsidR="005214D2" w:rsidRPr="00460957" w:rsidRDefault="005214D2">
          <w:pPr>
            <w:pStyle w:val="11"/>
            <w:tabs>
              <w:tab w:val="right" w:leader="dot" w:pos="9016"/>
            </w:tabs>
            <w:rPr>
              <w:noProof/>
              <w:color w:val="auto"/>
            </w:rPr>
          </w:pPr>
          <w:r w:rsidRPr="00460957">
            <w:rPr>
              <w:color w:val="auto"/>
            </w:rPr>
            <w:fldChar w:fldCharType="begin"/>
          </w:r>
          <w:r w:rsidRPr="00460957">
            <w:rPr>
              <w:color w:val="auto"/>
            </w:rPr>
            <w:instrText xml:space="preserve"> TOC \o "1-3" \h \z \u </w:instrText>
          </w:r>
          <w:r w:rsidRPr="00460957">
            <w:rPr>
              <w:color w:val="auto"/>
            </w:rPr>
            <w:fldChar w:fldCharType="separate"/>
          </w:r>
          <w:hyperlink w:anchor="_Toc141792982" w:history="1">
            <w:r w:rsidRPr="00460957">
              <w:rPr>
                <w:rStyle w:val="a3"/>
                <w:noProof/>
                <w:color w:val="auto"/>
                <w:u w:val="none"/>
              </w:rPr>
              <w:t>Introduction</w:t>
            </w:r>
            <w:r w:rsidR="001C139C" w:rsidRPr="00460957">
              <w:rPr>
                <w:rStyle w:val="a3"/>
                <w:noProof/>
                <w:color w:val="auto"/>
                <w:u w:val="none"/>
              </w:rPr>
              <w:t>……………………………………………………………………………………</w:t>
            </w:r>
            <w:r w:rsidRPr="00460957">
              <w:rPr>
                <w:noProof/>
                <w:webHidden/>
                <w:color w:val="auto"/>
              </w:rPr>
              <w:tab/>
            </w:r>
            <w:r w:rsidRPr="00460957">
              <w:rPr>
                <w:noProof/>
                <w:webHidden/>
                <w:color w:val="auto"/>
              </w:rPr>
              <w:fldChar w:fldCharType="begin"/>
            </w:r>
            <w:r w:rsidRPr="00460957">
              <w:rPr>
                <w:noProof/>
                <w:webHidden/>
                <w:color w:val="auto"/>
              </w:rPr>
              <w:instrText xml:space="preserve"> PAGEREF _Toc141792982 \h </w:instrText>
            </w:r>
            <w:r w:rsidRPr="00460957">
              <w:rPr>
                <w:noProof/>
                <w:webHidden/>
                <w:color w:val="auto"/>
              </w:rPr>
            </w:r>
            <w:r w:rsidRPr="00460957">
              <w:rPr>
                <w:noProof/>
                <w:webHidden/>
                <w:color w:val="auto"/>
              </w:rPr>
              <w:fldChar w:fldCharType="separate"/>
            </w:r>
            <w:r w:rsidRPr="00460957">
              <w:rPr>
                <w:noProof/>
                <w:webHidden/>
                <w:color w:val="auto"/>
              </w:rPr>
              <w:t>2</w:t>
            </w:r>
            <w:r w:rsidRPr="00460957">
              <w:rPr>
                <w:noProof/>
                <w:webHidden/>
                <w:color w:val="auto"/>
              </w:rPr>
              <w:fldChar w:fldCharType="end"/>
            </w:r>
          </w:hyperlink>
        </w:p>
        <w:p w14:paraId="518E4D96" w14:textId="4BB74F6A" w:rsidR="005214D2" w:rsidRPr="00460957" w:rsidRDefault="009E5D3A">
          <w:pPr>
            <w:pStyle w:val="11"/>
            <w:tabs>
              <w:tab w:val="right" w:leader="dot" w:pos="9016"/>
            </w:tabs>
            <w:rPr>
              <w:noProof/>
              <w:color w:val="auto"/>
            </w:rPr>
          </w:pPr>
          <w:hyperlink w:anchor="_Toc141792983" w:history="1">
            <w:r w:rsidR="005214D2" w:rsidRPr="00460957">
              <w:rPr>
                <w:rStyle w:val="a3"/>
                <w:noProof/>
                <w:color w:val="auto"/>
                <w:u w:val="none"/>
              </w:rPr>
              <w:t>Insight on current status of the Hinkley Point C Project</w:t>
            </w:r>
            <w:r w:rsidR="001C139C" w:rsidRPr="00460957">
              <w:rPr>
                <w:rStyle w:val="a3"/>
                <w:noProof/>
                <w:color w:val="auto"/>
                <w:u w:val="none"/>
              </w:rPr>
              <w:t>………………………………………</w:t>
            </w:r>
            <w:r w:rsidR="005214D2" w:rsidRPr="00460957">
              <w:rPr>
                <w:noProof/>
                <w:webHidden/>
                <w:color w:val="auto"/>
              </w:rPr>
              <w:tab/>
            </w:r>
            <w:r w:rsidR="005214D2" w:rsidRPr="00460957">
              <w:rPr>
                <w:noProof/>
                <w:webHidden/>
                <w:color w:val="auto"/>
              </w:rPr>
              <w:fldChar w:fldCharType="begin"/>
            </w:r>
            <w:r w:rsidR="005214D2" w:rsidRPr="00460957">
              <w:rPr>
                <w:noProof/>
                <w:webHidden/>
                <w:color w:val="auto"/>
              </w:rPr>
              <w:instrText xml:space="preserve"> PAGEREF _Toc141792983 \h </w:instrText>
            </w:r>
            <w:r w:rsidR="005214D2" w:rsidRPr="00460957">
              <w:rPr>
                <w:noProof/>
                <w:webHidden/>
                <w:color w:val="auto"/>
              </w:rPr>
            </w:r>
            <w:r w:rsidR="005214D2" w:rsidRPr="00460957">
              <w:rPr>
                <w:noProof/>
                <w:webHidden/>
                <w:color w:val="auto"/>
              </w:rPr>
              <w:fldChar w:fldCharType="separate"/>
            </w:r>
            <w:r w:rsidR="005214D2" w:rsidRPr="00460957">
              <w:rPr>
                <w:noProof/>
                <w:webHidden/>
                <w:color w:val="auto"/>
              </w:rPr>
              <w:t>3</w:t>
            </w:r>
            <w:r w:rsidR="005214D2" w:rsidRPr="00460957">
              <w:rPr>
                <w:noProof/>
                <w:webHidden/>
                <w:color w:val="auto"/>
              </w:rPr>
              <w:fldChar w:fldCharType="end"/>
            </w:r>
          </w:hyperlink>
        </w:p>
        <w:p w14:paraId="5B43526D" w14:textId="43D90896" w:rsidR="005214D2" w:rsidRPr="00460957" w:rsidRDefault="009E5D3A">
          <w:pPr>
            <w:pStyle w:val="21"/>
            <w:tabs>
              <w:tab w:val="right" w:leader="dot" w:pos="9016"/>
            </w:tabs>
            <w:rPr>
              <w:noProof/>
              <w:color w:val="auto"/>
            </w:rPr>
          </w:pPr>
          <w:hyperlink w:anchor="_Toc141792984" w:history="1">
            <w:r w:rsidR="005214D2" w:rsidRPr="00460957">
              <w:rPr>
                <w:rStyle w:val="a3"/>
                <w:noProof/>
                <w:color w:val="auto"/>
                <w:u w:val="none"/>
              </w:rPr>
              <w:t>Review over construction progress</w:t>
            </w:r>
            <w:r w:rsidR="001C139C" w:rsidRPr="00460957">
              <w:rPr>
                <w:rStyle w:val="a3"/>
                <w:noProof/>
                <w:color w:val="auto"/>
                <w:u w:val="none"/>
              </w:rPr>
              <w:t>…………………………………………………………</w:t>
            </w:r>
            <w:r w:rsidR="005214D2" w:rsidRPr="00460957">
              <w:rPr>
                <w:noProof/>
                <w:webHidden/>
                <w:color w:val="auto"/>
              </w:rPr>
              <w:tab/>
            </w:r>
            <w:r w:rsidR="005214D2" w:rsidRPr="00460957">
              <w:rPr>
                <w:noProof/>
                <w:webHidden/>
                <w:color w:val="auto"/>
              </w:rPr>
              <w:fldChar w:fldCharType="begin"/>
            </w:r>
            <w:r w:rsidR="005214D2" w:rsidRPr="00460957">
              <w:rPr>
                <w:noProof/>
                <w:webHidden/>
                <w:color w:val="auto"/>
              </w:rPr>
              <w:instrText xml:space="preserve"> PAGEREF _Toc141792984 \h </w:instrText>
            </w:r>
            <w:r w:rsidR="005214D2" w:rsidRPr="00460957">
              <w:rPr>
                <w:noProof/>
                <w:webHidden/>
                <w:color w:val="auto"/>
              </w:rPr>
            </w:r>
            <w:r w:rsidR="005214D2" w:rsidRPr="00460957">
              <w:rPr>
                <w:noProof/>
                <w:webHidden/>
                <w:color w:val="auto"/>
              </w:rPr>
              <w:fldChar w:fldCharType="separate"/>
            </w:r>
            <w:r w:rsidR="005214D2" w:rsidRPr="00460957">
              <w:rPr>
                <w:noProof/>
                <w:webHidden/>
                <w:color w:val="auto"/>
              </w:rPr>
              <w:t>3</w:t>
            </w:r>
            <w:r w:rsidR="005214D2" w:rsidRPr="00460957">
              <w:rPr>
                <w:noProof/>
                <w:webHidden/>
                <w:color w:val="auto"/>
              </w:rPr>
              <w:fldChar w:fldCharType="end"/>
            </w:r>
          </w:hyperlink>
        </w:p>
        <w:p w14:paraId="40BDFEC2" w14:textId="13921039" w:rsidR="005214D2" w:rsidRPr="00460957" w:rsidRDefault="009E5D3A">
          <w:pPr>
            <w:pStyle w:val="21"/>
            <w:tabs>
              <w:tab w:val="right" w:leader="dot" w:pos="9016"/>
            </w:tabs>
            <w:rPr>
              <w:noProof/>
              <w:color w:val="auto"/>
            </w:rPr>
          </w:pPr>
          <w:hyperlink w:anchor="_Toc141792985" w:history="1">
            <w:r w:rsidR="005214D2" w:rsidRPr="00460957">
              <w:rPr>
                <w:rStyle w:val="a3"/>
                <w:noProof/>
                <w:color w:val="auto"/>
                <w:u w:val="none"/>
              </w:rPr>
              <w:t>Budgetary and Financial status of the project</w:t>
            </w:r>
            <w:r w:rsidR="001C139C" w:rsidRPr="00460957">
              <w:rPr>
                <w:rStyle w:val="a3"/>
                <w:noProof/>
                <w:color w:val="auto"/>
                <w:u w:val="none"/>
              </w:rPr>
              <w:t>………………………………………………</w:t>
            </w:r>
            <w:r w:rsidR="005214D2" w:rsidRPr="00460957">
              <w:rPr>
                <w:noProof/>
                <w:webHidden/>
                <w:color w:val="auto"/>
              </w:rPr>
              <w:tab/>
            </w:r>
            <w:r w:rsidR="005214D2" w:rsidRPr="00460957">
              <w:rPr>
                <w:noProof/>
                <w:webHidden/>
                <w:color w:val="auto"/>
              </w:rPr>
              <w:fldChar w:fldCharType="begin"/>
            </w:r>
            <w:r w:rsidR="005214D2" w:rsidRPr="00460957">
              <w:rPr>
                <w:noProof/>
                <w:webHidden/>
                <w:color w:val="auto"/>
              </w:rPr>
              <w:instrText xml:space="preserve"> PAGEREF _Toc141792985 \h </w:instrText>
            </w:r>
            <w:r w:rsidR="005214D2" w:rsidRPr="00460957">
              <w:rPr>
                <w:noProof/>
                <w:webHidden/>
                <w:color w:val="auto"/>
              </w:rPr>
            </w:r>
            <w:r w:rsidR="005214D2" w:rsidRPr="00460957">
              <w:rPr>
                <w:noProof/>
                <w:webHidden/>
                <w:color w:val="auto"/>
              </w:rPr>
              <w:fldChar w:fldCharType="separate"/>
            </w:r>
            <w:r w:rsidR="005214D2" w:rsidRPr="00460957">
              <w:rPr>
                <w:noProof/>
                <w:webHidden/>
                <w:color w:val="auto"/>
              </w:rPr>
              <w:t>3</w:t>
            </w:r>
            <w:r w:rsidR="005214D2" w:rsidRPr="00460957">
              <w:rPr>
                <w:noProof/>
                <w:webHidden/>
                <w:color w:val="auto"/>
              </w:rPr>
              <w:fldChar w:fldCharType="end"/>
            </w:r>
          </w:hyperlink>
        </w:p>
        <w:p w14:paraId="53E3262D" w14:textId="74EF9DA0" w:rsidR="005214D2" w:rsidRPr="00460957" w:rsidRDefault="009E5D3A">
          <w:pPr>
            <w:pStyle w:val="21"/>
            <w:tabs>
              <w:tab w:val="right" w:leader="dot" w:pos="9016"/>
            </w:tabs>
            <w:rPr>
              <w:noProof/>
              <w:color w:val="auto"/>
            </w:rPr>
          </w:pPr>
          <w:hyperlink w:anchor="_Toc141792986" w:history="1">
            <w:r w:rsidR="005214D2" w:rsidRPr="00460957">
              <w:rPr>
                <w:rStyle w:val="a3"/>
                <w:noProof/>
                <w:color w:val="auto"/>
                <w:u w:val="none"/>
              </w:rPr>
              <w:t>Concern over the supply chain for the project</w:t>
            </w:r>
            <w:r w:rsidR="001C139C" w:rsidRPr="00460957">
              <w:rPr>
                <w:rStyle w:val="a3"/>
                <w:noProof/>
                <w:color w:val="auto"/>
                <w:u w:val="none"/>
              </w:rPr>
              <w:t>……………………………………………...</w:t>
            </w:r>
            <w:r w:rsidR="005214D2" w:rsidRPr="00460957">
              <w:rPr>
                <w:noProof/>
                <w:webHidden/>
                <w:color w:val="auto"/>
              </w:rPr>
              <w:tab/>
            </w:r>
            <w:r w:rsidR="005214D2" w:rsidRPr="00460957">
              <w:rPr>
                <w:noProof/>
                <w:webHidden/>
                <w:color w:val="auto"/>
              </w:rPr>
              <w:fldChar w:fldCharType="begin"/>
            </w:r>
            <w:r w:rsidR="005214D2" w:rsidRPr="00460957">
              <w:rPr>
                <w:noProof/>
                <w:webHidden/>
                <w:color w:val="auto"/>
              </w:rPr>
              <w:instrText xml:space="preserve"> PAGEREF _Toc141792986 \h </w:instrText>
            </w:r>
            <w:r w:rsidR="005214D2" w:rsidRPr="00460957">
              <w:rPr>
                <w:noProof/>
                <w:webHidden/>
                <w:color w:val="auto"/>
              </w:rPr>
            </w:r>
            <w:r w:rsidR="005214D2" w:rsidRPr="00460957">
              <w:rPr>
                <w:noProof/>
                <w:webHidden/>
                <w:color w:val="auto"/>
              </w:rPr>
              <w:fldChar w:fldCharType="separate"/>
            </w:r>
            <w:r w:rsidR="005214D2" w:rsidRPr="00460957">
              <w:rPr>
                <w:noProof/>
                <w:webHidden/>
                <w:color w:val="auto"/>
              </w:rPr>
              <w:t>4</w:t>
            </w:r>
            <w:r w:rsidR="005214D2" w:rsidRPr="00460957">
              <w:rPr>
                <w:noProof/>
                <w:webHidden/>
                <w:color w:val="auto"/>
              </w:rPr>
              <w:fldChar w:fldCharType="end"/>
            </w:r>
          </w:hyperlink>
        </w:p>
        <w:p w14:paraId="4C3C740C" w14:textId="475B785F" w:rsidR="005214D2" w:rsidRPr="00460957" w:rsidRDefault="009E5D3A">
          <w:pPr>
            <w:pStyle w:val="21"/>
            <w:tabs>
              <w:tab w:val="right" w:leader="dot" w:pos="9016"/>
            </w:tabs>
            <w:rPr>
              <w:noProof/>
              <w:color w:val="auto"/>
            </w:rPr>
          </w:pPr>
          <w:hyperlink w:anchor="_Toc141792987" w:history="1">
            <w:r w:rsidR="005214D2" w:rsidRPr="00460957">
              <w:rPr>
                <w:rStyle w:val="a3"/>
                <w:noProof/>
                <w:color w:val="auto"/>
                <w:u w:val="none"/>
              </w:rPr>
              <w:t>Status over environmental impact off the project</w:t>
            </w:r>
            <w:r w:rsidR="001C139C" w:rsidRPr="00460957">
              <w:rPr>
                <w:rStyle w:val="a3"/>
                <w:noProof/>
                <w:color w:val="auto"/>
                <w:u w:val="none"/>
              </w:rPr>
              <w:t>…………………………………………..</w:t>
            </w:r>
            <w:r w:rsidR="005214D2" w:rsidRPr="00460957">
              <w:rPr>
                <w:noProof/>
                <w:webHidden/>
                <w:color w:val="auto"/>
              </w:rPr>
              <w:tab/>
            </w:r>
            <w:r w:rsidR="005214D2" w:rsidRPr="00460957">
              <w:rPr>
                <w:noProof/>
                <w:webHidden/>
                <w:color w:val="auto"/>
              </w:rPr>
              <w:fldChar w:fldCharType="begin"/>
            </w:r>
            <w:r w:rsidR="005214D2" w:rsidRPr="00460957">
              <w:rPr>
                <w:noProof/>
                <w:webHidden/>
                <w:color w:val="auto"/>
              </w:rPr>
              <w:instrText xml:space="preserve"> PAGEREF _Toc141792987 \h </w:instrText>
            </w:r>
            <w:r w:rsidR="005214D2" w:rsidRPr="00460957">
              <w:rPr>
                <w:noProof/>
                <w:webHidden/>
                <w:color w:val="auto"/>
              </w:rPr>
            </w:r>
            <w:r w:rsidR="005214D2" w:rsidRPr="00460957">
              <w:rPr>
                <w:noProof/>
                <w:webHidden/>
                <w:color w:val="auto"/>
              </w:rPr>
              <w:fldChar w:fldCharType="separate"/>
            </w:r>
            <w:r w:rsidR="005214D2" w:rsidRPr="00460957">
              <w:rPr>
                <w:noProof/>
                <w:webHidden/>
                <w:color w:val="auto"/>
              </w:rPr>
              <w:t>4</w:t>
            </w:r>
            <w:r w:rsidR="005214D2" w:rsidRPr="00460957">
              <w:rPr>
                <w:noProof/>
                <w:webHidden/>
                <w:color w:val="auto"/>
              </w:rPr>
              <w:fldChar w:fldCharType="end"/>
            </w:r>
          </w:hyperlink>
        </w:p>
        <w:p w14:paraId="463CD92F" w14:textId="1448ED36" w:rsidR="005214D2" w:rsidRPr="00460957" w:rsidRDefault="009E5D3A">
          <w:pPr>
            <w:pStyle w:val="21"/>
            <w:tabs>
              <w:tab w:val="right" w:leader="dot" w:pos="9016"/>
            </w:tabs>
            <w:rPr>
              <w:noProof/>
              <w:color w:val="auto"/>
            </w:rPr>
          </w:pPr>
          <w:hyperlink w:anchor="_Toc141792988" w:history="1">
            <w:r w:rsidR="005214D2" w:rsidRPr="00460957">
              <w:rPr>
                <w:rStyle w:val="a3"/>
                <w:noProof/>
                <w:color w:val="auto"/>
                <w:u w:val="none"/>
              </w:rPr>
              <w:t>The timeline for the project</w:t>
            </w:r>
            <w:r w:rsidR="001C139C" w:rsidRPr="00460957">
              <w:rPr>
                <w:rStyle w:val="a3"/>
                <w:noProof/>
                <w:color w:val="auto"/>
                <w:u w:val="none"/>
              </w:rPr>
              <w:t>…………………………………………………………………</w:t>
            </w:r>
            <w:r w:rsidR="005214D2" w:rsidRPr="00460957">
              <w:rPr>
                <w:noProof/>
                <w:webHidden/>
                <w:color w:val="auto"/>
              </w:rPr>
              <w:tab/>
            </w:r>
            <w:r w:rsidR="005214D2" w:rsidRPr="00460957">
              <w:rPr>
                <w:noProof/>
                <w:webHidden/>
                <w:color w:val="auto"/>
              </w:rPr>
              <w:fldChar w:fldCharType="begin"/>
            </w:r>
            <w:r w:rsidR="005214D2" w:rsidRPr="00460957">
              <w:rPr>
                <w:noProof/>
                <w:webHidden/>
                <w:color w:val="auto"/>
              </w:rPr>
              <w:instrText xml:space="preserve"> PAGEREF _Toc141792988 \h </w:instrText>
            </w:r>
            <w:r w:rsidR="005214D2" w:rsidRPr="00460957">
              <w:rPr>
                <w:noProof/>
                <w:webHidden/>
                <w:color w:val="auto"/>
              </w:rPr>
            </w:r>
            <w:r w:rsidR="005214D2" w:rsidRPr="00460957">
              <w:rPr>
                <w:noProof/>
                <w:webHidden/>
                <w:color w:val="auto"/>
              </w:rPr>
              <w:fldChar w:fldCharType="separate"/>
            </w:r>
            <w:r w:rsidR="005214D2" w:rsidRPr="00460957">
              <w:rPr>
                <w:noProof/>
                <w:webHidden/>
                <w:color w:val="auto"/>
              </w:rPr>
              <w:t>5</w:t>
            </w:r>
            <w:r w:rsidR="005214D2" w:rsidRPr="00460957">
              <w:rPr>
                <w:noProof/>
                <w:webHidden/>
                <w:color w:val="auto"/>
              </w:rPr>
              <w:fldChar w:fldCharType="end"/>
            </w:r>
          </w:hyperlink>
        </w:p>
        <w:p w14:paraId="2764BE56" w14:textId="16F94599" w:rsidR="005214D2" w:rsidRPr="00460957" w:rsidRDefault="009E5D3A">
          <w:pPr>
            <w:pStyle w:val="11"/>
            <w:tabs>
              <w:tab w:val="right" w:leader="dot" w:pos="9016"/>
            </w:tabs>
            <w:rPr>
              <w:noProof/>
              <w:color w:val="auto"/>
            </w:rPr>
          </w:pPr>
          <w:hyperlink w:anchor="_Toc141792989" w:history="1">
            <w:r w:rsidR="005214D2" w:rsidRPr="00460957">
              <w:rPr>
                <w:rStyle w:val="a3"/>
                <w:noProof/>
                <w:color w:val="auto"/>
                <w:u w:val="none"/>
              </w:rPr>
              <w:t>A significant step towards nuclear power &amp; future of energy</w:t>
            </w:r>
            <w:r>
              <w:rPr>
                <w:rStyle w:val="a3"/>
                <w:noProof/>
                <w:color w:val="auto"/>
                <w:u w:val="none"/>
              </w:rPr>
              <w:t>…...</w:t>
            </w:r>
            <w:r w:rsidR="0024326D">
              <w:rPr>
                <w:rStyle w:val="a3"/>
                <w:noProof/>
                <w:color w:val="auto"/>
                <w:u w:val="none"/>
              </w:rPr>
              <w:t>……………………………</w:t>
            </w:r>
            <w:r w:rsidR="005214D2" w:rsidRPr="00460957">
              <w:rPr>
                <w:noProof/>
                <w:webHidden/>
                <w:color w:val="auto"/>
              </w:rPr>
              <w:fldChar w:fldCharType="begin"/>
            </w:r>
            <w:r w:rsidR="005214D2" w:rsidRPr="00460957">
              <w:rPr>
                <w:noProof/>
                <w:webHidden/>
                <w:color w:val="auto"/>
              </w:rPr>
              <w:instrText xml:space="preserve"> PAGEREF _Toc141792989 \h </w:instrText>
            </w:r>
            <w:r w:rsidR="005214D2" w:rsidRPr="00460957">
              <w:rPr>
                <w:noProof/>
                <w:webHidden/>
                <w:color w:val="auto"/>
              </w:rPr>
            </w:r>
            <w:r w:rsidR="005214D2" w:rsidRPr="00460957">
              <w:rPr>
                <w:noProof/>
                <w:webHidden/>
                <w:color w:val="auto"/>
              </w:rPr>
              <w:fldChar w:fldCharType="separate"/>
            </w:r>
            <w:r w:rsidR="005214D2" w:rsidRPr="00460957">
              <w:rPr>
                <w:noProof/>
                <w:webHidden/>
                <w:color w:val="auto"/>
              </w:rPr>
              <w:t>5</w:t>
            </w:r>
            <w:r w:rsidR="005214D2" w:rsidRPr="00460957">
              <w:rPr>
                <w:noProof/>
                <w:webHidden/>
                <w:color w:val="auto"/>
              </w:rPr>
              <w:fldChar w:fldCharType="end"/>
            </w:r>
          </w:hyperlink>
          <w:bookmarkStart w:id="0" w:name="_GoBack"/>
          <w:bookmarkEnd w:id="0"/>
        </w:p>
        <w:p w14:paraId="5EE6B00C" w14:textId="3D6E81F5" w:rsidR="005214D2" w:rsidRPr="00460957" w:rsidRDefault="009E5D3A">
          <w:pPr>
            <w:pStyle w:val="21"/>
            <w:tabs>
              <w:tab w:val="right" w:leader="dot" w:pos="9016"/>
            </w:tabs>
            <w:rPr>
              <w:noProof/>
              <w:color w:val="auto"/>
            </w:rPr>
          </w:pPr>
          <w:hyperlink w:anchor="_Toc141792990" w:history="1">
            <w:r w:rsidR="005214D2" w:rsidRPr="00460957">
              <w:rPr>
                <w:rStyle w:val="a3"/>
                <w:noProof/>
                <w:color w:val="auto"/>
                <w:u w:val="none"/>
              </w:rPr>
              <w:t>Reliability and low-carbon electricity</w:t>
            </w:r>
            <w:r w:rsidR="001C139C" w:rsidRPr="00460957">
              <w:rPr>
                <w:rStyle w:val="a3"/>
                <w:noProof/>
                <w:color w:val="auto"/>
                <w:u w:val="none"/>
              </w:rPr>
              <w:t>………………………………………………………</w:t>
            </w:r>
            <w:r w:rsidR="005214D2" w:rsidRPr="00460957">
              <w:rPr>
                <w:noProof/>
                <w:webHidden/>
                <w:color w:val="auto"/>
              </w:rPr>
              <w:tab/>
            </w:r>
            <w:r w:rsidR="005214D2" w:rsidRPr="00460957">
              <w:rPr>
                <w:noProof/>
                <w:webHidden/>
                <w:color w:val="auto"/>
              </w:rPr>
              <w:fldChar w:fldCharType="begin"/>
            </w:r>
            <w:r w:rsidR="005214D2" w:rsidRPr="00460957">
              <w:rPr>
                <w:noProof/>
                <w:webHidden/>
                <w:color w:val="auto"/>
              </w:rPr>
              <w:instrText xml:space="preserve"> PAGEREF _Toc141792990 \h </w:instrText>
            </w:r>
            <w:r w:rsidR="005214D2" w:rsidRPr="00460957">
              <w:rPr>
                <w:noProof/>
                <w:webHidden/>
                <w:color w:val="auto"/>
              </w:rPr>
            </w:r>
            <w:r w:rsidR="005214D2" w:rsidRPr="00460957">
              <w:rPr>
                <w:noProof/>
                <w:webHidden/>
                <w:color w:val="auto"/>
              </w:rPr>
              <w:fldChar w:fldCharType="separate"/>
            </w:r>
            <w:r w:rsidR="005214D2" w:rsidRPr="00460957">
              <w:rPr>
                <w:noProof/>
                <w:webHidden/>
                <w:color w:val="auto"/>
              </w:rPr>
              <w:t>5</w:t>
            </w:r>
            <w:r w:rsidR="005214D2" w:rsidRPr="00460957">
              <w:rPr>
                <w:noProof/>
                <w:webHidden/>
                <w:color w:val="auto"/>
              </w:rPr>
              <w:fldChar w:fldCharType="end"/>
            </w:r>
          </w:hyperlink>
        </w:p>
        <w:p w14:paraId="52FCAF26" w14:textId="7FADA5F1" w:rsidR="005214D2" w:rsidRPr="00460957" w:rsidRDefault="009E5D3A">
          <w:pPr>
            <w:pStyle w:val="21"/>
            <w:tabs>
              <w:tab w:val="right" w:leader="dot" w:pos="9016"/>
            </w:tabs>
            <w:rPr>
              <w:noProof/>
              <w:color w:val="auto"/>
            </w:rPr>
          </w:pPr>
          <w:hyperlink w:anchor="_Toc141792991" w:history="1">
            <w:r w:rsidR="005214D2" w:rsidRPr="00460957">
              <w:rPr>
                <w:rStyle w:val="a3"/>
                <w:noProof/>
                <w:color w:val="auto"/>
                <w:u w:val="none"/>
              </w:rPr>
              <w:t>Beneficial on the grounds of environmental security</w:t>
            </w:r>
            <w:r w:rsidR="001C139C" w:rsidRPr="00460957">
              <w:rPr>
                <w:rStyle w:val="a3"/>
                <w:noProof/>
                <w:color w:val="auto"/>
                <w:u w:val="none"/>
              </w:rPr>
              <w:t>………………………………………</w:t>
            </w:r>
            <w:r w:rsidR="005214D2" w:rsidRPr="00460957">
              <w:rPr>
                <w:noProof/>
                <w:webHidden/>
                <w:color w:val="auto"/>
              </w:rPr>
              <w:tab/>
            </w:r>
            <w:r w:rsidR="005214D2" w:rsidRPr="00460957">
              <w:rPr>
                <w:noProof/>
                <w:webHidden/>
                <w:color w:val="auto"/>
              </w:rPr>
              <w:fldChar w:fldCharType="begin"/>
            </w:r>
            <w:r w:rsidR="005214D2" w:rsidRPr="00460957">
              <w:rPr>
                <w:noProof/>
                <w:webHidden/>
                <w:color w:val="auto"/>
              </w:rPr>
              <w:instrText xml:space="preserve"> PAGEREF _Toc141792991 \h </w:instrText>
            </w:r>
            <w:r w:rsidR="005214D2" w:rsidRPr="00460957">
              <w:rPr>
                <w:noProof/>
                <w:webHidden/>
                <w:color w:val="auto"/>
              </w:rPr>
            </w:r>
            <w:r w:rsidR="005214D2" w:rsidRPr="00460957">
              <w:rPr>
                <w:noProof/>
                <w:webHidden/>
                <w:color w:val="auto"/>
              </w:rPr>
              <w:fldChar w:fldCharType="separate"/>
            </w:r>
            <w:r w:rsidR="005214D2" w:rsidRPr="00460957">
              <w:rPr>
                <w:noProof/>
                <w:webHidden/>
                <w:color w:val="auto"/>
              </w:rPr>
              <w:t>6</w:t>
            </w:r>
            <w:r w:rsidR="005214D2" w:rsidRPr="00460957">
              <w:rPr>
                <w:noProof/>
                <w:webHidden/>
                <w:color w:val="auto"/>
              </w:rPr>
              <w:fldChar w:fldCharType="end"/>
            </w:r>
          </w:hyperlink>
        </w:p>
        <w:p w14:paraId="42D82922" w14:textId="505A7B0C" w:rsidR="005214D2" w:rsidRPr="00460957" w:rsidRDefault="009E5D3A">
          <w:pPr>
            <w:pStyle w:val="21"/>
            <w:tabs>
              <w:tab w:val="right" w:leader="dot" w:pos="9016"/>
            </w:tabs>
            <w:rPr>
              <w:noProof/>
              <w:color w:val="auto"/>
            </w:rPr>
          </w:pPr>
          <w:hyperlink w:anchor="_Toc141792992" w:history="1">
            <w:r w:rsidR="005214D2" w:rsidRPr="00460957">
              <w:rPr>
                <w:rStyle w:val="a3"/>
                <w:noProof/>
                <w:color w:val="auto"/>
                <w:u w:val="none"/>
              </w:rPr>
              <w:t>Contribution towards employment and economic development</w:t>
            </w:r>
            <w:r w:rsidR="001C139C" w:rsidRPr="00460957">
              <w:rPr>
                <w:rStyle w:val="a3"/>
                <w:noProof/>
                <w:color w:val="auto"/>
                <w:u w:val="none"/>
              </w:rPr>
              <w:t>……………………………</w:t>
            </w:r>
            <w:r w:rsidR="005214D2" w:rsidRPr="00460957">
              <w:rPr>
                <w:noProof/>
                <w:webHidden/>
                <w:color w:val="auto"/>
              </w:rPr>
              <w:tab/>
            </w:r>
            <w:r w:rsidR="005214D2" w:rsidRPr="00460957">
              <w:rPr>
                <w:noProof/>
                <w:webHidden/>
                <w:color w:val="auto"/>
              </w:rPr>
              <w:fldChar w:fldCharType="begin"/>
            </w:r>
            <w:r w:rsidR="005214D2" w:rsidRPr="00460957">
              <w:rPr>
                <w:noProof/>
                <w:webHidden/>
                <w:color w:val="auto"/>
              </w:rPr>
              <w:instrText xml:space="preserve"> PAGEREF _Toc141792992 \h </w:instrText>
            </w:r>
            <w:r w:rsidR="005214D2" w:rsidRPr="00460957">
              <w:rPr>
                <w:noProof/>
                <w:webHidden/>
                <w:color w:val="auto"/>
              </w:rPr>
            </w:r>
            <w:r w:rsidR="005214D2" w:rsidRPr="00460957">
              <w:rPr>
                <w:noProof/>
                <w:webHidden/>
                <w:color w:val="auto"/>
              </w:rPr>
              <w:fldChar w:fldCharType="separate"/>
            </w:r>
            <w:r w:rsidR="005214D2" w:rsidRPr="00460957">
              <w:rPr>
                <w:noProof/>
                <w:webHidden/>
                <w:color w:val="auto"/>
              </w:rPr>
              <w:t>7</w:t>
            </w:r>
            <w:r w:rsidR="005214D2" w:rsidRPr="00460957">
              <w:rPr>
                <w:noProof/>
                <w:webHidden/>
                <w:color w:val="auto"/>
              </w:rPr>
              <w:fldChar w:fldCharType="end"/>
            </w:r>
          </w:hyperlink>
        </w:p>
        <w:p w14:paraId="79AEDF81" w14:textId="1B972277" w:rsidR="005214D2" w:rsidRPr="00460957" w:rsidRDefault="009E5D3A">
          <w:pPr>
            <w:pStyle w:val="21"/>
            <w:tabs>
              <w:tab w:val="right" w:leader="dot" w:pos="9016"/>
            </w:tabs>
            <w:rPr>
              <w:noProof/>
              <w:color w:val="auto"/>
            </w:rPr>
          </w:pPr>
          <w:hyperlink w:anchor="_Toc141792993" w:history="1">
            <w:r w:rsidR="005214D2" w:rsidRPr="00460957">
              <w:rPr>
                <w:rStyle w:val="a3"/>
                <w:noProof/>
                <w:color w:val="auto"/>
                <w:u w:val="none"/>
              </w:rPr>
              <w:t>Higher grounds over energy security</w:t>
            </w:r>
            <w:r w:rsidR="001C139C" w:rsidRPr="00460957">
              <w:rPr>
                <w:rStyle w:val="a3"/>
                <w:noProof/>
                <w:color w:val="auto"/>
                <w:u w:val="none"/>
              </w:rPr>
              <w:t>……………………………………………………….</w:t>
            </w:r>
            <w:r w:rsidR="005214D2" w:rsidRPr="00460957">
              <w:rPr>
                <w:noProof/>
                <w:webHidden/>
                <w:color w:val="auto"/>
              </w:rPr>
              <w:tab/>
            </w:r>
            <w:r w:rsidR="005214D2" w:rsidRPr="00460957">
              <w:rPr>
                <w:noProof/>
                <w:webHidden/>
                <w:color w:val="auto"/>
              </w:rPr>
              <w:fldChar w:fldCharType="begin"/>
            </w:r>
            <w:r w:rsidR="005214D2" w:rsidRPr="00460957">
              <w:rPr>
                <w:noProof/>
                <w:webHidden/>
                <w:color w:val="auto"/>
              </w:rPr>
              <w:instrText xml:space="preserve"> PAGEREF _Toc141792993 \h </w:instrText>
            </w:r>
            <w:r w:rsidR="005214D2" w:rsidRPr="00460957">
              <w:rPr>
                <w:noProof/>
                <w:webHidden/>
                <w:color w:val="auto"/>
              </w:rPr>
            </w:r>
            <w:r w:rsidR="005214D2" w:rsidRPr="00460957">
              <w:rPr>
                <w:noProof/>
                <w:webHidden/>
                <w:color w:val="auto"/>
              </w:rPr>
              <w:fldChar w:fldCharType="separate"/>
            </w:r>
            <w:r w:rsidR="005214D2" w:rsidRPr="00460957">
              <w:rPr>
                <w:noProof/>
                <w:webHidden/>
                <w:color w:val="auto"/>
              </w:rPr>
              <w:t>7</w:t>
            </w:r>
            <w:r w:rsidR="005214D2" w:rsidRPr="00460957">
              <w:rPr>
                <w:noProof/>
                <w:webHidden/>
                <w:color w:val="auto"/>
              </w:rPr>
              <w:fldChar w:fldCharType="end"/>
            </w:r>
          </w:hyperlink>
        </w:p>
        <w:p w14:paraId="44C1561E" w14:textId="39EE6530" w:rsidR="005214D2" w:rsidRPr="00460957" w:rsidRDefault="009E5D3A">
          <w:pPr>
            <w:pStyle w:val="11"/>
            <w:tabs>
              <w:tab w:val="right" w:leader="dot" w:pos="9016"/>
            </w:tabs>
            <w:rPr>
              <w:noProof/>
              <w:color w:val="auto"/>
            </w:rPr>
          </w:pPr>
          <w:hyperlink w:anchor="_Toc141792994" w:history="1">
            <w:r w:rsidR="005214D2" w:rsidRPr="00460957">
              <w:rPr>
                <w:rStyle w:val="a3"/>
                <w:noProof/>
                <w:color w:val="auto"/>
                <w:u w:val="none"/>
              </w:rPr>
              <w:t>Conclusion</w:t>
            </w:r>
            <w:r w:rsidR="001C139C" w:rsidRPr="00460957">
              <w:rPr>
                <w:rStyle w:val="a3"/>
                <w:noProof/>
                <w:color w:val="auto"/>
                <w:u w:val="none"/>
              </w:rPr>
              <w:t>…………………………………………………………………………………….</w:t>
            </w:r>
            <w:r w:rsidR="005214D2" w:rsidRPr="00460957">
              <w:rPr>
                <w:noProof/>
                <w:webHidden/>
                <w:color w:val="auto"/>
              </w:rPr>
              <w:tab/>
            </w:r>
            <w:r w:rsidR="005214D2" w:rsidRPr="00460957">
              <w:rPr>
                <w:noProof/>
                <w:webHidden/>
                <w:color w:val="auto"/>
              </w:rPr>
              <w:fldChar w:fldCharType="begin"/>
            </w:r>
            <w:r w:rsidR="005214D2" w:rsidRPr="00460957">
              <w:rPr>
                <w:noProof/>
                <w:webHidden/>
                <w:color w:val="auto"/>
              </w:rPr>
              <w:instrText xml:space="preserve"> PAGEREF _Toc141792994 \h </w:instrText>
            </w:r>
            <w:r w:rsidR="005214D2" w:rsidRPr="00460957">
              <w:rPr>
                <w:noProof/>
                <w:webHidden/>
                <w:color w:val="auto"/>
              </w:rPr>
            </w:r>
            <w:r w:rsidR="005214D2" w:rsidRPr="00460957">
              <w:rPr>
                <w:noProof/>
                <w:webHidden/>
                <w:color w:val="auto"/>
              </w:rPr>
              <w:fldChar w:fldCharType="separate"/>
            </w:r>
            <w:r w:rsidR="005214D2" w:rsidRPr="00460957">
              <w:rPr>
                <w:noProof/>
                <w:webHidden/>
                <w:color w:val="auto"/>
              </w:rPr>
              <w:t>8</w:t>
            </w:r>
            <w:r w:rsidR="005214D2" w:rsidRPr="00460957">
              <w:rPr>
                <w:noProof/>
                <w:webHidden/>
                <w:color w:val="auto"/>
              </w:rPr>
              <w:fldChar w:fldCharType="end"/>
            </w:r>
          </w:hyperlink>
        </w:p>
        <w:p w14:paraId="48119949" w14:textId="0813EDE2" w:rsidR="005214D2" w:rsidRPr="00460957" w:rsidRDefault="009E5D3A">
          <w:pPr>
            <w:pStyle w:val="11"/>
            <w:tabs>
              <w:tab w:val="right" w:leader="dot" w:pos="9016"/>
            </w:tabs>
            <w:rPr>
              <w:noProof/>
              <w:color w:val="auto"/>
            </w:rPr>
          </w:pPr>
          <w:hyperlink w:anchor="_Toc141792995" w:history="1">
            <w:r w:rsidR="005214D2" w:rsidRPr="00460957">
              <w:rPr>
                <w:rStyle w:val="a3"/>
                <w:noProof/>
                <w:color w:val="auto"/>
                <w:u w:val="none"/>
              </w:rPr>
              <w:t>References</w:t>
            </w:r>
            <w:r w:rsidR="001C139C" w:rsidRPr="00460957">
              <w:rPr>
                <w:rStyle w:val="a3"/>
                <w:noProof/>
                <w:color w:val="auto"/>
                <w:u w:val="none"/>
              </w:rPr>
              <w:t>…………………………………………………………………………………….</w:t>
            </w:r>
            <w:r w:rsidR="005214D2" w:rsidRPr="00460957">
              <w:rPr>
                <w:noProof/>
                <w:webHidden/>
                <w:color w:val="auto"/>
              </w:rPr>
              <w:tab/>
            </w:r>
            <w:r w:rsidR="005214D2" w:rsidRPr="00460957">
              <w:rPr>
                <w:noProof/>
                <w:webHidden/>
                <w:color w:val="auto"/>
              </w:rPr>
              <w:fldChar w:fldCharType="begin"/>
            </w:r>
            <w:r w:rsidR="005214D2" w:rsidRPr="00460957">
              <w:rPr>
                <w:noProof/>
                <w:webHidden/>
                <w:color w:val="auto"/>
              </w:rPr>
              <w:instrText xml:space="preserve"> PAGEREF _Toc141792995 \h </w:instrText>
            </w:r>
            <w:r w:rsidR="005214D2" w:rsidRPr="00460957">
              <w:rPr>
                <w:noProof/>
                <w:webHidden/>
                <w:color w:val="auto"/>
              </w:rPr>
            </w:r>
            <w:r w:rsidR="005214D2" w:rsidRPr="00460957">
              <w:rPr>
                <w:noProof/>
                <w:webHidden/>
                <w:color w:val="auto"/>
              </w:rPr>
              <w:fldChar w:fldCharType="separate"/>
            </w:r>
            <w:r w:rsidR="005214D2" w:rsidRPr="00460957">
              <w:rPr>
                <w:noProof/>
                <w:webHidden/>
                <w:color w:val="auto"/>
              </w:rPr>
              <w:t>9</w:t>
            </w:r>
            <w:r w:rsidR="005214D2" w:rsidRPr="00460957">
              <w:rPr>
                <w:noProof/>
                <w:webHidden/>
                <w:color w:val="auto"/>
              </w:rPr>
              <w:fldChar w:fldCharType="end"/>
            </w:r>
          </w:hyperlink>
        </w:p>
        <w:p w14:paraId="684D9AD7" w14:textId="6751DCE1" w:rsidR="005214D2" w:rsidRDefault="005214D2">
          <w:r w:rsidRPr="00460957">
            <w:rPr>
              <w:b/>
              <w:bCs/>
              <w:noProof/>
              <w:color w:val="auto"/>
            </w:rPr>
            <w:fldChar w:fldCharType="end"/>
          </w:r>
        </w:p>
      </w:sdtContent>
    </w:sdt>
    <w:p w14:paraId="19337173" w14:textId="77777777" w:rsidR="005214D2" w:rsidRDefault="005214D2">
      <w:pPr>
        <w:spacing w:line="259" w:lineRule="auto"/>
        <w:jc w:val="left"/>
        <w:rPr>
          <w:rFonts w:eastAsiaTheme="majorEastAsia" w:cstheme="majorBidi"/>
          <w:b/>
          <w:sz w:val="28"/>
          <w:szCs w:val="32"/>
        </w:rPr>
      </w:pPr>
      <w:r>
        <w:br w:type="page"/>
      </w:r>
    </w:p>
    <w:p w14:paraId="6887816A" w14:textId="590E6B33" w:rsidR="007A57FF" w:rsidRPr="005214D2" w:rsidRDefault="007A57FF" w:rsidP="007A57FF">
      <w:pPr>
        <w:pStyle w:val="1"/>
      </w:pPr>
      <w:bookmarkStart w:id="1" w:name="_Toc141792982"/>
      <w:r w:rsidRPr="005214D2">
        <w:lastRenderedPageBreak/>
        <w:t>Introduction</w:t>
      </w:r>
      <w:bookmarkEnd w:id="1"/>
      <w:r w:rsidRPr="005214D2">
        <w:t xml:space="preserve"> </w:t>
      </w:r>
    </w:p>
    <w:p w14:paraId="126F077F" w14:textId="1F1AA537" w:rsidR="00C64F8C" w:rsidRPr="005214D2" w:rsidRDefault="00674D14" w:rsidP="00674D14">
      <w:r w:rsidRPr="005214D2">
        <w:t xml:space="preserve">The government of the United Kingdom is aware of the sense of competition at global level on the grounds of Nuclear Power as well as of energy security. Since the 1990s, the </w:t>
      </w:r>
      <w:r w:rsidR="00895BD1">
        <w:t>amount</w:t>
      </w:r>
      <w:r w:rsidRPr="005214D2">
        <w:t xml:space="preserve"> of electricity </w:t>
      </w:r>
      <w:r w:rsidR="00895BD1">
        <w:t>manufactured</w:t>
      </w:r>
      <w:r w:rsidRPr="005214D2">
        <w:t xml:space="preserve"> by nuclear power in the </w:t>
      </w:r>
      <w:r w:rsidR="00895BD1">
        <w:t>country</w:t>
      </w:r>
      <w:r w:rsidRPr="005214D2">
        <w:t xml:space="preserve"> has decreased, and all nuclear power plants, with the exception of one, are slated for closure by 2030. By 2050, the government intends to build up to 24 GW of additional nuclear power plants, which will include the Sizewell C and Hinkley Point C reactors currently under development. Beyond this, however, it is less obvious whether present and proposed technologies will have the greatest impact on achieving emissions reduction goals. The document focuses on providing a glimpse over the current status of the project as it is derailed various diversified aspects such as </w:t>
      </w:r>
      <w:r w:rsidR="00C64F8C" w:rsidRPr="005214D2">
        <w:t xml:space="preserve">cost overruns and construction arrays. It directs the spotlight towards the several components on the basis of which an efficient assessment over the current status of the project can be made. It also intends to provide a conclusive vision over the argument that the project can be seen as a successful step towards future energy sector of the country. The attempt has been made to reach the conclusion on the basis of various aspects which are inclusive of low-carbon electricity, environmental security, economic development and security on the grounds of future energy. </w:t>
      </w:r>
    </w:p>
    <w:p w14:paraId="49BE0078" w14:textId="77777777" w:rsidR="00C64F8C" w:rsidRPr="005214D2" w:rsidRDefault="00C64F8C">
      <w:pPr>
        <w:spacing w:line="259" w:lineRule="auto"/>
        <w:jc w:val="left"/>
      </w:pPr>
      <w:r w:rsidRPr="005214D2">
        <w:br w:type="page"/>
      </w:r>
    </w:p>
    <w:p w14:paraId="31EE0BA0" w14:textId="0AD007DE" w:rsidR="008A6C24" w:rsidRPr="005214D2" w:rsidRDefault="007A57FF" w:rsidP="007A57FF">
      <w:pPr>
        <w:pStyle w:val="1"/>
      </w:pPr>
      <w:bookmarkStart w:id="2" w:name="_Toc141792983"/>
      <w:r w:rsidRPr="005214D2">
        <w:lastRenderedPageBreak/>
        <w:t xml:space="preserve">Insight on current status of the </w:t>
      </w:r>
      <w:r w:rsidR="00C64F8C" w:rsidRPr="005214D2">
        <w:t>Hinkley Point C P</w:t>
      </w:r>
      <w:r w:rsidRPr="005214D2">
        <w:t>roject</w:t>
      </w:r>
      <w:bookmarkEnd w:id="2"/>
      <w:r w:rsidRPr="005214D2">
        <w:t xml:space="preserve"> </w:t>
      </w:r>
    </w:p>
    <w:p w14:paraId="5F85E34D" w14:textId="2505B7D1" w:rsidR="00CC6173" w:rsidRPr="005214D2" w:rsidRDefault="00895BD1" w:rsidP="00CC6173">
      <w:r>
        <w:t xml:space="preserve">The construction of a </w:t>
      </w:r>
      <w:r w:rsidR="00CC6173" w:rsidRPr="005214D2">
        <w:t xml:space="preserve">nuclear power plant </w:t>
      </w:r>
      <w:r>
        <w:t>named the</w:t>
      </w:r>
      <w:r w:rsidR="00CC6173" w:rsidRPr="005214D2">
        <w:t xml:space="preserve"> Hinkley Point C</w:t>
      </w:r>
      <w:r>
        <w:t xml:space="preserve"> Project</w:t>
      </w:r>
      <w:r w:rsidR="00CC6173" w:rsidRPr="005214D2">
        <w:t xml:space="preserve"> </w:t>
      </w:r>
      <w:r>
        <w:t>has been started</w:t>
      </w:r>
      <w:r w:rsidR="00CC6173" w:rsidRPr="005214D2">
        <w:t xml:space="preserve"> in Somerset, England. During development and operation, 25,000 employments are anticipated to be generated by the project, which would also supply six million homes with low-carbon electricity. During its</w:t>
      </w:r>
      <w:r>
        <w:t xml:space="preserve"> course of</w:t>
      </w:r>
      <w:r w:rsidR="00CC6173" w:rsidRPr="005214D2">
        <w:t xml:space="preserve"> 60-year operational life, the plant is </w:t>
      </w:r>
      <w:r>
        <w:t>will be equipped with the ability</w:t>
      </w:r>
      <w:r w:rsidR="00CC6173" w:rsidRPr="005214D2">
        <w:t xml:space="preserve"> to generate 26TWh of electricity annually</w:t>
      </w:r>
      <w:r>
        <w:t>.</w:t>
      </w:r>
      <w:r w:rsidR="00CC6173" w:rsidRPr="005214D2">
        <w:t xml:space="preserve"> The first reactor was supposed to start operating by the end of 2025 when building on Hinkley Point C got underway in September 2016. The start-up schedule for the plant, according to EDF, hasn't changed. The COVID-19 epidemic, which reduced the number of workers on site to about 1,500 and forced several suppliers to experience disruption or brief shutdown, was one of the obstacles the project encountered</w:t>
      </w:r>
      <w:r w:rsidR="000F72B8" w:rsidRPr="005214D2">
        <w:t xml:space="preserve"> (Price, Keppo and Dodds, 2023)</w:t>
      </w:r>
      <w:r w:rsidR="00CC6173" w:rsidRPr="005214D2">
        <w:t>. Despite these obstacles, Hinkley Point C is making building progress and is anticipated to have a positive economic impact on the UK, including the creation of up to 1,000 apprenticeships and the growth of a resilient local supply chain.</w:t>
      </w:r>
    </w:p>
    <w:p w14:paraId="33E47CF5" w14:textId="43F88D94" w:rsidR="00CC6173" w:rsidRPr="005214D2" w:rsidRDefault="00135791" w:rsidP="00135791">
      <w:pPr>
        <w:pStyle w:val="2"/>
      </w:pPr>
      <w:bookmarkStart w:id="3" w:name="_Toc141792984"/>
      <w:r w:rsidRPr="005214D2">
        <w:t>Review over construction progress</w:t>
      </w:r>
      <w:bookmarkEnd w:id="3"/>
      <w:r w:rsidRPr="005214D2">
        <w:t xml:space="preserve"> </w:t>
      </w:r>
    </w:p>
    <w:p w14:paraId="436A61D0" w14:textId="4A3F161C" w:rsidR="00135791" w:rsidRPr="005214D2" w:rsidRDefault="00135791" w:rsidP="00135791">
      <w:r w:rsidRPr="005214D2">
        <w:t>With almost 8,000 people already on site, building at Hinkley Point C is progressing incredibly quickly. The 13-meter-long reactor pressure vessel has been delivered, and the first reactor building, which is 34 metres tall, has been finished. The 730-ton reactor cavity precast pool was successfully put in its final location inside Hinkley Point C's Unit 1 Reactor Building in March 2023 utilising the large crane known as 'Big Carl'. The accomplishment clears the way for this year's anticipated construction of the reactor building dome</w:t>
      </w:r>
      <w:r w:rsidR="000F72B8" w:rsidRPr="005214D2">
        <w:t xml:space="preserve"> (Abbad et al., 2022)</w:t>
      </w:r>
      <w:r w:rsidRPr="005214D2">
        <w:t>. Around 5,000 workers are projected to be working on the project at any given time during its estimated 10-year completion period. Thousands of jobs and apprenticeship opportunities in a variety of professions will be made possible by the development and operation of Hinkley Point C. During its 60-year operational life, the project is anticipated to supply low-carbon electricity to about six million homes and will generate 26TWh of electricity annually</w:t>
      </w:r>
      <w:r w:rsidR="0023268A" w:rsidRPr="005214D2">
        <w:t xml:space="preserve"> (Alem et al., 2020)</w:t>
      </w:r>
      <w:r w:rsidRPr="005214D2">
        <w:t>.</w:t>
      </w:r>
    </w:p>
    <w:p w14:paraId="16E90D47" w14:textId="39E3285C" w:rsidR="007A57FF" w:rsidRPr="005214D2" w:rsidRDefault="00135791" w:rsidP="00135791">
      <w:pPr>
        <w:pStyle w:val="2"/>
      </w:pPr>
      <w:bookmarkStart w:id="4" w:name="_Toc141792985"/>
      <w:r w:rsidRPr="005214D2">
        <w:t>Budgetary and Financial status of the project</w:t>
      </w:r>
      <w:bookmarkEnd w:id="4"/>
      <w:r w:rsidRPr="005214D2">
        <w:t xml:space="preserve"> </w:t>
      </w:r>
    </w:p>
    <w:p w14:paraId="1980FCED" w14:textId="68838F6F" w:rsidR="00CA4F44" w:rsidRPr="005214D2" w:rsidRDefault="00135791" w:rsidP="00135791">
      <w:r w:rsidRPr="005214D2">
        <w:t>The fiscal and financial state of the UK's Hinkley Point C project is still a key factor in determining its progress as of 2023. Due to unanticipated construction delays and cost overruns, the project has had some difficulties controlling its finances</w:t>
      </w:r>
      <w:r w:rsidR="00CA4F44" w:rsidRPr="005214D2">
        <w:t xml:space="preserve"> (Office for National Statistics, 2023)</w:t>
      </w:r>
      <w:r w:rsidRPr="005214D2">
        <w:t>. These problems have pushed the project's initial budget beyond its capacity and resulted in higher expenses.</w:t>
      </w:r>
      <w:r w:rsidR="00AD5C58" w:rsidRPr="005214D2">
        <w:t xml:space="preserve"> </w:t>
      </w:r>
      <w:r w:rsidR="00895BD1">
        <w:t>In accordance with the</w:t>
      </w:r>
      <w:r w:rsidR="00AD5C58" w:rsidRPr="005214D2">
        <w:t xml:space="preserve"> inflation indices as of the 30th of June </w:t>
      </w:r>
      <w:r w:rsidR="00AD5C58" w:rsidRPr="005214D2">
        <w:lastRenderedPageBreak/>
        <w:t xml:space="preserve">2022, the cost of the plant could exceed $40 billion (£32.7 billion). This is more </w:t>
      </w:r>
      <w:r w:rsidR="00895BD1">
        <w:t>cost incurring</w:t>
      </w:r>
      <w:r w:rsidR="00AD5C58" w:rsidRPr="005214D2">
        <w:t xml:space="preserve"> than the $31-33 billion (£26-27 billion) cost estimate </w:t>
      </w:r>
      <w:r w:rsidR="00895BD1">
        <w:t>revealed in</w:t>
      </w:r>
      <w:r w:rsidR="00AD5C58" w:rsidRPr="005214D2">
        <w:t xml:space="preserve"> May 2022, </w:t>
      </w:r>
      <w:r w:rsidR="00895BD1">
        <w:t>and this too is expected to rise due to</w:t>
      </w:r>
      <w:r w:rsidR="00AD5C58" w:rsidRPr="005214D2">
        <w:t xml:space="preserve"> by 2023 inflation.</w:t>
      </w:r>
      <w:r w:rsidR="00CA4F44" w:rsidRPr="005214D2">
        <w:t xml:space="preserve"> The project's total lifespan expenses might reach $55 billion (£46.5 billion), up from the same department's $21.4 (£17.7 billion) prediction from a year earlier. These prices are all adjusted for inflation. Despite the difficulties, efforts have been undertaken to obtain more funds in order to finish building and commissioning the nuclear power plant</w:t>
      </w:r>
      <w:r w:rsidR="00DE381C" w:rsidRPr="005214D2">
        <w:t xml:space="preserve"> (Steigerwald et al., 2023)</w:t>
      </w:r>
      <w:r w:rsidR="00CA4F44" w:rsidRPr="005214D2">
        <w:t>. The project's financial stakeholders are keeping a tight eye on its progress to make sure it stays on course and within the authorised budget to complete this important energy infrastructure project.</w:t>
      </w:r>
    </w:p>
    <w:p w14:paraId="6B2CD8DE" w14:textId="5D6C0281" w:rsidR="00DD32D6" w:rsidRPr="005214D2" w:rsidRDefault="00DD32D6" w:rsidP="00DD32D6">
      <w:pPr>
        <w:pStyle w:val="2"/>
      </w:pPr>
      <w:bookmarkStart w:id="5" w:name="_Toc141792986"/>
      <w:r w:rsidRPr="005214D2">
        <w:t>Concern over the supply chain for the project</w:t>
      </w:r>
      <w:bookmarkEnd w:id="5"/>
      <w:r w:rsidRPr="005214D2">
        <w:t xml:space="preserve"> </w:t>
      </w:r>
    </w:p>
    <w:p w14:paraId="56CAFB52" w14:textId="0F6ADA9A" w:rsidR="00DD32D6" w:rsidRPr="005214D2" w:rsidRDefault="00DD32D6" w:rsidP="00DD32D6">
      <w:r w:rsidRPr="005214D2">
        <w:t>Managing the project's supply chain has been difficult, especially when it comes to getting essential tools and materials. Construction deadlines and expenses have been hampered by supplier delays and logistical challenges. By fostering greater communication and cooperation between the project management and suppliers, efforts have been made to overcome these problems. The interruptions to the world's supply chains brought on by tragedies like the COVID-19 pandemic have also increased their complexity. By investigating alternate sourcing possibilities and streamlining the supply chain procedures, the project's stakeholders are continuously attempting to mitigate these difficulties</w:t>
      </w:r>
      <w:r w:rsidR="005F1184" w:rsidRPr="005214D2">
        <w:t xml:space="preserve"> (Jack et al., 2022)</w:t>
      </w:r>
      <w:r w:rsidRPr="005214D2">
        <w:t>. The successful completion of the Hinkley Point C project and its contribution to the UK's energy infrastructure and nuclear power capabilities depend on maintaining a reliable and effective supply chain.</w:t>
      </w:r>
    </w:p>
    <w:p w14:paraId="2B1E2A95" w14:textId="77777777" w:rsidR="00DD32D6" w:rsidRPr="005214D2" w:rsidRDefault="00DD32D6" w:rsidP="00DD32D6">
      <w:pPr>
        <w:pStyle w:val="2"/>
      </w:pPr>
      <w:bookmarkStart w:id="6" w:name="_Toc141792987"/>
      <w:r w:rsidRPr="005214D2">
        <w:t>Status over environmental impact off the project</w:t>
      </w:r>
      <w:bookmarkEnd w:id="6"/>
      <w:r w:rsidRPr="005214D2">
        <w:t xml:space="preserve"> </w:t>
      </w:r>
    </w:p>
    <w:p w14:paraId="4CF85F55" w14:textId="3F6A2FAE" w:rsidR="00DD32D6" w:rsidRPr="005214D2" w:rsidRDefault="00DD32D6" w:rsidP="00DD32D6">
      <w:r w:rsidRPr="005214D2">
        <w:t>The environmental impact of the UK's Hinkley Point C project has drawn major attention and examination as of 2023. A nuclear power plant of this size being built can have a variety of negative environmental effects. Despite the fact that nuclear energy is typically seen of as a low-carbon energy source, due to the plant's proximity to the Bristol Channel, concerns have been expressed regarding possible effects on the marine habitat and biodiversity</w:t>
      </w:r>
      <w:r w:rsidR="00B10FC2" w:rsidRPr="005214D2">
        <w:t xml:space="preserve"> (Besse et al., 2022)</w:t>
      </w:r>
      <w:r w:rsidRPr="005214D2">
        <w:t>. The project has undergone thorough environmental impact assessments (EIAs) to identify potential risks and mitigation strategies in order to address these worries. To reduce any unfavourable consequences on the environment, stakeholders are actively monitoring the execution of these measures. The project is also anticipated to support the UK's initiatives to cut greenhouse gas emissions and switch to cleaner energy sources</w:t>
      </w:r>
      <w:r w:rsidR="00B10FC2" w:rsidRPr="005214D2">
        <w:t xml:space="preserve"> (Glasson et al., 2020)</w:t>
      </w:r>
      <w:r w:rsidRPr="005214D2">
        <w:t xml:space="preserve">. In order to address environmental concerns and provide openness in the project's commitment to </w:t>
      </w:r>
      <w:r w:rsidRPr="005214D2">
        <w:lastRenderedPageBreak/>
        <w:t>environmental preservation, public engagement and consultations have been extremely important.</w:t>
      </w:r>
    </w:p>
    <w:p w14:paraId="3CCF1742" w14:textId="01C1104A" w:rsidR="00DD32D6" w:rsidRPr="005214D2" w:rsidRDefault="009D62BF" w:rsidP="009D62BF">
      <w:pPr>
        <w:pStyle w:val="2"/>
      </w:pPr>
      <w:bookmarkStart w:id="7" w:name="_Toc141792988"/>
      <w:r w:rsidRPr="005214D2">
        <w:t>The timeline for the project</w:t>
      </w:r>
      <w:bookmarkEnd w:id="7"/>
      <w:r w:rsidRPr="005214D2">
        <w:t xml:space="preserve"> </w:t>
      </w:r>
    </w:p>
    <w:p w14:paraId="4205771B" w14:textId="0756DB6F" w:rsidR="009D62BF" w:rsidRPr="005214D2" w:rsidRDefault="009D62BF" w:rsidP="009D62BF">
      <w:r w:rsidRPr="005214D2">
        <w:t>The UK's Hinkley Point C project's construction schedule has faced some delays as of 2023. Project stakeholders have expressed worry about these delays, which have hampered the nuclear power plant's overall development. These setbacks have been caused by a number of things, such as difficult engineering obstacles, governmental permissions, supply chain disruptions, and unanticipated technical problems. The required efforts have been made to rectify the delays through application of creative solutions, enhanced techniques of project management and communication among involved parties. Despite the delays, stakeholders are dedicated to overcome the difficulties and successfully finishing the project because it still ranks highly for the UK's energy future</w:t>
      </w:r>
      <w:r w:rsidR="00B10FC2" w:rsidRPr="005214D2">
        <w:t xml:space="preserve"> (Dyrda and Morrison, 2021)</w:t>
      </w:r>
      <w:r w:rsidRPr="005214D2">
        <w:t>. To find areas for improvement and make sure the project stays on schedule to supply safe and dependable nuclear power generation to meet the nation's energy needs, regular assessments and reviews are done.</w:t>
      </w:r>
    </w:p>
    <w:p w14:paraId="07304E46" w14:textId="77777777" w:rsidR="00C64F8C" w:rsidRPr="005214D2" w:rsidRDefault="00C64F8C">
      <w:pPr>
        <w:spacing w:line="259" w:lineRule="auto"/>
        <w:jc w:val="left"/>
      </w:pPr>
    </w:p>
    <w:p w14:paraId="634AEEF2" w14:textId="77777777" w:rsidR="00C64F8C" w:rsidRPr="005214D2" w:rsidRDefault="00C64F8C">
      <w:pPr>
        <w:spacing w:line="259" w:lineRule="auto"/>
        <w:jc w:val="left"/>
      </w:pPr>
    </w:p>
    <w:p w14:paraId="20897CE6" w14:textId="77777777" w:rsidR="00C64F8C" w:rsidRPr="005214D2" w:rsidRDefault="00C64F8C">
      <w:pPr>
        <w:spacing w:line="259" w:lineRule="auto"/>
        <w:jc w:val="left"/>
      </w:pPr>
    </w:p>
    <w:p w14:paraId="7FF4C805" w14:textId="30D794E6" w:rsidR="009D62BF" w:rsidRPr="005214D2" w:rsidRDefault="004E2231" w:rsidP="009D62BF">
      <w:pPr>
        <w:pStyle w:val="1"/>
      </w:pPr>
      <w:bookmarkStart w:id="8" w:name="_Toc141792989"/>
      <w:r w:rsidRPr="005214D2">
        <w:t>A s</w:t>
      </w:r>
      <w:r w:rsidR="009D62BF" w:rsidRPr="005214D2">
        <w:t>ignificant step towards nuclear power &amp; future of energy</w:t>
      </w:r>
      <w:bookmarkEnd w:id="8"/>
    </w:p>
    <w:p w14:paraId="6F055993" w14:textId="195D2404" w:rsidR="00401D69" w:rsidRPr="005214D2" w:rsidRDefault="000976B9" w:rsidP="009D62BF">
      <w:r w:rsidRPr="005214D2">
        <w:t xml:space="preserve">It can be evidently concluded that the Hinkley Point C project of the UK can be seen as a success for the future energy sector of the nation. Despite of various delays and cost overruns the project is worth the challenges as it intends to serve the nation with diversified benefits in the long run. The nuclear power and aspect of the future energy plays a vital role at the global level as it involves a sense of competition among major nations </w:t>
      </w:r>
      <w:r w:rsidR="00401D69" w:rsidRPr="005214D2">
        <w:t>for greater achievement on grounds of nuclear power</w:t>
      </w:r>
      <w:r w:rsidR="00DD7A77" w:rsidRPr="005214D2">
        <w:t xml:space="preserve"> (Sainati, Locatelli and Smith, 2019)</w:t>
      </w:r>
      <w:r w:rsidR="00401D69" w:rsidRPr="005214D2">
        <w:t>. There are various components on the basis of which it can be concluded that the project can be seen as a success on the grounds of energy sector as it intends to able to benefit the nations in the long run.</w:t>
      </w:r>
    </w:p>
    <w:p w14:paraId="66B70BF7" w14:textId="628DAB6F" w:rsidR="009D62BF" w:rsidRPr="005214D2" w:rsidRDefault="00401D69" w:rsidP="00401D69">
      <w:pPr>
        <w:pStyle w:val="2"/>
      </w:pPr>
      <w:bookmarkStart w:id="9" w:name="_Toc141792990"/>
      <w:r w:rsidRPr="005214D2">
        <w:t>Reliability and low-carbon electricity</w:t>
      </w:r>
      <w:bookmarkEnd w:id="9"/>
      <w:r w:rsidRPr="005214D2">
        <w:t xml:space="preserve"> </w:t>
      </w:r>
    </w:p>
    <w:p w14:paraId="7026D5B7" w14:textId="77973D80" w:rsidR="00401D69" w:rsidRPr="005214D2" w:rsidRDefault="00401D69" w:rsidP="00401D69">
      <w:r w:rsidRPr="005214D2">
        <w:t xml:space="preserve">Due to its ability to deliver dependable and low-carbon electricity, the Hinkley Point C project in the UK can be considered as a resounding triumph for the future of the energy industry. Hinkley Point C is a nuclear power plant that is intended to make a significant contribution to the nation's electricity producing capacity. When fully operational, it is anticipated to generate </w:t>
      </w:r>
      <w:r w:rsidRPr="005214D2">
        <w:lastRenderedPageBreak/>
        <w:t xml:space="preserve">about 3.2 gigawatts of electricity, which </w:t>
      </w:r>
      <w:r w:rsidR="00895BD1">
        <w:t>will be</w:t>
      </w:r>
      <w:r w:rsidRPr="005214D2">
        <w:t xml:space="preserve"> sufficient to</w:t>
      </w:r>
      <w:r w:rsidR="00895BD1">
        <w:t xml:space="preserve"> provide necessary</w:t>
      </w:r>
      <w:r w:rsidRPr="005214D2">
        <w:t xml:space="preserve"> power</w:t>
      </w:r>
      <w:r w:rsidR="00895BD1">
        <w:t xml:space="preserve"> to</w:t>
      </w:r>
      <w:r w:rsidRPr="005214D2">
        <w:t xml:space="preserve"> about 6 million homes. This will considerably improve energy security and satisfy the country's rising energy needs</w:t>
      </w:r>
      <w:r w:rsidR="00DD7A77" w:rsidRPr="005214D2">
        <w:t xml:space="preserve"> (Daniel and Daniel, 2019)</w:t>
      </w:r>
      <w:r w:rsidRPr="005214D2">
        <w:t>. As it runs continually, nuclear power is recognised for its dependability in supplying a steady and predictable flow of electricity. Hinkley Point C's nuclear reactors can produce electricity regularly, unlike certain renewable energy sources that depend on the weather, which makes it a crucial asset for grid stability and satisfying base-load electricity needs. The initiative is an essential part of the UK's attempts to tackle climate change due to its low carbon characteristics. Nuclear power has a significantly lower carbon footprint than fossil fuel-based power plants since it does not directly emit carbon dioxide while generating energy</w:t>
      </w:r>
      <w:r w:rsidR="00DD7A77" w:rsidRPr="005214D2">
        <w:t xml:space="preserve"> (Al Kindi et al., 2022)</w:t>
      </w:r>
      <w:r w:rsidRPr="005214D2">
        <w:t>. The UK can dramatically lower its greenhouse gas emissions by including Hinkley Point C into the energy mix, helping to achieve global climate goals and carrying out its responsibilities under the Paris Agreement.</w:t>
      </w:r>
    </w:p>
    <w:p w14:paraId="1CE1CAEA" w14:textId="0E1832B3" w:rsidR="00401D69" w:rsidRPr="005214D2" w:rsidRDefault="00401D69" w:rsidP="00401D69">
      <w:pPr>
        <w:pStyle w:val="2"/>
      </w:pPr>
      <w:bookmarkStart w:id="10" w:name="_Toc141792991"/>
      <w:r w:rsidRPr="005214D2">
        <w:t>Beneficial on the grounds of environmental security</w:t>
      </w:r>
      <w:bookmarkEnd w:id="10"/>
      <w:r w:rsidRPr="005214D2">
        <w:t xml:space="preserve"> </w:t>
      </w:r>
    </w:p>
    <w:p w14:paraId="300C3B1D" w14:textId="0B04E361" w:rsidR="00B85F19" w:rsidRPr="005214D2" w:rsidRDefault="00B85F19" w:rsidP="00B85F19">
      <w:r w:rsidRPr="005214D2">
        <w:t>The UK's Hinkley Point C Project can be considered a resounding success for the future energy sector, especially in terms of the advantages it brings to the environment. Hinkley Point C, a nuclear power plant, has a lot to offer in terms of lowering the nation's carbon footprint and battling climate change. When producing electricity, nuclear power emits almost no greenhouse gases, making it a low-carbon energy source. The UK may significantly lessen its reliance on fossil fuels, which have a severe environmental impact, by including Hinkley Point C into its energy mix. Due to the project's capacity to generate a sizable amount of electricity—roughly 3.2 gigawatts—it offers a clean substitute for fossil fuel-based power facilities. In order for the nation to meet its climate goals and make the transition to a more sustainable energy future, this contribution is essential</w:t>
      </w:r>
      <w:r w:rsidR="00EB2E9F" w:rsidRPr="005214D2">
        <w:t xml:space="preserve"> (Price, Keppo and Dodds, 2023)</w:t>
      </w:r>
      <w:r w:rsidRPr="005214D2">
        <w:t>. Additionally, dangerous air contaminants that are linked to respiratory and cardiovascular health problems are not released by nuclear power facilities like Hinkley Point C. The initiative can help improve air quality and public health by eliminating the demand for conventional coal- or gas-fired power facilities. The project seeks to portray itself as a crucial success story for the UK's future energy industry through its low carbon emissions, renewable energy output, and decreased air pollution</w:t>
      </w:r>
      <w:r w:rsidR="00EB2E9F" w:rsidRPr="005214D2">
        <w:t xml:space="preserve"> (Kyriakopoulou, Xia and Xie, 2022)</w:t>
      </w:r>
      <w:r w:rsidRPr="005214D2">
        <w:t>. The UK makes a huge step towards developing a greener and more environmentally responsible energy landscape by accepting nuclear power as a cleaner and sustainable energy source.</w:t>
      </w:r>
    </w:p>
    <w:p w14:paraId="14F50638" w14:textId="4469B1DC" w:rsidR="00B85F19" w:rsidRPr="005214D2" w:rsidRDefault="00B85F19" w:rsidP="00B85F19">
      <w:pPr>
        <w:pStyle w:val="2"/>
      </w:pPr>
      <w:bookmarkStart w:id="11" w:name="_Toc141792992"/>
      <w:r w:rsidRPr="005214D2">
        <w:lastRenderedPageBreak/>
        <w:t>Contribution towards employment and economic development</w:t>
      </w:r>
      <w:bookmarkEnd w:id="11"/>
      <w:r w:rsidRPr="005214D2">
        <w:t xml:space="preserve"> </w:t>
      </w:r>
    </w:p>
    <w:p w14:paraId="1393623E" w14:textId="4E7AED54" w:rsidR="004E2231" w:rsidRPr="005214D2" w:rsidRDefault="00B85F19" w:rsidP="004E2231">
      <w:r w:rsidRPr="005214D2">
        <w:t>The project has generated a large number of job opportunities across multiple sectors, Hinkley Point C's construction and operation have significantly boosted the local and national economies. Engineers, construction workers, technicians, and support staff have all been hired as part of the project, which has boosted the local economy. Local communities have benefited from the influx of skilled and unskilled labour, which has stimulated economic growth and increased demand for goods and services in the region. The increased economic activity has benefited small and medium-sized firms, creating a multiplier effect that further supports employment and local development.</w:t>
      </w:r>
      <w:r w:rsidR="004E2231" w:rsidRPr="005214D2">
        <w:t xml:space="preserve"> The manufacturing and supply chain sectors have also benefited from the project. Numerous companies have won contracts to provide the project with the necessary tools, supplies, and services, generating positive economic effects across the whole nation</w:t>
      </w:r>
      <w:r w:rsidR="00301100" w:rsidRPr="005214D2">
        <w:t xml:space="preserve"> (Bodel et al., 2022)</w:t>
      </w:r>
      <w:r w:rsidR="004E2231" w:rsidRPr="005214D2">
        <w:t>. After the initial phase of construction, Hinkley Point C is anticipated to provide long-term employment opportunities, stabilising the labour force, and advancing the nation's skill base.</w:t>
      </w:r>
    </w:p>
    <w:p w14:paraId="182C9E85" w14:textId="0C5D5452" w:rsidR="004E2231" w:rsidRPr="005214D2" w:rsidRDefault="00D74D6D" w:rsidP="00B65985">
      <w:pPr>
        <w:pStyle w:val="2"/>
      </w:pPr>
      <w:bookmarkStart w:id="12" w:name="_Toc141792993"/>
      <w:r w:rsidRPr="005214D2">
        <w:t>Higher grounds over</w:t>
      </w:r>
      <w:r w:rsidR="00B65985" w:rsidRPr="005214D2">
        <w:t xml:space="preserve"> energy security</w:t>
      </w:r>
      <w:bookmarkEnd w:id="12"/>
      <w:r w:rsidR="00B65985" w:rsidRPr="005214D2">
        <w:t xml:space="preserve"> </w:t>
      </w:r>
    </w:p>
    <w:p w14:paraId="1E28029D" w14:textId="333C5711" w:rsidR="00B65985" w:rsidRPr="005214D2" w:rsidRDefault="00B65985" w:rsidP="00B65985">
      <w:r w:rsidRPr="005214D2">
        <w:t>The UK's Hinkley Point C Project might be seen as a huge success for the future energy industry, especially in terms of energy security.  With the project's inclusion in the energy mix, there will be a reduction in reliance on foreign energy imports and an increase in domestic energy production. Hinkley Point C, a nuclear power plant, provides a steady and predictable electrical supply, which is necessary for satisfying base-load electricity demands. Nuclear power offers continuous power output, providing grid stability and satisfying energy needs even during peak times or unfavourable weather conditions, in contrast to some renewable energy sources that are sporadic and weather-dependent. Energy security is further strengthened by Hinkley Point C's lengthy operating life cycle, which is predicted to last for several decades. Because of its durability, there will be a reliable energy source well into the future, reducing any dangers brought on by changes in energy supply. Hinkley Point C strengthens the nation's energy security, making it less susceptible to changes in energy prices and interruptions in supply from outside sources</w:t>
      </w:r>
      <w:r w:rsidR="00301100" w:rsidRPr="005214D2">
        <w:t xml:space="preserve"> (Podhorska, 2023)</w:t>
      </w:r>
      <w:r w:rsidRPr="005214D2">
        <w:t>. This adaptability improves the UK's capacity to resist energy shocks and fortifies its position in international energy negotiations.  Hinkley Point C is essential in protecting the country's energy requirements and strengthening its energy security for years to come by offering a dependable and domestically supplied energy supply.</w:t>
      </w:r>
    </w:p>
    <w:p w14:paraId="2089029F" w14:textId="77777777" w:rsidR="00B65985" w:rsidRPr="005214D2" w:rsidRDefault="00B65985" w:rsidP="00B65985"/>
    <w:p w14:paraId="6D4AE01C" w14:textId="77FF2A10" w:rsidR="00DD32D6" w:rsidRPr="005214D2" w:rsidRDefault="00674D14" w:rsidP="000F72B8">
      <w:pPr>
        <w:pStyle w:val="1"/>
      </w:pPr>
      <w:bookmarkStart w:id="13" w:name="_Toc141792994"/>
      <w:r w:rsidRPr="005214D2">
        <w:lastRenderedPageBreak/>
        <w:t>C</w:t>
      </w:r>
      <w:r w:rsidR="005D24F7" w:rsidRPr="005214D2">
        <w:t>onclusion</w:t>
      </w:r>
      <w:bookmarkEnd w:id="13"/>
      <w:r w:rsidR="005D24F7" w:rsidRPr="005214D2">
        <w:t xml:space="preserve"> </w:t>
      </w:r>
      <w:r w:rsidR="005D24F7" w:rsidRPr="005214D2">
        <w:tab/>
      </w:r>
    </w:p>
    <w:p w14:paraId="52900187" w14:textId="2FDB2DB6" w:rsidR="000F72B8" w:rsidRPr="005214D2" w:rsidRDefault="0036486C" w:rsidP="000F72B8">
      <w:r w:rsidRPr="005214D2">
        <w:t>The UK government has decided to act over the declining nuclear ener</w:t>
      </w:r>
      <w:r w:rsidR="0092074C" w:rsidRPr="005214D2">
        <w:t>gy of the nation and initiated a step forward towards it through the implementation of the Hinkley Point C Project. The financing and stake holding of the project was huge as it was backed up by China General Nuclear Power Group (CGN) as well as EDF Energy (Électricité de France). It is crucial to note that with greater backups there will always be numerous involved stakeholders. There are multiple reasons due to which the project faced the delays and overruns. The above document focuses on directing the spotlight towards the current status of the project. It has been analyzed on the basis of various crucial components of the project such as budgetary and financial status and construction progress. The financing played a vital role in the delay as the cost of the project has increased tremendously due to</w:t>
      </w:r>
      <w:r w:rsidR="0069699C" w:rsidRPr="005214D2">
        <w:t xml:space="preserve"> various reasons such as, Covid-19 pandemic and rising inflation of the UK. It can also evidently conclude that the construction is delayed by the time-span of minimum one year due the implications and post-economical effects of the pandemic. The Covid-19 not only affected the construction process but also laid a direct negative impact on the supply chain of the project. The management of the project has been continuously struggling over making the supply chain more effective through the assistance of global stakeholders. It will be appropriate to state that the project can be seen as a successful step towards energy security of the UK as it intends to serve the nation with low-carbon electricity as a reliable source of energy along with other significant benefits. It also focuses on elevating the levels of employment and economic development of the nation which also </w:t>
      </w:r>
      <w:r w:rsidR="00E46E0C" w:rsidRPr="005214D2">
        <w:t>aligns</w:t>
      </w:r>
      <w:r w:rsidR="0069699C" w:rsidRPr="005214D2">
        <w:t xml:space="preserve"> the nation with </w:t>
      </w:r>
      <w:r w:rsidR="00E46E0C" w:rsidRPr="005214D2">
        <w:t xml:space="preserve">higher grounds of energy security for a longer-run. </w:t>
      </w:r>
    </w:p>
    <w:p w14:paraId="6C847DFE" w14:textId="79976D75" w:rsidR="00DD32D6" w:rsidRPr="005214D2" w:rsidRDefault="000F72B8" w:rsidP="000F72B8">
      <w:r w:rsidRPr="005214D2">
        <w:t>‌</w:t>
      </w:r>
    </w:p>
    <w:p w14:paraId="31E261CD" w14:textId="77777777" w:rsidR="00DD32D6" w:rsidRPr="005214D2" w:rsidRDefault="00DD32D6" w:rsidP="00DD32D6"/>
    <w:p w14:paraId="5F4F7593" w14:textId="54CEB7EF" w:rsidR="00DD32D6" w:rsidRPr="005214D2" w:rsidRDefault="00DD32D6" w:rsidP="00DD32D6"/>
    <w:p w14:paraId="065E7F3E" w14:textId="77777777" w:rsidR="00DD32D6" w:rsidRPr="005214D2" w:rsidRDefault="00DD32D6" w:rsidP="00DD32D6"/>
    <w:p w14:paraId="678D2641" w14:textId="72442425" w:rsidR="00CA4F44" w:rsidRPr="005214D2" w:rsidRDefault="00CA4F44" w:rsidP="00DD32D6">
      <w:r w:rsidRPr="005214D2">
        <w:br w:type="page"/>
      </w:r>
    </w:p>
    <w:p w14:paraId="42BDC53E" w14:textId="77777777" w:rsidR="00CA4F44" w:rsidRPr="005214D2" w:rsidRDefault="00CA4F44" w:rsidP="000F72B8">
      <w:pPr>
        <w:pStyle w:val="1"/>
      </w:pPr>
      <w:bookmarkStart w:id="14" w:name="_Toc141792995"/>
      <w:r w:rsidRPr="005214D2">
        <w:lastRenderedPageBreak/>
        <w:t>References</w:t>
      </w:r>
      <w:bookmarkEnd w:id="14"/>
    </w:p>
    <w:p w14:paraId="15457DF5" w14:textId="77777777" w:rsidR="00301100" w:rsidRPr="005214D2" w:rsidRDefault="00301100" w:rsidP="0036486C">
      <w:r w:rsidRPr="005214D2">
        <w:t>Abbad, H., Andaloussi, E., Paillusseau, C., Hamelin, A. and Plagne, G. (2022). AN INNOVATIVE NON-INTRUSIVE FASTENER TO STREAMLINE NUCLEAR POWER PLANT CONSTRUCTION. [online] Available at: https://repository.lib.ncsu.edu/bitstream/handle/1840.20/40626/We.2.F.5.pdf?sequence=1 [Accessed 1 Aug. 2023].</w:t>
      </w:r>
    </w:p>
    <w:p w14:paraId="25FDE7B6" w14:textId="77777777" w:rsidR="00301100" w:rsidRPr="005214D2" w:rsidRDefault="00301100" w:rsidP="0036486C">
      <w:r w:rsidRPr="005214D2">
        <w:t>Al Kindi, A.A., Aunedi, M., Pantaleo, A.M., Strbac, G. and Markides, C.N. (2022). Thermo-economic assessment of flexible nuclear power plants in future low-carbon electricity systems: Role of thermal energy storage. Energy Conversion and Management, 258, p.115484. doi: https://doi.org/10.1016/j.enconman.2022.115484.</w:t>
      </w:r>
    </w:p>
    <w:p w14:paraId="18AF0471" w14:textId="77777777" w:rsidR="00301100" w:rsidRPr="005214D2" w:rsidRDefault="00301100" w:rsidP="0036486C">
      <w:r w:rsidRPr="005214D2">
        <w:t>Alem, M., Herberz, T., Karanayil, V.S. and Fardin, A.A.H. (2020). Qualitative meta-analysis of the socioeconomic impacts of offshore wind farms. Sustinere: Journal of Environment and Sustainability, 4(3), pp.155–171. doi: https://doi.org/10.22515/sustinere.jes.v4i3.121.</w:t>
      </w:r>
    </w:p>
    <w:p w14:paraId="0D4A15EE" w14:textId="77777777" w:rsidR="00301100" w:rsidRPr="005214D2" w:rsidRDefault="00301100" w:rsidP="0036486C">
      <w:r w:rsidRPr="005214D2">
        <w:t>Besse, M.-E., Pereira, V., Thiago and Anna, G. (2022). Human Factors integration program into the equipment design of a nuclear power plant Programme d’intégration des Facteurs Humains dans la conception des équipements d’une centrale nucléaire. [online] Available at: https://hal.science/hal-03968221/document.</w:t>
      </w:r>
    </w:p>
    <w:p w14:paraId="6E380BBF" w14:textId="77777777" w:rsidR="00301100" w:rsidRPr="005214D2" w:rsidRDefault="00301100" w:rsidP="0036486C">
      <w:r w:rsidRPr="005214D2">
        <w:t>Bodel, W., Bull, A., Butler, G., Matthews, J. and Livens, F. (2022). Delivering advanced nuclear energy: the role of Government. [online] Available at: https://nwna.co.uk/wp-content/uploads/2022/09/2022.08.03-Dalton-Delivering-Advanced-Nuclear-Energy-The-Role-of-Government.pdf.</w:t>
      </w:r>
    </w:p>
    <w:p w14:paraId="772798BE" w14:textId="77777777" w:rsidR="00301100" w:rsidRPr="005214D2" w:rsidRDefault="00301100" w:rsidP="0036486C">
      <w:r w:rsidRPr="005214D2">
        <w:t>Daniel, E. and Daniel, P.A. (2019). Megaprojects as complex adaptive systems: The Hinkley point C case. International Journal of Project Management, 37(8), pp.1017–1033. doi: https://doi.org/10.1016/j.ijproman.2019.05.001.</w:t>
      </w:r>
    </w:p>
    <w:p w14:paraId="451BA2B1" w14:textId="77777777" w:rsidR="00301100" w:rsidRPr="005214D2" w:rsidRDefault="00301100" w:rsidP="0036486C">
      <w:r w:rsidRPr="005214D2">
        <w:t>Dyrda, J. and Morrison, R. (2021). OVERVIEW OF THE HINKLEY POINT C EPR PROJECT ‘J0’ AND BEYOND. EPJ Web of Conferences, 247, p.20001. doi: https://doi.org/10.1051/epjconf/202124720001.</w:t>
      </w:r>
    </w:p>
    <w:p w14:paraId="503D28E8" w14:textId="77777777" w:rsidR="00301100" w:rsidRPr="005214D2" w:rsidRDefault="00301100" w:rsidP="0036486C">
      <w:r w:rsidRPr="005214D2">
        <w:t xml:space="preserve">Jack, A., Authors, C., Bundtzen, S., Goold, B., Gwadera, Z., Kay, A., Langton, A., Lyons, R., Marsland, L.-J., Millington, L., Mulholland, J., Parkes, G., Short, E., Taylor, K., West, J., Whittaker, D. and Withorne, J. (2022). The 2022 UK PONI Annual Conference A Collection </w:t>
      </w:r>
      <w:r w:rsidRPr="005214D2">
        <w:lastRenderedPageBreak/>
        <w:t>of Papers from Emerging Nuclear Experts. [online] Available at: https://static.rusi.org/uk-poni-papers-2022.pdf#page=39.</w:t>
      </w:r>
    </w:p>
    <w:p w14:paraId="5557267E" w14:textId="77777777" w:rsidR="00301100" w:rsidRPr="005214D2" w:rsidRDefault="00301100" w:rsidP="0036486C">
      <w:r w:rsidRPr="005214D2">
        <w:t>Kyriakopoulou, D., Xia, L. and Xie, C. (2022). Internationalism in climate action and China’s role. [online] Available at: https://www.lse.ac.uk/granthaminstitute/wp-content/uploads/2022/01/Internationalism-in-climate-action-and-Chinas-role.pdf.</w:t>
      </w:r>
    </w:p>
    <w:p w14:paraId="0B6CA44A" w14:textId="77777777" w:rsidR="00301100" w:rsidRPr="005214D2" w:rsidRDefault="00301100" w:rsidP="0036486C">
      <w:r w:rsidRPr="005214D2">
        <w:t>Office for National Statistics (2023). Consumer price inflation, UK - Office for National Statistics. [online] Available at: https://www.ons.gov.uk/economy/inflationandpriceindices/bulletins/consumerpriceinflation/june2023#:~:text=The%20Consumer%20Prices%20Index%20</w:t>
      </w:r>
    </w:p>
    <w:p w14:paraId="61E76FAA" w14:textId="77777777" w:rsidR="00301100" w:rsidRPr="005214D2" w:rsidRDefault="00301100" w:rsidP="0036486C">
      <w:r w:rsidRPr="005214D2">
        <w:t>Podhorska, K. (2023). The Strategic Perspective: Impact of International Nuclear Energy Cooperation on the Bilateral Security Partnership. [online] Available at: https://www.etd.ceu.edu/2023/podhorska_kateryna.pdf [Accessed 1 Aug. 2023].</w:t>
      </w:r>
    </w:p>
    <w:p w14:paraId="06B3C339" w14:textId="77777777" w:rsidR="00301100" w:rsidRPr="005214D2" w:rsidRDefault="00301100" w:rsidP="0036486C">
      <w:r w:rsidRPr="005214D2">
        <w:t>Price, J., Keppo, I. and Dodds, P.E. (2023). The role of new nuclear power in the UK’s net-zero emissions energy system. Energy, [online] 262, p.125450. doi: https://doi.org/10.1016/j.energy.2022.125450.</w:t>
      </w:r>
    </w:p>
    <w:p w14:paraId="39551BDA" w14:textId="77777777" w:rsidR="00301100" w:rsidRPr="005214D2" w:rsidRDefault="00301100" w:rsidP="0036486C">
      <w:r w:rsidRPr="005214D2">
        <w:t>Price, J., Keppo, I. and Dodds, P.E. (2023). The role of new nuclear power in the UK’s net-zero emissions energy system. Energy, [online] 262, p.125450. doi: https://doi.org/10.1016/j.energy.2022.125450.</w:t>
      </w:r>
    </w:p>
    <w:p w14:paraId="111A523D" w14:textId="77777777" w:rsidR="00301100" w:rsidRPr="005214D2" w:rsidRDefault="00301100" w:rsidP="0036486C">
      <w:r w:rsidRPr="005214D2">
        <w:t>Sainati, T., Locatelli, G. and Smith, N. (2019). Project financing in nuclear new build, why not? The legal and regulatory barriers. Energy Policy, 129, pp.111–119. doi: https://doi.org/10.1016/j.enpol.2019.01.068.</w:t>
      </w:r>
    </w:p>
    <w:p w14:paraId="39D1B20C" w14:textId="77777777" w:rsidR="00301100" w:rsidRPr="005214D2" w:rsidRDefault="00301100" w:rsidP="0036486C">
      <w:r w:rsidRPr="005214D2">
        <w:t>Steigerwald, B., Jens Weibezahn, Slowik, M. and Christian von Hirschhausen (2023). Uncertainties in estimating production costs of future nuclear technologies: A model-based analysis of small modular reactors. 281, pp.128204–128204. doi: https://doi.org/10.1016/j.energy.2023.128204.</w:t>
      </w:r>
    </w:p>
    <w:p w14:paraId="7919DB86" w14:textId="77777777" w:rsidR="00301100" w:rsidRPr="005214D2" w:rsidRDefault="00301100" w:rsidP="00301100"/>
    <w:p w14:paraId="6B0B1846" w14:textId="70079199" w:rsidR="00301100" w:rsidRPr="005214D2" w:rsidRDefault="00301100" w:rsidP="00301100">
      <w:r w:rsidRPr="005214D2">
        <w:t>‌</w:t>
      </w:r>
    </w:p>
    <w:p w14:paraId="14EC043C" w14:textId="23AF1EC8" w:rsidR="00EB2E9F" w:rsidRPr="005214D2" w:rsidRDefault="00301100" w:rsidP="00301100">
      <w:r w:rsidRPr="005214D2">
        <w:t>‌</w:t>
      </w:r>
    </w:p>
    <w:p w14:paraId="6CD3D825" w14:textId="2320C9C7" w:rsidR="0036486C" w:rsidRPr="005214D2" w:rsidRDefault="0036486C" w:rsidP="0036486C"/>
    <w:sectPr w:rsidR="0036486C" w:rsidRPr="005214D2" w:rsidSect="005214D2">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CA46F0" w14:textId="77777777" w:rsidR="00FB5AFD" w:rsidRDefault="00FB5AFD" w:rsidP="005214D2">
      <w:pPr>
        <w:spacing w:after="0" w:line="240" w:lineRule="auto"/>
      </w:pPr>
      <w:r>
        <w:separator/>
      </w:r>
    </w:p>
  </w:endnote>
  <w:endnote w:type="continuationSeparator" w:id="0">
    <w:p w14:paraId="16A1F1F5" w14:textId="77777777" w:rsidR="00FB5AFD" w:rsidRDefault="00FB5AFD" w:rsidP="005214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93037290"/>
      <w:docPartObj>
        <w:docPartGallery w:val="Page Numbers (Bottom of Page)"/>
        <w:docPartUnique/>
      </w:docPartObj>
    </w:sdtPr>
    <w:sdtEndPr>
      <w:rPr>
        <w:noProof/>
      </w:rPr>
    </w:sdtEndPr>
    <w:sdtContent>
      <w:p w14:paraId="6B55228A" w14:textId="10791C13" w:rsidR="005214D2" w:rsidRDefault="005214D2">
        <w:pPr>
          <w:pStyle w:val="a7"/>
          <w:jc w:val="center"/>
        </w:pPr>
        <w:r>
          <w:fldChar w:fldCharType="begin"/>
        </w:r>
        <w:r>
          <w:instrText xml:space="preserve"> PAGE   \* MERGEFORMAT </w:instrText>
        </w:r>
        <w:r>
          <w:fldChar w:fldCharType="separate"/>
        </w:r>
        <w:r w:rsidR="009E5D3A">
          <w:rPr>
            <w:noProof/>
          </w:rPr>
          <w:t>10</w:t>
        </w:r>
        <w:r>
          <w:rPr>
            <w:noProof/>
          </w:rPr>
          <w:fldChar w:fldCharType="end"/>
        </w:r>
      </w:p>
    </w:sdtContent>
  </w:sdt>
  <w:p w14:paraId="05BEBD13" w14:textId="77777777" w:rsidR="005214D2" w:rsidRDefault="005214D2">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F04739" w14:textId="77777777" w:rsidR="00FB5AFD" w:rsidRDefault="00FB5AFD" w:rsidP="005214D2">
      <w:pPr>
        <w:spacing w:after="0" w:line="240" w:lineRule="auto"/>
      </w:pPr>
      <w:r>
        <w:separator/>
      </w:r>
    </w:p>
  </w:footnote>
  <w:footnote w:type="continuationSeparator" w:id="0">
    <w:p w14:paraId="19758CA7" w14:textId="77777777" w:rsidR="00FB5AFD" w:rsidRDefault="00FB5AFD" w:rsidP="005214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7F2E58"/>
    <w:multiLevelType w:val="hybridMultilevel"/>
    <w:tmpl w:val="4882FD9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7D70145E"/>
    <w:multiLevelType w:val="hybridMultilevel"/>
    <w:tmpl w:val="3236BE6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1510"/>
    <w:rsid w:val="000976B9"/>
    <w:rsid w:val="000F72B8"/>
    <w:rsid w:val="00135791"/>
    <w:rsid w:val="001958CD"/>
    <w:rsid w:val="001C139C"/>
    <w:rsid w:val="00226046"/>
    <w:rsid w:val="0023268A"/>
    <w:rsid w:val="0024326D"/>
    <w:rsid w:val="00301100"/>
    <w:rsid w:val="003536A9"/>
    <w:rsid w:val="0036486C"/>
    <w:rsid w:val="003B17AA"/>
    <w:rsid w:val="00401D69"/>
    <w:rsid w:val="00460957"/>
    <w:rsid w:val="004E2231"/>
    <w:rsid w:val="005214D2"/>
    <w:rsid w:val="005D24F7"/>
    <w:rsid w:val="005E7179"/>
    <w:rsid w:val="005F1184"/>
    <w:rsid w:val="00674D14"/>
    <w:rsid w:val="0069699C"/>
    <w:rsid w:val="007A00B9"/>
    <w:rsid w:val="007A57FF"/>
    <w:rsid w:val="007C1510"/>
    <w:rsid w:val="00895BD1"/>
    <w:rsid w:val="008A6C24"/>
    <w:rsid w:val="0092074C"/>
    <w:rsid w:val="009D62BF"/>
    <w:rsid w:val="009E5D3A"/>
    <w:rsid w:val="00AD5C58"/>
    <w:rsid w:val="00B10FC2"/>
    <w:rsid w:val="00B61DAA"/>
    <w:rsid w:val="00B65985"/>
    <w:rsid w:val="00B85F19"/>
    <w:rsid w:val="00B9643A"/>
    <w:rsid w:val="00C635E3"/>
    <w:rsid w:val="00C64F8C"/>
    <w:rsid w:val="00CA4F44"/>
    <w:rsid w:val="00CC6173"/>
    <w:rsid w:val="00D31584"/>
    <w:rsid w:val="00D74D6D"/>
    <w:rsid w:val="00DD32D6"/>
    <w:rsid w:val="00DD7A77"/>
    <w:rsid w:val="00DE381C"/>
    <w:rsid w:val="00E46E0C"/>
    <w:rsid w:val="00EB2E9F"/>
    <w:rsid w:val="00F30155"/>
    <w:rsid w:val="00FB5AF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9E2C9A"/>
  <w15:chartTrackingRefBased/>
  <w15:docId w15:val="{30A1B769-7508-4AA1-B139-BA4CF09678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36A9"/>
    <w:pPr>
      <w:spacing w:line="360" w:lineRule="auto"/>
      <w:jc w:val="both"/>
    </w:pPr>
    <w:rPr>
      <w:rFonts w:ascii="Times New Roman" w:hAnsi="Times New Roman"/>
      <w:color w:val="000000" w:themeColor="text1"/>
      <w:sz w:val="24"/>
      <w:lang w:val="en-GB"/>
    </w:rPr>
  </w:style>
  <w:style w:type="paragraph" w:styleId="1">
    <w:name w:val="heading 1"/>
    <w:basedOn w:val="a"/>
    <w:next w:val="a"/>
    <w:link w:val="10"/>
    <w:uiPriority w:val="9"/>
    <w:qFormat/>
    <w:rsid w:val="003536A9"/>
    <w:pPr>
      <w:keepNext/>
      <w:keepLines/>
      <w:spacing w:before="240" w:after="0"/>
      <w:outlineLvl w:val="0"/>
    </w:pPr>
    <w:rPr>
      <w:rFonts w:eastAsiaTheme="majorEastAsia" w:cstheme="majorBidi"/>
      <w:b/>
      <w:sz w:val="28"/>
      <w:szCs w:val="32"/>
    </w:rPr>
  </w:style>
  <w:style w:type="paragraph" w:styleId="2">
    <w:name w:val="heading 2"/>
    <w:basedOn w:val="a"/>
    <w:next w:val="a"/>
    <w:link w:val="20"/>
    <w:uiPriority w:val="9"/>
    <w:unhideWhenUsed/>
    <w:qFormat/>
    <w:rsid w:val="001958CD"/>
    <w:pPr>
      <w:keepNext/>
      <w:keepLines/>
      <w:spacing w:before="40" w:after="0"/>
      <w:outlineLvl w:val="1"/>
    </w:pPr>
    <w:rPr>
      <w:rFonts w:eastAsiaTheme="majorEastAsia" w:cstheme="majorBidi"/>
      <w:b/>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536A9"/>
    <w:rPr>
      <w:rFonts w:ascii="Times New Roman" w:eastAsiaTheme="majorEastAsia" w:hAnsi="Times New Roman" w:cstheme="majorBidi"/>
      <w:b/>
      <w:color w:val="000000" w:themeColor="text1"/>
      <w:sz w:val="28"/>
      <w:szCs w:val="32"/>
      <w:lang w:val="en-GB"/>
    </w:rPr>
  </w:style>
  <w:style w:type="character" w:customStyle="1" w:styleId="20">
    <w:name w:val="Заголовок 2 Знак"/>
    <w:basedOn w:val="a0"/>
    <w:link w:val="2"/>
    <w:uiPriority w:val="9"/>
    <w:rsid w:val="001958CD"/>
    <w:rPr>
      <w:rFonts w:ascii="Times New Roman" w:eastAsiaTheme="majorEastAsia" w:hAnsi="Times New Roman" w:cstheme="majorBidi"/>
      <w:b/>
      <w:color w:val="000000" w:themeColor="text1"/>
      <w:sz w:val="26"/>
      <w:szCs w:val="26"/>
      <w:lang w:val="en-GB"/>
    </w:rPr>
  </w:style>
  <w:style w:type="character" w:styleId="a3">
    <w:name w:val="Hyperlink"/>
    <w:basedOn w:val="a0"/>
    <w:uiPriority w:val="99"/>
    <w:unhideWhenUsed/>
    <w:rsid w:val="00CA4F44"/>
    <w:rPr>
      <w:color w:val="0563C1" w:themeColor="hyperlink"/>
      <w:u w:val="single"/>
    </w:rPr>
  </w:style>
  <w:style w:type="character" w:customStyle="1" w:styleId="UnresolvedMention">
    <w:name w:val="Unresolved Mention"/>
    <w:basedOn w:val="a0"/>
    <w:uiPriority w:val="99"/>
    <w:semiHidden/>
    <w:unhideWhenUsed/>
    <w:rsid w:val="00CA4F44"/>
    <w:rPr>
      <w:color w:val="605E5C"/>
      <w:shd w:val="clear" w:color="auto" w:fill="E1DFDD"/>
    </w:rPr>
  </w:style>
  <w:style w:type="paragraph" w:styleId="a4">
    <w:name w:val="List Paragraph"/>
    <w:basedOn w:val="a"/>
    <w:uiPriority w:val="34"/>
    <w:qFormat/>
    <w:rsid w:val="00B10FC2"/>
    <w:pPr>
      <w:ind w:left="720"/>
      <w:contextualSpacing/>
    </w:pPr>
  </w:style>
  <w:style w:type="paragraph" w:styleId="a5">
    <w:name w:val="header"/>
    <w:basedOn w:val="a"/>
    <w:link w:val="a6"/>
    <w:uiPriority w:val="99"/>
    <w:unhideWhenUsed/>
    <w:rsid w:val="005214D2"/>
    <w:pPr>
      <w:tabs>
        <w:tab w:val="center" w:pos="4513"/>
        <w:tab w:val="right" w:pos="9026"/>
      </w:tabs>
      <w:spacing w:after="0" w:line="240" w:lineRule="auto"/>
    </w:pPr>
  </w:style>
  <w:style w:type="character" w:customStyle="1" w:styleId="a6">
    <w:name w:val="Верхний колонтитул Знак"/>
    <w:basedOn w:val="a0"/>
    <w:link w:val="a5"/>
    <w:uiPriority w:val="99"/>
    <w:rsid w:val="005214D2"/>
    <w:rPr>
      <w:rFonts w:ascii="Times New Roman" w:hAnsi="Times New Roman"/>
      <w:color w:val="000000" w:themeColor="text1"/>
      <w:sz w:val="24"/>
      <w:lang w:val="en-GB"/>
    </w:rPr>
  </w:style>
  <w:style w:type="paragraph" w:styleId="a7">
    <w:name w:val="footer"/>
    <w:basedOn w:val="a"/>
    <w:link w:val="a8"/>
    <w:uiPriority w:val="99"/>
    <w:unhideWhenUsed/>
    <w:rsid w:val="005214D2"/>
    <w:pPr>
      <w:tabs>
        <w:tab w:val="center" w:pos="4513"/>
        <w:tab w:val="right" w:pos="9026"/>
      </w:tabs>
      <w:spacing w:after="0" w:line="240" w:lineRule="auto"/>
    </w:pPr>
  </w:style>
  <w:style w:type="character" w:customStyle="1" w:styleId="a8">
    <w:name w:val="Нижний колонтитул Знак"/>
    <w:basedOn w:val="a0"/>
    <w:link w:val="a7"/>
    <w:uiPriority w:val="99"/>
    <w:rsid w:val="005214D2"/>
    <w:rPr>
      <w:rFonts w:ascii="Times New Roman" w:hAnsi="Times New Roman"/>
      <w:color w:val="000000" w:themeColor="text1"/>
      <w:sz w:val="24"/>
      <w:lang w:val="en-GB"/>
    </w:rPr>
  </w:style>
  <w:style w:type="paragraph" w:styleId="a9">
    <w:name w:val="TOC Heading"/>
    <w:basedOn w:val="1"/>
    <w:next w:val="a"/>
    <w:uiPriority w:val="39"/>
    <w:unhideWhenUsed/>
    <w:qFormat/>
    <w:rsid w:val="005214D2"/>
    <w:pPr>
      <w:spacing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11">
    <w:name w:val="toc 1"/>
    <w:basedOn w:val="a"/>
    <w:next w:val="a"/>
    <w:autoRedefine/>
    <w:uiPriority w:val="39"/>
    <w:unhideWhenUsed/>
    <w:rsid w:val="005214D2"/>
    <w:pPr>
      <w:spacing w:after="100"/>
    </w:pPr>
  </w:style>
  <w:style w:type="paragraph" w:styleId="21">
    <w:name w:val="toc 2"/>
    <w:basedOn w:val="a"/>
    <w:next w:val="a"/>
    <w:autoRedefine/>
    <w:uiPriority w:val="39"/>
    <w:unhideWhenUsed/>
    <w:rsid w:val="005214D2"/>
    <w:pPr>
      <w:spacing w:after="100"/>
      <w:ind w:left="240"/>
    </w:pPr>
  </w:style>
  <w:style w:type="paragraph" w:styleId="aa">
    <w:name w:val="No Spacing"/>
    <w:link w:val="ab"/>
    <w:uiPriority w:val="1"/>
    <w:qFormat/>
    <w:rsid w:val="005214D2"/>
    <w:pPr>
      <w:spacing w:after="0" w:line="240" w:lineRule="auto"/>
    </w:pPr>
    <w:rPr>
      <w:rFonts w:eastAsiaTheme="minorEastAsia"/>
      <w:kern w:val="0"/>
      <w:lang w:val="en-US"/>
      <w14:ligatures w14:val="none"/>
    </w:rPr>
  </w:style>
  <w:style w:type="character" w:customStyle="1" w:styleId="ab">
    <w:name w:val="Без интервала Знак"/>
    <w:basedOn w:val="a0"/>
    <w:link w:val="aa"/>
    <w:uiPriority w:val="1"/>
    <w:rsid w:val="005214D2"/>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DF3345-21EE-492D-AA65-9C7A93E8C6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3382</Words>
  <Characters>19282</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2                 PROJECT MANAGEMENT</dc:title>
  <dc:subject/>
  <cp:keywords/>
  <dc:description/>
  <cp:lastModifiedBy>bibliotecar</cp:lastModifiedBy>
  <cp:revision>11</cp:revision>
  <dcterms:created xsi:type="dcterms:W3CDTF">2023-08-01T08:27:00Z</dcterms:created>
  <dcterms:modified xsi:type="dcterms:W3CDTF">2023-08-04T07:35:00Z</dcterms:modified>
</cp:coreProperties>
</file>