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973E96" w14:textId="77777777" w:rsidR="00D95DF1" w:rsidRPr="003F6795" w:rsidRDefault="00244CF0" w:rsidP="007F4788">
      <w:pPr>
        <w:pStyle w:val="Normal1"/>
        <w:jc w:val="center"/>
        <w:rPr>
          <w:lang w:val="en-GB"/>
        </w:rPr>
      </w:pPr>
      <w:r w:rsidRPr="003F6795">
        <w:rPr>
          <w:noProof/>
          <w:lang w:val="en-US"/>
        </w:rPr>
        <w:drawing>
          <wp:inline distT="114300" distB="114300" distL="114300" distR="114300" wp14:anchorId="1F397D8E" wp14:editId="32683E97">
            <wp:extent cx="2941320" cy="115824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2941833" cy="1158442"/>
                    </a:xfrm>
                    <a:prstGeom prst="rect">
                      <a:avLst/>
                    </a:prstGeom>
                  </pic:spPr>
                </pic:pic>
              </a:graphicData>
            </a:graphic>
          </wp:inline>
        </w:drawing>
      </w:r>
    </w:p>
    <w:p w14:paraId="6E48CAE5" w14:textId="77777777" w:rsidR="00D95DF1" w:rsidRPr="003F6795" w:rsidRDefault="00244CF0" w:rsidP="007F4788">
      <w:pPr>
        <w:pStyle w:val="Normal1"/>
        <w:spacing w:line="276" w:lineRule="auto"/>
        <w:jc w:val="center"/>
        <w:rPr>
          <w:b/>
          <w:sz w:val="36"/>
          <w:szCs w:val="36"/>
          <w:lang w:val="en-GB"/>
        </w:rPr>
      </w:pPr>
      <w:r w:rsidRPr="003F6795">
        <w:rPr>
          <w:b/>
          <w:sz w:val="36"/>
          <w:szCs w:val="36"/>
          <w:lang w:val="en-GB"/>
        </w:rPr>
        <w:t>School of Hospitality &amp; Tourism Management</w:t>
      </w:r>
    </w:p>
    <w:p w14:paraId="799C9B30" w14:textId="77777777" w:rsidR="00D95DF1" w:rsidRPr="003F6795" w:rsidRDefault="00244CF0" w:rsidP="007F4788">
      <w:pPr>
        <w:pStyle w:val="Normal1"/>
        <w:spacing w:line="276" w:lineRule="auto"/>
        <w:jc w:val="center"/>
        <w:rPr>
          <w:b/>
          <w:sz w:val="36"/>
          <w:szCs w:val="36"/>
          <w:lang w:val="en-GB"/>
        </w:rPr>
      </w:pPr>
      <w:r w:rsidRPr="003F6795">
        <w:rPr>
          <w:b/>
          <w:sz w:val="36"/>
          <w:szCs w:val="36"/>
          <w:lang w:val="en-GB"/>
        </w:rPr>
        <w:t>BA International Hotel Management</w:t>
      </w:r>
    </w:p>
    <w:p w14:paraId="07FA8524" w14:textId="77777777" w:rsidR="00D95DF1" w:rsidRPr="003F6795" w:rsidRDefault="00D95DF1" w:rsidP="007F4788">
      <w:pPr>
        <w:pStyle w:val="Normal1"/>
        <w:spacing w:line="276" w:lineRule="auto"/>
        <w:jc w:val="center"/>
        <w:rPr>
          <w:b/>
          <w:sz w:val="36"/>
          <w:szCs w:val="36"/>
          <w:lang w:val="en-GB"/>
        </w:rPr>
      </w:pPr>
    </w:p>
    <w:p w14:paraId="115C52F4" w14:textId="0A4935CB" w:rsidR="00D95DF1" w:rsidRDefault="003F6795" w:rsidP="007F4788">
      <w:pPr>
        <w:pStyle w:val="Normal1"/>
        <w:spacing w:line="276" w:lineRule="auto"/>
        <w:jc w:val="center"/>
        <w:rPr>
          <w:b/>
          <w:sz w:val="36"/>
          <w:szCs w:val="36"/>
          <w:lang w:val="en-GB"/>
        </w:rPr>
      </w:pPr>
      <w:r w:rsidRPr="003F6795">
        <w:rPr>
          <w:b/>
          <w:sz w:val="36"/>
          <w:szCs w:val="36"/>
          <w:lang w:val="en-GB"/>
        </w:rPr>
        <w:t>Module Financial</w:t>
      </w:r>
      <w:r w:rsidR="00244CF0" w:rsidRPr="003F6795">
        <w:rPr>
          <w:b/>
          <w:sz w:val="36"/>
          <w:szCs w:val="36"/>
          <w:lang w:val="en-GB"/>
        </w:rPr>
        <w:t xml:space="preserve"> Management for the Hotel Industry</w:t>
      </w:r>
    </w:p>
    <w:p w14:paraId="18E1A154" w14:textId="3FEEEC8D" w:rsidR="00674EFE" w:rsidRDefault="00674EFE" w:rsidP="007F4788">
      <w:pPr>
        <w:pStyle w:val="Normal1"/>
        <w:spacing w:line="276" w:lineRule="auto"/>
        <w:jc w:val="center"/>
        <w:rPr>
          <w:b/>
          <w:sz w:val="36"/>
          <w:szCs w:val="36"/>
          <w:lang w:val="en-GB"/>
        </w:rPr>
      </w:pPr>
      <w:r>
        <w:rPr>
          <w:b/>
          <w:sz w:val="36"/>
          <w:szCs w:val="36"/>
          <w:lang w:val="en-GB"/>
        </w:rPr>
        <w:t>Student Name: Sabbir Ansar Hussain</w:t>
      </w:r>
    </w:p>
    <w:p w14:paraId="2D292ABA" w14:textId="1A2836F1" w:rsidR="00674EFE" w:rsidRDefault="00674EFE" w:rsidP="007F4788">
      <w:pPr>
        <w:pStyle w:val="Normal1"/>
        <w:spacing w:line="276" w:lineRule="auto"/>
        <w:jc w:val="center"/>
        <w:rPr>
          <w:b/>
          <w:sz w:val="36"/>
          <w:szCs w:val="36"/>
          <w:lang w:val="en-GB"/>
        </w:rPr>
      </w:pPr>
      <w:r>
        <w:rPr>
          <w:b/>
          <w:sz w:val="36"/>
          <w:szCs w:val="36"/>
          <w:lang w:val="en-GB"/>
        </w:rPr>
        <w:t>Student ID: 2233891</w:t>
      </w:r>
    </w:p>
    <w:p w14:paraId="6521032E" w14:textId="77777777" w:rsidR="00674EFE" w:rsidRDefault="00674EFE" w:rsidP="007F4788">
      <w:pPr>
        <w:pStyle w:val="Normal1"/>
        <w:spacing w:line="276" w:lineRule="auto"/>
        <w:jc w:val="center"/>
        <w:rPr>
          <w:b/>
          <w:sz w:val="36"/>
          <w:szCs w:val="36"/>
          <w:lang w:val="en-GB"/>
        </w:rPr>
      </w:pPr>
      <w:r>
        <w:rPr>
          <w:b/>
          <w:sz w:val="36"/>
          <w:szCs w:val="36"/>
          <w:lang w:val="en-GB"/>
        </w:rPr>
        <w:t>Lecturer: Tristan Hawkins</w:t>
      </w:r>
    </w:p>
    <w:p w14:paraId="427060FA" w14:textId="450F6FF8" w:rsidR="00674EFE" w:rsidRDefault="00674EFE" w:rsidP="007F4788">
      <w:pPr>
        <w:pStyle w:val="Normal1"/>
        <w:spacing w:line="276" w:lineRule="auto"/>
        <w:jc w:val="center"/>
        <w:rPr>
          <w:b/>
          <w:sz w:val="36"/>
          <w:szCs w:val="36"/>
          <w:lang w:val="en-GB"/>
        </w:rPr>
      </w:pPr>
      <w:r>
        <w:rPr>
          <w:b/>
          <w:sz w:val="36"/>
          <w:szCs w:val="36"/>
          <w:lang w:val="en-GB"/>
        </w:rPr>
        <w:t>Module Code:  BMIH5007</w:t>
      </w:r>
    </w:p>
    <w:p w14:paraId="2B295B1C" w14:textId="77777777" w:rsidR="00674EFE" w:rsidRDefault="00674EFE" w:rsidP="007F4788">
      <w:pPr>
        <w:pStyle w:val="Normal1"/>
        <w:spacing w:line="276" w:lineRule="auto"/>
        <w:jc w:val="center"/>
        <w:rPr>
          <w:b/>
          <w:sz w:val="36"/>
          <w:szCs w:val="36"/>
          <w:lang w:val="en-GB"/>
        </w:rPr>
      </w:pPr>
    </w:p>
    <w:p w14:paraId="705A3AA9" w14:textId="77777777" w:rsidR="00674EFE" w:rsidRPr="00674EFE" w:rsidRDefault="00674EFE" w:rsidP="007F4788">
      <w:pPr>
        <w:pStyle w:val="Normal1"/>
        <w:spacing w:line="276" w:lineRule="auto"/>
        <w:jc w:val="center"/>
        <w:rPr>
          <w:b/>
          <w:sz w:val="28"/>
          <w:szCs w:val="28"/>
          <w:lang w:val="en-GB"/>
        </w:rPr>
      </w:pPr>
    </w:p>
    <w:p w14:paraId="1EC9D92C" w14:textId="0EFD7052" w:rsidR="00D95DF1" w:rsidRPr="00674EFE" w:rsidRDefault="00F86AC3" w:rsidP="007F4788">
      <w:pPr>
        <w:jc w:val="center"/>
        <w:rPr>
          <w:b/>
          <w:sz w:val="28"/>
          <w:szCs w:val="28"/>
          <w:lang w:val="en-GB"/>
        </w:rPr>
      </w:pPr>
      <w:r w:rsidRPr="00674EFE">
        <w:rPr>
          <w:b/>
          <w:sz w:val="28"/>
          <w:szCs w:val="28"/>
          <w:lang w:val="en-GB"/>
        </w:rPr>
        <w:t>Declaration</w:t>
      </w:r>
    </w:p>
    <w:p w14:paraId="1775D177" w14:textId="2813A766" w:rsidR="00F86AC3" w:rsidRPr="00674EFE" w:rsidRDefault="00200411" w:rsidP="007F4788">
      <w:pPr>
        <w:pStyle w:val="Normal1"/>
        <w:jc w:val="center"/>
        <w:rPr>
          <w:b/>
          <w:sz w:val="28"/>
          <w:szCs w:val="28"/>
        </w:rPr>
      </w:pPr>
      <w:r w:rsidRPr="00674EFE">
        <w:rPr>
          <w:b/>
          <w:sz w:val="28"/>
          <w:szCs w:val="28"/>
        </w:rPr>
        <w:t xml:space="preserve">I </w:t>
      </w:r>
      <w:r w:rsidR="00F86AC3" w:rsidRPr="00674EFE">
        <w:rPr>
          <w:b/>
          <w:sz w:val="28"/>
          <w:szCs w:val="28"/>
        </w:rPr>
        <w:t xml:space="preserve">certify that no artificial intelligence technologies of any kind were utilised during the whole research, writing, or editing process. The assignment is the result of my independent work and original thought process. </w:t>
      </w:r>
      <w:r w:rsidRPr="00674EFE">
        <w:rPr>
          <w:b/>
          <w:sz w:val="28"/>
          <w:szCs w:val="28"/>
        </w:rPr>
        <w:t>I confirm I have copies of my resources I used, which I may be asked to provide in evidence</w:t>
      </w:r>
      <w:r w:rsidR="00674EFE" w:rsidRPr="00674EFE">
        <w:rPr>
          <w:b/>
          <w:sz w:val="28"/>
          <w:szCs w:val="28"/>
        </w:rPr>
        <w:t>.</w:t>
      </w:r>
    </w:p>
    <w:p w14:paraId="21F9328F" w14:textId="7CDB9C2E" w:rsidR="00F86AC3" w:rsidRPr="00F86AC3" w:rsidRDefault="00F86AC3" w:rsidP="00F86AC3">
      <w:pPr>
        <w:pStyle w:val="Normal1"/>
        <w:spacing w:line="276" w:lineRule="auto"/>
        <w:rPr>
          <w:bCs/>
          <w:lang w:val="en-GB"/>
        </w:rPr>
      </w:pPr>
    </w:p>
    <w:p w14:paraId="4B5ABF18" w14:textId="77777777" w:rsidR="00574BF6" w:rsidRPr="003F6795" w:rsidRDefault="00574BF6">
      <w:pPr>
        <w:rPr>
          <w:lang w:val="en-GB"/>
        </w:rPr>
      </w:pPr>
      <w:r w:rsidRPr="003F6795">
        <w:rPr>
          <w:lang w:val="en-GB"/>
        </w:rPr>
        <w:br w:type="page"/>
      </w:r>
    </w:p>
    <w:sdt>
      <w:sdtPr>
        <w:rPr>
          <w:rFonts w:ascii="Times New Roman" w:eastAsia="Times New Roman" w:hAnsi="Times New Roman" w:cs="Times New Roman"/>
          <w:b/>
          <w:bCs w:val="0"/>
          <w:color w:val="auto"/>
          <w:sz w:val="24"/>
          <w:szCs w:val="24"/>
          <w:lang w:val="en-GB"/>
        </w:rPr>
        <w:id w:val="89019095"/>
        <w:docPartObj>
          <w:docPartGallery w:val="Table of Contents"/>
          <w:docPartUnique/>
        </w:docPartObj>
      </w:sdtPr>
      <w:sdtEndPr>
        <w:rPr>
          <w:b w:val="0"/>
        </w:rPr>
      </w:sdtEndPr>
      <w:sdtContent>
        <w:p w14:paraId="7361EC1C" w14:textId="77777777" w:rsidR="00574BF6" w:rsidRPr="00F86AC3" w:rsidRDefault="00574BF6" w:rsidP="00574BF6">
          <w:pPr>
            <w:pStyle w:val="TOCHeading"/>
            <w:spacing w:line="360" w:lineRule="auto"/>
            <w:jc w:val="center"/>
            <w:rPr>
              <w:b/>
              <w:bCs w:val="0"/>
              <w:lang w:val="en-GB"/>
            </w:rPr>
          </w:pPr>
          <w:r w:rsidRPr="00F86AC3">
            <w:rPr>
              <w:rFonts w:ascii="Times New Roman" w:hAnsi="Times New Roman" w:cs="Times New Roman"/>
              <w:b/>
              <w:bCs w:val="0"/>
              <w:color w:val="auto"/>
              <w:lang w:val="en-GB"/>
            </w:rPr>
            <w:t>Table of Contents</w:t>
          </w:r>
        </w:p>
        <w:p w14:paraId="2C8972AC" w14:textId="660709A5" w:rsidR="00674EFE" w:rsidRDefault="00574BF6">
          <w:pPr>
            <w:pStyle w:val="TOC1"/>
            <w:tabs>
              <w:tab w:val="right" w:leader="dot" w:pos="9350"/>
            </w:tabs>
            <w:rPr>
              <w:rFonts w:asciiTheme="minorHAnsi" w:eastAsiaTheme="minorEastAsia" w:hAnsiTheme="minorHAnsi" w:cstheme="minorBidi"/>
              <w:noProof/>
              <w:kern w:val="2"/>
              <w:lang w:val="en-GB" w:eastAsia="en-GB"/>
              <w14:ligatures w14:val="standardContextual"/>
            </w:rPr>
          </w:pPr>
          <w:r w:rsidRPr="003F6795">
            <w:rPr>
              <w:lang w:val="en-GB"/>
            </w:rPr>
            <w:fldChar w:fldCharType="begin"/>
          </w:r>
          <w:r w:rsidRPr="003F6795">
            <w:rPr>
              <w:lang w:val="en-GB"/>
            </w:rPr>
            <w:instrText xml:space="preserve"> TOC \o "1-3" \h \z \u </w:instrText>
          </w:r>
          <w:r w:rsidRPr="003F6795">
            <w:rPr>
              <w:lang w:val="en-GB"/>
            </w:rPr>
            <w:fldChar w:fldCharType="separate"/>
          </w:r>
          <w:hyperlink w:anchor="_Toc180085870" w:history="1">
            <w:r w:rsidR="00674EFE" w:rsidRPr="00EC4F3D">
              <w:rPr>
                <w:rStyle w:val="Hyperlink"/>
                <w:noProof/>
                <w:lang w:val="en-GB"/>
              </w:rPr>
              <w:t>Introduction</w:t>
            </w:r>
            <w:r w:rsidR="00674EFE">
              <w:rPr>
                <w:noProof/>
                <w:webHidden/>
              </w:rPr>
              <w:tab/>
            </w:r>
            <w:r w:rsidR="00674EFE">
              <w:rPr>
                <w:noProof/>
                <w:webHidden/>
              </w:rPr>
              <w:fldChar w:fldCharType="begin"/>
            </w:r>
            <w:r w:rsidR="00674EFE">
              <w:rPr>
                <w:noProof/>
                <w:webHidden/>
              </w:rPr>
              <w:instrText xml:space="preserve"> PAGEREF _Toc180085870 \h </w:instrText>
            </w:r>
            <w:r w:rsidR="00674EFE">
              <w:rPr>
                <w:noProof/>
                <w:webHidden/>
              </w:rPr>
            </w:r>
            <w:r w:rsidR="00674EFE">
              <w:rPr>
                <w:noProof/>
                <w:webHidden/>
              </w:rPr>
              <w:fldChar w:fldCharType="separate"/>
            </w:r>
            <w:r w:rsidR="007F4788">
              <w:rPr>
                <w:noProof/>
                <w:webHidden/>
              </w:rPr>
              <w:t>3</w:t>
            </w:r>
            <w:r w:rsidR="00674EFE">
              <w:rPr>
                <w:noProof/>
                <w:webHidden/>
              </w:rPr>
              <w:fldChar w:fldCharType="end"/>
            </w:r>
          </w:hyperlink>
        </w:p>
        <w:p w14:paraId="3000EB3B" w14:textId="42A64033" w:rsidR="00674EFE" w:rsidRDefault="00674EFE">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80085871" w:history="1">
            <w:r w:rsidRPr="00EC4F3D">
              <w:rPr>
                <w:rStyle w:val="Hyperlink"/>
                <w:noProof/>
                <w:lang w:val="en-GB"/>
              </w:rPr>
              <w:t>Comparison between Shangri-La Hotels and Premier Inn Hotels</w:t>
            </w:r>
            <w:r>
              <w:rPr>
                <w:noProof/>
                <w:webHidden/>
              </w:rPr>
              <w:tab/>
            </w:r>
            <w:r>
              <w:rPr>
                <w:noProof/>
                <w:webHidden/>
              </w:rPr>
              <w:fldChar w:fldCharType="begin"/>
            </w:r>
            <w:r>
              <w:rPr>
                <w:noProof/>
                <w:webHidden/>
              </w:rPr>
              <w:instrText xml:space="preserve"> PAGEREF _Toc180085871 \h </w:instrText>
            </w:r>
            <w:r>
              <w:rPr>
                <w:noProof/>
                <w:webHidden/>
              </w:rPr>
            </w:r>
            <w:r>
              <w:rPr>
                <w:noProof/>
                <w:webHidden/>
              </w:rPr>
              <w:fldChar w:fldCharType="separate"/>
            </w:r>
            <w:r w:rsidR="007F4788">
              <w:rPr>
                <w:noProof/>
                <w:webHidden/>
              </w:rPr>
              <w:t>3</w:t>
            </w:r>
            <w:r>
              <w:rPr>
                <w:noProof/>
                <w:webHidden/>
              </w:rPr>
              <w:fldChar w:fldCharType="end"/>
            </w:r>
          </w:hyperlink>
        </w:p>
        <w:p w14:paraId="2E4CF97F" w14:textId="5663753E" w:rsidR="00674EFE" w:rsidRDefault="00674EFE">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80085872" w:history="1">
            <w:r w:rsidRPr="00EC4F3D">
              <w:rPr>
                <w:rStyle w:val="Hyperlink"/>
                <w:noProof/>
                <w:lang w:val="en-GB"/>
              </w:rPr>
              <w:t>Total Revenue</w:t>
            </w:r>
            <w:r>
              <w:rPr>
                <w:noProof/>
                <w:webHidden/>
              </w:rPr>
              <w:tab/>
            </w:r>
            <w:r>
              <w:rPr>
                <w:noProof/>
                <w:webHidden/>
              </w:rPr>
              <w:fldChar w:fldCharType="begin"/>
            </w:r>
            <w:r>
              <w:rPr>
                <w:noProof/>
                <w:webHidden/>
              </w:rPr>
              <w:instrText xml:space="preserve"> PAGEREF _Toc180085872 \h </w:instrText>
            </w:r>
            <w:r>
              <w:rPr>
                <w:noProof/>
                <w:webHidden/>
              </w:rPr>
            </w:r>
            <w:r>
              <w:rPr>
                <w:noProof/>
                <w:webHidden/>
              </w:rPr>
              <w:fldChar w:fldCharType="separate"/>
            </w:r>
            <w:r w:rsidR="007F4788">
              <w:rPr>
                <w:noProof/>
                <w:webHidden/>
              </w:rPr>
              <w:t>3</w:t>
            </w:r>
            <w:r>
              <w:rPr>
                <w:noProof/>
                <w:webHidden/>
              </w:rPr>
              <w:fldChar w:fldCharType="end"/>
            </w:r>
          </w:hyperlink>
        </w:p>
        <w:p w14:paraId="5A0C466A" w14:textId="0CE28481" w:rsidR="00674EFE" w:rsidRDefault="00674EFE">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80085873" w:history="1">
            <w:r w:rsidRPr="00EC4F3D">
              <w:rPr>
                <w:rStyle w:val="Hyperlink"/>
                <w:noProof/>
                <w:lang w:val="en-GB"/>
              </w:rPr>
              <w:t>Market Position</w:t>
            </w:r>
            <w:r>
              <w:rPr>
                <w:noProof/>
                <w:webHidden/>
              </w:rPr>
              <w:tab/>
            </w:r>
            <w:r>
              <w:rPr>
                <w:noProof/>
                <w:webHidden/>
              </w:rPr>
              <w:fldChar w:fldCharType="begin"/>
            </w:r>
            <w:r>
              <w:rPr>
                <w:noProof/>
                <w:webHidden/>
              </w:rPr>
              <w:instrText xml:space="preserve"> PAGEREF _Toc180085873 \h </w:instrText>
            </w:r>
            <w:r>
              <w:rPr>
                <w:noProof/>
                <w:webHidden/>
              </w:rPr>
            </w:r>
            <w:r>
              <w:rPr>
                <w:noProof/>
                <w:webHidden/>
              </w:rPr>
              <w:fldChar w:fldCharType="separate"/>
            </w:r>
            <w:r w:rsidR="007F4788">
              <w:rPr>
                <w:noProof/>
                <w:webHidden/>
              </w:rPr>
              <w:t>6</w:t>
            </w:r>
            <w:r>
              <w:rPr>
                <w:noProof/>
                <w:webHidden/>
              </w:rPr>
              <w:fldChar w:fldCharType="end"/>
            </w:r>
          </w:hyperlink>
        </w:p>
        <w:p w14:paraId="23F64313" w14:textId="3394B4BB" w:rsidR="00674EFE" w:rsidRDefault="00674EFE">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80085874" w:history="1">
            <w:r w:rsidRPr="00EC4F3D">
              <w:rPr>
                <w:rStyle w:val="Hyperlink"/>
                <w:noProof/>
                <w:lang w:val="en-GB"/>
              </w:rPr>
              <w:t>Growth Potential</w:t>
            </w:r>
            <w:r>
              <w:rPr>
                <w:noProof/>
                <w:webHidden/>
              </w:rPr>
              <w:tab/>
            </w:r>
            <w:r>
              <w:rPr>
                <w:noProof/>
                <w:webHidden/>
              </w:rPr>
              <w:fldChar w:fldCharType="begin"/>
            </w:r>
            <w:r>
              <w:rPr>
                <w:noProof/>
                <w:webHidden/>
              </w:rPr>
              <w:instrText xml:space="preserve"> PAGEREF _Toc180085874 \h </w:instrText>
            </w:r>
            <w:r>
              <w:rPr>
                <w:noProof/>
                <w:webHidden/>
              </w:rPr>
            </w:r>
            <w:r>
              <w:rPr>
                <w:noProof/>
                <w:webHidden/>
              </w:rPr>
              <w:fldChar w:fldCharType="separate"/>
            </w:r>
            <w:r w:rsidR="007F4788">
              <w:rPr>
                <w:noProof/>
                <w:webHidden/>
              </w:rPr>
              <w:t>7</w:t>
            </w:r>
            <w:r>
              <w:rPr>
                <w:noProof/>
                <w:webHidden/>
              </w:rPr>
              <w:fldChar w:fldCharType="end"/>
            </w:r>
          </w:hyperlink>
        </w:p>
        <w:p w14:paraId="3977FF54" w14:textId="3F20B49D" w:rsidR="00674EFE" w:rsidRDefault="00674EFE">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80085875" w:history="1">
            <w:r w:rsidRPr="00EC4F3D">
              <w:rPr>
                <w:rStyle w:val="Hyperlink"/>
                <w:noProof/>
                <w:lang w:val="en-GB"/>
              </w:rPr>
              <w:t>Financial Commitment to CSR (Corporate Social Responsibility)</w:t>
            </w:r>
            <w:r>
              <w:rPr>
                <w:noProof/>
                <w:webHidden/>
              </w:rPr>
              <w:tab/>
            </w:r>
            <w:r>
              <w:rPr>
                <w:noProof/>
                <w:webHidden/>
              </w:rPr>
              <w:fldChar w:fldCharType="begin"/>
            </w:r>
            <w:r>
              <w:rPr>
                <w:noProof/>
                <w:webHidden/>
              </w:rPr>
              <w:instrText xml:space="preserve"> PAGEREF _Toc180085875 \h </w:instrText>
            </w:r>
            <w:r>
              <w:rPr>
                <w:noProof/>
                <w:webHidden/>
              </w:rPr>
            </w:r>
            <w:r>
              <w:rPr>
                <w:noProof/>
                <w:webHidden/>
              </w:rPr>
              <w:fldChar w:fldCharType="separate"/>
            </w:r>
            <w:r w:rsidR="007F4788">
              <w:rPr>
                <w:noProof/>
                <w:webHidden/>
              </w:rPr>
              <w:t>8</w:t>
            </w:r>
            <w:r>
              <w:rPr>
                <w:noProof/>
                <w:webHidden/>
              </w:rPr>
              <w:fldChar w:fldCharType="end"/>
            </w:r>
          </w:hyperlink>
        </w:p>
        <w:p w14:paraId="4B8B01AC" w14:textId="35D6D194" w:rsidR="00674EFE" w:rsidRDefault="00674EFE">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80085876" w:history="1">
            <w:r>
              <w:rPr>
                <w:rStyle w:val="Hyperlink"/>
                <w:noProof/>
                <w:lang w:val="en-GB"/>
              </w:rPr>
              <w:t>Conclision</w:t>
            </w:r>
            <w:r>
              <w:rPr>
                <w:noProof/>
                <w:webHidden/>
              </w:rPr>
              <w:tab/>
            </w:r>
            <w:r>
              <w:rPr>
                <w:noProof/>
                <w:webHidden/>
              </w:rPr>
              <w:fldChar w:fldCharType="begin"/>
            </w:r>
            <w:r>
              <w:rPr>
                <w:noProof/>
                <w:webHidden/>
              </w:rPr>
              <w:instrText xml:space="preserve"> PAGEREF _Toc180085876 \h </w:instrText>
            </w:r>
            <w:r>
              <w:rPr>
                <w:noProof/>
                <w:webHidden/>
              </w:rPr>
            </w:r>
            <w:r>
              <w:rPr>
                <w:noProof/>
                <w:webHidden/>
              </w:rPr>
              <w:fldChar w:fldCharType="separate"/>
            </w:r>
            <w:r w:rsidR="007F4788">
              <w:rPr>
                <w:noProof/>
                <w:webHidden/>
              </w:rPr>
              <w:t>10</w:t>
            </w:r>
            <w:r>
              <w:rPr>
                <w:noProof/>
                <w:webHidden/>
              </w:rPr>
              <w:fldChar w:fldCharType="end"/>
            </w:r>
          </w:hyperlink>
        </w:p>
        <w:p w14:paraId="2ECBFA41" w14:textId="4C3312A1" w:rsidR="00674EFE" w:rsidRDefault="00674EFE">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80085877" w:history="1">
            <w:r>
              <w:rPr>
                <w:rStyle w:val="Hyperlink"/>
                <w:noProof/>
                <w:lang w:val="en-GB"/>
              </w:rPr>
              <w:t>Recommendations</w:t>
            </w:r>
            <w:r>
              <w:rPr>
                <w:noProof/>
                <w:webHidden/>
              </w:rPr>
              <w:tab/>
            </w:r>
            <w:r>
              <w:rPr>
                <w:noProof/>
                <w:webHidden/>
              </w:rPr>
              <w:fldChar w:fldCharType="begin"/>
            </w:r>
            <w:r>
              <w:rPr>
                <w:noProof/>
                <w:webHidden/>
              </w:rPr>
              <w:instrText xml:space="preserve"> PAGEREF _Toc180085877 \h </w:instrText>
            </w:r>
            <w:r>
              <w:rPr>
                <w:noProof/>
                <w:webHidden/>
              </w:rPr>
            </w:r>
            <w:r>
              <w:rPr>
                <w:noProof/>
                <w:webHidden/>
              </w:rPr>
              <w:fldChar w:fldCharType="separate"/>
            </w:r>
            <w:r w:rsidR="007F4788">
              <w:rPr>
                <w:noProof/>
                <w:webHidden/>
              </w:rPr>
              <w:t>10</w:t>
            </w:r>
            <w:r>
              <w:rPr>
                <w:noProof/>
                <w:webHidden/>
              </w:rPr>
              <w:fldChar w:fldCharType="end"/>
            </w:r>
          </w:hyperlink>
        </w:p>
        <w:p w14:paraId="624C5020" w14:textId="68F49F6A" w:rsidR="00674EFE" w:rsidRDefault="00674EFE">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80085878" w:history="1">
            <w:r w:rsidRPr="00EC4F3D">
              <w:rPr>
                <w:rStyle w:val="Hyperlink"/>
                <w:noProof/>
                <w:lang w:val="en-GB"/>
              </w:rPr>
              <w:t>References</w:t>
            </w:r>
            <w:r>
              <w:rPr>
                <w:noProof/>
                <w:webHidden/>
              </w:rPr>
              <w:tab/>
            </w:r>
            <w:r>
              <w:rPr>
                <w:noProof/>
                <w:webHidden/>
              </w:rPr>
              <w:fldChar w:fldCharType="begin"/>
            </w:r>
            <w:r>
              <w:rPr>
                <w:noProof/>
                <w:webHidden/>
              </w:rPr>
              <w:instrText xml:space="preserve"> PAGEREF _Toc180085878 \h </w:instrText>
            </w:r>
            <w:r>
              <w:rPr>
                <w:noProof/>
                <w:webHidden/>
              </w:rPr>
            </w:r>
            <w:r>
              <w:rPr>
                <w:noProof/>
                <w:webHidden/>
              </w:rPr>
              <w:fldChar w:fldCharType="separate"/>
            </w:r>
            <w:r w:rsidR="007F4788">
              <w:rPr>
                <w:noProof/>
                <w:webHidden/>
              </w:rPr>
              <w:t>12</w:t>
            </w:r>
            <w:r>
              <w:rPr>
                <w:noProof/>
                <w:webHidden/>
              </w:rPr>
              <w:fldChar w:fldCharType="end"/>
            </w:r>
          </w:hyperlink>
        </w:p>
        <w:p w14:paraId="480A5B66" w14:textId="4B9011A9" w:rsidR="00574BF6" w:rsidRPr="003F6795" w:rsidRDefault="00574BF6">
          <w:pPr>
            <w:rPr>
              <w:lang w:val="en-GB"/>
            </w:rPr>
          </w:pPr>
          <w:r w:rsidRPr="003F6795">
            <w:rPr>
              <w:lang w:val="en-GB"/>
            </w:rPr>
            <w:fldChar w:fldCharType="end"/>
          </w:r>
        </w:p>
      </w:sdtContent>
    </w:sdt>
    <w:p w14:paraId="50612155" w14:textId="77777777" w:rsidR="00574BF6" w:rsidRPr="003F6795" w:rsidRDefault="00574BF6">
      <w:pPr>
        <w:rPr>
          <w:b/>
          <w:sz w:val="36"/>
          <w:szCs w:val="36"/>
          <w:lang w:val="en-GB"/>
        </w:rPr>
      </w:pPr>
    </w:p>
    <w:p w14:paraId="3948AC72" w14:textId="77777777" w:rsidR="00D95DF1" w:rsidRPr="003F6795" w:rsidRDefault="00D95DF1" w:rsidP="00574BF6">
      <w:pPr>
        <w:pStyle w:val="Normal1"/>
        <w:spacing w:line="276" w:lineRule="auto"/>
        <w:jc w:val="center"/>
        <w:rPr>
          <w:b/>
          <w:sz w:val="36"/>
          <w:szCs w:val="36"/>
          <w:lang w:val="en-GB"/>
        </w:rPr>
      </w:pPr>
    </w:p>
    <w:p w14:paraId="340C60D7" w14:textId="77777777" w:rsidR="00574BF6" w:rsidRPr="003F6795" w:rsidRDefault="00574BF6">
      <w:pPr>
        <w:rPr>
          <w:b/>
          <w:color w:val="000000"/>
          <w:sz w:val="26"/>
          <w:szCs w:val="26"/>
          <w:lang w:val="en-GB"/>
        </w:rPr>
      </w:pPr>
      <w:bookmarkStart w:id="0" w:name="_va2o17h003xa" w:colFirst="0" w:colLast="0"/>
      <w:bookmarkEnd w:id="0"/>
      <w:r w:rsidRPr="003F6795">
        <w:rPr>
          <w:b/>
          <w:color w:val="000000"/>
          <w:sz w:val="26"/>
          <w:szCs w:val="26"/>
          <w:lang w:val="en-GB"/>
        </w:rPr>
        <w:br w:type="page"/>
      </w:r>
    </w:p>
    <w:p w14:paraId="59EBE043" w14:textId="1CDCDADD" w:rsidR="00D95DF1" w:rsidRPr="003F6795" w:rsidRDefault="00244CF0" w:rsidP="007F15A2">
      <w:pPr>
        <w:pStyle w:val="Heading1"/>
        <w:rPr>
          <w:b w:val="0"/>
          <w:lang w:val="en-GB"/>
        </w:rPr>
      </w:pPr>
      <w:bookmarkStart w:id="1" w:name="_Toc180085870"/>
      <w:r w:rsidRPr="003F6795">
        <w:rPr>
          <w:lang w:val="en-GB"/>
        </w:rPr>
        <w:lastRenderedPageBreak/>
        <w:t>Introduction</w:t>
      </w:r>
      <w:bookmarkEnd w:id="1"/>
    </w:p>
    <w:p w14:paraId="4907411B" w14:textId="7890521F" w:rsidR="00D95DF1" w:rsidRPr="003F6795" w:rsidRDefault="00244CF0">
      <w:pPr>
        <w:pStyle w:val="Normal1"/>
        <w:rPr>
          <w:lang w:val="en-GB"/>
        </w:rPr>
      </w:pPr>
      <w:r w:rsidRPr="003F6795">
        <w:rPr>
          <w:lang w:val="en-GB"/>
        </w:rPr>
        <w:t>The hospitality industry has undergone tremendous change in the last couple of years. This has been evidence for the same as per the changing preferences and economic implications of COVID-19. This report provides a comparative analysis of two of the major players in this sector, namely Shangri-La Hotels and Premier Inn. Shangri-La is a luxury hotel chain focusing on high-quality services and personali</w:t>
      </w:r>
      <w:r w:rsidR="00F86AC3">
        <w:rPr>
          <w:lang w:val="en-GB"/>
        </w:rPr>
        <w:t>s</w:t>
      </w:r>
      <w:r w:rsidRPr="003F6795">
        <w:rPr>
          <w:lang w:val="en-GB"/>
        </w:rPr>
        <w:t>ed service, blurring exclusive Asian hospitality in the operations of more than 104 hotels and resorts in 78 destinations with around 44,000+ employees globally (Shangri-La Group, 2024</w:t>
      </w:r>
      <w:r w:rsidR="00F86AC3">
        <w:rPr>
          <w:lang w:val="en-GB"/>
        </w:rPr>
        <w:t>a</w:t>
      </w:r>
      <w:r w:rsidRPr="003F6795">
        <w:rPr>
          <w:lang w:val="en-GB"/>
        </w:rPr>
        <w:t xml:space="preserve">). Premier Inn is a budget hotel group with a strong presence in the UK's budget hotel chain, offering 85,443 accommodations with more than 800 locations across the United Kingdom and Ireland (Statista, 2024a). Total revenue, market position, growth potential, and CSR commitments are considered in the analysis brief. By examining these factors, the research will be able to come up with findings pertaining to the strategies of financial management embraced by both hotel chains and their reaction to the new hospitality </w:t>
      </w:r>
      <w:r w:rsidR="003F6795" w:rsidRPr="003F6795">
        <w:rPr>
          <w:lang w:val="en-GB"/>
        </w:rPr>
        <w:t xml:space="preserve">scenario </w:t>
      </w:r>
      <w:r w:rsidR="003F6795" w:rsidRPr="003F6795">
        <w:rPr>
          <w:highlight w:val="white"/>
          <w:lang w:val="en-GB"/>
        </w:rPr>
        <w:t>(</w:t>
      </w:r>
      <w:r w:rsidRPr="003F6795">
        <w:rPr>
          <w:lang w:val="en-GB"/>
        </w:rPr>
        <w:t>Walker, 2021).</w:t>
      </w:r>
    </w:p>
    <w:p w14:paraId="11EE0C03" w14:textId="5BC5631F" w:rsidR="007F15A2" w:rsidRDefault="007F15A2" w:rsidP="007F15A2">
      <w:pPr>
        <w:pStyle w:val="Heading1"/>
        <w:rPr>
          <w:lang w:val="en-GB"/>
        </w:rPr>
      </w:pPr>
      <w:bookmarkStart w:id="2" w:name="_cexiwwuczewe" w:colFirst="0" w:colLast="0"/>
      <w:bookmarkStart w:id="3" w:name="_Toc180085871"/>
      <w:bookmarkEnd w:id="2"/>
      <w:r w:rsidRPr="007F15A2">
        <w:rPr>
          <w:lang w:val="en-GB"/>
        </w:rPr>
        <w:t>Comparison between Shangri-La Hotels and Premier Inn Hotels</w:t>
      </w:r>
      <w:bookmarkEnd w:id="3"/>
    </w:p>
    <w:p w14:paraId="36598FB0" w14:textId="06700149" w:rsidR="00D95DF1" w:rsidRPr="003F6795" w:rsidRDefault="00244CF0" w:rsidP="007F15A2">
      <w:pPr>
        <w:pStyle w:val="Heading2"/>
        <w:rPr>
          <w:b w:val="0"/>
          <w:lang w:val="en-GB"/>
        </w:rPr>
      </w:pPr>
      <w:bookmarkStart w:id="4" w:name="_Toc180085872"/>
      <w:r w:rsidRPr="003F6795">
        <w:rPr>
          <w:lang w:val="en-GB"/>
        </w:rPr>
        <w:t>Total Revenue</w:t>
      </w:r>
      <w:bookmarkEnd w:id="4"/>
      <w:r w:rsidRPr="003F6795">
        <w:rPr>
          <w:lang w:val="en-GB"/>
        </w:rPr>
        <w:t xml:space="preserve"> </w:t>
      </w:r>
    </w:p>
    <w:p w14:paraId="24EA157A" w14:textId="77777777" w:rsidR="00D95DF1" w:rsidRPr="003F6795" w:rsidRDefault="00244CF0">
      <w:pPr>
        <w:pStyle w:val="Normal1"/>
        <w:rPr>
          <w:b/>
          <w:lang w:val="en-GB"/>
        </w:rPr>
      </w:pPr>
      <w:r w:rsidRPr="003F6795">
        <w:rPr>
          <w:b/>
          <w:i/>
          <w:lang w:val="en-GB"/>
        </w:rPr>
        <w:t>Shangri-La</w:t>
      </w:r>
    </w:p>
    <w:p w14:paraId="4346A82F" w14:textId="63374B69" w:rsidR="00D95DF1" w:rsidRPr="003F6795" w:rsidRDefault="00244CF0">
      <w:pPr>
        <w:pStyle w:val="Normal1"/>
        <w:spacing w:before="240" w:after="240"/>
        <w:rPr>
          <w:highlight w:val="white"/>
          <w:lang w:val="en-GB"/>
        </w:rPr>
      </w:pPr>
      <w:r w:rsidRPr="003F6795">
        <w:rPr>
          <w:highlight w:val="white"/>
          <w:lang w:val="en-GB"/>
        </w:rPr>
        <w:t>The most recent financial reports from Shangri-La show that the company's total revenue (TTM) is ₹122.93 billion. The company made ₹122.93 billion in 2022, which was more than the ₹104.34 billion it made in 2021(</w:t>
      </w:r>
      <w:r w:rsidRPr="003F6795">
        <w:rPr>
          <w:lang w:val="en-GB"/>
        </w:rPr>
        <w:t>CompaniesMarketcap.com, 2024)</w:t>
      </w:r>
      <w:r w:rsidRPr="003F6795">
        <w:rPr>
          <w:highlight w:val="white"/>
          <w:lang w:val="en-GB"/>
        </w:rPr>
        <w:t xml:space="preserve">. </w:t>
      </w:r>
      <w:r w:rsidR="00F86AC3">
        <w:rPr>
          <w:highlight w:val="white"/>
          <w:lang w:val="en-GB"/>
        </w:rPr>
        <w:t>T</w:t>
      </w:r>
      <w:r w:rsidRPr="003F6795">
        <w:rPr>
          <w:highlight w:val="white"/>
          <w:lang w:val="en-GB"/>
        </w:rPr>
        <w:t>he return of international travel</w:t>
      </w:r>
      <w:r w:rsidR="00F86AC3">
        <w:rPr>
          <w:highlight w:val="white"/>
          <w:lang w:val="en-GB"/>
        </w:rPr>
        <w:t xml:space="preserve"> </w:t>
      </w:r>
      <w:r w:rsidR="00674EFE">
        <w:rPr>
          <w:highlight w:val="white"/>
          <w:lang w:val="en-GB"/>
        </w:rPr>
        <w:t>fueled</w:t>
      </w:r>
      <w:r w:rsidR="00F86AC3">
        <w:rPr>
          <w:highlight w:val="white"/>
          <w:lang w:val="en-GB"/>
        </w:rPr>
        <w:t xml:space="preserve"> it</w:t>
      </w:r>
      <w:r w:rsidRPr="003F6795">
        <w:rPr>
          <w:highlight w:val="white"/>
          <w:lang w:val="en-GB"/>
        </w:rPr>
        <w:t>; the credit for that goes to further relaxation of COVID-19 restrictions. The luxury segment rooms contributed to the highest share of revenue, which increased by 20% annually from USD 130 to USD 155, even though the Group's operating cash flow and operating profit after tax from operating properties was positive for the first time since the Covid-19 pandemic in the Asia and Pacific regions (</w:t>
      </w:r>
      <w:r w:rsidRPr="003F6795">
        <w:rPr>
          <w:lang w:val="en-GB"/>
        </w:rPr>
        <w:t>Shangri-La Asia Limited, 2022)</w:t>
      </w:r>
      <w:r w:rsidRPr="003F6795">
        <w:rPr>
          <w:highlight w:val="white"/>
          <w:lang w:val="en-GB"/>
        </w:rPr>
        <w:t>.</w:t>
      </w:r>
    </w:p>
    <w:p w14:paraId="08AEFC21" w14:textId="77777777" w:rsidR="00D95DF1" w:rsidRPr="003F6795" w:rsidRDefault="00244CF0">
      <w:pPr>
        <w:pStyle w:val="Normal1"/>
        <w:spacing w:before="240" w:after="240"/>
        <w:jc w:val="center"/>
        <w:rPr>
          <w:highlight w:val="white"/>
          <w:lang w:val="en-GB"/>
        </w:rPr>
      </w:pPr>
      <w:r w:rsidRPr="003F6795">
        <w:rPr>
          <w:noProof/>
          <w:highlight w:val="white"/>
          <w:lang w:val="en-US"/>
        </w:rPr>
        <w:lastRenderedPageBreak/>
        <w:drawing>
          <wp:inline distT="114300" distB="114300" distL="114300" distR="114300" wp14:anchorId="3EC155AF" wp14:editId="1A01001B">
            <wp:extent cx="5943600" cy="20828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9"/>
                    <a:stretch>
                      <a:fillRect/>
                    </a:stretch>
                  </pic:blipFill>
                  <pic:spPr>
                    <a:xfrm>
                      <a:off x="0" y="0"/>
                      <a:ext cx="5943600" cy="2082800"/>
                    </a:xfrm>
                    <a:prstGeom prst="rect">
                      <a:avLst/>
                    </a:prstGeom>
                  </pic:spPr>
                </pic:pic>
              </a:graphicData>
            </a:graphic>
          </wp:inline>
        </w:drawing>
      </w:r>
    </w:p>
    <w:p w14:paraId="3C0B246D" w14:textId="77777777" w:rsidR="00D95DF1" w:rsidRPr="003F6795" w:rsidRDefault="00244CF0">
      <w:pPr>
        <w:pStyle w:val="Normal1"/>
        <w:jc w:val="center"/>
        <w:rPr>
          <w:b/>
          <w:lang w:val="en-GB"/>
        </w:rPr>
      </w:pPr>
      <w:r w:rsidRPr="003F6795">
        <w:rPr>
          <w:b/>
          <w:lang w:val="en-GB"/>
        </w:rPr>
        <w:t xml:space="preserve">Figure 1: </w:t>
      </w:r>
      <w:r w:rsidRPr="007F15A2">
        <w:rPr>
          <w:bCs/>
          <w:lang w:val="en-GB"/>
        </w:rPr>
        <w:t>Revenue history for Shangri-La from 2003 to 2022</w:t>
      </w:r>
    </w:p>
    <w:p w14:paraId="12814A68" w14:textId="77777777" w:rsidR="00D95DF1" w:rsidRPr="003F6795" w:rsidRDefault="00244CF0">
      <w:pPr>
        <w:pStyle w:val="Normal1"/>
        <w:spacing w:before="240" w:after="240"/>
        <w:jc w:val="center"/>
        <w:rPr>
          <w:highlight w:val="white"/>
          <w:lang w:val="en-GB"/>
        </w:rPr>
      </w:pPr>
      <w:r w:rsidRPr="003F6795">
        <w:rPr>
          <w:b/>
          <w:highlight w:val="white"/>
          <w:lang w:val="en-GB"/>
        </w:rPr>
        <w:t xml:space="preserve">Source: </w:t>
      </w:r>
      <w:r w:rsidRPr="003F6795">
        <w:rPr>
          <w:highlight w:val="white"/>
          <w:lang w:val="en-GB"/>
        </w:rPr>
        <w:t>(</w:t>
      </w:r>
      <w:r w:rsidRPr="003F6795">
        <w:rPr>
          <w:lang w:val="en-GB"/>
        </w:rPr>
        <w:t>CompaniesMarketcap.com, 2024</w:t>
      </w:r>
      <w:r w:rsidRPr="003F6795">
        <w:rPr>
          <w:highlight w:val="white"/>
          <w:lang w:val="en-GB"/>
        </w:rPr>
        <w:t>)</w:t>
      </w:r>
    </w:p>
    <w:p w14:paraId="05104556" w14:textId="3C3BB5CC" w:rsidR="00D95DF1" w:rsidRPr="003F6795" w:rsidRDefault="00244CF0">
      <w:pPr>
        <w:pStyle w:val="Normal1"/>
        <w:spacing w:before="240" w:after="240"/>
        <w:rPr>
          <w:highlight w:val="white"/>
          <w:lang w:val="en-GB"/>
        </w:rPr>
      </w:pPr>
      <w:r w:rsidRPr="003F6795">
        <w:rPr>
          <w:highlight w:val="white"/>
          <w:lang w:val="en-GB"/>
        </w:rPr>
        <w:t xml:space="preserve">Shangri-La sources revenue from room bookings, dining, spa services, and hosting events, all high-end services. During the past couple of years, demand for luxury travel rebounded as countries such as China, Hong Kong, and Singapore saw an increase in demand from the affluent populations (Learnings from </w:t>
      </w:r>
      <w:r w:rsidR="00F86AC3">
        <w:rPr>
          <w:highlight w:val="white"/>
          <w:lang w:val="en-GB"/>
        </w:rPr>
        <w:t>the </w:t>
      </w:r>
      <w:r w:rsidRPr="003F6795">
        <w:rPr>
          <w:highlight w:val="white"/>
          <w:lang w:val="en-GB"/>
        </w:rPr>
        <w:t xml:space="preserve">concept of </w:t>
      </w:r>
      <w:r w:rsidRPr="003F6795">
        <w:rPr>
          <w:lang w:val="en-GB"/>
        </w:rPr>
        <w:t xml:space="preserve">Supply, Demand Pricing, </w:t>
      </w:r>
      <w:r w:rsidR="003F6795" w:rsidRPr="003F6795">
        <w:rPr>
          <w:lang w:val="en-GB"/>
        </w:rPr>
        <w:t xml:space="preserve">and </w:t>
      </w:r>
      <w:r w:rsidR="00F86AC3" w:rsidRPr="003F6795">
        <w:rPr>
          <w:lang w:val="en-GB"/>
        </w:rPr>
        <w:t>pg.</w:t>
      </w:r>
      <w:r w:rsidRPr="003F6795">
        <w:rPr>
          <w:lang w:val="en-GB"/>
        </w:rPr>
        <w:t xml:space="preserve"> 11)</w:t>
      </w:r>
      <w:r w:rsidRPr="003F6795">
        <w:rPr>
          <w:highlight w:val="white"/>
          <w:lang w:val="en-GB"/>
        </w:rPr>
        <w:t xml:space="preserve">. According to data from the Grand View Research (2024), luxury travel is expected to increase at CAGR of 7.9% from 2024 to 2030 due to the increase in the </w:t>
      </w:r>
      <w:r w:rsidR="003F6795" w:rsidRPr="003F6795">
        <w:rPr>
          <w:highlight w:val="white"/>
          <w:lang w:val="en-GB"/>
        </w:rPr>
        <w:t>spending</w:t>
      </w:r>
      <w:r w:rsidRPr="003F6795">
        <w:rPr>
          <w:highlight w:val="white"/>
          <w:lang w:val="en-GB"/>
        </w:rPr>
        <w:t xml:space="preserve"> of the elite customers for travelling.</w:t>
      </w:r>
    </w:p>
    <w:p w14:paraId="5C40A7A4" w14:textId="77777777" w:rsidR="00D95DF1" w:rsidRPr="003F6795" w:rsidRDefault="00244CF0">
      <w:pPr>
        <w:pStyle w:val="Normal1"/>
        <w:rPr>
          <w:highlight w:val="white"/>
          <w:lang w:val="en-GB"/>
        </w:rPr>
      </w:pPr>
      <w:r w:rsidRPr="003F6795">
        <w:rPr>
          <w:lang w:val="en-GB"/>
        </w:rPr>
        <w:t>By 2022, Shangri-La's RevPAR (Revenue per Available Room) had grown by 25% as it went from $ 51 to $ 64, even though there were ongoing challenges in mainland China and Hong Kong. Considering the areas outside these, RevPAR rose 130% to USD 100. The Group also used cost-management strategies to improve profits (Shangri-La Group, 2022).</w:t>
      </w:r>
    </w:p>
    <w:p w14:paraId="376C2FA5" w14:textId="77777777" w:rsidR="00D95DF1" w:rsidRPr="003F6795" w:rsidRDefault="00244CF0">
      <w:pPr>
        <w:pStyle w:val="Normal1"/>
        <w:spacing w:before="240" w:after="240"/>
        <w:rPr>
          <w:b/>
          <w:i/>
          <w:lang w:val="en-GB"/>
        </w:rPr>
      </w:pPr>
      <w:r w:rsidRPr="003F6795">
        <w:rPr>
          <w:b/>
          <w:i/>
          <w:lang w:val="en-GB"/>
        </w:rPr>
        <w:t>Premier Inn:</w:t>
      </w:r>
    </w:p>
    <w:p w14:paraId="4C6CAA74" w14:textId="77777777" w:rsidR="00D95DF1" w:rsidRPr="003F6795" w:rsidRDefault="00244CF0">
      <w:pPr>
        <w:pStyle w:val="Normal1"/>
        <w:rPr>
          <w:highlight w:val="white"/>
          <w:lang w:val="en-GB"/>
        </w:rPr>
      </w:pPr>
      <w:r w:rsidRPr="003F6795">
        <w:rPr>
          <w:lang w:val="en-GB"/>
        </w:rPr>
        <w:t xml:space="preserve">Premier Inn reported yearly revenues in Europe of approximately 2.96 billion British pounds during the fiscal year 2023–2024. Compared to prior years, this represented an increase of more than 300 million British pounds (Statista, 2024b). Growth within the business was mainly accounted for by a bounce back in domestic leisure and increased business travel, with the chain averaging 79.1% occupancy. Premier Inn's model is about consistent, affordable accommodation-a formula that works resiliently during times of economic fluctuation. </w:t>
      </w:r>
      <w:r w:rsidRPr="003F6795">
        <w:rPr>
          <w:highlight w:val="white"/>
          <w:lang w:val="en-GB"/>
        </w:rPr>
        <w:t xml:space="preserve">The budget hotel chain </w:t>
      </w:r>
      <w:r w:rsidRPr="003F6795">
        <w:rPr>
          <w:highlight w:val="white"/>
          <w:lang w:val="en-GB"/>
        </w:rPr>
        <w:lastRenderedPageBreak/>
        <w:t>exploited the dominant market position by charging competitive prices without risking the quality of service. It recorded an average room rate of £79.76/night, thus being attractive to families and business travellers (</w:t>
      </w:r>
      <w:r w:rsidRPr="003F6795">
        <w:rPr>
          <w:lang w:val="en-GB"/>
        </w:rPr>
        <w:t>Statista, 2024c)</w:t>
      </w:r>
      <w:r w:rsidRPr="003F6795">
        <w:rPr>
          <w:highlight w:val="white"/>
          <w:lang w:val="en-GB"/>
        </w:rPr>
        <w:t>. Revenues for Premier Inn are largely from room sales, while its ancillary services have gained popularity, including restaurant services, which increased food and beverage sales by 12%.</w:t>
      </w:r>
    </w:p>
    <w:p w14:paraId="7FD3F1FD" w14:textId="77777777" w:rsidR="00D95DF1" w:rsidRPr="003F6795" w:rsidRDefault="00244CF0">
      <w:pPr>
        <w:pStyle w:val="Normal1"/>
        <w:spacing w:before="240" w:after="240"/>
        <w:rPr>
          <w:b/>
          <w:highlight w:val="white"/>
          <w:lang w:val="en-GB"/>
        </w:rPr>
      </w:pPr>
      <w:r w:rsidRPr="003F6795">
        <w:rPr>
          <w:highlight w:val="white"/>
          <w:lang w:val="en-GB"/>
        </w:rPr>
        <w:t xml:space="preserve">The chain has strategically invested in its properties, refurbished hotels, and expanded itself in key urban areas. This commitment to quality and customer satisfaction has helped it sustain occupancy rates even in trying economic times. Premier Inn, through effective marketing strategies (Rest Easy Campaign) and loyalty programs, developed strong customer relationships; their revenue went stable and aided them in boosting customer volume from 4.2 </w:t>
      </w:r>
      <w:proofErr w:type="spellStart"/>
      <w:r w:rsidRPr="003F6795">
        <w:rPr>
          <w:highlight w:val="white"/>
          <w:lang w:val="en-GB"/>
        </w:rPr>
        <w:t>mn</w:t>
      </w:r>
      <w:proofErr w:type="spellEnd"/>
      <w:r w:rsidRPr="003F6795">
        <w:rPr>
          <w:highlight w:val="white"/>
          <w:lang w:val="en-GB"/>
        </w:rPr>
        <w:t xml:space="preserve"> in the year 2018 to 5.9 </w:t>
      </w:r>
      <w:proofErr w:type="spellStart"/>
      <w:r w:rsidRPr="003F6795">
        <w:rPr>
          <w:highlight w:val="white"/>
          <w:lang w:val="en-GB"/>
        </w:rPr>
        <w:t>mn</w:t>
      </w:r>
      <w:proofErr w:type="spellEnd"/>
      <w:r w:rsidRPr="003F6795">
        <w:rPr>
          <w:highlight w:val="white"/>
          <w:lang w:val="en-GB"/>
        </w:rPr>
        <w:t xml:space="preserve"> in 2022, depicted in </w:t>
      </w:r>
      <w:r w:rsidRPr="003F6795">
        <w:rPr>
          <w:b/>
          <w:highlight w:val="white"/>
          <w:lang w:val="en-GB"/>
        </w:rPr>
        <w:t>Figure 2.</w:t>
      </w:r>
    </w:p>
    <w:p w14:paraId="00F76C8D" w14:textId="77777777" w:rsidR="00D95DF1" w:rsidRPr="003F6795" w:rsidRDefault="00244CF0">
      <w:pPr>
        <w:pStyle w:val="Normal1"/>
        <w:spacing w:before="240" w:after="240"/>
        <w:jc w:val="center"/>
        <w:rPr>
          <w:highlight w:val="white"/>
          <w:lang w:val="en-GB"/>
        </w:rPr>
      </w:pPr>
      <w:r w:rsidRPr="003F6795">
        <w:rPr>
          <w:noProof/>
          <w:highlight w:val="white"/>
          <w:lang w:val="en-US"/>
        </w:rPr>
        <w:drawing>
          <wp:inline distT="114300" distB="114300" distL="114300" distR="114300" wp14:anchorId="336DC402" wp14:editId="15053D0C">
            <wp:extent cx="5943600" cy="3302000"/>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10"/>
                    <a:stretch>
                      <a:fillRect/>
                    </a:stretch>
                  </pic:blipFill>
                  <pic:spPr>
                    <a:xfrm>
                      <a:off x="0" y="0"/>
                      <a:ext cx="5943600" cy="3302000"/>
                    </a:xfrm>
                    <a:prstGeom prst="rect">
                      <a:avLst/>
                    </a:prstGeom>
                  </pic:spPr>
                </pic:pic>
              </a:graphicData>
            </a:graphic>
          </wp:inline>
        </w:drawing>
      </w:r>
    </w:p>
    <w:p w14:paraId="2F0C1798" w14:textId="77777777" w:rsidR="00D95DF1" w:rsidRPr="003F6795" w:rsidRDefault="00244CF0">
      <w:pPr>
        <w:pStyle w:val="Normal1"/>
        <w:spacing w:before="240" w:after="240"/>
        <w:jc w:val="center"/>
        <w:rPr>
          <w:b/>
          <w:highlight w:val="white"/>
          <w:lang w:val="en-GB"/>
        </w:rPr>
      </w:pPr>
      <w:r w:rsidRPr="003F6795">
        <w:rPr>
          <w:b/>
          <w:highlight w:val="white"/>
          <w:lang w:val="en-GB"/>
        </w:rPr>
        <w:t xml:space="preserve">Figure 2: </w:t>
      </w:r>
      <w:r w:rsidRPr="007F15A2">
        <w:rPr>
          <w:bCs/>
          <w:highlight w:val="white"/>
          <w:lang w:val="en-GB"/>
        </w:rPr>
        <w:t>Marketing Driving Customer Volumes</w:t>
      </w:r>
    </w:p>
    <w:p w14:paraId="7DF1E8CD" w14:textId="77777777" w:rsidR="00D95DF1" w:rsidRPr="003F6795" w:rsidRDefault="00244CF0">
      <w:pPr>
        <w:pStyle w:val="Normal1"/>
        <w:spacing w:before="240" w:after="240"/>
        <w:jc w:val="center"/>
        <w:rPr>
          <w:highlight w:val="white"/>
          <w:lang w:val="en-GB"/>
        </w:rPr>
      </w:pPr>
      <w:r w:rsidRPr="003F6795">
        <w:rPr>
          <w:b/>
          <w:highlight w:val="white"/>
          <w:lang w:val="en-GB"/>
        </w:rPr>
        <w:t xml:space="preserve">Source: </w:t>
      </w:r>
      <w:r w:rsidRPr="003F6795">
        <w:rPr>
          <w:highlight w:val="white"/>
          <w:lang w:val="en-GB"/>
        </w:rPr>
        <w:t>(Stephenson, 2023)</w:t>
      </w:r>
    </w:p>
    <w:p w14:paraId="5CCCC546" w14:textId="77777777" w:rsidR="007F15A2" w:rsidRDefault="007F15A2">
      <w:pPr>
        <w:rPr>
          <w:b/>
          <w:lang w:val="en-GB"/>
        </w:rPr>
      </w:pPr>
      <w:r>
        <w:rPr>
          <w:b/>
          <w:lang w:val="en-GB"/>
        </w:rPr>
        <w:br w:type="page"/>
      </w:r>
    </w:p>
    <w:p w14:paraId="447CE9DC" w14:textId="195B40AC" w:rsidR="00D95DF1" w:rsidRPr="003F6795" w:rsidRDefault="00244CF0">
      <w:pPr>
        <w:pStyle w:val="Normal1"/>
        <w:spacing w:before="240" w:after="240"/>
        <w:rPr>
          <w:lang w:val="en-GB"/>
        </w:rPr>
      </w:pPr>
      <w:r w:rsidRPr="003F6795">
        <w:rPr>
          <w:b/>
          <w:lang w:val="en-GB"/>
        </w:rPr>
        <w:lastRenderedPageBreak/>
        <w:t>Comparison</w:t>
      </w:r>
      <w:r w:rsidRPr="003F6795">
        <w:rPr>
          <w:lang w:val="en-GB"/>
        </w:rPr>
        <w:t>:</w:t>
      </w:r>
    </w:p>
    <w:p w14:paraId="07247604" w14:textId="59BA23A8" w:rsidR="00D95DF1" w:rsidRPr="003F6795" w:rsidRDefault="00244CF0">
      <w:pPr>
        <w:pStyle w:val="Normal1"/>
        <w:spacing w:before="240" w:after="240"/>
        <w:rPr>
          <w:lang w:val="en-GB"/>
        </w:rPr>
      </w:pPr>
      <w:r w:rsidRPr="003F6795">
        <w:rPr>
          <w:highlight w:val="white"/>
          <w:lang w:val="en-GB"/>
        </w:rPr>
        <w:t>Shangri-La and Premier Inn, plan to generate revenues in comparison and contrast. While Shangri-La acquires high-value customers through luxury Asian hospitality pricing and personal service (</w:t>
      </w:r>
      <w:r w:rsidRPr="003F6795">
        <w:rPr>
          <w:lang w:val="en-GB"/>
        </w:rPr>
        <w:t>Shangri-La Asia Limited, 2022b)</w:t>
      </w:r>
      <w:r w:rsidRPr="003F6795">
        <w:rPr>
          <w:highlight w:val="white"/>
          <w:lang w:val="en-GB"/>
        </w:rPr>
        <w:t>. Premier Inn follows a volume-based strategy for budget-conscious travellers. Due to Shangri-La's focus on upscale experience and exclusivity, it strategically lies in the luxury market. Conversely, Premier Inn's idea of affordability makes it a market leader in the budget market; they suggest their customers book early to avoid higher prices of the accommodations (</w:t>
      </w:r>
      <w:r w:rsidRPr="003F6795">
        <w:rPr>
          <w:lang w:val="en-GB"/>
        </w:rPr>
        <w:t>Premier Inn, 2024)</w:t>
      </w:r>
      <w:r w:rsidRPr="003F6795">
        <w:rPr>
          <w:highlight w:val="white"/>
          <w:lang w:val="en-GB"/>
        </w:rPr>
        <w:t>.</w:t>
      </w:r>
      <w:r w:rsidR="00F86AC3">
        <w:rPr>
          <w:highlight w:val="white"/>
          <w:lang w:val="en-GB"/>
        </w:rPr>
        <w:t> </w:t>
      </w:r>
      <w:r w:rsidRPr="003F6795">
        <w:rPr>
          <w:highlight w:val="white"/>
          <w:lang w:val="en-GB"/>
        </w:rPr>
        <w:t>Both companies have benefited from market trends in different ways-targeting specific segments of customers: the post-pandemic recovery in travel and growth in consumer spending for Shangri-La's luxury travel business and for Premier Inn through its well-established position within the domestic market.</w:t>
      </w:r>
    </w:p>
    <w:p w14:paraId="1CD029CF" w14:textId="14449D66" w:rsidR="00D95DF1" w:rsidRPr="003F6795" w:rsidRDefault="00244CF0" w:rsidP="00F86AC3">
      <w:pPr>
        <w:pStyle w:val="Heading2"/>
        <w:rPr>
          <w:lang w:val="en-GB"/>
        </w:rPr>
      </w:pPr>
      <w:bookmarkStart w:id="5" w:name="_lo578wh2oo7r" w:colFirst="0" w:colLast="0"/>
      <w:bookmarkStart w:id="6" w:name="_Toc180085873"/>
      <w:bookmarkEnd w:id="5"/>
      <w:r w:rsidRPr="003F6795">
        <w:rPr>
          <w:lang w:val="en-GB"/>
        </w:rPr>
        <w:t>Market Position</w:t>
      </w:r>
      <w:bookmarkEnd w:id="6"/>
    </w:p>
    <w:p w14:paraId="78E0A012" w14:textId="77777777" w:rsidR="00D95DF1" w:rsidRPr="003F6795" w:rsidRDefault="00244CF0" w:rsidP="007F15A2">
      <w:pPr>
        <w:pStyle w:val="Normal1"/>
        <w:spacing w:before="240" w:after="240"/>
        <w:rPr>
          <w:lang w:val="en-GB"/>
        </w:rPr>
      </w:pPr>
      <w:r w:rsidRPr="003F6795">
        <w:rPr>
          <w:b/>
          <w:lang w:val="en-GB"/>
        </w:rPr>
        <w:t>Shangri-La Hotels</w:t>
      </w:r>
      <w:r w:rsidRPr="003F6795">
        <w:rPr>
          <w:lang w:val="en-GB"/>
        </w:rPr>
        <w:t>:</w:t>
      </w:r>
    </w:p>
    <w:p w14:paraId="5C69C361" w14:textId="263F5C6D" w:rsidR="00D95DF1" w:rsidRPr="003F6795" w:rsidRDefault="00244CF0">
      <w:pPr>
        <w:pStyle w:val="Normal1"/>
        <w:spacing w:before="240" w:after="240"/>
        <w:rPr>
          <w:highlight w:val="white"/>
          <w:lang w:val="en-GB"/>
        </w:rPr>
      </w:pPr>
      <w:r w:rsidRPr="003F6795">
        <w:rPr>
          <w:highlight w:val="white"/>
          <w:lang w:val="en-GB"/>
        </w:rPr>
        <w:t>Shangri-La Hotels</w:t>
      </w:r>
      <w:r w:rsidR="00FD30AB">
        <w:rPr>
          <w:highlight w:val="white"/>
          <w:lang w:val="en-GB"/>
        </w:rPr>
        <w:t>’</w:t>
      </w:r>
      <w:r w:rsidRPr="003F6795">
        <w:rPr>
          <w:highlight w:val="white"/>
          <w:lang w:val="en-GB"/>
        </w:rPr>
        <w:t xml:space="preserve"> room accommodation displays enticing designs, astounding dining facilities, and first-class amenities. The hotel group, with a Comparably Score of 81/100, outperforms its rivals in terms of overall culture and employee satisfaction NEP of 49, meaning it scored rather high in customer loyalty and satisfaction (Comparably, 2024).</w:t>
      </w:r>
      <w:r w:rsidR="00F86AC3">
        <w:rPr>
          <w:highlight w:val="white"/>
          <w:lang w:val="en-GB"/>
        </w:rPr>
        <w:t> </w:t>
      </w:r>
      <w:r w:rsidRPr="003F6795">
        <w:rPr>
          <w:highlight w:val="white"/>
          <w:lang w:val="en-GB"/>
        </w:rPr>
        <w:t xml:space="preserve">Shangri-La's strategic positioning proclaims its luxury offer; it also focuses on delivering unforgettable experiences (Comparably, 2024). It is famous for its Horizon Club service, offering elite members special privileges in return for loyalty from customers. Key markets for Shangri-La are in the Asia-Pacific regions, where demand for luxury accommodations still lingers around. </w:t>
      </w:r>
    </w:p>
    <w:p w14:paraId="60794F5B" w14:textId="77777777" w:rsidR="00D95DF1" w:rsidRPr="003F6795" w:rsidRDefault="00244CF0" w:rsidP="007F15A2">
      <w:pPr>
        <w:pStyle w:val="Normal1"/>
        <w:spacing w:before="240" w:after="240"/>
        <w:rPr>
          <w:lang w:val="en-GB"/>
        </w:rPr>
      </w:pPr>
      <w:r w:rsidRPr="003F6795">
        <w:rPr>
          <w:b/>
          <w:lang w:val="en-GB"/>
        </w:rPr>
        <w:t>Premier Inn</w:t>
      </w:r>
      <w:r w:rsidRPr="003F6795">
        <w:rPr>
          <w:lang w:val="en-GB"/>
        </w:rPr>
        <w:t>:</w:t>
      </w:r>
    </w:p>
    <w:p w14:paraId="28E63E36" w14:textId="67C98734" w:rsidR="00D95DF1" w:rsidRPr="003F6795" w:rsidRDefault="00244CF0">
      <w:pPr>
        <w:pStyle w:val="Normal1"/>
        <w:spacing w:before="240" w:after="240"/>
        <w:rPr>
          <w:highlight w:val="white"/>
          <w:lang w:val="en-GB"/>
        </w:rPr>
      </w:pPr>
      <w:r w:rsidRPr="003F6795">
        <w:rPr>
          <w:highlight w:val="white"/>
          <w:lang w:val="en-GB"/>
        </w:rPr>
        <w:t>Premier Inn boasts more than 800 hotels and over 80,000 rooms, targeting budget-conscious travellers looking for affordability without costing too much. In fact, for 2022, the company delivered an NPS of 58, manifesting a strong, good level of customer satisfaction and loyalty (</w:t>
      </w:r>
      <w:r w:rsidRPr="003F6795">
        <w:rPr>
          <w:lang w:val="en-GB"/>
        </w:rPr>
        <w:t>Rogers, 2019)</w:t>
      </w:r>
      <w:r w:rsidRPr="003F6795">
        <w:rPr>
          <w:highlight w:val="white"/>
          <w:lang w:val="en-GB"/>
        </w:rPr>
        <w:t xml:space="preserve">. The market position at Premier Inn is reliability and accessibility. Premier Inn is </w:t>
      </w:r>
      <w:r w:rsidRPr="003F6795">
        <w:rPr>
          <w:highlight w:val="white"/>
          <w:lang w:val="en-GB"/>
        </w:rPr>
        <w:lastRenderedPageBreak/>
        <w:t>actually very famous for its massive presence in the UK. This makes it a suitable place for both leisure and business travellers. Premier Inn continues to offer better facilities to ensure that customers get the same quality of service (Page and Connell, 2020). Among these are comfortable rooms, on-site eating and drinking venues, and state-of-the-art modern facilities.</w:t>
      </w:r>
    </w:p>
    <w:p w14:paraId="23ED6387" w14:textId="77777777" w:rsidR="00D95DF1" w:rsidRPr="003F6795" w:rsidRDefault="00244CF0" w:rsidP="007F15A2">
      <w:pPr>
        <w:pStyle w:val="Normal1"/>
        <w:spacing w:before="240" w:after="240"/>
        <w:rPr>
          <w:lang w:val="en-GB"/>
        </w:rPr>
      </w:pPr>
      <w:r w:rsidRPr="003F6795">
        <w:rPr>
          <w:b/>
          <w:lang w:val="en-GB"/>
        </w:rPr>
        <w:t>Comparison</w:t>
      </w:r>
      <w:r w:rsidRPr="003F6795">
        <w:rPr>
          <w:lang w:val="en-GB"/>
        </w:rPr>
        <w:t>:</w:t>
      </w:r>
    </w:p>
    <w:p w14:paraId="650FF793" w14:textId="052D9956" w:rsidR="00D95DF1" w:rsidRPr="003F6795" w:rsidRDefault="00244CF0">
      <w:pPr>
        <w:pStyle w:val="Normal1"/>
        <w:spacing w:before="240" w:after="240"/>
        <w:rPr>
          <w:lang w:val="en-GB"/>
        </w:rPr>
      </w:pPr>
      <w:r w:rsidRPr="003F6795">
        <w:rPr>
          <w:highlight w:val="white"/>
          <w:lang w:val="en-GB"/>
        </w:rPr>
        <w:t>The positioning of Shangri-La appeals well to the profitable traveller who strives for high-life experiences; conversely, Premier Inn emphasi</w:t>
      </w:r>
      <w:r w:rsidR="00F86AC3">
        <w:rPr>
          <w:highlight w:val="white"/>
          <w:lang w:val="en-GB"/>
        </w:rPr>
        <w:t>s</w:t>
      </w:r>
      <w:r w:rsidRPr="003F6795">
        <w:rPr>
          <w:highlight w:val="white"/>
          <w:lang w:val="en-GB"/>
        </w:rPr>
        <w:t xml:space="preserve">es affordability and access, attracting customers aiming for </w:t>
      </w:r>
      <w:r w:rsidR="003F6795" w:rsidRPr="003F6795">
        <w:rPr>
          <w:highlight w:val="white"/>
          <w:lang w:val="en-GB"/>
        </w:rPr>
        <w:t>value. Both</w:t>
      </w:r>
      <w:r w:rsidRPr="003F6795">
        <w:rPr>
          <w:highlight w:val="white"/>
          <w:lang w:val="en-GB"/>
        </w:rPr>
        <w:t xml:space="preserve"> have developed powerful imagery in their markets, thus becoming loyal to the customers. Shangri-La's philosophy focuses on "hospitality from the heart" or feeling emotional bonds with guests through warm, personali</w:t>
      </w:r>
      <w:r w:rsidR="00F86AC3">
        <w:rPr>
          <w:highlight w:val="white"/>
          <w:lang w:val="en-GB"/>
        </w:rPr>
        <w:t>s</w:t>
      </w:r>
      <w:r w:rsidRPr="003F6795">
        <w:rPr>
          <w:highlight w:val="white"/>
          <w:lang w:val="en-GB"/>
        </w:rPr>
        <w:t>ed service (</w:t>
      </w:r>
      <w:r w:rsidRPr="003F6795">
        <w:rPr>
          <w:lang w:val="en-GB"/>
        </w:rPr>
        <w:t>Martin Roll, 2017)</w:t>
      </w:r>
      <w:r w:rsidRPr="003F6795">
        <w:rPr>
          <w:highlight w:val="white"/>
          <w:lang w:val="en-GB"/>
        </w:rPr>
        <w:t xml:space="preserve">. Premier Inn's consistent quality has provided a robust base in the budget segment. </w:t>
      </w:r>
    </w:p>
    <w:p w14:paraId="3099B1D2" w14:textId="3E9B6A3D" w:rsidR="00D95DF1" w:rsidRPr="003F6795" w:rsidRDefault="00244CF0" w:rsidP="007F15A2">
      <w:pPr>
        <w:pStyle w:val="Heading2"/>
        <w:rPr>
          <w:lang w:val="en-GB"/>
        </w:rPr>
      </w:pPr>
      <w:bookmarkStart w:id="7" w:name="_z2atfwppdqmq" w:colFirst="0" w:colLast="0"/>
      <w:bookmarkStart w:id="8" w:name="_Toc180085874"/>
      <w:bookmarkEnd w:id="7"/>
      <w:r w:rsidRPr="003F6795">
        <w:rPr>
          <w:lang w:val="en-GB"/>
        </w:rPr>
        <w:t>Growth Potential</w:t>
      </w:r>
      <w:bookmarkEnd w:id="8"/>
      <w:r w:rsidRPr="003F6795">
        <w:rPr>
          <w:lang w:val="en-GB"/>
        </w:rPr>
        <w:t xml:space="preserve"> </w:t>
      </w:r>
    </w:p>
    <w:p w14:paraId="1347A2F4" w14:textId="77777777" w:rsidR="00D95DF1" w:rsidRPr="003F6795" w:rsidRDefault="00244CF0" w:rsidP="007F15A2">
      <w:pPr>
        <w:pStyle w:val="Normal1"/>
        <w:spacing w:before="240" w:after="240"/>
        <w:rPr>
          <w:lang w:val="en-GB"/>
        </w:rPr>
      </w:pPr>
      <w:r w:rsidRPr="003F6795">
        <w:rPr>
          <w:b/>
          <w:lang w:val="en-GB"/>
        </w:rPr>
        <w:t>Shangri-La Hotels</w:t>
      </w:r>
      <w:r w:rsidRPr="003F6795">
        <w:rPr>
          <w:lang w:val="en-GB"/>
        </w:rPr>
        <w:t>:</w:t>
      </w:r>
    </w:p>
    <w:p w14:paraId="3E432011" w14:textId="77777777" w:rsidR="00D95DF1" w:rsidRPr="003F6795" w:rsidRDefault="00244CF0">
      <w:pPr>
        <w:pStyle w:val="Normal1"/>
        <w:spacing w:before="240" w:after="240"/>
        <w:rPr>
          <w:lang w:val="en-GB"/>
        </w:rPr>
      </w:pPr>
      <w:r w:rsidRPr="003F6795">
        <w:rPr>
          <w:highlight w:val="white"/>
          <w:lang w:val="en-GB"/>
        </w:rPr>
        <w:t>Expansion and growth for Shangri-La are through geographic expansion into emerging markets in luxury. Shangri-La's growth potential is the strongest: it focuses on several key markets in China with new properties such as Shangri-La Nanshan and JEN Kunming, targeting high-demand areas by affluent consumers, focusing more on luxury and sustainability (</w:t>
      </w:r>
      <w:r w:rsidRPr="003F6795">
        <w:rPr>
          <w:lang w:val="en-GB"/>
        </w:rPr>
        <w:t>Shangri-La, 2024)</w:t>
      </w:r>
      <w:r w:rsidRPr="003F6795">
        <w:rPr>
          <w:highlight w:val="white"/>
          <w:lang w:val="en-GB"/>
        </w:rPr>
        <w:t>. Market analyses from recently available studies suggest that the global luxury hotel market will grow at a CAGR of 6.5% through 2027.</w:t>
      </w:r>
    </w:p>
    <w:p w14:paraId="3031F336" w14:textId="77777777" w:rsidR="00D95DF1" w:rsidRPr="003F6795" w:rsidRDefault="00244CF0">
      <w:pPr>
        <w:pStyle w:val="Normal1"/>
        <w:spacing w:before="240" w:after="240"/>
        <w:rPr>
          <w:lang w:val="en-GB"/>
        </w:rPr>
      </w:pPr>
      <w:r w:rsidRPr="003F6795">
        <w:rPr>
          <w:highlight w:val="white"/>
          <w:lang w:val="en-GB"/>
        </w:rPr>
        <w:t>Shangri-La may face economic downturns that may very easily affect the high-end market of luxury travel. The high cost of maintaining operational standards of luxury and the nature of high-end markets is extremely competitive in comparison (</w:t>
      </w:r>
      <w:r w:rsidRPr="003F6795">
        <w:rPr>
          <w:lang w:val="en-GB"/>
        </w:rPr>
        <w:t>Drury, 2024)</w:t>
      </w:r>
      <w:r w:rsidRPr="003F6795">
        <w:rPr>
          <w:highlight w:val="white"/>
          <w:lang w:val="en-GB"/>
        </w:rPr>
        <w:t>. Geopolitical tensions, as well as health crises such as COVID-19, can impact the ability to travel and, thereby, affect occupancy rates (</w:t>
      </w:r>
      <w:r w:rsidRPr="003F6795">
        <w:rPr>
          <w:lang w:val="en-GB"/>
        </w:rPr>
        <w:t>Tsui and Chi, 2022)</w:t>
      </w:r>
      <w:r w:rsidRPr="003F6795">
        <w:rPr>
          <w:highlight w:val="white"/>
          <w:lang w:val="en-GB"/>
        </w:rPr>
        <w:t>.</w:t>
      </w:r>
    </w:p>
    <w:p w14:paraId="074C1997" w14:textId="77777777" w:rsidR="00D95DF1" w:rsidRPr="003F6795" w:rsidRDefault="00244CF0" w:rsidP="007F15A2">
      <w:pPr>
        <w:pStyle w:val="Normal1"/>
        <w:spacing w:before="240" w:after="240"/>
        <w:rPr>
          <w:lang w:val="en-GB"/>
        </w:rPr>
      </w:pPr>
      <w:r w:rsidRPr="003F6795">
        <w:rPr>
          <w:b/>
          <w:lang w:val="en-GB"/>
        </w:rPr>
        <w:t>Premier Inn</w:t>
      </w:r>
      <w:r w:rsidRPr="003F6795">
        <w:rPr>
          <w:lang w:val="en-GB"/>
        </w:rPr>
        <w:t>:</w:t>
      </w:r>
    </w:p>
    <w:p w14:paraId="0D7E6776" w14:textId="77777777" w:rsidR="00D95DF1" w:rsidRPr="003F6795" w:rsidRDefault="00244CF0">
      <w:pPr>
        <w:pStyle w:val="Normal1"/>
        <w:spacing w:before="240" w:after="240"/>
        <w:rPr>
          <w:lang w:val="en-GB"/>
        </w:rPr>
      </w:pPr>
      <w:r w:rsidRPr="003F6795">
        <w:rPr>
          <w:highlight w:val="white"/>
          <w:lang w:val="en-GB"/>
        </w:rPr>
        <w:lastRenderedPageBreak/>
        <w:t>Premier Inn is focused not only on expansion in the UK but also on opportunities in Europe. Its ambition is to step up its presence in about 3,000 rooms by the year 2025, targeting the city centre and other space-constrained areas with much-needed budget accommodations (</w:t>
      </w:r>
      <w:r w:rsidRPr="003F6795">
        <w:rPr>
          <w:lang w:val="en-GB"/>
        </w:rPr>
        <w:t>Caswell, 2024)</w:t>
      </w:r>
      <w:r w:rsidRPr="003F6795">
        <w:rPr>
          <w:highlight w:val="white"/>
          <w:lang w:val="en-GB"/>
        </w:rPr>
        <w:t xml:space="preserve">. The plan for this chain is to have its presence in European countries, particularly in Germany, from where it will gain a share of the budget </w:t>
      </w:r>
      <w:r w:rsidR="003F6795" w:rsidRPr="003F6795">
        <w:rPr>
          <w:highlight w:val="white"/>
          <w:lang w:val="en-GB"/>
        </w:rPr>
        <w:t>market. The</w:t>
      </w:r>
      <w:r w:rsidRPr="003F6795">
        <w:rPr>
          <w:highlight w:val="white"/>
          <w:lang w:val="en-GB"/>
        </w:rPr>
        <w:t xml:space="preserve"> UK budget hotel market is pegged to grow at 4.1% CAGR till 2025, primarily influenced by growth in the demand for affordable accommodations and changing lifestyles (</w:t>
      </w:r>
      <w:r w:rsidRPr="003F6795">
        <w:rPr>
          <w:lang w:val="en-GB"/>
        </w:rPr>
        <w:t>Smallbusinessworldjournal.com, 2024)</w:t>
      </w:r>
      <w:r w:rsidRPr="003F6795">
        <w:rPr>
          <w:highlight w:val="white"/>
          <w:lang w:val="en-GB"/>
        </w:rPr>
        <w:t>. Premier Inn's challenges are at its doorstep in the form of competition in the market and saturation in the budget segment. The chain needs to continually evolve to keep up with changing customer preferences and maintain its service quality in the market to survive.</w:t>
      </w:r>
    </w:p>
    <w:p w14:paraId="4553D6C9" w14:textId="77777777" w:rsidR="00D95DF1" w:rsidRPr="003F6795" w:rsidRDefault="00244CF0" w:rsidP="007F15A2">
      <w:pPr>
        <w:pStyle w:val="Normal1"/>
        <w:spacing w:before="240" w:after="240"/>
        <w:rPr>
          <w:lang w:val="en-GB"/>
        </w:rPr>
      </w:pPr>
      <w:r w:rsidRPr="003F6795">
        <w:rPr>
          <w:b/>
          <w:lang w:val="en-GB"/>
        </w:rPr>
        <w:t>Comparison</w:t>
      </w:r>
      <w:r w:rsidRPr="003F6795">
        <w:rPr>
          <w:lang w:val="en-GB"/>
        </w:rPr>
        <w:t>:</w:t>
      </w:r>
    </w:p>
    <w:p w14:paraId="3C63AA59" w14:textId="41602E0A" w:rsidR="00D95DF1" w:rsidRPr="003F6795" w:rsidRDefault="00244CF0">
      <w:pPr>
        <w:pStyle w:val="Normal1"/>
        <w:spacing w:before="240" w:after="240"/>
        <w:rPr>
          <w:lang w:val="en-GB"/>
        </w:rPr>
      </w:pPr>
      <w:r w:rsidRPr="003F6795">
        <w:rPr>
          <w:highlight w:val="white"/>
          <w:lang w:val="en-GB"/>
        </w:rPr>
        <w:t xml:space="preserve">When compared, the growth strategies of </w:t>
      </w:r>
      <w:proofErr w:type="gramStart"/>
      <w:r w:rsidRPr="003F6795">
        <w:rPr>
          <w:highlight w:val="white"/>
          <w:lang w:val="en-GB"/>
        </w:rPr>
        <w:t>both of them</w:t>
      </w:r>
      <w:proofErr w:type="gramEnd"/>
      <w:r w:rsidRPr="003F6795">
        <w:rPr>
          <w:highlight w:val="white"/>
          <w:lang w:val="en-GB"/>
        </w:rPr>
        <w:t xml:space="preserve"> reveal that Shangri-La is majorly focused on geographical expansion into luxury markets (</w:t>
      </w:r>
      <w:r w:rsidRPr="003F6795">
        <w:rPr>
          <w:lang w:val="en-GB"/>
        </w:rPr>
        <w:t>Shangri-La Circle, 2024)</w:t>
      </w:r>
      <w:r w:rsidRPr="003F6795">
        <w:rPr>
          <w:highlight w:val="white"/>
          <w:lang w:val="en-GB"/>
        </w:rPr>
        <w:t xml:space="preserve">. Premier Inn focuses more on expansion in the budgetary space. Each of them has its own set of issues, and in the case of Shangri-La, there would have been fluctuating economics as well as operating costs; and in the case of Premier Inn, competition as well as market saturation could lead to most of the </w:t>
      </w:r>
      <w:r w:rsidR="003F6795" w:rsidRPr="003F6795">
        <w:rPr>
          <w:highlight w:val="white"/>
          <w:lang w:val="en-GB"/>
        </w:rPr>
        <w:t>problems. The</w:t>
      </w:r>
      <w:r w:rsidRPr="003F6795">
        <w:rPr>
          <w:highlight w:val="white"/>
          <w:lang w:val="en-GB"/>
        </w:rPr>
        <w:t xml:space="preserve"> growth of Shangri-La in relation to capturing growth in emerging markets is at par with the overall development of luxury travel (</w:t>
      </w:r>
      <w:r w:rsidRPr="003F6795">
        <w:rPr>
          <w:lang w:val="en-GB"/>
        </w:rPr>
        <w:t>Woo and Mun, 2020)</w:t>
      </w:r>
      <w:r w:rsidRPr="003F6795">
        <w:rPr>
          <w:highlight w:val="white"/>
          <w:lang w:val="en-GB"/>
        </w:rPr>
        <w:t xml:space="preserve">. The Premier Inn strategy, on the other hand, is geared to take advantage of the budget travel industry. </w:t>
      </w:r>
    </w:p>
    <w:p w14:paraId="568ADD31" w14:textId="255DF00D" w:rsidR="00D95DF1" w:rsidRPr="003F6795" w:rsidRDefault="00244CF0" w:rsidP="007F15A2">
      <w:pPr>
        <w:pStyle w:val="Heading2"/>
        <w:rPr>
          <w:lang w:val="en-GB"/>
        </w:rPr>
      </w:pPr>
      <w:bookmarkStart w:id="9" w:name="_clxr641lw46k" w:colFirst="0" w:colLast="0"/>
      <w:bookmarkStart w:id="10" w:name="_Toc180085875"/>
      <w:bookmarkEnd w:id="9"/>
      <w:r w:rsidRPr="003F6795">
        <w:rPr>
          <w:lang w:val="en-GB"/>
        </w:rPr>
        <w:t>Financial Commitment to CSR (Corporate Social Responsibility)</w:t>
      </w:r>
      <w:bookmarkEnd w:id="10"/>
      <w:r w:rsidRPr="003F6795">
        <w:rPr>
          <w:lang w:val="en-GB"/>
        </w:rPr>
        <w:t xml:space="preserve"> </w:t>
      </w:r>
    </w:p>
    <w:p w14:paraId="285477DF" w14:textId="77777777" w:rsidR="00D95DF1" w:rsidRPr="003F6795" w:rsidRDefault="00244CF0" w:rsidP="007F15A2">
      <w:pPr>
        <w:pStyle w:val="Normal1"/>
        <w:spacing w:before="240" w:after="240"/>
        <w:rPr>
          <w:lang w:val="en-GB"/>
        </w:rPr>
      </w:pPr>
      <w:r w:rsidRPr="003F6795">
        <w:rPr>
          <w:b/>
          <w:lang w:val="en-GB"/>
        </w:rPr>
        <w:t>Shangri-La Hotels</w:t>
      </w:r>
      <w:r w:rsidRPr="003F6795">
        <w:rPr>
          <w:lang w:val="en-GB"/>
        </w:rPr>
        <w:t>:</w:t>
      </w:r>
    </w:p>
    <w:p w14:paraId="4B875C09" w14:textId="5F146EE2" w:rsidR="00D95DF1" w:rsidRPr="003F6795" w:rsidRDefault="00244CF0">
      <w:pPr>
        <w:pStyle w:val="Normal1"/>
        <w:spacing w:before="240" w:after="240"/>
        <w:rPr>
          <w:highlight w:val="white"/>
          <w:lang w:val="en-GB"/>
        </w:rPr>
      </w:pPr>
      <w:r w:rsidRPr="003F6795">
        <w:rPr>
          <w:highlight w:val="white"/>
          <w:lang w:val="en-GB"/>
        </w:rPr>
        <w:t>Shangri-La Hotels have corporate social responsibility as part and parcel of their business strategy. The company aims to reduce carbon emissions and energy intensity. For this, they have implemented green building standards design and constructed renovated projects using rooftop solar installations (</w:t>
      </w:r>
      <w:r w:rsidRPr="003F6795">
        <w:rPr>
          <w:lang w:val="en-GB"/>
        </w:rPr>
        <w:t>Shangri-La Group, 2024</w:t>
      </w:r>
      <w:r w:rsidR="00F86AC3">
        <w:rPr>
          <w:lang w:val="en-GB"/>
        </w:rPr>
        <w:t>b</w:t>
      </w:r>
      <w:r w:rsidRPr="003F6795">
        <w:rPr>
          <w:lang w:val="en-GB"/>
        </w:rPr>
        <w:t>)</w:t>
      </w:r>
      <w:r w:rsidRPr="003F6795">
        <w:rPr>
          <w:highlight w:val="white"/>
          <w:lang w:val="en-GB"/>
        </w:rPr>
        <w:t xml:space="preserve">. It installed energy-efficient technologies in every property to reduce consumption. With house visits, pre-packaged meals, and necessary supplies, Shangri-La hotels provided 26,000 volunteer hours of COVID-19 pandemic aid in 2022, helping </w:t>
      </w:r>
      <w:r w:rsidRPr="003F6795">
        <w:rPr>
          <w:highlight w:val="white"/>
          <w:lang w:val="en-GB"/>
        </w:rPr>
        <w:lastRenderedPageBreak/>
        <w:t>nearly 200,000 members of underprivileged communities worldwide (Shangri-La Asia Limited Sustainability Report, 2022b).</w:t>
      </w:r>
    </w:p>
    <w:p w14:paraId="22E29DB0" w14:textId="77777777" w:rsidR="00D95DF1" w:rsidRPr="003F6795" w:rsidRDefault="00244CF0">
      <w:pPr>
        <w:pStyle w:val="Normal1"/>
        <w:spacing w:before="240" w:after="240"/>
        <w:jc w:val="center"/>
        <w:rPr>
          <w:highlight w:val="white"/>
          <w:lang w:val="en-GB"/>
        </w:rPr>
      </w:pPr>
      <w:r w:rsidRPr="003F6795">
        <w:rPr>
          <w:noProof/>
          <w:highlight w:val="white"/>
          <w:lang w:val="en-US"/>
        </w:rPr>
        <w:drawing>
          <wp:inline distT="114300" distB="114300" distL="114300" distR="114300" wp14:anchorId="0503B14E" wp14:editId="79B5BCCC">
            <wp:extent cx="3733800" cy="3444240"/>
            <wp:effectExtent l="19050" t="0" r="0" b="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1"/>
                    <a:stretch>
                      <a:fillRect/>
                    </a:stretch>
                  </pic:blipFill>
                  <pic:spPr>
                    <a:xfrm>
                      <a:off x="0" y="0"/>
                      <a:ext cx="3733407" cy="3443877"/>
                    </a:xfrm>
                    <a:prstGeom prst="rect">
                      <a:avLst/>
                    </a:prstGeom>
                  </pic:spPr>
                </pic:pic>
              </a:graphicData>
            </a:graphic>
          </wp:inline>
        </w:drawing>
      </w:r>
    </w:p>
    <w:p w14:paraId="6AC8294C" w14:textId="77777777" w:rsidR="00D95DF1" w:rsidRPr="003F6795" w:rsidRDefault="00244CF0">
      <w:pPr>
        <w:pStyle w:val="Normal1"/>
        <w:spacing w:before="240" w:after="240"/>
        <w:jc w:val="center"/>
        <w:rPr>
          <w:b/>
          <w:highlight w:val="white"/>
          <w:lang w:val="en-GB"/>
        </w:rPr>
      </w:pPr>
      <w:r w:rsidRPr="003F6795">
        <w:rPr>
          <w:b/>
          <w:highlight w:val="white"/>
          <w:lang w:val="en-GB"/>
        </w:rPr>
        <w:t xml:space="preserve">Figure 3: </w:t>
      </w:r>
      <w:r w:rsidRPr="007F15A2">
        <w:rPr>
          <w:bCs/>
          <w:highlight w:val="white"/>
          <w:lang w:val="en-GB"/>
        </w:rPr>
        <w:t xml:space="preserve">Sustainability </w:t>
      </w:r>
      <w:proofErr w:type="gramStart"/>
      <w:r w:rsidRPr="007F15A2">
        <w:rPr>
          <w:bCs/>
          <w:highlight w:val="white"/>
          <w:lang w:val="en-GB"/>
        </w:rPr>
        <w:t>at a glance</w:t>
      </w:r>
      <w:proofErr w:type="gramEnd"/>
    </w:p>
    <w:p w14:paraId="1BE549F0" w14:textId="36B8F083" w:rsidR="00D95DF1" w:rsidRPr="003F6795" w:rsidRDefault="00244CF0">
      <w:pPr>
        <w:pStyle w:val="Normal1"/>
        <w:spacing w:before="240" w:after="240"/>
        <w:jc w:val="center"/>
        <w:rPr>
          <w:highlight w:val="white"/>
          <w:lang w:val="en-GB"/>
        </w:rPr>
      </w:pPr>
      <w:r w:rsidRPr="003F6795">
        <w:rPr>
          <w:b/>
          <w:highlight w:val="white"/>
          <w:lang w:val="en-GB"/>
        </w:rPr>
        <w:t xml:space="preserve">Source: </w:t>
      </w:r>
      <w:r w:rsidRPr="003F6795">
        <w:rPr>
          <w:highlight w:val="white"/>
          <w:lang w:val="en-GB"/>
        </w:rPr>
        <w:t>(</w:t>
      </w:r>
      <w:r w:rsidRPr="003F6795">
        <w:rPr>
          <w:lang w:val="en-GB"/>
        </w:rPr>
        <w:t>Shangri-La Asia Limited Sustainability Report</w:t>
      </w:r>
      <w:r w:rsidR="007F15A2">
        <w:rPr>
          <w:lang w:val="en-GB"/>
        </w:rPr>
        <w:t>,</w:t>
      </w:r>
      <w:r w:rsidRPr="003F6795">
        <w:rPr>
          <w:lang w:val="en-GB"/>
        </w:rPr>
        <w:t xml:space="preserve"> 2022b</w:t>
      </w:r>
      <w:r w:rsidRPr="003F6795">
        <w:rPr>
          <w:highlight w:val="white"/>
          <w:lang w:val="en-GB"/>
        </w:rPr>
        <w:t>)</w:t>
      </w:r>
    </w:p>
    <w:p w14:paraId="46524372" w14:textId="77777777" w:rsidR="00D95DF1" w:rsidRPr="003F6795" w:rsidRDefault="00244CF0" w:rsidP="007F15A2">
      <w:pPr>
        <w:pStyle w:val="Normal1"/>
        <w:spacing w:before="240" w:after="240"/>
        <w:rPr>
          <w:lang w:val="en-GB"/>
        </w:rPr>
      </w:pPr>
      <w:r w:rsidRPr="003F6795">
        <w:rPr>
          <w:b/>
          <w:lang w:val="en-GB"/>
        </w:rPr>
        <w:t>Premier Inn</w:t>
      </w:r>
      <w:r w:rsidRPr="003F6795">
        <w:rPr>
          <w:lang w:val="en-GB"/>
        </w:rPr>
        <w:t>:</w:t>
      </w:r>
    </w:p>
    <w:p w14:paraId="5CF23C49" w14:textId="77777777" w:rsidR="00D95DF1" w:rsidRPr="003F6795" w:rsidRDefault="00244CF0">
      <w:pPr>
        <w:pStyle w:val="Normal1"/>
        <w:spacing w:before="240" w:after="240"/>
        <w:rPr>
          <w:lang w:val="en-GB"/>
        </w:rPr>
      </w:pPr>
      <w:r w:rsidRPr="003F6795">
        <w:rPr>
          <w:highlight w:val="white"/>
          <w:lang w:val="en-GB"/>
        </w:rPr>
        <w:t>Premier Inn also emphasizes CSR with a focus on sustainability and social impact in its operations. The company has ambitious targets to reduce carbon emissions by as much as 50% by 2025 and 88% by 2050 and has invested a great deal into renewable energy sources, like solar panels and energy-saving technologies (</w:t>
      </w:r>
      <w:r w:rsidRPr="003F6795">
        <w:rPr>
          <w:lang w:val="en-GB"/>
        </w:rPr>
        <w:t>Premier Inn, 2018)</w:t>
      </w:r>
      <w:r w:rsidRPr="003F6795">
        <w:rPr>
          <w:highlight w:val="white"/>
          <w:lang w:val="en-GB"/>
        </w:rPr>
        <w:t>.</w:t>
      </w:r>
    </w:p>
    <w:p w14:paraId="53FFAE7C" w14:textId="77777777" w:rsidR="00D95DF1" w:rsidRPr="003F6795" w:rsidRDefault="00244CF0">
      <w:pPr>
        <w:pStyle w:val="Normal1"/>
        <w:spacing w:before="240" w:after="240"/>
        <w:rPr>
          <w:highlight w:val="white"/>
          <w:lang w:val="en-GB"/>
        </w:rPr>
      </w:pPr>
      <w:r w:rsidRPr="003F6795">
        <w:rPr>
          <w:highlight w:val="white"/>
          <w:lang w:val="en-GB"/>
        </w:rPr>
        <w:t>Implementing many measures to reduce food waste from its restaurant sections and promoting recycling activities in all its hotels. It liaises with local charities and companies to build on and bring employment to the community. It offers diversity in its workforce and equal opportunities to all employees from underrepresented groups like gays, lesbians, and others (</w:t>
      </w:r>
      <w:r w:rsidRPr="003F6795">
        <w:rPr>
          <w:lang w:val="en-GB"/>
        </w:rPr>
        <w:t>Premier Inn, 2024)</w:t>
      </w:r>
      <w:r w:rsidRPr="003F6795">
        <w:rPr>
          <w:highlight w:val="white"/>
          <w:lang w:val="en-GB"/>
        </w:rPr>
        <w:t>.</w:t>
      </w:r>
    </w:p>
    <w:p w14:paraId="12D5AF74" w14:textId="77777777" w:rsidR="00D95DF1" w:rsidRPr="003F6795" w:rsidRDefault="00244CF0" w:rsidP="007F15A2">
      <w:pPr>
        <w:pStyle w:val="Normal1"/>
        <w:spacing w:before="240" w:after="240"/>
        <w:rPr>
          <w:lang w:val="en-GB"/>
        </w:rPr>
      </w:pPr>
      <w:r w:rsidRPr="003F6795">
        <w:rPr>
          <w:b/>
          <w:lang w:val="en-GB"/>
        </w:rPr>
        <w:lastRenderedPageBreak/>
        <w:t>Comparison</w:t>
      </w:r>
      <w:r w:rsidRPr="003F6795">
        <w:rPr>
          <w:lang w:val="en-GB"/>
        </w:rPr>
        <w:t>:</w:t>
      </w:r>
    </w:p>
    <w:p w14:paraId="2AB8B7E7" w14:textId="0F16961A" w:rsidR="00D95DF1" w:rsidRPr="003F6795" w:rsidRDefault="00244CF0">
      <w:pPr>
        <w:pStyle w:val="Normal1"/>
        <w:spacing w:before="240" w:after="240"/>
        <w:rPr>
          <w:lang w:val="en-GB"/>
        </w:rPr>
      </w:pPr>
      <w:r w:rsidRPr="003F6795">
        <w:rPr>
          <w:highlight w:val="white"/>
          <w:lang w:val="en-GB"/>
        </w:rPr>
        <w:t>Based on their CSR commitment, Shangri-La and Premier Inn are taking steps towards sustainability as well as community engagement through the CSR initiative. While Shangri-La may focus on luxury sustainability initiatives to attract such a high-end traveller, Premier Inn could focus on responsible practices in a budget segment (Martin Roll, 2017).</w:t>
      </w:r>
      <w:r w:rsidR="00F86AC3">
        <w:rPr>
          <w:highlight w:val="white"/>
          <w:lang w:val="en-GB"/>
        </w:rPr>
        <w:t> E</w:t>
      </w:r>
      <w:r w:rsidRPr="003F6795">
        <w:rPr>
          <w:highlight w:val="white"/>
          <w:lang w:val="en-GB"/>
        </w:rPr>
        <w:t xml:space="preserve">ach has adopted direct, clear-cut sustainability goals and is also demanding accountability of the local communities in their </w:t>
      </w:r>
      <w:r w:rsidR="003F6795" w:rsidRPr="003F6795">
        <w:rPr>
          <w:highlight w:val="white"/>
          <w:lang w:val="en-GB"/>
        </w:rPr>
        <w:t>region;</w:t>
      </w:r>
      <w:r w:rsidRPr="003F6795">
        <w:rPr>
          <w:highlight w:val="white"/>
          <w:lang w:val="en-GB"/>
        </w:rPr>
        <w:t xml:space="preserve"> both have fortified their corporate reputation. Shangri-La's luxury positioning demands a premium over sustainability efforts. Premier Inn places a specific emphasis on its budget-friendly approach to cost-effectiveness and accessibility (</w:t>
      </w:r>
      <w:proofErr w:type="spellStart"/>
      <w:r w:rsidRPr="003F6795">
        <w:rPr>
          <w:lang w:val="en-GB"/>
        </w:rPr>
        <w:t>Whitebread</w:t>
      </w:r>
      <w:proofErr w:type="spellEnd"/>
      <w:r w:rsidRPr="003F6795">
        <w:rPr>
          <w:lang w:val="en-GB"/>
        </w:rPr>
        <w:t>. Co, 2023)</w:t>
      </w:r>
      <w:r w:rsidRPr="003F6795">
        <w:rPr>
          <w:highlight w:val="white"/>
          <w:lang w:val="en-GB"/>
        </w:rPr>
        <w:t>.</w:t>
      </w:r>
    </w:p>
    <w:p w14:paraId="15C86FF5" w14:textId="77777777" w:rsidR="00A15CA6" w:rsidRPr="00A15CA6" w:rsidRDefault="00A15CA6" w:rsidP="00A15CA6">
      <w:pPr>
        <w:rPr>
          <w:b/>
          <w:bCs/>
          <w:color w:val="000000"/>
          <w:sz w:val="26"/>
          <w:szCs w:val="26"/>
          <w:lang w:val="en-GB"/>
        </w:rPr>
      </w:pPr>
      <w:bookmarkStart w:id="11" w:name="_n2gnqiaxs66n" w:colFirst="0" w:colLast="0"/>
      <w:bookmarkStart w:id="12" w:name="_za030e6keygy" w:colFirst="0" w:colLast="0"/>
      <w:bookmarkStart w:id="13" w:name="_Toc180085877"/>
      <w:bookmarkEnd w:id="11"/>
      <w:bookmarkEnd w:id="12"/>
    </w:p>
    <w:p w14:paraId="777DDF0D" w14:textId="3AC43F74" w:rsidR="00D95DF1" w:rsidRPr="00A15CA6" w:rsidRDefault="00244CF0" w:rsidP="00A15CA6">
      <w:pPr>
        <w:rPr>
          <w:b/>
          <w:bCs/>
          <w:color w:val="000000"/>
          <w:sz w:val="26"/>
          <w:szCs w:val="26"/>
          <w:lang w:val="en-GB"/>
        </w:rPr>
      </w:pPr>
      <w:r w:rsidRPr="00A15CA6">
        <w:rPr>
          <w:b/>
          <w:bCs/>
          <w:lang w:val="en-GB"/>
        </w:rPr>
        <w:t>Conclusion</w:t>
      </w:r>
      <w:bookmarkEnd w:id="13"/>
      <w:r w:rsidR="00A15CA6">
        <w:rPr>
          <w:b/>
          <w:bCs/>
          <w:lang w:val="en-GB"/>
        </w:rPr>
        <w:t>:</w:t>
      </w:r>
    </w:p>
    <w:p w14:paraId="3326CDD2" w14:textId="77777777" w:rsidR="00A15CA6" w:rsidRDefault="00244CF0" w:rsidP="00A15CA6">
      <w:pPr>
        <w:pStyle w:val="Normal1"/>
        <w:spacing w:before="240" w:after="240"/>
        <w:rPr>
          <w:lang w:val="en-GB"/>
        </w:rPr>
      </w:pPr>
      <w:r w:rsidRPr="003F6795">
        <w:rPr>
          <w:highlight w:val="white"/>
          <w:lang w:val="en-GB"/>
        </w:rPr>
        <w:t xml:space="preserve">This comparative analysis of Shangri-La Hotels and Premier Inn brings out distinctive strategies through which each of the brands progresses with markets in different ways. Shangri-La has focused on luxury and bespoke experiences, thus advantageously positioning itself in the high-end segment, whereas Premier Inn has stayed ahead in the budget market by being focused on affordability and accessibility. Both the brands showed resilience in the difficulties posed due to COVID-19 and have dealt with revenue growth because of shifts in consumers' preferences as well as a bounce in demand for </w:t>
      </w:r>
      <w:r w:rsidR="003F6795" w:rsidRPr="003F6795">
        <w:rPr>
          <w:highlight w:val="white"/>
          <w:lang w:val="en-GB"/>
        </w:rPr>
        <w:t>travel. Both</w:t>
      </w:r>
      <w:r w:rsidRPr="003F6795">
        <w:rPr>
          <w:highlight w:val="white"/>
          <w:lang w:val="en-GB"/>
        </w:rPr>
        <w:t xml:space="preserve"> companies are well positioned to take advantage of emerging market opportunities: Shangri-La goes for emerging luxury markets while Premier Inn continues its expansion into the UK and Europe. Their commitment to corporate social responsibility also reflects a deepening appreciation within the hospitality industry for sustainability as an important factor in customer loyalty and brand reputation.</w:t>
      </w:r>
      <w:bookmarkStart w:id="14" w:name="_Toc180085876"/>
    </w:p>
    <w:p w14:paraId="5077FF0A" w14:textId="77777777" w:rsidR="00A15CA6" w:rsidRDefault="00A15CA6" w:rsidP="00A15CA6">
      <w:pPr>
        <w:pStyle w:val="Normal1"/>
        <w:spacing w:before="240" w:after="240"/>
        <w:rPr>
          <w:lang w:val="en-GB"/>
        </w:rPr>
      </w:pPr>
    </w:p>
    <w:p w14:paraId="07CE83AD" w14:textId="77777777" w:rsidR="007F4788" w:rsidRDefault="007F4788" w:rsidP="00A15CA6">
      <w:pPr>
        <w:pStyle w:val="Normal1"/>
        <w:spacing w:before="240" w:after="240"/>
        <w:rPr>
          <w:lang w:val="en-GB"/>
        </w:rPr>
      </w:pPr>
    </w:p>
    <w:p w14:paraId="09E26FA3" w14:textId="77777777" w:rsidR="007F4788" w:rsidRDefault="007F4788" w:rsidP="00A15CA6">
      <w:pPr>
        <w:pStyle w:val="Normal1"/>
        <w:spacing w:before="240" w:after="240"/>
        <w:rPr>
          <w:lang w:val="en-GB"/>
        </w:rPr>
      </w:pPr>
    </w:p>
    <w:p w14:paraId="7C0710AB" w14:textId="380AE609" w:rsidR="00A15CA6" w:rsidRPr="00A15CA6" w:rsidRDefault="00A15CA6" w:rsidP="00A15CA6">
      <w:pPr>
        <w:pStyle w:val="Normal1"/>
        <w:spacing w:before="240" w:after="240"/>
        <w:rPr>
          <w:b/>
          <w:bCs/>
          <w:highlight w:val="white"/>
          <w:lang w:val="en-GB"/>
        </w:rPr>
      </w:pPr>
      <w:r w:rsidRPr="00A15CA6">
        <w:rPr>
          <w:b/>
          <w:bCs/>
          <w:lang w:val="en-GB"/>
        </w:rPr>
        <w:t>Recommendations</w:t>
      </w:r>
      <w:bookmarkEnd w:id="14"/>
      <w:r>
        <w:rPr>
          <w:b/>
          <w:bCs/>
          <w:lang w:val="en-GB"/>
        </w:rPr>
        <w:t>:</w:t>
      </w:r>
    </w:p>
    <w:p w14:paraId="361761A3" w14:textId="77777777" w:rsidR="00A15CA6" w:rsidRPr="003F6795" w:rsidRDefault="00A15CA6" w:rsidP="00A15CA6">
      <w:pPr>
        <w:pStyle w:val="Normal1"/>
        <w:spacing w:before="240" w:after="240"/>
        <w:rPr>
          <w:lang w:val="en-GB"/>
        </w:rPr>
      </w:pPr>
      <w:r w:rsidRPr="003F6795">
        <w:rPr>
          <w:b/>
          <w:lang w:val="en-GB"/>
        </w:rPr>
        <w:lastRenderedPageBreak/>
        <w:t>Shangri-La Hotels</w:t>
      </w:r>
      <w:r w:rsidRPr="003F6795">
        <w:rPr>
          <w:lang w:val="en-GB"/>
        </w:rPr>
        <w:t>:</w:t>
      </w:r>
    </w:p>
    <w:p w14:paraId="3A098B3F" w14:textId="77777777" w:rsidR="00A15CA6" w:rsidRPr="003F6795" w:rsidRDefault="00A15CA6" w:rsidP="00A15CA6">
      <w:pPr>
        <w:pStyle w:val="Normal1"/>
        <w:spacing w:before="240" w:after="240"/>
        <w:rPr>
          <w:lang w:val="en-GB"/>
        </w:rPr>
      </w:pPr>
      <w:r w:rsidRPr="003F6795">
        <w:rPr>
          <w:highlight w:val="white"/>
          <w:lang w:val="en-GB"/>
        </w:rPr>
        <w:t>Shangri-La should look towards digital platform upgrading, which may include an easy mobile app and AI-driven services, which will provide a more personali</w:t>
      </w:r>
      <w:r>
        <w:rPr>
          <w:highlight w:val="white"/>
          <w:lang w:val="en-GB"/>
        </w:rPr>
        <w:t>s</w:t>
      </w:r>
      <w:r w:rsidRPr="003F6795">
        <w:rPr>
          <w:highlight w:val="white"/>
          <w:lang w:val="en-GB"/>
        </w:rPr>
        <w:t>ed customer experience (</w:t>
      </w:r>
      <w:r w:rsidRPr="003F6795">
        <w:rPr>
          <w:lang w:val="en-GB"/>
        </w:rPr>
        <w:t>Chaturvedi and Verma, 2023).</w:t>
      </w:r>
      <w:r w:rsidRPr="003F6795">
        <w:rPr>
          <w:highlight w:val="white"/>
          <w:lang w:val="en-GB"/>
        </w:rPr>
        <w:t xml:space="preserve"> Digital engagement is the future of luxury, and advanced technology will avail tailored offers, make booking easier, and spike direct sales. The expansion to new markets that are becoming luxury destinations like Vietnam or Cambodia since affluent travellers are resorting to these countries to discover high-end hospitality experiences (</w:t>
      </w:r>
      <w:r w:rsidRPr="003F6795">
        <w:rPr>
          <w:lang w:val="en-GB"/>
        </w:rPr>
        <w:t>George, 2023)</w:t>
      </w:r>
      <w:r w:rsidRPr="003F6795">
        <w:rPr>
          <w:highlight w:val="white"/>
          <w:lang w:val="en-GB"/>
        </w:rPr>
        <w:t>.</w:t>
      </w:r>
    </w:p>
    <w:p w14:paraId="1B2FD258" w14:textId="77777777" w:rsidR="00A15CA6" w:rsidRDefault="00A15CA6" w:rsidP="00A15CA6">
      <w:pPr>
        <w:pStyle w:val="Normal1"/>
        <w:spacing w:before="240" w:after="240"/>
        <w:rPr>
          <w:lang w:val="en-GB"/>
        </w:rPr>
      </w:pPr>
      <w:r w:rsidRPr="003F6795">
        <w:rPr>
          <w:b/>
          <w:lang w:val="en-GB"/>
        </w:rPr>
        <w:t>Premier Inn</w:t>
      </w:r>
      <w:r w:rsidRPr="003F6795">
        <w:rPr>
          <w:lang w:val="en-GB"/>
        </w:rPr>
        <w:t>:</w:t>
      </w:r>
    </w:p>
    <w:p w14:paraId="14A5475F" w14:textId="77777777" w:rsidR="00A15CA6" w:rsidRPr="003F6795" w:rsidRDefault="00A15CA6" w:rsidP="00A15CA6">
      <w:pPr>
        <w:pStyle w:val="Normal1"/>
        <w:spacing w:before="240" w:after="240"/>
        <w:rPr>
          <w:lang w:val="en-GB"/>
        </w:rPr>
      </w:pPr>
      <w:r w:rsidRPr="003F6795">
        <w:rPr>
          <w:highlight w:val="white"/>
          <w:lang w:val="en-GB"/>
        </w:rPr>
        <w:t>Premier Inn should further expand more of its international markets, focusing more on Europe in which budget travel continues to rise. Diversification cuts risks associated with a one-regional market focus. Further, the more digital transformation opportunities in improving mobile booking and integrating AI for personal budget travel reviews will allow it to play in changing patterns of travel (</w:t>
      </w:r>
      <w:proofErr w:type="spellStart"/>
      <w:r w:rsidRPr="003F6795">
        <w:rPr>
          <w:lang w:val="en-GB"/>
        </w:rPr>
        <w:t>Millere</w:t>
      </w:r>
      <w:proofErr w:type="spellEnd"/>
      <w:r w:rsidRPr="003F6795">
        <w:rPr>
          <w:lang w:val="en-GB"/>
        </w:rPr>
        <w:t xml:space="preserve"> and </w:t>
      </w:r>
      <w:proofErr w:type="spellStart"/>
      <w:r w:rsidRPr="003F6795">
        <w:rPr>
          <w:lang w:val="en-GB"/>
        </w:rPr>
        <w:t>Rivza</w:t>
      </w:r>
      <w:proofErr w:type="spellEnd"/>
      <w:r w:rsidRPr="003F6795">
        <w:rPr>
          <w:lang w:val="en-GB"/>
        </w:rPr>
        <w:t>, 2022)</w:t>
      </w:r>
      <w:r w:rsidRPr="003F6795">
        <w:rPr>
          <w:highlight w:val="white"/>
          <w:lang w:val="en-GB"/>
        </w:rPr>
        <w:t>. With shifting travel demand for budget-conscious trips, Premier Inn can gain a larger market share by being agile and digitally competent in understanding and fulfilling these changes in consumer preference over time (Seal, 2019).</w:t>
      </w:r>
    </w:p>
    <w:p w14:paraId="7A9688B2" w14:textId="77777777" w:rsidR="00A15CA6" w:rsidRPr="003F6795" w:rsidRDefault="00A15CA6">
      <w:pPr>
        <w:pStyle w:val="Normal1"/>
        <w:spacing w:before="240" w:after="240"/>
        <w:rPr>
          <w:highlight w:val="white"/>
          <w:lang w:val="en-GB"/>
        </w:rPr>
      </w:pPr>
    </w:p>
    <w:p w14:paraId="48B94E91" w14:textId="77777777" w:rsidR="00D95DF1" w:rsidRPr="003F6795" w:rsidRDefault="00244CF0">
      <w:pPr>
        <w:pStyle w:val="Normal1"/>
        <w:spacing w:before="240" w:after="240"/>
        <w:rPr>
          <w:b/>
          <w:sz w:val="26"/>
          <w:szCs w:val="26"/>
          <w:lang w:val="en-GB"/>
        </w:rPr>
      </w:pPr>
      <w:r w:rsidRPr="003F6795">
        <w:rPr>
          <w:lang w:val="en-GB"/>
        </w:rPr>
        <w:br w:type="page"/>
      </w:r>
    </w:p>
    <w:p w14:paraId="0807F5D5" w14:textId="416C26D8" w:rsidR="00574BF6" w:rsidRPr="003F6795" w:rsidRDefault="00244CF0" w:rsidP="007F15A2">
      <w:pPr>
        <w:pStyle w:val="Heading1"/>
        <w:rPr>
          <w:lang w:val="en-GB"/>
        </w:rPr>
      </w:pPr>
      <w:bookmarkStart w:id="15" w:name="_Toc180085878"/>
      <w:r w:rsidRPr="003F6795">
        <w:rPr>
          <w:lang w:val="en-GB"/>
        </w:rPr>
        <w:lastRenderedPageBreak/>
        <w:t>References</w:t>
      </w:r>
      <w:bookmarkEnd w:id="15"/>
    </w:p>
    <w:p w14:paraId="346EA819" w14:textId="1FF3C918" w:rsidR="00574BF6" w:rsidRPr="003F6795" w:rsidRDefault="00574BF6">
      <w:pPr>
        <w:pStyle w:val="Normal1"/>
        <w:rPr>
          <w:lang w:val="en-GB"/>
        </w:rPr>
      </w:pPr>
      <w:r w:rsidRPr="003F6795">
        <w:rPr>
          <w:lang w:val="en-GB"/>
        </w:rPr>
        <w:t xml:space="preserve">Caswell Mark, </w:t>
      </w:r>
      <w:r w:rsidR="007F15A2">
        <w:rPr>
          <w:lang w:val="en-GB"/>
        </w:rPr>
        <w:t>(</w:t>
      </w:r>
      <w:r w:rsidRPr="003F6795">
        <w:rPr>
          <w:lang w:val="en-GB"/>
        </w:rPr>
        <w:t>2024</w:t>
      </w:r>
      <w:r w:rsidR="007F15A2">
        <w:rPr>
          <w:lang w:val="en-GB"/>
        </w:rPr>
        <w:t>)</w:t>
      </w:r>
      <w:r w:rsidRPr="003F6795">
        <w:rPr>
          <w:lang w:val="en-GB"/>
        </w:rPr>
        <w:t>.</w:t>
      </w:r>
      <w:r w:rsidRPr="003F6795">
        <w:rPr>
          <w:i/>
          <w:lang w:val="en-GB"/>
        </w:rPr>
        <w:t xml:space="preserve"> Whitbread to convert underperforming restaurants into Premier Inn rooms </w:t>
      </w:r>
      <w:r w:rsidRPr="003F6795">
        <w:rPr>
          <w:lang w:val="en-GB"/>
        </w:rPr>
        <w:t xml:space="preserve">[Online] Available at: </w:t>
      </w:r>
      <w:hyperlink r:id="rId12">
        <w:r w:rsidRPr="003F6795">
          <w:rPr>
            <w:color w:val="1155CC"/>
            <w:u w:val="single"/>
            <w:lang w:val="en-GB"/>
          </w:rPr>
          <w:t>https://www.businesstraveller.com/business-travel/2024/05/01/whitbread-to-convert-underperforming-restaurants-into-premier-inn-rooms/</w:t>
        </w:r>
      </w:hyperlink>
      <w:r w:rsidRPr="003F6795">
        <w:rPr>
          <w:lang w:val="en-GB"/>
        </w:rPr>
        <w:t xml:space="preserve"> [Accessed 12 October 2024].</w:t>
      </w:r>
    </w:p>
    <w:p w14:paraId="14339802" w14:textId="796FE397" w:rsidR="00574BF6" w:rsidRPr="003F6795" w:rsidRDefault="00574BF6">
      <w:pPr>
        <w:pStyle w:val="Normal1"/>
        <w:rPr>
          <w:lang w:val="en-GB"/>
        </w:rPr>
      </w:pPr>
      <w:r w:rsidRPr="003F6795">
        <w:rPr>
          <w:lang w:val="en-GB"/>
        </w:rPr>
        <w:t xml:space="preserve">Chaturvedi, R. and Verma, S., </w:t>
      </w:r>
      <w:r w:rsidR="007F15A2">
        <w:rPr>
          <w:lang w:val="en-GB"/>
        </w:rPr>
        <w:t>(</w:t>
      </w:r>
      <w:r w:rsidRPr="003F6795">
        <w:rPr>
          <w:lang w:val="en-GB"/>
        </w:rPr>
        <w:t>2023</w:t>
      </w:r>
      <w:r w:rsidR="007F15A2">
        <w:rPr>
          <w:lang w:val="en-GB"/>
        </w:rPr>
        <w:t>)</w:t>
      </w:r>
      <w:r w:rsidRPr="003F6795">
        <w:rPr>
          <w:lang w:val="en-GB"/>
        </w:rPr>
        <w:t>. Opportunities and challenges of AI-driven customer service. Artificial Intelligence in customer service: The next frontier for personali</w:t>
      </w:r>
      <w:r w:rsidR="00F86AC3">
        <w:rPr>
          <w:lang w:val="en-GB"/>
        </w:rPr>
        <w:t>s</w:t>
      </w:r>
      <w:r w:rsidRPr="003F6795">
        <w:rPr>
          <w:lang w:val="en-GB"/>
        </w:rPr>
        <w:t xml:space="preserve">ed engagement, pp.33-71. Available at: </w:t>
      </w:r>
      <w:hyperlink r:id="rId13">
        <w:r w:rsidRPr="003F6795">
          <w:rPr>
            <w:color w:val="1155CC"/>
            <w:u w:val="single"/>
            <w:lang w:val="en-GB"/>
          </w:rPr>
          <w:t>https://link.springer.com/chapter/10.1007/978-3-031-33898-4_3</w:t>
        </w:r>
      </w:hyperlink>
      <w:r w:rsidRPr="003F6795">
        <w:rPr>
          <w:lang w:val="en-GB"/>
        </w:rPr>
        <w:t xml:space="preserve">  [Accessed 12 October 2024].</w:t>
      </w:r>
    </w:p>
    <w:p w14:paraId="1A5B3ECC" w14:textId="1687B1D2" w:rsidR="00574BF6" w:rsidRPr="003F6795" w:rsidRDefault="00574BF6">
      <w:pPr>
        <w:pStyle w:val="Normal1"/>
        <w:rPr>
          <w:lang w:val="en-GB"/>
        </w:rPr>
      </w:pPr>
      <w:r w:rsidRPr="003F6795">
        <w:rPr>
          <w:lang w:val="en-GB"/>
        </w:rPr>
        <w:t xml:space="preserve">CompaniesMarketcap.com, </w:t>
      </w:r>
      <w:r w:rsidR="007F15A2">
        <w:rPr>
          <w:lang w:val="en-GB"/>
        </w:rPr>
        <w:t>(</w:t>
      </w:r>
      <w:r w:rsidRPr="003F6795">
        <w:rPr>
          <w:lang w:val="en-GB"/>
        </w:rPr>
        <w:t>2024</w:t>
      </w:r>
      <w:r w:rsidR="007F15A2">
        <w:rPr>
          <w:lang w:val="en-GB"/>
        </w:rPr>
        <w:t>)</w:t>
      </w:r>
      <w:r w:rsidRPr="003F6795">
        <w:rPr>
          <w:lang w:val="en-GB"/>
        </w:rPr>
        <w:t xml:space="preserve">. </w:t>
      </w:r>
      <w:r w:rsidRPr="003F6795">
        <w:rPr>
          <w:i/>
          <w:lang w:val="en-GB"/>
        </w:rPr>
        <w:t xml:space="preserve">Revenue for Shangri-La (0069.HK) </w:t>
      </w:r>
      <w:r w:rsidRPr="003F6795">
        <w:rPr>
          <w:lang w:val="en-GB"/>
        </w:rPr>
        <w:t>[Online</w:t>
      </w:r>
      <w:r w:rsidR="003F6795" w:rsidRPr="003F6795">
        <w:rPr>
          <w:lang w:val="en-GB"/>
        </w:rPr>
        <w:t>] Available</w:t>
      </w:r>
      <w:r w:rsidRPr="003F6795">
        <w:rPr>
          <w:lang w:val="en-GB"/>
        </w:rPr>
        <w:t xml:space="preserve"> at: </w:t>
      </w:r>
      <w:hyperlink r:id="rId14">
        <w:r w:rsidRPr="003F6795">
          <w:rPr>
            <w:color w:val="1155CC"/>
            <w:u w:val="single"/>
            <w:lang w:val="en-GB"/>
          </w:rPr>
          <w:t>https://companiesmarketcap.com/inr/shangri-la/revenue/</w:t>
        </w:r>
      </w:hyperlink>
      <w:r w:rsidRPr="003F6795">
        <w:rPr>
          <w:lang w:val="en-GB"/>
        </w:rPr>
        <w:t xml:space="preserve"> [Accessed 12 October 2024].</w:t>
      </w:r>
    </w:p>
    <w:p w14:paraId="3984E92F" w14:textId="7605666A" w:rsidR="00574BF6" w:rsidRPr="003F6795" w:rsidRDefault="00574BF6">
      <w:pPr>
        <w:pStyle w:val="Normal1"/>
        <w:rPr>
          <w:lang w:val="en-GB"/>
        </w:rPr>
      </w:pPr>
      <w:r w:rsidRPr="003F6795">
        <w:rPr>
          <w:lang w:val="en-GB"/>
        </w:rPr>
        <w:t xml:space="preserve">Comparably, </w:t>
      </w:r>
      <w:r w:rsidR="007F15A2">
        <w:rPr>
          <w:lang w:val="en-GB"/>
        </w:rPr>
        <w:t>(</w:t>
      </w:r>
      <w:r w:rsidRPr="003F6795">
        <w:rPr>
          <w:lang w:val="en-GB"/>
        </w:rPr>
        <w:t>2024</w:t>
      </w:r>
      <w:r w:rsidR="007F15A2">
        <w:rPr>
          <w:lang w:val="en-GB"/>
        </w:rPr>
        <w:t>)</w:t>
      </w:r>
      <w:r w:rsidRPr="003F6795">
        <w:rPr>
          <w:lang w:val="en-GB"/>
        </w:rPr>
        <w:t xml:space="preserve">. </w:t>
      </w:r>
      <w:r w:rsidRPr="003F6795">
        <w:rPr>
          <w:i/>
          <w:lang w:val="en-GB"/>
        </w:rPr>
        <w:t xml:space="preserve">Shangri-La Hotels and Resorts Ranks 1st in Overall Culture Score </w:t>
      </w:r>
      <w:r w:rsidRPr="003F6795">
        <w:rPr>
          <w:lang w:val="en-GB"/>
        </w:rPr>
        <w:t xml:space="preserve">[Online] Available at: </w:t>
      </w:r>
      <w:hyperlink r:id="rId15">
        <w:r w:rsidRPr="003F6795">
          <w:rPr>
            <w:color w:val="1155CC"/>
            <w:u w:val="single"/>
            <w:lang w:val="en-GB"/>
          </w:rPr>
          <w:t>https://www.comparably.com/companies/shangri-la-hotels-and-resorts/competitors</w:t>
        </w:r>
      </w:hyperlink>
      <w:r w:rsidRPr="003F6795">
        <w:rPr>
          <w:lang w:val="en-GB"/>
        </w:rPr>
        <w:t xml:space="preserve"> [Accessed 12 October 2024].</w:t>
      </w:r>
    </w:p>
    <w:p w14:paraId="3AF27815" w14:textId="77777777" w:rsidR="00574BF6" w:rsidRPr="003F6795" w:rsidRDefault="00574BF6">
      <w:pPr>
        <w:pStyle w:val="Normal1"/>
        <w:rPr>
          <w:lang w:val="en-GB"/>
        </w:rPr>
      </w:pPr>
      <w:r w:rsidRPr="003F6795">
        <w:rPr>
          <w:lang w:val="en-GB"/>
        </w:rPr>
        <w:t xml:space="preserve">Drury C (2021) (11th Ed) Management and Cost Accounting, London, Prentice Hall Available at: </w:t>
      </w:r>
      <w:hyperlink r:id="rId16">
        <w:r w:rsidRPr="003F6795">
          <w:rPr>
            <w:color w:val="1155CC"/>
            <w:u w:val="single"/>
            <w:lang w:val="en-GB"/>
          </w:rPr>
          <w:t>https://nibmehub.com/opac-service/pdf/read/Management%20and%20Cost%20Accounting.pdf</w:t>
        </w:r>
      </w:hyperlink>
      <w:r w:rsidRPr="003F6795">
        <w:rPr>
          <w:lang w:val="en-GB"/>
        </w:rPr>
        <w:t xml:space="preserve"> [Accessed: 12 October 2024].</w:t>
      </w:r>
    </w:p>
    <w:p w14:paraId="02F58677" w14:textId="7E728B39" w:rsidR="00574BF6" w:rsidRPr="003F6795" w:rsidRDefault="00574BF6">
      <w:pPr>
        <w:pStyle w:val="Normal1"/>
        <w:rPr>
          <w:lang w:val="en-GB"/>
        </w:rPr>
      </w:pPr>
      <w:r w:rsidRPr="003F6795">
        <w:rPr>
          <w:lang w:val="en-GB"/>
        </w:rPr>
        <w:t xml:space="preserve">George Diamantopoulos, </w:t>
      </w:r>
      <w:r w:rsidR="007F15A2">
        <w:rPr>
          <w:lang w:val="en-GB"/>
        </w:rPr>
        <w:t>(</w:t>
      </w:r>
      <w:r w:rsidRPr="003F6795">
        <w:rPr>
          <w:lang w:val="en-GB"/>
        </w:rPr>
        <w:t>2023</w:t>
      </w:r>
      <w:r w:rsidR="007F15A2">
        <w:rPr>
          <w:lang w:val="en-GB"/>
        </w:rPr>
        <w:t>)</w:t>
      </w:r>
      <w:r w:rsidRPr="003F6795">
        <w:rPr>
          <w:lang w:val="en-GB"/>
        </w:rPr>
        <w:t xml:space="preserve">. </w:t>
      </w:r>
      <w:r w:rsidRPr="003F6795">
        <w:rPr>
          <w:i/>
          <w:lang w:val="en-GB"/>
        </w:rPr>
        <w:t>Phu Quoc: Vietnam’s emerging luxury tourism escape</w:t>
      </w:r>
      <w:r w:rsidRPr="003F6795">
        <w:rPr>
          <w:lang w:val="en-GB"/>
        </w:rPr>
        <w:t xml:space="preserve"> [Online] Available at: </w:t>
      </w:r>
      <w:hyperlink r:id="rId17">
        <w:r w:rsidRPr="003F6795">
          <w:rPr>
            <w:color w:val="1155CC"/>
            <w:u w:val="single"/>
            <w:lang w:val="en-GB"/>
          </w:rPr>
          <w:t>https://www.traveldailynews.asia/hotels-lodging/phu-quoc-vietnams-emerging-luxury-tourism-escape/</w:t>
        </w:r>
      </w:hyperlink>
      <w:r w:rsidRPr="003F6795">
        <w:rPr>
          <w:lang w:val="en-GB"/>
        </w:rPr>
        <w:t xml:space="preserve">  [Accessed 12 October 2024].</w:t>
      </w:r>
    </w:p>
    <w:p w14:paraId="203425A0" w14:textId="500BEB49" w:rsidR="00574BF6" w:rsidRPr="003F6795" w:rsidRDefault="00574BF6">
      <w:pPr>
        <w:pStyle w:val="Normal1"/>
        <w:rPr>
          <w:lang w:val="en-GB"/>
        </w:rPr>
      </w:pPr>
      <w:proofErr w:type="spellStart"/>
      <w:r w:rsidRPr="003F6795">
        <w:rPr>
          <w:lang w:val="en-GB"/>
        </w:rPr>
        <w:t>Kindzule-Millere</w:t>
      </w:r>
      <w:proofErr w:type="spellEnd"/>
      <w:r w:rsidRPr="003F6795">
        <w:rPr>
          <w:lang w:val="en-GB"/>
        </w:rPr>
        <w:t xml:space="preserve">, I. and </w:t>
      </w:r>
      <w:proofErr w:type="spellStart"/>
      <w:r w:rsidRPr="003F6795">
        <w:rPr>
          <w:lang w:val="en-GB"/>
        </w:rPr>
        <w:t>Zeverte-Rivza</w:t>
      </w:r>
      <w:proofErr w:type="spellEnd"/>
      <w:r w:rsidRPr="003F6795">
        <w:rPr>
          <w:lang w:val="en-GB"/>
        </w:rPr>
        <w:t xml:space="preserve">, S., </w:t>
      </w:r>
      <w:r w:rsidR="007F15A2">
        <w:rPr>
          <w:lang w:val="en-GB"/>
        </w:rPr>
        <w:t>(</w:t>
      </w:r>
      <w:r w:rsidRPr="003F6795">
        <w:rPr>
          <w:lang w:val="en-GB"/>
        </w:rPr>
        <w:t>2022</w:t>
      </w:r>
      <w:r w:rsidR="007F15A2">
        <w:rPr>
          <w:lang w:val="en-GB"/>
        </w:rPr>
        <w:t>)</w:t>
      </w:r>
      <w:r w:rsidRPr="003F6795">
        <w:rPr>
          <w:lang w:val="en-GB"/>
        </w:rPr>
        <w:t xml:space="preserve">. DIGITAL TRANSFORMATION IN TOURISM: OPPORTUNITIES AND CHALLENGES. In Economic Science for Rural Development Conference Proceedings (No. 56). Available at: </w:t>
      </w:r>
      <w:hyperlink r:id="rId18">
        <w:r w:rsidRPr="003F6795">
          <w:rPr>
            <w:color w:val="1155CC"/>
            <w:u w:val="single"/>
            <w:lang w:val="en-GB"/>
          </w:rPr>
          <w:t>https://llufb.llu.lv/conference/economic_science_rural/2022/Latvia_ESRD_56_2022-476-486.pdf</w:t>
        </w:r>
      </w:hyperlink>
      <w:r w:rsidRPr="003F6795">
        <w:rPr>
          <w:lang w:val="en-GB"/>
        </w:rPr>
        <w:t xml:space="preserve">  [Accessed 12 October 2024].</w:t>
      </w:r>
    </w:p>
    <w:p w14:paraId="4E8BE9EB" w14:textId="30CFFFD4" w:rsidR="00574BF6" w:rsidRPr="003F6795" w:rsidRDefault="00574BF6">
      <w:pPr>
        <w:pStyle w:val="Normal1"/>
        <w:spacing w:before="520"/>
        <w:rPr>
          <w:lang w:val="en-GB"/>
        </w:rPr>
      </w:pPr>
      <w:r w:rsidRPr="003F6795">
        <w:rPr>
          <w:lang w:val="en-GB"/>
        </w:rPr>
        <w:lastRenderedPageBreak/>
        <w:t xml:space="preserve">Martin Roll, </w:t>
      </w:r>
      <w:r w:rsidR="007F15A2">
        <w:rPr>
          <w:lang w:val="en-GB"/>
        </w:rPr>
        <w:t>(</w:t>
      </w:r>
      <w:r w:rsidRPr="003F6795">
        <w:rPr>
          <w:lang w:val="en-GB"/>
        </w:rPr>
        <w:t>2017</w:t>
      </w:r>
      <w:r w:rsidR="007F15A2">
        <w:rPr>
          <w:lang w:val="en-GB"/>
        </w:rPr>
        <w:t>)</w:t>
      </w:r>
      <w:r w:rsidRPr="003F6795">
        <w:rPr>
          <w:lang w:val="en-GB"/>
        </w:rPr>
        <w:t xml:space="preserve">. </w:t>
      </w:r>
      <w:r w:rsidRPr="003F6795">
        <w:rPr>
          <w:i/>
          <w:lang w:val="en-GB"/>
        </w:rPr>
        <w:t xml:space="preserve">The Shangri-La brand communication strategy </w:t>
      </w:r>
      <w:r w:rsidRPr="003F6795">
        <w:rPr>
          <w:lang w:val="en-GB"/>
        </w:rPr>
        <w:t xml:space="preserve">[Online] Available at: </w:t>
      </w:r>
      <w:hyperlink r:id="rId19">
        <w:r w:rsidRPr="003F6795">
          <w:rPr>
            <w:color w:val="1155CC"/>
            <w:u w:val="single"/>
            <w:lang w:val="en-GB"/>
          </w:rPr>
          <w:t>https://martinroll.com/resources/articles/asia/shangri-la-hotels-resorts-bringing-asian-hospitality-to-the-world/</w:t>
        </w:r>
      </w:hyperlink>
      <w:r w:rsidRPr="003F6795">
        <w:rPr>
          <w:lang w:val="en-GB"/>
        </w:rPr>
        <w:t xml:space="preserve"> [Accessed 12 October 2024].</w:t>
      </w:r>
    </w:p>
    <w:p w14:paraId="6899BF33" w14:textId="398F4C97" w:rsidR="00574BF6" w:rsidRPr="003F6795" w:rsidRDefault="00574BF6">
      <w:pPr>
        <w:pStyle w:val="Normal1"/>
        <w:rPr>
          <w:lang w:val="en-GB"/>
        </w:rPr>
      </w:pPr>
      <w:r w:rsidRPr="003F6795">
        <w:rPr>
          <w:lang w:val="en-GB"/>
        </w:rPr>
        <w:t xml:space="preserve">Page, S.J. and Connell, J., </w:t>
      </w:r>
      <w:r w:rsidR="007F15A2">
        <w:rPr>
          <w:lang w:val="en-GB"/>
        </w:rPr>
        <w:t>(</w:t>
      </w:r>
      <w:r w:rsidRPr="003F6795">
        <w:rPr>
          <w:lang w:val="en-GB"/>
        </w:rPr>
        <w:t>2020</w:t>
      </w:r>
      <w:r w:rsidR="007F15A2">
        <w:rPr>
          <w:lang w:val="en-GB"/>
        </w:rPr>
        <w:t>)</w:t>
      </w:r>
      <w:r w:rsidRPr="003F6795">
        <w:rPr>
          <w:lang w:val="en-GB"/>
        </w:rPr>
        <w:t xml:space="preserve">. Tourism accommodation and hospitality services. In Tourism (pp. 216-241). Routledge. Available at: </w:t>
      </w:r>
      <w:hyperlink r:id="rId20">
        <w:r w:rsidRPr="003F6795">
          <w:rPr>
            <w:color w:val="1155CC"/>
            <w:u w:val="single"/>
            <w:lang w:val="en-GB"/>
          </w:rPr>
          <w:t>https://www.taylorfrancis.com/chapters/edit/10.4324/9781003005520-12/tourism-accommodation-hospitality-services-stephen-page-joanne-connell</w:t>
        </w:r>
      </w:hyperlink>
      <w:r w:rsidRPr="003F6795">
        <w:rPr>
          <w:lang w:val="en-GB"/>
        </w:rPr>
        <w:t xml:space="preserve"> [Accessed 12 October 2024].</w:t>
      </w:r>
    </w:p>
    <w:p w14:paraId="6D48F7C4" w14:textId="6AD12754" w:rsidR="00574BF6" w:rsidRPr="003F6795" w:rsidRDefault="00574BF6">
      <w:pPr>
        <w:pStyle w:val="Normal1"/>
        <w:rPr>
          <w:lang w:val="en-GB"/>
        </w:rPr>
      </w:pPr>
      <w:r w:rsidRPr="003F6795">
        <w:rPr>
          <w:lang w:val="en-GB"/>
        </w:rPr>
        <w:t xml:space="preserve">Premier Inn, </w:t>
      </w:r>
      <w:r w:rsidR="007F15A2">
        <w:rPr>
          <w:lang w:val="en-GB"/>
        </w:rPr>
        <w:t>(</w:t>
      </w:r>
      <w:r w:rsidRPr="003F6795">
        <w:rPr>
          <w:lang w:val="en-GB"/>
        </w:rPr>
        <w:t>2018</w:t>
      </w:r>
      <w:r w:rsidR="007F15A2">
        <w:rPr>
          <w:lang w:val="en-GB"/>
        </w:rPr>
        <w:t>)</w:t>
      </w:r>
      <w:r w:rsidRPr="003F6795">
        <w:rPr>
          <w:lang w:val="en-GB"/>
        </w:rPr>
        <w:t>.</w:t>
      </w:r>
      <w:r w:rsidRPr="003F6795">
        <w:rPr>
          <w:i/>
          <w:lang w:val="en-GB"/>
        </w:rPr>
        <w:t xml:space="preserve"> Our Earth Day commitment to cut our carbon emissions intensity by 50% </w:t>
      </w:r>
      <w:r w:rsidRPr="003F6795">
        <w:rPr>
          <w:lang w:val="en-GB"/>
        </w:rPr>
        <w:t>[Online] Available at</w:t>
      </w:r>
      <w:r w:rsidR="003F6795" w:rsidRPr="003F6795">
        <w:rPr>
          <w:lang w:val="en-GB"/>
        </w:rPr>
        <w:t xml:space="preserve">: </w:t>
      </w:r>
      <w:hyperlink r:id="rId21" w:anchor=":~:text=To%20mark%20Earth%20Day%2C%20we,based%20carbon%20target%20(SBT)">
        <w:r w:rsidRPr="003F6795">
          <w:rPr>
            <w:color w:val="1155CC"/>
            <w:u w:val="single"/>
            <w:lang w:val="en-GB"/>
          </w:rPr>
          <w:t>https://www.premierinn.com/gb/en/news/2018/world-earth-day.html#:~:text=To%20mark%20Earth%20Day%2C%20we,based%20carbon%20target%20(SBT)</w:t>
        </w:r>
      </w:hyperlink>
      <w:r w:rsidRPr="003F6795">
        <w:rPr>
          <w:lang w:val="en-GB"/>
        </w:rPr>
        <w:t>. [Accessed 12 October 2024].</w:t>
      </w:r>
    </w:p>
    <w:p w14:paraId="23561E27" w14:textId="1BAA1BD8" w:rsidR="00574BF6" w:rsidRPr="003F6795" w:rsidRDefault="00574BF6">
      <w:pPr>
        <w:pStyle w:val="Normal1"/>
        <w:rPr>
          <w:lang w:val="en-GB"/>
        </w:rPr>
      </w:pPr>
      <w:r w:rsidRPr="003F6795">
        <w:rPr>
          <w:lang w:val="en-GB"/>
        </w:rPr>
        <w:t xml:space="preserve">Premier Inn, </w:t>
      </w:r>
      <w:r w:rsidR="007F15A2">
        <w:rPr>
          <w:lang w:val="en-GB"/>
        </w:rPr>
        <w:t>(</w:t>
      </w:r>
      <w:r w:rsidRPr="003F6795">
        <w:rPr>
          <w:lang w:val="en-GB"/>
        </w:rPr>
        <w:t>2024</w:t>
      </w:r>
      <w:r w:rsidR="007F15A2">
        <w:rPr>
          <w:lang w:val="en-GB"/>
        </w:rPr>
        <w:t>)</w:t>
      </w:r>
      <w:r w:rsidRPr="003F6795">
        <w:rPr>
          <w:lang w:val="en-GB"/>
        </w:rPr>
        <w:t xml:space="preserve">. </w:t>
      </w:r>
      <w:r w:rsidRPr="003F6795">
        <w:rPr>
          <w:i/>
          <w:lang w:val="en-GB"/>
        </w:rPr>
        <w:t>FAQs | Room rates</w:t>
      </w:r>
      <w:r w:rsidRPr="003F6795">
        <w:rPr>
          <w:lang w:val="en-GB"/>
        </w:rPr>
        <w:t xml:space="preserve"> [Online] Available at: </w:t>
      </w:r>
      <w:hyperlink r:id="rId22" w:anchor=":~:text=The%20higher%20the%20demand%20for,book%20early%20to%20avoid%20disappointment">
        <w:r w:rsidRPr="003F6795">
          <w:rPr>
            <w:color w:val="1155CC"/>
            <w:u w:val="single"/>
            <w:lang w:val="en-GB"/>
          </w:rPr>
          <w:t>https://www.premierinn.com/gb/en/faq/room-rates.html#:~:text=The%20higher%20the%20demand%20for,book%20early%20to%20avoid%20disappointment</w:t>
        </w:r>
      </w:hyperlink>
      <w:r w:rsidRPr="003F6795">
        <w:rPr>
          <w:lang w:val="en-GB"/>
        </w:rPr>
        <w:t>.  [Accessed 12 October 2024].</w:t>
      </w:r>
    </w:p>
    <w:p w14:paraId="39CF9310" w14:textId="2118589E" w:rsidR="00574BF6" w:rsidRPr="003F6795" w:rsidRDefault="00574BF6">
      <w:pPr>
        <w:pStyle w:val="Normal1"/>
        <w:rPr>
          <w:lang w:val="en-GB"/>
        </w:rPr>
      </w:pPr>
      <w:r w:rsidRPr="003F6795">
        <w:rPr>
          <w:lang w:val="en-GB"/>
        </w:rPr>
        <w:t xml:space="preserve">Premier Inn, </w:t>
      </w:r>
      <w:r w:rsidR="007F15A2">
        <w:rPr>
          <w:lang w:val="en-GB"/>
        </w:rPr>
        <w:t>(</w:t>
      </w:r>
      <w:r w:rsidRPr="003F6795">
        <w:rPr>
          <w:lang w:val="en-GB"/>
        </w:rPr>
        <w:t>2024</w:t>
      </w:r>
      <w:r w:rsidR="007F15A2">
        <w:rPr>
          <w:lang w:val="en-GB"/>
        </w:rPr>
        <w:t>)</w:t>
      </w:r>
      <w:r w:rsidRPr="003F6795">
        <w:rPr>
          <w:lang w:val="en-GB"/>
        </w:rPr>
        <w:t xml:space="preserve">. </w:t>
      </w:r>
      <w:r w:rsidRPr="003F6795">
        <w:rPr>
          <w:i/>
          <w:lang w:val="en-GB"/>
        </w:rPr>
        <w:t xml:space="preserve">We value difference at Premier Inn </w:t>
      </w:r>
      <w:r w:rsidRPr="003F6795">
        <w:rPr>
          <w:lang w:val="en-GB"/>
        </w:rPr>
        <w:t xml:space="preserve">[Online] Available at: </w:t>
      </w:r>
      <w:hyperlink r:id="rId23" w:anchor=":~:text=We're%20committed%20to%20supporting,term%2C%20and%20people%20with%20disabilities">
        <w:r w:rsidRPr="003F6795">
          <w:rPr>
            <w:color w:val="1155CC"/>
            <w:u w:val="single"/>
            <w:lang w:val="en-GB"/>
          </w:rPr>
          <w:t>https://www.premierinn.com/gb/en/terms/diversity-and-inclusion.html#:~:text=We're%20committed%20to%20supporting,term%2C%20and%20people%20with%20disabilities</w:t>
        </w:r>
      </w:hyperlink>
      <w:r w:rsidRPr="003F6795">
        <w:rPr>
          <w:lang w:val="en-GB"/>
        </w:rPr>
        <w:t>.  [Accessed 12 October 2024].</w:t>
      </w:r>
    </w:p>
    <w:p w14:paraId="6B499EEE" w14:textId="000CDDC0" w:rsidR="00574BF6" w:rsidRPr="003F6795" w:rsidRDefault="00574BF6">
      <w:pPr>
        <w:pStyle w:val="Normal1"/>
        <w:rPr>
          <w:lang w:val="en-GB"/>
        </w:rPr>
      </w:pPr>
      <w:r w:rsidRPr="003F6795">
        <w:rPr>
          <w:lang w:val="en-GB"/>
        </w:rPr>
        <w:t xml:space="preserve">Rogers Charlotte, </w:t>
      </w:r>
      <w:r w:rsidR="007F15A2">
        <w:rPr>
          <w:lang w:val="en-GB"/>
        </w:rPr>
        <w:t>(</w:t>
      </w:r>
      <w:r w:rsidRPr="003F6795">
        <w:rPr>
          <w:lang w:val="en-GB"/>
        </w:rPr>
        <w:t>2019</w:t>
      </w:r>
      <w:r w:rsidR="007F15A2">
        <w:rPr>
          <w:lang w:val="en-GB"/>
        </w:rPr>
        <w:t>)</w:t>
      </w:r>
      <w:r w:rsidRPr="003F6795">
        <w:rPr>
          <w:lang w:val="en-GB"/>
        </w:rPr>
        <w:t xml:space="preserve">. </w:t>
      </w:r>
      <w:r w:rsidRPr="003F6795">
        <w:rPr>
          <w:i/>
          <w:lang w:val="en-GB"/>
        </w:rPr>
        <w:t xml:space="preserve">Just 10% of brands in the UK excel at customer experience </w:t>
      </w:r>
      <w:r w:rsidRPr="003F6795">
        <w:rPr>
          <w:lang w:val="en-GB"/>
        </w:rPr>
        <w:t xml:space="preserve">[Online] Available at: </w:t>
      </w:r>
      <w:hyperlink r:id="rId24">
        <w:r w:rsidRPr="003F6795">
          <w:rPr>
            <w:color w:val="1155CC"/>
            <w:u w:val="single"/>
            <w:lang w:val="en-GB"/>
          </w:rPr>
          <w:t>https://www.marketingweek.com/brands-excel-customer-experience-nps/</w:t>
        </w:r>
      </w:hyperlink>
      <w:r w:rsidRPr="003F6795">
        <w:rPr>
          <w:lang w:val="en-GB"/>
        </w:rPr>
        <w:t xml:space="preserve"> [Accessed 12 October 2024].</w:t>
      </w:r>
    </w:p>
    <w:p w14:paraId="026313AA" w14:textId="77777777" w:rsidR="00574BF6" w:rsidRPr="003F6795" w:rsidRDefault="00574BF6">
      <w:pPr>
        <w:pStyle w:val="Normal1"/>
        <w:rPr>
          <w:lang w:val="en-GB"/>
        </w:rPr>
      </w:pPr>
      <w:r w:rsidRPr="003F6795">
        <w:rPr>
          <w:lang w:val="en-GB"/>
        </w:rPr>
        <w:t xml:space="preserve">Seal W (2019) (6th Ed) Management Accounting, London, McGraw Hill Available at: </w:t>
      </w:r>
      <w:hyperlink r:id="rId25">
        <w:r w:rsidRPr="003F6795">
          <w:rPr>
            <w:color w:val="1155CC"/>
            <w:u w:val="single"/>
            <w:lang w:val="en-GB"/>
          </w:rPr>
          <w:t>https://www.mheducation.co.uk/management-accounting-6e-9780077185534-emea-group</w:t>
        </w:r>
      </w:hyperlink>
      <w:r w:rsidRPr="003F6795">
        <w:rPr>
          <w:lang w:val="en-GB"/>
        </w:rPr>
        <w:t>  [Accessed 12 October 2024].</w:t>
      </w:r>
    </w:p>
    <w:p w14:paraId="2DF61655" w14:textId="0DC67817" w:rsidR="00574BF6" w:rsidRPr="003F6795" w:rsidRDefault="00574BF6">
      <w:pPr>
        <w:pStyle w:val="Normal1"/>
        <w:rPr>
          <w:lang w:val="en-GB"/>
        </w:rPr>
      </w:pPr>
      <w:r w:rsidRPr="003F6795">
        <w:rPr>
          <w:lang w:val="en-GB"/>
        </w:rPr>
        <w:t xml:space="preserve">Shangri- La, </w:t>
      </w:r>
      <w:r w:rsidR="007F15A2">
        <w:rPr>
          <w:lang w:val="en-GB"/>
        </w:rPr>
        <w:t>(</w:t>
      </w:r>
      <w:r w:rsidRPr="003F6795">
        <w:rPr>
          <w:lang w:val="en-GB"/>
        </w:rPr>
        <w:t>2024</w:t>
      </w:r>
      <w:r w:rsidR="007F15A2">
        <w:rPr>
          <w:lang w:val="en-GB"/>
        </w:rPr>
        <w:t>)</w:t>
      </w:r>
      <w:r w:rsidRPr="003F6795">
        <w:rPr>
          <w:lang w:val="en-GB"/>
        </w:rPr>
        <w:t xml:space="preserve">. </w:t>
      </w:r>
      <w:r w:rsidRPr="003F6795">
        <w:rPr>
          <w:i/>
          <w:lang w:val="en-GB"/>
        </w:rPr>
        <w:t>Shangri-La Group Expands Its Presence in China with Shangri-La Nanshan, Shenzhen and JEN Kunming by Shangri-La</w:t>
      </w:r>
      <w:r w:rsidRPr="003F6795">
        <w:rPr>
          <w:lang w:val="en-GB"/>
        </w:rPr>
        <w:t xml:space="preserve"> [Online] Available at: </w:t>
      </w:r>
      <w:hyperlink r:id="rId26">
        <w:r w:rsidRPr="003F6795">
          <w:rPr>
            <w:color w:val="1155CC"/>
            <w:u w:val="single"/>
            <w:lang w:val="en-GB"/>
          </w:rPr>
          <w:t>https://www.shangri-</w:t>
        </w:r>
        <w:r w:rsidRPr="003F6795">
          <w:rPr>
            <w:color w:val="1155CC"/>
            <w:u w:val="single"/>
            <w:lang w:val="en-GB"/>
          </w:rPr>
          <w:lastRenderedPageBreak/>
          <w:t>la.com/group/media/media_post?post=Shangri-La%20Group%20Expands%20Its%20Presence%20in%20China</w:t>
        </w:r>
      </w:hyperlink>
      <w:r w:rsidRPr="003F6795">
        <w:rPr>
          <w:lang w:val="en-GB"/>
        </w:rPr>
        <w:t xml:space="preserve"> [Accessed 12 October 2024].</w:t>
      </w:r>
    </w:p>
    <w:p w14:paraId="54C38FD9" w14:textId="37B27E77" w:rsidR="00574BF6" w:rsidRPr="003F6795" w:rsidRDefault="00574BF6">
      <w:pPr>
        <w:pStyle w:val="Normal1"/>
        <w:rPr>
          <w:lang w:val="en-GB"/>
        </w:rPr>
      </w:pPr>
      <w:r w:rsidRPr="003F6795">
        <w:rPr>
          <w:lang w:val="en-GB"/>
        </w:rPr>
        <w:t xml:space="preserve">Shangri-La Asia Limited Sustainability Report </w:t>
      </w:r>
      <w:r w:rsidR="007F15A2">
        <w:rPr>
          <w:lang w:val="en-GB"/>
        </w:rPr>
        <w:t>(</w:t>
      </w:r>
      <w:r w:rsidRPr="003F6795">
        <w:rPr>
          <w:lang w:val="en-GB"/>
        </w:rPr>
        <w:t>2022</w:t>
      </w:r>
      <w:r w:rsidR="007F15A2">
        <w:rPr>
          <w:lang w:val="en-GB"/>
        </w:rPr>
        <w:t>)</w:t>
      </w:r>
      <w:r w:rsidRPr="003F6795">
        <w:rPr>
          <w:lang w:val="en-GB"/>
        </w:rPr>
        <w:t>.</w:t>
      </w:r>
      <w:r w:rsidRPr="003F6795">
        <w:rPr>
          <w:i/>
          <w:lang w:val="en-GB"/>
        </w:rPr>
        <w:t xml:space="preserve"> Sustainability at A Glance</w:t>
      </w:r>
      <w:r w:rsidRPr="003F6795">
        <w:rPr>
          <w:lang w:val="en-GB"/>
        </w:rPr>
        <w:t xml:space="preserve"> [Online] Available at: </w:t>
      </w:r>
      <w:hyperlink r:id="rId27">
        <w:r w:rsidRPr="003F6795">
          <w:rPr>
            <w:color w:val="1155CC"/>
            <w:u w:val="single"/>
            <w:lang w:val="en-GB"/>
          </w:rPr>
          <w:t>https://sitecore-cd.shangri-la.com/-/media/Project/Shangri-La-Group/Investor/Files/Corporate-Governance-and-CSR/Sustainability-Reports/2022_SLA_Sustainability-Report_EN.pdf</w:t>
        </w:r>
      </w:hyperlink>
      <w:r w:rsidRPr="003F6795">
        <w:rPr>
          <w:lang w:val="en-GB"/>
        </w:rPr>
        <w:t xml:space="preserve"> [Accessed 12 October 2024].</w:t>
      </w:r>
    </w:p>
    <w:p w14:paraId="6D7267EC" w14:textId="047ADE45" w:rsidR="00574BF6" w:rsidRPr="003F6795" w:rsidRDefault="00574BF6">
      <w:pPr>
        <w:pStyle w:val="Normal1"/>
        <w:rPr>
          <w:lang w:val="en-GB"/>
        </w:rPr>
      </w:pPr>
      <w:r w:rsidRPr="003F6795">
        <w:rPr>
          <w:lang w:val="en-GB"/>
        </w:rPr>
        <w:t xml:space="preserve">Shangri-La Asia Limited, </w:t>
      </w:r>
      <w:r w:rsidR="007F15A2">
        <w:rPr>
          <w:lang w:val="en-GB"/>
        </w:rPr>
        <w:t>(</w:t>
      </w:r>
      <w:r w:rsidRPr="003F6795">
        <w:rPr>
          <w:lang w:val="en-GB"/>
        </w:rPr>
        <w:t>2022a</w:t>
      </w:r>
      <w:r w:rsidR="007F15A2">
        <w:rPr>
          <w:lang w:val="en-GB"/>
        </w:rPr>
        <w:t>)</w:t>
      </w:r>
      <w:r w:rsidRPr="003F6795">
        <w:rPr>
          <w:lang w:val="en-GB"/>
        </w:rPr>
        <w:t xml:space="preserve">. </w:t>
      </w:r>
      <w:r w:rsidRPr="003F6795">
        <w:rPr>
          <w:i/>
          <w:lang w:val="en-GB"/>
        </w:rPr>
        <w:t>Introduction and 2022 Key Financial Highlights</w:t>
      </w:r>
      <w:r w:rsidRPr="003F6795">
        <w:rPr>
          <w:lang w:val="en-GB"/>
        </w:rPr>
        <w:t xml:space="preserve"> [Online] Available at: </w:t>
      </w:r>
      <w:hyperlink r:id="rId28">
        <w:r w:rsidRPr="003F6795">
          <w:rPr>
            <w:color w:val="1155CC"/>
            <w:u w:val="single"/>
            <w:lang w:val="en-GB"/>
          </w:rPr>
          <w:t>https://sitecore-cd.shangri-la.com/-/media/Project/Shangri-La-Group/Investor/Files/Public-Disclosures/Latest-Top-Publications/e0069_230418_AR.pdf</w:t>
        </w:r>
      </w:hyperlink>
      <w:r w:rsidRPr="003F6795">
        <w:rPr>
          <w:lang w:val="en-GB"/>
        </w:rPr>
        <w:t xml:space="preserve">  [Accessed 12 October 2024].</w:t>
      </w:r>
    </w:p>
    <w:p w14:paraId="5909BEBF" w14:textId="3CBEDA9F" w:rsidR="00574BF6" w:rsidRPr="003F6795" w:rsidRDefault="00574BF6">
      <w:pPr>
        <w:pStyle w:val="Normal1"/>
        <w:rPr>
          <w:lang w:val="en-GB"/>
        </w:rPr>
      </w:pPr>
      <w:r w:rsidRPr="003F6795">
        <w:rPr>
          <w:lang w:val="en-GB"/>
        </w:rPr>
        <w:t xml:space="preserve">Shangri-La Asia Limited, </w:t>
      </w:r>
      <w:r w:rsidR="007F15A2">
        <w:rPr>
          <w:lang w:val="en-GB"/>
        </w:rPr>
        <w:t>(</w:t>
      </w:r>
      <w:r w:rsidRPr="003F6795">
        <w:rPr>
          <w:lang w:val="en-GB"/>
        </w:rPr>
        <w:t>2022b</w:t>
      </w:r>
      <w:r w:rsidR="007F15A2">
        <w:rPr>
          <w:lang w:val="en-GB"/>
        </w:rPr>
        <w:t>)</w:t>
      </w:r>
      <w:r w:rsidRPr="003F6795">
        <w:rPr>
          <w:lang w:val="en-GB"/>
        </w:rPr>
        <w:t xml:space="preserve">. </w:t>
      </w:r>
      <w:r w:rsidRPr="003F6795">
        <w:rPr>
          <w:i/>
          <w:lang w:val="en-GB"/>
        </w:rPr>
        <w:t xml:space="preserve">Beyond Covid: Recovery and Growth Initiatives </w:t>
      </w:r>
      <w:r w:rsidRPr="003F6795">
        <w:rPr>
          <w:lang w:val="en-GB"/>
        </w:rPr>
        <w:t xml:space="preserve">[Online] Available at: </w:t>
      </w:r>
      <w:hyperlink r:id="rId29">
        <w:r w:rsidRPr="003F6795">
          <w:rPr>
            <w:color w:val="1155CC"/>
            <w:u w:val="single"/>
            <w:lang w:val="en-GB"/>
          </w:rPr>
          <w:t>https://sitecore-cd.shangri-la.com/-/media/Project/Shangri-La-Group/Investor/Files/Public-Disclosures/Latest-Top-Publications/e0069_230418_AR.pdf</w:t>
        </w:r>
      </w:hyperlink>
      <w:r w:rsidRPr="003F6795">
        <w:rPr>
          <w:lang w:val="en-GB"/>
        </w:rPr>
        <w:t xml:space="preserve">  [Accessed 12 October 2024].</w:t>
      </w:r>
    </w:p>
    <w:p w14:paraId="65E78285" w14:textId="2890E160" w:rsidR="00574BF6" w:rsidRPr="003F6795" w:rsidRDefault="00574BF6">
      <w:pPr>
        <w:pStyle w:val="Normal1"/>
        <w:rPr>
          <w:lang w:val="en-GB"/>
        </w:rPr>
      </w:pPr>
      <w:r w:rsidRPr="003F6795">
        <w:rPr>
          <w:lang w:val="en-GB"/>
        </w:rPr>
        <w:t xml:space="preserve">Shangri-La Circle, </w:t>
      </w:r>
      <w:r w:rsidR="007F15A2">
        <w:rPr>
          <w:lang w:val="en-GB"/>
        </w:rPr>
        <w:t>(</w:t>
      </w:r>
      <w:r w:rsidRPr="003F6795">
        <w:rPr>
          <w:lang w:val="en-GB"/>
        </w:rPr>
        <w:t>2024</w:t>
      </w:r>
      <w:r w:rsidR="007F15A2">
        <w:rPr>
          <w:lang w:val="en-GB"/>
        </w:rPr>
        <w:t>)</w:t>
      </w:r>
      <w:r w:rsidRPr="003F6795">
        <w:rPr>
          <w:lang w:val="en-GB"/>
        </w:rPr>
        <w:t xml:space="preserve">. </w:t>
      </w:r>
      <w:r w:rsidRPr="003F6795">
        <w:rPr>
          <w:i/>
          <w:lang w:val="en-GB"/>
        </w:rPr>
        <w:t>Shangri-La Circle</w:t>
      </w:r>
      <w:r w:rsidRPr="003F6795">
        <w:rPr>
          <w:lang w:val="en-GB"/>
        </w:rPr>
        <w:t xml:space="preserve"> [Online] Available at: </w:t>
      </w:r>
      <w:hyperlink r:id="rId30">
        <w:r w:rsidRPr="003F6795">
          <w:rPr>
            <w:color w:val="1155CC"/>
            <w:u w:val="single"/>
            <w:lang w:val="en-GB"/>
          </w:rPr>
          <w:t>https://www.shangri-la.com/</w:t>
        </w:r>
      </w:hyperlink>
      <w:r w:rsidRPr="003F6795">
        <w:rPr>
          <w:lang w:val="en-GB"/>
        </w:rPr>
        <w:t xml:space="preserve"> [Accessed 12 October 2024].</w:t>
      </w:r>
    </w:p>
    <w:p w14:paraId="7D87200C" w14:textId="2DAA8077" w:rsidR="00574BF6" w:rsidRPr="003F6795" w:rsidRDefault="00574BF6">
      <w:pPr>
        <w:pStyle w:val="Normal1"/>
        <w:rPr>
          <w:lang w:val="en-GB"/>
        </w:rPr>
      </w:pPr>
      <w:r w:rsidRPr="003F6795">
        <w:rPr>
          <w:lang w:val="en-GB"/>
        </w:rPr>
        <w:t xml:space="preserve">Shangri-La Group, </w:t>
      </w:r>
      <w:r w:rsidR="007F15A2">
        <w:rPr>
          <w:lang w:val="en-GB"/>
        </w:rPr>
        <w:t>(</w:t>
      </w:r>
      <w:r w:rsidRPr="003F6795">
        <w:rPr>
          <w:lang w:val="en-GB"/>
        </w:rPr>
        <w:t>2022</w:t>
      </w:r>
      <w:r w:rsidR="007F15A2">
        <w:rPr>
          <w:lang w:val="en-GB"/>
        </w:rPr>
        <w:t>)</w:t>
      </w:r>
      <w:r w:rsidRPr="003F6795">
        <w:rPr>
          <w:lang w:val="en-GB"/>
        </w:rPr>
        <w:t xml:space="preserve">. </w:t>
      </w:r>
      <w:r w:rsidRPr="003F6795">
        <w:rPr>
          <w:i/>
          <w:lang w:val="en-GB"/>
        </w:rPr>
        <w:t>Shangri-La Group Releases 2022 Full Year Results</w:t>
      </w:r>
      <w:r w:rsidRPr="003F6795">
        <w:rPr>
          <w:lang w:val="en-GB"/>
        </w:rPr>
        <w:t xml:space="preserve"> [Online] Available at: </w:t>
      </w:r>
      <w:hyperlink r:id="rId31" w:anchor=":~:text=The%20Group%20increased%20its%20owned,COVID%2D19%20outbreaks%20throughout%202022">
        <w:r w:rsidRPr="003F6795">
          <w:rPr>
            <w:color w:val="1155CC"/>
            <w:u w:val="single"/>
            <w:lang w:val="en-GB"/>
          </w:rPr>
          <w:t>https://www.shangri-la.com/group/media/media_post?post=Mar24_2022AnnualResults#:~:text=The%20Group%20increased%20its%20owned,COVID%2D19%20outbreaks%20throughout%202022</w:t>
        </w:r>
      </w:hyperlink>
      <w:r w:rsidRPr="003F6795">
        <w:rPr>
          <w:lang w:val="en-GB"/>
        </w:rPr>
        <w:t>. [Accessed 12 October 2024].</w:t>
      </w:r>
    </w:p>
    <w:p w14:paraId="5503D0BB" w14:textId="258DD2A8" w:rsidR="00574BF6" w:rsidRDefault="00574BF6">
      <w:pPr>
        <w:pStyle w:val="Normal1"/>
        <w:rPr>
          <w:lang w:val="en-GB"/>
        </w:rPr>
      </w:pPr>
      <w:r w:rsidRPr="003F6795">
        <w:rPr>
          <w:lang w:val="en-GB"/>
        </w:rPr>
        <w:t xml:space="preserve">Shangri-La Group, </w:t>
      </w:r>
      <w:r w:rsidR="007F15A2">
        <w:rPr>
          <w:lang w:val="en-GB"/>
        </w:rPr>
        <w:t>(</w:t>
      </w:r>
      <w:r w:rsidRPr="003F6795">
        <w:rPr>
          <w:lang w:val="en-GB"/>
        </w:rPr>
        <w:t>2024</w:t>
      </w:r>
      <w:r w:rsidR="00F86AC3">
        <w:rPr>
          <w:lang w:val="en-GB"/>
        </w:rPr>
        <w:t>a</w:t>
      </w:r>
      <w:r w:rsidR="007F15A2">
        <w:rPr>
          <w:lang w:val="en-GB"/>
        </w:rPr>
        <w:t>)</w:t>
      </w:r>
      <w:r w:rsidRPr="003F6795">
        <w:rPr>
          <w:lang w:val="en-GB"/>
        </w:rPr>
        <w:t xml:space="preserve">. </w:t>
      </w:r>
      <w:r w:rsidRPr="003F6795">
        <w:rPr>
          <w:i/>
          <w:lang w:val="en-GB"/>
        </w:rPr>
        <w:t xml:space="preserve">Our Presence </w:t>
      </w:r>
      <w:r w:rsidRPr="003F6795">
        <w:rPr>
          <w:lang w:val="en-GB"/>
        </w:rPr>
        <w:t xml:space="preserve">[Online] Available at: </w:t>
      </w:r>
      <w:hyperlink r:id="rId32">
        <w:r w:rsidRPr="003F6795">
          <w:rPr>
            <w:color w:val="1155CC"/>
            <w:u w:val="single"/>
            <w:lang w:val="en-GB"/>
          </w:rPr>
          <w:t>https://www.shangri-la.com/group/</w:t>
        </w:r>
      </w:hyperlink>
      <w:r w:rsidRPr="003F6795">
        <w:rPr>
          <w:lang w:val="en-GB"/>
        </w:rPr>
        <w:t xml:space="preserve"> [Accessed 12 October 2024].</w:t>
      </w:r>
    </w:p>
    <w:p w14:paraId="3759B97D" w14:textId="5EE2F45C" w:rsidR="00F86AC3" w:rsidRPr="003F6795" w:rsidRDefault="00F86AC3">
      <w:pPr>
        <w:pStyle w:val="Normal1"/>
        <w:rPr>
          <w:lang w:val="en-GB"/>
        </w:rPr>
      </w:pPr>
      <w:r w:rsidRPr="003F6795">
        <w:rPr>
          <w:lang w:val="en-GB"/>
        </w:rPr>
        <w:t xml:space="preserve">Shangri-La Group, </w:t>
      </w:r>
      <w:r>
        <w:rPr>
          <w:lang w:val="en-GB"/>
        </w:rPr>
        <w:t>(</w:t>
      </w:r>
      <w:r w:rsidRPr="003F6795">
        <w:rPr>
          <w:lang w:val="en-GB"/>
        </w:rPr>
        <w:t>2024</w:t>
      </w:r>
      <w:r>
        <w:rPr>
          <w:lang w:val="en-GB"/>
        </w:rPr>
        <w:t>b)</w:t>
      </w:r>
      <w:r w:rsidRPr="003F6795">
        <w:rPr>
          <w:lang w:val="en-GB"/>
        </w:rPr>
        <w:t xml:space="preserve">. </w:t>
      </w:r>
      <w:r w:rsidRPr="003F6795">
        <w:rPr>
          <w:i/>
          <w:lang w:val="en-GB"/>
        </w:rPr>
        <w:t>Driving Energy Efficiency and Reducing Carbon Emissions</w:t>
      </w:r>
      <w:r w:rsidRPr="003F6795">
        <w:rPr>
          <w:lang w:val="en-GB"/>
        </w:rPr>
        <w:t xml:space="preserve"> [Online] Available at: </w:t>
      </w:r>
      <w:hyperlink r:id="rId33">
        <w:r w:rsidRPr="003F6795">
          <w:rPr>
            <w:color w:val="1155CC"/>
            <w:u w:val="single"/>
            <w:lang w:val="en-GB"/>
          </w:rPr>
          <w:t>https://www.shangri-la.com/group/sustainability/stay/</w:t>
        </w:r>
      </w:hyperlink>
      <w:r w:rsidRPr="003F6795">
        <w:rPr>
          <w:lang w:val="en-GB"/>
        </w:rPr>
        <w:t xml:space="preserve"> [Accessed 12 October 2024].</w:t>
      </w:r>
    </w:p>
    <w:p w14:paraId="0E6B6729" w14:textId="71DB6756" w:rsidR="00574BF6" w:rsidRPr="003F6795" w:rsidRDefault="00574BF6">
      <w:pPr>
        <w:pStyle w:val="Normal1"/>
        <w:rPr>
          <w:lang w:val="en-GB"/>
        </w:rPr>
      </w:pPr>
      <w:r w:rsidRPr="003F6795">
        <w:rPr>
          <w:lang w:val="en-GB"/>
        </w:rPr>
        <w:lastRenderedPageBreak/>
        <w:t xml:space="preserve">Smallbusinessworldjournal.com, </w:t>
      </w:r>
      <w:r w:rsidR="007F15A2">
        <w:rPr>
          <w:lang w:val="en-GB"/>
        </w:rPr>
        <w:t>(</w:t>
      </w:r>
      <w:r w:rsidRPr="003F6795">
        <w:rPr>
          <w:lang w:val="en-GB"/>
        </w:rPr>
        <w:t>2024</w:t>
      </w:r>
      <w:r w:rsidR="007F15A2">
        <w:rPr>
          <w:lang w:val="en-GB"/>
        </w:rPr>
        <w:t>)</w:t>
      </w:r>
      <w:r w:rsidRPr="003F6795">
        <w:rPr>
          <w:lang w:val="en-GB"/>
        </w:rPr>
        <w:t xml:space="preserve">. </w:t>
      </w:r>
      <w:r w:rsidRPr="003F6795">
        <w:rPr>
          <w:i/>
          <w:lang w:val="en-GB"/>
        </w:rPr>
        <w:t>Budget Hotels Market: Rising Valuation to Reach $430.9 billion by 2032, Fueled by Strong CAGR of 4.1%</w:t>
      </w:r>
      <w:r w:rsidRPr="003F6795">
        <w:rPr>
          <w:lang w:val="en-GB"/>
        </w:rPr>
        <w:t xml:space="preserve"> [Online] Available at: </w:t>
      </w:r>
      <w:hyperlink r:id="rId34">
        <w:r w:rsidRPr="003F6795">
          <w:rPr>
            <w:color w:val="1155CC"/>
            <w:u w:val="single"/>
            <w:lang w:val="en-GB"/>
          </w:rPr>
          <w:t>https://www.smallbusinessworldjournal.com/article/723085754-budget-hotels-market-rising-valuation-to-reach-430-9-billion-by-2032-fueled-by-strong-cagr-of-4-1</w:t>
        </w:r>
      </w:hyperlink>
      <w:r w:rsidRPr="003F6795">
        <w:rPr>
          <w:lang w:val="en-GB"/>
        </w:rPr>
        <w:t xml:space="preserve"> [Accessed 12 October 2024].</w:t>
      </w:r>
    </w:p>
    <w:p w14:paraId="49613F79" w14:textId="0058ED46" w:rsidR="00574BF6" w:rsidRPr="003F6795" w:rsidRDefault="00574BF6">
      <w:pPr>
        <w:pStyle w:val="Normal1"/>
        <w:rPr>
          <w:lang w:val="en-GB"/>
        </w:rPr>
      </w:pPr>
      <w:r w:rsidRPr="003F6795">
        <w:rPr>
          <w:lang w:val="en-GB"/>
        </w:rPr>
        <w:t xml:space="preserve">Statista, </w:t>
      </w:r>
      <w:r w:rsidR="007F15A2">
        <w:rPr>
          <w:lang w:val="en-GB"/>
        </w:rPr>
        <w:t>(</w:t>
      </w:r>
      <w:r w:rsidRPr="003F6795">
        <w:rPr>
          <w:lang w:val="en-GB"/>
        </w:rPr>
        <w:t>2024a</w:t>
      </w:r>
      <w:r w:rsidR="007F15A2">
        <w:rPr>
          <w:lang w:val="en-GB"/>
        </w:rPr>
        <w:t>)</w:t>
      </w:r>
      <w:r w:rsidRPr="003F6795">
        <w:rPr>
          <w:lang w:val="en-GB"/>
        </w:rPr>
        <w:t xml:space="preserve">. </w:t>
      </w:r>
      <w:r w:rsidRPr="003F6795">
        <w:rPr>
          <w:i/>
          <w:lang w:val="en-GB"/>
        </w:rPr>
        <w:t>Number of Premier Inn (Whitbread) hotel rooms in the United Kingdom and Ireland from 2011/12 to 2023/24</w:t>
      </w:r>
      <w:r w:rsidRPr="003F6795">
        <w:rPr>
          <w:lang w:val="en-GB"/>
        </w:rPr>
        <w:t xml:space="preserve"> [Online] Available at:</w:t>
      </w:r>
      <w:r w:rsidR="003F6795">
        <w:rPr>
          <w:lang w:val="en-GB"/>
        </w:rPr>
        <w:t xml:space="preserve"> </w:t>
      </w:r>
      <w:hyperlink r:id="rId35">
        <w:r w:rsidRPr="003F6795">
          <w:rPr>
            <w:color w:val="1155CC"/>
            <w:u w:val="single"/>
            <w:lang w:val="en-GB"/>
          </w:rPr>
          <w:t>https://www.statista.com/statistics/629446/whitbread-premier-inn-hotel-rooms-united-kingdom-uk/</w:t>
        </w:r>
      </w:hyperlink>
      <w:r w:rsidRPr="003F6795">
        <w:rPr>
          <w:lang w:val="en-GB"/>
        </w:rPr>
        <w:t xml:space="preserve"> [Accessed 12 October 2024].</w:t>
      </w:r>
    </w:p>
    <w:p w14:paraId="32CCEBE9" w14:textId="2447B24B" w:rsidR="00574BF6" w:rsidRPr="003F6795" w:rsidRDefault="00574BF6">
      <w:pPr>
        <w:pStyle w:val="Normal1"/>
        <w:rPr>
          <w:lang w:val="en-GB"/>
        </w:rPr>
      </w:pPr>
      <w:r w:rsidRPr="003F6795">
        <w:rPr>
          <w:lang w:val="en-GB"/>
        </w:rPr>
        <w:t xml:space="preserve">Statista, </w:t>
      </w:r>
      <w:r w:rsidR="007F15A2">
        <w:rPr>
          <w:lang w:val="en-GB"/>
        </w:rPr>
        <w:t>(</w:t>
      </w:r>
      <w:r w:rsidRPr="003F6795">
        <w:rPr>
          <w:lang w:val="en-GB"/>
        </w:rPr>
        <w:t>2024b</w:t>
      </w:r>
      <w:r w:rsidR="007F15A2">
        <w:rPr>
          <w:lang w:val="en-GB"/>
        </w:rPr>
        <w:t>)</w:t>
      </w:r>
      <w:r w:rsidRPr="003F6795">
        <w:rPr>
          <w:lang w:val="en-GB"/>
        </w:rPr>
        <w:t xml:space="preserve">. </w:t>
      </w:r>
      <w:r w:rsidRPr="003F6795">
        <w:rPr>
          <w:i/>
          <w:lang w:val="en-GB"/>
        </w:rPr>
        <w:t>Annual revenue of Whitbread in Europe from 2011/12 to 2023/24</w:t>
      </w:r>
      <w:r w:rsidRPr="003F6795">
        <w:rPr>
          <w:lang w:val="en-GB"/>
        </w:rPr>
        <w:t xml:space="preserve"> [Online] Available at: </w:t>
      </w:r>
      <w:hyperlink r:id="rId36">
        <w:r w:rsidRPr="003F6795">
          <w:rPr>
            <w:color w:val="1155CC"/>
            <w:u w:val="single"/>
            <w:lang w:val="en-GB"/>
          </w:rPr>
          <w:t>https://www.statista.com/statistics/511372/total-revenue-whitbread-united-kingdom-uk/</w:t>
        </w:r>
      </w:hyperlink>
      <w:r w:rsidRPr="003F6795">
        <w:rPr>
          <w:lang w:val="en-GB"/>
        </w:rPr>
        <w:t xml:space="preserve"> [Accessed 12 October 2024].</w:t>
      </w:r>
    </w:p>
    <w:p w14:paraId="7A831325" w14:textId="3A26B1C2" w:rsidR="00574BF6" w:rsidRPr="003F6795" w:rsidRDefault="00574BF6">
      <w:pPr>
        <w:pStyle w:val="Normal1"/>
        <w:rPr>
          <w:lang w:val="en-GB"/>
        </w:rPr>
      </w:pPr>
      <w:r w:rsidRPr="003F6795">
        <w:rPr>
          <w:lang w:val="en-GB"/>
        </w:rPr>
        <w:t xml:space="preserve">Statista, </w:t>
      </w:r>
      <w:r w:rsidR="007F15A2">
        <w:rPr>
          <w:lang w:val="en-GB"/>
        </w:rPr>
        <w:t>(</w:t>
      </w:r>
      <w:r w:rsidRPr="003F6795">
        <w:rPr>
          <w:lang w:val="en-GB"/>
        </w:rPr>
        <w:t>2024c</w:t>
      </w:r>
      <w:r w:rsidR="007F15A2">
        <w:rPr>
          <w:lang w:val="en-GB"/>
        </w:rPr>
        <w:t>)</w:t>
      </w:r>
      <w:r w:rsidRPr="003F6795">
        <w:rPr>
          <w:lang w:val="en-GB"/>
        </w:rPr>
        <w:t xml:space="preserve">. </w:t>
      </w:r>
      <w:r w:rsidRPr="003F6795">
        <w:rPr>
          <w:i/>
          <w:lang w:val="en-GB"/>
        </w:rPr>
        <w:t>Premier Inn: average room rate in the UK and Ireland 2009-2024</w:t>
      </w:r>
      <w:r w:rsidRPr="003F6795">
        <w:rPr>
          <w:lang w:val="en-GB"/>
        </w:rPr>
        <w:t xml:space="preserve"> [Online] Available at:</w:t>
      </w:r>
      <w:r w:rsidR="003F6795">
        <w:rPr>
          <w:lang w:val="en-GB"/>
        </w:rPr>
        <w:t xml:space="preserve"> </w:t>
      </w:r>
      <w:hyperlink r:id="rId37">
        <w:r w:rsidRPr="003F6795">
          <w:rPr>
            <w:color w:val="1155CC"/>
            <w:u w:val="single"/>
            <w:lang w:val="en-GB"/>
          </w:rPr>
          <w:t>https://www.statista.com/statistics/740692/premier-inn-arr-average-room-rate/</w:t>
        </w:r>
      </w:hyperlink>
      <w:r w:rsidRPr="003F6795">
        <w:rPr>
          <w:lang w:val="en-GB"/>
        </w:rPr>
        <w:t xml:space="preserve"> [Accessed 12 October 2024].</w:t>
      </w:r>
    </w:p>
    <w:p w14:paraId="118279EA" w14:textId="78F9BAA6" w:rsidR="00574BF6" w:rsidRPr="003F6795" w:rsidRDefault="00574BF6">
      <w:pPr>
        <w:pStyle w:val="Normal1"/>
        <w:rPr>
          <w:lang w:val="en-GB"/>
        </w:rPr>
      </w:pPr>
      <w:r w:rsidRPr="003F6795">
        <w:rPr>
          <w:lang w:val="en-GB"/>
        </w:rPr>
        <w:t xml:space="preserve">Stephenson, </w:t>
      </w:r>
      <w:r w:rsidR="007F15A2">
        <w:rPr>
          <w:lang w:val="en-GB"/>
        </w:rPr>
        <w:t>(</w:t>
      </w:r>
      <w:r w:rsidRPr="003F6795">
        <w:rPr>
          <w:lang w:val="en-GB"/>
        </w:rPr>
        <w:t>2023</w:t>
      </w:r>
      <w:r w:rsidR="007F15A2">
        <w:rPr>
          <w:lang w:val="en-GB"/>
        </w:rPr>
        <w:t>)</w:t>
      </w:r>
      <w:r w:rsidRPr="003F6795">
        <w:rPr>
          <w:lang w:val="en-GB"/>
        </w:rPr>
        <w:t xml:space="preserve">. </w:t>
      </w:r>
      <w:r w:rsidRPr="003F6795">
        <w:rPr>
          <w:i/>
          <w:lang w:val="en-GB"/>
        </w:rPr>
        <w:t>Premier Inn owner hails brand marketing a ‘powerful tool’</w:t>
      </w:r>
      <w:r w:rsidRPr="003F6795">
        <w:rPr>
          <w:lang w:val="en-GB"/>
        </w:rPr>
        <w:t xml:space="preserve"> [Online] Available at: </w:t>
      </w:r>
      <w:hyperlink r:id="rId38">
        <w:r w:rsidRPr="003F6795">
          <w:rPr>
            <w:color w:val="1155CC"/>
            <w:u w:val="single"/>
            <w:lang w:val="en-GB"/>
          </w:rPr>
          <w:t>https://www.thinkwithgoogle.com/intl/en-emea/marketing-strategies/search/premier-inn-captures-40-more-bookings-with-google-hotel-ads/</w:t>
        </w:r>
      </w:hyperlink>
      <w:r w:rsidRPr="003F6795">
        <w:rPr>
          <w:lang w:val="en-GB"/>
        </w:rPr>
        <w:t xml:space="preserve">  [Accessed 12 October 2024].</w:t>
      </w:r>
    </w:p>
    <w:p w14:paraId="558BC911" w14:textId="360C480C" w:rsidR="00574BF6" w:rsidRPr="003F6795" w:rsidRDefault="00574BF6">
      <w:pPr>
        <w:pStyle w:val="Normal1"/>
        <w:rPr>
          <w:lang w:val="en-GB"/>
        </w:rPr>
      </w:pPr>
      <w:r w:rsidRPr="003F6795">
        <w:rPr>
          <w:lang w:val="en-GB"/>
        </w:rPr>
        <w:t xml:space="preserve">Tsui, S. and Chi, L.K., </w:t>
      </w:r>
      <w:r w:rsidR="007F15A2">
        <w:rPr>
          <w:lang w:val="en-GB"/>
        </w:rPr>
        <w:t>(</w:t>
      </w:r>
      <w:r w:rsidRPr="003F6795">
        <w:rPr>
          <w:lang w:val="en-GB"/>
        </w:rPr>
        <w:t>2022</w:t>
      </w:r>
      <w:r w:rsidR="007F15A2">
        <w:rPr>
          <w:lang w:val="en-GB"/>
        </w:rPr>
        <w:t>)</w:t>
      </w:r>
      <w:r w:rsidRPr="003F6795">
        <w:rPr>
          <w:lang w:val="en-GB"/>
        </w:rPr>
        <w:t xml:space="preserve">. Surviving through community building in catastrophic times. Monthly Review, 74(3). Available at: </w:t>
      </w:r>
      <w:hyperlink r:id="rId39">
        <w:r w:rsidRPr="003F6795">
          <w:rPr>
            <w:color w:val="1155CC"/>
            <w:u w:val="single"/>
            <w:lang w:val="en-GB"/>
          </w:rPr>
          <w:t>https://our-global-u.org/oguorg/en/download/Conferences/ssfs9/SIT-TSUI-and-LAU-KIN-CHI-Surviving-Through-Community-Building-in-Catastrophic-Times-2022-.pdf</w:t>
        </w:r>
      </w:hyperlink>
      <w:r w:rsidRPr="003F6795">
        <w:rPr>
          <w:lang w:val="en-GB"/>
        </w:rPr>
        <w:t xml:space="preserve"> [Accessed 12 October 2024].</w:t>
      </w:r>
    </w:p>
    <w:p w14:paraId="6EAD80D1" w14:textId="77777777" w:rsidR="00574BF6" w:rsidRPr="003F6795" w:rsidRDefault="00574BF6">
      <w:pPr>
        <w:pStyle w:val="Normal1"/>
        <w:rPr>
          <w:lang w:val="en-GB"/>
        </w:rPr>
      </w:pPr>
      <w:r w:rsidRPr="003F6795">
        <w:rPr>
          <w:lang w:val="en-GB"/>
        </w:rPr>
        <w:t xml:space="preserve">Walker J (2021) Introduction to Hospitality, Harlow, Pearson Available at: </w:t>
      </w:r>
      <w:hyperlink r:id="rId40">
        <w:r w:rsidRPr="003F6795">
          <w:rPr>
            <w:color w:val="1155CC"/>
            <w:u w:val="single"/>
            <w:lang w:val="en-GB"/>
          </w:rPr>
          <w:t>https://www.pearson.com/en-us/subject-catalog/p/introduction-to-hospitality/P200000001995/9780137496020</w:t>
        </w:r>
      </w:hyperlink>
      <w:r w:rsidRPr="003F6795">
        <w:rPr>
          <w:lang w:val="en-GB"/>
        </w:rPr>
        <w:t xml:space="preserve"> [Accessed on: 11 October 2024].</w:t>
      </w:r>
    </w:p>
    <w:p w14:paraId="1133C47F" w14:textId="511A1744" w:rsidR="00574BF6" w:rsidRPr="003F6795" w:rsidRDefault="00574BF6">
      <w:pPr>
        <w:pStyle w:val="Normal1"/>
        <w:rPr>
          <w:lang w:val="en-GB"/>
        </w:rPr>
      </w:pPr>
      <w:proofErr w:type="spellStart"/>
      <w:r w:rsidRPr="003F6795">
        <w:rPr>
          <w:lang w:val="en-GB"/>
        </w:rPr>
        <w:lastRenderedPageBreak/>
        <w:t>Whitebread.Co</w:t>
      </w:r>
      <w:proofErr w:type="spellEnd"/>
      <w:r w:rsidRPr="003F6795">
        <w:rPr>
          <w:lang w:val="en-GB"/>
        </w:rPr>
        <w:t xml:space="preserve">, </w:t>
      </w:r>
      <w:r w:rsidR="007F15A2">
        <w:rPr>
          <w:lang w:val="en-GB"/>
        </w:rPr>
        <w:t>(</w:t>
      </w:r>
      <w:r w:rsidRPr="003F6795">
        <w:rPr>
          <w:lang w:val="en-GB"/>
        </w:rPr>
        <w:t>2023</w:t>
      </w:r>
      <w:r w:rsidR="007F15A2">
        <w:rPr>
          <w:lang w:val="en-GB"/>
        </w:rPr>
        <w:t>)</w:t>
      </w:r>
      <w:r w:rsidRPr="003F6795">
        <w:rPr>
          <w:lang w:val="en-GB"/>
        </w:rPr>
        <w:t xml:space="preserve">. </w:t>
      </w:r>
      <w:r w:rsidRPr="003F6795">
        <w:rPr>
          <w:i/>
          <w:lang w:val="en-GB"/>
        </w:rPr>
        <w:t>The Economic Impact of Premier Inn Hotels</w:t>
      </w:r>
      <w:r w:rsidRPr="003F6795">
        <w:rPr>
          <w:lang w:val="en-GB"/>
        </w:rPr>
        <w:t xml:space="preserve"> [Online] Available at: </w:t>
      </w:r>
      <w:hyperlink r:id="rId41">
        <w:r w:rsidRPr="003F6795">
          <w:rPr>
            <w:color w:val="1155CC"/>
            <w:u w:val="single"/>
            <w:lang w:val="en-GB"/>
          </w:rPr>
          <w:t>https://cdn.whitbread.co.uk/media/2023/08/The-Economic-Impact-of-Premier-Inn-hotels_2022-study_final.pdf</w:t>
        </w:r>
      </w:hyperlink>
      <w:r w:rsidRPr="003F6795">
        <w:rPr>
          <w:lang w:val="en-GB"/>
        </w:rPr>
        <w:t xml:space="preserve"> [Accessed 12 October 2024].</w:t>
      </w:r>
    </w:p>
    <w:p w14:paraId="0A05E547" w14:textId="7611C712" w:rsidR="00574BF6" w:rsidRPr="003F6795" w:rsidRDefault="00574BF6">
      <w:pPr>
        <w:pStyle w:val="Normal1"/>
        <w:rPr>
          <w:lang w:val="en-GB"/>
        </w:rPr>
      </w:pPr>
      <w:r w:rsidRPr="003F6795">
        <w:rPr>
          <w:lang w:val="en-GB"/>
        </w:rPr>
        <w:t xml:space="preserve">Woo, L. and Mun, S.G., </w:t>
      </w:r>
      <w:r w:rsidR="007F15A2">
        <w:rPr>
          <w:lang w:val="en-GB"/>
        </w:rPr>
        <w:t>(</w:t>
      </w:r>
      <w:r w:rsidRPr="003F6795">
        <w:rPr>
          <w:lang w:val="en-GB"/>
        </w:rPr>
        <w:t>2020</w:t>
      </w:r>
      <w:r w:rsidR="007F15A2">
        <w:rPr>
          <w:lang w:val="en-GB"/>
        </w:rPr>
        <w:t>)</w:t>
      </w:r>
      <w:r w:rsidRPr="003F6795">
        <w:rPr>
          <w:lang w:val="en-GB"/>
        </w:rPr>
        <w:t xml:space="preserve">. Types of agglomeration effects and location choices of international hotels in an emerging market. Tourism Management, 77, p.104034.Available at: </w:t>
      </w:r>
      <w:hyperlink r:id="rId42">
        <w:r w:rsidRPr="003F6795">
          <w:rPr>
            <w:color w:val="1155CC"/>
            <w:u w:val="single"/>
            <w:lang w:val="en-GB"/>
          </w:rPr>
          <w:t>https://www.sciencedirect.com/science/article/pii/S0261517719302328</w:t>
        </w:r>
      </w:hyperlink>
      <w:r w:rsidRPr="003F6795">
        <w:rPr>
          <w:lang w:val="en-GB"/>
        </w:rPr>
        <w:t xml:space="preserve">  [Accessed 12 October 2024].</w:t>
      </w:r>
    </w:p>
    <w:sectPr w:rsidR="00574BF6" w:rsidRPr="003F6795" w:rsidSect="00574BF6">
      <w:footerReference w:type="default" r:id="rId43"/>
      <w:pgSz w:w="12240" w:h="15840"/>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A655A1" w14:textId="77777777" w:rsidR="00D866AA" w:rsidRDefault="00D866AA" w:rsidP="00D95DF1">
      <w:pPr>
        <w:spacing w:before="0" w:after="0" w:line="240" w:lineRule="auto"/>
      </w:pPr>
      <w:r>
        <w:separator/>
      </w:r>
    </w:p>
  </w:endnote>
  <w:endnote w:type="continuationSeparator" w:id="0">
    <w:p w14:paraId="36FFD200" w14:textId="77777777" w:rsidR="00D866AA" w:rsidRDefault="00D866AA" w:rsidP="00D95DF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9019101"/>
      <w:docPartObj>
        <w:docPartGallery w:val="Page Numbers (Bottom of Page)"/>
        <w:docPartUnique/>
      </w:docPartObj>
    </w:sdtPr>
    <w:sdtContent>
      <w:sdt>
        <w:sdtPr>
          <w:id w:val="565050523"/>
          <w:docPartObj>
            <w:docPartGallery w:val="Page Numbers (Top of Page)"/>
            <w:docPartUnique/>
          </w:docPartObj>
        </w:sdtPr>
        <w:sdtContent>
          <w:p w14:paraId="11792D0A" w14:textId="77777777" w:rsidR="00574BF6" w:rsidRDefault="00574BF6">
            <w:pPr>
              <w:pStyle w:val="Footer"/>
              <w:jc w:val="right"/>
            </w:pPr>
            <w:r>
              <w:t xml:space="preserve">Page </w:t>
            </w:r>
            <w:r>
              <w:rPr>
                <w:b/>
              </w:rPr>
              <w:fldChar w:fldCharType="begin"/>
            </w:r>
            <w:r>
              <w:rPr>
                <w:b/>
              </w:rPr>
              <w:instrText xml:space="preserve"> PAGE </w:instrText>
            </w:r>
            <w:r>
              <w:rPr>
                <w:b/>
              </w:rPr>
              <w:fldChar w:fldCharType="separate"/>
            </w:r>
            <w:r w:rsidR="00200411">
              <w:rPr>
                <w:b/>
                <w:noProof/>
              </w:rPr>
              <w:t>2</w:t>
            </w:r>
            <w:r>
              <w:rPr>
                <w:b/>
              </w:rPr>
              <w:fldChar w:fldCharType="end"/>
            </w:r>
            <w:r>
              <w:t xml:space="preserve"> of </w:t>
            </w:r>
            <w:r>
              <w:rPr>
                <w:b/>
              </w:rPr>
              <w:fldChar w:fldCharType="begin"/>
            </w:r>
            <w:r>
              <w:rPr>
                <w:b/>
              </w:rPr>
              <w:instrText xml:space="preserve"> NUMPAGES  </w:instrText>
            </w:r>
            <w:r>
              <w:rPr>
                <w:b/>
              </w:rPr>
              <w:fldChar w:fldCharType="separate"/>
            </w:r>
            <w:r w:rsidR="00200411">
              <w:rPr>
                <w:b/>
                <w:noProof/>
              </w:rPr>
              <w:t>18</w:t>
            </w:r>
            <w:r>
              <w:rPr>
                <w:b/>
              </w:rPr>
              <w:fldChar w:fldCharType="end"/>
            </w:r>
          </w:p>
        </w:sdtContent>
      </w:sdt>
    </w:sdtContent>
  </w:sdt>
  <w:p w14:paraId="70C196F8" w14:textId="77777777" w:rsidR="00D95DF1" w:rsidRDefault="00D95DF1">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1B4BBA" w14:textId="77777777" w:rsidR="00D866AA" w:rsidRDefault="00D866AA" w:rsidP="00D95DF1">
      <w:pPr>
        <w:spacing w:before="0" w:after="0" w:line="240" w:lineRule="auto"/>
      </w:pPr>
      <w:r>
        <w:separator/>
      </w:r>
    </w:p>
  </w:footnote>
  <w:footnote w:type="continuationSeparator" w:id="0">
    <w:p w14:paraId="2B2717E8" w14:textId="77777777" w:rsidR="00D866AA" w:rsidRDefault="00D866AA" w:rsidP="00D95DF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694A3D"/>
    <w:multiLevelType w:val="hybridMultilevel"/>
    <w:tmpl w:val="00000000"/>
    <w:lvl w:ilvl="0" w:tplc="0330A996">
      <w:start w:val="1"/>
      <w:numFmt w:val="bullet"/>
      <w:lvlText w:val="●"/>
      <w:lvlJc w:val="left"/>
      <w:pPr>
        <w:ind w:left="720" w:hanging="360"/>
      </w:pPr>
      <w:rPr>
        <w:u w:val="none"/>
      </w:rPr>
    </w:lvl>
    <w:lvl w:ilvl="1" w:tplc="7C9257DA">
      <w:start w:val="1"/>
      <w:numFmt w:val="bullet"/>
      <w:lvlText w:val="○"/>
      <w:lvlJc w:val="left"/>
      <w:pPr>
        <w:ind w:left="1440" w:hanging="360"/>
      </w:pPr>
      <w:rPr>
        <w:u w:val="none"/>
      </w:rPr>
    </w:lvl>
    <w:lvl w:ilvl="2" w:tplc="BF9E97AA">
      <w:start w:val="1"/>
      <w:numFmt w:val="bullet"/>
      <w:lvlText w:val="■"/>
      <w:lvlJc w:val="left"/>
      <w:pPr>
        <w:ind w:left="2160" w:hanging="360"/>
      </w:pPr>
      <w:rPr>
        <w:u w:val="none"/>
      </w:rPr>
    </w:lvl>
    <w:lvl w:ilvl="3" w:tplc="C530404C">
      <w:start w:val="1"/>
      <w:numFmt w:val="bullet"/>
      <w:lvlText w:val="●"/>
      <w:lvlJc w:val="left"/>
      <w:pPr>
        <w:ind w:left="2880" w:hanging="360"/>
      </w:pPr>
      <w:rPr>
        <w:u w:val="none"/>
      </w:rPr>
    </w:lvl>
    <w:lvl w:ilvl="4" w:tplc="F3FCB416">
      <w:start w:val="1"/>
      <w:numFmt w:val="bullet"/>
      <w:lvlText w:val="○"/>
      <w:lvlJc w:val="left"/>
      <w:pPr>
        <w:ind w:left="3600" w:hanging="360"/>
      </w:pPr>
      <w:rPr>
        <w:u w:val="none"/>
      </w:rPr>
    </w:lvl>
    <w:lvl w:ilvl="5" w:tplc="28BE4EAE">
      <w:start w:val="1"/>
      <w:numFmt w:val="bullet"/>
      <w:lvlText w:val="■"/>
      <w:lvlJc w:val="left"/>
      <w:pPr>
        <w:ind w:left="4320" w:hanging="360"/>
      </w:pPr>
      <w:rPr>
        <w:u w:val="none"/>
      </w:rPr>
    </w:lvl>
    <w:lvl w:ilvl="6" w:tplc="CEA2B67C">
      <w:start w:val="1"/>
      <w:numFmt w:val="bullet"/>
      <w:lvlText w:val="●"/>
      <w:lvlJc w:val="left"/>
      <w:pPr>
        <w:ind w:left="5040" w:hanging="360"/>
      </w:pPr>
      <w:rPr>
        <w:u w:val="none"/>
      </w:rPr>
    </w:lvl>
    <w:lvl w:ilvl="7" w:tplc="243C6C98">
      <w:start w:val="1"/>
      <w:numFmt w:val="bullet"/>
      <w:lvlText w:val="○"/>
      <w:lvlJc w:val="left"/>
      <w:pPr>
        <w:ind w:left="5760" w:hanging="360"/>
      </w:pPr>
      <w:rPr>
        <w:u w:val="none"/>
      </w:rPr>
    </w:lvl>
    <w:lvl w:ilvl="8" w:tplc="662E60B6">
      <w:start w:val="1"/>
      <w:numFmt w:val="bullet"/>
      <w:lvlText w:val="■"/>
      <w:lvlJc w:val="left"/>
      <w:pPr>
        <w:ind w:left="6480" w:hanging="360"/>
      </w:pPr>
      <w:rPr>
        <w:u w:val="none"/>
      </w:rPr>
    </w:lvl>
  </w:abstractNum>
  <w:abstractNum w:abstractNumId="1" w15:restartNumberingAfterBreak="0">
    <w:nsid w:val="5086A0E3"/>
    <w:multiLevelType w:val="hybridMultilevel"/>
    <w:tmpl w:val="00000000"/>
    <w:lvl w:ilvl="0" w:tplc="6E7CF2D0">
      <w:start w:val="1"/>
      <w:numFmt w:val="bullet"/>
      <w:lvlText w:val="●"/>
      <w:lvlJc w:val="left"/>
      <w:pPr>
        <w:ind w:left="720" w:hanging="360"/>
      </w:pPr>
      <w:rPr>
        <w:u w:val="none"/>
      </w:rPr>
    </w:lvl>
    <w:lvl w:ilvl="1" w:tplc="A3AC753C">
      <w:start w:val="1"/>
      <w:numFmt w:val="bullet"/>
      <w:lvlText w:val="○"/>
      <w:lvlJc w:val="left"/>
      <w:pPr>
        <w:ind w:left="1440" w:hanging="360"/>
      </w:pPr>
      <w:rPr>
        <w:u w:val="none"/>
      </w:rPr>
    </w:lvl>
    <w:lvl w:ilvl="2" w:tplc="188E758A">
      <w:start w:val="1"/>
      <w:numFmt w:val="bullet"/>
      <w:lvlText w:val="■"/>
      <w:lvlJc w:val="left"/>
      <w:pPr>
        <w:ind w:left="2160" w:hanging="360"/>
      </w:pPr>
      <w:rPr>
        <w:u w:val="none"/>
      </w:rPr>
    </w:lvl>
    <w:lvl w:ilvl="3" w:tplc="B258620A">
      <w:start w:val="1"/>
      <w:numFmt w:val="bullet"/>
      <w:lvlText w:val="●"/>
      <w:lvlJc w:val="left"/>
      <w:pPr>
        <w:ind w:left="2880" w:hanging="360"/>
      </w:pPr>
      <w:rPr>
        <w:u w:val="none"/>
      </w:rPr>
    </w:lvl>
    <w:lvl w:ilvl="4" w:tplc="7B782C58">
      <w:start w:val="1"/>
      <w:numFmt w:val="bullet"/>
      <w:lvlText w:val="○"/>
      <w:lvlJc w:val="left"/>
      <w:pPr>
        <w:ind w:left="3600" w:hanging="360"/>
      </w:pPr>
      <w:rPr>
        <w:u w:val="none"/>
      </w:rPr>
    </w:lvl>
    <w:lvl w:ilvl="5" w:tplc="A83479F4">
      <w:start w:val="1"/>
      <w:numFmt w:val="bullet"/>
      <w:lvlText w:val="■"/>
      <w:lvlJc w:val="left"/>
      <w:pPr>
        <w:ind w:left="4320" w:hanging="360"/>
      </w:pPr>
      <w:rPr>
        <w:u w:val="none"/>
      </w:rPr>
    </w:lvl>
    <w:lvl w:ilvl="6" w:tplc="F06CF61A">
      <w:start w:val="1"/>
      <w:numFmt w:val="bullet"/>
      <w:lvlText w:val="●"/>
      <w:lvlJc w:val="left"/>
      <w:pPr>
        <w:ind w:left="5040" w:hanging="360"/>
      </w:pPr>
      <w:rPr>
        <w:u w:val="none"/>
      </w:rPr>
    </w:lvl>
    <w:lvl w:ilvl="7" w:tplc="FA02B832">
      <w:start w:val="1"/>
      <w:numFmt w:val="bullet"/>
      <w:lvlText w:val="○"/>
      <w:lvlJc w:val="left"/>
      <w:pPr>
        <w:ind w:left="5760" w:hanging="360"/>
      </w:pPr>
      <w:rPr>
        <w:u w:val="none"/>
      </w:rPr>
    </w:lvl>
    <w:lvl w:ilvl="8" w:tplc="DFA2F71C">
      <w:start w:val="1"/>
      <w:numFmt w:val="bullet"/>
      <w:lvlText w:val="■"/>
      <w:lvlJc w:val="left"/>
      <w:pPr>
        <w:ind w:left="6480" w:hanging="360"/>
      </w:pPr>
      <w:rPr>
        <w:u w:val="none"/>
      </w:rPr>
    </w:lvl>
  </w:abstractNum>
  <w:abstractNum w:abstractNumId="2" w15:restartNumberingAfterBreak="0">
    <w:nsid w:val="773F3DD9"/>
    <w:multiLevelType w:val="hybridMultilevel"/>
    <w:tmpl w:val="00000000"/>
    <w:lvl w:ilvl="0" w:tplc="34F2AD2E">
      <w:start w:val="1"/>
      <w:numFmt w:val="bullet"/>
      <w:lvlText w:val="●"/>
      <w:lvlJc w:val="left"/>
      <w:pPr>
        <w:ind w:left="720" w:hanging="360"/>
      </w:pPr>
      <w:rPr>
        <w:u w:val="none"/>
      </w:rPr>
    </w:lvl>
    <w:lvl w:ilvl="1" w:tplc="72685C96">
      <w:start w:val="1"/>
      <w:numFmt w:val="bullet"/>
      <w:lvlText w:val="○"/>
      <w:lvlJc w:val="left"/>
      <w:pPr>
        <w:ind w:left="1440" w:hanging="360"/>
      </w:pPr>
      <w:rPr>
        <w:u w:val="none"/>
      </w:rPr>
    </w:lvl>
    <w:lvl w:ilvl="2" w:tplc="49C801AA">
      <w:start w:val="1"/>
      <w:numFmt w:val="bullet"/>
      <w:lvlText w:val="■"/>
      <w:lvlJc w:val="left"/>
      <w:pPr>
        <w:ind w:left="2160" w:hanging="360"/>
      </w:pPr>
      <w:rPr>
        <w:u w:val="none"/>
      </w:rPr>
    </w:lvl>
    <w:lvl w:ilvl="3" w:tplc="260E2A4A">
      <w:start w:val="1"/>
      <w:numFmt w:val="bullet"/>
      <w:lvlText w:val="●"/>
      <w:lvlJc w:val="left"/>
      <w:pPr>
        <w:ind w:left="2880" w:hanging="360"/>
      </w:pPr>
      <w:rPr>
        <w:u w:val="none"/>
      </w:rPr>
    </w:lvl>
    <w:lvl w:ilvl="4" w:tplc="AA76F72A">
      <w:start w:val="1"/>
      <w:numFmt w:val="bullet"/>
      <w:lvlText w:val="○"/>
      <w:lvlJc w:val="left"/>
      <w:pPr>
        <w:ind w:left="3600" w:hanging="360"/>
      </w:pPr>
      <w:rPr>
        <w:u w:val="none"/>
      </w:rPr>
    </w:lvl>
    <w:lvl w:ilvl="5" w:tplc="CFB4C3D6">
      <w:start w:val="1"/>
      <w:numFmt w:val="bullet"/>
      <w:lvlText w:val="■"/>
      <w:lvlJc w:val="left"/>
      <w:pPr>
        <w:ind w:left="4320" w:hanging="360"/>
      </w:pPr>
      <w:rPr>
        <w:u w:val="none"/>
      </w:rPr>
    </w:lvl>
    <w:lvl w:ilvl="6" w:tplc="80CEBBDE">
      <w:start w:val="1"/>
      <w:numFmt w:val="bullet"/>
      <w:lvlText w:val="●"/>
      <w:lvlJc w:val="left"/>
      <w:pPr>
        <w:ind w:left="5040" w:hanging="360"/>
      </w:pPr>
      <w:rPr>
        <w:u w:val="none"/>
      </w:rPr>
    </w:lvl>
    <w:lvl w:ilvl="7" w:tplc="BEA8A7E4">
      <w:start w:val="1"/>
      <w:numFmt w:val="bullet"/>
      <w:lvlText w:val="○"/>
      <w:lvlJc w:val="left"/>
      <w:pPr>
        <w:ind w:left="5760" w:hanging="360"/>
      </w:pPr>
      <w:rPr>
        <w:u w:val="none"/>
      </w:rPr>
    </w:lvl>
    <w:lvl w:ilvl="8" w:tplc="7BDAC40E">
      <w:start w:val="1"/>
      <w:numFmt w:val="bullet"/>
      <w:lvlText w:val="■"/>
      <w:lvlJc w:val="left"/>
      <w:pPr>
        <w:ind w:left="6480" w:hanging="360"/>
      </w:pPr>
      <w:rPr>
        <w:u w:val="none"/>
      </w:rPr>
    </w:lvl>
  </w:abstractNum>
  <w:abstractNum w:abstractNumId="3" w15:restartNumberingAfterBreak="0">
    <w:nsid w:val="7A84D590"/>
    <w:multiLevelType w:val="hybridMultilevel"/>
    <w:tmpl w:val="00000000"/>
    <w:lvl w:ilvl="0" w:tplc="B9FA304E">
      <w:start w:val="1"/>
      <w:numFmt w:val="bullet"/>
      <w:lvlText w:val="●"/>
      <w:lvlJc w:val="left"/>
      <w:pPr>
        <w:ind w:left="720" w:hanging="360"/>
      </w:pPr>
      <w:rPr>
        <w:u w:val="none"/>
      </w:rPr>
    </w:lvl>
    <w:lvl w:ilvl="1" w:tplc="7ECCBED4">
      <w:start w:val="1"/>
      <w:numFmt w:val="bullet"/>
      <w:lvlText w:val="○"/>
      <w:lvlJc w:val="left"/>
      <w:pPr>
        <w:ind w:left="1440" w:hanging="360"/>
      </w:pPr>
      <w:rPr>
        <w:u w:val="none"/>
      </w:rPr>
    </w:lvl>
    <w:lvl w:ilvl="2" w:tplc="4FEEC148">
      <w:start w:val="1"/>
      <w:numFmt w:val="bullet"/>
      <w:lvlText w:val="■"/>
      <w:lvlJc w:val="left"/>
      <w:pPr>
        <w:ind w:left="2160" w:hanging="360"/>
      </w:pPr>
      <w:rPr>
        <w:u w:val="none"/>
      </w:rPr>
    </w:lvl>
    <w:lvl w:ilvl="3" w:tplc="8FD67ECA">
      <w:start w:val="1"/>
      <w:numFmt w:val="bullet"/>
      <w:lvlText w:val="●"/>
      <w:lvlJc w:val="left"/>
      <w:pPr>
        <w:ind w:left="2880" w:hanging="360"/>
      </w:pPr>
      <w:rPr>
        <w:u w:val="none"/>
      </w:rPr>
    </w:lvl>
    <w:lvl w:ilvl="4" w:tplc="98B6F126">
      <w:start w:val="1"/>
      <w:numFmt w:val="bullet"/>
      <w:lvlText w:val="○"/>
      <w:lvlJc w:val="left"/>
      <w:pPr>
        <w:ind w:left="3600" w:hanging="360"/>
      </w:pPr>
      <w:rPr>
        <w:u w:val="none"/>
      </w:rPr>
    </w:lvl>
    <w:lvl w:ilvl="5" w:tplc="FB7EB404">
      <w:start w:val="1"/>
      <w:numFmt w:val="bullet"/>
      <w:lvlText w:val="■"/>
      <w:lvlJc w:val="left"/>
      <w:pPr>
        <w:ind w:left="4320" w:hanging="360"/>
      </w:pPr>
      <w:rPr>
        <w:u w:val="none"/>
      </w:rPr>
    </w:lvl>
    <w:lvl w:ilvl="6" w:tplc="A1C23712">
      <w:start w:val="1"/>
      <w:numFmt w:val="bullet"/>
      <w:lvlText w:val="●"/>
      <w:lvlJc w:val="left"/>
      <w:pPr>
        <w:ind w:left="5040" w:hanging="360"/>
      </w:pPr>
      <w:rPr>
        <w:u w:val="none"/>
      </w:rPr>
    </w:lvl>
    <w:lvl w:ilvl="7" w:tplc="3D624342">
      <w:start w:val="1"/>
      <w:numFmt w:val="bullet"/>
      <w:lvlText w:val="○"/>
      <w:lvlJc w:val="left"/>
      <w:pPr>
        <w:ind w:left="5760" w:hanging="360"/>
      </w:pPr>
      <w:rPr>
        <w:u w:val="none"/>
      </w:rPr>
    </w:lvl>
    <w:lvl w:ilvl="8" w:tplc="A4A84838">
      <w:start w:val="1"/>
      <w:numFmt w:val="bullet"/>
      <w:lvlText w:val="■"/>
      <w:lvlJc w:val="left"/>
      <w:pPr>
        <w:ind w:left="6480" w:hanging="360"/>
      </w:pPr>
      <w:rPr>
        <w:u w:val="none"/>
      </w:rPr>
    </w:lvl>
  </w:abstractNum>
  <w:num w:numId="1" w16cid:durableId="140081209">
    <w:abstractNumId w:val="0"/>
  </w:num>
  <w:num w:numId="2" w16cid:durableId="948123186">
    <w:abstractNumId w:val="3"/>
  </w:num>
  <w:num w:numId="3" w16cid:durableId="504906416">
    <w:abstractNumId w:val="2"/>
  </w:num>
  <w:num w:numId="4" w16cid:durableId="11331340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DF1"/>
    <w:rsid w:val="000606CB"/>
    <w:rsid w:val="00200411"/>
    <w:rsid w:val="00244CF0"/>
    <w:rsid w:val="003F13EE"/>
    <w:rsid w:val="003F6795"/>
    <w:rsid w:val="00574BF6"/>
    <w:rsid w:val="00674EFE"/>
    <w:rsid w:val="00703EA6"/>
    <w:rsid w:val="00724920"/>
    <w:rsid w:val="007F15A2"/>
    <w:rsid w:val="007F4788"/>
    <w:rsid w:val="009221C2"/>
    <w:rsid w:val="00922E00"/>
    <w:rsid w:val="00A15CA6"/>
    <w:rsid w:val="00D4431D"/>
    <w:rsid w:val="00D5303D"/>
    <w:rsid w:val="00D866AA"/>
    <w:rsid w:val="00D95DF1"/>
    <w:rsid w:val="00F16FD7"/>
    <w:rsid w:val="00F86AC3"/>
    <w:rsid w:val="00FB46ED"/>
    <w:rsid w:val="00FD30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975BF3"/>
  <w15:docId w15:val="{2715435F-966F-47CA-BBC5-009B63A75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IN" w:eastAsia="en-US"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autoRedefine/>
    <w:qFormat/>
    <w:rsid w:val="007F15A2"/>
    <w:pPr>
      <w:keepNext/>
      <w:keepLines/>
      <w:spacing w:before="400" w:after="120"/>
      <w:outlineLvl w:val="0"/>
    </w:pPr>
    <w:rPr>
      <w:b/>
      <w:sz w:val="28"/>
      <w:szCs w:val="40"/>
    </w:rPr>
  </w:style>
  <w:style w:type="paragraph" w:styleId="Heading2">
    <w:name w:val="heading 2"/>
    <w:basedOn w:val="Normal1"/>
    <w:next w:val="Normal1"/>
    <w:autoRedefine/>
    <w:qFormat/>
    <w:rsid w:val="007F15A2"/>
    <w:pPr>
      <w:keepNext/>
      <w:keepLines/>
      <w:spacing w:before="360" w:after="120"/>
      <w:outlineLvl w:val="1"/>
    </w:pPr>
    <w:rPr>
      <w:b/>
      <w:sz w:val="26"/>
      <w:szCs w:val="32"/>
    </w:rPr>
  </w:style>
  <w:style w:type="paragraph" w:styleId="Heading3">
    <w:name w:val="heading 3"/>
    <w:basedOn w:val="Normal1"/>
    <w:next w:val="Normal1"/>
    <w:rsid w:val="00D95DF1"/>
    <w:pPr>
      <w:keepNext/>
      <w:keepLines/>
      <w:spacing w:before="320" w:after="80"/>
      <w:outlineLvl w:val="2"/>
    </w:pPr>
    <w:rPr>
      <w:color w:val="434343"/>
      <w:sz w:val="28"/>
      <w:szCs w:val="28"/>
    </w:rPr>
  </w:style>
  <w:style w:type="paragraph" w:styleId="Heading4">
    <w:name w:val="heading 4"/>
    <w:basedOn w:val="Normal1"/>
    <w:next w:val="Normal1"/>
    <w:rsid w:val="00D95DF1"/>
    <w:pPr>
      <w:keepNext/>
      <w:keepLines/>
      <w:spacing w:before="280" w:after="80"/>
      <w:outlineLvl w:val="3"/>
    </w:pPr>
    <w:rPr>
      <w:color w:val="666666"/>
    </w:rPr>
  </w:style>
  <w:style w:type="paragraph" w:styleId="Heading5">
    <w:name w:val="heading 5"/>
    <w:basedOn w:val="Normal1"/>
    <w:next w:val="Normal1"/>
    <w:rsid w:val="00D95DF1"/>
    <w:pPr>
      <w:keepNext/>
      <w:keepLines/>
      <w:spacing w:before="240" w:after="80"/>
      <w:outlineLvl w:val="4"/>
    </w:pPr>
    <w:rPr>
      <w:color w:val="666666"/>
      <w:sz w:val="22"/>
      <w:szCs w:val="22"/>
    </w:rPr>
  </w:style>
  <w:style w:type="paragraph" w:styleId="Heading6">
    <w:name w:val="heading 6"/>
    <w:basedOn w:val="Normal1"/>
    <w:next w:val="Normal1"/>
    <w:rsid w:val="00D95DF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95DF1"/>
  </w:style>
  <w:style w:type="table" w:customStyle="1" w:styleId="TableNormal1">
    <w:name w:val="Table Normal1"/>
    <w:rsid w:val="00D95DF1"/>
    <w:tblPr>
      <w:tblCellMar>
        <w:top w:w="0" w:type="dxa"/>
        <w:left w:w="0" w:type="dxa"/>
        <w:bottom w:w="0" w:type="dxa"/>
        <w:right w:w="0" w:type="dxa"/>
      </w:tblCellMar>
    </w:tblPr>
  </w:style>
  <w:style w:type="paragraph" w:styleId="Title">
    <w:name w:val="Title"/>
    <w:basedOn w:val="Normal1"/>
    <w:next w:val="Normal1"/>
    <w:rsid w:val="00D95DF1"/>
    <w:pPr>
      <w:keepNext/>
      <w:keepLines/>
      <w:spacing w:before="0" w:after="60"/>
    </w:pPr>
    <w:rPr>
      <w:sz w:val="52"/>
      <w:szCs w:val="52"/>
    </w:rPr>
  </w:style>
  <w:style w:type="paragraph" w:styleId="Subtitle">
    <w:name w:val="Subtitle"/>
    <w:basedOn w:val="Normal1"/>
    <w:next w:val="Normal1"/>
    <w:rsid w:val="00D95DF1"/>
    <w:pPr>
      <w:keepNext/>
      <w:keepLines/>
      <w:spacing w:before="0"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574BF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4BF6"/>
    <w:rPr>
      <w:rFonts w:ascii="Tahoma" w:hAnsi="Tahoma" w:cs="Tahoma"/>
      <w:sz w:val="16"/>
      <w:szCs w:val="16"/>
    </w:rPr>
  </w:style>
  <w:style w:type="paragraph" w:styleId="TOCHeading">
    <w:name w:val="TOC Heading"/>
    <w:basedOn w:val="Heading1"/>
    <w:next w:val="Normal"/>
    <w:uiPriority w:val="39"/>
    <w:unhideWhenUsed/>
    <w:qFormat/>
    <w:rsid w:val="00574BF6"/>
    <w:pPr>
      <w:spacing w:before="480" w:after="0" w:line="276" w:lineRule="auto"/>
      <w:jc w:val="left"/>
      <w:outlineLvl w:val="9"/>
    </w:pPr>
    <w:rPr>
      <w:rFonts w:asciiTheme="majorHAnsi" w:eastAsiaTheme="majorEastAsia" w:hAnsiTheme="majorHAnsi" w:cstheme="majorBidi"/>
      <w:b w:val="0"/>
      <w:bCs/>
      <w:color w:val="365F91" w:themeColor="accent1" w:themeShade="BF"/>
      <w:szCs w:val="28"/>
      <w:lang w:val="en-US"/>
    </w:rPr>
  </w:style>
  <w:style w:type="paragraph" w:styleId="TOC3">
    <w:name w:val="toc 3"/>
    <w:basedOn w:val="Normal"/>
    <w:next w:val="Normal"/>
    <w:autoRedefine/>
    <w:uiPriority w:val="39"/>
    <w:unhideWhenUsed/>
    <w:rsid w:val="00574BF6"/>
    <w:pPr>
      <w:spacing w:after="100"/>
      <w:ind w:left="480"/>
    </w:pPr>
  </w:style>
  <w:style w:type="character" w:styleId="Hyperlink">
    <w:name w:val="Hyperlink"/>
    <w:basedOn w:val="DefaultParagraphFont"/>
    <w:uiPriority w:val="99"/>
    <w:unhideWhenUsed/>
    <w:rsid w:val="00574BF6"/>
    <w:rPr>
      <w:color w:val="0000FF" w:themeColor="hyperlink"/>
      <w:u w:val="single"/>
    </w:rPr>
  </w:style>
  <w:style w:type="paragraph" w:styleId="Header">
    <w:name w:val="header"/>
    <w:basedOn w:val="Normal"/>
    <w:link w:val="HeaderChar"/>
    <w:uiPriority w:val="99"/>
    <w:unhideWhenUsed/>
    <w:rsid w:val="00574BF6"/>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74BF6"/>
  </w:style>
  <w:style w:type="paragraph" w:styleId="Footer">
    <w:name w:val="footer"/>
    <w:basedOn w:val="Normal"/>
    <w:link w:val="FooterChar"/>
    <w:uiPriority w:val="99"/>
    <w:unhideWhenUsed/>
    <w:rsid w:val="00574BF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74BF6"/>
  </w:style>
  <w:style w:type="paragraph" w:styleId="TOC1">
    <w:name w:val="toc 1"/>
    <w:basedOn w:val="Normal"/>
    <w:next w:val="Normal"/>
    <w:autoRedefine/>
    <w:uiPriority w:val="39"/>
    <w:unhideWhenUsed/>
    <w:rsid w:val="00F86AC3"/>
    <w:pPr>
      <w:spacing w:after="100"/>
    </w:pPr>
  </w:style>
  <w:style w:type="paragraph" w:styleId="TOC2">
    <w:name w:val="toc 2"/>
    <w:basedOn w:val="Normal"/>
    <w:next w:val="Normal"/>
    <w:autoRedefine/>
    <w:uiPriority w:val="39"/>
    <w:unhideWhenUsed/>
    <w:rsid w:val="00F86AC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8965244">
      <w:bodyDiv w:val="1"/>
      <w:marLeft w:val="0"/>
      <w:marRight w:val="0"/>
      <w:marTop w:val="0"/>
      <w:marBottom w:val="0"/>
      <w:divBdr>
        <w:top w:val="none" w:sz="0" w:space="0" w:color="auto"/>
        <w:left w:val="none" w:sz="0" w:space="0" w:color="auto"/>
        <w:bottom w:val="none" w:sz="0" w:space="0" w:color="auto"/>
        <w:right w:val="none" w:sz="0" w:space="0" w:color="auto"/>
      </w:divBdr>
    </w:div>
    <w:div w:id="16973886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link.springer.com/chapter/10.1007/978-3-031-33898-4_3" TargetMode="External"/><Relationship Id="rId18" Type="http://schemas.openxmlformats.org/officeDocument/2006/relationships/hyperlink" Target="https://llufb.llu.lv/conference/economic_science_rural/2022/Latvia_ESRD_56_2022-476-486.pdf" TargetMode="External"/><Relationship Id="rId26" Type="http://schemas.openxmlformats.org/officeDocument/2006/relationships/hyperlink" Target="https://www.shangri-la.com/group/media/media_post?post=Shangri-La%20Group%20Expands%20Its%20Presence%20in%20China" TargetMode="External"/><Relationship Id="rId39" Type="http://schemas.openxmlformats.org/officeDocument/2006/relationships/hyperlink" Target="https://our-global-u.org/oguorg/en/download/Conferences/ssfs9/SIT-TSUI-and-LAU-KIN-CHI-Surviving-Through-Community-Building-in-Catastrophic-Times-2022-.pdf" TargetMode="External"/><Relationship Id="rId21" Type="http://schemas.openxmlformats.org/officeDocument/2006/relationships/hyperlink" Target="https://www.premierinn.com/gb/en/news/2018/world-earth-day.html" TargetMode="External"/><Relationship Id="rId34" Type="http://schemas.openxmlformats.org/officeDocument/2006/relationships/hyperlink" Target="https://www.smallbusinessworldjournal.com/article/723085754-budget-hotels-market-rising-valuation-to-reach-430-9-billion-by-2032-fueled-by-strong-cagr-of-4-1" TargetMode="External"/><Relationship Id="rId42" Type="http://schemas.openxmlformats.org/officeDocument/2006/relationships/hyperlink" Target="https://www.sciencedirect.com/science/article/pii/S0261517719302328"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nibmehub.com/opac-service/pdf/read/Management%20and%20Cost%20Accounting.pdf" TargetMode="External"/><Relationship Id="rId29" Type="http://schemas.openxmlformats.org/officeDocument/2006/relationships/hyperlink" Target="https://sitecore-cd.shangri-la.com/-/media/Project/Shangri-La-Group/Investor/Files/Public-Disclosures/Latest-Top-Publications/e0069_230418_AR.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marketingweek.com/brands-excel-customer-experience-nps/" TargetMode="External"/><Relationship Id="rId32" Type="http://schemas.openxmlformats.org/officeDocument/2006/relationships/hyperlink" Target="https://www.shangri-la.com/group/" TargetMode="External"/><Relationship Id="rId37" Type="http://schemas.openxmlformats.org/officeDocument/2006/relationships/hyperlink" Target="https://www.statista.com/statistics/740692/premier-inn-arr-average-room-rate/" TargetMode="External"/><Relationship Id="rId40" Type="http://schemas.openxmlformats.org/officeDocument/2006/relationships/hyperlink" Target="https://www.pearson.com/en-us/subject-catalog/p/introduction-to-hospitality/P200000001995/9780137496020"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omparably.com/companies/shangri-la-hotels-and-resorts/competitors" TargetMode="External"/><Relationship Id="rId23" Type="http://schemas.openxmlformats.org/officeDocument/2006/relationships/hyperlink" Target="https://www.premierinn.com/gb/en/terms/diversity-and-inclusion.html" TargetMode="External"/><Relationship Id="rId28" Type="http://schemas.openxmlformats.org/officeDocument/2006/relationships/hyperlink" Target="https://sitecore-cd.shangri-la.com/-/media/Project/Shangri-La-Group/Investor/Files/Public-Disclosures/Latest-Top-Publications/e0069_230418_AR.pdf" TargetMode="External"/><Relationship Id="rId36" Type="http://schemas.openxmlformats.org/officeDocument/2006/relationships/hyperlink" Target="https://www.statista.com/statistics/511372/total-revenue-whitbread-united-kingdom-uk/" TargetMode="External"/><Relationship Id="rId10" Type="http://schemas.openxmlformats.org/officeDocument/2006/relationships/image" Target="media/image3.png"/><Relationship Id="rId19" Type="http://schemas.openxmlformats.org/officeDocument/2006/relationships/hyperlink" Target="https://martinroll.com/resources/articles/asia/shangri-la-hotels-resorts-bringing-asian-hospitality-to-the-world/" TargetMode="External"/><Relationship Id="rId31" Type="http://schemas.openxmlformats.org/officeDocument/2006/relationships/hyperlink" Target="https://www.shangri-la.com/group/media/media_post?post=Mar24_2022AnnualResults"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ompaniesmarketcap.com/inr/shangri-la/revenue/" TargetMode="External"/><Relationship Id="rId22" Type="http://schemas.openxmlformats.org/officeDocument/2006/relationships/hyperlink" Target="https://www.premierinn.com/gb/en/faq/room-rates.html" TargetMode="External"/><Relationship Id="rId27" Type="http://schemas.openxmlformats.org/officeDocument/2006/relationships/hyperlink" Target="https://sitecore-cd.shangri-la.com/-/media/Project/Shangri-La-Group/Investor/Files/Corporate-Governance-and-CSR/Sustainability-Reports/2022_SLA_Sustainability-Report_EN.pdf" TargetMode="External"/><Relationship Id="rId30" Type="http://schemas.openxmlformats.org/officeDocument/2006/relationships/hyperlink" Target="https://www.shangri-la.com/" TargetMode="External"/><Relationship Id="rId35" Type="http://schemas.openxmlformats.org/officeDocument/2006/relationships/hyperlink" Target="https://www.statista.com/statistics/629446/whitbread-premier-inn-hotel-rooms-united-kingdom-uk/"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businesstraveller.com/business-travel/2024/05/01/whitbread-to-convert-underperforming-restaurants-into-premier-inn-rooms/" TargetMode="External"/><Relationship Id="rId17" Type="http://schemas.openxmlformats.org/officeDocument/2006/relationships/hyperlink" Target="https://www.traveldailynews.asia/hotels-lodging/phu-quoc-vietnams-emerging-luxury-tourism-escape/" TargetMode="External"/><Relationship Id="rId25" Type="http://schemas.openxmlformats.org/officeDocument/2006/relationships/hyperlink" Target="https://www.mheducation.co.uk/management-accounting-6e-9780077185534-emea-group" TargetMode="External"/><Relationship Id="rId33" Type="http://schemas.openxmlformats.org/officeDocument/2006/relationships/hyperlink" Target="https://www.shangri-la.com/group/sustainability/stay/" TargetMode="External"/><Relationship Id="rId38" Type="http://schemas.openxmlformats.org/officeDocument/2006/relationships/hyperlink" Target="https://www.thinkwithgoogle.com/intl/en-emea/marketing-strategies/search/premier-inn-captures-40-more-bookings-with-google-hotel-ads/" TargetMode="External"/><Relationship Id="rId20" Type="http://schemas.openxmlformats.org/officeDocument/2006/relationships/hyperlink" Target="https://www.taylorfrancis.com/chapters/edit/10.4324/9781003005520-12/tourism-accommodation-hospitality-services-stephen-page-joanne-connell" TargetMode="External"/><Relationship Id="rId41" Type="http://schemas.openxmlformats.org/officeDocument/2006/relationships/hyperlink" Target="https://cdn.whitbread.co.uk/media/2023/08/The-Economic-Impact-of-Premier-Inn-hotels_2022-study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880738-7994-435B-80F0-252A8D752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16</Pages>
  <Words>4147</Words>
  <Characters>23642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Sabbir Ansar Hussain (2233891)</cp:lastModifiedBy>
  <cp:revision>3</cp:revision>
  <dcterms:created xsi:type="dcterms:W3CDTF">2024-10-17T18:43:00Z</dcterms:created>
  <dcterms:modified xsi:type="dcterms:W3CDTF">2024-10-17T19:02:00Z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7ebd605ebda6f2b2f33f046d1dd0ea11963f73f14fa818ca8a3abcc203c8fd7f</vt:lpwstr>
  </property>
</Properties>
</file>