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10774"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74"/>
      </w:tblGrid>
      <w:tr w:rsidR="00943FDB" w:rsidRPr="005D3F07" w14:paraId="7AD75ACC" w14:textId="77777777" w:rsidTr="00585EBD">
        <w:tc>
          <w:tcPr>
            <w:tcW w:w="10774" w:type="dxa"/>
          </w:tcPr>
          <w:p w14:paraId="04438268" w14:textId="03B36A55"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DC509C">
              <w:rPr>
                <w:rFonts w:ascii="Times New Roman" w:hAnsi="Times New Roman" w:cs="Times New Roman"/>
                <w:b/>
                <w:sz w:val="48"/>
              </w:rPr>
              <w:t xml:space="preserve"> Lara Klos</w:t>
            </w:r>
          </w:p>
          <w:p w14:paraId="2CEE7446" w14:textId="77777777" w:rsidR="00943FDB" w:rsidRDefault="00943FDB" w:rsidP="00415891">
            <w:pPr>
              <w:ind w:right="-957"/>
              <w:rPr>
                <w:rFonts w:ascii="Times New Roman" w:hAnsi="Times New Roman" w:cs="Times New Roman"/>
                <w:b/>
                <w:sz w:val="48"/>
              </w:rPr>
            </w:pPr>
          </w:p>
          <w:p w14:paraId="52EF6683" w14:textId="3FE4074D"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DC509C">
              <w:rPr>
                <w:rFonts w:ascii="Times New Roman" w:hAnsi="Times New Roman" w:cs="Times New Roman"/>
                <w:b/>
                <w:sz w:val="48"/>
              </w:rPr>
              <w:t xml:space="preserve">  lara.klos@ceredigion.gov.uk</w:t>
            </w:r>
          </w:p>
          <w:p w14:paraId="453C9B90" w14:textId="77777777" w:rsidR="00943FDB" w:rsidRDefault="00943FDB" w:rsidP="00415891">
            <w:pPr>
              <w:ind w:right="-957"/>
              <w:rPr>
                <w:rFonts w:ascii="Times New Roman" w:hAnsi="Times New Roman" w:cs="Times New Roman"/>
                <w:b/>
                <w:sz w:val="48"/>
              </w:rPr>
            </w:pPr>
          </w:p>
          <w:p w14:paraId="4128B356" w14:textId="77CC6636"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2A229F">
              <w:rPr>
                <w:rFonts w:ascii="Times New Roman" w:hAnsi="Times New Roman" w:cs="Times New Roman"/>
                <w:b/>
                <w:sz w:val="48"/>
              </w:rPr>
              <w:t>2418807</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535D9549"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00C95A59">
              <w:t xml:space="preserve"> </w:t>
            </w:r>
            <w:r w:rsidRPr="007D0F11">
              <w:t>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5E4ECD34" w14:textId="77777777" w:rsidR="004F0E93" w:rsidRDefault="004F0E93" w:rsidP="002D6B34">
            <w:pPr>
              <w:jc w:val="both"/>
              <w:rPr>
                <w:highlight w:val="yellow"/>
              </w:rPr>
            </w:pPr>
          </w:p>
          <w:p w14:paraId="3F4870CA" w14:textId="59DF857B" w:rsidR="009754B7" w:rsidRPr="002935FD" w:rsidRDefault="009754B7" w:rsidP="002935FD">
            <w:pPr>
              <w:spacing w:line="480" w:lineRule="auto"/>
              <w:rPr>
                <w:rFonts w:ascii="Arial" w:hAnsi="Arial" w:cs="Arial"/>
              </w:rPr>
            </w:pPr>
            <w:r w:rsidRPr="002935FD">
              <w:rPr>
                <w:rFonts w:ascii="Arial" w:hAnsi="Arial" w:cs="Arial"/>
              </w:rPr>
              <w:t xml:space="preserve">In this assignment I shall use the ERA Cycle of Reflection to critically reflect on three areas of my practice including analysis in social work assessments, collaborative working and my </w:t>
            </w:r>
            <w:r w:rsidR="003161F2">
              <w:rPr>
                <w:rFonts w:ascii="Arial" w:hAnsi="Arial" w:cs="Arial"/>
              </w:rPr>
              <w:t xml:space="preserve">professional judgement </w:t>
            </w:r>
            <w:r w:rsidRPr="002935FD">
              <w:rPr>
                <w:rFonts w:ascii="Arial" w:hAnsi="Arial" w:cs="Arial"/>
              </w:rPr>
              <w:t xml:space="preserve">in increasingly complex situations (Jasper, 2013). Following evaluation, I shall explore learning needs and identify how these will be achieved. </w:t>
            </w:r>
          </w:p>
          <w:p w14:paraId="712224A4" w14:textId="77777777" w:rsidR="009754B7" w:rsidRPr="002935FD" w:rsidRDefault="009754B7" w:rsidP="002935FD">
            <w:pPr>
              <w:spacing w:line="480" w:lineRule="auto"/>
              <w:rPr>
                <w:rFonts w:ascii="Arial" w:hAnsi="Arial" w:cs="Arial"/>
              </w:rPr>
            </w:pPr>
          </w:p>
          <w:p w14:paraId="106917AE" w14:textId="77777777" w:rsidR="002A597B" w:rsidRDefault="009754B7" w:rsidP="002935FD">
            <w:pPr>
              <w:spacing w:line="480" w:lineRule="auto"/>
              <w:rPr>
                <w:rFonts w:ascii="Arial" w:hAnsi="Arial" w:cs="Arial"/>
              </w:rPr>
            </w:pPr>
            <w:r w:rsidRPr="002935FD">
              <w:rPr>
                <w:rFonts w:ascii="Arial" w:hAnsi="Arial" w:cs="Arial"/>
              </w:rPr>
              <w:lastRenderedPageBreak/>
              <w:t xml:space="preserve">Having recently moved from mental health social work within an acute psychiatric hospital ward in England to work with citizens living with dementia in Wales, I feel my approach </w:t>
            </w:r>
            <w:r w:rsidR="0048622A" w:rsidRPr="002935FD">
              <w:rPr>
                <w:rFonts w:ascii="Arial" w:hAnsi="Arial" w:cs="Arial"/>
              </w:rPr>
              <w:t xml:space="preserve">to analysist in social work assessment is </w:t>
            </w:r>
            <w:r w:rsidRPr="002935FD">
              <w:rPr>
                <w:rFonts w:ascii="Arial" w:hAnsi="Arial" w:cs="Arial"/>
              </w:rPr>
              <w:t xml:space="preserve">currently influenced by a procedural model focussed on quick turnaround with a significant increase in administration.  Furthermore, I feel I have </w:t>
            </w:r>
            <w:r w:rsidR="00CA0A88">
              <w:rPr>
                <w:rFonts w:ascii="Arial" w:hAnsi="Arial" w:cs="Arial"/>
              </w:rPr>
              <w:t xml:space="preserve">sometimes </w:t>
            </w:r>
            <w:r w:rsidR="00153EC9">
              <w:rPr>
                <w:rFonts w:ascii="Arial" w:hAnsi="Arial" w:cs="Arial"/>
              </w:rPr>
              <w:t>sidelined</w:t>
            </w:r>
            <w:r w:rsidRPr="002935FD">
              <w:rPr>
                <w:rFonts w:ascii="Arial" w:hAnsi="Arial" w:cs="Arial"/>
              </w:rPr>
              <w:t xml:space="preserve"> the citizens </w:t>
            </w:r>
            <w:r w:rsidR="00C03306">
              <w:rPr>
                <w:rFonts w:ascii="Arial" w:hAnsi="Arial" w:cs="Arial"/>
              </w:rPr>
              <w:t xml:space="preserve">during </w:t>
            </w:r>
            <w:r w:rsidR="00367F6F">
              <w:rPr>
                <w:rFonts w:ascii="Arial" w:hAnsi="Arial" w:cs="Arial"/>
              </w:rPr>
              <w:t xml:space="preserve">the </w:t>
            </w:r>
            <w:r w:rsidR="00C03306">
              <w:rPr>
                <w:rFonts w:ascii="Arial" w:hAnsi="Arial" w:cs="Arial"/>
              </w:rPr>
              <w:t xml:space="preserve">assessment </w:t>
            </w:r>
            <w:r w:rsidR="00367F6F">
              <w:rPr>
                <w:rFonts w:ascii="Arial" w:hAnsi="Arial" w:cs="Arial"/>
              </w:rPr>
              <w:t xml:space="preserve">process </w:t>
            </w:r>
            <w:r w:rsidRPr="002935FD">
              <w:rPr>
                <w:rFonts w:ascii="Arial" w:hAnsi="Arial" w:cs="Arial"/>
              </w:rPr>
              <w:t xml:space="preserve">in favour of their support network. On reflection, this approach robs the individual of their voice and creates a significant power imbalance in favour of the professional and/or person’s network (Coulshed and Orme, 2012). </w:t>
            </w:r>
          </w:p>
          <w:p w14:paraId="59A69F8D" w14:textId="77777777" w:rsidR="002A597B" w:rsidRDefault="002A597B" w:rsidP="002935FD">
            <w:pPr>
              <w:spacing w:line="480" w:lineRule="auto"/>
              <w:rPr>
                <w:rFonts w:ascii="Arial" w:hAnsi="Arial" w:cs="Arial"/>
              </w:rPr>
            </w:pPr>
          </w:p>
          <w:p w14:paraId="0CD0FE4F" w14:textId="7692F654" w:rsidR="009754B7" w:rsidRPr="002935FD" w:rsidRDefault="009754B7" w:rsidP="002935FD">
            <w:pPr>
              <w:spacing w:line="480" w:lineRule="auto"/>
              <w:rPr>
                <w:rFonts w:ascii="Arial" w:hAnsi="Arial" w:cs="Arial"/>
              </w:rPr>
            </w:pPr>
            <w:r w:rsidRPr="002935FD">
              <w:rPr>
                <w:rFonts w:ascii="Arial" w:hAnsi="Arial" w:cs="Arial"/>
              </w:rPr>
              <w:t xml:space="preserve">In order to address this potential power imbalance within assessment, Milner, Meyers and O’Byrne (2020) advocate adopting an exchange approach to assessment where opportunities for reciprocity and innovation are cultivated between partners through continued dialogue. </w:t>
            </w:r>
            <w:r w:rsidR="00F8093E">
              <w:rPr>
                <w:rFonts w:ascii="Arial" w:hAnsi="Arial" w:cs="Arial"/>
              </w:rPr>
              <w:t xml:space="preserve">Whilst I feel confident </w:t>
            </w:r>
            <w:r w:rsidR="005A0DED">
              <w:rPr>
                <w:rFonts w:ascii="Arial" w:hAnsi="Arial" w:cs="Arial"/>
              </w:rPr>
              <w:t xml:space="preserve">and have received positive feedback relating to initial contact, rapport building and </w:t>
            </w:r>
            <w:r w:rsidR="00D471D0">
              <w:rPr>
                <w:rFonts w:ascii="Arial" w:hAnsi="Arial" w:cs="Arial"/>
              </w:rPr>
              <w:t>development of strong ‘working alliance’ (Koprowska, 2020), in order to develop my practice</w:t>
            </w:r>
            <w:r w:rsidR="00D26E58">
              <w:rPr>
                <w:rFonts w:ascii="Arial" w:hAnsi="Arial" w:cs="Arial"/>
              </w:rPr>
              <w:t>,</w:t>
            </w:r>
            <w:r w:rsidR="00D471D0">
              <w:rPr>
                <w:rFonts w:ascii="Arial" w:hAnsi="Arial" w:cs="Arial"/>
              </w:rPr>
              <w:t xml:space="preserve"> </w:t>
            </w:r>
            <w:r w:rsidRPr="002935FD">
              <w:rPr>
                <w:rFonts w:ascii="Arial" w:hAnsi="Arial" w:cs="Arial"/>
              </w:rPr>
              <w:t xml:space="preserve">I intend to </w:t>
            </w:r>
            <w:r w:rsidR="00157579">
              <w:rPr>
                <w:rFonts w:ascii="Arial" w:hAnsi="Arial" w:cs="Arial"/>
              </w:rPr>
              <w:t xml:space="preserve">hone </w:t>
            </w:r>
            <w:r w:rsidRPr="002935FD">
              <w:rPr>
                <w:rFonts w:ascii="Arial" w:hAnsi="Arial" w:cs="Arial"/>
              </w:rPr>
              <w:t xml:space="preserve">my skill in conducting person centred assessment by researching and developing a more exchange-based approach with those living with dementia and their support networks. Furthermore, I will reflect in supervision on how I have incorporated the person’s voice within my practice.  </w:t>
            </w:r>
          </w:p>
          <w:p w14:paraId="6DC3AF78" w14:textId="77777777" w:rsidR="009754B7" w:rsidRPr="002935FD" w:rsidRDefault="009754B7" w:rsidP="002935FD">
            <w:pPr>
              <w:spacing w:line="480" w:lineRule="auto"/>
              <w:rPr>
                <w:rFonts w:ascii="Arial" w:hAnsi="Arial" w:cs="Arial"/>
              </w:rPr>
            </w:pPr>
          </w:p>
          <w:p w14:paraId="48B8E741" w14:textId="21EB182A" w:rsidR="009754B7" w:rsidRPr="002935FD" w:rsidRDefault="009754B7" w:rsidP="002935FD">
            <w:pPr>
              <w:spacing w:line="480" w:lineRule="auto"/>
              <w:rPr>
                <w:rFonts w:ascii="Arial" w:hAnsi="Arial" w:cs="Arial"/>
              </w:rPr>
            </w:pPr>
            <w:r w:rsidRPr="002935FD">
              <w:rPr>
                <w:rFonts w:ascii="Arial" w:hAnsi="Arial" w:cs="Arial"/>
              </w:rPr>
              <w:t xml:space="preserve">Moving from a city in England to practice in rural Wales, I now work remotely supporting older adults covering a largely rural county; contact with professionals is predominantly virtual, service provision scarce and referral criteria </w:t>
            </w:r>
            <w:r w:rsidR="000B3DFB">
              <w:rPr>
                <w:rFonts w:ascii="Arial" w:hAnsi="Arial" w:cs="Arial"/>
              </w:rPr>
              <w:t xml:space="preserve">can be </w:t>
            </w:r>
            <w:r w:rsidRPr="002935FD">
              <w:rPr>
                <w:rFonts w:ascii="Arial" w:hAnsi="Arial" w:cs="Arial"/>
              </w:rPr>
              <w:t xml:space="preserve">contradictory. With reference to multidisciplinary working, </w:t>
            </w:r>
            <w:r w:rsidR="00286C09">
              <w:rPr>
                <w:rFonts w:ascii="Arial" w:hAnsi="Arial" w:cs="Arial"/>
              </w:rPr>
              <w:t xml:space="preserve">whilst </w:t>
            </w:r>
            <w:r w:rsidR="002506D6">
              <w:rPr>
                <w:rFonts w:ascii="Arial" w:hAnsi="Arial" w:cs="Arial"/>
              </w:rPr>
              <w:t xml:space="preserve">practicing self-discipline and professionalism, </w:t>
            </w:r>
            <w:r w:rsidRPr="002935FD">
              <w:rPr>
                <w:rFonts w:ascii="Arial" w:hAnsi="Arial" w:cs="Arial"/>
              </w:rPr>
              <w:t xml:space="preserve">I feel a tendency to hold other professionals to the high standards I hold myself. This has led me to foster a negative, defensive </w:t>
            </w:r>
            <w:r w:rsidR="00A077F4">
              <w:rPr>
                <w:rFonts w:ascii="Arial" w:hAnsi="Arial" w:cs="Arial"/>
              </w:rPr>
              <w:t>attitude</w:t>
            </w:r>
            <w:r w:rsidRPr="002935FD">
              <w:rPr>
                <w:rFonts w:ascii="Arial" w:hAnsi="Arial" w:cs="Arial"/>
              </w:rPr>
              <w:t xml:space="preserve"> to multidisciplinary working when my expectations go unmet. </w:t>
            </w:r>
          </w:p>
          <w:p w14:paraId="46329DAE" w14:textId="77777777" w:rsidR="009754B7" w:rsidRPr="002935FD" w:rsidRDefault="009754B7" w:rsidP="002935FD">
            <w:pPr>
              <w:spacing w:line="480" w:lineRule="auto"/>
              <w:rPr>
                <w:rFonts w:ascii="Arial" w:hAnsi="Arial" w:cs="Arial"/>
              </w:rPr>
            </w:pPr>
          </w:p>
          <w:p w14:paraId="788C782F" w14:textId="1FD86796" w:rsidR="009754B7" w:rsidRPr="002935FD" w:rsidRDefault="009754B7" w:rsidP="002935FD">
            <w:pPr>
              <w:spacing w:line="480" w:lineRule="auto"/>
              <w:rPr>
                <w:rFonts w:ascii="Arial" w:hAnsi="Arial" w:cs="Arial"/>
              </w:rPr>
            </w:pPr>
            <w:r w:rsidRPr="002935FD">
              <w:rPr>
                <w:rFonts w:ascii="Arial" w:hAnsi="Arial" w:cs="Arial"/>
              </w:rPr>
              <w:t xml:space="preserve">On reflection, collaborative working is key to effective and professional social work (Collin, 2025). However, when collaboration and multi-disciplinary working is </w:t>
            </w:r>
            <w:r w:rsidR="002C35D2">
              <w:rPr>
                <w:rFonts w:ascii="Arial" w:hAnsi="Arial" w:cs="Arial"/>
              </w:rPr>
              <w:t>impeded</w:t>
            </w:r>
            <w:r w:rsidRPr="002935FD">
              <w:rPr>
                <w:rFonts w:ascii="Arial" w:hAnsi="Arial" w:cs="Arial"/>
              </w:rPr>
              <w:t xml:space="preserve">, it can negatively impact future working relationships and outcomes for those we seek to support (Thompson &amp; McGowan, 2020). </w:t>
            </w:r>
            <w:r w:rsidR="008C51B9">
              <w:rPr>
                <w:rFonts w:ascii="Arial" w:hAnsi="Arial" w:cs="Arial"/>
              </w:rPr>
              <w:t xml:space="preserve">Although originally addressing the dynamic between citizen and professional, </w:t>
            </w:r>
            <w:r w:rsidR="001F2860">
              <w:rPr>
                <w:rFonts w:ascii="Arial" w:hAnsi="Arial" w:cs="Arial"/>
              </w:rPr>
              <w:t>Thompson (2018) suggests, that o</w:t>
            </w:r>
            <w:r w:rsidRPr="002935FD">
              <w:rPr>
                <w:rFonts w:ascii="Arial" w:hAnsi="Arial" w:cs="Arial"/>
              </w:rPr>
              <w:t>ne way of combatting this is by clearly articulating the boundaries of our role.</w:t>
            </w:r>
            <w:r w:rsidR="00FC60E4">
              <w:rPr>
                <w:rFonts w:ascii="Arial" w:hAnsi="Arial" w:cs="Arial"/>
              </w:rPr>
              <w:t xml:space="preserve"> </w:t>
            </w:r>
            <w:r w:rsidRPr="002935FD">
              <w:rPr>
                <w:rFonts w:ascii="Arial" w:hAnsi="Arial" w:cs="Arial"/>
              </w:rPr>
              <w:t xml:space="preserve">I recognise this approach could help ameliorate my frustrations and thus enhance expectation management when working with other professionals. </w:t>
            </w:r>
          </w:p>
          <w:p w14:paraId="60B6237C" w14:textId="77777777" w:rsidR="009754B7" w:rsidRPr="002935FD" w:rsidRDefault="009754B7" w:rsidP="002935FD">
            <w:pPr>
              <w:spacing w:line="480" w:lineRule="auto"/>
              <w:rPr>
                <w:rFonts w:ascii="Arial" w:hAnsi="Arial" w:cs="Arial"/>
              </w:rPr>
            </w:pPr>
          </w:p>
          <w:p w14:paraId="3FEB9F88" w14:textId="77777777" w:rsidR="009754B7" w:rsidRPr="002935FD" w:rsidRDefault="009754B7" w:rsidP="002935FD">
            <w:pPr>
              <w:spacing w:line="480" w:lineRule="auto"/>
              <w:rPr>
                <w:rFonts w:ascii="Arial" w:hAnsi="Arial" w:cs="Arial"/>
              </w:rPr>
            </w:pPr>
            <w:r w:rsidRPr="002935FD">
              <w:rPr>
                <w:rFonts w:ascii="Arial" w:hAnsi="Arial" w:cs="Arial"/>
              </w:rPr>
              <w:t xml:space="preserve">In order to achieve this, I will seek to enhance self-awareness and skills of emotional resilience by requesting feedback from professionals and undertaking peer supervision with colleagues. Through reflection and supervision and being open to challenge, I will examine multidisciplinary working within my practice by exploring this feedback and identify areas of conflict and the emotions they elicit (Maddock, 2015). I shall thereby deepen my self-awareness in order to improve professional interpersonal relationships.  </w:t>
            </w:r>
          </w:p>
          <w:p w14:paraId="25951251" w14:textId="77777777" w:rsidR="009754B7" w:rsidRPr="002935FD" w:rsidRDefault="009754B7" w:rsidP="002935FD">
            <w:pPr>
              <w:spacing w:line="480" w:lineRule="auto"/>
              <w:rPr>
                <w:rFonts w:ascii="Arial" w:hAnsi="Arial" w:cs="Arial"/>
              </w:rPr>
            </w:pPr>
          </w:p>
          <w:p w14:paraId="4D53F301" w14:textId="4EF233C8" w:rsidR="009754B7" w:rsidRPr="002935FD" w:rsidRDefault="009754B7" w:rsidP="002935FD">
            <w:pPr>
              <w:spacing w:line="480" w:lineRule="auto"/>
              <w:rPr>
                <w:rFonts w:ascii="Arial" w:hAnsi="Arial" w:cs="Arial"/>
              </w:rPr>
            </w:pPr>
            <w:r w:rsidRPr="002935FD">
              <w:rPr>
                <w:rFonts w:ascii="Arial" w:hAnsi="Arial" w:cs="Arial"/>
              </w:rPr>
              <w:t xml:space="preserve">In my previous role as a social worker on an acute psychiatric ward, </w:t>
            </w:r>
            <w:r w:rsidR="00F932BE">
              <w:rPr>
                <w:rFonts w:ascii="Arial" w:hAnsi="Arial" w:cs="Arial"/>
              </w:rPr>
              <w:t xml:space="preserve">assessments to determine </w:t>
            </w:r>
            <w:r w:rsidR="00320951">
              <w:rPr>
                <w:rFonts w:ascii="Arial" w:hAnsi="Arial" w:cs="Arial"/>
              </w:rPr>
              <w:t>m</w:t>
            </w:r>
            <w:r w:rsidRPr="002935FD">
              <w:rPr>
                <w:rFonts w:ascii="Arial" w:hAnsi="Arial" w:cs="Arial"/>
              </w:rPr>
              <w:t xml:space="preserve">ental </w:t>
            </w:r>
            <w:r w:rsidR="00320951">
              <w:rPr>
                <w:rFonts w:ascii="Arial" w:hAnsi="Arial" w:cs="Arial"/>
              </w:rPr>
              <w:t>c</w:t>
            </w:r>
            <w:r w:rsidRPr="002935FD">
              <w:rPr>
                <w:rFonts w:ascii="Arial" w:hAnsi="Arial" w:cs="Arial"/>
              </w:rPr>
              <w:t xml:space="preserve">apacity </w:t>
            </w:r>
            <w:r w:rsidR="006C1A83" w:rsidRPr="006C1A83">
              <w:rPr>
                <w:rFonts w:ascii="Arial" w:hAnsi="Arial" w:cs="Arial"/>
                <w:i/>
                <w:iCs/>
              </w:rPr>
              <w:t>(Mental Capacity Act, 2005)</w:t>
            </w:r>
            <w:r w:rsidR="006C1A83">
              <w:rPr>
                <w:rFonts w:ascii="Arial" w:hAnsi="Arial" w:cs="Arial"/>
              </w:rPr>
              <w:t xml:space="preserve"> </w:t>
            </w:r>
            <w:r w:rsidRPr="002935FD">
              <w:rPr>
                <w:rFonts w:ascii="Arial" w:hAnsi="Arial" w:cs="Arial"/>
              </w:rPr>
              <w:t>were lengthy, medically driven and often completed by doctors or psychiatrists. As a newly qualified practitioner,</w:t>
            </w:r>
            <w:r w:rsidR="00EA2B77" w:rsidRPr="002935FD">
              <w:rPr>
                <w:rFonts w:ascii="Arial" w:hAnsi="Arial" w:cs="Arial"/>
              </w:rPr>
              <w:t xml:space="preserve"> </w:t>
            </w:r>
            <w:r w:rsidRPr="002935FD">
              <w:rPr>
                <w:rFonts w:ascii="Arial" w:hAnsi="Arial" w:cs="Arial"/>
              </w:rPr>
              <w:t>I had no specific training</w:t>
            </w:r>
            <w:r w:rsidR="00EA2B77" w:rsidRPr="002935FD">
              <w:rPr>
                <w:rFonts w:ascii="Arial" w:hAnsi="Arial" w:cs="Arial"/>
              </w:rPr>
              <w:t xml:space="preserve"> to complete these complex assessments</w:t>
            </w:r>
            <w:r w:rsidRPr="002935FD">
              <w:rPr>
                <w:rFonts w:ascii="Arial" w:hAnsi="Arial" w:cs="Arial"/>
              </w:rPr>
              <w:t xml:space="preserve">. Now working with older adults living with dementia, I </w:t>
            </w:r>
            <w:r w:rsidR="008B0BA9" w:rsidRPr="002935FD">
              <w:rPr>
                <w:rFonts w:ascii="Arial" w:hAnsi="Arial" w:cs="Arial"/>
              </w:rPr>
              <w:t xml:space="preserve">am required to undertake </w:t>
            </w:r>
            <w:r w:rsidRPr="002935FD">
              <w:rPr>
                <w:rFonts w:ascii="Arial" w:hAnsi="Arial" w:cs="Arial"/>
              </w:rPr>
              <w:t xml:space="preserve">several assessments monthly and feel the significant responsibility without feeling fully competent. </w:t>
            </w:r>
          </w:p>
          <w:p w14:paraId="254AC1AE" w14:textId="77777777" w:rsidR="009754B7" w:rsidRPr="002935FD" w:rsidRDefault="009754B7" w:rsidP="002935FD">
            <w:pPr>
              <w:spacing w:line="480" w:lineRule="auto"/>
              <w:rPr>
                <w:rFonts w:ascii="Arial" w:hAnsi="Arial" w:cs="Arial"/>
              </w:rPr>
            </w:pPr>
          </w:p>
          <w:p w14:paraId="35B7D018" w14:textId="55AFB806" w:rsidR="009754B7" w:rsidRPr="002935FD" w:rsidRDefault="009754B7" w:rsidP="002935FD">
            <w:pPr>
              <w:spacing w:line="480" w:lineRule="auto"/>
              <w:rPr>
                <w:rFonts w:ascii="Arial" w:hAnsi="Arial" w:cs="Arial"/>
              </w:rPr>
            </w:pPr>
            <w:r w:rsidRPr="002935FD">
              <w:rPr>
                <w:rFonts w:ascii="Arial" w:hAnsi="Arial" w:cs="Arial"/>
              </w:rPr>
              <w:lastRenderedPageBreak/>
              <w:t xml:space="preserve">This reflects the wider systemic issue around the competence of newly qualified social workers to undertake often complex statutory tasks such as </w:t>
            </w:r>
            <w:r w:rsidR="002D0EAF">
              <w:rPr>
                <w:rFonts w:ascii="Arial" w:hAnsi="Arial" w:cs="Arial"/>
              </w:rPr>
              <w:t>m</w:t>
            </w:r>
            <w:r w:rsidRPr="002935FD">
              <w:rPr>
                <w:rFonts w:ascii="Arial" w:hAnsi="Arial" w:cs="Arial"/>
              </w:rPr>
              <w:t xml:space="preserve">ental </w:t>
            </w:r>
            <w:r w:rsidR="002D0EAF">
              <w:rPr>
                <w:rFonts w:ascii="Arial" w:hAnsi="Arial" w:cs="Arial"/>
              </w:rPr>
              <w:t>c</w:t>
            </w:r>
            <w:r w:rsidRPr="002935FD">
              <w:rPr>
                <w:rFonts w:ascii="Arial" w:hAnsi="Arial" w:cs="Arial"/>
              </w:rPr>
              <w:t xml:space="preserve">apacity </w:t>
            </w:r>
            <w:r w:rsidR="009B52CE">
              <w:rPr>
                <w:rFonts w:ascii="Arial" w:hAnsi="Arial" w:cs="Arial"/>
              </w:rPr>
              <w:t>a</w:t>
            </w:r>
            <w:r w:rsidRPr="002935FD">
              <w:rPr>
                <w:rFonts w:ascii="Arial" w:hAnsi="Arial" w:cs="Arial"/>
              </w:rPr>
              <w:t xml:space="preserve">ssessments. Research highlights that professional training often provides limited practical guidance, leaving new practitioners relying on ad-hoc support or observation of colleagues (Carpenter </w:t>
            </w:r>
            <w:r w:rsidRPr="00AF7B80">
              <w:rPr>
                <w:rFonts w:ascii="Arial" w:hAnsi="Arial" w:cs="Arial"/>
                <w:i/>
                <w:iCs/>
              </w:rPr>
              <w:t>et al.,</w:t>
            </w:r>
            <w:r w:rsidRPr="002935FD">
              <w:rPr>
                <w:rFonts w:ascii="Arial" w:hAnsi="Arial" w:cs="Arial"/>
              </w:rPr>
              <w:t xml:space="preserve"> 2015) Variability in assessment quality </w:t>
            </w:r>
            <w:r w:rsidR="00211FE5">
              <w:rPr>
                <w:rFonts w:ascii="Arial" w:hAnsi="Arial" w:cs="Arial"/>
              </w:rPr>
              <w:t xml:space="preserve">and accountability </w:t>
            </w:r>
            <w:r w:rsidRPr="002935FD">
              <w:rPr>
                <w:rFonts w:ascii="Arial" w:hAnsi="Arial" w:cs="Arial"/>
              </w:rPr>
              <w:t>has also been linked to inconsistent organisational approaches and insufficient supervision structures (</w:t>
            </w:r>
            <w:r w:rsidR="00702925" w:rsidRPr="002935FD">
              <w:rPr>
                <w:rFonts w:ascii="Arial" w:hAnsi="Arial" w:cs="Arial"/>
              </w:rPr>
              <w:t xml:space="preserve">Jenkins </w:t>
            </w:r>
            <w:r w:rsidR="00702925" w:rsidRPr="00AF7B80">
              <w:rPr>
                <w:rFonts w:ascii="Arial" w:hAnsi="Arial" w:cs="Arial"/>
                <w:i/>
                <w:iCs/>
              </w:rPr>
              <w:t>et al</w:t>
            </w:r>
            <w:r w:rsidR="00AF7B80" w:rsidRPr="00AF7B80">
              <w:rPr>
                <w:rFonts w:ascii="Arial" w:hAnsi="Arial" w:cs="Arial"/>
                <w:i/>
                <w:iCs/>
              </w:rPr>
              <w:t>.</w:t>
            </w:r>
            <w:r w:rsidR="00702925" w:rsidRPr="00AF7B80">
              <w:rPr>
                <w:rFonts w:ascii="Arial" w:hAnsi="Arial" w:cs="Arial"/>
                <w:i/>
                <w:iCs/>
              </w:rPr>
              <w:t>,</w:t>
            </w:r>
            <w:r w:rsidR="00702925" w:rsidRPr="002935FD">
              <w:rPr>
                <w:rFonts w:ascii="Arial" w:hAnsi="Arial" w:cs="Arial"/>
              </w:rPr>
              <w:t xml:space="preserve"> 2020</w:t>
            </w:r>
            <w:r w:rsidR="009A6593" w:rsidRPr="002935FD">
              <w:rPr>
                <w:rFonts w:ascii="Arial" w:hAnsi="Arial" w:cs="Arial"/>
              </w:rPr>
              <w:t xml:space="preserve">; </w:t>
            </w:r>
            <w:r w:rsidRPr="002935FD">
              <w:rPr>
                <w:rFonts w:ascii="Arial" w:hAnsi="Arial" w:cs="Arial"/>
              </w:rPr>
              <w:t>M</w:t>
            </w:r>
            <w:r w:rsidR="001648FF" w:rsidRPr="002935FD">
              <w:rPr>
                <w:rFonts w:ascii="Arial" w:hAnsi="Arial" w:cs="Arial"/>
              </w:rPr>
              <w:t>ackay and McCusker, 2024</w:t>
            </w:r>
            <w:r w:rsidRPr="002935FD">
              <w:rPr>
                <w:rFonts w:ascii="Arial" w:hAnsi="Arial" w:cs="Arial"/>
              </w:rPr>
              <w:t>)</w:t>
            </w:r>
            <w:r w:rsidR="00780EFD" w:rsidRPr="002935FD">
              <w:rPr>
                <w:rFonts w:ascii="Arial" w:hAnsi="Arial" w:cs="Arial"/>
              </w:rPr>
              <w:t>.</w:t>
            </w:r>
            <w:r w:rsidRPr="002935FD">
              <w:rPr>
                <w:rFonts w:ascii="Arial" w:hAnsi="Arial" w:cs="Arial"/>
              </w:rPr>
              <w:t xml:space="preserve"> The risk is that without robust training and organisational support, assessments may either undermine individual rights or fail to safeguard vulnerable adults. Addressing this gap requires stronger integration of mental capacity law and practice both into qualifying programmes alongside structured post-qualification development to ensure consistency and competence.</w:t>
            </w:r>
          </w:p>
          <w:p w14:paraId="289E5BF6" w14:textId="3FF5046E" w:rsidR="009754B7" w:rsidRPr="002935FD" w:rsidRDefault="009754B7" w:rsidP="002935FD">
            <w:pPr>
              <w:spacing w:line="480" w:lineRule="auto"/>
              <w:rPr>
                <w:rFonts w:ascii="Arial" w:hAnsi="Arial" w:cs="Arial"/>
              </w:rPr>
            </w:pPr>
            <w:r w:rsidRPr="002935FD">
              <w:rPr>
                <w:rFonts w:ascii="Arial" w:hAnsi="Arial" w:cs="Arial"/>
              </w:rPr>
              <w:t xml:space="preserve"> </w:t>
            </w:r>
          </w:p>
          <w:p w14:paraId="5E3AA3BD" w14:textId="61309F10" w:rsidR="009754B7" w:rsidRPr="002935FD" w:rsidRDefault="009754B7" w:rsidP="002935FD">
            <w:pPr>
              <w:spacing w:line="480" w:lineRule="auto"/>
              <w:rPr>
                <w:rFonts w:ascii="Arial" w:hAnsi="Arial" w:cs="Arial"/>
              </w:rPr>
            </w:pPr>
            <w:r w:rsidRPr="002935FD">
              <w:rPr>
                <w:rFonts w:ascii="Arial" w:hAnsi="Arial" w:cs="Arial"/>
              </w:rPr>
              <w:t xml:space="preserve">Although I have shadowed and researched using books and articles, I am still unsure on the threshold for a decision to be made and have difficulty locating caselaw to inform this gap in knowledge. I have therefore applied for postgraduate training through the Local Authority to deepen my knowledge of </w:t>
            </w:r>
            <w:r w:rsidR="008908E9">
              <w:rPr>
                <w:rFonts w:ascii="Arial" w:hAnsi="Arial" w:cs="Arial"/>
              </w:rPr>
              <w:t xml:space="preserve">the </w:t>
            </w:r>
            <w:r w:rsidR="004E3C6F">
              <w:rPr>
                <w:rFonts w:ascii="Arial" w:hAnsi="Arial" w:cs="Arial"/>
              </w:rPr>
              <w:t>m</w:t>
            </w:r>
            <w:r w:rsidRPr="002935FD">
              <w:rPr>
                <w:rFonts w:ascii="Arial" w:hAnsi="Arial" w:cs="Arial"/>
              </w:rPr>
              <w:t xml:space="preserve">ental </w:t>
            </w:r>
            <w:r w:rsidR="004E3C6F">
              <w:rPr>
                <w:rFonts w:ascii="Arial" w:hAnsi="Arial" w:cs="Arial"/>
              </w:rPr>
              <w:t>c</w:t>
            </w:r>
            <w:r w:rsidRPr="002935FD">
              <w:rPr>
                <w:rFonts w:ascii="Arial" w:hAnsi="Arial" w:cs="Arial"/>
              </w:rPr>
              <w:t xml:space="preserve">apacity </w:t>
            </w:r>
            <w:r w:rsidR="004E3C6F">
              <w:rPr>
                <w:rFonts w:ascii="Arial" w:hAnsi="Arial" w:cs="Arial"/>
              </w:rPr>
              <w:t>a</w:t>
            </w:r>
            <w:r w:rsidRPr="002935FD">
              <w:rPr>
                <w:rFonts w:ascii="Arial" w:hAnsi="Arial" w:cs="Arial"/>
              </w:rPr>
              <w:t xml:space="preserve">ssessment process, relevant case law and legal precedents. I will also research specific </w:t>
            </w:r>
            <w:r w:rsidR="00AF5BAF">
              <w:rPr>
                <w:rFonts w:ascii="Arial" w:hAnsi="Arial" w:cs="Arial"/>
              </w:rPr>
              <w:t xml:space="preserve">cases related to </w:t>
            </w:r>
            <w:r w:rsidRPr="002935FD">
              <w:rPr>
                <w:rFonts w:ascii="Arial" w:hAnsi="Arial" w:cs="Arial"/>
              </w:rPr>
              <w:t>dementi</w:t>
            </w:r>
            <w:r w:rsidR="00922B7E">
              <w:rPr>
                <w:rFonts w:ascii="Arial" w:hAnsi="Arial" w:cs="Arial"/>
              </w:rPr>
              <w:t>a</w:t>
            </w:r>
            <w:r w:rsidR="00994E16">
              <w:rPr>
                <w:rFonts w:ascii="Arial" w:hAnsi="Arial" w:cs="Arial"/>
              </w:rPr>
              <w:t xml:space="preserve"> in order </w:t>
            </w:r>
            <w:r w:rsidRPr="002935FD">
              <w:rPr>
                <w:rFonts w:ascii="Arial" w:hAnsi="Arial" w:cs="Arial"/>
              </w:rPr>
              <w:t xml:space="preserve">to enhance knowledge of communication strategies </w:t>
            </w:r>
            <w:r w:rsidR="00A1723C">
              <w:rPr>
                <w:rFonts w:ascii="Arial" w:hAnsi="Arial" w:cs="Arial"/>
              </w:rPr>
              <w:t>suggested to support decision making</w:t>
            </w:r>
            <w:r w:rsidR="00123948">
              <w:rPr>
                <w:rFonts w:ascii="Arial" w:hAnsi="Arial" w:cs="Arial"/>
              </w:rPr>
              <w:t>, improve accountability</w:t>
            </w:r>
            <w:r w:rsidR="00A1723C">
              <w:rPr>
                <w:rFonts w:ascii="Arial" w:hAnsi="Arial" w:cs="Arial"/>
              </w:rPr>
              <w:t xml:space="preserve"> </w:t>
            </w:r>
            <w:r w:rsidRPr="002935FD">
              <w:rPr>
                <w:rFonts w:ascii="Arial" w:hAnsi="Arial" w:cs="Arial"/>
              </w:rPr>
              <w:t xml:space="preserve">and tailor assessment to individual need. </w:t>
            </w:r>
          </w:p>
          <w:p w14:paraId="0099A17E" w14:textId="77777777" w:rsidR="00CB3A0E" w:rsidRPr="002935FD" w:rsidRDefault="00CB3A0E" w:rsidP="002935FD">
            <w:pPr>
              <w:spacing w:line="480" w:lineRule="auto"/>
              <w:rPr>
                <w:rFonts w:ascii="Arial" w:hAnsi="Arial" w:cs="Arial"/>
              </w:rPr>
            </w:pPr>
          </w:p>
          <w:p w14:paraId="0AA86C6B" w14:textId="26A6604A" w:rsidR="009754B7" w:rsidRPr="002935FD" w:rsidRDefault="009754B7" w:rsidP="002935FD">
            <w:pPr>
              <w:spacing w:line="480" w:lineRule="auto"/>
              <w:rPr>
                <w:rFonts w:ascii="Arial" w:hAnsi="Arial" w:cs="Arial"/>
              </w:rPr>
            </w:pPr>
            <w:r w:rsidRPr="002935FD">
              <w:rPr>
                <w:rFonts w:ascii="Arial" w:hAnsi="Arial" w:cs="Arial"/>
              </w:rPr>
              <w:t>(</w:t>
            </w:r>
            <w:r w:rsidR="00CB3A0E" w:rsidRPr="002935FD">
              <w:rPr>
                <w:rFonts w:ascii="Arial" w:hAnsi="Arial" w:cs="Arial"/>
              </w:rPr>
              <w:t>Wordcount 7</w:t>
            </w:r>
            <w:r w:rsidR="00511D8B">
              <w:rPr>
                <w:rFonts w:ascii="Arial" w:hAnsi="Arial" w:cs="Arial"/>
              </w:rPr>
              <w:t>88</w:t>
            </w:r>
            <w:r w:rsidRPr="002935FD">
              <w:rPr>
                <w:rFonts w:ascii="Arial" w:hAnsi="Arial" w:cs="Arial"/>
              </w:rPr>
              <w:t>)</w:t>
            </w: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lastRenderedPageBreak/>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3A230B" w:rsidRDefault="00DC3220" w:rsidP="003A230B">
            <w:pPr>
              <w:jc w:val="both"/>
              <w:rPr>
                <w:rFonts w:cstheme="minorHAnsi"/>
                <w:b/>
                <w:bCs/>
              </w:rPr>
            </w:pPr>
            <w:r w:rsidRPr="003A230B">
              <w:rPr>
                <w:rFonts w:cstheme="minorHAnsi"/>
                <w:b/>
                <w:bCs/>
              </w:rPr>
              <w:t>Question</w:t>
            </w:r>
          </w:p>
          <w:p w14:paraId="0394349A" w14:textId="27EF96B3" w:rsidR="00DC3220" w:rsidRPr="003A230B" w:rsidRDefault="004F0E93" w:rsidP="003A230B">
            <w:pPr>
              <w:jc w:val="both"/>
              <w:rPr>
                <w:rFonts w:cstheme="minorHAnsi"/>
              </w:rPr>
            </w:pPr>
            <w:r w:rsidRPr="003A230B">
              <w:rPr>
                <w:rFonts w:cstheme="minorHAnsi"/>
              </w:rPr>
              <w:t xml:space="preserve">Use a reflective model to critically reflect on the learning needs you identified in task 1 </w:t>
            </w:r>
            <w:r w:rsidR="00CB2131" w:rsidRPr="003A230B">
              <w:rPr>
                <w:rFonts w:cstheme="minorHAnsi"/>
              </w:rPr>
              <w:t xml:space="preserve">part a </w:t>
            </w:r>
            <w:r w:rsidR="009F21E6" w:rsidRPr="003A230B">
              <w:rPr>
                <w:rFonts w:cstheme="minorHAnsi"/>
              </w:rPr>
              <w:t>under</w:t>
            </w:r>
            <w:r w:rsidRPr="003A230B">
              <w:rPr>
                <w:rFonts w:cstheme="minorHAnsi"/>
              </w:rPr>
              <w:t xml:space="preserve"> each of the 3 </w:t>
            </w:r>
            <w:r w:rsidR="009F21E6" w:rsidRPr="003A230B">
              <w:rPr>
                <w:rFonts w:cstheme="minorHAnsi"/>
              </w:rPr>
              <w:t xml:space="preserve">SCW </w:t>
            </w:r>
            <w:r w:rsidRPr="003A230B">
              <w:rPr>
                <w:rFonts w:cstheme="minorHAnsi"/>
              </w:rPr>
              <w:t xml:space="preserve">learning outcomes. </w:t>
            </w:r>
          </w:p>
          <w:p w14:paraId="538FFB1C" w14:textId="53732661" w:rsidR="004F0E93" w:rsidRPr="003A230B" w:rsidRDefault="004F0E93" w:rsidP="003A230B">
            <w:pPr>
              <w:jc w:val="both"/>
              <w:rPr>
                <w:rFonts w:cstheme="minorHAnsi"/>
              </w:rPr>
            </w:pPr>
            <w:r w:rsidRPr="003A230B">
              <w:rPr>
                <w:rFonts w:cstheme="minorHAnsi"/>
              </w:rPr>
              <w:t xml:space="preserve">This must include reference to training, learning, research and supervision and reflection with your mentor/supervisor/line manager on the extent to which your learning outcomes has been achieved. </w:t>
            </w:r>
          </w:p>
          <w:p w14:paraId="55A1401B" w14:textId="688E7B21" w:rsidR="004F0E93" w:rsidRPr="003A230B" w:rsidRDefault="004F0E93" w:rsidP="003A230B">
            <w:pPr>
              <w:jc w:val="both"/>
              <w:rPr>
                <w:rFonts w:cstheme="minorHAnsi"/>
              </w:rPr>
            </w:pPr>
            <w:r w:rsidRPr="003A230B">
              <w:rPr>
                <w:rFonts w:cstheme="minorHAnsi"/>
              </w:rPr>
              <w:t xml:space="preserve">Identify your learning needs to support your development in the transition to becoming an experienced practitioner in your future career following the completion of this programme. </w:t>
            </w:r>
          </w:p>
          <w:p w14:paraId="26252AF8" w14:textId="77777777" w:rsidR="004F0E93" w:rsidRPr="003A230B" w:rsidRDefault="004F0E93" w:rsidP="003A230B">
            <w:pPr>
              <w:jc w:val="both"/>
              <w:rPr>
                <w:rFonts w:cstheme="minorHAnsi"/>
              </w:rPr>
            </w:pPr>
          </w:p>
          <w:p w14:paraId="7AEE39CB" w14:textId="1CDADF9C" w:rsidR="004F0E93" w:rsidRPr="003A230B" w:rsidRDefault="004F0E93" w:rsidP="003A230B">
            <w:pPr>
              <w:jc w:val="both"/>
              <w:rPr>
                <w:rFonts w:cstheme="minorHAnsi"/>
              </w:rPr>
            </w:pPr>
            <w:r w:rsidRPr="003A230B">
              <w:rPr>
                <w:rFonts w:cstheme="minorHAnsi"/>
              </w:rPr>
              <w:t xml:space="preserve">650 words </w:t>
            </w:r>
            <w:r w:rsidR="00C0499C" w:rsidRPr="003A230B">
              <w:rPr>
                <w:rFonts w:cstheme="minorHAnsi"/>
              </w:rPr>
              <w:t>(+/- 10%: include your actual word count at the end of each section).</w:t>
            </w:r>
          </w:p>
          <w:p w14:paraId="28CDD1B5" w14:textId="77777777" w:rsidR="0022202E" w:rsidRPr="00F301AA" w:rsidRDefault="0022202E" w:rsidP="00F301AA">
            <w:pPr>
              <w:spacing w:line="480" w:lineRule="auto"/>
              <w:jc w:val="both"/>
              <w:rPr>
                <w:rFonts w:ascii="Arial" w:hAnsi="Arial" w:cs="Arial"/>
              </w:rPr>
            </w:pPr>
          </w:p>
          <w:p w14:paraId="2A669544" w14:textId="122F0520" w:rsidR="00212947" w:rsidRPr="00F301AA" w:rsidRDefault="00212947" w:rsidP="00F301AA">
            <w:pPr>
              <w:spacing w:line="480" w:lineRule="auto"/>
              <w:rPr>
                <w:rFonts w:ascii="Arial" w:hAnsi="Arial" w:cs="Arial"/>
              </w:rPr>
            </w:pPr>
            <w:r w:rsidRPr="00F301AA">
              <w:rPr>
                <w:rFonts w:ascii="Arial" w:hAnsi="Arial" w:cs="Arial"/>
              </w:rPr>
              <w:t>For this assignment, I shall use the ERA Cycle of Reflection (Jasper, 2013) to critically reflect on the learning outcomes identified under three headings in part a and the extent to which these have been achieved.</w:t>
            </w:r>
          </w:p>
          <w:p w14:paraId="0FDA5FCE" w14:textId="77777777" w:rsidR="006A5B8A" w:rsidRPr="00F301AA" w:rsidRDefault="006A5B8A" w:rsidP="00F301AA">
            <w:pPr>
              <w:spacing w:line="480" w:lineRule="auto"/>
              <w:rPr>
                <w:rFonts w:ascii="Arial" w:hAnsi="Arial" w:cs="Arial"/>
              </w:rPr>
            </w:pPr>
          </w:p>
          <w:p w14:paraId="3C790E05" w14:textId="61CC0EA2" w:rsidR="00212947" w:rsidRPr="00F301AA" w:rsidRDefault="00212947" w:rsidP="00F301AA">
            <w:pPr>
              <w:spacing w:line="480" w:lineRule="auto"/>
              <w:rPr>
                <w:rFonts w:ascii="Arial" w:hAnsi="Arial" w:cs="Arial"/>
              </w:rPr>
            </w:pPr>
            <w:r w:rsidRPr="00F301AA">
              <w:rPr>
                <w:rFonts w:ascii="Arial" w:hAnsi="Arial" w:cs="Arial"/>
              </w:rPr>
              <w:t xml:space="preserve">With reference to analysis in social work, I </w:t>
            </w:r>
            <w:r w:rsidR="002B53BD">
              <w:rPr>
                <w:rFonts w:ascii="Arial" w:hAnsi="Arial" w:cs="Arial"/>
              </w:rPr>
              <w:t xml:space="preserve">believe </w:t>
            </w:r>
            <w:r w:rsidR="009C1531">
              <w:rPr>
                <w:rFonts w:ascii="Arial" w:hAnsi="Arial" w:cs="Arial"/>
              </w:rPr>
              <w:t xml:space="preserve">the </w:t>
            </w:r>
            <w:r w:rsidR="002B53BD">
              <w:rPr>
                <w:rFonts w:ascii="Arial" w:hAnsi="Arial" w:cs="Arial"/>
              </w:rPr>
              <w:t xml:space="preserve">experience of developing </w:t>
            </w:r>
            <w:r w:rsidRPr="00F301AA">
              <w:rPr>
                <w:rFonts w:ascii="Arial" w:hAnsi="Arial" w:cs="Arial"/>
              </w:rPr>
              <w:t xml:space="preserve">more person-centred approaches </w:t>
            </w:r>
            <w:r w:rsidR="005A10FF">
              <w:rPr>
                <w:rFonts w:ascii="Arial" w:hAnsi="Arial" w:cs="Arial"/>
              </w:rPr>
              <w:t xml:space="preserve">ensured </w:t>
            </w:r>
            <w:r w:rsidRPr="00F301AA">
              <w:rPr>
                <w:rFonts w:ascii="Arial" w:hAnsi="Arial" w:cs="Arial"/>
              </w:rPr>
              <w:t xml:space="preserve">the individual’s voice </w:t>
            </w:r>
            <w:r w:rsidR="005A10FF">
              <w:rPr>
                <w:rFonts w:ascii="Arial" w:hAnsi="Arial" w:cs="Arial"/>
              </w:rPr>
              <w:t xml:space="preserve">was </w:t>
            </w:r>
            <w:r w:rsidRPr="00F301AA">
              <w:rPr>
                <w:rFonts w:ascii="Arial" w:hAnsi="Arial" w:cs="Arial"/>
              </w:rPr>
              <w:t xml:space="preserve">heard; I researched and employed creative techniques </w:t>
            </w:r>
            <w:r w:rsidR="002C63A7">
              <w:rPr>
                <w:rFonts w:ascii="Arial" w:hAnsi="Arial" w:cs="Arial"/>
              </w:rPr>
              <w:t xml:space="preserve">such as an adaptation of </w:t>
            </w:r>
            <w:r w:rsidRPr="00F301AA">
              <w:rPr>
                <w:rFonts w:ascii="Arial" w:hAnsi="Arial" w:cs="Arial"/>
              </w:rPr>
              <w:t>the “circle of voices,” (Brookfield and Preskill, 2016) to ensure more balanced</w:t>
            </w:r>
            <w:r w:rsidR="00B83368">
              <w:rPr>
                <w:rFonts w:ascii="Arial" w:hAnsi="Arial" w:cs="Arial"/>
              </w:rPr>
              <w:t xml:space="preserve">, </w:t>
            </w:r>
            <w:r w:rsidR="00BB4920">
              <w:rPr>
                <w:rFonts w:ascii="Arial" w:hAnsi="Arial" w:cs="Arial"/>
              </w:rPr>
              <w:t>exchange-based</w:t>
            </w:r>
            <w:r w:rsidR="00B83368">
              <w:rPr>
                <w:rFonts w:ascii="Arial" w:hAnsi="Arial" w:cs="Arial"/>
              </w:rPr>
              <w:t xml:space="preserve"> </w:t>
            </w:r>
            <w:r w:rsidRPr="00F301AA">
              <w:rPr>
                <w:rFonts w:ascii="Arial" w:hAnsi="Arial" w:cs="Arial"/>
              </w:rPr>
              <w:t xml:space="preserve">contributions during challenging assessments. To achieve my identified learning outcomes in relation to collaborative working, I used elements of the Social GGRRAACCEESS framework within supervision (Moorhead, 2016; Sacristan and Lalane, 2022) combined with Fook and Gardner’s </w:t>
            </w:r>
            <w:r w:rsidR="009379DE">
              <w:rPr>
                <w:rFonts w:ascii="Arial" w:hAnsi="Arial" w:cs="Arial"/>
              </w:rPr>
              <w:t xml:space="preserve">(2007) </w:t>
            </w:r>
            <w:r w:rsidRPr="00F301AA">
              <w:rPr>
                <w:rFonts w:ascii="Arial" w:hAnsi="Arial" w:cs="Arial"/>
              </w:rPr>
              <w:t xml:space="preserve">model of critical reflection including social positioning, biases and assumptions to explore mental filters influencing my practice and determine strategies for developing resilience and response to such incidents. I sought feedback from colleagues and </w:t>
            </w:r>
            <w:r w:rsidRPr="00F301AA">
              <w:rPr>
                <w:rFonts w:ascii="Arial" w:hAnsi="Arial" w:cs="Arial"/>
              </w:rPr>
              <w:lastRenderedPageBreak/>
              <w:t>professionals. With regards to</w:t>
            </w:r>
            <w:r w:rsidR="00A150F9">
              <w:rPr>
                <w:rFonts w:ascii="Arial" w:hAnsi="Arial" w:cs="Arial"/>
              </w:rPr>
              <w:t xml:space="preserve"> </w:t>
            </w:r>
            <w:r w:rsidRPr="00F301AA">
              <w:rPr>
                <w:rFonts w:ascii="Arial" w:hAnsi="Arial" w:cs="Arial"/>
              </w:rPr>
              <w:t xml:space="preserve">managing my role in increasingly complex situations, I completed postgraduate training through </w:t>
            </w:r>
            <w:r w:rsidR="00222C9B">
              <w:rPr>
                <w:rFonts w:ascii="Arial" w:hAnsi="Arial" w:cs="Arial"/>
              </w:rPr>
              <w:t>XXX</w:t>
            </w:r>
            <w:r w:rsidRPr="00F301AA">
              <w:rPr>
                <w:rFonts w:ascii="Arial" w:hAnsi="Arial" w:cs="Arial"/>
              </w:rPr>
              <w:t xml:space="preserve"> Local Authority to deepen my knowledge of the process, relevant case law and legal precedents relating to the oftentimes complex field of assessing mental capacity.</w:t>
            </w:r>
          </w:p>
          <w:p w14:paraId="7DCBA8BF" w14:textId="77777777" w:rsidR="006A5B8A" w:rsidRPr="00F301AA" w:rsidRDefault="006A5B8A" w:rsidP="00F301AA">
            <w:pPr>
              <w:spacing w:line="480" w:lineRule="auto"/>
              <w:rPr>
                <w:rFonts w:ascii="Arial" w:hAnsi="Arial" w:cs="Arial"/>
              </w:rPr>
            </w:pPr>
          </w:p>
          <w:p w14:paraId="0B1BB820" w14:textId="1813910C" w:rsidR="00212947" w:rsidRPr="00F301AA" w:rsidRDefault="008434ED" w:rsidP="00F301AA">
            <w:pPr>
              <w:spacing w:line="480" w:lineRule="auto"/>
              <w:rPr>
                <w:rFonts w:ascii="Arial" w:hAnsi="Arial" w:cs="Arial"/>
              </w:rPr>
            </w:pPr>
            <w:r>
              <w:rPr>
                <w:rFonts w:ascii="Arial" w:hAnsi="Arial" w:cs="Arial"/>
              </w:rPr>
              <w:t>Reflecting on i</w:t>
            </w:r>
            <w:r w:rsidR="00212947" w:rsidRPr="00F301AA">
              <w:rPr>
                <w:rFonts w:ascii="Arial" w:hAnsi="Arial" w:cs="Arial"/>
              </w:rPr>
              <w:t>nterventions such as ‘Circle of Friends’ and ‘Talking Circles’</w:t>
            </w:r>
            <w:r w:rsidR="0020493A">
              <w:rPr>
                <w:rFonts w:ascii="Arial" w:hAnsi="Arial" w:cs="Arial"/>
              </w:rPr>
              <w:t xml:space="preserve">, I recognise they </w:t>
            </w:r>
            <w:r w:rsidR="00212947" w:rsidRPr="00F301AA">
              <w:rPr>
                <w:rFonts w:ascii="Arial" w:hAnsi="Arial" w:cs="Arial"/>
              </w:rPr>
              <w:t xml:space="preserve">are often used in Family Group Conferences and children’s services to support participation in care decisions (Pearpoint, 1992; Hassani, 2022). </w:t>
            </w:r>
            <w:r w:rsidR="00212947" w:rsidRPr="00F301AA">
              <w:rPr>
                <w:rFonts w:ascii="Arial" w:hAnsi="Arial" w:cs="Arial"/>
                <w:color w:val="FF0000"/>
              </w:rPr>
              <w:t xml:space="preserve"> </w:t>
            </w:r>
            <w:r w:rsidR="00212947" w:rsidRPr="00F301AA">
              <w:rPr>
                <w:rFonts w:ascii="Arial" w:hAnsi="Arial" w:cs="Arial"/>
              </w:rPr>
              <w:t xml:space="preserve">However, </w:t>
            </w:r>
            <w:r w:rsidR="0020493A">
              <w:rPr>
                <w:rFonts w:ascii="Arial" w:hAnsi="Arial" w:cs="Arial"/>
              </w:rPr>
              <w:t>their</w:t>
            </w:r>
            <w:r w:rsidR="00212947" w:rsidRPr="00F301AA">
              <w:rPr>
                <w:rFonts w:ascii="Arial" w:hAnsi="Arial" w:cs="Arial"/>
              </w:rPr>
              <w:t xml:space="preserve"> limited application in adult social work overlooks its potential to empower adults, including those with dementia. Although </w:t>
            </w:r>
            <w:r w:rsidR="00FF0281">
              <w:rPr>
                <w:rFonts w:ascii="Arial" w:hAnsi="Arial" w:cs="Arial"/>
              </w:rPr>
              <w:t xml:space="preserve">requiring </w:t>
            </w:r>
            <w:r w:rsidR="00212947" w:rsidRPr="00F301AA">
              <w:rPr>
                <w:rFonts w:ascii="Arial" w:hAnsi="Arial" w:cs="Arial"/>
              </w:rPr>
              <w:t xml:space="preserve">adaptation for </w:t>
            </w:r>
            <w:r w:rsidR="00FB49C4">
              <w:rPr>
                <w:rFonts w:ascii="Arial" w:hAnsi="Arial" w:cs="Arial"/>
              </w:rPr>
              <w:t>older citizens</w:t>
            </w:r>
            <w:r w:rsidR="000A4CE5">
              <w:rPr>
                <w:rFonts w:ascii="Arial" w:hAnsi="Arial" w:cs="Arial"/>
              </w:rPr>
              <w:t xml:space="preserve"> </w:t>
            </w:r>
            <w:r w:rsidR="001A62CD">
              <w:rPr>
                <w:rFonts w:ascii="Arial" w:hAnsi="Arial" w:cs="Arial"/>
              </w:rPr>
              <w:t>(</w:t>
            </w:r>
            <w:r w:rsidR="000A4CE5">
              <w:rPr>
                <w:rFonts w:ascii="Arial" w:hAnsi="Arial" w:cs="Arial"/>
              </w:rPr>
              <w:t>Brookf</w:t>
            </w:r>
            <w:r w:rsidR="00212947" w:rsidRPr="00F301AA">
              <w:rPr>
                <w:rFonts w:ascii="Arial" w:hAnsi="Arial" w:cs="Arial"/>
              </w:rPr>
              <w:t>ield and Preskill</w:t>
            </w:r>
            <w:r w:rsidR="001A62CD">
              <w:rPr>
                <w:rFonts w:ascii="Arial" w:hAnsi="Arial" w:cs="Arial"/>
              </w:rPr>
              <w:t>,</w:t>
            </w:r>
            <w:r w:rsidR="00212947" w:rsidRPr="00F301AA">
              <w:rPr>
                <w:rFonts w:ascii="Arial" w:hAnsi="Arial" w:cs="Arial"/>
              </w:rPr>
              <w:t xml:space="preserve"> 2016), it</w:t>
            </w:r>
            <w:r w:rsidR="00BA0771">
              <w:rPr>
                <w:rFonts w:ascii="Arial" w:hAnsi="Arial" w:cs="Arial"/>
              </w:rPr>
              <w:t>’s</w:t>
            </w:r>
            <w:r w:rsidR="00212947" w:rsidRPr="00F301AA">
              <w:rPr>
                <w:rFonts w:ascii="Arial" w:hAnsi="Arial" w:cs="Arial"/>
              </w:rPr>
              <w:t xml:space="preserve"> underuse within this area risks undermining the </w:t>
            </w:r>
            <w:r w:rsidR="001A62CD">
              <w:rPr>
                <w:rFonts w:ascii="Arial" w:hAnsi="Arial" w:cs="Arial"/>
              </w:rPr>
              <w:t>‘</w:t>
            </w:r>
            <w:r w:rsidR="00212947" w:rsidRPr="00F301AA">
              <w:rPr>
                <w:rFonts w:ascii="Arial" w:hAnsi="Arial" w:cs="Arial"/>
              </w:rPr>
              <w:t>voice and control</w:t>
            </w:r>
            <w:r w:rsidR="001A62CD">
              <w:rPr>
                <w:rFonts w:ascii="Arial" w:hAnsi="Arial" w:cs="Arial"/>
              </w:rPr>
              <w:t>’</w:t>
            </w:r>
            <w:r w:rsidR="00212947" w:rsidRPr="00F301AA">
              <w:rPr>
                <w:rFonts w:ascii="Arial" w:hAnsi="Arial" w:cs="Arial"/>
              </w:rPr>
              <w:t xml:space="preserve"> principles of the </w:t>
            </w:r>
            <w:r w:rsidR="00212947" w:rsidRPr="006F3CCC">
              <w:rPr>
                <w:rFonts w:ascii="Arial" w:hAnsi="Arial" w:cs="Arial"/>
                <w:i/>
                <w:iCs/>
              </w:rPr>
              <w:t>Social Services and Well-being (Wales) Act 2014</w:t>
            </w:r>
            <w:r w:rsidR="00212947" w:rsidRPr="00F301AA">
              <w:rPr>
                <w:rFonts w:ascii="Arial" w:hAnsi="Arial" w:cs="Arial"/>
              </w:rPr>
              <w:t xml:space="preserve"> (Welsh Government</w:t>
            </w:r>
            <w:r w:rsidR="00793D33">
              <w:rPr>
                <w:rFonts w:ascii="Arial" w:hAnsi="Arial" w:cs="Arial"/>
              </w:rPr>
              <w:t xml:space="preserve"> [hereafter WG]</w:t>
            </w:r>
            <w:r w:rsidR="00212947" w:rsidRPr="00F301AA">
              <w:rPr>
                <w:rFonts w:ascii="Arial" w:hAnsi="Arial" w:cs="Arial"/>
              </w:rPr>
              <w:t>, 2015; Social Care Wales</w:t>
            </w:r>
            <w:r w:rsidR="000B6739">
              <w:rPr>
                <w:rFonts w:ascii="Arial" w:hAnsi="Arial" w:cs="Arial"/>
              </w:rPr>
              <w:t xml:space="preserve"> [hereafter SCW</w:t>
            </w:r>
            <w:r w:rsidR="00793D33">
              <w:rPr>
                <w:rFonts w:ascii="Arial" w:hAnsi="Arial" w:cs="Arial"/>
              </w:rPr>
              <w:t>]</w:t>
            </w:r>
            <w:r w:rsidR="00212947" w:rsidRPr="00F301AA">
              <w:rPr>
                <w:rFonts w:ascii="Arial" w:hAnsi="Arial" w:cs="Arial"/>
              </w:rPr>
              <w:t xml:space="preserve">, </w:t>
            </w:r>
            <w:r w:rsidR="003C01F3">
              <w:rPr>
                <w:rFonts w:ascii="Arial" w:hAnsi="Arial" w:cs="Arial"/>
              </w:rPr>
              <w:t>2017</w:t>
            </w:r>
            <w:r w:rsidR="00212947" w:rsidRPr="00F301AA">
              <w:rPr>
                <w:rFonts w:ascii="Arial" w:hAnsi="Arial" w:cs="Arial"/>
              </w:rPr>
              <w:t xml:space="preserve">). However, </w:t>
            </w:r>
            <w:r w:rsidR="00917711">
              <w:rPr>
                <w:rFonts w:ascii="Arial" w:hAnsi="Arial" w:cs="Arial"/>
              </w:rPr>
              <w:t xml:space="preserve">on reflection, I am </w:t>
            </w:r>
            <w:r w:rsidR="00212947" w:rsidRPr="00F301AA">
              <w:rPr>
                <w:rFonts w:ascii="Arial" w:hAnsi="Arial" w:cs="Arial"/>
              </w:rPr>
              <w:t xml:space="preserve">aware that my positive response to its introduction is subjective and that clearer evaluative tools are needed to measure the extent to which such techniques benefit the citizen, their family and care outcomes. </w:t>
            </w:r>
          </w:p>
          <w:p w14:paraId="1FDF1130" w14:textId="77777777" w:rsidR="006A5B8A" w:rsidRPr="00F301AA" w:rsidRDefault="006A5B8A" w:rsidP="00F301AA">
            <w:pPr>
              <w:spacing w:line="480" w:lineRule="auto"/>
              <w:rPr>
                <w:rFonts w:ascii="Arial" w:hAnsi="Arial" w:cs="Arial"/>
              </w:rPr>
            </w:pPr>
          </w:p>
          <w:p w14:paraId="41736317" w14:textId="6D22D1AB" w:rsidR="00212947" w:rsidRPr="00F301AA" w:rsidRDefault="00212947" w:rsidP="00F301AA">
            <w:pPr>
              <w:spacing w:line="480" w:lineRule="auto"/>
              <w:rPr>
                <w:rFonts w:ascii="Arial" w:hAnsi="Arial" w:cs="Arial"/>
              </w:rPr>
            </w:pPr>
            <w:r w:rsidRPr="00F301AA">
              <w:rPr>
                <w:rFonts w:ascii="Arial" w:hAnsi="Arial" w:cs="Arial"/>
              </w:rPr>
              <w:t xml:space="preserve">Exploring the Social GGRRAAACCEEESSS (Krause, 2012) to support collaborative working has been challenging. Dalal (2018) emphasises that failing to develop </w:t>
            </w:r>
            <w:r w:rsidR="009B2B25">
              <w:rPr>
                <w:rFonts w:ascii="Arial" w:hAnsi="Arial" w:cs="Arial"/>
              </w:rPr>
              <w:t>specific</w:t>
            </w:r>
            <w:r w:rsidRPr="00F301AA">
              <w:rPr>
                <w:rFonts w:ascii="Arial" w:hAnsi="Arial" w:cs="Arial"/>
              </w:rPr>
              <w:t xml:space="preserve"> strategies for addressing the power imbalances they reveal, particularly in relation to conflict resolution, risks reducing self-awareness to a superficial exercise that does not transform practice. Furthermore, </w:t>
            </w:r>
            <w:r w:rsidR="00192619">
              <w:rPr>
                <w:rFonts w:ascii="Arial" w:hAnsi="Arial" w:cs="Arial"/>
              </w:rPr>
              <w:t xml:space="preserve">reflecting on the </w:t>
            </w:r>
            <w:r w:rsidR="00FC2BF8">
              <w:rPr>
                <w:rFonts w:ascii="Arial" w:hAnsi="Arial" w:cs="Arial"/>
              </w:rPr>
              <w:t xml:space="preserve">number of </w:t>
            </w:r>
            <w:r w:rsidRPr="00F301AA">
              <w:rPr>
                <w:rFonts w:ascii="Arial" w:hAnsi="Arial" w:cs="Arial"/>
              </w:rPr>
              <w:t>identity markers within the GGRRAAACCEEESSS framework</w:t>
            </w:r>
            <w:r w:rsidR="00E71F80">
              <w:rPr>
                <w:rFonts w:ascii="Arial" w:hAnsi="Arial" w:cs="Arial"/>
              </w:rPr>
              <w:t xml:space="preserve">, I felt they were </w:t>
            </w:r>
            <w:r w:rsidRPr="00F301AA">
              <w:rPr>
                <w:rFonts w:ascii="Arial" w:hAnsi="Arial" w:cs="Arial"/>
              </w:rPr>
              <w:t xml:space="preserve">overwhelming. </w:t>
            </w:r>
            <w:r w:rsidR="00D15E9B">
              <w:rPr>
                <w:rFonts w:ascii="Arial" w:hAnsi="Arial" w:cs="Arial"/>
              </w:rPr>
              <w:t xml:space="preserve">Indeed, </w:t>
            </w:r>
            <w:r w:rsidRPr="00F301AA">
              <w:rPr>
                <w:rFonts w:ascii="Arial" w:hAnsi="Arial" w:cs="Arial"/>
              </w:rPr>
              <w:t xml:space="preserve">Thompson (2016) warns that without clear guidance, </w:t>
            </w:r>
            <w:r w:rsidRPr="00F301AA">
              <w:rPr>
                <w:rFonts w:ascii="Arial" w:hAnsi="Arial" w:cs="Arial"/>
              </w:rPr>
              <w:lastRenderedPageBreak/>
              <w:t xml:space="preserve">knowing where to begin can paralyse reflective practice emphasising the importance of prioritisation based on context and impact (Ruch </w:t>
            </w:r>
            <w:r w:rsidRPr="00390118">
              <w:rPr>
                <w:rFonts w:ascii="Arial" w:hAnsi="Arial" w:cs="Arial"/>
                <w:i/>
                <w:iCs/>
              </w:rPr>
              <w:t>et al.,</w:t>
            </w:r>
            <w:r w:rsidRPr="00F301AA">
              <w:rPr>
                <w:rFonts w:ascii="Arial" w:hAnsi="Arial" w:cs="Arial"/>
              </w:rPr>
              <w:t xml:space="preserve"> </w:t>
            </w:r>
            <w:r w:rsidRPr="006751C1">
              <w:rPr>
                <w:rFonts w:ascii="Arial" w:hAnsi="Arial" w:cs="Arial"/>
              </w:rPr>
              <w:t>2013).</w:t>
            </w:r>
            <w:r w:rsidRPr="00F301AA">
              <w:rPr>
                <w:rFonts w:ascii="Arial" w:hAnsi="Arial" w:cs="Arial"/>
              </w:rPr>
              <w:t xml:space="preserve"> </w:t>
            </w:r>
          </w:p>
          <w:p w14:paraId="4EE0F6E8" w14:textId="77777777" w:rsidR="006A5B8A" w:rsidRPr="00F301AA" w:rsidRDefault="006A5B8A" w:rsidP="00F301AA">
            <w:pPr>
              <w:spacing w:line="480" w:lineRule="auto"/>
              <w:rPr>
                <w:rFonts w:ascii="Arial" w:hAnsi="Arial" w:cs="Arial"/>
              </w:rPr>
            </w:pPr>
          </w:p>
          <w:p w14:paraId="02AD3D6E" w14:textId="42C2973F" w:rsidR="00212947" w:rsidRPr="00F301AA" w:rsidRDefault="00E9590A" w:rsidP="00F301AA">
            <w:pPr>
              <w:spacing w:line="480" w:lineRule="auto"/>
              <w:rPr>
                <w:rFonts w:ascii="Arial" w:hAnsi="Arial" w:cs="Arial"/>
              </w:rPr>
            </w:pPr>
            <w:r>
              <w:rPr>
                <w:rFonts w:ascii="Arial" w:hAnsi="Arial" w:cs="Arial"/>
              </w:rPr>
              <w:t xml:space="preserve">Reflecting on the training and provision of </w:t>
            </w:r>
            <w:r w:rsidR="00D4655F">
              <w:rPr>
                <w:rFonts w:ascii="Arial" w:hAnsi="Arial" w:cs="Arial"/>
              </w:rPr>
              <w:t>m</w:t>
            </w:r>
            <w:r>
              <w:rPr>
                <w:rFonts w:ascii="Arial" w:hAnsi="Arial" w:cs="Arial"/>
              </w:rPr>
              <w:t xml:space="preserve">ental </w:t>
            </w:r>
            <w:r w:rsidR="00D4655F">
              <w:rPr>
                <w:rFonts w:ascii="Arial" w:hAnsi="Arial" w:cs="Arial"/>
              </w:rPr>
              <w:t>c</w:t>
            </w:r>
            <w:r>
              <w:rPr>
                <w:rFonts w:ascii="Arial" w:hAnsi="Arial" w:cs="Arial"/>
              </w:rPr>
              <w:t xml:space="preserve">apacity </w:t>
            </w:r>
            <w:r w:rsidR="00D4655F">
              <w:rPr>
                <w:rFonts w:ascii="Arial" w:hAnsi="Arial" w:cs="Arial"/>
              </w:rPr>
              <w:t>a</w:t>
            </w:r>
            <w:r>
              <w:rPr>
                <w:rFonts w:ascii="Arial" w:hAnsi="Arial" w:cs="Arial"/>
              </w:rPr>
              <w:t>ssessments</w:t>
            </w:r>
            <w:r w:rsidR="00BB7959">
              <w:rPr>
                <w:rFonts w:ascii="Arial" w:hAnsi="Arial" w:cs="Arial"/>
              </w:rPr>
              <w:t xml:space="preserve">, </w:t>
            </w:r>
            <w:r w:rsidR="00025625">
              <w:rPr>
                <w:rFonts w:ascii="Arial" w:hAnsi="Arial" w:cs="Arial"/>
              </w:rPr>
              <w:t xml:space="preserve">I believe </w:t>
            </w:r>
            <w:r w:rsidR="00203480">
              <w:rPr>
                <w:rFonts w:ascii="Arial" w:hAnsi="Arial" w:cs="Arial"/>
              </w:rPr>
              <w:t>accurate</w:t>
            </w:r>
            <w:r w:rsidR="00025625" w:rsidRPr="00F301AA">
              <w:rPr>
                <w:rFonts w:ascii="Arial" w:hAnsi="Arial" w:cs="Arial"/>
              </w:rPr>
              <w:t xml:space="preserve"> </w:t>
            </w:r>
            <w:r w:rsidR="00025625">
              <w:rPr>
                <w:rFonts w:ascii="Arial" w:hAnsi="Arial" w:cs="Arial"/>
              </w:rPr>
              <w:t xml:space="preserve">and thorough </w:t>
            </w:r>
            <w:r w:rsidR="00025625" w:rsidRPr="00F301AA">
              <w:rPr>
                <w:rFonts w:ascii="Arial" w:hAnsi="Arial" w:cs="Arial"/>
              </w:rPr>
              <w:t xml:space="preserve">assessments </w:t>
            </w:r>
            <w:r w:rsidR="00025625">
              <w:rPr>
                <w:rFonts w:ascii="Arial" w:hAnsi="Arial" w:cs="Arial"/>
              </w:rPr>
              <w:t xml:space="preserve">relating to mental capacity </w:t>
            </w:r>
            <w:r w:rsidR="00025625" w:rsidRPr="00F301AA">
              <w:rPr>
                <w:rFonts w:ascii="Arial" w:hAnsi="Arial" w:cs="Arial"/>
              </w:rPr>
              <w:t xml:space="preserve">are critical to safeguard individual rights and ensure that any deprivation of liberty is lawful and proportionate. </w:t>
            </w:r>
            <w:r w:rsidR="00203480" w:rsidRPr="00221E86">
              <w:rPr>
                <w:rFonts w:ascii="Arial" w:hAnsi="Arial" w:cs="Arial"/>
              </w:rPr>
              <w:t xml:space="preserve">However, </w:t>
            </w:r>
            <w:r w:rsidR="00212947" w:rsidRPr="00221E86">
              <w:rPr>
                <w:rFonts w:ascii="Arial" w:hAnsi="Arial" w:cs="Arial"/>
              </w:rPr>
              <w:t xml:space="preserve">Campbell </w:t>
            </w:r>
            <w:r w:rsidR="00212947" w:rsidRPr="00221E86">
              <w:rPr>
                <w:rFonts w:ascii="Arial" w:hAnsi="Arial" w:cs="Arial"/>
                <w:i/>
                <w:iCs/>
              </w:rPr>
              <w:t>et al.</w:t>
            </w:r>
            <w:r w:rsidR="00B85ACF" w:rsidRPr="00221E86">
              <w:rPr>
                <w:rFonts w:ascii="Arial" w:hAnsi="Arial" w:cs="Arial"/>
                <w:i/>
                <w:iCs/>
              </w:rPr>
              <w:t>,</w:t>
            </w:r>
            <w:r w:rsidR="00212947" w:rsidRPr="00221E86">
              <w:rPr>
                <w:rFonts w:ascii="Arial" w:hAnsi="Arial" w:cs="Arial"/>
                <w:i/>
                <w:iCs/>
              </w:rPr>
              <w:t xml:space="preserve"> </w:t>
            </w:r>
            <w:r w:rsidR="00212947" w:rsidRPr="00221E86">
              <w:rPr>
                <w:rFonts w:ascii="Arial" w:hAnsi="Arial" w:cs="Arial"/>
              </w:rPr>
              <w:t>(2018, p. 143)</w:t>
            </w:r>
            <w:r w:rsidR="00212947" w:rsidRPr="00F301AA">
              <w:rPr>
                <w:rFonts w:ascii="Arial" w:hAnsi="Arial" w:cs="Arial"/>
              </w:rPr>
              <w:t xml:space="preserve"> highlight that </w:t>
            </w:r>
            <w:r w:rsidR="006F7FB9">
              <w:rPr>
                <w:rFonts w:ascii="Arial" w:hAnsi="Arial" w:cs="Arial"/>
              </w:rPr>
              <w:t>“</w:t>
            </w:r>
            <w:r w:rsidR="00212947" w:rsidRPr="00F301AA">
              <w:rPr>
                <w:rFonts w:ascii="Arial" w:hAnsi="Arial" w:cs="Arial"/>
              </w:rPr>
              <w:t xml:space="preserve">where new </w:t>
            </w:r>
            <w:r w:rsidR="008E2737">
              <w:rPr>
                <w:rFonts w:ascii="Arial" w:hAnsi="Arial" w:cs="Arial"/>
              </w:rPr>
              <w:t xml:space="preserve">mental </w:t>
            </w:r>
            <w:r w:rsidR="00C16167">
              <w:rPr>
                <w:rFonts w:ascii="Arial" w:hAnsi="Arial" w:cs="Arial"/>
              </w:rPr>
              <w:t xml:space="preserve">health and mental </w:t>
            </w:r>
            <w:r w:rsidR="00212947" w:rsidRPr="00F301AA">
              <w:rPr>
                <w:rFonts w:ascii="Arial" w:hAnsi="Arial" w:cs="Arial"/>
              </w:rPr>
              <w:t>capacity laws have been introduced</w:t>
            </w:r>
            <w:r w:rsidR="00C16167">
              <w:rPr>
                <w:rFonts w:ascii="Arial" w:hAnsi="Arial" w:cs="Arial"/>
              </w:rPr>
              <w:t>,</w:t>
            </w:r>
            <w:r w:rsidR="00212947" w:rsidRPr="00F301AA">
              <w:rPr>
                <w:rFonts w:ascii="Arial" w:hAnsi="Arial" w:cs="Arial"/>
              </w:rPr>
              <w:t xml:space="preserve"> there </w:t>
            </w:r>
            <w:r w:rsidR="00C16167">
              <w:rPr>
                <w:rFonts w:ascii="Arial" w:hAnsi="Arial" w:cs="Arial"/>
              </w:rPr>
              <w:t xml:space="preserve">has been some, although surprisingly little, </w:t>
            </w:r>
            <w:r w:rsidR="00212947" w:rsidRPr="00F301AA">
              <w:rPr>
                <w:rFonts w:ascii="Arial" w:hAnsi="Arial" w:cs="Arial"/>
              </w:rPr>
              <w:t>research on the knowledge and perspectives of those involved in professional decision making.</w:t>
            </w:r>
            <w:r w:rsidR="006F7FB9">
              <w:rPr>
                <w:rFonts w:ascii="Arial" w:hAnsi="Arial" w:cs="Arial"/>
              </w:rPr>
              <w:t xml:space="preserve">” </w:t>
            </w:r>
            <w:r w:rsidR="00212947" w:rsidRPr="00F301AA">
              <w:rPr>
                <w:rFonts w:ascii="Arial" w:hAnsi="Arial" w:cs="Arial"/>
              </w:rPr>
              <w:t xml:space="preserve">Rogers and Bright (2021) go on to note that where research has been conducted, it shows that the interpretation and implementation of new elements by front line staff </w:t>
            </w:r>
            <w:r w:rsidR="0036002B">
              <w:rPr>
                <w:rFonts w:ascii="Arial" w:hAnsi="Arial" w:cs="Arial"/>
              </w:rPr>
              <w:t xml:space="preserve">has proved </w:t>
            </w:r>
            <w:r w:rsidR="00212947" w:rsidRPr="00F301AA">
              <w:rPr>
                <w:rFonts w:ascii="Arial" w:hAnsi="Arial" w:cs="Arial"/>
              </w:rPr>
              <w:t xml:space="preserve">consistently challenging.  </w:t>
            </w:r>
            <w:r w:rsidR="00FE2D1D">
              <w:rPr>
                <w:rFonts w:ascii="Arial" w:hAnsi="Arial" w:cs="Arial"/>
              </w:rPr>
              <w:t>Furthermore, w</w:t>
            </w:r>
            <w:r w:rsidR="00204D49">
              <w:rPr>
                <w:rFonts w:ascii="Arial" w:hAnsi="Arial" w:cs="Arial"/>
              </w:rPr>
              <w:t xml:space="preserve">hilst </w:t>
            </w:r>
            <w:r w:rsidR="00212947" w:rsidRPr="00F301AA">
              <w:rPr>
                <w:rFonts w:ascii="Arial" w:hAnsi="Arial" w:cs="Arial"/>
              </w:rPr>
              <w:t>national learning priorities</w:t>
            </w:r>
            <w:r w:rsidR="0093163D">
              <w:rPr>
                <w:rFonts w:ascii="Arial" w:hAnsi="Arial" w:cs="Arial"/>
              </w:rPr>
              <w:t xml:space="preserve"> exist </w:t>
            </w:r>
            <w:r w:rsidR="0093163D" w:rsidRPr="00F301AA">
              <w:rPr>
                <w:rFonts w:ascii="Arial" w:hAnsi="Arial" w:cs="Arial"/>
              </w:rPr>
              <w:t>(</w:t>
            </w:r>
            <w:r w:rsidR="00750601">
              <w:rPr>
                <w:rFonts w:ascii="Arial" w:hAnsi="Arial" w:cs="Arial"/>
              </w:rPr>
              <w:t>S</w:t>
            </w:r>
            <w:r w:rsidR="00063DF0">
              <w:rPr>
                <w:rFonts w:ascii="Arial" w:hAnsi="Arial" w:cs="Arial"/>
              </w:rPr>
              <w:t>ocial Care Wales</w:t>
            </w:r>
            <w:r w:rsidR="0093163D" w:rsidRPr="00F301AA">
              <w:rPr>
                <w:rFonts w:ascii="Arial" w:hAnsi="Arial" w:cs="Arial"/>
              </w:rPr>
              <w:t>, 2024)</w:t>
            </w:r>
            <w:r w:rsidR="0093163D">
              <w:rPr>
                <w:rFonts w:ascii="Arial" w:hAnsi="Arial" w:cs="Arial"/>
              </w:rPr>
              <w:t>,</w:t>
            </w:r>
            <w:r w:rsidR="00212947" w:rsidRPr="00F301AA">
              <w:rPr>
                <w:rFonts w:ascii="Arial" w:hAnsi="Arial" w:cs="Arial"/>
              </w:rPr>
              <w:t xml:space="preserve"> actual training provision varies </w:t>
            </w:r>
            <w:r w:rsidR="002954EA">
              <w:rPr>
                <w:rFonts w:ascii="Arial" w:hAnsi="Arial" w:cs="Arial"/>
              </w:rPr>
              <w:t xml:space="preserve">widely </w:t>
            </w:r>
            <w:r w:rsidR="00212947" w:rsidRPr="00F301AA">
              <w:rPr>
                <w:rFonts w:ascii="Arial" w:hAnsi="Arial" w:cs="Arial"/>
              </w:rPr>
              <w:t>across local authorities</w:t>
            </w:r>
            <w:r w:rsidR="00780E42">
              <w:rPr>
                <w:rFonts w:ascii="Arial" w:hAnsi="Arial" w:cs="Arial"/>
              </w:rPr>
              <w:t xml:space="preserve"> resulting in </w:t>
            </w:r>
            <w:r w:rsidR="00977EA9">
              <w:rPr>
                <w:rFonts w:ascii="Arial" w:hAnsi="Arial" w:cs="Arial"/>
              </w:rPr>
              <w:t>significant variation</w:t>
            </w:r>
            <w:r w:rsidR="00D52A5D">
              <w:rPr>
                <w:rFonts w:ascii="Arial" w:hAnsi="Arial" w:cs="Arial"/>
              </w:rPr>
              <w:t>s</w:t>
            </w:r>
            <w:r w:rsidR="00977EA9">
              <w:rPr>
                <w:rFonts w:ascii="Arial" w:hAnsi="Arial" w:cs="Arial"/>
              </w:rPr>
              <w:t xml:space="preserve"> </w:t>
            </w:r>
            <w:r w:rsidR="00D52A5D">
              <w:rPr>
                <w:rFonts w:ascii="Arial" w:hAnsi="Arial" w:cs="Arial"/>
              </w:rPr>
              <w:t>in</w:t>
            </w:r>
            <w:r w:rsidR="00212947" w:rsidRPr="00F301AA">
              <w:rPr>
                <w:rFonts w:ascii="Arial" w:hAnsi="Arial" w:cs="Arial"/>
              </w:rPr>
              <w:t xml:space="preserve"> confidence and knowledge of the </w:t>
            </w:r>
            <w:r w:rsidR="00212947" w:rsidRPr="00A1320F">
              <w:rPr>
                <w:rFonts w:ascii="Arial" w:hAnsi="Arial" w:cs="Arial"/>
                <w:i/>
                <w:iCs/>
              </w:rPr>
              <w:t>M</w:t>
            </w:r>
            <w:r w:rsidR="00CE11D9" w:rsidRPr="00A1320F">
              <w:rPr>
                <w:rFonts w:ascii="Arial" w:hAnsi="Arial" w:cs="Arial"/>
                <w:i/>
                <w:iCs/>
              </w:rPr>
              <w:t xml:space="preserve">ental </w:t>
            </w:r>
            <w:r w:rsidR="00212947" w:rsidRPr="00A1320F">
              <w:rPr>
                <w:rFonts w:ascii="Arial" w:hAnsi="Arial" w:cs="Arial"/>
                <w:i/>
                <w:iCs/>
              </w:rPr>
              <w:t>C</w:t>
            </w:r>
            <w:r w:rsidR="00CE11D9" w:rsidRPr="00A1320F">
              <w:rPr>
                <w:rFonts w:ascii="Arial" w:hAnsi="Arial" w:cs="Arial"/>
                <w:i/>
                <w:iCs/>
              </w:rPr>
              <w:t xml:space="preserve">apacity </w:t>
            </w:r>
            <w:r w:rsidR="00212947" w:rsidRPr="00A1320F">
              <w:rPr>
                <w:rFonts w:ascii="Arial" w:hAnsi="Arial" w:cs="Arial"/>
                <w:i/>
                <w:iCs/>
              </w:rPr>
              <w:t>A</w:t>
            </w:r>
            <w:r w:rsidR="00CE11D9" w:rsidRPr="00A1320F">
              <w:rPr>
                <w:rFonts w:ascii="Arial" w:hAnsi="Arial" w:cs="Arial"/>
                <w:i/>
                <w:iCs/>
              </w:rPr>
              <w:t>ct</w:t>
            </w:r>
            <w:r w:rsidR="00E42CB7" w:rsidRPr="00A1320F">
              <w:rPr>
                <w:rFonts w:ascii="Arial" w:hAnsi="Arial" w:cs="Arial"/>
                <w:i/>
                <w:iCs/>
              </w:rPr>
              <w:t xml:space="preserve"> 2005</w:t>
            </w:r>
            <w:r w:rsidR="00212947" w:rsidRPr="00F301AA">
              <w:rPr>
                <w:rFonts w:ascii="Arial" w:hAnsi="Arial" w:cs="Arial"/>
              </w:rPr>
              <w:t xml:space="preserve"> in practice, particularly in the field of dementia</w:t>
            </w:r>
            <w:r w:rsidR="00D52A5D">
              <w:rPr>
                <w:rFonts w:ascii="Arial" w:hAnsi="Arial" w:cs="Arial"/>
              </w:rPr>
              <w:t xml:space="preserve"> </w:t>
            </w:r>
            <w:r w:rsidR="00212947" w:rsidRPr="00F301AA">
              <w:rPr>
                <w:rFonts w:ascii="Arial" w:hAnsi="Arial" w:cs="Arial"/>
              </w:rPr>
              <w:t xml:space="preserve">(Rogers and Bright, 2021). </w:t>
            </w:r>
          </w:p>
          <w:p w14:paraId="1A16EE30" w14:textId="77777777" w:rsidR="006A5B8A" w:rsidRPr="00F301AA" w:rsidRDefault="006A5B8A" w:rsidP="00F301AA">
            <w:pPr>
              <w:spacing w:line="480" w:lineRule="auto"/>
              <w:rPr>
                <w:rFonts w:ascii="Arial" w:hAnsi="Arial" w:cs="Arial"/>
              </w:rPr>
            </w:pPr>
          </w:p>
          <w:p w14:paraId="4B1A50CB" w14:textId="4817F2FC" w:rsidR="00212947" w:rsidRPr="00F301AA" w:rsidRDefault="00864F29" w:rsidP="00F301AA">
            <w:pPr>
              <w:spacing w:line="480" w:lineRule="auto"/>
              <w:rPr>
                <w:rFonts w:ascii="Arial" w:hAnsi="Arial" w:cs="Arial"/>
              </w:rPr>
            </w:pPr>
            <w:r>
              <w:rPr>
                <w:rFonts w:ascii="Arial" w:hAnsi="Arial" w:cs="Arial"/>
              </w:rPr>
              <w:t>The action I intend to take t</w:t>
            </w:r>
            <w:r w:rsidR="00212947" w:rsidRPr="00F301AA">
              <w:rPr>
                <w:rFonts w:ascii="Arial" w:hAnsi="Arial" w:cs="Arial"/>
              </w:rPr>
              <w:t>o enhance my analytical skills in social work assessments</w:t>
            </w:r>
            <w:r>
              <w:rPr>
                <w:rFonts w:ascii="Arial" w:hAnsi="Arial" w:cs="Arial"/>
              </w:rPr>
              <w:t xml:space="preserve"> will be </w:t>
            </w:r>
            <w:r w:rsidR="00212947" w:rsidRPr="00F301AA">
              <w:rPr>
                <w:rFonts w:ascii="Arial" w:hAnsi="Arial" w:cs="Arial"/>
              </w:rPr>
              <w:t>to incorporate clearer evaluation tools such as regularly distributed</w:t>
            </w:r>
            <w:r w:rsidR="00CB5806">
              <w:rPr>
                <w:rFonts w:ascii="Arial" w:hAnsi="Arial" w:cs="Arial"/>
              </w:rPr>
              <w:t>,</w:t>
            </w:r>
            <w:r w:rsidR="00212947" w:rsidRPr="00F301AA">
              <w:rPr>
                <w:rFonts w:ascii="Arial" w:hAnsi="Arial" w:cs="Arial"/>
              </w:rPr>
              <w:t xml:space="preserve"> structured feedback questionnaires. This will support the development of more robust, reflective assessment practices tailored to adults</w:t>
            </w:r>
            <w:r w:rsidR="00CB5806">
              <w:rPr>
                <w:rFonts w:ascii="Arial" w:hAnsi="Arial" w:cs="Arial"/>
              </w:rPr>
              <w:t xml:space="preserve"> and </w:t>
            </w:r>
            <w:r w:rsidR="00212947" w:rsidRPr="00F301AA">
              <w:rPr>
                <w:rFonts w:ascii="Arial" w:hAnsi="Arial" w:cs="Arial"/>
              </w:rPr>
              <w:t xml:space="preserve">particularly those with complex needs. To strengthen collaborative practice, I will use supervision and reflection to identify and address unconscious bias and power dynamics and focus on prioritising one area to develop a strategy, including further </w:t>
            </w:r>
            <w:r w:rsidR="00212947" w:rsidRPr="00F301AA">
              <w:rPr>
                <w:rFonts w:ascii="Arial" w:hAnsi="Arial" w:cs="Arial"/>
              </w:rPr>
              <w:lastRenderedPageBreak/>
              <w:t xml:space="preserve">training if required, to ensure meaningful integration (Ruch </w:t>
            </w:r>
            <w:r w:rsidR="00212947" w:rsidRPr="00A47B38">
              <w:rPr>
                <w:rFonts w:ascii="Arial" w:hAnsi="Arial" w:cs="Arial"/>
                <w:i/>
                <w:iCs/>
              </w:rPr>
              <w:t>et al</w:t>
            </w:r>
            <w:r w:rsidR="00212947" w:rsidRPr="00013E27">
              <w:rPr>
                <w:rFonts w:ascii="Arial" w:hAnsi="Arial" w:cs="Arial"/>
                <w:i/>
                <w:iCs/>
              </w:rPr>
              <w:t>.,</w:t>
            </w:r>
            <w:r w:rsidR="00212947" w:rsidRPr="00013E27">
              <w:rPr>
                <w:rFonts w:ascii="Arial" w:hAnsi="Arial" w:cs="Arial"/>
              </w:rPr>
              <w:t xml:space="preserve"> 20</w:t>
            </w:r>
            <w:r w:rsidR="00013E27">
              <w:rPr>
                <w:rFonts w:ascii="Arial" w:hAnsi="Arial" w:cs="Arial"/>
              </w:rPr>
              <w:t>13</w:t>
            </w:r>
            <w:r w:rsidR="00212947" w:rsidRPr="00F301AA">
              <w:rPr>
                <w:rFonts w:ascii="Arial" w:hAnsi="Arial" w:cs="Arial"/>
              </w:rPr>
              <w:t>). Finally, to manage increasingly complex situations, I will seek structured feedback from the M</w:t>
            </w:r>
            <w:r w:rsidR="00324274">
              <w:rPr>
                <w:rFonts w:ascii="Arial" w:hAnsi="Arial" w:cs="Arial"/>
              </w:rPr>
              <w:t xml:space="preserve">ental </w:t>
            </w:r>
            <w:r w:rsidR="00212947" w:rsidRPr="00F301AA">
              <w:rPr>
                <w:rFonts w:ascii="Arial" w:hAnsi="Arial" w:cs="Arial"/>
              </w:rPr>
              <w:t>C</w:t>
            </w:r>
            <w:r w:rsidR="00324274">
              <w:rPr>
                <w:rFonts w:ascii="Arial" w:hAnsi="Arial" w:cs="Arial"/>
              </w:rPr>
              <w:t xml:space="preserve">apacity </w:t>
            </w:r>
            <w:r w:rsidR="00212947" w:rsidRPr="00F301AA">
              <w:rPr>
                <w:rFonts w:ascii="Arial" w:hAnsi="Arial" w:cs="Arial"/>
              </w:rPr>
              <w:t>A</w:t>
            </w:r>
            <w:r w:rsidR="00324274">
              <w:rPr>
                <w:rFonts w:ascii="Arial" w:hAnsi="Arial" w:cs="Arial"/>
              </w:rPr>
              <w:t xml:space="preserve">ct Team </w:t>
            </w:r>
            <w:r w:rsidR="00212947" w:rsidRPr="00F301AA">
              <w:rPr>
                <w:rFonts w:ascii="Arial" w:hAnsi="Arial" w:cs="Arial"/>
              </w:rPr>
              <w:t xml:space="preserve">and colleagues involved in capacity assessments and apply for Best Interest Assessor training. This will deepen my understanding of legal guidance through caselaw and strengthen decision-making under the </w:t>
            </w:r>
            <w:r w:rsidR="00212947" w:rsidRPr="00520A2A">
              <w:rPr>
                <w:rFonts w:ascii="Arial" w:hAnsi="Arial" w:cs="Arial"/>
                <w:i/>
                <w:iCs/>
              </w:rPr>
              <w:t>Mental Capacity Act 2005</w:t>
            </w:r>
            <w:r w:rsidR="00212947" w:rsidRPr="00A2091F">
              <w:rPr>
                <w:rFonts w:ascii="Arial" w:hAnsi="Arial" w:cs="Arial"/>
              </w:rPr>
              <w:t>.</w:t>
            </w:r>
          </w:p>
          <w:p w14:paraId="62E41E90" w14:textId="77777777" w:rsidR="006A5B8A" w:rsidRPr="00F301AA" w:rsidRDefault="006A5B8A" w:rsidP="00F301AA">
            <w:pPr>
              <w:spacing w:line="480" w:lineRule="auto"/>
              <w:rPr>
                <w:rFonts w:ascii="Arial" w:hAnsi="Arial" w:cs="Arial"/>
              </w:rPr>
            </w:pPr>
          </w:p>
          <w:p w14:paraId="4B9A5F8D" w14:textId="217DBF58" w:rsidR="00212947" w:rsidRPr="00F301AA" w:rsidRDefault="00212947" w:rsidP="00F301AA">
            <w:pPr>
              <w:spacing w:line="480" w:lineRule="auto"/>
              <w:rPr>
                <w:rFonts w:ascii="Arial" w:hAnsi="Arial" w:cs="Arial"/>
              </w:rPr>
            </w:pPr>
            <w:r w:rsidRPr="00F301AA">
              <w:rPr>
                <w:rFonts w:ascii="Arial" w:hAnsi="Arial" w:cs="Arial"/>
              </w:rPr>
              <w:t xml:space="preserve">(Wordcount: </w:t>
            </w:r>
            <w:r w:rsidR="0036343F">
              <w:rPr>
                <w:rFonts w:ascii="Arial" w:hAnsi="Arial" w:cs="Arial"/>
              </w:rPr>
              <w:t>7</w:t>
            </w:r>
            <w:r w:rsidR="00B40049">
              <w:rPr>
                <w:rFonts w:ascii="Arial" w:hAnsi="Arial" w:cs="Arial"/>
              </w:rPr>
              <w:t>1</w:t>
            </w:r>
            <w:r w:rsidR="00FF0281">
              <w:rPr>
                <w:rFonts w:ascii="Arial" w:hAnsi="Arial" w:cs="Arial"/>
              </w:rPr>
              <w:t>4</w:t>
            </w:r>
            <w:r w:rsidRPr="00F301AA">
              <w:rPr>
                <w:rFonts w:ascii="Arial" w:hAnsi="Arial" w:cs="Arial"/>
              </w:rPr>
              <w:t>)</w:t>
            </w:r>
          </w:p>
          <w:p w14:paraId="51E73983" w14:textId="77777777" w:rsidR="0022202E" w:rsidRPr="00F301AA" w:rsidRDefault="0022202E" w:rsidP="00F301AA">
            <w:pPr>
              <w:spacing w:line="480" w:lineRule="auto"/>
              <w:jc w:val="both"/>
              <w:rPr>
                <w:rFonts w:ascii="Arial" w:hAnsi="Arial" w:cs="Arial"/>
              </w:rPr>
            </w:pPr>
          </w:p>
          <w:p w14:paraId="52CD0E3E" w14:textId="77777777" w:rsidR="004F0E93" w:rsidRPr="00F301AA" w:rsidRDefault="004F0E93" w:rsidP="00F301AA">
            <w:pPr>
              <w:spacing w:line="480" w:lineRule="auto"/>
              <w:jc w:val="both"/>
              <w:rPr>
                <w:rFonts w:ascii="Arial" w:hAnsi="Arial" w:cs="Arial"/>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Default="00C0499C" w:rsidP="002D6B34">
            <w:pPr>
              <w:jc w:val="both"/>
            </w:pPr>
          </w:p>
          <w:p w14:paraId="30FA76C5" w14:textId="682ABC8C" w:rsidR="00064085" w:rsidRDefault="00E66365" w:rsidP="00064085">
            <w:pPr>
              <w:spacing w:line="480" w:lineRule="auto"/>
              <w:jc w:val="both"/>
              <w:rPr>
                <w:rFonts w:ascii="Arial" w:hAnsi="Arial" w:cs="Arial"/>
              </w:rPr>
            </w:pPr>
            <w:r>
              <w:rPr>
                <w:rFonts w:ascii="Arial" w:hAnsi="Arial" w:cs="Arial"/>
              </w:rPr>
              <w:t xml:space="preserve">I used an </w:t>
            </w:r>
            <w:r w:rsidR="00925328">
              <w:rPr>
                <w:rFonts w:ascii="Arial" w:hAnsi="Arial" w:cs="Arial"/>
              </w:rPr>
              <w:t xml:space="preserve">adapted questionnaire </w:t>
            </w:r>
            <w:r>
              <w:rPr>
                <w:rFonts w:ascii="Arial" w:hAnsi="Arial" w:cs="Arial"/>
              </w:rPr>
              <w:t xml:space="preserve">which </w:t>
            </w:r>
            <w:r w:rsidR="000864C4">
              <w:rPr>
                <w:rFonts w:ascii="Arial" w:hAnsi="Arial" w:cs="Arial"/>
              </w:rPr>
              <w:t xml:space="preserve">elicited largely positive responses </w:t>
            </w:r>
            <w:r w:rsidR="00096012">
              <w:rPr>
                <w:rFonts w:ascii="Arial" w:hAnsi="Arial" w:cs="Arial"/>
              </w:rPr>
              <w:t>affirming</w:t>
            </w:r>
            <w:r w:rsidR="000864C4">
              <w:rPr>
                <w:rFonts w:ascii="Arial" w:hAnsi="Arial" w:cs="Arial"/>
              </w:rPr>
              <w:t xml:space="preserve"> my approach, particularly around communication</w:t>
            </w:r>
            <w:r w:rsidR="00F742AF">
              <w:rPr>
                <w:rFonts w:ascii="Arial" w:hAnsi="Arial" w:cs="Arial"/>
              </w:rPr>
              <w:t>, language and sensitivity</w:t>
            </w:r>
            <w:r w:rsidR="00987340">
              <w:rPr>
                <w:rFonts w:ascii="Arial" w:hAnsi="Arial" w:cs="Arial"/>
              </w:rPr>
              <w:t xml:space="preserve"> </w:t>
            </w:r>
            <w:r w:rsidR="00E30064">
              <w:rPr>
                <w:rFonts w:ascii="Arial" w:hAnsi="Arial" w:cs="Arial"/>
              </w:rPr>
              <w:t xml:space="preserve">required by </w:t>
            </w:r>
            <w:r w:rsidR="00A83408">
              <w:rPr>
                <w:rFonts w:ascii="Arial" w:hAnsi="Arial" w:cs="Arial"/>
              </w:rPr>
              <w:t>the Code of Professional Practice for Social Care</w:t>
            </w:r>
            <w:r w:rsidR="00F94CC1">
              <w:rPr>
                <w:rFonts w:ascii="Arial" w:hAnsi="Arial" w:cs="Arial"/>
              </w:rPr>
              <w:t xml:space="preserve"> (S</w:t>
            </w:r>
            <w:r w:rsidR="00C52E0B">
              <w:rPr>
                <w:rFonts w:ascii="Arial" w:hAnsi="Arial" w:cs="Arial"/>
              </w:rPr>
              <w:t>CW</w:t>
            </w:r>
            <w:r w:rsidR="00F94CC1">
              <w:rPr>
                <w:rFonts w:ascii="Arial" w:hAnsi="Arial" w:cs="Arial"/>
              </w:rPr>
              <w:t>, 20</w:t>
            </w:r>
            <w:r w:rsidR="009D11AC">
              <w:rPr>
                <w:rFonts w:ascii="Arial" w:hAnsi="Arial" w:cs="Arial"/>
              </w:rPr>
              <w:t>17</w:t>
            </w:r>
            <w:r w:rsidR="00F94CC1">
              <w:rPr>
                <w:rFonts w:ascii="Arial" w:hAnsi="Arial" w:cs="Arial"/>
              </w:rPr>
              <w:t xml:space="preserve">). </w:t>
            </w:r>
            <w:r w:rsidR="00EE3504">
              <w:rPr>
                <w:rFonts w:ascii="Arial" w:hAnsi="Arial" w:cs="Arial"/>
              </w:rPr>
              <w:t>The carer suggested</w:t>
            </w:r>
            <w:r w:rsidR="00703940">
              <w:rPr>
                <w:rFonts w:ascii="Arial" w:hAnsi="Arial" w:cs="Arial"/>
              </w:rPr>
              <w:t xml:space="preserve"> introducing a </w:t>
            </w:r>
            <w:r w:rsidR="00C522A4">
              <w:rPr>
                <w:rFonts w:ascii="Arial" w:hAnsi="Arial" w:cs="Arial"/>
              </w:rPr>
              <w:t>weekly routine chart prior to our meeting</w:t>
            </w:r>
            <w:r w:rsidR="00DA5FFA">
              <w:rPr>
                <w:rFonts w:ascii="Arial" w:hAnsi="Arial" w:cs="Arial"/>
              </w:rPr>
              <w:t xml:space="preserve">. </w:t>
            </w:r>
            <w:r w:rsidR="00CD52CE">
              <w:rPr>
                <w:rFonts w:ascii="Arial" w:hAnsi="Arial" w:cs="Arial"/>
              </w:rPr>
              <w:t>Initially</w:t>
            </w:r>
            <w:r w:rsidR="00E14C4B">
              <w:rPr>
                <w:rFonts w:ascii="Arial" w:hAnsi="Arial" w:cs="Arial"/>
              </w:rPr>
              <w:t xml:space="preserve"> I </w:t>
            </w:r>
            <w:r w:rsidR="00065539">
              <w:rPr>
                <w:rFonts w:ascii="Arial" w:hAnsi="Arial" w:cs="Arial"/>
              </w:rPr>
              <w:t xml:space="preserve">took this to be a criticism of my </w:t>
            </w:r>
            <w:r w:rsidR="00F21AC4">
              <w:rPr>
                <w:rFonts w:ascii="Arial" w:hAnsi="Arial" w:cs="Arial"/>
              </w:rPr>
              <w:t>approach</w:t>
            </w:r>
            <w:r w:rsidR="00065539">
              <w:rPr>
                <w:rFonts w:ascii="Arial" w:hAnsi="Arial" w:cs="Arial"/>
              </w:rPr>
              <w:t xml:space="preserve">. However, </w:t>
            </w:r>
            <w:r w:rsidR="00F90235">
              <w:rPr>
                <w:rFonts w:ascii="Arial" w:hAnsi="Arial" w:cs="Arial"/>
              </w:rPr>
              <w:t xml:space="preserve">I reflected that </w:t>
            </w:r>
            <w:r w:rsidR="001650C4">
              <w:rPr>
                <w:rFonts w:ascii="Arial" w:hAnsi="Arial" w:cs="Arial"/>
              </w:rPr>
              <w:t xml:space="preserve">professionals can present as </w:t>
            </w:r>
            <w:r w:rsidR="005B60E4">
              <w:rPr>
                <w:rFonts w:ascii="Arial" w:hAnsi="Arial" w:cs="Arial"/>
              </w:rPr>
              <w:t>‘knowing best’ which can silence carers</w:t>
            </w:r>
            <w:r w:rsidR="00587E40">
              <w:rPr>
                <w:rFonts w:ascii="Arial" w:hAnsi="Arial" w:cs="Arial"/>
              </w:rPr>
              <w:t xml:space="preserve"> </w:t>
            </w:r>
            <w:r w:rsidR="005B60E4">
              <w:rPr>
                <w:rFonts w:ascii="Arial" w:hAnsi="Arial" w:cs="Arial"/>
              </w:rPr>
              <w:t xml:space="preserve">and reinforce existing power </w:t>
            </w:r>
            <w:r w:rsidR="005B60E4" w:rsidRPr="009B6917">
              <w:rPr>
                <w:rFonts w:ascii="Arial" w:hAnsi="Arial" w:cs="Arial"/>
              </w:rPr>
              <w:t>im</w:t>
            </w:r>
            <w:r w:rsidR="003A3269" w:rsidRPr="009B6917">
              <w:rPr>
                <w:rFonts w:ascii="Arial" w:hAnsi="Arial" w:cs="Arial"/>
              </w:rPr>
              <w:t>balance</w:t>
            </w:r>
            <w:r w:rsidR="00D40F9E" w:rsidRPr="009B6917">
              <w:rPr>
                <w:rFonts w:ascii="Arial" w:hAnsi="Arial" w:cs="Arial"/>
              </w:rPr>
              <w:t xml:space="preserve"> Tew (2006)</w:t>
            </w:r>
            <w:r w:rsidR="003A3269" w:rsidRPr="009B6917">
              <w:rPr>
                <w:rFonts w:ascii="Arial" w:hAnsi="Arial" w:cs="Arial"/>
              </w:rPr>
              <w:t>.</w:t>
            </w:r>
            <w:r w:rsidR="003A3269">
              <w:rPr>
                <w:rFonts w:ascii="Arial" w:hAnsi="Arial" w:cs="Arial"/>
              </w:rPr>
              <w:t xml:space="preserve"> </w:t>
            </w:r>
            <w:r w:rsidR="00D40F9E">
              <w:rPr>
                <w:rFonts w:ascii="Arial" w:hAnsi="Arial" w:cs="Arial"/>
              </w:rPr>
              <w:t>I was therefore able to welcome t</w:t>
            </w:r>
            <w:r w:rsidR="00735AFF">
              <w:rPr>
                <w:rFonts w:ascii="Arial" w:hAnsi="Arial" w:cs="Arial"/>
              </w:rPr>
              <w:t>he suggestion and felt it reflect</w:t>
            </w:r>
            <w:r w:rsidR="00495078">
              <w:rPr>
                <w:rFonts w:ascii="Arial" w:hAnsi="Arial" w:cs="Arial"/>
              </w:rPr>
              <w:t xml:space="preserve">s </w:t>
            </w:r>
            <w:r w:rsidR="00C522A4">
              <w:rPr>
                <w:rFonts w:ascii="Arial" w:hAnsi="Arial" w:cs="Arial"/>
              </w:rPr>
              <w:t xml:space="preserve">the </w:t>
            </w:r>
            <w:r w:rsidR="00F01D1C">
              <w:rPr>
                <w:rFonts w:ascii="Arial" w:hAnsi="Arial" w:cs="Arial"/>
              </w:rPr>
              <w:t>fact th</w:t>
            </w:r>
            <w:r w:rsidR="00843B70">
              <w:rPr>
                <w:rFonts w:ascii="Arial" w:hAnsi="Arial" w:cs="Arial"/>
              </w:rPr>
              <w:t>e principles of co-production</w:t>
            </w:r>
            <w:r w:rsidR="00E01004">
              <w:rPr>
                <w:rFonts w:ascii="Arial" w:hAnsi="Arial" w:cs="Arial"/>
              </w:rPr>
              <w:t>,</w:t>
            </w:r>
            <w:r w:rsidR="009B3E3E">
              <w:rPr>
                <w:rFonts w:ascii="Arial" w:hAnsi="Arial" w:cs="Arial"/>
              </w:rPr>
              <w:t xml:space="preserve"> </w:t>
            </w:r>
            <w:r w:rsidR="00E01004">
              <w:rPr>
                <w:rFonts w:ascii="Arial" w:hAnsi="Arial" w:cs="Arial"/>
              </w:rPr>
              <w:t xml:space="preserve">shared understanding and </w:t>
            </w:r>
            <w:r w:rsidR="002E6E96">
              <w:rPr>
                <w:rFonts w:ascii="Arial" w:hAnsi="Arial" w:cs="Arial"/>
              </w:rPr>
              <w:t>person-centred</w:t>
            </w:r>
            <w:r w:rsidR="00843B70">
              <w:rPr>
                <w:rFonts w:ascii="Arial" w:hAnsi="Arial" w:cs="Arial"/>
              </w:rPr>
              <w:t xml:space="preserve"> practice</w:t>
            </w:r>
            <w:r w:rsidR="003E579C">
              <w:rPr>
                <w:rFonts w:ascii="Arial" w:hAnsi="Arial" w:cs="Arial"/>
              </w:rPr>
              <w:t xml:space="preserve"> required </w:t>
            </w:r>
            <w:r w:rsidR="009A645F">
              <w:rPr>
                <w:rFonts w:ascii="Arial" w:hAnsi="Arial" w:cs="Arial"/>
              </w:rPr>
              <w:t>of professional, ethical and effective social work practice</w:t>
            </w:r>
            <w:r w:rsidR="00843B70">
              <w:rPr>
                <w:rFonts w:ascii="Arial" w:hAnsi="Arial" w:cs="Arial"/>
              </w:rPr>
              <w:t xml:space="preserve"> </w:t>
            </w:r>
            <w:r w:rsidR="00843B70" w:rsidRPr="00AE4146">
              <w:rPr>
                <w:rFonts w:ascii="Arial" w:hAnsi="Arial" w:cs="Arial"/>
              </w:rPr>
              <w:t>(W</w:t>
            </w:r>
            <w:r w:rsidR="00333FD5" w:rsidRPr="00AE4146">
              <w:rPr>
                <w:rFonts w:ascii="Arial" w:hAnsi="Arial" w:cs="Arial"/>
              </w:rPr>
              <w:t>G</w:t>
            </w:r>
            <w:r w:rsidR="00023AA4" w:rsidRPr="00AE4146">
              <w:rPr>
                <w:rFonts w:ascii="Arial" w:hAnsi="Arial" w:cs="Arial"/>
              </w:rPr>
              <w:t>, 201</w:t>
            </w:r>
            <w:r w:rsidR="00333FD5" w:rsidRPr="00AE4146">
              <w:rPr>
                <w:rFonts w:ascii="Arial" w:hAnsi="Arial" w:cs="Arial"/>
              </w:rPr>
              <w:t>5</w:t>
            </w:r>
            <w:r w:rsidR="00495078" w:rsidRPr="00AE4146">
              <w:rPr>
                <w:rFonts w:ascii="Arial" w:hAnsi="Arial" w:cs="Arial"/>
              </w:rPr>
              <w:t>).</w:t>
            </w:r>
          </w:p>
          <w:p w14:paraId="7C8865BB" w14:textId="531B091E" w:rsidR="00511EA6" w:rsidRPr="00511EA6" w:rsidRDefault="00064085" w:rsidP="00064085">
            <w:pPr>
              <w:spacing w:line="480" w:lineRule="auto"/>
              <w:jc w:val="both"/>
              <w:rPr>
                <w:rFonts w:ascii="Arial" w:hAnsi="Arial" w:cs="Arial"/>
              </w:rPr>
            </w:pPr>
            <w:r>
              <w:rPr>
                <w:rFonts w:ascii="Arial" w:hAnsi="Arial" w:cs="Arial"/>
              </w:rPr>
              <w:t>(Word count: 1</w:t>
            </w:r>
            <w:r w:rsidR="00B16311">
              <w:rPr>
                <w:rFonts w:ascii="Arial" w:hAnsi="Arial" w:cs="Arial"/>
              </w:rPr>
              <w:t>0</w:t>
            </w:r>
            <w:r w:rsidR="00C3430C">
              <w:rPr>
                <w:rFonts w:ascii="Arial" w:hAnsi="Arial" w:cs="Arial"/>
              </w:rPr>
              <w:t>9</w:t>
            </w:r>
            <w:r>
              <w:rPr>
                <w:rFonts w:ascii="Arial" w:hAnsi="Arial" w:cs="Arial"/>
              </w:rPr>
              <w:t>)</w:t>
            </w:r>
            <w:r w:rsidR="00495078">
              <w:rPr>
                <w:rFonts w:ascii="Arial" w:hAnsi="Arial" w:cs="Arial"/>
              </w:rPr>
              <w:t xml:space="preserve"> </w:t>
            </w: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3CBB425B" w14:textId="77777777" w:rsidR="00B930D3" w:rsidRDefault="00B930D3" w:rsidP="002D6B34">
            <w:pPr>
              <w:jc w:val="both"/>
            </w:pPr>
          </w:p>
          <w:p w14:paraId="70BA0C19" w14:textId="461485EB" w:rsidR="007571D8" w:rsidRPr="0066135C" w:rsidRDefault="007571D8" w:rsidP="002D6B34">
            <w:pPr>
              <w:jc w:val="both"/>
              <w:rPr>
                <w:rFonts w:ascii="Arial" w:hAnsi="Arial" w:cs="Arial"/>
              </w:rPr>
            </w:pPr>
            <w:r w:rsidRPr="0066135C">
              <w:rPr>
                <w:rFonts w:ascii="Arial" w:hAnsi="Arial" w:cs="Arial"/>
              </w:rPr>
              <w:t>(Total word coun</w:t>
            </w:r>
            <w:r w:rsidR="00AE2BC0">
              <w:rPr>
                <w:rFonts w:ascii="Arial" w:hAnsi="Arial" w:cs="Arial"/>
              </w:rPr>
              <w:t>t</w:t>
            </w:r>
            <w:r w:rsidRPr="0066135C">
              <w:rPr>
                <w:rFonts w:ascii="Arial" w:hAnsi="Arial" w:cs="Arial"/>
              </w:rPr>
              <w:t xml:space="preserve"> for </w:t>
            </w:r>
            <w:r w:rsidR="0066135C" w:rsidRPr="0066135C">
              <w:rPr>
                <w:rFonts w:ascii="Arial" w:hAnsi="Arial" w:cs="Arial"/>
              </w:rPr>
              <w:t>task 1 part b 8</w:t>
            </w:r>
            <w:r w:rsidR="00C941B8">
              <w:rPr>
                <w:rFonts w:ascii="Arial" w:hAnsi="Arial" w:cs="Arial"/>
              </w:rPr>
              <w:t>24</w:t>
            </w:r>
            <w:r w:rsidR="0066135C" w:rsidRPr="0066135C">
              <w:rPr>
                <w:rFonts w:ascii="Arial" w:hAnsi="Arial" w:cs="Arial"/>
              </w:rPr>
              <w:t xml:space="preserve"> words)</w:t>
            </w:r>
          </w:p>
        </w:tc>
      </w:tr>
    </w:tbl>
    <w:p w14:paraId="3E5F404D" w14:textId="77777777" w:rsidR="007548C8" w:rsidRDefault="007548C8"/>
    <w:sectPr w:rsidR="007548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10218"/>
    <w:rsid w:val="00013E27"/>
    <w:rsid w:val="00014B80"/>
    <w:rsid w:val="00023AA4"/>
    <w:rsid w:val="00025625"/>
    <w:rsid w:val="000550BB"/>
    <w:rsid w:val="000609DD"/>
    <w:rsid w:val="00063DF0"/>
    <w:rsid w:val="00064085"/>
    <w:rsid w:val="00065539"/>
    <w:rsid w:val="000864C4"/>
    <w:rsid w:val="00090974"/>
    <w:rsid w:val="00093F5B"/>
    <w:rsid w:val="00096012"/>
    <w:rsid w:val="000A2AB5"/>
    <w:rsid w:val="000A4CE5"/>
    <w:rsid w:val="000B3DFB"/>
    <w:rsid w:val="000B6739"/>
    <w:rsid w:val="00116385"/>
    <w:rsid w:val="00123948"/>
    <w:rsid w:val="001460EE"/>
    <w:rsid w:val="00153EC9"/>
    <w:rsid w:val="00157579"/>
    <w:rsid w:val="001648FF"/>
    <w:rsid w:val="001650C4"/>
    <w:rsid w:val="00192619"/>
    <w:rsid w:val="001A62CD"/>
    <w:rsid w:val="001F19C5"/>
    <w:rsid w:val="001F2860"/>
    <w:rsid w:val="00203480"/>
    <w:rsid w:val="0020493A"/>
    <w:rsid w:val="00204D49"/>
    <w:rsid w:val="00211FE5"/>
    <w:rsid w:val="00212947"/>
    <w:rsid w:val="00221E86"/>
    <w:rsid w:val="0022202E"/>
    <w:rsid w:val="00222C9B"/>
    <w:rsid w:val="00237B5B"/>
    <w:rsid w:val="002506D6"/>
    <w:rsid w:val="00286C09"/>
    <w:rsid w:val="00286EEF"/>
    <w:rsid w:val="002935FD"/>
    <w:rsid w:val="002954EA"/>
    <w:rsid w:val="002A0748"/>
    <w:rsid w:val="002A229F"/>
    <w:rsid w:val="002A597B"/>
    <w:rsid w:val="002B53BD"/>
    <w:rsid w:val="002C35D2"/>
    <w:rsid w:val="002C63A7"/>
    <w:rsid w:val="002D0EAF"/>
    <w:rsid w:val="002D514D"/>
    <w:rsid w:val="002D7BA2"/>
    <w:rsid w:val="002E6E96"/>
    <w:rsid w:val="002F61A6"/>
    <w:rsid w:val="00307D73"/>
    <w:rsid w:val="00311F96"/>
    <w:rsid w:val="003161F2"/>
    <w:rsid w:val="00320951"/>
    <w:rsid w:val="00324274"/>
    <w:rsid w:val="00333FD5"/>
    <w:rsid w:val="0036002B"/>
    <w:rsid w:val="0036343F"/>
    <w:rsid w:val="00367F6F"/>
    <w:rsid w:val="00390118"/>
    <w:rsid w:val="003A230B"/>
    <w:rsid w:val="003A3269"/>
    <w:rsid w:val="003C01F3"/>
    <w:rsid w:val="003D0E05"/>
    <w:rsid w:val="003D0E0F"/>
    <w:rsid w:val="003D5AE1"/>
    <w:rsid w:val="003E2053"/>
    <w:rsid w:val="003E579C"/>
    <w:rsid w:val="003E6027"/>
    <w:rsid w:val="003F3B0C"/>
    <w:rsid w:val="004377FF"/>
    <w:rsid w:val="0044153E"/>
    <w:rsid w:val="004522BE"/>
    <w:rsid w:val="0047762A"/>
    <w:rsid w:val="0048622A"/>
    <w:rsid w:val="00495078"/>
    <w:rsid w:val="00496A0F"/>
    <w:rsid w:val="004E3C6F"/>
    <w:rsid w:val="004F0E93"/>
    <w:rsid w:val="00507C93"/>
    <w:rsid w:val="00511D8B"/>
    <w:rsid w:val="00511EA6"/>
    <w:rsid w:val="00520A2A"/>
    <w:rsid w:val="00521E38"/>
    <w:rsid w:val="0058378F"/>
    <w:rsid w:val="00585EBD"/>
    <w:rsid w:val="00587E40"/>
    <w:rsid w:val="005A0DED"/>
    <w:rsid w:val="005A10FF"/>
    <w:rsid w:val="005B60E4"/>
    <w:rsid w:val="005D3220"/>
    <w:rsid w:val="00653641"/>
    <w:rsid w:val="0066135C"/>
    <w:rsid w:val="006751C1"/>
    <w:rsid w:val="006A5B8A"/>
    <w:rsid w:val="006C1A83"/>
    <w:rsid w:val="006D39C6"/>
    <w:rsid w:val="006E048D"/>
    <w:rsid w:val="006F3CCC"/>
    <w:rsid w:val="006F54DF"/>
    <w:rsid w:val="006F7FB9"/>
    <w:rsid w:val="00702925"/>
    <w:rsid w:val="00703940"/>
    <w:rsid w:val="00735AFF"/>
    <w:rsid w:val="00741531"/>
    <w:rsid w:val="00750601"/>
    <w:rsid w:val="007548C8"/>
    <w:rsid w:val="007571D8"/>
    <w:rsid w:val="00780E42"/>
    <w:rsid w:val="00780EFD"/>
    <w:rsid w:val="00785B28"/>
    <w:rsid w:val="00793D33"/>
    <w:rsid w:val="007A06CC"/>
    <w:rsid w:val="007A342D"/>
    <w:rsid w:val="007B5DB8"/>
    <w:rsid w:val="007C6082"/>
    <w:rsid w:val="007E7C5D"/>
    <w:rsid w:val="007F23B0"/>
    <w:rsid w:val="007F32B0"/>
    <w:rsid w:val="007F346B"/>
    <w:rsid w:val="008434ED"/>
    <w:rsid w:val="00843B70"/>
    <w:rsid w:val="00855E9E"/>
    <w:rsid w:val="00864F29"/>
    <w:rsid w:val="00887C8A"/>
    <w:rsid w:val="0089032C"/>
    <w:rsid w:val="008908E9"/>
    <w:rsid w:val="008B0BA9"/>
    <w:rsid w:val="008B1F1D"/>
    <w:rsid w:val="008C51B9"/>
    <w:rsid w:val="008E2737"/>
    <w:rsid w:val="00905FD7"/>
    <w:rsid w:val="00917711"/>
    <w:rsid w:val="00922B7E"/>
    <w:rsid w:val="00925328"/>
    <w:rsid w:val="0093163D"/>
    <w:rsid w:val="009379DE"/>
    <w:rsid w:val="00937B45"/>
    <w:rsid w:val="00943FDB"/>
    <w:rsid w:val="009754B7"/>
    <w:rsid w:val="00977EA9"/>
    <w:rsid w:val="00987218"/>
    <w:rsid w:val="00987340"/>
    <w:rsid w:val="00994E16"/>
    <w:rsid w:val="009A4CCD"/>
    <w:rsid w:val="009A645F"/>
    <w:rsid w:val="009A6593"/>
    <w:rsid w:val="009B2B25"/>
    <w:rsid w:val="009B3E3E"/>
    <w:rsid w:val="009B52CE"/>
    <w:rsid w:val="009B6917"/>
    <w:rsid w:val="009C1531"/>
    <w:rsid w:val="009D11AC"/>
    <w:rsid w:val="009F21E6"/>
    <w:rsid w:val="00A077F4"/>
    <w:rsid w:val="00A1320F"/>
    <w:rsid w:val="00A150F9"/>
    <w:rsid w:val="00A1723C"/>
    <w:rsid w:val="00A2091F"/>
    <w:rsid w:val="00A32DCD"/>
    <w:rsid w:val="00A47B38"/>
    <w:rsid w:val="00A65037"/>
    <w:rsid w:val="00A73D0B"/>
    <w:rsid w:val="00A83408"/>
    <w:rsid w:val="00A92380"/>
    <w:rsid w:val="00AB232D"/>
    <w:rsid w:val="00AD4EF0"/>
    <w:rsid w:val="00AE2BC0"/>
    <w:rsid w:val="00AE4146"/>
    <w:rsid w:val="00AE6A04"/>
    <w:rsid w:val="00AF00A3"/>
    <w:rsid w:val="00AF5BAF"/>
    <w:rsid w:val="00AF7B80"/>
    <w:rsid w:val="00B16311"/>
    <w:rsid w:val="00B40049"/>
    <w:rsid w:val="00B83368"/>
    <w:rsid w:val="00B85ACF"/>
    <w:rsid w:val="00B930D3"/>
    <w:rsid w:val="00BA0771"/>
    <w:rsid w:val="00BA5E93"/>
    <w:rsid w:val="00BB4920"/>
    <w:rsid w:val="00BB6B2D"/>
    <w:rsid w:val="00BB7959"/>
    <w:rsid w:val="00C03306"/>
    <w:rsid w:val="00C0499C"/>
    <w:rsid w:val="00C16167"/>
    <w:rsid w:val="00C243FA"/>
    <w:rsid w:val="00C24544"/>
    <w:rsid w:val="00C3430C"/>
    <w:rsid w:val="00C522A4"/>
    <w:rsid w:val="00C52E0B"/>
    <w:rsid w:val="00C656F8"/>
    <w:rsid w:val="00C70AAF"/>
    <w:rsid w:val="00C7546A"/>
    <w:rsid w:val="00C857EE"/>
    <w:rsid w:val="00C86002"/>
    <w:rsid w:val="00C90B03"/>
    <w:rsid w:val="00C941B8"/>
    <w:rsid w:val="00C95A59"/>
    <w:rsid w:val="00CA0A88"/>
    <w:rsid w:val="00CB2131"/>
    <w:rsid w:val="00CB3A0E"/>
    <w:rsid w:val="00CB5806"/>
    <w:rsid w:val="00CD52CE"/>
    <w:rsid w:val="00CE11D9"/>
    <w:rsid w:val="00D15E9B"/>
    <w:rsid w:val="00D26E58"/>
    <w:rsid w:val="00D27A91"/>
    <w:rsid w:val="00D40F9E"/>
    <w:rsid w:val="00D4655F"/>
    <w:rsid w:val="00D471D0"/>
    <w:rsid w:val="00D52A5D"/>
    <w:rsid w:val="00D673E5"/>
    <w:rsid w:val="00D90CD3"/>
    <w:rsid w:val="00DA5FFA"/>
    <w:rsid w:val="00DB0283"/>
    <w:rsid w:val="00DC3220"/>
    <w:rsid w:val="00DC509C"/>
    <w:rsid w:val="00DD3420"/>
    <w:rsid w:val="00DF2A2E"/>
    <w:rsid w:val="00E01004"/>
    <w:rsid w:val="00E14C4B"/>
    <w:rsid w:val="00E15C7D"/>
    <w:rsid w:val="00E17384"/>
    <w:rsid w:val="00E30064"/>
    <w:rsid w:val="00E42CB7"/>
    <w:rsid w:val="00E5092E"/>
    <w:rsid w:val="00E66365"/>
    <w:rsid w:val="00E71F80"/>
    <w:rsid w:val="00E91F79"/>
    <w:rsid w:val="00E93CBD"/>
    <w:rsid w:val="00E9590A"/>
    <w:rsid w:val="00EA2B77"/>
    <w:rsid w:val="00EB249C"/>
    <w:rsid w:val="00EB653F"/>
    <w:rsid w:val="00EC0CE0"/>
    <w:rsid w:val="00ED510F"/>
    <w:rsid w:val="00EE3504"/>
    <w:rsid w:val="00F01458"/>
    <w:rsid w:val="00F01D1C"/>
    <w:rsid w:val="00F14D32"/>
    <w:rsid w:val="00F21AC4"/>
    <w:rsid w:val="00F301AA"/>
    <w:rsid w:val="00F509E0"/>
    <w:rsid w:val="00F62E8C"/>
    <w:rsid w:val="00F742AF"/>
    <w:rsid w:val="00F8093E"/>
    <w:rsid w:val="00F90235"/>
    <w:rsid w:val="00F932BE"/>
    <w:rsid w:val="00F94CC1"/>
    <w:rsid w:val="00FA2795"/>
    <w:rsid w:val="00FB49C4"/>
    <w:rsid w:val="00FC2BF8"/>
    <w:rsid w:val="00FC60E4"/>
    <w:rsid w:val="00FE2D1D"/>
    <w:rsid w:val="00FF0281"/>
    <w:rsid w:val="00FF522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TotalTime>
  <Pages>10</Pages>
  <Words>2190</Words>
  <Characters>12489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Lara Klos</cp:lastModifiedBy>
  <cp:revision>105</cp:revision>
  <cp:lastPrinted>2023-02-14T11:26:00Z</cp:lastPrinted>
  <dcterms:created xsi:type="dcterms:W3CDTF">2025-09-28T06:37:00Z</dcterms:created>
  <dcterms:modified xsi:type="dcterms:W3CDTF">2025-10-06T20:44:00Z</dcterms:modified>
</cp:coreProperties>
</file>