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17EB5" w14:textId="3CAEE9BD" w:rsidR="00DE70D7" w:rsidRDefault="009A0ECE" w:rsidP="009F6419">
      <w:pPr>
        <w:pStyle w:val="AssignHeader"/>
      </w:pPr>
      <w:r>
        <w:t>ECAD6009/7003 – Part A (</w:t>
      </w:r>
      <w:r w:rsidR="002C0834">
        <w:t>Understanding how the learning, the school and the local community work together to deliver one of the four purposes of the new curriculum: a video presentation that critically examines this process).</w:t>
      </w:r>
    </w:p>
    <w:p w14:paraId="3483C6D6" w14:textId="77777777" w:rsidR="009F6419" w:rsidRPr="009F6419" w:rsidRDefault="009F6419" w:rsidP="009F6419">
      <w:pPr>
        <w:pStyle w:val="AssignSubHeader"/>
      </w:pPr>
    </w:p>
    <w:p w14:paraId="342B7C5B" w14:textId="423CB4DC" w:rsidR="00485280" w:rsidRPr="00485280" w:rsidRDefault="009B47AE" w:rsidP="00E611D9">
      <w:pPr>
        <w:pStyle w:val="AssignBody"/>
        <w:rPr>
          <w:b/>
          <w:sz w:val="32"/>
          <w:szCs w:val="32"/>
          <w:u w:val="single"/>
        </w:rPr>
      </w:pPr>
      <w:r w:rsidRPr="00485280">
        <w:rPr>
          <w:b/>
          <w:sz w:val="32"/>
          <w:szCs w:val="32"/>
          <w:u w:val="single"/>
        </w:rPr>
        <w:t>Reference list:</w:t>
      </w:r>
    </w:p>
    <w:p w14:paraId="034E87B4" w14:textId="77777777" w:rsidR="00485280" w:rsidRDefault="00485280" w:rsidP="00E611D9">
      <w:pPr>
        <w:pStyle w:val="AssignBody"/>
        <w:rPr>
          <w:bCs/>
        </w:rPr>
      </w:pPr>
      <w:r>
        <w:rPr>
          <w:bCs/>
        </w:rPr>
        <w:t xml:space="preserve">Challenging Education (2021) </w:t>
      </w:r>
      <w:r>
        <w:rPr>
          <w:bCs/>
          <w:i/>
          <w:iCs/>
        </w:rPr>
        <w:t xml:space="preserve">RADY: Raising the Attainment of Disadvantaged Youngsters. </w:t>
      </w:r>
      <w:r>
        <w:rPr>
          <w:bCs/>
        </w:rPr>
        <w:t xml:space="preserve">Available at: </w:t>
      </w:r>
      <w:hyperlink r:id="rId10" w:history="1">
        <w:r w:rsidRPr="00F05507">
          <w:rPr>
            <w:rStyle w:val="Hyperlink"/>
            <w:bCs/>
          </w:rPr>
          <w:t>https://hwb.gov.wales/api/storage/a57b49a3-8f9e-4cf4-bf14-62cc505be224/Keynote%20-%20Louise%20Blackburn%20(English).pdf?preview=true</w:t>
        </w:r>
      </w:hyperlink>
      <w:r>
        <w:rPr>
          <w:bCs/>
        </w:rPr>
        <w:t xml:space="preserve"> (Accessed 3 March 2023).</w:t>
      </w:r>
    </w:p>
    <w:p w14:paraId="681457FB" w14:textId="77777777" w:rsidR="00485280" w:rsidRDefault="00485280" w:rsidP="00E611D9">
      <w:pPr>
        <w:pStyle w:val="AssignBody"/>
        <w:rPr>
          <w:bCs/>
        </w:rPr>
      </w:pPr>
    </w:p>
    <w:p w14:paraId="76B8B34B" w14:textId="77777777" w:rsidR="00485280" w:rsidRDefault="00485280" w:rsidP="00E611D9">
      <w:pPr>
        <w:pStyle w:val="AssignBody"/>
      </w:pPr>
      <w:r>
        <w:t xml:space="preserve">Czerniawski, G. and Kidd, W. (2011) </w:t>
      </w:r>
      <w:r>
        <w:rPr>
          <w:i/>
          <w:iCs/>
        </w:rPr>
        <w:t xml:space="preserve">The Student Voice Handbook: Bridging the Academic/Practitioner Divide. </w:t>
      </w:r>
      <w:r>
        <w:t>Bingley: Emerald Group Publishing Limited.</w:t>
      </w:r>
    </w:p>
    <w:p w14:paraId="23A9EF07" w14:textId="77777777" w:rsidR="00485280" w:rsidRPr="002469D9" w:rsidRDefault="00485280" w:rsidP="00E611D9">
      <w:pPr>
        <w:pStyle w:val="AssignBody"/>
        <w:rPr>
          <w:bCs/>
        </w:rPr>
      </w:pPr>
    </w:p>
    <w:p w14:paraId="26C33937" w14:textId="77777777" w:rsidR="00485280" w:rsidRDefault="00485280" w:rsidP="00E611D9">
      <w:pPr>
        <w:pStyle w:val="AssignBody"/>
        <w:rPr>
          <w:bCs/>
        </w:rPr>
      </w:pPr>
      <w:r>
        <w:rPr>
          <w:bCs/>
        </w:rPr>
        <w:t xml:space="preserve">Department of Education (2013) </w:t>
      </w:r>
      <w:r>
        <w:rPr>
          <w:bCs/>
          <w:i/>
          <w:iCs/>
        </w:rPr>
        <w:t xml:space="preserve">Alternative Provision: Statutory Guidance for Local Authorities. </w:t>
      </w:r>
      <w:r>
        <w:rPr>
          <w:bCs/>
        </w:rPr>
        <w:t xml:space="preserve">Available at: </w:t>
      </w:r>
      <w:hyperlink r:id="rId11" w:history="1">
        <w:r w:rsidRPr="00C823ED">
          <w:rPr>
            <w:rStyle w:val="Hyperlink"/>
            <w:bCs/>
          </w:rPr>
          <w:t>https://assets.publishing.service.gov.uk/government/uploads/system/uploads/attachment_data/file/942014/alternative_provision_statutory_guidance_accessible.pdf</w:t>
        </w:r>
      </w:hyperlink>
      <w:r>
        <w:rPr>
          <w:bCs/>
        </w:rPr>
        <w:t xml:space="preserve"> (Accessed: 3 March 2023).</w:t>
      </w:r>
    </w:p>
    <w:p w14:paraId="44DE4546" w14:textId="77777777" w:rsidR="00485280" w:rsidRDefault="00485280" w:rsidP="00E611D9">
      <w:pPr>
        <w:pStyle w:val="AssignBody"/>
        <w:rPr>
          <w:bCs/>
        </w:rPr>
      </w:pPr>
    </w:p>
    <w:p w14:paraId="2A76ABDA" w14:textId="77777777" w:rsidR="00485280" w:rsidRDefault="00485280" w:rsidP="00E611D9">
      <w:pPr>
        <w:pStyle w:val="AssignBody"/>
        <w:rPr>
          <w:bCs/>
        </w:rPr>
      </w:pPr>
      <w:r>
        <w:rPr>
          <w:bCs/>
        </w:rPr>
        <w:t xml:space="preserve">Department of Education (2013) </w:t>
      </w:r>
      <w:r>
        <w:rPr>
          <w:bCs/>
          <w:i/>
          <w:iCs/>
        </w:rPr>
        <w:t xml:space="preserve">Design and Technology Programmes of Study: Key Stages 1 and 2. </w:t>
      </w:r>
      <w:r>
        <w:rPr>
          <w:bCs/>
        </w:rPr>
        <w:t xml:space="preserve">Available at: </w:t>
      </w:r>
      <w:hyperlink r:id="rId12" w:history="1">
        <w:r w:rsidRPr="00C823ED">
          <w:rPr>
            <w:rStyle w:val="Hyperlink"/>
            <w:bCs/>
          </w:rPr>
          <w:t>https://assets.publishing.service.gov.uk/government/uploads/system/uploads/attachment_data/file/239041/PRIMARY_national_curriculum_-_Design_and_technology.pdf</w:t>
        </w:r>
      </w:hyperlink>
      <w:r>
        <w:rPr>
          <w:bCs/>
        </w:rPr>
        <w:t xml:space="preserve"> (Accessed 3 March 2023).</w:t>
      </w:r>
    </w:p>
    <w:p w14:paraId="128612FF" w14:textId="77777777" w:rsidR="00485280" w:rsidRDefault="00485280" w:rsidP="00E611D9">
      <w:pPr>
        <w:pStyle w:val="AssignBody"/>
        <w:rPr>
          <w:bCs/>
        </w:rPr>
      </w:pPr>
    </w:p>
    <w:p w14:paraId="25AB9EDE" w14:textId="77777777" w:rsidR="00485280" w:rsidRDefault="00485280" w:rsidP="00E611D9">
      <w:pPr>
        <w:pStyle w:val="AssignBody"/>
        <w:rPr>
          <w:bCs/>
        </w:rPr>
      </w:pPr>
      <w:r>
        <w:rPr>
          <w:bCs/>
        </w:rPr>
        <w:t xml:space="preserve">Hayes, N, O’Toole, L and Halpenny, A. (2017) </w:t>
      </w:r>
      <w:r>
        <w:rPr>
          <w:bCs/>
          <w:i/>
          <w:iCs/>
        </w:rPr>
        <w:t xml:space="preserve">Introducing Bronfenbrenner: A Guide for Practitioners and Students in Early Years Education. </w:t>
      </w:r>
      <w:r>
        <w:rPr>
          <w:bCs/>
        </w:rPr>
        <w:t xml:space="preserve">London: Routledge. </w:t>
      </w:r>
    </w:p>
    <w:p w14:paraId="01783B97" w14:textId="77777777" w:rsidR="00485280" w:rsidRPr="00D94E95" w:rsidRDefault="00485280" w:rsidP="00E611D9">
      <w:pPr>
        <w:pStyle w:val="AssignBody"/>
        <w:rPr>
          <w:bCs/>
        </w:rPr>
      </w:pPr>
    </w:p>
    <w:p w14:paraId="43FA67DD" w14:textId="77777777" w:rsidR="00485280" w:rsidRDefault="00485280" w:rsidP="00E611D9">
      <w:pPr>
        <w:pStyle w:val="AssignBody"/>
        <w:rPr>
          <w:rFonts w:asciiTheme="minorHAnsi" w:hAnsiTheme="minorHAnsi"/>
        </w:rPr>
      </w:pPr>
      <w:r>
        <w:rPr>
          <w:bCs/>
        </w:rPr>
        <w:t xml:space="preserve">Hunt, H. (2005) ‘The Effect of Extracurricular Activities in the Educational Process: Influence on Academic Outcomes?’ </w:t>
      </w:r>
      <w:r>
        <w:rPr>
          <w:bCs/>
          <w:i/>
          <w:iCs/>
        </w:rPr>
        <w:t xml:space="preserve">Sociological Spectrum. </w:t>
      </w:r>
      <w:r>
        <w:rPr>
          <w:bCs/>
        </w:rPr>
        <w:t>25. Pp. 417-155. Available at: doi</w:t>
      </w:r>
      <w:r>
        <w:t>:</w:t>
      </w:r>
      <w:hyperlink r:id="rId13" w:tgtFrame="_blank" w:history="1">
        <w:r w:rsidRPr="00485280">
          <w:rPr>
            <w:rFonts w:cs="Arial"/>
            <w:color w:val="0463C1"/>
            <w:u w:val="single"/>
            <w:bdr w:val="none" w:sz="0" w:space="0" w:color="auto" w:frame="1"/>
            <w:shd w:val="clear" w:color="auto" w:fill="FFFFFF"/>
          </w:rPr>
          <w:t>10.1080/027321790947171</w:t>
        </w:r>
      </w:hyperlink>
      <w:r w:rsidRPr="00485280">
        <w:rPr>
          <w:rFonts w:cs="Arial"/>
          <w:color w:val="0463C1"/>
        </w:rPr>
        <w:t>.</w:t>
      </w:r>
      <w:r w:rsidRPr="00485280">
        <w:rPr>
          <w:rFonts w:cs="Arial"/>
        </w:rPr>
        <w:t xml:space="preserve"> (Accessed: 4 April 2023).</w:t>
      </w:r>
    </w:p>
    <w:p w14:paraId="2299455E" w14:textId="77777777" w:rsidR="00485280" w:rsidRPr="00923855" w:rsidRDefault="00485280" w:rsidP="00E611D9">
      <w:pPr>
        <w:pStyle w:val="AssignBody"/>
        <w:rPr>
          <w:bCs/>
        </w:rPr>
      </w:pPr>
    </w:p>
    <w:p w14:paraId="786F727B" w14:textId="77777777" w:rsidR="00485280" w:rsidRDefault="00485280" w:rsidP="00E611D9">
      <w:pPr>
        <w:pStyle w:val="AssignBody"/>
        <w:rPr>
          <w:bCs/>
        </w:rPr>
      </w:pPr>
      <w:r>
        <w:rPr>
          <w:bCs/>
        </w:rPr>
        <w:t xml:space="preserve">Save the Children (2014) </w:t>
      </w:r>
      <w:r w:rsidRPr="00AB2794">
        <w:rPr>
          <w:bCs/>
          <w:i/>
          <w:iCs/>
        </w:rPr>
        <w:t>A Fair Start for Every Child.</w:t>
      </w:r>
      <w:r>
        <w:rPr>
          <w:bCs/>
        </w:rPr>
        <w:t xml:space="preserve"> Available at: </w:t>
      </w:r>
      <w:hyperlink r:id="rId14" w:history="1">
        <w:r w:rsidRPr="00C823ED">
          <w:rPr>
            <w:rStyle w:val="Hyperlink"/>
            <w:bCs/>
          </w:rPr>
          <w:t>https://www.savethechildren.org.uk/content/dam/global/reports/advocacy/a-fair-start-for-every-child.pdf</w:t>
        </w:r>
      </w:hyperlink>
      <w:r>
        <w:rPr>
          <w:bCs/>
        </w:rPr>
        <w:t xml:space="preserve"> (Accessed: 3 April 2023).</w:t>
      </w:r>
    </w:p>
    <w:p w14:paraId="543CBC15" w14:textId="77777777" w:rsidR="00485280" w:rsidRDefault="00485280" w:rsidP="00E611D9">
      <w:pPr>
        <w:pStyle w:val="AssignBody"/>
        <w:rPr>
          <w:bCs/>
        </w:rPr>
      </w:pPr>
    </w:p>
    <w:p w14:paraId="6687D9C8" w14:textId="77777777" w:rsidR="00485280" w:rsidRDefault="00485280" w:rsidP="00E611D9">
      <w:pPr>
        <w:pStyle w:val="AssignBody"/>
        <w:rPr>
          <w:bCs/>
        </w:rPr>
      </w:pP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031312" wp14:editId="7CFF7CAA">
                <wp:simplePos x="0" y="0"/>
                <wp:positionH relativeFrom="column">
                  <wp:posOffset>3219450</wp:posOffset>
                </wp:positionH>
                <wp:positionV relativeFrom="paragraph">
                  <wp:posOffset>82347</wp:posOffset>
                </wp:positionV>
                <wp:extent cx="817124" cy="45719"/>
                <wp:effectExtent l="0" t="0" r="8890" b="1841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7124" cy="45719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66F72AB" id="Rounded Rectangle 1" o:spid="_x0000_s1026" style="position:absolute;margin-left:253.5pt;margin-top:6.5pt;width:64.35pt;height:3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" fillcolor="#4472c4 [3204]" strokecolor="#1f3763 [1604]" strokeweight="1pt">
                <v:stroke joinstyle="miter"/>
              </v:roundrect>
            </w:pict>
          </mc:Fallback>
        </mc:AlternateContent>
      </w:r>
      <w:r>
        <w:rPr>
          <w:bCs/>
        </w:rPr>
        <w:t xml:space="preserve">School X (2023) </w:t>
      </w:r>
      <w:r>
        <w:rPr>
          <w:bCs/>
          <w:i/>
          <w:iCs/>
        </w:rPr>
        <w:t xml:space="preserve">School X. </w:t>
      </w:r>
      <w:r>
        <w:rPr>
          <w:bCs/>
        </w:rPr>
        <w:t xml:space="preserve">Available at: </w:t>
      </w:r>
      <w:hyperlink r:id="rId15" w:history="1">
        <w:r w:rsidRPr="00C823ED">
          <w:rPr>
            <w:rStyle w:val="Hyperlink"/>
            <w:bCs/>
          </w:rPr>
          <w:t>https://www.treorchycomp.org.uk/</w:t>
        </w:r>
      </w:hyperlink>
      <w:r>
        <w:rPr>
          <w:bCs/>
        </w:rPr>
        <w:t xml:space="preserve"> (Accessed: 3 April 2023).</w:t>
      </w:r>
    </w:p>
    <w:p w14:paraId="1029D66A" w14:textId="77777777" w:rsidR="00485280" w:rsidRDefault="00485280" w:rsidP="00E611D9">
      <w:pPr>
        <w:pStyle w:val="AssignBody"/>
        <w:rPr>
          <w:bCs/>
        </w:rPr>
      </w:pPr>
    </w:p>
    <w:p w14:paraId="04BACCAA" w14:textId="77777777" w:rsidR="00485280" w:rsidRDefault="00485280" w:rsidP="00E611D9">
      <w:pPr>
        <w:pStyle w:val="AssignBody"/>
        <w:rPr>
          <w:bCs/>
        </w:rPr>
      </w:pPr>
      <w:r>
        <w:rPr>
          <w:bCs/>
        </w:rPr>
        <w:t xml:space="preserve">Staffordshire County Council (2023) </w:t>
      </w:r>
      <w:r>
        <w:rPr>
          <w:bCs/>
          <w:i/>
          <w:iCs/>
        </w:rPr>
        <w:t xml:space="preserve">RADY and Thinking Differently for Disadvantaged Youngsters for Head Teachers and Governors Part 2. </w:t>
      </w:r>
      <w:r>
        <w:rPr>
          <w:bCs/>
        </w:rPr>
        <w:t xml:space="preserve">Available at: </w:t>
      </w:r>
      <w:hyperlink r:id="rId16" w:history="1">
        <w:r w:rsidRPr="00C823ED">
          <w:rPr>
            <w:rStyle w:val="Hyperlink"/>
            <w:bCs/>
          </w:rPr>
          <w:t>https://www.staffordshire.gov.uk/Education/Virtual-school/Training-Calendar/RADY-training-headteachers-and-governers-part-two-09-06-2023.aspx</w:t>
        </w:r>
      </w:hyperlink>
      <w:r>
        <w:rPr>
          <w:bCs/>
        </w:rPr>
        <w:t xml:space="preserve"> (Accessed: 4 April 2023).</w:t>
      </w:r>
    </w:p>
    <w:p w14:paraId="6F956735" w14:textId="77777777" w:rsidR="00485280" w:rsidRPr="00C70E43" w:rsidRDefault="00485280" w:rsidP="00E611D9">
      <w:pPr>
        <w:pStyle w:val="AssignBody"/>
        <w:rPr>
          <w:bCs/>
        </w:rPr>
      </w:pPr>
    </w:p>
    <w:p w14:paraId="0D4A44AB" w14:textId="77777777" w:rsidR="00485280" w:rsidRDefault="00485280" w:rsidP="00E611D9">
      <w:pPr>
        <w:pStyle w:val="AssignBody"/>
        <w:rPr>
          <w:bCs/>
        </w:rPr>
      </w:pPr>
      <w:r>
        <w:rPr>
          <w:bCs/>
        </w:rPr>
        <w:t xml:space="preserve">Welsh Government (2016) </w:t>
      </w:r>
      <w:r>
        <w:rPr>
          <w:bCs/>
          <w:i/>
          <w:iCs/>
        </w:rPr>
        <w:t xml:space="preserve">FaCE the Challenge Together: Family and Community Engagement Toolkit for Schools in Wales. </w:t>
      </w:r>
      <w:r>
        <w:rPr>
          <w:bCs/>
        </w:rPr>
        <w:t xml:space="preserve">Available at: </w:t>
      </w:r>
      <w:hyperlink r:id="rId17" w:history="1">
        <w:r w:rsidRPr="00C823ED">
          <w:rPr>
            <w:rStyle w:val="Hyperlink"/>
            <w:bCs/>
          </w:rPr>
          <w:t>https://www.gov.wales/sites/default/files/publications/2018-12/face-the-challenge-together-family-and-community-engagement-toolkit-for-schools-in-wales-main-guidance.pdf</w:t>
        </w:r>
      </w:hyperlink>
      <w:r>
        <w:rPr>
          <w:bCs/>
        </w:rPr>
        <w:t xml:space="preserve"> (Accessed: 4 April 2023).</w:t>
      </w:r>
    </w:p>
    <w:p w14:paraId="50881E49" w14:textId="77777777" w:rsidR="00485280" w:rsidRPr="00BD3268" w:rsidRDefault="00485280" w:rsidP="00E611D9">
      <w:pPr>
        <w:pStyle w:val="AssignBody"/>
        <w:rPr>
          <w:bCs/>
        </w:rPr>
      </w:pPr>
    </w:p>
    <w:p w14:paraId="7538FC5B" w14:textId="77777777" w:rsidR="00485280" w:rsidRDefault="00485280" w:rsidP="00E611D9">
      <w:pPr>
        <w:pStyle w:val="AssignBody"/>
        <w:rPr>
          <w:bCs/>
        </w:rPr>
      </w:pPr>
      <w:r>
        <w:rPr>
          <w:bCs/>
        </w:rPr>
        <w:t xml:space="preserve">Welsh Government (2018) </w:t>
      </w:r>
      <w:r>
        <w:rPr>
          <w:bCs/>
          <w:i/>
          <w:iCs/>
        </w:rPr>
        <w:t xml:space="preserve">Review of Education Otherwise Than at School and Action Plan. </w:t>
      </w:r>
      <w:r>
        <w:rPr>
          <w:bCs/>
        </w:rPr>
        <w:t xml:space="preserve">Available at: </w:t>
      </w:r>
      <w:hyperlink r:id="rId18" w:history="1">
        <w:r w:rsidRPr="00C823ED">
          <w:rPr>
            <w:rStyle w:val="Hyperlink"/>
            <w:bCs/>
          </w:rPr>
          <w:t>https://www.gov.wales/sites/default/files/publications/2018-03/review-of-education-otherwise-than-at-school-and-action-plan.pdf</w:t>
        </w:r>
      </w:hyperlink>
      <w:r>
        <w:rPr>
          <w:bCs/>
        </w:rPr>
        <w:t xml:space="preserve"> (Accessed: 4 April 2023).</w:t>
      </w:r>
    </w:p>
    <w:p w14:paraId="18418E42" w14:textId="77777777" w:rsidR="00485280" w:rsidRDefault="00485280" w:rsidP="00E611D9">
      <w:pPr>
        <w:pStyle w:val="AssignBody"/>
        <w:rPr>
          <w:bCs/>
        </w:rPr>
      </w:pPr>
    </w:p>
    <w:p w14:paraId="26361DA8" w14:textId="77777777" w:rsidR="00485280" w:rsidRDefault="00485280" w:rsidP="00E611D9">
      <w:pPr>
        <w:pStyle w:val="AssignBody"/>
        <w:rPr>
          <w:bCs/>
        </w:rPr>
      </w:pPr>
      <w:r>
        <w:rPr>
          <w:bCs/>
        </w:rPr>
        <w:t xml:space="preserve">Welsh Government (2020) </w:t>
      </w:r>
      <w:r>
        <w:rPr>
          <w:bCs/>
          <w:i/>
          <w:iCs/>
        </w:rPr>
        <w:t xml:space="preserve">Curriculum for Wales: Overview. </w:t>
      </w:r>
      <w:r>
        <w:rPr>
          <w:bCs/>
        </w:rPr>
        <w:t xml:space="preserve">Available at: </w:t>
      </w:r>
      <w:hyperlink r:id="rId19" w:anchor=":~:text=The%20four%20purposes%20are%20the,encourage%20critical%20and%20civic%20engagement" w:history="1">
        <w:r w:rsidRPr="00C823ED">
          <w:rPr>
            <w:rStyle w:val="Hyperlink"/>
            <w:bCs/>
          </w:rPr>
          <w:t>https://www.gov.wales/curriculum-wales-overview#:~:text=The%20four%20purposes%20are%20the,encourage%20critical%20and%20civic%20engagement</w:t>
        </w:r>
      </w:hyperlink>
      <w:r w:rsidRPr="00AA50AE">
        <w:rPr>
          <w:bCs/>
        </w:rPr>
        <w:t>.</w:t>
      </w:r>
      <w:r>
        <w:rPr>
          <w:bCs/>
        </w:rPr>
        <w:t xml:space="preserve"> (Accessed 3 April 2023).</w:t>
      </w:r>
    </w:p>
    <w:p w14:paraId="303C6A9D" w14:textId="77777777" w:rsidR="00485280" w:rsidRPr="00AA50AE" w:rsidRDefault="00485280" w:rsidP="00E611D9">
      <w:pPr>
        <w:pStyle w:val="AssignBody"/>
        <w:rPr>
          <w:bCs/>
        </w:rPr>
      </w:pPr>
    </w:p>
    <w:p w14:paraId="051C6D68" w14:textId="77777777" w:rsidR="00485280" w:rsidRDefault="00485280" w:rsidP="00E611D9">
      <w:pPr>
        <w:pStyle w:val="AssignBody"/>
        <w:rPr>
          <w:bCs/>
        </w:rPr>
      </w:pPr>
      <w:r>
        <w:rPr>
          <w:bCs/>
        </w:rPr>
        <w:t xml:space="preserve">Welsh Government (2022) </w:t>
      </w:r>
      <w:r>
        <w:rPr>
          <w:bCs/>
          <w:i/>
          <w:iCs/>
        </w:rPr>
        <w:t xml:space="preserve">Children and Young People’s Plan. </w:t>
      </w:r>
      <w:r>
        <w:rPr>
          <w:bCs/>
        </w:rPr>
        <w:t xml:space="preserve">Available at: </w:t>
      </w:r>
      <w:hyperlink r:id="rId20" w:history="1">
        <w:r w:rsidRPr="00C823ED">
          <w:rPr>
            <w:rStyle w:val="Hyperlink"/>
            <w:bCs/>
          </w:rPr>
          <w:t>https://www.gov.wales/children-and-young-peoples-plan-html</w:t>
        </w:r>
      </w:hyperlink>
      <w:r>
        <w:rPr>
          <w:bCs/>
        </w:rPr>
        <w:t xml:space="preserve"> ( Accessed: 3 April 2023).</w:t>
      </w:r>
    </w:p>
    <w:p w14:paraId="6E45124F" w14:textId="77777777" w:rsidR="00485280" w:rsidRPr="002859B0" w:rsidRDefault="00485280" w:rsidP="00E611D9">
      <w:pPr>
        <w:pStyle w:val="AssignBody"/>
        <w:rPr>
          <w:bCs/>
        </w:rPr>
      </w:pPr>
    </w:p>
    <w:p w14:paraId="2E9DEB2D" w14:textId="77777777" w:rsidR="00485280" w:rsidRDefault="00485280" w:rsidP="00E611D9">
      <w:pPr>
        <w:pStyle w:val="AssignBody"/>
        <w:rPr>
          <w:bCs/>
        </w:rPr>
      </w:pPr>
      <w:r>
        <w:rPr>
          <w:bCs/>
        </w:rPr>
        <w:t xml:space="preserve">Welsh Government (2022) </w:t>
      </w:r>
      <w:r>
        <w:rPr>
          <w:bCs/>
          <w:i/>
          <w:iCs/>
        </w:rPr>
        <w:t xml:space="preserve">Community Focused Schools. </w:t>
      </w:r>
      <w:r>
        <w:rPr>
          <w:bCs/>
        </w:rPr>
        <w:t xml:space="preserve">Available at: </w:t>
      </w:r>
      <w:hyperlink r:id="rId21" w:history="1">
        <w:r w:rsidRPr="00C823ED">
          <w:rPr>
            <w:rStyle w:val="Hyperlink"/>
            <w:bCs/>
          </w:rPr>
          <w:t>https://www.gov.wales/sites/default/files/pdf-versions/2023/1/5/1673610236/community-focused-schools.pdf</w:t>
        </w:r>
      </w:hyperlink>
      <w:r>
        <w:rPr>
          <w:bCs/>
        </w:rPr>
        <w:t xml:space="preserve"> (Accessed: 3 April 2023).</w:t>
      </w:r>
    </w:p>
    <w:p w14:paraId="23E8AACF" w14:textId="77777777" w:rsidR="00485280" w:rsidRPr="00792837" w:rsidRDefault="00485280" w:rsidP="00E611D9">
      <w:pPr>
        <w:pStyle w:val="AssignBody"/>
        <w:rPr>
          <w:bCs/>
        </w:rPr>
      </w:pPr>
    </w:p>
    <w:p w14:paraId="7B53E041" w14:textId="77777777" w:rsidR="00485280" w:rsidRDefault="00485280" w:rsidP="00E611D9">
      <w:pPr>
        <w:pStyle w:val="AssignBody"/>
        <w:rPr>
          <w:bCs/>
        </w:rPr>
      </w:pPr>
      <w:r>
        <w:rPr>
          <w:bCs/>
        </w:rPr>
        <w:lastRenderedPageBreak/>
        <w:t xml:space="preserve">Welsh Government (2022) </w:t>
      </w:r>
      <w:r>
        <w:rPr>
          <w:bCs/>
          <w:i/>
          <w:iCs/>
        </w:rPr>
        <w:t xml:space="preserve">Developing a Vision for Curriculum Design. </w:t>
      </w:r>
      <w:r>
        <w:rPr>
          <w:bCs/>
        </w:rPr>
        <w:t xml:space="preserve">Available at: </w:t>
      </w:r>
      <w:hyperlink r:id="rId22" w:history="1">
        <w:r w:rsidRPr="00C70F22">
          <w:rPr>
            <w:rStyle w:val="Hyperlink"/>
            <w:bCs/>
          </w:rPr>
          <w:t>https://hwb.gov.wales/curriculum-for-wales/designing-your-curriculum/developing-a-vision-for-curriculum-design</w:t>
        </w:r>
      </w:hyperlink>
      <w:r>
        <w:rPr>
          <w:bCs/>
        </w:rPr>
        <w:t xml:space="preserve"> (Accessed: 20 March 2023).</w:t>
      </w:r>
    </w:p>
    <w:p w14:paraId="449F0F7C" w14:textId="77777777" w:rsidR="00485280" w:rsidRDefault="00485280" w:rsidP="00E611D9">
      <w:pPr>
        <w:pStyle w:val="AssignBody"/>
        <w:rPr>
          <w:bCs/>
        </w:rPr>
      </w:pPr>
    </w:p>
    <w:p w14:paraId="5BCF25AF" w14:textId="77777777" w:rsidR="00485280" w:rsidRDefault="00485280" w:rsidP="00E611D9">
      <w:pPr>
        <w:pStyle w:val="AssignBody"/>
        <w:rPr>
          <w:bCs/>
        </w:rPr>
      </w:pPr>
      <w:r w:rsidRPr="00AC3F0B">
        <w:rPr>
          <w:bCs/>
        </w:rPr>
        <w:t xml:space="preserve">Welsh Government (2022) </w:t>
      </w:r>
      <w:r w:rsidRPr="00AC3F0B">
        <w:rPr>
          <w:bCs/>
          <w:i/>
          <w:iCs/>
        </w:rPr>
        <w:t>My Local School.</w:t>
      </w:r>
      <w:r w:rsidRPr="00AC3F0B">
        <w:rPr>
          <w:bCs/>
        </w:rPr>
        <w:t xml:space="preserve"> </w:t>
      </w:r>
      <w:r>
        <w:rPr>
          <w:bCs/>
        </w:rPr>
        <w:t xml:space="preserve">Available at: </w:t>
      </w:r>
      <w:hyperlink r:id="rId23" w:history="1">
        <w:r w:rsidRPr="00F05507">
          <w:rPr>
            <w:rStyle w:val="Hyperlink"/>
            <w:bCs/>
          </w:rPr>
          <w:t>https://mylocalschool.gov.wales/School/6744081?lang=en</w:t>
        </w:r>
      </w:hyperlink>
      <w:r>
        <w:rPr>
          <w:bCs/>
        </w:rPr>
        <w:t xml:space="preserve"> (Accessed: 7 March 2023).</w:t>
      </w:r>
    </w:p>
    <w:p w14:paraId="20A14A9A" w14:textId="77777777" w:rsidR="00485280" w:rsidRDefault="00485280" w:rsidP="00E611D9">
      <w:pPr>
        <w:pStyle w:val="AssignBody"/>
        <w:rPr>
          <w:bCs/>
        </w:rPr>
      </w:pPr>
    </w:p>
    <w:p w14:paraId="34E57F05" w14:textId="77777777" w:rsidR="00485280" w:rsidRDefault="00485280" w:rsidP="00E611D9">
      <w:pPr>
        <w:pStyle w:val="AssignBody"/>
        <w:rPr>
          <w:bCs/>
        </w:rPr>
      </w:pPr>
      <w:r>
        <w:rPr>
          <w:bCs/>
        </w:rPr>
        <w:t xml:space="preserve">Welsh Government (2023) </w:t>
      </w:r>
      <w:r>
        <w:rPr>
          <w:bCs/>
          <w:i/>
          <w:iCs/>
        </w:rPr>
        <w:t xml:space="preserve">Curriculum for Wales. </w:t>
      </w:r>
      <w:r>
        <w:rPr>
          <w:bCs/>
        </w:rPr>
        <w:t xml:space="preserve">Available at: </w:t>
      </w:r>
      <w:hyperlink r:id="rId24" w:history="1">
        <w:r w:rsidRPr="00C70F22">
          <w:rPr>
            <w:rStyle w:val="Hyperlink"/>
            <w:bCs/>
          </w:rPr>
          <w:t>https://hwb.gov.wales/curriculum-for-wales</w:t>
        </w:r>
      </w:hyperlink>
      <w:r>
        <w:rPr>
          <w:bCs/>
        </w:rPr>
        <w:t xml:space="preserve"> (Accessed: 20 March 2023).</w:t>
      </w:r>
    </w:p>
    <w:p w14:paraId="3415AA6B" w14:textId="77777777" w:rsidR="00485280" w:rsidRDefault="00485280" w:rsidP="00E611D9">
      <w:pPr>
        <w:pStyle w:val="AssignBody"/>
        <w:rPr>
          <w:bCs/>
        </w:rPr>
      </w:pPr>
    </w:p>
    <w:p w14:paraId="6346B17D" w14:textId="77777777" w:rsidR="00485280" w:rsidRDefault="00485280" w:rsidP="00E611D9">
      <w:pPr>
        <w:pStyle w:val="AssignBody"/>
        <w:rPr>
          <w:bCs/>
        </w:rPr>
      </w:pPr>
      <w:r>
        <w:rPr>
          <w:bCs/>
        </w:rPr>
        <w:t xml:space="preserve">Wirral Traded Services (2018) </w:t>
      </w:r>
      <w:r>
        <w:rPr>
          <w:bCs/>
          <w:i/>
          <w:iCs/>
        </w:rPr>
        <w:t xml:space="preserve">The Raising Attainment for Disadvantaged Youngsters (RADY) Project. </w:t>
      </w:r>
      <w:r>
        <w:rPr>
          <w:bCs/>
        </w:rPr>
        <w:t xml:space="preserve">Available at: </w:t>
      </w:r>
      <w:hyperlink r:id="rId25" w:history="1">
        <w:r w:rsidRPr="00C823ED">
          <w:rPr>
            <w:rStyle w:val="Hyperlink"/>
            <w:bCs/>
          </w:rPr>
          <w:t>https://www.wirraltradedservices.org.uk/raising-attainment-disadvantaged-youngsters-rady-project</w:t>
        </w:r>
      </w:hyperlink>
      <w:r>
        <w:rPr>
          <w:bCs/>
        </w:rPr>
        <w:t xml:space="preserve"> (Accessed: 6 March 2023). </w:t>
      </w:r>
    </w:p>
    <w:p w14:paraId="754407FB" w14:textId="77777777" w:rsidR="00485280" w:rsidRDefault="00485280" w:rsidP="00E611D9">
      <w:pPr>
        <w:pStyle w:val="AssignBody"/>
        <w:rPr>
          <w:bCs/>
        </w:rPr>
      </w:pPr>
    </w:p>
    <w:p w14:paraId="2A13FDF9" w14:textId="77777777" w:rsidR="00485280" w:rsidRPr="005266C5" w:rsidRDefault="00485280" w:rsidP="00E611D9">
      <w:pPr>
        <w:pStyle w:val="AssignBody"/>
        <w:rPr>
          <w:bCs/>
        </w:rPr>
      </w:pPr>
      <w:r>
        <w:rPr>
          <w:bCs/>
        </w:rPr>
        <w:t xml:space="preserve">Zaatari, W. and Maalouf, I. (2022) ‘How the Bronfenbrenner Bio-ecological System Theory Explains the Development of Students’-Sense of Belonging to School?’, </w:t>
      </w:r>
      <w:r w:rsidRPr="005266C5">
        <w:rPr>
          <w:bCs/>
          <w:i/>
          <w:iCs/>
        </w:rPr>
        <w:t>SAGE Journals</w:t>
      </w:r>
      <w:r>
        <w:rPr>
          <w:bCs/>
          <w:i/>
          <w:iCs/>
        </w:rPr>
        <w:t xml:space="preserve">. </w:t>
      </w:r>
      <w:r>
        <w:rPr>
          <w:bCs/>
        </w:rPr>
        <w:t xml:space="preserve">12(4). Available at: </w:t>
      </w:r>
      <w:hyperlink r:id="rId26" w:history="1">
        <w:r w:rsidRPr="00A2506D">
          <w:rPr>
            <w:rStyle w:val="Hyperlink"/>
            <w:rFonts w:cs="Arial"/>
            <w:color w:val="0463C1"/>
            <w:shd w:val="clear" w:color="auto" w:fill="FFFFFF"/>
          </w:rPr>
          <w:t>https://doi.org/10.1177/21582440221134089</w:t>
        </w:r>
      </w:hyperlink>
      <w:r w:rsidRPr="00A2506D">
        <w:rPr>
          <w:color w:val="0463C1"/>
        </w:rPr>
        <w:t xml:space="preserve"> </w:t>
      </w:r>
      <w:r>
        <w:t xml:space="preserve">(Accessed: 4 April 2023). </w:t>
      </w:r>
    </w:p>
    <w:p w14:paraId="1AC5378C" w14:textId="77777777" w:rsidR="002773F7" w:rsidRDefault="002773F7" w:rsidP="00E611D9">
      <w:pPr>
        <w:pStyle w:val="AssignBody"/>
        <w:rPr>
          <w:bCs/>
        </w:rPr>
      </w:pPr>
    </w:p>
    <w:p w14:paraId="1D5DDCC3" w14:textId="77777777" w:rsidR="002773F7" w:rsidRPr="002773F7" w:rsidRDefault="002773F7" w:rsidP="00E611D9">
      <w:pPr>
        <w:pStyle w:val="AssignBody"/>
        <w:rPr>
          <w:bCs/>
        </w:rPr>
      </w:pPr>
    </w:p>
    <w:p w14:paraId="6CBCE2BD" w14:textId="77777777" w:rsidR="00957439" w:rsidRDefault="00957439" w:rsidP="00E611D9">
      <w:pPr>
        <w:pStyle w:val="AssignBody"/>
        <w:rPr>
          <w:bCs/>
        </w:rPr>
      </w:pPr>
    </w:p>
    <w:p w14:paraId="09736F6B" w14:textId="77777777" w:rsidR="00957439" w:rsidRPr="00C86365" w:rsidRDefault="00957439" w:rsidP="00E611D9">
      <w:pPr>
        <w:pStyle w:val="AssignBody"/>
        <w:rPr>
          <w:bCs/>
        </w:rPr>
      </w:pPr>
    </w:p>
    <w:p w14:paraId="5F4D1D7A" w14:textId="2C70C696" w:rsidR="007646BF" w:rsidRDefault="007646BF" w:rsidP="00E611D9">
      <w:pPr>
        <w:pStyle w:val="AssignBody"/>
        <w:rPr>
          <w:bCs/>
        </w:rPr>
      </w:pPr>
    </w:p>
    <w:p w14:paraId="7D7F263B" w14:textId="77777777" w:rsidR="007646BF" w:rsidRPr="007646BF" w:rsidRDefault="007646BF" w:rsidP="00E611D9">
      <w:pPr>
        <w:pStyle w:val="AssignBody"/>
        <w:rPr>
          <w:bCs/>
        </w:rPr>
      </w:pPr>
    </w:p>
    <w:p w14:paraId="7027039B" w14:textId="23C24F0A" w:rsidR="00AC3F0B" w:rsidRDefault="00AC3F0B" w:rsidP="00E611D9">
      <w:pPr>
        <w:pStyle w:val="AssignBody"/>
        <w:rPr>
          <w:bCs/>
        </w:rPr>
      </w:pPr>
    </w:p>
    <w:p w14:paraId="7F7A6A72" w14:textId="77777777" w:rsidR="009A0ECE" w:rsidRPr="00E611D9" w:rsidRDefault="009A0ECE" w:rsidP="00E611D9">
      <w:pPr>
        <w:pStyle w:val="AssignBody"/>
      </w:pPr>
    </w:p>
    <w:sectPr w:rsidR="009A0ECE" w:rsidRPr="00E611D9">
      <w:headerReference w:type="default" r:id="rId27"/>
      <w:footerReference w:type="default" r:id="rId2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B430AE" w14:textId="77777777" w:rsidR="009548E5" w:rsidRDefault="009548E5" w:rsidP="00E611D9">
      <w:pPr>
        <w:spacing w:after="0" w:line="240" w:lineRule="auto"/>
      </w:pPr>
      <w:r>
        <w:separator/>
      </w:r>
    </w:p>
  </w:endnote>
  <w:endnote w:type="continuationSeparator" w:id="0">
    <w:p w14:paraId="72558A7F" w14:textId="77777777" w:rsidR="009548E5" w:rsidRDefault="009548E5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5103EE9A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0EC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B2A05B" w14:textId="77777777" w:rsidR="009548E5" w:rsidRDefault="009548E5" w:rsidP="00E611D9">
      <w:pPr>
        <w:spacing w:after="0" w:line="240" w:lineRule="auto"/>
      </w:pPr>
      <w:r>
        <w:separator/>
      </w:r>
    </w:p>
  </w:footnote>
  <w:footnote w:type="continuationSeparator" w:id="0">
    <w:p w14:paraId="244BBB1F" w14:textId="77777777" w:rsidR="009548E5" w:rsidRDefault="009548E5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7384C7FC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D65839">
            <w:rPr>
              <w:rFonts w:ascii="Arial" w:hAnsi="Arial" w:cs="Arial"/>
            </w:rPr>
            <w:t>7003</w:t>
          </w:r>
          <w:r w:rsidR="00A05353">
            <w:rPr>
              <w:rFonts w:ascii="Arial" w:hAnsi="Arial" w:cs="Arial"/>
            </w:rPr>
            <w:t xml:space="preserve"> – Shannon Griffiths-Langdon</w:t>
          </w:r>
        </w:p>
      </w:tc>
      <w:tc>
        <w:tcPr>
          <w:tcW w:w="4508" w:type="dxa"/>
        </w:tcPr>
        <w:p w14:paraId="51D506A0" w14:textId="70278D71" w:rsidR="00E611D9" w:rsidRPr="00E611D9" w:rsidRDefault="00E611D9" w:rsidP="00D65839">
          <w:pPr>
            <w:pStyle w:val="Header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Student Number: </w:t>
          </w:r>
          <w:r w:rsidR="00D65839">
            <w:rPr>
              <w:rFonts w:ascii="Arial" w:hAnsi="Arial" w:cs="Arial"/>
            </w:rPr>
            <w:t>2204977</w:t>
          </w:r>
        </w:p>
      </w:tc>
    </w:tr>
  </w:tbl>
  <w:p w14:paraId="31028CA5" w14:textId="60CD5227" w:rsidR="00E611D9" w:rsidRDefault="00E611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8356B2"/>
    <w:multiLevelType w:val="hybridMultilevel"/>
    <w:tmpl w:val="8CDAFC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C31636"/>
    <w:multiLevelType w:val="hybridMultilevel"/>
    <w:tmpl w:val="8E70EA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0443FE"/>
    <w:multiLevelType w:val="hybridMultilevel"/>
    <w:tmpl w:val="3DC651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2A1199"/>
    <w:multiLevelType w:val="hybridMultilevel"/>
    <w:tmpl w:val="9A32FC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6140329">
    <w:abstractNumId w:val="0"/>
  </w:num>
  <w:num w:numId="2" w16cid:durableId="681467862">
    <w:abstractNumId w:val="3"/>
  </w:num>
  <w:num w:numId="3" w16cid:durableId="842622332">
    <w:abstractNumId w:val="1"/>
  </w:num>
  <w:num w:numId="4" w16cid:durableId="19160112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00FC8"/>
    <w:rsid w:val="000137D3"/>
    <w:rsid w:val="00020E90"/>
    <w:rsid w:val="000223B6"/>
    <w:rsid w:val="00027720"/>
    <w:rsid w:val="000370CF"/>
    <w:rsid w:val="00044331"/>
    <w:rsid w:val="00046282"/>
    <w:rsid w:val="00052470"/>
    <w:rsid w:val="00052C97"/>
    <w:rsid w:val="00060149"/>
    <w:rsid w:val="000618F6"/>
    <w:rsid w:val="00063687"/>
    <w:rsid w:val="00073E24"/>
    <w:rsid w:val="00087FFD"/>
    <w:rsid w:val="0009080C"/>
    <w:rsid w:val="000913FF"/>
    <w:rsid w:val="00093708"/>
    <w:rsid w:val="000B3CC3"/>
    <w:rsid w:val="000B60E4"/>
    <w:rsid w:val="000B70DE"/>
    <w:rsid w:val="000C0D47"/>
    <w:rsid w:val="000C5B40"/>
    <w:rsid w:val="000D432C"/>
    <w:rsid w:val="000E3ED4"/>
    <w:rsid w:val="00100356"/>
    <w:rsid w:val="0010083A"/>
    <w:rsid w:val="00127E8A"/>
    <w:rsid w:val="00134DC1"/>
    <w:rsid w:val="00135807"/>
    <w:rsid w:val="00140CCF"/>
    <w:rsid w:val="00167476"/>
    <w:rsid w:val="00190B45"/>
    <w:rsid w:val="001A163E"/>
    <w:rsid w:val="001A234C"/>
    <w:rsid w:val="001A52D7"/>
    <w:rsid w:val="001D2CF5"/>
    <w:rsid w:val="001D3B28"/>
    <w:rsid w:val="002024AB"/>
    <w:rsid w:val="002026D5"/>
    <w:rsid w:val="00215ECD"/>
    <w:rsid w:val="002229F0"/>
    <w:rsid w:val="0022478E"/>
    <w:rsid w:val="002273A3"/>
    <w:rsid w:val="00231B61"/>
    <w:rsid w:val="00246762"/>
    <w:rsid w:val="002469D9"/>
    <w:rsid w:val="002524C1"/>
    <w:rsid w:val="00257BF6"/>
    <w:rsid w:val="00263090"/>
    <w:rsid w:val="00264D97"/>
    <w:rsid w:val="00265ACC"/>
    <w:rsid w:val="002773F7"/>
    <w:rsid w:val="002859B0"/>
    <w:rsid w:val="0029352E"/>
    <w:rsid w:val="002A221C"/>
    <w:rsid w:val="002A3DFE"/>
    <w:rsid w:val="002B0002"/>
    <w:rsid w:val="002C0834"/>
    <w:rsid w:val="002C75C4"/>
    <w:rsid w:val="003174F4"/>
    <w:rsid w:val="00337EE1"/>
    <w:rsid w:val="0036767E"/>
    <w:rsid w:val="00373618"/>
    <w:rsid w:val="003811BB"/>
    <w:rsid w:val="003917F0"/>
    <w:rsid w:val="003B567F"/>
    <w:rsid w:val="003C7B5A"/>
    <w:rsid w:val="003D3CFF"/>
    <w:rsid w:val="003E27DD"/>
    <w:rsid w:val="003E364D"/>
    <w:rsid w:val="003E55AE"/>
    <w:rsid w:val="00413A1A"/>
    <w:rsid w:val="00420771"/>
    <w:rsid w:val="00433F17"/>
    <w:rsid w:val="00434870"/>
    <w:rsid w:val="00437E86"/>
    <w:rsid w:val="00457774"/>
    <w:rsid w:val="00460F95"/>
    <w:rsid w:val="00462155"/>
    <w:rsid w:val="004668A7"/>
    <w:rsid w:val="00485280"/>
    <w:rsid w:val="00491EC6"/>
    <w:rsid w:val="004B58D6"/>
    <w:rsid w:val="004F2D2E"/>
    <w:rsid w:val="00514196"/>
    <w:rsid w:val="0051742A"/>
    <w:rsid w:val="005266C5"/>
    <w:rsid w:val="00534A23"/>
    <w:rsid w:val="00545E4A"/>
    <w:rsid w:val="00564861"/>
    <w:rsid w:val="00575E7F"/>
    <w:rsid w:val="00584615"/>
    <w:rsid w:val="00585B4D"/>
    <w:rsid w:val="00586A44"/>
    <w:rsid w:val="00595304"/>
    <w:rsid w:val="005956FB"/>
    <w:rsid w:val="005A39C0"/>
    <w:rsid w:val="005A65F3"/>
    <w:rsid w:val="005C2C67"/>
    <w:rsid w:val="005C6838"/>
    <w:rsid w:val="005D0C27"/>
    <w:rsid w:val="005D2A42"/>
    <w:rsid w:val="005D65BF"/>
    <w:rsid w:val="005F0113"/>
    <w:rsid w:val="005F49A4"/>
    <w:rsid w:val="00622B06"/>
    <w:rsid w:val="006419C3"/>
    <w:rsid w:val="00667ED2"/>
    <w:rsid w:val="00672069"/>
    <w:rsid w:val="00691A46"/>
    <w:rsid w:val="006954C0"/>
    <w:rsid w:val="006A6C5A"/>
    <w:rsid w:val="006B2C48"/>
    <w:rsid w:val="006B5861"/>
    <w:rsid w:val="006E298A"/>
    <w:rsid w:val="006F2938"/>
    <w:rsid w:val="00700512"/>
    <w:rsid w:val="0070450D"/>
    <w:rsid w:val="00711BE7"/>
    <w:rsid w:val="00715585"/>
    <w:rsid w:val="00746968"/>
    <w:rsid w:val="00746DC2"/>
    <w:rsid w:val="00760940"/>
    <w:rsid w:val="007646BF"/>
    <w:rsid w:val="00781804"/>
    <w:rsid w:val="00785205"/>
    <w:rsid w:val="00786282"/>
    <w:rsid w:val="00791717"/>
    <w:rsid w:val="00792837"/>
    <w:rsid w:val="007B6F13"/>
    <w:rsid w:val="007C7B06"/>
    <w:rsid w:val="007D7986"/>
    <w:rsid w:val="00802B80"/>
    <w:rsid w:val="008030E1"/>
    <w:rsid w:val="00811EF2"/>
    <w:rsid w:val="00817F7A"/>
    <w:rsid w:val="0082113E"/>
    <w:rsid w:val="00852AEC"/>
    <w:rsid w:val="00856033"/>
    <w:rsid w:val="008579BE"/>
    <w:rsid w:val="00877A8E"/>
    <w:rsid w:val="00894D0F"/>
    <w:rsid w:val="008A13F5"/>
    <w:rsid w:val="008A3EEC"/>
    <w:rsid w:val="008A4AC9"/>
    <w:rsid w:val="008B5965"/>
    <w:rsid w:val="008C0B9C"/>
    <w:rsid w:val="008F63AE"/>
    <w:rsid w:val="00902FAA"/>
    <w:rsid w:val="00923855"/>
    <w:rsid w:val="00936EA0"/>
    <w:rsid w:val="009469A8"/>
    <w:rsid w:val="00947560"/>
    <w:rsid w:val="00951D2D"/>
    <w:rsid w:val="00953139"/>
    <w:rsid w:val="009548E5"/>
    <w:rsid w:val="009558F8"/>
    <w:rsid w:val="00957439"/>
    <w:rsid w:val="009669D0"/>
    <w:rsid w:val="009812FE"/>
    <w:rsid w:val="0098616B"/>
    <w:rsid w:val="009906A9"/>
    <w:rsid w:val="00993345"/>
    <w:rsid w:val="009A03CC"/>
    <w:rsid w:val="009A0ECE"/>
    <w:rsid w:val="009B0C45"/>
    <w:rsid w:val="009B47AE"/>
    <w:rsid w:val="009C05DA"/>
    <w:rsid w:val="009C2462"/>
    <w:rsid w:val="009C5C59"/>
    <w:rsid w:val="009C72F0"/>
    <w:rsid w:val="009E69B8"/>
    <w:rsid w:val="009F6419"/>
    <w:rsid w:val="00A00378"/>
    <w:rsid w:val="00A05353"/>
    <w:rsid w:val="00A064A0"/>
    <w:rsid w:val="00A10E06"/>
    <w:rsid w:val="00A13ED7"/>
    <w:rsid w:val="00A21547"/>
    <w:rsid w:val="00A21553"/>
    <w:rsid w:val="00A2506D"/>
    <w:rsid w:val="00A262AB"/>
    <w:rsid w:val="00A32C70"/>
    <w:rsid w:val="00A41AD1"/>
    <w:rsid w:val="00A42B08"/>
    <w:rsid w:val="00A46FB5"/>
    <w:rsid w:val="00A53B05"/>
    <w:rsid w:val="00A66488"/>
    <w:rsid w:val="00A701FC"/>
    <w:rsid w:val="00A71C60"/>
    <w:rsid w:val="00A7338B"/>
    <w:rsid w:val="00A97CAF"/>
    <w:rsid w:val="00A97CB3"/>
    <w:rsid w:val="00AA50AE"/>
    <w:rsid w:val="00AB2794"/>
    <w:rsid w:val="00AB6C0E"/>
    <w:rsid w:val="00AC3F0B"/>
    <w:rsid w:val="00AD4EBD"/>
    <w:rsid w:val="00B059E4"/>
    <w:rsid w:val="00B15225"/>
    <w:rsid w:val="00B35863"/>
    <w:rsid w:val="00B36503"/>
    <w:rsid w:val="00B36580"/>
    <w:rsid w:val="00B43943"/>
    <w:rsid w:val="00B67895"/>
    <w:rsid w:val="00B72A9A"/>
    <w:rsid w:val="00B73485"/>
    <w:rsid w:val="00BA4039"/>
    <w:rsid w:val="00BA52C4"/>
    <w:rsid w:val="00BA5CDE"/>
    <w:rsid w:val="00BC1016"/>
    <w:rsid w:val="00BC3BC2"/>
    <w:rsid w:val="00BC4BF4"/>
    <w:rsid w:val="00BC5704"/>
    <w:rsid w:val="00BC651E"/>
    <w:rsid w:val="00BD28A4"/>
    <w:rsid w:val="00BD2FEF"/>
    <w:rsid w:val="00BD3268"/>
    <w:rsid w:val="00BD70AD"/>
    <w:rsid w:val="00BE067D"/>
    <w:rsid w:val="00BF11BD"/>
    <w:rsid w:val="00BF2198"/>
    <w:rsid w:val="00BF45FD"/>
    <w:rsid w:val="00C23D30"/>
    <w:rsid w:val="00C269B0"/>
    <w:rsid w:val="00C52269"/>
    <w:rsid w:val="00C620CC"/>
    <w:rsid w:val="00C67025"/>
    <w:rsid w:val="00C70E43"/>
    <w:rsid w:val="00C71F4A"/>
    <w:rsid w:val="00C77B39"/>
    <w:rsid w:val="00C83E04"/>
    <w:rsid w:val="00C856BA"/>
    <w:rsid w:val="00C86365"/>
    <w:rsid w:val="00CA4B36"/>
    <w:rsid w:val="00CB2F74"/>
    <w:rsid w:val="00CC772A"/>
    <w:rsid w:val="00CD1240"/>
    <w:rsid w:val="00CF0C56"/>
    <w:rsid w:val="00D00BF2"/>
    <w:rsid w:val="00D03D7F"/>
    <w:rsid w:val="00D1302B"/>
    <w:rsid w:val="00D147D0"/>
    <w:rsid w:val="00D44685"/>
    <w:rsid w:val="00D65839"/>
    <w:rsid w:val="00D72634"/>
    <w:rsid w:val="00D84C8E"/>
    <w:rsid w:val="00D94E95"/>
    <w:rsid w:val="00DA0FCA"/>
    <w:rsid w:val="00DA38C0"/>
    <w:rsid w:val="00DB7D45"/>
    <w:rsid w:val="00DC5BEB"/>
    <w:rsid w:val="00DE2AB2"/>
    <w:rsid w:val="00DE70D7"/>
    <w:rsid w:val="00DE783A"/>
    <w:rsid w:val="00DF37AA"/>
    <w:rsid w:val="00E02DBC"/>
    <w:rsid w:val="00E15D2F"/>
    <w:rsid w:val="00E54397"/>
    <w:rsid w:val="00E611D9"/>
    <w:rsid w:val="00E6226E"/>
    <w:rsid w:val="00E62716"/>
    <w:rsid w:val="00E85D5C"/>
    <w:rsid w:val="00E909F4"/>
    <w:rsid w:val="00E90A73"/>
    <w:rsid w:val="00E946F3"/>
    <w:rsid w:val="00EB6B40"/>
    <w:rsid w:val="00EC55EC"/>
    <w:rsid w:val="00ED1476"/>
    <w:rsid w:val="00EE2D73"/>
    <w:rsid w:val="00EE6F9C"/>
    <w:rsid w:val="00EE76FD"/>
    <w:rsid w:val="00EF3981"/>
    <w:rsid w:val="00F03E0A"/>
    <w:rsid w:val="00F10A05"/>
    <w:rsid w:val="00F131C1"/>
    <w:rsid w:val="00F141B7"/>
    <w:rsid w:val="00F15ABE"/>
    <w:rsid w:val="00F23EE3"/>
    <w:rsid w:val="00F26CE3"/>
    <w:rsid w:val="00F30271"/>
    <w:rsid w:val="00F30CD8"/>
    <w:rsid w:val="00F6149B"/>
    <w:rsid w:val="00F729AA"/>
    <w:rsid w:val="00F95760"/>
    <w:rsid w:val="00FA1C1E"/>
    <w:rsid w:val="00FA50FD"/>
    <w:rsid w:val="00FB1EB3"/>
    <w:rsid w:val="00FB3755"/>
    <w:rsid w:val="00FC0806"/>
    <w:rsid w:val="00FC163C"/>
    <w:rsid w:val="00FC17FE"/>
    <w:rsid w:val="00FE4C4B"/>
    <w:rsid w:val="00FF0284"/>
    <w:rsid w:val="00FF5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03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AC3F0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C3F0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0035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dx.doi.org/10.1080/027321790947171" TargetMode="External"/><Relationship Id="rId18" Type="http://schemas.openxmlformats.org/officeDocument/2006/relationships/hyperlink" Target="https://www.gov.wales/sites/default/files/publications/2018-03/review-of-education-otherwise-than-at-school-and-action-plan.pdf" TargetMode="External"/><Relationship Id="rId26" Type="http://schemas.openxmlformats.org/officeDocument/2006/relationships/hyperlink" Target="https://doi.org/10.1177/21582440221134089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gov.wales/sites/default/files/pdf-versions/2023/1/5/1673610236/community-focused-schools.pdf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assets.publishing.service.gov.uk/government/uploads/system/uploads/attachment_data/file/239041/PRIMARY_national_curriculum_-_Design_and_technology.pdf" TargetMode="External"/><Relationship Id="rId17" Type="http://schemas.openxmlformats.org/officeDocument/2006/relationships/hyperlink" Target="https://www.gov.wales/sites/default/files/publications/2018-12/face-the-challenge-together-family-and-community-engagement-toolkit-for-schools-in-wales-main-guidance.pdf" TargetMode="External"/><Relationship Id="rId25" Type="http://schemas.openxmlformats.org/officeDocument/2006/relationships/hyperlink" Target="https://www.wirraltradedservices.org.uk/raising-attainment-disadvantaged-youngsters-rady-project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staffordshire.gov.uk/Education/Virtual-school/Training-Calendar/RADY-training-headteachers-and-governers-part-two-09-06-2023.aspx" TargetMode="External"/><Relationship Id="rId20" Type="http://schemas.openxmlformats.org/officeDocument/2006/relationships/hyperlink" Target="https://www.gov.wales/children-and-young-peoples-plan-html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assets.publishing.service.gov.uk/government/uploads/system/uploads/attachment_data/file/942014/alternative_provision_statutory_guidance_accessible.pdf" TargetMode="External"/><Relationship Id="rId24" Type="http://schemas.openxmlformats.org/officeDocument/2006/relationships/hyperlink" Target="https://hwb.gov.wales/curriculum-for-wales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treorchycomp.org.uk/" TargetMode="External"/><Relationship Id="rId23" Type="http://schemas.openxmlformats.org/officeDocument/2006/relationships/hyperlink" Target="https://mylocalschool.gov.wales/School/6744081?lang=en" TargetMode="External"/><Relationship Id="rId28" Type="http://schemas.openxmlformats.org/officeDocument/2006/relationships/footer" Target="footer1.xml"/><Relationship Id="rId10" Type="http://schemas.openxmlformats.org/officeDocument/2006/relationships/hyperlink" Target="https://hwb.gov.wales/api/storage/a57b49a3-8f9e-4cf4-bf14-62cc505be224/Keynote%20-%20Louise%20Blackburn%20(English).pdf?preview=true" TargetMode="External"/><Relationship Id="rId19" Type="http://schemas.openxmlformats.org/officeDocument/2006/relationships/hyperlink" Target="https://www.gov.wales/curriculum-wales-overview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savethechildren.org.uk/content/dam/global/reports/advocacy/a-fair-start-for-every-child.pdf" TargetMode="External"/><Relationship Id="rId22" Type="http://schemas.openxmlformats.org/officeDocument/2006/relationships/hyperlink" Target="https://hwb.gov.wales/curriculum-for-wales/designing-your-curriculum/developing-a-vision-for-curriculum-design" TargetMode="External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339</TotalTime>
  <Pages>3</Pages>
  <Words>956</Words>
  <Characters>5453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Shannon Griffiths-Langdon (2204977)</cp:lastModifiedBy>
  <cp:revision>258</cp:revision>
  <cp:lastPrinted>2023-04-05T12:26:00Z</cp:lastPrinted>
  <dcterms:created xsi:type="dcterms:W3CDTF">2023-03-07T10:24:00Z</dcterms:created>
  <dcterms:modified xsi:type="dcterms:W3CDTF">2023-04-11T13:16:00Z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