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A6128AB" w:rsidP="67F51CB2" w:rsidRDefault="7A6128AB" w14:paraId="0255DC0F" w14:textId="15E0B56A">
      <w:pPr>
        <w:bidi w:val="0"/>
        <w:spacing w:before="120" w:beforeAutospacing="off" w:after="120" w:afterAutospacing="off"/>
        <w:jc w:val="left"/>
      </w:pPr>
      <w:r w:rsidRPr="52D09901" w:rsidR="64245560">
        <w:rPr>
          <w:rFonts w:ascii="Arial Nova" w:hAnsi="Arial Nova" w:eastAsia="Arial Nova" w:cs="Arial Nova"/>
          <w:noProof w:val="0"/>
          <w:color w:val="0F58BD"/>
          <w:sz w:val="22"/>
          <w:szCs w:val="22"/>
          <w:lang w:val="en-US"/>
        </w:rPr>
        <w:t xml:space="preserve">Part 1: Skills Required for Effective Dynamic Risk Assessment </w:t>
      </w:r>
    </w:p>
    <w:p w:rsidR="7A6128AB" w:rsidP="67F51CB2" w:rsidRDefault="7A6128AB" w14:paraId="7EDD69C5" w14:textId="619982A8">
      <w:pPr>
        <w:bidi w:val="0"/>
        <w:spacing w:before="120" w:beforeAutospacing="off" w:after="120" w:afterAutospacing="off"/>
        <w:jc w:val="left"/>
      </w:pPr>
      <w:r w:rsidRPr="4B33A0F9" w:rsidR="1D94D105">
        <w:rPr>
          <w:rFonts w:ascii="Arial Nova" w:hAnsi="Arial Nova" w:eastAsia="Arial Nova" w:cs="Arial Nova"/>
          <w:noProof w:val="0"/>
          <w:sz w:val="22"/>
          <w:szCs w:val="22"/>
          <w:lang w:val="en-US"/>
        </w:rPr>
        <w:t xml:space="preserve">Dynamic risk assessment in mountain biking relies on a blend of cognitive, technical, and interpersonal skills, allowing riders to </w:t>
      </w:r>
      <w:r w:rsidRPr="4B33A0F9" w:rsidR="1D94D105">
        <w:rPr>
          <w:rFonts w:ascii="Arial Nova" w:hAnsi="Arial Nova" w:eastAsia="Arial Nova" w:cs="Arial Nova"/>
          <w:noProof w:val="0"/>
          <w:sz w:val="22"/>
          <w:szCs w:val="22"/>
          <w:lang w:val="en-US"/>
        </w:rPr>
        <w:t>identify</w:t>
      </w:r>
      <w:r w:rsidRPr="4B33A0F9" w:rsidR="1D94D105">
        <w:rPr>
          <w:rFonts w:ascii="Arial Nova" w:hAnsi="Arial Nova" w:eastAsia="Arial Nova" w:cs="Arial Nova"/>
          <w:noProof w:val="0"/>
          <w:sz w:val="22"/>
          <w:szCs w:val="22"/>
          <w:lang w:val="en-US"/>
        </w:rPr>
        <w:t xml:space="preserve">, evaluate, and respond to hazards as they </w:t>
      </w:r>
      <w:r w:rsidRPr="4B33A0F9" w:rsidR="1D94D105">
        <w:rPr>
          <w:rFonts w:ascii="Arial Nova" w:hAnsi="Arial Nova" w:eastAsia="Arial Nova" w:cs="Arial Nova"/>
          <w:noProof w:val="0"/>
          <w:sz w:val="22"/>
          <w:szCs w:val="22"/>
          <w:lang w:val="en-US"/>
        </w:rPr>
        <w:t>emerge</w:t>
      </w:r>
      <w:r w:rsidRPr="4B33A0F9" w:rsidR="498C83F8">
        <w:rPr>
          <w:rFonts w:ascii="Arial Nova" w:hAnsi="Arial Nova" w:eastAsia="Arial Nova" w:cs="Arial Nova"/>
          <w:noProof w:val="0"/>
          <w:sz w:val="22"/>
          <w:szCs w:val="22"/>
          <w:lang w:val="en-US"/>
        </w:rPr>
        <w:t>.</w:t>
      </w:r>
      <w:r w:rsidRPr="4B33A0F9" w:rsidR="1D94D105">
        <w:rPr>
          <w:rFonts w:ascii="Arial Nova" w:hAnsi="Arial Nova" w:eastAsia="Arial Nova" w:cs="Arial Nova"/>
          <w:noProof w:val="0"/>
          <w:sz w:val="22"/>
          <w:szCs w:val="22"/>
          <w:lang w:val="en-US"/>
        </w:rPr>
        <w:t xml:space="preserve"> Situational awareness is essential</w:t>
      </w:r>
      <w:r w:rsidRPr="4B33A0F9" w:rsidR="3ECCB30B">
        <w:rPr>
          <w:rFonts w:ascii="Arial Nova" w:hAnsi="Arial Nova" w:eastAsia="Arial Nova" w:cs="Arial Nova"/>
          <w:noProof w:val="0"/>
          <w:sz w:val="22"/>
          <w:szCs w:val="22"/>
          <w:lang w:val="en-US"/>
        </w:rPr>
        <w:t>.</w:t>
      </w:r>
      <w:r w:rsidRPr="4B33A0F9" w:rsidR="1D94D105">
        <w:rPr>
          <w:rFonts w:ascii="Arial Nova" w:hAnsi="Arial Nova" w:eastAsia="Arial Nova" w:cs="Arial Nova"/>
          <w:noProof w:val="0"/>
          <w:sz w:val="22"/>
          <w:szCs w:val="22"/>
          <w:lang w:val="en-US"/>
        </w:rPr>
        <w:t xml:space="preserve"> </w:t>
      </w:r>
      <w:r w:rsidRPr="4B33A0F9" w:rsidR="123F6CEE">
        <w:rPr>
          <w:rFonts w:ascii="Arial Nova" w:hAnsi="Arial Nova" w:eastAsia="Arial Nova" w:cs="Arial Nova"/>
          <w:noProof w:val="0"/>
          <w:sz w:val="22"/>
          <w:szCs w:val="22"/>
          <w:lang w:val="en-US"/>
        </w:rPr>
        <w:t>R</w:t>
      </w:r>
      <w:r w:rsidRPr="4B33A0F9" w:rsidR="1D94D105">
        <w:rPr>
          <w:rFonts w:ascii="Arial Nova" w:hAnsi="Arial Nova" w:eastAsia="Arial Nova" w:cs="Arial Nova"/>
          <w:noProof w:val="0"/>
          <w:sz w:val="22"/>
          <w:szCs w:val="22"/>
          <w:lang w:val="en-US"/>
        </w:rPr>
        <w:t xml:space="preserve">iders must continuously scan the trail for loose surfaces, obstacles, changing weather, or the presence of other riders. ‘Rapid decision-making enables effective risk assessment and allows riders to adapt by slowing down, altering their line, or dismounting when </w:t>
      </w:r>
      <w:r w:rsidRPr="4B33A0F9" w:rsidR="4CE7D871">
        <w:rPr>
          <w:rFonts w:ascii="Arial Nova" w:hAnsi="Arial Nova" w:eastAsia="Arial Nova" w:cs="Arial Nova"/>
          <w:noProof w:val="0"/>
          <w:sz w:val="22"/>
          <w:szCs w:val="22"/>
          <w:lang w:val="en-US"/>
        </w:rPr>
        <w:t>necessary</w:t>
      </w:r>
      <w:r w:rsidRPr="4B33A0F9" w:rsidR="6D261EC7">
        <w:rPr>
          <w:rFonts w:ascii="Arial Nova" w:hAnsi="Arial Nova" w:eastAsia="Arial Nova" w:cs="Arial Nova"/>
          <w:noProof w:val="0"/>
          <w:sz w:val="22"/>
          <w:szCs w:val="22"/>
          <w:lang w:val="en-US"/>
        </w:rPr>
        <w:t>'</w:t>
      </w:r>
      <w:r w:rsidRPr="4B33A0F9" w:rsidR="4CE7D871">
        <w:rPr>
          <w:rFonts w:ascii="Arial Nova" w:hAnsi="Arial Nova" w:eastAsia="Arial Nova" w:cs="Arial Nova"/>
          <w:noProof w:val="0"/>
          <w:sz w:val="22"/>
          <w:szCs w:val="22"/>
          <w:lang w:val="en-US"/>
        </w:rPr>
        <w:t>.</w:t>
      </w:r>
      <w:r w:rsidRPr="4B33A0F9" w:rsidR="1D94D105">
        <w:rPr>
          <w:rFonts w:ascii="Arial Nova" w:hAnsi="Arial Nova" w:eastAsia="Arial Nova" w:cs="Arial Nova"/>
          <w:noProof w:val="0"/>
          <w:sz w:val="22"/>
          <w:szCs w:val="22"/>
          <w:lang w:val="en-US"/>
        </w:rPr>
        <w:t xml:space="preserve"> (Brown &amp; Fraser, 2009).</w:t>
      </w:r>
    </w:p>
    <w:p w:rsidR="7A6128AB" w:rsidP="67F51CB2" w:rsidRDefault="7A6128AB" w14:paraId="1603D277" w14:textId="3DCE0213">
      <w:pPr>
        <w:bidi w:val="0"/>
        <w:spacing w:before="120" w:beforeAutospacing="off" w:after="120" w:afterAutospacing="off"/>
        <w:jc w:val="left"/>
      </w:pPr>
      <w:r w:rsidRPr="4B33A0F9" w:rsidR="1D94D105">
        <w:rPr>
          <w:rFonts w:ascii="Arial Nova" w:hAnsi="Arial Nova" w:eastAsia="Arial Nova" w:cs="Arial Nova"/>
          <w:noProof w:val="0"/>
          <w:sz w:val="22"/>
          <w:szCs w:val="22"/>
          <w:lang w:val="en-US"/>
        </w:rPr>
        <w:t xml:space="preserve">Technical competence is also crucial. Effective mountain bikers must master braking, bike handling, and body positioning to safely negotiate diverse terrain. My experiences at Margam Park and Afan Forest bike trails highlighted how trail grades (blue, red, black) represent progressive difficulty: blue routes are smoother and foundational; red trails introduce steeper descents and technical features that challenge control; black trails require expert proficiency, with roots, rock gardens, and high-consequence sections demanding heightened focus and dynamic risk assessment. Firsthand experience at these levels reinforced the importance of selecting trails suitable </w:t>
      </w:r>
      <w:r w:rsidRPr="4B33A0F9" w:rsidR="1D94D105">
        <w:rPr>
          <w:rFonts w:ascii="Arial Nova" w:hAnsi="Arial Nova" w:eastAsia="Arial Nova" w:cs="Arial Nova"/>
          <w:noProof w:val="0"/>
          <w:sz w:val="22"/>
          <w:szCs w:val="22"/>
          <w:lang w:val="en-US"/>
        </w:rPr>
        <w:t>to</w:t>
      </w:r>
      <w:r w:rsidRPr="4B33A0F9" w:rsidR="1D94D105">
        <w:rPr>
          <w:rFonts w:ascii="Arial Nova" w:hAnsi="Arial Nova" w:eastAsia="Arial Nova" w:cs="Arial Nova"/>
          <w:noProof w:val="0"/>
          <w:sz w:val="22"/>
          <w:szCs w:val="22"/>
          <w:lang w:val="en-US"/>
        </w:rPr>
        <w:t xml:space="preserve"> one's skill set and honestly assessing personal ability.</w:t>
      </w:r>
    </w:p>
    <w:p w:rsidR="7A6128AB" w:rsidP="67F51CB2" w:rsidRDefault="7A6128AB" w14:paraId="60773B8B" w14:textId="575D3788">
      <w:pPr>
        <w:bidi w:val="0"/>
        <w:spacing w:before="120" w:beforeAutospacing="off" w:after="120" w:afterAutospacing="off"/>
        <w:jc w:val="left"/>
      </w:pPr>
      <w:r w:rsidRPr="4B33A0F9" w:rsidR="1D94D105">
        <w:rPr>
          <w:rFonts w:ascii="Arial Nova" w:hAnsi="Arial Nova" w:eastAsia="Arial Nova" w:cs="Arial Nova"/>
          <w:noProof w:val="0"/>
          <w:sz w:val="22"/>
          <w:szCs w:val="22"/>
          <w:lang w:val="en-US"/>
        </w:rPr>
        <w:t xml:space="preserve">‘Risk perception and judgment are central, particularly in distinguishing between perceived and actual risk’ (Priest &amp; Gass, 2017). Riders must avoid overconfidence while </w:t>
      </w:r>
      <w:r w:rsidRPr="4B33A0F9" w:rsidR="1D94D105">
        <w:rPr>
          <w:rFonts w:ascii="Arial Nova" w:hAnsi="Arial Nova" w:eastAsia="Arial Nova" w:cs="Arial Nova"/>
          <w:noProof w:val="0"/>
          <w:sz w:val="22"/>
          <w:szCs w:val="22"/>
          <w:lang w:val="en-US"/>
        </w:rPr>
        <w:t>retaining</w:t>
      </w:r>
      <w:r w:rsidRPr="4B33A0F9" w:rsidR="1D94D105">
        <w:rPr>
          <w:rFonts w:ascii="Arial Nova" w:hAnsi="Arial Nova" w:eastAsia="Arial Nova" w:cs="Arial Nova"/>
          <w:noProof w:val="0"/>
          <w:sz w:val="22"/>
          <w:szCs w:val="22"/>
          <w:lang w:val="en-US"/>
        </w:rPr>
        <w:t xml:space="preserve"> sufficient self-belief to ride effectively. Anticipation skills such as predicting hazards before they </w:t>
      </w:r>
      <w:r w:rsidRPr="4B33A0F9" w:rsidR="1D94D105">
        <w:rPr>
          <w:rFonts w:ascii="Arial Nova" w:hAnsi="Arial Nova" w:eastAsia="Arial Nova" w:cs="Arial Nova"/>
          <w:noProof w:val="0"/>
          <w:sz w:val="22"/>
          <w:szCs w:val="22"/>
          <w:lang w:val="en-US"/>
        </w:rPr>
        <w:t>emerge</w:t>
      </w:r>
      <w:r w:rsidRPr="4B33A0F9" w:rsidR="1D94D105">
        <w:rPr>
          <w:rFonts w:ascii="Arial Nova" w:hAnsi="Arial Nova" w:eastAsia="Arial Nova" w:cs="Arial Nova"/>
          <w:noProof w:val="0"/>
          <w:sz w:val="22"/>
          <w:szCs w:val="22"/>
          <w:lang w:val="en-US"/>
        </w:rPr>
        <w:t xml:space="preserve"> around blind corners or on unstable surfaces are vital in preventing incidents. ‘The literature </w:t>
      </w:r>
      <w:r w:rsidRPr="4B33A0F9" w:rsidR="44230FA6">
        <w:rPr>
          <w:rFonts w:ascii="Arial Nova" w:hAnsi="Arial Nova" w:eastAsia="Arial Nova" w:cs="Arial Nova"/>
          <w:noProof w:val="0"/>
          <w:sz w:val="22"/>
          <w:szCs w:val="22"/>
          <w:lang w:val="en-US"/>
        </w:rPr>
        <w:t>emphasizes</w:t>
      </w:r>
      <w:r w:rsidRPr="4B33A0F9" w:rsidR="1D94D105">
        <w:rPr>
          <w:rFonts w:ascii="Arial Nova" w:hAnsi="Arial Nova" w:eastAsia="Arial Nova" w:cs="Arial Nova"/>
          <w:noProof w:val="0"/>
          <w:sz w:val="22"/>
          <w:szCs w:val="22"/>
          <w:lang w:val="en-US"/>
        </w:rPr>
        <w:t xml:space="preserve"> that both experience and education help refine these judgements’ (Haddock, 2020).</w:t>
      </w:r>
    </w:p>
    <w:p w:rsidR="7A6128AB" w:rsidP="67F51CB2" w:rsidRDefault="7A6128AB" w14:paraId="7314CBEC" w14:textId="01C85C37">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Finally, ‘communication and teamwork are important when riding in groups, ensuring hazards are identified and managed collectively’ (Allan et al., 2018). Together, these skills enable a proactive and adaptable approach to risk management in dynamic outdoor settings.</w:t>
      </w:r>
    </w:p>
    <w:p w:rsidR="7A6128AB" w:rsidP="52D09901" w:rsidRDefault="7A6128AB" w14:paraId="72CC3338" w14:textId="6184C041">
      <w:pPr>
        <w:bidi w:val="0"/>
        <w:spacing w:before="120" w:beforeAutospacing="off" w:after="120" w:afterAutospacing="off"/>
        <w:jc w:val="left"/>
        <w:rPr>
          <w:rFonts w:ascii="Arial Nova" w:hAnsi="Arial Nova" w:eastAsia="Arial Nova" w:cs="Arial Nova"/>
          <w:noProof w:val="0"/>
          <w:sz w:val="22"/>
          <w:szCs w:val="22"/>
          <w:lang w:val="en-US"/>
        </w:rPr>
      </w:pPr>
    </w:p>
    <w:p w:rsidR="7A6128AB" w:rsidP="67F51CB2" w:rsidRDefault="7A6128AB" w14:paraId="11A56875" w14:textId="092DA603">
      <w:pPr>
        <w:bidi w:val="0"/>
        <w:spacing w:before="120" w:beforeAutospacing="off" w:after="120" w:afterAutospacing="off"/>
        <w:jc w:val="left"/>
      </w:pPr>
      <w:r w:rsidRPr="52D09901" w:rsidR="64245560">
        <w:rPr>
          <w:rFonts w:ascii="Arial Nova" w:hAnsi="Arial Nova" w:eastAsia="Arial Nova" w:cs="Arial Nova"/>
          <w:noProof w:val="0"/>
          <w:color w:val="0F58BD"/>
          <w:sz w:val="22"/>
          <w:szCs w:val="22"/>
          <w:lang w:val="en-US"/>
        </w:rPr>
        <w:t xml:space="preserve">Part 2: Reflection on Learning and Continued Professional Development </w:t>
      </w:r>
    </w:p>
    <w:p w:rsidR="7A6128AB" w:rsidP="67F51CB2" w:rsidRDefault="7A6128AB" w14:paraId="2F237607" w14:textId="3E508F1B">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 xml:space="preserve">This module has improved my understanding of risk, especially in outdoor activities like mountain biking. Initially, I viewed risk as just the obvious physical dangers, such as falling or crashing. However, the module showed me that risk is much broader. Academic sources and real-world experience revealed that risk is shaped by both actual hazards and our personal perceptions, which can differ depending on experience and confidence. </w:t>
      </w:r>
    </w:p>
    <w:p w:rsidR="7A6128AB" w:rsidP="67F51CB2" w:rsidRDefault="7A6128AB" w14:paraId="4B71671C" w14:textId="62B6E1C4">
      <w:pPr>
        <w:bidi w:val="0"/>
        <w:spacing w:before="120" w:beforeAutospacing="off" w:after="120" w:afterAutospacing="off"/>
        <w:jc w:val="left"/>
      </w:pPr>
      <w:r w:rsidRPr="4B33A0F9" w:rsidR="1D94D105">
        <w:rPr>
          <w:rFonts w:ascii="Arial Nova" w:hAnsi="Arial Nova" w:eastAsia="Arial Nova" w:cs="Arial Nova"/>
          <w:noProof w:val="0"/>
          <w:sz w:val="22"/>
          <w:szCs w:val="22"/>
          <w:lang w:val="en-US"/>
        </w:rPr>
        <w:t xml:space="preserve">A key learning outcome has been understanding dynamic risk assessment. This has highlighted the necessity of continually evaluating risks as conditions evolve, rather than relying on a single </w:t>
      </w:r>
      <w:r w:rsidRPr="4B33A0F9" w:rsidR="1D94D105">
        <w:rPr>
          <w:rFonts w:ascii="Arial Nova" w:hAnsi="Arial Nova" w:eastAsia="Arial Nova" w:cs="Arial Nova"/>
          <w:noProof w:val="0"/>
          <w:sz w:val="22"/>
          <w:szCs w:val="22"/>
          <w:lang w:val="en-US"/>
        </w:rPr>
        <w:t>initial</w:t>
      </w:r>
      <w:r w:rsidRPr="4B33A0F9" w:rsidR="1D94D105">
        <w:rPr>
          <w:rFonts w:ascii="Arial Nova" w:hAnsi="Arial Nova" w:eastAsia="Arial Nova" w:cs="Arial Nova"/>
          <w:noProof w:val="0"/>
          <w:sz w:val="22"/>
          <w:szCs w:val="22"/>
          <w:lang w:val="en-US"/>
        </w:rPr>
        <w:t xml:space="preserve"> judgment. ‘In mountain biking, variables such as weather, fatigue, and trail </w:t>
      </w:r>
      <w:r w:rsidRPr="4B33A0F9" w:rsidR="1D94D105">
        <w:rPr>
          <w:rFonts w:ascii="Arial Nova" w:hAnsi="Arial Nova" w:eastAsia="Arial Nova" w:cs="Arial Nova"/>
          <w:noProof w:val="0"/>
          <w:sz w:val="22"/>
          <w:szCs w:val="22"/>
          <w:lang w:val="en-US"/>
        </w:rPr>
        <w:t>condition</w:t>
      </w:r>
      <w:r w:rsidRPr="4B33A0F9" w:rsidR="1D94D105">
        <w:rPr>
          <w:rFonts w:ascii="Arial Nova" w:hAnsi="Arial Nova" w:eastAsia="Arial Nova" w:cs="Arial Nova"/>
          <w:noProof w:val="0"/>
          <w:sz w:val="22"/>
          <w:szCs w:val="22"/>
          <w:lang w:val="en-US"/>
        </w:rPr>
        <w:t xml:space="preserve"> can shift rapidly and unpredictably’ (Brown &amp; Fraser, 2009). This experience has shown the value of adaptability and decision-making </w:t>
      </w:r>
      <w:r w:rsidRPr="4B33A0F9" w:rsidR="742AA75E">
        <w:rPr>
          <w:rFonts w:ascii="Arial Nova" w:hAnsi="Arial Nova" w:eastAsia="Arial Nova" w:cs="Arial Nova"/>
          <w:noProof w:val="0"/>
          <w:sz w:val="22"/>
          <w:szCs w:val="22"/>
          <w:lang w:val="en-US"/>
        </w:rPr>
        <w:t>in</w:t>
      </w:r>
      <w:r w:rsidRPr="4B33A0F9" w:rsidR="1D94D105">
        <w:rPr>
          <w:rFonts w:ascii="Arial Nova" w:hAnsi="Arial Nova" w:eastAsia="Arial Nova" w:cs="Arial Nova"/>
          <w:noProof w:val="0"/>
          <w:sz w:val="22"/>
          <w:szCs w:val="22"/>
          <w:lang w:val="en-US"/>
        </w:rPr>
        <w:t xml:space="preserve"> the moment, skills that are transferable to a range of activities. I now apply this mindset more broadly, </w:t>
      </w:r>
      <w:r w:rsidRPr="4B33A0F9" w:rsidR="6F8C4327">
        <w:rPr>
          <w:rFonts w:ascii="Arial Nova" w:hAnsi="Arial Nova" w:eastAsia="Arial Nova" w:cs="Arial Nova"/>
          <w:noProof w:val="0"/>
          <w:sz w:val="22"/>
          <w:szCs w:val="22"/>
          <w:lang w:val="en-US"/>
        </w:rPr>
        <w:t>recognizing</w:t>
      </w:r>
      <w:r w:rsidRPr="4B33A0F9" w:rsidR="1D94D105">
        <w:rPr>
          <w:rFonts w:ascii="Arial Nova" w:hAnsi="Arial Nova" w:eastAsia="Arial Nova" w:cs="Arial Nova"/>
          <w:noProof w:val="0"/>
          <w:sz w:val="22"/>
          <w:szCs w:val="22"/>
          <w:lang w:val="en-US"/>
        </w:rPr>
        <w:t xml:space="preserve"> that flexibility and preparedness for change are crucial in both outdoor and everyday contexts.</w:t>
      </w:r>
    </w:p>
    <w:p w:rsidR="7A6128AB" w:rsidP="67F51CB2" w:rsidRDefault="7A6128AB" w14:paraId="2C82AC7B" w14:textId="33D8B127">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 xml:space="preserve">I now better appreciate the balance between risk and reward. Mountain biking offers significant physical and mental benefits. These can be improved in fitness, increased confidence, and greater resilience. With reference to </w:t>
      </w:r>
      <w:hyperlink r:id="Re4790e2545ac4ec7">
        <w:r w:rsidRPr="52D09901" w:rsidR="64245560">
          <w:rPr>
            <w:rStyle w:val="Hyperlink"/>
            <w:noProof w:val="0"/>
            <w:lang w:val="en-US"/>
          </w:rPr>
          <w:t>https://pmc.ncbi.nlm.nih.gov/articles/PMC12699577/</w:t>
        </w:r>
      </w:hyperlink>
      <w:r w:rsidRPr="52D09901" w:rsidR="64245560">
        <w:rPr>
          <w:rFonts w:ascii="Arial Nova" w:hAnsi="Arial Nova" w:eastAsia="Arial Nova" w:cs="Arial Nova"/>
          <w:noProof w:val="0"/>
          <w:sz w:val="22"/>
          <w:szCs w:val="22"/>
          <w:lang w:val="en-US"/>
        </w:rPr>
        <w:t xml:space="preserve"> </w:t>
      </w:r>
    </w:p>
    <w:p w:rsidR="7A6128AB" w:rsidP="67F51CB2" w:rsidRDefault="7A6128AB" w14:paraId="742D1303" w14:textId="226432B2">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There is also a strong social aspect to mountain biking, as facing challenges together can strengthen teamwork and trust among participants. Previously, I leaned towards risk aversion, but this module has shown that positive outcomes can arise from managed, informed risk-taking. This perspective is important for my professional development, supporting a more balanced approach to environments where complete safety cannot be guaranteed.</w:t>
      </w:r>
    </w:p>
    <w:p w:rsidR="7A6128AB" w:rsidP="67F51CB2" w:rsidRDefault="7A6128AB" w14:paraId="1B0065E9" w14:textId="23A9E955">
      <w:pPr>
        <w:bidi w:val="0"/>
        <w:spacing w:before="120" w:beforeAutospacing="off" w:after="120" w:afterAutospacing="off"/>
        <w:jc w:val="left"/>
      </w:pPr>
      <w:r w:rsidRPr="4B33A0F9" w:rsidR="1D94D105">
        <w:rPr>
          <w:rFonts w:ascii="Arial Nova" w:hAnsi="Arial Nova" w:eastAsia="Arial Nova" w:cs="Arial Nova"/>
          <w:noProof w:val="0"/>
          <w:sz w:val="22"/>
          <w:szCs w:val="22"/>
          <w:lang w:val="en-US"/>
        </w:rPr>
        <w:t xml:space="preserve">Another area of growth has been adopting evidence-based approaches. Engaging with academic research has increased my confidence in supporting decisions, rather than relying solely on personal experience. This is essential in professional settings, ‘where choices must be justified and accountability demonstrated’ (Haddock, 2020). </w:t>
      </w:r>
      <w:r w:rsidRPr="4B33A0F9" w:rsidR="4CC39BAA">
        <w:rPr>
          <w:rFonts w:ascii="Arial Nova" w:hAnsi="Arial Nova" w:eastAsia="Arial Nova" w:cs="Arial Nova"/>
          <w:noProof w:val="0"/>
          <w:sz w:val="22"/>
          <w:szCs w:val="22"/>
          <w:lang w:val="en-US"/>
        </w:rPr>
        <w:t>Utilizing</w:t>
      </w:r>
      <w:r w:rsidRPr="4B33A0F9" w:rsidR="1D94D105">
        <w:rPr>
          <w:rFonts w:ascii="Arial Nova" w:hAnsi="Arial Nova" w:eastAsia="Arial Nova" w:cs="Arial Nova"/>
          <w:noProof w:val="0"/>
          <w:sz w:val="22"/>
          <w:szCs w:val="22"/>
          <w:lang w:val="en-US"/>
        </w:rPr>
        <w:t xml:space="preserve"> </w:t>
      </w:r>
      <w:r w:rsidRPr="4B33A0F9" w:rsidR="1D94D105">
        <w:rPr>
          <w:rFonts w:ascii="Arial Nova" w:hAnsi="Arial Nova" w:eastAsia="Arial Nova" w:cs="Arial Nova"/>
          <w:noProof w:val="0"/>
          <w:sz w:val="22"/>
          <w:szCs w:val="22"/>
          <w:lang w:val="en-US"/>
        </w:rPr>
        <w:t>strong evidence</w:t>
      </w:r>
      <w:r w:rsidRPr="4B33A0F9" w:rsidR="1D94D105">
        <w:rPr>
          <w:rFonts w:ascii="Arial Nova" w:hAnsi="Arial Nova" w:eastAsia="Arial Nova" w:cs="Arial Nova"/>
          <w:noProof w:val="0"/>
          <w:sz w:val="22"/>
          <w:szCs w:val="22"/>
          <w:lang w:val="en-US"/>
        </w:rPr>
        <w:t xml:space="preserve"> also fosters trust and </w:t>
      </w:r>
      <w:r w:rsidRPr="4B33A0F9" w:rsidR="1D94D105">
        <w:rPr>
          <w:rFonts w:ascii="Arial Nova" w:hAnsi="Arial Nova" w:eastAsia="Arial Nova" w:cs="Arial Nova"/>
          <w:noProof w:val="0"/>
          <w:sz w:val="22"/>
          <w:szCs w:val="22"/>
          <w:lang w:val="en-US"/>
        </w:rPr>
        <w:t>demonstrates</w:t>
      </w:r>
      <w:r w:rsidRPr="4B33A0F9" w:rsidR="1D94D105">
        <w:rPr>
          <w:rFonts w:ascii="Arial Nova" w:hAnsi="Arial Nova" w:eastAsia="Arial Nova" w:cs="Arial Nova"/>
          <w:noProof w:val="0"/>
          <w:sz w:val="22"/>
          <w:szCs w:val="22"/>
          <w:lang w:val="en-US"/>
        </w:rPr>
        <w:t xml:space="preserve"> a commitment to best practice.</w:t>
      </w:r>
    </w:p>
    <w:p w:rsidR="7A6128AB" w:rsidP="67F51CB2" w:rsidRDefault="7A6128AB" w14:paraId="44D4C612" w14:textId="0FEBF7E7">
      <w:pPr>
        <w:bidi w:val="0"/>
        <w:spacing w:before="120" w:beforeAutospacing="off" w:after="120" w:afterAutospacing="off"/>
        <w:jc w:val="left"/>
      </w:pPr>
      <w:r w:rsidRPr="4B33A0F9" w:rsidR="1D94D105">
        <w:rPr>
          <w:rFonts w:ascii="Arial Nova" w:hAnsi="Arial Nova" w:eastAsia="Arial Nova" w:cs="Arial Nova"/>
          <w:noProof w:val="0"/>
          <w:sz w:val="22"/>
          <w:szCs w:val="22"/>
          <w:lang w:val="en-US"/>
        </w:rPr>
        <w:t xml:space="preserve">I have also improved my ability to reflect critically on my own practice, </w:t>
      </w:r>
      <w:r w:rsidRPr="4B33A0F9" w:rsidR="1D94D105">
        <w:rPr>
          <w:rFonts w:ascii="Arial Nova" w:hAnsi="Arial Nova" w:eastAsia="Arial Nova" w:cs="Arial Nova"/>
          <w:noProof w:val="0"/>
          <w:sz w:val="22"/>
          <w:szCs w:val="22"/>
          <w:lang w:val="en-US"/>
        </w:rPr>
        <w:t>identifying</w:t>
      </w:r>
      <w:r w:rsidRPr="4B33A0F9" w:rsidR="1D94D105">
        <w:rPr>
          <w:rFonts w:ascii="Arial Nova" w:hAnsi="Arial Nova" w:eastAsia="Arial Nova" w:cs="Arial Nova"/>
          <w:noProof w:val="0"/>
          <w:sz w:val="22"/>
          <w:szCs w:val="22"/>
          <w:lang w:val="en-US"/>
        </w:rPr>
        <w:t xml:space="preserve"> areas for improvement in my decision-making. For example, I now </w:t>
      </w:r>
      <w:r w:rsidRPr="4B33A0F9" w:rsidR="108AACFD">
        <w:rPr>
          <w:rFonts w:ascii="Arial Nova" w:hAnsi="Arial Nova" w:eastAsia="Arial Nova" w:cs="Arial Nova"/>
          <w:noProof w:val="0"/>
          <w:sz w:val="22"/>
          <w:szCs w:val="22"/>
          <w:lang w:val="en-US"/>
        </w:rPr>
        <w:t>recognize</w:t>
      </w:r>
      <w:r w:rsidRPr="4B33A0F9" w:rsidR="1D94D105">
        <w:rPr>
          <w:rFonts w:ascii="Arial Nova" w:hAnsi="Arial Nova" w:eastAsia="Arial Nova" w:cs="Arial Nova"/>
          <w:noProof w:val="0"/>
          <w:sz w:val="22"/>
          <w:szCs w:val="22"/>
          <w:lang w:val="en-US"/>
        </w:rPr>
        <w:t xml:space="preserve"> occasions when I may have underestimated environmental risk or overestimated my abilities. During my first visit to Afan Bike Park, I </w:t>
      </w:r>
      <w:r w:rsidRPr="4B33A0F9" w:rsidR="1D94D105">
        <w:rPr>
          <w:rFonts w:ascii="Arial Nova" w:hAnsi="Arial Nova" w:eastAsia="Arial Nova" w:cs="Arial Nova"/>
          <w:noProof w:val="0"/>
          <w:sz w:val="22"/>
          <w:szCs w:val="22"/>
          <w:lang w:val="en-US"/>
        </w:rPr>
        <w:t>failed to</w:t>
      </w:r>
      <w:r w:rsidRPr="4B33A0F9" w:rsidR="1D94D105">
        <w:rPr>
          <w:rFonts w:ascii="Arial Nova" w:hAnsi="Arial Nova" w:eastAsia="Arial Nova" w:cs="Arial Nova"/>
          <w:noProof w:val="0"/>
          <w:sz w:val="22"/>
          <w:szCs w:val="22"/>
          <w:lang w:val="en-US"/>
        </w:rPr>
        <w:t xml:space="preserve"> prepare for predicted rain by not bringing suitable clothing or footwear. Enhanced self-awareness should help me make safer, more effective choices in the future.</w:t>
      </w:r>
    </w:p>
    <w:p w:rsidR="7A6128AB" w:rsidP="67F51CB2" w:rsidRDefault="7A6128AB" w14:paraId="7D52195D" w14:textId="77260B43">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 xml:space="preserve">When it comes to professional development, I can see how the skills from this module will transfer to lots of different roles. Whether I end up in outdoor education, coaching, or filmmaking, being able to assess and manage risk on the fly is vital. I plan to keep building on these skills through hands-on experience, further training, and reflecting on what I learn along the way. </w:t>
      </w:r>
    </w:p>
    <w:p w:rsidR="7A6128AB" w:rsidP="67F51CB2" w:rsidRDefault="7A6128AB" w14:paraId="23BA9A12" w14:textId="0E4FFFF4">
      <w:pPr>
        <w:bidi w:val="0"/>
        <w:spacing w:before="120" w:beforeAutospacing="off" w:after="120" w:afterAutospacing="off"/>
        <w:jc w:val="left"/>
      </w:pPr>
      <w:r w:rsidRPr="52D09901" w:rsidR="64245560">
        <w:rPr>
          <w:rFonts w:ascii="Arial Nova" w:hAnsi="Arial Nova" w:eastAsia="Arial Nova" w:cs="Arial Nova"/>
          <w:noProof w:val="0"/>
          <w:sz w:val="22"/>
          <w:szCs w:val="22"/>
          <w:lang w:val="en-US"/>
        </w:rPr>
        <w:t>Overall, this module has provided me with a deeper, more structured understanding of risk and equipped me with practical tools that are applicable across personal and professional contexts.</w:t>
      </w:r>
    </w:p>
    <w:p w:rsidR="7A6128AB" w:rsidP="67F51CB2" w:rsidRDefault="7A6128AB" w14:paraId="53B9A27C" w14:textId="52EE18A4">
      <w:pPr>
        <w:bidi w:val="0"/>
        <w:spacing w:before="120" w:beforeAutospacing="off" w:after="120" w:afterAutospacing="off"/>
        <w:jc w:val="left"/>
        <w:rPr>
          <w:rFonts w:ascii="Arial Nova" w:hAnsi="Arial Nova" w:eastAsia="Arial Nova" w:cs="Arial Nova"/>
          <w:b w:val="0"/>
          <w:bCs w:val="0"/>
          <w:noProof w:val="0"/>
          <w:sz w:val="22"/>
          <w:szCs w:val="22"/>
          <w:lang w:val="en-US"/>
        </w:rPr>
      </w:pPr>
    </w:p>
    <w:p w:rsidR="7A6128AB" w:rsidP="67F51CB2" w:rsidRDefault="7A6128AB" w14:paraId="2ABA4EC9" w14:textId="70667D07">
      <w:pPr>
        <w:bidi w:val="0"/>
        <w:spacing w:before="120" w:beforeAutospacing="off" w:after="120" w:afterAutospacing="off"/>
        <w:jc w:val="left"/>
        <w:rPr>
          <w:rFonts w:ascii="Arial Nova" w:hAnsi="Arial Nova" w:eastAsia="Arial Nova" w:cs="Arial Nova"/>
          <w:b w:val="0"/>
          <w:bCs w:val="0"/>
          <w:noProof w:val="0"/>
          <w:sz w:val="22"/>
          <w:szCs w:val="22"/>
          <w:lang w:val="en-US"/>
        </w:rPr>
      </w:pPr>
    </w:p>
    <w:p w:rsidR="7A6128AB" w:rsidP="67F51CB2" w:rsidRDefault="7A6128AB" w14:paraId="60A1C984" w14:textId="0C6348D7">
      <w:pPr>
        <w:pStyle w:val="Heading3"/>
        <w:bidi w:val="0"/>
        <w:rPr>
          <w:noProof w:val="0"/>
          <w:lang w:val="en-GB"/>
        </w:rPr>
      </w:pPr>
    </w:p>
    <w:p w:rsidR="7A6128AB" w:rsidP="67F51CB2" w:rsidRDefault="7A6128AB" w14:paraId="6E5513BC" w14:textId="299C351F">
      <w:pPr>
        <w:pStyle w:val="Heading3"/>
        <w:bidi w:val="0"/>
        <w:rPr>
          <w:noProof w:val="0"/>
          <w:lang w:val="en-GB"/>
        </w:rPr>
      </w:pPr>
    </w:p>
    <w:p w:rsidR="7A6128AB" w:rsidP="67F51CB2" w:rsidRDefault="7A6128AB" w14:paraId="795DAE0C" w14:textId="0DA11BB4">
      <w:pPr>
        <w:pStyle w:val="Heading3"/>
        <w:bidi w:val="0"/>
        <w:rPr>
          <w:noProof w:val="0"/>
          <w:lang w:val="en-GB"/>
        </w:rPr>
      </w:pPr>
    </w:p>
    <w:p w:rsidR="7A6128AB" w:rsidP="67F51CB2" w:rsidRDefault="7A6128AB" w14:paraId="54DF6075" w14:textId="5AA93DF1">
      <w:pPr>
        <w:pStyle w:val="Heading3"/>
        <w:bidi w:val="0"/>
        <w:rPr>
          <w:noProof w:val="0"/>
          <w:lang w:val="en-GB"/>
        </w:rPr>
      </w:pPr>
    </w:p>
    <w:p w:rsidR="7A6128AB" w:rsidP="67F51CB2" w:rsidRDefault="7A6128AB" w14:paraId="3E936B4A" w14:textId="50E8851A">
      <w:pPr>
        <w:pStyle w:val="Heading3"/>
        <w:bidi w:val="0"/>
        <w:rPr>
          <w:noProof w:val="0"/>
          <w:lang w:val="en-GB"/>
        </w:rPr>
      </w:pPr>
    </w:p>
    <w:p w:rsidR="7A6128AB" w:rsidP="67F51CB2" w:rsidRDefault="7A6128AB" w14:paraId="4297CBFD" w14:textId="6B0A8668">
      <w:pPr>
        <w:pStyle w:val="Normal"/>
        <w:bidi w:val="0"/>
        <w:rPr>
          <w:noProof w:val="0"/>
          <w:lang w:val="en-GB"/>
        </w:rPr>
      </w:pPr>
    </w:p>
    <w:p w:rsidR="7A6128AB" w:rsidP="67F51CB2" w:rsidRDefault="7A6128AB" w14:paraId="500DC675" w14:textId="40661778">
      <w:pPr>
        <w:pStyle w:val="Normal"/>
        <w:bidi w:val="0"/>
        <w:rPr>
          <w:noProof w:val="0"/>
          <w:lang w:val="en-GB"/>
        </w:rPr>
      </w:pPr>
    </w:p>
    <w:p w:rsidR="7A6128AB" w:rsidP="67F51CB2" w:rsidRDefault="7A6128AB" w14:paraId="520CFD85" w14:textId="0243BCC8">
      <w:pPr>
        <w:pStyle w:val="Heading3"/>
        <w:bidi w:val="0"/>
        <w:rPr>
          <w:rFonts w:ascii="Arial" w:hAnsi="Arial" w:eastAsia="Arial" w:cs="Arial"/>
          <w:b w:val="1"/>
          <w:bCs w:val="1"/>
          <w:noProof w:val="0"/>
          <w:sz w:val="28"/>
          <w:szCs w:val="28"/>
          <w:lang w:val="en-GB"/>
        </w:rPr>
      </w:pPr>
      <w:r w:rsidRPr="67F51CB2" w:rsidR="7F1A239C">
        <w:rPr>
          <w:noProof w:val="0"/>
          <w:lang w:val="en-GB"/>
        </w:rPr>
        <w:t xml:space="preserve">2 Site Specific Risk Assessments - </w:t>
      </w:r>
    </w:p>
    <w:p w:rsidR="7A6128AB" w:rsidP="67F51CB2" w:rsidRDefault="7A6128AB" w14:paraId="44BA74A9" w14:textId="431F7465">
      <w:pPr>
        <w:pStyle w:val="Normal"/>
        <w:bidi w:val="0"/>
        <w:spacing w:before="120" w:beforeAutospacing="off" w:after="120" w:afterAutospacing="off"/>
      </w:pPr>
      <w:r w:rsidRPr="67F51CB2" w:rsidR="7F92150E">
        <w:rPr>
          <w:rFonts w:ascii="Calibri" w:hAnsi="Calibri" w:eastAsia="Calibri" w:cs="Calibri"/>
          <w:noProof w:val="0"/>
          <w:sz w:val="24"/>
          <w:szCs w:val="24"/>
          <w:lang w:val="en-GB"/>
        </w:rPr>
        <w:t>Site-Specific Risk Assessment 1: Afan Forest Bike Park (Mountain Biking)</w:t>
      </w:r>
      <w:r w:rsidRPr="67F51CB2" w:rsidR="6698C5B9">
        <w:rPr>
          <w:rFonts w:ascii="Calibri" w:hAnsi="Calibri" w:eastAsia="Calibri" w:cs="Calibri"/>
          <w:noProof w:val="0"/>
          <w:sz w:val="24"/>
          <w:szCs w:val="24"/>
          <w:lang w:val="en-GB"/>
        </w:rPr>
        <w:t xml:space="preserve"> - </w:t>
      </w:r>
    </w:p>
    <w:tbl>
      <w:tblPr>
        <w:tblStyle w:val="TableGrid"/>
        <w:bidiVisual w:val="0"/>
        <w:tblW w:w="0" w:type="auto"/>
        <w:tblLook w:val="06A0" w:firstRow="1" w:lastRow="0" w:firstColumn="1" w:lastColumn="0" w:noHBand="1" w:noVBand="1"/>
      </w:tblPr>
      <w:tblGrid>
        <w:gridCol w:w="1320"/>
        <w:gridCol w:w="915"/>
        <w:gridCol w:w="1320"/>
        <w:gridCol w:w="885"/>
        <w:gridCol w:w="1875"/>
        <w:gridCol w:w="840"/>
        <w:gridCol w:w="1470"/>
        <w:gridCol w:w="832"/>
      </w:tblGrid>
      <w:tr w:rsidR="67F51CB2" w:rsidTr="67F51CB2" w14:paraId="12942CAE">
        <w:trPr>
          <w:trHeight w:val="1005"/>
        </w:trPr>
        <w:tc>
          <w:tcPr>
            <w:tcW w:w="1320" w:type="dxa"/>
            <w:shd w:val="clear" w:color="auto" w:fill="DAE8F8"/>
            <w:tcMar/>
          </w:tcPr>
          <w:p w:rsidR="3E015F50" w:rsidP="67F51CB2" w:rsidRDefault="3E015F50" w14:paraId="361BC95B" w14:textId="7A688199">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Hazard Observed</w:t>
            </w:r>
          </w:p>
        </w:tc>
        <w:tc>
          <w:tcPr>
            <w:tcW w:w="915" w:type="dxa"/>
            <w:shd w:val="clear" w:color="auto" w:fill="DAE8F8"/>
            <w:tcMar/>
          </w:tcPr>
          <w:p w:rsidR="3E015F50" w:rsidP="67F51CB2" w:rsidRDefault="3E015F50" w14:paraId="43A49539" w14:textId="03A19529">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Who May Be Harmed?</w:t>
            </w:r>
          </w:p>
        </w:tc>
        <w:tc>
          <w:tcPr>
            <w:tcW w:w="1320" w:type="dxa"/>
            <w:shd w:val="clear" w:color="auto" w:fill="DAE8F8"/>
            <w:tcMar/>
          </w:tcPr>
          <w:p w:rsidR="3E015F50" w:rsidP="67F51CB2" w:rsidRDefault="3E015F50" w14:paraId="7EB52B88" w14:textId="75F3758B">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Possible Outcome</w:t>
            </w:r>
          </w:p>
        </w:tc>
        <w:tc>
          <w:tcPr>
            <w:tcW w:w="885" w:type="dxa"/>
            <w:shd w:val="clear" w:color="auto" w:fill="DAE8F8"/>
            <w:tcMar/>
          </w:tcPr>
          <w:p w:rsidR="3E015F50" w:rsidP="67F51CB2" w:rsidRDefault="3E015F50" w14:paraId="49A58F9C" w14:textId="5F68678E">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Risk Rating Before Controls</w:t>
            </w:r>
          </w:p>
        </w:tc>
        <w:tc>
          <w:tcPr>
            <w:tcW w:w="1875" w:type="dxa"/>
            <w:shd w:val="clear" w:color="auto" w:fill="DAE8F8"/>
            <w:tcMar/>
          </w:tcPr>
          <w:p w:rsidR="3E015F50" w:rsidP="67F51CB2" w:rsidRDefault="3E015F50" w14:paraId="278C2545" w14:textId="50F41C69">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Control Measures</w:t>
            </w:r>
          </w:p>
        </w:tc>
        <w:tc>
          <w:tcPr>
            <w:tcW w:w="840" w:type="dxa"/>
            <w:shd w:val="clear" w:color="auto" w:fill="DAE8F8"/>
            <w:tcMar/>
          </w:tcPr>
          <w:p w:rsidR="3E015F50" w:rsidP="67F51CB2" w:rsidRDefault="3E015F50" w14:paraId="204D6279" w14:textId="13422736">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Risk Rating After Controls</w:t>
            </w:r>
          </w:p>
        </w:tc>
        <w:tc>
          <w:tcPr>
            <w:tcW w:w="1470" w:type="dxa"/>
            <w:shd w:val="clear" w:color="auto" w:fill="DAE8F8"/>
            <w:tcMar/>
          </w:tcPr>
          <w:p w:rsidR="3E015F50" w:rsidP="67F51CB2" w:rsidRDefault="3E015F50" w14:paraId="52042CC9" w14:textId="09DE4592">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Further Controls Required</w:t>
            </w:r>
          </w:p>
        </w:tc>
        <w:tc>
          <w:tcPr>
            <w:tcW w:w="832" w:type="dxa"/>
            <w:shd w:val="clear" w:color="auto" w:fill="DAE8F8"/>
            <w:tcMar/>
          </w:tcPr>
          <w:p w:rsidR="3E015F50" w:rsidP="67F51CB2" w:rsidRDefault="3E015F50" w14:paraId="105F0DBB" w14:textId="2C53C1FF">
            <w:pPr>
              <w:pStyle w:val="Normal"/>
              <w:bidi w:val="0"/>
              <w:rPr>
                <w:rFonts w:ascii="Calibri" w:hAnsi="Calibri" w:eastAsia="Calibri" w:cs="Calibri"/>
                <w:noProof w:val="0"/>
                <w:sz w:val="17"/>
                <w:szCs w:val="17"/>
                <w:lang w:val="en-GB"/>
              </w:rPr>
            </w:pPr>
            <w:r w:rsidRPr="67F51CB2" w:rsidR="3E015F50">
              <w:rPr>
                <w:rFonts w:ascii="Calibri" w:hAnsi="Calibri" w:eastAsia="Calibri" w:cs="Calibri"/>
                <w:noProof w:val="0"/>
                <w:sz w:val="17"/>
                <w:szCs w:val="17"/>
                <w:lang w:val="en-GB"/>
              </w:rPr>
              <w:t>Risk Rating After Additional Controls</w:t>
            </w:r>
          </w:p>
        </w:tc>
      </w:tr>
      <w:tr w:rsidR="67F51CB2" w:rsidTr="67F51CB2" w14:paraId="34BE5AF1">
        <w:trPr>
          <w:trHeight w:val="2295"/>
        </w:trPr>
        <w:tc>
          <w:tcPr>
            <w:tcW w:w="1320" w:type="dxa"/>
            <w:tcMar/>
          </w:tcPr>
          <w:p w:rsidR="71232D6D" w:rsidP="67F51CB2" w:rsidRDefault="71232D6D" w14:paraId="468CFD2F" w14:textId="13E90E74">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Uneven terrain (rocks, roots, drops, loose gravel)</w:t>
            </w:r>
          </w:p>
        </w:tc>
        <w:tc>
          <w:tcPr>
            <w:tcW w:w="915" w:type="dxa"/>
            <w:tcMar/>
          </w:tcPr>
          <w:p w:rsidR="2466138A" w:rsidP="67F51CB2" w:rsidRDefault="2466138A" w14:paraId="0F251AB1" w14:textId="61E434E4">
            <w:pPr>
              <w:pStyle w:val="Normal"/>
              <w:bidi w:val="0"/>
              <w:rPr>
                <w:rFonts w:ascii="Calibri" w:hAnsi="Calibri" w:eastAsia="Calibri" w:cs="Calibri"/>
                <w:noProof w:val="0"/>
                <w:sz w:val="17"/>
                <w:szCs w:val="17"/>
                <w:lang w:val="en-GB"/>
              </w:rPr>
            </w:pPr>
            <w:r w:rsidRPr="67F51CB2" w:rsidR="2466138A">
              <w:rPr>
                <w:rFonts w:ascii="Calibri" w:hAnsi="Calibri" w:eastAsia="Calibri" w:cs="Calibri"/>
                <w:noProof w:val="0"/>
                <w:sz w:val="17"/>
                <w:szCs w:val="17"/>
                <w:lang w:val="en-GB"/>
              </w:rPr>
              <w:t>Riders</w:t>
            </w:r>
          </w:p>
        </w:tc>
        <w:tc>
          <w:tcPr>
            <w:tcW w:w="1320" w:type="dxa"/>
            <w:tcMar/>
          </w:tcPr>
          <w:p w:rsidR="50EAB967" w:rsidP="67F51CB2" w:rsidRDefault="50EAB967" w14:paraId="03514287" w14:textId="7BCAC5EE">
            <w:pPr>
              <w:pStyle w:val="Normal"/>
              <w:bidi w:val="0"/>
              <w:rPr>
                <w:rFonts w:ascii="Calibri" w:hAnsi="Calibri" w:eastAsia="Calibri" w:cs="Calibri"/>
                <w:noProof w:val="0"/>
                <w:sz w:val="17"/>
                <w:szCs w:val="17"/>
                <w:lang w:val="en-GB"/>
              </w:rPr>
            </w:pPr>
            <w:r w:rsidRPr="67F51CB2" w:rsidR="50EAB967">
              <w:rPr>
                <w:rFonts w:ascii="Calibri" w:hAnsi="Calibri" w:eastAsia="Calibri" w:cs="Calibri"/>
                <w:noProof w:val="0"/>
                <w:sz w:val="17"/>
                <w:szCs w:val="17"/>
                <w:lang w:val="en-GB"/>
              </w:rPr>
              <w:t>Loss of control leading to falls, fractures, sprains, abrasions</w:t>
            </w:r>
          </w:p>
        </w:tc>
        <w:tc>
          <w:tcPr>
            <w:tcW w:w="885" w:type="dxa"/>
            <w:tcMar/>
          </w:tcPr>
          <w:p w:rsidR="0D1A7290" w:rsidP="67F51CB2" w:rsidRDefault="0D1A7290" w14:paraId="40AED15B" w14:textId="1FD487A9">
            <w:pPr>
              <w:pStyle w:val="Normal"/>
              <w:bidi w:val="0"/>
              <w:rPr>
                <w:noProof w:val="0"/>
                <w:sz w:val="17"/>
                <w:szCs w:val="17"/>
                <w:lang w:val="en-GB"/>
              </w:rPr>
            </w:pPr>
            <w:r w:rsidRPr="67F51CB2" w:rsidR="0D1A7290">
              <w:rPr>
                <w:noProof w:val="0"/>
                <w:sz w:val="17"/>
                <w:szCs w:val="17"/>
                <w:lang w:val="en-GB"/>
              </w:rPr>
              <w:t>High</w:t>
            </w:r>
          </w:p>
        </w:tc>
        <w:tc>
          <w:tcPr>
            <w:tcW w:w="1875" w:type="dxa"/>
            <w:tcMar/>
          </w:tcPr>
          <w:p w:rsidR="14BC284F" w:rsidP="67F51CB2" w:rsidRDefault="14BC284F" w14:paraId="5E1F31C1" w14:textId="3C358B9A">
            <w:pPr>
              <w:bidi w:val="0"/>
              <w:spacing w:before="120" w:beforeAutospacing="off" w:after="120" w:afterAutospacing="off"/>
              <w:jc w:val="left"/>
              <w:rPr>
                <w:rFonts w:ascii="Calibri" w:hAnsi="Calibri" w:eastAsia="Calibri" w:cs="Calibri"/>
                <w:noProof w:val="0"/>
                <w:sz w:val="17"/>
                <w:szCs w:val="17"/>
                <w:lang w:val="en-GB"/>
              </w:rPr>
            </w:pPr>
            <w:r w:rsidRPr="67F51CB2" w:rsidR="14BC284F">
              <w:rPr>
                <w:rFonts w:ascii="Calibri" w:hAnsi="Calibri" w:eastAsia="Calibri" w:cs="Calibri"/>
                <w:noProof w:val="0"/>
                <w:sz w:val="17"/>
                <w:szCs w:val="17"/>
                <w:lang w:val="en-GB"/>
              </w:rPr>
              <w:t xml:space="preserve">Before starting, everyone will get a briefing covering important trail features. Riders will be matched to trails that suit their skill level. Helmets, gloves, and suitable footwear are </w:t>
            </w:r>
            <w:r w:rsidRPr="67F51CB2" w:rsidR="14BC284F">
              <w:rPr>
                <w:rFonts w:ascii="Calibri" w:hAnsi="Calibri" w:eastAsia="Calibri" w:cs="Calibri"/>
                <w:noProof w:val="0"/>
                <w:sz w:val="17"/>
                <w:szCs w:val="17"/>
                <w:lang w:val="en-GB"/>
              </w:rPr>
              <w:t>required</w:t>
            </w:r>
            <w:r w:rsidRPr="67F51CB2" w:rsidR="14BC284F">
              <w:rPr>
                <w:rFonts w:ascii="Calibri" w:hAnsi="Calibri" w:eastAsia="Calibri" w:cs="Calibri"/>
                <w:noProof w:val="0"/>
                <w:sz w:val="17"/>
                <w:szCs w:val="17"/>
                <w:lang w:val="en-GB"/>
              </w:rPr>
              <w:t>.</w:t>
            </w:r>
          </w:p>
        </w:tc>
        <w:tc>
          <w:tcPr>
            <w:tcW w:w="840" w:type="dxa"/>
            <w:tcMar/>
          </w:tcPr>
          <w:p w:rsidR="3C4153F3" w:rsidP="67F51CB2" w:rsidRDefault="3C4153F3" w14:paraId="729A1566" w14:textId="5BFCF9A7">
            <w:pPr>
              <w:pStyle w:val="Normal"/>
              <w:bidi w:val="0"/>
              <w:rPr>
                <w:rFonts w:ascii="Calibri" w:hAnsi="Calibri" w:eastAsia="Calibri" w:cs="Calibri"/>
                <w:noProof w:val="0"/>
                <w:sz w:val="17"/>
                <w:szCs w:val="17"/>
                <w:lang w:val="en-GB"/>
              </w:rPr>
            </w:pPr>
            <w:r w:rsidRPr="67F51CB2" w:rsidR="3C4153F3">
              <w:rPr>
                <w:rFonts w:ascii="Calibri" w:hAnsi="Calibri" w:eastAsia="Calibri" w:cs="Calibri"/>
                <w:noProof w:val="0"/>
                <w:sz w:val="17"/>
                <w:szCs w:val="17"/>
                <w:lang w:val="en-GB"/>
              </w:rPr>
              <w:t>Medium</w:t>
            </w:r>
          </w:p>
        </w:tc>
        <w:tc>
          <w:tcPr>
            <w:tcW w:w="1470" w:type="dxa"/>
            <w:tcMar/>
          </w:tcPr>
          <w:p w:rsidR="2406E115" w:rsidP="67F51CB2" w:rsidRDefault="2406E115" w14:paraId="4DEB0A53" w14:textId="69C09372">
            <w:pPr>
              <w:pStyle w:val="Normal"/>
              <w:bidi w:val="0"/>
              <w:rPr>
                <w:rFonts w:ascii="Calibri" w:hAnsi="Calibri" w:eastAsia="Calibri" w:cs="Calibri"/>
                <w:noProof w:val="0"/>
                <w:sz w:val="17"/>
                <w:szCs w:val="17"/>
                <w:lang w:val="en-GB"/>
              </w:rPr>
            </w:pPr>
            <w:r w:rsidRPr="67F51CB2" w:rsidR="2406E115">
              <w:rPr>
                <w:rFonts w:ascii="Calibri" w:hAnsi="Calibri" w:eastAsia="Calibri" w:cs="Calibri"/>
                <w:noProof w:val="0"/>
                <w:sz w:val="17"/>
                <w:szCs w:val="17"/>
                <w:lang w:val="en-GB"/>
              </w:rPr>
              <w:t>Pre-session skills assessment and coaching on basic handling skills</w:t>
            </w:r>
          </w:p>
        </w:tc>
        <w:tc>
          <w:tcPr>
            <w:tcW w:w="832" w:type="dxa"/>
            <w:tcMar/>
          </w:tcPr>
          <w:p w:rsidR="34432D57" w:rsidP="67F51CB2" w:rsidRDefault="34432D57" w14:paraId="583DF6FE" w14:textId="21237BDC">
            <w:pPr>
              <w:pStyle w:val="Normal"/>
              <w:bidi w:val="0"/>
              <w:rPr>
                <w:noProof w:val="0"/>
                <w:sz w:val="17"/>
                <w:szCs w:val="17"/>
                <w:lang w:val="en-GB"/>
              </w:rPr>
            </w:pPr>
            <w:r w:rsidRPr="67F51CB2" w:rsidR="34432D57">
              <w:rPr>
                <w:noProof w:val="0"/>
                <w:sz w:val="17"/>
                <w:szCs w:val="17"/>
                <w:lang w:val="en-GB"/>
              </w:rPr>
              <w:t>Low</w:t>
            </w:r>
          </w:p>
        </w:tc>
      </w:tr>
      <w:tr w:rsidR="67F51CB2" w:rsidTr="67F51CB2" w14:paraId="0D4A6ADF">
        <w:trPr>
          <w:trHeight w:val="300"/>
        </w:trPr>
        <w:tc>
          <w:tcPr>
            <w:tcW w:w="1320" w:type="dxa"/>
            <w:tcMar/>
          </w:tcPr>
          <w:p w:rsidR="71232D6D" w:rsidP="67F51CB2" w:rsidRDefault="71232D6D" w14:paraId="7AADA5E1" w14:textId="21A55CB0">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High speeds on descents</w:t>
            </w:r>
          </w:p>
        </w:tc>
        <w:tc>
          <w:tcPr>
            <w:tcW w:w="915" w:type="dxa"/>
            <w:tcMar/>
          </w:tcPr>
          <w:p w:rsidR="78A8473B" w:rsidP="67F51CB2" w:rsidRDefault="78A8473B" w14:paraId="66662988" w14:textId="38A8F534">
            <w:pPr>
              <w:pStyle w:val="Normal"/>
              <w:bidi w:val="0"/>
              <w:rPr>
                <w:rFonts w:ascii="Calibri" w:hAnsi="Calibri" w:eastAsia="Calibri" w:cs="Calibri"/>
                <w:noProof w:val="0"/>
                <w:sz w:val="17"/>
                <w:szCs w:val="17"/>
                <w:lang w:val="en-GB"/>
              </w:rPr>
            </w:pPr>
            <w:r w:rsidRPr="67F51CB2" w:rsidR="78A8473B">
              <w:rPr>
                <w:rFonts w:ascii="Calibri" w:hAnsi="Calibri" w:eastAsia="Calibri" w:cs="Calibri"/>
                <w:noProof w:val="0"/>
                <w:sz w:val="17"/>
                <w:szCs w:val="17"/>
                <w:lang w:val="en-GB"/>
              </w:rPr>
              <w:t>Riders, other trail users</w:t>
            </w:r>
          </w:p>
        </w:tc>
        <w:tc>
          <w:tcPr>
            <w:tcW w:w="1320" w:type="dxa"/>
            <w:tcMar/>
          </w:tcPr>
          <w:p w:rsidR="587AA539" w:rsidP="67F51CB2" w:rsidRDefault="587AA539" w14:paraId="666D1A0A" w14:textId="4CF174EC">
            <w:pPr>
              <w:pStyle w:val="Normal"/>
              <w:bidi w:val="0"/>
              <w:rPr>
                <w:rFonts w:ascii="Calibri" w:hAnsi="Calibri" w:eastAsia="Calibri" w:cs="Calibri"/>
                <w:noProof w:val="0"/>
                <w:sz w:val="17"/>
                <w:szCs w:val="17"/>
                <w:lang w:val="en-GB"/>
              </w:rPr>
            </w:pPr>
            <w:r w:rsidRPr="67F51CB2" w:rsidR="587AA539">
              <w:rPr>
                <w:rFonts w:ascii="Calibri" w:hAnsi="Calibri" w:eastAsia="Calibri" w:cs="Calibri"/>
                <w:noProof w:val="0"/>
                <w:sz w:val="17"/>
                <w:szCs w:val="17"/>
                <w:lang w:val="en-GB"/>
              </w:rPr>
              <w:t>High-impact collisions resulting in serious injury (e.g., head injury, fractures)</w:t>
            </w:r>
          </w:p>
        </w:tc>
        <w:tc>
          <w:tcPr>
            <w:tcW w:w="885" w:type="dxa"/>
            <w:tcMar/>
          </w:tcPr>
          <w:p w:rsidR="34DC8F49" w:rsidP="67F51CB2" w:rsidRDefault="34DC8F49" w14:paraId="6C7F2BE9" w14:textId="487DC78A">
            <w:pPr>
              <w:pStyle w:val="Normal"/>
              <w:bidi w:val="0"/>
              <w:rPr>
                <w:noProof w:val="0"/>
                <w:sz w:val="17"/>
                <w:szCs w:val="17"/>
                <w:lang w:val="en-GB"/>
              </w:rPr>
            </w:pPr>
            <w:r w:rsidRPr="67F51CB2" w:rsidR="34DC8F49">
              <w:rPr>
                <w:noProof w:val="0"/>
                <w:sz w:val="17"/>
                <w:szCs w:val="17"/>
                <w:lang w:val="en-GB"/>
              </w:rPr>
              <w:t>High</w:t>
            </w:r>
          </w:p>
        </w:tc>
        <w:tc>
          <w:tcPr>
            <w:tcW w:w="1875" w:type="dxa"/>
            <w:tcMar/>
          </w:tcPr>
          <w:p w:rsidR="66B35078" w:rsidP="67F51CB2" w:rsidRDefault="66B35078" w14:paraId="0963A70A" w14:textId="5864AA2E">
            <w:pPr>
              <w:pStyle w:val="Normal"/>
              <w:bidi w:val="0"/>
              <w:rPr>
                <w:rFonts w:ascii="Calibri" w:hAnsi="Calibri" w:eastAsia="Calibri" w:cs="Calibri"/>
                <w:noProof w:val="0"/>
                <w:sz w:val="17"/>
                <w:szCs w:val="17"/>
                <w:lang w:val="en-GB"/>
              </w:rPr>
            </w:pPr>
            <w:r w:rsidRPr="67F51CB2" w:rsidR="66B35078">
              <w:rPr>
                <w:rFonts w:ascii="Calibri" w:hAnsi="Calibri" w:eastAsia="Calibri" w:cs="Calibri"/>
                <w:noProof w:val="0"/>
                <w:sz w:val="17"/>
                <w:szCs w:val="17"/>
                <w:lang w:val="en-GB"/>
              </w:rPr>
              <w:t>Clear communication of speed control</w:t>
            </w:r>
            <w:r w:rsidRPr="67F51CB2" w:rsidR="1F299740">
              <w:rPr>
                <w:rFonts w:ascii="Calibri" w:hAnsi="Calibri" w:eastAsia="Calibri" w:cs="Calibri"/>
                <w:noProof w:val="0"/>
                <w:sz w:val="17"/>
                <w:szCs w:val="17"/>
                <w:lang w:val="en-GB"/>
              </w:rPr>
              <w:t>,</w:t>
            </w:r>
            <w:r w:rsidRPr="67F51CB2" w:rsidR="66B35078">
              <w:rPr>
                <w:rFonts w:ascii="Calibri" w:hAnsi="Calibri" w:eastAsia="Calibri" w:cs="Calibri"/>
                <w:noProof w:val="0"/>
                <w:sz w:val="17"/>
                <w:szCs w:val="17"/>
                <w:lang w:val="en-GB"/>
              </w:rPr>
              <w:t xml:space="preserve"> leader sets pace</w:t>
            </w:r>
            <w:r w:rsidRPr="67F51CB2" w:rsidR="135BEC0B">
              <w:rPr>
                <w:rFonts w:ascii="Calibri" w:hAnsi="Calibri" w:eastAsia="Calibri" w:cs="Calibri"/>
                <w:noProof w:val="0"/>
                <w:sz w:val="17"/>
                <w:szCs w:val="17"/>
                <w:lang w:val="en-GB"/>
              </w:rPr>
              <w:t>,</w:t>
            </w:r>
            <w:r w:rsidRPr="67F51CB2" w:rsidR="66B35078">
              <w:rPr>
                <w:rFonts w:ascii="Calibri" w:hAnsi="Calibri" w:eastAsia="Calibri" w:cs="Calibri"/>
                <w:noProof w:val="0"/>
                <w:sz w:val="17"/>
                <w:szCs w:val="17"/>
                <w:lang w:val="en-GB"/>
              </w:rPr>
              <w:t xml:space="preserve"> riders spaced appropriately; signage awareness reinforced</w:t>
            </w:r>
          </w:p>
        </w:tc>
        <w:tc>
          <w:tcPr>
            <w:tcW w:w="840" w:type="dxa"/>
            <w:tcMar/>
          </w:tcPr>
          <w:p w:rsidR="6DF57E9A" w:rsidP="67F51CB2" w:rsidRDefault="6DF57E9A" w14:paraId="5D37A97F" w14:textId="45A2F60B">
            <w:pPr>
              <w:pStyle w:val="Normal"/>
              <w:bidi w:val="0"/>
              <w:rPr>
                <w:rFonts w:ascii="Calibri" w:hAnsi="Calibri" w:eastAsia="Calibri" w:cs="Calibri"/>
                <w:noProof w:val="0"/>
                <w:sz w:val="17"/>
                <w:szCs w:val="17"/>
                <w:lang w:val="en-GB"/>
              </w:rPr>
            </w:pPr>
            <w:r w:rsidRPr="67F51CB2" w:rsidR="6DF57E9A">
              <w:rPr>
                <w:rFonts w:ascii="Calibri" w:hAnsi="Calibri" w:eastAsia="Calibri" w:cs="Calibri"/>
                <w:noProof w:val="0"/>
                <w:sz w:val="17"/>
                <w:szCs w:val="17"/>
                <w:lang w:val="en-GB"/>
              </w:rPr>
              <w:t>Medium</w:t>
            </w:r>
          </w:p>
        </w:tc>
        <w:tc>
          <w:tcPr>
            <w:tcW w:w="1470" w:type="dxa"/>
            <w:tcMar/>
          </w:tcPr>
          <w:p w:rsidR="5EBD8293" w:rsidP="67F51CB2" w:rsidRDefault="5EBD8293" w14:paraId="1D372593" w14:textId="3DF4DEF5">
            <w:pPr>
              <w:pStyle w:val="Normal"/>
            </w:pPr>
            <w:r w:rsidRPr="67F51CB2" w:rsidR="5EBD8293">
              <w:rPr>
                <w:rFonts w:ascii="Calibri" w:hAnsi="Calibri" w:eastAsia="Calibri" w:cs="Calibri"/>
                <w:noProof w:val="0"/>
                <w:sz w:val="17"/>
                <w:szCs w:val="17"/>
                <w:lang w:val="en-GB"/>
              </w:rPr>
              <w:t>Introduce maximum speed guidelines and stopping points on technical sections</w:t>
            </w:r>
          </w:p>
        </w:tc>
        <w:tc>
          <w:tcPr>
            <w:tcW w:w="832" w:type="dxa"/>
            <w:tcMar/>
          </w:tcPr>
          <w:p w:rsidR="4611D1E5" w:rsidP="67F51CB2" w:rsidRDefault="4611D1E5" w14:paraId="03A21E89" w14:textId="21B63A09">
            <w:pPr>
              <w:pStyle w:val="Normal"/>
              <w:bidi w:val="0"/>
              <w:rPr>
                <w:noProof w:val="0"/>
                <w:sz w:val="17"/>
                <w:szCs w:val="17"/>
                <w:lang w:val="en-GB"/>
              </w:rPr>
            </w:pPr>
            <w:r w:rsidRPr="67F51CB2" w:rsidR="4611D1E5">
              <w:rPr>
                <w:noProof w:val="0"/>
                <w:sz w:val="17"/>
                <w:szCs w:val="17"/>
                <w:lang w:val="en-GB"/>
              </w:rPr>
              <w:t>Low</w:t>
            </w:r>
          </w:p>
        </w:tc>
      </w:tr>
      <w:tr w:rsidR="67F51CB2" w:rsidTr="67F51CB2" w14:paraId="64520819">
        <w:trPr>
          <w:trHeight w:val="300"/>
        </w:trPr>
        <w:tc>
          <w:tcPr>
            <w:tcW w:w="1320" w:type="dxa"/>
            <w:tcMar/>
          </w:tcPr>
          <w:p w:rsidR="71232D6D" w:rsidP="67F51CB2" w:rsidRDefault="71232D6D" w14:paraId="0F552EAE" w14:textId="7C8BF381">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Collision with trees, obstacles or other riders</w:t>
            </w:r>
          </w:p>
        </w:tc>
        <w:tc>
          <w:tcPr>
            <w:tcW w:w="915" w:type="dxa"/>
            <w:tcMar/>
          </w:tcPr>
          <w:p w:rsidR="54777D19" w:rsidP="67F51CB2" w:rsidRDefault="54777D19" w14:paraId="0B97A200" w14:textId="2C2F78B6">
            <w:pPr>
              <w:pStyle w:val="Normal"/>
              <w:bidi w:val="0"/>
              <w:rPr>
                <w:rFonts w:ascii="Calibri" w:hAnsi="Calibri" w:eastAsia="Calibri" w:cs="Calibri"/>
                <w:noProof w:val="0"/>
                <w:sz w:val="17"/>
                <w:szCs w:val="17"/>
                <w:lang w:val="en-GB"/>
              </w:rPr>
            </w:pPr>
            <w:r w:rsidRPr="67F51CB2" w:rsidR="54777D19">
              <w:rPr>
                <w:rFonts w:ascii="Calibri" w:hAnsi="Calibri" w:eastAsia="Calibri" w:cs="Calibri"/>
                <w:noProof w:val="0"/>
                <w:sz w:val="17"/>
                <w:szCs w:val="17"/>
                <w:lang w:val="en-GB"/>
              </w:rPr>
              <w:t>Riders, walkers</w:t>
            </w:r>
          </w:p>
        </w:tc>
        <w:tc>
          <w:tcPr>
            <w:tcW w:w="1320" w:type="dxa"/>
            <w:tcMar/>
          </w:tcPr>
          <w:p w:rsidR="2A8F339C" w:rsidP="67F51CB2" w:rsidRDefault="2A8F339C" w14:paraId="269105FA" w14:textId="3272030B">
            <w:pPr>
              <w:pStyle w:val="Normal"/>
              <w:bidi w:val="0"/>
              <w:rPr>
                <w:rFonts w:ascii="Calibri" w:hAnsi="Calibri" w:eastAsia="Calibri" w:cs="Calibri"/>
                <w:noProof w:val="0"/>
                <w:sz w:val="17"/>
                <w:szCs w:val="17"/>
                <w:lang w:val="en-GB"/>
              </w:rPr>
            </w:pPr>
            <w:r w:rsidRPr="67F51CB2" w:rsidR="2A8F339C">
              <w:rPr>
                <w:rFonts w:ascii="Calibri" w:hAnsi="Calibri" w:eastAsia="Calibri" w:cs="Calibri"/>
                <w:noProof w:val="0"/>
                <w:sz w:val="17"/>
                <w:szCs w:val="17"/>
                <w:lang w:val="en-GB"/>
              </w:rPr>
              <w:t>Concussio</w:t>
            </w:r>
            <w:r w:rsidRPr="67F51CB2" w:rsidR="03A04CE7">
              <w:rPr>
                <w:rFonts w:ascii="Calibri" w:hAnsi="Calibri" w:eastAsia="Calibri" w:cs="Calibri"/>
                <w:noProof w:val="0"/>
                <w:sz w:val="17"/>
                <w:szCs w:val="17"/>
                <w:lang w:val="en-GB"/>
              </w:rPr>
              <w:t>n</w:t>
            </w:r>
            <w:r w:rsidRPr="67F51CB2" w:rsidR="2A8F339C">
              <w:rPr>
                <w:rFonts w:ascii="Calibri" w:hAnsi="Calibri" w:eastAsia="Calibri" w:cs="Calibri"/>
                <w:noProof w:val="0"/>
                <w:sz w:val="17"/>
                <w:szCs w:val="17"/>
                <w:lang w:val="en-GB"/>
              </w:rPr>
              <w:t>, lacerations, broken bones</w:t>
            </w:r>
          </w:p>
        </w:tc>
        <w:tc>
          <w:tcPr>
            <w:tcW w:w="885" w:type="dxa"/>
            <w:tcMar/>
          </w:tcPr>
          <w:p w:rsidR="7808BEC8" w:rsidP="67F51CB2" w:rsidRDefault="7808BEC8" w14:paraId="49497065" w14:textId="32640A62">
            <w:pPr>
              <w:pStyle w:val="Normal"/>
              <w:bidi w:val="0"/>
              <w:rPr>
                <w:noProof w:val="0"/>
                <w:sz w:val="17"/>
                <w:szCs w:val="17"/>
                <w:lang w:val="en-GB"/>
              </w:rPr>
            </w:pPr>
            <w:r w:rsidRPr="67F51CB2" w:rsidR="7808BEC8">
              <w:rPr>
                <w:noProof w:val="0"/>
                <w:sz w:val="17"/>
                <w:szCs w:val="17"/>
                <w:lang w:val="en-GB"/>
              </w:rPr>
              <w:t>High</w:t>
            </w:r>
          </w:p>
        </w:tc>
        <w:tc>
          <w:tcPr>
            <w:tcW w:w="1875" w:type="dxa"/>
            <w:tcMar/>
          </w:tcPr>
          <w:p w:rsidR="345C72C8" w:rsidP="67F51CB2" w:rsidRDefault="345C72C8" w14:paraId="57B4916E" w14:textId="51A1F08C">
            <w:pPr>
              <w:pStyle w:val="Normal"/>
              <w:bidi w:val="0"/>
              <w:rPr>
                <w:rFonts w:ascii="Calibri" w:hAnsi="Calibri" w:eastAsia="Calibri" w:cs="Calibri"/>
                <w:noProof w:val="0"/>
                <w:sz w:val="17"/>
                <w:szCs w:val="17"/>
                <w:lang w:val="en-GB"/>
              </w:rPr>
            </w:pPr>
            <w:r w:rsidRPr="67F51CB2" w:rsidR="345C72C8">
              <w:rPr>
                <w:rFonts w:ascii="Calibri" w:hAnsi="Calibri" w:eastAsia="Calibri" w:cs="Calibri"/>
                <w:noProof w:val="0"/>
                <w:sz w:val="17"/>
                <w:szCs w:val="17"/>
                <w:lang w:val="en-GB"/>
              </w:rPr>
              <w:t>Trail etiquette briefing (e.g., giving way, communication signals)</w:t>
            </w:r>
            <w:r w:rsidRPr="67F51CB2" w:rsidR="540EEEA4">
              <w:rPr>
                <w:rFonts w:ascii="Calibri" w:hAnsi="Calibri" w:eastAsia="Calibri" w:cs="Calibri"/>
                <w:noProof w:val="0"/>
                <w:sz w:val="17"/>
                <w:szCs w:val="17"/>
                <w:lang w:val="en-GB"/>
              </w:rPr>
              <w:t>,</w:t>
            </w:r>
            <w:r w:rsidRPr="67F51CB2" w:rsidR="345C72C8">
              <w:rPr>
                <w:rFonts w:ascii="Calibri" w:hAnsi="Calibri" w:eastAsia="Calibri" w:cs="Calibri"/>
                <w:noProof w:val="0"/>
                <w:sz w:val="17"/>
                <w:szCs w:val="17"/>
                <w:lang w:val="en-GB"/>
              </w:rPr>
              <w:t xml:space="preserve"> </w:t>
            </w:r>
            <w:r w:rsidRPr="67F51CB2" w:rsidR="345C72C8">
              <w:rPr>
                <w:rFonts w:ascii="Calibri" w:hAnsi="Calibri" w:eastAsia="Calibri" w:cs="Calibri"/>
                <w:noProof w:val="0"/>
                <w:sz w:val="17"/>
                <w:szCs w:val="17"/>
                <w:lang w:val="en-GB"/>
              </w:rPr>
              <w:t>maintain</w:t>
            </w:r>
            <w:r w:rsidRPr="67F51CB2" w:rsidR="345C72C8">
              <w:rPr>
                <w:rFonts w:ascii="Calibri" w:hAnsi="Calibri" w:eastAsia="Calibri" w:cs="Calibri"/>
                <w:noProof w:val="0"/>
                <w:sz w:val="17"/>
                <w:szCs w:val="17"/>
                <w:lang w:val="en-GB"/>
              </w:rPr>
              <w:t xml:space="preserve"> safe distances between riders</w:t>
            </w:r>
            <w:r w:rsidRPr="67F51CB2" w:rsidR="2DF2490F">
              <w:rPr>
                <w:rFonts w:ascii="Calibri" w:hAnsi="Calibri" w:eastAsia="Calibri" w:cs="Calibri"/>
                <w:noProof w:val="0"/>
                <w:sz w:val="17"/>
                <w:szCs w:val="17"/>
                <w:lang w:val="en-GB"/>
              </w:rPr>
              <w:t>,</w:t>
            </w:r>
            <w:r w:rsidRPr="67F51CB2" w:rsidR="345C72C8">
              <w:rPr>
                <w:rFonts w:ascii="Calibri" w:hAnsi="Calibri" w:eastAsia="Calibri" w:cs="Calibri"/>
                <w:noProof w:val="0"/>
                <w:sz w:val="17"/>
                <w:szCs w:val="17"/>
                <w:lang w:val="en-GB"/>
              </w:rPr>
              <w:t xml:space="preserve"> leader supervision throughout</w:t>
            </w:r>
          </w:p>
        </w:tc>
        <w:tc>
          <w:tcPr>
            <w:tcW w:w="840" w:type="dxa"/>
            <w:tcMar/>
          </w:tcPr>
          <w:p w:rsidR="37D4C1FF" w:rsidP="67F51CB2" w:rsidRDefault="37D4C1FF" w14:paraId="0E559E01" w14:textId="203E536A">
            <w:pPr>
              <w:pStyle w:val="Normal"/>
              <w:bidi w:val="0"/>
              <w:rPr>
                <w:rFonts w:ascii="Calibri" w:hAnsi="Calibri" w:eastAsia="Calibri" w:cs="Calibri"/>
                <w:noProof w:val="0"/>
                <w:sz w:val="17"/>
                <w:szCs w:val="17"/>
                <w:lang w:val="en-GB"/>
              </w:rPr>
            </w:pPr>
            <w:r w:rsidRPr="67F51CB2" w:rsidR="37D4C1FF">
              <w:rPr>
                <w:rFonts w:ascii="Calibri" w:hAnsi="Calibri" w:eastAsia="Calibri" w:cs="Calibri"/>
                <w:noProof w:val="0"/>
                <w:sz w:val="17"/>
                <w:szCs w:val="17"/>
                <w:lang w:val="en-GB"/>
              </w:rPr>
              <w:t>Medium</w:t>
            </w:r>
          </w:p>
        </w:tc>
        <w:tc>
          <w:tcPr>
            <w:tcW w:w="1470" w:type="dxa"/>
            <w:tcMar/>
          </w:tcPr>
          <w:p w:rsidR="3429CF2B" w:rsidP="67F51CB2" w:rsidRDefault="3429CF2B" w14:paraId="1A4E22C8" w14:textId="6D2C57A9">
            <w:pPr>
              <w:pStyle w:val="Normal"/>
            </w:pPr>
            <w:r w:rsidRPr="67F51CB2" w:rsidR="3429CF2B">
              <w:rPr>
                <w:rFonts w:ascii="Calibri" w:hAnsi="Calibri" w:eastAsia="Calibri" w:cs="Calibri"/>
                <w:noProof w:val="0"/>
                <w:sz w:val="17"/>
                <w:szCs w:val="17"/>
                <w:lang w:val="en-GB"/>
              </w:rPr>
              <w:t>Buddy system and rear leader (“sweeper”) to monitor group</w:t>
            </w:r>
          </w:p>
        </w:tc>
        <w:tc>
          <w:tcPr>
            <w:tcW w:w="832" w:type="dxa"/>
            <w:tcMar/>
          </w:tcPr>
          <w:p w:rsidR="3779B768" w:rsidP="67F51CB2" w:rsidRDefault="3779B768" w14:paraId="231ABD31" w14:textId="3B3E8EA9">
            <w:pPr>
              <w:pStyle w:val="Normal"/>
              <w:bidi w:val="0"/>
              <w:rPr>
                <w:noProof w:val="0"/>
                <w:sz w:val="17"/>
                <w:szCs w:val="17"/>
                <w:lang w:val="en-GB"/>
              </w:rPr>
            </w:pPr>
            <w:r w:rsidRPr="67F51CB2" w:rsidR="3779B768">
              <w:rPr>
                <w:noProof w:val="0"/>
                <w:sz w:val="17"/>
                <w:szCs w:val="17"/>
                <w:lang w:val="en-GB"/>
              </w:rPr>
              <w:t>Low</w:t>
            </w:r>
          </w:p>
        </w:tc>
      </w:tr>
      <w:tr w:rsidR="67F51CB2" w:rsidTr="67F51CB2" w14:paraId="1F95A08F">
        <w:trPr>
          <w:trHeight w:val="300"/>
        </w:trPr>
        <w:tc>
          <w:tcPr>
            <w:tcW w:w="1320" w:type="dxa"/>
            <w:tcMar/>
          </w:tcPr>
          <w:p w:rsidR="71232D6D" w:rsidP="67F51CB2" w:rsidRDefault="71232D6D" w14:paraId="6E859FA8" w14:textId="7CC0DACF">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Mechanical failure (e.g., brake failure, punctures)</w:t>
            </w:r>
          </w:p>
        </w:tc>
        <w:tc>
          <w:tcPr>
            <w:tcW w:w="915" w:type="dxa"/>
            <w:tcMar/>
          </w:tcPr>
          <w:p w:rsidR="00D0812D" w:rsidP="67F51CB2" w:rsidRDefault="00D0812D" w14:paraId="06C9FE4A" w14:textId="1DD760C9">
            <w:pPr>
              <w:pStyle w:val="Normal"/>
              <w:bidi w:val="0"/>
              <w:rPr>
                <w:noProof w:val="0"/>
                <w:sz w:val="17"/>
                <w:szCs w:val="17"/>
                <w:lang w:val="en-GB"/>
              </w:rPr>
            </w:pPr>
            <w:r w:rsidRPr="67F51CB2" w:rsidR="00D0812D">
              <w:rPr>
                <w:noProof w:val="0"/>
                <w:sz w:val="17"/>
                <w:szCs w:val="17"/>
                <w:lang w:val="en-GB"/>
              </w:rPr>
              <w:t>Riders</w:t>
            </w:r>
          </w:p>
        </w:tc>
        <w:tc>
          <w:tcPr>
            <w:tcW w:w="1320" w:type="dxa"/>
            <w:tcMar/>
          </w:tcPr>
          <w:p w:rsidR="05A05939" w:rsidP="67F51CB2" w:rsidRDefault="05A05939" w14:paraId="374334C2" w14:textId="6371EDDB">
            <w:pPr>
              <w:pStyle w:val="Normal"/>
              <w:bidi w:val="0"/>
              <w:rPr>
                <w:rFonts w:ascii="Calibri" w:hAnsi="Calibri" w:eastAsia="Calibri" w:cs="Calibri"/>
                <w:noProof w:val="0"/>
                <w:sz w:val="17"/>
                <w:szCs w:val="17"/>
                <w:lang w:val="en-GB"/>
              </w:rPr>
            </w:pPr>
            <w:r w:rsidRPr="67F51CB2" w:rsidR="05A05939">
              <w:rPr>
                <w:rFonts w:ascii="Calibri" w:hAnsi="Calibri" w:eastAsia="Calibri" w:cs="Calibri"/>
                <w:noProof w:val="0"/>
                <w:sz w:val="17"/>
                <w:szCs w:val="17"/>
                <w:lang w:val="en-GB"/>
              </w:rPr>
              <w:t>Sudden loss of control causing crashes</w:t>
            </w:r>
          </w:p>
        </w:tc>
        <w:tc>
          <w:tcPr>
            <w:tcW w:w="885" w:type="dxa"/>
            <w:tcMar/>
          </w:tcPr>
          <w:p w:rsidR="3F5FCE5D" w:rsidP="67F51CB2" w:rsidRDefault="3F5FCE5D" w14:paraId="41A73A22" w14:textId="5E192C55">
            <w:pPr>
              <w:pStyle w:val="Normal"/>
              <w:bidi w:val="0"/>
              <w:rPr>
                <w:noProof w:val="0"/>
                <w:sz w:val="17"/>
                <w:szCs w:val="17"/>
                <w:lang w:val="en-GB"/>
              </w:rPr>
            </w:pPr>
            <w:r w:rsidRPr="67F51CB2" w:rsidR="3F5FCE5D">
              <w:rPr>
                <w:noProof w:val="0"/>
                <w:sz w:val="17"/>
                <w:szCs w:val="17"/>
                <w:lang w:val="en-GB"/>
              </w:rPr>
              <w:t>High</w:t>
            </w:r>
          </w:p>
        </w:tc>
        <w:tc>
          <w:tcPr>
            <w:tcW w:w="1875" w:type="dxa"/>
            <w:tcMar/>
          </w:tcPr>
          <w:p w:rsidR="0225679C" w:rsidP="67F51CB2" w:rsidRDefault="0225679C" w14:paraId="10E364ED" w14:textId="28179072">
            <w:pPr>
              <w:pStyle w:val="Normal"/>
              <w:bidi w:val="0"/>
              <w:rPr>
                <w:rFonts w:ascii="Calibri" w:hAnsi="Calibri" w:eastAsia="Calibri" w:cs="Calibri"/>
                <w:noProof w:val="0"/>
                <w:sz w:val="17"/>
                <w:szCs w:val="17"/>
                <w:lang w:val="en-GB"/>
              </w:rPr>
            </w:pPr>
            <w:r w:rsidRPr="67F51CB2" w:rsidR="0225679C">
              <w:rPr>
                <w:rFonts w:ascii="Calibri" w:hAnsi="Calibri" w:eastAsia="Calibri" w:cs="Calibri"/>
                <w:noProof w:val="0"/>
                <w:sz w:val="17"/>
                <w:szCs w:val="17"/>
                <w:lang w:val="en-GB"/>
              </w:rPr>
              <w:t>Pre-ride bike inspection (M-Check) (brakes, tyres, gears)</w:t>
            </w:r>
            <w:r w:rsidRPr="67F51CB2" w:rsidR="77E77109">
              <w:rPr>
                <w:rFonts w:ascii="Calibri" w:hAnsi="Calibri" w:eastAsia="Calibri" w:cs="Calibri"/>
                <w:noProof w:val="0"/>
                <w:sz w:val="17"/>
                <w:szCs w:val="17"/>
                <w:lang w:val="en-GB"/>
              </w:rPr>
              <w:t>,</w:t>
            </w:r>
            <w:r w:rsidRPr="67F51CB2" w:rsidR="0225679C">
              <w:rPr>
                <w:rFonts w:ascii="Calibri" w:hAnsi="Calibri" w:eastAsia="Calibri" w:cs="Calibri"/>
                <w:noProof w:val="0"/>
                <w:sz w:val="17"/>
                <w:szCs w:val="17"/>
                <w:lang w:val="en-GB"/>
              </w:rPr>
              <w:t xml:space="preserve"> ensure bikes are well </w:t>
            </w:r>
            <w:r w:rsidRPr="67F51CB2" w:rsidR="0225679C">
              <w:rPr>
                <w:rFonts w:ascii="Calibri" w:hAnsi="Calibri" w:eastAsia="Calibri" w:cs="Calibri"/>
                <w:noProof w:val="0"/>
                <w:sz w:val="17"/>
                <w:szCs w:val="17"/>
                <w:lang w:val="en-GB"/>
              </w:rPr>
              <w:t>maintained</w:t>
            </w:r>
            <w:r w:rsidRPr="67F51CB2" w:rsidR="35566145">
              <w:rPr>
                <w:rFonts w:ascii="Calibri" w:hAnsi="Calibri" w:eastAsia="Calibri" w:cs="Calibri"/>
                <w:noProof w:val="0"/>
                <w:sz w:val="17"/>
                <w:szCs w:val="17"/>
                <w:lang w:val="en-GB"/>
              </w:rPr>
              <w:t>,</w:t>
            </w:r>
            <w:r w:rsidRPr="67F51CB2" w:rsidR="0225679C">
              <w:rPr>
                <w:rFonts w:ascii="Calibri" w:hAnsi="Calibri" w:eastAsia="Calibri" w:cs="Calibri"/>
                <w:noProof w:val="0"/>
                <w:sz w:val="17"/>
                <w:szCs w:val="17"/>
                <w:lang w:val="en-GB"/>
              </w:rPr>
              <w:t xml:space="preserve"> riders briefed to report faults </w:t>
            </w:r>
            <w:r w:rsidRPr="67F51CB2" w:rsidR="0225679C">
              <w:rPr>
                <w:rFonts w:ascii="Calibri" w:hAnsi="Calibri" w:eastAsia="Calibri" w:cs="Calibri"/>
                <w:noProof w:val="0"/>
                <w:sz w:val="17"/>
                <w:szCs w:val="17"/>
                <w:lang w:val="en-GB"/>
              </w:rPr>
              <w:t>immediately</w:t>
            </w:r>
          </w:p>
        </w:tc>
        <w:tc>
          <w:tcPr>
            <w:tcW w:w="840" w:type="dxa"/>
            <w:tcMar/>
          </w:tcPr>
          <w:p w:rsidR="49BD5E11" w:rsidP="67F51CB2" w:rsidRDefault="49BD5E11" w14:paraId="2A4ACA47" w14:textId="1D7EB37D">
            <w:pPr>
              <w:pStyle w:val="Normal"/>
              <w:bidi w:val="0"/>
              <w:rPr>
                <w:noProof w:val="0"/>
                <w:sz w:val="17"/>
                <w:szCs w:val="17"/>
                <w:lang w:val="en-GB"/>
              </w:rPr>
            </w:pPr>
            <w:r w:rsidRPr="67F51CB2" w:rsidR="49BD5E11">
              <w:rPr>
                <w:noProof w:val="0"/>
                <w:sz w:val="17"/>
                <w:szCs w:val="17"/>
                <w:lang w:val="en-GB"/>
              </w:rPr>
              <w:t>Low</w:t>
            </w:r>
          </w:p>
        </w:tc>
        <w:tc>
          <w:tcPr>
            <w:tcW w:w="1470" w:type="dxa"/>
            <w:tcMar/>
          </w:tcPr>
          <w:p w:rsidR="53980935" w:rsidP="67F51CB2" w:rsidRDefault="53980935" w14:paraId="2D43BA28" w14:textId="755844B6">
            <w:pPr>
              <w:pStyle w:val="Normal"/>
            </w:pPr>
            <w:r w:rsidRPr="67F51CB2" w:rsidR="53980935">
              <w:rPr>
                <w:rFonts w:ascii="Calibri" w:hAnsi="Calibri" w:eastAsia="Calibri" w:cs="Calibri"/>
                <w:noProof w:val="0"/>
                <w:sz w:val="17"/>
                <w:szCs w:val="17"/>
                <w:lang w:val="en-GB"/>
              </w:rPr>
              <w:t>Carry spare tubes, pump, and basic repair kit</w:t>
            </w:r>
          </w:p>
        </w:tc>
        <w:tc>
          <w:tcPr>
            <w:tcW w:w="832" w:type="dxa"/>
            <w:tcMar/>
          </w:tcPr>
          <w:p w:rsidR="13E2BE54" w:rsidP="67F51CB2" w:rsidRDefault="13E2BE54" w14:paraId="48DB1E19" w14:textId="34D2A07A">
            <w:pPr>
              <w:pStyle w:val="Normal"/>
              <w:bidi w:val="0"/>
              <w:rPr>
                <w:noProof w:val="0"/>
                <w:sz w:val="17"/>
                <w:szCs w:val="17"/>
                <w:lang w:val="en-GB"/>
              </w:rPr>
            </w:pPr>
            <w:r w:rsidRPr="67F51CB2" w:rsidR="13E2BE54">
              <w:rPr>
                <w:noProof w:val="0"/>
                <w:sz w:val="17"/>
                <w:szCs w:val="17"/>
                <w:lang w:val="en-GB"/>
              </w:rPr>
              <w:t>Low</w:t>
            </w:r>
          </w:p>
        </w:tc>
      </w:tr>
      <w:tr w:rsidR="67F51CB2" w:rsidTr="67F51CB2" w14:paraId="6BFDBFA0">
        <w:trPr>
          <w:trHeight w:val="300"/>
        </w:trPr>
        <w:tc>
          <w:tcPr>
            <w:tcW w:w="1320" w:type="dxa"/>
            <w:tcMar/>
          </w:tcPr>
          <w:p w:rsidR="71232D6D" w:rsidP="67F51CB2" w:rsidRDefault="71232D6D" w14:paraId="00AC6FB2" w14:textId="448E297A">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Adverse weather (rain, mud, poor visibility)</w:t>
            </w:r>
          </w:p>
        </w:tc>
        <w:tc>
          <w:tcPr>
            <w:tcW w:w="915" w:type="dxa"/>
            <w:tcMar/>
          </w:tcPr>
          <w:p w:rsidR="46FAB1B0" w:rsidP="67F51CB2" w:rsidRDefault="46FAB1B0" w14:paraId="6F503A93" w14:textId="30B83768">
            <w:pPr>
              <w:pStyle w:val="Normal"/>
              <w:bidi w:val="0"/>
              <w:rPr>
                <w:noProof w:val="0"/>
                <w:sz w:val="17"/>
                <w:szCs w:val="17"/>
                <w:lang w:val="en-GB"/>
              </w:rPr>
            </w:pPr>
            <w:r w:rsidRPr="67F51CB2" w:rsidR="46FAB1B0">
              <w:rPr>
                <w:noProof w:val="0"/>
                <w:sz w:val="17"/>
                <w:szCs w:val="17"/>
                <w:lang w:val="en-GB"/>
              </w:rPr>
              <w:t>Riders</w:t>
            </w:r>
          </w:p>
        </w:tc>
        <w:tc>
          <w:tcPr>
            <w:tcW w:w="1320" w:type="dxa"/>
            <w:tcMar/>
          </w:tcPr>
          <w:p w:rsidR="1DBE23D6" w:rsidP="67F51CB2" w:rsidRDefault="1DBE23D6" w14:paraId="76B52530" w14:textId="129C7D49">
            <w:pPr>
              <w:pStyle w:val="Normal"/>
              <w:bidi w:val="0"/>
              <w:rPr>
                <w:rFonts w:ascii="Calibri" w:hAnsi="Calibri" w:eastAsia="Calibri" w:cs="Calibri"/>
                <w:noProof w:val="0"/>
                <w:sz w:val="17"/>
                <w:szCs w:val="17"/>
                <w:lang w:val="en-GB"/>
              </w:rPr>
            </w:pPr>
            <w:r w:rsidRPr="67F51CB2" w:rsidR="1DBE23D6">
              <w:rPr>
                <w:rFonts w:ascii="Calibri" w:hAnsi="Calibri" w:eastAsia="Calibri" w:cs="Calibri"/>
                <w:noProof w:val="0"/>
                <w:sz w:val="17"/>
                <w:szCs w:val="17"/>
                <w:lang w:val="en-GB"/>
              </w:rPr>
              <w:t>Reduced traction leading to falls; hypothermia risk</w:t>
            </w:r>
          </w:p>
        </w:tc>
        <w:tc>
          <w:tcPr>
            <w:tcW w:w="885" w:type="dxa"/>
            <w:tcMar/>
          </w:tcPr>
          <w:p w:rsidR="1212C27D" w:rsidP="67F51CB2" w:rsidRDefault="1212C27D" w14:paraId="1E50CEEE" w14:textId="538BB026">
            <w:pPr>
              <w:pStyle w:val="Normal"/>
              <w:bidi w:val="0"/>
              <w:rPr>
                <w:noProof w:val="0"/>
                <w:sz w:val="17"/>
                <w:szCs w:val="17"/>
                <w:lang w:val="en-GB"/>
              </w:rPr>
            </w:pPr>
            <w:r w:rsidRPr="67F51CB2" w:rsidR="1212C27D">
              <w:rPr>
                <w:noProof w:val="0"/>
                <w:sz w:val="17"/>
                <w:szCs w:val="17"/>
                <w:lang w:val="en-GB"/>
              </w:rPr>
              <w:t>Medium</w:t>
            </w:r>
            <w:r w:rsidRPr="67F51CB2" w:rsidR="1212C27D">
              <w:rPr>
                <w:noProof w:val="0"/>
                <w:sz w:val="17"/>
                <w:szCs w:val="17"/>
                <w:lang w:val="en-GB"/>
              </w:rPr>
              <w:t xml:space="preserve"> / High</w:t>
            </w:r>
          </w:p>
        </w:tc>
        <w:tc>
          <w:tcPr>
            <w:tcW w:w="1875" w:type="dxa"/>
            <w:tcMar/>
          </w:tcPr>
          <w:p w:rsidR="50CC2001" w:rsidP="67F51CB2" w:rsidRDefault="50CC2001" w14:paraId="5E7F7C8E" w14:textId="3149B1EC">
            <w:pPr>
              <w:pStyle w:val="Normal"/>
              <w:bidi w:val="0"/>
              <w:rPr>
                <w:rFonts w:ascii="Calibri" w:hAnsi="Calibri" w:eastAsia="Calibri" w:cs="Calibri"/>
                <w:noProof w:val="0"/>
                <w:sz w:val="17"/>
                <w:szCs w:val="17"/>
                <w:lang w:val="en-GB"/>
              </w:rPr>
            </w:pPr>
            <w:r w:rsidRPr="67F51CB2" w:rsidR="50CC2001">
              <w:rPr>
                <w:rFonts w:ascii="Calibri" w:hAnsi="Calibri" w:eastAsia="Calibri" w:cs="Calibri"/>
                <w:noProof w:val="0"/>
                <w:sz w:val="17"/>
                <w:szCs w:val="17"/>
                <w:lang w:val="en-GB"/>
              </w:rPr>
              <w:t xml:space="preserve">Weather forecast checked prior to activity, </w:t>
            </w:r>
            <w:r w:rsidRPr="67F51CB2" w:rsidR="50CC2001">
              <w:rPr>
                <w:rFonts w:ascii="Calibri" w:hAnsi="Calibri" w:eastAsia="Calibri" w:cs="Calibri"/>
                <w:noProof w:val="0"/>
                <w:sz w:val="17"/>
                <w:szCs w:val="17"/>
                <w:lang w:val="en-GB"/>
              </w:rPr>
              <w:t>appropriate clothing</w:t>
            </w:r>
            <w:r w:rsidRPr="67F51CB2" w:rsidR="50CC2001">
              <w:rPr>
                <w:rFonts w:ascii="Calibri" w:hAnsi="Calibri" w:eastAsia="Calibri" w:cs="Calibri"/>
                <w:noProof w:val="0"/>
                <w:sz w:val="17"/>
                <w:szCs w:val="17"/>
                <w:lang w:val="en-GB"/>
              </w:rPr>
              <w:t xml:space="preserve"> </w:t>
            </w:r>
            <w:r w:rsidRPr="67F51CB2" w:rsidR="50CC2001">
              <w:rPr>
                <w:rFonts w:ascii="Calibri" w:hAnsi="Calibri" w:eastAsia="Calibri" w:cs="Calibri"/>
                <w:noProof w:val="0"/>
                <w:sz w:val="17"/>
                <w:szCs w:val="17"/>
                <w:lang w:val="en-GB"/>
              </w:rPr>
              <w:t>required,</w:t>
            </w:r>
            <w:r w:rsidRPr="67F51CB2" w:rsidR="50CC2001">
              <w:rPr>
                <w:rFonts w:ascii="Calibri" w:hAnsi="Calibri" w:eastAsia="Calibri" w:cs="Calibri"/>
                <w:noProof w:val="0"/>
                <w:sz w:val="17"/>
                <w:szCs w:val="17"/>
                <w:lang w:val="en-GB"/>
              </w:rPr>
              <w:t xml:space="preserve"> route adjusted based on conditions</w:t>
            </w:r>
          </w:p>
        </w:tc>
        <w:tc>
          <w:tcPr>
            <w:tcW w:w="840" w:type="dxa"/>
            <w:tcMar/>
          </w:tcPr>
          <w:p w:rsidR="22DFC0E9" w:rsidP="67F51CB2" w:rsidRDefault="22DFC0E9" w14:paraId="109A24DA" w14:textId="02C047C6">
            <w:pPr>
              <w:pStyle w:val="Normal"/>
              <w:bidi w:val="0"/>
              <w:rPr>
                <w:rFonts w:ascii="Calibri" w:hAnsi="Calibri" w:eastAsia="Calibri" w:cs="Calibri"/>
                <w:noProof w:val="0"/>
                <w:sz w:val="17"/>
                <w:szCs w:val="17"/>
                <w:lang w:val="en-GB"/>
              </w:rPr>
            </w:pPr>
            <w:r w:rsidRPr="67F51CB2" w:rsidR="22DFC0E9">
              <w:rPr>
                <w:rFonts w:ascii="Calibri" w:hAnsi="Calibri" w:eastAsia="Calibri" w:cs="Calibri"/>
                <w:noProof w:val="0"/>
                <w:sz w:val="17"/>
                <w:szCs w:val="17"/>
                <w:lang w:val="en-GB"/>
              </w:rPr>
              <w:t>Medium</w:t>
            </w:r>
          </w:p>
        </w:tc>
        <w:tc>
          <w:tcPr>
            <w:tcW w:w="1470" w:type="dxa"/>
            <w:tcMar/>
          </w:tcPr>
          <w:p w:rsidR="514073C9" w:rsidP="67F51CB2" w:rsidRDefault="514073C9" w14:paraId="1BD9A1E4" w14:textId="29C15AA8">
            <w:pPr>
              <w:pStyle w:val="Normal"/>
            </w:pPr>
            <w:r w:rsidRPr="67F51CB2" w:rsidR="514073C9">
              <w:rPr>
                <w:rFonts w:ascii="Calibri" w:hAnsi="Calibri" w:eastAsia="Calibri" w:cs="Calibri"/>
                <w:noProof w:val="0"/>
                <w:sz w:val="17"/>
                <w:szCs w:val="17"/>
                <w:lang w:val="en-GB"/>
              </w:rPr>
              <w:t>Cancel or postpone session in severe weather</w:t>
            </w:r>
            <w:r w:rsidRPr="67F51CB2" w:rsidR="10F5C226">
              <w:rPr>
                <w:rFonts w:ascii="Calibri" w:hAnsi="Calibri" w:eastAsia="Calibri" w:cs="Calibri"/>
                <w:noProof w:val="0"/>
                <w:sz w:val="17"/>
                <w:szCs w:val="17"/>
                <w:lang w:val="en-GB"/>
              </w:rPr>
              <w:t>,</w:t>
            </w:r>
            <w:r w:rsidRPr="67F51CB2" w:rsidR="514073C9">
              <w:rPr>
                <w:rFonts w:ascii="Calibri" w:hAnsi="Calibri" w:eastAsia="Calibri" w:cs="Calibri"/>
                <w:noProof w:val="0"/>
                <w:sz w:val="17"/>
                <w:szCs w:val="17"/>
                <w:lang w:val="en-GB"/>
              </w:rPr>
              <w:t xml:space="preserve"> continuous monitoring during ride</w:t>
            </w:r>
          </w:p>
        </w:tc>
        <w:tc>
          <w:tcPr>
            <w:tcW w:w="832" w:type="dxa"/>
            <w:tcMar/>
          </w:tcPr>
          <w:p w:rsidR="3DD34E94" w:rsidP="67F51CB2" w:rsidRDefault="3DD34E94" w14:paraId="1BEC345F" w14:textId="750E0520">
            <w:pPr>
              <w:pStyle w:val="Normal"/>
              <w:bidi w:val="0"/>
              <w:rPr>
                <w:noProof w:val="0"/>
                <w:sz w:val="17"/>
                <w:szCs w:val="17"/>
                <w:lang w:val="en-GB"/>
              </w:rPr>
            </w:pPr>
            <w:r w:rsidRPr="67F51CB2" w:rsidR="3DD34E94">
              <w:rPr>
                <w:noProof w:val="0"/>
                <w:sz w:val="17"/>
                <w:szCs w:val="17"/>
                <w:lang w:val="en-GB"/>
              </w:rPr>
              <w:t>Low</w:t>
            </w:r>
          </w:p>
        </w:tc>
      </w:tr>
      <w:tr w:rsidR="67F51CB2" w:rsidTr="67F51CB2" w14:paraId="7FB33369">
        <w:trPr>
          <w:trHeight w:val="1125"/>
        </w:trPr>
        <w:tc>
          <w:tcPr>
            <w:tcW w:w="1320" w:type="dxa"/>
            <w:tcBorders>
              <w:bottom w:val="single" w:color="000000" w:themeColor="text1" w:sz="12"/>
            </w:tcBorders>
            <w:tcMar/>
          </w:tcPr>
          <w:p w:rsidR="71232D6D" w:rsidP="67F51CB2" w:rsidRDefault="71232D6D" w14:paraId="4F976AE1" w14:textId="008F73F0">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Remote location and limited mobile signal</w:t>
            </w:r>
          </w:p>
        </w:tc>
        <w:tc>
          <w:tcPr>
            <w:tcW w:w="915" w:type="dxa"/>
            <w:tcMar/>
          </w:tcPr>
          <w:p w:rsidR="37749FCB" w:rsidP="67F51CB2" w:rsidRDefault="37749FCB" w14:paraId="2BEE1811" w14:textId="4A4DC96C">
            <w:pPr>
              <w:pStyle w:val="Normal"/>
              <w:bidi w:val="0"/>
              <w:rPr>
                <w:noProof w:val="0"/>
                <w:sz w:val="17"/>
                <w:szCs w:val="17"/>
                <w:lang w:val="en-GB"/>
              </w:rPr>
            </w:pPr>
            <w:r w:rsidRPr="67F51CB2" w:rsidR="37749FCB">
              <w:rPr>
                <w:noProof w:val="0"/>
                <w:sz w:val="17"/>
                <w:szCs w:val="17"/>
                <w:lang w:val="en-GB"/>
              </w:rPr>
              <w:t>Riders</w:t>
            </w:r>
          </w:p>
        </w:tc>
        <w:tc>
          <w:tcPr>
            <w:tcW w:w="1320" w:type="dxa"/>
            <w:tcMar/>
          </w:tcPr>
          <w:p w:rsidR="10754F6C" w:rsidP="67F51CB2" w:rsidRDefault="10754F6C" w14:paraId="709D57A7" w14:textId="0E979FE4">
            <w:pPr>
              <w:pStyle w:val="Normal"/>
              <w:bidi w:val="0"/>
              <w:rPr>
                <w:rFonts w:ascii="Calibri" w:hAnsi="Calibri" w:eastAsia="Calibri" w:cs="Calibri"/>
                <w:noProof w:val="0"/>
                <w:sz w:val="17"/>
                <w:szCs w:val="17"/>
                <w:lang w:val="en-GB"/>
              </w:rPr>
            </w:pPr>
            <w:r w:rsidRPr="67F51CB2" w:rsidR="10754F6C">
              <w:rPr>
                <w:rFonts w:ascii="Calibri" w:hAnsi="Calibri" w:eastAsia="Calibri" w:cs="Calibri"/>
                <w:noProof w:val="0"/>
                <w:sz w:val="17"/>
                <w:szCs w:val="17"/>
                <w:lang w:val="en-GB"/>
              </w:rPr>
              <w:t>Delay in emergency response, worsening injuries</w:t>
            </w:r>
          </w:p>
        </w:tc>
        <w:tc>
          <w:tcPr>
            <w:tcW w:w="885" w:type="dxa"/>
            <w:tcMar/>
          </w:tcPr>
          <w:p w:rsidR="7AA798A3" w:rsidP="67F51CB2" w:rsidRDefault="7AA798A3" w14:paraId="6AA49A74" w14:textId="6A15B06B">
            <w:pPr>
              <w:pStyle w:val="Normal"/>
              <w:bidi w:val="0"/>
              <w:rPr>
                <w:noProof w:val="0"/>
                <w:sz w:val="17"/>
                <w:szCs w:val="17"/>
                <w:lang w:val="en-GB"/>
              </w:rPr>
            </w:pPr>
            <w:r w:rsidRPr="67F51CB2" w:rsidR="7AA798A3">
              <w:rPr>
                <w:noProof w:val="0"/>
                <w:sz w:val="17"/>
                <w:szCs w:val="17"/>
                <w:lang w:val="en-GB"/>
              </w:rPr>
              <w:t>High</w:t>
            </w:r>
          </w:p>
        </w:tc>
        <w:tc>
          <w:tcPr>
            <w:tcW w:w="1875" w:type="dxa"/>
            <w:tcMar/>
          </w:tcPr>
          <w:p w:rsidR="2D414C75" w:rsidP="67F51CB2" w:rsidRDefault="2D414C75" w14:paraId="0FAADEB0" w14:textId="198229AD">
            <w:pPr>
              <w:pStyle w:val="Normal"/>
              <w:bidi w:val="0"/>
              <w:rPr>
                <w:rFonts w:ascii="Calibri" w:hAnsi="Calibri" w:eastAsia="Calibri" w:cs="Calibri"/>
                <w:noProof w:val="0"/>
                <w:sz w:val="17"/>
                <w:szCs w:val="17"/>
                <w:lang w:val="en-GB"/>
              </w:rPr>
            </w:pPr>
            <w:r w:rsidRPr="67F51CB2" w:rsidR="2D414C75">
              <w:rPr>
                <w:rFonts w:ascii="Calibri" w:hAnsi="Calibri" w:eastAsia="Calibri" w:cs="Calibri"/>
                <w:noProof w:val="0"/>
                <w:sz w:val="17"/>
                <w:szCs w:val="17"/>
                <w:lang w:val="en-GB"/>
              </w:rPr>
              <w:t xml:space="preserve">Emergency action plan </w:t>
            </w:r>
            <w:r w:rsidRPr="67F51CB2" w:rsidR="2D414C75">
              <w:rPr>
                <w:rFonts w:ascii="Calibri" w:hAnsi="Calibri" w:eastAsia="Calibri" w:cs="Calibri"/>
                <w:noProof w:val="0"/>
                <w:sz w:val="17"/>
                <w:szCs w:val="17"/>
                <w:lang w:val="en-GB"/>
              </w:rPr>
              <w:t>established</w:t>
            </w:r>
            <w:r w:rsidRPr="67F51CB2" w:rsidR="44027542">
              <w:rPr>
                <w:rFonts w:ascii="Calibri" w:hAnsi="Calibri" w:eastAsia="Calibri" w:cs="Calibri"/>
                <w:noProof w:val="0"/>
                <w:sz w:val="17"/>
                <w:szCs w:val="17"/>
                <w:lang w:val="en-GB"/>
              </w:rPr>
              <w:t>,</w:t>
            </w:r>
            <w:r w:rsidRPr="67F51CB2" w:rsidR="2D414C75">
              <w:rPr>
                <w:rFonts w:ascii="Calibri" w:hAnsi="Calibri" w:eastAsia="Calibri" w:cs="Calibri"/>
                <w:noProof w:val="0"/>
                <w:sz w:val="17"/>
                <w:szCs w:val="17"/>
                <w:lang w:val="en-GB"/>
              </w:rPr>
              <w:t xml:space="preserve"> leader carries first aid kit</w:t>
            </w:r>
            <w:r w:rsidRPr="67F51CB2" w:rsidR="6A6DB29A">
              <w:rPr>
                <w:rFonts w:ascii="Calibri" w:hAnsi="Calibri" w:eastAsia="Calibri" w:cs="Calibri"/>
                <w:noProof w:val="0"/>
                <w:sz w:val="17"/>
                <w:szCs w:val="17"/>
                <w:lang w:val="en-GB"/>
              </w:rPr>
              <w:t>,</w:t>
            </w:r>
            <w:r w:rsidRPr="67F51CB2" w:rsidR="2D414C75">
              <w:rPr>
                <w:rFonts w:ascii="Calibri" w:hAnsi="Calibri" w:eastAsia="Calibri" w:cs="Calibri"/>
                <w:noProof w:val="0"/>
                <w:sz w:val="17"/>
                <w:szCs w:val="17"/>
                <w:lang w:val="en-GB"/>
              </w:rPr>
              <w:t xml:space="preserve"> group kept together</w:t>
            </w:r>
          </w:p>
        </w:tc>
        <w:tc>
          <w:tcPr>
            <w:tcW w:w="840" w:type="dxa"/>
            <w:tcMar/>
          </w:tcPr>
          <w:p w:rsidR="434B4474" w:rsidP="67F51CB2" w:rsidRDefault="434B4474" w14:paraId="75BED3A1" w14:textId="742DB3F6">
            <w:pPr>
              <w:pStyle w:val="Normal"/>
              <w:bidi w:val="0"/>
              <w:rPr>
                <w:rFonts w:ascii="Calibri" w:hAnsi="Calibri" w:eastAsia="Calibri" w:cs="Calibri"/>
                <w:noProof w:val="0"/>
                <w:sz w:val="17"/>
                <w:szCs w:val="17"/>
                <w:lang w:val="en-GB"/>
              </w:rPr>
            </w:pPr>
            <w:r w:rsidRPr="67F51CB2" w:rsidR="434B4474">
              <w:rPr>
                <w:rFonts w:ascii="Calibri" w:hAnsi="Calibri" w:eastAsia="Calibri" w:cs="Calibri"/>
                <w:noProof w:val="0"/>
                <w:sz w:val="17"/>
                <w:szCs w:val="17"/>
                <w:lang w:val="en-GB"/>
              </w:rPr>
              <w:t>Medium</w:t>
            </w:r>
          </w:p>
        </w:tc>
        <w:tc>
          <w:tcPr>
            <w:tcW w:w="1470" w:type="dxa"/>
            <w:tcMar/>
          </w:tcPr>
          <w:p w:rsidR="3CE5AD75" w:rsidP="67F51CB2" w:rsidRDefault="3CE5AD75" w14:paraId="604231F4" w14:textId="20585DB8">
            <w:pPr>
              <w:pStyle w:val="Normal"/>
            </w:pPr>
            <w:r w:rsidRPr="67F51CB2" w:rsidR="3CE5AD75">
              <w:rPr>
                <w:rFonts w:ascii="Calibri" w:hAnsi="Calibri" w:eastAsia="Calibri" w:cs="Calibri"/>
                <w:noProof w:val="0"/>
                <w:sz w:val="17"/>
                <w:szCs w:val="17"/>
                <w:lang w:val="en-GB"/>
              </w:rPr>
              <w:t>Carry GPS/emergency locator device</w:t>
            </w:r>
            <w:r w:rsidRPr="67F51CB2" w:rsidR="009B9FEA">
              <w:rPr>
                <w:rFonts w:ascii="Calibri" w:hAnsi="Calibri" w:eastAsia="Calibri" w:cs="Calibri"/>
                <w:noProof w:val="0"/>
                <w:sz w:val="17"/>
                <w:szCs w:val="17"/>
                <w:lang w:val="en-GB"/>
              </w:rPr>
              <w:t>,</w:t>
            </w:r>
            <w:r w:rsidRPr="67F51CB2" w:rsidR="3CE5AD75">
              <w:rPr>
                <w:rFonts w:ascii="Calibri" w:hAnsi="Calibri" w:eastAsia="Calibri" w:cs="Calibri"/>
                <w:noProof w:val="0"/>
                <w:sz w:val="17"/>
                <w:szCs w:val="17"/>
                <w:lang w:val="en-GB"/>
              </w:rPr>
              <w:t xml:space="preserve"> </w:t>
            </w:r>
            <w:r w:rsidRPr="67F51CB2" w:rsidR="3CE5AD75">
              <w:rPr>
                <w:rFonts w:ascii="Calibri" w:hAnsi="Calibri" w:eastAsia="Calibri" w:cs="Calibri"/>
                <w:noProof w:val="0"/>
                <w:sz w:val="17"/>
                <w:szCs w:val="17"/>
                <w:lang w:val="en-GB"/>
              </w:rPr>
              <w:t>identify</w:t>
            </w:r>
            <w:r w:rsidRPr="67F51CB2" w:rsidR="3CE5AD75">
              <w:rPr>
                <w:rFonts w:ascii="Calibri" w:hAnsi="Calibri" w:eastAsia="Calibri" w:cs="Calibri"/>
                <w:noProof w:val="0"/>
                <w:sz w:val="17"/>
                <w:szCs w:val="17"/>
                <w:lang w:val="en-GB"/>
              </w:rPr>
              <w:t xml:space="preserve"> nearest access/exit points beforehand</w:t>
            </w:r>
          </w:p>
        </w:tc>
        <w:tc>
          <w:tcPr>
            <w:tcW w:w="832" w:type="dxa"/>
            <w:tcMar/>
          </w:tcPr>
          <w:p w:rsidR="6AAB7034" w:rsidP="67F51CB2" w:rsidRDefault="6AAB7034" w14:paraId="78FBC3E3" w14:textId="21586FFA">
            <w:pPr>
              <w:pStyle w:val="Normal"/>
              <w:bidi w:val="0"/>
              <w:rPr>
                <w:noProof w:val="0"/>
                <w:sz w:val="17"/>
                <w:szCs w:val="17"/>
                <w:lang w:val="en-GB"/>
              </w:rPr>
            </w:pPr>
            <w:r w:rsidRPr="67F51CB2" w:rsidR="6AAB7034">
              <w:rPr>
                <w:noProof w:val="0"/>
                <w:sz w:val="17"/>
                <w:szCs w:val="17"/>
                <w:lang w:val="en-GB"/>
              </w:rPr>
              <w:t>Low</w:t>
            </w:r>
          </w:p>
        </w:tc>
      </w:tr>
      <w:tr w:rsidR="67F51CB2" w:rsidTr="67F51CB2" w14:paraId="0372D120">
        <w:trPr>
          <w:trHeight w:val="300"/>
        </w:trPr>
        <w:tc>
          <w:tcPr>
            <w:tcW w:w="1320" w:type="dxa"/>
            <w:tcBorders>
              <w:top w:val="single" w:color="000000" w:themeColor="text1" w:sz="12"/>
              <w:left w:val="single" w:color="000000" w:themeColor="text1" w:sz="12"/>
              <w:bottom w:val="single" w:color="000000" w:themeColor="text1" w:sz="12"/>
              <w:right w:val="single" w:color="000000" w:themeColor="text1" w:sz="12"/>
            </w:tcBorders>
            <w:tcMar/>
          </w:tcPr>
          <w:p w:rsidR="71232D6D" w:rsidP="67F51CB2" w:rsidRDefault="71232D6D" w14:paraId="0F0FFFD4" w14:textId="4BB57034">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Fatigue and dehydration</w:t>
            </w:r>
          </w:p>
        </w:tc>
        <w:tc>
          <w:tcPr>
            <w:tcW w:w="915" w:type="dxa"/>
            <w:tcBorders>
              <w:left w:val="single" w:color="000000" w:themeColor="text1" w:sz="12"/>
            </w:tcBorders>
            <w:tcMar/>
          </w:tcPr>
          <w:p w:rsidR="35177FD7" w:rsidP="67F51CB2" w:rsidRDefault="35177FD7" w14:paraId="1F0C0412" w14:textId="33F036FD">
            <w:pPr>
              <w:pStyle w:val="Normal"/>
              <w:bidi w:val="0"/>
              <w:rPr>
                <w:noProof w:val="0"/>
                <w:sz w:val="17"/>
                <w:szCs w:val="17"/>
                <w:lang w:val="en-GB"/>
              </w:rPr>
            </w:pPr>
            <w:r w:rsidRPr="67F51CB2" w:rsidR="35177FD7">
              <w:rPr>
                <w:noProof w:val="0"/>
                <w:sz w:val="17"/>
                <w:szCs w:val="17"/>
                <w:lang w:val="en-GB"/>
              </w:rPr>
              <w:t>Riders</w:t>
            </w:r>
          </w:p>
        </w:tc>
        <w:tc>
          <w:tcPr>
            <w:tcW w:w="1320" w:type="dxa"/>
            <w:tcMar/>
          </w:tcPr>
          <w:p w:rsidR="1103D5BD" w:rsidP="67F51CB2" w:rsidRDefault="1103D5BD" w14:paraId="2B1E0D36" w14:textId="788E064F">
            <w:pPr>
              <w:pStyle w:val="Normal"/>
              <w:bidi w:val="0"/>
              <w:rPr>
                <w:rFonts w:ascii="Calibri" w:hAnsi="Calibri" w:eastAsia="Calibri" w:cs="Calibri"/>
                <w:noProof w:val="0"/>
                <w:sz w:val="17"/>
                <w:szCs w:val="17"/>
                <w:lang w:val="en-GB"/>
              </w:rPr>
            </w:pPr>
            <w:r w:rsidRPr="67F51CB2" w:rsidR="1103D5BD">
              <w:rPr>
                <w:rFonts w:ascii="Calibri" w:hAnsi="Calibri" w:eastAsia="Calibri" w:cs="Calibri"/>
                <w:noProof w:val="0"/>
                <w:sz w:val="17"/>
                <w:szCs w:val="17"/>
                <w:lang w:val="en-GB"/>
              </w:rPr>
              <w:t>Reduced concentration increasing likelihood of accidents</w:t>
            </w:r>
          </w:p>
        </w:tc>
        <w:tc>
          <w:tcPr>
            <w:tcW w:w="885" w:type="dxa"/>
            <w:tcMar/>
          </w:tcPr>
          <w:p w:rsidR="1C390351" w:rsidP="67F51CB2" w:rsidRDefault="1C390351" w14:paraId="2ACE676E" w14:textId="0DE42369">
            <w:pPr>
              <w:pStyle w:val="Normal"/>
              <w:bidi w:val="0"/>
              <w:rPr>
                <w:noProof w:val="0"/>
                <w:sz w:val="17"/>
                <w:szCs w:val="17"/>
                <w:lang w:val="en-GB"/>
              </w:rPr>
            </w:pPr>
            <w:r w:rsidRPr="67F51CB2" w:rsidR="1C390351">
              <w:rPr>
                <w:noProof w:val="0"/>
                <w:sz w:val="17"/>
                <w:szCs w:val="17"/>
                <w:lang w:val="en-GB"/>
              </w:rPr>
              <w:t>Medium</w:t>
            </w:r>
          </w:p>
        </w:tc>
        <w:tc>
          <w:tcPr>
            <w:tcW w:w="1875" w:type="dxa"/>
            <w:tcMar/>
          </w:tcPr>
          <w:p w:rsidR="58197D04" w:rsidP="67F51CB2" w:rsidRDefault="58197D04" w14:paraId="0A392914" w14:textId="29B1A812">
            <w:pPr>
              <w:pStyle w:val="Normal"/>
              <w:bidi w:val="0"/>
              <w:rPr>
                <w:rFonts w:ascii="Calibri" w:hAnsi="Calibri" w:eastAsia="Calibri" w:cs="Calibri"/>
                <w:noProof w:val="0"/>
                <w:sz w:val="17"/>
                <w:szCs w:val="17"/>
                <w:lang w:val="en-GB"/>
              </w:rPr>
            </w:pPr>
            <w:r w:rsidRPr="67F51CB2" w:rsidR="58197D04">
              <w:rPr>
                <w:rFonts w:ascii="Calibri" w:hAnsi="Calibri" w:eastAsia="Calibri" w:cs="Calibri"/>
                <w:noProof w:val="0"/>
                <w:sz w:val="17"/>
                <w:szCs w:val="17"/>
                <w:lang w:val="en-GB"/>
              </w:rPr>
              <w:t>Scheduled rest breaks</w:t>
            </w:r>
            <w:r w:rsidRPr="67F51CB2" w:rsidR="4E6B88BD">
              <w:rPr>
                <w:rFonts w:ascii="Calibri" w:hAnsi="Calibri" w:eastAsia="Calibri" w:cs="Calibri"/>
                <w:noProof w:val="0"/>
                <w:sz w:val="17"/>
                <w:szCs w:val="17"/>
                <w:lang w:val="en-GB"/>
              </w:rPr>
              <w:t>,</w:t>
            </w:r>
            <w:r w:rsidRPr="67F51CB2" w:rsidR="58197D04">
              <w:rPr>
                <w:rFonts w:ascii="Calibri" w:hAnsi="Calibri" w:eastAsia="Calibri" w:cs="Calibri"/>
                <w:noProof w:val="0"/>
                <w:sz w:val="17"/>
                <w:szCs w:val="17"/>
                <w:lang w:val="en-GB"/>
              </w:rPr>
              <w:t xml:space="preserve"> encourage hydration and nutrition</w:t>
            </w:r>
            <w:r w:rsidRPr="67F51CB2" w:rsidR="72FC244C">
              <w:rPr>
                <w:rFonts w:ascii="Calibri" w:hAnsi="Calibri" w:eastAsia="Calibri" w:cs="Calibri"/>
                <w:noProof w:val="0"/>
                <w:sz w:val="17"/>
                <w:szCs w:val="17"/>
                <w:lang w:val="en-GB"/>
              </w:rPr>
              <w:t>,</w:t>
            </w:r>
            <w:r w:rsidRPr="67F51CB2" w:rsidR="58197D04">
              <w:rPr>
                <w:rFonts w:ascii="Calibri" w:hAnsi="Calibri" w:eastAsia="Calibri" w:cs="Calibri"/>
                <w:noProof w:val="0"/>
                <w:sz w:val="17"/>
                <w:szCs w:val="17"/>
                <w:lang w:val="en-GB"/>
              </w:rPr>
              <w:t xml:space="preserve"> monitor participants for signs of fatigue</w:t>
            </w:r>
          </w:p>
        </w:tc>
        <w:tc>
          <w:tcPr>
            <w:tcW w:w="840" w:type="dxa"/>
            <w:tcMar/>
          </w:tcPr>
          <w:p w:rsidR="1F3031BE" w:rsidP="67F51CB2" w:rsidRDefault="1F3031BE" w14:paraId="32B8E561" w14:textId="0C9A6033">
            <w:pPr>
              <w:pStyle w:val="Normal"/>
              <w:bidi w:val="0"/>
              <w:rPr>
                <w:noProof w:val="0"/>
                <w:sz w:val="17"/>
                <w:szCs w:val="17"/>
                <w:lang w:val="en-GB"/>
              </w:rPr>
            </w:pPr>
            <w:r w:rsidRPr="67F51CB2" w:rsidR="1F3031BE">
              <w:rPr>
                <w:noProof w:val="0"/>
                <w:sz w:val="17"/>
                <w:szCs w:val="17"/>
                <w:lang w:val="en-GB"/>
              </w:rPr>
              <w:t>Low</w:t>
            </w:r>
          </w:p>
        </w:tc>
        <w:tc>
          <w:tcPr>
            <w:tcW w:w="1470" w:type="dxa"/>
            <w:tcMar/>
          </w:tcPr>
          <w:p w:rsidR="584CCFC2" w:rsidP="67F51CB2" w:rsidRDefault="584CCFC2" w14:paraId="115477AF" w14:textId="3A186EFC">
            <w:pPr>
              <w:pStyle w:val="Normal"/>
            </w:pPr>
            <w:r w:rsidRPr="67F51CB2" w:rsidR="584CCFC2">
              <w:rPr>
                <w:rFonts w:ascii="Calibri" w:hAnsi="Calibri" w:eastAsia="Calibri" w:cs="Calibri"/>
                <w:noProof w:val="0"/>
                <w:sz w:val="17"/>
                <w:szCs w:val="17"/>
                <w:lang w:val="en-GB"/>
              </w:rPr>
              <w:t>Adjust pace to slowest rider</w:t>
            </w:r>
            <w:r w:rsidRPr="67F51CB2" w:rsidR="1E5FA070">
              <w:rPr>
                <w:rFonts w:ascii="Calibri" w:hAnsi="Calibri" w:eastAsia="Calibri" w:cs="Calibri"/>
                <w:noProof w:val="0"/>
                <w:sz w:val="17"/>
                <w:szCs w:val="17"/>
                <w:lang w:val="en-GB"/>
              </w:rPr>
              <w:t>,</w:t>
            </w:r>
            <w:r w:rsidRPr="67F51CB2" w:rsidR="584CCFC2">
              <w:rPr>
                <w:rFonts w:ascii="Calibri" w:hAnsi="Calibri" w:eastAsia="Calibri" w:cs="Calibri"/>
                <w:noProof w:val="0"/>
                <w:sz w:val="17"/>
                <w:szCs w:val="17"/>
                <w:lang w:val="en-GB"/>
              </w:rPr>
              <w:t xml:space="preserve"> shorten route if needed</w:t>
            </w:r>
          </w:p>
        </w:tc>
        <w:tc>
          <w:tcPr>
            <w:tcW w:w="832" w:type="dxa"/>
            <w:tcMar/>
          </w:tcPr>
          <w:p w:rsidR="7C5AEF51" w:rsidP="67F51CB2" w:rsidRDefault="7C5AEF51" w14:paraId="667BBDEE" w14:textId="2AE0C37A">
            <w:pPr>
              <w:pStyle w:val="Normal"/>
              <w:bidi w:val="0"/>
              <w:rPr>
                <w:noProof w:val="0"/>
                <w:sz w:val="17"/>
                <w:szCs w:val="17"/>
                <w:lang w:val="en-GB"/>
              </w:rPr>
            </w:pPr>
            <w:r w:rsidRPr="67F51CB2" w:rsidR="7C5AEF51">
              <w:rPr>
                <w:noProof w:val="0"/>
                <w:sz w:val="17"/>
                <w:szCs w:val="17"/>
                <w:lang w:val="en-GB"/>
              </w:rPr>
              <w:t>Low</w:t>
            </w:r>
          </w:p>
        </w:tc>
      </w:tr>
      <w:tr w:rsidR="67F51CB2" w:rsidTr="67F51CB2" w14:paraId="5FA311C9">
        <w:trPr>
          <w:trHeight w:val="300"/>
        </w:trPr>
        <w:tc>
          <w:tcPr>
            <w:tcW w:w="1320" w:type="dxa"/>
            <w:tcBorders>
              <w:top w:val="single" w:color="000000" w:themeColor="text1" w:sz="12"/>
              <w:left w:val="single" w:color="000000" w:themeColor="text1" w:sz="12"/>
              <w:bottom w:val="single" w:color="000000" w:themeColor="text1" w:sz="12"/>
              <w:right w:val="single" w:color="000000" w:themeColor="text1" w:sz="12"/>
            </w:tcBorders>
            <w:tcMar/>
          </w:tcPr>
          <w:p w:rsidR="71232D6D" w:rsidP="67F51CB2" w:rsidRDefault="71232D6D" w14:paraId="77ED221F" w14:textId="5404FDC4">
            <w:pPr>
              <w:pStyle w:val="Normal"/>
              <w:bidi w:val="0"/>
              <w:rPr>
                <w:rFonts w:ascii="Calibri" w:hAnsi="Calibri" w:eastAsia="Calibri" w:cs="Calibri"/>
                <w:noProof w:val="0"/>
                <w:sz w:val="17"/>
                <w:szCs w:val="17"/>
                <w:lang w:val="en-GB"/>
              </w:rPr>
            </w:pPr>
            <w:r w:rsidRPr="67F51CB2" w:rsidR="71232D6D">
              <w:rPr>
                <w:rFonts w:ascii="Calibri" w:hAnsi="Calibri" w:eastAsia="Calibri" w:cs="Calibri"/>
                <w:noProof w:val="0"/>
                <w:sz w:val="17"/>
                <w:szCs w:val="17"/>
                <w:lang w:val="en-GB"/>
              </w:rPr>
              <w:t>Interaction with other trail users (walkers, dogs)</w:t>
            </w:r>
          </w:p>
        </w:tc>
        <w:tc>
          <w:tcPr>
            <w:tcW w:w="915" w:type="dxa"/>
            <w:tcBorders>
              <w:left w:val="single" w:color="000000" w:themeColor="text1" w:sz="12"/>
            </w:tcBorders>
            <w:tcMar/>
          </w:tcPr>
          <w:p w:rsidR="33C209A3" w:rsidP="67F51CB2" w:rsidRDefault="33C209A3" w14:paraId="744B64EF" w14:textId="5DBF059B">
            <w:pPr>
              <w:pStyle w:val="Normal"/>
              <w:bidi w:val="0"/>
              <w:rPr>
                <w:noProof w:val="0"/>
                <w:sz w:val="17"/>
                <w:szCs w:val="17"/>
                <w:lang w:val="en-GB"/>
              </w:rPr>
            </w:pPr>
            <w:r w:rsidRPr="67F51CB2" w:rsidR="33C209A3">
              <w:rPr>
                <w:noProof w:val="0"/>
                <w:sz w:val="17"/>
                <w:szCs w:val="17"/>
                <w:lang w:val="en-GB"/>
              </w:rPr>
              <w:t>Riders / Public</w:t>
            </w:r>
          </w:p>
        </w:tc>
        <w:tc>
          <w:tcPr>
            <w:tcW w:w="1320" w:type="dxa"/>
            <w:tcMar/>
          </w:tcPr>
          <w:p w:rsidR="6324FEBA" w:rsidP="67F51CB2" w:rsidRDefault="6324FEBA" w14:paraId="3F03A484" w14:textId="68D8B63E">
            <w:pPr>
              <w:pStyle w:val="Normal"/>
              <w:bidi w:val="0"/>
              <w:rPr>
                <w:rFonts w:ascii="Calibri" w:hAnsi="Calibri" w:eastAsia="Calibri" w:cs="Calibri"/>
                <w:noProof w:val="0"/>
                <w:sz w:val="17"/>
                <w:szCs w:val="17"/>
                <w:lang w:val="en-GB"/>
              </w:rPr>
            </w:pPr>
            <w:r w:rsidRPr="67F51CB2" w:rsidR="6324FEBA">
              <w:rPr>
                <w:rFonts w:ascii="Calibri" w:hAnsi="Calibri" w:eastAsia="Calibri" w:cs="Calibri"/>
                <w:noProof w:val="0"/>
                <w:sz w:val="17"/>
                <w:szCs w:val="17"/>
                <w:lang w:val="en-GB"/>
              </w:rPr>
              <w:t>Collisions causing injury to both parties</w:t>
            </w:r>
          </w:p>
        </w:tc>
        <w:tc>
          <w:tcPr>
            <w:tcW w:w="885" w:type="dxa"/>
            <w:tcMar/>
          </w:tcPr>
          <w:p w:rsidR="3E75F929" w:rsidP="67F51CB2" w:rsidRDefault="3E75F929" w14:paraId="294C75F0" w14:textId="6579C904">
            <w:pPr>
              <w:pStyle w:val="Normal"/>
              <w:bidi w:val="0"/>
              <w:rPr>
                <w:noProof w:val="0"/>
                <w:sz w:val="17"/>
                <w:szCs w:val="17"/>
                <w:lang w:val="en-GB"/>
              </w:rPr>
            </w:pPr>
            <w:r w:rsidRPr="67F51CB2" w:rsidR="3E75F929">
              <w:rPr>
                <w:noProof w:val="0"/>
                <w:sz w:val="17"/>
                <w:szCs w:val="17"/>
                <w:lang w:val="en-GB"/>
              </w:rPr>
              <w:t>Medium</w:t>
            </w:r>
          </w:p>
        </w:tc>
        <w:tc>
          <w:tcPr>
            <w:tcW w:w="1875" w:type="dxa"/>
            <w:tcMar/>
          </w:tcPr>
          <w:p w:rsidR="05B939B3" w:rsidP="67F51CB2" w:rsidRDefault="05B939B3" w14:paraId="10E42A59" w14:textId="5E41B0A1">
            <w:pPr>
              <w:pStyle w:val="Normal"/>
              <w:bidi w:val="0"/>
              <w:rPr>
                <w:rFonts w:ascii="Calibri" w:hAnsi="Calibri" w:eastAsia="Calibri" w:cs="Calibri"/>
                <w:noProof w:val="0"/>
                <w:sz w:val="17"/>
                <w:szCs w:val="17"/>
                <w:lang w:val="en-GB"/>
              </w:rPr>
            </w:pPr>
            <w:r w:rsidRPr="67F51CB2" w:rsidR="05B939B3">
              <w:rPr>
                <w:rFonts w:ascii="Calibri" w:hAnsi="Calibri" w:eastAsia="Calibri" w:cs="Calibri"/>
                <w:noProof w:val="0"/>
                <w:sz w:val="17"/>
                <w:szCs w:val="17"/>
                <w:lang w:val="en-GB"/>
              </w:rPr>
              <w:t>Riders briefed on shared trail use</w:t>
            </w:r>
            <w:r w:rsidRPr="67F51CB2" w:rsidR="06DF3D3B">
              <w:rPr>
                <w:rFonts w:ascii="Calibri" w:hAnsi="Calibri" w:eastAsia="Calibri" w:cs="Calibri"/>
                <w:noProof w:val="0"/>
                <w:sz w:val="17"/>
                <w:szCs w:val="17"/>
                <w:lang w:val="en-GB"/>
              </w:rPr>
              <w:t>,</w:t>
            </w:r>
            <w:r w:rsidRPr="67F51CB2" w:rsidR="05B939B3">
              <w:rPr>
                <w:rFonts w:ascii="Calibri" w:hAnsi="Calibri" w:eastAsia="Calibri" w:cs="Calibri"/>
                <w:noProof w:val="0"/>
                <w:sz w:val="17"/>
                <w:szCs w:val="17"/>
                <w:lang w:val="en-GB"/>
              </w:rPr>
              <w:t xml:space="preserve"> reduce speed in busy areas</w:t>
            </w:r>
            <w:r w:rsidRPr="67F51CB2" w:rsidR="549E5F96">
              <w:rPr>
                <w:rFonts w:ascii="Calibri" w:hAnsi="Calibri" w:eastAsia="Calibri" w:cs="Calibri"/>
                <w:noProof w:val="0"/>
                <w:sz w:val="17"/>
                <w:szCs w:val="17"/>
                <w:lang w:val="en-GB"/>
              </w:rPr>
              <w:t>,</w:t>
            </w:r>
            <w:r w:rsidRPr="67F51CB2" w:rsidR="05B939B3">
              <w:rPr>
                <w:rFonts w:ascii="Calibri" w:hAnsi="Calibri" w:eastAsia="Calibri" w:cs="Calibri"/>
                <w:noProof w:val="0"/>
                <w:sz w:val="17"/>
                <w:szCs w:val="17"/>
                <w:lang w:val="en-GB"/>
              </w:rPr>
              <w:t xml:space="preserve"> verbal warnings when approaching others</w:t>
            </w:r>
          </w:p>
        </w:tc>
        <w:tc>
          <w:tcPr>
            <w:tcW w:w="840" w:type="dxa"/>
            <w:tcMar/>
          </w:tcPr>
          <w:p w:rsidR="03049AE7" w:rsidP="67F51CB2" w:rsidRDefault="03049AE7" w14:paraId="49BD7763" w14:textId="06D5F9BE">
            <w:pPr>
              <w:pStyle w:val="Normal"/>
              <w:bidi w:val="0"/>
              <w:rPr>
                <w:noProof w:val="0"/>
                <w:sz w:val="17"/>
                <w:szCs w:val="17"/>
                <w:lang w:val="en-GB"/>
              </w:rPr>
            </w:pPr>
            <w:r w:rsidRPr="67F51CB2" w:rsidR="03049AE7">
              <w:rPr>
                <w:noProof w:val="0"/>
                <w:sz w:val="17"/>
                <w:szCs w:val="17"/>
                <w:lang w:val="en-GB"/>
              </w:rPr>
              <w:t>Low</w:t>
            </w:r>
          </w:p>
        </w:tc>
        <w:tc>
          <w:tcPr>
            <w:tcW w:w="1470" w:type="dxa"/>
            <w:tcMar/>
          </w:tcPr>
          <w:p w:rsidR="3F4E3093" w:rsidP="67F51CB2" w:rsidRDefault="3F4E3093" w14:paraId="6D7AF540" w14:textId="26933CAC">
            <w:pPr>
              <w:pStyle w:val="Normal"/>
            </w:pPr>
            <w:r w:rsidRPr="67F51CB2" w:rsidR="3F4E3093">
              <w:rPr>
                <w:rFonts w:ascii="Calibri" w:hAnsi="Calibri" w:eastAsia="Calibri" w:cs="Calibri"/>
                <w:noProof w:val="0"/>
                <w:sz w:val="17"/>
                <w:szCs w:val="17"/>
                <w:lang w:val="en-GB"/>
              </w:rPr>
              <w:t>Additional signage awareness and group control in high-traffic areas</w:t>
            </w:r>
          </w:p>
        </w:tc>
        <w:tc>
          <w:tcPr>
            <w:tcW w:w="832" w:type="dxa"/>
            <w:tcMar/>
          </w:tcPr>
          <w:p w:rsidR="3F4E3093" w:rsidP="67F51CB2" w:rsidRDefault="3F4E3093" w14:paraId="4C9CB8DB" w14:textId="6B79F145">
            <w:pPr>
              <w:pStyle w:val="Normal"/>
              <w:bidi w:val="0"/>
              <w:rPr>
                <w:noProof w:val="0"/>
                <w:sz w:val="17"/>
                <w:szCs w:val="17"/>
                <w:lang w:val="en-GB"/>
              </w:rPr>
            </w:pPr>
            <w:r w:rsidRPr="67F51CB2" w:rsidR="3F4E3093">
              <w:rPr>
                <w:noProof w:val="0"/>
                <w:sz w:val="17"/>
                <w:szCs w:val="17"/>
                <w:lang w:val="en-GB"/>
              </w:rPr>
              <w:t>Low</w:t>
            </w:r>
          </w:p>
        </w:tc>
      </w:tr>
    </w:tbl>
    <w:p w:rsidR="7A6128AB" w:rsidP="67F51CB2" w:rsidRDefault="7A6128AB" w14:paraId="3E51B219" w14:textId="77D67A49">
      <w:pPr>
        <w:bidi w:val="0"/>
        <w:spacing w:before="120" w:beforeAutospacing="off" w:after="120" w:afterAutospacing="off"/>
        <w:jc w:val="left"/>
        <w:rPr>
          <w:rFonts w:ascii="Arial Nova" w:hAnsi="Arial Nova" w:eastAsia="Arial Nova" w:cs="Arial Nova"/>
          <w:b w:val="0"/>
          <w:bCs w:val="0"/>
          <w:noProof w:val="0"/>
          <w:sz w:val="22"/>
          <w:szCs w:val="22"/>
          <w:lang w:val="en-US"/>
        </w:rPr>
      </w:pPr>
    </w:p>
    <w:p w:rsidR="7A6128AB" w:rsidP="67F51CB2" w:rsidRDefault="7A6128AB" w14:paraId="094D90F9" w14:textId="1A63B5E5">
      <w:pPr>
        <w:pStyle w:val="Normal"/>
        <w:bidi w:val="0"/>
        <w:spacing w:before="120" w:beforeAutospacing="off" w:after="120" w:afterAutospacing="off"/>
        <w:jc w:val="left"/>
      </w:pPr>
      <w:r w:rsidRPr="67F51CB2" w:rsidR="66B7914B">
        <w:rPr>
          <w:rFonts w:ascii="Arial Nova" w:hAnsi="Arial Nova" w:eastAsia="Arial Nova" w:cs="Arial Nova"/>
          <w:noProof w:val="0"/>
          <w:sz w:val="24"/>
          <w:szCs w:val="24"/>
          <w:lang w:val="en-US"/>
        </w:rPr>
        <w:t xml:space="preserve">Site-Specific Risk Assessment 2: St </w:t>
      </w:r>
      <w:r w:rsidRPr="67F51CB2" w:rsidR="66B7914B">
        <w:rPr>
          <w:rFonts w:ascii="Arial Nova" w:hAnsi="Arial Nova" w:eastAsia="Arial Nova" w:cs="Arial Nova"/>
          <w:noProof w:val="0"/>
          <w:sz w:val="24"/>
          <w:szCs w:val="24"/>
          <w:lang w:val="en-US"/>
        </w:rPr>
        <w:t>Nons</w:t>
      </w:r>
      <w:r w:rsidRPr="67F51CB2" w:rsidR="66B7914B">
        <w:rPr>
          <w:rFonts w:ascii="Arial Nova" w:hAnsi="Arial Nova" w:eastAsia="Arial Nova" w:cs="Arial Nova"/>
          <w:noProof w:val="0"/>
          <w:sz w:val="24"/>
          <w:szCs w:val="24"/>
          <w:lang w:val="en-US"/>
        </w:rPr>
        <w:t xml:space="preserve"> Bay (Coasteering) -</w:t>
      </w:r>
    </w:p>
    <w:tbl>
      <w:tblPr>
        <w:tblStyle w:val="TableGrid"/>
        <w:bidiVisual w:val="0"/>
        <w:tblW w:w="0" w:type="auto"/>
        <w:tblLook w:val="06A0" w:firstRow="1" w:lastRow="0" w:firstColumn="1" w:lastColumn="0" w:noHBand="1" w:noVBand="1"/>
      </w:tblPr>
      <w:tblGrid>
        <w:gridCol w:w="1170"/>
        <w:gridCol w:w="1050"/>
        <w:gridCol w:w="1200"/>
        <w:gridCol w:w="900"/>
        <w:gridCol w:w="2025"/>
        <w:gridCol w:w="825"/>
        <w:gridCol w:w="1470"/>
        <w:gridCol w:w="720"/>
      </w:tblGrid>
      <w:tr w:rsidR="67F51CB2" w:rsidTr="67F51CB2" w14:paraId="4418AD74">
        <w:trPr>
          <w:trHeight w:val="300"/>
        </w:trPr>
        <w:tc>
          <w:tcPr>
            <w:tcW w:w="1170" w:type="dxa"/>
            <w:shd w:val="clear" w:color="auto" w:fill="DAE8F8"/>
            <w:tcMar/>
          </w:tcPr>
          <w:p w:rsidR="0776F4FB" w:rsidP="67F51CB2" w:rsidRDefault="0776F4FB" w14:paraId="515CFA77" w14:textId="7A688199">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Hazard Observed</w:t>
            </w:r>
          </w:p>
          <w:p w:rsidR="67F51CB2" w:rsidP="67F51CB2" w:rsidRDefault="67F51CB2" w14:paraId="084D639D" w14:textId="4682BB57">
            <w:pPr>
              <w:pStyle w:val="Normal"/>
              <w:bidi w:val="0"/>
              <w:rPr>
                <w:sz w:val="17"/>
                <w:szCs w:val="17"/>
              </w:rPr>
            </w:pPr>
          </w:p>
        </w:tc>
        <w:tc>
          <w:tcPr>
            <w:tcW w:w="1050" w:type="dxa"/>
            <w:shd w:val="clear" w:color="auto" w:fill="DAE8F8"/>
            <w:tcMar/>
          </w:tcPr>
          <w:p w:rsidR="0776F4FB" w:rsidP="67F51CB2" w:rsidRDefault="0776F4FB" w14:paraId="56F08B24" w14:textId="03A19529">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Who May Be Harmed?</w:t>
            </w:r>
          </w:p>
          <w:p w:rsidR="67F51CB2" w:rsidP="67F51CB2" w:rsidRDefault="67F51CB2" w14:paraId="4E122822" w14:textId="6398E445">
            <w:pPr>
              <w:pStyle w:val="Normal"/>
              <w:bidi w:val="0"/>
              <w:rPr>
                <w:sz w:val="17"/>
                <w:szCs w:val="17"/>
              </w:rPr>
            </w:pPr>
          </w:p>
        </w:tc>
        <w:tc>
          <w:tcPr>
            <w:tcW w:w="1200" w:type="dxa"/>
            <w:shd w:val="clear" w:color="auto" w:fill="DAE8F8"/>
            <w:tcMar/>
          </w:tcPr>
          <w:p w:rsidR="0776F4FB" w:rsidP="67F51CB2" w:rsidRDefault="0776F4FB" w14:paraId="175EC246" w14:textId="75F3758B">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Possible Outcome</w:t>
            </w:r>
          </w:p>
          <w:p w:rsidR="67F51CB2" w:rsidP="67F51CB2" w:rsidRDefault="67F51CB2" w14:paraId="14F5DE05" w14:textId="2A8421DB">
            <w:pPr>
              <w:pStyle w:val="Normal"/>
              <w:bidi w:val="0"/>
              <w:rPr>
                <w:sz w:val="17"/>
                <w:szCs w:val="17"/>
              </w:rPr>
            </w:pPr>
          </w:p>
        </w:tc>
        <w:tc>
          <w:tcPr>
            <w:tcW w:w="900" w:type="dxa"/>
            <w:shd w:val="clear" w:color="auto" w:fill="DAE8F8"/>
            <w:tcMar/>
          </w:tcPr>
          <w:p w:rsidR="0776F4FB" w:rsidP="67F51CB2" w:rsidRDefault="0776F4FB" w14:paraId="3175E251" w14:textId="5F68678E">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Risk Rating Before Controls</w:t>
            </w:r>
          </w:p>
          <w:p w:rsidR="67F51CB2" w:rsidP="67F51CB2" w:rsidRDefault="67F51CB2" w14:paraId="6CE6ED5A" w14:textId="04402B41">
            <w:pPr>
              <w:pStyle w:val="Normal"/>
              <w:bidi w:val="0"/>
              <w:rPr>
                <w:sz w:val="17"/>
                <w:szCs w:val="17"/>
              </w:rPr>
            </w:pPr>
          </w:p>
        </w:tc>
        <w:tc>
          <w:tcPr>
            <w:tcW w:w="2025" w:type="dxa"/>
            <w:shd w:val="clear" w:color="auto" w:fill="DAE8F8"/>
            <w:tcMar/>
          </w:tcPr>
          <w:p w:rsidR="0776F4FB" w:rsidP="67F51CB2" w:rsidRDefault="0776F4FB" w14:paraId="448CFF3B" w14:textId="50F41C69">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Control Measures</w:t>
            </w:r>
          </w:p>
          <w:p w:rsidR="67F51CB2" w:rsidP="67F51CB2" w:rsidRDefault="67F51CB2" w14:paraId="763058BA" w14:textId="025A9481">
            <w:pPr>
              <w:pStyle w:val="Normal"/>
              <w:bidi w:val="0"/>
              <w:rPr>
                <w:sz w:val="17"/>
                <w:szCs w:val="17"/>
              </w:rPr>
            </w:pPr>
          </w:p>
        </w:tc>
        <w:tc>
          <w:tcPr>
            <w:tcW w:w="825" w:type="dxa"/>
            <w:shd w:val="clear" w:color="auto" w:fill="DAE8F8"/>
            <w:tcMar/>
          </w:tcPr>
          <w:p w:rsidR="0776F4FB" w:rsidP="67F51CB2" w:rsidRDefault="0776F4FB" w14:paraId="302E4F62" w14:textId="13422736">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Risk Rating After Controls</w:t>
            </w:r>
          </w:p>
          <w:p w:rsidR="67F51CB2" w:rsidP="67F51CB2" w:rsidRDefault="67F51CB2" w14:paraId="0F8C7D91" w14:textId="3C3DFE93">
            <w:pPr>
              <w:pStyle w:val="Normal"/>
              <w:bidi w:val="0"/>
              <w:rPr>
                <w:sz w:val="17"/>
                <w:szCs w:val="17"/>
              </w:rPr>
            </w:pPr>
          </w:p>
        </w:tc>
        <w:tc>
          <w:tcPr>
            <w:tcW w:w="1470" w:type="dxa"/>
            <w:shd w:val="clear" w:color="auto" w:fill="DAE8F8"/>
            <w:tcMar/>
          </w:tcPr>
          <w:p w:rsidR="0776F4FB" w:rsidP="67F51CB2" w:rsidRDefault="0776F4FB" w14:paraId="00BAA3E8" w14:textId="09DE4592">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Further Controls Required</w:t>
            </w:r>
          </w:p>
          <w:p w:rsidR="67F51CB2" w:rsidP="67F51CB2" w:rsidRDefault="67F51CB2" w14:paraId="3C48FD3A" w14:textId="10AEC974">
            <w:pPr>
              <w:pStyle w:val="Normal"/>
              <w:bidi w:val="0"/>
              <w:rPr>
                <w:sz w:val="17"/>
                <w:szCs w:val="17"/>
              </w:rPr>
            </w:pPr>
          </w:p>
        </w:tc>
        <w:tc>
          <w:tcPr>
            <w:tcW w:w="720" w:type="dxa"/>
            <w:shd w:val="clear" w:color="auto" w:fill="DAE8F8"/>
            <w:tcMar/>
          </w:tcPr>
          <w:p w:rsidR="0776F4FB" w:rsidP="67F51CB2" w:rsidRDefault="0776F4FB" w14:paraId="226A129D" w14:textId="2C53C1FF">
            <w:pPr>
              <w:pStyle w:val="Normal"/>
              <w:bidi w:val="0"/>
              <w:rPr>
                <w:rFonts w:ascii="Calibri" w:hAnsi="Calibri" w:eastAsia="Calibri" w:cs="Calibri"/>
                <w:noProof w:val="0"/>
                <w:sz w:val="17"/>
                <w:szCs w:val="17"/>
                <w:lang w:val="en-GB"/>
              </w:rPr>
            </w:pPr>
            <w:r w:rsidRPr="67F51CB2" w:rsidR="0776F4FB">
              <w:rPr>
                <w:rFonts w:ascii="Calibri" w:hAnsi="Calibri" w:eastAsia="Calibri" w:cs="Calibri"/>
                <w:noProof w:val="0"/>
                <w:sz w:val="17"/>
                <w:szCs w:val="17"/>
                <w:lang w:val="en-GB"/>
              </w:rPr>
              <w:t>Risk Rating After Additional Controls</w:t>
            </w:r>
          </w:p>
          <w:p w:rsidR="67F51CB2" w:rsidP="67F51CB2" w:rsidRDefault="67F51CB2" w14:paraId="596E5EBA" w14:textId="0A94952D">
            <w:pPr>
              <w:pStyle w:val="Normal"/>
              <w:bidi w:val="0"/>
              <w:rPr>
                <w:sz w:val="17"/>
                <w:szCs w:val="17"/>
              </w:rPr>
            </w:pPr>
          </w:p>
        </w:tc>
      </w:tr>
      <w:tr w:rsidR="67F51CB2" w:rsidTr="67F51CB2" w14:paraId="69E81B65">
        <w:trPr>
          <w:trHeight w:val="300"/>
        </w:trPr>
        <w:tc>
          <w:tcPr>
            <w:tcW w:w="1170" w:type="dxa"/>
            <w:tcMar/>
          </w:tcPr>
          <w:p w:rsidR="0776F4FB" w:rsidP="67F51CB2" w:rsidRDefault="0776F4FB" w14:paraId="4B685A61" w14:textId="474685E7">
            <w:pPr>
              <w:pStyle w:val="Normal"/>
              <w:bidi w:val="0"/>
              <w:rPr>
                <w:rFonts w:ascii="Calibri" w:hAnsi="Calibri" w:eastAsia="Calibri" w:cs="Calibri"/>
                <w:noProof w:val="0"/>
                <w:sz w:val="17"/>
                <w:szCs w:val="17"/>
                <w:lang w:val="en-US"/>
              </w:rPr>
            </w:pPr>
            <w:r w:rsidRPr="67F51CB2" w:rsidR="0776F4FB">
              <w:rPr>
                <w:rFonts w:ascii="Calibri" w:hAnsi="Calibri" w:eastAsia="Calibri" w:cs="Calibri"/>
                <w:noProof w:val="0"/>
                <w:sz w:val="17"/>
                <w:szCs w:val="17"/>
                <w:lang w:val="en-US"/>
              </w:rPr>
              <w:t>Slippery and uneven rock surfaces</w:t>
            </w:r>
          </w:p>
        </w:tc>
        <w:tc>
          <w:tcPr>
            <w:tcW w:w="1050" w:type="dxa"/>
            <w:tcMar/>
          </w:tcPr>
          <w:p w:rsidR="0776F4FB" w:rsidP="67F51CB2" w:rsidRDefault="0776F4FB" w14:paraId="23537B9B" w14:textId="3620419A">
            <w:pPr>
              <w:pStyle w:val="Normal"/>
            </w:pPr>
            <w:r w:rsidRPr="67F51CB2" w:rsidR="0776F4FB">
              <w:rPr>
                <w:rFonts w:ascii="Calibri" w:hAnsi="Calibri" w:eastAsia="Calibri" w:cs="Calibri"/>
                <w:noProof w:val="0"/>
                <w:sz w:val="17"/>
                <w:szCs w:val="17"/>
                <w:lang w:val="en-US"/>
              </w:rPr>
              <w:t>Participants, instructors</w:t>
            </w:r>
          </w:p>
        </w:tc>
        <w:tc>
          <w:tcPr>
            <w:tcW w:w="1200" w:type="dxa"/>
            <w:tcMar/>
          </w:tcPr>
          <w:p w:rsidR="0776F4FB" w:rsidP="67F51CB2" w:rsidRDefault="0776F4FB" w14:paraId="51110A8E" w14:textId="5713E5A3">
            <w:pPr>
              <w:pStyle w:val="Normal"/>
            </w:pPr>
            <w:r w:rsidRPr="67F51CB2" w:rsidR="0776F4FB">
              <w:rPr>
                <w:rFonts w:ascii="Calibri" w:hAnsi="Calibri" w:eastAsia="Calibri" w:cs="Calibri"/>
                <w:noProof w:val="0"/>
                <w:sz w:val="17"/>
                <w:szCs w:val="17"/>
                <w:lang w:val="en-US"/>
              </w:rPr>
              <w:t>Slips leading to cuts, sprains, fractures</w:t>
            </w:r>
          </w:p>
        </w:tc>
        <w:tc>
          <w:tcPr>
            <w:tcW w:w="900" w:type="dxa"/>
            <w:tcMar/>
          </w:tcPr>
          <w:p w:rsidR="0776F4FB" w:rsidP="67F51CB2" w:rsidRDefault="0776F4FB" w14:paraId="560E01AB" w14:textId="01B890EB">
            <w:pPr>
              <w:pStyle w:val="Normal"/>
              <w:bidi w:val="0"/>
              <w:rPr>
                <w:sz w:val="17"/>
                <w:szCs w:val="17"/>
              </w:rPr>
            </w:pPr>
            <w:r w:rsidRPr="67F51CB2" w:rsidR="0776F4FB">
              <w:rPr>
                <w:sz w:val="17"/>
                <w:szCs w:val="17"/>
              </w:rPr>
              <w:t>High</w:t>
            </w:r>
          </w:p>
        </w:tc>
        <w:tc>
          <w:tcPr>
            <w:tcW w:w="2025" w:type="dxa"/>
            <w:tcMar/>
          </w:tcPr>
          <w:p w:rsidR="0776F4FB" w:rsidP="67F51CB2" w:rsidRDefault="0776F4FB" w14:paraId="6C6AF051" w14:textId="443E0B9E">
            <w:pPr>
              <w:pStyle w:val="Normal"/>
            </w:pPr>
            <w:r w:rsidRPr="67F51CB2" w:rsidR="0776F4FB">
              <w:rPr>
                <w:rFonts w:ascii="Calibri" w:hAnsi="Calibri" w:eastAsia="Calibri" w:cs="Calibri"/>
                <w:noProof w:val="0"/>
                <w:sz w:val="17"/>
                <w:szCs w:val="17"/>
                <w:lang w:val="en-US"/>
              </w:rPr>
              <w:t xml:space="preserve">Mandatory PPE (helmet, wetsuit, </w:t>
            </w:r>
            <w:r w:rsidRPr="67F51CB2" w:rsidR="0776F4FB">
              <w:rPr>
                <w:rFonts w:ascii="Calibri" w:hAnsi="Calibri" w:eastAsia="Calibri" w:cs="Calibri"/>
                <w:noProof w:val="0"/>
                <w:sz w:val="17"/>
                <w:szCs w:val="17"/>
                <w:lang w:val="en-US"/>
              </w:rPr>
              <w:t>appropriate footwear</w:t>
            </w:r>
            <w:r w:rsidRPr="67F51CB2" w:rsidR="0776F4FB">
              <w:rPr>
                <w:rFonts w:ascii="Calibri" w:hAnsi="Calibri" w:eastAsia="Calibri" w:cs="Calibri"/>
                <w:noProof w:val="0"/>
                <w:sz w:val="17"/>
                <w:szCs w:val="17"/>
                <w:lang w:val="en-US"/>
              </w:rPr>
              <w:t>)</w:t>
            </w:r>
            <w:r w:rsidRPr="67F51CB2" w:rsidR="20582BD6">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movement techniques </w:t>
            </w:r>
            <w:r w:rsidRPr="67F51CB2" w:rsidR="0776F4FB">
              <w:rPr>
                <w:rFonts w:ascii="Calibri" w:hAnsi="Calibri" w:eastAsia="Calibri" w:cs="Calibri"/>
                <w:noProof w:val="0"/>
                <w:sz w:val="17"/>
                <w:szCs w:val="17"/>
                <w:lang w:val="en-US"/>
              </w:rPr>
              <w:t>demonstrated</w:t>
            </w:r>
            <w:r w:rsidRPr="67F51CB2" w:rsidR="2ADD3825">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careful route </w:t>
            </w:r>
            <w:r w:rsidRPr="67F51CB2" w:rsidR="0776F4FB">
              <w:rPr>
                <w:rFonts w:ascii="Calibri" w:hAnsi="Calibri" w:eastAsia="Calibri" w:cs="Calibri"/>
                <w:noProof w:val="0"/>
                <w:sz w:val="17"/>
                <w:szCs w:val="17"/>
                <w:lang w:val="en-US"/>
              </w:rPr>
              <w:t>selection</w:t>
            </w:r>
          </w:p>
        </w:tc>
        <w:tc>
          <w:tcPr>
            <w:tcW w:w="825" w:type="dxa"/>
            <w:tcMar/>
          </w:tcPr>
          <w:p w:rsidR="0776F4FB" w:rsidP="67F51CB2" w:rsidRDefault="0776F4FB" w14:paraId="3549283D" w14:textId="249942E2">
            <w:pPr>
              <w:pStyle w:val="Normal"/>
              <w:bidi w:val="0"/>
              <w:rPr>
                <w:sz w:val="17"/>
                <w:szCs w:val="17"/>
              </w:rPr>
            </w:pPr>
            <w:r w:rsidRPr="67F51CB2" w:rsidR="0776F4FB">
              <w:rPr>
                <w:sz w:val="17"/>
                <w:szCs w:val="17"/>
              </w:rPr>
              <w:t>Medium</w:t>
            </w:r>
          </w:p>
        </w:tc>
        <w:tc>
          <w:tcPr>
            <w:tcW w:w="1470" w:type="dxa"/>
            <w:tcMar/>
          </w:tcPr>
          <w:p w:rsidR="0776F4FB" w:rsidP="67F51CB2" w:rsidRDefault="0776F4FB" w14:paraId="51664A03" w14:textId="27083C52">
            <w:pPr>
              <w:pStyle w:val="Normal"/>
            </w:pPr>
            <w:r w:rsidRPr="67F51CB2" w:rsidR="0776F4FB">
              <w:rPr>
                <w:rFonts w:ascii="Calibri" w:hAnsi="Calibri" w:eastAsia="Calibri" w:cs="Calibri"/>
                <w:noProof w:val="0"/>
                <w:sz w:val="17"/>
                <w:szCs w:val="17"/>
                <w:lang w:val="en-US"/>
              </w:rPr>
              <w:t>Use spotters in hazardous sections</w:t>
            </w:r>
            <w:r w:rsidRPr="67F51CB2" w:rsidR="16108FB2">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reinforce 3-point contact rule</w:t>
            </w:r>
          </w:p>
        </w:tc>
        <w:tc>
          <w:tcPr>
            <w:tcW w:w="720" w:type="dxa"/>
            <w:tcMar/>
          </w:tcPr>
          <w:p w:rsidR="0776F4FB" w:rsidP="67F51CB2" w:rsidRDefault="0776F4FB" w14:paraId="26A1DE17" w14:textId="76D2EBAB">
            <w:pPr>
              <w:pStyle w:val="Normal"/>
              <w:bidi w:val="0"/>
              <w:rPr>
                <w:sz w:val="17"/>
                <w:szCs w:val="17"/>
              </w:rPr>
            </w:pPr>
            <w:r w:rsidRPr="67F51CB2" w:rsidR="0776F4FB">
              <w:rPr>
                <w:sz w:val="17"/>
                <w:szCs w:val="17"/>
              </w:rPr>
              <w:t>Low</w:t>
            </w:r>
          </w:p>
        </w:tc>
      </w:tr>
      <w:tr w:rsidR="67F51CB2" w:rsidTr="67F51CB2" w14:paraId="44894CBB">
        <w:trPr>
          <w:trHeight w:val="300"/>
        </w:trPr>
        <w:tc>
          <w:tcPr>
            <w:tcW w:w="1170" w:type="dxa"/>
            <w:tcMar/>
          </w:tcPr>
          <w:p w:rsidR="0776F4FB" w:rsidP="67F51CB2" w:rsidRDefault="0776F4FB" w14:paraId="234560E4" w14:textId="037EFF2D">
            <w:pPr>
              <w:pStyle w:val="Normal"/>
              <w:bidi w:val="0"/>
              <w:rPr>
                <w:rFonts w:ascii="Calibri" w:hAnsi="Calibri" w:eastAsia="Calibri" w:cs="Calibri"/>
                <w:noProof w:val="0"/>
                <w:sz w:val="17"/>
                <w:szCs w:val="17"/>
                <w:lang w:val="en-US"/>
              </w:rPr>
            </w:pPr>
            <w:r w:rsidRPr="67F51CB2" w:rsidR="0776F4FB">
              <w:rPr>
                <w:rFonts w:ascii="Calibri" w:hAnsi="Calibri" w:eastAsia="Calibri" w:cs="Calibri"/>
                <w:noProof w:val="0"/>
                <w:sz w:val="17"/>
                <w:szCs w:val="17"/>
                <w:lang w:val="en-US"/>
              </w:rPr>
              <w:t>Strong waves, swell and tidal movement</w:t>
            </w:r>
          </w:p>
        </w:tc>
        <w:tc>
          <w:tcPr>
            <w:tcW w:w="1050" w:type="dxa"/>
            <w:tcMar/>
          </w:tcPr>
          <w:p w:rsidR="0776F4FB" w:rsidP="67F51CB2" w:rsidRDefault="0776F4FB" w14:paraId="747E732F" w14:textId="4FF2AC9D">
            <w:pPr>
              <w:pStyle w:val="Normal"/>
            </w:pPr>
            <w:r w:rsidRPr="67F51CB2" w:rsidR="0776F4FB">
              <w:rPr>
                <w:rFonts w:ascii="Calibri" w:hAnsi="Calibri" w:eastAsia="Calibri" w:cs="Calibri"/>
                <w:noProof w:val="0"/>
                <w:sz w:val="17"/>
                <w:szCs w:val="17"/>
                <w:lang w:val="en-US"/>
              </w:rPr>
              <w:t>Participants, instructors</w:t>
            </w:r>
          </w:p>
        </w:tc>
        <w:tc>
          <w:tcPr>
            <w:tcW w:w="1200" w:type="dxa"/>
            <w:tcMar/>
          </w:tcPr>
          <w:p w:rsidR="0776F4FB" w:rsidP="67F51CB2" w:rsidRDefault="0776F4FB" w14:paraId="264F15A2" w14:textId="3958ED5F">
            <w:pPr>
              <w:pStyle w:val="Normal"/>
            </w:pPr>
            <w:r w:rsidRPr="67F51CB2" w:rsidR="0776F4FB">
              <w:rPr>
                <w:rFonts w:ascii="Calibri" w:hAnsi="Calibri" w:eastAsia="Calibri" w:cs="Calibri"/>
                <w:noProof w:val="0"/>
                <w:sz w:val="17"/>
                <w:szCs w:val="17"/>
                <w:lang w:val="en-US"/>
              </w:rPr>
              <w:t>Being swept into rocks, drowning, impact injuries</w:t>
            </w:r>
          </w:p>
        </w:tc>
        <w:tc>
          <w:tcPr>
            <w:tcW w:w="900" w:type="dxa"/>
            <w:tcMar/>
          </w:tcPr>
          <w:p w:rsidR="0776F4FB" w:rsidP="67F51CB2" w:rsidRDefault="0776F4FB" w14:paraId="18A553CA" w14:textId="640A7903">
            <w:pPr>
              <w:pStyle w:val="Normal"/>
              <w:bidi w:val="0"/>
              <w:rPr>
                <w:sz w:val="17"/>
                <w:szCs w:val="17"/>
              </w:rPr>
            </w:pPr>
            <w:r w:rsidRPr="67F51CB2" w:rsidR="0776F4FB">
              <w:rPr>
                <w:sz w:val="17"/>
                <w:szCs w:val="17"/>
              </w:rPr>
              <w:t>High</w:t>
            </w:r>
          </w:p>
        </w:tc>
        <w:tc>
          <w:tcPr>
            <w:tcW w:w="2025" w:type="dxa"/>
            <w:tcMar/>
          </w:tcPr>
          <w:p w:rsidR="0776F4FB" w:rsidP="67F51CB2" w:rsidRDefault="0776F4FB" w14:paraId="58FFA850" w14:textId="22BB6BF0">
            <w:pPr>
              <w:pStyle w:val="Normal"/>
            </w:pPr>
            <w:r w:rsidRPr="67F51CB2" w:rsidR="0776F4FB">
              <w:rPr>
                <w:rFonts w:ascii="Calibri" w:hAnsi="Calibri" w:eastAsia="Calibri" w:cs="Calibri"/>
                <w:noProof w:val="0"/>
                <w:sz w:val="17"/>
                <w:szCs w:val="17"/>
                <w:lang w:val="en-US"/>
              </w:rPr>
              <w:t>Activity timed with safe tidal conditions</w:t>
            </w:r>
            <w:r w:rsidRPr="67F51CB2" w:rsidR="48E382DC">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weather and swell forecasts checked</w:t>
            </w:r>
            <w:r w:rsidRPr="67F51CB2" w:rsidR="4E2B323C">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experienced instructor supervision</w:t>
            </w:r>
          </w:p>
        </w:tc>
        <w:tc>
          <w:tcPr>
            <w:tcW w:w="825" w:type="dxa"/>
            <w:tcMar/>
          </w:tcPr>
          <w:p w:rsidR="0776F4FB" w:rsidP="67F51CB2" w:rsidRDefault="0776F4FB" w14:paraId="07C0ABEB" w14:textId="78DD1656">
            <w:pPr>
              <w:pStyle w:val="Normal"/>
              <w:bidi w:val="0"/>
              <w:rPr>
                <w:sz w:val="17"/>
                <w:szCs w:val="17"/>
              </w:rPr>
            </w:pPr>
            <w:r w:rsidRPr="67F51CB2" w:rsidR="0776F4FB">
              <w:rPr>
                <w:sz w:val="17"/>
                <w:szCs w:val="17"/>
              </w:rPr>
              <w:t>Medium</w:t>
            </w:r>
          </w:p>
        </w:tc>
        <w:tc>
          <w:tcPr>
            <w:tcW w:w="1470" w:type="dxa"/>
            <w:tcMar/>
          </w:tcPr>
          <w:p w:rsidR="0776F4FB" w:rsidP="67F51CB2" w:rsidRDefault="0776F4FB" w14:paraId="0781C621" w14:textId="27033692">
            <w:pPr>
              <w:pStyle w:val="Normal"/>
            </w:pPr>
            <w:r w:rsidRPr="67F51CB2" w:rsidR="0776F4FB">
              <w:rPr>
                <w:rFonts w:ascii="Calibri" w:hAnsi="Calibri" w:eastAsia="Calibri" w:cs="Calibri"/>
                <w:noProof w:val="0"/>
                <w:sz w:val="17"/>
                <w:szCs w:val="17"/>
                <w:lang w:val="en-US"/>
              </w:rPr>
              <w:t>Continuous dynamic risk assessment</w:t>
            </w:r>
            <w:r w:rsidRPr="67F51CB2" w:rsidR="28F37FA3">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abort activity if conditions deteriorate</w:t>
            </w:r>
          </w:p>
        </w:tc>
        <w:tc>
          <w:tcPr>
            <w:tcW w:w="720" w:type="dxa"/>
            <w:tcMar/>
          </w:tcPr>
          <w:p w:rsidR="0776F4FB" w:rsidP="67F51CB2" w:rsidRDefault="0776F4FB" w14:paraId="636FE136" w14:textId="0A573875">
            <w:pPr>
              <w:pStyle w:val="Normal"/>
              <w:bidi w:val="0"/>
              <w:rPr>
                <w:sz w:val="17"/>
                <w:szCs w:val="17"/>
              </w:rPr>
            </w:pPr>
            <w:r w:rsidRPr="67F51CB2" w:rsidR="0776F4FB">
              <w:rPr>
                <w:sz w:val="17"/>
                <w:szCs w:val="17"/>
              </w:rPr>
              <w:t>Low</w:t>
            </w:r>
          </w:p>
        </w:tc>
      </w:tr>
      <w:tr w:rsidR="67F51CB2" w:rsidTr="67F51CB2" w14:paraId="60D22013">
        <w:trPr>
          <w:trHeight w:val="300"/>
        </w:trPr>
        <w:tc>
          <w:tcPr>
            <w:tcW w:w="1170" w:type="dxa"/>
            <w:tcMar/>
          </w:tcPr>
          <w:p w:rsidR="0776F4FB" w:rsidP="67F51CB2" w:rsidRDefault="0776F4FB" w14:paraId="2FDD7048" w14:textId="505F836A">
            <w:pPr>
              <w:pStyle w:val="Normal"/>
            </w:pPr>
            <w:r w:rsidRPr="67F51CB2" w:rsidR="0776F4FB">
              <w:rPr>
                <w:rFonts w:ascii="Calibri" w:hAnsi="Calibri" w:eastAsia="Calibri" w:cs="Calibri"/>
                <w:noProof w:val="0"/>
                <w:sz w:val="17"/>
                <w:szCs w:val="17"/>
                <w:lang w:val="en-US"/>
              </w:rPr>
              <w:t>Cold water exposure</w:t>
            </w:r>
          </w:p>
        </w:tc>
        <w:tc>
          <w:tcPr>
            <w:tcW w:w="1050" w:type="dxa"/>
            <w:tcMar/>
          </w:tcPr>
          <w:p w:rsidR="0776F4FB" w:rsidP="67F51CB2" w:rsidRDefault="0776F4FB" w14:paraId="33CECEB1" w14:textId="3FD7D877">
            <w:pPr>
              <w:pStyle w:val="Normal"/>
            </w:pPr>
            <w:r w:rsidRPr="67F51CB2" w:rsidR="0776F4FB">
              <w:rPr>
                <w:rFonts w:ascii="Calibri" w:hAnsi="Calibri" w:eastAsia="Calibri" w:cs="Calibri"/>
                <w:noProof w:val="0"/>
                <w:sz w:val="17"/>
                <w:szCs w:val="17"/>
                <w:lang w:val="en-US"/>
              </w:rPr>
              <w:t>Participants</w:t>
            </w:r>
          </w:p>
        </w:tc>
        <w:tc>
          <w:tcPr>
            <w:tcW w:w="1200" w:type="dxa"/>
            <w:tcMar/>
          </w:tcPr>
          <w:p w:rsidR="0776F4FB" w:rsidP="67F51CB2" w:rsidRDefault="0776F4FB" w14:paraId="17D9AA28" w14:textId="57B03947">
            <w:pPr>
              <w:pStyle w:val="Normal"/>
            </w:pPr>
            <w:r w:rsidRPr="67F51CB2" w:rsidR="0776F4FB">
              <w:rPr>
                <w:rFonts w:ascii="Calibri" w:hAnsi="Calibri" w:eastAsia="Calibri" w:cs="Calibri"/>
                <w:noProof w:val="0"/>
                <w:sz w:val="17"/>
                <w:szCs w:val="17"/>
                <w:lang w:val="en-US"/>
              </w:rPr>
              <w:t>Hypothermia, reduced physical performance</w:t>
            </w:r>
          </w:p>
        </w:tc>
        <w:tc>
          <w:tcPr>
            <w:tcW w:w="900" w:type="dxa"/>
            <w:tcMar/>
          </w:tcPr>
          <w:p w:rsidR="0776F4FB" w:rsidP="67F51CB2" w:rsidRDefault="0776F4FB" w14:paraId="117CE7E6" w14:textId="70B6C4F2">
            <w:pPr>
              <w:pStyle w:val="Normal"/>
              <w:bidi w:val="0"/>
              <w:rPr>
                <w:sz w:val="17"/>
                <w:szCs w:val="17"/>
              </w:rPr>
            </w:pPr>
            <w:r w:rsidRPr="67F51CB2" w:rsidR="0776F4FB">
              <w:rPr>
                <w:sz w:val="17"/>
                <w:szCs w:val="17"/>
              </w:rPr>
              <w:t>High</w:t>
            </w:r>
          </w:p>
        </w:tc>
        <w:tc>
          <w:tcPr>
            <w:tcW w:w="2025" w:type="dxa"/>
            <w:tcMar/>
          </w:tcPr>
          <w:p w:rsidR="0776F4FB" w:rsidP="67F51CB2" w:rsidRDefault="0776F4FB" w14:paraId="41893F70" w14:textId="0750CE13">
            <w:pPr>
              <w:pStyle w:val="Normal"/>
            </w:pPr>
            <w:r w:rsidRPr="67F51CB2" w:rsidR="0776F4FB">
              <w:rPr>
                <w:rFonts w:ascii="Calibri" w:hAnsi="Calibri" w:eastAsia="Calibri" w:cs="Calibri"/>
                <w:noProof w:val="0"/>
                <w:sz w:val="17"/>
                <w:szCs w:val="17"/>
                <w:lang w:val="en-US"/>
              </w:rPr>
              <w:t>Use of full wetsuits</w:t>
            </w:r>
            <w:r w:rsidRPr="67F51CB2" w:rsidR="4E2C6AEA">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limit exposure time</w:t>
            </w:r>
            <w:r w:rsidRPr="67F51CB2" w:rsidR="4F2FB532">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active movement </w:t>
            </w:r>
            <w:r w:rsidRPr="67F51CB2" w:rsidR="0776F4FB">
              <w:rPr>
                <w:rFonts w:ascii="Calibri" w:hAnsi="Calibri" w:eastAsia="Calibri" w:cs="Calibri"/>
                <w:noProof w:val="0"/>
                <w:sz w:val="17"/>
                <w:szCs w:val="17"/>
                <w:lang w:val="en-US"/>
              </w:rPr>
              <w:t>maintained</w:t>
            </w:r>
            <w:r w:rsidRPr="67F51CB2" w:rsidR="0776F4FB">
              <w:rPr>
                <w:rFonts w:ascii="Calibri" w:hAnsi="Calibri" w:eastAsia="Calibri" w:cs="Calibri"/>
                <w:noProof w:val="0"/>
                <w:sz w:val="17"/>
                <w:szCs w:val="17"/>
                <w:lang w:val="en-US"/>
              </w:rPr>
              <w:t xml:space="preserve"> to retain heat</w:t>
            </w:r>
          </w:p>
        </w:tc>
        <w:tc>
          <w:tcPr>
            <w:tcW w:w="825" w:type="dxa"/>
            <w:tcMar/>
          </w:tcPr>
          <w:p w:rsidR="0776F4FB" w:rsidP="67F51CB2" w:rsidRDefault="0776F4FB" w14:paraId="75039E6A" w14:textId="1B005D07">
            <w:pPr>
              <w:pStyle w:val="Normal"/>
              <w:bidi w:val="0"/>
              <w:rPr>
                <w:sz w:val="17"/>
                <w:szCs w:val="17"/>
              </w:rPr>
            </w:pPr>
            <w:r w:rsidRPr="67F51CB2" w:rsidR="0776F4FB">
              <w:rPr>
                <w:sz w:val="17"/>
                <w:szCs w:val="17"/>
              </w:rPr>
              <w:t>Medium</w:t>
            </w:r>
          </w:p>
        </w:tc>
        <w:tc>
          <w:tcPr>
            <w:tcW w:w="1470" w:type="dxa"/>
            <w:tcMar/>
          </w:tcPr>
          <w:p w:rsidR="0776F4FB" w:rsidP="67F51CB2" w:rsidRDefault="0776F4FB" w14:paraId="7441227E" w14:textId="6B798B2A">
            <w:pPr>
              <w:pStyle w:val="Normal"/>
            </w:pPr>
            <w:r w:rsidRPr="67F51CB2" w:rsidR="0776F4FB">
              <w:rPr>
                <w:rFonts w:ascii="Calibri" w:hAnsi="Calibri" w:eastAsia="Calibri" w:cs="Calibri"/>
                <w:noProof w:val="0"/>
                <w:sz w:val="17"/>
                <w:szCs w:val="17"/>
                <w:lang w:val="en-US"/>
              </w:rPr>
              <w:t xml:space="preserve">Provide </w:t>
            </w:r>
            <w:r w:rsidRPr="67F51CB2" w:rsidR="0776F4FB">
              <w:rPr>
                <w:rFonts w:ascii="Calibri" w:hAnsi="Calibri" w:eastAsia="Calibri" w:cs="Calibri"/>
                <w:noProof w:val="0"/>
                <w:sz w:val="17"/>
                <w:szCs w:val="17"/>
                <w:lang w:val="en-US"/>
              </w:rPr>
              <w:t>additional</w:t>
            </w:r>
            <w:r w:rsidRPr="67F51CB2" w:rsidR="0776F4FB">
              <w:rPr>
                <w:rFonts w:ascii="Calibri" w:hAnsi="Calibri" w:eastAsia="Calibri" w:cs="Calibri"/>
                <w:noProof w:val="0"/>
                <w:sz w:val="17"/>
                <w:szCs w:val="17"/>
                <w:lang w:val="en-US"/>
              </w:rPr>
              <w:t xml:space="preserve"> thermal layers (e.g., rash vests)</w:t>
            </w:r>
            <w:r w:rsidRPr="67F51CB2" w:rsidR="552FF7B2">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w:t>
            </w:r>
            <w:r w:rsidRPr="67F51CB2" w:rsidR="0776F4FB">
              <w:rPr>
                <w:rFonts w:ascii="Calibri" w:hAnsi="Calibri" w:eastAsia="Calibri" w:cs="Calibri"/>
                <w:noProof w:val="0"/>
                <w:sz w:val="17"/>
                <w:szCs w:val="17"/>
                <w:lang w:val="en-US"/>
              </w:rPr>
              <w:t>monitor</w:t>
            </w:r>
            <w:r w:rsidRPr="67F51CB2" w:rsidR="0776F4FB">
              <w:rPr>
                <w:rFonts w:ascii="Calibri" w:hAnsi="Calibri" w:eastAsia="Calibri" w:cs="Calibri"/>
                <w:noProof w:val="0"/>
                <w:sz w:val="17"/>
                <w:szCs w:val="17"/>
                <w:lang w:val="en-US"/>
              </w:rPr>
              <w:t xml:space="preserve"> for early signs of hypothermia</w:t>
            </w:r>
          </w:p>
        </w:tc>
        <w:tc>
          <w:tcPr>
            <w:tcW w:w="720" w:type="dxa"/>
            <w:tcMar/>
          </w:tcPr>
          <w:p w:rsidR="0776F4FB" w:rsidP="67F51CB2" w:rsidRDefault="0776F4FB" w14:paraId="3D37BD83" w14:textId="00A6BE71">
            <w:pPr>
              <w:pStyle w:val="Normal"/>
              <w:bidi w:val="0"/>
              <w:rPr>
                <w:sz w:val="17"/>
                <w:szCs w:val="17"/>
              </w:rPr>
            </w:pPr>
            <w:r w:rsidRPr="67F51CB2" w:rsidR="0776F4FB">
              <w:rPr>
                <w:sz w:val="17"/>
                <w:szCs w:val="17"/>
              </w:rPr>
              <w:t>Low</w:t>
            </w:r>
          </w:p>
        </w:tc>
      </w:tr>
      <w:tr w:rsidR="67F51CB2" w:rsidTr="67F51CB2" w14:paraId="7DA6223E">
        <w:trPr>
          <w:trHeight w:val="300"/>
        </w:trPr>
        <w:tc>
          <w:tcPr>
            <w:tcW w:w="1170" w:type="dxa"/>
            <w:tcMar/>
          </w:tcPr>
          <w:p w:rsidR="0776F4FB" w:rsidP="67F51CB2" w:rsidRDefault="0776F4FB" w14:paraId="04259876" w14:textId="3C23052C">
            <w:pPr>
              <w:pStyle w:val="Normal"/>
            </w:pPr>
            <w:r w:rsidRPr="67F51CB2" w:rsidR="0776F4FB">
              <w:rPr>
                <w:rFonts w:ascii="Calibri" w:hAnsi="Calibri" w:eastAsia="Calibri" w:cs="Calibri"/>
                <w:noProof w:val="0"/>
                <w:sz w:val="17"/>
                <w:szCs w:val="17"/>
                <w:lang w:val="en-US"/>
              </w:rPr>
              <w:t>Jumping/diving from height into water</w:t>
            </w:r>
          </w:p>
        </w:tc>
        <w:tc>
          <w:tcPr>
            <w:tcW w:w="1050" w:type="dxa"/>
            <w:tcMar/>
          </w:tcPr>
          <w:p w:rsidR="0776F4FB" w:rsidP="67F51CB2" w:rsidRDefault="0776F4FB" w14:paraId="2F3ADA50" w14:textId="5E85C6C2">
            <w:pPr>
              <w:pStyle w:val="Normal"/>
            </w:pPr>
            <w:r w:rsidRPr="67F51CB2" w:rsidR="0776F4FB">
              <w:rPr>
                <w:rFonts w:ascii="Calibri" w:hAnsi="Calibri" w:eastAsia="Calibri" w:cs="Calibri"/>
                <w:noProof w:val="0"/>
                <w:sz w:val="17"/>
                <w:szCs w:val="17"/>
                <w:lang w:val="en-US"/>
              </w:rPr>
              <w:t>Participants</w:t>
            </w:r>
          </w:p>
        </w:tc>
        <w:tc>
          <w:tcPr>
            <w:tcW w:w="1200" w:type="dxa"/>
            <w:tcMar/>
          </w:tcPr>
          <w:p w:rsidR="0776F4FB" w:rsidP="67F51CB2" w:rsidRDefault="0776F4FB" w14:paraId="427ADC50" w14:textId="460D9CF5">
            <w:pPr>
              <w:pStyle w:val="Normal"/>
            </w:pPr>
            <w:r w:rsidRPr="67F51CB2" w:rsidR="0776F4FB">
              <w:rPr>
                <w:rFonts w:ascii="Calibri" w:hAnsi="Calibri" w:eastAsia="Calibri" w:cs="Calibri"/>
                <w:noProof w:val="0"/>
                <w:sz w:val="17"/>
                <w:szCs w:val="17"/>
                <w:lang w:val="en-US"/>
              </w:rPr>
              <w:t>Impact injuries, spinal damage, drowning</w:t>
            </w:r>
          </w:p>
        </w:tc>
        <w:tc>
          <w:tcPr>
            <w:tcW w:w="900" w:type="dxa"/>
            <w:tcMar/>
          </w:tcPr>
          <w:p w:rsidR="0776F4FB" w:rsidP="67F51CB2" w:rsidRDefault="0776F4FB" w14:paraId="40FF3192" w14:textId="7C64D346">
            <w:pPr>
              <w:pStyle w:val="Normal"/>
              <w:bidi w:val="0"/>
              <w:rPr>
                <w:sz w:val="17"/>
                <w:szCs w:val="17"/>
              </w:rPr>
            </w:pPr>
            <w:r w:rsidRPr="67F51CB2" w:rsidR="0776F4FB">
              <w:rPr>
                <w:sz w:val="17"/>
                <w:szCs w:val="17"/>
              </w:rPr>
              <w:t>High</w:t>
            </w:r>
          </w:p>
        </w:tc>
        <w:tc>
          <w:tcPr>
            <w:tcW w:w="2025" w:type="dxa"/>
            <w:tcMar/>
          </w:tcPr>
          <w:p w:rsidR="0776F4FB" w:rsidP="67F51CB2" w:rsidRDefault="0776F4FB" w14:paraId="665D2830" w14:textId="0460A1DA">
            <w:pPr>
              <w:pStyle w:val="Normal"/>
            </w:pPr>
            <w:r w:rsidRPr="67F51CB2" w:rsidR="0776F4FB">
              <w:rPr>
                <w:rFonts w:ascii="Calibri" w:hAnsi="Calibri" w:eastAsia="Calibri" w:cs="Calibri"/>
                <w:noProof w:val="0"/>
                <w:sz w:val="17"/>
                <w:szCs w:val="17"/>
                <w:lang w:val="en-US"/>
              </w:rPr>
              <w:t>Only pre-checked safe jump locations used</w:t>
            </w:r>
            <w:r w:rsidRPr="67F51CB2" w:rsidR="02E5D846">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depth checked</w:t>
            </w:r>
            <w:r w:rsidRPr="67F51CB2" w:rsidR="54AF8536">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clear instruction on safe entry techniques (feet first, body position)</w:t>
            </w:r>
          </w:p>
        </w:tc>
        <w:tc>
          <w:tcPr>
            <w:tcW w:w="825" w:type="dxa"/>
            <w:tcMar/>
          </w:tcPr>
          <w:p w:rsidR="0776F4FB" w:rsidP="67F51CB2" w:rsidRDefault="0776F4FB" w14:paraId="2D3B3151" w14:textId="00A4301A">
            <w:pPr>
              <w:pStyle w:val="Normal"/>
              <w:bidi w:val="0"/>
              <w:rPr>
                <w:sz w:val="17"/>
                <w:szCs w:val="17"/>
              </w:rPr>
            </w:pPr>
            <w:r w:rsidRPr="67F51CB2" w:rsidR="0776F4FB">
              <w:rPr>
                <w:sz w:val="17"/>
                <w:szCs w:val="17"/>
              </w:rPr>
              <w:t>Medium</w:t>
            </w:r>
          </w:p>
        </w:tc>
        <w:tc>
          <w:tcPr>
            <w:tcW w:w="1470" w:type="dxa"/>
            <w:tcMar/>
          </w:tcPr>
          <w:p w:rsidR="0776F4FB" w:rsidP="67F51CB2" w:rsidRDefault="0776F4FB" w14:paraId="6D750FA5" w14:textId="7481F067">
            <w:pPr>
              <w:pStyle w:val="Normal"/>
            </w:pPr>
            <w:r w:rsidRPr="67F51CB2" w:rsidR="0776F4FB">
              <w:rPr>
                <w:rFonts w:ascii="Calibri" w:hAnsi="Calibri" w:eastAsia="Calibri" w:cs="Calibri"/>
                <w:noProof w:val="0"/>
                <w:sz w:val="17"/>
                <w:szCs w:val="17"/>
                <w:lang w:val="en-US"/>
              </w:rPr>
              <w:t>Restrict jump heights based on participant ability/confidence</w:t>
            </w:r>
          </w:p>
        </w:tc>
        <w:tc>
          <w:tcPr>
            <w:tcW w:w="720" w:type="dxa"/>
            <w:tcMar/>
          </w:tcPr>
          <w:p w:rsidR="0776F4FB" w:rsidP="67F51CB2" w:rsidRDefault="0776F4FB" w14:paraId="57540488" w14:textId="50CD41C3">
            <w:pPr>
              <w:pStyle w:val="Normal"/>
              <w:bidi w:val="0"/>
              <w:rPr>
                <w:sz w:val="17"/>
                <w:szCs w:val="17"/>
              </w:rPr>
            </w:pPr>
            <w:r w:rsidRPr="67F51CB2" w:rsidR="0776F4FB">
              <w:rPr>
                <w:sz w:val="17"/>
                <w:szCs w:val="17"/>
              </w:rPr>
              <w:t>Low</w:t>
            </w:r>
          </w:p>
        </w:tc>
      </w:tr>
      <w:tr w:rsidR="67F51CB2" w:rsidTr="67F51CB2" w14:paraId="6C89DF6E">
        <w:trPr>
          <w:trHeight w:val="300"/>
        </w:trPr>
        <w:tc>
          <w:tcPr>
            <w:tcW w:w="1170" w:type="dxa"/>
            <w:tcMar/>
          </w:tcPr>
          <w:p w:rsidR="0776F4FB" w:rsidP="67F51CB2" w:rsidRDefault="0776F4FB" w14:paraId="22E21672" w14:textId="72B23882">
            <w:pPr>
              <w:pStyle w:val="Normal"/>
            </w:pPr>
            <w:r w:rsidRPr="67F51CB2" w:rsidR="0776F4FB">
              <w:rPr>
                <w:rFonts w:ascii="Calibri" w:hAnsi="Calibri" w:eastAsia="Calibri" w:cs="Calibri"/>
                <w:noProof w:val="0"/>
                <w:sz w:val="17"/>
                <w:szCs w:val="17"/>
                <w:lang w:val="en-US"/>
              </w:rPr>
              <w:t>Marine hazards (e.g., jellyfish, sharp shells)</w:t>
            </w:r>
          </w:p>
        </w:tc>
        <w:tc>
          <w:tcPr>
            <w:tcW w:w="1050" w:type="dxa"/>
            <w:tcMar/>
          </w:tcPr>
          <w:p w:rsidR="0776F4FB" w:rsidP="67F51CB2" w:rsidRDefault="0776F4FB" w14:paraId="007D8A9B" w14:textId="0404A59F">
            <w:pPr>
              <w:pStyle w:val="Normal"/>
            </w:pPr>
            <w:r w:rsidRPr="67F51CB2" w:rsidR="0776F4FB">
              <w:rPr>
                <w:rFonts w:ascii="Calibri" w:hAnsi="Calibri" w:eastAsia="Calibri" w:cs="Calibri"/>
                <w:noProof w:val="0"/>
                <w:sz w:val="17"/>
                <w:szCs w:val="17"/>
                <w:lang w:val="en-US"/>
              </w:rPr>
              <w:t>Participants</w:t>
            </w:r>
          </w:p>
        </w:tc>
        <w:tc>
          <w:tcPr>
            <w:tcW w:w="1200" w:type="dxa"/>
            <w:tcMar/>
          </w:tcPr>
          <w:p w:rsidR="0776F4FB" w:rsidP="67F51CB2" w:rsidRDefault="0776F4FB" w14:paraId="1E5E0783" w14:textId="2F275634">
            <w:pPr>
              <w:pStyle w:val="Normal"/>
            </w:pPr>
            <w:r w:rsidRPr="67F51CB2" w:rsidR="0776F4FB">
              <w:rPr>
                <w:rFonts w:ascii="Calibri" w:hAnsi="Calibri" w:eastAsia="Calibri" w:cs="Calibri"/>
                <w:noProof w:val="0"/>
                <w:sz w:val="17"/>
                <w:szCs w:val="17"/>
                <w:lang w:val="en-US"/>
              </w:rPr>
              <w:t>Stings, allergic reactions, cuts</w:t>
            </w:r>
          </w:p>
        </w:tc>
        <w:tc>
          <w:tcPr>
            <w:tcW w:w="900" w:type="dxa"/>
            <w:tcMar/>
          </w:tcPr>
          <w:p w:rsidR="0776F4FB" w:rsidP="67F51CB2" w:rsidRDefault="0776F4FB" w14:paraId="622D0578" w14:textId="2D682674">
            <w:pPr>
              <w:pStyle w:val="Normal"/>
              <w:bidi w:val="0"/>
              <w:rPr>
                <w:sz w:val="17"/>
                <w:szCs w:val="17"/>
              </w:rPr>
            </w:pPr>
            <w:r w:rsidRPr="67F51CB2" w:rsidR="0776F4FB">
              <w:rPr>
                <w:sz w:val="17"/>
                <w:szCs w:val="17"/>
              </w:rPr>
              <w:t>Medium</w:t>
            </w:r>
          </w:p>
        </w:tc>
        <w:tc>
          <w:tcPr>
            <w:tcW w:w="2025" w:type="dxa"/>
            <w:tcMar/>
          </w:tcPr>
          <w:p w:rsidR="0776F4FB" w:rsidP="67F51CB2" w:rsidRDefault="0776F4FB" w14:paraId="1AE804CB" w14:textId="3FA50956">
            <w:pPr>
              <w:pStyle w:val="Normal"/>
            </w:pPr>
            <w:r w:rsidRPr="67F51CB2" w:rsidR="0776F4FB">
              <w:rPr>
                <w:rFonts w:ascii="Calibri" w:hAnsi="Calibri" w:eastAsia="Calibri" w:cs="Calibri"/>
                <w:noProof w:val="0"/>
                <w:sz w:val="17"/>
                <w:szCs w:val="17"/>
                <w:lang w:val="en-US"/>
              </w:rPr>
              <w:t>Awareness briefing; protective clothing (wetsuits) reduces exposure</w:t>
            </w:r>
          </w:p>
        </w:tc>
        <w:tc>
          <w:tcPr>
            <w:tcW w:w="825" w:type="dxa"/>
            <w:tcMar/>
          </w:tcPr>
          <w:p w:rsidR="0776F4FB" w:rsidP="67F51CB2" w:rsidRDefault="0776F4FB" w14:paraId="03FF9597" w14:textId="55C519FB">
            <w:pPr>
              <w:pStyle w:val="Normal"/>
              <w:bidi w:val="0"/>
              <w:rPr>
                <w:sz w:val="17"/>
                <w:szCs w:val="17"/>
              </w:rPr>
            </w:pPr>
            <w:r w:rsidRPr="67F51CB2" w:rsidR="0776F4FB">
              <w:rPr>
                <w:sz w:val="17"/>
                <w:szCs w:val="17"/>
              </w:rPr>
              <w:t>Low</w:t>
            </w:r>
          </w:p>
        </w:tc>
        <w:tc>
          <w:tcPr>
            <w:tcW w:w="1470" w:type="dxa"/>
            <w:tcMar/>
          </w:tcPr>
          <w:p w:rsidR="0776F4FB" w:rsidP="67F51CB2" w:rsidRDefault="0776F4FB" w14:paraId="37B94563" w14:textId="6E1C145F">
            <w:pPr>
              <w:pStyle w:val="Normal"/>
            </w:pPr>
            <w:r w:rsidRPr="67F51CB2" w:rsidR="0776F4FB">
              <w:rPr>
                <w:rFonts w:ascii="Calibri" w:hAnsi="Calibri" w:eastAsia="Calibri" w:cs="Calibri"/>
                <w:noProof w:val="0"/>
                <w:sz w:val="17"/>
                <w:szCs w:val="17"/>
                <w:lang w:val="en-US"/>
              </w:rPr>
              <w:t>Carry appropriate first aid supplies for stings and cuts</w:t>
            </w:r>
          </w:p>
        </w:tc>
        <w:tc>
          <w:tcPr>
            <w:tcW w:w="720" w:type="dxa"/>
            <w:tcMar/>
          </w:tcPr>
          <w:p w:rsidR="0776F4FB" w:rsidP="67F51CB2" w:rsidRDefault="0776F4FB" w14:paraId="61613CC5" w14:textId="3B4436D1">
            <w:pPr>
              <w:pStyle w:val="Normal"/>
              <w:bidi w:val="0"/>
              <w:rPr>
                <w:sz w:val="17"/>
                <w:szCs w:val="17"/>
              </w:rPr>
            </w:pPr>
            <w:r w:rsidRPr="67F51CB2" w:rsidR="0776F4FB">
              <w:rPr>
                <w:sz w:val="17"/>
                <w:szCs w:val="17"/>
              </w:rPr>
              <w:t>Low</w:t>
            </w:r>
          </w:p>
        </w:tc>
      </w:tr>
      <w:tr w:rsidR="67F51CB2" w:rsidTr="67F51CB2" w14:paraId="0EA939C3">
        <w:trPr>
          <w:trHeight w:val="300"/>
        </w:trPr>
        <w:tc>
          <w:tcPr>
            <w:tcW w:w="1170" w:type="dxa"/>
            <w:tcMar/>
          </w:tcPr>
          <w:p w:rsidR="0776F4FB" w:rsidP="67F51CB2" w:rsidRDefault="0776F4FB" w14:paraId="6E6A7B71" w14:textId="5D9E5193">
            <w:pPr>
              <w:pStyle w:val="Normal"/>
            </w:pPr>
            <w:r w:rsidRPr="67F51CB2" w:rsidR="0776F4FB">
              <w:rPr>
                <w:rFonts w:ascii="Calibri" w:hAnsi="Calibri" w:eastAsia="Calibri" w:cs="Calibri"/>
                <w:noProof w:val="0"/>
                <w:sz w:val="17"/>
                <w:szCs w:val="17"/>
                <w:lang w:val="en-US"/>
              </w:rPr>
              <w:t>Sudden weather changes</w:t>
            </w:r>
          </w:p>
        </w:tc>
        <w:tc>
          <w:tcPr>
            <w:tcW w:w="1050" w:type="dxa"/>
            <w:tcMar/>
          </w:tcPr>
          <w:p w:rsidR="0776F4FB" w:rsidP="67F51CB2" w:rsidRDefault="0776F4FB" w14:paraId="3B80989D" w14:textId="63191690">
            <w:pPr>
              <w:pStyle w:val="Normal"/>
            </w:pPr>
            <w:r w:rsidRPr="67F51CB2" w:rsidR="0776F4FB">
              <w:rPr>
                <w:rFonts w:ascii="Calibri" w:hAnsi="Calibri" w:eastAsia="Calibri" w:cs="Calibri"/>
                <w:noProof w:val="0"/>
                <w:sz w:val="17"/>
                <w:szCs w:val="17"/>
                <w:lang w:val="en-US"/>
              </w:rPr>
              <w:t>Participants</w:t>
            </w:r>
          </w:p>
        </w:tc>
        <w:tc>
          <w:tcPr>
            <w:tcW w:w="1200" w:type="dxa"/>
            <w:tcMar/>
          </w:tcPr>
          <w:p w:rsidR="0776F4FB" w:rsidP="67F51CB2" w:rsidRDefault="0776F4FB" w14:paraId="1740858C" w14:textId="3DB49D54">
            <w:pPr>
              <w:pStyle w:val="Normal"/>
            </w:pPr>
            <w:r w:rsidRPr="67F51CB2" w:rsidR="0776F4FB">
              <w:rPr>
                <w:rFonts w:ascii="Calibri" w:hAnsi="Calibri" w:eastAsia="Calibri" w:cs="Calibri"/>
                <w:noProof w:val="0"/>
                <w:sz w:val="17"/>
                <w:szCs w:val="17"/>
                <w:lang w:val="en-US"/>
              </w:rPr>
              <w:t>Increased wave intensity, reduced visibility</w:t>
            </w:r>
          </w:p>
        </w:tc>
        <w:tc>
          <w:tcPr>
            <w:tcW w:w="900" w:type="dxa"/>
            <w:tcMar/>
          </w:tcPr>
          <w:p w:rsidR="0776F4FB" w:rsidP="67F51CB2" w:rsidRDefault="0776F4FB" w14:paraId="506EFFD2" w14:textId="6B95361A">
            <w:pPr>
              <w:pStyle w:val="Normal"/>
              <w:bidi w:val="0"/>
              <w:rPr>
                <w:sz w:val="17"/>
                <w:szCs w:val="17"/>
              </w:rPr>
            </w:pPr>
            <w:r w:rsidRPr="67F51CB2" w:rsidR="0776F4FB">
              <w:rPr>
                <w:sz w:val="17"/>
                <w:szCs w:val="17"/>
              </w:rPr>
              <w:t>High</w:t>
            </w:r>
          </w:p>
        </w:tc>
        <w:tc>
          <w:tcPr>
            <w:tcW w:w="2025" w:type="dxa"/>
            <w:tcMar/>
          </w:tcPr>
          <w:p w:rsidR="0776F4FB" w:rsidP="67F51CB2" w:rsidRDefault="0776F4FB" w14:paraId="4F4B490C" w14:textId="339A3C06">
            <w:pPr>
              <w:pStyle w:val="Normal"/>
            </w:pPr>
            <w:r w:rsidRPr="67F51CB2" w:rsidR="0776F4FB">
              <w:rPr>
                <w:rFonts w:ascii="Calibri" w:hAnsi="Calibri" w:eastAsia="Calibri" w:cs="Calibri"/>
                <w:noProof w:val="0"/>
                <w:sz w:val="17"/>
                <w:szCs w:val="17"/>
                <w:lang w:val="en-US"/>
              </w:rPr>
              <w:t xml:space="preserve">Weather </w:t>
            </w:r>
            <w:r w:rsidRPr="67F51CB2" w:rsidR="0776F4FB">
              <w:rPr>
                <w:rFonts w:ascii="Calibri" w:hAnsi="Calibri" w:eastAsia="Calibri" w:cs="Calibri"/>
                <w:noProof w:val="0"/>
                <w:sz w:val="17"/>
                <w:szCs w:val="17"/>
                <w:lang w:val="en-US"/>
              </w:rPr>
              <w:t>monitored</w:t>
            </w:r>
            <w:r w:rsidRPr="67F51CB2" w:rsidR="0776F4FB">
              <w:rPr>
                <w:rFonts w:ascii="Calibri" w:hAnsi="Calibri" w:eastAsia="Calibri" w:cs="Calibri"/>
                <w:noProof w:val="0"/>
                <w:sz w:val="17"/>
                <w:szCs w:val="17"/>
                <w:lang w:val="en-US"/>
              </w:rPr>
              <w:t xml:space="preserve"> before and during activity</w:t>
            </w:r>
            <w:r w:rsidRPr="67F51CB2" w:rsidR="713C131A">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flexible session planning</w:t>
            </w:r>
          </w:p>
        </w:tc>
        <w:tc>
          <w:tcPr>
            <w:tcW w:w="825" w:type="dxa"/>
            <w:tcMar/>
          </w:tcPr>
          <w:p w:rsidR="0776F4FB" w:rsidP="67F51CB2" w:rsidRDefault="0776F4FB" w14:paraId="026770F7" w14:textId="07A28D29">
            <w:pPr>
              <w:pStyle w:val="Normal"/>
              <w:bidi w:val="0"/>
              <w:rPr>
                <w:sz w:val="17"/>
                <w:szCs w:val="17"/>
              </w:rPr>
            </w:pPr>
            <w:r w:rsidRPr="67F51CB2" w:rsidR="0776F4FB">
              <w:rPr>
                <w:sz w:val="17"/>
                <w:szCs w:val="17"/>
              </w:rPr>
              <w:t>Medium</w:t>
            </w:r>
          </w:p>
        </w:tc>
        <w:tc>
          <w:tcPr>
            <w:tcW w:w="1470" w:type="dxa"/>
            <w:tcMar/>
          </w:tcPr>
          <w:p w:rsidR="0776F4FB" w:rsidP="67F51CB2" w:rsidRDefault="0776F4FB" w14:paraId="4C11E1B2" w14:textId="1D791D5B">
            <w:pPr>
              <w:pStyle w:val="Normal"/>
            </w:pPr>
            <w:r w:rsidRPr="67F51CB2" w:rsidR="0776F4FB">
              <w:rPr>
                <w:rFonts w:ascii="Calibri" w:hAnsi="Calibri" w:eastAsia="Calibri" w:cs="Calibri"/>
                <w:noProof w:val="0"/>
                <w:sz w:val="17"/>
                <w:szCs w:val="17"/>
                <w:lang w:val="en-US"/>
              </w:rPr>
              <w:t>Early termination if conditions become unsafe</w:t>
            </w:r>
          </w:p>
        </w:tc>
        <w:tc>
          <w:tcPr>
            <w:tcW w:w="720" w:type="dxa"/>
            <w:tcMar/>
          </w:tcPr>
          <w:p w:rsidR="0776F4FB" w:rsidP="67F51CB2" w:rsidRDefault="0776F4FB" w14:paraId="591500A1" w14:textId="36CB3101">
            <w:pPr>
              <w:pStyle w:val="Normal"/>
              <w:bidi w:val="0"/>
              <w:rPr>
                <w:sz w:val="17"/>
                <w:szCs w:val="17"/>
              </w:rPr>
            </w:pPr>
            <w:r w:rsidRPr="67F51CB2" w:rsidR="0776F4FB">
              <w:rPr>
                <w:sz w:val="17"/>
                <w:szCs w:val="17"/>
              </w:rPr>
              <w:t>Low</w:t>
            </w:r>
          </w:p>
        </w:tc>
      </w:tr>
      <w:tr w:rsidR="67F51CB2" w:rsidTr="67F51CB2" w14:paraId="610A9F82">
        <w:trPr>
          <w:trHeight w:val="300"/>
        </w:trPr>
        <w:tc>
          <w:tcPr>
            <w:tcW w:w="1170" w:type="dxa"/>
            <w:tcMar/>
          </w:tcPr>
          <w:p w:rsidR="0776F4FB" w:rsidP="67F51CB2" w:rsidRDefault="0776F4FB" w14:paraId="5527F393" w14:textId="008E3959">
            <w:pPr>
              <w:pStyle w:val="Normal"/>
            </w:pPr>
            <w:r w:rsidRPr="67F51CB2" w:rsidR="0776F4FB">
              <w:rPr>
                <w:rFonts w:ascii="Calibri" w:hAnsi="Calibri" w:eastAsia="Calibri" w:cs="Calibri"/>
                <w:noProof w:val="0"/>
                <w:sz w:val="17"/>
                <w:szCs w:val="17"/>
                <w:lang w:val="en-US"/>
              </w:rPr>
              <w:t>Drowning risk</w:t>
            </w:r>
          </w:p>
        </w:tc>
        <w:tc>
          <w:tcPr>
            <w:tcW w:w="1050" w:type="dxa"/>
            <w:tcMar/>
          </w:tcPr>
          <w:p w:rsidR="0776F4FB" w:rsidP="67F51CB2" w:rsidRDefault="0776F4FB" w14:paraId="66F355F5" w14:textId="2B6C3981">
            <w:pPr>
              <w:pStyle w:val="Normal"/>
            </w:pPr>
            <w:r w:rsidRPr="67F51CB2" w:rsidR="0776F4FB">
              <w:rPr>
                <w:rFonts w:ascii="Calibri" w:hAnsi="Calibri" w:eastAsia="Calibri" w:cs="Calibri"/>
                <w:noProof w:val="0"/>
                <w:sz w:val="17"/>
                <w:szCs w:val="17"/>
                <w:lang w:val="en-US"/>
              </w:rPr>
              <w:t>Participants</w:t>
            </w:r>
          </w:p>
        </w:tc>
        <w:tc>
          <w:tcPr>
            <w:tcW w:w="1200" w:type="dxa"/>
            <w:tcMar/>
          </w:tcPr>
          <w:p w:rsidR="0776F4FB" w:rsidP="67F51CB2" w:rsidRDefault="0776F4FB" w14:paraId="0156A521" w14:textId="404F3D96">
            <w:pPr>
              <w:pStyle w:val="Normal"/>
            </w:pPr>
            <w:r w:rsidRPr="67F51CB2" w:rsidR="0776F4FB">
              <w:rPr>
                <w:rFonts w:ascii="Calibri" w:hAnsi="Calibri" w:eastAsia="Calibri" w:cs="Calibri"/>
                <w:noProof w:val="0"/>
                <w:sz w:val="17"/>
                <w:szCs w:val="17"/>
                <w:lang w:val="en-US"/>
              </w:rPr>
              <w:t>Fatality</w:t>
            </w:r>
          </w:p>
        </w:tc>
        <w:tc>
          <w:tcPr>
            <w:tcW w:w="900" w:type="dxa"/>
            <w:tcMar/>
          </w:tcPr>
          <w:p w:rsidR="0776F4FB" w:rsidP="67F51CB2" w:rsidRDefault="0776F4FB" w14:paraId="0E041C18" w14:textId="6F2D66C5">
            <w:pPr>
              <w:pStyle w:val="Normal"/>
              <w:bidi w:val="0"/>
              <w:rPr>
                <w:sz w:val="17"/>
                <w:szCs w:val="17"/>
              </w:rPr>
            </w:pPr>
            <w:r w:rsidRPr="67F51CB2" w:rsidR="0776F4FB">
              <w:rPr>
                <w:sz w:val="17"/>
                <w:szCs w:val="17"/>
              </w:rPr>
              <w:t>High</w:t>
            </w:r>
          </w:p>
        </w:tc>
        <w:tc>
          <w:tcPr>
            <w:tcW w:w="2025" w:type="dxa"/>
            <w:tcMar/>
          </w:tcPr>
          <w:p w:rsidR="0776F4FB" w:rsidP="67F51CB2" w:rsidRDefault="0776F4FB" w14:paraId="1DC74B1E" w14:textId="7566BBF1">
            <w:pPr>
              <w:pStyle w:val="Normal"/>
            </w:pPr>
            <w:r w:rsidRPr="67F51CB2" w:rsidR="0776F4FB">
              <w:rPr>
                <w:rFonts w:ascii="Calibri" w:hAnsi="Calibri" w:eastAsia="Calibri" w:cs="Calibri"/>
                <w:noProof w:val="0"/>
                <w:sz w:val="17"/>
                <w:szCs w:val="17"/>
                <w:lang w:val="en-US"/>
              </w:rPr>
              <w:t>Buoyancy aids compulsory</w:t>
            </w:r>
            <w:r w:rsidRPr="67F51CB2" w:rsidR="0E0AFA75">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constant supervision</w:t>
            </w:r>
            <w:r w:rsidRPr="67F51CB2" w:rsidR="7AB944CB">
              <w:rPr>
                <w:rFonts w:ascii="Calibri" w:hAnsi="Calibri" w:eastAsia="Calibri" w:cs="Calibri"/>
                <w:noProof w:val="0"/>
                <w:sz w:val="17"/>
                <w:szCs w:val="17"/>
                <w:lang w:val="en-US"/>
              </w:rPr>
              <w:t>,</w:t>
            </w:r>
            <w:r w:rsidRPr="67F51CB2" w:rsidR="0776F4FB">
              <w:rPr>
                <w:rFonts w:ascii="Calibri" w:hAnsi="Calibri" w:eastAsia="Calibri" w:cs="Calibri"/>
                <w:noProof w:val="0"/>
                <w:sz w:val="17"/>
                <w:szCs w:val="17"/>
                <w:lang w:val="en-US"/>
              </w:rPr>
              <w:t xml:space="preserve"> head counts regularly conducted</w:t>
            </w:r>
          </w:p>
        </w:tc>
        <w:tc>
          <w:tcPr>
            <w:tcW w:w="825" w:type="dxa"/>
            <w:tcMar/>
          </w:tcPr>
          <w:p w:rsidR="0776F4FB" w:rsidP="67F51CB2" w:rsidRDefault="0776F4FB" w14:paraId="52FB3273" w14:textId="4B3082E4">
            <w:pPr>
              <w:pStyle w:val="Normal"/>
              <w:bidi w:val="0"/>
              <w:rPr>
                <w:sz w:val="17"/>
                <w:szCs w:val="17"/>
              </w:rPr>
            </w:pPr>
            <w:r w:rsidRPr="67F51CB2" w:rsidR="0776F4FB">
              <w:rPr>
                <w:sz w:val="17"/>
                <w:szCs w:val="17"/>
              </w:rPr>
              <w:t>Medium</w:t>
            </w:r>
          </w:p>
        </w:tc>
        <w:tc>
          <w:tcPr>
            <w:tcW w:w="1470" w:type="dxa"/>
            <w:tcMar/>
          </w:tcPr>
          <w:p w:rsidR="0776F4FB" w:rsidP="67F51CB2" w:rsidRDefault="0776F4FB" w14:paraId="0FE8FE37" w14:textId="2B196527">
            <w:pPr>
              <w:pStyle w:val="Normal"/>
            </w:pPr>
            <w:r w:rsidRPr="67F51CB2" w:rsidR="0776F4FB">
              <w:rPr>
                <w:rFonts w:ascii="Calibri" w:hAnsi="Calibri" w:eastAsia="Calibri" w:cs="Calibri"/>
                <w:noProof w:val="0"/>
                <w:sz w:val="17"/>
                <w:szCs w:val="17"/>
                <w:lang w:val="en-US"/>
              </w:rPr>
              <w:t>Rescue equipment available (throw lines, whistle communication)</w:t>
            </w:r>
          </w:p>
        </w:tc>
        <w:tc>
          <w:tcPr>
            <w:tcW w:w="720" w:type="dxa"/>
            <w:tcMar/>
          </w:tcPr>
          <w:p w:rsidR="0776F4FB" w:rsidP="67F51CB2" w:rsidRDefault="0776F4FB" w14:paraId="63A065B2" w14:textId="12BA3F1F">
            <w:pPr>
              <w:pStyle w:val="Normal"/>
              <w:bidi w:val="0"/>
              <w:rPr>
                <w:sz w:val="17"/>
                <w:szCs w:val="17"/>
              </w:rPr>
            </w:pPr>
            <w:r w:rsidRPr="67F51CB2" w:rsidR="0776F4FB">
              <w:rPr>
                <w:sz w:val="17"/>
                <w:szCs w:val="17"/>
              </w:rPr>
              <w:t>Low</w:t>
            </w:r>
          </w:p>
        </w:tc>
      </w:tr>
    </w:tbl>
    <w:p w:rsidR="67F51CB2" w:rsidP="67F51CB2" w:rsidRDefault="67F51CB2" w14:paraId="5C9738A1" w14:textId="36CF8686">
      <w:pPr>
        <w:pStyle w:val="Normal"/>
      </w:pPr>
    </w:p>
    <w:p w:rsidR="67F51CB2" w:rsidP="67F51CB2" w:rsidRDefault="67F51CB2" w14:paraId="289EAC0A" w14:textId="7C9384C4">
      <w:pPr>
        <w:pStyle w:val="Normal"/>
      </w:pPr>
      <w:r w:rsidR="67F51CB2">
        <w:drawing>
          <wp:anchor distT="0" distB="0" distL="114300" distR="114300" simplePos="0" relativeHeight="251658240" behindDoc="0" locked="0" layoutInCell="1" allowOverlap="1" wp14:editId="5EEA8C5E" wp14:anchorId="1E33AD54">
            <wp:simplePos x="0" y="0"/>
            <wp:positionH relativeFrom="column">
              <wp:align>left</wp:align>
            </wp:positionH>
            <wp:positionV relativeFrom="paragraph">
              <wp:posOffset>0</wp:posOffset>
            </wp:positionV>
            <wp:extent cx="4271777" cy="2114845"/>
            <wp:effectExtent l="0" t="0" r="0" b="0"/>
            <wp:wrapSquare wrapText="bothSides"/>
            <wp:docPr id="17299468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9946853" name="Picture 1729946853"/>
                    <pic:cNvPicPr/>
                  </pic:nvPicPr>
                  <pic:blipFill>
                    <a:blip xmlns:r="http://schemas.openxmlformats.org/officeDocument/2006/relationships" r:embed="rId1589219508">
                      <a:extLst>
                        <a:ext uri="{28A0092B-C50C-407E-A947-70E740481C1C}">
                          <a14:useLocalDpi xmlns:a14="http://schemas.microsoft.com/office/drawing/2010/main"/>
                        </a:ext>
                      </a:extLst>
                    </a:blip>
                    <a:stretch>
                      <a:fillRect/>
                    </a:stretch>
                  </pic:blipFill>
                  <pic:spPr>
                    <a:xfrm rot="0">
                      <a:off x="0" y="0"/>
                      <a:ext cx="4271777" cy="2114845"/>
                    </a:xfrm>
                    <a:prstGeom prst="rect">
                      <a:avLst/>
                    </a:prstGeom>
                  </pic:spPr>
                </pic:pic>
              </a:graphicData>
            </a:graphic>
            <wp14:sizeRelH relativeFrom="page">
              <wp14:pctWidth>0</wp14:pctWidth>
            </wp14:sizeRelH>
            <wp14:sizeRelV relativeFrom="page">
              <wp14:pctHeight>0</wp14:pctHeight>
            </wp14:sizeRelV>
          </wp:anchor>
        </w:drawing>
      </w:r>
      <w:r w:rsidR="58008857">
        <w:rPr/>
        <w:t xml:space="preserve">This rating matrix helps understand the risk rating given in both of my risk </w:t>
      </w:r>
      <w:r w:rsidR="58008857">
        <w:rPr/>
        <w:t>assessments</w:t>
      </w:r>
      <w:r w:rsidR="58008857">
        <w:rPr/>
        <w:t xml:space="preserve">. </w:t>
      </w:r>
    </w:p>
    <w:p w:rsidR="38ECFBCB" w:rsidP="38ECFBCB" w:rsidRDefault="38ECFBCB" w14:paraId="780294FE" w14:textId="7C85E6B6">
      <w:pPr>
        <w:pStyle w:val="Normal"/>
      </w:pPr>
    </w:p>
    <w:p w:rsidR="38ECFBCB" w:rsidP="38ECFBCB" w:rsidRDefault="38ECFBCB" w14:paraId="6C0CF9FE" w14:textId="09204339">
      <w:pPr>
        <w:pStyle w:val="Normal"/>
      </w:pPr>
    </w:p>
    <w:p w:rsidR="0776F4FB" w:rsidP="67F51CB2" w:rsidRDefault="0776F4FB" w14:paraId="01B8E900" w14:textId="6345FA6F">
      <w:pPr>
        <w:pStyle w:val="Normal"/>
      </w:pPr>
      <w:r w:rsidR="1E1669F9">
        <w:rPr/>
        <w:t xml:space="preserve">References - </w:t>
      </w:r>
    </w:p>
    <w:p w:rsidR="4D146494" w:rsidP="52D09901" w:rsidRDefault="4D146494" w14:paraId="44459982" w14:textId="15294068">
      <w:pPr>
        <w:pStyle w:val="Normal"/>
        <w:bidi w:val="0"/>
        <w:spacing w:before="240" w:beforeAutospacing="off" w:after="240" w:afterAutospacing="off"/>
        <w:ind w:left="0"/>
      </w:pPr>
      <w:r w:rsidRPr="52D09901" w:rsidR="4D146494">
        <w:rPr>
          <w:rFonts w:ascii="Calibri" w:hAnsi="Calibri" w:eastAsia="Calibri" w:cs="Calibri"/>
          <w:noProof w:val="0"/>
          <w:sz w:val="24"/>
          <w:szCs w:val="24"/>
          <w:lang w:val="en-US"/>
        </w:rPr>
        <w:t>AdventureSmart</w:t>
      </w:r>
      <w:r w:rsidRPr="52D09901" w:rsidR="4D146494">
        <w:rPr>
          <w:rFonts w:ascii="Calibri" w:hAnsi="Calibri" w:eastAsia="Calibri" w:cs="Calibri"/>
          <w:noProof w:val="0"/>
          <w:sz w:val="24"/>
          <w:szCs w:val="24"/>
          <w:lang w:val="en-US"/>
        </w:rPr>
        <w:t xml:space="preserve"> UK (2021) </w:t>
      </w:r>
      <w:r w:rsidRPr="52D09901" w:rsidR="4D146494">
        <w:rPr>
          <w:rFonts w:ascii="Calibri" w:hAnsi="Calibri" w:eastAsia="Calibri" w:cs="Calibri"/>
          <w:i w:val="1"/>
          <w:iCs w:val="1"/>
          <w:noProof w:val="0"/>
          <w:sz w:val="24"/>
          <w:szCs w:val="24"/>
          <w:lang w:val="en-US"/>
        </w:rPr>
        <w:t>Dynamic risk assessment in outdoor activities</w:t>
      </w:r>
      <w:r w:rsidRPr="52D09901" w:rsidR="4D146494">
        <w:rPr>
          <w:rFonts w:ascii="Calibri" w:hAnsi="Calibri" w:eastAsia="Calibri" w:cs="Calibri"/>
          <w:noProof w:val="0"/>
          <w:sz w:val="24"/>
          <w:szCs w:val="24"/>
          <w:lang w:val="en-US"/>
        </w:rPr>
        <w:t xml:space="preserve">. Available at: </w:t>
      </w:r>
      <w:hyperlink r:id="R51bce0074fd74601">
        <w:r w:rsidRPr="52D09901" w:rsidR="4D146494">
          <w:rPr>
            <w:rStyle w:val="Hyperlink"/>
            <w:rFonts w:ascii="Calibri" w:hAnsi="Calibri" w:eastAsia="Calibri" w:cs="Calibri"/>
            <w:noProof w:val="0"/>
            <w:sz w:val="24"/>
            <w:szCs w:val="24"/>
            <w:lang w:val="en-US"/>
          </w:rPr>
          <w:t>https://www.adventuresmart.uk</w:t>
        </w:r>
      </w:hyperlink>
      <w:r w:rsidRPr="52D09901" w:rsidR="4D146494">
        <w:rPr>
          <w:rFonts w:ascii="Calibri" w:hAnsi="Calibri" w:eastAsia="Calibri" w:cs="Calibri"/>
          <w:noProof w:val="0"/>
          <w:sz w:val="24"/>
          <w:szCs w:val="24"/>
          <w:lang w:val="en-US"/>
        </w:rPr>
        <w:t xml:space="preserve"> (Accessed: 29 April 2026).</w:t>
      </w:r>
    </w:p>
    <w:p w:rsidR="5B20092F" w:rsidP="52D09901" w:rsidRDefault="5B20092F" w14:paraId="5C08FE4B" w14:textId="06273C11">
      <w:pPr>
        <w:spacing w:before="120" w:beforeAutospacing="off" w:after="120" w:afterAutospacing="off"/>
        <w:jc w:val="left"/>
      </w:pPr>
      <w:r w:rsidRPr="52D09901" w:rsidR="5B20092F">
        <w:rPr>
          <w:rFonts w:ascii="Calibri" w:hAnsi="Calibri" w:eastAsia="Calibri" w:cs="Calibri"/>
          <w:noProof w:val="0"/>
          <w:sz w:val="24"/>
          <w:szCs w:val="24"/>
          <w:lang w:val="en-US"/>
        </w:rPr>
        <w:t>Allan, J., Smith, K., &amp; Clegg, R. (2018). Outdoor Adventure Activities: Risk and Safety Management. Routledge.</w:t>
      </w:r>
    </w:p>
    <w:p w:rsidR="126CEC15" w:rsidP="52D09901" w:rsidRDefault="126CEC15" w14:paraId="456E7BC1" w14:textId="36AB3D14">
      <w:pPr>
        <w:pStyle w:val="Normal"/>
        <w:bidi w:val="0"/>
        <w:spacing w:before="240" w:beforeAutospacing="off" w:after="240" w:afterAutospacing="off"/>
        <w:ind w:left="0"/>
      </w:pPr>
      <w:r w:rsidRPr="52D09901" w:rsidR="126CEC15">
        <w:rPr>
          <w:rFonts w:ascii="Calibri" w:hAnsi="Calibri" w:eastAsia="Calibri" w:cs="Calibri"/>
          <w:noProof w:val="0"/>
          <w:sz w:val="24"/>
          <w:szCs w:val="24"/>
          <w:lang w:val="en-US"/>
        </w:rPr>
        <w:t xml:space="preserve">Boyes, M. (2013) ‘4 key risk management strategies for outdoor leaders’, </w:t>
      </w:r>
      <w:r w:rsidRPr="52D09901" w:rsidR="126CEC15">
        <w:rPr>
          <w:rFonts w:ascii="Calibri" w:hAnsi="Calibri" w:eastAsia="Calibri" w:cs="Calibri"/>
          <w:i w:val="1"/>
          <w:iCs w:val="1"/>
          <w:noProof w:val="0"/>
          <w:sz w:val="24"/>
          <w:szCs w:val="24"/>
          <w:lang w:val="en-US"/>
        </w:rPr>
        <w:t>Journal of Adventure Education and Outdoor Learning</w:t>
      </w:r>
      <w:r w:rsidRPr="52D09901" w:rsidR="126CEC15">
        <w:rPr>
          <w:rFonts w:ascii="Calibri" w:hAnsi="Calibri" w:eastAsia="Calibri" w:cs="Calibri"/>
          <w:noProof w:val="0"/>
          <w:sz w:val="24"/>
          <w:szCs w:val="24"/>
          <w:lang w:val="en-US"/>
        </w:rPr>
        <w:t>, 13(1), pp. 1–14.</w:t>
      </w:r>
    </w:p>
    <w:p w:rsidR="126CEC15" w:rsidP="52D09901" w:rsidRDefault="126CEC15" w14:paraId="533000E4" w14:textId="598D3A32">
      <w:pPr>
        <w:pStyle w:val="Normal"/>
      </w:pPr>
      <w:r w:rsidRPr="52D09901" w:rsidR="126CEC15">
        <w:rPr>
          <w:rFonts w:ascii="Calibri" w:hAnsi="Calibri" w:eastAsia="Calibri" w:cs="Calibri"/>
          <w:noProof w:val="0"/>
          <w:sz w:val="24"/>
          <w:szCs w:val="24"/>
          <w:lang w:val="en-US"/>
        </w:rPr>
        <w:t xml:space="preserve">British Cycling (2023) </w:t>
      </w:r>
      <w:r w:rsidRPr="52D09901" w:rsidR="126CEC15">
        <w:rPr>
          <w:rFonts w:ascii="Calibri" w:hAnsi="Calibri" w:eastAsia="Calibri" w:cs="Calibri"/>
          <w:i w:val="1"/>
          <w:iCs w:val="1"/>
          <w:noProof w:val="0"/>
          <w:sz w:val="24"/>
          <w:szCs w:val="24"/>
          <w:lang w:val="en-US"/>
        </w:rPr>
        <w:t>Mountain biking safety guidelines</w:t>
      </w:r>
      <w:r w:rsidRPr="52D09901" w:rsidR="126CEC15">
        <w:rPr>
          <w:rFonts w:ascii="Calibri" w:hAnsi="Calibri" w:eastAsia="Calibri" w:cs="Calibri"/>
          <w:noProof w:val="0"/>
          <w:sz w:val="24"/>
          <w:szCs w:val="24"/>
          <w:lang w:val="en-US"/>
        </w:rPr>
        <w:t xml:space="preserve">. Available at: </w:t>
      </w:r>
      <w:hyperlink r:id="Re433e66086b34628">
        <w:r w:rsidRPr="52D09901" w:rsidR="126CEC15">
          <w:rPr>
            <w:rStyle w:val="Hyperlink"/>
            <w:rFonts w:ascii="Calibri" w:hAnsi="Calibri" w:eastAsia="Calibri" w:cs="Calibri"/>
            <w:noProof w:val="0"/>
            <w:sz w:val="24"/>
            <w:szCs w:val="24"/>
            <w:lang w:val="en-US"/>
          </w:rPr>
          <w:t>https://www.britishcycling.org.uk</w:t>
        </w:r>
      </w:hyperlink>
      <w:r w:rsidRPr="52D09901" w:rsidR="126CEC15">
        <w:rPr>
          <w:rFonts w:ascii="Calibri" w:hAnsi="Calibri" w:eastAsia="Calibri" w:cs="Calibri"/>
          <w:noProof w:val="0"/>
          <w:sz w:val="24"/>
          <w:szCs w:val="24"/>
          <w:lang w:val="en-US"/>
        </w:rPr>
        <w:t xml:space="preserve"> (Accessed: 27 April 2026).</w:t>
      </w:r>
    </w:p>
    <w:p w:rsidR="5B20092F" w:rsidP="52D09901" w:rsidRDefault="5B20092F" w14:paraId="38E82FBE" w14:textId="2B5D3E51">
      <w:pPr>
        <w:spacing w:before="120" w:beforeAutospacing="off" w:after="120" w:afterAutospacing="off"/>
        <w:jc w:val="left"/>
      </w:pPr>
      <w:r w:rsidRPr="52D09901" w:rsidR="5B20092F">
        <w:rPr>
          <w:rFonts w:ascii="Calibri" w:hAnsi="Calibri" w:eastAsia="Calibri" w:cs="Calibri"/>
          <w:noProof w:val="0"/>
          <w:sz w:val="24"/>
          <w:szCs w:val="24"/>
          <w:lang w:val="en-US"/>
        </w:rPr>
        <w:t>Brown, M., &amp; Fraser, D. (2009). Risk and Risk Management in Outdoor Education. Journal of Adventure Education and Outdoor Learning, 9(2), 135–152.</w:t>
      </w:r>
    </w:p>
    <w:p w:rsidR="64882D31" w:rsidP="52D09901" w:rsidRDefault="64882D31" w14:paraId="43D550F0" w14:textId="75264458">
      <w:pPr>
        <w:pStyle w:val="Normal"/>
      </w:pPr>
      <w:r w:rsidRPr="52D09901" w:rsidR="64882D31">
        <w:rPr>
          <w:rFonts w:ascii="Calibri" w:hAnsi="Calibri" w:eastAsia="Calibri" w:cs="Calibri"/>
          <w:noProof w:val="0"/>
          <w:sz w:val="24"/>
          <w:szCs w:val="24"/>
          <w:lang w:val="en-US"/>
        </w:rPr>
        <w:t xml:space="preserve">Brymer, E. and Schweitzer, R. (2013) ‘The search for freedom in extreme sports: A phenomenological exploration’, </w:t>
      </w:r>
      <w:r w:rsidRPr="52D09901" w:rsidR="64882D31">
        <w:rPr>
          <w:rFonts w:ascii="Calibri" w:hAnsi="Calibri" w:eastAsia="Calibri" w:cs="Calibri"/>
          <w:i w:val="1"/>
          <w:iCs w:val="1"/>
          <w:noProof w:val="0"/>
          <w:sz w:val="24"/>
          <w:szCs w:val="24"/>
          <w:lang w:val="en-US"/>
        </w:rPr>
        <w:t>Psychology of Sport and Exercise</w:t>
      </w:r>
      <w:r w:rsidRPr="52D09901" w:rsidR="64882D31">
        <w:rPr>
          <w:rFonts w:ascii="Calibri" w:hAnsi="Calibri" w:eastAsia="Calibri" w:cs="Calibri"/>
          <w:noProof w:val="0"/>
          <w:sz w:val="24"/>
          <w:szCs w:val="24"/>
          <w:lang w:val="en-US"/>
        </w:rPr>
        <w:t>, 14(6), pp. 865–873.</w:t>
      </w:r>
    </w:p>
    <w:p w:rsidR="64882D31" w:rsidP="52D09901" w:rsidRDefault="64882D31" w14:paraId="31FFFD01" w14:textId="49B246F3">
      <w:pPr>
        <w:pStyle w:val="Normal"/>
      </w:pPr>
      <w:r w:rsidRPr="52D09901" w:rsidR="64882D31">
        <w:rPr>
          <w:rFonts w:ascii="Calibri" w:hAnsi="Calibri" w:eastAsia="Calibri" w:cs="Calibri"/>
          <w:noProof w:val="0"/>
          <w:sz w:val="24"/>
          <w:szCs w:val="24"/>
          <w:lang w:val="en-US"/>
        </w:rPr>
        <w:t>Collins, L. and Collins, D. (2016)</w:t>
      </w:r>
      <w:r w:rsidRPr="52D09901" w:rsidR="64882D31">
        <w:rPr>
          <w:rFonts w:ascii="Calibri" w:hAnsi="Calibri" w:eastAsia="Calibri" w:cs="Calibri"/>
          <w:noProof w:val="0"/>
          <w:sz w:val="24"/>
          <w:szCs w:val="24"/>
          <w:lang w:val="en-US"/>
        </w:rPr>
        <w:t xml:space="preserve"> </w:t>
      </w:r>
      <w:r w:rsidRPr="52D09901" w:rsidR="64882D31">
        <w:rPr>
          <w:rFonts w:ascii="Calibri" w:hAnsi="Calibri" w:eastAsia="Calibri" w:cs="Calibri"/>
          <w:i w:val="1"/>
          <w:iCs w:val="1"/>
          <w:noProof w:val="0"/>
          <w:sz w:val="24"/>
          <w:szCs w:val="24"/>
          <w:lang w:val="en-US"/>
        </w:rPr>
        <w:t>Professional</w:t>
      </w:r>
      <w:r w:rsidRPr="52D09901" w:rsidR="64882D31">
        <w:rPr>
          <w:rFonts w:ascii="Calibri" w:hAnsi="Calibri" w:eastAsia="Calibri" w:cs="Calibri"/>
          <w:i w:val="1"/>
          <w:iCs w:val="1"/>
          <w:noProof w:val="0"/>
          <w:sz w:val="24"/>
          <w:szCs w:val="24"/>
          <w:lang w:val="en-US"/>
        </w:rPr>
        <w:t xml:space="preserve"> judgement and decision making in sport</w:t>
      </w:r>
      <w:r w:rsidRPr="52D09901" w:rsidR="64882D31">
        <w:rPr>
          <w:rFonts w:ascii="Calibri" w:hAnsi="Calibri" w:eastAsia="Calibri" w:cs="Calibri"/>
          <w:noProof w:val="0"/>
          <w:sz w:val="24"/>
          <w:szCs w:val="24"/>
          <w:lang w:val="en-US"/>
        </w:rPr>
        <w:t>. London: Routledge.</w:t>
      </w:r>
    </w:p>
    <w:p w:rsidR="5B20092F" w:rsidP="52D09901" w:rsidRDefault="5B20092F" w14:paraId="39FA07EC" w14:textId="57251CA7">
      <w:pPr>
        <w:spacing w:before="120" w:beforeAutospacing="off" w:after="120" w:afterAutospacing="off"/>
        <w:jc w:val="left"/>
      </w:pPr>
      <w:r w:rsidRPr="52D09901" w:rsidR="5B20092F">
        <w:rPr>
          <w:rFonts w:ascii="Calibri" w:hAnsi="Calibri" w:eastAsia="Calibri" w:cs="Calibri"/>
          <w:noProof w:val="0"/>
          <w:sz w:val="24"/>
          <w:szCs w:val="24"/>
          <w:lang w:val="en-US"/>
        </w:rPr>
        <w:t>Davids, K., Button, C., &amp; Bennett, S. (2013). Dynamics of Skill Acquisition: A Constraints-Led Approach. Human Kinetics.</w:t>
      </w:r>
    </w:p>
    <w:p w:rsidR="6C185ABA" w:rsidP="52D09901" w:rsidRDefault="6C185ABA" w14:paraId="3234A2A8" w14:textId="4763BC64">
      <w:pPr>
        <w:pStyle w:val="Normal"/>
      </w:pPr>
      <w:r w:rsidRPr="52D09901" w:rsidR="6C185ABA">
        <w:rPr>
          <w:rFonts w:ascii="Calibri" w:hAnsi="Calibri" w:eastAsia="Calibri" w:cs="Calibri"/>
          <w:noProof w:val="0"/>
          <w:sz w:val="24"/>
          <w:szCs w:val="24"/>
          <w:lang w:val="en-US"/>
        </w:rPr>
        <w:t xml:space="preserve">Haddock, G., Priest, S. and Evans, G. (2017) </w:t>
      </w:r>
      <w:r w:rsidRPr="52D09901" w:rsidR="6C185ABA">
        <w:rPr>
          <w:rFonts w:ascii="Calibri" w:hAnsi="Calibri" w:eastAsia="Calibri" w:cs="Calibri"/>
          <w:i w:val="1"/>
          <w:iCs w:val="1"/>
          <w:noProof w:val="0"/>
          <w:sz w:val="24"/>
          <w:szCs w:val="24"/>
          <w:lang w:val="en-US"/>
        </w:rPr>
        <w:t>Adventure education: Theory and applications</w:t>
      </w:r>
      <w:r w:rsidRPr="52D09901" w:rsidR="6C185ABA">
        <w:rPr>
          <w:rFonts w:ascii="Calibri" w:hAnsi="Calibri" w:eastAsia="Calibri" w:cs="Calibri"/>
          <w:noProof w:val="0"/>
          <w:sz w:val="24"/>
          <w:szCs w:val="24"/>
          <w:lang w:val="en-US"/>
        </w:rPr>
        <w:t>. Champaign, IL: Human Kinetics.</w:t>
      </w:r>
    </w:p>
    <w:p w:rsidR="6C185ABA" w:rsidP="52D09901" w:rsidRDefault="6C185ABA" w14:paraId="51F35F63" w14:textId="11A81E9B">
      <w:pPr>
        <w:pStyle w:val="Normal"/>
        <w:bidi w:val="0"/>
        <w:spacing w:before="240" w:beforeAutospacing="off" w:after="240" w:afterAutospacing="off"/>
      </w:pPr>
      <w:r w:rsidRPr="52D09901" w:rsidR="6C185ABA">
        <w:rPr>
          <w:rFonts w:ascii="Calibri" w:hAnsi="Calibri" w:eastAsia="Calibri" w:cs="Calibri"/>
          <w:noProof w:val="0"/>
          <w:sz w:val="24"/>
          <w:szCs w:val="24"/>
          <w:lang w:val="en-US"/>
        </w:rPr>
        <w:t xml:space="preserve">IMBA (International Mountain Bicycling Association) (2022) </w:t>
      </w:r>
      <w:r w:rsidRPr="52D09901" w:rsidR="6C185ABA">
        <w:rPr>
          <w:rFonts w:ascii="Calibri" w:hAnsi="Calibri" w:eastAsia="Calibri" w:cs="Calibri"/>
          <w:i w:val="1"/>
          <w:iCs w:val="1"/>
          <w:noProof w:val="0"/>
          <w:sz w:val="24"/>
          <w:szCs w:val="24"/>
          <w:lang w:val="en-US"/>
        </w:rPr>
        <w:t>Trail safety and risk management</w:t>
      </w:r>
      <w:r w:rsidRPr="52D09901" w:rsidR="6C185ABA">
        <w:rPr>
          <w:rFonts w:ascii="Calibri" w:hAnsi="Calibri" w:eastAsia="Calibri" w:cs="Calibri"/>
          <w:noProof w:val="0"/>
          <w:sz w:val="24"/>
          <w:szCs w:val="24"/>
          <w:lang w:val="en-US"/>
        </w:rPr>
        <w:t xml:space="preserve">. Available at: </w:t>
      </w:r>
      <w:hyperlink r:id="R207bee85f5f04a7a">
        <w:r w:rsidRPr="52D09901" w:rsidR="6C185ABA">
          <w:rPr>
            <w:rStyle w:val="Hyperlink"/>
            <w:rFonts w:ascii="Calibri" w:hAnsi="Calibri" w:eastAsia="Calibri" w:cs="Calibri"/>
            <w:noProof w:val="0"/>
            <w:sz w:val="24"/>
            <w:szCs w:val="24"/>
            <w:lang w:val="en-US"/>
          </w:rPr>
          <w:t>https://www.imba.com</w:t>
        </w:r>
      </w:hyperlink>
      <w:r w:rsidRPr="52D09901" w:rsidR="6C185ABA">
        <w:rPr>
          <w:rFonts w:ascii="Calibri" w:hAnsi="Calibri" w:eastAsia="Calibri" w:cs="Calibri"/>
          <w:noProof w:val="0"/>
          <w:sz w:val="24"/>
          <w:szCs w:val="24"/>
          <w:lang w:val="en-US"/>
        </w:rPr>
        <w:t xml:space="preserve"> (Accessed: 29 April 2026).</w:t>
      </w:r>
    </w:p>
    <w:p w:rsidR="6C185ABA" w:rsidP="52D09901" w:rsidRDefault="6C185ABA" w14:paraId="48011CD0" w14:textId="49B3C0A2">
      <w:pPr>
        <w:pStyle w:val="Normal"/>
        <w:bidi w:val="0"/>
        <w:spacing w:before="240" w:beforeAutospacing="off" w:after="240" w:afterAutospacing="off"/>
        <w:ind w:left="0"/>
      </w:pPr>
      <w:r w:rsidRPr="52D09901" w:rsidR="6C185ABA">
        <w:rPr>
          <w:rFonts w:ascii="Calibri" w:hAnsi="Calibri" w:eastAsia="Calibri" w:cs="Calibri"/>
          <w:noProof w:val="0"/>
          <w:sz w:val="24"/>
          <w:szCs w:val="24"/>
          <w:lang w:val="en-US"/>
        </w:rPr>
        <w:t xml:space="preserve">National Geographic (2019) </w:t>
      </w:r>
      <w:r w:rsidRPr="52D09901" w:rsidR="6C185ABA">
        <w:rPr>
          <w:rFonts w:ascii="Calibri" w:hAnsi="Calibri" w:eastAsia="Calibri" w:cs="Calibri"/>
          <w:i w:val="1"/>
          <w:iCs w:val="1"/>
          <w:noProof w:val="0"/>
          <w:sz w:val="24"/>
          <w:szCs w:val="24"/>
          <w:lang w:val="en-US"/>
        </w:rPr>
        <w:t xml:space="preserve">The </w:t>
      </w:r>
      <w:r w:rsidRPr="52D09901" w:rsidR="6C185ABA">
        <w:rPr>
          <w:rFonts w:ascii="Calibri" w:hAnsi="Calibri" w:eastAsia="Calibri" w:cs="Calibri"/>
          <w:i w:val="1"/>
          <w:iCs w:val="1"/>
          <w:noProof w:val="0"/>
          <w:sz w:val="24"/>
          <w:szCs w:val="24"/>
          <w:lang w:val="en-US"/>
        </w:rPr>
        <w:t>science</w:t>
      </w:r>
      <w:r w:rsidRPr="52D09901" w:rsidR="6C185ABA">
        <w:rPr>
          <w:rFonts w:ascii="Calibri" w:hAnsi="Calibri" w:eastAsia="Calibri" w:cs="Calibri"/>
          <w:i w:val="1"/>
          <w:iCs w:val="1"/>
          <w:noProof w:val="0"/>
          <w:sz w:val="24"/>
          <w:szCs w:val="24"/>
          <w:lang w:val="en-US"/>
        </w:rPr>
        <w:t xml:space="preserve"> of </w:t>
      </w:r>
      <w:r w:rsidRPr="52D09901" w:rsidR="6C185ABA">
        <w:rPr>
          <w:rFonts w:ascii="Calibri" w:hAnsi="Calibri" w:eastAsia="Calibri" w:cs="Calibri"/>
          <w:i w:val="1"/>
          <w:iCs w:val="1"/>
          <w:noProof w:val="0"/>
          <w:sz w:val="24"/>
          <w:szCs w:val="24"/>
          <w:lang w:val="en-US"/>
        </w:rPr>
        <w:t>risk</w:t>
      </w:r>
      <w:r w:rsidRPr="52D09901" w:rsidR="6C185ABA">
        <w:rPr>
          <w:rFonts w:ascii="Calibri" w:hAnsi="Calibri" w:eastAsia="Calibri" w:cs="Calibri"/>
          <w:i w:val="1"/>
          <w:iCs w:val="1"/>
          <w:noProof w:val="0"/>
          <w:sz w:val="24"/>
          <w:szCs w:val="24"/>
          <w:lang w:val="en-US"/>
        </w:rPr>
        <w:t>-taking</w:t>
      </w:r>
      <w:r w:rsidRPr="52D09901" w:rsidR="6C185ABA">
        <w:rPr>
          <w:rFonts w:ascii="Calibri" w:hAnsi="Calibri" w:eastAsia="Calibri" w:cs="Calibri"/>
          <w:noProof w:val="0"/>
          <w:sz w:val="24"/>
          <w:szCs w:val="24"/>
          <w:lang w:val="en-US"/>
        </w:rPr>
        <w:t xml:space="preserve"> (Documentary). Available at: </w:t>
      </w:r>
      <w:hyperlink r:id="Rd894ec54353b44c5">
        <w:r w:rsidRPr="52D09901" w:rsidR="6C185ABA">
          <w:rPr>
            <w:rStyle w:val="Hyperlink"/>
            <w:rFonts w:ascii="Calibri" w:hAnsi="Calibri" w:eastAsia="Calibri" w:cs="Calibri"/>
            <w:noProof w:val="0"/>
            <w:sz w:val="24"/>
            <w:szCs w:val="24"/>
            <w:lang w:val="en-US"/>
          </w:rPr>
          <w:t>https://www.nationalgeographic.com</w:t>
        </w:r>
      </w:hyperlink>
      <w:r w:rsidRPr="52D09901" w:rsidR="6C185ABA">
        <w:rPr>
          <w:rFonts w:ascii="Calibri" w:hAnsi="Calibri" w:eastAsia="Calibri" w:cs="Calibri"/>
          <w:noProof w:val="0"/>
          <w:sz w:val="24"/>
          <w:szCs w:val="24"/>
          <w:lang w:val="en-US"/>
        </w:rPr>
        <w:t xml:space="preserve"> (Accessed: 30 April 2026).</w:t>
      </w:r>
    </w:p>
    <w:p w:rsidR="6C185ABA" w:rsidP="52D09901" w:rsidRDefault="6C185ABA" w14:paraId="73E682FA" w14:textId="06E6E47A">
      <w:pPr>
        <w:pStyle w:val="Normal"/>
      </w:pPr>
      <w:r w:rsidRPr="52D09901" w:rsidR="6C185ABA">
        <w:rPr>
          <w:rFonts w:ascii="Calibri" w:hAnsi="Calibri" w:eastAsia="Calibri" w:cs="Calibri"/>
          <w:noProof w:val="0"/>
          <w:sz w:val="24"/>
          <w:szCs w:val="24"/>
          <w:lang w:val="en-US"/>
        </w:rPr>
        <w:t xml:space="preserve">Priest, S. and Gass, M.A. (2018) </w:t>
      </w:r>
      <w:r w:rsidRPr="52D09901" w:rsidR="6C185ABA">
        <w:rPr>
          <w:rFonts w:ascii="Calibri" w:hAnsi="Calibri" w:eastAsia="Calibri" w:cs="Calibri"/>
          <w:i w:val="1"/>
          <w:iCs w:val="1"/>
          <w:noProof w:val="0"/>
          <w:sz w:val="24"/>
          <w:szCs w:val="24"/>
          <w:lang w:val="en-US"/>
        </w:rPr>
        <w:t>Effective leadership in adventure programming</w:t>
      </w:r>
      <w:r w:rsidRPr="52D09901" w:rsidR="6C185ABA">
        <w:rPr>
          <w:rFonts w:ascii="Calibri" w:hAnsi="Calibri" w:eastAsia="Calibri" w:cs="Calibri"/>
          <w:noProof w:val="0"/>
          <w:sz w:val="24"/>
          <w:szCs w:val="24"/>
          <w:lang w:val="en-US"/>
        </w:rPr>
        <w:t xml:space="preserve">. 3rd </w:t>
      </w:r>
      <w:r w:rsidRPr="52D09901" w:rsidR="6C185ABA">
        <w:rPr>
          <w:rFonts w:ascii="Calibri" w:hAnsi="Calibri" w:eastAsia="Calibri" w:cs="Calibri"/>
          <w:noProof w:val="0"/>
          <w:sz w:val="24"/>
          <w:szCs w:val="24"/>
          <w:lang w:val="en-US"/>
        </w:rPr>
        <w:t>edn</w:t>
      </w:r>
      <w:r w:rsidRPr="52D09901" w:rsidR="6C185ABA">
        <w:rPr>
          <w:rFonts w:ascii="Calibri" w:hAnsi="Calibri" w:eastAsia="Calibri" w:cs="Calibri"/>
          <w:noProof w:val="0"/>
          <w:sz w:val="24"/>
          <w:szCs w:val="24"/>
          <w:lang w:val="en-US"/>
        </w:rPr>
        <w:t>. Champaign, IL: Human Kinetics.</w:t>
      </w:r>
    </w:p>
    <w:p w:rsidR="5B20092F" w:rsidP="52D09901" w:rsidRDefault="5B20092F" w14:paraId="66870AB1" w14:textId="0B137FDF">
      <w:pPr>
        <w:spacing w:before="120" w:beforeAutospacing="off" w:after="120" w:afterAutospacing="off"/>
        <w:jc w:val="left"/>
      </w:pPr>
      <w:r w:rsidRPr="52D09901" w:rsidR="5B20092F">
        <w:rPr>
          <w:rFonts w:ascii="Calibri" w:hAnsi="Calibri" w:eastAsia="Calibri" w:cs="Calibri"/>
          <w:noProof w:val="0"/>
          <w:sz w:val="24"/>
          <w:szCs w:val="24"/>
          <w:lang w:val="en-US"/>
        </w:rPr>
        <w:t>Schneider, S., Askew, C. D., &amp; Diehl, K. (2021). Outdoor Sports and Physical Health: A Review. International Journal of Environmental Research and Public Health, 18(16), 8456.</w:t>
      </w:r>
    </w:p>
    <w:p w:rsidR="6AF08787" w:rsidP="52D09901" w:rsidRDefault="6AF08787" w14:paraId="57672B47" w14:textId="161DC0D5">
      <w:pPr>
        <w:bidi w:val="0"/>
        <w:spacing w:before="120" w:beforeAutospacing="off" w:after="120" w:afterAutospacing="off"/>
        <w:jc w:val="left"/>
      </w:pPr>
      <w:r w:rsidRPr="52D09901" w:rsidR="6AF08787">
        <w:rPr>
          <w:rFonts w:ascii="Calibri" w:hAnsi="Calibri" w:eastAsia="Calibri" w:cs="Calibri"/>
          <w:noProof w:val="0"/>
          <w:sz w:val="24"/>
          <w:szCs w:val="24"/>
          <w:lang w:val="en-US"/>
        </w:rPr>
        <w:t>Waite, S. (2019). Children Learning Outside the Classroom: From Birth to Eleven. Sage.</w:t>
      </w:r>
    </w:p>
    <w:p w:rsidR="52D09901" w:rsidP="52D09901" w:rsidRDefault="52D09901" w14:paraId="164BC084" w14:textId="6C32053B">
      <w:pPr>
        <w:pStyle w:val="Normal"/>
        <w:bidi w:val="0"/>
        <w:spacing w:before="240" w:beforeAutospacing="off" w:after="240" w:afterAutospacing="off"/>
        <w:ind w:left="0"/>
        <w:rPr>
          <w:rFonts w:ascii="Calibri" w:hAnsi="Calibri" w:eastAsia="Calibri" w:cs="Calibri"/>
          <w:noProof w:val="0"/>
          <w:sz w:val="24"/>
          <w:szCs w:val="24"/>
          <w:lang w:val="en-US"/>
        </w:rPr>
      </w:pPr>
    </w:p>
    <w:p w:rsidR="67F51CB2" w:rsidP="67F51CB2" w:rsidRDefault="67F51CB2" w14:paraId="35450C06" w14:textId="2AC13E19">
      <w:pPr>
        <w:pStyle w:val="Normal"/>
        <w:bidi w:val="0"/>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Ix4wIgHg" int2:invalidationBookmarkName="" int2:hashCode="zLv/ITwS7rewuO" int2:id="BQpA3wrt">
      <int2:state int2:type="gram" int2:value="Rejected"/>
    </int2:bookmark>
    <int2:bookmark int2:bookmarkName="_Int_Lh3L7Ug8" int2:invalidationBookmarkName="" int2:hashCode="1DuiJIAIt4DuyU" int2:id="0FiTEEQW">
      <int2:state int2:type="gram" int2:value="Rejected"/>
    </int2:bookmark>
    <int2:bookmark int2:bookmarkName="_Int_bSUjxXZi" int2:invalidationBookmarkName="" int2:hashCode="rxDvIN2QYLvurQ" int2:id="Aa3rIxkV">
      <int2:state int2:type="gram" int2:value="Rejected"/>
    </int2:bookmark>
    <int2:bookmark int2:bookmarkName="_Int_kVct881W" int2:invalidationBookmarkName="" int2:hashCode="Z4BQabnQ9xYabQ" int2:id="ducwp7B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06b746"/>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1d3d3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A10E1D"/>
    <w:rsid w:val="009B9FEA"/>
    <w:rsid w:val="00D0812D"/>
    <w:rsid w:val="0225679C"/>
    <w:rsid w:val="02E5D846"/>
    <w:rsid w:val="03049AE7"/>
    <w:rsid w:val="030E0E4C"/>
    <w:rsid w:val="03A04CE7"/>
    <w:rsid w:val="04739F4A"/>
    <w:rsid w:val="05A05939"/>
    <w:rsid w:val="05B939B3"/>
    <w:rsid w:val="06DF3D3B"/>
    <w:rsid w:val="0776F4FB"/>
    <w:rsid w:val="0859BC49"/>
    <w:rsid w:val="08DA794F"/>
    <w:rsid w:val="09EB8286"/>
    <w:rsid w:val="0B164A8B"/>
    <w:rsid w:val="0B6E56A6"/>
    <w:rsid w:val="0C0F426F"/>
    <w:rsid w:val="0C271EE8"/>
    <w:rsid w:val="0C33EC15"/>
    <w:rsid w:val="0D1A7290"/>
    <w:rsid w:val="0E0AFA75"/>
    <w:rsid w:val="0F847971"/>
    <w:rsid w:val="103DC17B"/>
    <w:rsid w:val="1066B343"/>
    <w:rsid w:val="10754F6C"/>
    <w:rsid w:val="108AACFD"/>
    <w:rsid w:val="10F5C226"/>
    <w:rsid w:val="1103D5BD"/>
    <w:rsid w:val="11579898"/>
    <w:rsid w:val="11D44A94"/>
    <w:rsid w:val="11DCBD88"/>
    <w:rsid w:val="1212C27D"/>
    <w:rsid w:val="123F6CEE"/>
    <w:rsid w:val="126CEC15"/>
    <w:rsid w:val="129DACA0"/>
    <w:rsid w:val="12D3125E"/>
    <w:rsid w:val="135BEC0B"/>
    <w:rsid w:val="13E2BE54"/>
    <w:rsid w:val="146FD1B2"/>
    <w:rsid w:val="148866B1"/>
    <w:rsid w:val="14B8AE06"/>
    <w:rsid w:val="14BC284F"/>
    <w:rsid w:val="1515C2CD"/>
    <w:rsid w:val="15288999"/>
    <w:rsid w:val="16108FB2"/>
    <w:rsid w:val="18A10E1D"/>
    <w:rsid w:val="1AF26201"/>
    <w:rsid w:val="1AF62E20"/>
    <w:rsid w:val="1B2AB761"/>
    <w:rsid w:val="1C390351"/>
    <w:rsid w:val="1D79E964"/>
    <w:rsid w:val="1D94D105"/>
    <w:rsid w:val="1DBE23D6"/>
    <w:rsid w:val="1E1669F9"/>
    <w:rsid w:val="1E5FA070"/>
    <w:rsid w:val="1E8DEE2C"/>
    <w:rsid w:val="1F299740"/>
    <w:rsid w:val="1F3031BE"/>
    <w:rsid w:val="1F4237FE"/>
    <w:rsid w:val="20582BD6"/>
    <w:rsid w:val="205B1839"/>
    <w:rsid w:val="21D3BFE8"/>
    <w:rsid w:val="21F2DBC8"/>
    <w:rsid w:val="22971BF3"/>
    <w:rsid w:val="22DFC0E9"/>
    <w:rsid w:val="2406E115"/>
    <w:rsid w:val="2466138A"/>
    <w:rsid w:val="257F3096"/>
    <w:rsid w:val="259F72ED"/>
    <w:rsid w:val="25BEACA5"/>
    <w:rsid w:val="26FCB4CE"/>
    <w:rsid w:val="278F0269"/>
    <w:rsid w:val="27F83849"/>
    <w:rsid w:val="28D7F6C5"/>
    <w:rsid w:val="28F37FA3"/>
    <w:rsid w:val="2A8F339C"/>
    <w:rsid w:val="2ADD3825"/>
    <w:rsid w:val="2D414C75"/>
    <w:rsid w:val="2DF2490F"/>
    <w:rsid w:val="2F12B12D"/>
    <w:rsid w:val="2FB99A52"/>
    <w:rsid w:val="31A5D86B"/>
    <w:rsid w:val="33C209A3"/>
    <w:rsid w:val="3429CF2B"/>
    <w:rsid w:val="34432D57"/>
    <w:rsid w:val="345C72C8"/>
    <w:rsid w:val="3460D99D"/>
    <w:rsid w:val="34DC8F49"/>
    <w:rsid w:val="35177FD7"/>
    <w:rsid w:val="35566145"/>
    <w:rsid w:val="37749FCB"/>
    <w:rsid w:val="3779B768"/>
    <w:rsid w:val="37D4C1FF"/>
    <w:rsid w:val="37E39544"/>
    <w:rsid w:val="383D10A4"/>
    <w:rsid w:val="38ECFBCB"/>
    <w:rsid w:val="390A20B9"/>
    <w:rsid w:val="3C4153F3"/>
    <w:rsid w:val="3CB86D2F"/>
    <w:rsid w:val="3CE5AD75"/>
    <w:rsid w:val="3DD34E94"/>
    <w:rsid w:val="3E015F50"/>
    <w:rsid w:val="3E36EA5E"/>
    <w:rsid w:val="3E75F929"/>
    <w:rsid w:val="3ECCB30B"/>
    <w:rsid w:val="3F4E3093"/>
    <w:rsid w:val="3F5FCE5D"/>
    <w:rsid w:val="427E5776"/>
    <w:rsid w:val="434B4474"/>
    <w:rsid w:val="44027542"/>
    <w:rsid w:val="44230FA6"/>
    <w:rsid w:val="45602220"/>
    <w:rsid w:val="45A5682B"/>
    <w:rsid w:val="4611D1E5"/>
    <w:rsid w:val="467EBF3D"/>
    <w:rsid w:val="46FAB1B0"/>
    <w:rsid w:val="4725AD27"/>
    <w:rsid w:val="4786E2E1"/>
    <w:rsid w:val="489FD0D9"/>
    <w:rsid w:val="48E382DC"/>
    <w:rsid w:val="496B282D"/>
    <w:rsid w:val="498C83F8"/>
    <w:rsid w:val="49BD5E11"/>
    <w:rsid w:val="49EAF0C8"/>
    <w:rsid w:val="4AC856A7"/>
    <w:rsid w:val="4B33A0F9"/>
    <w:rsid w:val="4BC16D7B"/>
    <w:rsid w:val="4C717E45"/>
    <w:rsid w:val="4CC39BAA"/>
    <w:rsid w:val="4CC65025"/>
    <w:rsid w:val="4CE7D871"/>
    <w:rsid w:val="4D146494"/>
    <w:rsid w:val="4D54285A"/>
    <w:rsid w:val="4D7CA55C"/>
    <w:rsid w:val="4E2B323C"/>
    <w:rsid w:val="4E2C6AEA"/>
    <w:rsid w:val="4E611461"/>
    <w:rsid w:val="4E6B88BD"/>
    <w:rsid w:val="4F2FB532"/>
    <w:rsid w:val="4FCDE7D2"/>
    <w:rsid w:val="501D6E25"/>
    <w:rsid w:val="502737CE"/>
    <w:rsid w:val="50CC2001"/>
    <w:rsid w:val="50EAB967"/>
    <w:rsid w:val="513E822D"/>
    <w:rsid w:val="514073C9"/>
    <w:rsid w:val="5219ED8F"/>
    <w:rsid w:val="5223D63F"/>
    <w:rsid w:val="52D09901"/>
    <w:rsid w:val="53980935"/>
    <w:rsid w:val="540EEEA4"/>
    <w:rsid w:val="54777D19"/>
    <w:rsid w:val="549E5F96"/>
    <w:rsid w:val="54AF8536"/>
    <w:rsid w:val="552FF7B2"/>
    <w:rsid w:val="56972002"/>
    <w:rsid w:val="58008857"/>
    <w:rsid w:val="58197D04"/>
    <w:rsid w:val="584CCFC2"/>
    <w:rsid w:val="587AA539"/>
    <w:rsid w:val="5959097D"/>
    <w:rsid w:val="5B20092F"/>
    <w:rsid w:val="5BA8AB87"/>
    <w:rsid w:val="5EA45C1E"/>
    <w:rsid w:val="5EBD8293"/>
    <w:rsid w:val="6185A90C"/>
    <w:rsid w:val="621821FE"/>
    <w:rsid w:val="6324FEBA"/>
    <w:rsid w:val="63CB8D7D"/>
    <w:rsid w:val="64245560"/>
    <w:rsid w:val="64882D31"/>
    <w:rsid w:val="64E114C3"/>
    <w:rsid w:val="6698C5B9"/>
    <w:rsid w:val="66B35078"/>
    <w:rsid w:val="66B7914B"/>
    <w:rsid w:val="67B70BAB"/>
    <w:rsid w:val="67F51CB2"/>
    <w:rsid w:val="69555F8D"/>
    <w:rsid w:val="6A55F405"/>
    <w:rsid w:val="6A6DB29A"/>
    <w:rsid w:val="6A79200D"/>
    <w:rsid w:val="6AAB7034"/>
    <w:rsid w:val="6AF08787"/>
    <w:rsid w:val="6B59714B"/>
    <w:rsid w:val="6C185ABA"/>
    <w:rsid w:val="6CED9547"/>
    <w:rsid w:val="6D261EC7"/>
    <w:rsid w:val="6DF57E9A"/>
    <w:rsid w:val="6E80CF7D"/>
    <w:rsid w:val="6F8C4327"/>
    <w:rsid w:val="7117AACE"/>
    <w:rsid w:val="71232D6D"/>
    <w:rsid w:val="713C131A"/>
    <w:rsid w:val="714EA699"/>
    <w:rsid w:val="72C335B6"/>
    <w:rsid w:val="72E80B27"/>
    <w:rsid w:val="72FC244C"/>
    <w:rsid w:val="742AA75E"/>
    <w:rsid w:val="763D5675"/>
    <w:rsid w:val="77E77109"/>
    <w:rsid w:val="7808BEC8"/>
    <w:rsid w:val="7848B7D8"/>
    <w:rsid w:val="7869B44B"/>
    <w:rsid w:val="78A4A9EB"/>
    <w:rsid w:val="78A8473B"/>
    <w:rsid w:val="79FF5A2B"/>
    <w:rsid w:val="7A6128AB"/>
    <w:rsid w:val="7AA798A3"/>
    <w:rsid w:val="7AB944CB"/>
    <w:rsid w:val="7C5AEF51"/>
    <w:rsid w:val="7DCEE762"/>
    <w:rsid w:val="7F1A239C"/>
    <w:rsid w:val="7F92150E"/>
    <w:rsid w:val="7FEC12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10E1D"/>
  <w15:chartTrackingRefBased/>
  <w15:docId w15:val="{1F8CD7F3-BE86-4B35-8FB7-9CD9212CB6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A6128A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A6128A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7F51CB2"/>
    <w:pPr>
      <w:spacing/>
      <w:ind w:left="720"/>
      <w:contextualSpacing/>
    </w:pPr>
  </w:style>
  <w:style w:type="paragraph" w:styleId="Heading3">
    <w:uiPriority w:val="9"/>
    <w:name w:val="heading 3"/>
    <w:basedOn w:val="Normal"/>
    <w:next w:val="Normal"/>
    <w:unhideWhenUsed/>
    <w:qFormat/>
    <w:rsid w:val="67F51CB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7F51CB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196763e7a3c430d" /><Relationship Type="http://schemas.openxmlformats.org/officeDocument/2006/relationships/image" Target="/media/image.png" Id="rId1589219508" /><Relationship Type="http://schemas.openxmlformats.org/officeDocument/2006/relationships/numbering" Target="numbering.xml" Id="R5d5f37cc374c4456" /><Relationship Type="http://schemas.openxmlformats.org/officeDocument/2006/relationships/hyperlink" Target="https://pmc.ncbi.nlm.nih.gov/articles/PMC12699577/" TargetMode="External" Id="Re4790e2545ac4ec7" /><Relationship Type="http://schemas.openxmlformats.org/officeDocument/2006/relationships/hyperlink" Target="https://www.adventuresmart.uk/" TargetMode="External" Id="R51bce0074fd74601" /><Relationship Type="http://schemas.openxmlformats.org/officeDocument/2006/relationships/hyperlink" Target="https://www.britishcycling.org.uk/" TargetMode="External" Id="Re433e66086b34628" /><Relationship Type="http://schemas.openxmlformats.org/officeDocument/2006/relationships/hyperlink" Target="https://www.imba.com/" TargetMode="External" Id="R207bee85f5f04a7a" /><Relationship Type="http://schemas.openxmlformats.org/officeDocument/2006/relationships/hyperlink" Target="https://www.nationalgeographic.com/" TargetMode="External" Id="Rd894ec54353b44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2026-04-30T09:17:49.0474592Z</dcterms:created>
  <dcterms:modified xsi:type="dcterms:W3CDTF">2026-07-27T08:42:18.5611290Z</dcterms:modified>
  <dc:creator>Kian Roberts (2502297)</dc:creator>
  <lastModifiedBy>Kian Roberts (2502297)</lastModifiedBy>
</coreProperties>
</file>