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73179C">
      <w:pPr>
        <w:snapToGrid/>
        <w:spacing w:line="300" w:lineRule="auto"/>
        <w:jc w:val="center"/>
        <w:rPr>
          <w:rFonts w:hint="eastAsia" w:ascii="Times New Roman" w:hAnsi="Times New Roman" w:cs="Times New Roman"/>
          <w:sz w:val="32"/>
          <w:szCs w:val="32"/>
          <w:lang w:eastAsia="zh-CN"/>
        </w:rPr>
      </w:pPr>
      <w:r>
        <w:rPr>
          <w:rFonts w:hint="eastAsia" w:ascii="Times New Roman" w:hAnsi="Times New Roman" w:cs="Times New Roman"/>
          <w:sz w:val="32"/>
          <w:szCs w:val="32"/>
          <w:lang w:eastAsia="zh-CN"/>
        </w:rPr>
        <w:t>Summary</w:t>
      </w:r>
    </w:p>
    <w:p w14:paraId="01A6A860">
      <w:pPr>
        <w:snapToGrid/>
        <w:spacing w:line="300" w:lineRule="auto"/>
        <w:jc w:val="center"/>
        <w:rPr>
          <w:rFonts w:hint="eastAsia" w:ascii="Times New Roman" w:hAnsi="Times New Roman" w:cs="Times New Roman"/>
          <w:sz w:val="32"/>
          <w:szCs w:val="32"/>
          <w:lang w:val="en-US" w:eastAsia="zh-CN"/>
        </w:rPr>
      </w:pPr>
      <w:r>
        <w:rPr>
          <w:rFonts w:hint="default" w:ascii="Times New Roman" w:hAnsi="Times New Roman" w:cs="Times New Roman"/>
          <w:sz w:val="32"/>
          <w:szCs w:val="32"/>
          <w:lang w:val="en-US" w:eastAsia="zh-CN"/>
        </w:rPr>
        <w:t>Zhenwei Yan 2504306</w:t>
      </w:r>
    </w:p>
    <w:p w14:paraId="6213D96B">
      <w:pPr>
        <w:snapToGrid w:val="0"/>
        <w:spacing w:line="300" w:lineRule="auto"/>
        <w:jc w:val="left"/>
        <w:rPr>
          <w:rFonts w:hint="default" w:ascii="Times New Roman" w:hAnsi="Times New Roman" w:cs="Times New Roman"/>
          <w:b w:val="0"/>
          <w:bCs w:val="0"/>
          <w:sz w:val="24"/>
          <w:szCs w:val="24"/>
        </w:rPr>
      </w:pPr>
      <w:r>
        <w:rPr>
          <w:rFonts w:hint="default" w:ascii="Times New Roman" w:hAnsi="Times New Roman" w:cs="Times New Roman"/>
          <w:b/>
          <w:bCs/>
          <w:sz w:val="24"/>
          <w:szCs w:val="24"/>
        </w:rPr>
        <w:t>Forests and biodiversity</w:t>
      </w:r>
    </w:p>
    <w:p w14:paraId="2AB1B1B5">
      <w:pPr>
        <w:snapToGrid w:val="0"/>
        <w:spacing w:line="300" w:lineRule="auto"/>
        <w:jc w:val="left"/>
        <w:rPr>
          <w:rFonts w:hint="default" w:ascii="Times New Roman" w:hAnsi="Times New Roman" w:cs="Times New Roman"/>
          <w:sz w:val="24"/>
          <w:szCs w:val="24"/>
        </w:rPr>
      </w:pPr>
      <w:r>
        <w:rPr>
          <w:rFonts w:hint="default" w:ascii="Times New Roman" w:hAnsi="Times New Roman" w:cs="Times New Roman"/>
          <w:b w:val="0"/>
          <w:bCs w:val="0"/>
          <w:sz w:val="24"/>
          <w:szCs w:val="24"/>
          <w:lang w:val="en-US"/>
        </w:rPr>
        <w:t xml:space="preserve">  Forests and biodiversity are very important for the climate change.COP30 is also important for the forests and biodiversity.COP30</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raised the TFFF:125 billion dollars commitment.</w:t>
      </w:r>
      <w:r>
        <w:rPr>
          <w:rFonts w:hint="default" w:ascii="Times New Roman" w:hAnsi="Times New Roman" w:cs="Times New Roman"/>
          <w:sz w:val="24"/>
          <w:szCs w:val="24"/>
        </w:rPr>
        <w:t>Its effect has sparked critical thinking.</w:t>
      </w:r>
    </w:p>
    <w:p w14:paraId="264E1AB1">
      <w:pPr>
        <w:snapToGrid w:val="0"/>
        <w:spacing w:line="300" w:lineRule="auto"/>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Adaptation to the climate change </w:t>
      </w:r>
    </w:p>
    <w:p w14:paraId="4F9F3F28">
      <w:pPr>
        <w:snapToGrid w:val="0"/>
        <w:spacing w:line="30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val="0"/>
          <w:bCs w:val="0"/>
          <w:sz w:val="24"/>
          <w:szCs w:val="24"/>
          <w:lang w:val="en-US" w:eastAsia="zh-CN"/>
        </w:rPr>
        <w:t>We are facing serious impacts from climate change.COP30 estimated climate adaptation as a central priority.But the adaptation finance maybe remains insufficient.</w:t>
      </w:r>
    </w:p>
    <w:p w14:paraId="16974D5C">
      <w:pPr>
        <w:snapToGrid w:val="0"/>
        <w:spacing w:line="300" w:lineRule="auto"/>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Common issues that everyone had</w:t>
      </w:r>
    </w:p>
    <w:p w14:paraId="36173C2C">
      <w:pPr>
        <w:snapToGrid w:val="0"/>
        <w:spacing w:line="30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  Lack of funds. The promised funds are substantial,but the actual amount is minimal.The process of providing funds is slow.</w:t>
      </w:r>
    </w:p>
    <w:p w14:paraId="333E4043">
      <w:pPr>
        <w:snapToGrid w:val="0"/>
        <w:spacing w:line="300" w:lineRule="auto"/>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How did the other topics discussed affect my </w:t>
      </w:r>
    </w:p>
    <w:p w14:paraId="2FE16750">
      <w:pPr>
        <w:snapToGrid w:val="0"/>
        <w:spacing w:line="30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  The discussion of these topics and the issues they face are related to funding.They make people pay more attention to the climate finance. They mentioned issues related to supporting developing countries.</w:t>
      </w:r>
    </w:p>
    <w:p w14:paraId="46F5FB57">
      <w:pPr>
        <w:snapToGrid w:val="0"/>
        <w:spacing w:line="300" w:lineRule="auto"/>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Climate finance for developing countries </w:t>
      </w:r>
    </w:p>
    <w:p w14:paraId="77A68328">
      <w:pPr>
        <w:snapToGrid w:val="0"/>
        <w:spacing w:line="300" w:lineRule="auto"/>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What was your feeling about some of the funding coming from?</w:t>
      </w:r>
    </w:p>
    <w:p w14:paraId="76AAB18C">
      <w:pPr>
        <w:snapToGrid w:val="0"/>
        <w:spacing w:line="30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val="0"/>
          <w:bCs w:val="0"/>
          <w:sz w:val="24"/>
          <w:szCs w:val="24"/>
          <w:lang w:val="en-US" w:eastAsia="zh-CN"/>
        </w:rPr>
        <w:t>In my opinion,government funding is better.Public funding is more reliable and fair for developing countries.Relying too much on private funding maybe risky and it is difficult to get.</w:t>
      </w:r>
    </w:p>
    <w:p w14:paraId="19C0AF7B">
      <w:pPr>
        <w:snapToGrid w:val="0"/>
        <w:spacing w:line="30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bCs/>
          <w:sz w:val="24"/>
          <w:szCs w:val="24"/>
          <w:lang w:val="en-US" w:eastAsia="zh-CN"/>
        </w:rPr>
        <w:t>Are there any particular countries that have been against increasing climate finance to developing nations?</w:t>
      </w:r>
    </w:p>
    <w:p w14:paraId="373DE491">
      <w:pPr>
        <w:snapToGrid w:val="0"/>
        <w:spacing w:line="300" w:lineRule="auto"/>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  Some developed countries against.They oppose setting funding targets too high, especially refusing to take sole responsibility.Also,some developing countries,Nigeria,Malawi and Bolivia are known to have joined India in rejecting the COP29 outcome ,with Nigeria branding the deal a </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joke</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.They considered that the dollar amounts pledged and the emissions reductions promised are not enough.</w:t>
      </w:r>
    </w:p>
    <w:p w14:paraId="290BD20F">
      <w:pPr>
        <w:snapToGrid w:val="0"/>
        <w:spacing w:line="300" w:lineRule="auto"/>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What could happen beyond COP30?</w:t>
      </w:r>
    </w:p>
    <w:p w14:paraId="3D0842D7">
      <w:pPr>
        <w:keepNext w:val="0"/>
        <w:keepLines w:val="0"/>
        <w:pageBreakBefore w:val="0"/>
        <w:widowControl w:val="0"/>
        <w:numPr>
          <w:ilvl w:val="0"/>
          <w:numId w:val="0"/>
        </w:numPr>
        <w:kinsoku/>
        <w:wordWrap/>
        <w:overflowPunct/>
        <w:topLinePunct w:val="0"/>
        <w:bidi w:val="0"/>
        <w:adjustRightInd w:val="0"/>
        <w:snapToGrid w:val="0"/>
        <w:spacing w:line="300" w:lineRule="auto"/>
        <w:ind w:leftChars="0"/>
        <w:textAlignment w:val="auto"/>
        <w:rPr>
          <w:rFonts w:hint="default" w:ascii="Times New Roman" w:hAnsi="Times New Roman" w:cs="Times New Roman"/>
          <w:sz w:val="24"/>
          <w:szCs w:val="24"/>
        </w:rPr>
      </w:pPr>
      <w:r>
        <w:rPr>
          <w:rFonts w:hint="eastAsia"/>
          <w:lang w:eastAsia="zh-CN"/>
        </w:rPr>
        <w:t xml:space="preserve">  </w:t>
      </w:r>
      <w:r>
        <w:rPr>
          <w:rFonts w:hint="default"/>
          <w:lang w:val="en-US" w:eastAsia="zh-CN"/>
        </w:rPr>
        <w:t>1.</w:t>
      </w:r>
      <w:r>
        <w:rPr>
          <w:rFonts w:hint="default" w:ascii="Times New Roman" w:hAnsi="Times New Roman" w:cs="Times New Roman"/>
          <w:sz w:val="24"/>
          <w:szCs w:val="24"/>
          <w:lang w:eastAsia="zh-CN"/>
        </w:rPr>
        <w:t>E</w:t>
      </w:r>
      <w:r>
        <w:rPr>
          <w:rFonts w:hint="default" w:ascii="Times New Roman" w:hAnsi="Times New Roman" w:cs="Times New Roman"/>
          <w:sz w:val="24"/>
          <w:szCs w:val="24"/>
        </w:rPr>
        <w:t>nded with the Belém political package, and COP30 Presidency made it an implementation-based meeting</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2.</w:t>
      </w:r>
      <w:bookmarkStart w:id="0" w:name="_GoBack"/>
      <w:bookmarkEnd w:id="0"/>
      <w:r>
        <w:rPr>
          <w:rFonts w:hint="default" w:ascii="Times New Roman" w:hAnsi="Times New Roman" w:cs="Times New Roman"/>
          <w:sz w:val="24"/>
          <w:szCs w:val="24"/>
          <w:lang w:eastAsia="zh-CN"/>
        </w:rPr>
        <w:t>I</w:t>
      </w:r>
      <w:r>
        <w:rPr>
          <w:rFonts w:hint="default" w:ascii="Times New Roman" w:hAnsi="Times New Roman" w:cs="Times New Roman"/>
          <w:sz w:val="24"/>
          <w:szCs w:val="24"/>
        </w:rPr>
        <w:t>nstitutions and pilot calls are continuing yet finance is still disjointed and under-needed hence improvement is real but slow</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lang w:eastAsia="zh-CN"/>
        </w:rPr>
        <w:t>G</w:t>
      </w:r>
      <w:r>
        <w:rPr>
          <w:rFonts w:hint="default" w:ascii="Times New Roman" w:hAnsi="Times New Roman" w:cs="Times New Roman"/>
          <w:sz w:val="24"/>
          <w:szCs w:val="24"/>
        </w:rPr>
        <w:t>eopolitics and domestic limits do not allow scaling of state finance, and the COP process is increasingly experiencing a widening legitimacy gap between vulnerable states, due to the ever-increasing impacts of climate and the lag in delivery.</w:t>
      </w:r>
    </w:p>
    <w:p w14:paraId="29CDBA77">
      <w:pPr>
        <w:keepNext w:val="0"/>
        <w:keepLines w:val="0"/>
        <w:pageBreakBefore w:val="0"/>
        <w:widowControl w:val="0"/>
        <w:numPr>
          <w:ilvl w:val="0"/>
          <w:numId w:val="0"/>
        </w:numPr>
        <w:kinsoku/>
        <w:wordWrap/>
        <w:overflowPunct/>
        <w:topLinePunct w:val="0"/>
        <w:bidi w:val="0"/>
        <w:adjustRightInd w:val="0"/>
        <w:snapToGrid w:val="0"/>
        <w:spacing w:line="300" w:lineRule="auto"/>
        <w:ind w:leftChars="0"/>
        <w:textAlignment w:val="auto"/>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What is the ambition of COP?</w:t>
      </w:r>
    </w:p>
    <w:p w14:paraId="625E656D">
      <w:pPr>
        <w:keepNext w:val="0"/>
        <w:keepLines w:val="0"/>
        <w:pageBreakBefore w:val="0"/>
        <w:widowControl w:val="0"/>
        <w:numPr>
          <w:ilvl w:val="0"/>
          <w:numId w:val="0"/>
        </w:numPr>
        <w:kinsoku/>
        <w:wordWrap/>
        <w:overflowPunct/>
        <w:topLinePunct w:val="0"/>
        <w:bidi w:val="0"/>
        <w:adjustRightInd w:val="0"/>
        <w:snapToGrid w:val="0"/>
        <w:spacing w:line="300" w:lineRule="auto"/>
        <w:ind w:leftChars="0"/>
        <w:textAlignment w:val="auto"/>
        <w:rPr>
          <w:rFonts w:hint="eastAsia" w:ascii="Times New Roman" w:hAnsi="Times New Roman" w:cs="Times New Roman"/>
          <w:b/>
          <w:bCs/>
          <w:sz w:val="24"/>
          <w:szCs w:val="24"/>
          <w:lang w:val="en-US" w:eastAsia="zh-CN"/>
        </w:rPr>
      </w:pPr>
      <w:r>
        <w:rPr>
          <w:rFonts w:hint="default" w:ascii="Times New Roman" w:hAnsi="Times New Roman" w:cs="Times New Roman"/>
          <w:b/>
          <w:bCs/>
          <w:sz w:val="24"/>
          <w:szCs w:val="24"/>
          <w:lang w:val="en-US"/>
        </w:rPr>
        <w:t xml:space="preserve">  </w:t>
      </w:r>
      <w:r>
        <w:rPr>
          <w:rFonts w:hint="default" w:ascii="Times New Roman" w:hAnsi="Times New Roman" w:cs="Times New Roman"/>
          <w:b w:val="0"/>
          <w:bCs w:val="0"/>
          <w:sz w:val="24"/>
          <w:szCs w:val="24"/>
          <w:lang w:val="en-US"/>
        </w:rPr>
        <w:t>I think the ambition of the COP is to help developing countries to solve the problem about climate finance and to encourage developed countries to help them.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00000000" w:usb1="00000000" w:usb2="00000016" w:usb3="00000000" w:csb0="00040001" w:csb1="00000000"/>
  </w:font>
  <w:font w:name="KSOFE8859BCF">
    <w:panose1 w:val="02010609060101010101"/>
    <w:charset w:val="86"/>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2026-02-10T09:35:45Z</dcterms:created>
  <dc:creator>iPad</dc:creator>
  <cp:lastModifiedBy>iPad</cp:lastModifiedBy>
  <dcterms:modified xsi:type="dcterms:W3CDTF">2026-02-10T23:36:56Z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2052-12.40.0</vt:lpwstr>
  </property>
  <property fmtid="{D5CDD505-2E9C-101B-9397-08002B2CF9AE}" pid="3" name="ICV">
    <vt:lpwstr>BA9037A75D65DFDAF1FB8A694E1C5C22_31</vt:lpwstr>
  </property>
</Properties>
</file>