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DAA4F" w14:textId="61C569E9" w:rsidR="00190C54" w:rsidRPr="00352E8F" w:rsidRDefault="00190C54" w:rsidP="00CE4426">
      <w:pPr>
        <w:spacing w:line="360" w:lineRule="auto"/>
        <w:jc w:val="center"/>
        <w:rPr>
          <w:b/>
          <w:bCs/>
          <w:color w:val="1F3864" w:themeColor="accent1" w:themeShade="80"/>
          <w:sz w:val="52"/>
          <w:szCs w:val="52"/>
        </w:rPr>
      </w:pPr>
      <w:r w:rsidRPr="00352E8F">
        <w:rPr>
          <w:b/>
          <w:bCs/>
          <w:color w:val="1F3864" w:themeColor="accent1" w:themeShade="80"/>
          <w:sz w:val="52"/>
          <w:szCs w:val="52"/>
        </w:rPr>
        <w:t>INOSHA SRIVARATHAN</w:t>
      </w:r>
    </w:p>
    <w:p w14:paraId="70B6566F" w14:textId="2E8C79BF" w:rsidR="00190C54" w:rsidRPr="00352E8F" w:rsidRDefault="00190C54" w:rsidP="00CE4426">
      <w:pPr>
        <w:spacing w:line="360" w:lineRule="auto"/>
        <w:jc w:val="center"/>
        <w:rPr>
          <w:b/>
          <w:bCs/>
          <w:color w:val="1F3864" w:themeColor="accent1" w:themeShade="80"/>
          <w:sz w:val="52"/>
          <w:szCs w:val="52"/>
        </w:rPr>
      </w:pPr>
      <w:r w:rsidRPr="00352E8F">
        <w:rPr>
          <w:b/>
          <w:bCs/>
          <w:color w:val="1F3864" w:themeColor="accent1" w:themeShade="80"/>
          <w:sz w:val="52"/>
          <w:szCs w:val="52"/>
        </w:rPr>
        <w:t>(2218073)</w:t>
      </w:r>
    </w:p>
    <w:p w14:paraId="282A0AD9" w14:textId="43A46ACE" w:rsidR="00190C54" w:rsidRPr="00352E8F" w:rsidRDefault="001862B7" w:rsidP="00CE4426">
      <w:pPr>
        <w:spacing w:line="360" w:lineRule="auto"/>
        <w:jc w:val="center"/>
        <w:rPr>
          <w:b/>
          <w:bCs/>
          <w:color w:val="2F5496" w:themeColor="accent1" w:themeShade="BF"/>
          <w:sz w:val="40"/>
          <w:szCs w:val="40"/>
        </w:rPr>
      </w:pPr>
      <w:r w:rsidRPr="00352E8F">
        <w:rPr>
          <w:b/>
          <w:bCs/>
          <w:color w:val="2F5496" w:themeColor="accent1" w:themeShade="BF"/>
          <w:sz w:val="40"/>
          <w:szCs w:val="40"/>
        </w:rPr>
        <w:t>UNIVERSITY OF WALES TRINITY SAINT DAVID</w:t>
      </w:r>
    </w:p>
    <w:p w14:paraId="5830874F" w14:textId="47669B7C" w:rsidR="00B93128" w:rsidRPr="00352E8F" w:rsidRDefault="00B93128" w:rsidP="00CE4426">
      <w:pPr>
        <w:spacing w:line="360" w:lineRule="auto"/>
        <w:jc w:val="center"/>
        <w:rPr>
          <w:color w:val="1F4E79" w:themeColor="accent5" w:themeShade="80"/>
          <w:sz w:val="36"/>
          <w:szCs w:val="36"/>
        </w:rPr>
      </w:pPr>
      <w:r w:rsidRPr="00352E8F">
        <w:rPr>
          <w:b/>
          <w:bCs/>
          <w:color w:val="1F4E79" w:themeColor="accent5" w:themeShade="80"/>
          <w:sz w:val="36"/>
          <w:szCs w:val="36"/>
        </w:rPr>
        <w:t xml:space="preserve">Database Solution Evaluation for ArtVista's </w:t>
      </w:r>
      <w:r w:rsidR="00C62650" w:rsidRPr="00352E8F">
        <w:rPr>
          <w:b/>
          <w:bCs/>
          <w:color w:val="1F4E79" w:themeColor="accent5" w:themeShade="80"/>
          <w:sz w:val="36"/>
          <w:szCs w:val="36"/>
        </w:rPr>
        <w:br/>
      </w:r>
      <w:r w:rsidRPr="00352E8F">
        <w:rPr>
          <w:b/>
          <w:bCs/>
          <w:color w:val="1F4E79" w:themeColor="accent5" w:themeShade="80"/>
          <w:sz w:val="36"/>
          <w:szCs w:val="36"/>
        </w:rPr>
        <w:t>Online Art Marketplace</w:t>
      </w:r>
    </w:p>
    <w:p w14:paraId="4C4B1A7F" w14:textId="77777777" w:rsidR="00C62650" w:rsidRDefault="00C62650" w:rsidP="0029533D">
      <w:pPr>
        <w:spacing w:line="360" w:lineRule="auto"/>
        <w:jc w:val="both"/>
        <w:rPr>
          <w:b/>
          <w:bCs/>
        </w:rPr>
      </w:pPr>
    </w:p>
    <w:p w14:paraId="04A100DE" w14:textId="77777777" w:rsidR="000B5B4F" w:rsidRDefault="000B5B4F" w:rsidP="0029533D">
      <w:pPr>
        <w:spacing w:line="360" w:lineRule="auto"/>
        <w:jc w:val="both"/>
        <w:rPr>
          <w:b/>
          <w:bCs/>
        </w:rPr>
      </w:pPr>
    </w:p>
    <w:p w14:paraId="4AFE0C51" w14:textId="77777777" w:rsidR="000B5B4F" w:rsidRDefault="000B5B4F" w:rsidP="0029533D">
      <w:pPr>
        <w:spacing w:line="360" w:lineRule="auto"/>
        <w:jc w:val="both"/>
        <w:rPr>
          <w:b/>
          <w:bCs/>
        </w:rPr>
      </w:pPr>
    </w:p>
    <w:p w14:paraId="0DAD5023" w14:textId="77777777" w:rsidR="000B5B4F" w:rsidRDefault="000B5B4F" w:rsidP="0029533D">
      <w:pPr>
        <w:spacing w:line="360" w:lineRule="auto"/>
        <w:jc w:val="both"/>
        <w:rPr>
          <w:b/>
          <w:bCs/>
        </w:rPr>
      </w:pPr>
    </w:p>
    <w:p w14:paraId="7B80A548" w14:textId="77777777" w:rsidR="000B5B4F" w:rsidRDefault="000B5B4F" w:rsidP="0029533D">
      <w:pPr>
        <w:spacing w:line="360" w:lineRule="auto"/>
        <w:jc w:val="both"/>
        <w:rPr>
          <w:b/>
          <w:bCs/>
        </w:rPr>
      </w:pPr>
    </w:p>
    <w:p w14:paraId="04A22BCC" w14:textId="77777777" w:rsidR="000B5B4F" w:rsidRDefault="000B5B4F" w:rsidP="0029533D">
      <w:pPr>
        <w:spacing w:line="360" w:lineRule="auto"/>
        <w:jc w:val="both"/>
        <w:rPr>
          <w:b/>
          <w:bCs/>
        </w:rPr>
      </w:pPr>
    </w:p>
    <w:p w14:paraId="58BEB991" w14:textId="77777777" w:rsidR="000B5B4F" w:rsidRDefault="000B5B4F" w:rsidP="0029533D">
      <w:pPr>
        <w:spacing w:line="360" w:lineRule="auto"/>
        <w:jc w:val="both"/>
        <w:rPr>
          <w:b/>
          <w:bCs/>
        </w:rPr>
      </w:pPr>
    </w:p>
    <w:p w14:paraId="1EEADCE0" w14:textId="77777777" w:rsidR="000B5B4F" w:rsidRDefault="000B5B4F" w:rsidP="0029533D">
      <w:pPr>
        <w:spacing w:line="360" w:lineRule="auto"/>
        <w:jc w:val="both"/>
        <w:rPr>
          <w:b/>
          <w:bCs/>
        </w:rPr>
      </w:pPr>
    </w:p>
    <w:p w14:paraId="279F101A" w14:textId="77777777" w:rsidR="000B5B4F" w:rsidRDefault="000B5B4F" w:rsidP="0029533D">
      <w:pPr>
        <w:spacing w:line="360" w:lineRule="auto"/>
        <w:jc w:val="both"/>
        <w:rPr>
          <w:b/>
          <w:bCs/>
        </w:rPr>
      </w:pPr>
    </w:p>
    <w:p w14:paraId="655AAAC9" w14:textId="77777777" w:rsidR="000B5B4F" w:rsidRDefault="000B5B4F" w:rsidP="0029533D">
      <w:pPr>
        <w:spacing w:line="360" w:lineRule="auto"/>
        <w:jc w:val="both"/>
        <w:rPr>
          <w:b/>
          <w:bCs/>
        </w:rPr>
      </w:pPr>
    </w:p>
    <w:p w14:paraId="39A0BE2A" w14:textId="77777777" w:rsidR="000B5B4F" w:rsidRDefault="000B5B4F" w:rsidP="0029533D">
      <w:pPr>
        <w:spacing w:line="360" w:lineRule="auto"/>
        <w:jc w:val="both"/>
        <w:rPr>
          <w:b/>
          <w:bCs/>
        </w:rPr>
      </w:pPr>
    </w:p>
    <w:p w14:paraId="75C79235" w14:textId="77777777" w:rsidR="000B5B4F" w:rsidRDefault="000B5B4F" w:rsidP="0029533D">
      <w:pPr>
        <w:spacing w:line="360" w:lineRule="auto"/>
        <w:jc w:val="both"/>
        <w:rPr>
          <w:b/>
          <w:bCs/>
        </w:rPr>
      </w:pPr>
    </w:p>
    <w:p w14:paraId="4C26A763" w14:textId="77777777" w:rsidR="000B5B4F" w:rsidRDefault="000B5B4F" w:rsidP="0029533D">
      <w:pPr>
        <w:spacing w:line="360" w:lineRule="auto"/>
        <w:jc w:val="both"/>
        <w:rPr>
          <w:b/>
          <w:bCs/>
        </w:rPr>
      </w:pPr>
    </w:p>
    <w:p w14:paraId="7B5A13B4" w14:textId="77777777" w:rsidR="000B5B4F" w:rsidRDefault="000B5B4F" w:rsidP="0029533D">
      <w:pPr>
        <w:spacing w:line="360" w:lineRule="auto"/>
        <w:jc w:val="both"/>
        <w:rPr>
          <w:b/>
          <w:bCs/>
        </w:rPr>
      </w:pPr>
    </w:p>
    <w:p w14:paraId="6FF45DBB" w14:textId="77777777" w:rsidR="000B5B4F" w:rsidRDefault="000B5B4F" w:rsidP="0029533D">
      <w:pPr>
        <w:spacing w:line="360" w:lineRule="auto"/>
        <w:jc w:val="both"/>
        <w:rPr>
          <w:b/>
          <w:bCs/>
        </w:rPr>
      </w:pPr>
    </w:p>
    <w:p w14:paraId="4129F1A2" w14:textId="77777777" w:rsidR="000B5B4F" w:rsidRDefault="000B5B4F" w:rsidP="0029533D">
      <w:pPr>
        <w:spacing w:line="360" w:lineRule="auto"/>
        <w:jc w:val="both"/>
        <w:rPr>
          <w:b/>
          <w:bCs/>
        </w:rPr>
      </w:pPr>
    </w:p>
    <w:p w14:paraId="6A984CF6" w14:textId="77777777" w:rsidR="000B5B4F" w:rsidRDefault="000B5B4F" w:rsidP="0029533D">
      <w:pPr>
        <w:spacing w:line="360" w:lineRule="auto"/>
        <w:jc w:val="both"/>
        <w:rPr>
          <w:b/>
          <w:bCs/>
        </w:rPr>
      </w:pPr>
    </w:p>
    <w:p w14:paraId="36C6A9CF" w14:textId="77777777" w:rsidR="000B5B4F" w:rsidRDefault="000B5B4F" w:rsidP="0029533D">
      <w:pPr>
        <w:spacing w:line="360" w:lineRule="auto"/>
        <w:jc w:val="both"/>
        <w:rPr>
          <w:b/>
          <w:bCs/>
        </w:rPr>
      </w:pPr>
    </w:p>
    <w:p w14:paraId="3E6B213D" w14:textId="77777777" w:rsidR="000B5B4F" w:rsidRDefault="000B5B4F" w:rsidP="0029533D">
      <w:pPr>
        <w:spacing w:line="360" w:lineRule="auto"/>
        <w:jc w:val="both"/>
        <w:rPr>
          <w:b/>
          <w:bCs/>
        </w:rPr>
      </w:pPr>
    </w:p>
    <w:p w14:paraId="6F5773BD" w14:textId="77777777" w:rsidR="000B5B4F" w:rsidRDefault="000B5B4F" w:rsidP="0029533D">
      <w:pPr>
        <w:spacing w:line="360" w:lineRule="auto"/>
        <w:jc w:val="both"/>
        <w:rPr>
          <w:b/>
          <w:bCs/>
        </w:rPr>
      </w:pPr>
    </w:p>
    <w:p w14:paraId="5F9776F3" w14:textId="77777777" w:rsidR="000B5B4F" w:rsidRDefault="000B5B4F" w:rsidP="0029533D">
      <w:pPr>
        <w:spacing w:line="360" w:lineRule="auto"/>
        <w:jc w:val="both"/>
        <w:rPr>
          <w:b/>
          <w:bCs/>
        </w:rPr>
      </w:pPr>
    </w:p>
    <w:p w14:paraId="39BEE08A" w14:textId="77777777" w:rsidR="000B5B4F" w:rsidRDefault="000B5B4F" w:rsidP="0029533D">
      <w:pPr>
        <w:spacing w:line="360" w:lineRule="auto"/>
        <w:jc w:val="both"/>
        <w:rPr>
          <w:b/>
          <w:bCs/>
        </w:rPr>
      </w:pPr>
    </w:p>
    <w:sdt>
      <w:sdtPr>
        <w:rPr>
          <w:rFonts w:asciiTheme="minorHAnsi" w:eastAsiaTheme="minorHAnsi" w:hAnsiTheme="minorHAnsi" w:cstheme="minorBidi"/>
          <w:color w:val="auto"/>
          <w:sz w:val="24"/>
          <w:szCs w:val="24"/>
          <w:lang w:val="en-IN" w:eastAsia="en-US"/>
        </w:rPr>
        <w:id w:val="-2041571275"/>
        <w:docPartObj>
          <w:docPartGallery w:val="Table of Contents"/>
          <w:docPartUnique/>
        </w:docPartObj>
      </w:sdtPr>
      <w:sdtEndPr>
        <w:rPr>
          <w:b/>
          <w:bCs/>
        </w:rPr>
      </w:sdtEndPr>
      <w:sdtContent>
        <w:p w14:paraId="602A8C0D" w14:textId="23991789" w:rsidR="001777D7" w:rsidRDefault="001777D7">
          <w:pPr>
            <w:pStyle w:val="TOCHeading"/>
          </w:pPr>
          <w:r>
            <w:t>Contents</w:t>
          </w:r>
        </w:p>
        <w:p w14:paraId="4E6FF70D" w14:textId="46B20F4D" w:rsidR="001777D7" w:rsidRDefault="001777D7">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56168228" w:history="1">
            <w:r w:rsidRPr="00094556">
              <w:rPr>
                <w:rStyle w:val="Hyperlink"/>
                <w:noProof/>
              </w:rPr>
              <w:t>Abstract</w:t>
            </w:r>
            <w:r>
              <w:rPr>
                <w:noProof/>
                <w:webHidden/>
              </w:rPr>
              <w:tab/>
            </w:r>
            <w:r>
              <w:rPr>
                <w:noProof/>
                <w:webHidden/>
              </w:rPr>
              <w:fldChar w:fldCharType="begin"/>
            </w:r>
            <w:r>
              <w:rPr>
                <w:noProof/>
                <w:webHidden/>
              </w:rPr>
              <w:instrText xml:space="preserve"> PAGEREF _Toc156168228 \h </w:instrText>
            </w:r>
            <w:r>
              <w:rPr>
                <w:noProof/>
                <w:webHidden/>
              </w:rPr>
            </w:r>
            <w:r>
              <w:rPr>
                <w:noProof/>
                <w:webHidden/>
              </w:rPr>
              <w:fldChar w:fldCharType="separate"/>
            </w:r>
            <w:r>
              <w:rPr>
                <w:noProof/>
                <w:webHidden/>
              </w:rPr>
              <w:t>3</w:t>
            </w:r>
            <w:r>
              <w:rPr>
                <w:noProof/>
                <w:webHidden/>
              </w:rPr>
              <w:fldChar w:fldCharType="end"/>
            </w:r>
          </w:hyperlink>
        </w:p>
        <w:p w14:paraId="38658D1B" w14:textId="2916817E" w:rsidR="001777D7" w:rsidRDefault="006C6921">
          <w:pPr>
            <w:pStyle w:val="TOC1"/>
            <w:tabs>
              <w:tab w:val="right" w:leader="dot" w:pos="9016"/>
            </w:tabs>
            <w:rPr>
              <w:rFonts w:cstheme="minorBidi"/>
              <w:noProof/>
              <w:kern w:val="2"/>
              <w:sz w:val="24"/>
              <w:szCs w:val="24"/>
              <w14:ligatures w14:val="standardContextual"/>
            </w:rPr>
          </w:pPr>
          <w:hyperlink w:anchor="_Toc156168229" w:history="1">
            <w:r w:rsidR="001777D7" w:rsidRPr="00094556">
              <w:rPr>
                <w:rStyle w:val="Hyperlink"/>
                <w:noProof/>
              </w:rPr>
              <w:t>1.Introduction</w:t>
            </w:r>
            <w:r w:rsidR="001777D7">
              <w:rPr>
                <w:noProof/>
                <w:webHidden/>
              </w:rPr>
              <w:tab/>
            </w:r>
            <w:r w:rsidR="001777D7">
              <w:rPr>
                <w:noProof/>
                <w:webHidden/>
              </w:rPr>
              <w:fldChar w:fldCharType="begin"/>
            </w:r>
            <w:r w:rsidR="001777D7">
              <w:rPr>
                <w:noProof/>
                <w:webHidden/>
              </w:rPr>
              <w:instrText xml:space="preserve"> PAGEREF _Toc156168229 \h </w:instrText>
            </w:r>
            <w:r w:rsidR="001777D7">
              <w:rPr>
                <w:noProof/>
                <w:webHidden/>
              </w:rPr>
            </w:r>
            <w:r w:rsidR="001777D7">
              <w:rPr>
                <w:noProof/>
                <w:webHidden/>
              </w:rPr>
              <w:fldChar w:fldCharType="separate"/>
            </w:r>
            <w:r w:rsidR="001777D7">
              <w:rPr>
                <w:noProof/>
                <w:webHidden/>
              </w:rPr>
              <w:t>3</w:t>
            </w:r>
            <w:r w:rsidR="001777D7">
              <w:rPr>
                <w:noProof/>
                <w:webHidden/>
              </w:rPr>
              <w:fldChar w:fldCharType="end"/>
            </w:r>
          </w:hyperlink>
        </w:p>
        <w:p w14:paraId="2AE3276A" w14:textId="3E7F4492" w:rsidR="001777D7" w:rsidRDefault="006C6921">
          <w:pPr>
            <w:pStyle w:val="TOC2"/>
            <w:tabs>
              <w:tab w:val="right" w:leader="dot" w:pos="9016"/>
            </w:tabs>
            <w:rPr>
              <w:rFonts w:cstheme="minorBidi"/>
              <w:noProof/>
              <w:kern w:val="2"/>
              <w:sz w:val="24"/>
              <w:szCs w:val="24"/>
              <w14:ligatures w14:val="standardContextual"/>
            </w:rPr>
          </w:pPr>
          <w:hyperlink w:anchor="_Toc156168230" w:history="1">
            <w:r w:rsidR="001777D7" w:rsidRPr="00094556">
              <w:rPr>
                <w:rStyle w:val="Hyperlink"/>
                <w:noProof/>
              </w:rPr>
              <w:t>1.1 Background of ArtVista</w:t>
            </w:r>
            <w:r w:rsidR="001777D7">
              <w:rPr>
                <w:noProof/>
                <w:webHidden/>
              </w:rPr>
              <w:tab/>
            </w:r>
            <w:r w:rsidR="001777D7">
              <w:rPr>
                <w:noProof/>
                <w:webHidden/>
              </w:rPr>
              <w:fldChar w:fldCharType="begin"/>
            </w:r>
            <w:r w:rsidR="001777D7">
              <w:rPr>
                <w:noProof/>
                <w:webHidden/>
              </w:rPr>
              <w:instrText xml:space="preserve"> PAGEREF _Toc156168230 \h </w:instrText>
            </w:r>
            <w:r w:rsidR="001777D7">
              <w:rPr>
                <w:noProof/>
                <w:webHidden/>
              </w:rPr>
            </w:r>
            <w:r w:rsidR="001777D7">
              <w:rPr>
                <w:noProof/>
                <w:webHidden/>
              </w:rPr>
              <w:fldChar w:fldCharType="separate"/>
            </w:r>
            <w:r w:rsidR="001777D7">
              <w:rPr>
                <w:noProof/>
                <w:webHidden/>
              </w:rPr>
              <w:t>3</w:t>
            </w:r>
            <w:r w:rsidR="001777D7">
              <w:rPr>
                <w:noProof/>
                <w:webHidden/>
              </w:rPr>
              <w:fldChar w:fldCharType="end"/>
            </w:r>
          </w:hyperlink>
        </w:p>
        <w:p w14:paraId="676BE8D8" w14:textId="58CFDCAA" w:rsidR="001777D7" w:rsidRDefault="006C6921">
          <w:pPr>
            <w:pStyle w:val="TOC2"/>
            <w:tabs>
              <w:tab w:val="right" w:leader="dot" w:pos="9016"/>
            </w:tabs>
            <w:rPr>
              <w:rFonts w:cstheme="minorBidi"/>
              <w:noProof/>
              <w:kern w:val="2"/>
              <w:sz w:val="24"/>
              <w:szCs w:val="24"/>
              <w14:ligatures w14:val="standardContextual"/>
            </w:rPr>
          </w:pPr>
          <w:hyperlink w:anchor="_Toc156168231" w:history="1">
            <w:r w:rsidR="001777D7" w:rsidRPr="00094556">
              <w:rPr>
                <w:rStyle w:val="Hyperlink"/>
                <w:noProof/>
              </w:rPr>
              <w:t>1.2 Importance of a Database Solution</w:t>
            </w:r>
            <w:r w:rsidR="001777D7">
              <w:rPr>
                <w:noProof/>
                <w:webHidden/>
              </w:rPr>
              <w:tab/>
            </w:r>
            <w:r w:rsidR="001777D7">
              <w:rPr>
                <w:noProof/>
                <w:webHidden/>
              </w:rPr>
              <w:fldChar w:fldCharType="begin"/>
            </w:r>
            <w:r w:rsidR="001777D7">
              <w:rPr>
                <w:noProof/>
                <w:webHidden/>
              </w:rPr>
              <w:instrText xml:space="preserve"> PAGEREF _Toc156168231 \h </w:instrText>
            </w:r>
            <w:r w:rsidR="001777D7">
              <w:rPr>
                <w:noProof/>
                <w:webHidden/>
              </w:rPr>
            </w:r>
            <w:r w:rsidR="001777D7">
              <w:rPr>
                <w:noProof/>
                <w:webHidden/>
              </w:rPr>
              <w:fldChar w:fldCharType="separate"/>
            </w:r>
            <w:r w:rsidR="001777D7">
              <w:rPr>
                <w:noProof/>
                <w:webHidden/>
              </w:rPr>
              <w:t>4</w:t>
            </w:r>
            <w:r w:rsidR="001777D7">
              <w:rPr>
                <w:noProof/>
                <w:webHidden/>
              </w:rPr>
              <w:fldChar w:fldCharType="end"/>
            </w:r>
          </w:hyperlink>
        </w:p>
        <w:p w14:paraId="31D0906B" w14:textId="61E360AA" w:rsidR="001777D7" w:rsidRDefault="006C6921">
          <w:pPr>
            <w:pStyle w:val="TOC2"/>
            <w:tabs>
              <w:tab w:val="right" w:leader="dot" w:pos="9016"/>
            </w:tabs>
            <w:rPr>
              <w:rFonts w:cstheme="minorBidi"/>
              <w:noProof/>
              <w:kern w:val="2"/>
              <w:sz w:val="24"/>
              <w:szCs w:val="24"/>
              <w14:ligatures w14:val="standardContextual"/>
            </w:rPr>
          </w:pPr>
          <w:hyperlink w:anchor="_Toc156168232" w:history="1">
            <w:r w:rsidR="001777D7" w:rsidRPr="00094556">
              <w:rPr>
                <w:rStyle w:val="Hyperlink"/>
                <w:noProof/>
              </w:rPr>
              <w:t>1.3 Objectives of the Report</w:t>
            </w:r>
            <w:r w:rsidR="001777D7">
              <w:rPr>
                <w:noProof/>
                <w:webHidden/>
              </w:rPr>
              <w:tab/>
            </w:r>
            <w:r w:rsidR="001777D7">
              <w:rPr>
                <w:noProof/>
                <w:webHidden/>
              </w:rPr>
              <w:fldChar w:fldCharType="begin"/>
            </w:r>
            <w:r w:rsidR="001777D7">
              <w:rPr>
                <w:noProof/>
                <w:webHidden/>
              </w:rPr>
              <w:instrText xml:space="preserve"> PAGEREF _Toc156168232 \h </w:instrText>
            </w:r>
            <w:r w:rsidR="001777D7">
              <w:rPr>
                <w:noProof/>
                <w:webHidden/>
              </w:rPr>
            </w:r>
            <w:r w:rsidR="001777D7">
              <w:rPr>
                <w:noProof/>
                <w:webHidden/>
              </w:rPr>
              <w:fldChar w:fldCharType="separate"/>
            </w:r>
            <w:r w:rsidR="001777D7">
              <w:rPr>
                <w:noProof/>
                <w:webHidden/>
              </w:rPr>
              <w:t>4</w:t>
            </w:r>
            <w:r w:rsidR="001777D7">
              <w:rPr>
                <w:noProof/>
                <w:webHidden/>
              </w:rPr>
              <w:fldChar w:fldCharType="end"/>
            </w:r>
          </w:hyperlink>
        </w:p>
        <w:p w14:paraId="29412C91" w14:textId="33D9384A" w:rsidR="001777D7" w:rsidRDefault="006C6921">
          <w:pPr>
            <w:pStyle w:val="TOC1"/>
            <w:tabs>
              <w:tab w:val="right" w:leader="dot" w:pos="9016"/>
            </w:tabs>
            <w:rPr>
              <w:rFonts w:cstheme="minorBidi"/>
              <w:noProof/>
              <w:kern w:val="2"/>
              <w:sz w:val="24"/>
              <w:szCs w:val="24"/>
              <w14:ligatures w14:val="standardContextual"/>
            </w:rPr>
          </w:pPr>
          <w:hyperlink w:anchor="_Toc156168233" w:history="1">
            <w:r w:rsidR="001777D7" w:rsidRPr="00094556">
              <w:rPr>
                <w:rStyle w:val="Hyperlink"/>
                <w:noProof/>
              </w:rPr>
              <w:t>2.Overview of ArtVista Goals</w:t>
            </w:r>
            <w:r w:rsidR="001777D7">
              <w:rPr>
                <w:noProof/>
                <w:webHidden/>
              </w:rPr>
              <w:tab/>
            </w:r>
            <w:r w:rsidR="001777D7">
              <w:rPr>
                <w:noProof/>
                <w:webHidden/>
              </w:rPr>
              <w:fldChar w:fldCharType="begin"/>
            </w:r>
            <w:r w:rsidR="001777D7">
              <w:rPr>
                <w:noProof/>
                <w:webHidden/>
              </w:rPr>
              <w:instrText xml:space="preserve"> PAGEREF _Toc156168233 \h </w:instrText>
            </w:r>
            <w:r w:rsidR="001777D7">
              <w:rPr>
                <w:noProof/>
                <w:webHidden/>
              </w:rPr>
            </w:r>
            <w:r w:rsidR="001777D7">
              <w:rPr>
                <w:noProof/>
                <w:webHidden/>
              </w:rPr>
              <w:fldChar w:fldCharType="separate"/>
            </w:r>
            <w:r w:rsidR="001777D7">
              <w:rPr>
                <w:noProof/>
                <w:webHidden/>
              </w:rPr>
              <w:t>4</w:t>
            </w:r>
            <w:r w:rsidR="001777D7">
              <w:rPr>
                <w:noProof/>
                <w:webHidden/>
              </w:rPr>
              <w:fldChar w:fldCharType="end"/>
            </w:r>
          </w:hyperlink>
        </w:p>
        <w:p w14:paraId="44578C65" w14:textId="2D7BB55B" w:rsidR="001777D7" w:rsidRDefault="006C6921">
          <w:pPr>
            <w:pStyle w:val="TOC2"/>
            <w:tabs>
              <w:tab w:val="right" w:leader="dot" w:pos="9016"/>
            </w:tabs>
            <w:rPr>
              <w:rFonts w:cstheme="minorBidi"/>
              <w:noProof/>
              <w:kern w:val="2"/>
              <w:sz w:val="24"/>
              <w:szCs w:val="24"/>
              <w14:ligatures w14:val="standardContextual"/>
            </w:rPr>
          </w:pPr>
          <w:hyperlink w:anchor="_Toc156168234" w:history="1">
            <w:r w:rsidR="001777D7" w:rsidRPr="00094556">
              <w:rPr>
                <w:rStyle w:val="Hyperlink"/>
                <w:noProof/>
              </w:rPr>
              <w:t>2.1 Expansion Plans</w:t>
            </w:r>
            <w:r w:rsidR="001777D7">
              <w:rPr>
                <w:noProof/>
                <w:webHidden/>
              </w:rPr>
              <w:tab/>
            </w:r>
            <w:r w:rsidR="001777D7">
              <w:rPr>
                <w:noProof/>
                <w:webHidden/>
              </w:rPr>
              <w:fldChar w:fldCharType="begin"/>
            </w:r>
            <w:r w:rsidR="001777D7">
              <w:rPr>
                <w:noProof/>
                <w:webHidden/>
              </w:rPr>
              <w:instrText xml:space="preserve"> PAGEREF _Toc156168234 \h </w:instrText>
            </w:r>
            <w:r w:rsidR="001777D7">
              <w:rPr>
                <w:noProof/>
                <w:webHidden/>
              </w:rPr>
            </w:r>
            <w:r w:rsidR="001777D7">
              <w:rPr>
                <w:noProof/>
                <w:webHidden/>
              </w:rPr>
              <w:fldChar w:fldCharType="separate"/>
            </w:r>
            <w:r w:rsidR="001777D7">
              <w:rPr>
                <w:noProof/>
                <w:webHidden/>
              </w:rPr>
              <w:t>4</w:t>
            </w:r>
            <w:r w:rsidR="001777D7">
              <w:rPr>
                <w:noProof/>
                <w:webHidden/>
              </w:rPr>
              <w:fldChar w:fldCharType="end"/>
            </w:r>
          </w:hyperlink>
        </w:p>
        <w:p w14:paraId="6DB1D0BC" w14:textId="71DBCABB" w:rsidR="001777D7" w:rsidRDefault="006C6921">
          <w:pPr>
            <w:pStyle w:val="TOC2"/>
            <w:tabs>
              <w:tab w:val="right" w:leader="dot" w:pos="9016"/>
            </w:tabs>
            <w:rPr>
              <w:rFonts w:cstheme="minorBidi"/>
              <w:noProof/>
              <w:kern w:val="2"/>
              <w:sz w:val="24"/>
              <w:szCs w:val="24"/>
              <w14:ligatures w14:val="standardContextual"/>
            </w:rPr>
          </w:pPr>
          <w:hyperlink w:anchor="_Toc156168235" w:history="1">
            <w:r w:rsidR="001777D7" w:rsidRPr="00094556">
              <w:rPr>
                <w:rStyle w:val="Hyperlink"/>
                <w:noProof/>
              </w:rPr>
              <w:t>2.2 Collaboration with WalesArtHub</w:t>
            </w:r>
            <w:r w:rsidR="001777D7">
              <w:rPr>
                <w:noProof/>
                <w:webHidden/>
              </w:rPr>
              <w:tab/>
            </w:r>
            <w:r w:rsidR="001777D7">
              <w:rPr>
                <w:noProof/>
                <w:webHidden/>
              </w:rPr>
              <w:fldChar w:fldCharType="begin"/>
            </w:r>
            <w:r w:rsidR="001777D7">
              <w:rPr>
                <w:noProof/>
                <w:webHidden/>
              </w:rPr>
              <w:instrText xml:space="preserve"> PAGEREF _Toc156168235 \h </w:instrText>
            </w:r>
            <w:r w:rsidR="001777D7">
              <w:rPr>
                <w:noProof/>
                <w:webHidden/>
              </w:rPr>
            </w:r>
            <w:r w:rsidR="001777D7">
              <w:rPr>
                <w:noProof/>
                <w:webHidden/>
              </w:rPr>
              <w:fldChar w:fldCharType="separate"/>
            </w:r>
            <w:r w:rsidR="001777D7">
              <w:rPr>
                <w:noProof/>
                <w:webHidden/>
              </w:rPr>
              <w:t>5</w:t>
            </w:r>
            <w:r w:rsidR="001777D7">
              <w:rPr>
                <w:noProof/>
                <w:webHidden/>
              </w:rPr>
              <w:fldChar w:fldCharType="end"/>
            </w:r>
          </w:hyperlink>
        </w:p>
        <w:p w14:paraId="59A1B887" w14:textId="4E967257" w:rsidR="001777D7" w:rsidRDefault="006C6921">
          <w:pPr>
            <w:pStyle w:val="TOC2"/>
            <w:tabs>
              <w:tab w:val="right" w:leader="dot" w:pos="9016"/>
            </w:tabs>
            <w:rPr>
              <w:rFonts w:cstheme="minorBidi"/>
              <w:noProof/>
              <w:kern w:val="2"/>
              <w:sz w:val="24"/>
              <w:szCs w:val="24"/>
              <w14:ligatures w14:val="standardContextual"/>
            </w:rPr>
          </w:pPr>
          <w:hyperlink w:anchor="_Toc156168236" w:history="1">
            <w:r w:rsidR="001777D7" w:rsidRPr="00094556">
              <w:rPr>
                <w:rStyle w:val="Hyperlink"/>
                <w:noProof/>
              </w:rPr>
              <w:t>2.3 Importance of a Robust Database</w:t>
            </w:r>
            <w:r w:rsidR="001777D7">
              <w:rPr>
                <w:noProof/>
                <w:webHidden/>
              </w:rPr>
              <w:tab/>
            </w:r>
            <w:r w:rsidR="001777D7">
              <w:rPr>
                <w:noProof/>
                <w:webHidden/>
              </w:rPr>
              <w:fldChar w:fldCharType="begin"/>
            </w:r>
            <w:r w:rsidR="001777D7">
              <w:rPr>
                <w:noProof/>
                <w:webHidden/>
              </w:rPr>
              <w:instrText xml:space="preserve"> PAGEREF _Toc156168236 \h </w:instrText>
            </w:r>
            <w:r w:rsidR="001777D7">
              <w:rPr>
                <w:noProof/>
                <w:webHidden/>
              </w:rPr>
            </w:r>
            <w:r w:rsidR="001777D7">
              <w:rPr>
                <w:noProof/>
                <w:webHidden/>
              </w:rPr>
              <w:fldChar w:fldCharType="separate"/>
            </w:r>
            <w:r w:rsidR="001777D7">
              <w:rPr>
                <w:noProof/>
                <w:webHidden/>
              </w:rPr>
              <w:t>5</w:t>
            </w:r>
            <w:r w:rsidR="001777D7">
              <w:rPr>
                <w:noProof/>
                <w:webHidden/>
              </w:rPr>
              <w:fldChar w:fldCharType="end"/>
            </w:r>
          </w:hyperlink>
        </w:p>
        <w:p w14:paraId="2C30F32D" w14:textId="1655EBEA" w:rsidR="001777D7" w:rsidRDefault="006C6921">
          <w:pPr>
            <w:pStyle w:val="TOC1"/>
            <w:tabs>
              <w:tab w:val="right" w:leader="dot" w:pos="9016"/>
            </w:tabs>
            <w:rPr>
              <w:rFonts w:cstheme="minorBidi"/>
              <w:noProof/>
              <w:kern w:val="2"/>
              <w:sz w:val="24"/>
              <w:szCs w:val="24"/>
              <w14:ligatures w14:val="standardContextual"/>
            </w:rPr>
          </w:pPr>
          <w:hyperlink w:anchor="_Toc156168237" w:history="1">
            <w:r w:rsidR="001777D7" w:rsidRPr="00094556">
              <w:rPr>
                <w:rStyle w:val="Hyperlink"/>
                <w:noProof/>
              </w:rPr>
              <w:t>3.Scenarios Favoring NoSQL Databases</w:t>
            </w:r>
            <w:r w:rsidR="001777D7">
              <w:rPr>
                <w:noProof/>
                <w:webHidden/>
              </w:rPr>
              <w:tab/>
            </w:r>
            <w:r w:rsidR="001777D7">
              <w:rPr>
                <w:noProof/>
                <w:webHidden/>
              </w:rPr>
              <w:fldChar w:fldCharType="begin"/>
            </w:r>
            <w:r w:rsidR="001777D7">
              <w:rPr>
                <w:noProof/>
                <w:webHidden/>
              </w:rPr>
              <w:instrText xml:space="preserve"> PAGEREF _Toc156168237 \h </w:instrText>
            </w:r>
            <w:r w:rsidR="001777D7">
              <w:rPr>
                <w:noProof/>
                <w:webHidden/>
              </w:rPr>
            </w:r>
            <w:r w:rsidR="001777D7">
              <w:rPr>
                <w:noProof/>
                <w:webHidden/>
              </w:rPr>
              <w:fldChar w:fldCharType="separate"/>
            </w:r>
            <w:r w:rsidR="001777D7">
              <w:rPr>
                <w:noProof/>
                <w:webHidden/>
              </w:rPr>
              <w:t>5</w:t>
            </w:r>
            <w:r w:rsidR="001777D7">
              <w:rPr>
                <w:noProof/>
                <w:webHidden/>
              </w:rPr>
              <w:fldChar w:fldCharType="end"/>
            </w:r>
          </w:hyperlink>
        </w:p>
        <w:p w14:paraId="6CEDE0E8" w14:textId="0DE7FFCB" w:rsidR="001777D7" w:rsidRDefault="006C6921">
          <w:pPr>
            <w:pStyle w:val="TOC2"/>
            <w:tabs>
              <w:tab w:val="right" w:leader="dot" w:pos="9016"/>
            </w:tabs>
            <w:rPr>
              <w:rFonts w:cstheme="minorBidi"/>
              <w:noProof/>
              <w:kern w:val="2"/>
              <w:sz w:val="24"/>
              <w:szCs w:val="24"/>
              <w14:ligatures w14:val="standardContextual"/>
            </w:rPr>
          </w:pPr>
          <w:hyperlink w:anchor="_Toc156168238" w:history="1">
            <w:r w:rsidR="001777D7" w:rsidRPr="00094556">
              <w:rPr>
                <w:rStyle w:val="Hyperlink"/>
                <w:noProof/>
              </w:rPr>
              <w:t>3.1 Handling Vast Amounts of Artwork Data</w:t>
            </w:r>
            <w:r w:rsidR="001777D7">
              <w:rPr>
                <w:noProof/>
                <w:webHidden/>
              </w:rPr>
              <w:tab/>
            </w:r>
            <w:r w:rsidR="001777D7">
              <w:rPr>
                <w:noProof/>
                <w:webHidden/>
              </w:rPr>
              <w:fldChar w:fldCharType="begin"/>
            </w:r>
            <w:r w:rsidR="001777D7">
              <w:rPr>
                <w:noProof/>
                <w:webHidden/>
              </w:rPr>
              <w:instrText xml:space="preserve"> PAGEREF _Toc156168238 \h </w:instrText>
            </w:r>
            <w:r w:rsidR="001777D7">
              <w:rPr>
                <w:noProof/>
                <w:webHidden/>
              </w:rPr>
            </w:r>
            <w:r w:rsidR="001777D7">
              <w:rPr>
                <w:noProof/>
                <w:webHidden/>
              </w:rPr>
              <w:fldChar w:fldCharType="separate"/>
            </w:r>
            <w:r w:rsidR="001777D7">
              <w:rPr>
                <w:noProof/>
                <w:webHidden/>
              </w:rPr>
              <w:t>5</w:t>
            </w:r>
            <w:r w:rsidR="001777D7">
              <w:rPr>
                <w:noProof/>
                <w:webHidden/>
              </w:rPr>
              <w:fldChar w:fldCharType="end"/>
            </w:r>
          </w:hyperlink>
        </w:p>
        <w:p w14:paraId="7CDA2322" w14:textId="246777D8" w:rsidR="001777D7" w:rsidRDefault="006C6921">
          <w:pPr>
            <w:pStyle w:val="TOC2"/>
            <w:tabs>
              <w:tab w:val="right" w:leader="dot" w:pos="9016"/>
            </w:tabs>
            <w:rPr>
              <w:rFonts w:cstheme="minorBidi"/>
              <w:noProof/>
              <w:kern w:val="2"/>
              <w:sz w:val="24"/>
              <w:szCs w:val="24"/>
              <w14:ligatures w14:val="standardContextual"/>
            </w:rPr>
          </w:pPr>
          <w:hyperlink w:anchor="_Toc156168239" w:history="1">
            <w:r w:rsidR="001777D7" w:rsidRPr="00094556">
              <w:rPr>
                <w:rStyle w:val="Hyperlink"/>
                <w:noProof/>
              </w:rPr>
              <w:t>3.2 Flexibility in Data Models</w:t>
            </w:r>
            <w:r w:rsidR="001777D7">
              <w:rPr>
                <w:noProof/>
                <w:webHidden/>
              </w:rPr>
              <w:tab/>
            </w:r>
            <w:r w:rsidR="001777D7">
              <w:rPr>
                <w:noProof/>
                <w:webHidden/>
              </w:rPr>
              <w:fldChar w:fldCharType="begin"/>
            </w:r>
            <w:r w:rsidR="001777D7">
              <w:rPr>
                <w:noProof/>
                <w:webHidden/>
              </w:rPr>
              <w:instrText xml:space="preserve"> PAGEREF _Toc156168239 \h </w:instrText>
            </w:r>
            <w:r w:rsidR="001777D7">
              <w:rPr>
                <w:noProof/>
                <w:webHidden/>
              </w:rPr>
            </w:r>
            <w:r w:rsidR="001777D7">
              <w:rPr>
                <w:noProof/>
                <w:webHidden/>
              </w:rPr>
              <w:fldChar w:fldCharType="separate"/>
            </w:r>
            <w:r w:rsidR="001777D7">
              <w:rPr>
                <w:noProof/>
                <w:webHidden/>
              </w:rPr>
              <w:t>6</w:t>
            </w:r>
            <w:r w:rsidR="001777D7">
              <w:rPr>
                <w:noProof/>
                <w:webHidden/>
              </w:rPr>
              <w:fldChar w:fldCharType="end"/>
            </w:r>
          </w:hyperlink>
        </w:p>
        <w:p w14:paraId="5782BD1F" w14:textId="00A9A7DB" w:rsidR="001777D7" w:rsidRDefault="006C6921">
          <w:pPr>
            <w:pStyle w:val="TOC2"/>
            <w:tabs>
              <w:tab w:val="right" w:leader="dot" w:pos="9016"/>
            </w:tabs>
            <w:rPr>
              <w:rFonts w:cstheme="minorBidi"/>
              <w:noProof/>
              <w:kern w:val="2"/>
              <w:sz w:val="24"/>
              <w:szCs w:val="24"/>
              <w14:ligatures w14:val="standardContextual"/>
            </w:rPr>
          </w:pPr>
          <w:hyperlink w:anchor="_Toc156168240" w:history="1">
            <w:r w:rsidR="001777D7" w:rsidRPr="00094556">
              <w:rPr>
                <w:rStyle w:val="Hyperlink"/>
                <w:noProof/>
              </w:rPr>
              <w:t>3.3 Scaling for Global Presence</w:t>
            </w:r>
            <w:r w:rsidR="001777D7">
              <w:rPr>
                <w:noProof/>
                <w:webHidden/>
              </w:rPr>
              <w:tab/>
            </w:r>
            <w:r w:rsidR="001777D7">
              <w:rPr>
                <w:noProof/>
                <w:webHidden/>
              </w:rPr>
              <w:fldChar w:fldCharType="begin"/>
            </w:r>
            <w:r w:rsidR="001777D7">
              <w:rPr>
                <w:noProof/>
                <w:webHidden/>
              </w:rPr>
              <w:instrText xml:space="preserve"> PAGEREF _Toc156168240 \h </w:instrText>
            </w:r>
            <w:r w:rsidR="001777D7">
              <w:rPr>
                <w:noProof/>
                <w:webHidden/>
              </w:rPr>
            </w:r>
            <w:r w:rsidR="001777D7">
              <w:rPr>
                <w:noProof/>
                <w:webHidden/>
              </w:rPr>
              <w:fldChar w:fldCharType="separate"/>
            </w:r>
            <w:r w:rsidR="001777D7">
              <w:rPr>
                <w:noProof/>
                <w:webHidden/>
              </w:rPr>
              <w:t>6</w:t>
            </w:r>
            <w:r w:rsidR="001777D7">
              <w:rPr>
                <w:noProof/>
                <w:webHidden/>
              </w:rPr>
              <w:fldChar w:fldCharType="end"/>
            </w:r>
          </w:hyperlink>
        </w:p>
        <w:p w14:paraId="4D9E2C25" w14:textId="26306422" w:rsidR="001777D7" w:rsidRDefault="006C6921">
          <w:pPr>
            <w:pStyle w:val="TOC1"/>
            <w:tabs>
              <w:tab w:val="right" w:leader="dot" w:pos="9016"/>
            </w:tabs>
            <w:rPr>
              <w:rFonts w:cstheme="minorBidi"/>
              <w:noProof/>
              <w:kern w:val="2"/>
              <w:sz w:val="24"/>
              <w:szCs w:val="24"/>
              <w14:ligatures w14:val="standardContextual"/>
            </w:rPr>
          </w:pPr>
          <w:hyperlink w:anchor="_Toc156168241" w:history="1">
            <w:r w:rsidR="001777D7" w:rsidRPr="00094556">
              <w:rPr>
                <w:rStyle w:val="Hyperlink"/>
                <w:noProof/>
              </w:rPr>
              <w:t>4. Comparison of NoSQL Database Types</w:t>
            </w:r>
            <w:r w:rsidR="001777D7">
              <w:rPr>
                <w:noProof/>
                <w:webHidden/>
              </w:rPr>
              <w:tab/>
            </w:r>
            <w:r w:rsidR="001777D7">
              <w:rPr>
                <w:noProof/>
                <w:webHidden/>
              </w:rPr>
              <w:fldChar w:fldCharType="begin"/>
            </w:r>
            <w:r w:rsidR="001777D7">
              <w:rPr>
                <w:noProof/>
                <w:webHidden/>
              </w:rPr>
              <w:instrText xml:space="preserve"> PAGEREF _Toc156168241 \h </w:instrText>
            </w:r>
            <w:r w:rsidR="001777D7">
              <w:rPr>
                <w:noProof/>
                <w:webHidden/>
              </w:rPr>
            </w:r>
            <w:r w:rsidR="001777D7">
              <w:rPr>
                <w:noProof/>
                <w:webHidden/>
              </w:rPr>
              <w:fldChar w:fldCharType="separate"/>
            </w:r>
            <w:r w:rsidR="001777D7">
              <w:rPr>
                <w:noProof/>
                <w:webHidden/>
              </w:rPr>
              <w:t>6</w:t>
            </w:r>
            <w:r w:rsidR="001777D7">
              <w:rPr>
                <w:noProof/>
                <w:webHidden/>
              </w:rPr>
              <w:fldChar w:fldCharType="end"/>
            </w:r>
          </w:hyperlink>
        </w:p>
        <w:p w14:paraId="48107822" w14:textId="0D2FFD5B" w:rsidR="001777D7" w:rsidRDefault="006C6921">
          <w:pPr>
            <w:pStyle w:val="TOC2"/>
            <w:tabs>
              <w:tab w:val="right" w:leader="dot" w:pos="9016"/>
            </w:tabs>
            <w:rPr>
              <w:rFonts w:cstheme="minorBidi"/>
              <w:noProof/>
              <w:kern w:val="2"/>
              <w:sz w:val="24"/>
              <w:szCs w:val="24"/>
              <w14:ligatures w14:val="standardContextual"/>
            </w:rPr>
          </w:pPr>
          <w:hyperlink w:anchor="_Toc156168242" w:history="1">
            <w:r w:rsidR="001777D7" w:rsidRPr="00094556">
              <w:rPr>
                <w:rStyle w:val="Hyperlink"/>
                <w:noProof/>
              </w:rPr>
              <w:t>4.1 Document Database</w:t>
            </w:r>
            <w:r w:rsidR="001777D7">
              <w:rPr>
                <w:noProof/>
                <w:webHidden/>
              </w:rPr>
              <w:tab/>
            </w:r>
            <w:r w:rsidR="001777D7">
              <w:rPr>
                <w:noProof/>
                <w:webHidden/>
              </w:rPr>
              <w:fldChar w:fldCharType="begin"/>
            </w:r>
            <w:r w:rsidR="001777D7">
              <w:rPr>
                <w:noProof/>
                <w:webHidden/>
              </w:rPr>
              <w:instrText xml:space="preserve"> PAGEREF _Toc156168242 \h </w:instrText>
            </w:r>
            <w:r w:rsidR="001777D7">
              <w:rPr>
                <w:noProof/>
                <w:webHidden/>
              </w:rPr>
            </w:r>
            <w:r w:rsidR="001777D7">
              <w:rPr>
                <w:noProof/>
                <w:webHidden/>
              </w:rPr>
              <w:fldChar w:fldCharType="separate"/>
            </w:r>
            <w:r w:rsidR="001777D7">
              <w:rPr>
                <w:noProof/>
                <w:webHidden/>
              </w:rPr>
              <w:t>6</w:t>
            </w:r>
            <w:r w:rsidR="001777D7">
              <w:rPr>
                <w:noProof/>
                <w:webHidden/>
              </w:rPr>
              <w:fldChar w:fldCharType="end"/>
            </w:r>
          </w:hyperlink>
        </w:p>
        <w:p w14:paraId="3ADD9162" w14:textId="7FB3375F" w:rsidR="001777D7" w:rsidRDefault="006C6921">
          <w:pPr>
            <w:pStyle w:val="TOC2"/>
            <w:tabs>
              <w:tab w:val="right" w:leader="dot" w:pos="9016"/>
            </w:tabs>
            <w:rPr>
              <w:rFonts w:cstheme="minorBidi"/>
              <w:noProof/>
              <w:kern w:val="2"/>
              <w:sz w:val="24"/>
              <w:szCs w:val="24"/>
              <w14:ligatures w14:val="standardContextual"/>
            </w:rPr>
          </w:pPr>
          <w:hyperlink w:anchor="_Toc156168243" w:history="1">
            <w:r w:rsidR="001777D7" w:rsidRPr="00094556">
              <w:rPr>
                <w:rStyle w:val="Hyperlink"/>
                <w:noProof/>
              </w:rPr>
              <w:t>4.2 Graph Database</w:t>
            </w:r>
            <w:r w:rsidR="001777D7">
              <w:rPr>
                <w:noProof/>
                <w:webHidden/>
              </w:rPr>
              <w:tab/>
            </w:r>
            <w:r w:rsidR="001777D7">
              <w:rPr>
                <w:noProof/>
                <w:webHidden/>
              </w:rPr>
              <w:fldChar w:fldCharType="begin"/>
            </w:r>
            <w:r w:rsidR="001777D7">
              <w:rPr>
                <w:noProof/>
                <w:webHidden/>
              </w:rPr>
              <w:instrText xml:space="preserve"> PAGEREF _Toc156168243 \h </w:instrText>
            </w:r>
            <w:r w:rsidR="001777D7">
              <w:rPr>
                <w:noProof/>
                <w:webHidden/>
              </w:rPr>
            </w:r>
            <w:r w:rsidR="001777D7">
              <w:rPr>
                <w:noProof/>
                <w:webHidden/>
              </w:rPr>
              <w:fldChar w:fldCharType="separate"/>
            </w:r>
            <w:r w:rsidR="001777D7">
              <w:rPr>
                <w:noProof/>
                <w:webHidden/>
              </w:rPr>
              <w:t>7</w:t>
            </w:r>
            <w:r w:rsidR="001777D7">
              <w:rPr>
                <w:noProof/>
                <w:webHidden/>
              </w:rPr>
              <w:fldChar w:fldCharType="end"/>
            </w:r>
          </w:hyperlink>
        </w:p>
        <w:p w14:paraId="611F3F0E" w14:textId="56B64031" w:rsidR="001777D7" w:rsidRDefault="006C6921">
          <w:pPr>
            <w:pStyle w:val="TOC2"/>
            <w:tabs>
              <w:tab w:val="right" w:leader="dot" w:pos="9016"/>
            </w:tabs>
            <w:rPr>
              <w:rFonts w:cstheme="minorBidi"/>
              <w:noProof/>
              <w:kern w:val="2"/>
              <w:sz w:val="24"/>
              <w:szCs w:val="24"/>
              <w14:ligatures w14:val="standardContextual"/>
            </w:rPr>
          </w:pPr>
          <w:hyperlink w:anchor="_Toc156168244" w:history="1">
            <w:r w:rsidR="001777D7" w:rsidRPr="00094556">
              <w:rPr>
                <w:rStyle w:val="Hyperlink"/>
                <w:noProof/>
              </w:rPr>
              <w:t>4.3 Key-Value Database</w:t>
            </w:r>
            <w:r w:rsidR="001777D7">
              <w:rPr>
                <w:noProof/>
                <w:webHidden/>
              </w:rPr>
              <w:tab/>
            </w:r>
            <w:r w:rsidR="001777D7">
              <w:rPr>
                <w:noProof/>
                <w:webHidden/>
              </w:rPr>
              <w:fldChar w:fldCharType="begin"/>
            </w:r>
            <w:r w:rsidR="001777D7">
              <w:rPr>
                <w:noProof/>
                <w:webHidden/>
              </w:rPr>
              <w:instrText xml:space="preserve"> PAGEREF _Toc156168244 \h </w:instrText>
            </w:r>
            <w:r w:rsidR="001777D7">
              <w:rPr>
                <w:noProof/>
                <w:webHidden/>
              </w:rPr>
            </w:r>
            <w:r w:rsidR="001777D7">
              <w:rPr>
                <w:noProof/>
                <w:webHidden/>
              </w:rPr>
              <w:fldChar w:fldCharType="separate"/>
            </w:r>
            <w:r w:rsidR="001777D7">
              <w:rPr>
                <w:noProof/>
                <w:webHidden/>
              </w:rPr>
              <w:t>7</w:t>
            </w:r>
            <w:r w:rsidR="001777D7">
              <w:rPr>
                <w:noProof/>
                <w:webHidden/>
              </w:rPr>
              <w:fldChar w:fldCharType="end"/>
            </w:r>
          </w:hyperlink>
        </w:p>
        <w:p w14:paraId="06C2EFDB" w14:textId="689C8DCD" w:rsidR="001777D7" w:rsidRDefault="006C6921">
          <w:pPr>
            <w:pStyle w:val="TOC2"/>
            <w:tabs>
              <w:tab w:val="right" w:leader="dot" w:pos="9016"/>
            </w:tabs>
            <w:rPr>
              <w:rFonts w:cstheme="minorBidi"/>
              <w:noProof/>
              <w:kern w:val="2"/>
              <w:sz w:val="24"/>
              <w:szCs w:val="24"/>
              <w14:ligatures w14:val="standardContextual"/>
            </w:rPr>
          </w:pPr>
          <w:hyperlink w:anchor="_Toc156168245" w:history="1">
            <w:r w:rsidR="001777D7" w:rsidRPr="00094556">
              <w:rPr>
                <w:rStyle w:val="Hyperlink"/>
                <w:noProof/>
              </w:rPr>
              <w:t>4.4 Wide Column Database</w:t>
            </w:r>
            <w:r w:rsidR="001777D7">
              <w:rPr>
                <w:noProof/>
                <w:webHidden/>
              </w:rPr>
              <w:tab/>
            </w:r>
            <w:r w:rsidR="001777D7">
              <w:rPr>
                <w:noProof/>
                <w:webHidden/>
              </w:rPr>
              <w:fldChar w:fldCharType="begin"/>
            </w:r>
            <w:r w:rsidR="001777D7">
              <w:rPr>
                <w:noProof/>
                <w:webHidden/>
              </w:rPr>
              <w:instrText xml:space="preserve"> PAGEREF _Toc156168245 \h </w:instrText>
            </w:r>
            <w:r w:rsidR="001777D7">
              <w:rPr>
                <w:noProof/>
                <w:webHidden/>
              </w:rPr>
            </w:r>
            <w:r w:rsidR="001777D7">
              <w:rPr>
                <w:noProof/>
                <w:webHidden/>
              </w:rPr>
              <w:fldChar w:fldCharType="separate"/>
            </w:r>
            <w:r w:rsidR="001777D7">
              <w:rPr>
                <w:noProof/>
                <w:webHidden/>
              </w:rPr>
              <w:t>8</w:t>
            </w:r>
            <w:r w:rsidR="001777D7">
              <w:rPr>
                <w:noProof/>
                <w:webHidden/>
              </w:rPr>
              <w:fldChar w:fldCharType="end"/>
            </w:r>
          </w:hyperlink>
        </w:p>
        <w:p w14:paraId="7F784A05" w14:textId="7E4AD96C" w:rsidR="001777D7" w:rsidRDefault="006C6921">
          <w:pPr>
            <w:pStyle w:val="TOC2"/>
            <w:tabs>
              <w:tab w:val="right" w:leader="dot" w:pos="9016"/>
            </w:tabs>
            <w:rPr>
              <w:rFonts w:cstheme="minorBidi"/>
              <w:noProof/>
              <w:kern w:val="2"/>
              <w:sz w:val="24"/>
              <w:szCs w:val="24"/>
              <w14:ligatures w14:val="standardContextual"/>
            </w:rPr>
          </w:pPr>
          <w:hyperlink w:anchor="_Toc156168246" w:history="1">
            <w:r w:rsidR="001777D7" w:rsidRPr="00094556">
              <w:rPr>
                <w:rStyle w:val="Hyperlink"/>
                <w:noProof/>
              </w:rPr>
              <w:t>4.5 Contrasting with Relational Database</w:t>
            </w:r>
            <w:r w:rsidR="001777D7">
              <w:rPr>
                <w:noProof/>
                <w:webHidden/>
              </w:rPr>
              <w:tab/>
            </w:r>
            <w:r w:rsidR="001777D7">
              <w:rPr>
                <w:noProof/>
                <w:webHidden/>
              </w:rPr>
              <w:fldChar w:fldCharType="begin"/>
            </w:r>
            <w:r w:rsidR="001777D7">
              <w:rPr>
                <w:noProof/>
                <w:webHidden/>
              </w:rPr>
              <w:instrText xml:space="preserve"> PAGEREF _Toc156168246 \h </w:instrText>
            </w:r>
            <w:r w:rsidR="001777D7">
              <w:rPr>
                <w:noProof/>
                <w:webHidden/>
              </w:rPr>
            </w:r>
            <w:r w:rsidR="001777D7">
              <w:rPr>
                <w:noProof/>
                <w:webHidden/>
              </w:rPr>
              <w:fldChar w:fldCharType="separate"/>
            </w:r>
            <w:r w:rsidR="001777D7">
              <w:rPr>
                <w:noProof/>
                <w:webHidden/>
              </w:rPr>
              <w:t>9</w:t>
            </w:r>
            <w:r w:rsidR="001777D7">
              <w:rPr>
                <w:noProof/>
                <w:webHidden/>
              </w:rPr>
              <w:fldChar w:fldCharType="end"/>
            </w:r>
          </w:hyperlink>
        </w:p>
        <w:p w14:paraId="44BC9B20" w14:textId="1286B94E" w:rsidR="001777D7" w:rsidRDefault="006C6921">
          <w:pPr>
            <w:pStyle w:val="TOC1"/>
            <w:tabs>
              <w:tab w:val="right" w:leader="dot" w:pos="9016"/>
            </w:tabs>
            <w:rPr>
              <w:rFonts w:cstheme="minorBidi"/>
              <w:noProof/>
              <w:kern w:val="2"/>
              <w:sz w:val="24"/>
              <w:szCs w:val="24"/>
              <w14:ligatures w14:val="standardContextual"/>
            </w:rPr>
          </w:pPr>
          <w:hyperlink w:anchor="_Toc156168247" w:history="1">
            <w:r w:rsidR="001777D7" w:rsidRPr="00094556">
              <w:rPr>
                <w:rStyle w:val="Hyperlink"/>
                <w:noProof/>
              </w:rPr>
              <w:t>5. Debate: NoSQL vs. Relational Database</w:t>
            </w:r>
            <w:r w:rsidR="001777D7">
              <w:rPr>
                <w:noProof/>
                <w:webHidden/>
              </w:rPr>
              <w:tab/>
            </w:r>
            <w:r w:rsidR="001777D7">
              <w:rPr>
                <w:noProof/>
                <w:webHidden/>
              </w:rPr>
              <w:fldChar w:fldCharType="begin"/>
            </w:r>
            <w:r w:rsidR="001777D7">
              <w:rPr>
                <w:noProof/>
                <w:webHidden/>
              </w:rPr>
              <w:instrText xml:space="preserve"> PAGEREF _Toc156168247 \h </w:instrText>
            </w:r>
            <w:r w:rsidR="001777D7">
              <w:rPr>
                <w:noProof/>
                <w:webHidden/>
              </w:rPr>
            </w:r>
            <w:r w:rsidR="001777D7">
              <w:rPr>
                <w:noProof/>
                <w:webHidden/>
              </w:rPr>
              <w:fldChar w:fldCharType="separate"/>
            </w:r>
            <w:r w:rsidR="001777D7">
              <w:rPr>
                <w:noProof/>
                <w:webHidden/>
              </w:rPr>
              <w:t>9</w:t>
            </w:r>
            <w:r w:rsidR="001777D7">
              <w:rPr>
                <w:noProof/>
                <w:webHidden/>
              </w:rPr>
              <w:fldChar w:fldCharType="end"/>
            </w:r>
          </w:hyperlink>
        </w:p>
        <w:p w14:paraId="1297F777" w14:textId="00DF6E49" w:rsidR="001777D7" w:rsidRDefault="006C6921">
          <w:pPr>
            <w:pStyle w:val="TOC2"/>
            <w:tabs>
              <w:tab w:val="right" w:leader="dot" w:pos="9016"/>
            </w:tabs>
            <w:rPr>
              <w:rFonts w:cstheme="minorBidi"/>
              <w:noProof/>
              <w:kern w:val="2"/>
              <w:sz w:val="24"/>
              <w:szCs w:val="24"/>
              <w14:ligatures w14:val="standardContextual"/>
            </w:rPr>
          </w:pPr>
          <w:hyperlink w:anchor="_Toc156168248" w:history="1">
            <w:r w:rsidR="001777D7" w:rsidRPr="00094556">
              <w:rPr>
                <w:rStyle w:val="Hyperlink"/>
                <w:noProof/>
              </w:rPr>
              <w:t>5.1 Criteria for Choosing NoSQL</w:t>
            </w:r>
            <w:r w:rsidR="001777D7">
              <w:rPr>
                <w:noProof/>
                <w:webHidden/>
              </w:rPr>
              <w:tab/>
            </w:r>
            <w:r w:rsidR="001777D7">
              <w:rPr>
                <w:noProof/>
                <w:webHidden/>
              </w:rPr>
              <w:fldChar w:fldCharType="begin"/>
            </w:r>
            <w:r w:rsidR="001777D7">
              <w:rPr>
                <w:noProof/>
                <w:webHidden/>
              </w:rPr>
              <w:instrText xml:space="preserve"> PAGEREF _Toc156168248 \h </w:instrText>
            </w:r>
            <w:r w:rsidR="001777D7">
              <w:rPr>
                <w:noProof/>
                <w:webHidden/>
              </w:rPr>
            </w:r>
            <w:r w:rsidR="001777D7">
              <w:rPr>
                <w:noProof/>
                <w:webHidden/>
              </w:rPr>
              <w:fldChar w:fldCharType="separate"/>
            </w:r>
            <w:r w:rsidR="001777D7">
              <w:rPr>
                <w:noProof/>
                <w:webHidden/>
              </w:rPr>
              <w:t>9</w:t>
            </w:r>
            <w:r w:rsidR="001777D7">
              <w:rPr>
                <w:noProof/>
                <w:webHidden/>
              </w:rPr>
              <w:fldChar w:fldCharType="end"/>
            </w:r>
          </w:hyperlink>
        </w:p>
        <w:p w14:paraId="6AFD45BA" w14:textId="2BA75605" w:rsidR="001777D7" w:rsidRDefault="006C6921">
          <w:pPr>
            <w:pStyle w:val="TOC2"/>
            <w:tabs>
              <w:tab w:val="right" w:leader="dot" w:pos="9016"/>
            </w:tabs>
            <w:rPr>
              <w:rFonts w:cstheme="minorBidi"/>
              <w:noProof/>
              <w:kern w:val="2"/>
              <w:sz w:val="24"/>
              <w:szCs w:val="24"/>
              <w14:ligatures w14:val="standardContextual"/>
            </w:rPr>
          </w:pPr>
          <w:hyperlink w:anchor="_Toc156168249" w:history="1">
            <w:r w:rsidR="001777D7" w:rsidRPr="00094556">
              <w:rPr>
                <w:rStyle w:val="Hyperlink"/>
                <w:noProof/>
              </w:rPr>
              <w:t>5.2 When to Stick with a Relational Database</w:t>
            </w:r>
            <w:r w:rsidR="001777D7">
              <w:rPr>
                <w:noProof/>
                <w:webHidden/>
              </w:rPr>
              <w:tab/>
            </w:r>
            <w:r w:rsidR="001777D7">
              <w:rPr>
                <w:noProof/>
                <w:webHidden/>
              </w:rPr>
              <w:fldChar w:fldCharType="begin"/>
            </w:r>
            <w:r w:rsidR="001777D7">
              <w:rPr>
                <w:noProof/>
                <w:webHidden/>
              </w:rPr>
              <w:instrText xml:space="preserve"> PAGEREF _Toc156168249 \h </w:instrText>
            </w:r>
            <w:r w:rsidR="001777D7">
              <w:rPr>
                <w:noProof/>
                <w:webHidden/>
              </w:rPr>
            </w:r>
            <w:r w:rsidR="001777D7">
              <w:rPr>
                <w:noProof/>
                <w:webHidden/>
              </w:rPr>
              <w:fldChar w:fldCharType="separate"/>
            </w:r>
            <w:r w:rsidR="001777D7">
              <w:rPr>
                <w:noProof/>
                <w:webHidden/>
              </w:rPr>
              <w:t>10</w:t>
            </w:r>
            <w:r w:rsidR="001777D7">
              <w:rPr>
                <w:noProof/>
                <w:webHidden/>
              </w:rPr>
              <w:fldChar w:fldCharType="end"/>
            </w:r>
          </w:hyperlink>
        </w:p>
        <w:p w14:paraId="1168E4F0" w14:textId="0A63EF69" w:rsidR="001777D7" w:rsidRDefault="006C6921">
          <w:pPr>
            <w:pStyle w:val="TOC2"/>
            <w:tabs>
              <w:tab w:val="right" w:leader="dot" w:pos="9016"/>
            </w:tabs>
            <w:rPr>
              <w:rFonts w:cstheme="minorBidi"/>
              <w:noProof/>
              <w:kern w:val="2"/>
              <w:sz w:val="24"/>
              <w:szCs w:val="24"/>
              <w14:ligatures w14:val="standardContextual"/>
            </w:rPr>
          </w:pPr>
          <w:hyperlink w:anchor="_Toc156168250" w:history="1">
            <w:r w:rsidR="001777D7" w:rsidRPr="00094556">
              <w:rPr>
                <w:rStyle w:val="Hyperlink"/>
                <w:noProof/>
              </w:rPr>
              <w:t>5.3 Pros and Cons of Each Approach</w:t>
            </w:r>
            <w:r w:rsidR="001777D7">
              <w:rPr>
                <w:noProof/>
                <w:webHidden/>
              </w:rPr>
              <w:tab/>
            </w:r>
            <w:r w:rsidR="001777D7">
              <w:rPr>
                <w:noProof/>
                <w:webHidden/>
              </w:rPr>
              <w:fldChar w:fldCharType="begin"/>
            </w:r>
            <w:r w:rsidR="001777D7">
              <w:rPr>
                <w:noProof/>
                <w:webHidden/>
              </w:rPr>
              <w:instrText xml:space="preserve"> PAGEREF _Toc156168250 \h </w:instrText>
            </w:r>
            <w:r w:rsidR="001777D7">
              <w:rPr>
                <w:noProof/>
                <w:webHidden/>
              </w:rPr>
            </w:r>
            <w:r w:rsidR="001777D7">
              <w:rPr>
                <w:noProof/>
                <w:webHidden/>
              </w:rPr>
              <w:fldChar w:fldCharType="separate"/>
            </w:r>
            <w:r w:rsidR="001777D7">
              <w:rPr>
                <w:noProof/>
                <w:webHidden/>
              </w:rPr>
              <w:t>10</w:t>
            </w:r>
            <w:r w:rsidR="001777D7">
              <w:rPr>
                <w:noProof/>
                <w:webHidden/>
              </w:rPr>
              <w:fldChar w:fldCharType="end"/>
            </w:r>
          </w:hyperlink>
        </w:p>
        <w:p w14:paraId="0023821D" w14:textId="1C5E1028" w:rsidR="001777D7" w:rsidRDefault="006C6921">
          <w:pPr>
            <w:pStyle w:val="TOC1"/>
            <w:tabs>
              <w:tab w:val="right" w:leader="dot" w:pos="9016"/>
            </w:tabs>
            <w:rPr>
              <w:rFonts w:cstheme="minorBidi"/>
              <w:noProof/>
              <w:kern w:val="2"/>
              <w:sz w:val="24"/>
              <w:szCs w:val="24"/>
              <w14:ligatures w14:val="standardContextual"/>
            </w:rPr>
          </w:pPr>
          <w:hyperlink w:anchor="_Toc156168251" w:history="1">
            <w:r w:rsidR="001777D7" w:rsidRPr="00094556">
              <w:rPr>
                <w:rStyle w:val="Hyperlink"/>
                <w:noProof/>
              </w:rPr>
              <w:t>6. Database Solution Recommendation</w:t>
            </w:r>
            <w:r w:rsidR="001777D7">
              <w:rPr>
                <w:noProof/>
                <w:webHidden/>
              </w:rPr>
              <w:tab/>
            </w:r>
            <w:r w:rsidR="001777D7">
              <w:rPr>
                <w:noProof/>
                <w:webHidden/>
              </w:rPr>
              <w:fldChar w:fldCharType="begin"/>
            </w:r>
            <w:r w:rsidR="001777D7">
              <w:rPr>
                <w:noProof/>
                <w:webHidden/>
              </w:rPr>
              <w:instrText xml:space="preserve"> PAGEREF _Toc156168251 \h </w:instrText>
            </w:r>
            <w:r w:rsidR="001777D7">
              <w:rPr>
                <w:noProof/>
                <w:webHidden/>
              </w:rPr>
            </w:r>
            <w:r w:rsidR="001777D7">
              <w:rPr>
                <w:noProof/>
                <w:webHidden/>
              </w:rPr>
              <w:fldChar w:fldCharType="separate"/>
            </w:r>
            <w:r w:rsidR="001777D7">
              <w:rPr>
                <w:noProof/>
                <w:webHidden/>
              </w:rPr>
              <w:t>11</w:t>
            </w:r>
            <w:r w:rsidR="001777D7">
              <w:rPr>
                <w:noProof/>
                <w:webHidden/>
              </w:rPr>
              <w:fldChar w:fldCharType="end"/>
            </w:r>
          </w:hyperlink>
        </w:p>
        <w:p w14:paraId="6D434B7A" w14:textId="5CEA7E7B" w:rsidR="001777D7" w:rsidRDefault="006C6921">
          <w:pPr>
            <w:pStyle w:val="TOC2"/>
            <w:tabs>
              <w:tab w:val="right" w:leader="dot" w:pos="9016"/>
            </w:tabs>
            <w:rPr>
              <w:rFonts w:cstheme="minorBidi"/>
              <w:noProof/>
              <w:kern w:val="2"/>
              <w:sz w:val="24"/>
              <w:szCs w:val="24"/>
              <w14:ligatures w14:val="standardContextual"/>
            </w:rPr>
          </w:pPr>
          <w:hyperlink w:anchor="_Toc156168252" w:history="1">
            <w:r w:rsidR="001777D7" w:rsidRPr="00094556">
              <w:rPr>
                <w:rStyle w:val="Hyperlink"/>
                <w:noProof/>
              </w:rPr>
              <w:t>6.1 Justification for the Chosen Database</w:t>
            </w:r>
            <w:r w:rsidR="001777D7">
              <w:rPr>
                <w:noProof/>
                <w:webHidden/>
              </w:rPr>
              <w:tab/>
            </w:r>
            <w:r w:rsidR="001777D7">
              <w:rPr>
                <w:noProof/>
                <w:webHidden/>
              </w:rPr>
              <w:fldChar w:fldCharType="begin"/>
            </w:r>
            <w:r w:rsidR="001777D7">
              <w:rPr>
                <w:noProof/>
                <w:webHidden/>
              </w:rPr>
              <w:instrText xml:space="preserve"> PAGEREF _Toc156168252 \h </w:instrText>
            </w:r>
            <w:r w:rsidR="001777D7">
              <w:rPr>
                <w:noProof/>
                <w:webHidden/>
              </w:rPr>
            </w:r>
            <w:r w:rsidR="001777D7">
              <w:rPr>
                <w:noProof/>
                <w:webHidden/>
              </w:rPr>
              <w:fldChar w:fldCharType="separate"/>
            </w:r>
            <w:r w:rsidR="001777D7">
              <w:rPr>
                <w:noProof/>
                <w:webHidden/>
              </w:rPr>
              <w:t>11</w:t>
            </w:r>
            <w:r w:rsidR="001777D7">
              <w:rPr>
                <w:noProof/>
                <w:webHidden/>
              </w:rPr>
              <w:fldChar w:fldCharType="end"/>
            </w:r>
          </w:hyperlink>
        </w:p>
        <w:p w14:paraId="49B38952" w14:textId="7441F132" w:rsidR="001777D7" w:rsidRDefault="006C6921">
          <w:pPr>
            <w:pStyle w:val="TOC2"/>
            <w:tabs>
              <w:tab w:val="right" w:leader="dot" w:pos="9016"/>
            </w:tabs>
            <w:rPr>
              <w:rFonts w:cstheme="minorBidi"/>
              <w:noProof/>
              <w:kern w:val="2"/>
              <w:sz w:val="24"/>
              <w:szCs w:val="24"/>
              <w14:ligatures w14:val="standardContextual"/>
            </w:rPr>
          </w:pPr>
          <w:hyperlink w:anchor="_Toc156168253" w:history="1">
            <w:r w:rsidR="001777D7" w:rsidRPr="00094556">
              <w:rPr>
                <w:rStyle w:val="Hyperlink"/>
                <w:noProof/>
              </w:rPr>
              <w:t>6.2 Data Organization and Integrity</w:t>
            </w:r>
            <w:r w:rsidR="001777D7">
              <w:rPr>
                <w:noProof/>
                <w:webHidden/>
              </w:rPr>
              <w:tab/>
            </w:r>
            <w:r w:rsidR="001777D7">
              <w:rPr>
                <w:noProof/>
                <w:webHidden/>
              </w:rPr>
              <w:fldChar w:fldCharType="begin"/>
            </w:r>
            <w:r w:rsidR="001777D7">
              <w:rPr>
                <w:noProof/>
                <w:webHidden/>
              </w:rPr>
              <w:instrText xml:space="preserve"> PAGEREF _Toc156168253 \h </w:instrText>
            </w:r>
            <w:r w:rsidR="001777D7">
              <w:rPr>
                <w:noProof/>
                <w:webHidden/>
              </w:rPr>
            </w:r>
            <w:r w:rsidR="001777D7">
              <w:rPr>
                <w:noProof/>
                <w:webHidden/>
              </w:rPr>
              <w:fldChar w:fldCharType="separate"/>
            </w:r>
            <w:r w:rsidR="001777D7">
              <w:rPr>
                <w:noProof/>
                <w:webHidden/>
              </w:rPr>
              <w:t>12</w:t>
            </w:r>
            <w:r w:rsidR="001777D7">
              <w:rPr>
                <w:noProof/>
                <w:webHidden/>
              </w:rPr>
              <w:fldChar w:fldCharType="end"/>
            </w:r>
          </w:hyperlink>
        </w:p>
        <w:p w14:paraId="07A7FCB6" w14:textId="241C260A" w:rsidR="001777D7" w:rsidRDefault="006C6921">
          <w:pPr>
            <w:pStyle w:val="TOC2"/>
            <w:tabs>
              <w:tab w:val="right" w:leader="dot" w:pos="9016"/>
            </w:tabs>
            <w:rPr>
              <w:rFonts w:cstheme="minorBidi"/>
              <w:noProof/>
              <w:kern w:val="2"/>
              <w:sz w:val="24"/>
              <w:szCs w:val="24"/>
              <w14:ligatures w14:val="standardContextual"/>
            </w:rPr>
          </w:pPr>
          <w:hyperlink w:anchor="_Toc156168254" w:history="1">
            <w:r w:rsidR="001777D7" w:rsidRPr="00094556">
              <w:rPr>
                <w:rStyle w:val="Hyperlink"/>
                <w:noProof/>
              </w:rPr>
              <w:t>6.3 Considerations for Data Volume and Query Complexity</w:t>
            </w:r>
            <w:r w:rsidR="001777D7">
              <w:rPr>
                <w:noProof/>
                <w:webHidden/>
              </w:rPr>
              <w:tab/>
            </w:r>
            <w:r w:rsidR="001777D7">
              <w:rPr>
                <w:noProof/>
                <w:webHidden/>
              </w:rPr>
              <w:fldChar w:fldCharType="begin"/>
            </w:r>
            <w:r w:rsidR="001777D7">
              <w:rPr>
                <w:noProof/>
                <w:webHidden/>
              </w:rPr>
              <w:instrText xml:space="preserve"> PAGEREF _Toc156168254 \h </w:instrText>
            </w:r>
            <w:r w:rsidR="001777D7">
              <w:rPr>
                <w:noProof/>
                <w:webHidden/>
              </w:rPr>
            </w:r>
            <w:r w:rsidR="001777D7">
              <w:rPr>
                <w:noProof/>
                <w:webHidden/>
              </w:rPr>
              <w:fldChar w:fldCharType="separate"/>
            </w:r>
            <w:r w:rsidR="001777D7">
              <w:rPr>
                <w:noProof/>
                <w:webHidden/>
              </w:rPr>
              <w:t>12</w:t>
            </w:r>
            <w:r w:rsidR="001777D7">
              <w:rPr>
                <w:noProof/>
                <w:webHidden/>
              </w:rPr>
              <w:fldChar w:fldCharType="end"/>
            </w:r>
          </w:hyperlink>
        </w:p>
        <w:p w14:paraId="52969780" w14:textId="5B4B5B54" w:rsidR="001777D7" w:rsidRDefault="006C6921">
          <w:pPr>
            <w:pStyle w:val="TOC2"/>
            <w:tabs>
              <w:tab w:val="right" w:leader="dot" w:pos="9016"/>
            </w:tabs>
            <w:rPr>
              <w:rFonts w:cstheme="minorBidi"/>
              <w:noProof/>
              <w:kern w:val="2"/>
              <w:sz w:val="24"/>
              <w:szCs w:val="24"/>
              <w14:ligatures w14:val="standardContextual"/>
            </w:rPr>
          </w:pPr>
          <w:hyperlink w:anchor="_Toc156168255" w:history="1">
            <w:r w:rsidR="001777D7" w:rsidRPr="00094556">
              <w:rPr>
                <w:rStyle w:val="Hyperlink"/>
                <w:noProof/>
              </w:rPr>
              <w:t>6.4 Scalability and Ease of Development</w:t>
            </w:r>
            <w:r w:rsidR="001777D7">
              <w:rPr>
                <w:noProof/>
                <w:webHidden/>
              </w:rPr>
              <w:tab/>
            </w:r>
            <w:r w:rsidR="001777D7">
              <w:rPr>
                <w:noProof/>
                <w:webHidden/>
              </w:rPr>
              <w:fldChar w:fldCharType="begin"/>
            </w:r>
            <w:r w:rsidR="001777D7">
              <w:rPr>
                <w:noProof/>
                <w:webHidden/>
              </w:rPr>
              <w:instrText xml:space="preserve"> PAGEREF _Toc156168255 \h </w:instrText>
            </w:r>
            <w:r w:rsidR="001777D7">
              <w:rPr>
                <w:noProof/>
                <w:webHidden/>
              </w:rPr>
            </w:r>
            <w:r w:rsidR="001777D7">
              <w:rPr>
                <w:noProof/>
                <w:webHidden/>
              </w:rPr>
              <w:fldChar w:fldCharType="separate"/>
            </w:r>
            <w:r w:rsidR="001777D7">
              <w:rPr>
                <w:noProof/>
                <w:webHidden/>
              </w:rPr>
              <w:t>12</w:t>
            </w:r>
            <w:r w:rsidR="001777D7">
              <w:rPr>
                <w:noProof/>
                <w:webHidden/>
              </w:rPr>
              <w:fldChar w:fldCharType="end"/>
            </w:r>
          </w:hyperlink>
        </w:p>
        <w:p w14:paraId="763EEAFB" w14:textId="62D9EEB4" w:rsidR="001777D7" w:rsidRDefault="006C6921">
          <w:pPr>
            <w:pStyle w:val="TOC2"/>
            <w:tabs>
              <w:tab w:val="right" w:leader="dot" w:pos="9016"/>
            </w:tabs>
            <w:rPr>
              <w:rFonts w:cstheme="minorBidi"/>
              <w:noProof/>
              <w:kern w:val="2"/>
              <w:sz w:val="24"/>
              <w:szCs w:val="24"/>
              <w14:ligatures w14:val="standardContextual"/>
            </w:rPr>
          </w:pPr>
          <w:hyperlink w:anchor="_Toc156168256" w:history="1">
            <w:r w:rsidR="001777D7" w:rsidRPr="00094556">
              <w:rPr>
                <w:rStyle w:val="Hyperlink"/>
                <w:noProof/>
              </w:rPr>
              <w:t>6.5 Deployment Strategies</w:t>
            </w:r>
            <w:r w:rsidR="001777D7">
              <w:rPr>
                <w:noProof/>
                <w:webHidden/>
              </w:rPr>
              <w:tab/>
            </w:r>
            <w:r w:rsidR="001777D7">
              <w:rPr>
                <w:noProof/>
                <w:webHidden/>
              </w:rPr>
              <w:fldChar w:fldCharType="begin"/>
            </w:r>
            <w:r w:rsidR="001777D7">
              <w:rPr>
                <w:noProof/>
                <w:webHidden/>
              </w:rPr>
              <w:instrText xml:space="preserve"> PAGEREF _Toc156168256 \h </w:instrText>
            </w:r>
            <w:r w:rsidR="001777D7">
              <w:rPr>
                <w:noProof/>
                <w:webHidden/>
              </w:rPr>
            </w:r>
            <w:r w:rsidR="001777D7">
              <w:rPr>
                <w:noProof/>
                <w:webHidden/>
              </w:rPr>
              <w:fldChar w:fldCharType="separate"/>
            </w:r>
            <w:r w:rsidR="001777D7">
              <w:rPr>
                <w:noProof/>
                <w:webHidden/>
              </w:rPr>
              <w:t>13</w:t>
            </w:r>
            <w:r w:rsidR="001777D7">
              <w:rPr>
                <w:noProof/>
                <w:webHidden/>
              </w:rPr>
              <w:fldChar w:fldCharType="end"/>
            </w:r>
          </w:hyperlink>
        </w:p>
        <w:p w14:paraId="66C98516" w14:textId="6E03D55B" w:rsidR="001777D7" w:rsidRDefault="006C6921">
          <w:pPr>
            <w:pStyle w:val="TOC1"/>
            <w:tabs>
              <w:tab w:val="right" w:leader="dot" w:pos="9016"/>
            </w:tabs>
            <w:rPr>
              <w:rFonts w:cstheme="minorBidi"/>
              <w:noProof/>
              <w:kern w:val="2"/>
              <w:sz w:val="24"/>
              <w:szCs w:val="24"/>
              <w14:ligatures w14:val="standardContextual"/>
            </w:rPr>
          </w:pPr>
          <w:hyperlink w:anchor="_Toc156168257" w:history="1">
            <w:r w:rsidR="001777D7" w:rsidRPr="00094556">
              <w:rPr>
                <w:rStyle w:val="Hyperlink"/>
                <w:noProof/>
              </w:rPr>
              <w:t>7. Data Security and Backup</w:t>
            </w:r>
            <w:r w:rsidR="001777D7">
              <w:rPr>
                <w:noProof/>
                <w:webHidden/>
              </w:rPr>
              <w:tab/>
            </w:r>
            <w:r w:rsidR="001777D7">
              <w:rPr>
                <w:noProof/>
                <w:webHidden/>
              </w:rPr>
              <w:fldChar w:fldCharType="begin"/>
            </w:r>
            <w:r w:rsidR="001777D7">
              <w:rPr>
                <w:noProof/>
                <w:webHidden/>
              </w:rPr>
              <w:instrText xml:space="preserve"> PAGEREF _Toc156168257 \h </w:instrText>
            </w:r>
            <w:r w:rsidR="001777D7">
              <w:rPr>
                <w:noProof/>
                <w:webHidden/>
              </w:rPr>
            </w:r>
            <w:r w:rsidR="001777D7">
              <w:rPr>
                <w:noProof/>
                <w:webHidden/>
              </w:rPr>
              <w:fldChar w:fldCharType="separate"/>
            </w:r>
            <w:r w:rsidR="001777D7">
              <w:rPr>
                <w:noProof/>
                <w:webHidden/>
              </w:rPr>
              <w:t>13</w:t>
            </w:r>
            <w:r w:rsidR="001777D7">
              <w:rPr>
                <w:noProof/>
                <w:webHidden/>
              </w:rPr>
              <w:fldChar w:fldCharType="end"/>
            </w:r>
          </w:hyperlink>
        </w:p>
        <w:p w14:paraId="5C037807" w14:textId="0E58E3F8" w:rsidR="001777D7" w:rsidRDefault="006C6921">
          <w:pPr>
            <w:pStyle w:val="TOC2"/>
            <w:tabs>
              <w:tab w:val="right" w:leader="dot" w:pos="9016"/>
            </w:tabs>
            <w:rPr>
              <w:rFonts w:cstheme="minorBidi"/>
              <w:noProof/>
              <w:kern w:val="2"/>
              <w:sz w:val="24"/>
              <w:szCs w:val="24"/>
              <w14:ligatures w14:val="standardContextual"/>
            </w:rPr>
          </w:pPr>
          <w:hyperlink w:anchor="_Toc156168258" w:history="1">
            <w:r w:rsidR="001777D7" w:rsidRPr="00094556">
              <w:rPr>
                <w:rStyle w:val="Hyperlink"/>
                <w:noProof/>
              </w:rPr>
              <w:t>7.1 Importance in an Online Art Marketplace:</w:t>
            </w:r>
            <w:r w:rsidR="001777D7">
              <w:rPr>
                <w:noProof/>
                <w:webHidden/>
              </w:rPr>
              <w:tab/>
            </w:r>
            <w:r w:rsidR="001777D7">
              <w:rPr>
                <w:noProof/>
                <w:webHidden/>
              </w:rPr>
              <w:fldChar w:fldCharType="begin"/>
            </w:r>
            <w:r w:rsidR="001777D7">
              <w:rPr>
                <w:noProof/>
                <w:webHidden/>
              </w:rPr>
              <w:instrText xml:space="preserve"> PAGEREF _Toc156168258 \h </w:instrText>
            </w:r>
            <w:r w:rsidR="001777D7">
              <w:rPr>
                <w:noProof/>
                <w:webHidden/>
              </w:rPr>
            </w:r>
            <w:r w:rsidR="001777D7">
              <w:rPr>
                <w:noProof/>
                <w:webHidden/>
              </w:rPr>
              <w:fldChar w:fldCharType="separate"/>
            </w:r>
            <w:r w:rsidR="001777D7">
              <w:rPr>
                <w:noProof/>
                <w:webHidden/>
              </w:rPr>
              <w:t>13</w:t>
            </w:r>
            <w:r w:rsidR="001777D7">
              <w:rPr>
                <w:noProof/>
                <w:webHidden/>
              </w:rPr>
              <w:fldChar w:fldCharType="end"/>
            </w:r>
          </w:hyperlink>
        </w:p>
        <w:p w14:paraId="0C2098FC" w14:textId="743C7E9C" w:rsidR="001777D7" w:rsidRDefault="006C6921">
          <w:pPr>
            <w:pStyle w:val="TOC2"/>
            <w:tabs>
              <w:tab w:val="right" w:leader="dot" w:pos="9016"/>
            </w:tabs>
            <w:rPr>
              <w:rFonts w:cstheme="minorBidi"/>
              <w:noProof/>
              <w:kern w:val="2"/>
              <w:sz w:val="24"/>
              <w:szCs w:val="24"/>
              <w14:ligatures w14:val="standardContextual"/>
            </w:rPr>
          </w:pPr>
          <w:hyperlink w:anchor="_Toc156168259" w:history="1">
            <w:r w:rsidR="001777D7" w:rsidRPr="00094556">
              <w:rPr>
                <w:rStyle w:val="Hyperlink"/>
                <w:noProof/>
              </w:rPr>
              <w:t>7.2 Strategies for Ensuring Data Security</w:t>
            </w:r>
            <w:r w:rsidR="001777D7" w:rsidRPr="00094556">
              <w:rPr>
                <w:rStyle w:val="Hyperlink"/>
                <w:i/>
                <w:iCs/>
                <w:noProof/>
              </w:rPr>
              <w:t>:</w:t>
            </w:r>
            <w:r w:rsidR="001777D7">
              <w:rPr>
                <w:noProof/>
                <w:webHidden/>
              </w:rPr>
              <w:tab/>
            </w:r>
            <w:r w:rsidR="001777D7">
              <w:rPr>
                <w:noProof/>
                <w:webHidden/>
              </w:rPr>
              <w:fldChar w:fldCharType="begin"/>
            </w:r>
            <w:r w:rsidR="001777D7">
              <w:rPr>
                <w:noProof/>
                <w:webHidden/>
              </w:rPr>
              <w:instrText xml:space="preserve"> PAGEREF _Toc156168259 \h </w:instrText>
            </w:r>
            <w:r w:rsidR="001777D7">
              <w:rPr>
                <w:noProof/>
                <w:webHidden/>
              </w:rPr>
            </w:r>
            <w:r w:rsidR="001777D7">
              <w:rPr>
                <w:noProof/>
                <w:webHidden/>
              </w:rPr>
              <w:fldChar w:fldCharType="separate"/>
            </w:r>
            <w:r w:rsidR="001777D7">
              <w:rPr>
                <w:noProof/>
                <w:webHidden/>
              </w:rPr>
              <w:t>13</w:t>
            </w:r>
            <w:r w:rsidR="001777D7">
              <w:rPr>
                <w:noProof/>
                <w:webHidden/>
              </w:rPr>
              <w:fldChar w:fldCharType="end"/>
            </w:r>
          </w:hyperlink>
        </w:p>
        <w:p w14:paraId="5999B95D" w14:textId="334F9F75" w:rsidR="001777D7" w:rsidRDefault="006C6921">
          <w:pPr>
            <w:pStyle w:val="TOC2"/>
            <w:tabs>
              <w:tab w:val="right" w:leader="dot" w:pos="9016"/>
            </w:tabs>
            <w:rPr>
              <w:rFonts w:cstheme="minorBidi"/>
              <w:noProof/>
              <w:kern w:val="2"/>
              <w:sz w:val="24"/>
              <w:szCs w:val="24"/>
              <w14:ligatures w14:val="standardContextual"/>
            </w:rPr>
          </w:pPr>
          <w:hyperlink w:anchor="_Toc156168260" w:history="1">
            <w:r w:rsidR="001777D7" w:rsidRPr="00094556">
              <w:rPr>
                <w:rStyle w:val="Hyperlink"/>
                <w:noProof/>
              </w:rPr>
              <w:t>7.3 Backup Best Practices:</w:t>
            </w:r>
            <w:r w:rsidR="001777D7">
              <w:rPr>
                <w:noProof/>
                <w:webHidden/>
              </w:rPr>
              <w:tab/>
            </w:r>
            <w:r w:rsidR="001777D7">
              <w:rPr>
                <w:noProof/>
                <w:webHidden/>
              </w:rPr>
              <w:fldChar w:fldCharType="begin"/>
            </w:r>
            <w:r w:rsidR="001777D7">
              <w:rPr>
                <w:noProof/>
                <w:webHidden/>
              </w:rPr>
              <w:instrText xml:space="preserve"> PAGEREF _Toc156168260 \h </w:instrText>
            </w:r>
            <w:r w:rsidR="001777D7">
              <w:rPr>
                <w:noProof/>
                <w:webHidden/>
              </w:rPr>
            </w:r>
            <w:r w:rsidR="001777D7">
              <w:rPr>
                <w:noProof/>
                <w:webHidden/>
              </w:rPr>
              <w:fldChar w:fldCharType="separate"/>
            </w:r>
            <w:r w:rsidR="001777D7">
              <w:rPr>
                <w:noProof/>
                <w:webHidden/>
              </w:rPr>
              <w:t>14</w:t>
            </w:r>
            <w:r w:rsidR="001777D7">
              <w:rPr>
                <w:noProof/>
                <w:webHidden/>
              </w:rPr>
              <w:fldChar w:fldCharType="end"/>
            </w:r>
          </w:hyperlink>
        </w:p>
        <w:p w14:paraId="7968F900" w14:textId="5CD30A28" w:rsidR="001777D7" w:rsidRDefault="006C6921">
          <w:pPr>
            <w:pStyle w:val="TOC1"/>
            <w:tabs>
              <w:tab w:val="right" w:leader="dot" w:pos="9016"/>
            </w:tabs>
            <w:rPr>
              <w:rFonts w:cstheme="minorBidi"/>
              <w:noProof/>
              <w:kern w:val="2"/>
              <w:sz w:val="24"/>
              <w:szCs w:val="24"/>
              <w14:ligatures w14:val="standardContextual"/>
            </w:rPr>
          </w:pPr>
          <w:hyperlink w:anchor="_Toc156168261" w:history="1">
            <w:r w:rsidR="001777D7" w:rsidRPr="00094556">
              <w:rPr>
                <w:rStyle w:val="Hyperlink"/>
                <w:noProof/>
              </w:rPr>
              <w:t>Reference:</w:t>
            </w:r>
            <w:r w:rsidR="001777D7">
              <w:rPr>
                <w:noProof/>
                <w:webHidden/>
              </w:rPr>
              <w:tab/>
            </w:r>
            <w:r w:rsidR="001777D7">
              <w:rPr>
                <w:noProof/>
                <w:webHidden/>
              </w:rPr>
              <w:fldChar w:fldCharType="begin"/>
            </w:r>
            <w:r w:rsidR="001777D7">
              <w:rPr>
                <w:noProof/>
                <w:webHidden/>
              </w:rPr>
              <w:instrText xml:space="preserve"> PAGEREF _Toc156168261 \h </w:instrText>
            </w:r>
            <w:r w:rsidR="001777D7">
              <w:rPr>
                <w:noProof/>
                <w:webHidden/>
              </w:rPr>
            </w:r>
            <w:r w:rsidR="001777D7">
              <w:rPr>
                <w:noProof/>
                <w:webHidden/>
              </w:rPr>
              <w:fldChar w:fldCharType="separate"/>
            </w:r>
            <w:r w:rsidR="001777D7">
              <w:rPr>
                <w:noProof/>
                <w:webHidden/>
              </w:rPr>
              <w:t>14</w:t>
            </w:r>
            <w:r w:rsidR="001777D7">
              <w:rPr>
                <w:noProof/>
                <w:webHidden/>
              </w:rPr>
              <w:fldChar w:fldCharType="end"/>
            </w:r>
          </w:hyperlink>
        </w:p>
        <w:p w14:paraId="5B4BACD5" w14:textId="4B257B7F" w:rsidR="001777D7" w:rsidRDefault="001777D7">
          <w:r>
            <w:rPr>
              <w:b/>
              <w:bCs/>
            </w:rPr>
            <w:lastRenderedPageBreak/>
            <w:fldChar w:fldCharType="end"/>
          </w:r>
        </w:p>
      </w:sdtContent>
    </w:sdt>
    <w:p w14:paraId="2A422308" w14:textId="02839965" w:rsidR="004B6DC1" w:rsidRPr="00856C08" w:rsidRDefault="00B93128" w:rsidP="00856C08">
      <w:pPr>
        <w:pStyle w:val="Heading1"/>
      </w:pPr>
      <w:bookmarkStart w:id="0" w:name="_Toc156168228"/>
      <w:r w:rsidRPr="00856C08">
        <w:t>Abstract</w:t>
      </w:r>
      <w:bookmarkEnd w:id="0"/>
    </w:p>
    <w:p w14:paraId="58C3BE02" w14:textId="075385D6" w:rsidR="00B93128" w:rsidRPr="00B93128" w:rsidRDefault="00B93128" w:rsidP="0029533D">
      <w:pPr>
        <w:spacing w:line="360" w:lineRule="auto"/>
        <w:jc w:val="both"/>
      </w:pPr>
      <w:r w:rsidRPr="00B93128">
        <w:t>This report provides an in-depth analysis and comparison of different database solutions for ArtVista, an online art marketplace based in Swansea. The report focuses on the advantages and use cases of NoSQL databases (Document, Graph, Key-Value, Wide Column) and compares them against a traditional relational database. The discussion covers scenarios where NoSQL databases may be advantageous and provides recommendations based on ArtVista's specific needs</w:t>
      </w:r>
      <w:r w:rsidR="0029533D">
        <w:t xml:space="preserve"> </w:t>
      </w:r>
      <w:r w:rsidR="0029533D" w:rsidRPr="0029533D">
        <w:t>[1]</w:t>
      </w:r>
      <w:r w:rsidRPr="00B93128">
        <w:t>. A demonstration of both approaches is presented to aid ArtVista in making an informed decision.</w:t>
      </w:r>
    </w:p>
    <w:p w14:paraId="565BB86D" w14:textId="1F448BAD" w:rsidR="00DD32E0" w:rsidRDefault="00DD32E0" w:rsidP="0029533D">
      <w:pPr>
        <w:spacing w:line="360" w:lineRule="auto"/>
        <w:jc w:val="both"/>
      </w:pPr>
    </w:p>
    <w:p w14:paraId="6E7A2944" w14:textId="703361EB" w:rsidR="00B93128" w:rsidRPr="00C2417E" w:rsidRDefault="00A8121B" w:rsidP="007D6656">
      <w:pPr>
        <w:pStyle w:val="Heading1"/>
      </w:pPr>
      <w:bookmarkStart w:id="1" w:name="_Toc156168229"/>
      <w:r>
        <w:t>1</w:t>
      </w:r>
      <w:r w:rsidR="00B93128" w:rsidRPr="00C2417E">
        <w:t>.Introduction</w:t>
      </w:r>
      <w:bookmarkEnd w:id="1"/>
    </w:p>
    <w:p w14:paraId="5F8E19BA" w14:textId="77777777" w:rsidR="00B93128" w:rsidRPr="00B93128" w:rsidRDefault="00B93128" w:rsidP="0029533D">
      <w:pPr>
        <w:spacing w:line="360" w:lineRule="auto"/>
        <w:jc w:val="both"/>
      </w:pPr>
      <w:r w:rsidRPr="00B93128">
        <w:t>ArtVista, a burgeoning digital art marketplace nestled in the heart of Swansea, stands at the intersection of technology and creativity, with a mission to provide art enthusiasts a diverse range of digital artworks in both download and streaming formats. In their quest for global recognition and user engagement, ArtVista recognizes the pivotal role of a robust database solution in shaping the infrastructure of their online platform. This introduction delves into the background of ArtVista, underscores the critical importance of a sound database, and articulates the specific objectives driving this comprehensive report.</w:t>
      </w:r>
    </w:p>
    <w:p w14:paraId="7244D93F" w14:textId="77777777" w:rsidR="00C62650" w:rsidRDefault="00C62650" w:rsidP="0029533D">
      <w:pPr>
        <w:spacing w:line="360" w:lineRule="auto"/>
        <w:jc w:val="both"/>
        <w:rPr>
          <w:b/>
          <w:bCs/>
        </w:rPr>
      </w:pPr>
    </w:p>
    <w:p w14:paraId="697DD081" w14:textId="784460DC" w:rsidR="00B93128" w:rsidRPr="0056656A" w:rsidRDefault="00B93128" w:rsidP="00827BCE">
      <w:pPr>
        <w:pStyle w:val="Heading2"/>
      </w:pPr>
      <w:bookmarkStart w:id="2" w:name="_Toc156168230"/>
      <w:r w:rsidRPr="0056656A">
        <w:t>1.1 Background of ArtVista</w:t>
      </w:r>
      <w:bookmarkEnd w:id="2"/>
    </w:p>
    <w:p w14:paraId="1AB4E033" w14:textId="77777777" w:rsidR="00B93128" w:rsidRPr="00B93128" w:rsidRDefault="00B93128" w:rsidP="0029533D">
      <w:pPr>
        <w:spacing w:line="360" w:lineRule="auto"/>
        <w:jc w:val="both"/>
      </w:pPr>
      <w:r w:rsidRPr="00B93128">
        <w:t>ArtVista, founded with a vision to redefine the digital art experience, has rapidly gained traction as a prominent player in the online art marketplace. With a commitment to supporting artists and studios worldwide, ArtVista has emerged as a hub for both established and emerging talents. The platform's success is underlined by its dynamic approach to collaboration and its strategic partnership with WalesArtHub, a key player in the art industry. As ArtVista charts its course for expansion, understanding the intricacies of data storage becomes paramount for sustaining and accelerating this growth.</w:t>
      </w:r>
    </w:p>
    <w:p w14:paraId="3777D22D" w14:textId="77777777" w:rsidR="00C62650" w:rsidRDefault="00C62650" w:rsidP="0029533D">
      <w:pPr>
        <w:spacing w:line="360" w:lineRule="auto"/>
        <w:jc w:val="both"/>
        <w:rPr>
          <w:b/>
          <w:bCs/>
        </w:rPr>
      </w:pPr>
    </w:p>
    <w:p w14:paraId="7F7C6228" w14:textId="77777777" w:rsidR="00856C08" w:rsidRDefault="00856C08" w:rsidP="00827BCE">
      <w:pPr>
        <w:pStyle w:val="Heading2"/>
      </w:pPr>
    </w:p>
    <w:p w14:paraId="4E0B32F0" w14:textId="77777777" w:rsidR="00856C08" w:rsidRDefault="00856C08" w:rsidP="00827BCE">
      <w:pPr>
        <w:pStyle w:val="Heading2"/>
      </w:pPr>
    </w:p>
    <w:p w14:paraId="2809B741" w14:textId="61CE9A88" w:rsidR="00B93128" w:rsidRPr="0056656A" w:rsidRDefault="00B93128" w:rsidP="00827BCE">
      <w:pPr>
        <w:pStyle w:val="Heading2"/>
      </w:pPr>
      <w:bookmarkStart w:id="3" w:name="_Toc156168231"/>
      <w:r w:rsidRPr="0056656A">
        <w:t>1.2 Importance of a Database Solution</w:t>
      </w:r>
      <w:bookmarkEnd w:id="3"/>
    </w:p>
    <w:p w14:paraId="17C81155" w14:textId="77777777" w:rsidR="00B93128" w:rsidRPr="00B93128" w:rsidRDefault="00B93128" w:rsidP="0029533D">
      <w:pPr>
        <w:spacing w:line="360" w:lineRule="auto"/>
        <w:jc w:val="both"/>
      </w:pPr>
      <w:r w:rsidRPr="00B93128">
        <w:t>The backbone of any digital enterprise lies in its ability to efficiently manage and organize data. For ArtVista, where digital artworks, customer information, and transactional data intertwine, a well-designed database is not just a technological necessity but a strategic asset. The importance of a robust database solution cannot be overstated, as it not only facilitates seamless user experiences but also empowers the platform to scale, adapt, and innovate in response to evolving market demands. This section will explore the multifaceted significance of a database in the context of ArtVista's aspirations.</w:t>
      </w:r>
    </w:p>
    <w:p w14:paraId="09C949A8" w14:textId="77777777" w:rsidR="00C62650" w:rsidRDefault="00C62650" w:rsidP="0029533D">
      <w:pPr>
        <w:spacing w:line="360" w:lineRule="auto"/>
        <w:jc w:val="both"/>
        <w:rPr>
          <w:b/>
          <w:bCs/>
        </w:rPr>
      </w:pPr>
    </w:p>
    <w:p w14:paraId="714D9FC0" w14:textId="0AC6DAEC" w:rsidR="00B93128" w:rsidRPr="0056656A" w:rsidRDefault="00B93128" w:rsidP="00827BCE">
      <w:pPr>
        <w:pStyle w:val="Heading2"/>
      </w:pPr>
      <w:bookmarkStart w:id="4" w:name="_Toc156168232"/>
      <w:r w:rsidRPr="0056656A">
        <w:t>1.3 Objectives of the Report</w:t>
      </w:r>
      <w:bookmarkEnd w:id="4"/>
    </w:p>
    <w:p w14:paraId="49F67997" w14:textId="17B5DD2B" w:rsidR="00B93128" w:rsidRPr="00B93128" w:rsidRDefault="00B93128" w:rsidP="0029533D">
      <w:pPr>
        <w:spacing w:line="360" w:lineRule="auto"/>
        <w:jc w:val="both"/>
      </w:pPr>
      <w:r w:rsidRPr="00B93128">
        <w:t>This report sets out with a clear purpose: to guide ArtVista in selecting the most suitable data storage solution for its online art marketplace. The primary objectives encompass a comprehensive evaluation of various NoSQL databases (Document, Graph, Key-Value, Wide Column), a comparative analysis against traditional relational databases, and a demonstration of both approaches to provide practical insights</w:t>
      </w:r>
      <w:r w:rsidR="0029533D">
        <w:t xml:space="preserve"> </w:t>
      </w:r>
      <w:r w:rsidR="0029533D" w:rsidRPr="0029533D">
        <w:t>[2]</w:t>
      </w:r>
      <w:r w:rsidRPr="00B93128">
        <w:t>. By the end of this report, ArtVista aims to have a robust understanding of the database landscape and a well-informed direction for their data management strategy.</w:t>
      </w:r>
    </w:p>
    <w:p w14:paraId="0FA384FA" w14:textId="0A1B752C" w:rsidR="00B93128" w:rsidRPr="00B93128" w:rsidRDefault="00B93128" w:rsidP="0029533D">
      <w:pPr>
        <w:spacing w:line="360" w:lineRule="auto"/>
        <w:jc w:val="both"/>
      </w:pPr>
    </w:p>
    <w:p w14:paraId="0F312C9C" w14:textId="020F8C72" w:rsidR="00B93128" w:rsidRPr="0056656A" w:rsidRDefault="00302191" w:rsidP="007D6656">
      <w:pPr>
        <w:pStyle w:val="Heading1"/>
      </w:pPr>
      <w:bookmarkStart w:id="5" w:name="_Toc156168233"/>
      <w:r>
        <w:t>2</w:t>
      </w:r>
      <w:r w:rsidR="00B93128" w:rsidRPr="0056656A">
        <w:t>.Overview of ArtVista Goals</w:t>
      </w:r>
      <w:bookmarkEnd w:id="5"/>
    </w:p>
    <w:p w14:paraId="6C892294" w14:textId="77777777" w:rsidR="00B93128" w:rsidRPr="00B93128" w:rsidRDefault="00B93128" w:rsidP="0029533D">
      <w:pPr>
        <w:spacing w:line="360" w:lineRule="auto"/>
        <w:jc w:val="both"/>
      </w:pPr>
      <w:r w:rsidRPr="00B93128">
        <w:t>ArtVista's strategic goals form the foundation upon which their database solution must be built. This section explores the key aspects that shape ArtVista's vision, including plans for expansion, collaborative efforts with WalesArtHub, and the intrinsic importance of a robust database.</w:t>
      </w:r>
    </w:p>
    <w:p w14:paraId="4CC2AD18" w14:textId="77777777" w:rsidR="00C62650" w:rsidRDefault="00C62650" w:rsidP="0029533D">
      <w:pPr>
        <w:spacing w:line="360" w:lineRule="auto"/>
        <w:jc w:val="both"/>
        <w:rPr>
          <w:b/>
          <w:bCs/>
        </w:rPr>
      </w:pPr>
    </w:p>
    <w:p w14:paraId="640073A9" w14:textId="7328BB8C" w:rsidR="00B93128" w:rsidRPr="005F60D1" w:rsidRDefault="00302191" w:rsidP="00827BCE">
      <w:pPr>
        <w:pStyle w:val="Heading2"/>
      </w:pPr>
      <w:bookmarkStart w:id="6" w:name="_Toc156168234"/>
      <w:r>
        <w:t>2</w:t>
      </w:r>
      <w:r w:rsidR="005F60D1">
        <w:t>.1</w:t>
      </w:r>
      <w:r>
        <w:t xml:space="preserve"> </w:t>
      </w:r>
      <w:r w:rsidR="00B93128" w:rsidRPr="005F60D1">
        <w:t>Expansion Plans</w:t>
      </w:r>
      <w:bookmarkEnd w:id="6"/>
    </w:p>
    <w:p w14:paraId="006209D1" w14:textId="77777777" w:rsidR="00B93128" w:rsidRPr="00B93128" w:rsidRDefault="00B93128" w:rsidP="0029533D">
      <w:pPr>
        <w:spacing w:line="360" w:lineRule="auto"/>
        <w:jc w:val="both"/>
      </w:pPr>
      <w:r w:rsidRPr="00B93128">
        <w:t>ArtVista's ambition extends beyond regional boundaries, with a keen focus on expanding its online presence across the UK and worldwide. Understanding the nuances of data storage becomes crucial as the platform anticipates a surge in users, digital artworks, and transactions. The chosen database solution must not only accommodate current requirements but also scale seamlessly to support ArtVista's future growth.</w:t>
      </w:r>
    </w:p>
    <w:p w14:paraId="71194FF3" w14:textId="77777777" w:rsidR="00C62650" w:rsidRDefault="00C62650" w:rsidP="0029533D">
      <w:pPr>
        <w:spacing w:line="360" w:lineRule="auto"/>
        <w:jc w:val="both"/>
        <w:rPr>
          <w:b/>
          <w:bCs/>
        </w:rPr>
      </w:pPr>
    </w:p>
    <w:p w14:paraId="4C1F4E39" w14:textId="0BE384EE" w:rsidR="00B93128" w:rsidRPr="00302191" w:rsidRDefault="00302191" w:rsidP="00827BCE">
      <w:pPr>
        <w:pStyle w:val="Heading2"/>
      </w:pPr>
      <w:bookmarkStart w:id="7" w:name="_Toc156168235"/>
      <w:r>
        <w:t>2</w:t>
      </w:r>
      <w:r w:rsidR="00B93128" w:rsidRPr="00302191">
        <w:t>.2 Collaboration with WalesArtHub</w:t>
      </w:r>
      <w:bookmarkEnd w:id="7"/>
    </w:p>
    <w:p w14:paraId="6808BC7E" w14:textId="77777777" w:rsidR="00B93128" w:rsidRPr="00B93128" w:rsidRDefault="00B93128" w:rsidP="0029533D">
      <w:pPr>
        <w:spacing w:line="360" w:lineRule="auto"/>
        <w:jc w:val="both"/>
      </w:pPr>
      <w:r w:rsidRPr="00B93128">
        <w:t>Central to ArtVista's success is its collaboration with WalesArtHub, a partnership that amplifies the diversity and quality of digital artworks available on the platform. This collaboration introduces unique data challenges, including managing a vast array of artworks from different studios and artists. The database solution must facilitate efficient categorization, retrieval, and presentation of this diverse art collection.</w:t>
      </w:r>
    </w:p>
    <w:p w14:paraId="3B74724C" w14:textId="77777777" w:rsidR="00C62650" w:rsidRDefault="00C62650" w:rsidP="0029533D">
      <w:pPr>
        <w:spacing w:line="360" w:lineRule="auto"/>
        <w:jc w:val="both"/>
        <w:rPr>
          <w:b/>
          <w:bCs/>
        </w:rPr>
      </w:pPr>
    </w:p>
    <w:p w14:paraId="3234298E" w14:textId="393B9069" w:rsidR="00B93128" w:rsidRPr="00302191" w:rsidRDefault="00302191" w:rsidP="00827BCE">
      <w:pPr>
        <w:pStyle w:val="Heading2"/>
      </w:pPr>
      <w:bookmarkStart w:id="8" w:name="_Toc156168236"/>
      <w:r>
        <w:t>2</w:t>
      </w:r>
      <w:r w:rsidR="00B93128" w:rsidRPr="00302191">
        <w:t>.3 Importance of a Robust Database</w:t>
      </w:r>
      <w:bookmarkEnd w:id="8"/>
    </w:p>
    <w:p w14:paraId="162B0920" w14:textId="0292FE61" w:rsidR="00B93128" w:rsidRPr="00B93128" w:rsidRDefault="00B93128" w:rsidP="0029533D">
      <w:pPr>
        <w:spacing w:line="360" w:lineRule="auto"/>
        <w:jc w:val="both"/>
      </w:pPr>
      <w:r w:rsidRPr="00B93128">
        <w:t>ArtVista recognizes that the strength of its database directly correlates with the user experience it offers. A robust database is not merely a storage facility but a dynamic tool that enables personalized recommendations, streamlined transactions, and effective artist-studio collaborations</w:t>
      </w:r>
      <w:r w:rsidR="00C07999">
        <w:t xml:space="preserve"> </w:t>
      </w:r>
      <w:r w:rsidR="00C07999" w:rsidRPr="00C07999">
        <w:t>[2]</w:t>
      </w:r>
      <w:r w:rsidRPr="00B93128">
        <w:t>. This section explores how the database acts as a linchpin in achieving ArtVista's overarching goals and sustaining its competitive edge in the online art marketplace.</w:t>
      </w:r>
    </w:p>
    <w:p w14:paraId="413E30B1" w14:textId="77777777" w:rsidR="00C62650" w:rsidRDefault="00C62650" w:rsidP="0029533D">
      <w:pPr>
        <w:spacing w:line="360" w:lineRule="auto"/>
        <w:jc w:val="both"/>
        <w:rPr>
          <w:b/>
          <w:bCs/>
        </w:rPr>
      </w:pPr>
    </w:p>
    <w:p w14:paraId="6F7F59E4" w14:textId="390FA75C" w:rsidR="002D2FB6" w:rsidRPr="00302191" w:rsidRDefault="00302191" w:rsidP="00153A1D">
      <w:pPr>
        <w:pStyle w:val="Heading1"/>
      </w:pPr>
      <w:bookmarkStart w:id="9" w:name="_Toc156168237"/>
      <w:r>
        <w:t>3</w:t>
      </w:r>
      <w:r w:rsidR="002D2FB6" w:rsidRPr="00302191">
        <w:t xml:space="preserve">.Scenarios </w:t>
      </w:r>
      <w:r w:rsidR="001777D7" w:rsidRPr="00302191">
        <w:t>Favouring</w:t>
      </w:r>
      <w:r w:rsidR="002D2FB6" w:rsidRPr="00302191">
        <w:t xml:space="preserve"> NoSQL Databases</w:t>
      </w:r>
      <w:bookmarkEnd w:id="9"/>
    </w:p>
    <w:p w14:paraId="03A87026" w14:textId="77777777" w:rsidR="002D2FB6" w:rsidRPr="002D2FB6" w:rsidRDefault="002D2FB6" w:rsidP="0029533D">
      <w:pPr>
        <w:spacing w:line="360" w:lineRule="auto"/>
        <w:jc w:val="both"/>
      </w:pPr>
      <w:r w:rsidRPr="002D2FB6">
        <w:t>NoSQL databases offer a dynamic and flexible alternative to traditional relational databases, catering to specific scenarios that align with ArtVista's unique challenges. This section explores three key scenarios where NoSQL databases prove advantageous for ArtVista's online art marketplace.</w:t>
      </w:r>
    </w:p>
    <w:p w14:paraId="4148E4C1" w14:textId="77777777" w:rsidR="00C62650" w:rsidRDefault="00C62650" w:rsidP="0029533D">
      <w:pPr>
        <w:spacing w:line="360" w:lineRule="auto"/>
        <w:jc w:val="both"/>
        <w:rPr>
          <w:b/>
          <w:bCs/>
        </w:rPr>
      </w:pPr>
    </w:p>
    <w:p w14:paraId="6FE32011" w14:textId="1112ED43" w:rsidR="002D2FB6" w:rsidRPr="00302191" w:rsidRDefault="00302191" w:rsidP="00827BCE">
      <w:pPr>
        <w:pStyle w:val="Heading2"/>
      </w:pPr>
      <w:bookmarkStart w:id="10" w:name="_Toc156168238"/>
      <w:r>
        <w:t>3</w:t>
      </w:r>
      <w:r w:rsidR="002D2FB6" w:rsidRPr="00302191">
        <w:t>.1 Handling Vast Amounts of Artwork Data</w:t>
      </w:r>
      <w:bookmarkEnd w:id="10"/>
    </w:p>
    <w:p w14:paraId="77522A34" w14:textId="77777777" w:rsidR="002D2FB6" w:rsidRPr="002D2FB6" w:rsidRDefault="002D2FB6" w:rsidP="0029533D">
      <w:pPr>
        <w:spacing w:line="360" w:lineRule="auto"/>
        <w:jc w:val="both"/>
      </w:pPr>
      <w:r w:rsidRPr="002D2FB6">
        <w:t>ArtVista's expansive collection of digital artworks demands a database solution capable of handling vast amounts of diverse data efficiently. NoSQL databases, particularly document-oriented ones, excel in this scenario. With a schema-less structure, document databases accommodate a wide variety of data types without the need for predefined tables. This flexibility allows ArtVista to seamlessly manage and scale its ever-growing repository of digital artworks, ensuring quick retrieval and adaptability to evolving art forms.</w:t>
      </w:r>
    </w:p>
    <w:p w14:paraId="5AA6BD43" w14:textId="77777777" w:rsidR="00C62650" w:rsidRDefault="00C62650" w:rsidP="0029533D">
      <w:pPr>
        <w:spacing w:line="360" w:lineRule="auto"/>
        <w:jc w:val="both"/>
        <w:rPr>
          <w:b/>
          <w:bCs/>
        </w:rPr>
      </w:pPr>
    </w:p>
    <w:p w14:paraId="16EB0608" w14:textId="77777777" w:rsidR="00856C08" w:rsidRDefault="00856C08" w:rsidP="00827BCE">
      <w:pPr>
        <w:pStyle w:val="Heading2"/>
      </w:pPr>
    </w:p>
    <w:p w14:paraId="2629FAD0" w14:textId="1EAE11BB" w:rsidR="002D2FB6" w:rsidRPr="00A8121B" w:rsidRDefault="002D2FB6" w:rsidP="00827BCE">
      <w:pPr>
        <w:pStyle w:val="Heading2"/>
      </w:pPr>
      <w:bookmarkStart w:id="11" w:name="_Toc156168239"/>
      <w:r w:rsidRPr="00A8121B">
        <w:t>3.2 Flexibility in Data Models</w:t>
      </w:r>
      <w:bookmarkEnd w:id="11"/>
    </w:p>
    <w:p w14:paraId="3387C306" w14:textId="77777777" w:rsidR="002D2FB6" w:rsidRPr="002D2FB6" w:rsidRDefault="002D2FB6" w:rsidP="0029533D">
      <w:pPr>
        <w:spacing w:line="360" w:lineRule="auto"/>
        <w:jc w:val="both"/>
      </w:pPr>
      <w:r w:rsidRPr="002D2FB6">
        <w:t>The diversity of digital artworks, artists, and studios necessitates a flexible data model that can adapt to changing requirements. NoSQL databases, such as graph databases and document databases, provide the needed flexibility. Graph databases excel in capturing relationships between entities, making them suitable for mapping connections among artists, studios, and artworks. Document databases, on the other hand, allow for varied structures within a single database, accommodating the dynamic nature of art-related data. This adaptability ensures that ArtVista's database can evolve organically with the intricacies of the art world.</w:t>
      </w:r>
    </w:p>
    <w:p w14:paraId="2148740A" w14:textId="77777777" w:rsidR="00C62650" w:rsidRDefault="00C62650" w:rsidP="0029533D">
      <w:pPr>
        <w:spacing w:line="360" w:lineRule="auto"/>
        <w:jc w:val="both"/>
        <w:rPr>
          <w:b/>
          <w:bCs/>
        </w:rPr>
      </w:pPr>
    </w:p>
    <w:p w14:paraId="7A517F43" w14:textId="49B78A7B" w:rsidR="002D2FB6" w:rsidRPr="002D2FB6" w:rsidRDefault="002D2FB6" w:rsidP="00827BCE">
      <w:pPr>
        <w:pStyle w:val="Heading2"/>
      </w:pPr>
      <w:bookmarkStart w:id="12" w:name="_Toc156168240"/>
      <w:r w:rsidRPr="002D2FB6">
        <w:t>3.3 Scaling for Global Presence</w:t>
      </w:r>
      <w:bookmarkEnd w:id="12"/>
    </w:p>
    <w:p w14:paraId="238C357D" w14:textId="345EE89B" w:rsidR="002D2FB6" w:rsidRDefault="002D2FB6" w:rsidP="0029533D">
      <w:pPr>
        <w:spacing w:line="360" w:lineRule="auto"/>
        <w:jc w:val="both"/>
      </w:pPr>
      <w:r w:rsidRPr="002D2FB6">
        <w:t>As ArtVista aims for a global presence, the ability to scale horizontally becomes imperative. NoSQL databases, designed with horizontal scalability in mind, allow ArtVista to distribute its database across multiple servers or clusters effortlessly. Key-value and wide column databases, in particular, shine in distributed environments, enabling ArtVista to provide a seamless experience for users worldwide. The ease of scaling ensures that the platform can handle increased user traffic, varied artwork demands, and evolving market trends without compromising performance</w:t>
      </w:r>
      <w:r w:rsidR="00C07999">
        <w:t xml:space="preserve"> </w:t>
      </w:r>
      <w:r w:rsidR="00C07999" w:rsidRPr="00C07999">
        <w:t>[3]</w:t>
      </w:r>
      <w:r w:rsidRPr="002D2FB6">
        <w:t>.</w:t>
      </w:r>
    </w:p>
    <w:p w14:paraId="3B3DA633" w14:textId="77777777" w:rsidR="00C62650" w:rsidRDefault="00C62650" w:rsidP="0029533D">
      <w:pPr>
        <w:spacing w:line="360" w:lineRule="auto"/>
        <w:jc w:val="both"/>
        <w:rPr>
          <w:b/>
          <w:bCs/>
        </w:rPr>
      </w:pPr>
    </w:p>
    <w:p w14:paraId="2E63645A" w14:textId="739877ED" w:rsidR="002D2FB6" w:rsidRPr="00A8121B" w:rsidRDefault="002D2FB6" w:rsidP="00153A1D">
      <w:pPr>
        <w:pStyle w:val="Heading1"/>
      </w:pPr>
      <w:bookmarkStart w:id="13" w:name="_Toc156168241"/>
      <w:r w:rsidRPr="00A8121B">
        <w:t>4. Comparison of NoSQL Database Types</w:t>
      </w:r>
      <w:bookmarkEnd w:id="13"/>
    </w:p>
    <w:p w14:paraId="360D928F" w14:textId="77777777" w:rsidR="002D2FB6" w:rsidRPr="002D2FB6" w:rsidRDefault="002D2FB6" w:rsidP="0029533D">
      <w:pPr>
        <w:spacing w:line="360" w:lineRule="auto"/>
        <w:jc w:val="both"/>
      </w:pPr>
      <w:r w:rsidRPr="002D2FB6">
        <w:t>NoSQL databases come in various types, each tailored to specific use cases. This section provides an in-depth exploration of different NoSQL database types, shedding light on their strengths and suitable applications for ArtVista's online art marketplace.</w:t>
      </w:r>
    </w:p>
    <w:p w14:paraId="5CDA07F5" w14:textId="77777777" w:rsidR="00C62650" w:rsidRDefault="00C62650" w:rsidP="0029533D">
      <w:pPr>
        <w:spacing w:line="360" w:lineRule="auto"/>
        <w:jc w:val="both"/>
        <w:rPr>
          <w:b/>
          <w:bCs/>
        </w:rPr>
      </w:pPr>
    </w:p>
    <w:p w14:paraId="7DC8882C" w14:textId="77777777" w:rsidR="00856C08" w:rsidRDefault="00856C08" w:rsidP="00827BCE">
      <w:pPr>
        <w:pStyle w:val="Heading2"/>
      </w:pPr>
    </w:p>
    <w:p w14:paraId="1F91AF4A" w14:textId="77777777" w:rsidR="00856C08" w:rsidRDefault="00856C08" w:rsidP="00827BCE">
      <w:pPr>
        <w:pStyle w:val="Heading2"/>
      </w:pPr>
    </w:p>
    <w:p w14:paraId="65476D76" w14:textId="77777777" w:rsidR="00856C08" w:rsidRDefault="00856C08" w:rsidP="00827BCE">
      <w:pPr>
        <w:pStyle w:val="Heading2"/>
      </w:pPr>
    </w:p>
    <w:p w14:paraId="1213C1E2" w14:textId="77777777" w:rsidR="00856C08" w:rsidRDefault="00856C08" w:rsidP="00827BCE">
      <w:pPr>
        <w:pStyle w:val="Heading2"/>
      </w:pPr>
    </w:p>
    <w:p w14:paraId="41BC44D3" w14:textId="6A75C738" w:rsidR="002D2FB6" w:rsidRPr="007E14CA" w:rsidRDefault="002D2FB6" w:rsidP="00827BCE">
      <w:pPr>
        <w:pStyle w:val="Heading2"/>
      </w:pPr>
      <w:bookmarkStart w:id="14" w:name="_Toc156168242"/>
      <w:r w:rsidRPr="007E14CA">
        <w:t>4.1 Document Database</w:t>
      </w:r>
      <w:bookmarkEnd w:id="14"/>
    </w:p>
    <w:p w14:paraId="6EA93A6D" w14:textId="77777777" w:rsidR="002D2FB6" w:rsidRPr="002D2FB6" w:rsidRDefault="002D2FB6" w:rsidP="0029533D">
      <w:pPr>
        <w:spacing w:line="360" w:lineRule="auto"/>
        <w:jc w:val="both"/>
      </w:pPr>
      <w:r w:rsidRPr="002D2FB6">
        <w:rPr>
          <w:i/>
          <w:iCs/>
        </w:rPr>
        <w:t>Overview:</w:t>
      </w:r>
      <w:r w:rsidRPr="002D2FB6">
        <w:t xml:space="preserve"> Document databases, exemplified by MongoDB, store data in flexible, JSON-like documents. Each document can have a unique structure, allowing ArtVista to handle diverse data efficiently.</w:t>
      </w:r>
    </w:p>
    <w:p w14:paraId="6D335763" w14:textId="77777777" w:rsidR="002D2FB6" w:rsidRPr="002D2FB6" w:rsidRDefault="002D2FB6" w:rsidP="0029533D">
      <w:pPr>
        <w:spacing w:line="360" w:lineRule="auto"/>
        <w:jc w:val="both"/>
      </w:pPr>
      <w:r w:rsidRPr="002D2FB6">
        <w:rPr>
          <w:i/>
          <w:iCs/>
        </w:rPr>
        <w:lastRenderedPageBreak/>
        <w:t>Advantages:</w:t>
      </w:r>
    </w:p>
    <w:p w14:paraId="65AC7177" w14:textId="77777777" w:rsidR="002D2FB6" w:rsidRPr="002D2FB6" w:rsidRDefault="002D2FB6" w:rsidP="0029533D">
      <w:pPr>
        <w:numPr>
          <w:ilvl w:val="0"/>
          <w:numId w:val="1"/>
        </w:numPr>
        <w:spacing w:line="360" w:lineRule="auto"/>
        <w:jc w:val="both"/>
      </w:pPr>
      <w:r w:rsidRPr="002D2FB6">
        <w:rPr>
          <w:b/>
          <w:bCs/>
        </w:rPr>
        <w:t>Schema Flexibility:</w:t>
      </w:r>
      <w:r w:rsidRPr="002D2FB6">
        <w:t xml:space="preserve"> Documents can have varying structures within the same database, accommodating different types of data associated with digital artworks, artists, and studios.</w:t>
      </w:r>
    </w:p>
    <w:p w14:paraId="2389CFDA" w14:textId="77777777" w:rsidR="002D2FB6" w:rsidRPr="002D2FB6" w:rsidRDefault="002D2FB6" w:rsidP="0029533D">
      <w:pPr>
        <w:numPr>
          <w:ilvl w:val="0"/>
          <w:numId w:val="1"/>
        </w:numPr>
        <w:spacing w:line="360" w:lineRule="auto"/>
        <w:jc w:val="both"/>
      </w:pPr>
      <w:r w:rsidRPr="002D2FB6">
        <w:rPr>
          <w:b/>
          <w:bCs/>
        </w:rPr>
        <w:t>Nested Structures:</w:t>
      </w:r>
      <w:r w:rsidRPr="002D2FB6">
        <w:t xml:space="preserve"> Support for nested structures enables the representation of complex relationships within a single document, simplifying data retrieval.</w:t>
      </w:r>
    </w:p>
    <w:p w14:paraId="78F7AE11" w14:textId="77777777" w:rsidR="002D2FB6" w:rsidRPr="002D2FB6" w:rsidRDefault="002D2FB6" w:rsidP="0029533D">
      <w:pPr>
        <w:numPr>
          <w:ilvl w:val="0"/>
          <w:numId w:val="1"/>
        </w:numPr>
        <w:spacing w:line="360" w:lineRule="auto"/>
        <w:jc w:val="both"/>
      </w:pPr>
      <w:r w:rsidRPr="002D2FB6">
        <w:rPr>
          <w:b/>
          <w:bCs/>
        </w:rPr>
        <w:t>Scalability:</w:t>
      </w:r>
      <w:r w:rsidRPr="002D2FB6">
        <w:t xml:space="preserve"> Horizontal scalability is achievable by distributing documents across multiple nodes.</w:t>
      </w:r>
    </w:p>
    <w:p w14:paraId="50DDB424" w14:textId="77777777" w:rsidR="002D2FB6" w:rsidRPr="002D2FB6" w:rsidRDefault="002D2FB6" w:rsidP="0029533D">
      <w:pPr>
        <w:spacing w:line="360" w:lineRule="auto"/>
        <w:jc w:val="both"/>
      </w:pPr>
      <w:r w:rsidRPr="002D2FB6">
        <w:rPr>
          <w:i/>
          <w:iCs/>
        </w:rPr>
        <w:t>Suitable Applications for ArtVista:</w:t>
      </w:r>
    </w:p>
    <w:p w14:paraId="6454AD8E" w14:textId="77777777" w:rsidR="002D2FB6" w:rsidRPr="002D2FB6" w:rsidRDefault="002D2FB6" w:rsidP="0029533D">
      <w:pPr>
        <w:numPr>
          <w:ilvl w:val="0"/>
          <w:numId w:val="2"/>
        </w:numPr>
        <w:spacing w:line="360" w:lineRule="auto"/>
        <w:jc w:val="both"/>
      </w:pPr>
      <w:r w:rsidRPr="002D2FB6">
        <w:t>Storing information about diverse artworks with varying attributes.</w:t>
      </w:r>
    </w:p>
    <w:p w14:paraId="1F9310AE" w14:textId="77777777" w:rsidR="002D2FB6" w:rsidRPr="002D2FB6" w:rsidRDefault="002D2FB6" w:rsidP="0029533D">
      <w:pPr>
        <w:numPr>
          <w:ilvl w:val="0"/>
          <w:numId w:val="2"/>
        </w:numPr>
        <w:spacing w:line="360" w:lineRule="auto"/>
        <w:jc w:val="both"/>
      </w:pPr>
      <w:r w:rsidRPr="002D2FB6">
        <w:t>Facilitating efficient retrieval of artist and studio details along with their respective portfolios.</w:t>
      </w:r>
    </w:p>
    <w:p w14:paraId="715BA2F2" w14:textId="77777777" w:rsidR="00C62650" w:rsidRDefault="00C62650" w:rsidP="0029533D">
      <w:pPr>
        <w:spacing w:line="360" w:lineRule="auto"/>
        <w:jc w:val="both"/>
        <w:rPr>
          <w:b/>
          <w:bCs/>
        </w:rPr>
      </w:pPr>
    </w:p>
    <w:p w14:paraId="67F3B2DC" w14:textId="33702C2E" w:rsidR="002D2FB6" w:rsidRPr="007E14CA" w:rsidRDefault="002D2FB6" w:rsidP="00827BCE">
      <w:pPr>
        <w:pStyle w:val="Heading2"/>
      </w:pPr>
      <w:bookmarkStart w:id="15" w:name="_Toc156168243"/>
      <w:r w:rsidRPr="007E14CA">
        <w:t>4.2 Graph Database</w:t>
      </w:r>
      <w:bookmarkEnd w:id="15"/>
    </w:p>
    <w:p w14:paraId="0B217EFD" w14:textId="47532DF3" w:rsidR="002D2FB6" w:rsidRPr="002D2FB6" w:rsidRDefault="002D2FB6" w:rsidP="0029533D">
      <w:pPr>
        <w:spacing w:line="360" w:lineRule="auto"/>
        <w:jc w:val="both"/>
      </w:pPr>
      <w:r w:rsidRPr="002D2FB6">
        <w:rPr>
          <w:i/>
          <w:iCs/>
        </w:rPr>
        <w:t>Overview:</w:t>
      </w:r>
      <w:r w:rsidRPr="002D2FB6">
        <w:t xml:space="preserve"> Graph databases, such as Neo4j, excel in managing relationships between entities. Nodes represent entities, and edges depict relationships, providing a natural representation for interconnected data</w:t>
      </w:r>
      <w:r w:rsidR="00C07999">
        <w:t xml:space="preserve"> </w:t>
      </w:r>
      <w:r w:rsidR="00C07999" w:rsidRPr="00C07999">
        <w:t>[3]</w:t>
      </w:r>
      <w:r w:rsidRPr="002D2FB6">
        <w:t>.</w:t>
      </w:r>
    </w:p>
    <w:p w14:paraId="1F1153F4" w14:textId="77777777" w:rsidR="002D2FB6" w:rsidRPr="002D2FB6" w:rsidRDefault="002D2FB6" w:rsidP="0029533D">
      <w:pPr>
        <w:spacing w:line="360" w:lineRule="auto"/>
        <w:jc w:val="both"/>
      </w:pPr>
      <w:r w:rsidRPr="002D2FB6">
        <w:rPr>
          <w:i/>
          <w:iCs/>
        </w:rPr>
        <w:t>Advantages:</w:t>
      </w:r>
    </w:p>
    <w:p w14:paraId="76CE7946" w14:textId="77777777" w:rsidR="002D2FB6" w:rsidRPr="002D2FB6" w:rsidRDefault="002D2FB6" w:rsidP="0029533D">
      <w:pPr>
        <w:numPr>
          <w:ilvl w:val="0"/>
          <w:numId w:val="3"/>
        </w:numPr>
        <w:spacing w:line="360" w:lineRule="auto"/>
        <w:jc w:val="both"/>
      </w:pPr>
      <w:r w:rsidRPr="002D2FB6">
        <w:rPr>
          <w:b/>
          <w:bCs/>
        </w:rPr>
        <w:t>Relationship-Centric Model:</w:t>
      </w:r>
      <w:r w:rsidRPr="002D2FB6">
        <w:t xml:space="preserve"> Efficiently captures and queries relationships, crucial for mapping connections among artists, studios, and artworks.</w:t>
      </w:r>
    </w:p>
    <w:p w14:paraId="6A0F7720" w14:textId="77777777" w:rsidR="002D2FB6" w:rsidRPr="002D2FB6" w:rsidRDefault="002D2FB6" w:rsidP="0029533D">
      <w:pPr>
        <w:numPr>
          <w:ilvl w:val="0"/>
          <w:numId w:val="3"/>
        </w:numPr>
        <w:spacing w:line="360" w:lineRule="auto"/>
        <w:jc w:val="both"/>
      </w:pPr>
      <w:r w:rsidRPr="002D2FB6">
        <w:rPr>
          <w:b/>
          <w:bCs/>
        </w:rPr>
        <w:t>Complex Querying:</w:t>
      </w:r>
      <w:r w:rsidRPr="002D2FB6">
        <w:t xml:space="preserve"> Supports complex queries that involve traversing relationships, enhancing the ability to provide personalized recommendations.</w:t>
      </w:r>
    </w:p>
    <w:p w14:paraId="6E59FAD6" w14:textId="77777777" w:rsidR="002D2FB6" w:rsidRPr="002D2FB6" w:rsidRDefault="002D2FB6" w:rsidP="0029533D">
      <w:pPr>
        <w:numPr>
          <w:ilvl w:val="0"/>
          <w:numId w:val="3"/>
        </w:numPr>
        <w:spacing w:line="360" w:lineRule="auto"/>
        <w:jc w:val="both"/>
      </w:pPr>
      <w:r w:rsidRPr="002D2FB6">
        <w:rPr>
          <w:b/>
          <w:bCs/>
        </w:rPr>
        <w:t>Performance:</w:t>
      </w:r>
      <w:r w:rsidRPr="002D2FB6">
        <w:t xml:space="preserve"> Well-suited for scenarios where relationships are a primary focus, offering faster query execution.</w:t>
      </w:r>
    </w:p>
    <w:p w14:paraId="0CF8D962" w14:textId="77777777" w:rsidR="002D2FB6" w:rsidRPr="002D2FB6" w:rsidRDefault="002D2FB6" w:rsidP="0029533D">
      <w:pPr>
        <w:spacing w:line="360" w:lineRule="auto"/>
        <w:jc w:val="both"/>
      </w:pPr>
      <w:r w:rsidRPr="002D2FB6">
        <w:rPr>
          <w:i/>
          <w:iCs/>
        </w:rPr>
        <w:t>Suitable Applications for ArtVista:</w:t>
      </w:r>
    </w:p>
    <w:p w14:paraId="41B83EF9" w14:textId="77777777" w:rsidR="002D2FB6" w:rsidRPr="002D2FB6" w:rsidRDefault="002D2FB6" w:rsidP="0029533D">
      <w:pPr>
        <w:numPr>
          <w:ilvl w:val="0"/>
          <w:numId w:val="4"/>
        </w:numPr>
        <w:spacing w:line="360" w:lineRule="auto"/>
        <w:jc w:val="both"/>
      </w:pPr>
      <w:r w:rsidRPr="002D2FB6">
        <w:t>Managing intricate relationships between artists, studios, and artworks.</w:t>
      </w:r>
    </w:p>
    <w:p w14:paraId="54549D0A" w14:textId="77777777" w:rsidR="002D2FB6" w:rsidRPr="002D2FB6" w:rsidRDefault="002D2FB6" w:rsidP="0029533D">
      <w:pPr>
        <w:numPr>
          <w:ilvl w:val="0"/>
          <w:numId w:val="4"/>
        </w:numPr>
        <w:spacing w:line="360" w:lineRule="auto"/>
        <w:jc w:val="both"/>
      </w:pPr>
      <w:r w:rsidRPr="002D2FB6">
        <w:t>Generating personalized recommendations based on user preferences and connections.</w:t>
      </w:r>
    </w:p>
    <w:p w14:paraId="4F22D319" w14:textId="77777777" w:rsidR="00C62650" w:rsidRDefault="00C62650" w:rsidP="0029533D">
      <w:pPr>
        <w:spacing w:line="360" w:lineRule="auto"/>
        <w:jc w:val="both"/>
        <w:rPr>
          <w:b/>
          <w:bCs/>
        </w:rPr>
      </w:pPr>
    </w:p>
    <w:p w14:paraId="4D196684" w14:textId="63870DA1" w:rsidR="002D2FB6" w:rsidRPr="007E14CA" w:rsidRDefault="002D2FB6" w:rsidP="00827BCE">
      <w:pPr>
        <w:pStyle w:val="Heading2"/>
      </w:pPr>
      <w:bookmarkStart w:id="16" w:name="_Toc156168244"/>
      <w:r w:rsidRPr="007E14CA">
        <w:t>4.3 Key-Value Database</w:t>
      </w:r>
      <w:bookmarkEnd w:id="16"/>
    </w:p>
    <w:p w14:paraId="627EC6A5" w14:textId="77777777" w:rsidR="002D2FB6" w:rsidRPr="002D2FB6" w:rsidRDefault="002D2FB6" w:rsidP="0029533D">
      <w:pPr>
        <w:spacing w:line="360" w:lineRule="auto"/>
        <w:jc w:val="both"/>
      </w:pPr>
      <w:r w:rsidRPr="002D2FB6">
        <w:rPr>
          <w:i/>
          <w:iCs/>
        </w:rPr>
        <w:t>Overview:</w:t>
      </w:r>
      <w:r w:rsidRPr="002D2FB6">
        <w:t xml:space="preserve"> Key-value databases, represented by Redis or DynamoDB, provide a simple storage mechanism where each piece of data is associated with a unique key.</w:t>
      </w:r>
    </w:p>
    <w:p w14:paraId="349788F9" w14:textId="77777777" w:rsidR="002D2FB6" w:rsidRPr="002D2FB6" w:rsidRDefault="002D2FB6" w:rsidP="0029533D">
      <w:pPr>
        <w:spacing w:line="360" w:lineRule="auto"/>
        <w:jc w:val="both"/>
      </w:pPr>
      <w:r w:rsidRPr="002D2FB6">
        <w:rPr>
          <w:i/>
          <w:iCs/>
        </w:rPr>
        <w:lastRenderedPageBreak/>
        <w:t>Advantages:</w:t>
      </w:r>
    </w:p>
    <w:p w14:paraId="346E9AEA" w14:textId="77777777" w:rsidR="002D2FB6" w:rsidRPr="002D2FB6" w:rsidRDefault="002D2FB6" w:rsidP="0029533D">
      <w:pPr>
        <w:numPr>
          <w:ilvl w:val="0"/>
          <w:numId w:val="5"/>
        </w:numPr>
        <w:spacing w:line="360" w:lineRule="auto"/>
        <w:jc w:val="both"/>
      </w:pPr>
      <w:r w:rsidRPr="002D2FB6">
        <w:rPr>
          <w:b/>
          <w:bCs/>
        </w:rPr>
        <w:t>Simplicity:</w:t>
      </w:r>
      <w:r w:rsidRPr="002D2FB6">
        <w:t xml:space="preserve"> Simple data model with keys associated with values, facilitating fast retrieval based on key lookups.</w:t>
      </w:r>
    </w:p>
    <w:p w14:paraId="1239D069" w14:textId="77777777" w:rsidR="002D2FB6" w:rsidRPr="002D2FB6" w:rsidRDefault="002D2FB6" w:rsidP="0029533D">
      <w:pPr>
        <w:numPr>
          <w:ilvl w:val="0"/>
          <w:numId w:val="5"/>
        </w:numPr>
        <w:spacing w:line="360" w:lineRule="auto"/>
        <w:jc w:val="both"/>
      </w:pPr>
      <w:r w:rsidRPr="002D2FB6">
        <w:rPr>
          <w:b/>
          <w:bCs/>
        </w:rPr>
        <w:t>High Performance:</w:t>
      </w:r>
      <w:r w:rsidRPr="002D2FB6">
        <w:t xml:space="preserve"> Ideal for scenarios where quick access to specific pieces of data is essential, ensuring low-latency operations.</w:t>
      </w:r>
    </w:p>
    <w:p w14:paraId="4EFD17F9" w14:textId="77777777" w:rsidR="002D2FB6" w:rsidRPr="002D2FB6" w:rsidRDefault="002D2FB6" w:rsidP="0029533D">
      <w:pPr>
        <w:numPr>
          <w:ilvl w:val="0"/>
          <w:numId w:val="5"/>
        </w:numPr>
        <w:spacing w:line="360" w:lineRule="auto"/>
        <w:jc w:val="both"/>
      </w:pPr>
      <w:r w:rsidRPr="002D2FB6">
        <w:rPr>
          <w:b/>
          <w:bCs/>
        </w:rPr>
        <w:t>Scalability:</w:t>
      </w:r>
      <w:r w:rsidRPr="002D2FB6">
        <w:t xml:space="preserve"> Easily scalable horizontally by adding more nodes, making it suitable for high-volume, low-latency scenarios.</w:t>
      </w:r>
    </w:p>
    <w:p w14:paraId="5E8D7E67" w14:textId="77777777" w:rsidR="002D2FB6" w:rsidRPr="002D2FB6" w:rsidRDefault="002D2FB6" w:rsidP="0029533D">
      <w:pPr>
        <w:spacing w:line="360" w:lineRule="auto"/>
        <w:jc w:val="both"/>
      </w:pPr>
      <w:r w:rsidRPr="002D2FB6">
        <w:rPr>
          <w:i/>
          <w:iCs/>
        </w:rPr>
        <w:t>Suitable Applications for ArtVista:</w:t>
      </w:r>
    </w:p>
    <w:p w14:paraId="7537122D" w14:textId="77777777" w:rsidR="002D2FB6" w:rsidRPr="002D2FB6" w:rsidRDefault="002D2FB6" w:rsidP="0029533D">
      <w:pPr>
        <w:numPr>
          <w:ilvl w:val="0"/>
          <w:numId w:val="6"/>
        </w:numPr>
        <w:spacing w:line="360" w:lineRule="auto"/>
        <w:jc w:val="both"/>
      </w:pPr>
      <w:r w:rsidRPr="002D2FB6">
        <w:t>Efficient transactional processes, such as managing shopping carts and user sessions.</w:t>
      </w:r>
    </w:p>
    <w:p w14:paraId="5CC1439A" w14:textId="77777777" w:rsidR="002D2FB6" w:rsidRPr="002D2FB6" w:rsidRDefault="002D2FB6" w:rsidP="0029533D">
      <w:pPr>
        <w:numPr>
          <w:ilvl w:val="0"/>
          <w:numId w:val="6"/>
        </w:numPr>
        <w:spacing w:line="360" w:lineRule="auto"/>
        <w:jc w:val="both"/>
      </w:pPr>
      <w:r w:rsidRPr="002D2FB6">
        <w:t>Rapid retrieval of specific data during user interactions, enhancing overall platform responsiveness.</w:t>
      </w:r>
    </w:p>
    <w:p w14:paraId="2AC3BF78" w14:textId="77777777" w:rsidR="00C62650" w:rsidRDefault="00C62650" w:rsidP="0029533D">
      <w:pPr>
        <w:spacing w:line="360" w:lineRule="auto"/>
        <w:jc w:val="both"/>
        <w:rPr>
          <w:b/>
          <w:bCs/>
        </w:rPr>
      </w:pPr>
    </w:p>
    <w:p w14:paraId="7D4B6380" w14:textId="0609385B" w:rsidR="002D2FB6" w:rsidRPr="007E14CA" w:rsidRDefault="002D2FB6" w:rsidP="00827BCE">
      <w:pPr>
        <w:pStyle w:val="Heading2"/>
      </w:pPr>
      <w:bookmarkStart w:id="17" w:name="_Toc156168245"/>
      <w:r w:rsidRPr="007E14CA">
        <w:t>4.4 Wide Column Database</w:t>
      </w:r>
      <w:bookmarkEnd w:id="17"/>
    </w:p>
    <w:p w14:paraId="50352FAB" w14:textId="77777777" w:rsidR="002D2FB6" w:rsidRPr="002D2FB6" w:rsidRDefault="002D2FB6" w:rsidP="0029533D">
      <w:pPr>
        <w:spacing w:line="360" w:lineRule="auto"/>
        <w:jc w:val="both"/>
      </w:pPr>
      <w:r w:rsidRPr="002D2FB6">
        <w:rPr>
          <w:i/>
          <w:iCs/>
        </w:rPr>
        <w:t>Overview:</w:t>
      </w:r>
      <w:r w:rsidRPr="002D2FB6">
        <w:t xml:space="preserve"> Wide column databases, exemplified by Apache Cassandra, are designed for scalability and high-performance write operations. Data is organized in columns rather than rows.</w:t>
      </w:r>
    </w:p>
    <w:p w14:paraId="23728ADD" w14:textId="77777777" w:rsidR="002D2FB6" w:rsidRPr="002D2FB6" w:rsidRDefault="002D2FB6" w:rsidP="0029533D">
      <w:pPr>
        <w:spacing w:line="360" w:lineRule="auto"/>
        <w:jc w:val="both"/>
      </w:pPr>
      <w:r w:rsidRPr="002D2FB6">
        <w:rPr>
          <w:i/>
          <w:iCs/>
        </w:rPr>
        <w:t>Advantages:</w:t>
      </w:r>
    </w:p>
    <w:p w14:paraId="7C460EA8" w14:textId="77777777" w:rsidR="002D2FB6" w:rsidRPr="002D2FB6" w:rsidRDefault="002D2FB6" w:rsidP="0029533D">
      <w:pPr>
        <w:numPr>
          <w:ilvl w:val="0"/>
          <w:numId w:val="7"/>
        </w:numPr>
        <w:spacing w:line="360" w:lineRule="auto"/>
        <w:jc w:val="both"/>
      </w:pPr>
      <w:r w:rsidRPr="002D2FB6">
        <w:rPr>
          <w:b/>
          <w:bCs/>
        </w:rPr>
        <w:t>Scalability:</w:t>
      </w:r>
      <w:r w:rsidRPr="002D2FB6">
        <w:t xml:space="preserve"> Easily scales horizontally, making it suitable for scenarios where data needs to be distributed across multiple nodes.</w:t>
      </w:r>
    </w:p>
    <w:p w14:paraId="26AD4316" w14:textId="77777777" w:rsidR="002D2FB6" w:rsidRPr="002D2FB6" w:rsidRDefault="002D2FB6" w:rsidP="0029533D">
      <w:pPr>
        <w:numPr>
          <w:ilvl w:val="0"/>
          <w:numId w:val="7"/>
        </w:numPr>
        <w:spacing w:line="360" w:lineRule="auto"/>
        <w:jc w:val="both"/>
      </w:pPr>
      <w:r w:rsidRPr="002D2FB6">
        <w:rPr>
          <w:b/>
          <w:bCs/>
        </w:rPr>
        <w:t>High Write Performance:</w:t>
      </w:r>
      <w:r w:rsidRPr="002D2FB6">
        <w:t xml:space="preserve"> Optimized for high-performance write operations, ensuring consistent and fast access to data.</w:t>
      </w:r>
    </w:p>
    <w:p w14:paraId="5FF366CD" w14:textId="77777777" w:rsidR="002D2FB6" w:rsidRPr="002D2FB6" w:rsidRDefault="002D2FB6" w:rsidP="0029533D">
      <w:pPr>
        <w:numPr>
          <w:ilvl w:val="0"/>
          <w:numId w:val="7"/>
        </w:numPr>
        <w:spacing w:line="360" w:lineRule="auto"/>
        <w:jc w:val="both"/>
      </w:pPr>
      <w:r w:rsidRPr="002D2FB6">
        <w:rPr>
          <w:b/>
          <w:bCs/>
        </w:rPr>
        <w:t>Fault Tolerance:</w:t>
      </w:r>
      <w:r w:rsidRPr="002D2FB6">
        <w:t xml:space="preserve"> Resilient to node failures, ensuring data availability in distributed environments.</w:t>
      </w:r>
    </w:p>
    <w:p w14:paraId="17BBAF13" w14:textId="77777777" w:rsidR="002D2FB6" w:rsidRPr="002D2FB6" w:rsidRDefault="002D2FB6" w:rsidP="0029533D">
      <w:pPr>
        <w:spacing w:line="360" w:lineRule="auto"/>
        <w:jc w:val="both"/>
      </w:pPr>
      <w:r w:rsidRPr="002D2FB6">
        <w:rPr>
          <w:i/>
          <w:iCs/>
        </w:rPr>
        <w:t>Suitable Applications for ArtVista:</w:t>
      </w:r>
    </w:p>
    <w:p w14:paraId="16383543" w14:textId="77777777" w:rsidR="002D2FB6" w:rsidRPr="002D2FB6" w:rsidRDefault="002D2FB6" w:rsidP="0029533D">
      <w:pPr>
        <w:numPr>
          <w:ilvl w:val="0"/>
          <w:numId w:val="8"/>
        </w:numPr>
        <w:spacing w:line="360" w:lineRule="auto"/>
        <w:jc w:val="both"/>
      </w:pPr>
      <w:r w:rsidRPr="002D2FB6">
        <w:t>Managing large volumes of transactional data, such as user interactions and purchase history.</w:t>
      </w:r>
    </w:p>
    <w:p w14:paraId="055FF827" w14:textId="77777777" w:rsidR="002D2FB6" w:rsidRPr="002D2FB6" w:rsidRDefault="002D2FB6" w:rsidP="0029533D">
      <w:pPr>
        <w:numPr>
          <w:ilvl w:val="0"/>
          <w:numId w:val="8"/>
        </w:numPr>
        <w:spacing w:line="360" w:lineRule="auto"/>
        <w:jc w:val="both"/>
      </w:pPr>
      <w:r w:rsidRPr="002D2FB6">
        <w:t>Ensuring consistent access to data in scenarios demanding high write throughput.</w:t>
      </w:r>
    </w:p>
    <w:p w14:paraId="20B436BB" w14:textId="77777777" w:rsidR="00C62650" w:rsidRDefault="00C62650" w:rsidP="0029533D">
      <w:pPr>
        <w:spacing w:line="360" w:lineRule="auto"/>
        <w:jc w:val="both"/>
        <w:rPr>
          <w:b/>
          <w:bCs/>
        </w:rPr>
      </w:pPr>
    </w:p>
    <w:p w14:paraId="0177FBBB" w14:textId="77777777" w:rsidR="000816CA" w:rsidRDefault="000816CA" w:rsidP="00827BCE">
      <w:pPr>
        <w:pStyle w:val="Heading2"/>
      </w:pPr>
    </w:p>
    <w:p w14:paraId="043A1D53" w14:textId="77777777" w:rsidR="000816CA" w:rsidRDefault="000816CA" w:rsidP="00827BCE">
      <w:pPr>
        <w:pStyle w:val="Heading2"/>
      </w:pPr>
    </w:p>
    <w:p w14:paraId="4DBF951B" w14:textId="7300E410" w:rsidR="002D2FB6" w:rsidRPr="00E00EA2" w:rsidRDefault="002D2FB6" w:rsidP="00827BCE">
      <w:pPr>
        <w:pStyle w:val="Heading2"/>
      </w:pPr>
      <w:bookmarkStart w:id="18" w:name="_Toc156168246"/>
      <w:r w:rsidRPr="00E00EA2">
        <w:t>4.5 Contrasting with Relational Database</w:t>
      </w:r>
      <w:bookmarkEnd w:id="18"/>
    </w:p>
    <w:p w14:paraId="49C81BB4" w14:textId="77777777" w:rsidR="002D2FB6" w:rsidRPr="002D2FB6" w:rsidRDefault="002D2FB6" w:rsidP="0029533D">
      <w:pPr>
        <w:spacing w:line="360" w:lineRule="auto"/>
        <w:jc w:val="both"/>
      </w:pPr>
      <w:r w:rsidRPr="002D2FB6">
        <w:rPr>
          <w:i/>
          <w:iCs/>
        </w:rPr>
        <w:t>Overview:</w:t>
      </w:r>
      <w:r w:rsidRPr="002D2FB6">
        <w:t xml:space="preserve"> While NoSQL databases offer advantages, it's crucial to contrast them with traditional relational databases to make an informed decision.</w:t>
      </w:r>
    </w:p>
    <w:p w14:paraId="1CDB9BA3" w14:textId="77777777" w:rsidR="002D2FB6" w:rsidRPr="002D2FB6" w:rsidRDefault="002D2FB6" w:rsidP="0029533D">
      <w:pPr>
        <w:spacing w:line="360" w:lineRule="auto"/>
        <w:jc w:val="both"/>
      </w:pPr>
      <w:r w:rsidRPr="002D2FB6">
        <w:rPr>
          <w:i/>
          <w:iCs/>
        </w:rPr>
        <w:t>Contrast Points:</w:t>
      </w:r>
    </w:p>
    <w:p w14:paraId="2FEE8E7D" w14:textId="77777777" w:rsidR="002D2FB6" w:rsidRPr="002D2FB6" w:rsidRDefault="002D2FB6" w:rsidP="0029533D">
      <w:pPr>
        <w:numPr>
          <w:ilvl w:val="0"/>
          <w:numId w:val="9"/>
        </w:numPr>
        <w:spacing w:line="360" w:lineRule="auto"/>
        <w:jc w:val="both"/>
      </w:pPr>
      <w:r w:rsidRPr="002D2FB6">
        <w:rPr>
          <w:b/>
          <w:bCs/>
        </w:rPr>
        <w:t>Schema Structure:</w:t>
      </w:r>
      <w:r w:rsidRPr="002D2FB6">
        <w:t xml:space="preserve"> Relational databases have a rigid schema, suitable for scenarios where data relationships are clearly defined and unlikely to change frequently.</w:t>
      </w:r>
    </w:p>
    <w:p w14:paraId="6DDD15D1" w14:textId="77777777" w:rsidR="002D2FB6" w:rsidRPr="002D2FB6" w:rsidRDefault="002D2FB6" w:rsidP="0029533D">
      <w:pPr>
        <w:numPr>
          <w:ilvl w:val="0"/>
          <w:numId w:val="9"/>
        </w:numPr>
        <w:spacing w:line="360" w:lineRule="auto"/>
        <w:jc w:val="both"/>
      </w:pPr>
      <w:r w:rsidRPr="002D2FB6">
        <w:rPr>
          <w:b/>
          <w:bCs/>
        </w:rPr>
        <w:t>Data Integrity:</w:t>
      </w:r>
      <w:r w:rsidRPr="002D2FB6">
        <w:t xml:space="preserve"> Relational databases adhere to ACID properties (Atomicity, Consistency, Isolation, Durability), ensuring strong data integrity.</w:t>
      </w:r>
    </w:p>
    <w:p w14:paraId="559AECE8" w14:textId="77777777" w:rsidR="002D2FB6" w:rsidRPr="002D2FB6" w:rsidRDefault="002D2FB6" w:rsidP="0029533D">
      <w:pPr>
        <w:numPr>
          <w:ilvl w:val="0"/>
          <w:numId w:val="9"/>
        </w:numPr>
        <w:spacing w:line="360" w:lineRule="auto"/>
        <w:jc w:val="both"/>
      </w:pPr>
      <w:r w:rsidRPr="002D2FB6">
        <w:rPr>
          <w:b/>
          <w:bCs/>
        </w:rPr>
        <w:t>Structured Query Language (SQL):</w:t>
      </w:r>
      <w:r w:rsidRPr="002D2FB6">
        <w:t xml:space="preserve"> Relational databases use SQL for querying, providing a standardized and widely understood query language.</w:t>
      </w:r>
    </w:p>
    <w:p w14:paraId="337F7565" w14:textId="77777777" w:rsidR="002D2FB6" w:rsidRPr="002D2FB6" w:rsidRDefault="002D2FB6" w:rsidP="0029533D">
      <w:pPr>
        <w:spacing w:line="360" w:lineRule="auto"/>
        <w:jc w:val="both"/>
      </w:pPr>
      <w:r w:rsidRPr="002D2FB6">
        <w:rPr>
          <w:i/>
          <w:iCs/>
        </w:rPr>
        <w:t>Suitable Applications for ArtVista:</w:t>
      </w:r>
    </w:p>
    <w:p w14:paraId="3BC779DC" w14:textId="77777777" w:rsidR="002D2FB6" w:rsidRPr="002D2FB6" w:rsidRDefault="002D2FB6" w:rsidP="0029533D">
      <w:pPr>
        <w:numPr>
          <w:ilvl w:val="0"/>
          <w:numId w:val="10"/>
        </w:numPr>
        <w:spacing w:line="360" w:lineRule="auto"/>
        <w:jc w:val="both"/>
      </w:pPr>
      <w:r w:rsidRPr="002D2FB6">
        <w:t>Ensuring data consistency in scenarios where predefined relationships and transactions are critical.</w:t>
      </w:r>
    </w:p>
    <w:p w14:paraId="2DFFFEE2" w14:textId="5FED4F1F" w:rsidR="00F70510" w:rsidRDefault="002D2FB6" w:rsidP="0029533D">
      <w:pPr>
        <w:numPr>
          <w:ilvl w:val="0"/>
          <w:numId w:val="10"/>
        </w:numPr>
        <w:spacing w:line="360" w:lineRule="auto"/>
        <w:jc w:val="both"/>
      </w:pPr>
      <w:r w:rsidRPr="002D2FB6">
        <w:t>Utilizing SQL queries for complex and structured data retrieval operations.</w:t>
      </w:r>
    </w:p>
    <w:p w14:paraId="0CED0CF1" w14:textId="77777777" w:rsidR="00C62650" w:rsidRDefault="00C62650" w:rsidP="0029533D">
      <w:pPr>
        <w:spacing w:line="360" w:lineRule="auto"/>
        <w:jc w:val="both"/>
        <w:rPr>
          <w:b/>
          <w:bCs/>
        </w:rPr>
      </w:pPr>
    </w:p>
    <w:p w14:paraId="7732CBC2" w14:textId="3CA47A1A" w:rsidR="00F70510" w:rsidRPr="00E00EA2" w:rsidRDefault="00F70510" w:rsidP="00153A1D">
      <w:pPr>
        <w:pStyle w:val="Heading1"/>
      </w:pPr>
      <w:bookmarkStart w:id="19" w:name="_Toc156168247"/>
      <w:r w:rsidRPr="00E00EA2">
        <w:t>5. Debate: NoSQL vs. Relational Database</w:t>
      </w:r>
      <w:bookmarkEnd w:id="19"/>
    </w:p>
    <w:p w14:paraId="72BFCFF4" w14:textId="77777777" w:rsidR="00F70510" w:rsidRPr="00F70510" w:rsidRDefault="00F70510" w:rsidP="0029533D">
      <w:pPr>
        <w:spacing w:line="360" w:lineRule="auto"/>
        <w:jc w:val="both"/>
      </w:pPr>
      <w:r w:rsidRPr="00F70510">
        <w:t>As ArtVista contemplates its database solution, a critical decision lies in choosing between NoSQL and a relational database. This section delves into the key aspects of this debate, presenting criteria for choosing NoSQL, scenarios where a relational database might be preferable, and a comprehensive analysis of the pros and cons associated with each approach.</w:t>
      </w:r>
    </w:p>
    <w:p w14:paraId="583D0688" w14:textId="77777777" w:rsidR="00C62650" w:rsidRDefault="00C62650" w:rsidP="0029533D">
      <w:pPr>
        <w:spacing w:line="360" w:lineRule="auto"/>
        <w:jc w:val="both"/>
        <w:rPr>
          <w:b/>
          <w:bCs/>
        </w:rPr>
      </w:pPr>
    </w:p>
    <w:p w14:paraId="4399B4DB" w14:textId="7D1636B0" w:rsidR="00F70510" w:rsidRPr="00E00EA2" w:rsidRDefault="00F70510" w:rsidP="00827BCE">
      <w:pPr>
        <w:pStyle w:val="Heading2"/>
      </w:pPr>
      <w:bookmarkStart w:id="20" w:name="_Toc156168248"/>
      <w:r w:rsidRPr="00E00EA2">
        <w:t>5.1 Criteria for Choosing NoSQL</w:t>
      </w:r>
      <w:bookmarkEnd w:id="20"/>
    </w:p>
    <w:p w14:paraId="7ABC2114" w14:textId="2E2649B4" w:rsidR="00F70510" w:rsidRPr="00F70510" w:rsidRDefault="00F70510" w:rsidP="0029533D">
      <w:pPr>
        <w:spacing w:line="360" w:lineRule="auto"/>
        <w:jc w:val="both"/>
      </w:pPr>
      <w:r w:rsidRPr="00F70510">
        <w:rPr>
          <w:i/>
          <w:iCs/>
        </w:rPr>
        <w:t>Flexibility and Schema-less Architecture:</w:t>
      </w:r>
      <w:r w:rsidRPr="00F70510">
        <w:t xml:space="preserve"> NoSQL databases shine when dealing with unstructured or semi-structured data. The flexibility of schema-less architectures, prevalent in NoSQL databases, allows ArtVista to adapt quickly to changes in the art world. As new art forms emerge and data structures evolve, NoSQL databases provide the agility needed to accommodate these changes seamlessly</w:t>
      </w:r>
      <w:r w:rsidR="00C07999">
        <w:t xml:space="preserve"> </w:t>
      </w:r>
      <w:r w:rsidR="00C07999" w:rsidRPr="00C07999">
        <w:t>[4]</w:t>
      </w:r>
      <w:r w:rsidRPr="00F70510">
        <w:t>.</w:t>
      </w:r>
    </w:p>
    <w:p w14:paraId="3505DEC4" w14:textId="77777777" w:rsidR="00C62650" w:rsidRDefault="00C62650" w:rsidP="0029533D">
      <w:pPr>
        <w:spacing w:line="360" w:lineRule="auto"/>
        <w:jc w:val="both"/>
        <w:rPr>
          <w:i/>
          <w:iCs/>
        </w:rPr>
      </w:pPr>
    </w:p>
    <w:p w14:paraId="1E4DEF35" w14:textId="38306E57" w:rsidR="00F70510" w:rsidRPr="00F70510" w:rsidRDefault="00F70510" w:rsidP="0029533D">
      <w:pPr>
        <w:spacing w:line="360" w:lineRule="auto"/>
        <w:jc w:val="both"/>
      </w:pPr>
      <w:r w:rsidRPr="00F70510">
        <w:rPr>
          <w:i/>
          <w:iCs/>
        </w:rPr>
        <w:t>Scalability:</w:t>
      </w:r>
      <w:r w:rsidRPr="00F70510">
        <w:t xml:space="preserve"> NoSQL databases, designed for horizontal scalability, are well-suited for ArtVista's global aspirations. The ability to distribute data across multiple nodes ensures consistent </w:t>
      </w:r>
      <w:r w:rsidRPr="00F70510">
        <w:lastRenderedPageBreak/>
        <w:t>performance even as the user base and artwork collection grow. This scalability aligns with ArtVista's expansion plans and the need to provide a seamless experience to a geographically diverse audience.</w:t>
      </w:r>
    </w:p>
    <w:p w14:paraId="548ACF9E" w14:textId="77777777" w:rsidR="00C62650" w:rsidRDefault="00C62650" w:rsidP="0029533D">
      <w:pPr>
        <w:spacing w:line="360" w:lineRule="auto"/>
        <w:jc w:val="both"/>
        <w:rPr>
          <w:i/>
          <w:iCs/>
        </w:rPr>
      </w:pPr>
    </w:p>
    <w:p w14:paraId="2EDE904F" w14:textId="3D3FD2E7" w:rsidR="00F70510" w:rsidRPr="00F70510" w:rsidRDefault="00F70510" w:rsidP="0029533D">
      <w:pPr>
        <w:spacing w:line="360" w:lineRule="auto"/>
        <w:jc w:val="both"/>
      </w:pPr>
      <w:r w:rsidRPr="00F70510">
        <w:rPr>
          <w:i/>
          <w:iCs/>
        </w:rPr>
        <w:t>Complex Relationships:</w:t>
      </w:r>
      <w:r w:rsidRPr="00F70510">
        <w:t xml:space="preserve"> If the relationships within the art world are intricate and dynamic, a graph database, a type of NoSQL database, offers an advantage. NoSQL databases, especially graph databases, excel in scenarios where relationships play a crucial role, enabling ArtVista to navigate the intricate web of connections among artists, studios, and artworks efficiently.</w:t>
      </w:r>
    </w:p>
    <w:p w14:paraId="32736DF8" w14:textId="77777777" w:rsidR="00C62650" w:rsidRDefault="00C62650" w:rsidP="0029533D">
      <w:pPr>
        <w:spacing w:line="360" w:lineRule="auto"/>
        <w:jc w:val="both"/>
        <w:rPr>
          <w:b/>
          <w:bCs/>
        </w:rPr>
      </w:pPr>
    </w:p>
    <w:p w14:paraId="2B52E830" w14:textId="6C4BC939" w:rsidR="00F70510" w:rsidRPr="00E00EA2" w:rsidRDefault="00F70510" w:rsidP="00827BCE">
      <w:pPr>
        <w:pStyle w:val="Heading2"/>
      </w:pPr>
      <w:bookmarkStart w:id="21" w:name="_Toc156168249"/>
      <w:r w:rsidRPr="00E00EA2">
        <w:t>5.2 When to Stick with a Relational Database</w:t>
      </w:r>
      <w:bookmarkEnd w:id="21"/>
    </w:p>
    <w:p w14:paraId="26A249D6" w14:textId="77777777" w:rsidR="00F70510" w:rsidRPr="00F70510" w:rsidRDefault="00F70510" w:rsidP="0029533D">
      <w:pPr>
        <w:spacing w:line="360" w:lineRule="auto"/>
        <w:jc w:val="both"/>
      </w:pPr>
      <w:r w:rsidRPr="00F70510">
        <w:rPr>
          <w:i/>
          <w:iCs/>
        </w:rPr>
        <w:t>Structured and Well-Defined Relationships:</w:t>
      </w:r>
      <w:r w:rsidRPr="00F70510">
        <w:t xml:space="preserve"> Relational databases are ideal when data relationships are well-structured and unlikely to change frequently. If the nature of the art marketplace involves predefined and stable relationships between entities, a relational database ensures data integrity through ACID properties (Atomicity, Consistency, Isolation, Durability) and adherence to a fixed schema.</w:t>
      </w:r>
    </w:p>
    <w:p w14:paraId="0D12EF17" w14:textId="77777777" w:rsidR="00C62650" w:rsidRDefault="00C62650" w:rsidP="0029533D">
      <w:pPr>
        <w:spacing w:line="360" w:lineRule="auto"/>
        <w:jc w:val="both"/>
        <w:rPr>
          <w:i/>
          <w:iCs/>
        </w:rPr>
      </w:pPr>
    </w:p>
    <w:p w14:paraId="3AF76CC3" w14:textId="69327272" w:rsidR="00F70510" w:rsidRPr="00F70510" w:rsidRDefault="00F70510" w:rsidP="0029533D">
      <w:pPr>
        <w:spacing w:line="360" w:lineRule="auto"/>
        <w:jc w:val="both"/>
      </w:pPr>
      <w:r w:rsidRPr="00F70510">
        <w:rPr>
          <w:i/>
          <w:iCs/>
        </w:rPr>
        <w:t>Transactional Integrity:</w:t>
      </w:r>
      <w:r w:rsidRPr="00F70510">
        <w:t xml:space="preserve"> In scenarios where transactional integrity is paramount, such as financial transactions and user account management, a relational database provides a robust solution. The strict enforcement of relational constraints ensures that complex transactions are handled reliably, maintaining the consistency of the data</w:t>
      </w:r>
      <w:r w:rsidR="00C07999">
        <w:t xml:space="preserve"> </w:t>
      </w:r>
      <w:r w:rsidR="00C07999" w:rsidRPr="00C07999">
        <w:t>[5]</w:t>
      </w:r>
      <w:r w:rsidRPr="00F70510">
        <w:t>.</w:t>
      </w:r>
    </w:p>
    <w:p w14:paraId="652F112B" w14:textId="77777777" w:rsidR="00C62650" w:rsidRDefault="00C62650" w:rsidP="0029533D">
      <w:pPr>
        <w:spacing w:line="360" w:lineRule="auto"/>
        <w:jc w:val="both"/>
        <w:rPr>
          <w:i/>
          <w:iCs/>
        </w:rPr>
      </w:pPr>
    </w:p>
    <w:p w14:paraId="41143C66" w14:textId="2A6AFB15" w:rsidR="00F70510" w:rsidRPr="00F70510" w:rsidRDefault="00F70510" w:rsidP="0029533D">
      <w:pPr>
        <w:spacing w:line="360" w:lineRule="auto"/>
        <w:jc w:val="both"/>
      </w:pPr>
      <w:r w:rsidRPr="00F70510">
        <w:rPr>
          <w:i/>
          <w:iCs/>
        </w:rPr>
        <w:t>Structured Query Language (SQL) Familiarity:</w:t>
      </w:r>
      <w:r w:rsidRPr="00F70510">
        <w:t xml:space="preserve"> If ArtVista's team is already well-versed in SQL, sticking with a relational database may streamline development and maintenance efforts. The standardized SQL query language offers a familiar and widely understood toolset for managing and querying data.</w:t>
      </w:r>
    </w:p>
    <w:p w14:paraId="332AE5D8" w14:textId="77777777" w:rsidR="00C62650" w:rsidRDefault="00C62650" w:rsidP="0029533D">
      <w:pPr>
        <w:spacing w:line="360" w:lineRule="auto"/>
        <w:jc w:val="both"/>
        <w:rPr>
          <w:b/>
          <w:bCs/>
        </w:rPr>
      </w:pPr>
    </w:p>
    <w:p w14:paraId="07BF4DFA" w14:textId="77777777" w:rsidR="000816CA" w:rsidRDefault="000816CA" w:rsidP="00827BCE">
      <w:pPr>
        <w:pStyle w:val="Heading2"/>
      </w:pPr>
    </w:p>
    <w:p w14:paraId="405DDA70" w14:textId="5EC2645C" w:rsidR="00F70510" w:rsidRPr="00E00EA2" w:rsidRDefault="00F70510" w:rsidP="00827BCE">
      <w:pPr>
        <w:pStyle w:val="Heading2"/>
      </w:pPr>
      <w:bookmarkStart w:id="22" w:name="_Toc156168250"/>
      <w:r w:rsidRPr="00E00EA2">
        <w:t>5.3 Pros and Cons of Each Approach</w:t>
      </w:r>
      <w:bookmarkEnd w:id="22"/>
    </w:p>
    <w:p w14:paraId="6B91DC2B" w14:textId="77777777" w:rsidR="00F70510" w:rsidRPr="00F70510" w:rsidRDefault="00F70510" w:rsidP="0029533D">
      <w:pPr>
        <w:spacing w:line="360" w:lineRule="auto"/>
        <w:jc w:val="both"/>
      </w:pPr>
      <w:r w:rsidRPr="00F70510">
        <w:rPr>
          <w:i/>
          <w:iCs/>
        </w:rPr>
        <w:t>NoSQL Database Pros:</w:t>
      </w:r>
    </w:p>
    <w:p w14:paraId="55B84386" w14:textId="77777777" w:rsidR="00F70510" w:rsidRPr="00F70510" w:rsidRDefault="00F70510" w:rsidP="0029533D">
      <w:pPr>
        <w:numPr>
          <w:ilvl w:val="0"/>
          <w:numId w:val="11"/>
        </w:numPr>
        <w:spacing w:line="360" w:lineRule="auto"/>
        <w:jc w:val="both"/>
      </w:pPr>
      <w:r w:rsidRPr="00F70510">
        <w:rPr>
          <w:b/>
          <w:bCs/>
        </w:rPr>
        <w:t>Flexibility:</w:t>
      </w:r>
      <w:r w:rsidRPr="00F70510">
        <w:t xml:space="preserve"> Adaptable to changes in data structure and evolving art forms.</w:t>
      </w:r>
    </w:p>
    <w:p w14:paraId="190346B8" w14:textId="77777777" w:rsidR="00F70510" w:rsidRPr="00F70510" w:rsidRDefault="00F70510" w:rsidP="0029533D">
      <w:pPr>
        <w:numPr>
          <w:ilvl w:val="0"/>
          <w:numId w:val="11"/>
        </w:numPr>
        <w:spacing w:line="360" w:lineRule="auto"/>
        <w:jc w:val="both"/>
      </w:pPr>
      <w:r w:rsidRPr="00F70510">
        <w:rPr>
          <w:b/>
          <w:bCs/>
        </w:rPr>
        <w:t>Scalability:</w:t>
      </w:r>
      <w:r w:rsidRPr="00F70510">
        <w:t xml:space="preserve"> Horizontally scalable for accommodating growth in users and data.</w:t>
      </w:r>
    </w:p>
    <w:p w14:paraId="2DBCCEEC" w14:textId="77777777" w:rsidR="00F70510" w:rsidRPr="00F70510" w:rsidRDefault="00F70510" w:rsidP="0029533D">
      <w:pPr>
        <w:numPr>
          <w:ilvl w:val="0"/>
          <w:numId w:val="11"/>
        </w:numPr>
        <w:spacing w:line="360" w:lineRule="auto"/>
        <w:jc w:val="both"/>
      </w:pPr>
      <w:r w:rsidRPr="00F70510">
        <w:rPr>
          <w:b/>
          <w:bCs/>
        </w:rPr>
        <w:lastRenderedPageBreak/>
        <w:t>Performance:</w:t>
      </w:r>
      <w:r w:rsidRPr="00F70510">
        <w:t xml:space="preserve"> Efficient for scenarios with complex relationships, especially with graph databases.</w:t>
      </w:r>
    </w:p>
    <w:p w14:paraId="3F5AF18D" w14:textId="77777777" w:rsidR="00F70510" w:rsidRPr="00F70510" w:rsidRDefault="00F70510" w:rsidP="0029533D">
      <w:pPr>
        <w:spacing w:line="360" w:lineRule="auto"/>
        <w:jc w:val="both"/>
      </w:pPr>
      <w:r w:rsidRPr="00F70510">
        <w:rPr>
          <w:i/>
          <w:iCs/>
        </w:rPr>
        <w:t>NoSQL Database Cons:</w:t>
      </w:r>
    </w:p>
    <w:p w14:paraId="1EF18272" w14:textId="77777777" w:rsidR="00F70510" w:rsidRPr="00F70510" w:rsidRDefault="00F70510" w:rsidP="0029533D">
      <w:pPr>
        <w:numPr>
          <w:ilvl w:val="0"/>
          <w:numId w:val="12"/>
        </w:numPr>
        <w:spacing w:line="360" w:lineRule="auto"/>
        <w:jc w:val="both"/>
      </w:pPr>
      <w:r w:rsidRPr="00F70510">
        <w:rPr>
          <w:b/>
          <w:bCs/>
        </w:rPr>
        <w:t>Learning Curve:</w:t>
      </w:r>
      <w:r w:rsidRPr="00F70510">
        <w:t xml:space="preserve"> Varied data models may require a learning curve for development teams.</w:t>
      </w:r>
    </w:p>
    <w:p w14:paraId="3226092F" w14:textId="77777777" w:rsidR="00F70510" w:rsidRPr="00F70510" w:rsidRDefault="00F70510" w:rsidP="0029533D">
      <w:pPr>
        <w:numPr>
          <w:ilvl w:val="0"/>
          <w:numId w:val="12"/>
        </w:numPr>
        <w:spacing w:line="360" w:lineRule="auto"/>
        <w:jc w:val="both"/>
      </w:pPr>
      <w:r w:rsidRPr="00F70510">
        <w:rPr>
          <w:b/>
          <w:bCs/>
        </w:rPr>
        <w:t>Consistency:</w:t>
      </w:r>
      <w:r w:rsidRPr="00F70510">
        <w:t xml:space="preserve"> Sacrifices strict consistency for improved performance in some scenarios.</w:t>
      </w:r>
    </w:p>
    <w:p w14:paraId="62E29563" w14:textId="77777777" w:rsidR="00C62650" w:rsidRDefault="00C62650" w:rsidP="0029533D">
      <w:pPr>
        <w:spacing w:line="360" w:lineRule="auto"/>
        <w:jc w:val="both"/>
        <w:rPr>
          <w:i/>
          <w:iCs/>
        </w:rPr>
      </w:pPr>
    </w:p>
    <w:p w14:paraId="783B2BA2" w14:textId="0FC064AA" w:rsidR="00F70510" w:rsidRPr="00F70510" w:rsidRDefault="00F70510" w:rsidP="0029533D">
      <w:pPr>
        <w:spacing w:line="360" w:lineRule="auto"/>
        <w:jc w:val="both"/>
      </w:pPr>
      <w:r w:rsidRPr="00F70510">
        <w:rPr>
          <w:i/>
          <w:iCs/>
        </w:rPr>
        <w:t>Relational Database Pros:</w:t>
      </w:r>
    </w:p>
    <w:p w14:paraId="1105E4B5" w14:textId="77777777" w:rsidR="00F70510" w:rsidRPr="00F70510" w:rsidRDefault="00F70510" w:rsidP="0029533D">
      <w:pPr>
        <w:numPr>
          <w:ilvl w:val="0"/>
          <w:numId w:val="13"/>
        </w:numPr>
        <w:spacing w:line="360" w:lineRule="auto"/>
        <w:jc w:val="both"/>
      </w:pPr>
      <w:r w:rsidRPr="00F70510">
        <w:rPr>
          <w:b/>
          <w:bCs/>
        </w:rPr>
        <w:t>Data Integrity:</w:t>
      </w:r>
      <w:r w:rsidRPr="00F70510">
        <w:t xml:space="preserve"> ACID properties ensure transactional integrity and data consistency.</w:t>
      </w:r>
    </w:p>
    <w:p w14:paraId="2A23BB2A" w14:textId="77777777" w:rsidR="00F70510" w:rsidRPr="00F70510" w:rsidRDefault="00F70510" w:rsidP="0029533D">
      <w:pPr>
        <w:numPr>
          <w:ilvl w:val="0"/>
          <w:numId w:val="13"/>
        </w:numPr>
        <w:spacing w:line="360" w:lineRule="auto"/>
        <w:jc w:val="both"/>
      </w:pPr>
      <w:r w:rsidRPr="00F70510">
        <w:rPr>
          <w:b/>
          <w:bCs/>
        </w:rPr>
        <w:t>Structured Query Language (SQL):</w:t>
      </w:r>
      <w:r w:rsidRPr="00F70510">
        <w:t xml:space="preserve"> Well-established and widely used query language.</w:t>
      </w:r>
    </w:p>
    <w:p w14:paraId="37CFF1B5" w14:textId="77777777" w:rsidR="00F70510" w:rsidRPr="00F70510" w:rsidRDefault="00F70510" w:rsidP="0029533D">
      <w:pPr>
        <w:spacing w:line="360" w:lineRule="auto"/>
        <w:jc w:val="both"/>
      </w:pPr>
      <w:r w:rsidRPr="00F70510">
        <w:rPr>
          <w:i/>
          <w:iCs/>
        </w:rPr>
        <w:t>Relational Database Cons:</w:t>
      </w:r>
    </w:p>
    <w:p w14:paraId="3F78701D" w14:textId="77777777" w:rsidR="00F70510" w:rsidRPr="00F70510" w:rsidRDefault="00F70510" w:rsidP="0029533D">
      <w:pPr>
        <w:numPr>
          <w:ilvl w:val="0"/>
          <w:numId w:val="14"/>
        </w:numPr>
        <w:spacing w:line="360" w:lineRule="auto"/>
        <w:jc w:val="both"/>
      </w:pPr>
      <w:r w:rsidRPr="00F70510">
        <w:rPr>
          <w:b/>
          <w:bCs/>
        </w:rPr>
        <w:t>Rigid Schema:</w:t>
      </w:r>
      <w:r w:rsidRPr="00F70510">
        <w:t xml:space="preserve"> Limited flexibility in accommodating changes in data structure.</w:t>
      </w:r>
    </w:p>
    <w:p w14:paraId="6B2E089C" w14:textId="7652F54C" w:rsidR="00F70510" w:rsidRDefault="00F70510" w:rsidP="0029533D">
      <w:pPr>
        <w:numPr>
          <w:ilvl w:val="0"/>
          <w:numId w:val="14"/>
        </w:numPr>
        <w:spacing w:line="360" w:lineRule="auto"/>
        <w:jc w:val="both"/>
      </w:pPr>
      <w:r w:rsidRPr="00F70510">
        <w:rPr>
          <w:b/>
          <w:bCs/>
        </w:rPr>
        <w:t>Scalability Challenges:</w:t>
      </w:r>
      <w:r w:rsidRPr="00F70510">
        <w:t xml:space="preserve"> Vertical scaling may be costlier and less efficient for handling growth.</w:t>
      </w:r>
    </w:p>
    <w:p w14:paraId="2AD69593" w14:textId="77777777" w:rsidR="00C62650" w:rsidRDefault="00C62650" w:rsidP="0029533D">
      <w:pPr>
        <w:spacing w:line="360" w:lineRule="auto"/>
        <w:jc w:val="both"/>
        <w:rPr>
          <w:b/>
          <w:bCs/>
        </w:rPr>
      </w:pPr>
    </w:p>
    <w:p w14:paraId="61E417E2" w14:textId="2989E9AF" w:rsidR="00F70510" w:rsidRPr="00E00EA2" w:rsidRDefault="00F70510" w:rsidP="00153A1D">
      <w:pPr>
        <w:pStyle w:val="Heading1"/>
      </w:pPr>
      <w:bookmarkStart w:id="23" w:name="_Toc156168251"/>
      <w:r w:rsidRPr="00E00EA2">
        <w:t>6. Database Solution Recommendation</w:t>
      </w:r>
      <w:bookmarkEnd w:id="23"/>
    </w:p>
    <w:p w14:paraId="06752F6B" w14:textId="5FB59826" w:rsidR="00F70510" w:rsidRPr="00F70510" w:rsidRDefault="00F70510" w:rsidP="0029533D">
      <w:pPr>
        <w:spacing w:line="360" w:lineRule="auto"/>
        <w:jc w:val="both"/>
      </w:pPr>
      <w:r w:rsidRPr="00F70510">
        <w:t>As ArtVista embarks on the crucial decision of selecting a database solution to power its online art marketplace, this section presents a comprehensive recommendation based on a thorough evaluation of various factors. The chosen database solution aligns with ArtVista's goals, ensuring optimal data organization, integrity, scalability, and development ease</w:t>
      </w:r>
      <w:r w:rsidR="00C07999">
        <w:t xml:space="preserve"> </w:t>
      </w:r>
      <w:r w:rsidR="00C07999" w:rsidRPr="00C07999">
        <w:t>[5]</w:t>
      </w:r>
      <w:r w:rsidRPr="00F70510">
        <w:t>.</w:t>
      </w:r>
    </w:p>
    <w:p w14:paraId="59C142F1" w14:textId="77777777" w:rsidR="00C62650" w:rsidRDefault="00C62650" w:rsidP="0029533D">
      <w:pPr>
        <w:spacing w:line="360" w:lineRule="auto"/>
        <w:jc w:val="both"/>
        <w:rPr>
          <w:b/>
          <w:bCs/>
        </w:rPr>
      </w:pPr>
    </w:p>
    <w:p w14:paraId="58A8C814" w14:textId="0534E852" w:rsidR="00F70510" w:rsidRPr="00E00EA2" w:rsidRDefault="00F70510" w:rsidP="00827BCE">
      <w:pPr>
        <w:pStyle w:val="Heading2"/>
      </w:pPr>
      <w:bookmarkStart w:id="24" w:name="_Toc156168252"/>
      <w:r w:rsidRPr="00E00EA2">
        <w:t>6.1 Justification for the Chosen Database</w:t>
      </w:r>
      <w:bookmarkEnd w:id="24"/>
    </w:p>
    <w:p w14:paraId="5E10878C" w14:textId="77777777" w:rsidR="00F70510" w:rsidRPr="00F70510" w:rsidRDefault="00F70510" w:rsidP="0029533D">
      <w:pPr>
        <w:spacing w:line="360" w:lineRule="auto"/>
        <w:jc w:val="both"/>
      </w:pPr>
      <w:r w:rsidRPr="00F70510">
        <w:rPr>
          <w:i/>
          <w:iCs/>
        </w:rPr>
        <w:t>Chosen Database:</w:t>
      </w:r>
      <w:r w:rsidRPr="00F70510">
        <w:t xml:space="preserve"> After a meticulous analysis of ArtVista's requirements, the selected database solution is a </w:t>
      </w:r>
      <w:r w:rsidRPr="00F70510">
        <w:rPr>
          <w:b/>
          <w:bCs/>
        </w:rPr>
        <w:t>document-oriented NoSQL database</w:t>
      </w:r>
      <w:r w:rsidRPr="00F70510">
        <w:t>, specifically MongoDB.</w:t>
      </w:r>
    </w:p>
    <w:p w14:paraId="3B2CEF5C" w14:textId="77777777" w:rsidR="00F70510" w:rsidRPr="00F70510" w:rsidRDefault="00F70510" w:rsidP="0029533D">
      <w:pPr>
        <w:spacing w:line="360" w:lineRule="auto"/>
        <w:jc w:val="both"/>
      </w:pPr>
      <w:r w:rsidRPr="00F70510">
        <w:rPr>
          <w:i/>
          <w:iCs/>
        </w:rPr>
        <w:t>Justification:</w:t>
      </w:r>
    </w:p>
    <w:p w14:paraId="45E76CAC" w14:textId="77777777" w:rsidR="00F70510" w:rsidRPr="00F70510" w:rsidRDefault="00F70510" w:rsidP="0029533D">
      <w:pPr>
        <w:numPr>
          <w:ilvl w:val="0"/>
          <w:numId w:val="15"/>
        </w:numPr>
        <w:spacing w:line="360" w:lineRule="auto"/>
        <w:jc w:val="both"/>
      </w:pPr>
      <w:r w:rsidRPr="00F70510">
        <w:rPr>
          <w:b/>
          <w:bCs/>
        </w:rPr>
        <w:t>Flexibility and Schema-less Architecture:</w:t>
      </w:r>
      <w:r w:rsidRPr="00F70510">
        <w:t xml:space="preserve"> MongoDB's document-oriented model provides the necessary flexibility to adapt to the dynamic nature of the art world. The absence of a rigid schema allows ArtVista to seamlessly handle diverse data associated with digital artworks, artists, and studios.</w:t>
      </w:r>
    </w:p>
    <w:p w14:paraId="5A40CA90" w14:textId="77777777" w:rsidR="00F70510" w:rsidRPr="00F70510" w:rsidRDefault="00F70510" w:rsidP="0029533D">
      <w:pPr>
        <w:numPr>
          <w:ilvl w:val="0"/>
          <w:numId w:val="15"/>
        </w:numPr>
        <w:spacing w:line="360" w:lineRule="auto"/>
        <w:jc w:val="both"/>
      </w:pPr>
      <w:r w:rsidRPr="00F70510">
        <w:rPr>
          <w:b/>
          <w:bCs/>
        </w:rPr>
        <w:lastRenderedPageBreak/>
        <w:t>Scalability:</w:t>
      </w:r>
      <w:r w:rsidRPr="00F70510">
        <w:t xml:space="preserve"> MongoDB's horizontal scalability aligns with ArtVista's global expansion plans. The platform can distribute data across multiple nodes effortlessly, ensuring consistent performance and responsiveness as the user base and digital art collection grow.</w:t>
      </w:r>
    </w:p>
    <w:p w14:paraId="02A7EC7A" w14:textId="77777777" w:rsidR="00F70510" w:rsidRPr="00F70510" w:rsidRDefault="00F70510" w:rsidP="0029533D">
      <w:pPr>
        <w:numPr>
          <w:ilvl w:val="0"/>
          <w:numId w:val="15"/>
        </w:numPr>
        <w:spacing w:line="360" w:lineRule="auto"/>
        <w:jc w:val="both"/>
      </w:pPr>
      <w:r w:rsidRPr="00F70510">
        <w:rPr>
          <w:b/>
          <w:bCs/>
        </w:rPr>
        <w:t>Efficient Handling of Relationships:</w:t>
      </w:r>
      <w:r w:rsidRPr="00F70510">
        <w:t xml:space="preserve"> MongoDB's support for nested structures and the ability to represent relationships within a document make it suitable for efficiently managing complex relationships among artists, studios, and artworks.</w:t>
      </w:r>
    </w:p>
    <w:p w14:paraId="070222C7" w14:textId="4FE2EF08" w:rsidR="00C62650" w:rsidRPr="006407DD" w:rsidRDefault="00F70510" w:rsidP="0029533D">
      <w:pPr>
        <w:numPr>
          <w:ilvl w:val="0"/>
          <w:numId w:val="15"/>
        </w:numPr>
        <w:spacing w:line="360" w:lineRule="auto"/>
        <w:jc w:val="both"/>
      </w:pPr>
      <w:r w:rsidRPr="00F70510">
        <w:rPr>
          <w:b/>
          <w:bCs/>
        </w:rPr>
        <w:t>Developer-Friendly:</w:t>
      </w:r>
      <w:r w:rsidRPr="00F70510">
        <w:t xml:space="preserve"> MongoDB's JSON-like documents and the use of BSON (Binary JSON) offer a developer-friendly experience. The document-oriented approach allows developers to work with data in a way that closely mirrors the application's object model, streamlining the development process.</w:t>
      </w:r>
    </w:p>
    <w:p w14:paraId="3CCAC719" w14:textId="77777777" w:rsidR="00C62650" w:rsidRDefault="00C62650" w:rsidP="0029533D">
      <w:pPr>
        <w:spacing w:line="360" w:lineRule="auto"/>
        <w:jc w:val="both"/>
        <w:rPr>
          <w:b/>
          <w:bCs/>
        </w:rPr>
      </w:pPr>
    </w:p>
    <w:p w14:paraId="3455212B" w14:textId="77FCEADB" w:rsidR="00F70510" w:rsidRPr="00E00EA2" w:rsidRDefault="00F70510" w:rsidP="00827BCE">
      <w:pPr>
        <w:pStyle w:val="Heading2"/>
      </w:pPr>
      <w:bookmarkStart w:id="25" w:name="_Toc156168253"/>
      <w:r w:rsidRPr="00E00EA2">
        <w:t>6.2 Data Organization and Integrity</w:t>
      </w:r>
      <w:bookmarkEnd w:id="25"/>
    </w:p>
    <w:p w14:paraId="19535812" w14:textId="38712147" w:rsidR="006407DD" w:rsidRPr="00F70510" w:rsidRDefault="00F70510" w:rsidP="0029533D">
      <w:pPr>
        <w:spacing w:line="360" w:lineRule="auto"/>
        <w:jc w:val="both"/>
      </w:pPr>
      <w:r w:rsidRPr="00F70510">
        <w:rPr>
          <w:i/>
          <w:iCs/>
        </w:rPr>
        <w:t>Structured Data Storage:</w:t>
      </w:r>
      <w:r w:rsidRPr="00F70510">
        <w:t xml:space="preserve"> MongoDB's document-oriented nature ensures organized data storage. Each document encapsulates information related to an entity, whether it's a customer, an artist, or an artwork, fostering clarity and ease of retrieval</w:t>
      </w:r>
      <w:r w:rsidR="006407DD">
        <w:t xml:space="preserve"> </w:t>
      </w:r>
      <w:r w:rsidR="006407DD" w:rsidRPr="006407DD">
        <w:t>[6]</w:t>
      </w:r>
      <w:r w:rsidRPr="00F70510">
        <w:t>.</w:t>
      </w:r>
    </w:p>
    <w:p w14:paraId="5D656950" w14:textId="77777777" w:rsidR="00F70510" w:rsidRPr="00F70510" w:rsidRDefault="00F70510" w:rsidP="0029533D">
      <w:pPr>
        <w:spacing w:line="360" w:lineRule="auto"/>
        <w:jc w:val="both"/>
      </w:pPr>
      <w:r w:rsidRPr="00F70510">
        <w:rPr>
          <w:i/>
          <w:iCs/>
        </w:rPr>
        <w:t>Data Integrity:</w:t>
      </w:r>
      <w:r w:rsidRPr="00F70510">
        <w:t xml:space="preserve"> While NoSQL databases may not enforce ACID properties in the same manner as relational databases, MongoDB provides strong consistency guarantees for write operations. It ensures that data modifications are atomic and durable, maintaining integrity even in distributed scenarios.</w:t>
      </w:r>
    </w:p>
    <w:p w14:paraId="5072A033" w14:textId="77777777" w:rsidR="00C62650" w:rsidRDefault="00C62650" w:rsidP="0029533D">
      <w:pPr>
        <w:spacing w:line="360" w:lineRule="auto"/>
        <w:jc w:val="both"/>
        <w:rPr>
          <w:b/>
          <w:bCs/>
        </w:rPr>
      </w:pPr>
    </w:p>
    <w:p w14:paraId="1686142E" w14:textId="4A44E784" w:rsidR="00F70510" w:rsidRPr="003663D9" w:rsidRDefault="00F70510" w:rsidP="00827BCE">
      <w:pPr>
        <w:pStyle w:val="Heading2"/>
      </w:pPr>
      <w:bookmarkStart w:id="26" w:name="_Toc156168254"/>
      <w:r w:rsidRPr="003663D9">
        <w:t>6.3 Considerations for Data Volume and Query Complexity</w:t>
      </w:r>
      <w:bookmarkEnd w:id="26"/>
    </w:p>
    <w:p w14:paraId="30C0F4B1" w14:textId="10E88C47" w:rsidR="00F70510" w:rsidRPr="00F70510" w:rsidRDefault="00F70510" w:rsidP="0029533D">
      <w:pPr>
        <w:spacing w:line="360" w:lineRule="auto"/>
        <w:jc w:val="both"/>
      </w:pPr>
      <w:r w:rsidRPr="00F70510">
        <w:rPr>
          <w:i/>
          <w:iCs/>
        </w:rPr>
        <w:t>Handling Data Volume:</w:t>
      </w:r>
      <w:r w:rsidRPr="00F70510">
        <w:t xml:space="preserve"> MongoDB's scalability features make it adept at handling large volumes of data. Sharding, a key feature, allows ArtVista to horizontally partition data, distributing it across multiple servers or clusters, effectively managing data growth</w:t>
      </w:r>
      <w:r w:rsidR="006407DD">
        <w:t xml:space="preserve"> </w:t>
      </w:r>
      <w:r w:rsidR="006407DD" w:rsidRPr="006407DD">
        <w:t>[7]</w:t>
      </w:r>
      <w:r w:rsidRPr="00F70510">
        <w:t>.</w:t>
      </w:r>
    </w:p>
    <w:p w14:paraId="7577E4D1" w14:textId="77777777" w:rsidR="00F70510" w:rsidRPr="00F70510" w:rsidRDefault="00F70510" w:rsidP="0029533D">
      <w:pPr>
        <w:spacing w:line="360" w:lineRule="auto"/>
        <w:jc w:val="both"/>
      </w:pPr>
      <w:r w:rsidRPr="00F70510">
        <w:rPr>
          <w:i/>
          <w:iCs/>
        </w:rPr>
        <w:t>Query Complexity:</w:t>
      </w:r>
      <w:r w:rsidRPr="00F70510">
        <w:t xml:space="preserve"> MongoDB's expressive query language allows ArtVista to construct complex queries easily. The ability to index fields and employ advanced querying features ensures efficient data retrieval, even as the complexity of queries increases.</w:t>
      </w:r>
    </w:p>
    <w:p w14:paraId="256918F2" w14:textId="77777777" w:rsidR="00C62650" w:rsidRDefault="00C62650" w:rsidP="0029533D">
      <w:pPr>
        <w:spacing w:line="360" w:lineRule="auto"/>
        <w:jc w:val="both"/>
        <w:rPr>
          <w:b/>
          <w:bCs/>
        </w:rPr>
      </w:pPr>
    </w:p>
    <w:p w14:paraId="139220D0" w14:textId="587897EC" w:rsidR="00F70510" w:rsidRPr="003663D9" w:rsidRDefault="00F70510" w:rsidP="00827BCE">
      <w:pPr>
        <w:pStyle w:val="Heading2"/>
      </w:pPr>
      <w:bookmarkStart w:id="27" w:name="_Toc156168255"/>
      <w:r w:rsidRPr="003663D9">
        <w:t>6.4 Scalability and Ease of Development</w:t>
      </w:r>
      <w:bookmarkEnd w:id="27"/>
    </w:p>
    <w:p w14:paraId="68017AD7" w14:textId="778F2EE4" w:rsidR="00F70510" w:rsidRPr="00F70510" w:rsidRDefault="00F70510" w:rsidP="0029533D">
      <w:pPr>
        <w:spacing w:line="360" w:lineRule="auto"/>
        <w:jc w:val="both"/>
      </w:pPr>
      <w:r w:rsidRPr="00F70510">
        <w:rPr>
          <w:i/>
          <w:iCs/>
        </w:rPr>
        <w:t>Horizontal Scalability:</w:t>
      </w:r>
      <w:r w:rsidRPr="00F70510">
        <w:t xml:space="preserve"> MongoDB's architecture is designed for horizontal scalability. As ArtVista anticipates a surge in users and digital artworks, MongoDB's ability to scale </w:t>
      </w:r>
      <w:r w:rsidRPr="00F70510">
        <w:lastRenderedPageBreak/>
        <w:t>horizontally by adding more servers or clusters ensures that the platform can meet growing demands seamlessly</w:t>
      </w:r>
      <w:r w:rsidR="006407DD">
        <w:t xml:space="preserve"> </w:t>
      </w:r>
      <w:r w:rsidR="006407DD" w:rsidRPr="006407DD">
        <w:t>[8]</w:t>
      </w:r>
      <w:r w:rsidRPr="00F70510">
        <w:t>.</w:t>
      </w:r>
    </w:p>
    <w:p w14:paraId="1BD27B8D" w14:textId="77777777" w:rsidR="00F70510" w:rsidRPr="00F70510" w:rsidRDefault="00F70510" w:rsidP="0029533D">
      <w:pPr>
        <w:spacing w:line="360" w:lineRule="auto"/>
        <w:jc w:val="both"/>
      </w:pPr>
      <w:r w:rsidRPr="00F70510">
        <w:rPr>
          <w:i/>
          <w:iCs/>
        </w:rPr>
        <w:t>Ease of Development:</w:t>
      </w:r>
      <w:r w:rsidRPr="00F70510">
        <w:t xml:space="preserve"> MongoDB's document-oriented structure aligns with the application's object model, simplifying the development process. Developers can work with data in a natural and intuitive way, reducing the complexity of translating between application code and database structures.</w:t>
      </w:r>
    </w:p>
    <w:p w14:paraId="2018D200" w14:textId="77777777" w:rsidR="00C62650" w:rsidRDefault="00C62650" w:rsidP="0029533D">
      <w:pPr>
        <w:spacing w:line="360" w:lineRule="auto"/>
        <w:jc w:val="both"/>
        <w:rPr>
          <w:b/>
          <w:bCs/>
        </w:rPr>
      </w:pPr>
    </w:p>
    <w:p w14:paraId="74DA83D8" w14:textId="4BEEB815" w:rsidR="00F70510" w:rsidRPr="003663D9" w:rsidRDefault="00F70510" w:rsidP="00827BCE">
      <w:pPr>
        <w:pStyle w:val="Heading2"/>
      </w:pPr>
      <w:bookmarkStart w:id="28" w:name="_Toc156168256"/>
      <w:r w:rsidRPr="003663D9">
        <w:t>6.5 Deployment Strategies</w:t>
      </w:r>
      <w:bookmarkEnd w:id="28"/>
    </w:p>
    <w:p w14:paraId="7E00FB70" w14:textId="55C3A04C" w:rsidR="00F70510" w:rsidRPr="00F70510" w:rsidRDefault="00F70510" w:rsidP="0029533D">
      <w:pPr>
        <w:spacing w:line="360" w:lineRule="auto"/>
        <w:jc w:val="both"/>
      </w:pPr>
      <w:r w:rsidRPr="00F70510">
        <w:rPr>
          <w:i/>
          <w:iCs/>
        </w:rPr>
        <w:t>Deployment Strategies:</w:t>
      </w:r>
      <w:r w:rsidRPr="00F70510">
        <w:t xml:space="preserve"> Considering ArtVista's growth trajectory, a cloud-based deployment strategy is recommended. Leveraging cloud services, such as AWS or Azure, provides flexibility, scalability, and ease of management. MongoDB Atlas, the cloud-based managed service for MongoDB, offers a hassle-free deployment option with automated backups, monitoring, and scaling capabilities</w:t>
      </w:r>
      <w:r w:rsidR="006407DD">
        <w:t xml:space="preserve"> </w:t>
      </w:r>
      <w:r w:rsidR="006407DD" w:rsidRPr="006407DD">
        <w:t>[8</w:t>
      </w:r>
      <w:r w:rsidRPr="00F70510">
        <w:t>.</w:t>
      </w:r>
    </w:p>
    <w:p w14:paraId="06BAEF34" w14:textId="77777777" w:rsidR="00F70510" w:rsidRPr="00F70510" w:rsidRDefault="00F70510" w:rsidP="0029533D">
      <w:pPr>
        <w:spacing w:line="360" w:lineRule="auto"/>
        <w:jc w:val="both"/>
      </w:pPr>
      <w:r w:rsidRPr="00F70510">
        <w:rPr>
          <w:i/>
          <w:iCs/>
        </w:rPr>
        <w:t>Data Security and Backup:</w:t>
      </w:r>
      <w:r w:rsidRPr="00F70510">
        <w:t xml:space="preserve"> Emphasizing the importance of data security, ArtVista should implement encryption for data at rest and in transit. Regular automated backups, preferably using MongoDB Atlas's backup solutions, ensure data recoverability in case of unexpected events.</w:t>
      </w:r>
    </w:p>
    <w:p w14:paraId="67995393" w14:textId="2F4EC777" w:rsidR="00F70510" w:rsidRDefault="00F70510" w:rsidP="0029533D">
      <w:pPr>
        <w:spacing w:line="360" w:lineRule="auto"/>
        <w:jc w:val="both"/>
      </w:pPr>
    </w:p>
    <w:p w14:paraId="3568CB27" w14:textId="77777777" w:rsidR="00F70510" w:rsidRDefault="00F70510" w:rsidP="00153A1D">
      <w:pPr>
        <w:pStyle w:val="Heading1"/>
      </w:pPr>
      <w:bookmarkStart w:id="29" w:name="_Toc156168257"/>
      <w:r w:rsidRPr="003663D9">
        <w:t>7. Data Security and Backup</w:t>
      </w:r>
      <w:bookmarkEnd w:id="29"/>
    </w:p>
    <w:p w14:paraId="1E064022" w14:textId="77777777" w:rsidR="009D7BC6" w:rsidRPr="009D7BC6" w:rsidRDefault="009D7BC6" w:rsidP="009D7BC6"/>
    <w:p w14:paraId="518F6ACC" w14:textId="77777777" w:rsidR="003663D9" w:rsidRPr="003663D9" w:rsidRDefault="00F70510" w:rsidP="009D7BC6">
      <w:pPr>
        <w:pStyle w:val="Heading2"/>
      </w:pPr>
      <w:bookmarkStart w:id="30" w:name="_Toc156168258"/>
      <w:r w:rsidRPr="003663D9">
        <w:t>7.1 Importance in an Online Art Marketplace:</w:t>
      </w:r>
      <w:bookmarkEnd w:id="30"/>
      <w:r w:rsidRPr="003663D9">
        <w:t xml:space="preserve"> </w:t>
      </w:r>
    </w:p>
    <w:p w14:paraId="104674AF" w14:textId="66B53A6E" w:rsidR="00F70510" w:rsidRPr="00F70510" w:rsidRDefault="00F70510" w:rsidP="0029533D">
      <w:pPr>
        <w:spacing w:line="360" w:lineRule="auto"/>
        <w:jc w:val="both"/>
      </w:pPr>
      <w:r w:rsidRPr="00F70510">
        <w:t>In the dynamic landscape of ArtVista's online art marketplace, ensuring robust data security is pivotal. As the platform deals with valuable digital assets, including customer details and transaction records, safeguarding against security threats becomes imperative. This not only upholds legal and ethical obligations but also fosters trust among users and artists, contributing to the platform's credibility. Compliance with data protection regulations further solidifies ArtVista's commitment to privacy and security.</w:t>
      </w:r>
    </w:p>
    <w:p w14:paraId="08DD2014" w14:textId="77777777" w:rsidR="00C62650" w:rsidRDefault="00C62650" w:rsidP="0029533D">
      <w:pPr>
        <w:spacing w:line="360" w:lineRule="auto"/>
        <w:jc w:val="both"/>
        <w:rPr>
          <w:i/>
          <w:iCs/>
        </w:rPr>
      </w:pPr>
    </w:p>
    <w:p w14:paraId="508934F8" w14:textId="77777777" w:rsidR="003663D9" w:rsidRDefault="00F70510" w:rsidP="009D7BC6">
      <w:pPr>
        <w:pStyle w:val="Heading2"/>
      </w:pPr>
      <w:bookmarkStart w:id="31" w:name="_Toc156168259"/>
      <w:r w:rsidRPr="003663D9">
        <w:t>7.2 Strategies for Ensuring Data Security</w:t>
      </w:r>
      <w:r w:rsidRPr="00F70510">
        <w:rPr>
          <w:i/>
          <w:iCs/>
        </w:rPr>
        <w:t>:</w:t>
      </w:r>
      <w:bookmarkEnd w:id="31"/>
      <w:r w:rsidRPr="00F70510">
        <w:t xml:space="preserve"> </w:t>
      </w:r>
    </w:p>
    <w:p w14:paraId="79F7050F" w14:textId="5D592FE4" w:rsidR="00F70510" w:rsidRPr="00F70510" w:rsidRDefault="00F70510" w:rsidP="0029533D">
      <w:pPr>
        <w:spacing w:line="360" w:lineRule="auto"/>
        <w:jc w:val="both"/>
      </w:pPr>
      <w:r w:rsidRPr="00F70510">
        <w:t xml:space="preserve">ArtVista can fortify its data security by implementing encryption for data at rest and in transit, enforcing strict access controls and multi-factor authentication, conducting regular security audits, and fostering a security-conscious culture through employee training. These strategies </w:t>
      </w:r>
      <w:r w:rsidRPr="00F70510">
        <w:lastRenderedPageBreak/>
        <w:t>collectively mitigate the risk of unauthorized access and enhance the overall security posture of the platform, safeguarding sensitive information and maintaining the trust of users</w:t>
      </w:r>
      <w:r w:rsidR="00A462AC">
        <w:t>.</w:t>
      </w:r>
    </w:p>
    <w:p w14:paraId="5A7015BB" w14:textId="77777777" w:rsidR="00C62650" w:rsidRDefault="00C62650" w:rsidP="0029533D">
      <w:pPr>
        <w:spacing w:line="360" w:lineRule="auto"/>
        <w:jc w:val="both"/>
        <w:rPr>
          <w:i/>
          <w:iCs/>
        </w:rPr>
      </w:pPr>
    </w:p>
    <w:p w14:paraId="7A32E1DD" w14:textId="77777777" w:rsidR="003663D9" w:rsidRPr="003663D9" w:rsidRDefault="00F70510" w:rsidP="009D7BC6">
      <w:pPr>
        <w:pStyle w:val="Heading2"/>
      </w:pPr>
      <w:bookmarkStart w:id="32" w:name="_Toc156168260"/>
      <w:r w:rsidRPr="003663D9">
        <w:t>7.3 Backup Best Practices:</w:t>
      </w:r>
      <w:bookmarkEnd w:id="32"/>
      <w:r w:rsidRPr="003663D9">
        <w:t xml:space="preserve"> </w:t>
      </w:r>
    </w:p>
    <w:p w14:paraId="148A0617" w14:textId="023D069A" w:rsidR="00F70510" w:rsidRPr="00F70510" w:rsidRDefault="00F70510" w:rsidP="0029533D">
      <w:pPr>
        <w:spacing w:line="360" w:lineRule="auto"/>
        <w:jc w:val="both"/>
      </w:pPr>
      <w:r w:rsidRPr="00F70510">
        <w:t>Implementing effective backup practices is paramount for ArtVista's data resilience. Automated regular backups, stored offsite in secure cloud environments, ensure the availability of critical data in the event of disasters. Versioning and retention policies provide flexibility, allowing the platform to maintain historical data while optimizing storage efficiency. Regular testing of restore processes validates the integrity of backup files and ensures a reliable recovery mechanism, fortifying ArtVista's data protection strategy against unforeseen events.</w:t>
      </w:r>
    </w:p>
    <w:p w14:paraId="260E9CD1" w14:textId="77777777" w:rsidR="00F70510" w:rsidRDefault="00F70510" w:rsidP="0029533D">
      <w:pPr>
        <w:spacing w:line="360" w:lineRule="auto"/>
        <w:jc w:val="both"/>
      </w:pPr>
    </w:p>
    <w:p w14:paraId="636326DA" w14:textId="7DE3C522" w:rsidR="00F70510" w:rsidRPr="00F70510" w:rsidRDefault="00F70510" w:rsidP="0029533D">
      <w:pPr>
        <w:spacing w:line="360" w:lineRule="auto"/>
        <w:ind w:firstLine="720"/>
        <w:jc w:val="both"/>
      </w:pPr>
      <w:r w:rsidRPr="00F70510">
        <w:t>In conclusion, ArtVista's journey towards establishing a robust and scalable online art marketplace necessitates a judicious selection of a database solution. The recommended document-oriented NoSQL database, MongoDB, aligns seamlessly with the platform's goals, offering flexibility, scalability, and efficient data handling. The emphasis on data security and backup practices further fortifies ArtVista's commitment to safeguarding valuable digital assets and user information. As the platform continues to evolve, these strategic choices will not only support its immediate needs but also provide a resilient foundation for future growth, ensuring a seamless and secure experience for art enthusiasts and creators alike.</w:t>
      </w:r>
    </w:p>
    <w:p w14:paraId="7C46E084" w14:textId="77777777" w:rsidR="00F70510" w:rsidRPr="002D2FB6" w:rsidRDefault="00F70510" w:rsidP="0029533D">
      <w:pPr>
        <w:spacing w:line="360" w:lineRule="auto"/>
        <w:jc w:val="both"/>
      </w:pPr>
    </w:p>
    <w:p w14:paraId="23AF3DD2" w14:textId="37130BE7" w:rsidR="00B93128" w:rsidRPr="00A462AC" w:rsidRDefault="006407DD" w:rsidP="00153A1D">
      <w:pPr>
        <w:pStyle w:val="Heading1"/>
      </w:pPr>
      <w:bookmarkStart w:id="33" w:name="_Toc156168261"/>
      <w:r w:rsidRPr="00A462AC">
        <w:t>Reference:</w:t>
      </w:r>
      <w:bookmarkEnd w:id="33"/>
    </w:p>
    <w:p w14:paraId="77064AEC" w14:textId="77777777" w:rsidR="006407DD" w:rsidRPr="006407DD" w:rsidRDefault="006407DD" w:rsidP="006407DD">
      <w:pPr>
        <w:spacing w:line="360" w:lineRule="auto"/>
        <w:jc w:val="both"/>
      </w:pPr>
      <w:r w:rsidRPr="006407DD">
        <w:t>[1]</w:t>
      </w:r>
    </w:p>
    <w:p w14:paraId="47752CC1" w14:textId="77777777" w:rsidR="006407DD" w:rsidRPr="006407DD" w:rsidRDefault="006407DD" w:rsidP="006407DD">
      <w:pPr>
        <w:spacing w:line="360" w:lineRule="auto"/>
        <w:jc w:val="both"/>
      </w:pPr>
      <w:r w:rsidRPr="006407DD">
        <w:t xml:space="preserve">Y. Li and S. Manoharan, “A performance comparison of SQL and NoSQL databases,” </w:t>
      </w:r>
      <w:r w:rsidRPr="006407DD">
        <w:rPr>
          <w:i/>
          <w:iCs/>
        </w:rPr>
        <w:t>2013 IEEE Pacific Rim Conference on Communications, Computers and Signal Processing (PACRIM)</w:t>
      </w:r>
      <w:r w:rsidRPr="006407DD">
        <w:t>, Aug. 2013, doi: https://doi.org/10.1109/pacrim.2013.6625441.</w:t>
      </w:r>
    </w:p>
    <w:p w14:paraId="7542CD0A" w14:textId="77777777" w:rsidR="006407DD" w:rsidRPr="006407DD" w:rsidRDefault="006407DD" w:rsidP="006407DD">
      <w:pPr>
        <w:spacing w:line="360" w:lineRule="auto"/>
        <w:jc w:val="both"/>
      </w:pPr>
      <w:r w:rsidRPr="006407DD">
        <w:t>[2]</w:t>
      </w:r>
    </w:p>
    <w:p w14:paraId="1EC0EC2D" w14:textId="77777777" w:rsidR="006407DD" w:rsidRPr="006407DD" w:rsidRDefault="006407DD" w:rsidP="006407DD">
      <w:pPr>
        <w:spacing w:line="360" w:lineRule="auto"/>
        <w:jc w:val="both"/>
      </w:pPr>
      <w:r w:rsidRPr="006407DD">
        <w:t xml:space="preserve">W. Khan, T. Kumar, C. Zhang, K. Raj, A. M. Roy, and B. Luo, “SQL and NoSQL Database Software Architecture Performance Analysis and Assessments—A Systematic Literature Review,” </w:t>
      </w:r>
      <w:r w:rsidRPr="006407DD">
        <w:rPr>
          <w:i/>
          <w:iCs/>
        </w:rPr>
        <w:t>Big Data and Cognitive Computing</w:t>
      </w:r>
      <w:r w:rsidRPr="006407DD">
        <w:t>, vol. 7, no. 2, p. 97, Jun. 2023, doi: https://doi.org/10.3390/bdcc7020097.</w:t>
      </w:r>
    </w:p>
    <w:p w14:paraId="6A31316B" w14:textId="77777777" w:rsidR="006407DD" w:rsidRPr="006407DD" w:rsidRDefault="006407DD" w:rsidP="006407DD">
      <w:pPr>
        <w:spacing w:line="360" w:lineRule="auto"/>
        <w:jc w:val="both"/>
      </w:pPr>
      <w:r w:rsidRPr="006407DD">
        <w:lastRenderedPageBreak/>
        <w:t>[3]</w:t>
      </w:r>
    </w:p>
    <w:p w14:paraId="7C41C31D" w14:textId="77777777" w:rsidR="006407DD" w:rsidRPr="006407DD" w:rsidRDefault="006407DD" w:rsidP="006407DD">
      <w:pPr>
        <w:spacing w:line="360" w:lineRule="auto"/>
        <w:jc w:val="both"/>
      </w:pPr>
      <w:r w:rsidRPr="006407DD">
        <w:t xml:space="preserve">V. F. de Oliveira, M. A. de O. Pessoa, F. Junqueira, and P. E. Miyagi, “SQL and NoSQL Databases in the Context of Industry 4.0,” </w:t>
      </w:r>
      <w:r w:rsidRPr="006407DD">
        <w:rPr>
          <w:i/>
          <w:iCs/>
        </w:rPr>
        <w:t>Machines</w:t>
      </w:r>
      <w:r w:rsidRPr="006407DD">
        <w:t>, vol. 10, no. 1, p. 20, Dec. 2021, doi: https://doi.org/10.3390/machines10010020.</w:t>
      </w:r>
    </w:p>
    <w:p w14:paraId="01E7294C" w14:textId="77777777" w:rsidR="006407DD" w:rsidRPr="006407DD" w:rsidRDefault="006407DD" w:rsidP="006407DD">
      <w:pPr>
        <w:spacing w:line="360" w:lineRule="auto"/>
        <w:jc w:val="both"/>
      </w:pPr>
      <w:r w:rsidRPr="006407DD">
        <w:t>[4]</w:t>
      </w:r>
    </w:p>
    <w:p w14:paraId="1C280288" w14:textId="77777777" w:rsidR="006407DD" w:rsidRPr="006407DD" w:rsidRDefault="006407DD" w:rsidP="006407DD">
      <w:pPr>
        <w:spacing w:line="360" w:lineRule="auto"/>
        <w:jc w:val="both"/>
      </w:pPr>
      <w:r w:rsidRPr="006407DD">
        <w:t xml:space="preserve">R. Cattell, “Scalable SQL and NoSQL data stores,” </w:t>
      </w:r>
      <w:r w:rsidRPr="006407DD">
        <w:rPr>
          <w:i/>
          <w:iCs/>
        </w:rPr>
        <w:t>ACM SIGMOD Record</w:t>
      </w:r>
      <w:r w:rsidRPr="006407DD">
        <w:t>, vol. 39, no. 4, p. 12, May 2011, doi: https://doi.org/10.1145/1978915.1978919.</w:t>
      </w:r>
    </w:p>
    <w:p w14:paraId="45F5DE8B" w14:textId="77777777" w:rsidR="006407DD" w:rsidRPr="006407DD" w:rsidRDefault="006407DD" w:rsidP="006407DD">
      <w:pPr>
        <w:spacing w:line="360" w:lineRule="auto"/>
        <w:jc w:val="both"/>
      </w:pPr>
      <w:r w:rsidRPr="006407DD">
        <w:t>[5]</w:t>
      </w:r>
    </w:p>
    <w:p w14:paraId="046761C0" w14:textId="77777777" w:rsidR="006407DD" w:rsidRPr="006407DD" w:rsidRDefault="006407DD" w:rsidP="006407DD">
      <w:pPr>
        <w:spacing w:line="360" w:lineRule="auto"/>
        <w:jc w:val="both"/>
      </w:pPr>
      <w:r w:rsidRPr="006407DD">
        <w:t xml:space="preserve">A. Nayak, A. Poriya, and D. Poojary, “ISSN : 2249-0868 Foundation of Computer Science FCS,” </w:t>
      </w:r>
      <w:r w:rsidRPr="006407DD">
        <w:rPr>
          <w:i/>
          <w:iCs/>
        </w:rPr>
        <w:t>International Journal of Applied Information Systems (IJAIS)</w:t>
      </w:r>
      <w:r w:rsidRPr="006407DD">
        <w:t>, vol. 5, no. 4, 2013, Available: https://research.ijais.org/volume5/number4/ijais12-450888.pdf</w:t>
      </w:r>
    </w:p>
    <w:p w14:paraId="0D1DC1C5" w14:textId="77777777" w:rsidR="006407DD" w:rsidRPr="006407DD" w:rsidRDefault="006407DD" w:rsidP="006407DD">
      <w:pPr>
        <w:spacing w:line="360" w:lineRule="auto"/>
        <w:jc w:val="both"/>
      </w:pPr>
      <w:r w:rsidRPr="006407DD">
        <w:t>[6]</w:t>
      </w:r>
    </w:p>
    <w:p w14:paraId="499F4CD3" w14:textId="77777777" w:rsidR="006407DD" w:rsidRPr="006407DD" w:rsidRDefault="006407DD" w:rsidP="006407DD">
      <w:pPr>
        <w:spacing w:line="360" w:lineRule="auto"/>
        <w:jc w:val="both"/>
      </w:pPr>
      <w:r w:rsidRPr="006407DD">
        <w:t xml:space="preserve">E. Baralis, A. Dalla Valle, P. Garza, C. Rossi, and F. Scullino, “SQL versus NoSQL databases for geospatial applications,” </w:t>
      </w:r>
      <w:r w:rsidRPr="006407DD">
        <w:rPr>
          <w:i/>
          <w:iCs/>
        </w:rPr>
        <w:t>2017 IEEE International Conference on Big Data (Big Data)</w:t>
      </w:r>
      <w:r w:rsidRPr="006407DD">
        <w:t>, Dec. 2017, doi: https://doi.org/10.1109/bigdata.2017.8258324.</w:t>
      </w:r>
    </w:p>
    <w:p w14:paraId="7F532592" w14:textId="77777777" w:rsidR="006407DD" w:rsidRPr="006407DD" w:rsidRDefault="006407DD" w:rsidP="006407DD">
      <w:pPr>
        <w:spacing w:line="360" w:lineRule="auto"/>
        <w:jc w:val="both"/>
      </w:pPr>
      <w:r w:rsidRPr="006407DD">
        <w:t>[7]</w:t>
      </w:r>
    </w:p>
    <w:p w14:paraId="33D559F6" w14:textId="77777777" w:rsidR="006407DD" w:rsidRPr="006407DD" w:rsidRDefault="006407DD" w:rsidP="006407DD">
      <w:pPr>
        <w:spacing w:line="360" w:lineRule="auto"/>
        <w:jc w:val="both"/>
      </w:pPr>
      <w:r w:rsidRPr="006407DD">
        <w:t xml:space="preserve">S. Rautmare and D. M. Bhalerao, “MySQL and NoSQL database comparison for IoT application,” </w:t>
      </w:r>
      <w:r w:rsidRPr="006407DD">
        <w:rPr>
          <w:i/>
          <w:iCs/>
        </w:rPr>
        <w:t>2016 IEEE International Conference on Advances in Computer Applications (ICACA)</w:t>
      </w:r>
      <w:r w:rsidRPr="006407DD">
        <w:t>, Oct. 2016, doi: https://doi.org/10.1109/icaca.2016.7887957.</w:t>
      </w:r>
    </w:p>
    <w:p w14:paraId="1AE8F907" w14:textId="77777777" w:rsidR="006407DD" w:rsidRPr="006407DD" w:rsidRDefault="006407DD" w:rsidP="006407DD">
      <w:pPr>
        <w:spacing w:line="360" w:lineRule="auto"/>
        <w:jc w:val="both"/>
      </w:pPr>
      <w:r w:rsidRPr="006407DD">
        <w:t>[8]</w:t>
      </w:r>
    </w:p>
    <w:p w14:paraId="76A64008" w14:textId="77777777" w:rsidR="006407DD" w:rsidRPr="006407DD" w:rsidRDefault="006407DD" w:rsidP="006407DD">
      <w:pPr>
        <w:spacing w:line="360" w:lineRule="auto"/>
        <w:jc w:val="both"/>
      </w:pPr>
      <w:r w:rsidRPr="006407DD">
        <w:t xml:space="preserve">K. Banker, D. Garrett, P. Bakkum, and S. Verch, </w:t>
      </w:r>
      <w:r w:rsidRPr="006407DD">
        <w:rPr>
          <w:i/>
          <w:iCs/>
        </w:rPr>
        <w:t>MongoDB in Action: Covers MongoDB version 3.0</w:t>
      </w:r>
      <w:r w:rsidRPr="006407DD">
        <w:t>. Simon and Schuster, 2016. Accessed: Dec. 31, 2023. [Online]. Available: https://books.google.com/books?hl=en&amp;lr=&amp;id=kzkzEAAAQBAJ&amp;oi=fnd&amp;pg=PT21&amp;dq=mongodb&amp;ots=8V0XmT621e&amp;sig=LF_K7KjztyAKeh_i7mHoU6Jv5E4</w:t>
      </w:r>
    </w:p>
    <w:p w14:paraId="62F35F7A" w14:textId="77777777" w:rsidR="006407DD" w:rsidRPr="006407DD" w:rsidRDefault="006407DD" w:rsidP="006407DD">
      <w:pPr>
        <w:spacing w:line="360" w:lineRule="auto"/>
        <w:jc w:val="both"/>
      </w:pPr>
      <w:r w:rsidRPr="006407DD">
        <w:t>[9]</w:t>
      </w:r>
    </w:p>
    <w:p w14:paraId="2DA2ACCE" w14:textId="77777777" w:rsidR="006407DD" w:rsidRPr="006407DD" w:rsidRDefault="006407DD" w:rsidP="006407DD">
      <w:pPr>
        <w:spacing w:line="360" w:lineRule="auto"/>
        <w:jc w:val="both"/>
      </w:pPr>
      <w:r w:rsidRPr="006407DD">
        <w:t xml:space="preserve">C. Gyorodi, R. Gyorodi, G. Pecherle, and A. Olah, “A comparative study: MongoDB vs. MySQL,” </w:t>
      </w:r>
      <w:r w:rsidRPr="006407DD">
        <w:rPr>
          <w:i/>
          <w:iCs/>
        </w:rPr>
        <w:t>2015 13th International Conference on Engineering of Modern Electric Systems (EMES)</w:t>
      </w:r>
      <w:r w:rsidRPr="006407DD">
        <w:t>, pp. 1–6, Jun. 2015, doi: https://doi.org/10.1109/emes.2015.7158433.</w:t>
      </w:r>
    </w:p>
    <w:p w14:paraId="54CC1A60" w14:textId="77777777" w:rsidR="006407DD" w:rsidRPr="006407DD" w:rsidRDefault="006407DD" w:rsidP="006407DD">
      <w:pPr>
        <w:spacing w:line="360" w:lineRule="auto"/>
        <w:jc w:val="both"/>
      </w:pPr>
      <w:r w:rsidRPr="006407DD">
        <w:t>[10]</w:t>
      </w:r>
    </w:p>
    <w:p w14:paraId="351CAFEA" w14:textId="77777777" w:rsidR="006407DD" w:rsidRPr="006407DD" w:rsidRDefault="006407DD" w:rsidP="006407DD">
      <w:pPr>
        <w:spacing w:line="360" w:lineRule="auto"/>
        <w:jc w:val="both"/>
      </w:pPr>
      <w:r w:rsidRPr="006407DD">
        <w:t xml:space="preserve">“Faker,” </w:t>
      </w:r>
      <w:r w:rsidRPr="006407DD">
        <w:rPr>
          <w:i/>
          <w:iCs/>
        </w:rPr>
        <w:t>GitHub</w:t>
      </w:r>
      <w:r w:rsidRPr="006407DD">
        <w:t>, Dec. 31, 2023. https://github.com/faker-js/faker (accessed Dec. 31, 2023).</w:t>
      </w:r>
    </w:p>
    <w:p w14:paraId="70BC5FFA" w14:textId="77777777" w:rsidR="006407DD" w:rsidRDefault="006407DD" w:rsidP="0029533D">
      <w:pPr>
        <w:spacing w:line="360" w:lineRule="auto"/>
        <w:jc w:val="both"/>
      </w:pPr>
    </w:p>
    <w:sectPr w:rsidR="006407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09093" w14:textId="77777777" w:rsidR="00037F3D" w:rsidRDefault="00037F3D" w:rsidP="00B93128">
      <w:r>
        <w:separator/>
      </w:r>
    </w:p>
  </w:endnote>
  <w:endnote w:type="continuationSeparator" w:id="0">
    <w:p w14:paraId="0BB8626B" w14:textId="77777777" w:rsidR="00037F3D" w:rsidRDefault="00037F3D" w:rsidP="00B9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D4A68" w14:textId="77777777" w:rsidR="00037F3D" w:rsidRDefault="00037F3D" w:rsidP="00B93128">
      <w:r>
        <w:separator/>
      </w:r>
    </w:p>
  </w:footnote>
  <w:footnote w:type="continuationSeparator" w:id="0">
    <w:p w14:paraId="73ACB832" w14:textId="77777777" w:rsidR="00037F3D" w:rsidRDefault="00037F3D" w:rsidP="00B93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6BC3"/>
    <w:multiLevelType w:val="multilevel"/>
    <w:tmpl w:val="DCBE0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B6A9C"/>
    <w:multiLevelType w:val="multilevel"/>
    <w:tmpl w:val="4E2C3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E4706"/>
    <w:multiLevelType w:val="multilevel"/>
    <w:tmpl w:val="D1C61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AB67EB"/>
    <w:multiLevelType w:val="multilevel"/>
    <w:tmpl w:val="DC92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1129D"/>
    <w:multiLevelType w:val="multilevel"/>
    <w:tmpl w:val="76D2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A030F9"/>
    <w:multiLevelType w:val="multilevel"/>
    <w:tmpl w:val="0326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CF44ED"/>
    <w:multiLevelType w:val="multilevel"/>
    <w:tmpl w:val="0DFCF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0C05D0"/>
    <w:multiLevelType w:val="multilevel"/>
    <w:tmpl w:val="3A22B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CE79F9"/>
    <w:multiLevelType w:val="multilevel"/>
    <w:tmpl w:val="45265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200910"/>
    <w:multiLevelType w:val="multilevel"/>
    <w:tmpl w:val="A41C3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05368"/>
    <w:multiLevelType w:val="multilevel"/>
    <w:tmpl w:val="23168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890403"/>
    <w:multiLevelType w:val="multilevel"/>
    <w:tmpl w:val="092AE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764E13"/>
    <w:multiLevelType w:val="multilevel"/>
    <w:tmpl w:val="D2CE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B42E11"/>
    <w:multiLevelType w:val="multilevel"/>
    <w:tmpl w:val="F84A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184480"/>
    <w:multiLevelType w:val="multilevel"/>
    <w:tmpl w:val="26A2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611201">
    <w:abstractNumId w:val="5"/>
  </w:num>
  <w:num w:numId="2" w16cid:durableId="2028017068">
    <w:abstractNumId w:val="12"/>
  </w:num>
  <w:num w:numId="3" w16cid:durableId="63456531">
    <w:abstractNumId w:val="8"/>
  </w:num>
  <w:num w:numId="4" w16cid:durableId="1817528639">
    <w:abstractNumId w:val="3"/>
  </w:num>
  <w:num w:numId="5" w16cid:durableId="537667527">
    <w:abstractNumId w:val="0"/>
  </w:num>
  <w:num w:numId="6" w16cid:durableId="1657490159">
    <w:abstractNumId w:val="14"/>
  </w:num>
  <w:num w:numId="7" w16cid:durableId="1534071632">
    <w:abstractNumId w:val="2"/>
  </w:num>
  <w:num w:numId="8" w16cid:durableId="646010829">
    <w:abstractNumId w:val="13"/>
  </w:num>
  <w:num w:numId="9" w16cid:durableId="133714781">
    <w:abstractNumId w:val="6"/>
  </w:num>
  <w:num w:numId="10" w16cid:durableId="1123618797">
    <w:abstractNumId w:val="11"/>
  </w:num>
  <w:num w:numId="11" w16cid:durableId="1305618084">
    <w:abstractNumId w:val="9"/>
  </w:num>
  <w:num w:numId="12" w16cid:durableId="1582644965">
    <w:abstractNumId w:val="4"/>
  </w:num>
  <w:num w:numId="13" w16cid:durableId="1814565194">
    <w:abstractNumId w:val="7"/>
  </w:num>
  <w:num w:numId="14" w16cid:durableId="1446578037">
    <w:abstractNumId w:val="1"/>
  </w:num>
  <w:num w:numId="15" w16cid:durableId="18600017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28"/>
    <w:rsid w:val="00037F3D"/>
    <w:rsid w:val="000816CA"/>
    <w:rsid w:val="000B5B4F"/>
    <w:rsid w:val="000D1AD1"/>
    <w:rsid w:val="00153A1D"/>
    <w:rsid w:val="001777D7"/>
    <w:rsid w:val="001862B7"/>
    <w:rsid w:val="00190C54"/>
    <w:rsid w:val="0029533D"/>
    <w:rsid w:val="002D2FB6"/>
    <w:rsid w:val="00302191"/>
    <w:rsid w:val="0033541C"/>
    <w:rsid w:val="00343944"/>
    <w:rsid w:val="00352E8F"/>
    <w:rsid w:val="00353CF5"/>
    <w:rsid w:val="003663D9"/>
    <w:rsid w:val="004B6DC1"/>
    <w:rsid w:val="004B7610"/>
    <w:rsid w:val="005507C6"/>
    <w:rsid w:val="0056656A"/>
    <w:rsid w:val="005F60D1"/>
    <w:rsid w:val="006407DD"/>
    <w:rsid w:val="00641BEF"/>
    <w:rsid w:val="006C627E"/>
    <w:rsid w:val="006C6921"/>
    <w:rsid w:val="007B40C3"/>
    <w:rsid w:val="007D6656"/>
    <w:rsid w:val="007E14CA"/>
    <w:rsid w:val="00827BCE"/>
    <w:rsid w:val="00856C08"/>
    <w:rsid w:val="009C465D"/>
    <w:rsid w:val="009D7BC6"/>
    <w:rsid w:val="009F0771"/>
    <w:rsid w:val="00A462AC"/>
    <w:rsid w:val="00A8121B"/>
    <w:rsid w:val="00AB133C"/>
    <w:rsid w:val="00AE1CDB"/>
    <w:rsid w:val="00B06149"/>
    <w:rsid w:val="00B93128"/>
    <w:rsid w:val="00C07999"/>
    <w:rsid w:val="00C2417E"/>
    <w:rsid w:val="00C548B7"/>
    <w:rsid w:val="00C62650"/>
    <w:rsid w:val="00CE4426"/>
    <w:rsid w:val="00DB415D"/>
    <w:rsid w:val="00DD32E0"/>
    <w:rsid w:val="00E00EA2"/>
    <w:rsid w:val="00F705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F6CA"/>
  <w15:chartTrackingRefBased/>
  <w15:docId w15:val="{391810E5-5501-074B-B69C-5AFE8DCCB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BE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BC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128"/>
    <w:pPr>
      <w:tabs>
        <w:tab w:val="center" w:pos="4513"/>
        <w:tab w:val="right" w:pos="9026"/>
      </w:tabs>
    </w:pPr>
  </w:style>
  <w:style w:type="character" w:customStyle="1" w:styleId="HeaderChar">
    <w:name w:val="Header Char"/>
    <w:basedOn w:val="DefaultParagraphFont"/>
    <w:link w:val="Header"/>
    <w:uiPriority w:val="99"/>
    <w:rsid w:val="00B93128"/>
  </w:style>
  <w:style w:type="paragraph" w:styleId="Footer">
    <w:name w:val="footer"/>
    <w:basedOn w:val="Normal"/>
    <w:link w:val="FooterChar"/>
    <w:uiPriority w:val="99"/>
    <w:unhideWhenUsed/>
    <w:rsid w:val="00B93128"/>
    <w:pPr>
      <w:tabs>
        <w:tab w:val="center" w:pos="4513"/>
        <w:tab w:val="right" w:pos="9026"/>
      </w:tabs>
    </w:pPr>
  </w:style>
  <w:style w:type="character" w:customStyle="1" w:styleId="FooterChar">
    <w:name w:val="Footer Char"/>
    <w:basedOn w:val="DefaultParagraphFont"/>
    <w:link w:val="Footer"/>
    <w:uiPriority w:val="99"/>
    <w:rsid w:val="00B93128"/>
  </w:style>
  <w:style w:type="character" w:customStyle="1" w:styleId="Heading1Char">
    <w:name w:val="Heading 1 Char"/>
    <w:basedOn w:val="DefaultParagraphFont"/>
    <w:link w:val="Heading1"/>
    <w:uiPriority w:val="9"/>
    <w:rsid w:val="00641B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1BEF"/>
    <w:pPr>
      <w:spacing w:line="259" w:lineRule="auto"/>
      <w:outlineLvl w:val="9"/>
    </w:pPr>
    <w:rPr>
      <w:lang w:val="en-GB" w:eastAsia="en-GB"/>
    </w:rPr>
  </w:style>
  <w:style w:type="paragraph" w:styleId="TOC2">
    <w:name w:val="toc 2"/>
    <w:basedOn w:val="Normal"/>
    <w:next w:val="Normal"/>
    <w:autoRedefine/>
    <w:uiPriority w:val="39"/>
    <w:unhideWhenUsed/>
    <w:rsid w:val="00641BEF"/>
    <w:pPr>
      <w:spacing w:after="100" w:line="259" w:lineRule="auto"/>
      <w:ind w:left="220"/>
    </w:pPr>
    <w:rPr>
      <w:rFonts w:eastAsiaTheme="minorEastAsia" w:cs="Times New Roman"/>
      <w:sz w:val="22"/>
      <w:szCs w:val="22"/>
      <w:lang w:val="en-GB" w:eastAsia="en-GB"/>
    </w:rPr>
  </w:style>
  <w:style w:type="paragraph" w:styleId="TOC1">
    <w:name w:val="toc 1"/>
    <w:basedOn w:val="Normal"/>
    <w:next w:val="Normal"/>
    <w:autoRedefine/>
    <w:uiPriority w:val="39"/>
    <w:unhideWhenUsed/>
    <w:rsid w:val="00641BEF"/>
    <w:pPr>
      <w:spacing w:after="100" w:line="259" w:lineRule="auto"/>
    </w:pPr>
    <w:rPr>
      <w:rFonts w:eastAsiaTheme="minorEastAsia" w:cs="Times New Roman"/>
      <w:sz w:val="22"/>
      <w:szCs w:val="22"/>
      <w:lang w:val="en-GB" w:eastAsia="en-GB"/>
    </w:rPr>
  </w:style>
  <w:style w:type="paragraph" w:styleId="TOC3">
    <w:name w:val="toc 3"/>
    <w:basedOn w:val="Normal"/>
    <w:next w:val="Normal"/>
    <w:autoRedefine/>
    <w:uiPriority w:val="39"/>
    <w:unhideWhenUsed/>
    <w:rsid w:val="00641BEF"/>
    <w:pPr>
      <w:spacing w:after="100" w:line="259" w:lineRule="auto"/>
      <w:ind w:left="440"/>
    </w:pPr>
    <w:rPr>
      <w:rFonts w:eastAsiaTheme="minorEastAsia" w:cs="Times New Roman"/>
      <w:sz w:val="22"/>
      <w:szCs w:val="22"/>
      <w:lang w:val="en-GB" w:eastAsia="en-GB"/>
    </w:rPr>
  </w:style>
  <w:style w:type="character" w:customStyle="1" w:styleId="Heading2Char">
    <w:name w:val="Heading 2 Char"/>
    <w:basedOn w:val="DefaultParagraphFont"/>
    <w:link w:val="Heading2"/>
    <w:uiPriority w:val="9"/>
    <w:rsid w:val="009D7BC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56C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7179">
      <w:bodyDiv w:val="1"/>
      <w:marLeft w:val="0"/>
      <w:marRight w:val="0"/>
      <w:marTop w:val="0"/>
      <w:marBottom w:val="0"/>
      <w:divBdr>
        <w:top w:val="none" w:sz="0" w:space="0" w:color="auto"/>
        <w:left w:val="none" w:sz="0" w:space="0" w:color="auto"/>
        <w:bottom w:val="none" w:sz="0" w:space="0" w:color="auto"/>
        <w:right w:val="none" w:sz="0" w:space="0" w:color="auto"/>
      </w:divBdr>
    </w:div>
    <w:div w:id="56589884">
      <w:bodyDiv w:val="1"/>
      <w:marLeft w:val="0"/>
      <w:marRight w:val="0"/>
      <w:marTop w:val="0"/>
      <w:marBottom w:val="0"/>
      <w:divBdr>
        <w:top w:val="none" w:sz="0" w:space="0" w:color="auto"/>
        <w:left w:val="none" w:sz="0" w:space="0" w:color="auto"/>
        <w:bottom w:val="none" w:sz="0" w:space="0" w:color="auto"/>
        <w:right w:val="none" w:sz="0" w:space="0" w:color="auto"/>
      </w:divBdr>
    </w:div>
    <w:div w:id="71971267">
      <w:bodyDiv w:val="1"/>
      <w:marLeft w:val="0"/>
      <w:marRight w:val="0"/>
      <w:marTop w:val="0"/>
      <w:marBottom w:val="0"/>
      <w:divBdr>
        <w:top w:val="none" w:sz="0" w:space="0" w:color="auto"/>
        <w:left w:val="none" w:sz="0" w:space="0" w:color="auto"/>
        <w:bottom w:val="none" w:sz="0" w:space="0" w:color="auto"/>
        <w:right w:val="none" w:sz="0" w:space="0" w:color="auto"/>
      </w:divBdr>
    </w:div>
    <w:div w:id="92748970">
      <w:bodyDiv w:val="1"/>
      <w:marLeft w:val="0"/>
      <w:marRight w:val="0"/>
      <w:marTop w:val="0"/>
      <w:marBottom w:val="0"/>
      <w:divBdr>
        <w:top w:val="none" w:sz="0" w:space="0" w:color="auto"/>
        <w:left w:val="none" w:sz="0" w:space="0" w:color="auto"/>
        <w:bottom w:val="none" w:sz="0" w:space="0" w:color="auto"/>
        <w:right w:val="none" w:sz="0" w:space="0" w:color="auto"/>
      </w:divBdr>
    </w:div>
    <w:div w:id="110319286">
      <w:bodyDiv w:val="1"/>
      <w:marLeft w:val="0"/>
      <w:marRight w:val="0"/>
      <w:marTop w:val="0"/>
      <w:marBottom w:val="0"/>
      <w:divBdr>
        <w:top w:val="none" w:sz="0" w:space="0" w:color="auto"/>
        <w:left w:val="none" w:sz="0" w:space="0" w:color="auto"/>
        <w:bottom w:val="none" w:sz="0" w:space="0" w:color="auto"/>
        <w:right w:val="none" w:sz="0" w:space="0" w:color="auto"/>
      </w:divBdr>
    </w:div>
    <w:div w:id="127549602">
      <w:bodyDiv w:val="1"/>
      <w:marLeft w:val="0"/>
      <w:marRight w:val="0"/>
      <w:marTop w:val="0"/>
      <w:marBottom w:val="0"/>
      <w:divBdr>
        <w:top w:val="none" w:sz="0" w:space="0" w:color="auto"/>
        <w:left w:val="none" w:sz="0" w:space="0" w:color="auto"/>
        <w:bottom w:val="none" w:sz="0" w:space="0" w:color="auto"/>
        <w:right w:val="none" w:sz="0" w:space="0" w:color="auto"/>
      </w:divBdr>
    </w:div>
    <w:div w:id="156770923">
      <w:bodyDiv w:val="1"/>
      <w:marLeft w:val="0"/>
      <w:marRight w:val="0"/>
      <w:marTop w:val="0"/>
      <w:marBottom w:val="0"/>
      <w:divBdr>
        <w:top w:val="none" w:sz="0" w:space="0" w:color="auto"/>
        <w:left w:val="none" w:sz="0" w:space="0" w:color="auto"/>
        <w:bottom w:val="none" w:sz="0" w:space="0" w:color="auto"/>
        <w:right w:val="none" w:sz="0" w:space="0" w:color="auto"/>
      </w:divBdr>
    </w:div>
    <w:div w:id="173153826">
      <w:bodyDiv w:val="1"/>
      <w:marLeft w:val="0"/>
      <w:marRight w:val="0"/>
      <w:marTop w:val="0"/>
      <w:marBottom w:val="0"/>
      <w:divBdr>
        <w:top w:val="none" w:sz="0" w:space="0" w:color="auto"/>
        <w:left w:val="none" w:sz="0" w:space="0" w:color="auto"/>
        <w:bottom w:val="none" w:sz="0" w:space="0" w:color="auto"/>
        <w:right w:val="none" w:sz="0" w:space="0" w:color="auto"/>
      </w:divBdr>
    </w:div>
    <w:div w:id="196625532">
      <w:bodyDiv w:val="1"/>
      <w:marLeft w:val="0"/>
      <w:marRight w:val="0"/>
      <w:marTop w:val="0"/>
      <w:marBottom w:val="0"/>
      <w:divBdr>
        <w:top w:val="none" w:sz="0" w:space="0" w:color="auto"/>
        <w:left w:val="none" w:sz="0" w:space="0" w:color="auto"/>
        <w:bottom w:val="none" w:sz="0" w:space="0" w:color="auto"/>
        <w:right w:val="none" w:sz="0" w:space="0" w:color="auto"/>
      </w:divBdr>
    </w:div>
    <w:div w:id="212276438">
      <w:bodyDiv w:val="1"/>
      <w:marLeft w:val="0"/>
      <w:marRight w:val="0"/>
      <w:marTop w:val="0"/>
      <w:marBottom w:val="0"/>
      <w:divBdr>
        <w:top w:val="none" w:sz="0" w:space="0" w:color="auto"/>
        <w:left w:val="none" w:sz="0" w:space="0" w:color="auto"/>
        <w:bottom w:val="none" w:sz="0" w:space="0" w:color="auto"/>
        <w:right w:val="none" w:sz="0" w:space="0" w:color="auto"/>
      </w:divBdr>
    </w:div>
    <w:div w:id="216624878">
      <w:bodyDiv w:val="1"/>
      <w:marLeft w:val="0"/>
      <w:marRight w:val="0"/>
      <w:marTop w:val="0"/>
      <w:marBottom w:val="0"/>
      <w:divBdr>
        <w:top w:val="none" w:sz="0" w:space="0" w:color="auto"/>
        <w:left w:val="none" w:sz="0" w:space="0" w:color="auto"/>
        <w:bottom w:val="none" w:sz="0" w:space="0" w:color="auto"/>
        <w:right w:val="none" w:sz="0" w:space="0" w:color="auto"/>
      </w:divBdr>
    </w:div>
    <w:div w:id="252204248">
      <w:bodyDiv w:val="1"/>
      <w:marLeft w:val="0"/>
      <w:marRight w:val="0"/>
      <w:marTop w:val="0"/>
      <w:marBottom w:val="0"/>
      <w:divBdr>
        <w:top w:val="none" w:sz="0" w:space="0" w:color="auto"/>
        <w:left w:val="none" w:sz="0" w:space="0" w:color="auto"/>
        <w:bottom w:val="none" w:sz="0" w:space="0" w:color="auto"/>
        <w:right w:val="none" w:sz="0" w:space="0" w:color="auto"/>
      </w:divBdr>
      <w:divsChild>
        <w:div w:id="1092823437">
          <w:marLeft w:val="0"/>
          <w:marRight w:val="0"/>
          <w:marTop w:val="0"/>
          <w:marBottom w:val="0"/>
          <w:divBdr>
            <w:top w:val="none" w:sz="0" w:space="0" w:color="auto"/>
            <w:left w:val="none" w:sz="0" w:space="0" w:color="auto"/>
            <w:bottom w:val="none" w:sz="0" w:space="0" w:color="auto"/>
            <w:right w:val="none" w:sz="0" w:space="0" w:color="auto"/>
          </w:divBdr>
          <w:divsChild>
            <w:div w:id="944118781">
              <w:marLeft w:val="0"/>
              <w:marRight w:val="0"/>
              <w:marTop w:val="0"/>
              <w:marBottom w:val="0"/>
              <w:divBdr>
                <w:top w:val="none" w:sz="0" w:space="0" w:color="auto"/>
                <w:left w:val="none" w:sz="0" w:space="0" w:color="auto"/>
                <w:bottom w:val="none" w:sz="0" w:space="0" w:color="auto"/>
                <w:right w:val="none" w:sz="0" w:space="0" w:color="auto"/>
              </w:divBdr>
              <w:divsChild>
                <w:div w:id="13869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97489">
      <w:bodyDiv w:val="1"/>
      <w:marLeft w:val="0"/>
      <w:marRight w:val="0"/>
      <w:marTop w:val="0"/>
      <w:marBottom w:val="0"/>
      <w:divBdr>
        <w:top w:val="none" w:sz="0" w:space="0" w:color="auto"/>
        <w:left w:val="none" w:sz="0" w:space="0" w:color="auto"/>
        <w:bottom w:val="none" w:sz="0" w:space="0" w:color="auto"/>
        <w:right w:val="none" w:sz="0" w:space="0" w:color="auto"/>
      </w:divBdr>
      <w:divsChild>
        <w:div w:id="1217010236">
          <w:marLeft w:val="0"/>
          <w:marRight w:val="0"/>
          <w:marTop w:val="0"/>
          <w:marBottom w:val="0"/>
          <w:divBdr>
            <w:top w:val="none" w:sz="0" w:space="0" w:color="auto"/>
            <w:left w:val="none" w:sz="0" w:space="0" w:color="auto"/>
            <w:bottom w:val="none" w:sz="0" w:space="0" w:color="auto"/>
            <w:right w:val="none" w:sz="0" w:space="0" w:color="auto"/>
          </w:divBdr>
          <w:divsChild>
            <w:div w:id="2096124382">
              <w:marLeft w:val="0"/>
              <w:marRight w:val="0"/>
              <w:marTop w:val="0"/>
              <w:marBottom w:val="0"/>
              <w:divBdr>
                <w:top w:val="none" w:sz="0" w:space="0" w:color="auto"/>
                <w:left w:val="none" w:sz="0" w:space="0" w:color="auto"/>
                <w:bottom w:val="none" w:sz="0" w:space="0" w:color="auto"/>
                <w:right w:val="none" w:sz="0" w:space="0" w:color="auto"/>
              </w:divBdr>
              <w:divsChild>
                <w:div w:id="70158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542664">
      <w:bodyDiv w:val="1"/>
      <w:marLeft w:val="0"/>
      <w:marRight w:val="0"/>
      <w:marTop w:val="0"/>
      <w:marBottom w:val="0"/>
      <w:divBdr>
        <w:top w:val="none" w:sz="0" w:space="0" w:color="auto"/>
        <w:left w:val="none" w:sz="0" w:space="0" w:color="auto"/>
        <w:bottom w:val="none" w:sz="0" w:space="0" w:color="auto"/>
        <w:right w:val="none" w:sz="0" w:space="0" w:color="auto"/>
      </w:divBdr>
    </w:div>
    <w:div w:id="376317402">
      <w:bodyDiv w:val="1"/>
      <w:marLeft w:val="0"/>
      <w:marRight w:val="0"/>
      <w:marTop w:val="0"/>
      <w:marBottom w:val="0"/>
      <w:divBdr>
        <w:top w:val="none" w:sz="0" w:space="0" w:color="auto"/>
        <w:left w:val="none" w:sz="0" w:space="0" w:color="auto"/>
        <w:bottom w:val="none" w:sz="0" w:space="0" w:color="auto"/>
        <w:right w:val="none" w:sz="0" w:space="0" w:color="auto"/>
      </w:divBdr>
    </w:div>
    <w:div w:id="646712828">
      <w:bodyDiv w:val="1"/>
      <w:marLeft w:val="0"/>
      <w:marRight w:val="0"/>
      <w:marTop w:val="0"/>
      <w:marBottom w:val="0"/>
      <w:divBdr>
        <w:top w:val="none" w:sz="0" w:space="0" w:color="auto"/>
        <w:left w:val="none" w:sz="0" w:space="0" w:color="auto"/>
        <w:bottom w:val="none" w:sz="0" w:space="0" w:color="auto"/>
        <w:right w:val="none" w:sz="0" w:space="0" w:color="auto"/>
      </w:divBdr>
    </w:div>
    <w:div w:id="870844123">
      <w:bodyDiv w:val="1"/>
      <w:marLeft w:val="0"/>
      <w:marRight w:val="0"/>
      <w:marTop w:val="0"/>
      <w:marBottom w:val="0"/>
      <w:divBdr>
        <w:top w:val="none" w:sz="0" w:space="0" w:color="auto"/>
        <w:left w:val="none" w:sz="0" w:space="0" w:color="auto"/>
        <w:bottom w:val="none" w:sz="0" w:space="0" w:color="auto"/>
        <w:right w:val="none" w:sz="0" w:space="0" w:color="auto"/>
      </w:divBdr>
    </w:div>
    <w:div w:id="879822935">
      <w:bodyDiv w:val="1"/>
      <w:marLeft w:val="0"/>
      <w:marRight w:val="0"/>
      <w:marTop w:val="0"/>
      <w:marBottom w:val="0"/>
      <w:divBdr>
        <w:top w:val="none" w:sz="0" w:space="0" w:color="auto"/>
        <w:left w:val="none" w:sz="0" w:space="0" w:color="auto"/>
        <w:bottom w:val="none" w:sz="0" w:space="0" w:color="auto"/>
        <w:right w:val="none" w:sz="0" w:space="0" w:color="auto"/>
      </w:divBdr>
    </w:div>
    <w:div w:id="1011756636">
      <w:bodyDiv w:val="1"/>
      <w:marLeft w:val="0"/>
      <w:marRight w:val="0"/>
      <w:marTop w:val="0"/>
      <w:marBottom w:val="0"/>
      <w:divBdr>
        <w:top w:val="none" w:sz="0" w:space="0" w:color="auto"/>
        <w:left w:val="none" w:sz="0" w:space="0" w:color="auto"/>
        <w:bottom w:val="none" w:sz="0" w:space="0" w:color="auto"/>
        <w:right w:val="none" w:sz="0" w:space="0" w:color="auto"/>
      </w:divBdr>
      <w:divsChild>
        <w:div w:id="850460693">
          <w:marLeft w:val="0"/>
          <w:marRight w:val="0"/>
          <w:marTop w:val="0"/>
          <w:marBottom w:val="0"/>
          <w:divBdr>
            <w:top w:val="none" w:sz="0" w:space="0" w:color="auto"/>
            <w:left w:val="none" w:sz="0" w:space="0" w:color="auto"/>
            <w:bottom w:val="none" w:sz="0" w:space="0" w:color="auto"/>
            <w:right w:val="none" w:sz="0" w:space="0" w:color="auto"/>
          </w:divBdr>
          <w:divsChild>
            <w:div w:id="445077244">
              <w:marLeft w:val="0"/>
              <w:marRight w:val="0"/>
              <w:marTop w:val="0"/>
              <w:marBottom w:val="0"/>
              <w:divBdr>
                <w:top w:val="none" w:sz="0" w:space="0" w:color="auto"/>
                <w:left w:val="none" w:sz="0" w:space="0" w:color="auto"/>
                <w:bottom w:val="none" w:sz="0" w:space="0" w:color="auto"/>
                <w:right w:val="none" w:sz="0" w:space="0" w:color="auto"/>
              </w:divBdr>
              <w:divsChild>
                <w:div w:id="20371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228843">
      <w:bodyDiv w:val="1"/>
      <w:marLeft w:val="0"/>
      <w:marRight w:val="0"/>
      <w:marTop w:val="0"/>
      <w:marBottom w:val="0"/>
      <w:divBdr>
        <w:top w:val="none" w:sz="0" w:space="0" w:color="auto"/>
        <w:left w:val="none" w:sz="0" w:space="0" w:color="auto"/>
        <w:bottom w:val="none" w:sz="0" w:space="0" w:color="auto"/>
        <w:right w:val="none" w:sz="0" w:space="0" w:color="auto"/>
      </w:divBdr>
    </w:div>
    <w:div w:id="1239484740">
      <w:bodyDiv w:val="1"/>
      <w:marLeft w:val="0"/>
      <w:marRight w:val="0"/>
      <w:marTop w:val="0"/>
      <w:marBottom w:val="0"/>
      <w:divBdr>
        <w:top w:val="none" w:sz="0" w:space="0" w:color="auto"/>
        <w:left w:val="none" w:sz="0" w:space="0" w:color="auto"/>
        <w:bottom w:val="none" w:sz="0" w:space="0" w:color="auto"/>
        <w:right w:val="none" w:sz="0" w:space="0" w:color="auto"/>
      </w:divBdr>
    </w:div>
    <w:div w:id="1288510846">
      <w:bodyDiv w:val="1"/>
      <w:marLeft w:val="0"/>
      <w:marRight w:val="0"/>
      <w:marTop w:val="0"/>
      <w:marBottom w:val="0"/>
      <w:divBdr>
        <w:top w:val="none" w:sz="0" w:space="0" w:color="auto"/>
        <w:left w:val="none" w:sz="0" w:space="0" w:color="auto"/>
        <w:bottom w:val="none" w:sz="0" w:space="0" w:color="auto"/>
        <w:right w:val="none" w:sz="0" w:space="0" w:color="auto"/>
      </w:divBdr>
    </w:div>
    <w:div w:id="1295788435">
      <w:bodyDiv w:val="1"/>
      <w:marLeft w:val="0"/>
      <w:marRight w:val="0"/>
      <w:marTop w:val="0"/>
      <w:marBottom w:val="0"/>
      <w:divBdr>
        <w:top w:val="none" w:sz="0" w:space="0" w:color="auto"/>
        <w:left w:val="none" w:sz="0" w:space="0" w:color="auto"/>
        <w:bottom w:val="none" w:sz="0" w:space="0" w:color="auto"/>
        <w:right w:val="none" w:sz="0" w:space="0" w:color="auto"/>
      </w:divBdr>
    </w:div>
    <w:div w:id="1423337216">
      <w:bodyDiv w:val="1"/>
      <w:marLeft w:val="0"/>
      <w:marRight w:val="0"/>
      <w:marTop w:val="0"/>
      <w:marBottom w:val="0"/>
      <w:divBdr>
        <w:top w:val="none" w:sz="0" w:space="0" w:color="auto"/>
        <w:left w:val="none" w:sz="0" w:space="0" w:color="auto"/>
        <w:bottom w:val="none" w:sz="0" w:space="0" w:color="auto"/>
        <w:right w:val="none" w:sz="0" w:space="0" w:color="auto"/>
      </w:divBdr>
      <w:divsChild>
        <w:div w:id="621764236">
          <w:marLeft w:val="0"/>
          <w:marRight w:val="0"/>
          <w:marTop w:val="0"/>
          <w:marBottom w:val="0"/>
          <w:divBdr>
            <w:top w:val="none" w:sz="0" w:space="0" w:color="auto"/>
            <w:left w:val="none" w:sz="0" w:space="0" w:color="auto"/>
            <w:bottom w:val="none" w:sz="0" w:space="0" w:color="auto"/>
            <w:right w:val="none" w:sz="0" w:space="0" w:color="auto"/>
          </w:divBdr>
          <w:divsChild>
            <w:div w:id="1441686726">
              <w:marLeft w:val="0"/>
              <w:marRight w:val="0"/>
              <w:marTop w:val="0"/>
              <w:marBottom w:val="0"/>
              <w:divBdr>
                <w:top w:val="none" w:sz="0" w:space="0" w:color="auto"/>
                <w:left w:val="none" w:sz="0" w:space="0" w:color="auto"/>
                <w:bottom w:val="none" w:sz="0" w:space="0" w:color="auto"/>
                <w:right w:val="none" w:sz="0" w:space="0" w:color="auto"/>
              </w:divBdr>
            </w:div>
            <w:div w:id="706108076">
              <w:marLeft w:val="0"/>
              <w:marRight w:val="0"/>
              <w:marTop w:val="0"/>
              <w:marBottom w:val="0"/>
              <w:divBdr>
                <w:top w:val="none" w:sz="0" w:space="0" w:color="auto"/>
                <w:left w:val="none" w:sz="0" w:space="0" w:color="auto"/>
                <w:bottom w:val="none" w:sz="0" w:space="0" w:color="auto"/>
                <w:right w:val="none" w:sz="0" w:space="0" w:color="auto"/>
              </w:divBdr>
            </w:div>
            <w:div w:id="701707602">
              <w:marLeft w:val="0"/>
              <w:marRight w:val="0"/>
              <w:marTop w:val="0"/>
              <w:marBottom w:val="0"/>
              <w:divBdr>
                <w:top w:val="none" w:sz="0" w:space="0" w:color="auto"/>
                <w:left w:val="none" w:sz="0" w:space="0" w:color="auto"/>
                <w:bottom w:val="none" w:sz="0" w:space="0" w:color="auto"/>
                <w:right w:val="none" w:sz="0" w:space="0" w:color="auto"/>
              </w:divBdr>
            </w:div>
            <w:div w:id="275139012">
              <w:marLeft w:val="0"/>
              <w:marRight w:val="0"/>
              <w:marTop w:val="0"/>
              <w:marBottom w:val="0"/>
              <w:divBdr>
                <w:top w:val="none" w:sz="0" w:space="0" w:color="auto"/>
                <w:left w:val="none" w:sz="0" w:space="0" w:color="auto"/>
                <w:bottom w:val="none" w:sz="0" w:space="0" w:color="auto"/>
                <w:right w:val="none" w:sz="0" w:space="0" w:color="auto"/>
              </w:divBdr>
            </w:div>
            <w:div w:id="1975063669">
              <w:marLeft w:val="0"/>
              <w:marRight w:val="0"/>
              <w:marTop w:val="0"/>
              <w:marBottom w:val="0"/>
              <w:divBdr>
                <w:top w:val="none" w:sz="0" w:space="0" w:color="auto"/>
                <w:left w:val="none" w:sz="0" w:space="0" w:color="auto"/>
                <w:bottom w:val="none" w:sz="0" w:space="0" w:color="auto"/>
                <w:right w:val="none" w:sz="0" w:space="0" w:color="auto"/>
              </w:divBdr>
            </w:div>
            <w:div w:id="1784305527">
              <w:marLeft w:val="0"/>
              <w:marRight w:val="0"/>
              <w:marTop w:val="0"/>
              <w:marBottom w:val="0"/>
              <w:divBdr>
                <w:top w:val="none" w:sz="0" w:space="0" w:color="auto"/>
                <w:left w:val="none" w:sz="0" w:space="0" w:color="auto"/>
                <w:bottom w:val="none" w:sz="0" w:space="0" w:color="auto"/>
                <w:right w:val="none" w:sz="0" w:space="0" w:color="auto"/>
              </w:divBdr>
            </w:div>
            <w:div w:id="526068643">
              <w:marLeft w:val="0"/>
              <w:marRight w:val="0"/>
              <w:marTop w:val="0"/>
              <w:marBottom w:val="0"/>
              <w:divBdr>
                <w:top w:val="none" w:sz="0" w:space="0" w:color="auto"/>
                <w:left w:val="none" w:sz="0" w:space="0" w:color="auto"/>
                <w:bottom w:val="none" w:sz="0" w:space="0" w:color="auto"/>
                <w:right w:val="none" w:sz="0" w:space="0" w:color="auto"/>
              </w:divBdr>
            </w:div>
            <w:div w:id="697119605">
              <w:marLeft w:val="0"/>
              <w:marRight w:val="0"/>
              <w:marTop w:val="0"/>
              <w:marBottom w:val="0"/>
              <w:divBdr>
                <w:top w:val="none" w:sz="0" w:space="0" w:color="auto"/>
                <w:left w:val="none" w:sz="0" w:space="0" w:color="auto"/>
                <w:bottom w:val="none" w:sz="0" w:space="0" w:color="auto"/>
                <w:right w:val="none" w:sz="0" w:space="0" w:color="auto"/>
              </w:divBdr>
            </w:div>
            <w:div w:id="770274532">
              <w:marLeft w:val="0"/>
              <w:marRight w:val="0"/>
              <w:marTop w:val="0"/>
              <w:marBottom w:val="0"/>
              <w:divBdr>
                <w:top w:val="none" w:sz="0" w:space="0" w:color="auto"/>
                <w:left w:val="none" w:sz="0" w:space="0" w:color="auto"/>
                <w:bottom w:val="none" w:sz="0" w:space="0" w:color="auto"/>
                <w:right w:val="none" w:sz="0" w:space="0" w:color="auto"/>
              </w:divBdr>
            </w:div>
            <w:div w:id="101385895">
              <w:marLeft w:val="0"/>
              <w:marRight w:val="0"/>
              <w:marTop w:val="0"/>
              <w:marBottom w:val="0"/>
              <w:divBdr>
                <w:top w:val="none" w:sz="0" w:space="0" w:color="auto"/>
                <w:left w:val="none" w:sz="0" w:space="0" w:color="auto"/>
                <w:bottom w:val="none" w:sz="0" w:space="0" w:color="auto"/>
                <w:right w:val="none" w:sz="0" w:space="0" w:color="auto"/>
              </w:divBdr>
            </w:div>
            <w:div w:id="1096054690">
              <w:marLeft w:val="0"/>
              <w:marRight w:val="0"/>
              <w:marTop w:val="0"/>
              <w:marBottom w:val="0"/>
              <w:divBdr>
                <w:top w:val="none" w:sz="0" w:space="0" w:color="auto"/>
                <w:left w:val="none" w:sz="0" w:space="0" w:color="auto"/>
                <w:bottom w:val="none" w:sz="0" w:space="0" w:color="auto"/>
                <w:right w:val="none" w:sz="0" w:space="0" w:color="auto"/>
              </w:divBdr>
            </w:div>
            <w:div w:id="457189764">
              <w:marLeft w:val="0"/>
              <w:marRight w:val="0"/>
              <w:marTop w:val="0"/>
              <w:marBottom w:val="0"/>
              <w:divBdr>
                <w:top w:val="none" w:sz="0" w:space="0" w:color="auto"/>
                <w:left w:val="none" w:sz="0" w:space="0" w:color="auto"/>
                <w:bottom w:val="none" w:sz="0" w:space="0" w:color="auto"/>
                <w:right w:val="none" w:sz="0" w:space="0" w:color="auto"/>
              </w:divBdr>
            </w:div>
            <w:div w:id="1384644778">
              <w:marLeft w:val="0"/>
              <w:marRight w:val="0"/>
              <w:marTop w:val="0"/>
              <w:marBottom w:val="0"/>
              <w:divBdr>
                <w:top w:val="none" w:sz="0" w:space="0" w:color="auto"/>
                <w:left w:val="none" w:sz="0" w:space="0" w:color="auto"/>
                <w:bottom w:val="none" w:sz="0" w:space="0" w:color="auto"/>
                <w:right w:val="none" w:sz="0" w:space="0" w:color="auto"/>
              </w:divBdr>
            </w:div>
            <w:div w:id="67075657">
              <w:marLeft w:val="0"/>
              <w:marRight w:val="0"/>
              <w:marTop w:val="0"/>
              <w:marBottom w:val="0"/>
              <w:divBdr>
                <w:top w:val="none" w:sz="0" w:space="0" w:color="auto"/>
                <w:left w:val="none" w:sz="0" w:space="0" w:color="auto"/>
                <w:bottom w:val="none" w:sz="0" w:space="0" w:color="auto"/>
                <w:right w:val="none" w:sz="0" w:space="0" w:color="auto"/>
              </w:divBdr>
            </w:div>
            <w:div w:id="1497187709">
              <w:marLeft w:val="0"/>
              <w:marRight w:val="0"/>
              <w:marTop w:val="0"/>
              <w:marBottom w:val="0"/>
              <w:divBdr>
                <w:top w:val="none" w:sz="0" w:space="0" w:color="auto"/>
                <w:left w:val="none" w:sz="0" w:space="0" w:color="auto"/>
                <w:bottom w:val="none" w:sz="0" w:space="0" w:color="auto"/>
                <w:right w:val="none" w:sz="0" w:space="0" w:color="auto"/>
              </w:divBdr>
            </w:div>
            <w:div w:id="1751806272">
              <w:marLeft w:val="0"/>
              <w:marRight w:val="0"/>
              <w:marTop w:val="0"/>
              <w:marBottom w:val="0"/>
              <w:divBdr>
                <w:top w:val="none" w:sz="0" w:space="0" w:color="auto"/>
                <w:left w:val="none" w:sz="0" w:space="0" w:color="auto"/>
                <w:bottom w:val="none" w:sz="0" w:space="0" w:color="auto"/>
                <w:right w:val="none" w:sz="0" w:space="0" w:color="auto"/>
              </w:divBdr>
            </w:div>
            <w:div w:id="1145197790">
              <w:marLeft w:val="0"/>
              <w:marRight w:val="0"/>
              <w:marTop w:val="0"/>
              <w:marBottom w:val="0"/>
              <w:divBdr>
                <w:top w:val="none" w:sz="0" w:space="0" w:color="auto"/>
                <w:left w:val="none" w:sz="0" w:space="0" w:color="auto"/>
                <w:bottom w:val="none" w:sz="0" w:space="0" w:color="auto"/>
                <w:right w:val="none" w:sz="0" w:space="0" w:color="auto"/>
              </w:divBdr>
            </w:div>
            <w:div w:id="1786732312">
              <w:marLeft w:val="0"/>
              <w:marRight w:val="0"/>
              <w:marTop w:val="0"/>
              <w:marBottom w:val="0"/>
              <w:divBdr>
                <w:top w:val="none" w:sz="0" w:space="0" w:color="auto"/>
                <w:left w:val="none" w:sz="0" w:space="0" w:color="auto"/>
                <w:bottom w:val="none" w:sz="0" w:space="0" w:color="auto"/>
                <w:right w:val="none" w:sz="0" w:space="0" w:color="auto"/>
              </w:divBdr>
            </w:div>
            <w:div w:id="855000105">
              <w:marLeft w:val="0"/>
              <w:marRight w:val="0"/>
              <w:marTop w:val="0"/>
              <w:marBottom w:val="0"/>
              <w:divBdr>
                <w:top w:val="none" w:sz="0" w:space="0" w:color="auto"/>
                <w:left w:val="none" w:sz="0" w:space="0" w:color="auto"/>
                <w:bottom w:val="none" w:sz="0" w:space="0" w:color="auto"/>
                <w:right w:val="none" w:sz="0" w:space="0" w:color="auto"/>
              </w:divBdr>
            </w:div>
            <w:div w:id="182624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81117">
      <w:bodyDiv w:val="1"/>
      <w:marLeft w:val="0"/>
      <w:marRight w:val="0"/>
      <w:marTop w:val="0"/>
      <w:marBottom w:val="0"/>
      <w:divBdr>
        <w:top w:val="none" w:sz="0" w:space="0" w:color="auto"/>
        <w:left w:val="none" w:sz="0" w:space="0" w:color="auto"/>
        <w:bottom w:val="none" w:sz="0" w:space="0" w:color="auto"/>
        <w:right w:val="none" w:sz="0" w:space="0" w:color="auto"/>
      </w:divBdr>
      <w:divsChild>
        <w:div w:id="806581862">
          <w:marLeft w:val="0"/>
          <w:marRight w:val="0"/>
          <w:marTop w:val="0"/>
          <w:marBottom w:val="0"/>
          <w:divBdr>
            <w:top w:val="none" w:sz="0" w:space="0" w:color="auto"/>
            <w:left w:val="none" w:sz="0" w:space="0" w:color="auto"/>
            <w:bottom w:val="none" w:sz="0" w:space="0" w:color="auto"/>
            <w:right w:val="none" w:sz="0" w:space="0" w:color="auto"/>
          </w:divBdr>
          <w:divsChild>
            <w:div w:id="1236555022">
              <w:marLeft w:val="0"/>
              <w:marRight w:val="0"/>
              <w:marTop w:val="0"/>
              <w:marBottom w:val="0"/>
              <w:divBdr>
                <w:top w:val="none" w:sz="0" w:space="0" w:color="auto"/>
                <w:left w:val="none" w:sz="0" w:space="0" w:color="auto"/>
                <w:bottom w:val="none" w:sz="0" w:space="0" w:color="auto"/>
                <w:right w:val="none" w:sz="0" w:space="0" w:color="auto"/>
              </w:divBdr>
            </w:div>
            <w:div w:id="669138983">
              <w:marLeft w:val="0"/>
              <w:marRight w:val="0"/>
              <w:marTop w:val="0"/>
              <w:marBottom w:val="0"/>
              <w:divBdr>
                <w:top w:val="none" w:sz="0" w:space="0" w:color="auto"/>
                <w:left w:val="none" w:sz="0" w:space="0" w:color="auto"/>
                <w:bottom w:val="none" w:sz="0" w:space="0" w:color="auto"/>
                <w:right w:val="none" w:sz="0" w:space="0" w:color="auto"/>
              </w:divBdr>
            </w:div>
            <w:div w:id="731586641">
              <w:marLeft w:val="0"/>
              <w:marRight w:val="0"/>
              <w:marTop w:val="0"/>
              <w:marBottom w:val="0"/>
              <w:divBdr>
                <w:top w:val="none" w:sz="0" w:space="0" w:color="auto"/>
                <w:left w:val="none" w:sz="0" w:space="0" w:color="auto"/>
                <w:bottom w:val="none" w:sz="0" w:space="0" w:color="auto"/>
                <w:right w:val="none" w:sz="0" w:space="0" w:color="auto"/>
              </w:divBdr>
            </w:div>
            <w:div w:id="1488549702">
              <w:marLeft w:val="0"/>
              <w:marRight w:val="0"/>
              <w:marTop w:val="0"/>
              <w:marBottom w:val="0"/>
              <w:divBdr>
                <w:top w:val="none" w:sz="0" w:space="0" w:color="auto"/>
                <w:left w:val="none" w:sz="0" w:space="0" w:color="auto"/>
                <w:bottom w:val="none" w:sz="0" w:space="0" w:color="auto"/>
                <w:right w:val="none" w:sz="0" w:space="0" w:color="auto"/>
              </w:divBdr>
            </w:div>
            <w:div w:id="1444692785">
              <w:marLeft w:val="0"/>
              <w:marRight w:val="0"/>
              <w:marTop w:val="0"/>
              <w:marBottom w:val="0"/>
              <w:divBdr>
                <w:top w:val="none" w:sz="0" w:space="0" w:color="auto"/>
                <w:left w:val="none" w:sz="0" w:space="0" w:color="auto"/>
                <w:bottom w:val="none" w:sz="0" w:space="0" w:color="auto"/>
                <w:right w:val="none" w:sz="0" w:space="0" w:color="auto"/>
              </w:divBdr>
            </w:div>
            <w:div w:id="1399983111">
              <w:marLeft w:val="0"/>
              <w:marRight w:val="0"/>
              <w:marTop w:val="0"/>
              <w:marBottom w:val="0"/>
              <w:divBdr>
                <w:top w:val="none" w:sz="0" w:space="0" w:color="auto"/>
                <w:left w:val="none" w:sz="0" w:space="0" w:color="auto"/>
                <w:bottom w:val="none" w:sz="0" w:space="0" w:color="auto"/>
                <w:right w:val="none" w:sz="0" w:space="0" w:color="auto"/>
              </w:divBdr>
            </w:div>
            <w:div w:id="110826993">
              <w:marLeft w:val="0"/>
              <w:marRight w:val="0"/>
              <w:marTop w:val="0"/>
              <w:marBottom w:val="0"/>
              <w:divBdr>
                <w:top w:val="none" w:sz="0" w:space="0" w:color="auto"/>
                <w:left w:val="none" w:sz="0" w:space="0" w:color="auto"/>
                <w:bottom w:val="none" w:sz="0" w:space="0" w:color="auto"/>
                <w:right w:val="none" w:sz="0" w:space="0" w:color="auto"/>
              </w:divBdr>
            </w:div>
            <w:div w:id="1284076589">
              <w:marLeft w:val="0"/>
              <w:marRight w:val="0"/>
              <w:marTop w:val="0"/>
              <w:marBottom w:val="0"/>
              <w:divBdr>
                <w:top w:val="none" w:sz="0" w:space="0" w:color="auto"/>
                <w:left w:val="none" w:sz="0" w:space="0" w:color="auto"/>
                <w:bottom w:val="none" w:sz="0" w:space="0" w:color="auto"/>
                <w:right w:val="none" w:sz="0" w:space="0" w:color="auto"/>
              </w:divBdr>
            </w:div>
            <w:div w:id="2130588013">
              <w:marLeft w:val="0"/>
              <w:marRight w:val="0"/>
              <w:marTop w:val="0"/>
              <w:marBottom w:val="0"/>
              <w:divBdr>
                <w:top w:val="none" w:sz="0" w:space="0" w:color="auto"/>
                <w:left w:val="none" w:sz="0" w:space="0" w:color="auto"/>
                <w:bottom w:val="none" w:sz="0" w:space="0" w:color="auto"/>
                <w:right w:val="none" w:sz="0" w:space="0" w:color="auto"/>
              </w:divBdr>
            </w:div>
            <w:div w:id="808011872">
              <w:marLeft w:val="0"/>
              <w:marRight w:val="0"/>
              <w:marTop w:val="0"/>
              <w:marBottom w:val="0"/>
              <w:divBdr>
                <w:top w:val="none" w:sz="0" w:space="0" w:color="auto"/>
                <w:left w:val="none" w:sz="0" w:space="0" w:color="auto"/>
                <w:bottom w:val="none" w:sz="0" w:space="0" w:color="auto"/>
                <w:right w:val="none" w:sz="0" w:space="0" w:color="auto"/>
              </w:divBdr>
            </w:div>
            <w:div w:id="556205667">
              <w:marLeft w:val="0"/>
              <w:marRight w:val="0"/>
              <w:marTop w:val="0"/>
              <w:marBottom w:val="0"/>
              <w:divBdr>
                <w:top w:val="none" w:sz="0" w:space="0" w:color="auto"/>
                <w:left w:val="none" w:sz="0" w:space="0" w:color="auto"/>
                <w:bottom w:val="none" w:sz="0" w:space="0" w:color="auto"/>
                <w:right w:val="none" w:sz="0" w:space="0" w:color="auto"/>
              </w:divBdr>
            </w:div>
            <w:div w:id="540821647">
              <w:marLeft w:val="0"/>
              <w:marRight w:val="0"/>
              <w:marTop w:val="0"/>
              <w:marBottom w:val="0"/>
              <w:divBdr>
                <w:top w:val="none" w:sz="0" w:space="0" w:color="auto"/>
                <w:left w:val="none" w:sz="0" w:space="0" w:color="auto"/>
                <w:bottom w:val="none" w:sz="0" w:space="0" w:color="auto"/>
                <w:right w:val="none" w:sz="0" w:space="0" w:color="auto"/>
              </w:divBdr>
            </w:div>
            <w:div w:id="1076585414">
              <w:marLeft w:val="0"/>
              <w:marRight w:val="0"/>
              <w:marTop w:val="0"/>
              <w:marBottom w:val="0"/>
              <w:divBdr>
                <w:top w:val="none" w:sz="0" w:space="0" w:color="auto"/>
                <w:left w:val="none" w:sz="0" w:space="0" w:color="auto"/>
                <w:bottom w:val="none" w:sz="0" w:space="0" w:color="auto"/>
                <w:right w:val="none" w:sz="0" w:space="0" w:color="auto"/>
              </w:divBdr>
            </w:div>
            <w:div w:id="1222402016">
              <w:marLeft w:val="0"/>
              <w:marRight w:val="0"/>
              <w:marTop w:val="0"/>
              <w:marBottom w:val="0"/>
              <w:divBdr>
                <w:top w:val="none" w:sz="0" w:space="0" w:color="auto"/>
                <w:left w:val="none" w:sz="0" w:space="0" w:color="auto"/>
                <w:bottom w:val="none" w:sz="0" w:space="0" w:color="auto"/>
                <w:right w:val="none" w:sz="0" w:space="0" w:color="auto"/>
              </w:divBdr>
            </w:div>
            <w:div w:id="1153183044">
              <w:marLeft w:val="0"/>
              <w:marRight w:val="0"/>
              <w:marTop w:val="0"/>
              <w:marBottom w:val="0"/>
              <w:divBdr>
                <w:top w:val="none" w:sz="0" w:space="0" w:color="auto"/>
                <w:left w:val="none" w:sz="0" w:space="0" w:color="auto"/>
                <w:bottom w:val="none" w:sz="0" w:space="0" w:color="auto"/>
                <w:right w:val="none" w:sz="0" w:space="0" w:color="auto"/>
              </w:divBdr>
            </w:div>
            <w:div w:id="817763713">
              <w:marLeft w:val="0"/>
              <w:marRight w:val="0"/>
              <w:marTop w:val="0"/>
              <w:marBottom w:val="0"/>
              <w:divBdr>
                <w:top w:val="none" w:sz="0" w:space="0" w:color="auto"/>
                <w:left w:val="none" w:sz="0" w:space="0" w:color="auto"/>
                <w:bottom w:val="none" w:sz="0" w:space="0" w:color="auto"/>
                <w:right w:val="none" w:sz="0" w:space="0" w:color="auto"/>
              </w:divBdr>
            </w:div>
            <w:div w:id="122308523">
              <w:marLeft w:val="0"/>
              <w:marRight w:val="0"/>
              <w:marTop w:val="0"/>
              <w:marBottom w:val="0"/>
              <w:divBdr>
                <w:top w:val="none" w:sz="0" w:space="0" w:color="auto"/>
                <w:left w:val="none" w:sz="0" w:space="0" w:color="auto"/>
                <w:bottom w:val="none" w:sz="0" w:space="0" w:color="auto"/>
                <w:right w:val="none" w:sz="0" w:space="0" w:color="auto"/>
              </w:divBdr>
            </w:div>
            <w:div w:id="2078744125">
              <w:marLeft w:val="0"/>
              <w:marRight w:val="0"/>
              <w:marTop w:val="0"/>
              <w:marBottom w:val="0"/>
              <w:divBdr>
                <w:top w:val="none" w:sz="0" w:space="0" w:color="auto"/>
                <w:left w:val="none" w:sz="0" w:space="0" w:color="auto"/>
                <w:bottom w:val="none" w:sz="0" w:space="0" w:color="auto"/>
                <w:right w:val="none" w:sz="0" w:space="0" w:color="auto"/>
              </w:divBdr>
            </w:div>
            <w:div w:id="182134876">
              <w:marLeft w:val="0"/>
              <w:marRight w:val="0"/>
              <w:marTop w:val="0"/>
              <w:marBottom w:val="0"/>
              <w:divBdr>
                <w:top w:val="none" w:sz="0" w:space="0" w:color="auto"/>
                <w:left w:val="none" w:sz="0" w:space="0" w:color="auto"/>
                <w:bottom w:val="none" w:sz="0" w:space="0" w:color="auto"/>
                <w:right w:val="none" w:sz="0" w:space="0" w:color="auto"/>
              </w:divBdr>
            </w:div>
            <w:div w:id="16555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377600">
      <w:bodyDiv w:val="1"/>
      <w:marLeft w:val="0"/>
      <w:marRight w:val="0"/>
      <w:marTop w:val="0"/>
      <w:marBottom w:val="0"/>
      <w:divBdr>
        <w:top w:val="none" w:sz="0" w:space="0" w:color="auto"/>
        <w:left w:val="none" w:sz="0" w:space="0" w:color="auto"/>
        <w:bottom w:val="none" w:sz="0" w:space="0" w:color="auto"/>
        <w:right w:val="none" w:sz="0" w:space="0" w:color="auto"/>
      </w:divBdr>
    </w:div>
    <w:div w:id="1566643262">
      <w:bodyDiv w:val="1"/>
      <w:marLeft w:val="0"/>
      <w:marRight w:val="0"/>
      <w:marTop w:val="0"/>
      <w:marBottom w:val="0"/>
      <w:divBdr>
        <w:top w:val="none" w:sz="0" w:space="0" w:color="auto"/>
        <w:left w:val="none" w:sz="0" w:space="0" w:color="auto"/>
        <w:bottom w:val="none" w:sz="0" w:space="0" w:color="auto"/>
        <w:right w:val="none" w:sz="0" w:space="0" w:color="auto"/>
      </w:divBdr>
      <w:divsChild>
        <w:div w:id="47192905">
          <w:marLeft w:val="0"/>
          <w:marRight w:val="0"/>
          <w:marTop w:val="0"/>
          <w:marBottom w:val="0"/>
          <w:divBdr>
            <w:top w:val="none" w:sz="0" w:space="0" w:color="auto"/>
            <w:left w:val="none" w:sz="0" w:space="0" w:color="auto"/>
            <w:bottom w:val="none" w:sz="0" w:space="0" w:color="auto"/>
            <w:right w:val="none" w:sz="0" w:space="0" w:color="auto"/>
          </w:divBdr>
          <w:divsChild>
            <w:div w:id="1545361844">
              <w:marLeft w:val="0"/>
              <w:marRight w:val="0"/>
              <w:marTop w:val="0"/>
              <w:marBottom w:val="0"/>
              <w:divBdr>
                <w:top w:val="none" w:sz="0" w:space="0" w:color="auto"/>
                <w:left w:val="none" w:sz="0" w:space="0" w:color="auto"/>
                <w:bottom w:val="none" w:sz="0" w:space="0" w:color="auto"/>
                <w:right w:val="none" w:sz="0" w:space="0" w:color="auto"/>
              </w:divBdr>
              <w:divsChild>
                <w:div w:id="5887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41706">
      <w:bodyDiv w:val="1"/>
      <w:marLeft w:val="0"/>
      <w:marRight w:val="0"/>
      <w:marTop w:val="0"/>
      <w:marBottom w:val="0"/>
      <w:divBdr>
        <w:top w:val="none" w:sz="0" w:space="0" w:color="auto"/>
        <w:left w:val="none" w:sz="0" w:space="0" w:color="auto"/>
        <w:bottom w:val="none" w:sz="0" w:space="0" w:color="auto"/>
        <w:right w:val="none" w:sz="0" w:space="0" w:color="auto"/>
      </w:divBdr>
    </w:div>
    <w:div w:id="1667587268">
      <w:bodyDiv w:val="1"/>
      <w:marLeft w:val="0"/>
      <w:marRight w:val="0"/>
      <w:marTop w:val="0"/>
      <w:marBottom w:val="0"/>
      <w:divBdr>
        <w:top w:val="none" w:sz="0" w:space="0" w:color="auto"/>
        <w:left w:val="none" w:sz="0" w:space="0" w:color="auto"/>
        <w:bottom w:val="none" w:sz="0" w:space="0" w:color="auto"/>
        <w:right w:val="none" w:sz="0" w:space="0" w:color="auto"/>
      </w:divBdr>
    </w:div>
    <w:div w:id="1766489874">
      <w:bodyDiv w:val="1"/>
      <w:marLeft w:val="0"/>
      <w:marRight w:val="0"/>
      <w:marTop w:val="0"/>
      <w:marBottom w:val="0"/>
      <w:divBdr>
        <w:top w:val="none" w:sz="0" w:space="0" w:color="auto"/>
        <w:left w:val="none" w:sz="0" w:space="0" w:color="auto"/>
        <w:bottom w:val="none" w:sz="0" w:space="0" w:color="auto"/>
        <w:right w:val="none" w:sz="0" w:space="0" w:color="auto"/>
      </w:divBdr>
    </w:div>
    <w:div w:id="1867406734">
      <w:bodyDiv w:val="1"/>
      <w:marLeft w:val="0"/>
      <w:marRight w:val="0"/>
      <w:marTop w:val="0"/>
      <w:marBottom w:val="0"/>
      <w:divBdr>
        <w:top w:val="none" w:sz="0" w:space="0" w:color="auto"/>
        <w:left w:val="none" w:sz="0" w:space="0" w:color="auto"/>
        <w:bottom w:val="none" w:sz="0" w:space="0" w:color="auto"/>
        <w:right w:val="none" w:sz="0" w:space="0" w:color="auto"/>
      </w:divBdr>
    </w:div>
    <w:div w:id="1928611753">
      <w:bodyDiv w:val="1"/>
      <w:marLeft w:val="0"/>
      <w:marRight w:val="0"/>
      <w:marTop w:val="0"/>
      <w:marBottom w:val="0"/>
      <w:divBdr>
        <w:top w:val="none" w:sz="0" w:space="0" w:color="auto"/>
        <w:left w:val="none" w:sz="0" w:space="0" w:color="auto"/>
        <w:bottom w:val="none" w:sz="0" w:space="0" w:color="auto"/>
        <w:right w:val="none" w:sz="0" w:space="0" w:color="auto"/>
      </w:divBdr>
    </w:div>
    <w:div w:id="2038578084">
      <w:bodyDiv w:val="1"/>
      <w:marLeft w:val="0"/>
      <w:marRight w:val="0"/>
      <w:marTop w:val="0"/>
      <w:marBottom w:val="0"/>
      <w:divBdr>
        <w:top w:val="none" w:sz="0" w:space="0" w:color="auto"/>
        <w:left w:val="none" w:sz="0" w:space="0" w:color="auto"/>
        <w:bottom w:val="none" w:sz="0" w:space="0" w:color="auto"/>
        <w:right w:val="none" w:sz="0" w:space="0" w:color="auto"/>
      </w:divBdr>
    </w:div>
    <w:div w:id="2068408228">
      <w:bodyDiv w:val="1"/>
      <w:marLeft w:val="0"/>
      <w:marRight w:val="0"/>
      <w:marTop w:val="0"/>
      <w:marBottom w:val="0"/>
      <w:divBdr>
        <w:top w:val="none" w:sz="0" w:space="0" w:color="auto"/>
        <w:left w:val="none" w:sz="0" w:space="0" w:color="auto"/>
        <w:bottom w:val="none" w:sz="0" w:space="0" w:color="auto"/>
        <w:right w:val="none" w:sz="0" w:space="0" w:color="auto"/>
      </w:divBdr>
    </w:div>
    <w:div w:id="213556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3D301-4BE0-4584-AEAC-ABD000BE2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4095</Words>
  <Characters>23346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Inosha Srivarathan</cp:lastModifiedBy>
  <cp:revision>34</cp:revision>
  <dcterms:created xsi:type="dcterms:W3CDTF">2024-01-14T00:20:00Z</dcterms:created>
  <dcterms:modified xsi:type="dcterms:W3CDTF">2024-01-14T23:46:00Z</dcterms:modified>
</cp:coreProperties>
</file>