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E2401" w14:textId="77777777" w:rsidR="0027384A" w:rsidRPr="003A2C23" w:rsidRDefault="0027384A" w:rsidP="003A2C23">
      <w:pPr>
        <w:spacing w:line="360" w:lineRule="auto"/>
        <w:jc w:val="center"/>
        <w:rPr>
          <w:rFonts w:ascii="Arial" w:hAnsi="Arial" w:cs="Arial"/>
          <w:b/>
          <w:sz w:val="28"/>
          <w:szCs w:val="28"/>
        </w:rPr>
      </w:pPr>
    </w:p>
    <w:p w14:paraId="78225882" w14:textId="77777777" w:rsidR="003A2C23" w:rsidRDefault="003A2C23" w:rsidP="003A2C23">
      <w:pPr>
        <w:spacing w:line="360" w:lineRule="auto"/>
        <w:jc w:val="center"/>
        <w:rPr>
          <w:rFonts w:ascii="Arial" w:hAnsi="Arial" w:cs="Arial"/>
          <w:b/>
          <w:sz w:val="28"/>
          <w:szCs w:val="28"/>
        </w:rPr>
      </w:pPr>
    </w:p>
    <w:p w14:paraId="0E95268F" w14:textId="77777777" w:rsidR="003A2C23" w:rsidRDefault="003A2C23" w:rsidP="003A2C23">
      <w:pPr>
        <w:spacing w:line="360" w:lineRule="auto"/>
        <w:jc w:val="center"/>
        <w:rPr>
          <w:rFonts w:ascii="Arial" w:hAnsi="Arial" w:cs="Arial"/>
          <w:b/>
          <w:sz w:val="28"/>
          <w:szCs w:val="28"/>
        </w:rPr>
      </w:pPr>
    </w:p>
    <w:p w14:paraId="250CA94C" w14:textId="0E127C9B" w:rsidR="003A2C23" w:rsidRPr="003A2C23" w:rsidRDefault="0027384A" w:rsidP="003A2C23">
      <w:pPr>
        <w:spacing w:line="360" w:lineRule="auto"/>
        <w:jc w:val="center"/>
        <w:rPr>
          <w:rFonts w:ascii="Arial" w:hAnsi="Arial" w:cs="Arial"/>
          <w:b/>
          <w:sz w:val="32"/>
          <w:szCs w:val="32"/>
        </w:rPr>
      </w:pPr>
      <w:r w:rsidRPr="003A2C23">
        <w:rPr>
          <w:rFonts w:ascii="Arial" w:hAnsi="Arial" w:cs="Arial"/>
          <w:b/>
          <w:sz w:val="32"/>
          <w:szCs w:val="32"/>
        </w:rPr>
        <w:t xml:space="preserve">‘An exploration of teaching practitioners’ views </w:t>
      </w:r>
    </w:p>
    <w:p w14:paraId="71C783A6" w14:textId="7642FF2D" w:rsidR="003A2C23" w:rsidRPr="003A2C23" w:rsidRDefault="0027384A" w:rsidP="003A2C23">
      <w:pPr>
        <w:spacing w:line="360" w:lineRule="auto"/>
        <w:jc w:val="center"/>
        <w:rPr>
          <w:rFonts w:ascii="Arial" w:hAnsi="Arial" w:cs="Arial"/>
          <w:b/>
          <w:sz w:val="32"/>
          <w:szCs w:val="32"/>
        </w:rPr>
      </w:pPr>
      <w:r w:rsidRPr="003A2C23">
        <w:rPr>
          <w:rFonts w:ascii="Arial" w:hAnsi="Arial" w:cs="Arial"/>
          <w:b/>
          <w:sz w:val="32"/>
          <w:szCs w:val="32"/>
        </w:rPr>
        <w:t xml:space="preserve">of the approaches to teaching phonics </w:t>
      </w:r>
    </w:p>
    <w:p w14:paraId="017A72E5" w14:textId="3144520E" w:rsidR="00484478" w:rsidRPr="003A2C23" w:rsidRDefault="003A2C23" w:rsidP="003A2C23">
      <w:pPr>
        <w:spacing w:line="360" w:lineRule="auto"/>
        <w:jc w:val="center"/>
        <w:rPr>
          <w:rFonts w:ascii="Arial" w:hAnsi="Arial" w:cs="Arial"/>
          <w:b/>
          <w:sz w:val="32"/>
          <w:szCs w:val="32"/>
        </w:rPr>
      </w:pPr>
      <w:r w:rsidRPr="003A2C23">
        <w:rPr>
          <w:rFonts w:ascii="Arial" w:hAnsi="Arial" w:cs="Arial"/>
          <w:b/>
          <w:sz w:val="32"/>
          <w:szCs w:val="32"/>
        </w:rPr>
        <w:t>in the primary phase – a</w:t>
      </w:r>
      <w:r w:rsidR="0027384A" w:rsidRPr="003A2C23">
        <w:rPr>
          <w:rFonts w:ascii="Arial" w:hAnsi="Arial" w:cs="Arial"/>
          <w:b/>
          <w:sz w:val="32"/>
          <w:szCs w:val="32"/>
        </w:rPr>
        <w:t xml:space="preserve"> case study’</w:t>
      </w:r>
    </w:p>
    <w:p w14:paraId="12048867" w14:textId="77777777" w:rsidR="0027384A" w:rsidRDefault="0027384A" w:rsidP="003A2C23">
      <w:pPr>
        <w:spacing w:line="360" w:lineRule="auto"/>
        <w:jc w:val="center"/>
        <w:rPr>
          <w:rFonts w:ascii="Arial" w:hAnsi="Arial" w:cs="Arial"/>
          <w:b/>
          <w:sz w:val="28"/>
          <w:szCs w:val="28"/>
        </w:rPr>
      </w:pPr>
    </w:p>
    <w:p w14:paraId="0AF4F725" w14:textId="77777777" w:rsidR="003A2C23" w:rsidRDefault="003A2C23" w:rsidP="003A2C23">
      <w:pPr>
        <w:spacing w:line="360" w:lineRule="auto"/>
        <w:jc w:val="center"/>
        <w:rPr>
          <w:rFonts w:ascii="Arial" w:hAnsi="Arial" w:cs="Arial"/>
          <w:b/>
          <w:sz w:val="28"/>
          <w:szCs w:val="28"/>
        </w:rPr>
      </w:pPr>
    </w:p>
    <w:p w14:paraId="3F3B99ED" w14:textId="77777777" w:rsidR="003A2C23" w:rsidRDefault="003A2C23" w:rsidP="003A2C23">
      <w:pPr>
        <w:spacing w:line="360" w:lineRule="auto"/>
        <w:jc w:val="center"/>
        <w:rPr>
          <w:rFonts w:ascii="Arial" w:hAnsi="Arial" w:cs="Arial"/>
          <w:b/>
          <w:sz w:val="28"/>
          <w:szCs w:val="28"/>
        </w:rPr>
      </w:pPr>
    </w:p>
    <w:p w14:paraId="03445C62" w14:textId="32C872DF" w:rsidR="003A2C23" w:rsidRDefault="003A2C23" w:rsidP="003A2C23">
      <w:pPr>
        <w:spacing w:line="360" w:lineRule="auto"/>
        <w:jc w:val="center"/>
        <w:rPr>
          <w:rFonts w:ascii="Arial" w:hAnsi="Arial" w:cs="Arial"/>
          <w:b/>
          <w:sz w:val="28"/>
          <w:szCs w:val="28"/>
        </w:rPr>
      </w:pPr>
      <w:r>
        <w:rPr>
          <w:rFonts w:ascii="Arial" w:hAnsi="Arial" w:cs="Arial"/>
          <w:b/>
          <w:sz w:val="28"/>
          <w:szCs w:val="28"/>
        </w:rPr>
        <w:t>Jane Perks-Coulter</w:t>
      </w:r>
    </w:p>
    <w:p w14:paraId="7098D8F7" w14:textId="77777777" w:rsidR="003A2C23" w:rsidRDefault="003A2C23" w:rsidP="003A2C23">
      <w:pPr>
        <w:spacing w:line="360" w:lineRule="auto"/>
        <w:jc w:val="center"/>
        <w:rPr>
          <w:rFonts w:ascii="Arial" w:hAnsi="Arial" w:cs="Arial"/>
          <w:b/>
          <w:sz w:val="28"/>
          <w:szCs w:val="28"/>
        </w:rPr>
      </w:pPr>
    </w:p>
    <w:p w14:paraId="6C8CDD0E" w14:textId="77777777" w:rsidR="003A2C23" w:rsidRDefault="003A2C23" w:rsidP="003A2C23">
      <w:pPr>
        <w:spacing w:line="360" w:lineRule="auto"/>
        <w:jc w:val="center"/>
        <w:rPr>
          <w:rFonts w:ascii="Arial" w:hAnsi="Arial" w:cs="Arial"/>
          <w:b/>
          <w:sz w:val="28"/>
          <w:szCs w:val="28"/>
        </w:rPr>
      </w:pPr>
    </w:p>
    <w:p w14:paraId="72BA0CF2" w14:textId="77777777" w:rsidR="003A2C23" w:rsidRDefault="003A2C23" w:rsidP="003A2C23">
      <w:pPr>
        <w:spacing w:line="360" w:lineRule="auto"/>
        <w:jc w:val="center"/>
        <w:rPr>
          <w:rFonts w:ascii="Arial" w:hAnsi="Arial" w:cs="Arial"/>
          <w:b/>
          <w:sz w:val="28"/>
          <w:szCs w:val="28"/>
        </w:rPr>
      </w:pPr>
    </w:p>
    <w:p w14:paraId="5839CE59" w14:textId="77777777" w:rsidR="003A2C23" w:rsidRDefault="003A2C23" w:rsidP="003A2C23">
      <w:pPr>
        <w:spacing w:line="360" w:lineRule="auto"/>
        <w:jc w:val="center"/>
        <w:rPr>
          <w:rFonts w:ascii="Arial" w:hAnsi="Arial" w:cs="Arial"/>
          <w:b/>
          <w:sz w:val="28"/>
          <w:szCs w:val="28"/>
        </w:rPr>
      </w:pPr>
      <w:r>
        <w:rPr>
          <w:rFonts w:ascii="Arial" w:hAnsi="Arial" w:cs="Arial"/>
          <w:b/>
          <w:sz w:val="28"/>
          <w:szCs w:val="28"/>
        </w:rPr>
        <w:t xml:space="preserve">Submitted to the University of Wales </w:t>
      </w:r>
    </w:p>
    <w:p w14:paraId="7A8E9EE5" w14:textId="77777777" w:rsidR="003A2C23" w:rsidRDefault="003A2C23" w:rsidP="003A2C23">
      <w:pPr>
        <w:spacing w:line="360" w:lineRule="auto"/>
        <w:jc w:val="center"/>
        <w:rPr>
          <w:rFonts w:ascii="Arial" w:hAnsi="Arial" w:cs="Arial"/>
          <w:b/>
          <w:sz w:val="28"/>
          <w:szCs w:val="28"/>
        </w:rPr>
      </w:pPr>
      <w:r>
        <w:rPr>
          <w:rFonts w:ascii="Arial" w:hAnsi="Arial" w:cs="Arial"/>
          <w:b/>
          <w:sz w:val="28"/>
          <w:szCs w:val="28"/>
        </w:rPr>
        <w:t xml:space="preserve">in partial fulfilment of the requirements for </w:t>
      </w:r>
    </w:p>
    <w:p w14:paraId="7309589F" w14:textId="3736CFD4" w:rsidR="003A2C23" w:rsidRDefault="003A2C23" w:rsidP="003A2C23">
      <w:pPr>
        <w:spacing w:line="360" w:lineRule="auto"/>
        <w:jc w:val="center"/>
        <w:rPr>
          <w:rFonts w:ascii="Arial" w:hAnsi="Arial" w:cs="Arial"/>
          <w:b/>
          <w:sz w:val="28"/>
          <w:szCs w:val="28"/>
        </w:rPr>
      </w:pPr>
      <w:r>
        <w:rPr>
          <w:rFonts w:ascii="Arial" w:hAnsi="Arial" w:cs="Arial"/>
          <w:b/>
          <w:sz w:val="28"/>
          <w:szCs w:val="28"/>
        </w:rPr>
        <w:t>the Degree of Master of Arts (MA) Education</w:t>
      </w:r>
    </w:p>
    <w:p w14:paraId="67F82F2D" w14:textId="77777777" w:rsidR="003A2C23" w:rsidRDefault="003A2C23" w:rsidP="003A2C23">
      <w:pPr>
        <w:spacing w:line="360" w:lineRule="auto"/>
        <w:jc w:val="center"/>
        <w:rPr>
          <w:rFonts w:ascii="Arial" w:hAnsi="Arial" w:cs="Arial"/>
          <w:b/>
          <w:sz w:val="28"/>
          <w:szCs w:val="28"/>
        </w:rPr>
      </w:pPr>
    </w:p>
    <w:p w14:paraId="4CCFC2DE" w14:textId="24382E51" w:rsidR="003A2C23" w:rsidRDefault="003A2C23" w:rsidP="003A2C23">
      <w:pPr>
        <w:spacing w:line="360" w:lineRule="auto"/>
        <w:jc w:val="center"/>
        <w:rPr>
          <w:rFonts w:ascii="Arial" w:hAnsi="Arial" w:cs="Arial"/>
          <w:b/>
          <w:sz w:val="28"/>
          <w:szCs w:val="28"/>
        </w:rPr>
      </w:pPr>
      <w:r>
        <w:rPr>
          <w:rFonts w:ascii="Arial" w:hAnsi="Arial" w:cs="Arial"/>
          <w:b/>
          <w:sz w:val="28"/>
          <w:szCs w:val="28"/>
        </w:rPr>
        <w:t>Faculty of Education and Communities</w:t>
      </w:r>
    </w:p>
    <w:p w14:paraId="5973AA18" w14:textId="693157E3" w:rsidR="003A2C23" w:rsidRDefault="003A2C23" w:rsidP="003A2C23">
      <w:pPr>
        <w:spacing w:line="360" w:lineRule="auto"/>
        <w:jc w:val="center"/>
        <w:rPr>
          <w:rFonts w:ascii="Arial" w:hAnsi="Arial" w:cs="Arial"/>
          <w:b/>
          <w:sz w:val="28"/>
          <w:szCs w:val="28"/>
        </w:rPr>
      </w:pPr>
      <w:r>
        <w:rPr>
          <w:rFonts w:ascii="Arial" w:hAnsi="Arial" w:cs="Arial"/>
          <w:b/>
          <w:sz w:val="28"/>
          <w:szCs w:val="28"/>
        </w:rPr>
        <w:t>University of Wales Trinity Saint David</w:t>
      </w:r>
    </w:p>
    <w:p w14:paraId="2505A07E" w14:textId="77777777" w:rsidR="003A2C23" w:rsidRDefault="003A2C23" w:rsidP="003A2C23">
      <w:pPr>
        <w:spacing w:line="360" w:lineRule="auto"/>
        <w:jc w:val="center"/>
        <w:rPr>
          <w:rFonts w:ascii="Arial" w:hAnsi="Arial" w:cs="Arial"/>
          <w:b/>
          <w:sz w:val="28"/>
          <w:szCs w:val="28"/>
        </w:rPr>
      </w:pPr>
    </w:p>
    <w:p w14:paraId="63EAD35E" w14:textId="77777777" w:rsidR="003A2C23" w:rsidRDefault="003A2C23" w:rsidP="003A2C23">
      <w:pPr>
        <w:spacing w:line="360" w:lineRule="auto"/>
        <w:jc w:val="center"/>
        <w:rPr>
          <w:rFonts w:ascii="Arial" w:hAnsi="Arial" w:cs="Arial"/>
          <w:b/>
          <w:sz w:val="28"/>
          <w:szCs w:val="28"/>
        </w:rPr>
      </w:pPr>
    </w:p>
    <w:p w14:paraId="42BBB5EF" w14:textId="38F2B75D" w:rsidR="003A2C23" w:rsidRDefault="003A2C23" w:rsidP="003A2C23">
      <w:pPr>
        <w:spacing w:line="360" w:lineRule="auto"/>
        <w:jc w:val="center"/>
        <w:rPr>
          <w:rFonts w:ascii="Arial" w:hAnsi="Arial" w:cs="Arial"/>
          <w:b/>
          <w:sz w:val="28"/>
          <w:szCs w:val="28"/>
        </w:rPr>
      </w:pPr>
      <w:r>
        <w:rPr>
          <w:rFonts w:ascii="Arial" w:hAnsi="Arial" w:cs="Arial"/>
          <w:b/>
          <w:sz w:val="28"/>
          <w:szCs w:val="28"/>
        </w:rPr>
        <w:t>September 2018</w:t>
      </w:r>
    </w:p>
    <w:p w14:paraId="363F642C" w14:textId="77777777" w:rsidR="003A2C23" w:rsidRDefault="003A2C23" w:rsidP="003A2C23">
      <w:pPr>
        <w:spacing w:line="360" w:lineRule="auto"/>
        <w:jc w:val="center"/>
        <w:rPr>
          <w:rFonts w:ascii="Arial" w:hAnsi="Arial" w:cs="Arial"/>
          <w:b/>
          <w:sz w:val="28"/>
          <w:szCs w:val="28"/>
        </w:rPr>
      </w:pPr>
    </w:p>
    <w:p w14:paraId="52713A49" w14:textId="77777777" w:rsidR="003A2C23" w:rsidRDefault="003A2C23" w:rsidP="003A2C23">
      <w:pPr>
        <w:spacing w:line="360" w:lineRule="auto"/>
        <w:jc w:val="center"/>
        <w:rPr>
          <w:rFonts w:ascii="Arial" w:hAnsi="Arial" w:cs="Arial"/>
          <w:b/>
          <w:sz w:val="28"/>
          <w:szCs w:val="28"/>
        </w:rPr>
      </w:pPr>
    </w:p>
    <w:p w14:paraId="5CD5D1A4" w14:textId="77777777" w:rsidR="003A2C23" w:rsidRDefault="003A2C23" w:rsidP="003A2C23">
      <w:pPr>
        <w:spacing w:line="360" w:lineRule="auto"/>
        <w:jc w:val="center"/>
        <w:rPr>
          <w:rFonts w:ascii="Arial" w:hAnsi="Arial" w:cs="Arial"/>
          <w:b/>
          <w:sz w:val="28"/>
          <w:szCs w:val="28"/>
        </w:rPr>
      </w:pPr>
    </w:p>
    <w:p w14:paraId="11D87997" w14:textId="77777777" w:rsidR="003A2C23" w:rsidRDefault="003A2C23" w:rsidP="003A2C23">
      <w:pPr>
        <w:spacing w:line="360" w:lineRule="auto"/>
        <w:jc w:val="center"/>
        <w:rPr>
          <w:rFonts w:ascii="Arial" w:hAnsi="Arial" w:cs="Arial"/>
          <w:b/>
          <w:sz w:val="28"/>
          <w:szCs w:val="28"/>
        </w:rPr>
      </w:pPr>
    </w:p>
    <w:p w14:paraId="38BD56BF" w14:textId="77777777" w:rsidR="003A2C23" w:rsidRDefault="003A2C23" w:rsidP="003A2C23">
      <w:pPr>
        <w:spacing w:line="360" w:lineRule="auto"/>
        <w:jc w:val="center"/>
        <w:rPr>
          <w:rFonts w:ascii="Arial" w:hAnsi="Arial" w:cs="Arial"/>
          <w:b/>
          <w:sz w:val="28"/>
          <w:szCs w:val="28"/>
        </w:rPr>
      </w:pPr>
    </w:p>
    <w:p w14:paraId="52B59C67" w14:textId="77777777" w:rsidR="003A2C23" w:rsidRDefault="003A2C23" w:rsidP="003A2C23">
      <w:pPr>
        <w:spacing w:line="360" w:lineRule="auto"/>
        <w:jc w:val="center"/>
        <w:rPr>
          <w:rFonts w:ascii="Arial" w:hAnsi="Arial" w:cs="Arial"/>
          <w:b/>
          <w:sz w:val="28"/>
          <w:szCs w:val="28"/>
        </w:rPr>
      </w:pPr>
    </w:p>
    <w:p w14:paraId="34B9076E" w14:textId="77777777" w:rsidR="003A2C23" w:rsidRDefault="003A2C23" w:rsidP="003A2C23">
      <w:pPr>
        <w:pStyle w:val="Heading2"/>
        <w:numPr>
          <w:ilvl w:val="0"/>
          <w:numId w:val="0"/>
        </w:numPr>
        <w:rPr>
          <w:szCs w:val="28"/>
        </w:rPr>
      </w:pPr>
    </w:p>
    <w:p w14:paraId="395EC527" w14:textId="77777777" w:rsidR="003A2C23" w:rsidRDefault="003A2C23" w:rsidP="003A2C23">
      <w:pPr>
        <w:pStyle w:val="Heading2"/>
        <w:numPr>
          <w:ilvl w:val="0"/>
          <w:numId w:val="0"/>
        </w:numPr>
        <w:rPr>
          <w:szCs w:val="28"/>
        </w:rPr>
      </w:pPr>
    </w:p>
    <w:p w14:paraId="03BE39DF" w14:textId="77777777" w:rsidR="003A2C23" w:rsidRDefault="003A2C23" w:rsidP="003A2C23">
      <w:pPr>
        <w:pStyle w:val="Heading2"/>
        <w:numPr>
          <w:ilvl w:val="0"/>
          <w:numId w:val="0"/>
        </w:numPr>
        <w:rPr>
          <w:szCs w:val="28"/>
        </w:rPr>
      </w:pPr>
    </w:p>
    <w:p w14:paraId="33BEC52D" w14:textId="77777777" w:rsidR="003A2C23" w:rsidRDefault="003A2C23" w:rsidP="003A2C23">
      <w:pPr>
        <w:pStyle w:val="Heading2"/>
        <w:numPr>
          <w:ilvl w:val="0"/>
          <w:numId w:val="0"/>
        </w:numPr>
        <w:rPr>
          <w:szCs w:val="28"/>
        </w:rPr>
      </w:pPr>
    </w:p>
    <w:p w14:paraId="537FA3BD" w14:textId="3EA91559" w:rsidR="00484478" w:rsidRPr="00106B9A" w:rsidRDefault="00505D00" w:rsidP="003A2C23">
      <w:pPr>
        <w:pStyle w:val="Heading2"/>
        <w:numPr>
          <w:ilvl w:val="0"/>
          <w:numId w:val="0"/>
        </w:numPr>
        <w:rPr>
          <w:szCs w:val="28"/>
        </w:rPr>
      </w:pPr>
      <w:r w:rsidRPr="00106B9A">
        <w:rPr>
          <w:szCs w:val="28"/>
        </w:rPr>
        <w:t>ABSTRACT (200</w:t>
      </w:r>
      <w:r w:rsidR="00484478" w:rsidRPr="00106B9A">
        <w:rPr>
          <w:szCs w:val="28"/>
        </w:rPr>
        <w:t xml:space="preserve"> words)</w:t>
      </w:r>
      <w:r w:rsidRPr="00106B9A">
        <w:rPr>
          <w:szCs w:val="28"/>
        </w:rPr>
        <w:t xml:space="preserve"> at most</w:t>
      </w:r>
      <w:r w:rsidR="003A2C23">
        <w:rPr>
          <w:szCs w:val="28"/>
        </w:rPr>
        <w:t xml:space="preserve"> – single line spacing</w:t>
      </w:r>
    </w:p>
    <w:p w14:paraId="1DB19FC6" w14:textId="77777777" w:rsidR="00DF5829" w:rsidRDefault="00DF5829" w:rsidP="00E509B0">
      <w:pPr>
        <w:spacing w:line="360" w:lineRule="auto"/>
        <w:rPr>
          <w:rFonts w:ascii="Arial" w:hAnsi="Arial" w:cs="Arial"/>
        </w:rPr>
      </w:pPr>
    </w:p>
    <w:p w14:paraId="7F1D3976" w14:textId="77777777" w:rsidR="00E509B0" w:rsidRPr="00106B9A" w:rsidRDefault="00E509B0" w:rsidP="00E509B0">
      <w:pPr>
        <w:spacing w:line="276" w:lineRule="auto"/>
        <w:rPr>
          <w:rFonts w:ascii="Arial" w:hAnsi="Arial" w:cs="Arial"/>
        </w:rPr>
      </w:pPr>
    </w:p>
    <w:p w14:paraId="50999227" w14:textId="69124ABF" w:rsidR="0027384A" w:rsidRDefault="00E509B0" w:rsidP="00E509B0">
      <w:pPr>
        <w:spacing w:line="276" w:lineRule="auto"/>
        <w:rPr>
          <w:rFonts w:ascii="Arial" w:hAnsi="Arial" w:cs="Arial"/>
        </w:rPr>
      </w:pPr>
      <w:r>
        <w:rPr>
          <w:rFonts w:ascii="Arial" w:hAnsi="Arial" w:cs="Arial"/>
        </w:rPr>
        <w:t>This study is endeavoured to explore the views of practitioners with regard to the teaching of phonics and the use of phonic programmes. It particularly was focussed on whether those practitioners who participated felt that the use of multiple phonic programmes simultaneously had any impact on those pupils. A literature review revealed a mixed picture of research as to how best phonics should be taught and in wales particularly, called for greater professional development and knowledge in the area. A case study approach used an anonymous questionnaire and confidential interviews to seek insight into their views in this matter.</w:t>
      </w:r>
    </w:p>
    <w:p w14:paraId="79628BDF" w14:textId="5D0E0D33" w:rsidR="00E509B0" w:rsidRPr="003A2C23" w:rsidRDefault="00E509B0" w:rsidP="00E509B0">
      <w:pPr>
        <w:spacing w:line="276" w:lineRule="auto"/>
        <w:rPr>
          <w:rFonts w:ascii="Arial" w:hAnsi="Arial" w:cs="Arial"/>
        </w:rPr>
      </w:pPr>
      <w:r>
        <w:rPr>
          <w:rFonts w:ascii="Arial" w:hAnsi="Arial" w:cs="Arial"/>
        </w:rPr>
        <w:t>The limitations of the study, particularly the small scale and positionality of the researcher are discussed and recommendations for practice and further research are made.</w:t>
      </w:r>
    </w:p>
    <w:p w14:paraId="3E27F13B" w14:textId="77777777" w:rsidR="0027384A" w:rsidRPr="00106B9A" w:rsidRDefault="0027384A" w:rsidP="00E509B0">
      <w:pPr>
        <w:spacing w:line="360" w:lineRule="auto"/>
      </w:pPr>
    </w:p>
    <w:p w14:paraId="1D5E31B0" w14:textId="77777777" w:rsidR="0027384A" w:rsidRPr="00106B9A" w:rsidRDefault="0027384A" w:rsidP="00E509B0">
      <w:pPr>
        <w:spacing w:line="360" w:lineRule="auto"/>
      </w:pPr>
    </w:p>
    <w:p w14:paraId="41A4EAD4" w14:textId="77777777" w:rsidR="0027384A" w:rsidRDefault="0027384A" w:rsidP="00E509B0">
      <w:pPr>
        <w:spacing w:line="360" w:lineRule="auto"/>
      </w:pPr>
    </w:p>
    <w:p w14:paraId="2CE356C7" w14:textId="77777777" w:rsidR="003A2C23" w:rsidRDefault="003A2C23" w:rsidP="00E509B0">
      <w:pPr>
        <w:spacing w:line="360" w:lineRule="auto"/>
      </w:pPr>
    </w:p>
    <w:p w14:paraId="2884D321" w14:textId="77777777" w:rsidR="003A2C23" w:rsidRDefault="003A2C23" w:rsidP="003A2C23">
      <w:pPr>
        <w:spacing w:line="276" w:lineRule="auto"/>
      </w:pPr>
    </w:p>
    <w:p w14:paraId="0AA473BB" w14:textId="77777777" w:rsidR="003A2C23" w:rsidRDefault="003A2C23" w:rsidP="003A2C23">
      <w:pPr>
        <w:spacing w:line="276" w:lineRule="auto"/>
      </w:pPr>
    </w:p>
    <w:p w14:paraId="61F87F22" w14:textId="77777777" w:rsidR="003A2C23" w:rsidRDefault="003A2C23" w:rsidP="003A2C23">
      <w:pPr>
        <w:spacing w:line="276" w:lineRule="auto"/>
      </w:pPr>
    </w:p>
    <w:p w14:paraId="15323005" w14:textId="77777777" w:rsidR="003A2C23" w:rsidRDefault="003A2C23" w:rsidP="003A2C23">
      <w:pPr>
        <w:spacing w:line="276" w:lineRule="auto"/>
      </w:pPr>
    </w:p>
    <w:p w14:paraId="4168DC2D" w14:textId="77777777" w:rsidR="003A2C23" w:rsidRDefault="003A2C23" w:rsidP="003A2C23">
      <w:pPr>
        <w:spacing w:line="276" w:lineRule="auto"/>
      </w:pPr>
    </w:p>
    <w:p w14:paraId="6ED37234" w14:textId="77777777" w:rsidR="003A2C23" w:rsidRDefault="003A2C23" w:rsidP="003A2C23">
      <w:pPr>
        <w:spacing w:line="276" w:lineRule="auto"/>
      </w:pPr>
    </w:p>
    <w:p w14:paraId="40D11626" w14:textId="77777777" w:rsidR="003A2C23" w:rsidRDefault="003A2C23" w:rsidP="003A2C23">
      <w:pPr>
        <w:spacing w:line="276" w:lineRule="auto"/>
      </w:pPr>
    </w:p>
    <w:p w14:paraId="304B80F4" w14:textId="77777777" w:rsidR="003A2C23" w:rsidRDefault="003A2C23" w:rsidP="003A2C23">
      <w:pPr>
        <w:spacing w:line="276" w:lineRule="auto"/>
      </w:pPr>
    </w:p>
    <w:p w14:paraId="5B9EDF9D" w14:textId="77777777" w:rsidR="003A2C23" w:rsidRDefault="003A2C23" w:rsidP="003A2C23">
      <w:pPr>
        <w:spacing w:line="276" w:lineRule="auto"/>
      </w:pPr>
    </w:p>
    <w:p w14:paraId="78F5751B" w14:textId="77777777" w:rsidR="003A2C23" w:rsidRDefault="003A2C23" w:rsidP="003A2C23">
      <w:pPr>
        <w:spacing w:line="276" w:lineRule="auto"/>
      </w:pPr>
    </w:p>
    <w:p w14:paraId="7B9A7C4C" w14:textId="77777777" w:rsidR="003A2C23" w:rsidRDefault="003A2C23" w:rsidP="003A2C23">
      <w:pPr>
        <w:spacing w:line="276" w:lineRule="auto"/>
      </w:pPr>
    </w:p>
    <w:p w14:paraId="709F7A99" w14:textId="77777777" w:rsidR="003A2C23" w:rsidRDefault="003A2C23" w:rsidP="003A2C23">
      <w:pPr>
        <w:spacing w:line="276" w:lineRule="auto"/>
      </w:pPr>
    </w:p>
    <w:p w14:paraId="312F3DB0" w14:textId="77777777" w:rsidR="003A2C23" w:rsidRDefault="003A2C23" w:rsidP="003A2C23">
      <w:pPr>
        <w:spacing w:line="276" w:lineRule="auto"/>
      </w:pPr>
    </w:p>
    <w:p w14:paraId="7C5E5762" w14:textId="77777777" w:rsidR="003A2C23" w:rsidRDefault="003A2C23" w:rsidP="003A2C23">
      <w:pPr>
        <w:spacing w:line="276" w:lineRule="auto"/>
      </w:pPr>
    </w:p>
    <w:p w14:paraId="4A4B519F" w14:textId="77777777" w:rsidR="003A2C23" w:rsidRDefault="003A2C23" w:rsidP="003A2C23">
      <w:pPr>
        <w:spacing w:line="276" w:lineRule="auto"/>
      </w:pPr>
    </w:p>
    <w:p w14:paraId="468726E4" w14:textId="77777777" w:rsidR="003A2C23" w:rsidRDefault="003A2C23" w:rsidP="003A2C23">
      <w:pPr>
        <w:spacing w:line="276" w:lineRule="auto"/>
      </w:pPr>
    </w:p>
    <w:p w14:paraId="49EBC268" w14:textId="77777777" w:rsidR="003A2C23" w:rsidRDefault="003A2C23" w:rsidP="003A2C23">
      <w:pPr>
        <w:spacing w:line="276" w:lineRule="auto"/>
      </w:pPr>
    </w:p>
    <w:p w14:paraId="748DF7DB" w14:textId="77777777" w:rsidR="003A2C23" w:rsidRDefault="003A2C23" w:rsidP="003A2C23">
      <w:pPr>
        <w:spacing w:line="276" w:lineRule="auto"/>
      </w:pPr>
    </w:p>
    <w:p w14:paraId="056A71DE" w14:textId="77777777" w:rsidR="003A2C23" w:rsidRDefault="003A2C23" w:rsidP="003A2C23">
      <w:pPr>
        <w:spacing w:line="276" w:lineRule="auto"/>
      </w:pPr>
    </w:p>
    <w:p w14:paraId="5F9EF4F0" w14:textId="77777777" w:rsidR="003A2C23" w:rsidRDefault="003A2C23" w:rsidP="003A2C23">
      <w:pPr>
        <w:spacing w:line="276" w:lineRule="auto"/>
      </w:pPr>
    </w:p>
    <w:p w14:paraId="70278A3B" w14:textId="77777777" w:rsidR="003A2C23" w:rsidRDefault="003A2C23" w:rsidP="003A2C23">
      <w:pPr>
        <w:spacing w:line="276" w:lineRule="auto"/>
      </w:pPr>
    </w:p>
    <w:p w14:paraId="37EEDA9E" w14:textId="77777777" w:rsidR="003A2C23" w:rsidRPr="00E509B0" w:rsidRDefault="003A2C23" w:rsidP="003A2C23">
      <w:pPr>
        <w:spacing w:line="276" w:lineRule="auto"/>
        <w:rPr>
          <w:rFonts w:ascii="Arial" w:hAnsi="Arial" w:cs="Arial"/>
        </w:rPr>
      </w:pPr>
    </w:p>
    <w:p w14:paraId="6145A980" w14:textId="71BD30D0" w:rsidR="003A2C23" w:rsidRPr="00E509B0" w:rsidRDefault="00E509B0" w:rsidP="003A2C23">
      <w:pPr>
        <w:spacing w:line="276" w:lineRule="auto"/>
        <w:rPr>
          <w:rFonts w:ascii="Arial" w:hAnsi="Arial" w:cs="Arial"/>
        </w:rPr>
      </w:pPr>
      <w:r w:rsidRPr="00E509B0">
        <w:rPr>
          <w:rFonts w:ascii="Arial" w:hAnsi="Arial" w:cs="Arial"/>
        </w:rPr>
        <w:t xml:space="preserve">SPACE LEFT </w:t>
      </w:r>
      <w:r>
        <w:rPr>
          <w:rFonts w:ascii="Arial" w:hAnsi="Arial" w:cs="Arial"/>
        </w:rPr>
        <w:t>DELIBERATELY FOR DECLARATION AND STATEMENTS</w:t>
      </w:r>
    </w:p>
    <w:p w14:paraId="488485FD" w14:textId="77777777" w:rsidR="003A2C23" w:rsidRPr="00E509B0" w:rsidRDefault="003A2C23" w:rsidP="003A2C23">
      <w:pPr>
        <w:spacing w:line="276" w:lineRule="auto"/>
        <w:rPr>
          <w:rFonts w:ascii="Arial" w:hAnsi="Arial" w:cs="Arial"/>
        </w:rPr>
      </w:pPr>
    </w:p>
    <w:p w14:paraId="1F1529BB" w14:textId="77777777" w:rsidR="003A2C23" w:rsidRDefault="003A2C23" w:rsidP="003A2C23">
      <w:pPr>
        <w:spacing w:line="276" w:lineRule="auto"/>
      </w:pPr>
    </w:p>
    <w:p w14:paraId="09EEB737" w14:textId="77777777" w:rsidR="003A2C23" w:rsidRDefault="003A2C23" w:rsidP="003A2C23">
      <w:pPr>
        <w:spacing w:line="276" w:lineRule="auto"/>
      </w:pPr>
    </w:p>
    <w:p w14:paraId="25F76903" w14:textId="77777777" w:rsidR="003A2C23" w:rsidRDefault="003A2C23" w:rsidP="003A2C23">
      <w:pPr>
        <w:spacing w:line="276" w:lineRule="auto"/>
      </w:pPr>
    </w:p>
    <w:p w14:paraId="1F845C21" w14:textId="77777777" w:rsidR="003A2C23" w:rsidRDefault="003A2C23" w:rsidP="003A2C23">
      <w:pPr>
        <w:spacing w:line="276" w:lineRule="auto"/>
      </w:pPr>
    </w:p>
    <w:p w14:paraId="33CF0EC5" w14:textId="77777777" w:rsidR="003A2C23" w:rsidRDefault="003A2C23" w:rsidP="003A2C23">
      <w:pPr>
        <w:spacing w:line="276" w:lineRule="auto"/>
      </w:pPr>
    </w:p>
    <w:p w14:paraId="2976588F" w14:textId="77777777" w:rsidR="003A2C23" w:rsidRDefault="003A2C23" w:rsidP="003A2C23">
      <w:pPr>
        <w:spacing w:line="276" w:lineRule="auto"/>
      </w:pPr>
    </w:p>
    <w:p w14:paraId="3C303A3E" w14:textId="77777777" w:rsidR="003A2C23" w:rsidRDefault="003A2C23" w:rsidP="003A2C23">
      <w:pPr>
        <w:spacing w:line="276" w:lineRule="auto"/>
      </w:pPr>
    </w:p>
    <w:p w14:paraId="213743A1" w14:textId="77777777" w:rsidR="003A2C23" w:rsidRDefault="003A2C23" w:rsidP="003A2C23">
      <w:pPr>
        <w:spacing w:line="276" w:lineRule="auto"/>
      </w:pPr>
    </w:p>
    <w:p w14:paraId="602A2891" w14:textId="77777777" w:rsidR="003A2C23" w:rsidRDefault="003A2C23" w:rsidP="003A2C23">
      <w:pPr>
        <w:spacing w:line="276" w:lineRule="auto"/>
      </w:pPr>
    </w:p>
    <w:p w14:paraId="4C631B8A" w14:textId="77777777" w:rsidR="003A2C23" w:rsidRDefault="003A2C23" w:rsidP="003A2C23">
      <w:pPr>
        <w:spacing w:line="276" w:lineRule="auto"/>
      </w:pPr>
    </w:p>
    <w:p w14:paraId="1124674F" w14:textId="77777777" w:rsidR="003A2C23" w:rsidRDefault="003A2C23" w:rsidP="003A2C23">
      <w:pPr>
        <w:spacing w:line="276" w:lineRule="auto"/>
      </w:pPr>
    </w:p>
    <w:p w14:paraId="3C9C03F0" w14:textId="77777777" w:rsidR="003A2C23" w:rsidRDefault="003A2C23" w:rsidP="003A2C23">
      <w:pPr>
        <w:spacing w:line="276" w:lineRule="auto"/>
      </w:pPr>
    </w:p>
    <w:p w14:paraId="484FD78B" w14:textId="77777777" w:rsidR="003A2C23" w:rsidRDefault="003A2C23" w:rsidP="003A2C23">
      <w:pPr>
        <w:spacing w:line="276" w:lineRule="auto"/>
      </w:pPr>
    </w:p>
    <w:p w14:paraId="3A0CC2AB" w14:textId="77777777" w:rsidR="003A2C23" w:rsidRDefault="003A2C23" w:rsidP="003A2C23">
      <w:pPr>
        <w:spacing w:line="276" w:lineRule="auto"/>
      </w:pPr>
    </w:p>
    <w:p w14:paraId="1694E56D" w14:textId="77777777" w:rsidR="003A2C23" w:rsidRDefault="003A2C23" w:rsidP="003A2C23">
      <w:pPr>
        <w:spacing w:line="276" w:lineRule="auto"/>
      </w:pPr>
    </w:p>
    <w:p w14:paraId="69324F20" w14:textId="77777777" w:rsidR="003A2C23" w:rsidRDefault="003A2C23" w:rsidP="003A2C23">
      <w:pPr>
        <w:spacing w:line="276" w:lineRule="auto"/>
      </w:pPr>
    </w:p>
    <w:p w14:paraId="4A12783C" w14:textId="77777777" w:rsidR="003A2C23" w:rsidRDefault="003A2C23" w:rsidP="003A2C23">
      <w:pPr>
        <w:spacing w:line="276" w:lineRule="auto"/>
      </w:pPr>
    </w:p>
    <w:p w14:paraId="419B6812" w14:textId="77777777" w:rsidR="003A2C23" w:rsidRPr="00106B9A" w:rsidRDefault="003A2C23" w:rsidP="003A2C23">
      <w:pPr>
        <w:spacing w:line="276" w:lineRule="auto"/>
      </w:pPr>
    </w:p>
    <w:p w14:paraId="6ED1A233" w14:textId="77777777" w:rsidR="0027384A" w:rsidRPr="00106B9A" w:rsidRDefault="0027384A" w:rsidP="003A2C23">
      <w:pPr>
        <w:spacing w:line="276" w:lineRule="auto"/>
      </w:pPr>
    </w:p>
    <w:p w14:paraId="7B4880E6" w14:textId="77777777" w:rsidR="0027384A" w:rsidRPr="00106B9A" w:rsidRDefault="0027384A" w:rsidP="00484478"/>
    <w:p w14:paraId="2785F9DB" w14:textId="77777777" w:rsidR="0027384A" w:rsidRPr="00106B9A" w:rsidRDefault="0027384A" w:rsidP="00484478"/>
    <w:p w14:paraId="59CF1B9A" w14:textId="77777777" w:rsidR="0027384A" w:rsidRPr="00106B9A" w:rsidRDefault="0027384A" w:rsidP="00484478"/>
    <w:p w14:paraId="7962C300" w14:textId="77777777" w:rsidR="0027384A" w:rsidRPr="00106B9A" w:rsidRDefault="0027384A" w:rsidP="00484478"/>
    <w:p w14:paraId="5CDFD1F5" w14:textId="77777777" w:rsidR="0027384A" w:rsidRPr="00106B9A" w:rsidRDefault="0027384A" w:rsidP="00484478"/>
    <w:p w14:paraId="118680B2" w14:textId="77777777" w:rsidR="0027384A" w:rsidRPr="00106B9A" w:rsidRDefault="0027384A" w:rsidP="00484478"/>
    <w:p w14:paraId="7003D439" w14:textId="77777777" w:rsidR="0027384A" w:rsidRPr="00106B9A" w:rsidRDefault="0027384A" w:rsidP="00484478"/>
    <w:p w14:paraId="765BA9F5" w14:textId="77777777" w:rsidR="00DF5829" w:rsidRPr="00106B9A" w:rsidRDefault="00DF5829" w:rsidP="00484478"/>
    <w:p w14:paraId="35941EE8" w14:textId="77777777" w:rsidR="00DF5829" w:rsidRPr="00106B9A" w:rsidRDefault="00DF5829" w:rsidP="00484478"/>
    <w:p w14:paraId="0E726A59" w14:textId="77777777" w:rsidR="00DF5829" w:rsidRPr="00106B9A" w:rsidRDefault="00DF5829" w:rsidP="00484478"/>
    <w:p w14:paraId="5666976C" w14:textId="77777777" w:rsidR="00DF5829" w:rsidRPr="00106B9A" w:rsidRDefault="00DF5829" w:rsidP="00484478"/>
    <w:p w14:paraId="38CBE1D4" w14:textId="77777777" w:rsidR="00DF5829" w:rsidRPr="00106B9A" w:rsidRDefault="00DF5829" w:rsidP="00484478"/>
    <w:p w14:paraId="00A34275" w14:textId="77777777" w:rsidR="00DF5829" w:rsidRPr="00106B9A" w:rsidRDefault="00DF5829" w:rsidP="00484478"/>
    <w:p w14:paraId="12393E13" w14:textId="77777777" w:rsidR="00DF5829" w:rsidRPr="00106B9A" w:rsidRDefault="00DF5829" w:rsidP="00484478"/>
    <w:p w14:paraId="390F21E4" w14:textId="77777777" w:rsidR="00DF5829" w:rsidRPr="00106B9A" w:rsidRDefault="00DF5829" w:rsidP="00484478"/>
    <w:p w14:paraId="1493F5A5" w14:textId="77777777" w:rsidR="00DF5829" w:rsidRDefault="00DF5829" w:rsidP="00484478"/>
    <w:p w14:paraId="668F9D31" w14:textId="77777777" w:rsidR="003A2C23" w:rsidRDefault="003A2C23" w:rsidP="00484478"/>
    <w:p w14:paraId="2E8E559E" w14:textId="77777777" w:rsidR="003A2C23" w:rsidRDefault="003A2C23" w:rsidP="00484478"/>
    <w:p w14:paraId="257748B2" w14:textId="77777777" w:rsidR="003A2C23" w:rsidRDefault="003A2C23" w:rsidP="00484478"/>
    <w:p w14:paraId="4E5220D5" w14:textId="77777777" w:rsidR="003A2C23" w:rsidRDefault="003A2C23" w:rsidP="00484478"/>
    <w:p w14:paraId="3FC2587B" w14:textId="77777777" w:rsidR="003A2C23" w:rsidRDefault="003A2C23" w:rsidP="00484478"/>
    <w:p w14:paraId="1DC93D01" w14:textId="77777777" w:rsidR="003A2C23" w:rsidRDefault="003A2C23" w:rsidP="00484478"/>
    <w:p w14:paraId="6C2C9447" w14:textId="77777777" w:rsidR="003A2C23" w:rsidRDefault="003A2C23" w:rsidP="00484478"/>
    <w:p w14:paraId="1232D64E" w14:textId="77777777" w:rsidR="003A2C23" w:rsidRDefault="003A2C23" w:rsidP="00502902">
      <w:pPr>
        <w:pStyle w:val="Heading2"/>
        <w:numPr>
          <w:ilvl w:val="0"/>
          <w:numId w:val="0"/>
        </w:numPr>
        <w:rPr>
          <w:rFonts w:eastAsia="Times New Roman" w:cs="Times New Roman"/>
          <w:b w:val="0"/>
          <w:color w:val="auto"/>
          <w:sz w:val="24"/>
          <w:szCs w:val="24"/>
        </w:rPr>
      </w:pPr>
    </w:p>
    <w:p w14:paraId="69AA8896" w14:textId="5FA289D6" w:rsidR="0027384A" w:rsidRPr="008036EF" w:rsidRDefault="00484478" w:rsidP="00502902">
      <w:pPr>
        <w:pStyle w:val="Heading2"/>
        <w:numPr>
          <w:ilvl w:val="0"/>
          <w:numId w:val="0"/>
        </w:numPr>
        <w:rPr>
          <w:rFonts w:ascii="Arial" w:hAnsi="Arial" w:cs="Arial"/>
          <w:szCs w:val="28"/>
        </w:rPr>
      </w:pPr>
      <w:r w:rsidRPr="008036EF">
        <w:rPr>
          <w:rFonts w:ascii="Arial" w:hAnsi="Arial" w:cs="Arial"/>
          <w:szCs w:val="28"/>
        </w:rPr>
        <w:t>LIST OF CONTENTS</w:t>
      </w:r>
    </w:p>
    <w:p w14:paraId="4EC07AB8" w14:textId="77777777" w:rsidR="00D80A56" w:rsidRDefault="00D80A56" w:rsidP="003A2C23">
      <w:pPr>
        <w:pStyle w:val="Heading2"/>
        <w:spacing w:before="0" w:line="360" w:lineRule="auto"/>
        <w:rPr>
          <w:rFonts w:ascii="Arial" w:hAnsi="Arial" w:cs="Arial"/>
          <w:b w:val="0"/>
          <w:color w:val="auto"/>
          <w:sz w:val="24"/>
          <w:szCs w:val="24"/>
        </w:rPr>
      </w:pPr>
    </w:p>
    <w:p w14:paraId="1B9D4054" w14:textId="77777777" w:rsidR="003A2C23" w:rsidRPr="003A2C23" w:rsidRDefault="003A2C23" w:rsidP="003A2C23"/>
    <w:p w14:paraId="3F836DE3" w14:textId="514FFE86" w:rsidR="003A2C23" w:rsidRPr="003A2C23" w:rsidRDefault="003A2C23" w:rsidP="003A2C23">
      <w:pPr>
        <w:pStyle w:val="Heading2"/>
        <w:numPr>
          <w:ilvl w:val="0"/>
          <w:numId w:val="0"/>
        </w:numPr>
        <w:spacing w:before="0" w:line="360" w:lineRule="auto"/>
        <w:rPr>
          <w:rFonts w:ascii="Arial" w:hAnsi="Arial" w:cs="Arial"/>
          <w:b w:val="0"/>
          <w:color w:val="auto"/>
          <w:sz w:val="24"/>
          <w:szCs w:val="24"/>
        </w:rPr>
      </w:pPr>
      <w:r w:rsidRPr="003A2C23">
        <w:rPr>
          <w:rFonts w:ascii="Arial" w:hAnsi="Arial" w:cs="Arial"/>
          <w:b w:val="0"/>
          <w:color w:val="auto"/>
          <w:sz w:val="24"/>
          <w:szCs w:val="24"/>
        </w:rPr>
        <w:t xml:space="preserve">List of </w:t>
      </w:r>
      <w:r w:rsidR="008036EF">
        <w:rPr>
          <w:rFonts w:ascii="Arial" w:hAnsi="Arial" w:cs="Arial"/>
          <w:b w:val="0"/>
          <w:color w:val="auto"/>
          <w:sz w:val="24"/>
          <w:szCs w:val="24"/>
        </w:rPr>
        <w:t>figures and appendices</w:t>
      </w:r>
      <w:r w:rsidR="008036EF">
        <w:rPr>
          <w:rFonts w:ascii="Arial" w:hAnsi="Arial" w:cs="Arial"/>
          <w:b w:val="0"/>
          <w:color w:val="auto"/>
          <w:sz w:val="24"/>
          <w:szCs w:val="24"/>
        </w:rPr>
        <w:tab/>
      </w:r>
      <w:r w:rsidR="008036EF">
        <w:rPr>
          <w:rFonts w:ascii="Arial" w:hAnsi="Arial" w:cs="Arial"/>
          <w:b w:val="0"/>
          <w:color w:val="auto"/>
          <w:sz w:val="24"/>
          <w:szCs w:val="24"/>
        </w:rPr>
        <w:tab/>
      </w:r>
      <w:r w:rsidR="008036EF">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t xml:space="preserve">6 </w:t>
      </w:r>
      <w:r w:rsidRPr="003A2C23">
        <w:rPr>
          <w:rFonts w:ascii="Arial" w:hAnsi="Arial" w:cs="Arial"/>
          <w:b w:val="0"/>
          <w:color w:val="auto"/>
          <w:sz w:val="24"/>
          <w:szCs w:val="24"/>
        </w:rPr>
        <w:t>Acknowledgements</w:t>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r>
      <w:r>
        <w:rPr>
          <w:rFonts w:ascii="Arial" w:hAnsi="Arial" w:cs="Arial"/>
          <w:b w:val="0"/>
          <w:color w:val="auto"/>
          <w:sz w:val="24"/>
          <w:szCs w:val="24"/>
        </w:rPr>
        <w:tab/>
        <w:t>6</w:t>
      </w:r>
    </w:p>
    <w:p w14:paraId="3E6C364B" w14:textId="3D6E3421" w:rsidR="003A2C23" w:rsidRDefault="003A2C23" w:rsidP="003A2C23">
      <w:pPr>
        <w:spacing w:line="360" w:lineRule="auto"/>
        <w:rPr>
          <w:rFonts w:ascii="Arial" w:hAnsi="Arial" w:cs="Arial"/>
        </w:rPr>
      </w:pPr>
      <w:r>
        <w:rPr>
          <w:rFonts w:ascii="Arial" w:hAnsi="Arial" w:cs="Arial"/>
        </w:rPr>
        <w:t>Glossary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14:paraId="6BFA94B2" w14:textId="77777777" w:rsidR="003A2C23" w:rsidRPr="003A2C23" w:rsidRDefault="003A2C23" w:rsidP="003A2C23">
      <w:pPr>
        <w:spacing w:line="360" w:lineRule="auto"/>
        <w:rPr>
          <w:rFonts w:ascii="Arial" w:hAnsi="Arial" w:cs="Arial"/>
        </w:rPr>
      </w:pPr>
    </w:p>
    <w:p w14:paraId="52F19F80" w14:textId="268AFF3B" w:rsidR="0027384A" w:rsidRDefault="0027384A" w:rsidP="00D80A56">
      <w:pPr>
        <w:pStyle w:val="Heading2"/>
        <w:spacing w:before="0" w:line="360" w:lineRule="auto"/>
        <w:rPr>
          <w:rFonts w:ascii="Arial" w:hAnsi="Arial" w:cs="Arial"/>
          <w:b w:val="0"/>
          <w:color w:val="auto"/>
          <w:sz w:val="24"/>
          <w:szCs w:val="24"/>
          <w:u w:val="single"/>
        </w:rPr>
      </w:pPr>
      <w:r w:rsidRPr="00106B9A">
        <w:rPr>
          <w:rFonts w:ascii="Arial" w:hAnsi="Arial" w:cs="Arial"/>
          <w:b w:val="0"/>
          <w:color w:val="auto"/>
          <w:sz w:val="24"/>
          <w:szCs w:val="24"/>
          <w:u w:val="single"/>
        </w:rPr>
        <w:t>Chapter 1: Introduction</w:t>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r>
      <w:r w:rsidR="003A2C23">
        <w:rPr>
          <w:rFonts w:ascii="Arial" w:hAnsi="Arial" w:cs="Arial"/>
          <w:b w:val="0"/>
          <w:color w:val="auto"/>
          <w:sz w:val="24"/>
          <w:szCs w:val="24"/>
        </w:rPr>
        <w:tab/>
        <w:t>8</w:t>
      </w:r>
    </w:p>
    <w:p w14:paraId="55F44FDB" w14:textId="77777777" w:rsidR="003A2C23" w:rsidRPr="003A2C23" w:rsidRDefault="003A2C23" w:rsidP="003A2C23"/>
    <w:p w14:paraId="58846B9B" w14:textId="3A77F1FB" w:rsidR="0027384A" w:rsidRPr="00106B9A" w:rsidRDefault="0027384A" w:rsidP="00D80A56">
      <w:pPr>
        <w:pStyle w:val="ListParagraph"/>
        <w:numPr>
          <w:ilvl w:val="1"/>
          <w:numId w:val="13"/>
        </w:numPr>
        <w:spacing w:line="360" w:lineRule="auto"/>
        <w:rPr>
          <w:rFonts w:ascii="Arial" w:hAnsi="Arial" w:cs="Arial"/>
        </w:rPr>
      </w:pPr>
      <w:r w:rsidRPr="00106B9A">
        <w:rPr>
          <w:rFonts w:ascii="Arial" w:hAnsi="Arial" w:cs="Arial"/>
        </w:rPr>
        <w:t>Setting the Scene</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8</w:t>
      </w:r>
    </w:p>
    <w:p w14:paraId="628CD2E6" w14:textId="742E9786" w:rsidR="0027384A" w:rsidRPr="00106B9A" w:rsidRDefault="0027384A" w:rsidP="00D80A56">
      <w:pPr>
        <w:pStyle w:val="ListParagraph"/>
        <w:numPr>
          <w:ilvl w:val="1"/>
          <w:numId w:val="13"/>
        </w:numPr>
        <w:spacing w:line="360" w:lineRule="auto"/>
        <w:rPr>
          <w:rFonts w:ascii="Arial" w:hAnsi="Arial" w:cs="Arial"/>
        </w:rPr>
      </w:pPr>
      <w:r w:rsidRPr="00106B9A">
        <w:rPr>
          <w:rFonts w:ascii="Arial" w:hAnsi="Arial" w:cs="Arial"/>
        </w:rPr>
        <w:t>Rationale for Investigation</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10</w:t>
      </w:r>
    </w:p>
    <w:p w14:paraId="6BC194D8" w14:textId="4B865C9F" w:rsidR="0027384A" w:rsidRPr="00106B9A" w:rsidRDefault="0027384A" w:rsidP="00D80A56">
      <w:pPr>
        <w:pStyle w:val="ListParagraph"/>
        <w:numPr>
          <w:ilvl w:val="1"/>
          <w:numId w:val="13"/>
        </w:numPr>
        <w:spacing w:line="360" w:lineRule="auto"/>
        <w:rPr>
          <w:rFonts w:ascii="Arial" w:hAnsi="Arial" w:cs="Arial"/>
        </w:rPr>
      </w:pPr>
      <w:r w:rsidRPr="00106B9A">
        <w:rPr>
          <w:rFonts w:ascii="Arial" w:hAnsi="Arial" w:cs="Arial"/>
        </w:rPr>
        <w:t>Objectives of the Investigation</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11</w:t>
      </w:r>
    </w:p>
    <w:p w14:paraId="424B373C" w14:textId="7C9C22E3" w:rsidR="00DF5829" w:rsidRDefault="0027384A" w:rsidP="00D80A56">
      <w:pPr>
        <w:pStyle w:val="ListParagraph"/>
        <w:numPr>
          <w:ilvl w:val="1"/>
          <w:numId w:val="13"/>
        </w:numPr>
        <w:spacing w:line="360" w:lineRule="auto"/>
        <w:rPr>
          <w:rFonts w:ascii="Arial" w:hAnsi="Arial" w:cs="Arial"/>
        </w:rPr>
      </w:pPr>
      <w:r w:rsidRPr="00106B9A">
        <w:rPr>
          <w:rFonts w:ascii="Arial" w:hAnsi="Arial" w:cs="Arial"/>
        </w:rPr>
        <w:t>General Research Hypothesis</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12</w:t>
      </w:r>
    </w:p>
    <w:p w14:paraId="0BF16B21" w14:textId="77777777" w:rsidR="003A2C23" w:rsidRPr="00106B9A" w:rsidRDefault="003A2C23" w:rsidP="003A2C23">
      <w:pPr>
        <w:pStyle w:val="ListParagraph"/>
        <w:spacing w:line="360" w:lineRule="auto"/>
        <w:ind w:left="1320"/>
        <w:rPr>
          <w:rFonts w:ascii="Arial" w:hAnsi="Arial" w:cs="Arial"/>
        </w:rPr>
      </w:pPr>
    </w:p>
    <w:p w14:paraId="5B0E941C" w14:textId="0CF36A96" w:rsidR="0027384A" w:rsidRPr="003A2C23" w:rsidRDefault="0027384A" w:rsidP="00D80A56">
      <w:pPr>
        <w:spacing w:line="360" w:lineRule="auto"/>
        <w:rPr>
          <w:rFonts w:ascii="Arial" w:hAnsi="Arial" w:cs="Arial"/>
        </w:rPr>
      </w:pPr>
      <w:r w:rsidRPr="00106B9A">
        <w:rPr>
          <w:rFonts w:ascii="Arial" w:hAnsi="Arial" w:cs="Arial"/>
          <w:u w:val="single"/>
        </w:rPr>
        <w:t>Chapter 2: Review of Literature</w:t>
      </w:r>
      <w:r w:rsidR="00B84564" w:rsidRPr="00106B9A">
        <w:rPr>
          <w:rFonts w:ascii="Arial" w:hAnsi="Arial" w:cs="Arial"/>
          <w:u w:val="single"/>
        </w:rPr>
        <w:t xml:space="preserve"> </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13</w:t>
      </w:r>
    </w:p>
    <w:p w14:paraId="18A85EA0" w14:textId="77777777" w:rsidR="003A2C23" w:rsidRPr="00106B9A" w:rsidRDefault="003A2C23" w:rsidP="00D80A56">
      <w:pPr>
        <w:spacing w:line="360" w:lineRule="auto"/>
        <w:rPr>
          <w:rFonts w:ascii="Arial" w:hAnsi="Arial" w:cs="Arial"/>
          <w:u w:val="single"/>
        </w:rPr>
      </w:pPr>
    </w:p>
    <w:p w14:paraId="2A5CF262" w14:textId="714CA361" w:rsidR="0027384A" w:rsidRPr="00106B9A" w:rsidRDefault="002F453B" w:rsidP="00D80A56">
      <w:pPr>
        <w:spacing w:line="360" w:lineRule="auto"/>
        <w:rPr>
          <w:rFonts w:ascii="Arial" w:hAnsi="Arial" w:cs="Arial"/>
        </w:rPr>
      </w:pPr>
      <w:r w:rsidRPr="00106B9A">
        <w:rPr>
          <w:rFonts w:ascii="Arial" w:hAnsi="Arial" w:cs="Arial"/>
        </w:rPr>
        <w:t xml:space="preserve">              2.1 Introduction</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13</w:t>
      </w:r>
    </w:p>
    <w:p w14:paraId="762C3E57" w14:textId="2424A47F" w:rsidR="002F453B" w:rsidRPr="00106B9A" w:rsidRDefault="00261501" w:rsidP="00D80A56">
      <w:pPr>
        <w:spacing w:line="360" w:lineRule="auto"/>
        <w:rPr>
          <w:rFonts w:ascii="Arial" w:hAnsi="Arial" w:cs="Arial"/>
        </w:rPr>
      </w:pPr>
      <w:r>
        <w:rPr>
          <w:rFonts w:ascii="Arial" w:hAnsi="Arial" w:cs="Arial"/>
        </w:rPr>
        <w:t xml:space="preserve">              2.2 The Phonics D</w:t>
      </w:r>
      <w:r w:rsidR="002F453B" w:rsidRPr="00106B9A">
        <w:rPr>
          <w:rFonts w:ascii="Arial" w:hAnsi="Arial" w:cs="Arial"/>
        </w:rPr>
        <w:t>ebate</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Pr>
          <w:rFonts w:ascii="Arial" w:hAnsi="Arial" w:cs="Arial"/>
        </w:rPr>
        <w:tab/>
      </w:r>
      <w:r w:rsidR="003A2C23">
        <w:rPr>
          <w:rFonts w:ascii="Arial" w:hAnsi="Arial" w:cs="Arial"/>
        </w:rPr>
        <w:t>13</w:t>
      </w:r>
    </w:p>
    <w:p w14:paraId="1A6073A3" w14:textId="2CC7511D" w:rsidR="002F453B" w:rsidRPr="00106B9A" w:rsidRDefault="00261501" w:rsidP="00D80A56">
      <w:pPr>
        <w:spacing w:line="360" w:lineRule="auto"/>
        <w:ind w:firstLine="720"/>
        <w:rPr>
          <w:rFonts w:ascii="Arial" w:hAnsi="Arial" w:cs="Arial"/>
        </w:rPr>
      </w:pPr>
      <w:r>
        <w:rPr>
          <w:rFonts w:ascii="Arial" w:hAnsi="Arial" w:cs="Arial"/>
        </w:rPr>
        <w:t xml:space="preserve">   2.3 Policy and Practice of Teaching P</w:t>
      </w:r>
      <w:r w:rsidR="002F453B" w:rsidRPr="00106B9A">
        <w:rPr>
          <w:rFonts w:ascii="Arial" w:hAnsi="Arial" w:cs="Arial"/>
        </w:rPr>
        <w:t>honics in Wales</w:t>
      </w:r>
      <w:r>
        <w:rPr>
          <w:rFonts w:ascii="Arial" w:hAnsi="Arial" w:cs="Arial"/>
        </w:rPr>
        <w:tab/>
      </w:r>
      <w:r w:rsidR="003A2C23">
        <w:rPr>
          <w:rFonts w:ascii="Arial" w:hAnsi="Arial" w:cs="Arial"/>
        </w:rPr>
        <w:t xml:space="preserve">          </w:t>
      </w:r>
      <w:r>
        <w:rPr>
          <w:rFonts w:ascii="Arial" w:hAnsi="Arial" w:cs="Arial"/>
        </w:rPr>
        <w:tab/>
      </w:r>
      <w:r w:rsidR="003A2C23">
        <w:rPr>
          <w:rFonts w:ascii="Arial" w:hAnsi="Arial" w:cs="Arial"/>
        </w:rPr>
        <w:t>17</w:t>
      </w:r>
    </w:p>
    <w:p w14:paraId="34D9A262" w14:textId="38BC3DF5" w:rsidR="002F453B" w:rsidRPr="00106B9A" w:rsidRDefault="00261501" w:rsidP="003A2C23">
      <w:pPr>
        <w:spacing w:line="360" w:lineRule="auto"/>
        <w:ind w:firstLine="720"/>
        <w:rPr>
          <w:rFonts w:ascii="Arial" w:hAnsi="Arial" w:cs="Arial"/>
        </w:rPr>
      </w:pPr>
      <w:r>
        <w:rPr>
          <w:rFonts w:ascii="Arial" w:hAnsi="Arial" w:cs="Arial"/>
        </w:rPr>
        <w:t xml:space="preserve">   2.4 Practitioner V</w:t>
      </w:r>
      <w:r w:rsidR="002F453B" w:rsidRPr="00106B9A">
        <w:rPr>
          <w:rFonts w:ascii="Arial" w:hAnsi="Arial" w:cs="Arial"/>
        </w:rPr>
        <w:t>iews</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Pr>
          <w:rFonts w:ascii="Arial" w:hAnsi="Arial" w:cs="Arial"/>
        </w:rPr>
        <w:tab/>
      </w:r>
      <w:r w:rsidR="003A2C23">
        <w:rPr>
          <w:rFonts w:ascii="Arial" w:hAnsi="Arial" w:cs="Arial"/>
        </w:rPr>
        <w:t>20</w:t>
      </w:r>
      <w:r w:rsidR="003A2C23">
        <w:rPr>
          <w:rFonts w:ascii="Arial" w:hAnsi="Arial" w:cs="Arial"/>
        </w:rPr>
        <w:tab/>
      </w:r>
      <w:r w:rsidR="003A2C23">
        <w:rPr>
          <w:rFonts w:ascii="Arial" w:hAnsi="Arial" w:cs="Arial"/>
        </w:rPr>
        <w:tab/>
      </w:r>
      <w:r>
        <w:rPr>
          <w:rFonts w:ascii="Arial" w:hAnsi="Arial" w:cs="Arial"/>
        </w:rPr>
        <w:t xml:space="preserve">   2.5 The R</w:t>
      </w:r>
      <w:r w:rsidR="002F453B" w:rsidRPr="00106B9A">
        <w:rPr>
          <w:rFonts w:ascii="Arial" w:hAnsi="Arial" w:cs="Arial"/>
        </w:rPr>
        <w:t>ole of</w:t>
      </w:r>
      <w:r>
        <w:rPr>
          <w:rFonts w:ascii="Arial" w:hAnsi="Arial" w:cs="Arial"/>
        </w:rPr>
        <w:t xml:space="preserve"> Phonic Programmes and I</w:t>
      </w:r>
      <w:r w:rsidR="002F453B" w:rsidRPr="00106B9A">
        <w:rPr>
          <w:rFonts w:ascii="Arial" w:hAnsi="Arial" w:cs="Arial"/>
        </w:rPr>
        <w:t>nterventions</w:t>
      </w:r>
      <w:r w:rsidR="003A2C23">
        <w:rPr>
          <w:rFonts w:ascii="Arial" w:hAnsi="Arial" w:cs="Arial"/>
        </w:rPr>
        <w:tab/>
        <w:t xml:space="preserve">          </w:t>
      </w:r>
      <w:r>
        <w:rPr>
          <w:rFonts w:ascii="Arial" w:hAnsi="Arial" w:cs="Arial"/>
        </w:rPr>
        <w:tab/>
      </w:r>
      <w:r w:rsidR="003A2C23">
        <w:rPr>
          <w:rFonts w:ascii="Arial" w:hAnsi="Arial" w:cs="Arial"/>
        </w:rPr>
        <w:t>21</w:t>
      </w:r>
    </w:p>
    <w:p w14:paraId="5A92DD80" w14:textId="28A1B5CC" w:rsidR="00DF5829" w:rsidRDefault="00261501" w:rsidP="00D80A56">
      <w:pPr>
        <w:tabs>
          <w:tab w:val="left" w:pos="-720"/>
        </w:tabs>
        <w:suppressAutoHyphens/>
        <w:spacing w:line="360" w:lineRule="auto"/>
        <w:rPr>
          <w:rStyle w:val="text"/>
          <w:rFonts w:ascii="Arial" w:hAnsi="Arial" w:cs="Arial"/>
          <w:spacing w:val="-2"/>
        </w:rPr>
      </w:pPr>
      <w:r>
        <w:rPr>
          <w:rFonts w:ascii="Arial" w:hAnsi="Arial" w:cs="Arial"/>
        </w:rPr>
        <w:tab/>
        <w:t xml:space="preserve">   2.6 Summaries of the Key P</w:t>
      </w:r>
      <w:r w:rsidR="002F453B" w:rsidRPr="00106B9A">
        <w:rPr>
          <w:rFonts w:ascii="Arial" w:hAnsi="Arial" w:cs="Arial"/>
        </w:rPr>
        <w:t>oints</w:t>
      </w:r>
      <w:r w:rsidR="002F453B" w:rsidRPr="00106B9A">
        <w:rPr>
          <w:rStyle w:val="text"/>
          <w:rFonts w:ascii="Arial" w:hAnsi="Arial" w:cs="Arial"/>
          <w:spacing w:val="-2"/>
        </w:rPr>
        <w:t xml:space="preserve"> </w:t>
      </w:r>
      <w:r w:rsidR="003A2C23">
        <w:rPr>
          <w:rStyle w:val="text"/>
          <w:rFonts w:ascii="Arial" w:hAnsi="Arial" w:cs="Arial"/>
          <w:spacing w:val="-2"/>
        </w:rPr>
        <w:tab/>
      </w:r>
      <w:r w:rsidR="003A2C23">
        <w:rPr>
          <w:rStyle w:val="text"/>
          <w:rFonts w:ascii="Arial" w:hAnsi="Arial" w:cs="Arial"/>
          <w:spacing w:val="-2"/>
        </w:rPr>
        <w:tab/>
      </w:r>
      <w:r w:rsidR="003A2C23">
        <w:rPr>
          <w:rStyle w:val="text"/>
          <w:rFonts w:ascii="Arial" w:hAnsi="Arial" w:cs="Arial"/>
          <w:spacing w:val="-2"/>
        </w:rPr>
        <w:tab/>
      </w:r>
      <w:r w:rsidR="003A2C23">
        <w:rPr>
          <w:rStyle w:val="text"/>
          <w:rFonts w:ascii="Arial" w:hAnsi="Arial" w:cs="Arial"/>
          <w:spacing w:val="-2"/>
        </w:rPr>
        <w:tab/>
        <w:t xml:space="preserve">          </w:t>
      </w:r>
      <w:r>
        <w:rPr>
          <w:rStyle w:val="text"/>
          <w:rFonts w:ascii="Arial" w:hAnsi="Arial" w:cs="Arial"/>
          <w:spacing w:val="-2"/>
        </w:rPr>
        <w:tab/>
      </w:r>
      <w:r w:rsidR="003A2C23">
        <w:rPr>
          <w:rStyle w:val="text"/>
          <w:rFonts w:ascii="Arial" w:hAnsi="Arial" w:cs="Arial"/>
          <w:spacing w:val="-2"/>
        </w:rPr>
        <w:t>24</w:t>
      </w:r>
    </w:p>
    <w:p w14:paraId="47A7781A" w14:textId="77777777" w:rsidR="003A2C23" w:rsidRPr="00106B9A" w:rsidRDefault="003A2C23" w:rsidP="00D80A56">
      <w:pPr>
        <w:tabs>
          <w:tab w:val="left" w:pos="-720"/>
        </w:tabs>
        <w:suppressAutoHyphens/>
        <w:spacing w:line="360" w:lineRule="auto"/>
        <w:rPr>
          <w:rFonts w:ascii="Arial" w:hAnsi="Arial" w:cs="Arial"/>
          <w:spacing w:val="-2"/>
        </w:rPr>
      </w:pPr>
    </w:p>
    <w:p w14:paraId="6F845927" w14:textId="5EC82C1F" w:rsidR="0027384A" w:rsidRPr="003A2C23" w:rsidRDefault="0027384A" w:rsidP="00D80A56">
      <w:pPr>
        <w:spacing w:line="360" w:lineRule="auto"/>
        <w:rPr>
          <w:rFonts w:ascii="Arial" w:hAnsi="Arial" w:cs="Arial"/>
        </w:rPr>
      </w:pPr>
      <w:r w:rsidRPr="00106B9A">
        <w:rPr>
          <w:rFonts w:ascii="Arial" w:hAnsi="Arial" w:cs="Arial"/>
          <w:u w:val="single"/>
        </w:rPr>
        <w:t>Chapter 3: Methodology</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sidR="00261501">
        <w:rPr>
          <w:rFonts w:ascii="Arial" w:hAnsi="Arial" w:cs="Arial"/>
        </w:rPr>
        <w:tab/>
      </w:r>
      <w:r w:rsidR="003A2C23">
        <w:rPr>
          <w:rFonts w:ascii="Arial" w:hAnsi="Arial" w:cs="Arial"/>
        </w:rPr>
        <w:t>29</w:t>
      </w:r>
    </w:p>
    <w:p w14:paraId="0E42E058" w14:textId="77777777" w:rsidR="003A2C23" w:rsidRPr="00106B9A" w:rsidRDefault="003A2C23" w:rsidP="00D80A56">
      <w:pPr>
        <w:spacing w:line="360" w:lineRule="auto"/>
        <w:rPr>
          <w:rFonts w:ascii="Arial" w:hAnsi="Arial" w:cs="Arial"/>
          <w:u w:val="single"/>
        </w:rPr>
      </w:pPr>
    </w:p>
    <w:p w14:paraId="6618C47C" w14:textId="4051995F" w:rsidR="0027384A" w:rsidRDefault="00261501" w:rsidP="00D80A56">
      <w:pPr>
        <w:pStyle w:val="ListParagraph"/>
        <w:spacing w:line="360" w:lineRule="auto"/>
        <w:ind w:left="400"/>
        <w:rPr>
          <w:rFonts w:ascii="Arial" w:hAnsi="Arial" w:cs="Arial"/>
        </w:rPr>
      </w:pPr>
      <w:r>
        <w:rPr>
          <w:rFonts w:ascii="Arial" w:hAnsi="Arial" w:cs="Arial"/>
        </w:rPr>
        <w:t xml:space="preserve">        3.1 Research Design</w:t>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r>
      <w:r w:rsidR="003A2C23">
        <w:rPr>
          <w:rFonts w:ascii="Arial" w:hAnsi="Arial" w:cs="Arial"/>
        </w:rPr>
        <w:tab/>
        <w:t xml:space="preserve">         </w:t>
      </w:r>
      <w:r>
        <w:rPr>
          <w:rFonts w:ascii="Arial" w:hAnsi="Arial" w:cs="Arial"/>
        </w:rPr>
        <w:tab/>
      </w:r>
      <w:r w:rsidR="003A2C23">
        <w:rPr>
          <w:rFonts w:ascii="Arial" w:hAnsi="Arial" w:cs="Arial"/>
        </w:rPr>
        <w:t>29</w:t>
      </w:r>
    </w:p>
    <w:p w14:paraId="1FA584BA" w14:textId="1575B1DF" w:rsidR="00261501" w:rsidRDefault="00261501" w:rsidP="00261501">
      <w:pPr>
        <w:spacing w:line="360" w:lineRule="auto"/>
        <w:rPr>
          <w:rFonts w:ascii="Arial" w:hAnsi="Arial" w:cs="Arial"/>
        </w:rPr>
      </w:pPr>
      <w:r>
        <w:rPr>
          <w:rFonts w:ascii="Arial" w:hAnsi="Arial" w:cs="Arial"/>
        </w:rPr>
        <w:t xml:space="preserve">              </w:t>
      </w:r>
      <w:r w:rsidR="0027384A" w:rsidRPr="00261501">
        <w:rPr>
          <w:rFonts w:ascii="Arial" w:hAnsi="Arial" w:cs="Arial"/>
        </w:rPr>
        <w:t xml:space="preserve">3.2 </w:t>
      </w:r>
      <w:r>
        <w:rPr>
          <w:rFonts w:ascii="Arial" w:hAnsi="Arial" w:cs="Arial"/>
        </w:rPr>
        <w:t>Participant Sampling</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30</w:t>
      </w:r>
    </w:p>
    <w:p w14:paraId="4F485622" w14:textId="436A494C" w:rsidR="00DF5829" w:rsidRDefault="00261501" w:rsidP="00261501">
      <w:pPr>
        <w:spacing w:line="360" w:lineRule="auto"/>
        <w:ind w:firstLine="720"/>
        <w:rPr>
          <w:rFonts w:ascii="Arial" w:hAnsi="Arial" w:cs="Arial"/>
        </w:rPr>
      </w:pPr>
      <w:r>
        <w:rPr>
          <w:rFonts w:ascii="Arial" w:hAnsi="Arial" w:cs="Arial"/>
        </w:rPr>
        <w:t xml:space="preserve">   3.3 </w:t>
      </w:r>
      <w:r w:rsidR="0027384A" w:rsidRPr="00261501">
        <w:rPr>
          <w:rFonts w:ascii="Arial" w:hAnsi="Arial" w:cs="Arial"/>
        </w:rPr>
        <w:t>Ethical Considerations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31</w:t>
      </w:r>
    </w:p>
    <w:p w14:paraId="4FABD81A" w14:textId="22CD8507" w:rsidR="00261501" w:rsidRDefault="00261501" w:rsidP="00261501">
      <w:pPr>
        <w:spacing w:line="360" w:lineRule="auto"/>
        <w:ind w:firstLine="720"/>
        <w:rPr>
          <w:rFonts w:ascii="Arial" w:hAnsi="Arial" w:cs="Arial"/>
        </w:rPr>
      </w:pPr>
      <w:r>
        <w:rPr>
          <w:rFonts w:ascii="Arial" w:hAnsi="Arial" w:cs="Arial"/>
        </w:rPr>
        <w:t xml:space="preserve">   3.4 Data Collection and Analysis</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31</w:t>
      </w:r>
      <w:r>
        <w:rPr>
          <w:rFonts w:ascii="Arial" w:hAnsi="Arial" w:cs="Arial"/>
        </w:rPr>
        <w:tab/>
      </w:r>
    </w:p>
    <w:p w14:paraId="57387AC8" w14:textId="7F218F05" w:rsidR="00261501" w:rsidRDefault="00261501" w:rsidP="00261501">
      <w:pPr>
        <w:spacing w:line="360" w:lineRule="auto"/>
        <w:ind w:firstLine="720"/>
        <w:rPr>
          <w:rFonts w:ascii="Arial" w:hAnsi="Arial" w:cs="Arial"/>
        </w:rPr>
      </w:pPr>
      <w:r>
        <w:rPr>
          <w:rFonts w:ascii="Arial" w:hAnsi="Arial" w:cs="Arial"/>
        </w:rPr>
        <w:t xml:space="preserve">   3.5 Procedure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34</w:t>
      </w:r>
    </w:p>
    <w:p w14:paraId="403C8129" w14:textId="556CB27A" w:rsidR="00261501" w:rsidRDefault="00261501" w:rsidP="00261501">
      <w:pPr>
        <w:spacing w:line="360" w:lineRule="auto"/>
        <w:ind w:firstLine="720"/>
        <w:rPr>
          <w:rFonts w:ascii="Arial" w:hAnsi="Arial" w:cs="Arial"/>
        </w:rPr>
      </w:pPr>
      <w:r>
        <w:rPr>
          <w:rFonts w:ascii="Arial" w:hAnsi="Arial" w:cs="Arial"/>
        </w:rPr>
        <w:t xml:space="preserve">   </w:t>
      </w:r>
    </w:p>
    <w:p w14:paraId="48020198" w14:textId="77777777" w:rsidR="00261501" w:rsidRDefault="00261501" w:rsidP="00261501">
      <w:pPr>
        <w:spacing w:line="360" w:lineRule="auto"/>
        <w:ind w:firstLine="720"/>
        <w:rPr>
          <w:rFonts w:ascii="Arial" w:hAnsi="Arial" w:cs="Arial"/>
        </w:rPr>
      </w:pPr>
    </w:p>
    <w:p w14:paraId="021FAF2E" w14:textId="77777777" w:rsidR="00261501" w:rsidRPr="00261501" w:rsidRDefault="00261501" w:rsidP="00261501">
      <w:pPr>
        <w:spacing w:line="360" w:lineRule="auto"/>
        <w:ind w:firstLine="720"/>
        <w:rPr>
          <w:rFonts w:ascii="Arial" w:hAnsi="Arial" w:cs="Arial"/>
        </w:rPr>
      </w:pPr>
    </w:p>
    <w:p w14:paraId="4EB1DB9C" w14:textId="77777777" w:rsidR="003A2C23" w:rsidRPr="00106B9A" w:rsidRDefault="003A2C23" w:rsidP="00D80A56">
      <w:pPr>
        <w:pStyle w:val="ListParagraph"/>
        <w:spacing w:line="360" w:lineRule="auto"/>
        <w:ind w:left="400"/>
        <w:rPr>
          <w:rFonts w:ascii="Arial" w:hAnsi="Arial" w:cs="Arial"/>
        </w:rPr>
      </w:pPr>
    </w:p>
    <w:p w14:paraId="75272A18" w14:textId="77777777" w:rsidR="00154620" w:rsidRDefault="00154620" w:rsidP="00D80A56">
      <w:pPr>
        <w:spacing w:line="360" w:lineRule="auto"/>
        <w:rPr>
          <w:rFonts w:ascii="Arial" w:hAnsi="Arial" w:cs="Arial"/>
          <w:u w:val="single"/>
        </w:rPr>
      </w:pPr>
    </w:p>
    <w:p w14:paraId="1D4076E4" w14:textId="7D2C0905" w:rsidR="0027384A" w:rsidRPr="00154620" w:rsidRDefault="0027384A" w:rsidP="00D80A56">
      <w:pPr>
        <w:spacing w:line="360" w:lineRule="auto"/>
        <w:rPr>
          <w:rFonts w:ascii="Arial" w:hAnsi="Arial" w:cs="Arial"/>
        </w:rPr>
      </w:pPr>
      <w:r w:rsidRPr="00106B9A">
        <w:rPr>
          <w:rFonts w:ascii="Arial" w:hAnsi="Arial" w:cs="Arial"/>
          <w:u w:val="single"/>
        </w:rPr>
        <w:t xml:space="preserve">Chapter 4: </w:t>
      </w:r>
      <w:r w:rsidR="00EB7C6E">
        <w:rPr>
          <w:rFonts w:ascii="Arial" w:hAnsi="Arial" w:cs="Arial"/>
          <w:u w:val="single"/>
        </w:rPr>
        <w:t xml:space="preserve">Presentation of </w:t>
      </w:r>
      <w:r w:rsidRPr="00106B9A">
        <w:rPr>
          <w:rFonts w:ascii="Arial" w:hAnsi="Arial" w:cs="Arial"/>
          <w:u w:val="single"/>
        </w:rPr>
        <w:t>Findings</w:t>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t>37</w:t>
      </w:r>
    </w:p>
    <w:p w14:paraId="36A536A2" w14:textId="77777777" w:rsidR="003A2C23" w:rsidRPr="00106B9A" w:rsidRDefault="003A2C23" w:rsidP="00D80A56">
      <w:pPr>
        <w:spacing w:line="360" w:lineRule="auto"/>
        <w:rPr>
          <w:rFonts w:ascii="Arial" w:hAnsi="Arial" w:cs="Arial"/>
          <w:u w:val="single"/>
        </w:rPr>
      </w:pPr>
    </w:p>
    <w:p w14:paraId="06416204" w14:textId="2C12B26B" w:rsidR="0027384A" w:rsidRPr="00106B9A" w:rsidRDefault="0027384A" w:rsidP="00D80A56">
      <w:pPr>
        <w:spacing w:line="360" w:lineRule="auto"/>
        <w:rPr>
          <w:rFonts w:ascii="Arial" w:hAnsi="Arial" w:cs="Arial"/>
        </w:rPr>
      </w:pPr>
      <w:r w:rsidRPr="00106B9A">
        <w:rPr>
          <w:rFonts w:ascii="Arial" w:hAnsi="Arial" w:cs="Arial"/>
        </w:rPr>
        <w:tab/>
        <w:t xml:space="preserve">   4.1 Questionnaire Responses</w:t>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t>37</w:t>
      </w:r>
      <w:r w:rsidR="00154620">
        <w:rPr>
          <w:rFonts w:ascii="Arial" w:hAnsi="Arial" w:cs="Arial"/>
        </w:rPr>
        <w:tab/>
      </w:r>
    </w:p>
    <w:p w14:paraId="251D4001" w14:textId="0C604EE1" w:rsidR="00DF5829" w:rsidRDefault="0027384A" w:rsidP="00D80A56">
      <w:pPr>
        <w:spacing w:line="360" w:lineRule="auto"/>
        <w:rPr>
          <w:rFonts w:ascii="Arial" w:hAnsi="Arial" w:cs="Arial"/>
        </w:rPr>
      </w:pPr>
      <w:r w:rsidRPr="00106B9A">
        <w:rPr>
          <w:rFonts w:ascii="Arial" w:hAnsi="Arial" w:cs="Arial"/>
        </w:rPr>
        <w:t xml:space="preserve">              4.2 Interview Responses</w:t>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t>39</w:t>
      </w:r>
    </w:p>
    <w:p w14:paraId="01F43EF4" w14:textId="77777777" w:rsidR="003A2C23" w:rsidRDefault="003A2C23" w:rsidP="00D80A56">
      <w:pPr>
        <w:spacing w:line="360" w:lineRule="auto"/>
        <w:rPr>
          <w:rFonts w:ascii="Arial" w:hAnsi="Arial" w:cs="Arial"/>
          <w:u w:val="single"/>
        </w:rPr>
      </w:pPr>
    </w:p>
    <w:p w14:paraId="225271CA" w14:textId="53485D6C" w:rsidR="0027384A" w:rsidRDefault="0027384A" w:rsidP="00D80A56">
      <w:pPr>
        <w:spacing w:line="360" w:lineRule="auto"/>
        <w:rPr>
          <w:rFonts w:ascii="Arial" w:hAnsi="Arial" w:cs="Arial"/>
          <w:u w:val="single"/>
        </w:rPr>
      </w:pPr>
      <w:r w:rsidRPr="00106B9A">
        <w:rPr>
          <w:rFonts w:ascii="Arial" w:hAnsi="Arial" w:cs="Arial"/>
          <w:u w:val="single"/>
        </w:rPr>
        <w:t>Chapter 5: Analysis and Discussion</w:t>
      </w:r>
      <w:r w:rsidR="00B84564" w:rsidRPr="00106B9A">
        <w:rPr>
          <w:rFonts w:ascii="Arial" w:hAnsi="Arial" w:cs="Arial"/>
          <w:u w:val="single"/>
        </w:rPr>
        <w:t xml:space="preserve"> </w:t>
      </w:r>
      <w:r w:rsidR="00154620" w:rsidRPr="00154620">
        <w:rPr>
          <w:rFonts w:ascii="Arial" w:hAnsi="Arial" w:cs="Arial"/>
        </w:rPr>
        <w:tab/>
      </w:r>
      <w:r w:rsidR="00154620" w:rsidRPr="00154620">
        <w:rPr>
          <w:rFonts w:ascii="Arial" w:hAnsi="Arial" w:cs="Arial"/>
        </w:rPr>
        <w:tab/>
      </w:r>
      <w:r w:rsidR="00154620" w:rsidRP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t>40</w:t>
      </w:r>
    </w:p>
    <w:p w14:paraId="5087B339" w14:textId="77777777" w:rsidR="003A2C23" w:rsidRPr="00106B9A" w:rsidRDefault="003A2C23" w:rsidP="00D80A56">
      <w:pPr>
        <w:spacing w:line="360" w:lineRule="auto"/>
        <w:rPr>
          <w:rFonts w:ascii="Arial" w:hAnsi="Arial" w:cs="Arial"/>
          <w:u w:val="single"/>
        </w:rPr>
      </w:pPr>
    </w:p>
    <w:p w14:paraId="4FE41AFD" w14:textId="23440FE8" w:rsidR="0027384A" w:rsidRPr="00106B9A" w:rsidRDefault="0027384A" w:rsidP="00D80A56">
      <w:pPr>
        <w:spacing w:line="360" w:lineRule="auto"/>
        <w:rPr>
          <w:rFonts w:ascii="Arial" w:hAnsi="Arial" w:cs="Arial"/>
        </w:rPr>
      </w:pPr>
      <w:r w:rsidRPr="00106B9A">
        <w:rPr>
          <w:rFonts w:ascii="Arial" w:hAnsi="Arial" w:cs="Arial"/>
        </w:rPr>
        <w:t xml:space="preserve">              5.1 Introduction</w:t>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r>
      <w:r w:rsidR="00154620">
        <w:rPr>
          <w:rFonts w:ascii="Arial" w:hAnsi="Arial" w:cs="Arial"/>
        </w:rPr>
        <w:tab/>
        <w:t>40</w:t>
      </w:r>
    </w:p>
    <w:p w14:paraId="25EF7B2A" w14:textId="2C929214" w:rsidR="0027384A" w:rsidRPr="00106B9A" w:rsidRDefault="0027384A" w:rsidP="00D80A56">
      <w:pPr>
        <w:spacing w:line="360" w:lineRule="auto"/>
        <w:rPr>
          <w:rFonts w:ascii="Arial" w:hAnsi="Arial" w:cs="Arial"/>
        </w:rPr>
      </w:pPr>
      <w:r w:rsidRPr="00106B9A">
        <w:rPr>
          <w:rFonts w:ascii="Arial" w:hAnsi="Arial" w:cs="Arial"/>
        </w:rPr>
        <w:t xml:space="preserve">              5.2 Questionnaire</w:t>
      </w:r>
      <w:r w:rsidR="008036EF">
        <w:rPr>
          <w:rFonts w:ascii="Arial" w:hAnsi="Arial" w:cs="Arial"/>
        </w:rPr>
        <w:t xml:space="preserve"> Analysis</w:t>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154620">
        <w:rPr>
          <w:rFonts w:ascii="Arial" w:hAnsi="Arial" w:cs="Arial"/>
        </w:rPr>
        <w:t>41</w:t>
      </w:r>
    </w:p>
    <w:p w14:paraId="2E88B93C" w14:textId="5F076B9A" w:rsidR="0027384A" w:rsidRPr="00106B9A" w:rsidRDefault="0027384A" w:rsidP="00D80A56">
      <w:pPr>
        <w:spacing w:line="360" w:lineRule="auto"/>
        <w:rPr>
          <w:rFonts w:ascii="Arial" w:hAnsi="Arial" w:cs="Arial"/>
        </w:rPr>
      </w:pPr>
      <w:r w:rsidRPr="00106B9A">
        <w:rPr>
          <w:rFonts w:ascii="Arial" w:hAnsi="Arial" w:cs="Arial"/>
        </w:rPr>
        <w:t xml:space="preserve">              5.3 Interviews</w:t>
      </w:r>
      <w:r w:rsidR="008036EF">
        <w:rPr>
          <w:rFonts w:ascii="Arial" w:hAnsi="Arial" w:cs="Arial"/>
        </w:rPr>
        <w:t xml:space="preserve"> Analysis</w:t>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8036EF">
        <w:rPr>
          <w:rFonts w:ascii="Arial" w:hAnsi="Arial" w:cs="Arial"/>
        </w:rPr>
        <w:tab/>
      </w:r>
      <w:r w:rsidR="00154620">
        <w:rPr>
          <w:rFonts w:ascii="Arial" w:hAnsi="Arial" w:cs="Arial"/>
        </w:rPr>
        <w:t>44</w:t>
      </w:r>
    </w:p>
    <w:p w14:paraId="4DB18AB0" w14:textId="694A8783" w:rsidR="00D80A56" w:rsidRDefault="00EB7C6E" w:rsidP="00D80A56">
      <w:pPr>
        <w:spacing w:line="360" w:lineRule="auto"/>
        <w:rPr>
          <w:rFonts w:ascii="Arial" w:hAnsi="Arial" w:cs="Arial"/>
        </w:rPr>
      </w:pPr>
      <w:r>
        <w:rPr>
          <w:rFonts w:ascii="Arial" w:hAnsi="Arial" w:cs="Arial"/>
        </w:rPr>
        <w:t xml:space="preserve">              5.4 Summary</w:t>
      </w:r>
      <w:r w:rsidR="0027384A" w:rsidRPr="00106B9A">
        <w:rPr>
          <w:rFonts w:ascii="Arial" w:hAnsi="Arial" w:cs="Arial"/>
        </w:rPr>
        <w:t xml:space="preserve"> of Analysis</w:t>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t>49</w:t>
      </w:r>
    </w:p>
    <w:p w14:paraId="00F374B1" w14:textId="77777777" w:rsidR="003A2C23" w:rsidRPr="00106B9A" w:rsidRDefault="003A2C23" w:rsidP="00D80A56">
      <w:pPr>
        <w:spacing w:line="360" w:lineRule="auto"/>
        <w:rPr>
          <w:rFonts w:ascii="Arial" w:hAnsi="Arial" w:cs="Arial"/>
        </w:rPr>
      </w:pPr>
    </w:p>
    <w:p w14:paraId="3EDF6266" w14:textId="158C7264" w:rsidR="0027384A" w:rsidRPr="00E509B0" w:rsidRDefault="0027384A" w:rsidP="00D80A56">
      <w:pPr>
        <w:spacing w:line="360" w:lineRule="auto"/>
        <w:rPr>
          <w:rFonts w:ascii="Arial" w:hAnsi="Arial" w:cs="Arial"/>
        </w:rPr>
      </w:pPr>
      <w:r w:rsidRPr="00106B9A">
        <w:rPr>
          <w:rFonts w:ascii="Arial" w:hAnsi="Arial" w:cs="Arial"/>
          <w:u w:val="single"/>
        </w:rPr>
        <w:t>Chapter 6: Conclusion</w:t>
      </w:r>
      <w:r w:rsidR="00E509B0" w:rsidRPr="00E509B0">
        <w:rPr>
          <w:rFonts w:ascii="Arial" w:hAnsi="Arial" w:cs="Arial"/>
        </w:rPr>
        <w:tab/>
      </w:r>
      <w:r w:rsidR="00E509B0" w:rsidRPr="00E509B0">
        <w:rPr>
          <w:rFonts w:ascii="Arial" w:hAnsi="Arial" w:cs="Arial"/>
        </w:rPr>
        <w:tab/>
      </w:r>
      <w:r w:rsidR="00E509B0" w:rsidRPr="00E509B0">
        <w:rPr>
          <w:rFonts w:ascii="Arial" w:hAnsi="Arial" w:cs="Arial"/>
        </w:rPr>
        <w:tab/>
      </w:r>
      <w:r w:rsidR="00E509B0" w:rsidRP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t>50</w:t>
      </w:r>
    </w:p>
    <w:p w14:paraId="16D05BC2" w14:textId="77777777" w:rsidR="003A2C23" w:rsidRPr="00106B9A" w:rsidRDefault="003A2C23" w:rsidP="00D80A56">
      <w:pPr>
        <w:spacing w:line="360" w:lineRule="auto"/>
        <w:rPr>
          <w:rFonts w:ascii="Arial" w:hAnsi="Arial" w:cs="Arial"/>
          <w:u w:val="single"/>
        </w:rPr>
      </w:pPr>
    </w:p>
    <w:p w14:paraId="1ACEB567" w14:textId="79244A3C" w:rsidR="0027384A" w:rsidRPr="00106B9A" w:rsidRDefault="0027384A" w:rsidP="00D80A56">
      <w:pPr>
        <w:spacing w:line="360" w:lineRule="auto"/>
        <w:rPr>
          <w:rFonts w:ascii="Arial" w:hAnsi="Arial" w:cs="Arial"/>
        </w:rPr>
      </w:pPr>
      <w:r w:rsidRPr="00106B9A">
        <w:rPr>
          <w:rFonts w:ascii="Arial" w:hAnsi="Arial" w:cs="Arial"/>
        </w:rPr>
        <w:t xml:space="preserve">              6.1 Brief Summary</w:t>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t>50</w:t>
      </w:r>
    </w:p>
    <w:p w14:paraId="216887C2" w14:textId="7285FC64" w:rsidR="0027384A" w:rsidRPr="00106B9A" w:rsidRDefault="00E509B0" w:rsidP="00D80A56">
      <w:pPr>
        <w:spacing w:line="360" w:lineRule="auto"/>
        <w:rPr>
          <w:rFonts w:ascii="Arial" w:hAnsi="Arial" w:cs="Arial"/>
        </w:rPr>
      </w:pPr>
      <w:r>
        <w:rPr>
          <w:rFonts w:ascii="Arial" w:hAnsi="Arial" w:cs="Arial"/>
        </w:rPr>
        <w:t xml:space="preserve">              6.2 </w:t>
      </w:r>
      <w:r w:rsidR="0027384A" w:rsidRPr="00106B9A">
        <w:rPr>
          <w:rFonts w:ascii="Arial" w:hAnsi="Arial" w:cs="Arial"/>
        </w:rPr>
        <w:t>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50</w:t>
      </w:r>
    </w:p>
    <w:p w14:paraId="4E5B922A" w14:textId="7A58D8EB" w:rsidR="0027384A" w:rsidRDefault="00E509B0" w:rsidP="00D80A56">
      <w:pPr>
        <w:spacing w:line="360" w:lineRule="auto"/>
        <w:rPr>
          <w:rFonts w:ascii="Arial" w:hAnsi="Arial" w:cs="Arial"/>
        </w:rPr>
      </w:pPr>
      <w:r>
        <w:rPr>
          <w:rFonts w:ascii="Arial" w:hAnsi="Arial" w:cs="Arial"/>
        </w:rPr>
        <w:t xml:space="preserve">              6.3 </w:t>
      </w:r>
      <w:r w:rsidR="0027384A" w:rsidRPr="00106B9A">
        <w:rPr>
          <w:rFonts w:ascii="Arial" w:hAnsi="Arial" w:cs="Arial"/>
        </w:rPr>
        <w:t>Further Research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50</w:t>
      </w:r>
    </w:p>
    <w:p w14:paraId="59344F1F" w14:textId="77777777" w:rsidR="003A2C23" w:rsidRDefault="003A2C23" w:rsidP="00D80A56">
      <w:pPr>
        <w:spacing w:line="360" w:lineRule="auto"/>
        <w:rPr>
          <w:rFonts w:ascii="Arial" w:hAnsi="Arial" w:cs="Arial"/>
        </w:rPr>
      </w:pPr>
    </w:p>
    <w:p w14:paraId="46CC467B" w14:textId="62CEAFF3" w:rsidR="003A2C23" w:rsidRDefault="003A2C23" w:rsidP="00D80A56">
      <w:pPr>
        <w:spacing w:line="360" w:lineRule="auto"/>
        <w:rPr>
          <w:rFonts w:ascii="Arial" w:hAnsi="Arial" w:cs="Arial"/>
        </w:rPr>
      </w:pPr>
      <w:r>
        <w:rPr>
          <w:rFonts w:ascii="Arial" w:hAnsi="Arial" w:cs="Arial"/>
        </w:rPr>
        <w:t>References</w:t>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r>
      <w:r w:rsidR="00E509B0">
        <w:rPr>
          <w:rFonts w:ascii="Arial" w:hAnsi="Arial" w:cs="Arial"/>
        </w:rPr>
        <w:tab/>
        <w:t>51</w:t>
      </w:r>
      <w:bookmarkStart w:id="0" w:name="_GoBack"/>
      <w:bookmarkEnd w:id="0"/>
    </w:p>
    <w:p w14:paraId="25B8BDF1" w14:textId="722E43B2" w:rsidR="003A2C23" w:rsidRPr="00106B9A" w:rsidRDefault="003A2C23" w:rsidP="00D80A56">
      <w:pPr>
        <w:spacing w:line="360" w:lineRule="auto"/>
        <w:rPr>
          <w:rFonts w:ascii="Arial" w:hAnsi="Arial" w:cs="Arial"/>
        </w:rPr>
      </w:pPr>
      <w:r>
        <w:rPr>
          <w:rFonts w:ascii="Arial" w:hAnsi="Arial" w:cs="Arial"/>
        </w:rPr>
        <w:t>Appendices</w:t>
      </w:r>
    </w:p>
    <w:p w14:paraId="11DDD035" w14:textId="77777777" w:rsidR="0027384A" w:rsidRPr="00106B9A" w:rsidRDefault="0027384A" w:rsidP="00D80A56">
      <w:pPr>
        <w:spacing w:line="360" w:lineRule="auto"/>
        <w:rPr>
          <w:rFonts w:ascii="Arial" w:hAnsi="Arial" w:cs="Arial"/>
        </w:rPr>
      </w:pPr>
    </w:p>
    <w:p w14:paraId="1BD8EE21" w14:textId="77777777" w:rsidR="0027384A" w:rsidRPr="00106B9A" w:rsidRDefault="0027384A" w:rsidP="00DF5829">
      <w:pPr>
        <w:spacing w:line="360" w:lineRule="auto"/>
        <w:rPr>
          <w:rFonts w:ascii="Arial" w:hAnsi="Arial" w:cs="Arial"/>
        </w:rPr>
      </w:pPr>
    </w:p>
    <w:p w14:paraId="6056804A" w14:textId="77777777" w:rsidR="003A2C23" w:rsidRDefault="003A2C23" w:rsidP="003A2C23">
      <w:pPr>
        <w:pStyle w:val="Heading2"/>
        <w:spacing w:line="360" w:lineRule="auto"/>
        <w:rPr>
          <w:rFonts w:ascii="Arial" w:hAnsi="Arial" w:cs="Arial"/>
          <w:sz w:val="24"/>
          <w:szCs w:val="24"/>
        </w:rPr>
      </w:pPr>
    </w:p>
    <w:p w14:paraId="718485A0" w14:textId="77777777" w:rsidR="003A2C23" w:rsidRDefault="003A2C23" w:rsidP="003A2C23">
      <w:pPr>
        <w:pStyle w:val="Heading2"/>
        <w:spacing w:line="360" w:lineRule="auto"/>
        <w:rPr>
          <w:rFonts w:ascii="Arial" w:hAnsi="Arial" w:cs="Arial"/>
          <w:sz w:val="24"/>
          <w:szCs w:val="24"/>
        </w:rPr>
      </w:pPr>
    </w:p>
    <w:p w14:paraId="040736CD" w14:textId="77777777" w:rsidR="003A2C23" w:rsidRDefault="003A2C23" w:rsidP="003A2C23">
      <w:pPr>
        <w:pStyle w:val="Heading2"/>
        <w:spacing w:line="360" w:lineRule="auto"/>
        <w:rPr>
          <w:rFonts w:ascii="Arial" w:hAnsi="Arial" w:cs="Arial"/>
          <w:sz w:val="24"/>
          <w:szCs w:val="24"/>
        </w:rPr>
      </w:pPr>
    </w:p>
    <w:p w14:paraId="23CE0AB3" w14:textId="77777777" w:rsidR="003A2C23" w:rsidRDefault="003A2C23" w:rsidP="003A2C23">
      <w:pPr>
        <w:pStyle w:val="Heading2"/>
        <w:spacing w:line="360" w:lineRule="auto"/>
        <w:rPr>
          <w:rFonts w:ascii="Arial" w:hAnsi="Arial" w:cs="Arial"/>
          <w:sz w:val="24"/>
          <w:szCs w:val="24"/>
        </w:rPr>
      </w:pPr>
    </w:p>
    <w:p w14:paraId="327D3FA8" w14:textId="77777777" w:rsidR="003A2C23" w:rsidRDefault="003A2C23" w:rsidP="003A2C23">
      <w:pPr>
        <w:pStyle w:val="Heading2"/>
        <w:spacing w:line="360" w:lineRule="auto"/>
        <w:rPr>
          <w:rFonts w:ascii="Arial" w:hAnsi="Arial" w:cs="Arial"/>
          <w:sz w:val="24"/>
          <w:szCs w:val="24"/>
        </w:rPr>
      </w:pPr>
    </w:p>
    <w:p w14:paraId="09FFE694" w14:textId="77777777" w:rsidR="003A2C23" w:rsidRDefault="003A2C23" w:rsidP="003A2C23">
      <w:pPr>
        <w:pStyle w:val="Heading2"/>
        <w:spacing w:line="360" w:lineRule="auto"/>
        <w:rPr>
          <w:rFonts w:ascii="Arial" w:hAnsi="Arial" w:cs="Arial"/>
          <w:sz w:val="24"/>
          <w:szCs w:val="24"/>
        </w:rPr>
      </w:pPr>
    </w:p>
    <w:p w14:paraId="04E43BA4" w14:textId="77777777" w:rsidR="008036EF" w:rsidRDefault="008036EF" w:rsidP="008036EF"/>
    <w:p w14:paraId="1A3FC042" w14:textId="77777777" w:rsidR="00E509B0" w:rsidRDefault="00E509B0" w:rsidP="008036EF"/>
    <w:p w14:paraId="40AF5B24" w14:textId="77777777" w:rsidR="00E509B0" w:rsidRPr="008036EF" w:rsidRDefault="00E509B0" w:rsidP="008036EF"/>
    <w:p w14:paraId="44E08291" w14:textId="77777777" w:rsidR="003A2C23" w:rsidRDefault="003A2C23" w:rsidP="003A2C23"/>
    <w:p w14:paraId="11A218FF" w14:textId="1A1A7180" w:rsidR="00484478" w:rsidRPr="003A2C23" w:rsidRDefault="00154620" w:rsidP="00E509B0">
      <w:pPr>
        <w:pStyle w:val="Heading2"/>
        <w:numPr>
          <w:ilvl w:val="0"/>
          <w:numId w:val="0"/>
        </w:numPr>
        <w:spacing w:line="276" w:lineRule="auto"/>
        <w:rPr>
          <w:rFonts w:ascii="Arial" w:hAnsi="Arial" w:cs="Arial"/>
          <w:sz w:val="24"/>
          <w:szCs w:val="24"/>
        </w:rPr>
      </w:pPr>
      <w:r>
        <w:rPr>
          <w:rFonts w:ascii="Arial" w:hAnsi="Arial" w:cs="Arial"/>
          <w:color w:val="0070C0"/>
        </w:rPr>
        <w:lastRenderedPageBreak/>
        <w:t>LIST OF</w:t>
      </w:r>
      <w:r w:rsidR="00484478" w:rsidRPr="003A2C23">
        <w:rPr>
          <w:rFonts w:ascii="Arial" w:hAnsi="Arial" w:cs="Arial"/>
          <w:color w:val="0070C0"/>
        </w:rPr>
        <w:t xml:space="preserve"> FIGURES</w:t>
      </w:r>
    </w:p>
    <w:p w14:paraId="5B29C1C3" w14:textId="77777777" w:rsidR="00DF5829" w:rsidRPr="003A2C23" w:rsidRDefault="00DF5829" w:rsidP="00E509B0">
      <w:pPr>
        <w:spacing w:line="360" w:lineRule="auto"/>
        <w:rPr>
          <w:rFonts w:ascii="Arial" w:hAnsi="Arial" w:cs="Arial"/>
        </w:rPr>
      </w:pPr>
    </w:p>
    <w:p w14:paraId="63F3DB00" w14:textId="53DBFDF5" w:rsidR="00154620" w:rsidRDefault="00261501" w:rsidP="00E509B0">
      <w:pPr>
        <w:spacing w:line="360" w:lineRule="auto"/>
        <w:rPr>
          <w:rFonts w:ascii="Arial" w:hAnsi="Arial" w:cs="Arial"/>
        </w:rPr>
      </w:pPr>
      <w:r>
        <w:rPr>
          <w:rFonts w:ascii="Arial" w:hAnsi="Arial" w:cs="Arial"/>
        </w:rPr>
        <w:t>Figure 1. Research Procedure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35</w:t>
      </w:r>
    </w:p>
    <w:p w14:paraId="05495BD9" w14:textId="7FE54F1B" w:rsidR="00154620" w:rsidRDefault="00154620" w:rsidP="00E509B0">
      <w:pPr>
        <w:spacing w:line="360" w:lineRule="auto"/>
        <w:rPr>
          <w:rFonts w:ascii="Arial" w:hAnsi="Arial" w:cs="Arial"/>
        </w:rPr>
      </w:pPr>
      <w:r>
        <w:rPr>
          <w:rFonts w:ascii="Arial" w:hAnsi="Arial" w:cs="Arial"/>
        </w:rPr>
        <w:t>Figure 2. Pathway of Responses to Questionnaire</w:t>
      </w:r>
      <w:r>
        <w:rPr>
          <w:rFonts w:ascii="Arial" w:hAnsi="Arial" w:cs="Arial"/>
        </w:rPr>
        <w:tab/>
      </w:r>
      <w:r>
        <w:rPr>
          <w:rFonts w:ascii="Arial" w:hAnsi="Arial" w:cs="Arial"/>
        </w:rPr>
        <w:tab/>
      </w:r>
      <w:r>
        <w:rPr>
          <w:rFonts w:ascii="Arial" w:hAnsi="Arial" w:cs="Arial"/>
        </w:rPr>
        <w:tab/>
      </w:r>
      <w:r>
        <w:rPr>
          <w:rFonts w:ascii="Arial" w:hAnsi="Arial" w:cs="Arial"/>
        </w:rPr>
        <w:tab/>
        <w:t>38</w:t>
      </w:r>
    </w:p>
    <w:p w14:paraId="39AA7D11" w14:textId="77777777" w:rsidR="00E509B0" w:rsidRDefault="00E509B0" w:rsidP="00E509B0">
      <w:pPr>
        <w:spacing w:line="360" w:lineRule="auto"/>
        <w:rPr>
          <w:rFonts w:ascii="Arial" w:hAnsi="Arial" w:cs="Arial"/>
        </w:rPr>
      </w:pPr>
    </w:p>
    <w:p w14:paraId="2248503E" w14:textId="77777777" w:rsidR="00E509B0" w:rsidRDefault="00E509B0" w:rsidP="00E509B0">
      <w:pPr>
        <w:spacing w:line="276" w:lineRule="auto"/>
        <w:rPr>
          <w:rFonts w:ascii="Arial" w:hAnsi="Arial" w:cs="Arial"/>
          <w:b/>
          <w:color w:val="0070C0"/>
        </w:rPr>
      </w:pPr>
    </w:p>
    <w:p w14:paraId="5C8CBF94" w14:textId="319CB798" w:rsidR="00E509B0" w:rsidRDefault="00E509B0" w:rsidP="00E509B0">
      <w:pPr>
        <w:spacing w:line="276" w:lineRule="auto"/>
        <w:rPr>
          <w:rFonts w:ascii="Arial" w:hAnsi="Arial" w:cs="Arial"/>
          <w:b/>
          <w:color w:val="0070C0"/>
        </w:rPr>
      </w:pPr>
      <w:r>
        <w:rPr>
          <w:rFonts w:ascii="Arial" w:hAnsi="Arial" w:cs="Arial"/>
          <w:b/>
          <w:color w:val="0070C0"/>
        </w:rPr>
        <w:t>APPENDIC</w:t>
      </w:r>
      <w:r w:rsidRPr="00E509B0">
        <w:rPr>
          <w:rFonts w:ascii="Arial" w:hAnsi="Arial" w:cs="Arial"/>
          <w:b/>
          <w:color w:val="0070C0"/>
        </w:rPr>
        <w:t>ES</w:t>
      </w:r>
    </w:p>
    <w:p w14:paraId="408BD58A" w14:textId="77777777" w:rsidR="00E509B0" w:rsidRDefault="00E509B0" w:rsidP="00E509B0">
      <w:pPr>
        <w:spacing w:line="276" w:lineRule="auto"/>
        <w:rPr>
          <w:rFonts w:ascii="Arial" w:hAnsi="Arial" w:cs="Arial"/>
          <w:b/>
          <w:color w:val="0070C0"/>
        </w:rPr>
      </w:pPr>
    </w:p>
    <w:p w14:paraId="4F8BDCE8" w14:textId="35F36037" w:rsidR="00E509B0" w:rsidRDefault="00E509B0" w:rsidP="00E509B0">
      <w:pPr>
        <w:spacing w:line="276" w:lineRule="auto"/>
        <w:ind w:left="2160" w:hanging="2160"/>
        <w:rPr>
          <w:rFonts w:ascii="Arial" w:hAnsi="Arial" w:cs="Arial"/>
        </w:rPr>
      </w:pPr>
      <w:r w:rsidRPr="00E509B0">
        <w:rPr>
          <w:rFonts w:ascii="Arial" w:hAnsi="Arial" w:cs="Arial"/>
        </w:rPr>
        <w:t>APPENDIX 1:</w:t>
      </w:r>
      <w:r w:rsidRPr="00E509B0">
        <w:rPr>
          <w:rFonts w:ascii="Arial" w:hAnsi="Arial" w:cs="Arial"/>
        </w:rPr>
        <w:tab/>
        <w:t xml:space="preserve">An extract </w:t>
      </w:r>
      <w:r>
        <w:rPr>
          <w:rFonts w:ascii="Arial" w:hAnsi="Arial" w:cs="Arial"/>
        </w:rPr>
        <w:t>from the main case study school’s school improvement plan (2017-18)</w:t>
      </w:r>
    </w:p>
    <w:p w14:paraId="2B173FB2" w14:textId="38FA55B8" w:rsidR="00E509B0" w:rsidRDefault="00E509B0" w:rsidP="00E509B0">
      <w:pPr>
        <w:spacing w:line="276" w:lineRule="auto"/>
        <w:ind w:left="2160" w:hanging="2160"/>
        <w:rPr>
          <w:rFonts w:ascii="Arial" w:hAnsi="Arial" w:cs="Arial"/>
        </w:rPr>
      </w:pPr>
      <w:r>
        <w:rPr>
          <w:rFonts w:ascii="Arial" w:hAnsi="Arial" w:cs="Arial"/>
        </w:rPr>
        <w:t>APPENDIX 2:</w:t>
      </w:r>
      <w:r>
        <w:rPr>
          <w:rFonts w:ascii="Arial" w:hAnsi="Arial" w:cs="Arial"/>
        </w:rPr>
        <w:tab/>
        <w:t>An extract from the National Literacy Framework (2016)</w:t>
      </w:r>
    </w:p>
    <w:p w14:paraId="54BEDB92" w14:textId="24C1FA63" w:rsidR="00E509B0" w:rsidRDefault="00E509B0" w:rsidP="00E509B0">
      <w:pPr>
        <w:spacing w:line="276" w:lineRule="auto"/>
        <w:ind w:left="2160" w:hanging="2160"/>
        <w:rPr>
          <w:rFonts w:ascii="Arial" w:hAnsi="Arial" w:cs="Arial"/>
        </w:rPr>
      </w:pPr>
      <w:r>
        <w:rPr>
          <w:rFonts w:ascii="Arial" w:hAnsi="Arial" w:cs="Arial"/>
        </w:rPr>
        <w:t>APPENDIX 3:</w:t>
      </w:r>
      <w:r>
        <w:rPr>
          <w:rFonts w:ascii="Arial" w:hAnsi="Arial" w:cs="Arial"/>
        </w:rPr>
        <w:tab/>
        <w:t>Research information sheet for participants in questionnaire</w:t>
      </w:r>
    </w:p>
    <w:p w14:paraId="4B3B1E09" w14:textId="53A3428D" w:rsidR="00E509B0" w:rsidRDefault="00E509B0" w:rsidP="00E509B0">
      <w:pPr>
        <w:spacing w:line="276" w:lineRule="auto"/>
        <w:ind w:left="2160" w:hanging="2160"/>
        <w:rPr>
          <w:rFonts w:ascii="Arial" w:hAnsi="Arial" w:cs="Arial"/>
        </w:rPr>
      </w:pPr>
      <w:r>
        <w:rPr>
          <w:rFonts w:ascii="Arial" w:hAnsi="Arial" w:cs="Arial"/>
        </w:rPr>
        <w:t>APPENDIX 4:</w:t>
      </w:r>
      <w:r>
        <w:rPr>
          <w:rFonts w:ascii="Arial" w:hAnsi="Arial" w:cs="Arial"/>
        </w:rPr>
        <w:tab/>
        <w:t>Extract from UWTSD; Ethical Approval PG2/E1 Form (2017)</w:t>
      </w:r>
    </w:p>
    <w:p w14:paraId="74C8BA62" w14:textId="760D5064" w:rsidR="00E509B0" w:rsidRDefault="00E509B0" w:rsidP="00E509B0">
      <w:pPr>
        <w:spacing w:line="276" w:lineRule="auto"/>
        <w:ind w:left="2160" w:hanging="2160"/>
        <w:rPr>
          <w:rFonts w:ascii="Arial" w:hAnsi="Arial" w:cs="Arial"/>
        </w:rPr>
      </w:pPr>
      <w:r>
        <w:rPr>
          <w:rFonts w:ascii="Arial" w:hAnsi="Arial" w:cs="Arial"/>
        </w:rPr>
        <w:t>APPENDIX 5:</w:t>
      </w:r>
      <w:r>
        <w:rPr>
          <w:rFonts w:ascii="Arial" w:hAnsi="Arial" w:cs="Arial"/>
        </w:rPr>
        <w:tab/>
        <w:t>Practitioner Questionnaire</w:t>
      </w:r>
    </w:p>
    <w:p w14:paraId="393D0C4A" w14:textId="59C0E393" w:rsidR="00E509B0" w:rsidRDefault="00E509B0" w:rsidP="00E509B0">
      <w:pPr>
        <w:spacing w:line="276" w:lineRule="auto"/>
        <w:ind w:left="2160" w:hanging="2160"/>
        <w:rPr>
          <w:rFonts w:ascii="Arial" w:hAnsi="Arial" w:cs="Arial"/>
        </w:rPr>
      </w:pPr>
      <w:r>
        <w:rPr>
          <w:rFonts w:ascii="Arial" w:hAnsi="Arial" w:cs="Arial"/>
        </w:rPr>
        <w:t>APPENDIX 6:</w:t>
      </w:r>
      <w:r>
        <w:rPr>
          <w:rFonts w:ascii="Arial" w:hAnsi="Arial" w:cs="Arial"/>
        </w:rPr>
        <w:tab/>
        <w:t>Questionnaire Data Summary Sheet</w:t>
      </w:r>
    </w:p>
    <w:p w14:paraId="12797D19" w14:textId="6278C573" w:rsidR="00E509B0" w:rsidRDefault="00E509B0" w:rsidP="00E509B0">
      <w:pPr>
        <w:spacing w:line="276" w:lineRule="auto"/>
        <w:ind w:left="2160" w:hanging="2160"/>
        <w:rPr>
          <w:rFonts w:ascii="Arial" w:hAnsi="Arial" w:cs="Arial"/>
        </w:rPr>
      </w:pPr>
      <w:r>
        <w:rPr>
          <w:rFonts w:ascii="Arial" w:hAnsi="Arial" w:cs="Arial"/>
        </w:rPr>
        <w:t>APPENDIX 7:</w:t>
      </w:r>
      <w:r>
        <w:rPr>
          <w:rFonts w:ascii="Arial" w:hAnsi="Arial" w:cs="Arial"/>
        </w:rPr>
        <w:tab/>
        <w:t>Interview questions, prompt sheet</w:t>
      </w:r>
    </w:p>
    <w:p w14:paraId="57E760C8" w14:textId="65B81BED" w:rsidR="00E509B0" w:rsidRDefault="00E509B0" w:rsidP="00E509B0">
      <w:pPr>
        <w:spacing w:line="276" w:lineRule="auto"/>
        <w:ind w:left="2160" w:hanging="2160"/>
        <w:rPr>
          <w:rFonts w:ascii="Arial" w:hAnsi="Arial" w:cs="Arial"/>
        </w:rPr>
      </w:pPr>
      <w:r>
        <w:rPr>
          <w:rFonts w:ascii="Arial" w:hAnsi="Arial" w:cs="Arial"/>
        </w:rPr>
        <w:t>APPENDIX 8:</w:t>
      </w:r>
      <w:r>
        <w:rPr>
          <w:rFonts w:ascii="Arial" w:hAnsi="Arial" w:cs="Arial"/>
        </w:rPr>
        <w:tab/>
        <w:t>Information sheet for interview participants</w:t>
      </w:r>
    </w:p>
    <w:p w14:paraId="489097E8" w14:textId="77777777" w:rsidR="00E509B0" w:rsidRDefault="00E509B0" w:rsidP="00E509B0">
      <w:pPr>
        <w:spacing w:line="276" w:lineRule="auto"/>
        <w:ind w:left="2160" w:hanging="2160"/>
        <w:rPr>
          <w:rFonts w:ascii="Arial" w:hAnsi="Arial" w:cs="Arial"/>
        </w:rPr>
      </w:pPr>
      <w:r>
        <w:rPr>
          <w:rFonts w:ascii="Arial" w:hAnsi="Arial" w:cs="Arial"/>
        </w:rPr>
        <w:t>APPEMDIX 9:</w:t>
      </w:r>
      <w:r>
        <w:rPr>
          <w:rFonts w:ascii="Arial" w:hAnsi="Arial" w:cs="Arial"/>
        </w:rPr>
        <w:tab/>
        <w:t>Interview signed consent form</w:t>
      </w:r>
    </w:p>
    <w:p w14:paraId="71E9E85E" w14:textId="77777777" w:rsidR="00E509B0" w:rsidRDefault="00E509B0" w:rsidP="00E509B0">
      <w:pPr>
        <w:spacing w:line="276" w:lineRule="auto"/>
        <w:ind w:left="2160" w:hanging="2160"/>
        <w:rPr>
          <w:rFonts w:ascii="Arial" w:hAnsi="Arial" w:cs="Arial"/>
        </w:rPr>
      </w:pPr>
      <w:r>
        <w:rPr>
          <w:rFonts w:ascii="Arial" w:hAnsi="Arial" w:cs="Arial"/>
        </w:rPr>
        <w:t>APPENDIX 10:</w:t>
      </w:r>
      <w:r>
        <w:rPr>
          <w:rFonts w:ascii="Arial" w:hAnsi="Arial" w:cs="Arial"/>
        </w:rPr>
        <w:tab/>
        <w:t>Signed agreement with interview transcript form</w:t>
      </w:r>
    </w:p>
    <w:p w14:paraId="2EF9D8EA" w14:textId="77777777" w:rsidR="00E509B0" w:rsidRDefault="00E509B0" w:rsidP="00E509B0">
      <w:pPr>
        <w:spacing w:line="276" w:lineRule="auto"/>
        <w:ind w:left="2160" w:hanging="2160"/>
        <w:rPr>
          <w:rFonts w:ascii="Arial" w:hAnsi="Arial" w:cs="Arial"/>
        </w:rPr>
      </w:pPr>
      <w:r>
        <w:rPr>
          <w:rFonts w:ascii="Arial" w:hAnsi="Arial" w:cs="Arial"/>
        </w:rPr>
        <w:t>APPENDIX 11:</w:t>
      </w:r>
      <w:r>
        <w:rPr>
          <w:rFonts w:ascii="Arial" w:hAnsi="Arial" w:cs="Arial"/>
        </w:rPr>
        <w:tab/>
        <w:t>Questionnaire data presentation of findings</w:t>
      </w:r>
    </w:p>
    <w:p w14:paraId="4E3BC317" w14:textId="13DD7412" w:rsidR="00E509B0" w:rsidRDefault="00E509B0" w:rsidP="00E509B0">
      <w:pPr>
        <w:spacing w:line="276" w:lineRule="auto"/>
        <w:ind w:left="2160" w:hanging="2160"/>
        <w:rPr>
          <w:rFonts w:ascii="Arial" w:hAnsi="Arial" w:cs="Arial"/>
        </w:rPr>
      </w:pPr>
      <w:r>
        <w:rPr>
          <w:rFonts w:ascii="Arial" w:hAnsi="Arial" w:cs="Arial"/>
        </w:rPr>
        <w:t>APPENDIX 12:</w:t>
      </w:r>
      <w:r>
        <w:rPr>
          <w:rFonts w:ascii="Arial" w:hAnsi="Arial" w:cs="Arial"/>
        </w:rPr>
        <w:tab/>
        <w:t xml:space="preserve">Interview data presentation of findings </w:t>
      </w:r>
    </w:p>
    <w:p w14:paraId="36610D16" w14:textId="77777777" w:rsidR="00E509B0" w:rsidRPr="00E509B0" w:rsidRDefault="00E509B0" w:rsidP="00E509B0">
      <w:pPr>
        <w:spacing w:line="276" w:lineRule="auto"/>
        <w:ind w:left="2160" w:hanging="2160"/>
        <w:rPr>
          <w:rFonts w:ascii="Arial" w:hAnsi="Arial" w:cs="Arial"/>
        </w:rPr>
      </w:pPr>
    </w:p>
    <w:p w14:paraId="2B6EB3F8" w14:textId="77777777" w:rsidR="0027384A" w:rsidRPr="00E509B0" w:rsidRDefault="0027384A" w:rsidP="00E509B0">
      <w:pPr>
        <w:pStyle w:val="Heading2"/>
        <w:numPr>
          <w:ilvl w:val="0"/>
          <w:numId w:val="0"/>
        </w:numPr>
        <w:spacing w:line="276" w:lineRule="auto"/>
        <w:rPr>
          <w:rFonts w:ascii="Arial" w:hAnsi="Arial" w:cs="Arial"/>
          <w:sz w:val="24"/>
          <w:szCs w:val="24"/>
        </w:rPr>
      </w:pPr>
    </w:p>
    <w:p w14:paraId="50FAF4C1" w14:textId="0A986A18" w:rsidR="0027384A" w:rsidRPr="003A2C23" w:rsidRDefault="00484478" w:rsidP="00E509B0">
      <w:pPr>
        <w:pStyle w:val="Heading2"/>
        <w:spacing w:line="276" w:lineRule="auto"/>
        <w:rPr>
          <w:rFonts w:ascii="Arial" w:hAnsi="Arial" w:cs="Arial"/>
          <w:color w:val="0070C0"/>
          <w:sz w:val="24"/>
          <w:szCs w:val="24"/>
        </w:rPr>
      </w:pPr>
      <w:r w:rsidRPr="003A2C23">
        <w:rPr>
          <w:rFonts w:ascii="Arial" w:hAnsi="Arial" w:cs="Arial"/>
          <w:color w:val="0070C0"/>
          <w:sz w:val="24"/>
          <w:szCs w:val="24"/>
        </w:rPr>
        <w:t>ACKNOWLEDGEMENTS</w:t>
      </w:r>
    </w:p>
    <w:p w14:paraId="142ABED6" w14:textId="77777777" w:rsidR="0027384A" w:rsidRPr="003A2C23" w:rsidRDefault="0027384A" w:rsidP="00E509B0">
      <w:pPr>
        <w:spacing w:line="360" w:lineRule="auto"/>
        <w:rPr>
          <w:rFonts w:ascii="Arial" w:hAnsi="Arial" w:cs="Arial"/>
        </w:rPr>
      </w:pPr>
    </w:p>
    <w:p w14:paraId="15862675" w14:textId="58102350" w:rsidR="0027384A" w:rsidRPr="003A2C23" w:rsidRDefault="00962409" w:rsidP="00E509B0">
      <w:pPr>
        <w:spacing w:line="360" w:lineRule="auto"/>
        <w:rPr>
          <w:rFonts w:ascii="Arial" w:hAnsi="Arial" w:cs="Arial"/>
        </w:rPr>
      </w:pPr>
      <w:r w:rsidRPr="003A2C23">
        <w:rPr>
          <w:rFonts w:ascii="Arial" w:hAnsi="Arial" w:cs="Arial"/>
        </w:rPr>
        <w:t>I wish to thank the academic and administrative</w:t>
      </w:r>
      <w:r w:rsidR="0027384A" w:rsidRPr="003A2C23">
        <w:rPr>
          <w:rFonts w:ascii="Arial" w:hAnsi="Arial" w:cs="Arial"/>
        </w:rPr>
        <w:t xml:space="preserve"> staff </w:t>
      </w:r>
      <w:r w:rsidR="003A2C23" w:rsidRPr="003A2C23">
        <w:rPr>
          <w:rFonts w:ascii="Arial" w:hAnsi="Arial" w:cs="Arial"/>
        </w:rPr>
        <w:t xml:space="preserve">at the faculty </w:t>
      </w:r>
      <w:r w:rsidR="0027384A" w:rsidRPr="003A2C23">
        <w:rPr>
          <w:rFonts w:ascii="Arial" w:hAnsi="Arial" w:cs="Arial"/>
        </w:rPr>
        <w:t>for their support throughout my</w:t>
      </w:r>
      <w:r w:rsidR="003A2C23">
        <w:rPr>
          <w:rFonts w:ascii="Arial" w:hAnsi="Arial" w:cs="Arial"/>
        </w:rPr>
        <w:t xml:space="preserve"> studies, as well as my work </w:t>
      </w:r>
      <w:r w:rsidR="0027384A" w:rsidRPr="003A2C23">
        <w:rPr>
          <w:rFonts w:ascii="Arial" w:hAnsi="Arial" w:cs="Arial"/>
        </w:rPr>
        <w:t xml:space="preserve">colleagues for their </w:t>
      </w:r>
      <w:r w:rsidR="003A2C23" w:rsidRPr="003A2C23">
        <w:rPr>
          <w:rFonts w:ascii="Arial" w:hAnsi="Arial" w:cs="Arial"/>
        </w:rPr>
        <w:t>encouragement</w:t>
      </w:r>
      <w:r w:rsidR="0027384A" w:rsidRPr="003A2C23">
        <w:rPr>
          <w:rFonts w:ascii="Arial" w:hAnsi="Arial" w:cs="Arial"/>
        </w:rPr>
        <w:t xml:space="preserve"> during this research. In particular, I would like to thank those colleagues who participated in the research itself. Loving thanks also to my family and friends for their </w:t>
      </w:r>
      <w:r w:rsidR="003A2C23" w:rsidRPr="003A2C23">
        <w:rPr>
          <w:rFonts w:ascii="Arial" w:hAnsi="Arial" w:cs="Arial"/>
        </w:rPr>
        <w:t>understanding and support</w:t>
      </w:r>
      <w:r w:rsidR="0027384A" w:rsidRPr="003A2C23">
        <w:rPr>
          <w:rFonts w:ascii="Arial" w:hAnsi="Arial" w:cs="Arial"/>
        </w:rPr>
        <w:t xml:space="preserve">. </w:t>
      </w:r>
    </w:p>
    <w:p w14:paraId="6BFB2B1B" w14:textId="77777777" w:rsidR="00DF5829" w:rsidRPr="003A2C23" w:rsidRDefault="00DF5829" w:rsidP="00E509B0">
      <w:pPr>
        <w:spacing w:line="360" w:lineRule="auto"/>
        <w:rPr>
          <w:rFonts w:ascii="Arial" w:hAnsi="Arial" w:cs="Arial"/>
        </w:rPr>
      </w:pPr>
    </w:p>
    <w:p w14:paraId="468C6AC7" w14:textId="6C146466" w:rsidR="0027384A" w:rsidRPr="003A2C23" w:rsidRDefault="0027384A" w:rsidP="00E509B0">
      <w:pPr>
        <w:spacing w:line="360" w:lineRule="auto"/>
        <w:rPr>
          <w:rFonts w:ascii="Arial" w:hAnsi="Arial" w:cs="Arial"/>
        </w:rPr>
      </w:pPr>
      <w:r w:rsidRPr="003A2C23">
        <w:rPr>
          <w:rFonts w:ascii="Arial" w:hAnsi="Arial" w:cs="Arial"/>
        </w:rPr>
        <w:t xml:space="preserve">Lastly, to the children </w:t>
      </w:r>
      <w:r w:rsidR="003A2C23" w:rsidRPr="003A2C23">
        <w:rPr>
          <w:rFonts w:ascii="Arial" w:hAnsi="Arial" w:cs="Arial"/>
        </w:rPr>
        <w:t>with whom</w:t>
      </w:r>
      <w:r w:rsidRPr="003A2C23">
        <w:rPr>
          <w:rFonts w:ascii="Arial" w:hAnsi="Arial" w:cs="Arial"/>
        </w:rPr>
        <w:t xml:space="preserve"> I work with on a daily basis, for inspiring me to develop my knowledge, understanding and practice further, in order to help them l</w:t>
      </w:r>
      <w:r w:rsidR="00962409" w:rsidRPr="003A2C23">
        <w:rPr>
          <w:rFonts w:ascii="Arial" w:hAnsi="Arial" w:cs="Arial"/>
        </w:rPr>
        <w:t>earn to read.</w:t>
      </w:r>
    </w:p>
    <w:p w14:paraId="6F207F60" w14:textId="77777777" w:rsidR="0027384A" w:rsidRPr="003A2C23" w:rsidRDefault="0027384A" w:rsidP="00E509B0">
      <w:pPr>
        <w:pStyle w:val="Heading2"/>
        <w:spacing w:line="360" w:lineRule="auto"/>
        <w:rPr>
          <w:rFonts w:ascii="Arial" w:hAnsi="Arial" w:cs="Arial"/>
          <w:sz w:val="24"/>
          <w:szCs w:val="24"/>
        </w:rPr>
      </w:pPr>
    </w:p>
    <w:p w14:paraId="14479D94" w14:textId="77003D2D" w:rsidR="00EB7C6E" w:rsidRPr="003A2C23" w:rsidRDefault="00EB7C6E" w:rsidP="00E509B0">
      <w:pPr>
        <w:spacing w:line="360" w:lineRule="auto"/>
        <w:rPr>
          <w:rFonts w:ascii="Arial" w:hAnsi="Arial" w:cs="Arial"/>
        </w:rPr>
      </w:pPr>
      <w:r w:rsidRPr="003A2C23">
        <w:rPr>
          <w:rFonts w:ascii="Arial" w:hAnsi="Arial" w:cs="Arial"/>
        </w:rPr>
        <w:t>The Harvard Referencing system was used, with referenc</w:t>
      </w:r>
      <w:r w:rsidR="003A2C23">
        <w:rPr>
          <w:rFonts w:ascii="Arial" w:hAnsi="Arial" w:cs="Arial"/>
        </w:rPr>
        <w:t>e to (to</w:t>
      </w:r>
      <w:r w:rsidRPr="003A2C23">
        <w:rPr>
          <w:rFonts w:ascii="Arial" w:hAnsi="Arial" w:cs="Arial"/>
        </w:rPr>
        <w:t xml:space="preserve"> the best of my ability) the </w:t>
      </w:r>
      <w:r w:rsidRPr="003A2C23">
        <w:rPr>
          <w:rFonts w:ascii="Arial" w:hAnsi="Arial" w:cs="Arial"/>
          <w:i/>
        </w:rPr>
        <w:t xml:space="preserve">University of Wales Trinity Saint David: Referencing Handbook: Harvard, </w:t>
      </w:r>
      <w:r w:rsidRPr="003A2C23">
        <w:rPr>
          <w:rFonts w:ascii="Arial" w:hAnsi="Arial" w:cs="Arial"/>
        </w:rPr>
        <w:t xml:space="preserve">as instructed by the faculty. </w:t>
      </w:r>
    </w:p>
    <w:p w14:paraId="4F317401" w14:textId="77777777" w:rsidR="00261501" w:rsidRDefault="00261501" w:rsidP="00E509B0">
      <w:pPr>
        <w:spacing w:line="360" w:lineRule="auto"/>
        <w:rPr>
          <w:rFonts w:ascii="Arial" w:hAnsi="Arial" w:cs="Arial"/>
        </w:rPr>
      </w:pPr>
    </w:p>
    <w:p w14:paraId="5FE99466" w14:textId="30F36D87" w:rsidR="00722C59" w:rsidRPr="00261501" w:rsidRDefault="00722C59" w:rsidP="00261501">
      <w:pPr>
        <w:pStyle w:val="Heading2"/>
        <w:numPr>
          <w:ilvl w:val="0"/>
          <w:numId w:val="0"/>
        </w:numPr>
        <w:spacing w:line="360" w:lineRule="auto"/>
        <w:rPr>
          <w:rFonts w:ascii="Arial" w:hAnsi="Arial" w:cs="Arial"/>
          <w:sz w:val="24"/>
          <w:szCs w:val="24"/>
        </w:rPr>
      </w:pPr>
      <w:r w:rsidRPr="00261501">
        <w:rPr>
          <w:rFonts w:ascii="Arial" w:hAnsi="Arial" w:cs="Arial"/>
          <w:color w:val="0070C0"/>
          <w:szCs w:val="28"/>
        </w:rPr>
        <w:t>GLOSSARY</w:t>
      </w:r>
    </w:p>
    <w:p w14:paraId="4229DDAB" w14:textId="77777777" w:rsidR="00DF5829" w:rsidRDefault="00DF5829" w:rsidP="003A2C23">
      <w:pPr>
        <w:spacing w:line="360" w:lineRule="auto"/>
        <w:rPr>
          <w:rFonts w:ascii="Arial" w:hAnsi="Arial" w:cs="Arial"/>
        </w:rPr>
      </w:pPr>
    </w:p>
    <w:p w14:paraId="1496CA89" w14:textId="77777777" w:rsidR="008036EF" w:rsidRPr="00106B9A" w:rsidRDefault="008036EF" w:rsidP="003A2C23">
      <w:pPr>
        <w:spacing w:line="360" w:lineRule="auto"/>
        <w:rPr>
          <w:rFonts w:ascii="Arial" w:hAnsi="Arial" w:cs="Arial"/>
        </w:rPr>
      </w:pPr>
    </w:p>
    <w:p w14:paraId="189F472D" w14:textId="27CDA463" w:rsidR="003A2C23" w:rsidRPr="003A2C23" w:rsidRDefault="003A2C23" w:rsidP="003A2C23">
      <w:pPr>
        <w:spacing w:line="360" w:lineRule="auto"/>
        <w:rPr>
          <w:rFonts w:ascii="Arial" w:hAnsi="Arial" w:cs="Arial"/>
        </w:rPr>
      </w:pPr>
      <w:r w:rsidRPr="003A2C23">
        <w:rPr>
          <w:rFonts w:ascii="Arial" w:hAnsi="Arial" w:cs="Arial"/>
        </w:rPr>
        <w:t>Analytic phonics – the analyzing of words into sounds to detect patter</w:t>
      </w:r>
      <w:r w:rsidR="008036EF">
        <w:rPr>
          <w:rFonts w:ascii="Arial" w:hAnsi="Arial" w:cs="Arial"/>
        </w:rPr>
        <w:t>n</w:t>
      </w:r>
      <w:r w:rsidRPr="003A2C23">
        <w:rPr>
          <w:rFonts w:ascii="Arial" w:hAnsi="Arial" w:cs="Arial"/>
        </w:rPr>
        <w:t xml:space="preserve">s which may </w:t>
      </w:r>
    </w:p>
    <w:p w14:paraId="6A2C1917" w14:textId="55DF744F" w:rsidR="003A2C23" w:rsidRPr="003A2C23" w:rsidRDefault="003A2C23" w:rsidP="003A2C23">
      <w:pPr>
        <w:spacing w:line="360" w:lineRule="auto"/>
        <w:ind w:left="720"/>
        <w:rPr>
          <w:rFonts w:ascii="Arial" w:hAnsi="Arial" w:cs="Arial"/>
        </w:rPr>
      </w:pPr>
      <w:r w:rsidRPr="003A2C23">
        <w:rPr>
          <w:rFonts w:ascii="Arial" w:hAnsi="Arial" w:cs="Arial"/>
        </w:rPr>
        <w:t>then be compared with other words having similar pa</w:t>
      </w:r>
      <w:r w:rsidR="008036EF">
        <w:rPr>
          <w:rFonts w:ascii="Arial" w:hAnsi="Arial" w:cs="Arial"/>
        </w:rPr>
        <w:t>tterns. These sounds</w:t>
      </w:r>
      <w:r w:rsidRPr="003A2C23">
        <w:rPr>
          <w:rFonts w:ascii="Arial" w:hAnsi="Arial" w:cs="Arial"/>
        </w:rPr>
        <w:t xml:space="preserve"> can often be divided into onset (initi</w:t>
      </w:r>
      <w:r w:rsidRPr="003A2C23">
        <w:rPr>
          <w:rFonts w:ascii="Arial" w:hAnsi="Arial" w:cs="Arial"/>
        </w:rPr>
        <w:t>al sound) and rime (the ending).</w:t>
      </w:r>
    </w:p>
    <w:p w14:paraId="641FBA1F" w14:textId="77777777" w:rsidR="003A2C23" w:rsidRPr="003A2C23" w:rsidRDefault="003A2C23" w:rsidP="003A2C23">
      <w:pPr>
        <w:spacing w:line="360" w:lineRule="auto"/>
        <w:rPr>
          <w:rFonts w:ascii="Arial" w:hAnsi="Arial" w:cs="Arial"/>
        </w:rPr>
      </w:pPr>
    </w:p>
    <w:p w14:paraId="5AC97896" w14:textId="77777777" w:rsidR="003A2C23" w:rsidRPr="003A2C23" w:rsidRDefault="003A2C23" w:rsidP="003A2C23">
      <w:pPr>
        <w:spacing w:line="360" w:lineRule="auto"/>
        <w:rPr>
          <w:rFonts w:ascii="Arial" w:hAnsi="Arial" w:cs="Arial"/>
          <w:color w:val="333333"/>
          <w:shd w:val="clear" w:color="auto" w:fill="FFFFFF"/>
        </w:rPr>
      </w:pPr>
      <w:r w:rsidRPr="003A2C23">
        <w:rPr>
          <w:rFonts w:ascii="Arial" w:hAnsi="Arial" w:cs="Arial"/>
        </w:rPr>
        <w:t xml:space="preserve">Grapheme - </w:t>
      </w:r>
      <w:r w:rsidRPr="003A2C23">
        <w:rPr>
          <w:rFonts w:ascii="Arial" w:hAnsi="Arial" w:cs="Arial"/>
          <w:color w:val="333333"/>
          <w:shd w:val="clear" w:color="auto" w:fill="FFFFFF"/>
        </w:rPr>
        <w:t xml:space="preserve">a unit of a writing system consisting of all the written symbols or </w:t>
      </w:r>
    </w:p>
    <w:p w14:paraId="62D1932D" w14:textId="7E23F312" w:rsidR="003A2C23" w:rsidRPr="003A2C23" w:rsidRDefault="003A2C23" w:rsidP="003A2C23">
      <w:pPr>
        <w:spacing w:line="360" w:lineRule="auto"/>
        <w:ind w:firstLine="720"/>
        <w:rPr>
          <w:rFonts w:ascii="Arial" w:hAnsi="Arial" w:cs="Arial"/>
          <w:color w:val="333333"/>
          <w:shd w:val="clear" w:color="auto" w:fill="FFFFFF"/>
        </w:rPr>
      </w:pPr>
      <w:r w:rsidRPr="003A2C23">
        <w:rPr>
          <w:rFonts w:ascii="Arial" w:hAnsi="Arial" w:cs="Arial"/>
          <w:color w:val="333333"/>
          <w:shd w:val="clear" w:color="auto" w:fill="FFFFFF"/>
        </w:rPr>
        <w:t>sequences of written symbols that are used to represent a single phoneme.</w:t>
      </w:r>
    </w:p>
    <w:p w14:paraId="5B752AE5" w14:textId="77777777" w:rsidR="003A2C23" w:rsidRPr="003A2C23" w:rsidRDefault="003A2C23" w:rsidP="003A2C23">
      <w:pPr>
        <w:spacing w:line="360" w:lineRule="auto"/>
        <w:rPr>
          <w:rFonts w:ascii="Arial" w:hAnsi="Arial" w:cs="Arial"/>
        </w:rPr>
      </w:pPr>
    </w:p>
    <w:p w14:paraId="760E71B5" w14:textId="77777777" w:rsidR="003A2C23" w:rsidRPr="003A2C23" w:rsidRDefault="003A2C23" w:rsidP="003A2C23">
      <w:pPr>
        <w:spacing w:line="360" w:lineRule="auto"/>
        <w:rPr>
          <w:rFonts w:ascii="Arial" w:hAnsi="Arial" w:cs="Arial"/>
          <w:color w:val="222222"/>
          <w:shd w:val="clear" w:color="auto" w:fill="FFFFFF"/>
        </w:rPr>
      </w:pPr>
      <w:r w:rsidRPr="003A2C23">
        <w:rPr>
          <w:rFonts w:ascii="Arial" w:hAnsi="Arial" w:cs="Arial"/>
        </w:rPr>
        <w:t>Pedagogy</w:t>
      </w:r>
      <w:r w:rsidRPr="003A2C23">
        <w:rPr>
          <w:rFonts w:ascii="Arial" w:hAnsi="Arial" w:cs="Arial"/>
        </w:rPr>
        <w:t xml:space="preserve"> - </w:t>
      </w:r>
      <w:r w:rsidRPr="003A2C23">
        <w:rPr>
          <w:rFonts w:ascii="Arial" w:hAnsi="Arial" w:cs="Arial"/>
          <w:color w:val="222222"/>
          <w:shd w:val="clear" w:color="auto" w:fill="FFFFFF"/>
        </w:rPr>
        <w:t xml:space="preserve">the theory and practice of education, and how this influences the growth </w:t>
      </w:r>
    </w:p>
    <w:p w14:paraId="5D926641" w14:textId="25BCB3F5" w:rsidR="003A2C23" w:rsidRPr="003A2C23" w:rsidRDefault="003A2C23" w:rsidP="003A2C23">
      <w:pPr>
        <w:spacing w:line="360" w:lineRule="auto"/>
        <w:ind w:firstLine="720"/>
        <w:rPr>
          <w:rFonts w:ascii="Arial" w:hAnsi="Arial" w:cs="Arial"/>
        </w:rPr>
      </w:pPr>
      <w:r w:rsidRPr="003A2C23">
        <w:rPr>
          <w:rFonts w:ascii="Arial" w:hAnsi="Arial" w:cs="Arial"/>
          <w:color w:val="222222"/>
          <w:shd w:val="clear" w:color="auto" w:fill="FFFFFF"/>
        </w:rPr>
        <w:t xml:space="preserve">of learners. </w:t>
      </w:r>
    </w:p>
    <w:p w14:paraId="53507440" w14:textId="77777777" w:rsidR="003A2C23" w:rsidRPr="003A2C23" w:rsidRDefault="003A2C23" w:rsidP="003A2C23">
      <w:pPr>
        <w:spacing w:line="360" w:lineRule="auto"/>
        <w:ind w:firstLine="720"/>
        <w:rPr>
          <w:rFonts w:ascii="Arial" w:hAnsi="Arial" w:cs="Arial"/>
        </w:rPr>
      </w:pPr>
    </w:p>
    <w:p w14:paraId="38FB8588" w14:textId="457A7ECB" w:rsidR="003A2C23" w:rsidRPr="003A2C23" w:rsidRDefault="003A2C23" w:rsidP="003A2C23">
      <w:pPr>
        <w:spacing w:line="360" w:lineRule="auto"/>
        <w:rPr>
          <w:rFonts w:ascii="Arial" w:hAnsi="Arial" w:cs="Arial"/>
          <w:color w:val="222222"/>
          <w:shd w:val="clear" w:color="auto" w:fill="FFFFFF"/>
        </w:rPr>
      </w:pPr>
      <w:r w:rsidRPr="003A2C23">
        <w:rPr>
          <w:rFonts w:ascii="Arial" w:hAnsi="Arial" w:cs="Arial"/>
        </w:rPr>
        <w:t>Phoneme</w:t>
      </w:r>
      <w:r w:rsidRPr="003A2C23">
        <w:rPr>
          <w:rFonts w:ascii="Arial" w:hAnsi="Arial" w:cs="Arial"/>
        </w:rPr>
        <w:t xml:space="preserve"> – a</w:t>
      </w:r>
      <w:r w:rsidRPr="003A2C23">
        <w:rPr>
          <w:rFonts w:ascii="Arial" w:hAnsi="Arial" w:cs="Arial"/>
          <w:color w:val="222222"/>
          <w:shd w:val="clear" w:color="auto" w:fill="FFFFFF"/>
        </w:rPr>
        <w:t xml:space="preserve"> unit</w:t>
      </w:r>
      <w:r w:rsidRPr="003A2C23">
        <w:rPr>
          <w:rFonts w:ascii="Arial" w:hAnsi="Arial" w:cs="Arial"/>
          <w:color w:val="222222"/>
          <w:shd w:val="clear" w:color="auto" w:fill="FFFFFF"/>
        </w:rPr>
        <w:t xml:space="preserve"> of sound </w:t>
      </w:r>
      <w:r w:rsidRPr="003A2C23">
        <w:rPr>
          <w:rFonts w:ascii="Arial" w:hAnsi="Arial" w:cs="Arial"/>
          <w:color w:val="222222"/>
          <w:shd w:val="clear" w:color="auto" w:fill="FFFFFF"/>
        </w:rPr>
        <w:t xml:space="preserve">that </w:t>
      </w:r>
      <w:r w:rsidRPr="003A2C23">
        <w:rPr>
          <w:rFonts w:ascii="Arial" w:hAnsi="Arial" w:cs="Arial"/>
          <w:color w:val="222222"/>
          <w:shd w:val="clear" w:color="auto" w:fill="FFFFFF"/>
        </w:rPr>
        <w:t>distinguish one wor</w:t>
      </w:r>
      <w:r w:rsidR="008036EF">
        <w:rPr>
          <w:rFonts w:ascii="Arial" w:hAnsi="Arial" w:cs="Arial"/>
          <w:color w:val="222222"/>
          <w:shd w:val="clear" w:color="auto" w:fill="FFFFFF"/>
        </w:rPr>
        <w:t>d from another</w:t>
      </w:r>
    </w:p>
    <w:p w14:paraId="09A7455B" w14:textId="77777777" w:rsidR="003A2C23" w:rsidRPr="003A2C23" w:rsidRDefault="003A2C23" w:rsidP="003A2C23">
      <w:pPr>
        <w:spacing w:line="360" w:lineRule="auto"/>
        <w:rPr>
          <w:rFonts w:ascii="Arial" w:hAnsi="Arial" w:cs="Arial"/>
        </w:rPr>
      </w:pPr>
    </w:p>
    <w:p w14:paraId="2DCBDC65" w14:textId="64056BC4" w:rsidR="003A2C23" w:rsidRPr="003A2C23" w:rsidRDefault="0027384A" w:rsidP="003A2C23">
      <w:pPr>
        <w:spacing w:line="360" w:lineRule="auto"/>
        <w:rPr>
          <w:rFonts w:ascii="Arial" w:hAnsi="Arial" w:cs="Arial"/>
          <w:color w:val="2B3A42"/>
          <w:shd w:val="clear" w:color="auto" w:fill="FFFFFF"/>
        </w:rPr>
      </w:pPr>
      <w:r w:rsidRPr="003A2C23">
        <w:rPr>
          <w:rFonts w:ascii="Arial" w:hAnsi="Arial" w:cs="Arial"/>
        </w:rPr>
        <w:t>Phonics</w:t>
      </w:r>
      <w:r w:rsidR="003A2C23" w:rsidRPr="003A2C23">
        <w:rPr>
          <w:rFonts w:ascii="Arial" w:hAnsi="Arial" w:cs="Arial"/>
        </w:rPr>
        <w:t xml:space="preserve"> - </w:t>
      </w:r>
      <w:r w:rsidR="003A2C23" w:rsidRPr="003A2C23">
        <w:rPr>
          <w:rFonts w:ascii="Arial" w:hAnsi="Arial" w:cs="Arial"/>
          <w:color w:val="2B3A42"/>
          <w:shd w:val="clear" w:color="auto" w:fill="FFFFFF"/>
        </w:rPr>
        <w:t xml:space="preserve">an approach to teaching reading, and some aspects of writing, </w:t>
      </w:r>
    </w:p>
    <w:p w14:paraId="7FFB9DA7" w14:textId="00D2E8D6" w:rsidR="003A2C23" w:rsidRPr="003A2C23" w:rsidRDefault="003A2C23" w:rsidP="003A2C23">
      <w:pPr>
        <w:spacing w:line="360" w:lineRule="auto"/>
        <w:ind w:left="720"/>
        <w:rPr>
          <w:rFonts w:ascii="Arial" w:hAnsi="Arial" w:cs="Arial"/>
          <w:color w:val="2B3A42"/>
          <w:shd w:val="clear" w:color="auto" w:fill="FFFFFF"/>
        </w:rPr>
      </w:pPr>
      <w:r w:rsidRPr="003A2C23">
        <w:rPr>
          <w:rFonts w:ascii="Arial" w:hAnsi="Arial" w:cs="Arial"/>
          <w:color w:val="2B3A42"/>
          <w:shd w:val="clear" w:color="auto" w:fill="FFFFFF"/>
        </w:rPr>
        <w:t xml:space="preserve">by developing learners’ phonemic awareness. This involves the skills of hearing, identifying and using phonemes or sound patterns in English. The aim is to systematically teach learners the relationship between these sounds and the written spelling patterns, or graphemes, which represent them. </w:t>
      </w:r>
    </w:p>
    <w:p w14:paraId="5274BBA8" w14:textId="2FB1B0FB" w:rsidR="0027384A" w:rsidRPr="003A2C23" w:rsidRDefault="0027384A" w:rsidP="003A2C23">
      <w:pPr>
        <w:spacing w:line="360" w:lineRule="auto"/>
        <w:rPr>
          <w:rFonts w:ascii="Arial" w:hAnsi="Arial" w:cs="Arial"/>
        </w:rPr>
      </w:pPr>
    </w:p>
    <w:p w14:paraId="7AD4599F" w14:textId="18EA092D" w:rsidR="003A2C23" w:rsidRPr="003A2C23" w:rsidRDefault="003A2C23" w:rsidP="003A2C23">
      <w:pPr>
        <w:spacing w:line="360" w:lineRule="auto"/>
        <w:rPr>
          <w:rFonts w:ascii="Arial" w:hAnsi="Arial" w:cs="Arial"/>
        </w:rPr>
      </w:pPr>
      <w:r w:rsidRPr="003A2C23">
        <w:rPr>
          <w:rFonts w:ascii="Arial" w:hAnsi="Arial" w:cs="Arial"/>
        </w:rPr>
        <w:t>S</w:t>
      </w:r>
      <w:r w:rsidR="0027384A" w:rsidRPr="003A2C23">
        <w:rPr>
          <w:rFonts w:ascii="Arial" w:hAnsi="Arial" w:cs="Arial"/>
        </w:rPr>
        <w:t>ynthetic phonics</w:t>
      </w:r>
      <w:r w:rsidR="00AB6A43" w:rsidRPr="003A2C23">
        <w:rPr>
          <w:rFonts w:ascii="Arial" w:hAnsi="Arial" w:cs="Arial"/>
        </w:rPr>
        <w:t xml:space="preserve"> – </w:t>
      </w:r>
      <w:r w:rsidRPr="003A2C23">
        <w:rPr>
          <w:rFonts w:ascii="Arial" w:hAnsi="Arial" w:cs="Arial"/>
        </w:rPr>
        <w:t xml:space="preserve">the teaching of reading in which sounds and the </w:t>
      </w:r>
    </w:p>
    <w:p w14:paraId="5922A2EC" w14:textId="04F816BF" w:rsidR="003A2C23" w:rsidRPr="003A2C23" w:rsidRDefault="003A2C23" w:rsidP="003A2C23">
      <w:pPr>
        <w:spacing w:line="360" w:lineRule="auto"/>
        <w:ind w:left="720"/>
        <w:rPr>
          <w:rFonts w:ascii="Arial" w:hAnsi="Arial" w:cs="Arial"/>
        </w:rPr>
      </w:pPr>
      <w:r w:rsidRPr="003A2C23">
        <w:rPr>
          <w:rFonts w:ascii="Arial" w:hAnsi="Arial" w:cs="Arial"/>
        </w:rPr>
        <w:t xml:space="preserve">letter or letters that represent them are pronounced individually and blended together. </w:t>
      </w:r>
      <w:r w:rsidR="008036EF">
        <w:rPr>
          <w:rFonts w:ascii="Arial" w:hAnsi="Arial" w:cs="Arial"/>
        </w:rPr>
        <w:t xml:space="preserve">Synthesising or </w:t>
      </w:r>
      <w:r w:rsidRPr="003A2C23">
        <w:rPr>
          <w:rFonts w:ascii="Arial" w:hAnsi="Arial" w:cs="Arial"/>
        </w:rPr>
        <w:t>blending of phonemes to make a word</w:t>
      </w:r>
      <w:r w:rsidRPr="003A2C23">
        <w:rPr>
          <w:rFonts w:ascii="Arial" w:hAnsi="Arial" w:cs="Arial"/>
        </w:rPr>
        <w:t>.</w:t>
      </w:r>
    </w:p>
    <w:p w14:paraId="5EDADA69" w14:textId="77777777" w:rsidR="007E2C9B" w:rsidRPr="003A2C23" w:rsidRDefault="007E2C9B" w:rsidP="003A2C23">
      <w:pPr>
        <w:spacing w:line="360" w:lineRule="auto"/>
        <w:rPr>
          <w:rFonts w:ascii="Arial" w:hAnsi="Arial" w:cs="Arial"/>
        </w:rPr>
      </w:pPr>
    </w:p>
    <w:p w14:paraId="340CD979" w14:textId="77777777" w:rsidR="003A2C23" w:rsidRPr="003A2C23" w:rsidRDefault="003A2C23" w:rsidP="003A2C23">
      <w:pPr>
        <w:spacing w:line="360" w:lineRule="auto"/>
        <w:rPr>
          <w:rFonts w:ascii="Arial" w:hAnsi="Arial" w:cs="Arial"/>
        </w:rPr>
      </w:pPr>
    </w:p>
    <w:p w14:paraId="6BFFC96A" w14:textId="77777777" w:rsidR="003A2C23" w:rsidRPr="003A2C23" w:rsidRDefault="003A2C23" w:rsidP="003A2C23">
      <w:pPr>
        <w:spacing w:line="360" w:lineRule="auto"/>
        <w:rPr>
          <w:rFonts w:ascii="Arial" w:hAnsi="Arial" w:cs="Arial"/>
        </w:rPr>
      </w:pPr>
    </w:p>
    <w:p w14:paraId="4EDED085" w14:textId="77777777" w:rsidR="003A2C23" w:rsidRDefault="003A2C23" w:rsidP="003A2C23">
      <w:pPr>
        <w:spacing w:line="360" w:lineRule="auto"/>
        <w:rPr>
          <w:rFonts w:ascii="Arial" w:hAnsi="Arial" w:cs="Arial"/>
        </w:rPr>
      </w:pPr>
    </w:p>
    <w:p w14:paraId="3C8D4BEB" w14:textId="77777777" w:rsidR="008036EF" w:rsidRDefault="008036EF" w:rsidP="003A2C23">
      <w:pPr>
        <w:spacing w:line="360" w:lineRule="auto"/>
        <w:rPr>
          <w:rFonts w:ascii="Arial" w:hAnsi="Arial" w:cs="Arial"/>
        </w:rPr>
      </w:pPr>
    </w:p>
    <w:p w14:paraId="13A6487F" w14:textId="77777777" w:rsidR="008036EF" w:rsidRDefault="008036EF" w:rsidP="003A2C23">
      <w:pPr>
        <w:spacing w:line="360" w:lineRule="auto"/>
        <w:rPr>
          <w:rFonts w:ascii="Arial" w:hAnsi="Arial" w:cs="Arial"/>
        </w:rPr>
      </w:pPr>
    </w:p>
    <w:p w14:paraId="6D37E69B" w14:textId="77777777" w:rsidR="008036EF" w:rsidRDefault="008036EF" w:rsidP="003A2C23">
      <w:pPr>
        <w:spacing w:line="360" w:lineRule="auto"/>
        <w:rPr>
          <w:rFonts w:ascii="Arial" w:hAnsi="Arial" w:cs="Arial"/>
        </w:rPr>
      </w:pPr>
    </w:p>
    <w:p w14:paraId="54F25ADA" w14:textId="77777777" w:rsidR="003A2C23" w:rsidRDefault="003A2C23" w:rsidP="003A2C23">
      <w:pPr>
        <w:spacing w:line="360" w:lineRule="auto"/>
        <w:rPr>
          <w:rFonts w:ascii="Arial" w:hAnsi="Arial" w:cs="Arial"/>
        </w:rPr>
      </w:pPr>
    </w:p>
    <w:p w14:paraId="7094438B" w14:textId="77777777" w:rsidR="003A2C23" w:rsidRPr="003A2C23" w:rsidRDefault="003A2C23" w:rsidP="003A2C23">
      <w:pPr>
        <w:spacing w:line="360" w:lineRule="auto"/>
        <w:rPr>
          <w:rFonts w:ascii="Arial" w:hAnsi="Arial" w:cs="Arial"/>
        </w:rPr>
      </w:pPr>
    </w:p>
    <w:p w14:paraId="61BA9A4A" w14:textId="1148E1D8" w:rsidR="001C6BD3" w:rsidRPr="003A2C23" w:rsidRDefault="003A2C23" w:rsidP="003A2C23">
      <w:pPr>
        <w:pStyle w:val="Heading1"/>
        <w:numPr>
          <w:ilvl w:val="0"/>
          <w:numId w:val="0"/>
        </w:numPr>
        <w:rPr>
          <w:rFonts w:ascii="Arial" w:hAnsi="Arial" w:cs="Arial"/>
        </w:rPr>
      </w:pPr>
      <w:r w:rsidRPr="003A2C23">
        <w:rPr>
          <w:rFonts w:ascii="Arial" w:hAnsi="Arial" w:cs="Arial"/>
        </w:rPr>
        <w:t>Chapter 1</w:t>
      </w:r>
      <w:r w:rsidR="001C6BD3" w:rsidRPr="003A2C23">
        <w:rPr>
          <w:rFonts w:ascii="Arial" w:hAnsi="Arial" w:cs="Arial"/>
        </w:rPr>
        <w:t>: INTRODUCTION</w:t>
      </w:r>
    </w:p>
    <w:p w14:paraId="6C91C467" w14:textId="77777777" w:rsidR="00C9618E" w:rsidRPr="00106B9A" w:rsidRDefault="00C9618E" w:rsidP="00C9618E">
      <w:pPr>
        <w:rPr>
          <w:rFonts w:cs="Arial"/>
        </w:rPr>
      </w:pPr>
    </w:p>
    <w:p w14:paraId="43B59071" w14:textId="77777777" w:rsidR="008910DD" w:rsidRPr="00106B9A" w:rsidRDefault="008910DD" w:rsidP="00C9618E">
      <w:pPr>
        <w:rPr>
          <w:rFonts w:ascii="Arial" w:hAnsi="Arial" w:cs="Arial"/>
          <w:color w:val="0070C0"/>
          <w:u w:val="single"/>
        </w:rPr>
      </w:pPr>
    </w:p>
    <w:p w14:paraId="7EFE90B1" w14:textId="78BF1EB6" w:rsidR="00C9618E" w:rsidRPr="00106B9A" w:rsidRDefault="00106B9A" w:rsidP="00C9618E">
      <w:pPr>
        <w:rPr>
          <w:rFonts w:ascii="Arial" w:hAnsi="Arial" w:cs="Arial"/>
          <w:b/>
          <w:color w:val="0070C0"/>
          <w:u w:val="single"/>
        </w:rPr>
      </w:pPr>
      <w:r w:rsidRPr="00106B9A">
        <w:rPr>
          <w:rFonts w:ascii="Arial" w:hAnsi="Arial" w:cs="Arial"/>
          <w:b/>
          <w:color w:val="0070C0"/>
          <w:u w:val="single"/>
        </w:rPr>
        <w:t xml:space="preserve">1.1 Setting </w:t>
      </w:r>
      <w:r w:rsidR="00E509B0" w:rsidRPr="00106B9A">
        <w:rPr>
          <w:rFonts w:ascii="Arial" w:hAnsi="Arial" w:cs="Arial"/>
          <w:b/>
          <w:color w:val="0070C0"/>
          <w:u w:val="single"/>
        </w:rPr>
        <w:t>the</w:t>
      </w:r>
      <w:r w:rsidRPr="00106B9A">
        <w:rPr>
          <w:rFonts w:ascii="Arial" w:hAnsi="Arial" w:cs="Arial"/>
          <w:b/>
          <w:color w:val="0070C0"/>
          <w:u w:val="single"/>
        </w:rPr>
        <w:t xml:space="preserve"> Scene</w:t>
      </w:r>
    </w:p>
    <w:p w14:paraId="100FB19F" w14:textId="77777777" w:rsidR="00722C59" w:rsidRPr="00106B9A" w:rsidRDefault="00722C59" w:rsidP="008910DD">
      <w:pPr>
        <w:tabs>
          <w:tab w:val="left" w:pos="-720"/>
        </w:tabs>
        <w:suppressAutoHyphens/>
        <w:spacing w:line="360" w:lineRule="auto"/>
        <w:rPr>
          <w:rStyle w:val="text"/>
          <w:rFonts w:ascii="Arial" w:hAnsi="Arial" w:cs="Arial"/>
          <w:color w:val="00B050"/>
          <w:spacing w:val="-2"/>
        </w:rPr>
      </w:pPr>
    </w:p>
    <w:p w14:paraId="3C3A997E" w14:textId="4601C414" w:rsidR="008910DD" w:rsidRPr="00106B9A" w:rsidRDefault="008910DD" w:rsidP="008910DD">
      <w:pPr>
        <w:spacing w:line="360" w:lineRule="auto"/>
        <w:rPr>
          <w:rStyle w:val="text"/>
          <w:rFonts w:ascii="Arial" w:hAnsi="Arial" w:cs="Arial"/>
          <w:spacing w:val="-2"/>
        </w:rPr>
      </w:pPr>
      <w:r w:rsidRPr="00106B9A">
        <w:rPr>
          <w:rStyle w:val="text"/>
          <w:rFonts w:ascii="Arial" w:hAnsi="Arial" w:cs="Arial"/>
          <w:spacing w:val="-2"/>
        </w:rPr>
        <w:t xml:space="preserve">In order to explore the views of teaching practitioners regarding the teaching of phonics, we should firstly look at the context of the study. </w:t>
      </w:r>
      <w:r w:rsidR="003A2C23">
        <w:rPr>
          <w:rStyle w:val="text"/>
          <w:rFonts w:ascii="Arial" w:hAnsi="Arial" w:cs="Arial"/>
          <w:spacing w:val="-2"/>
        </w:rPr>
        <w:t xml:space="preserve">Throughout this paper, ‘practitioner’ is referring to teachers AND learning support staff work. </w:t>
      </w:r>
      <w:r w:rsidR="00C9618E" w:rsidRPr="00106B9A">
        <w:rPr>
          <w:rStyle w:val="text"/>
          <w:rFonts w:ascii="Arial" w:hAnsi="Arial" w:cs="Arial"/>
          <w:spacing w:val="-2"/>
        </w:rPr>
        <w:t xml:space="preserve">In Wales, schools are not required to use a particular method or methods to teach children to read, though it is widely regarded that gaining phonic skills is one of a range of strategies that pupils need to help them read; phonics being the teaching of grapheme-phoneme correspondence. </w:t>
      </w:r>
      <w:r w:rsidR="00C9618E" w:rsidRPr="00106B9A">
        <w:rPr>
          <w:rStyle w:val="text"/>
          <w:rFonts w:ascii="Arial" w:hAnsi="Arial" w:cs="Arial"/>
          <w:i/>
          <w:spacing w:val="-2"/>
        </w:rPr>
        <w:t>Learning Wales</w:t>
      </w:r>
      <w:r w:rsidR="00C421C5" w:rsidRPr="00106B9A">
        <w:rPr>
          <w:rStyle w:val="text"/>
          <w:rFonts w:ascii="Arial" w:hAnsi="Arial" w:cs="Arial"/>
          <w:color w:val="FFC000"/>
          <w:spacing w:val="-2"/>
        </w:rPr>
        <w:t xml:space="preserve"> </w:t>
      </w:r>
      <w:r w:rsidR="00112924" w:rsidRPr="00106B9A">
        <w:rPr>
          <w:rFonts w:ascii="Arial" w:hAnsi="Arial" w:cs="Arial"/>
          <w:color w:val="000000"/>
          <w:shd w:val="clear" w:color="auto" w:fill="FFFFFF"/>
        </w:rPr>
        <w:t xml:space="preserve">(a web-based resource, funded by the Welsh Government to inform educators and practitioners) </w:t>
      </w:r>
      <w:r w:rsidR="00EE72BD" w:rsidRPr="00106B9A">
        <w:rPr>
          <w:rStyle w:val="text"/>
          <w:rFonts w:ascii="Arial" w:hAnsi="Arial" w:cs="Arial"/>
          <w:spacing w:val="-2"/>
        </w:rPr>
        <w:t>(2014</w:t>
      </w:r>
      <w:r w:rsidR="00112924" w:rsidRPr="00106B9A">
        <w:rPr>
          <w:rStyle w:val="text"/>
          <w:rFonts w:ascii="Arial" w:hAnsi="Arial" w:cs="Arial"/>
          <w:spacing w:val="-2"/>
        </w:rPr>
        <w:t>),</w:t>
      </w:r>
      <w:r w:rsidRPr="00106B9A">
        <w:rPr>
          <w:rStyle w:val="text"/>
          <w:rFonts w:ascii="Arial" w:hAnsi="Arial" w:cs="Arial"/>
          <w:color w:val="FFC000"/>
          <w:spacing w:val="-2"/>
        </w:rPr>
        <w:t xml:space="preserve"> </w:t>
      </w:r>
      <w:r w:rsidR="00C9618E" w:rsidRPr="00106B9A">
        <w:rPr>
          <w:rStyle w:val="text"/>
          <w:rFonts w:ascii="Arial" w:hAnsi="Arial" w:cs="Arial"/>
          <w:spacing w:val="-2"/>
        </w:rPr>
        <w:t>s</w:t>
      </w:r>
      <w:r w:rsidR="00112924" w:rsidRPr="00106B9A">
        <w:rPr>
          <w:rStyle w:val="text"/>
          <w:rFonts w:ascii="Arial" w:hAnsi="Arial" w:cs="Arial"/>
          <w:spacing w:val="-2"/>
        </w:rPr>
        <w:t>tated</w:t>
      </w:r>
      <w:r w:rsidR="00C9618E" w:rsidRPr="00106B9A">
        <w:rPr>
          <w:rStyle w:val="text"/>
          <w:rFonts w:ascii="Arial" w:hAnsi="Arial" w:cs="Arial"/>
          <w:spacing w:val="-2"/>
        </w:rPr>
        <w:t xml:space="preserve"> that </w:t>
      </w:r>
      <w:r w:rsidR="00112924" w:rsidRPr="00106B9A">
        <w:rPr>
          <w:rStyle w:val="text"/>
          <w:rFonts w:ascii="Arial" w:hAnsi="Arial" w:cs="Arial"/>
          <w:spacing w:val="-2"/>
        </w:rPr>
        <w:t>[at that time] many Welsh schools had</w:t>
      </w:r>
      <w:r w:rsidR="00C9618E" w:rsidRPr="00106B9A">
        <w:rPr>
          <w:rStyle w:val="text"/>
          <w:rFonts w:ascii="Arial" w:hAnsi="Arial" w:cs="Arial"/>
          <w:spacing w:val="-2"/>
        </w:rPr>
        <w:t xml:space="preserve"> implemented a ‘phonics first’ pedagogy for the teaching of reading and that a system</w:t>
      </w:r>
      <w:r w:rsidR="004426DB" w:rsidRPr="00106B9A">
        <w:rPr>
          <w:rStyle w:val="text"/>
          <w:rFonts w:ascii="Arial" w:hAnsi="Arial" w:cs="Arial"/>
          <w:spacing w:val="-2"/>
        </w:rPr>
        <w:t xml:space="preserve">atic synthetic approach </w:t>
      </w:r>
      <w:r w:rsidR="00112924" w:rsidRPr="00106B9A">
        <w:rPr>
          <w:rStyle w:val="text"/>
          <w:rFonts w:ascii="Arial" w:hAnsi="Arial" w:cs="Arial"/>
          <w:spacing w:val="-2"/>
        </w:rPr>
        <w:t xml:space="preserve">was </w:t>
      </w:r>
      <w:r w:rsidR="004426DB" w:rsidRPr="00106B9A">
        <w:rPr>
          <w:rStyle w:val="text"/>
          <w:rFonts w:ascii="Arial" w:hAnsi="Arial" w:cs="Arial"/>
          <w:spacing w:val="-2"/>
        </w:rPr>
        <w:t>be</w:t>
      </w:r>
      <w:r w:rsidR="00C9618E" w:rsidRPr="00106B9A">
        <w:rPr>
          <w:rStyle w:val="text"/>
          <w:rFonts w:ascii="Arial" w:hAnsi="Arial" w:cs="Arial"/>
          <w:spacing w:val="-2"/>
        </w:rPr>
        <w:t xml:space="preserve">ing </w:t>
      </w:r>
      <w:r w:rsidR="004426DB" w:rsidRPr="00106B9A">
        <w:rPr>
          <w:rStyle w:val="text"/>
          <w:rFonts w:ascii="Arial" w:hAnsi="Arial" w:cs="Arial"/>
          <w:spacing w:val="-2"/>
        </w:rPr>
        <w:t>seen more often</w:t>
      </w:r>
      <w:r w:rsidR="00C9618E" w:rsidRPr="00106B9A">
        <w:rPr>
          <w:rStyle w:val="text"/>
          <w:rFonts w:ascii="Arial" w:hAnsi="Arial" w:cs="Arial"/>
          <w:spacing w:val="-2"/>
        </w:rPr>
        <w:t xml:space="preserve"> across Wales. </w:t>
      </w:r>
    </w:p>
    <w:p w14:paraId="384D75FB" w14:textId="77777777" w:rsidR="00C9618E" w:rsidRPr="00106B9A" w:rsidRDefault="00C9618E" w:rsidP="008910DD">
      <w:pPr>
        <w:tabs>
          <w:tab w:val="left" w:pos="-720"/>
        </w:tabs>
        <w:suppressAutoHyphens/>
        <w:spacing w:line="360" w:lineRule="auto"/>
        <w:rPr>
          <w:rStyle w:val="text"/>
          <w:rFonts w:ascii="Arial" w:hAnsi="Arial" w:cs="Arial"/>
          <w:spacing w:val="-2"/>
        </w:rPr>
      </w:pPr>
    </w:p>
    <w:p w14:paraId="49B94F8F" w14:textId="3B956012" w:rsidR="00C9618E" w:rsidRPr="00106B9A" w:rsidRDefault="00E509B0" w:rsidP="008910DD">
      <w:pPr>
        <w:spacing w:line="360" w:lineRule="auto"/>
        <w:rPr>
          <w:rStyle w:val="text"/>
          <w:rFonts w:ascii="Arial" w:hAnsi="Arial" w:cs="Arial"/>
          <w:spacing w:val="-2"/>
        </w:rPr>
      </w:pPr>
      <w:r w:rsidRPr="00106B9A">
        <w:rPr>
          <w:rStyle w:val="text"/>
          <w:rFonts w:ascii="Arial" w:hAnsi="Arial" w:cs="Arial"/>
          <w:spacing w:val="-2"/>
        </w:rPr>
        <w:t>However, over the past decade or so, there has been</w:t>
      </w:r>
      <w:r w:rsidRPr="00106B9A">
        <w:rPr>
          <w:rStyle w:val="text"/>
          <w:rFonts w:ascii="Arial" w:hAnsi="Arial" w:cs="Arial"/>
          <w:spacing w:val="-2"/>
        </w:rPr>
        <w:t xml:space="preserve"> much academic debate and research surrounding the most effective way of teaching and learning phonic acquisition, </w:t>
      </w:r>
      <w:r w:rsidRPr="00106B9A">
        <w:rPr>
          <w:rStyle w:val="text"/>
          <w:rFonts w:ascii="Arial" w:hAnsi="Arial" w:cs="Arial"/>
          <w:spacing w:val="-2"/>
        </w:rPr>
        <w:t xml:space="preserve">both in the UK and in other English speaking countries globally, </w:t>
      </w:r>
      <w:r w:rsidRPr="00106B9A">
        <w:rPr>
          <w:rStyle w:val="text"/>
          <w:rFonts w:ascii="Arial" w:hAnsi="Arial" w:cs="Arial"/>
          <w:spacing w:val="-2"/>
        </w:rPr>
        <w:t>particularly</w:t>
      </w:r>
      <w:r w:rsidRPr="00106B9A">
        <w:rPr>
          <w:rStyle w:val="text"/>
          <w:rFonts w:ascii="Arial" w:hAnsi="Arial" w:cs="Arial"/>
          <w:spacing w:val="-2"/>
        </w:rPr>
        <w:t xml:space="preserve"> since the ‘</w:t>
      </w:r>
      <w:r w:rsidRPr="00106B9A">
        <w:rPr>
          <w:rFonts w:ascii="Arial" w:hAnsi="Arial" w:cs="Arial"/>
          <w:lang w:val="en-US"/>
        </w:rPr>
        <w:t>Department for Education and Skills</w:t>
      </w:r>
      <w:r w:rsidRPr="00106B9A">
        <w:rPr>
          <w:rFonts w:ascii="Arial" w:hAnsi="Arial" w:cs="Arial"/>
          <w:lang w:val="en-US"/>
        </w:rPr>
        <w:t xml:space="preserve">’ commissioned </w:t>
      </w:r>
      <w:r>
        <w:rPr>
          <w:rFonts w:ascii="Arial" w:hAnsi="Arial" w:cs="Arial"/>
          <w:lang w:val="en-US"/>
        </w:rPr>
        <w:t xml:space="preserve">a </w:t>
      </w:r>
      <w:r w:rsidRPr="00106B9A">
        <w:rPr>
          <w:rFonts w:ascii="Arial" w:hAnsi="Arial" w:cs="Arial"/>
          <w:lang w:val="en-US"/>
        </w:rPr>
        <w:t>re</w:t>
      </w:r>
      <w:r>
        <w:rPr>
          <w:rFonts w:ascii="Arial" w:hAnsi="Arial" w:cs="Arial"/>
          <w:lang w:val="en-US"/>
        </w:rPr>
        <w:t>view of teaching early reading,</w:t>
      </w:r>
      <w:r w:rsidRPr="00106B9A">
        <w:rPr>
          <w:rFonts w:ascii="Arial" w:hAnsi="Arial" w:cs="Arial"/>
          <w:lang w:val="en-US"/>
        </w:rPr>
        <w:t xml:space="preserve"> </w:t>
      </w:r>
      <w:r w:rsidRPr="00106B9A">
        <w:rPr>
          <w:rFonts w:ascii="Arial" w:hAnsi="Arial" w:cs="Arial"/>
          <w:lang w:val="en-US"/>
        </w:rPr>
        <w:t xml:space="preserve">which has become known as the </w:t>
      </w:r>
      <w:r w:rsidRPr="00106B9A">
        <w:rPr>
          <w:rFonts w:ascii="Arial" w:hAnsi="Arial" w:cs="Arial"/>
        </w:rPr>
        <w:t>Rose</w:t>
      </w:r>
      <w:r w:rsidRPr="00106B9A">
        <w:rPr>
          <w:rFonts w:ascii="Arial" w:hAnsi="Arial" w:cs="Arial"/>
        </w:rPr>
        <w:t xml:space="preserve"> review or report </w:t>
      </w:r>
      <w:r w:rsidRPr="00106B9A">
        <w:rPr>
          <w:rFonts w:ascii="Arial" w:hAnsi="Arial" w:cs="Arial"/>
        </w:rPr>
        <w:t>(2006)</w:t>
      </w:r>
      <w:r w:rsidRPr="00106B9A">
        <w:rPr>
          <w:rFonts w:ascii="Arial" w:hAnsi="Arial" w:cs="Arial"/>
        </w:rPr>
        <w:t xml:space="preserve">. </w:t>
      </w:r>
      <w:r w:rsidR="00C9618E" w:rsidRPr="00106B9A">
        <w:rPr>
          <w:rStyle w:val="text"/>
          <w:rFonts w:ascii="Arial" w:hAnsi="Arial" w:cs="Arial"/>
          <w:spacing w:val="-2"/>
        </w:rPr>
        <w:t xml:space="preserve">It will be </w:t>
      </w:r>
      <w:r w:rsidR="008910DD" w:rsidRPr="00106B9A">
        <w:rPr>
          <w:rStyle w:val="text"/>
          <w:rFonts w:ascii="Arial" w:hAnsi="Arial" w:cs="Arial"/>
          <w:spacing w:val="-2"/>
        </w:rPr>
        <w:t>fascinating</w:t>
      </w:r>
      <w:r w:rsidR="00962409" w:rsidRPr="00106B9A">
        <w:rPr>
          <w:rStyle w:val="text"/>
          <w:rFonts w:ascii="Arial" w:hAnsi="Arial" w:cs="Arial"/>
          <w:spacing w:val="-2"/>
        </w:rPr>
        <w:t xml:space="preserve"> to discover if the</w:t>
      </w:r>
      <w:r w:rsidR="008036EF">
        <w:rPr>
          <w:rStyle w:val="text"/>
          <w:rFonts w:ascii="Arial" w:hAnsi="Arial" w:cs="Arial"/>
          <w:spacing w:val="-2"/>
        </w:rPr>
        <w:t xml:space="preserve"> views </w:t>
      </w:r>
      <w:r w:rsidR="00C9618E" w:rsidRPr="00106B9A">
        <w:rPr>
          <w:rStyle w:val="text"/>
          <w:rFonts w:ascii="Arial" w:hAnsi="Arial" w:cs="Arial"/>
          <w:spacing w:val="-2"/>
        </w:rPr>
        <w:t>reflect</w:t>
      </w:r>
      <w:r w:rsidR="008036EF">
        <w:rPr>
          <w:rStyle w:val="text"/>
          <w:rFonts w:ascii="Arial" w:hAnsi="Arial" w:cs="Arial"/>
          <w:spacing w:val="-2"/>
        </w:rPr>
        <w:t xml:space="preserve">ed by practitioners </w:t>
      </w:r>
      <w:r w:rsidR="008910DD" w:rsidRPr="00106B9A">
        <w:rPr>
          <w:rStyle w:val="text"/>
          <w:rFonts w:ascii="Arial" w:hAnsi="Arial" w:cs="Arial"/>
          <w:spacing w:val="-2"/>
        </w:rPr>
        <w:t>mirror this debate and to explore how those opinions are</w:t>
      </w:r>
      <w:r w:rsidR="00C9618E" w:rsidRPr="00106B9A">
        <w:rPr>
          <w:rStyle w:val="text"/>
          <w:rFonts w:ascii="Arial" w:hAnsi="Arial" w:cs="Arial"/>
          <w:spacing w:val="-2"/>
        </w:rPr>
        <w:t xml:space="preserve"> influenced by their pedagogical knowledge, training and experience.</w:t>
      </w:r>
    </w:p>
    <w:p w14:paraId="7EC3117F" w14:textId="77777777" w:rsidR="00A66EB6" w:rsidRPr="00106B9A" w:rsidRDefault="00A66EB6" w:rsidP="008910DD">
      <w:pPr>
        <w:tabs>
          <w:tab w:val="left" w:pos="-720"/>
        </w:tabs>
        <w:suppressAutoHyphens/>
        <w:spacing w:line="360" w:lineRule="auto"/>
        <w:rPr>
          <w:rStyle w:val="text"/>
          <w:rFonts w:ascii="Arial" w:hAnsi="Arial" w:cs="Arial"/>
          <w:spacing w:val="-2"/>
        </w:rPr>
      </w:pPr>
    </w:p>
    <w:p w14:paraId="74B3D486" w14:textId="48AEC4D4" w:rsidR="000B7547" w:rsidRPr="00106B9A" w:rsidRDefault="00C9618E" w:rsidP="00DF5829">
      <w:pPr>
        <w:tabs>
          <w:tab w:val="left" w:pos="-720"/>
        </w:tabs>
        <w:suppressAutoHyphens/>
        <w:spacing w:line="360" w:lineRule="auto"/>
        <w:rPr>
          <w:rStyle w:val="text"/>
          <w:rFonts w:ascii="Arial" w:hAnsi="Arial" w:cs="Arial"/>
          <w:spacing w:val="-2"/>
        </w:rPr>
      </w:pPr>
      <w:r w:rsidRPr="00106B9A">
        <w:rPr>
          <w:rStyle w:val="text"/>
          <w:rFonts w:ascii="Arial" w:hAnsi="Arial" w:cs="Arial"/>
          <w:spacing w:val="-2"/>
        </w:rPr>
        <w:t xml:space="preserve">The primary school which will form the main basis of this study </w:t>
      </w:r>
      <w:r w:rsidR="008910DD" w:rsidRPr="00106B9A">
        <w:rPr>
          <w:rStyle w:val="text"/>
          <w:rFonts w:ascii="Arial" w:hAnsi="Arial" w:cs="Arial"/>
          <w:spacing w:val="-2"/>
        </w:rPr>
        <w:t xml:space="preserve">teaches </w:t>
      </w:r>
      <w:r w:rsidRPr="00106B9A">
        <w:rPr>
          <w:rStyle w:val="text"/>
          <w:rFonts w:ascii="Arial" w:hAnsi="Arial" w:cs="Arial"/>
          <w:spacing w:val="-2"/>
        </w:rPr>
        <w:t xml:space="preserve">phonics in line with </w:t>
      </w:r>
      <w:r w:rsidR="0027384A" w:rsidRPr="00106B9A">
        <w:rPr>
          <w:rStyle w:val="text"/>
          <w:rFonts w:ascii="Arial" w:hAnsi="Arial" w:cs="Arial"/>
          <w:spacing w:val="-2"/>
        </w:rPr>
        <w:t xml:space="preserve">the </w:t>
      </w:r>
      <w:r w:rsidRPr="00106B9A">
        <w:rPr>
          <w:rStyle w:val="text"/>
          <w:rFonts w:ascii="Arial" w:hAnsi="Arial" w:cs="Arial"/>
          <w:i/>
          <w:spacing w:val="-2"/>
        </w:rPr>
        <w:t>Foun</w:t>
      </w:r>
      <w:r w:rsidR="00435582" w:rsidRPr="00106B9A">
        <w:rPr>
          <w:rStyle w:val="text"/>
          <w:rFonts w:ascii="Arial" w:hAnsi="Arial" w:cs="Arial"/>
          <w:i/>
          <w:spacing w:val="-2"/>
        </w:rPr>
        <w:t>dation Phase Framework</w:t>
      </w:r>
      <w:r w:rsidRPr="00106B9A">
        <w:rPr>
          <w:rStyle w:val="text"/>
          <w:rFonts w:ascii="Arial" w:hAnsi="Arial" w:cs="Arial"/>
          <w:spacing w:val="-2"/>
        </w:rPr>
        <w:t xml:space="preserve"> </w:t>
      </w:r>
      <w:r w:rsidR="00435582" w:rsidRPr="00106B9A">
        <w:rPr>
          <w:rStyle w:val="text"/>
          <w:rFonts w:ascii="Arial" w:hAnsi="Arial" w:cs="Arial"/>
          <w:spacing w:val="-2"/>
        </w:rPr>
        <w:t xml:space="preserve">(Welsh Government, 2015) </w:t>
      </w:r>
      <w:r w:rsidRPr="00106B9A">
        <w:rPr>
          <w:rStyle w:val="text"/>
          <w:rFonts w:ascii="Arial" w:hAnsi="Arial" w:cs="Arial"/>
          <w:spacing w:val="-2"/>
        </w:rPr>
        <w:t xml:space="preserve">and </w:t>
      </w:r>
      <w:r w:rsidRPr="00106B9A">
        <w:rPr>
          <w:rStyle w:val="text"/>
          <w:rFonts w:ascii="Arial" w:hAnsi="Arial" w:cs="Arial"/>
          <w:i/>
          <w:spacing w:val="-2"/>
        </w:rPr>
        <w:t>The National Literacy Framework</w:t>
      </w:r>
      <w:r w:rsidR="00EE72BD" w:rsidRPr="00106B9A">
        <w:rPr>
          <w:rStyle w:val="text"/>
          <w:rFonts w:ascii="Arial" w:hAnsi="Arial" w:cs="Arial"/>
          <w:spacing w:val="-2"/>
        </w:rPr>
        <w:t xml:space="preserve"> (Welsh Government, 2014</w:t>
      </w:r>
      <w:r w:rsidR="00DA757E" w:rsidRPr="00106B9A">
        <w:rPr>
          <w:rStyle w:val="text"/>
          <w:rFonts w:ascii="Arial" w:hAnsi="Arial" w:cs="Arial"/>
          <w:spacing w:val="-2"/>
        </w:rPr>
        <w:t>)</w:t>
      </w:r>
      <w:r w:rsidRPr="00106B9A">
        <w:rPr>
          <w:rStyle w:val="text"/>
          <w:rFonts w:ascii="Arial" w:hAnsi="Arial" w:cs="Arial"/>
          <w:spacing w:val="-2"/>
        </w:rPr>
        <w:t>.</w:t>
      </w:r>
      <w:r w:rsidR="004426DB" w:rsidRPr="00106B9A">
        <w:rPr>
          <w:rStyle w:val="text"/>
          <w:rFonts w:ascii="Arial" w:hAnsi="Arial" w:cs="Arial"/>
          <w:spacing w:val="-2"/>
        </w:rPr>
        <w:t xml:space="preserve"> The school builds on the </w:t>
      </w:r>
      <w:r w:rsidRPr="00106B9A">
        <w:rPr>
          <w:rStyle w:val="text"/>
          <w:rFonts w:ascii="Arial" w:hAnsi="Arial" w:cs="Arial"/>
          <w:i/>
          <w:spacing w:val="-2"/>
        </w:rPr>
        <w:t>Letters and Sounds</w:t>
      </w:r>
      <w:r w:rsidRPr="00106B9A">
        <w:rPr>
          <w:rStyle w:val="text"/>
          <w:rFonts w:ascii="Arial" w:hAnsi="Arial" w:cs="Arial"/>
          <w:spacing w:val="-2"/>
        </w:rPr>
        <w:t xml:space="preserve"> </w:t>
      </w:r>
      <w:r w:rsidR="008910DD" w:rsidRPr="00106B9A">
        <w:rPr>
          <w:rStyle w:val="text"/>
          <w:rFonts w:ascii="Arial" w:hAnsi="Arial" w:cs="Arial"/>
          <w:spacing w:val="-2"/>
        </w:rPr>
        <w:t xml:space="preserve">programme </w:t>
      </w:r>
      <w:r w:rsidR="00DF5829" w:rsidRPr="00106B9A">
        <w:rPr>
          <w:rStyle w:val="text"/>
          <w:rFonts w:ascii="Arial" w:hAnsi="Arial" w:cs="Arial"/>
          <w:spacing w:val="-2"/>
        </w:rPr>
        <w:t xml:space="preserve">(DfES, </w:t>
      </w:r>
      <w:r w:rsidR="0027384A" w:rsidRPr="00106B9A">
        <w:rPr>
          <w:rStyle w:val="text"/>
          <w:rFonts w:ascii="Arial" w:hAnsi="Arial" w:cs="Arial"/>
          <w:spacing w:val="-2"/>
        </w:rPr>
        <w:t xml:space="preserve">2007) </w:t>
      </w:r>
      <w:r w:rsidRPr="00106B9A">
        <w:rPr>
          <w:rStyle w:val="text"/>
          <w:rFonts w:ascii="Arial" w:hAnsi="Arial" w:cs="Arial"/>
          <w:spacing w:val="-2"/>
        </w:rPr>
        <w:t>which was introduced follo</w:t>
      </w:r>
      <w:r w:rsidR="004426DB" w:rsidRPr="00106B9A">
        <w:rPr>
          <w:rStyle w:val="text"/>
          <w:rFonts w:ascii="Arial" w:hAnsi="Arial" w:cs="Arial"/>
          <w:spacing w:val="-2"/>
        </w:rPr>
        <w:t xml:space="preserve">wing the </w:t>
      </w:r>
      <w:r w:rsidR="004426DB" w:rsidRPr="00106B9A">
        <w:rPr>
          <w:rStyle w:val="text"/>
          <w:rFonts w:ascii="Arial" w:hAnsi="Arial" w:cs="Arial"/>
          <w:i/>
          <w:spacing w:val="-2"/>
        </w:rPr>
        <w:t>Rose Review</w:t>
      </w:r>
      <w:r w:rsidR="004426DB" w:rsidRPr="00106B9A">
        <w:rPr>
          <w:rStyle w:val="text"/>
          <w:rFonts w:ascii="Arial" w:hAnsi="Arial" w:cs="Arial"/>
          <w:spacing w:val="-2"/>
        </w:rPr>
        <w:t xml:space="preserve"> (2006), </w:t>
      </w:r>
      <w:r w:rsidR="008910DD" w:rsidRPr="00106B9A">
        <w:rPr>
          <w:rStyle w:val="text"/>
          <w:rFonts w:ascii="Arial" w:hAnsi="Arial" w:cs="Arial"/>
          <w:spacing w:val="-2"/>
        </w:rPr>
        <w:t xml:space="preserve">by </w:t>
      </w:r>
      <w:r w:rsidRPr="00106B9A">
        <w:rPr>
          <w:rStyle w:val="text"/>
          <w:rFonts w:ascii="Arial" w:hAnsi="Arial" w:cs="Arial"/>
          <w:spacing w:val="-2"/>
        </w:rPr>
        <w:t xml:space="preserve">using the </w:t>
      </w:r>
      <w:r w:rsidRPr="00106B9A">
        <w:rPr>
          <w:rStyle w:val="text"/>
          <w:rFonts w:ascii="Arial" w:hAnsi="Arial" w:cs="Arial"/>
          <w:i/>
          <w:spacing w:val="-2"/>
        </w:rPr>
        <w:t>Jolly Phonics</w:t>
      </w:r>
      <w:r w:rsidRPr="00106B9A">
        <w:rPr>
          <w:rStyle w:val="text"/>
          <w:rFonts w:ascii="Arial" w:hAnsi="Arial" w:cs="Arial"/>
          <w:spacing w:val="-2"/>
        </w:rPr>
        <w:t xml:space="preserve"> </w:t>
      </w:r>
      <w:r w:rsidR="009B3F96" w:rsidRPr="00106B9A">
        <w:rPr>
          <w:rStyle w:val="text"/>
          <w:rFonts w:ascii="Arial" w:hAnsi="Arial" w:cs="Arial"/>
          <w:spacing w:val="-2"/>
        </w:rPr>
        <w:t xml:space="preserve">(Lloyd and Wernham, 1992) </w:t>
      </w:r>
      <w:r w:rsidR="008910DD" w:rsidRPr="00106B9A">
        <w:rPr>
          <w:rStyle w:val="text"/>
          <w:rFonts w:ascii="Arial" w:hAnsi="Arial" w:cs="Arial"/>
          <w:spacing w:val="-2"/>
        </w:rPr>
        <w:t>synthetic phonic programme, in order</w:t>
      </w:r>
      <w:r w:rsidRPr="00106B9A">
        <w:rPr>
          <w:rStyle w:val="text"/>
          <w:rFonts w:ascii="Arial" w:hAnsi="Arial" w:cs="Arial"/>
          <w:spacing w:val="-2"/>
        </w:rPr>
        <w:t xml:space="preserve"> to enhance the content of daily lessons. </w:t>
      </w:r>
      <w:r w:rsidRPr="00106B9A">
        <w:rPr>
          <w:rStyle w:val="text"/>
          <w:rFonts w:ascii="Arial" w:hAnsi="Arial" w:cs="Arial"/>
          <w:i/>
          <w:spacing w:val="-2"/>
        </w:rPr>
        <w:t xml:space="preserve">Letters and Sounds </w:t>
      </w:r>
      <w:r w:rsidR="009B3F96" w:rsidRPr="00106B9A">
        <w:rPr>
          <w:rStyle w:val="text"/>
          <w:rFonts w:ascii="Arial" w:hAnsi="Arial" w:cs="Arial"/>
          <w:spacing w:val="-2"/>
        </w:rPr>
        <w:lastRenderedPageBreak/>
        <w:t xml:space="preserve">(DfES, 2007) </w:t>
      </w:r>
      <w:r w:rsidRPr="00106B9A">
        <w:rPr>
          <w:rStyle w:val="text"/>
          <w:rFonts w:ascii="Arial" w:hAnsi="Arial" w:cs="Arial"/>
          <w:spacing w:val="-2"/>
        </w:rPr>
        <w:t xml:space="preserve">is a phonics programme which systematically teaches grapheme-phoneme </w:t>
      </w:r>
      <w:r w:rsidR="00E90323" w:rsidRPr="00106B9A">
        <w:rPr>
          <w:rStyle w:val="text"/>
          <w:rFonts w:ascii="Arial" w:hAnsi="Arial" w:cs="Arial"/>
          <w:spacing w:val="-2"/>
        </w:rPr>
        <w:t>correspondences</w:t>
      </w:r>
      <w:r w:rsidR="008910DD" w:rsidRPr="00106B9A">
        <w:rPr>
          <w:rStyle w:val="text"/>
          <w:rFonts w:ascii="Arial" w:hAnsi="Arial" w:cs="Arial"/>
          <w:spacing w:val="-2"/>
        </w:rPr>
        <w:t xml:space="preserve">. </w:t>
      </w:r>
    </w:p>
    <w:p w14:paraId="3D39DF4E" w14:textId="77777777" w:rsidR="00106B9A" w:rsidRDefault="00106B9A" w:rsidP="008910DD">
      <w:pPr>
        <w:tabs>
          <w:tab w:val="left" w:pos="-720"/>
        </w:tabs>
        <w:suppressAutoHyphens/>
        <w:spacing w:line="360" w:lineRule="auto"/>
        <w:rPr>
          <w:rStyle w:val="text"/>
          <w:rFonts w:ascii="Arial" w:hAnsi="Arial" w:cs="Arial"/>
          <w:spacing w:val="-2"/>
        </w:rPr>
      </w:pPr>
    </w:p>
    <w:p w14:paraId="37003893" w14:textId="094ED0AB" w:rsidR="008910DD" w:rsidRPr="00106B9A" w:rsidRDefault="00C9618E" w:rsidP="008910DD">
      <w:pPr>
        <w:tabs>
          <w:tab w:val="left" w:pos="-720"/>
        </w:tabs>
        <w:suppressAutoHyphens/>
        <w:spacing w:line="360" w:lineRule="auto"/>
        <w:rPr>
          <w:rStyle w:val="text"/>
          <w:rFonts w:ascii="Arial" w:hAnsi="Arial" w:cs="Arial"/>
          <w:spacing w:val="-2"/>
        </w:rPr>
      </w:pPr>
      <w:r w:rsidRPr="00106B9A">
        <w:rPr>
          <w:rStyle w:val="text"/>
          <w:rFonts w:ascii="Arial" w:hAnsi="Arial" w:cs="Arial"/>
          <w:spacing w:val="-2"/>
        </w:rPr>
        <w:t xml:space="preserve">In addition to this, </w:t>
      </w:r>
      <w:r w:rsidR="008910DD" w:rsidRPr="00106B9A">
        <w:rPr>
          <w:rStyle w:val="text"/>
          <w:rFonts w:ascii="Arial" w:hAnsi="Arial" w:cs="Arial"/>
          <w:spacing w:val="-2"/>
        </w:rPr>
        <w:t xml:space="preserve">other literacy schemes are utilised for intervention programmes such as the </w:t>
      </w:r>
      <w:r w:rsidRPr="00106B9A">
        <w:rPr>
          <w:rStyle w:val="text"/>
          <w:rFonts w:ascii="Arial" w:hAnsi="Arial" w:cs="Arial"/>
          <w:i/>
          <w:spacing w:val="-2"/>
        </w:rPr>
        <w:t xml:space="preserve">Read, Write Inc. </w:t>
      </w:r>
      <w:r w:rsidR="009B3F96" w:rsidRPr="00106B9A">
        <w:rPr>
          <w:rStyle w:val="text"/>
          <w:rFonts w:ascii="Arial" w:hAnsi="Arial" w:cs="Arial"/>
          <w:i/>
          <w:spacing w:val="-2"/>
        </w:rPr>
        <w:t xml:space="preserve">One-to-one </w:t>
      </w:r>
      <w:r w:rsidRPr="00106B9A">
        <w:rPr>
          <w:rStyle w:val="text"/>
          <w:rFonts w:ascii="Arial" w:hAnsi="Arial" w:cs="Arial"/>
          <w:i/>
          <w:spacing w:val="-2"/>
        </w:rPr>
        <w:t>Phonics Programme</w:t>
      </w:r>
      <w:r w:rsidRPr="00106B9A">
        <w:rPr>
          <w:rStyle w:val="text"/>
          <w:rFonts w:ascii="Arial" w:hAnsi="Arial" w:cs="Arial"/>
          <w:spacing w:val="-2"/>
        </w:rPr>
        <w:t xml:space="preserve"> </w:t>
      </w:r>
      <w:r w:rsidR="009B3F96" w:rsidRPr="00106B9A">
        <w:rPr>
          <w:rStyle w:val="text"/>
          <w:rFonts w:ascii="Arial" w:hAnsi="Arial" w:cs="Arial"/>
          <w:spacing w:val="-2"/>
        </w:rPr>
        <w:t xml:space="preserve">(Miskin, </w:t>
      </w:r>
      <w:r w:rsidR="003A2C23" w:rsidRPr="003A2C23">
        <w:rPr>
          <w:rStyle w:val="text"/>
          <w:rFonts w:ascii="Arial" w:hAnsi="Arial" w:cs="Arial"/>
          <w:spacing w:val="-2"/>
        </w:rPr>
        <w:t>2011</w:t>
      </w:r>
      <w:r w:rsidR="008910DD" w:rsidRPr="003A2C23">
        <w:rPr>
          <w:rStyle w:val="text"/>
          <w:rFonts w:ascii="Arial" w:hAnsi="Arial" w:cs="Arial"/>
          <w:spacing w:val="-2"/>
        </w:rPr>
        <w:t xml:space="preserve">), </w:t>
      </w:r>
      <w:r w:rsidR="008910DD" w:rsidRPr="00106B9A">
        <w:rPr>
          <w:rStyle w:val="text"/>
          <w:rFonts w:ascii="Arial" w:hAnsi="Arial" w:cs="Arial"/>
          <w:spacing w:val="-2"/>
        </w:rPr>
        <w:t xml:space="preserve">which </w:t>
      </w:r>
      <w:r w:rsidRPr="00106B9A">
        <w:rPr>
          <w:rStyle w:val="text"/>
          <w:rFonts w:ascii="Arial" w:hAnsi="Arial" w:cs="Arial"/>
          <w:spacing w:val="-2"/>
        </w:rPr>
        <w:t xml:space="preserve">was introduced </w:t>
      </w:r>
      <w:r w:rsidR="003A2C23">
        <w:rPr>
          <w:rStyle w:val="text"/>
          <w:rFonts w:ascii="Arial" w:hAnsi="Arial" w:cs="Arial"/>
          <w:spacing w:val="-2"/>
        </w:rPr>
        <w:t>into the school four</w:t>
      </w:r>
      <w:r w:rsidRPr="00106B9A">
        <w:rPr>
          <w:rStyle w:val="text"/>
          <w:rFonts w:ascii="Arial" w:hAnsi="Arial" w:cs="Arial"/>
          <w:spacing w:val="-2"/>
        </w:rPr>
        <w:t xml:space="preserve"> years ago for those pupils requiring additional reading su</w:t>
      </w:r>
      <w:r w:rsidR="008910DD" w:rsidRPr="00106B9A">
        <w:rPr>
          <w:rStyle w:val="text"/>
          <w:rFonts w:ascii="Arial" w:hAnsi="Arial" w:cs="Arial"/>
          <w:spacing w:val="-2"/>
        </w:rPr>
        <w:t>pport</w:t>
      </w:r>
      <w:r w:rsidRPr="00106B9A">
        <w:rPr>
          <w:rStyle w:val="text"/>
          <w:rFonts w:ascii="Arial" w:hAnsi="Arial" w:cs="Arial"/>
          <w:spacing w:val="-2"/>
        </w:rPr>
        <w:t xml:space="preserve">. </w:t>
      </w:r>
      <w:r w:rsidR="008910DD" w:rsidRPr="00106B9A">
        <w:rPr>
          <w:rStyle w:val="text"/>
          <w:rFonts w:ascii="Arial" w:hAnsi="Arial" w:cs="Arial"/>
          <w:spacing w:val="-2"/>
        </w:rPr>
        <w:t xml:space="preserve">Both </w:t>
      </w:r>
      <w:r w:rsidR="008910DD" w:rsidRPr="00106B9A">
        <w:rPr>
          <w:rStyle w:val="text"/>
          <w:rFonts w:ascii="Arial" w:hAnsi="Arial" w:cs="Arial"/>
          <w:i/>
          <w:spacing w:val="-2"/>
        </w:rPr>
        <w:t xml:space="preserve">Jolly Phonics </w:t>
      </w:r>
      <w:r w:rsidR="008910DD" w:rsidRPr="00106B9A">
        <w:rPr>
          <w:rStyle w:val="text"/>
          <w:rFonts w:ascii="Arial" w:hAnsi="Arial" w:cs="Arial"/>
          <w:spacing w:val="-2"/>
        </w:rPr>
        <w:t>(</w:t>
      </w:r>
      <w:r w:rsidR="008910DD" w:rsidRPr="00106B9A">
        <w:rPr>
          <w:rStyle w:val="text"/>
          <w:rFonts w:ascii="Arial" w:hAnsi="Arial" w:cs="Arial"/>
          <w:spacing w:val="-2"/>
        </w:rPr>
        <w:t xml:space="preserve">Lloyd and Wernham, 1992) </w:t>
      </w:r>
      <w:r w:rsidR="008910DD" w:rsidRPr="00106B9A">
        <w:rPr>
          <w:rStyle w:val="text"/>
          <w:rFonts w:ascii="Arial" w:hAnsi="Arial" w:cs="Arial"/>
          <w:spacing w:val="-2"/>
        </w:rPr>
        <w:t xml:space="preserve">and </w:t>
      </w:r>
      <w:r w:rsidR="008910DD" w:rsidRPr="00106B9A">
        <w:rPr>
          <w:rStyle w:val="text"/>
          <w:rFonts w:ascii="Arial" w:hAnsi="Arial" w:cs="Arial"/>
          <w:i/>
          <w:spacing w:val="-2"/>
        </w:rPr>
        <w:t xml:space="preserve">Read, Write Inc. </w:t>
      </w:r>
      <w:r w:rsidR="008910DD" w:rsidRPr="00106B9A">
        <w:rPr>
          <w:rStyle w:val="text"/>
          <w:rFonts w:ascii="Arial" w:hAnsi="Arial" w:cs="Arial"/>
          <w:spacing w:val="-2"/>
        </w:rPr>
        <w:t>(</w:t>
      </w:r>
      <w:r w:rsidR="008910DD" w:rsidRPr="003A2C23">
        <w:rPr>
          <w:rStyle w:val="text"/>
          <w:rFonts w:ascii="Arial" w:hAnsi="Arial" w:cs="Arial"/>
          <w:spacing w:val="-2"/>
        </w:rPr>
        <w:t xml:space="preserve">Miskin, </w:t>
      </w:r>
      <w:r w:rsidR="003A2C23" w:rsidRPr="003A2C23">
        <w:rPr>
          <w:rStyle w:val="text"/>
          <w:rFonts w:ascii="Arial" w:hAnsi="Arial" w:cs="Arial"/>
          <w:spacing w:val="-2"/>
        </w:rPr>
        <w:t>2011</w:t>
      </w:r>
      <w:r w:rsidR="008036EF">
        <w:rPr>
          <w:rStyle w:val="text"/>
          <w:rFonts w:ascii="Arial" w:hAnsi="Arial" w:cs="Arial"/>
          <w:spacing w:val="-2"/>
        </w:rPr>
        <w:t>)</w:t>
      </w:r>
      <w:r w:rsidR="008910DD" w:rsidRPr="003A2C23">
        <w:rPr>
          <w:rStyle w:val="text"/>
          <w:rFonts w:ascii="Arial" w:hAnsi="Arial" w:cs="Arial"/>
          <w:spacing w:val="-2"/>
        </w:rPr>
        <w:t xml:space="preserve">, </w:t>
      </w:r>
      <w:r w:rsidR="008910DD" w:rsidRPr="00106B9A">
        <w:rPr>
          <w:rStyle w:val="text"/>
          <w:rFonts w:ascii="Arial" w:hAnsi="Arial" w:cs="Arial"/>
          <w:spacing w:val="-2"/>
        </w:rPr>
        <w:t>are commercial, systematic, synthetic and multi-sensory phonic teaching programmes</w:t>
      </w:r>
      <w:r w:rsidR="008036EF">
        <w:rPr>
          <w:rStyle w:val="text"/>
          <w:rFonts w:ascii="Arial" w:hAnsi="Arial" w:cs="Arial"/>
          <w:spacing w:val="-2"/>
        </w:rPr>
        <w:t>,</w:t>
      </w:r>
      <w:r w:rsidR="008910DD" w:rsidRPr="00106B9A">
        <w:rPr>
          <w:rStyle w:val="text"/>
          <w:rFonts w:ascii="Arial" w:hAnsi="Arial" w:cs="Arial"/>
          <w:spacing w:val="-2"/>
        </w:rPr>
        <w:t xml:space="preserve"> though both are designed to be used in isolation. This is possibly due to issues such </w:t>
      </w:r>
      <w:r w:rsidR="008036EF">
        <w:rPr>
          <w:rStyle w:val="text"/>
          <w:rFonts w:ascii="Arial" w:hAnsi="Arial" w:cs="Arial"/>
          <w:spacing w:val="-2"/>
        </w:rPr>
        <w:t xml:space="preserve">as </w:t>
      </w:r>
      <w:r w:rsidR="008910DD" w:rsidRPr="00106B9A">
        <w:rPr>
          <w:rStyle w:val="text"/>
          <w:rFonts w:ascii="Arial" w:hAnsi="Arial" w:cs="Arial"/>
          <w:spacing w:val="-2"/>
        </w:rPr>
        <w:t xml:space="preserve">pedagogy, research evidence, licencing, reputation and no doubt, commercial interests. </w:t>
      </w:r>
      <w:r w:rsidR="00154620" w:rsidRPr="00154620">
        <w:rPr>
          <w:rStyle w:val="text"/>
          <w:rFonts w:ascii="Arial" w:hAnsi="Arial" w:cs="Arial"/>
          <w:i/>
          <w:spacing w:val="-2"/>
        </w:rPr>
        <w:t xml:space="preserve">Jolly Phonics </w:t>
      </w:r>
      <w:r w:rsidR="00154620" w:rsidRPr="00154620">
        <w:rPr>
          <w:rStyle w:val="text"/>
          <w:rFonts w:ascii="Arial" w:hAnsi="Arial" w:cs="Arial"/>
          <w:spacing w:val="-2"/>
        </w:rPr>
        <w:t>(Lloyd and Wernham, 2013), makes no mention of the programme’s use alongside other materials</w:t>
      </w:r>
      <w:r w:rsidR="00154620">
        <w:rPr>
          <w:rStyle w:val="text"/>
          <w:rFonts w:ascii="Arial" w:hAnsi="Arial" w:cs="Arial"/>
          <w:spacing w:val="-2"/>
        </w:rPr>
        <w:t>, while t</w:t>
      </w:r>
      <w:r w:rsidR="003A2C23">
        <w:rPr>
          <w:rStyle w:val="text"/>
          <w:rFonts w:ascii="Arial" w:hAnsi="Arial" w:cs="Arial"/>
          <w:spacing w:val="-2"/>
        </w:rPr>
        <w:t xml:space="preserve">he updated </w:t>
      </w:r>
      <w:r w:rsidR="008910DD" w:rsidRPr="00106B9A">
        <w:rPr>
          <w:rStyle w:val="text"/>
          <w:rFonts w:ascii="Arial" w:hAnsi="Arial" w:cs="Arial"/>
          <w:i/>
          <w:spacing w:val="-2"/>
        </w:rPr>
        <w:t>Read, Write Inc. One-to-one Phonics Handbook</w:t>
      </w:r>
      <w:r w:rsidR="008910DD" w:rsidRPr="00106B9A">
        <w:rPr>
          <w:rStyle w:val="text"/>
          <w:rFonts w:ascii="Arial" w:hAnsi="Arial" w:cs="Arial"/>
          <w:spacing w:val="-2"/>
        </w:rPr>
        <w:t xml:space="preserve"> </w:t>
      </w:r>
      <w:r w:rsidR="008910DD" w:rsidRPr="00106B9A">
        <w:rPr>
          <w:rStyle w:val="text"/>
          <w:rFonts w:ascii="Arial" w:hAnsi="Arial" w:cs="Arial"/>
          <w:spacing w:val="-2"/>
        </w:rPr>
        <w:t xml:space="preserve">states that; </w:t>
      </w:r>
      <w:r w:rsidR="008910DD" w:rsidRPr="00106B9A">
        <w:rPr>
          <w:rStyle w:val="text"/>
          <w:rFonts w:ascii="Arial" w:hAnsi="Arial" w:cs="Arial"/>
          <w:spacing w:val="-2"/>
        </w:rPr>
        <w:t xml:space="preserve"> </w:t>
      </w:r>
    </w:p>
    <w:p w14:paraId="444735B9" w14:textId="77777777" w:rsidR="008910DD" w:rsidRPr="00106B9A" w:rsidRDefault="008910DD" w:rsidP="008910DD">
      <w:pPr>
        <w:tabs>
          <w:tab w:val="left" w:pos="-720"/>
        </w:tabs>
        <w:suppressAutoHyphens/>
        <w:spacing w:line="360" w:lineRule="auto"/>
        <w:rPr>
          <w:rStyle w:val="text"/>
          <w:rFonts w:ascii="Arial" w:hAnsi="Arial" w:cs="Arial"/>
          <w:spacing w:val="-2"/>
        </w:rPr>
      </w:pPr>
    </w:p>
    <w:p w14:paraId="5F1B01D6" w14:textId="30BF478E" w:rsidR="008910DD" w:rsidRPr="00106B9A" w:rsidRDefault="008910DD" w:rsidP="008910DD">
      <w:pPr>
        <w:tabs>
          <w:tab w:val="left" w:pos="-720"/>
        </w:tabs>
        <w:suppressAutoHyphens/>
        <w:spacing w:line="360" w:lineRule="auto"/>
        <w:ind w:left="720"/>
        <w:rPr>
          <w:rStyle w:val="text"/>
          <w:rFonts w:ascii="Arial" w:hAnsi="Arial" w:cs="Arial"/>
          <w:spacing w:val="-2"/>
        </w:rPr>
      </w:pPr>
      <w:r w:rsidRPr="00106B9A">
        <w:rPr>
          <w:rStyle w:val="text"/>
          <w:rFonts w:ascii="Arial" w:hAnsi="Arial" w:cs="Arial"/>
          <w:spacing w:val="-2"/>
        </w:rPr>
        <w:t>Whilst the programme can be used alongside other resources, we would alway</w:t>
      </w:r>
      <w:r w:rsidRPr="00106B9A">
        <w:rPr>
          <w:rStyle w:val="text"/>
          <w:rFonts w:ascii="Arial" w:hAnsi="Arial" w:cs="Arial"/>
          <w:spacing w:val="-2"/>
        </w:rPr>
        <w:t>s recommend using it alongside R</w:t>
      </w:r>
      <w:r w:rsidRPr="00106B9A">
        <w:rPr>
          <w:rStyle w:val="text"/>
          <w:rFonts w:ascii="Arial" w:hAnsi="Arial" w:cs="Arial"/>
          <w:spacing w:val="-2"/>
        </w:rPr>
        <w:t xml:space="preserve">ead Write Inc. where possible, as children in Read Write Inc. schools benefit from the close match between the teaching they receive in their morning sessions and the one-to-one teaching </w:t>
      </w:r>
      <w:r w:rsidRPr="00106B9A">
        <w:rPr>
          <w:rStyle w:val="text"/>
          <w:rFonts w:ascii="Arial" w:hAnsi="Arial" w:cs="Arial"/>
          <w:spacing w:val="-2"/>
        </w:rPr>
        <w:t xml:space="preserve">they receive later in the day. (Miskin, 2016, </w:t>
      </w:r>
      <w:r w:rsidRPr="00106B9A">
        <w:rPr>
          <w:rStyle w:val="text"/>
          <w:rFonts w:ascii="Arial" w:hAnsi="Arial" w:cs="Arial"/>
          <w:spacing w:val="-2"/>
        </w:rPr>
        <w:t>p</w:t>
      </w:r>
      <w:r w:rsidRPr="00106B9A">
        <w:rPr>
          <w:rStyle w:val="text"/>
          <w:rFonts w:ascii="Arial" w:hAnsi="Arial" w:cs="Arial"/>
          <w:spacing w:val="-2"/>
        </w:rPr>
        <w:t>.</w:t>
      </w:r>
      <w:r w:rsidRPr="00106B9A">
        <w:rPr>
          <w:rStyle w:val="text"/>
          <w:rFonts w:ascii="Arial" w:hAnsi="Arial" w:cs="Arial"/>
          <w:spacing w:val="-2"/>
        </w:rPr>
        <w:t>7</w:t>
      </w:r>
      <w:r w:rsidRPr="00106B9A">
        <w:rPr>
          <w:rStyle w:val="text"/>
          <w:rFonts w:ascii="Arial" w:hAnsi="Arial" w:cs="Arial"/>
          <w:spacing w:val="-2"/>
        </w:rPr>
        <w:t>).</w:t>
      </w:r>
    </w:p>
    <w:p w14:paraId="4ACE8A41" w14:textId="77777777" w:rsidR="00E90323" w:rsidRPr="00106B9A" w:rsidRDefault="00E90323" w:rsidP="008910DD">
      <w:pPr>
        <w:tabs>
          <w:tab w:val="left" w:pos="-720"/>
        </w:tabs>
        <w:suppressAutoHyphens/>
        <w:spacing w:line="360" w:lineRule="auto"/>
        <w:rPr>
          <w:rStyle w:val="text"/>
          <w:rFonts w:ascii="Arial" w:hAnsi="Arial" w:cs="Arial"/>
          <w:spacing w:val="-2"/>
        </w:rPr>
      </w:pPr>
    </w:p>
    <w:p w14:paraId="32CD96A0" w14:textId="702FE5B5" w:rsidR="00C9618E" w:rsidRPr="008036EF" w:rsidRDefault="008036EF" w:rsidP="008910DD">
      <w:pPr>
        <w:tabs>
          <w:tab w:val="left" w:pos="-720"/>
        </w:tabs>
        <w:suppressAutoHyphens/>
        <w:spacing w:line="360" w:lineRule="auto"/>
        <w:rPr>
          <w:rFonts w:ascii="Arial" w:hAnsi="Arial" w:cs="Arial"/>
          <w:spacing w:val="-2"/>
        </w:rPr>
      </w:pPr>
      <w:r>
        <w:rPr>
          <w:rStyle w:val="text"/>
          <w:rFonts w:ascii="Arial" w:hAnsi="Arial" w:cs="Arial"/>
          <w:spacing w:val="-2"/>
        </w:rPr>
        <w:t>Since the introduction of Read, Write Inc.</w:t>
      </w:r>
      <w:r w:rsidR="008910DD" w:rsidRPr="00106B9A">
        <w:rPr>
          <w:rStyle w:val="text"/>
          <w:rFonts w:ascii="Arial" w:hAnsi="Arial" w:cs="Arial"/>
          <w:spacing w:val="-2"/>
        </w:rPr>
        <w:t xml:space="preserve">, (anecdotally) a few members of staff </w:t>
      </w:r>
      <w:r w:rsidR="0027384A" w:rsidRPr="00106B9A">
        <w:rPr>
          <w:rStyle w:val="text"/>
          <w:rFonts w:ascii="Arial" w:hAnsi="Arial" w:cs="Arial"/>
          <w:spacing w:val="-2"/>
        </w:rPr>
        <w:t>have</w:t>
      </w:r>
      <w:r w:rsidR="00C9618E" w:rsidRPr="00106B9A">
        <w:rPr>
          <w:rStyle w:val="text"/>
          <w:rFonts w:ascii="Arial" w:hAnsi="Arial" w:cs="Arial"/>
          <w:spacing w:val="-2"/>
        </w:rPr>
        <w:t xml:space="preserve"> used the scheme periodically in their classrooms to add variety and breadth to their </w:t>
      </w:r>
      <w:r w:rsidR="0027384A" w:rsidRPr="00106B9A">
        <w:rPr>
          <w:rStyle w:val="text"/>
          <w:rFonts w:ascii="Arial" w:hAnsi="Arial" w:cs="Arial"/>
          <w:spacing w:val="-2"/>
        </w:rPr>
        <w:t xml:space="preserve">daily </w:t>
      </w:r>
      <w:r w:rsidR="00C9618E" w:rsidRPr="00106B9A">
        <w:rPr>
          <w:rStyle w:val="text"/>
          <w:rFonts w:ascii="Arial" w:hAnsi="Arial" w:cs="Arial"/>
          <w:spacing w:val="-2"/>
        </w:rPr>
        <w:t xml:space="preserve">phonics teaching. </w:t>
      </w:r>
      <w:r w:rsidR="00E509B0" w:rsidRPr="00106B9A">
        <w:rPr>
          <w:rStyle w:val="text"/>
          <w:rFonts w:ascii="Arial" w:hAnsi="Arial" w:cs="Arial"/>
          <w:spacing w:val="-2"/>
        </w:rPr>
        <w:t xml:space="preserve">Additionally, </w:t>
      </w:r>
      <w:r w:rsidR="00E509B0" w:rsidRPr="00106B9A">
        <w:rPr>
          <w:rFonts w:ascii="Arial" w:hAnsi="Arial" w:cs="Arial"/>
        </w:rPr>
        <w:t xml:space="preserve">over the past few years, there has been some informal discussion amongst staff as to the possible impact or confusion for some pupils caused by using different commercial phonic schemes - in this instance using both </w:t>
      </w:r>
      <w:r w:rsidR="00E509B0" w:rsidRPr="00106B9A">
        <w:rPr>
          <w:rFonts w:ascii="Arial" w:hAnsi="Arial" w:cs="Arial"/>
          <w:i/>
        </w:rPr>
        <w:t xml:space="preserve">Jolly Phonics </w:t>
      </w:r>
      <w:r w:rsidR="00E509B0" w:rsidRPr="00106B9A">
        <w:rPr>
          <w:rStyle w:val="text"/>
          <w:rFonts w:ascii="Arial" w:hAnsi="Arial" w:cs="Arial"/>
          <w:spacing w:val="-2"/>
        </w:rPr>
        <w:t xml:space="preserve">(Lloyd and Wernham, 1992) </w:t>
      </w:r>
      <w:r w:rsidR="00E509B0" w:rsidRPr="00106B9A">
        <w:rPr>
          <w:rFonts w:ascii="Arial" w:hAnsi="Arial" w:cs="Arial"/>
        </w:rPr>
        <w:t xml:space="preserve">and </w:t>
      </w:r>
      <w:r w:rsidR="00E509B0" w:rsidRPr="00106B9A">
        <w:rPr>
          <w:rFonts w:ascii="Arial" w:hAnsi="Arial" w:cs="Arial"/>
          <w:i/>
        </w:rPr>
        <w:t>Read Write Inc</w:t>
      </w:r>
      <w:r w:rsidR="00E509B0" w:rsidRPr="00106B9A">
        <w:rPr>
          <w:rFonts w:ascii="Arial" w:hAnsi="Arial" w:cs="Arial"/>
        </w:rPr>
        <w:t xml:space="preserve">. (Miskin, </w:t>
      </w:r>
      <w:r w:rsidR="00E509B0">
        <w:rPr>
          <w:rFonts w:ascii="Arial" w:hAnsi="Arial" w:cs="Arial"/>
        </w:rPr>
        <w:t xml:space="preserve">2011) </w:t>
      </w:r>
      <w:r w:rsidR="00E509B0" w:rsidRPr="00106B9A">
        <w:rPr>
          <w:rFonts w:ascii="Arial" w:hAnsi="Arial" w:cs="Arial"/>
        </w:rPr>
        <w:t xml:space="preserve">programmes simultaneously,  particularly concerning for those pupils with additional learning needs. </w:t>
      </w:r>
      <w:r w:rsidR="008910DD" w:rsidRPr="00106B9A">
        <w:rPr>
          <w:rFonts w:ascii="Arial" w:hAnsi="Arial" w:cs="Arial"/>
        </w:rPr>
        <w:t xml:space="preserve">To date, this </w:t>
      </w:r>
      <w:r w:rsidR="0027384A" w:rsidRPr="00106B9A">
        <w:rPr>
          <w:rFonts w:ascii="Arial" w:hAnsi="Arial" w:cs="Arial"/>
        </w:rPr>
        <w:t xml:space="preserve">discussion has </w:t>
      </w:r>
      <w:r w:rsidR="008910DD" w:rsidRPr="00106B9A">
        <w:rPr>
          <w:rFonts w:ascii="Arial" w:hAnsi="Arial" w:cs="Arial"/>
        </w:rPr>
        <w:t xml:space="preserve">not </w:t>
      </w:r>
      <w:r w:rsidR="0027384A" w:rsidRPr="00106B9A">
        <w:rPr>
          <w:rFonts w:ascii="Arial" w:hAnsi="Arial" w:cs="Arial"/>
        </w:rPr>
        <w:t xml:space="preserve">taken place </w:t>
      </w:r>
      <w:r w:rsidR="00C9618E" w:rsidRPr="00106B9A">
        <w:rPr>
          <w:rFonts w:ascii="Arial" w:hAnsi="Arial" w:cs="Arial"/>
        </w:rPr>
        <w:t xml:space="preserve">at a leadership or strategy level. </w:t>
      </w:r>
    </w:p>
    <w:p w14:paraId="7FEDB120" w14:textId="77777777" w:rsidR="008910DD" w:rsidRPr="00106B9A" w:rsidRDefault="008910DD" w:rsidP="008910DD">
      <w:pPr>
        <w:tabs>
          <w:tab w:val="left" w:pos="-720"/>
        </w:tabs>
        <w:suppressAutoHyphens/>
        <w:spacing w:line="360" w:lineRule="auto"/>
        <w:rPr>
          <w:rFonts w:ascii="Arial" w:hAnsi="Arial" w:cs="Arial"/>
          <w:spacing w:val="-2"/>
        </w:rPr>
      </w:pPr>
    </w:p>
    <w:p w14:paraId="70F72B4B" w14:textId="77777777" w:rsidR="00E16D90" w:rsidRPr="00106B9A" w:rsidRDefault="00C9618E" w:rsidP="008910DD">
      <w:pPr>
        <w:spacing w:line="360" w:lineRule="auto"/>
        <w:rPr>
          <w:rStyle w:val="text"/>
          <w:rFonts w:ascii="Arial" w:hAnsi="Arial" w:cs="Arial"/>
          <w:spacing w:val="-2"/>
        </w:rPr>
      </w:pPr>
      <w:r w:rsidRPr="00106B9A">
        <w:rPr>
          <w:rStyle w:val="text"/>
          <w:rFonts w:ascii="Arial" w:hAnsi="Arial" w:cs="Arial"/>
          <w:spacing w:val="-2"/>
        </w:rPr>
        <w:t xml:space="preserve">This investigation </w:t>
      </w:r>
      <w:r w:rsidR="008910DD" w:rsidRPr="00106B9A">
        <w:rPr>
          <w:rStyle w:val="text"/>
          <w:rFonts w:ascii="Arial" w:hAnsi="Arial" w:cs="Arial"/>
          <w:spacing w:val="-2"/>
        </w:rPr>
        <w:t xml:space="preserve">therefore </w:t>
      </w:r>
      <w:r w:rsidRPr="00106B9A">
        <w:rPr>
          <w:rStyle w:val="text"/>
          <w:rFonts w:ascii="Arial" w:hAnsi="Arial" w:cs="Arial"/>
          <w:spacing w:val="-2"/>
        </w:rPr>
        <w:t>will explore</w:t>
      </w:r>
      <w:r w:rsidR="004426DB" w:rsidRPr="00106B9A">
        <w:rPr>
          <w:rStyle w:val="text"/>
          <w:rFonts w:ascii="Arial" w:hAnsi="Arial" w:cs="Arial"/>
          <w:spacing w:val="-2"/>
        </w:rPr>
        <w:t>,</w:t>
      </w:r>
      <w:r w:rsidRPr="00106B9A">
        <w:rPr>
          <w:rStyle w:val="text"/>
          <w:rFonts w:ascii="Arial" w:hAnsi="Arial" w:cs="Arial"/>
          <w:spacing w:val="-2"/>
        </w:rPr>
        <w:t xml:space="preserve"> in a more critical way, the perceptions of teaching p</w:t>
      </w:r>
      <w:r w:rsidR="004426DB" w:rsidRPr="00106B9A">
        <w:rPr>
          <w:rStyle w:val="text"/>
          <w:rFonts w:ascii="Arial" w:hAnsi="Arial" w:cs="Arial"/>
          <w:spacing w:val="-2"/>
        </w:rPr>
        <w:t>ractitioners within the setting</w:t>
      </w:r>
      <w:r w:rsidR="0027384A" w:rsidRPr="00106B9A">
        <w:rPr>
          <w:rStyle w:val="text"/>
          <w:rFonts w:ascii="Arial" w:hAnsi="Arial" w:cs="Arial"/>
          <w:spacing w:val="-2"/>
        </w:rPr>
        <w:t xml:space="preserve"> on the impact</w:t>
      </w:r>
      <w:r w:rsidRPr="00106B9A">
        <w:rPr>
          <w:rStyle w:val="text"/>
          <w:rFonts w:ascii="Arial" w:hAnsi="Arial" w:cs="Arial"/>
          <w:spacing w:val="-2"/>
        </w:rPr>
        <w:t xml:space="preserve"> of using two different phonic program</w:t>
      </w:r>
      <w:r w:rsidR="008910DD" w:rsidRPr="00106B9A">
        <w:rPr>
          <w:rStyle w:val="text"/>
          <w:rFonts w:ascii="Arial" w:hAnsi="Arial" w:cs="Arial"/>
          <w:spacing w:val="-2"/>
        </w:rPr>
        <w:t>mes simultaneously; consider</w:t>
      </w:r>
      <w:r w:rsidRPr="00106B9A">
        <w:rPr>
          <w:rStyle w:val="text"/>
          <w:rFonts w:ascii="Arial" w:hAnsi="Arial" w:cs="Arial"/>
          <w:spacing w:val="-2"/>
        </w:rPr>
        <w:t xml:space="preserve"> the appropriateness of using simultaneous programmes rather than one and, about how phonics is taught within the setting. </w:t>
      </w:r>
    </w:p>
    <w:p w14:paraId="71E5D1A0" w14:textId="585B783C" w:rsidR="0027384A" w:rsidRPr="00106B9A" w:rsidRDefault="00C9618E" w:rsidP="008910DD">
      <w:pPr>
        <w:spacing w:line="360" w:lineRule="auto"/>
        <w:rPr>
          <w:rStyle w:val="text"/>
          <w:rFonts w:ascii="Arial" w:hAnsi="Arial" w:cs="Arial"/>
          <w:spacing w:val="-2"/>
        </w:rPr>
      </w:pPr>
      <w:r w:rsidRPr="00106B9A">
        <w:rPr>
          <w:rStyle w:val="text"/>
          <w:rFonts w:ascii="Arial" w:hAnsi="Arial" w:cs="Arial"/>
          <w:spacing w:val="-2"/>
        </w:rPr>
        <w:lastRenderedPageBreak/>
        <w:t>This research will take place within one main case study school, with the full agreement and co-operation of the head teacher</w:t>
      </w:r>
      <w:r w:rsidR="008036EF">
        <w:rPr>
          <w:rStyle w:val="text"/>
          <w:rFonts w:ascii="Arial" w:hAnsi="Arial" w:cs="Arial"/>
          <w:spacing w:val="-2"/>
        </w:rPr>
        <w:t>. O</w:t>
      </w:r>
      <w:r w:rsidR="008910DD" w:rsidRPr="00106B9A">
        <w:rPr>
          <w:rStyle w:val="text"/>
          <w:rFonts w:ascii="Arial" w:hAnsi="Arial" w:cs="Arial"/>
          <w:spacing w:val="-2"/>
        </w:rPr>
        <w:t xml:space="preserve">ther </w:t>
      </w:r>
      <w:r w:rsidR="0027384A" w:rsidRPr="00106B9A">
        <w:rPr>
          <w:rStyle w:val="text"/>
          <w:rFonts w:ascii="Arial" w:hAnsi="Arial" w:cs="Arial"/>
          <w:spacing w:val="-2"/>
        </w:rPr>
        <w:t>local settings will be approached and invited to participate</w:t>
      </w:r>
      <w:r w:rsidR="008910DD" w:rsidRPr="00106B9A">
        <w:rPr>
          <w:rStyle w:val="text"/>
          <w:rFonts w:ascii="Arial" w:hAnsi="Arial" w:cs="Arial"/>
          <w:spacing w:val="-2"/>
        </w:rPr>
        <w:t xml:space="preserve"> also.</w:t>
      </w:r>
    </w:p>
    <w:p w14:paraId="4820854A" w14:textId="77777777" w:rsidR="008036EF" w:rsidRDefault="008036EF" w:rsidP="00154620">
      <w:pPr>
        <w:spacing w:line="360" w:lineRule="auto"/>
        <w:rPr>
          <w:rFonts w:ascii="Arial" w:hAnsi="Arial" w:cs="Arial"/>
        </w:rPr>
      </w:pPr>
    </w:p>
    <w:p w14:paraId="5EA0916F" w14:textId="18F12B47" w:rsidR="003A2C23" w:rsidRDefault="00C9618E" w:rsidP="00154620">
      <w:pPr>
        <w:spacing w:line="360" w:lineRule="auto"/>
        <w:rPr>
          <w:rStyle w:val="text"/>
          <w:rFonts w:ascii="Arial" w:hAnsi="Arial" w:cs="Arial"/>
        </w:rPr>
      </w:pPr>
      <w:r w:rsidRPr="00106B9A">
        <w:rPr>
          <w:rFonts w:ascii="Arial" w:hAnsi="Arial" w:cs="Arial"/>
        </w:rPr>
        <w:t xml:space="preserve">The theoretical background for this study will be based upon; i) research evidence </w:t>
      </w:r>
      <w:r w:rsidR="008910DD" w:rsidRPr="00106B9A">
        <w:rPr>
          <w:rFonts w:ascii="Arial" w:hAnsi="Arial" w:cs="Arial"/>
        </w:rPr>
        <w:t>regarding</w:t>
      </w:r>
      <w:r w:rsidR="008910DD" w:rsidRPr="00106B9A">
        <w:rPr>
          <w:rFonts w:ascii="Arial" w:hAnsi="Arial" w:cs="Arial"/>
        </w:rPr>
        <w:t xml:space="preserve"> </w:t>
      </w:r>
      <w:r w:rsidR="008910DD" w:rsidRPr="00106B9A">
        <w:rPr>
          <w:rFonts w:ascii="Arial" w:hAnsi="Arial" w:cs="Arial"/>
        </w:rPr>
        <w:t>the use of commercial synthetic phonic schemes</w:t>
      </w:r>
      <w:r w:rsidR="008910DD" w:rsidRPr="00106B9A">
        <w:rPr>
          <w:rFonts w:ascii="Arial" w:hAnsi="Arial" w:cs="Arial"/>
        </w:rPr>
        <w:t xml:space="preserve">; ii) and concerning </w:t>
      </w:r>
      <w:r w:rsidRPr="00106B9A">
        <w:rPr>
          <w:rFonts w:ascii="Arial" w:hAnsi="Arial" w:cs="Arial"/>
        </w:rPr>
        <w:t xml:space="preserve">the simultaneous </w:t>
      </w:r>
      <w:r w:rsidR="008910DD" w:rsidRPr="00106B9A">
        <w:rPr>
          <w:rFonts w:ascii="Arial" w:hAnsi="Arial" w:cs="Arial"/>
        </w:rPr>
        <w:t xml:space="preserve">use of different </w:t>
      </w:r>
      <w:r w:rsidRPr="00106B9A">
        <w:rPr>
          <w:rFonts w:ascii="Arial" w:hAnsi="Arial" w:cs="Arial"/>
        </w:rPr>
        <w:t>commercial synthetic phonic programmes;</w:t>
      </w:r>
      <w:r w:rsidR="008910DD" w:rsidRPr="00106B9A">
        <w:rPr>
          <w:rFonts w:ascii="Arial" w:hAnsi="Arial" w:cs="Arial"/>
        </w:rPr>
        <w:t xml:space="preserve"> (if any exists), </w:t>
      </w:r>
      <w:r w:rsidRPr="00106B9A">
        <w:rPr>
          <w:rFonts w:ascii="Arial" w:hAnsi="Arial" w:cs="Arial"/>
        </w:rPr>
        <w:t xml:space="preserve">iii) practitioner knowledge of </w:t>
      </w:r>
      <w:r w:rsidRPr="00106B9A">
        <w:rPr>
          <w:rStyle w:val="text"/>
          <w:rFonts w:ascii="Arial" w:hAnsi="Arial" w:cs="Arial"/>
          <w:spacing w:val="-2"/>
        </w:rPr>
        <w:t xml:space="preserve">pedagogy around the teaching and learning of phonics and iv) the impact of practitioner knowledge and/or views </w:t>
      </w:r>
      <w:r w:rsidR="008910DD" w:rsidRPr="00106B9A">
        <w:rPr>
          <w:rStyle w:val="text"/>
          <w:rFonts w:ascii="Arial" w:hAnsi="Arial" w:cs="Arial"/>
          <w:spacing w:val="-2"/>
        </w:rPr>
        <w:t>on teaching practice and policy.</w:t>
      </w:r>
    </w:p>
    <w:p w14:paraId="77161270" w14:textId="77777777" w:rsidR="00154620" w:rsidRDefault="00154620" w:rsidP="00154620">
      <w:pPr>
        <w:spacing w:line="360" w:lineRule="auto"/>
        <w:rPr>
          <w:rStyle w:val="text"/>
          <w:rFonts w:ascii="Arial" w:hAnsi="Arial" w:cs="Arial"/>
        </w:rPr>
      </w:pPr>
    </w:p>
    <w:p w14:paraId="24CE561D" w14:textId="77777777" w:rsidR="00154620" w:rsidRPr="00154620" w:rsidRDefault="00154620" w:rsidP="00154620">
      <w:pPr>
        <w:spacing w:line="360" w:lineRule="auto"/>
        <w:rPr>
          <w:rStyle w:val="text"/>
          <w:rFonts w:ascii="Arial" w:hAnsi="Arial" w:cs="Arial"/>
        </w:rPr>
      </w:pPr>
    </w:p>
    <w:p w14:paraId="06763257" w14:textId="3855AC69" w:rsidR="00C9618E" w:rsidRPr="00106B9A" w:rsidRDefault="00106B9A" w:rsidP="00C9618E">
      <w:pPr>
        <w:tabs>
          <w:tab w:val="left" w:pos="-720"/>
        </w:tabs>
        <w:suppressAutoHyphens/>
        <w:rPr>
          <w:rStyle w:val="text"/>
          <w:rFonts w:ascii="Arial" w:hAnsi="Arial" w:cs="Arial"/>
          <w:b/>
          <w:color w:val="0070C0"/>
          <w:spacing w:val="-2"/>
          <w:u w:val="single"/>
        </w:rPr>
      </w:pPr>
      <w:r w:rsidRPr="00106B9A">
        <w:rPr>
          <w:rStyle w:val="text"/>
          <w:rFonts w:ascii="Arial" w:hAnsi="Arial" w:cs="Arial"/>
          <w:b/>
          <w:color w:val="0070C0"/>
          <w:spacing w:val="-2"/>
          <w:u w:val="single"/>
        </w:rPr>
        <w:t xml:space="preserve">1.2 Rationale </w:t>
      </w:r>
      <w:r w:rsidR="00E509B0" w:rsidRPr="00106B9A">
        <w:rPr>
          <w:rStyle w:val="text"/>
          <w:rFonts w:ascii="Arial" w:hAnsi="Arial" w:cs="Arial"/>
          <w:b/>
          <w:color w:val="0070C0"/>
          <w:spacing w:val="-2"/>
          <w:u w:val="single"/>
        </w:rPr>
        <w:t>for</w:t>
      </w:r>
      <w:r w:rsidRPr="00106B9A">
        <w:rPr>
          <w:rStyle w:val="text"/>
          <w:rFonts w:ascii="Arial" w:hAnsi="Arial" w:cs="Arial"/>
          <w:b/>
          <w:color w:val="0070C0"/>
          <w:spacing w:val="-2"/>
          <w:u w:val="single"/>
        </w:rPr>
        <w:t xml:space="preserve"> Investigation</w:t>
      </w:r>
    </w:p>
    <w:p w14:paraId="430F8DA3" w14:textId="77777777" w:rsidR="00C9618E" w:rsidRPr="003A2C23" w:rsidRDefault="00C9618E" w:rsidP="003A2C23">
      <w:pPr>
        <w:tabs>
          <w:tab w:val="left" w:pos="-720"/>
        </w:tabs>
        <w:suppressAutoHyphens/>
        <w:spacing w:line="360" w:lineRule="auto"/>
        <w:rPr>
          <w:rStyle w:val="text"/>
          <w:rFonts w:ascii="Arial" w:hAnsi="Arial" w:cs="Arial"/>
          <w:spacing w:val="-2"/>
        </w:rPr>
      </w:pPr>
    </w:p>
    <w:p w14:paraId="4313A2A5" w14:textId="0AA4A458" w:rsidR="007A7ECA" w:rsidRPr="003A2C23" w:rsidRDefault="00C9618E" w:rsidP="003A2C23">
      <w:pPr>
        <w:spacing w:line="360" w:lineRule="auto"/>
        <w:rPr>
          <w:rFonts w:ascii="Arial" w:hAnsi="Arial" w:cs="Arial"/>
          <w:color w:val="00B050"/>
        </w:rPr>
      </w:pPr>
      <w:r w:rsidRPr="003A2C23">
        <w:rPr>
          <w:rStyle w:val="text"/>
          <w:rFonts w:ascii="Arial" w:hAnsi="Arial" w:cs="Arial"/>
          <w:spacing w:val="-2"/>
        </w:rPr>
        <w:t>The aim of</w:t>
      </w:r>
      <w:r w:rsidR="008910DD" w:rsidRPr="003A2C23">
        <w:rPr>
          <w:rStyle w:val="text"/>
          <w:rFonts w:ascii="Arial" w:hAnsi="Arial" w:cs="Arial"/>
          <w:spacing w:val="-2"/>
        </w:rPr>
        <w:t xml:space="preserve"> this study is to gain insight</w:t>
      </w:r>
      <w:r w:rsidRPr="003A2C23">
        <w:rPr>
          <w:rStyle w:val="text"/>
          <w:rFonts w:ascii="Arial" w:hAnsi="Arial" w:cs="Arial"/>
          <w:spacing w:val="-2"/>
        </w:rPr>
        <w:t xml:space="preserve"> from the analysis of </w:t>
      </w:r>
      <w:r w:rsidR="004426DB" w:rsidRPr="003A2C23">
        <w:rPr>
          <w:rStyle w:val="text"/>
          <w:rFonts w:ascii="Arial" w:hAnsi="Arial" w:cs="Arial"/>
          <w:spacing w:val="-2"/>
        </w:rPr>
        <w:t xml:space="preserve">data from </w:t>
      </w:r>
      <w:r w:rsidRPr="003A2C23">
        <w:rPr>
          <w:rStyle w:val="text"/>
          <w:rFonts w:ascii="Arial" w:hAnsi="Arial" w:cs="Arial"/>
          <w:spacing w:val="-2"/>
        </w:rPr>
        <w:t xml:space="preserve">this </w:t>
      </w:r>
      <w:r w:rsidR="004426DB" w:rsidRPr="003A2C23">
        <w:rPr>
          <w:rStyle w:val="text"/>
          <w:rFonts w:ascii="Arial" w:hAnsi="Arial" w:cs="Arial"/>
          <w:spacing w:val="-2"/>
        </w:rPr>
        <w:t xml:space="preserve">specific </w:t>
      </w:r>
      <w:r w:rsidRPr="003A2C23">
        <w:rPr>
          <w:rStyle w:val="text"/>
          <w:rFonts w:ascii="Arial" w:hAnsi="Arial" w:cs="Arial"/>
          <w:spacing w:val="-2"/>
        </w:rPr>
        <w:t xml:space="preserve">setting </w:t>
      </w:r>
      <w:r w:rsidR="0027384A" w:rsidRPr="003A2C23">
        <w:rPr>
          <w:rStyle w:val="text"/>
          <w:rFonts w:ascii="Arial" w:hAnsi="Arial" w:cs="Arial"/>
          <w:spacing w:val="-2"/>
        </w:rPr>
        <w:t xml:space="preserve">(and others who consent to participate) </w:t>
      </w:r>
      <w:r w:rsidRPr="003A2C23">
        <w:rPr>
          <w:rStyle w:val="text"/>
          <w:rFonts w:ascii="Arial" w:hAnsi="Arial" w:cs="Arial"/>
          <w:spacing w:val="-2"/>
        </w:rPr>
        <w:t>alongside research literature</w:t>
      </w:r>
      <w:r w:rsidR="0027384A" w:rsidRPr="003A2C23">
        <w:rPr>
          <w:rStyle w:val="text"/>
          <w:rFonts w:ascii="Arial" w:hAnsi="Arial" w:cs="Arial"/>
          <w:spacing w:val="-2"/>
        </w:rPr>
        <w:t>,</w:t>
      </w:r>
      <w:r w:rsidRPr="003A2C23">
        <w:rPr>
          <w:rStyle w:val="text"/>
          <w:rFonts w:ascii="Arial" w:hAnsi="Arial" w:cs="Arial"/>
          <w:spacing w:val="-2"/>
        </w:rPr>
        <w:t xml:space="preserve"> to inform a wider review of policies and practice around the teaching of phonics within the school, </w:t>
      </w:r>
      <w:r w:rsidR="008910DD" w:rsidRPr="003A2C23">
        <w:rPr>
          <w:rStyle w:val="text"/>
          <w:rFonts w:ascii="Arial" w:hAnsi="Arial" w:cs="Arial"/>
          <w:spacing w:val="-2"/>
        </w:rPr>
        <w:t>in order to support</w:t>
      </w:r>
      <w:r w:rsidRPr="003A2C23">
        <w:rPr>
          <w:rStyle w:val="text"/>
          <w:rFonts w:ascii="Arial" w:hAnsi="Arial" w:cs="Arial"/>
          <w:spacing w:val="-2"/>
        </w:rPr>
        <w:t xml:space="preserve"> </w:t>
      </w:r>
      <w:r w:rsidR="003A2C23">
        <w:rPr>
          <w:rStyle w:val="text"/>
          <w:rFonts w:ascii="Arial" w:hAnsi="Arial" w:cs="Arial"/>
          <w:spacing w:val="-2"/>
        </w:rPr>
        <w:t xml:space="preserve">wider </w:t>
      </w:r>
      <w:r w:rsidRPr="003A2C23">
        <w:rPr>
          <w:rFonts w:ascii="Arial" w:hAnsi="Arial" w:cs="Arial"/>
        </w:rPr>
        <w:t>reading targets within the school improvement plan</w:t>
      </w:r>
      <w:r w:rsidR="003A2C23">
        <w:rPr>
          <w:rFonts w:ascii="Arial" w:hAnsi="Arial" w:cs="Arial"/>
        </w:rPr>
        <w:t>, a relevant extract of which is found in Appendix 1.</w:t>
      </w:r>
    </w:p>
    <w:p w14:paraId="2E2886CA" w14:textId="77777777" w:rsidR="008910DD" w:rsidRPr="003A2C23" w:rsidRDefault="008910DD" w:rsidP="003A2C23">
      <w:pPr>
        <w:tabs>
          <w:tab w:val="left" w:pos="-720"/>
        </w:tabs>
        <w:suppressAutoHyphens/>
        <w:spacing w:line="360" w:lineRule="auto"/>
        <w:rPr>
          <w:rStyle w:val="text"/>
          <w:rFonts w:ascii="Arial" w:hAnsi="Arial" w:cs="Arial"/>
          <w:spacing w:val="-2"/>
        </w:rPr>
      </w:pPr>
    </w:p>
    <w:p w14:paraId="3C7C9F39" w14:textId="497FD913" w:rsidR="00C9618E" w:rsidRDefault="00C9618E" w:rsidP="000B7547">
      <w:pPr>
        <w:tabs>
          <w:tab w:val="left" w:pos="-720"/>
        </w:tabs>
        <w:suppressAutoHyphens/>
        <w:spacing w:line="360" w:lineRule="auto"/>
        <w:rPr>
          <w:rStyle w:val="text"/>
          <w:rFonts w:ascii="Arial" w:hAnsi="Arial" w:cs="Arial"/>
          <w:spacing w:val="-2"/>
        </w:rPr>
      </w:pPr>
      <w:r w:rsidRPr="00106B9A">
        <w:rPr>
          <w:rStyle w:val="text"/>
          <w:rFonts w:ascii="Arial" w:hAnsi="Arial" w:cs="Arial"/>
          <w:spacing w:val="-2"/>
        </w:rPr>
        <w:t>In addition to this, through discussions with partner agencies and links to other schools w</w:t>
      </w:r>
      <w:r w:rsidR="008910DD" w:rsidRPr="00106B9A">
        <w:rPr>
          <w:rStyle w:val="text"/>
          <w:rFonts w:ascii="Arial" w:hAnsi="Arial" w:cs="Arial"/>
          <w:spacing w:val="-2"/>
        </w:rPr>
        <w:t>ithin the cluster, it transpired</w:t>
      </w:r>
      <w:r w:rsidRPr="00106B9A">
        <w:rPr>
          <w:rStyle w:val="text"/>
          <w:rFonts w:ascii="Arial" w:hAnsi="Arial" w:cs="Arial"/>
          <w:spacing w:val="-2"/>
        </w:rPr>
        <w:t xml:space="preserve"> that a number of other schools and support agencies within the local authority also use simultaneous phonics programmes for certain pupils</w:t>
      </w:r>
      <w:r w:rsidR="008910DD" w:rsidRPr="00106B9A">
        <w:rPr>
          <w:rStyle w:val="text"/>
          <w:rFonts w:ascii="Arial" w:hAnsi="Arial" w:cs="Arial"/>
          <w:spacing w:val="-2"/>
        </w:rPr>
        <w:t xml:space="preserve"> - though this is anecdotal</w:t>
      </w:r>
      <w:r w:rsidR="0027384A" w:rsidRPr="00106B9A">
        <w:rPr>
          <w:rStyle w:val="text"/>
          <w:rFonts w:ascii="Arial" w:hAnsi="Arial" w:cs="Arial"/>
          <w:spacing w:val="-2"/>
        </w:rPr>
        <w:t xml:space="preserve">. </w:t>
      </w:r>
      <w:r w:rsidRPr="00106B9A">
        <w:rPr>
          <w:rStyle w:val="text"/>
          <w:rFonts w:ascii="Arial" w:hAnsi="Arial" w:cs="Arial"/>
          <w:spacing w:val="-2"/>
        </w:rPr>
        <w:t>The</w:t>
      </w:r>
      <w:r w:rsidR="008910DD" w:rsidRPr="00106B9A">
        <w:rPr>
          <w:rStyle w:val="text"/>
          <w:rFonts w:ascii="Arial" w:hAnsi="Arial" w:cs="Arial"/>
          <w:spacing w:val="-2"/>
        </w:rPr>
        <w:t>refore, the</w:t>
      </w:r>
      <w:r w:rsidRPr="00106B9A">
        <w:rPr>
          <w:rStyle w:val="text"/>
          <w:rFonts w:ascii="Arial" w:hAnsi="Arial" w:cs="Arial"/>
          <w:spacing w:val="-2"/>
        </w:rPr>
        <w:t xml:space="preserve"> views of practitioners and/or leaders in these settings would also cont</w:t>
      </w:r>
      <w:r w:rsidR="008910DD" w:rsidRPr="00106B9A">
        <w:rPr>
          <w:rStyle w:val="text"/>
          <w:rFonts w:ascii="Arial" w:hAnsi="Arial" w:cs="Arial"/>
          <w:spacing w:val="-2"/>
        </w:rPr>
        <w:t>ribute to the anticipated debate</w:t>
      </w:r>
      <w:r w:rsidRPr="00106B9A">
        <w:rPr>
          <w:rStyle w:val="text"/>
          <w:rFonts w:ascii="Arial" w:hAnsi="Arial" w:cs="Arial"/>
          <w:spacing w:val="-2"/>
        </w:rPr>
        <w:t xml:space="preserve">. It is pertinent to add here </w:t>
      </w:r>
      <w:r w:rsidR="008910DD" w:rsidRPr="00106B9A">
        <w:rPr>
          <w:rStyle w:val="text"/>
          <w:rFonts w:ascii="Arial" w:hAnsi="Arial" w:cs="Arial"/>
          <w:spacing w:val="-2"/>
        </w:rPr>
        <w:t xml:space="preserve">that </w:t>
      </w:r>
      <w:r w:rsidR="008910DD" w:rsidRPr="00106B9A">
        <w:rPr>
          <w:rStyle w:val="text"/>
          <w:rFonts w:ascii="Arial" w:hAnsi="Arial" w:cs="Arial"/>
          <w:spacing w:val="-2"/>
        </w:rPr>
        <w:t xml:space="preserve">this investigation </w:t>
      </w:r>
      <w:r w:rsidR="008910DD" w:rsidRPr="00106B9A">
        <w:rPr>
          <w:rStyle w:val="text"/>
          <w:rFonts w:ascii="Arial" w:hAnsi="Arial" w:cs="Arial"/>
          <w:spacing w:val="-2"/>
        </w:rPr>
        <w:t xml:space="preserve">does not </w:t>
      </w:r>
      <w:r w:rsidR="008910DD" w:rsidRPr="00106B9A">
        <w:rPr>
          <w:rStyle w:val="text"/>
          <w:rFonts w:ascii="Arial" w:hAnsi="Arial" w:cs="Arial"/>
          <w:spacing w:val="-2"/>
        </w:rPr>
        <w:t xml:space="preserve">seek </w:t>
      </w:r>
      <w:r w:rsidR="008910DD" w:rsidRPr="00106B9A">
        <w:rPr>
          <w:rStyle w:val="text"/>
          <w:rFonts w:ascii="Arial" w:hAnsi="Arial" w:cs="Arial"/>
          <w:spacing w:val="-2"/>
        </w:rPr>
        <w:t>to critique individual practi</w:t>
      </w:r>
      <w:r w:rsidR="008910DD" w:rsidRPr="00106B9A">
        <w:rPr>
          <w:rStyle w:val="text"/>
          <w:rFonts w:ascii="Arial" w:hAnsi="Arial" w:cs="Arial"/>
          <w:spacing w:val="-2"/>
        </w:rPr>
        <w:t xml:space="preserve">tioners, </w:t>
      </w:r>
      <w:r w:rsidR="008910DD" w:rsidRPr="00106B9A">
        <w:rPr>
          <w:rStyle w:val="text"/>
          <w:rFonts w:ascii="Arial" w:hAnsi="Arial" w:cs="Arial"/>
          <w:spacing w:val="-2"/>
        </w:rPr>
        <w:t xml:space="preserve">or settings or to make any </w:t>
      </w:r>
      <w:r w:rsidRPr="00106B9A">
        <w:rPr>
          <w:rStyle w:val="text"/>
          <w:rFonts w:ascii="Arial" w:hAnsi="Arial" w:cs="Arial"/>
          <w:spacing w:val="-2"/>
        </w:rPr>
        <w:t>comparisons between practitioners e</w:t>
      </w:r>
      <w:r w:rsidR="008910DD" w:rsidRPr="00106B9A">
        <w:rPr>
          <w:rStyle w:val="text"/>
          <w:rFonts w:ascii="Arial" w:hAnsi="Arial" w:cs="Arial"/>
          <w:spacing w:val="-2"/>
        </w:rPr>
        <w:t>ither within or between</w:t>
      </w:r>
      <w:r w:rsidRPr="00106B9A">
        <w:rPr>
          <w:rStyle w:val="text"/>
          <w:rFonts w:ascii="Arial" w:hAnsi="Arial" w:cs="Arial"/>
          <w:spacing w:val="-2"/>
        </w:rPr>
        <w:t xml:space="preserve"> other settings and no pupil data will be sought or utilized.</w:t>
      </w:r>
    </w:p>
    <w:p w14:paraId="694177AB" w14:textId="77777777" w:rsidR="003A2C23" w:rsidRPr="00106B9A" w:rsidRDefault="003A2C23" w:rsidP="000B7547">
      <w:pPr>
        <w:tabs>
          <w:tab w:val="left" w:pos="-720"/>
        </w:tabs>
        <w:suppressAutoHyphens/>
        <w:spacing w:line="360" w:lineRule="auto"/>
        <w:rPr>
          <w:rStyle w:val="text"/>
          <w:rFonts w:ascii="Arial" w:hAnsi="Arial" w:cs="Arial"/>
          <w:spacing w:val="-2"/>
        </w:rPr>
      </w:pPr>
    </w:p>
    <w:p w14:paraId="3B89B640" w14:textId="38ABEAAF" w:rsidR="0027384A" w:rsidRPr="008036EF" w:rsidRDefault="008910DD" w:rsidP="008910DD">
      <w:pPr>
        <w:tabs>
          <w:tab w:val="left" w:pos="-720"/>
        </w:tabs>
        <w:suppressAutoHyphens/>
        <w:spacing w:line="360" w:lineRule="auto"/>
        <w:rPr>
          <w:rStyle w:val="text"/>
          <w:rFonts w:ascii="Arial" w:hAnsi="Arial" w:cs="Arial"/>
          <w:iCs/>
        </w:rPr>
      </w:pPr>
      <w:r w:rsidRPr="00106B9A">
        <w:rPr>
          <w:rFonts w:ascii="Arial" w:hAnsi="Arial" w:cs="Arial"/>
          <w:spacing w:val="-2"/>
        </w:rPr>
        <w:t>The intention of t</w:t>
      </w:r>
      <w:r w:rsidR="0027384A" w:rsidRPr="00106B9A">
        <w:rPr>
          <w:rFonts w:ascii="Arial" w:hAnsi="Arial" w:cs="Arial"/>
          <w:spacing w:val="-2"/>
        </w:rPr>
        <w:t>his</w:t>
      </w:r>
      <w:r w:rsidRPr="00106B9A">
        <w:rPr>
          <w:rFonts w:ascii="Arial" w:hAnsi="Arial" w:cs="Arial"/>
          <w:iCs/>
        </w:rPr>
        <w:t xml:space="preserve"> interpretative case study is therefore to provide</w:t>
      </w:r>
      <w:r w:rsidR="00C9618E" w:rsidRPr="00106B9A">
        <w:rPr>
          <w:rFonts w:ascii="Arial" w:hAnsi="Arial" w:cs="Arial"/>
          <w:iCs/>
        </w:rPr>
        <w:t xml:space="preserve"> insights rather than generalizations, into the views of </w:t>
      </w:r>
      <w:r w:rsidR="0027384A" w:rsidRPr="00106B9A">
        <w:rPr>
          <w:rFonts w:ascii="Arial" w:hAnsi="Arial" w:cs="Arial"/>
          <w:iCs/>
        </w:rPr>
        <w:t xml:space="preserve">the participating </w:t>
      </w:r>
      <w:r w:rsidR="00C9618E" w:rsidRPr="00106B9A">
        <w:rPr>
          <w:rFonts w:ascii="Arial" w:hAnsi="Arial" w:cs="Arial"/>
          <w:iCs/>
        </w:rPr>
        <w:t>pr</w:t>
      </w:r>
      <w:r w:rsidR="0027384A" w:rsidRPr="00106B9A">
        <w:rPr>
          <w:rFonts w:ascii="Arial" w:hAnsi="Arial" w:cs="Arial"/>
          <w:iCs/>
        </w:rPr>
        <w:t>imary phase practitioners with</w:t>
      </w:r>
      <w:r w:rsidR="00C9618E" w:rsidRPr="00106B9A">
        <w:rPr>
          <w:rFonts w:ascii="Arial" w:hAnsi="Arial" w:cs="Arial"/>
          <w:iCs/>
        </w:rPr>
        <w:t xml:space="preserve"> regard to the teaching of phonics. </w:t>
      </w:r>
      <w:r w:rsidR="0027384A" w:rsidRPr="00106B9A">
        <w:rPr>
          <w:rFonts w:ascii="Arial" w:hAnsi="Arial" w:cs="Arial"/>
          <w:iCs/>
        </w:rPr>
        <w:t>As an inferential study, the findings will</w:t>
      </w:r>
      <w:r w:rsidR="0027384A" w:rsidRPr="00106B9A">
        <w:rPr>
          <w:rStyle w:val="text"/>
          <w:rFonts w:ascii="Arial" w:hAnsi="Arial" w:cs="Arial"/>
          <w:spacing w:val="-2"/>
        </w:rPr>
        <w:t xml:space="preserve"> not present an ov</w:t>
      </w:r>
      <w:r w:rsidRPr="00106B9A">
        <w:rPr>
          <w:rStyle w:val="text"/>
          <w:rFonts w:ascii="Arial" w:hAnsi="Arial" w:cs="Arial"/>
          <w:spacing w:val="-2"/>
        </w:rPr>
        <w:t xml:space="preserve">erall picture, but rather, </w:t>
      </w:r>
      <w:r w:rsidR="0027384A" w:rsidRPr="00106B9A">
        <w:rPr>
          <w:rStyle w:val="text"/>
          <w:rFonts w:ascii="Arial" w:hAnsi="Arial" w:cs="Arial"/>
          <w:spacing w:val="-2"/>
        </w:rPr>
        <w:t>explore practitioner views around the pedagogy of phonic acquisition</w:t>
      </w:r>
      <w:r w:rsidRPr="00106B9A">
        <w:rPr>
          <w:rStyle w:val="text"/>
          <w:rFonts w:ascii="Arial" w:hAnsi="Arial" w:cs="Arial"/>
          <w:spacing w:val="-2"/>
        </w:rPr>
        <w:t>, the use of phonic programmes</w:t>
      </w:r>
      <w:r w:rsidR="0027384A" w:rsidRPr="00106B9A">
        <w:rPr>
          <w:rStyle w:val="text"/>
          <w:rFonts w:ascii="Arial" w:hAnsi="Arial" w:cs="Arial"/>
          <w:spacing w:val="-2"/>
        </w:rPr>
        <w:t xml:space="preserve"> and the impact which views may </w:t>
      </w:r>
      <w:r w:rsidR="0027384A" w:rsidRPr="00106B9A">
        <w:rPr>
          <w:rStyle w:val="text"/>
          <w:rFonts w:ascii="Arial" w:hAnsi="Arial" w:cs="Arial"/>
          <w:spacing w:val="-2"/>
        </w:rPr>
        <w:lastRenderedPageBreak/>
        <w:t>have on teaching practice. After all, it is not merely the role of practitioners to simply deliver a phonics programme, their endeavo</w:t>
      </w:r>
      <w:r w:rsidR="00E509B0">
        <w:rPr>
          <w:rStyle w:val="text"/>
          <w:rFonts w:ascii="Arial" w:hAnsi="Arial" w:cs="Arial"/>
          <w:spacing w:val="-2"/>
        </w:rPr>
        <w:t>u</w:t>
      </w:r>
      <w:r w:rsidR="0027384A" w:rsidRPr="00106B9A">
        <w:rPr>
          <w:rStyle w:val="text"/>
          <w:rFonts w:ascii="Arial" w:hAnsi="Arial" w:cs="Arial"/>
          <w:spacing w:val="-2"/>
        </w:rPr>
        <w:t xml:space="preserve">r should be to find efficient and effective ways to teach individual pupils to read </w:t>
      </w:r>
      <w:r w:rsidRPr="00106B9A">
        <w:rPr>
          <w:rStyle w:val="text"/>
          <w:rFonts w:ascii="Arial" w:hAnsi="Arial" w:cs="Arial"/>
          <w:spacing w:val="-2"/>
        </w:rPr>
        <w:t>and enjoy</w:t>
      </w:r>
      <w:r w:rsidR="0027384A" w:rsidRPr="00106B9A">
        <w:rPr>
          <w:rStyle w:val="text"/>
          <w:rFonts w:ascii="Arial" w:hAnsi="Arial" w:cs="Arial"/>
          <w:spacing w:val="-2"/>
        </w:rPr>
        <w:t xml:space="preserve"> for life.</w:t>
      </w:r>
    </w:p>
    <w:p w14:paraId="7F3509FE" w14:textId="2D95E7E7" w:rsidR="00C9618E" w:rsidRPr="008036EF" w:rsidRDefault="008910DD" w:rsidP="008036EF">
      <w:pPr>
        <w:tabs>
          <w:tab w:val="left" w:pos="-720"/>
        </w:tabs>
        <w:suppressAutoHyphens/>
        <w:spacing w:line="360" w:lineRule="auto"/>
        <w:rPr>
          <w:rFonts w:ascii="Arial" w:hAnsi="Arial" w:cs="Arial"/>
          <w:spacing w:val="-2"/>
        </w:rPr>
      </w:pPr>
      <w:r w:rsidRPr="00106B9A">
        <w:rPr>
          <w:rStyle w:val="text"/>
          <w:rFonts w:ascii="Arial" w:hAnsi="Arial" w:cs="Arial"/>
          <w:spacing w:val="-2"/>
        </w:rPr>
        <w:t>The question is of significant professional interest to me as I currently deliver the Read, Write Inc. (Miskin</w:t>
      </w:r>
      <w:r w:rsidR="003A2C23">
        <w:rPr>
          <w:rStyle w:val="text"/>
          <w:rFonts w:ascii="Arial" w:hAnsi="Arial" w:cs="Arial"/>
          <w:spacing w:val="-2"/>
        </w:rPr>
        <w:t xml:space="preserve"> 2011</w:t>
      </w:r>
      <w:r w:rsidRPr="00106B9A">
        <w:rPr>
          <w:rStyle w:val="text"/>
          <w:rFonts w:ascii="Arial" w:hAnsi="Arial" w:cs="Arial"/>
          <w:spacing w:val="-2"/>
        </w:rPr>
        <w:t xml:space="preserve">) programme as an intervention within the school; the implications of my positionality within this research are considered in </w:t>
      </w:r>
      <w:r w:rsidR="008036EF">
        <w:rPr>
          <w:rStyle w:val="text"/>
          <w:rFonts w:ascii="Arial" w:hAnsi="Arial" w:cs="Arial"/>
          <w:spacing w:val="-2"/>
        </w:rPr>
        <w:t>C</w:t>
      </w:r>
      <w:r w:rsidR="003A2C23">
        <w:rPr>
          <w:rStyle w:val="text"/>
          <w:rFonts w:ascii="Arial" w:hAnsi="Arial" w:cs="Arial"/>
          <w:spacing w:val="-2"/>
        </w:rPr>
        <w:t xml:space="preserve">hapter 3. </w:t>
      </w:r>
      <w:r w:rsidRPr="00106B9A">
        <w:rPr>
          <w:rStyle w:val="text"/>
          <w:rFonts w:ascii="Arial" w:hAnsi="Arial" w:cs="Arial"/>
          <w:spacing w:val="-2"/>
        </w:rPr>
        <w:t xml:space="preserve">The aforementioned </w:t>
      </w:r>
      <w:r w:rsidR="00C9618E" w:rsidRPr="00106B9A">
        <w:rPr>
          <w:rFonts w:ascii="Arial" w:hAnsi="Arial" w:cs="Arial"/>
          <w:iCs/>
        </w:rPr>
        <w:t>staff room conversations wi</w:t>
      </w:r>
      <w:r w:rsidRPr="00106B9A">
        <w:rPr>
          <w:rFonts w:ascii="Arial" w:hAnsi="Arial" w:cs="Arial"/>
          <w:iCs/>
        </w:rPr>
        <w:t>th col</w:t>
      </w:r>
      <w:r w:rsidR="008036EF">
        <w:rPr>
          <w:rFonts w:ascii="Arial" w:hAnsi="Arial" w:cs="Arial"/>
          <w:iCs/>
        </w:rPr>
        <w:t>leagues on the topic lead</w:t>
      </w:r>
      <w:r w:rsidRPr="00106B9A">
        <w:rPr>
          <w:rFonts w:ascii="Arial" w:hAnsi="Arial" w:cs="Arial"/>
          <w:iCs/>
        </w:rPr>
        <w:t xml:space="preserve"> to</w:t>
      </w:r>
      <w:r w:rsidR="00C9618E" w:rsidRPr="00106B9A">
        <w:rPr>
          <w:rFonts w:ascii="Arial" w:hAnsi="Arial" w:cs="Arial"/>
          <w:iCs/>
        </w:rPr>
        <w:t xml:space="preserve"> unanswered questions as to how much of these views are based on </w:t>
      </w:r>
      <w:r w:rsidRPr="00106B9A">
        <w:rPr>
          <w:rFonts w:ascii="Arial" w:hAnsi="Arial" w:cs="Arial"/>
          <w:iCs/>
        </w:rPr>
        <w:t xml:space="preserve">experience, research, </w:t>
      </w:r>
      <w:r w:rsidRPr="00106B9A">
        <w:rPr>
          <w:rFonts w:ascii="Arial" w:hAnsi="Arial" w:cs="Arial"/>
          <w:iCs/>
        </w:rPr>
        <w:t>pedagogical knowledge</w:t>
      </w:r>
      <w:r w:rsidRPr="00106B9A">
        <w:rPr>
          <w:rFonts w:ascii="Arial" w:hAnsi="Arial" w:cs="Arial"/>
          <w:iCs/>
        </w:rPr>
        <w:t xml:space="preserve">, experience, </w:t>
      </w:r>
      <w:r w:rsidR="00C9618E" w:rsidRPr="00106B9A">
        <w:rPr>
          <w:rFonts w:ascii="Arial" w:hAnsi="Arial" w:cs="Arial"/>
          <w:iCs/>
        </w:rPr>
        <w:t xml:space="preserve">or are more pragmatic. The impact that these views may have on outcomes for pupils is </w:t>
      </w:r>
      <w:r w:rsidR="008036EF">
        <w:rPr>
          <w:rFonts w:ascii="Arial" w:hAnsi="Arial" w:cs="Arial"/>
          <w:iCs/>
        </w:rPr>
        <w:t xml:space="preserve">also of interest, however </w:t>
      </w:r>
      <w:r w:rsidR="00C9618E" w:rsidRPr="00106B9A">
        <w:rPr>
          <w:rFonts w:ascii="Arial" w:hAnsi="Arial" w:cs="Arial"/>
          <w:iCs/>
        </w:rPr>
        <w:t>any long term sta</w:t>
      </w:r>
      <w:r w:rsidR="008036EF">
        <w:rPr>
          <w:rFonts w:ascii="Arial" w:hAnsi="Arial" w:cs="Arial"/>
          <w:iCs/>
        </w:rPr>
        <w:t>tistical data in that regard is</w:t>
      </w:r>
      <w:r w:rsidR="00C9618E" w:rsidRPr="00106B9A">
        <w:rPr>
          <w:rFonts w:ascii="Arial" w:hAnsi="Arial" w:cs="Arial"/>
          <w:iCs/>
        </w:rPr>
        <w:t xml:space="preserve"> b</w:t>
      </w:r>
      <w:r w:rsidR="0027384A" w:rsidRPr="00106B9A">
        <w:rPr>
          <w:rFonts w:ascii="Arial" w:hAnsi="Arial" w:cs="Arial"/>
          <w:iCs/>
        </w:rPr>
        <w:t>eyond the scope of this study.</w:t>
      </w:r>
      <w:r w:rsidR="00581734" w:rsidRPr="00106B9A">
        <w:rPr>
          <w:rFonts w:ascii="Arial" w:hAnsi="Arial" w:cs="Arial"/>
          <w:iCs/>
        </w:rPr>
        <w:t xml:space="preserve"> </w:t>
      </w:r>
    </w:p>
    <w:p w14:paraId="4315F5AF" w14:textId="77777777" w:rsidR="008910DD" w:rsidRPr="00106B9A" w:rsidRDefault="008910DD" w:rsidP="008910DD">
      <w:pPr>
        <w:spacing w:line="360" w:lineRule="auto"/>
        <w:rPr>
          <w:rFonts w:ascii="Arial" w:hAnsi="Arial" w:cs="Arial"/>
          <w:iCs/>
        </w:rPr>
      </w:pPr>
    </w:p>
    <w:p w14:paraId="62F1634C" w14:textId="77777777" w:rsidR="008910DD" w:rsidRPr="00106B9A" w:rsidRDefault="008910DD" w:rsidP="00B12085">
      <w:pPr>
        <w:tabs>
          <w:tab w:val="left" w:pos="-720"/>
        </w:tabs>
        <w:suppressAutoHyphens/>
        <w:spacing w:line="360" w:lineRule="auto"/>
        <w:rPr>
          <w:rStyle w:val="text"/>
          <w:rFonts w:ascii="Arial" w:hAnsi="Arial" w:cs="Arial"/>
          <w:spacing w:val="-2"/>
          <w:u w:val="single"/>
        </w:rPr>
      </w:pPr>
    </w:p>
    <w:p w14:paraId="42815DFD" w14:textId="7F12E353" w:rsidR="00C9618E" w:rsidRPr="00106B9A" w:rsidRDefault="00106B9A" w:rsidP="008910DD">
      <w:pPr>
        <w:pStyle w:val="ListParagraph"/>
        <w:numPr>
          <w:ilvl w:val="1"/>
          <w:numId w:val="23"/>
        </w:numPr>
        <w:tabs>
          <w:tab w:val="left" w:pos="-720"/>
        </w:tabs>
        <w:suppressAutoHyphens/>
        <w:rPr>
          <w:rStyle w:val="text"/>
          <w:rFonts w:ascii="Arial" w:hAnsi="Arial" w:cs="Arial"/>
          <w:b/>
          <w:color w:val="0070C0"/>
          <w:spacing w:val="-2"/>
          <w:u w:val="single"/>
        </w:rPr>
      </w:pPr>
      <w:r w:rsidRPr="00106B9A">
        <w:rPr>
          <w:rStyle w:val="text"/>
          <w:rFonts w:ascii="Arial" w:hAnsi="Arial" w:cs="Arial"/>
          <w:b/>
          <w:color w:val="0070C0"/>
          <w:spacing w:val="-2"/>
          <w:u w:val="single"/>
        </w:rPr>
        <w:t xml:space="preserve"> </w:t>
      </w:r>
      <w:r w:rsidR="00E509B0">
        <w:rPr>
          <w:rStyle w:val="text"/>
          <w:rFonts w:ascii="Arial" w:hAnsi="Arial" w:cs="Arial"/>
          <w:b/>
          <w:color w:val="0070C0"/>
          <w:spacing w:val="-2"/>
          <w:u w:val="single"/>
        </w:rPr>
        <w:t>Objectives of t</w:t>
      </w:r>
      <w:r w:rsidR="00E509B0" w:rsidRPr="00106B9A">
        <w:rPr>
          <w:rStyle w:val="text"/>
          <w:rFonts w:ascii="Arial" w:hAnsi="Arial" w:cs="Arial"/>
          <w:b/>
          <w:color w:val="0070C0"/>
          <w:spacing w:val="-2"/>
          <w:u w:val="single"/>
        </w:rPr>
        <w:t>he Investigation</w:t>
      </w:r>
    </w:p>
    <w:p w14:paraId="4A99478A" w14:textId="77777777" w:rsidR="00C9618E" w:rsidRPr="00106B9A" w:rsidRDefault="00C9618E" w:rsidP="00B12085">
      <w:pPr>
        <w:tabs>
          <w:tab w:val="left" w:pos="-720"/>
        </w:tabs>
        <w:suppressAutoHyphens/>
        <w:spacing w:line="360" w:lineRule="auto"/>
        <w:rPr>
          <w:rFonts w:ascii="Arial" w:hAnsi="Arial" w:cs="Arial"/>
        </w:rPr>
      </w:pPr>
    </w:p>
    <w:p w14:paraId="01AC796C" w14:textId="10791A83" w:rsidR="008910DD" w:rsidRPr="00106B9A" w:rsidRDefault="00C9618E" w:rsidP="008910DD">
      <w:pPr>
        <w:tabs>
          <w:tab w:val="left" w:pos="-720"/>
        </w:tabs>
        <w:suppressAutoHyphens/>
        <w:spacing w:line="360" w:lineRule="auto"/>
        <w:rPr>
          <w:rFonts w:ascii="Arial" w:hAnsi="Arial" w:cs="Arial"/>
        </w:rPr>
      </w:pPr>
      <w:r w:rsidRPr="00106B9A">
        <w:rPr>
          <w:rFonts w:ascii="Arial" w:hAnsi="Arial" w:cs="Arial"/>
        </w:rPr>
        <w:t>The objective</w:t>
      </w:r>
      <w:r w:rsidR="00722C59" w:rsidRPr="00106B9A">
        <w:rPr>
          <w:rFonts w:ascii="Arial" w:hAnsi="Arial" w:cs="Arial"/>
        </w:rPr>
        <w:t>, therefore, of this case study is to explore</w:t>
      </w:r>
      <w:r w:rsidR="008036EF">
        <w:rPr>
          <w:rFonts w:ascii="Arial" w:hAnsi="Arial" w:cs="Arial"/>
        </w:rPr>
        <w:t>,</w:t>
      </w:r>
      <w:r w:rsidR="00722C59" w:rsidRPr="00106B9A">
        <w:rPr>
          <w:rFonts w:ascii="Arial" w:hAnsi="Arial" w:cs="Arial"/>
        </w:rPr>
        <w:t xml:space="preserve"> </w:t>
      </w:r>
      <w:r w:rsidR="00722C59" w:rsidRPr="00106B9A">
        <w:rPr>
          <w:rStyle w:val="text"/>
          <w:rFonts w:ascii="Arial" w:hAnsi="Arial" w:cs="Arial"/>
          <w:spacing w:val="-2"/>
        </w:rPr>
        <w:t xml:space="preserve">in a more critical way, the perceptions of teaching practitioners within the setting, on the impact for pupils of using different phonic programmes. </w:t>
      </w:r>
      <w:r w:rsidR="008910DD" w:rsidRPr="00106B9A">
        <w:rPr>
          <w:rStyle w:val="text"/>
          <w:rFonts w:ascii="Arial" w:hAnsi="Arial" w:cs="Arial"/>
          <w:spacing w:val="-2"/>
        </w:rPr>
        <w:t xml:space="preserve">These views will be sought via an </w:t>
      </w:r>
      <w:r w:rsidR="008036EF">
        <w:rPr>
          <w:rStyle w:val="text"/>
          <w:rFonts w:ascii="Arial" w:hAnsi="Arial" w:cs="Arial"/>
          <w:spacing w:val="-2"/>
        </w:rPr>
        <w:t>anonymous questionnaire</w:t>
      </w:r>
      <w:r w:rsidR="008910DD" w:rsidRPr="00106B9A">
        <w:rPr>
          <w:rStyle w:val="text"/>
          <w:rFonts w:ascii="Arial" w:hAnsi="Arial" w:cs="Arial"/>
          <w:spacing w:val="-2"/>
        </w:rPr>
        <w:t xml:space="preserve"> which will provide quantitative data</w:t>
      </w:r>
      <w:r w:rsidR="008036EF">
        <w:rPr>
          <w:rStyle w:val="text"/>
          <w:rFonts w:ascii="Arial" w:hAnsi="Arial" w:cs="Arial"/>
          <w:spacing w:val="-2"/>
        </w:rPr>
        <w:t>,</w:t>
      </w:r>
      <w:r w:rsidR="008910DD" w:rsidRPr="00106B9A">
        <w:rPr>
          <w:rStyle w:val="text"/>
          <w:rFonts w:ascii="Arial" w:hAnsi="Arial" w:cs="Arial"/>
          <w:spacing w:val="-2"/>
        </w:rPr>
        <w:t xml:space="preserve"> and a </w:t>
      </w:r>
      <w:r w:rsidR="008910DD" w:rsidRPr="00106B9A">
        <w:rPr>
          <w:rFonts w:ascii="Arial" w:hAnsi="Arial" w:cs="Arial"/>
          <w:iCs/>
        </w:rPr>
        <w:t>confidential</w:t>
      </w:r>
      <w:r w:rsidR="008036EF">
        <w:rPr>
          <w:rFonts w:ascii="Arial" w:hAnsi="Arial" w:cs="Arial"/>
          <w:iCs/>
        </w:rPr>
        <w:t>,</w:t>
      </w:r>
      <w:r w:rsidR="008910DD" w:rsidRPr="00106B9A">
        <w:rPr>
          <w:rFonts w:ascii="Arial" w:hAnsi="Arial" w:cs="Arial"/>
          <w:iCs/>
        </w:rPr>
        <w:t xml:space="preserve"> </w:t>
      </w:r>
      <w:r w:rsidR="008910DD" w:rsidRPr="00106B9A">
        <w:rPr>
          <w:rFonts w:ascii="Arial" w:hAnsi="Arial" w:cs="Arial"/>
        </w:rPr>
        <w:t>semi-st</w:t>
      </w:r>
      <w:r w:rsidR="008036EF">
        <w:rPr>
          <w:rFonts w:ascii="Arial" w:hAnsi="Arial" w:cs="Arial"/>
        </w:rPr>
        <w:t>ructured interview</w:t>
      </w:r>
      <w:r w:rsidR="008910DD" w:rsidRPr="00106B9A">
        <w:rPr>
          <w:rFonts w:ascii="Arial" w:hAnsi="Arial" w:cs="Arial"/>
        </w:rPr>
        <w:t xml:space="preserve"> which will provide qualitative data</w:t>
      </w:r>
      <w:r w:rsidR="008910DD" w:rsidRPr="00106B9A">
        <w:rPr>
          <w:rFonts w:ascii="Arial" w:hAnsi="Arial" w:cs="Arial"/>
        </w:rPr>
        <w:t>.</w:t>
      </w:r>
    </w:p>
    <w:p w14:paraId="3FD1945F" w14:textId="77777777" w:rsidR="008910DD" w:rsidRPr="00106B9A" w:rsidRDefault="008910DD" w:rsidP="008910DD">
      <w:pPr>
        <w:spacing w:line="360" w:lineRule="auto"/>
        <w:rPr>
          <w:rStyle w:val="text"/>
          <w:rFonts w:ascii="Arial" w:hAnsi="Arial" w:cs="Arial"/>
          <w:spacing w:val="-2"/>
        </w:rPr>
      </w:pPr>
    </w:p>
    <w:p w14:paraId="7F19D14A" w14:textId="5756EE18" w:rsidR="00722C59" w:rsidRPr="00106B9A" w:rsidRDefault="008036EF" w:rsidP="008910DD">
      <w:pPr>
        <w:spacing w:line="360" w:lineRule="auto"/>
        <w:rPr>
          <w:rStyle w:val="text"/>
          <w:rFonts w:ascii="Arial" w:hAnsi="Arial" w:cs="Arial"/>
        </w:rPr>
      </w:pPr>
      <w:r>
        <w:rPr>
          <w:rFonts w:ascii="Arial" w:eastAsia="Calibri" w:hAnsi="Arial" w:cs="Arial"/>
          <w:spacing w:val="-2"/>
        </w:rPr>
        <w:t>T</w:t>
      </w:r>
      <w:r w:rsidR="00722C59" w:rsidRPr="00106B9A">
        <w:rPr>
          <w:rFonts w:ascii="Arial" w:eastAsia="Calibri" w:hAnsi="Arial" w:cs="Arial"/>
          <w:spacing w:val="-2"/>
        </w:rPr>
        <w:t xml:space="preserve">he </w:t>
      </w:r>
      <w:r>
        <w:rPr>
          <w:rFonts w:ascii="Arial" w:hAnsi="Arial" w:cs="Arial"/>
        </w:rPr>
        <w:t>key research questions are</w:t>
      </w:r>
      <w:r w:rsidR="00722C59" w:rsidRPr="00106B9A">
        <w:rPr>
          <w:rFonts w:ascii="Arial" w:hAnsi="Arial" w:cs="Arial"/>
        </w:rPr>
        <w:t>;</w:t>
      </w:r>
    </w:p>
    <w:p w14:paraId="254B51C9" w14:textId="77777777" w:rsidR="008910DD" w:rsidRPr="00106B9A" w:rsidRDefault="008910DD" w:rsidP="008910DD">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do practitioners feel are the best approaches to teaching phonics?</w:t>
      </w:r>
    </w:p>
    <w:p w14:paraId="558D4DBB" w14:textId="7C9FC1D0" w:rsidR="008910DD" w:rsidRPr="00106B9A" w:rsidRDefault="008910DD" w:rsidP="008910DD">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approaches are being used to teach phonics in the setting?</w:t>
      </w:r>
    </w:p>
    <w:p w14:paraId="28EBE43D" w14:textId="3CF8F226" w:rsidR="008910DD" w:rsidRPr="00106B9A" w:rsidRDefault="008910DD" w:rsidP="008910DD">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If commercial phonics programmes are used, why</w:t>
      </w:r>
      <w:r w:rsidR="008036EF">
        <w:rPr>
          <w:rFonts w:ascii="Arial" w:hAnsi="Arial" w:cs="Arial"/>
        </w:rPr>
        <w:t>,</w:t>
      </w:r>
      <w:r w:rsidRPr="00106B9A">
        <w:rPr>
          <w:rFonts w:ascii="Arial" w:hAnsi="Arial" w:cs="Arial"/>
        </w:rPr>
        <w:t xml:space="preserve"> and do they work?</w:t>
      </w:r>
    </w:p>
    <w:p w14:paraId="33829245" w14:textId="586DF14E" w:rsidR="008910DD" w:rsidRPr="003A2C23" w:rsidRDefault="00722C59" w:rsidP="008910DD">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Style w:val="text"/>
          <w:rFonts w:ascii="Arial" w:hAnsi="Arial" w:cs="Arial"/>
          <w:spacing w:val="-2"/>
        </w:rPr>
        <w:t>What impact (if any) do practitio</w:t>
      </w:r>
      <w:r w:rsidR="008910DD" w:rsidRPr="00106B9A">
        <w:rPr>
          <w:rStyle w:val="text"/>
          <w:rFonts w:ascii="Arial" w:hAnsi="Arial" w:cs="Arial"/>
          <w:spacing w:val="-2"/>
        </w:rPr>
        <w:t>ners believe that using simultaneous</w:t>
      </w:r>
      <w:r w:rsidRPr="00106B9A">
        <w:rPr>
          <w:rStyle w:val="text"/>
          <w:rFonts w:ascii="Arial" w:hAnsi="Arial" w:cs="Arial"/>
          <w:spacing w:val="-2"/>
        </w:rPr>
        <w:t xml:space="preserve"> phonics programmes </w:t>
      </w:r>
      <w:r w:rsidRPr="00106B9A">
        <w:rPr>
          <w:rFonts w:ascii="Arial" w:hAnsi="Arial" w:cs="Arial"/>
        </w:rPr>
        <w:t>has on pupils’ learning?</w:t>
      </w:r>
    </w:p>
    <w:p w14:paraId="50F836F3" w14:textId="77777777" w:rsidR="003A2C23" w:rsidRPr="00154620" w:rsidRDefault="003A2C23" w:rsidP="00154620">
      <w:pPr>
        <w:tabs>
          <w:tab w:val="left" w:pos="-720"/>
        </w:tabs>
        <w:suppressAutoHyphens/>
        <w:spacing w:line="360" w:lineRule="auto"/>
        <w:rPr>
          <w:rFonts w:ascii="Arial" w:hAnsi="Arial" w:cs="Arial"/>
          <w:spacing w:val="-2"/>
        </w:rPr>
      </w:pPr>
    </w:p>
    <w:p w14:paraId="324DBC62" w14:textId="2570CB8C" w:rsidR="00C9618E" w:rsidRPr="00106B9A" w:rsidRDefault="00C9618E" w:rsidP="00B12085">
      <w:pPr>
        <w:spacing w:line="360" w:lineRule="auto"/>
        <w:rPr>
          <w:rFonts w:ascii="Arial" w:hAnsi="Arial" w:cs="Arial"/>
        </w:rPr>
      </w:pPr>
      <w:r w:rsidRPr="00106B9A">
        <w:rPr>
          <w:rFonts w:ascii="Arial" w:hAnsi="Arial" w:cs="Arial"/>
        </w:rPr>
        <w:t xml:space="preserve">Other relevant questions </w:t>
      </w:r>
      <w:r w:rsidR="0027384A" w:rsidRPr="00106B9A">
        <w:rPr>
          <w:rFonts w:ascii="Arial" w:hAnsi="Arial" w:cs="Arial"/>
        </w:rPr>
        <w:t xml:space="preserve">may </w:t>
      </w:r>
      <w:r w:rsidRPr="00106B9A">
        <w:rPr>
          <w:rFonts w:ascii="Arial" w:hAnsi="Arial" w:cs="Arial"/>
        </w:rPr>
        <w:t>include;</w:t>
      </w:r>
    </w:p>
    <w:p w14:paraId="6B40D8CF" w14:textId="77777777" w:rsidR="00C9618E" w:rsidRPr="00106B9A" w:rsidRDefault="00C9618E" w:rsidP="00B12085">
      <w:pPr>
        <w:numPr>
          <w:ilvl w:val="0"/>
          <w:numId w:val="6"/>
        </w:numPr>
        <w:spacing w:line="360" w:lineRule="auto"/>
        <w:rPr>
          <w:rFonts w:ascii="Arial" w:hAnsi="Arial" w:cs="Arial"/>
        </w:rPr>
      </w:pPr>
      <w:r w:rsidRPr="00106B9A">
        <w:rPr>
          <w:rFonts w:ascii="Arial" w:hAnsi="Arial" w:cs="Arial"/>
        </w:rPr>
        <w:t>What information are the practitioners basing their views on?</w:t>
      </w:r>
    </w:p>
    <w:p w14:paraId="31CA7BE7" w14:textId="54B01AE6" w:rsidR="00C9618E" w:rsidRPr="00106B9A" w:rsidRDefault="008910DD" w:rsidP="00B12085">
      <w:pPr>
        <w:numPr>
          <w:ilvl w:val="0"/>
          <w:numId w:val="6"/>
        </w:numPr>
        <w:spacing w:line="360" w:lineRule="auto"/>
        <w:rPr>
          <w:rFonts w:ascii="Arial" w:hAnsi="Arial" w:cs="Arial"/>
        </w:rPr>
      </w:pPr>
      <w:r w:rsidRPr="00106B9A">
        <w:rPr>
          <w:rFonts w:ascii="Arial" w:hAnsi="Arial" w:cs="Arial"/>
        </w:rPr>
        <w:t>What level of training have practitioners received</w:t>
      </w:r>
      <w:r w:rsidR="00C9618E" w:rsidRPr="00106B9A">
        <w:rPr>
          <w:rFonts w:ascii="Arial" w:hAnsi="Arial" w:cs="Arial"/>
        </w:rPr>
        <w:t>?</w:t>
      </w:r>
    </w:p>
    <w:p w14:paraId="40002CC0" w14:textId="278C718A" w:rsidR="00C9618E" w:rsidRPr="00106B9A" w:rsidRDefault="00C9618E" w:rsidP="00B12085">
      <w:pPr>
        <w:numPr>
          <w:ilvl w:val="0"/>
          <w:numId w:val="6"/>
        </w:numPr>
        <w:spacing w:line="360" w:lineRule="auto"/>
        <w:rPr>
          <w:rFonts w:ascii="Arial" w:hAnsi="Arial" w:cs="Arial"/>
        </w:rPr>
      </w:pPr>
      <w:r w:rsidRPr="00106B9A">
        <w:rPr>
          <w:rFonts w:ascii="Arial" w:hAnsi="Arial" w:cs="Arial"/>
        </w:rPr>
        <w:t>Are they basing their views on anecdot</w:t>
      </w:r>
      <w:r w:rsidR="008910DD" w:rsidRPr="00106B9A">
        <w:rPr>
          <w:rFonts w:ascii="Arial" w:hAnsi="Arial" w:cs="Arial"/>
        </w:rPr>
        <w:t>al evidence, assessment data, professional instinct, experiences?</w:t>
      </w:r>
    </w:p>
    <w:p w14:paraId="61C1A7CD" w14:textId="77777777" w:rsidR="00C9618E" w:rsidRPr="00106B9A" w:rsidRDefault="00C9618E" w:rsidP="00B12085">
      <w:pPr>
        <w:numPr>
          <w:ilvl w:val="0"/>
          <w:numId w:val="6"/>
        </w:numPr>
        <w:spacing w:line="360" w:lineRule="auto"/>
        <w:rPr>
          <w:rFonts w:ascii="Arial" w:hAnsi="Arial" w:cs="Arial"/>
        </w:rPr>
      </w:pPr>
      <w:r w:rsidRPr="00106B9A">
        <w:rPr>
          <w:rFonts w:ascii="Arial" w:hAnsi="Arial" w:cs="Arial"/>
        </w:rPr>
        <w:t>Are their views pragmatic or pedagogical?</w:t>
      </w:r>
    </w:p>
    <w:p w14:paraId="086F5FAF" w14:textId="794EE2D6" w:rsidR="008910DD" w:rsidRPr="00154620" w:rsidRDefault="008910DD" w:rsidP="00154620">
      <w:pPr>
        <w:pStyle w:val="Heading2"/>
        <w:spacing w:line="360" w:lineRule="auto"/>
        <w:rPr>
          <w:rStyle w:val="Format"/>
          <w:rFonts w:ascii="Arial" w:hAnsi="Arial" w:cs="Arial"/>
          <w:b w:val="0"/>
          <w:color w:val="auto"/>
          <w:spacing w:val="-2"/>
          <w:sz w:val="24"/>
          <w:szCs w:val="24"/>
          <w:lang w:val="en-GB"/>
        </w:rPr>
      </w:pPr>
      <w:r w:rsidRPr="00154620">
        <w:rPr>
          <w:rStyle w:val="text"/>
          <w:rFonts w:ascii="Arial" w:hAnsi="Arial" w:cs="Arial"/>
          <w:b w:val="0"/>
          <w:color w:val="auto"/>
          <w:spacing w:val="-2"/>
          <w:sz w:val="24"/>
          <w:szCs w:val="24"/>
        </w:rPr>
        <w:lastRenderedPageBreak/>
        <w:t>It will be of great interest</w:t>
      </w:r>
      <w:r w:rsidR="008036EF">
        <w:rPr>
          <w:rStyle w:val="text"/>
          <w:rFonts w:ascii="Arial" w:hAnsi="Arial" w:cs="Arial"/>
          <w:b w:val="0"/>
          <w:color w:val="auto"/>
          <w:spacing w:val="-2"/>
          <w:sz w:val="24"/>
          <w:szCs w:val="24"/>
        </w:rPr>
        <w:t xml:space="preserve"> to discover</w:t>
      </w:r>
      <w:r w:rsidRPr="00154620">
        <w:rPr>
          <w:rStyle w:val="text"/>
          <w:rFonts w:ascii="Arial" w:hAnsi="Arial" w:cs="Arial"/>
          <w:b w:val="0"/>
          <w:color w:val="auto"/>
          <w:spacing w:val="-2"/>
          <w:sz w:val="24"/>
          <w:szCs w:val="24"/>
        </w:rPr>
        <w:t xml:space="preserve"> if and indeed how, the views of practitioners synthesize with the findings of academic research studies, and what the literature has to say regarding practitioner views of phonic programmes and the impact of their use outcomes for pupils, as their knowledge underpins the professional decisions which they make.</w:t>
      </w:r>
      <w:r w:rsidRPr="00154620">
        <w:rPr>
          <w:rStyle w:val="Format"/>
          <w:rFonts w:ascii="Arial" w:hAnsi="Arial" w:cs="Arial"/>
          <w:b w:val="0"/>
          <w:color w:val="auto"/>
          <w:spacing w:val="-2"/>
          <w:sz w:val="24"/>
          <w:szCs w:val="24"/>
        </w:rPr>
        <w:t xml:space="preserve"> The </w:t>
      </w:r>
      <w:r w:rsidR="00E509B0" w:rsidRPr="00154620">
        <w:rPr>
          <w:rStyle w:val="Format"/>
          <w:rFonts w:ascii="Arial" w:hAnsi="Arial" w:cs="Arial"/>
          <w:b w:val="0"/>
          <w:color w:val="auto"/>
          <w:spacing w:val="-2"/>
          <w:sz w:val="24"/>
          <w:szCs w:val="24"/>
        </w:rPr>
        <w:t>long-term</w:t>
      </w:r>
      <w:r w:rsidRPr="00154620">
        <w:rPr>
          <w:rStyle w:val="Format"/>
          <w:rFonts w:ascii="Arial" w:hAnsi="Arial" w:cs="Arial"/>
          <w:b w:val="0"/>
          <w:color w:val="auto"/>
          <w:spacing w:val="-2"/>
          <w:sz w:val="24"/>
          <w:szCs w:val="24"/>
        </w:rPr>
        <w:t xml:space="preserve"> aspiration for this research is that it will inform future discussion within the settings regarding the evaluation of current policy and practice, and potentially form part of a self-evaluation tool and will pose further questions for future, more in depth research.</w:t>
      </w:r>
    </w:p>
    <w:p w14:paraId="623DF294" w14:textId="77777777" w:rsidR="008910DD" w:rsidRPr="00106B9A" w:rsidRDefault="008910DD" w:rsidP="008910DD">
      <w:pPr>
        <w:tabs>
          <w:tab w:val="left" w:pos="-720"/>
        </w:tabs>
        <w:suppressAutoHyphens/>
        <w:spacing w:line="360" w:lineRule="auto"/>
        <w:rPr>
          <w:rStyle w:val="text"/>
          <w:rFonts w:ascii="Arial" w:hAnsi="Arial" w:cs="Arial"/>
          <w:spacing w:val="-2"/>
        </w:rPr>
      </w:pPr>
    </w:p>
    <w:p w14:paraId="058F07DB" w14:textId="77777777" w:rsidR="00D80A56" w:rsidRPr="00106B9A" w:rsidRDefault="00D80A56" w:rsidP="008910DD">
      <w:pPr>
        <w:tabs>
          <w:tab w:val="left" w:pos="-720"/>
        </w:tabs>
        <w:suppressAutoHyphens/>
        <w:spacing w:line="360" w:lineRule="auto"/>
        <w:rPr>
          <w:rStyle w:val="text"/>
          <w:rFonts w:ascii="Arial" w:hAnsi="Arial" w:cs="Arial"/>
          <w:spacing w:val="-2"/>
        </w:rPr>
      </w:pPr>
    </w:p>
    <w:p w14:paraId="2A471CE7" w14:textId="628BE08D" w:rsidR="00E2123E" w:rsidRPr="00106B9A" w:rsidRDefault="00106B9A" w:rsidP="00045483">
      <w:pPr>
        <w:pStyle w:val="Heading2"/>
        <w:numPr>
          <w:ilvl w:val="0"/>
          <w:numId w:val="0"/>
        </w:numPr>
        <w:rPr>
          <w:rFonts w:ascii="Arial" w:hAnsi="Arial" w:cs="Arial"/>
          <w:color w:val="0070C0"/>
          <w:sz w:val="24"/>
          <w:szCs w:val="24"/>
          <w:u w:val="single"/>
        </w:rPr>
      </w:pPr>
      <w:r w:rsidRPr="00106B9A">
        <w:rPr>
          <w:rFonts w:ascii="Arial" w:hAnsi="Arial" w:cs="Arial"/>
          <w:color w:val="0070C0"/>
          <w:sz w:val="24"/>
          <w:szCs w:val="24"/>
          <w:u w:val="single"/>
        </w:rPr>
        <w:t xml:space="preserve">1.4 General Research Hypothesis </w:t>
      </w:r>
    </w:p>
    <w:p w14:paraId="37BC2304" w14:textId="77777777" w:rsidR="00C9618E" w:rsidRPr="00106B9A" w:rsidRDefault="00C9618E" w:rsidP="00B12085">
      <w:pPr>
        <w:spacing w:line="360" w:lineRule="auto"/>
        <w:rPr>
          <w:rFonts w:ascii="Arial" w:hAnsi="Arial" w:cs="Arial"/>
        </w:rPr>
      </w:pPr>
    </w:p>
    <w:p w14:paraId="65388D96" w14:textId="189CCF87" w:rsidR="00E90323" w:rsidRPr="00106B9A" w:rsidRDefault="00722C59" w:rsidP="00B12085">
      <w:pPr>
        <w:spacing w:line="360" w:lineRule="auto"/>
        <w:rPr>
          <w:rFonts w:ascii="Arial" w:hAnsi="Arial" w:cs="Arial"/>
        </w:rPr>
      </w:pPr>
      <w:r w:rsidRPr="00106B9A">
        <w:rPr>
          <w:rFonts w:ascii="Arial" w:hAnsi="Arial" w:cs="Arial"/>
        </w:rPr>
        <w:t xml:space="preserve">Based on my own professional experience and informal conversations with practitioners thus far, </w:t>
      </w:r>
      <w:r w:rsidR="0027384A" w:rsidRPr="00106B9A">
        <w:rPr>
          <w:rFonts w:ascii="Arial" w:hAnsi="Arial" w:cs="Arial"/>
        </w:rPr>
        <w:t xml:space="preserve">the experimental hypothesis in this case is that </w:t>
      </w:r>
      <w:r w:rsidRPr="00106B9A">
        <w:rPr>
          <w:rFonts w:ascii="Arial" w:hAnsi="Arial" w:cs="Arial"/>
        </w:rPr>
        <w:t xml:space="preserve">most </w:t>
      </w:r>
      <w:r w:rsidR="0027384A" w:rsidRPr="00106B9A">
        <w:rPr>
          <w:rFonts w:ascii="Arial" w:hAnsi="Arial" w:cs="Arial"/>
        </w:rPr>
        <w:t xml:space="preserve">participating </w:t>
      </w:r>
      <w:r w:rsidRPr="00106B9A">
        <w:rPr>
          <w:rFonts w:ascii="Arial" w:hAnsi="Arial" w:cs="Arial"/>
        </w:rPr>
        <w:t>practitioners will take the view that being exposed to two simultaneous commercial synthetic phonic progra</w:t>
      </w:r>
      <w:r w:rsidR="00E16D90" w:rsidRPr="00106B9A">
        <w:rPr>
          <w:rFonts w:ascii="Arial" w:hAnsi="Arial" w:cs="Arial"/>
        </w:rPr>
        <w:t>mmes</w:t>
      </w:r>
      <w:r w:rsidR="002F453B" w:rsidRPr="00106B9A">
        <w:rPr>
          <w:rFonts w:ascii="Arial" w:hAnsi="Arial" w:cs="Arial"/>
        </w:rPr>
        <w:t xml:space="preserve">, on the whole </w:t>
      </w:r>
      <w:r w:rsidR="00E16D90" w:rsidRPr="00106B9A">
        <w:rPr>
          <w:rFonts w:ascii="Arial" w:hAnsi="Arial" w:cs="Arial"/>
        </w:rPr>
        <w:t xml:space="preserve">will </w:t>
      </w:r>
      <w:r w:rsidR="008036EF">
        <w:rPr>
          <w:rFonts w:ascii="Arial" w:hAnsi="Arial" w:cs="Arial"/>
        </w:rPr>
        <w:t>have</w:t>
      </w:r>
      <w:r w:rsidRPr="00106B9A">
        <w:rPr>
          <w:rFonts w:ascii="Arial" w:hAnsi="Arial" w:cs="Arial"/>
        </w:rPr>
        <w:t xml:space="preserve"> a posit</w:t>
      </w:r>
      <w:r w:rsidR="00E16D90" w:rsidRPr="00106B9A">
        <w:rPr>
          <w:rFonts w:ascii="Arial" w:hAnsi="Arial" w:cs="Arial"/>
        </w:rPr>
        <w:t xml:space="preserve">ive impact on pupils’ learning, because not all pupils learn in the same way. </w:t>
      </w:r>
      <w:r w:rsidRPr="00106B9A">
        <w:rPr>
          <w:rFonts w:ascii="Arial" w:hAnsi="Arial" w:cs="Arial"/>
        </w:rPr>
        <w:t>Th</w:t>
      </w:r>
      <w:r w:rsidR="008036EF">
        <w:rPr>
          <w:rFonts w:ascii="Arial" w:hAnsi="Arial" w:cs="Arial"/>
        </w:rPr>
        <w:t>ere will of course be variables</w:t>
      </w:r>
      <w:r w:rsidRPr="00106B9A">
        <w:rPr>
          <w:rFonts w:ascii="Arial" w:hAnsi="Arial" w:cs="Arial"/>
        </w:rPr>
        <w:t xml:space="preserve"> upon which these views are based, such as their views about how phonics should be taught, </w:t>
      </w:r>
      <w:r w:rsidR="0027384A" w:rsidRPr="00106B9A">
        <w:rPr>
          <w:rFonts w:ascii="Arial" w:hAnsi="Arial" w:cs="Arial"/>
        </w:rPr>
        <w:t xml:space="preserve">and </w:t>
      </w:r>
      <w:r w:rsidRPr="00106B9A">
        <w:rPr>
          <w:rFonts w:ascii="Arial" w:hAnsi="Arial" w:cs="Arial"/>
        </w:rPr>
        <w:t>their</w:t>
      </w:r>
      <w:r w:rsidR="0027384A" w:rsidRPr="00106B9A">
        <w:rPr>
          <w:rFonts w:ascii="Arial" w:hAnsi="Arial" w:cs="Arial"/>
        </w:rPr>
        <w:t xml:space="preserve"> levels of</w:t>
      </w:r>
      <w:r w:rsidRPr="00106B9A">
        <w:rPr>
          <w:rFonts w:ascii="Arial" w:hAnsi="Arial" w:cs="Arial"/>
        </w:rPr>
        <w:t xml:space="preserve"> </w:t>
      </w:r>
      <w:r w:rsidR="00E16D90" w:rsidRPr="00106B9A">
        <w:rPr>
          <w:rFonts w:ascii="Arial" w:hAnsi="Arial" w:cs="Arial"/>
        </w:rPr>
        <w:t xml:space="preserve">knowledge, </w:t>
      </w:r>
      <w:r w:rsidRPr="00106B9A">
        <w:rPr>
          <w:rFonts w:ascii="Arial" w:hAnsi="Arial" w:cs="Arial"/>
        </w:rPr>
        <w:t>experience and training.</w:t>
      </w:r>
    </w:p>
    <w:p w14:paraId="4A54A239" w14:textId="77777777" w:rsidR="00B12085" w:rsidRDefault="00B12085" w:rsidP="00B12085">
      <w:pPr>
        <w:spacing w:line="360" w:lineRule="auto"/>
        <w:rPr>
          <w:rFonts w:cs="Arial"/>
          <w:b/>
          <w:iCs/>
        </w:rPr>
      </w:pPr>
    </w:p>
    <w:p w14:paraId="732407FE" w14:textId="77777777" w:rsidR="003A2C23" w:rsidRPr="00106B9A" w:rsidRDefault="003A2C23" w:rsidP="00B12085">
      <w:pPr>
        <w:spacing w:line="360" w:lineRule="auto"/>
        <w:rPr>
          <w:rFonts w:ascii="Arial" w:hAnsi="Arial" w:cs="Arial"/>
        </w:rPr>
      </w:pPr>
    </w:p>
    <w:p w14:paraId="581B461A" w14:textId="77777777" w:rsidR="00D80A56" w:rsidRPr="00106B9A" w:rsidRDefault="00D80A56" w:rsidP="00B12085">
      <w:pPr>
        <w:spacing w:line="360" w:lineRule="auto"/>
        <w:rPr>
          <w:rFonts w:ascii="Arial" w:hAnsi="Arial" w:cs="Arial"/>
        </w:rPr>
      </w:pPr>
    </w:p>
    <w:p w14:paraId="295D494F" w14:textId="77777777" w:rsidR="00D80A56" w:rsidRPr="00106B9A" w:rsidRDefault="00D80A56" w:rsidP="00B12085">
      <w:pPr>
        <w:spacing w:line="360" w:lineRule="auto"/>
        <w:rPr>
          <w:rFonts w:ascii="Arial" w:hAnsi="Arial" w:cs="Arial"/>
        </w:rPr>
      </w:pPr>
    </w:p>
    <w:p w14:paraId="6BC1B34C" w14:textId="77777777" w:rsidR="00D80A56" w:rsidRDefault="00D80A56" w:rsidP="00B12085">
      <w:pPr>
        <w:spacing w:line="360" w:lineRule="auto"/>
        <w:rPr>
          <w:rFonts w:ascii="Arial" w:hAnsi="Arial" w:cs="Arial"/>
        </w:rPr>
      </w:pPr>
    </w:p>
    <w:p w14:paraId="49D51A92" w14:textId="77777777" w:rsidR="00154620" w:rsidRDefault="00154620" w:rsidP="00B12085">
      <w:pPr>
        <w:spacing w:line="360" w:lineRule="auto"/>
        <w:rPr>
          <w:rFonts w:ascii="Arial" w:hAnsi="Arial" w:cs="Arial"/>
        </w:rPr>
      </w:pPr>
    </w:p>
    <w:p w14:paraId="114DDB3E" w14:textId="77777777" w:rsidR="00154620" w:rsidRDefault="00154620" w:rsidP="00B12085">
      <w:pPr>
        <w:spacing w:line="360" w:lineRule="auto"/>
        <w:rPr>
          <w:rFonts w:ascii="Arial" w:hAnsi="Arial" w:cs="Arial"/>
        </w:rPr>
      </w:pPr>
    </w:p>
    <w:p w14:paraId="72E0A0C7" w14:textId="77777777" w:rsidR="00154620" w:rsidRDefault="00154620" w:rsidP="00B12085">
      <w:pPr>
        <w:spacing w:line="360" w:lineRule="auto"/>
        <w:rPr>
          <w:rFonts w:ascii="Arial" w:hAnsi="Arial" w:cs="Arial"/>
        </w:rPr>
      </w:pPr>
    </w:p>
    <w:p w14:paraId="2E84E888" w14:textId="77777777" w:rsidR="00154620" w:rsidRDefault="00154620" w:rsidP="00B12085">
      <w:pPr>
        <w:spacing w:line="360" w:lineRule="auto"/>
        <w:rPr>
          <w:rFonts w:ascii="Arial" w:hAnsi="Arial" w:cs="Arial"/>
        </w:rPr>
      </w:pPr>
    </w:p>
    <w:p w14:paraId="3BD97529" w14:textId="77777777" w:rsidR="00154620" w:rsidRDefault="00154620" w:rsidP="00B12085">
      <w:pPr>
        <w:spacing w:line="360" w:lineRule="auto"/>
        <w:rPr>
          <w:rFonts w:ascii="Arial" w:hAnsi="Arial" w:cs="Arial"/>
        </w:rPr>
      </w:pPr>
    </w:p>
    <w:p w14:paraId="207071E0" w14:textId="77777777" w:rsidR="00154620" w:rsidRDefault="00154620" w:rsidP="00B12085">
      <w:pPr>
        <w:spacing w:line="360" w:lineRule="auto"/>
        <w:rPr>
          <w:rFonts w:ascii="Arial" w:hAnsi="Arial" w:cs="Arial"/>
        </w:rPr>
      </w:pPr>
    </w:p>
    <w:p w14:paraId="79456507" w14:textId="77777777" w:rsidR="00154620" w:rsidRDefault="00154620" w:rsidP="00154620">
      <w:pPr>
        <w:pStyle w:val="Heading1"/>
        <w:numPr>
          <w:ilvl w:val="0"/>
          <w:numId w:val="0"/>
        </w:numPr>
        <w:rPr>
          <w:rFonts w:ascii="Arial" w:eastAsia="Times New Roman" w:hAnsi="Arial" w:cs="Arial"/>
          <w:b w:val="0"/>
          <w:color w:val="auto"/>
          <w:sz w:val="24"/>
          <w:szCs w:val="24"/>
        </w:rPr>
      </w:pPr>
    </w:p>
    <w:p w14:paraId="36571C4F" w14:textId="77777777" w:rsidR="00E509B0" w:rsidRPr="00E509B0" w:rsidRDefault="00E509B0" w:rsidP="00E509B0"/>
    <w:p w14:paraId="4EBDFAFF" w14:textId="51CBA922" w:rsidR="001C6BD3" w:rsidRPr="003A2C23" w:rsidRDefault="00154620" w:rsidP="00154620">
      <w:pPr>
        <w:pStyle w:val="Heading1"/>
        <w:numPr>
          <w:ilvl w:val="0"/>
          <w:numId w:val="0"/>
        </w:numPr>
        <w:rPr>
          <w:rFonts w:ascii="Arial" w:hAnsi="Arial" w:cs="Arial"/>
        </w:rPr>
      </w:pPr>
      <w:r>
        <w:rPr>
          <w:rFonts w:ascii="Arial" w:eastAsia="Times New Roman" w:hAnsi="Arial" w:cs="Arial"/>
          <w:color w:val="0070C0"/>
        </w:rPr>
        <w:lastRenderedPageBreak/>
        <w:t xml:space="preserve">Chapter 2: </w:t>
      </w:r>
      <w:r w:rsidR="001C6BD3" w:rsidRPr="003A2C23">
        <w:rPr>
          <w:rFonts w:ascii="Arial" w:hAnsi="Arial" w:cs="Arial"/>
        </w:rPr>
        <w:t>REVIEW OF LITERATURE</w:t>
      </w:r>
    </w:p>
    <w:p w14:paraId="249542E6" w14:textId="77777777" w:rsidR="002F453B" w:rsidRPr="00106B9A" w:rsidRDefault="002F453B" w:rsidP="002F453B">
      <w:pPr>
        <w:tabs>
          <w:tab w:val="left" w:pos="5977"/>
        </w:tabs>
        <w:rPr>
          <w:rFonts w:cs="Arial"/>
          <w:b/>
          <w:u w:val="single"/>
        </w:rPr>
      </w:pPr>
    </w:p>
    <w:p w14:paraId="7840727E" w14:textId="77777777" w:rsidR="00E16D90" w:rsidRPr="00106B9A" w:rsidRDefault="00E16D90" w:rsidP="002F453B">
      <w:pPr>
        <w:tabs>
          <w:tab w:val="left" w:pos="5977"/>
        </w:tabs>
        <w:rPr>
          <w:rFonts w:cs="Arial"/>
          <w:b/>
          <w:u w:val="single"/>
        </w:rPr>
      </w:pPr>
    </w:p>
    <w:p w14:paraId="0D342808" w14:textId="47CAB03D" w:rsidR="002F453B" w:rsidRPr="00106B9A" w:rsidRDefault="00106B9A" w:rsidP="002F453B">
      <w:pPr>
        <w:tabs>
          <w:tab w:val="left" w:pos="5977"/>
        </w:tabs>
        <w:rPr>
          <w:rFonts w:ascii="Arial" w:hAnsi="Arial" w:cs="Arial"/>
          <w:b/>
          <w:color w:val="0070C0"/>
          <w:u w:val="single"/>
        </w:rPr>
      </w:pPr>
      <w:r w:rsidRPr="00106B9A">
        <w:rPr>
          <w:rFonts w:ascii="Arial" w:hAnsi="Arial" w:cs="Arial"/>
          <w:b/>
          <w:color w:val="0070C0"/>
          <w:u w:val="single"/>
        </w:rPr>
        <w:t>2.1 Introduction</w:t>
      </w:r>
    </w:p>
    <w:p w14:paraId="5B753D4A" w14:textId="77777777" w:rsidR="00E16D90" w:rsidRPr="00106B9A" w:rsidRDefault="00E16D90" w:rsidP="002F453B">
      <w:pPr>
        <w:tabs>
          <w:tab w:val="left" w:pos="5977"/>
        </w:tabs>
        <w:rPr>
          <w:rFonts w:ascii="Arial" w:hAnsi="Arial" w:cs="Arial"/>
          <w:color w:val="0070C0"/>
          <w:u w:val="single"/>
        </w:rPr>
      </w:pPr>
    </w:p>
    <w:p w14:paraId="24F07068" w14:textId="77777777" w:rsidR="002F453B" w:rsidRPr="00106B9A" w:rsidRDefault="002F453B" w:rsidP="002F453B">
      <w:pPr>
        <w:rPr>
          <w:rFonts w:cs="Arial"/>
        </w:rPr>
      </w:pPr>
    </w:p>
    <w:p w14:paraId="2C581CFB" w14:textId="6FA9D9C1" w:rsidR="00E16D90" w:rsidRPr="00106B9A" w:rsidRDefault="002F453B" w:rsidP="00045483">
      <w:pPr>
        <w:spacing w:line="360" w:lineRule="auto"/>
        <w:rPr>
          <w:rFonts w:ascii="Arial" w:hAnsi="Arial" w:cs="Arial"/>
        </w:rPr>
      </w:pPr>
      <w:r w:rsidRPr="00106B9A">
        <w:rPr>
          <w:rFonts w:ascii="Arial" w:hAnsi="Arial" w:cs="Arial"/>
        </w:rPr>
        <w:t xml:space="preserve">Taking the key research questions into account, this </w:t>
      </w:r>
      <w:r w:rsidR="00E16D90" w:rsidRPr="00106B9A">
        <w:rPr>
          <w:rFonts w:ascii="Arial" w:hAnsi="Arial" w:cs="Arial"/>
        </w:rPr>
        <w:t xml:space="preserve">review of the literature will highlight some relevant contextual paradigms that form the basis of this hypothesis in relation to the theory of the teaching and learning of reading and phonics and the impact these have had on the development of policy and practice. I will also consider research into the views of practitioners with regard to the teaching of phonics and the use of commercial phonic programmes. Throughout this review, I will refer to the situation in England, (English speaking) Wales and where applicable, the </w:t>
      </w:r>
      <w:r w:rsidR="00E16D90" w:rsidRPr="00106B9A">
        <w:rPr>
          <w:rFonts w:ascii="Arial" w:hAnsi="Arial" w:cs="Arial"/>
        </w:rPr>
        <w:t>wider English speaking international context.</w:t>
      </w:r>
    </w:p>
    <w:p w14:paraId="0ECF5F4E" w14:textId="77777777" w:rsidR="00A66EB6" w:rsidRPr="00106B9A" w:rsidRDefault="00A66EB6" w:rsidP="00B12085">
      <w:pPr>
        <w:spacing w:line="360" w:lineRule="auto"/>
        <w:rPr>
          <w:rStyle w:val="text"/>
          <w:rFonts w:ascii="Arial" w:hAnsi="Arial" w:cs="Arial"/>
          <w:spacing w:val="-2"/>
        </w:rPr>
      </w:pPr>
    </w:p>
    <w:p w14:paraId="3EA4BCDE" w14:textId="78C5CAA2" w:rsidR="002F453B" w:rsidRPr="00106B9A" w:rsidRDefault="002F453B" w:rsidP="00B12085">
      <w:pPr>
        <w:spacing w:line="360" w:lineRule="auto"/>
        <w:rPr>
          <w:rFonts w:ascii="Arial" w:hAnsi="Arial" w:cs="Arial"/>
        </w:rPr>
      </w:pPr>
      <w:r w:rsidRPr="00106B9A">
        <w:rPr>
          <w:rStyle w:val="text"/>
          <w:rFonts w:ascii="Arial" w:hAnsi="Arial" w:cs="Arial"/>
          <w:spacing w:val="-2"/>
        </w:rPr>
        <w:t>Therefore this</w:t>
      </w:r>
      <w:r w:rsidRPr="00106B9A">
        <w:rPr>
          <w:rFonts w:ascii="Arial" w:hAnsi="Arial" w:cs="Arial"/>
        </w:rPr>
        <w:t xml:space="preserve"> chapter is structured as follows: </w:t>
      </w:r>
    </w:p>
    <w:p w14:paraId="3270EECC" w14:textId="77777777" w:rsidR="00E16D90" w:rsidRPr="00106B9A" w:rsidRDefault="00E16D90" w:rsidP="00B12085">
      <w:pPr>
        <w:spacing w:line="360" w:lineRule="auto"/>
        <w:rPr>
          <w:rFonts w:ascii="Arial" w:hAnsi="Arial" w:cs="Arial"/>
        </w:rPr>
      </w:pPr>
    </w:p>
    <w:p w14:paraId="50EE68FD" w14:textId="77777777" w:rsidR="002F453B" w:rsidRPr="00106B9A" w:rsidRDefault="002F453B" w:rsidP="00B12085">
      <w:pPr>
        <w:spacing w:line="360" w:lineRule="auto"/>
        <w:rPr>
          <w:rFonts w:ascii="Arial" w:hAnsi="Arial" w:cs="Arial"/>
        </w:rPr>
      </w:pPr>
      <w:r w:rsidRPr="00106B9A">
        <w:rPr>
          <w:rFonts w:ascii="Arial" w:hAnsi="Arial" w:cs="Arial"/>
        </w:rPr>
        <w:t>2.2 The phonics debate</w:t>
      </w:r>
    </w:p>
    <w:p w14:paraId="653E91AB" w14:textId="77777777" w:rsidR="002F453B" w:rsidRPr="00106B9A" w:rsidRDefault="002F453B" w:rsidP="00B12085">
      <w:pPr>
        <w:spacing w:line="360" w:lineRule="auto"/>
        <w:rPr>
          <w:rFonts w:ascii="Arial" w:hAnsi="Arial" w:cs="Arial"/>
        </w:rPr>
      </w:pPr>
      <w:r w:rsidRPr="00106B9A">
        <w:rPr>
          <w:rFonts w:ascii="Arial" w:hAnsi="Arial" w:cs="Arial"/>
        </w:rPr>
        <w:t>2.3 Policy and practice of teaching phonics in Wales</w:t>
      </w:r>
    </w:p>
    <w:p w14:paraId="2C672C35" w14:textId="77777777" w:rsidR="002F453B" w:rsidRPr="00106B9A" w:rsidRDefault="002F453B" w:rsidP="00B12085">
      <w:pPr>
        <w:spacing w:line="360" w:lineRule="auto"/>
        <w:rPr>
          <w:rFonts w:ascii="Arial" w:hAnsi="Arial" w:cs="Arial"/>
        </w:rPr>
      </w:pPr>
      <w:r w:rsidRPr="00106B9A">
        <w:rPr>
          <w:rFonts w:ascii="Arial" w:hAnsi="Arial" w:cs="Arial"/>
        </w:rPr>
        <w:t>2.4 Practitioner views</w:t>
      </w:r>
    </w:p>
    <w:p w14:paraId="0D17B3FD" w14:textId="77777777" w:rsidR="002F453B" w:rsidRPr="00106B9A" w:rsidRDefault="002F453B" w:rsidP="00B12085">
      <w:pPr>
        <w:spacing w:line="360" w:lineRule="auto"/>
        <w:rPr>
          <w:rFonts w:ascii="Arial" w:hAnsi="Arial" w:cs="Arial"/>
        </w:rPr>
      </w:pPr>
      <w:r w:rsidRPr="00106B9A">
        <w:rPr>
          <w:rFonts w:ascii="Arial" w:hAnsi="Arial" w:cs="Arial"/>
        </w:rPr>
        <w:t>2.5 The role of phonic programmes and interventions</w:t>
      </w:r>
    </w:p>
    <w:p w14:paraId="1AF2FB5E" w14:textId="48E1A70E" w:rsidR="002F453B" w:rsidRPr="00106B9A" w:rsidRDefault="002F453B" w:rsidP="00B12085">
      <w:pPr>
        <w:tabs>
          <w:tab w:val="left" w:pos="-720"/>
        </w:tabs>
        <w:suppressAutoHyphens/>
        <w:spacing w:line="360" w:lineRule="auto"/>
        <w:rPr>
          <w:rStyle w:val="text"/>
          <w:rFonts w:ascii="Arial" w:hAnsi="Arial" w:cs="Arial"/>
          <w:spacing w:val="-2"/>
        </w:rPr>
      </w:pPr>
      <w:r w:rsidRPr="00106B9A">
        <w:rPr>
          <w:rFonts w:ascii="Arial" w:hAnsi="Arial" w:cs="Arial"/>
        </w:rPr>
        <w:t>2.6 Summaries of the key points</w:t>
      </w:r>
      <w:r w:rsidRPr="00106B9A">
        <w:rPr>
          <w:rStyle w:val="text"/>
          <w:rFonts w:ascii="Arial" w:hAnsi="Arial" w:cs="Arial"/>
          <w:spacing w:val="-2"/>
        </w:rPr>
        <w:t xml:space="preserve"> </w:t>
      </w:r>
    </w:p>
    <w:p w14:paraId="19931715" w14:textId="77777777" w:rsidR="00D80A56" w:rsidRPr="00106B9A" w:rsidRDefault="00D80A56" w:rsidP="00B12085">
      <w:pPr>
        <w:tabs>
          <w:tab w:val="left" w:pos="-720"/>
        </w:tabs>
        <w:suppressAutoHyphens/>
        <w:spacing w:line="360" w:lineRule="auto"/>
        <w:rPr>
          <w:rFonts w:ascii="Arial" w:hAnsi="Arial" w:cs="Arial"/>
          <w:spacing w:val="-2"/>
        </w:rPr>
      </w:pPr>
    </w:p>
    <w:p w14:paraId="545E79A8" w14:textId="77777777" w:rsidR="006B4B2D" w:rsidRPr="00106B9A" w:rsidRDefault="006B4B2D" w:rsidP="00B12085">
      <w:pPr>
        <w:tabs>
          <w:tab w:val="left" w:pos="-720"/>
        </w:tabs>
        <w:suppressAutoHyphens/>
        <w:spacing w:line="360" w:lineRule="auto"/>
        <w:rPr>
          <w:rFonts w:ascii="Arial" w:hAnsi="Arial" w:cs="Arial"/>
          <w:spacing w:val="-2"/>
        </w:rPr>
      </w:pPr>
    </w:p>
    <w:p w14:paraId="76A1FA32" w14:textId="7171A6C0" w:rsidR="002F453B" w:rsidRPr="00106B9A" w:rsidRDefault="00106B9A" w:rsidP="00B12085">
      <w:pPr>
        <w:tabs>
          <w:tab w:val="left" w:pos="5977"/>
        </w:tabs>
        <w:spacing w:line="360" w:lineRule="auto"/>
        <w:rPr>
          <w:rFonts w:ascii="Arial" w:hAnsi="Arial" w:cs="Arial"/>
          <w:b/>
          <w:color w:val="0070C0"/>
          <w:u w:val="single"/>
        </w:rPr>
      </w:pPr>
      <w:r w:rsidRPr="00106B9A">
        <w:rPr>
          <w:rFonts w:ascii="Arial" w:hAnsi="Arial" w:cs="Arial"/>
          <w:b/>
          <w:color w:val="0070C0"/>
          <w:u w:val="single"/>
        </w:rPr>
        <w:t xml:space="preserve">2.2 </w:t>
      </w:r>
      <w:r w:rsidR="002F453B" w:rsidRPr="00106B9A">
        <w:rPr>
          <w:rFonts w:ascii="Arial" w:hAnsi="Arial" w:cs="Arial"/>
          <w:b/>
          <w:color w:val="0070C0"/>
          <w:u w:val="single"/>
        </w:rPr>
        <w:t xml:space="preserve">The </w:t>
      </w:r>
      <w:r w:rsidRPr="00106B9A">
        <w:rPr>
          <w:rFonts w:ascii="Arial" w:hAnsi="Arial" w:cs="Arial"/>
          <w:b/>
          <w:color w:val="0070C0"/>
          <w:u w:val="single"/>
        </w:rPr>
        <w:t>Phonics Debate</w:t>
      </w:r>
    </w:p>
    <w:p w14:paraId="3F084115" w14:textId="77777777" w:rsidR="002F453B" w:rsidRPr="00106B9A" w:rsidRDefault="002F453B" w:rsidP="00B12085">
      <w:pPr>
        <w:tabs>
          <w:tab w:val="left" w:pos="-720"/>
        </w:tabs>
        <w:suppressAutoHyphens/>
        <w:spacing w:line="360" w:lineRule="auto"/>
        <w:rPr>
          <w:rFonts w:ascii="Arial" w:hAnsi="Arial" w:cs="Arial"/>
        </w:rPr>
      </w:pPr>
    </w:p>
    <w:p w14:paraId="0307CCDF" w14:textId="5A1CC44B" w:rsidR="00E16D90" w:rsidRPr="00106B9A" w:rsidRDefault="00E16D90" w:rsidP="00B12085">
      <w:pPr>
        <w:tabs>
          <w:tab w:val="left" w:pos="-720"/>
        </w:tabs>
        <w:suppressAutoHyphens/>
        <w:spacing w:line="360" w:lineRule="auto"/>
        <w:rPr>
          <w:rFonts w:ascii="Arial" w:hAnsi="Arial" w:cs="Arial"/>
        </w:rPr>
      </w:pPr>
      <w:r w:rsidRPr="00106B9A">
        <w:rPr>
          <w:rFonts w:ascii="Arial" w:hAnsi="Arial" w:cs="Arial"/>
        </w:rPr>
        <w:t>The mere fact that theories about how children should be taught and (hopefully) learn to read is so vehemently debated, and indeed continues to be so, illustrates that it is a complex process</w:t>
      </w:r>
      <w:r w:rsidR="003A2C23">
        <w:rPr>
          <w:rFonts w:ascii="Arial" w:hAnsi="Arial" w:cs="Arial"/>
        </w:rPr>
        <w:t xml:space="preserve">. </w:t>
      </w:r>
      <w:r w:rsidRPr="00106B9A">
        <w:rPr>
          <w:rFonts w:ascii="Arial" w:hAnsi="Arial" w:cs="Arial"/>
        </w:rPr>
        <w:t xml:space="preserve">Previously, in </w:t>
      </w:r>
      <w:r w:rsidRPr="00106B9A">
        <w:rPr>
          <w:rFonts w:ascii="Arial" w:hAnsi="Arial" w:cs="Arial"/>
        </w:rPr>
        <w:t xml:space="preserve">1998, the National Literacy Strategy (DfEE, 1998) had endorsed the ‘searchlights’ model approach to reading, which used several strategies at once, phonics; grammatical knowledge; word recognition and graphic knowledge. </w:t>
      </w:r>
    </w:p>
    <w:p w14:paraId="27DC386F" w14:textId="77777777" w:rsidR="00E16D90" w:rsidRDefault="00E16D90" w:rsidP="00B12085">
      <w:pPr>
        <w:tabs>
          <w:tab w:val="left" w:pos="-720"/>
        </w:tabs>
        <w:suppressAutoHyphens/>
        <w:spacing w:line="360" w:lineRule="auto"/>
        <w:rPr>
          <w:rFonts w:ascii="Arial" w:hAnsi="Arial" w:cs="Arial"/>
        </w:rPr>
      </w:pPr>
    </w:p>
    <w:p w14:paraId="1CA35AD3" w14:textId="77777777" w:rsidR="003A2C23" w:rsidRPr="00106B9A" w:rsidRDefault="003A2C23" w:rsidP="00B12085">
      <w:pPr>
        <w:tabs>
          <w:tab w:val="left" w:pos="-720"/>
        </w:tabs>
        <w:suppressAutoHyphens/>
        <w:spacing w:line="360" w:lineRule="auto"/>
        <w:rPr>
          <w:rFonts w:ascii="Arial" w:hAnsi="Arial" w:cs="Arial"/>
        </w:rPr>
      </w:pPr>
    </w:p>
    <w:p w14:paraId="1F40E52F" w14:textId="717A08C1" w:rsidR="00E16D90" w:rsidRPr="00106B9A" w:rsidRDefault="00E16D90" w:rsidP="003A2C23">
      <w:pPr>
        <w:spacing w:line="360" w:lineRule="auto"/>
        <w:rPr>
          <w:rFonts w:ascii="Arial" w:hAnsi="Arial" w:cs="Arial"/>
        </w:rPr>
      </w:pPr>
      <w:r w:rsidRPr="00106B9A">
        <w:rPr>
          <w:rFonts w:ascii="Arial" w:hAnsi="Arial" w:cs="Arial"/>
        </w:rPr>
        <w:lastRenderedPageBreak/>
        <w:t>Certainly, amongst the increased a</w:t>
      </w:r>
      <w:r w:rsidR="00B12085" w:rsidRPr="00106B9A">
        <w:rPr>
          <w:rFonts w:ascii="Arial" w:hAnsi="Arial" w:cs="Arial"/>
        </w:rPr>
        <w:t>cademic i</w:t>
      </w:r>
      <w:r w:rsidR="002F453B" w:rsidRPr="00106B9A">
        <w:rPr>
          <w:rFonts w:ascii="Arial" w:hAnsi="Arial" w:cs="Arial"/>
        </w:rPr>
        <w:t xml:space="preserve">nterest in </w:t>
      </w:r>
      <w:r w:rsidRPr="00106B9A">
        <w:rPr>
          <w:rFonts w:ascii="Arial" w:hAnsi="Arial" w:cs="Arial"/>
        </w:rPr>
        <w:t xml:space="preserve">the teaching of reading </w:t>
      </w:r>
      <w:r w:rsidR="002F453B" w:rsidRPr="00106B9A">
        <w:rPr>
          <w:rFonts w:ascii="Arial" w:hAnsi="Arial" w:cs="Arial"/>
        </w:rPr>
        <w:t>over the past decade or so, there has been general consensus that phonics has an important role in learning to read, as part of a rich and</w:t>
      </w:r>
      <w:r w:rsidR="003A0D4F" w:rsidRPr="00106B9A">
        <w:rPr>
          <w:rFonts w:ascii="Arial" w:hAnsi="Arial" w:cs="Arial"/>
        </w:rPr>
        <w:t xml:space="preserve"> broad literacy curriculum (Rose</w:t>
      </w:r>
      <w:r w:rsidR="00BC0B98" w:rsidRPr="00106B9A">
        <w:rPr>
          <w:rFonts w:ascii="Arial" w:hAnsi="Arial" w:cs="Arial"/>
        </w:rPr>
        <w:t>, 2006</w:t>
      </w:r>
      <w:r w:rsidR="00F939E9" w:rsidRPr="00106B9A">
        <w:rPr>
          <w:rFonts w:ascii="Arial" w:hAnsi="Arial" w:cs="Arial"/>
        </w:rPr>
        <w:t>,</w:t>
      </w:r>
      <w:r w:rsidR="00EF47F3" w:rsidRPr="00106B9A">
        <w:rPr>
          <w:rFonts w:ascii="Arial" w:hAnsi="Arial" w:cs="Arial"/>
        </w:rPr>
        <w:t xml:space="preserve"> 123, p38</w:t>
      </w:r>
      <w:r w:rsidR="00BC0B98" w:rsidRPr="00106B9A">
        <w:rPr>
          <w:rFonts w:ascii="Arial" w:hAnsi="Arial" w:cs="Arial"/>
        </w:rPr>
        <w:t>;</w:t>
      </w:r>
      <w:r w:rsidR="00F72712" w:rsidRPr="00106B9A">
        <w:rPr>
          <w:rFonts w:ascii="Arial" w:hAnsi="Arial" w:cs="Arial"/>
        </w:rPr>
        <w:t xml:space="preserve"> EEF, </w:t>
      </w:r>
      <w:r w:rsidR="002F453B" w:rsidRPr="00106B9A">
        <w:rPr>
          <w:rFonts w:ascii="Arial" w:hAnsi="Arial" w:cs="Arial"/>
        </w:rPr>
        <w:t xml:space="preserve">2018).  </w:t>
      </w:r>
    </w:p>
    <w:p w14:paraId="27FA1D4D" w14:textId="77777777" w:rsidR="00E16D90" w:rsidRPr="00106B9A" w:rsidRDefault="00E16D90" w:rsidP="00B12085">
      <w:pPr>
        <w:tabs>
          <w:tab w:val="left" w:pos="-720"/>
        </w:tabs>
        <w:suppressAutoHyphens/>
        <w:spacing w:line="360" w:lineRule="auto"/>
        <w:rPr>
          <w:rFonts w:ascii="Arial" w:hAnsi="Arial" w:cs="Arial"/>
        </w:rPr>
      </w:pPr>
    </w:p>
    <w:p w14:paraId="3AB59247" w14:textId="719371FC" w:rsidR="002F453B" w:rsidRPr="00106B9A" w:rsidRDefault="002F453B" w:rsidP="00B12085">
      <w:pPr>
        <w:tabs>
          <w:tab w:val="left" w:pos="-720"/>
        </w:tabs>
        <w:suppressAutoHyphens/>
        <w:spacing w:line="360" w:lineRule="auto"/>
        <w:rPr>
          <w:rFonts w:ascii="Arial" w:hAnsi="Arial" w:cs="Arial"/>
        </w:rPr>
      </w:pPr>
      <w:r w:rsidRPr="00106B9A">
        <w:rPr>
          <w:rFonts w:ascii="Arial" w:hAnsi="Arial" w:cs="Arial"/>
        </w:rPr>
        <w:t>The ‘perennial question’ however has centered around how best to teach phonics (Lewis</w:t>
      </w:r>
      <w:r w:rsidR="00BC0B98" w:rsidRPr="00106B9A">
        <w:rPr>
          <w:rFonts w:ascii="Arial" w:hAnsi="Arial" w:cs="Arial"/>
        </w:rPr>
        <w:t xml:space="preserve"> and </w:t>
      </w:r>
      <w:r w:rsidRPr="00106B9A">
        <w:rPr>
          <w:rFonts w:ascii="Arial" w:hAnsi="Arial" w:cs="Arial"/>
        </w:rPr>
        <w:t xml:space="preserve">Ellis, 2006), with the controversy in particular surrounding the merits of discrete, synthetic or analytic phonics teaching. </w:t>
      </w:r>
      <w:r w:rsidR="00BC0B98" w:rsidRPr="00106B9A">
        <w:rPr>
          <w:rFonts w:ascii="Arial" w:hAnsi="Arial" w:cs="Arial"/>
        </w:rPr>
        <w:t xml:space="preserve">(Ellis, 2007; </w:t>
      </w:r>
      <w:r w:rsidRPr="00106B9A">
        <w:rPr>
          <w:rFonts w:ascii="Arial" w:hAnsi="Arial" w:cs="Arial"/>
        </w:rPr>
        <w:t>Dombey</w:t>
      </w:r>
      <w:r w:rsidR="00F72712" w:rsidRPr="00106B9A">
        <w:rPr>
          <w:rFonts w:ascii="Arial" w:hAnsi="Arial" w:cs="Arial"/>
        </w:rPr>
        <w:t xml:space="preserve"> et al</w:t>
      </w:r>
      <w:r w:rsidRPr="00106B9A">
        <w:rPr>
          <w:rFonts w:ascii="Arial" w:hAnsi="Arial" w:cs="Arial"/>
        </w:rPr>
        <w:t xml:space="preserve">, 2010). </w:t>
      </w:r>
    </w:p>
    <w:p w14:paraId="34546E5E" w14:textId="586AC0BB" w:rsidR="002F453B" w:rsidRPr="00106B9A" w:rsidRDefault="002F453B" w:rsidP="00B12085">
      <w:pPr>
        <w:tabs>
          <w:tab w:val="left" w:pos="-720"/>
        </w:tabs>
        <w:suppressAutoHyphens/>
        <w:spacing w:line="360" w:lineRule="auto"/>
        <w:rPr>
          <w:rFonts w:ascii="Arial" w:hAnsi="Arial" w:cs="Arial"/>
          <w:spacing w:val="-2"/>
        </w:rPr>
      </w:pPr>
      <w:r w:rsidRPr="00106B9A">
        <w:rPr>
          <w:rFonts w:ascii="Arial" w:hAnsi="Arial" w:cs="Arial"/>
        </w:rPr>
        <w:t>Advocates of the synthetic</w:t>
      </w:r>
      <w:r w:rsidR="00E16D90" w:rsidRPr="00106B9A">
        <w:rPr>
          <w:rFonts w:ascii="Arial" w:hAnsi="Arial" w:cs="Arial"/>
        </w:rPr>
        <w:t>,</w:t>
      </w:r>
      <w:r w:rsidRPr="00106B9A">
        <w:rPr>
          <w:rFonts w:ascii="Arial" w:hAnsi="Arial" w:cs="Arial"/>
        </w:rPr>
        <w:t xml:space="preserve"> </w:t>
      </w:r>
      <w:r w:rsidR="00E16D90" w:rsidRPr="00106B9A">
        <w:rPr>
          <w:rFonts w:ascii="Arial" w:hAnsi="Arial" w:cs="Arial"/>
        </w:rPr>
        <w:t>‘</w:t>
      </w:r>
      <w:r w:rsidR="00E16D90" w:rsidRPr="00106B9A">
        <w:rPr>
          <w:rFonts w:ascii="Arial" w:hAnsi="Arial" w:cs="Arial"/>
        </w:rPr>
        <w:t>first, fast and only’ approach mandated by the Government as the way to teach reading to all children in England</w:t>
      </w:r>
      <w:r w:rsidR="00E16D90" w:rsidRPr="00106B9A">
        <w:rPr>
          <w:rFonts w:cs="Arial"/>
        </w:rPr>
        <w:t xml:space="preserve">; </w:t>
      </w:r>
      <w:r w:rsidRPr="00106B9A">
        <w:rPr>
          <w:rFonts w:ascii="Arial" w:hAnsi="Arial" w:cs="Arial"/>
        </w:rPr>
        <w:t xml:space="preserve">such as </w:t>
      </w:r>
      <w:r w:rsidR="00BC0B98" w:rsidRPr="00106B9A">
        <w:rPr>
          <w:rStyle w:val="text"/>
          <w:rFonts w:ascii="Arial" w:hAnsi="Arial" w:cs="Arial"/>
          <w:spacing w:val="-2"/>
        </w:rPr>
        <w:t>Johnston and</w:t>
      </w:r>
      <w:r w:rsidRPr="00106B9A">
        <w:rPr>
          <w:rStyle w:val="text"/>
          <w:rFonts w:ascii="Arial" w:hAnsi="Arial" w:cs="Arial"/>
          <w:spacing w:val="-2"/>
        </w:rPr>
        <w:t xml:space="preserve"> Watson (2004) were supported by the escalating political nature of the </w:t>
      </w:r>
      <w:r w:rsidR="00E16D90" w:rsidRPr="00106B9A">
        <w:rPr>
          <w:rStyle w:val="text"/>
          <w:rFonts w:ascii="Arial" w:hAnsi="Arial" w:cs="Arial"/>
          <w:spacing w:val="-2"/>
        </w:rPr>
        <w:t xml:space="preserve">debate. </w:t>
      </w:r>
      <w:r w:rsidR="00BC0B98" w:rsidRPr="00106B9A">
        <w:rPr>
          <w:rStyle w:val="text"/>
          <w:rFonts w:ascii="Arial" w:hAnsi="Arial" w:cs="Arial"/>
          <w:spacing w:val="-2"/>
        </w:rPr>
        <w:t xml:space="preserve">Edwards and </w:t>
      </w:r>
      <w:r w:rsidRPr="00106B9A">
        <w:rPr>
          <w:rStyle w:val="text"/>
          <w:rFonts w:ascii="Arial" w:hAnsi="Arial" w:cs="Arial"/>
          <w:spacing w:val="-2"/>
        </w:rPr>
        <w:t xml:space="preserve">Rassool </w:t>
      </w:r>
      <w:r w:rsidR="00E16D90" w:rsidRPr="00106B9A">
        <w:rPr>
          <w:rStyle w:val="text"/>
          <w:rFonts w:ascii="Arial" w:hAnsi="Arial" w:cs="Arial"/>
          <w:spacing w:val="-2"/>
        </w:rPr>
        <w:t xml:space="preserve">(2006), </w:t>
      </w:r>
      <w:r w:rsidRPr="00106B9A">
        <w:rPr>
          <w:rStyle w:val="text"/>
          <w:rFonts w:ascii="Arial" w:hAnsi="Arial" w:cs="Arial"/>
          <w:spacing w:val="-2"/>
        </w:rPr>
        <w:t xml:space="preserve">the </w:t>
      </w:r>
      <w:r w:rsidRPr="00106B9A">
        <w:rPr>
          <w:rFonts w:ascii="Arial" w:hAnsi="Arial" w:cs="Arial"/>
        </w:rPr>
        <w:t xml:space="preserve">Reading Reform Foundation </w:t>
      </w:r>
      <w:r w:rsidR="00E16D90" w:rsidRPr="00106B9A">
        <w:rPr>
          <w:rFonts w:ascii="Arial" w:hAnsi="Arial" w:cs="Arial"/>
        </w:rPr>
        <w:t xml:space="preserve">(Chew, 2006) along with Stainthorp (2006) </w:t>
      </w:r>
      <w:r w:rsidR="00E16D90" w:rsidRPr="00106B9A">
        <w:rPr>
          <w:rFonts w:ascii="Arial" w:hAnsi="Arial" w:cs="Arial"/>
        </w:rPr>
        <w:t>who wholeheartedly rejected the ‘searchlights’ model</w:t>
      </w:r>
      <w:r w:rsidRPr="00106B9A">
        <w:rPr>
          <w:rFonts w:ascii="Arial" w:hAnsi="Arial" w:cs="Arial"/>
        </w:rPr>
        <w:t>. Indeed, synthetic phonics became accepted widely by some as the most</w:t>
      </w:r>
      <w:r w:rsidRPr="00106B9A">
        <w:rPr>
          <w:rFonts w:ascii="Arial" w:hAnsi="Arial" w:cs="Arial"/>
          <w:i/>
        </w:rPr>
        <w:t xml:space="preserve"> </w:t>
      </w:r>
      <w:r w:rsidRPr="00106B9A">
        <w:rPr>
          <w:rFonts w:ascii="Arial" w:hAnsi="Arial" w:cs="Arial"/>
        </w:rPr>
        <w:t>effective method of teaching children to read (</w:t>
      </w:r>
      <w:r w:rsidR="00AB666A" w:rsidRPr="00106B9A">
        <w:rPr>
          <w:rFonts w:ascii="Arial" w:hAnsi="Arial" w:cs="Arial"/>
        </w:rPr>
        <w:t xml:space="preserve">Rose, 2006; </w:t>
      </w:r>
      <w:r w:rsidRPr="00106B9A">
        <w:rPr>
          <w:rFonts w:ascii="Arial" w:hAnsi="Arial" w:cs="Arial"/>
        </w:rPr>
        <w:t xml:space="preserve">DfE, 2010; </w:t>
      </w:r>
      <w:r w:rsidR="00AB666A" w:rsidRPr="00106B9A">
        <w:rPr>
          <w:rFonts w:ascii="Arial" w:hAnsi="Arial" w:cs="Arial"/>
        </w:rPr>
        <w:t>Jolliffe, Waugh and Carss, 2012</w:t>
      </w:r>
      <w:r w:rsidRPr="00106B9A">
        <w:rPr>
          <w:rFonts w:ascii="Arial" w:hAnsi="Arial" w:cs="Arial"/>
        </w:rPr>
        <w:t xml:space="preserve">) while other educationalists went on to criticise the reliability of the research into synthetic phonics and questioned its effectiveness. </w:t>
      </w:r>
    </w:p>
    <w:p w14:paraId="261AEA7D" w14:textId="77777777" w:rsidR="002F453B" w:rsidRPr="00106B9A" w:rsidRDefault="002F453B" w:rsidP="00F72712">
      <w:pPr>
        <w:tabs>
          <w:tab w:val="left" w:pos="-720"/>
        </w:tabs>
        <w:suppressAutoHyphens/>
        <w:spacing w:line="360" w:lineRule="auto"/>
        <w:rPr>
          <w:rFonts w:ascii="Arial" w:hAnsi="Arial" w:cs="Arial"/>
        </w:rPr>
      </w:pPr>
    </w:p>
    <w:p w14:paraId="1E54DA2E" w14:textId="450DB297" w:rsidR="00E16D90" w:rsidRPr="00106B9A" w:rsidRDefault="00E509B0" w:rsidP="00F72712">
      <w:pPr>
        <w:tabs>
          <w:tab w:val="left" w:pos="-720"/>
        </w:tabs>
        <w:suppressAutoHyphens/>
        <w:spacing w:line="360" w:lineRule="auto"/>
        <w:rPr>
          <w:rFonts w:ascii="Arial" w:hAnsi="Arial" w:cs="Arial"/>
        </w:rPr>
      </w:pPr>
      <w:r w:rsidRPr="00106B9A">
        <w:rPr>
          <w:rFonts w:ascii="Arial" w:hAnsi="Arial" w:cs="Arial"/>
        </w:rPr>
        <w:t>In 2006, the British government had commissioned two reviews of reading, firstly ‘A Systematic Review of the research Literature on the Use of Phonics in Teaching of Reading and Spelling’, led by Torgerson, et al. (</w:t>
      </w:r>
      <w:r>
        <w:rPr>
          <w:rFonts w:ascii="Arial" w:hAnsi="Arial" w:cs="Arial"/>
        </w:rPr>
        <w:t>2006),</w:t>
      </w:r>
      <w:r w:rsidRPr="00106B9A">
        <w:rPr>
          <w:rFonts w:ascii="Arial" w:hAnsi="Arial" w:cs="Arial"/>
        </w:rPr>
        <w:t xml:space="preserve"> and an ‘Independent Review of the Teaching of Early Reading’ (Rose, 2006). </w:t>
      </w:r>
      <w:r w:rsidR="002F453B" w:rsidRPr="00106B9A">
        <w:rPr>
          <w:rFonts w:ascii="Arial" w:hAnsi="Arial" w:cs="Arial"/>
        </w:rPr>
        <w:t xml:space="preserve">The former found no evidence either for or against the use of synthetic phonics and that no approach was superior to another, </w:t>
      </w:r>
      <w:r w:rsidR="00E16D90" w:rsidRPr="00106B9A">
        <w:rPr>
          <w:rFonts w:ascii="Arial" w:hAnsi="Arial" w:cs="Arial"/>
        </w:rPr>
        <w:t>(which was echoed in their later tertiary review</w:t>
      </w:r>
      <w:r w:rsidR="00E16D90" w:rsidRPr="00106B9A">
        <w:rPr>
          <w:rStyle w:val="text"/>
          <w:rFonts w:ascii="Arial" w:hAnsi="Arial" w:cs="Arial"/>
          <w:spacing w:val="-2"/>
        </w:rPr>
        <w:t xml:space="preserve"> (</w:t>
      </w:r>
      <w:r w:rsidR="00E16D90" w:rsidRPr="00106B9A">
        <w:rPr>
          <w:rStyle w:val="text"/>
          <w:rFonts w:ascii="Arial" w:hAnsi="Arial" w:cs="Arial"/>
          <w:spacing w:val="-2"/>
        </w:rPr>
        <w:t>Torgerson et al. (2018)</w:t>
      </w:r>
      <w:r w:rsidR="00E16D90" w:rsidRPr="00106B9A">
        <w:rPr>
          <w:rStyle w:val="text"/>
          <w:rFonts w:ascii="Arial" w:hAnsi="Arial" w:cs="Arial"/>
          <w:spacing w:val="-2"/>
        </w:rPr>
        <w:t>)</w:t>
      </w:r>
      <w:r w:rsidR="00E16D90" w:rsidRPr="00106B9A">
        <w:rPr>
          <w:rFonts w:ascii="Arial" w:hAnsi="Arial" w:cs="Arial"/>
        </w:rPr>
        <w:t>;</w:t>
      </w:r>
    </w:p>
    <w:p w14:paraId="0C9686CE" w14:textId="022EC664" w:rsidR="003A2C23" w:rsidRDefault="002F453B" w:rsidP="00F72712">
      <w:pPr>
        <w:tabs>
          <w:tab w:val="left" w:pos="-720"/>
        </w:tabs>
        <w:suppressAutoHyphens/>
        <w:spacing w:line="360" w:lineRule="auto"/>
        <w:rPr>
          <w:rFonts w:ascii="Arial" w:hAnsi="Arial" w:cs="Arial"/>
        </w:rPr>
      </w:pPr>
      <w:r w:rsidRPr="00106B9A">
        <w:rPr>
          <w:rFonts w:ascii="Arial" w:hAnsi="Arial" w:cs="Arial"/>
        </w:rPr>
        <w:t>the latter however, thre</w:t>
      </w:r>
      <w:r w:rsidR="00E16D90" w:rsidRPr="00106B9A">
        <w:rPr>
          <w:rFonts w:ascii="Arial" w:hAnsi="Arial" w:cs="Arial"/>
        </w:rPr>
        <w:t xml:space="preserve">e months later concluded that; </w:t>
      </w:r>
    </w:p>
    <w:p w14:paraId="066E2D7F" w14:textId="77777777" w:rsidR="003A2C23" w:rsidRPr="003A2C23" w:rsidRDefault="003A2C23" w:rsidP="00F72712">
      <w:pPr>
        <w:tabs>
          <w:tab w:val="left" w:pos="-720"/>
        </w:tabs>
        <w:suppressAutoHyphens/>
        <w:spacing w:line="360" w:lineRule="auto"/>
        <w:rPr>
          <w:rStyle w:val="text"/>
          <w:rFonts w:ascii="Arial" w:hAnsi="Arial" w:cs="Arial"/>
        </w:rPr>
      </w:pPr>
    </w:p>
    <w:p w14:paraId="07E64721" w14:textId="77777777" w:rsidR="003A2C23" w:rsidRDefault="003A2C23" w:rsidP="003A2C23">
      <w:pPr>
        <w:tabs>
          <w:tab w:val="left" w:pos="-720"/>
        </w:tabs>
        <w:suppressAutoHyphens/>
        <w:spacing w:line="276" w:lineRule="auto"/>
        <w:ind w:left="720"/>
        <w:rPr>
          <w:rFonts w:ascii="Arial" w:hAnsi="Arial" w:cs="Arial"/>
        </w:rPr>
      </w:pPr>
      <w:r w:rsidRPr="003A2C23">
        <w:rPr>
          <w:rStyle w:val="text"/>
          <w:rFonts w:ascii="Arial" w:hAnsi="Arial" w:cs="Arial"/>
          <w:spacing w:val="-2"/>
        </w:rPr>
        <w:t>Despite uncertainties in research findings, the practice seen by the review shows that the systematic approach, which is gen</w:t>
      </w:r>
      <w:r>
        <w:rPr>
          <w:rStyle w:val="text"/>
          <w:rFonts w:ascii="Arial" w:hAnsi="Arial" w:cs="Arial"/>
          <w:spacing w:val="-2"/>
        </w:rPr>
        <w:t>erally understood as synthetic</w:t>
      </w:r>
      <w:r w:rsidRPr="003A2C23">
        <w:rPr>
          <w:rStyle w:val="text"/>
          <w:rFonts w:ascii="Arial" w:hAnsi="Arial" w:cs="Arial"/>
          <w:spacing w:val="-2"/>
        </w:rPr>
        <w:t xml:space="preserve"> phonics, offers the vast majority of young children the best and most direct route to becoming skilled readers and writers</w:t>
      </w:r>
      <w:r>
        <w:rPr>
          <w:rFonts w:ascii="Arial" w:hAnsi="Arial" w:cs="Arial"/>
        </w:rPr>
        <w:t xml:space="preserve"> </w:t>
      </w:r>
      <w:r w:rsidR="00E16D90" w:rsidRPr="00106B9A">
        <w:rPr>
          <w:rFonts w:ascii="Arial" w:hAnsi="Arial" w:cs="Arial"/>
        </w:rPr>
        <w:t>(</w:t>
      </w:r>
      <w:r w:rsidR="00641775" w:rsidRPr="00106B9A">
        <w:rPr>
          <w:rFonts w:ascii="Arial" w:hAnsi="Arial" w:cs="Arial"/>
        </w:rPr>
        <w:t>Rose</w:t>
      </w:r>
      <w:r w:rsidR="002F453B" w:rsidRPr="00106B9A">
        <w:rPr>
          <w:rFonts w:ascii="Arial" w:hAnsi="Arial" w:cs="Arial"/>
        </w:rPr>
        <w:t>, 2006</w:t>
      </w:r>
      <w:r w:rsidR="00E16D90" w:rsidRPr="00106B9A">
        <w:rPr>
          <w:rFonts w:ascii="Arial" w:hAnsi="Arial" w:cs="Arial"/>
        </w:rPr>
        <w:t xml:space="preserve">, p4). </w:t>
      </w:r>
    </w:p>
    <w:p w14:paraId="3C726B98" w14:textId="77777777" w:rsidR="003A2C23" w:rsidRDefault="003A2C23" w:rsidP="003A2C23">
      <w:pPr>
        <w:tabs>
          <w:tab w:val="left" w:pos="-720"/>
        </w:tabs>
        <w:suppressAutoHyphens/>
        <w:spacing w:line="360" w:lineRule="auto"/>
        <w:ind w:left="720"/>
        <w:rPr>
          <w:rFonts w:ascii="Arial" w:hAnsi="Arial" w:cs="Arial"/>
        </w:rPr>
      </w:pPr>
    </w:p>
    <w:p w14:paraId="15C00378" w14:textId="076B0E63" w:rsidR="00561597" w:rsidRPr="003A2C23" w:rsidRDefault="008036EF" w:rsidP="003A2C23">
      <w:pPr>
        <w:tabs>
          <w:tab w:val="left" w:pos="-720"/>
        </w:tabs>
        <w:suppressAutoHyphens/>
        <w:spacing w:line="360" w:lineRule="auto"/>
        <w:rPr>
          <w:rStyle w:val="text"/>
          <w:rFonts w:ascii="Arial" w:hAnsi="Arial" w:cs="Arial"/>
        </w:rPr>
      </w:pPr>
      <w:r>
        <w:rPr>
          <w:rStyle w:val="text"/>
          <w:rFonts w:ascii="Arial" w:hAnsi="Arial" w:cs="Arial"/>
          <w:spacing w:val="-2"/>
        </w:rPr>
        <w:t>It was</w:t>
      </w:r>
      <w:r w:rsidR="002F453B" w:rsidRPr="00106B9A">
        <w:rPr>
          <w:rStyle w:val="text"/>
          <w:rFonts w:ascii="Arial" w:hAnsi="Arial" w:cs="Arial"/>
          <w:spacing w:val="-2"/>
        </w:rPr>
        <w:t xml:space="preserve"> the Rose Review </w:t>
      </w:r>
      <w:r w:rsidR="00641775" w:rsidRPr="00106B9A">
        <w:rPr>
          <w:rStyle w:val="text"/>
          <w:rFonts w:ascii="Arial" w:hAnsi="Arial" w:cs="Arial"/>
          <w:spacing w:val="-2"/>
        </w:rPr>
        <w:t>(</w:t>
      </w:r>
      <w:r w:rsidR="002F453B" w:rsidRPr="00106B9A">
        <w:rPr>
          <w:rStyle w:val="text"/>
          <w:rFonts w:ascii="Arial" w:hAnsi="Arial" w:cs="Arial"/>
          <w:spacing w:val="-2"/>
        </w:rPr>
        <w:t xml:space="preserve">2006) which caught the attention of the politicians and dictated government intervention and policy, in England at least, ever since. </w:t>
      </w:r>
    </w:p>
    <w:p w14:paraId="577D9590" w14:textId="77777777" w:rsidR="003A2C23" w:rsidRDefault="003A2C23" w:rsidP="00561597">
      <w:pPr>
        <w:tabs>
          <w:tab w:val="left" w:pos="-720"/>
        </w:tabs>
        <w:suppressAutoHyphens/>
        <w:spacing w:line="360" w:lineRule="auto"/>
        <w:rPr>
          <w:rFonts w:ascii="Arial" w:hAnsi="Arial" w:cs="Arial"/>
        </w:rPr>
      </w:pPr>
    </w:p>
    <w:p w14:paraId="1B659325" w14:textId="3B96E347" w:rsidR="002F453B" w:rsidRPr="00106B9A" w:rsidRDefault="002F453B" w:rsidP="00561597">
      <w:pPr>
        <w:tabs>
          <w:tab w:val="left" w:pos="-720"/>
        </w:tabs>
        <w:suppressAutoHyphens/>
        <w:spacing w:line="360" w:lineRule="auto"/>
        <w:rPr>
          <w:rFonts w:ascii="Arial" w:hAnsi="Arial" w:cs="Arial"/>
        </w:rPr>
      </w:pPr>
      <w:r w:rsidRPr="00106B9A">
        <w:rPr>
          <w:rFonts w:ascii="Arial" w:hAnsi="Arial" w:cs="Arial"/>
        </w:rPr>
        <w:lastRenderedPageBreak/>
        <w:t>The main aspects of</w:t>
      </w:r>
      <w:r w:rsidR="00E16D90" w:rsidRPr="00106B9A">
        <w:rPr>
          <w:rFonts w:ascii="Arial" w:hAnsi="Arial" w:cs="Arial"/>
        </w:rPr>
        <w:t xml:space="preserve"> Rose’s </w:t>
      </w:r>
      <w:r w:rsidR="00641775" w:rsidRPr="00106B9A">
        <w:rPr>
          <w:rFonts w:ascii="Arial" w:hAnsi="Arial" w:cs="Arial"/>
        </w:rPr>
        <w:t xml:space="preserve">(2006) </w:t>
      </w:r>
      <w:r w:rsidR="00E16D90" w:rsidRPr="00106B9A">
        <w:rPr>
          <w:rFonts w:ascii="Arial" w:hAnsi="Arial" w:cs="Arial"/>
        </w:rPr>
        <w:t>recommendations were;</w:t>
      </w:r>
      <w:r w:rsidRPr="00106B9A">
        <w:rPr>
          <w:rFonts w:ascii="Arial" w:hAnsi="Arial" w:cs="Arial"/>
        </w:rPr>
        <w:t xml:space="preserve"> ‘high quality phonic work’ (set within a broad and rich language curriculum); that interventions should be matched to the different types of special educational needs; that leaders should monitor the quality and consistency of phonic work and recommended additional training and professional development</w:t>
      </w:r>
      <w:r w:rsidR="00641775" w:rsidRPr="00106B9A">
        <w:rPr>
          <w:rFonts w:ascii="Arial" w:hAnsi="Arial" w:cs="Arial"/>
        </w:rPr>
        <w:t xml:space="preserve">. </w:t>
      </w:r>
      <w:r w:rsidRPr="00106B9A">
        <w:rPr>
          <w:rFonts w:ascii="Arial" w:hAnsi="Arial" w:cs="Arial"/>
        </w:rPr>
        <w:t>The Primary National Strategy (DfES, 2006)</w:t>
      </w:r>
      <w:r w:rsidR="00641775" w:rsidRPr="00106B9A">
        <w:rPr>
          <w:rFonts w:ascii="Arial" w:hAnsi="Arial" w:cs="Arial"/>
        </w:rPr>
        <w:t xml:space="preserve">, </w:t>
      </w:r>
      <w:r w:rsidRPr="00106B9A">
        <w:rPr>
          <w:rFonts w:ascii="Arial" w:hAnsi="Arial" w:cs="Arial"/>
        </w:rPr>
        <w:t xml:space="preserve">henceforth adopted the ‘Simple View of Reading’ </w:t>
      </w:r>
      <w:r w:rsidR="00641775" w:rsidRPr="00106B9A">
        <w:rPr>
          <w:rFonts w:ascii="Arial" w:hAnsi="Arial" w:cs="Arial"/>
        </w:rPr>
        <w:t>(Gough and</w:t>
      </w:r>
      <w:r w:rsidR="00525859" w:rsidRPr="00106B9A">
        <w:rPr>
          <w:rFonts w:ascii="Arial" w:hAnsi="Arial" w:cs="Arial"/>
        </w:rPr>
        <w:t xml:space="preserve"> Tunm</w:t>
      </w:r>
      <w:r w:rsidRPr="00106B9A">
        <w:rPr>
          <w:rFonts w:ascii="Arial" w:hAnsi="Arial" w:cs="Arial"/>
        </w:rPr>
        <w:t>er, 1986), which put reading into two components, decoding printed words and comprehension (J</w:t>
      </w:r>
      <w:r w:rsidR="00641775" w:rsidRPr="00106B9A">
        <w:rPr>
          <w:rFonts w:ascii="Arial" w:hAnsi="Arial" w:cs="Arial"/>
        </w:rPr>
        <w:t xml:space="preserve">ohnston and </w:t>
      </w:r>
      <w:r w:rsidRPr="00106B9A">
        <w:rPr>
          <w:rFonts w:ascii="Arial" w:hAnsi="Arial" w:cs="Arial"/>
        </w:rPr>
        <w:t>W</w:t>
      </w:r>
      <w:r w:rsidR="00641775" w:rsidRPr="00106B9A">
        <w:rPr>
          <w:rFonts w:ascii="Arial" w:hAnsi="Arial" w:cs="Arial"/>
        </w:rPr>
        <w:t>atson,</w:t>
      </w:r>
      <w:r w:rsidRPr="00106B9A">
        <w:rPr>
          <w:rFonts w:ascii="Arial" w:hAnsi="Arial" w:cs="Arial"/>
        </w:rPr>
        <w:t xml:space="preserve"> 2015). </w:t>
      </w:r>
    </w:p>
    <w:p w14:paraId="22CAC2FE" w14:textId="77777777" w:rsidR="002F453B" w:rsidRPr="00106B9A" w:rsidRDefault="002F453B" w:rsidP="00561597">
      <w:pPr>
        <w:spacing w:line="360" w:lineRule="auto"/>
        <w:rPr>
          <w:rFonts w:ascii="Arial" w:hAnsi="Arial" w:cs="Arial"/>
        </w:rPr>
      </w:pPr>
    </w:p>
    <w:p w14:paraId="477CCEF6" w14:textId="7AC7A9A0" w:rsidR="002F453B" w:rsidRPr="00106B9A" w:rsidRDefault="002F453B" w:rsidP="00561597">
      <w:pPr>
        <w:spacing w:line="360" w:lineRule="auto"/>
        <w:rPr>
          <w:rFonts w:ascii="Arial" w:hAnsi="Arial" w:cs="Arial"/>
        </w:rPr>
      </w:pPr>
      <w:r w:rsidRPr="00106B9A">
        <w:rPr>
          <w:rFonts w:ascii="Arial" w:hAnsi="Arial" w:cs="Arial"/>
        </w:rPr>
        <w:t xml:space="preserve">Following the Rose Review </w:t>
      </w:r>
      <w:r w:rsidR="00E052F0" w:rsidRPr="00106B9A">
        <w:rPr>
          <w:rFonts w:ascii="Arial" w:hAnsi="Arial" w:cs="Arial"/>
        </w:rPr>
        <w:t xml:space="preserve">(2006) </w:t>
      </w:r>
      <w:r w:rsidRPr="00106B9A">
        <w:rPr>
          <w:rFonts w:ascii="Arial" w:hAnsi="Arial" w:cs="Arial"/>
        </w:rPr>
        <w:t>the government published a phonics programme for schools; ‘</w:t>
      </w:r>
      <w:r w:rsidRPr="00106B9A">
        <w:rPr>
          <w:rFonts w:ascii="Arial" w:hAnsi="Arial" w:cs="Arial"/>
          <w:i/>
        </w:rPr>
        <w:t>Letters and Sounds’</w:t>
      </w:r>
      <w:r w:rsidRPr="00106B9A">
        <w:rPr>
          <w:rFonts w:ascii="Arial" w:hAnsi="Arial" w:cs="Arial"/>
        </w:rPr>
        <w:t xml:space="preserve"> </w:t>
      </w:r>
      <w:r w:rsidR="00561597" w:rsidRPr="00106B9A">
        <w:rPr>
          <w:rFonts w:ascii="Arial" w:hAnsi="Arial" w:cs="Arial"/>
        </w:rPr>
        <w:t>(DfES, 2007</w:t>
      </w:r>
      <w:r w:rsidRPr="00106B9A">
        <w:rPr>
          <w:rFonts w:ascii="Arial" w:hAnsi="Arial" w:cs="Arial"/>
        </w:rPr>
        <w:t xml:space="preserve">) which </w:t>
      </w:r>
      <w:r w:rsidR="00E16D90" w:rsidRPr="00106B9A">
        <w:rPr>
          <w:rFonts w:ascii="Arial" w:hAnsi="Arial" w:cs="Arial"/>
        </w:rPr>
        <w:t>recommended</w:t>
      </w:r>
      <w:r w:rsidRPr="00106B9A">
        <w:rPr>
          <w:rFonts w:ascii="Arial" w:hAnsi="Arial" w:cs="Arial"/>
        </w:rPr>
        <w:t xml:space="preserve"> systematic, ‘high quality phonic work’ as the prime means for teaching beginner readers to learn to read </w:t>
      </w:r>
      <w:r w:rsidR="00561597" w:rsidRPr="00106B9A">
        <w:rPr>
          <w:rFonts w:ascii="Arial" w:hAnsi="Arial" w:cs="Arial"/>
        </w:rPr>
        <w:t>(DfES, 2007</w:t>
      </w:r>
      <w:r w:rsidRPr="00106B9A">
        <w:rPr>
          <w:rFonts w:ascii="Arial" w:hAnsi="Arial" w:cs="Arial"/>
        </w:rPr>
        <w:t xml:space="preserve">, p4). And according to </w:t>
      </w:r>
      <w:r w:rsidR="00AC521F" w:rsidRPr="00106B9A">
        <w:rPr>
          <w:rFonts w:ascii="Arial" w:hAnsi="Arial" w:cs="Arial"/>
        </w:rPr>
        <w:t>Walker et al. (</w:t>
      </w:r>
      <w:r w:rsidR="00752093" w:rsidRPr="00106B9A">
        <w:rPr>
          <w:rFonts w:ascii="Arial" w:hAnsi="Arial" w:cs="Arial"/>
        </w:rPr>
        <w:t>2015</w:t>
      </w:r>
      <w:r w:rsidR="00AC521F" w:rsidRPr="00106B9A">
        <w:rPr>
          <w:rFonts w:ascii="Arial" w:hAnsi="Arial" w:cs="Arial"/>
        </w:rPr>
        <w:t>) and the National Association of the Teaching of English (NATE) (</w:t>
      </w:r>
      <w:r w:rsidRPr="00106B9A">
        <w:rPr>
          <w:rFonts w:ascii="Arial" w:hAnsi="Arial" w:cs="Arial"/>
        </w:rPr>
        <w:t>2013) it was still the most widely used syntheti</w:t>
      </w:r>
      <w:r w:rsidR="00E16D90" w:rsidRPr="00106B9A">
        <w:rPr>
          <w:rFonts w:ascii="Arial" w:hAnsi="Arial" w:cs="Arial"/>
        </w:rPr>
        <w:t xml:space="preserve">c phonics programme in England, </w:t>
      </w:r>
      <w:r w:rsidRPr="00106B9A">
        <w:rPr>
          <w:rFonts w:ascii="Arial" w:hAnsi="Arial" w:cs="Arial"/>
        </w:rPr>
        <w:t>providing a benchmark against which commercial phonics schemes can be assessed.</w:t>
      </w:r>
    </w:p>
    <w:p w14:paraId="14E24E43" w14:textId="77777777" w:rsidR="00943FA0" w:rsidRPr="00106B9A" w:rsidRDefault="00943FA0" w:rsidP="00561597">
      <w:pPr>
        <w:spacing w:line="360" w:lineRule="auto"/>
        <w:rPr>
          <w:rFonts w:ascii="Arial" w:hAnsi="Arial" w:cs="Arial"/>
          <w:color w:val="00B050"/>
        </w:rPr>
      </w:pPr>
    </w:p>
    <w:p w14:paraId="1A1C9FDE" w14:textId="1776466B" w:rsidR="002F453B" w:rsidRPr="00106B9A" w:rsidRDefault="002F453B" w:rsidP="00561597">
      <w:pPr>
        <w:tabs>
          <w:tab w:val="left" w:pos="-720"/>
        </w:tabs>
        <w:suppressAutoHyphens/>
        <w:spacing w:line="360" w:lineRule="auto"/>
        <w:rPr>
          <w:rFonts w:ascii="Arial" w:hAnsi="Arial" w:cs="Arial"/>
          <w:spacing w:val="-2"/>
        </w:rPr>
      </w:pPr>
      <w:r w:rsidRPr="00106B9A">
        <w:rPr>
          <w:rFonts w:ascii="Arial" w:hAnsi="Arial" w:cs="Arial"/>
        </w:rPr>
        <w:t xml:space="preserve">The controversies </w:t>
      </w:r>
      <w:r w:rsidR="00E16D90" w:rsidRPr="00106B9A">
        <w:rPr>
          <w:rFonts w:ascii="Arial" w:hAnsi="Arial" w:cs="Arial"/>
        </w:rPr>
        <w:t xml:space="preserve">surrounding </w:t>
      </w:r>
      <w:r w:rsidRPr="00106B9A">
        <w:rPr>
          <w:rFonts w:ascii="Arial" w:hAnsi="Arial" w:cs="Arial"/>
        </w:rPr>
        <w:t xml:space="preserve">the Rose Review </w:t>
      </w:r>
      <w:r w:rsidR="00E16D90" w:rsidRPr="00106B9A">
        <w:rPr>
          <w:rFonts w:ascii="Arial" w:hAnsi="Arial" w:cs="Arial"/>
        </w:rPr>
        <w:t xml:space="preserve">(2006) and its impact, </w:t>
      </w:r>
      <w:r w:rsidRPr="00106B9A">
        <w:rPr>
          <w:rFonts w:ascii="Arial" w:hAnsi="Arial" w:cs="Arial"/>
        </w:rPr>
        <w:t xml:space="preserve">continue in England with criticisms falling into several main themes, the first being the perceived lack of reliability and efficacy of the research evidence </w:t>
      </w:r>
      <w:r w:rsidR="001D2F46" w:rsidRPr="00106B9A">
        <w:rPr>
          <w:rFonts w:ascii="Arial" w:hAnsi="Arial" w:cs="Arial"/>
        </w:rPr>
        <w:t xml:space="preserve">(Wyse, </w:t>
      </w:r>
      <w:r w:rsidRPr="00106B9A">
        <w:rPr>
          <w:rFonts w:ascii="Arial" w:hAnsi="Arial" w:cs="Arial"/>
        </w:rPr>
        <w:t>2006</w:t>
      </w:r>
      <w:r w:rsidR="001D2F46" w:rsidRPr="00106B9A">
        <w:rPr>
          <w:rFonts w:ascii="Arial" w:hAnsi="Arial" w:cs="Arial"/>
        </w:rPr>
        <w:t xml:space="preserve">; Wyse and Styles, 2007; Wyse and Goswami, 2008; </w:t>
      </w:r>
      <w:r w:rsidRPr="00106B9A">
        <w:rPr>
          <w:rFonts w:ascii="Arial" w:hAnsi="Arial" w:cs="Arial"/>
        </w:rPr>
        <w:t>Estyn, 2009</w:t>
      </w:r>
      <w:r w:rsidR="001D2F46" w:rsidRPr="00106B9A">
        <w:rPr>
          <w:rFonts w:ascii="Arial" w:hAnsi="Arial" w:cs="Arial"/>
        </w:rPr>
        <w:t xml:space="preserve">; Watts and </w:t>
      </w:r>
      <w:r w:rsidRPr="00106B9A">
        <w:rPr>
          <w:rFonts w:ascii="Arial" w:hAnsi="Arial" w:cs="Arial"/>
        </w:rPr>
        <w:t>Gardner</w:t>
      </w:r>
      <w:r w:rsidR="001D2F46" w:rsidRPr="00106B9A">
        <w:rPr>
          <w:rFonts w:ascii="Arial" w:hAnsi="Arial" w:cs="Arial"/>
        </w:rPr>
        <w:t>,</w:t>
      </w:r>
      <w:r w:rsidRPr="00106B9A">
        <w:rPr>
          <w:rFonts w:ascii="Arial" w:hAnsi="Arial" w:cs="Arial"/>
        </w:rPr>
        <w:t xml:space="preserve"> 2013</w:t>
      </w:r>
      <w:r w:rsidR="001D2F46" w:rsidRPr="00106B9A">
        <w:rPr>
          <w:rFonts w:ascii="Arial" w:hAnsi="Arial" w:cs="Arial"/>
        </w:rPr>
        <w:t>; Clark, 2013,</w:t>
      </w:r>
      <w:r w:rsidRPr="00106B9A">
        <w:rPr>
          <w:rFonts w:ascii="Arial" w:hAnsi="Arial" w:cs="Arial"/>
        </w:rPr>
        <w:t xml:space="preserve"> 2017).</w:t>
      </w:r>
      <w:r w:rsidRPr="00106B9A">
        <w:rPr>
          <w:rFonts w:ascii="Arial" w:hAnsi="Arial" w:cs="Arial"/>
          <w:spacing w:val="-2"/>
        </w:rPr>
        <w:t xml:space="preserve"> </w:t>
      </w:r>
      <w:r w:rsidRPr="00106B9A">
        <w:rPr>
          <w:rFonts w:ascii="Arial" w:hAnsi="Arial" w:cs="Arial"/>
        </w:rPr>
        <w:t xml:space="preserve">Indeed, despite what </w:t>
      </w:r>
      <w:r w:rsidR="009A0CBE" w:rsidRPr="00106B9A">
        <w:rPr>
          <w:rFonts w:ascii="Arial" w:hAnsi="Arial" w:cs="Arial"/>
        </w:rPr>
        <w:t>Rose (</w:t>
      </w:r>
      <w:r w:rsidRPr="00106B9A">
        <w:rPr>
          <w:rFonts w:ascii="Arial" w:hAnsi="Arial" w:cs="Arial"/>
        </w:rPr>
        <w:t xml:space="preserve">2006) described as ‘empirical evidence’, the review itself acknowledged that schools couldn’t wait for the outcomes of long term research studies and had to make decisions based on what was available </w:t>
      </w:r>
      <w:r w:rsidR="009A0CBE" w:rsidRPr="00106B9A">
        <w:rPr>
          <w:rFonts w:ascii="Arial" w:hAnsi="Arial" w:cs="Arial"/>
        </w:rPr>
        <w:t xml:space="preserve">(Rose, </w:t>
      </w:r>
      <w:r w:rsidRPr="00106B9A">
        <w:rPr>
          <w:rFonts w:ascii="Arial" w:hAnsi="Arial" w:cs="Arial"/>
        </w:rPr>
        <w:t>2006</w:t>
      </w:r>
      <w:r w:rsidR="003A2C23">
        <w:rPr>
          <w:rFonts w:ascii="Arial" w:hAnsi="Arial" w:cs="Arial"/>
        </w:rPr>
        <w:t xml:space="preserve">). </w:t>
      </w:r>
      <w:r w:rsidRPr="00106B9A">
        <w:rPr>
          <w:rFonts w:ascii="Arial" w:hAnsi="Arial" w:cs="Arial"/>
        </w:rPr>
        <w:t>The review itself therefore admitted, as L</w:t>
      </w:r>
      <w:r w:rsidR="009A0CBE" w:rsidRPr="00106B9A">
        <w:rPr>
          <w:rFonts w:ascii="Arial" w:hAnsi="Arial" w:cs="Arial"/>
        </w:rPr>
        <w:t xml:space="preserve">ewis and </w:t>
      </w:r>
      <w:r w:rsidRPr="00106B9A">
        <w:rPr>
          <w:rFonts w:ascii="Arial" w:hAnsi="Arial" w:cs="Arial"/>
        </w:rPr>
        <w:t>E</w:t>
      </w:r>
      <w:r w:rsidR="009A0CBE" w:rsidRPr="00106B9A">
        <w:rPr>
          <w:rFonts w:ascii="Arial" w:hAnsi="Arial" w:cs="Arial"/>
        </w:rPr>
        <w:t>llis</w:t>
      </w:r>
      <w:r w:rsidRPr="00106B9A">
        <w:rPr>
          <w:rFonts w:ascii="Arial" w:hAnsi="Arial" w:cs="Arial"/>
        </w:rPr>
        <w:t xml:space="preserve"> (2006) point out, that its recommendations and subsequent synthetic phonics policy, were not based on robust research evidence.</w:t>
      </w:r>
      <w:r w:rsidRPr="00106B9A">
        <w:rPr>
          <w:rFonts w:ascii="Arial" w:hAnsi="Arial" w:cs="Arial"/>
          <w:color w:val="FF0000"/>
          <w:spacing w:val="-2"/>
        </w:rPr>
        <w:t xml:space="preserve"> </w:t>
      </w:r>
    </w:p>
    <w:p w14:paraId="572DBBB9" w14:textId="77777777" w:rsidR="002F453B" w:rsidRPr="00106B9A" w:rsidRDefault="002F453B" w:rsidP="009469F3">
      <w:pPr>
        <w:tabs>
          <w:tab w:val="left" w:pos="5977"/>
        </w:tabs>
        <w:spacing w:line="360" w:lineRule="auto"/>
        <w:rPr>
          <w:rFonts w:ascii="Arial" w:hAnsi="Arial" w:cs="Arial"/>
          <w:color w:val="FF0000"/>
          <w:spacing w:val="-2"/>
        </w:rPr>
      </w:pPr>
    </w:p>
    <w:p w14:paraId="1A70BFCD" w14:textId="77777777" w:rsidR="003A2C23" w:rsidRDefault="002F453B" w:rsidP="009469F3">
      <w:pPr>
        <w:tabs>
          <w:tab w:val="left" w:pos="5977"/>
        </w:tabs>
        <w:spacing w:line="360" w:lineRule="auto"/>
        <w:rPr>
          <w:rFonts w:ascii="Arial" w:hAnsi="Arial" w:cs="Arial"/>
        </w:rPr>
      </w:pPr>
      <w:r w:rsidRPr="00106B9A">
        <w:rPr>
          <w:rFonts w:ascii="Arial" w:hAnsi="Arial" w:cs="Arial"/>
        </w:rPr>
        <w:t xml:space="preserve">Secondly, the pedagogy around how children learn to read, informed by </w:t>
      </w:r>
      <w:r w:rsidRPr="00106B9A">
        <w:rPr>
          <w:rFonts w:ascii="Arial" w:hAnsi="Arial" w:cs="Arial"/>
          <w:bCs/>
          <w:color w:val="000000"/>
        </w:rPr>
        <w:t>research evidence</w:t>
      </w:r>
      <w:r w:rsidRPr="00106B9A">
        <w:rPr>
          <w:rFonts w:ascii="Arial" w:hAnsi="Arial" w:cs="Arial"/>
        </w:rPr>
        <w:t xml:space="preserve"> from education, psychology and child development </w:t>
      </w:r>
      <w:r w:rsidR="009A0CBE" w:rsidRPr="00106B9A">
        <w:rPr>
          <w:rFonts w:ascii="Arial" w:hAnsi="Arial" w:cs="Arial"/>
        </w:rPr>
        <w:t xml:space="preserve">(Saunders, </w:t>
      </w:r>
      <w:r w:rsidRPr="00106B9A">
        <w:rPr>
          <w:rFonts w:ascii="Arial" w:hAnsi="Arial" w:cs="Arial"/>
        </w:rPr>
        <w:t xml:space="preserve">2015) involves a number of different strategies, including phonics </w:t>
      </w:r>
      <w:r w:rsidR="009A0CBE" w:rsidRPr="00106B9A">
        <w:rPr>
          <w:rFonts w:ascii="Arial" w:hAnsi="Arial" w:cs="Arial"/>
        </w:rPr>
        <w:t>(Hall, 2006, p9;</w:t>
      </w:r>
      <w:r w:rsidRPr="00106B9A">
        <w:rPr>
          <w:rFonts w:ascii="Arial" w:hAnsi="Arial" w:cs="Arial"/>
        </w:rPr>
        <w:t xml:space="preserve"> Goouch</w:t>
      </w:r>
      <w:r w:rsidR="009A0CBE" w:rsidRPr="00106B9A">
        <w:rPr>
          <w:rFonts w:ascii="Arial" w:hAnsi="Arial" w:cs="Arial"/>
          <w:color w:val="FF0000"/>
        </w:rPr>
        <w:t>,</w:t>
      </w:r>
      <w:r w:rsidRPr="00106B9A">
        <w:rPr>
          <w:rFonts w:ascii="Arial" w:hAnsi="Arial" w:cs="Arial"/>
          <w:color w:val="FF0000"/>
        </w:rPr>
        <w:t xml:space="preserve"> </w:t>
      </w:r>
      <w:r w:rsidRPr="00106B9A">
        <w:rPr>
          <w:rFonts w:ascii="Arial" w:hAnsi="Arial" w:cs="Arial"/>
        </w:rPr>
        <w:t>2007</w:t>
      </w:r>
      <w:r w:rsidR="009A0CBE" w:rsidRPr="00106B9A">
        <w:rPr>
          <w:rFonts w:ascii="Arial" w:hAnsi="Arial" w:cs="Arial"/>
        </w:rPr>
        <w:t xml:space="preserve">; </w:t>
      </w:r>
      <w:r w:rsidRPr="00106B9A">
        <w:rPr>
          <w:rFonts w:ascii="Arial" w:hAnsi="Arial" w:cs="Arial"/>
        </w:rPr>
        <w:t>Dombey et al</w:t>
      </w:r>
      <w:r w:rsidR="009A0CBE" w:rsidRPr="00106B9A">
        <w:rPr>
          <w:rFonts w:ascii="Arial" w:hAnsi="Arial" w:cs="Arial"/>
        </w:rPr>
        <w:t>.</w:t>
      </w:r>
      <w:r w:rsidRPr="00106B9A">
        <w:rPr>
          <w:rFonts w:ascii="Arial" w:hAnsi="Arial" w:cs="Arial"/>
        </w:rPr>
        <w:t xml:space="preserve"> 2010). </w:t>
      </w:r>
      <w:r w:rsidR="00E16D90" w:rsidRPr="00106B9A">
        <w:rPr>
          <w:rFonts w:ascii="Arial" w:hAnsi="Arial" w:cs="Arial"/>
        </w:rPr>
        <w:t>With Hall (2006) arguing against a prescriptive approach and drawing on a wide range of</w:t>
      </w:r>
      <w:r w:rsidR="00E16D90" w:rsidRPr="00106B9A">
        <w:rPr>
          <w:rFonts w:ascii="Arial" w:hAnsi="Arial" w:cs="Arial"/>
          <w:color w:val="00B050"/>
        </w:rPr>
        <w:t xml:space="preserve"> </w:t>
      </w:r>
      <w:r w:rsidR="00E16D90" w:rsidRPr="00106B9A">
        <w:rPr>
          <w:rFonts w:ascii="Arial" w:hAnsi="Arial" w:cs="Arial"/>
        </w:rPr>
        <w:t>evidence demonstrating that learning to read is neither straightforward nor simple.</w:t>
      </w:r>
      <w:r w:rsidR="007A7ECA">
        <w:rPr>
          <w:rFonts w:ascii="Arial" w:hAnsi="Arial" w:cs="Arial"/>
        </w:rPr>
        <w:t xml:space="preserve"> </w:t>
      </w:r>
    </w:p>
    <w:p w14:paraId="60D160D2" w14:textId="0BFB47EC" w:rsidR="003A2C23" w:rsidRPr="003A2C23" w:rsidRDefault="007A7ECA" w:rsidP="003A2C23">
      <w:pPr>
        <w:tabs>
          <w:tab w:val="left" w:pos="5977"/>
        </w:tabs>
        <w:spacing w:line="360" w:lineRule="auto"/>
        <w:rPr>
          <w:rStyle w:val="text"/>
          <w:rFonts w:ascii="Arial" w:hAnsi="Arial" w:cs="Arial"/>
        </w:rPr>
      </w:pPr>
      <w:r>
        <w:rPr>
          <w:rFonts w:ascii="Arial" w:hAnsi="Arial" w:cs="Arial"/>
        </w:rPr>
        <w:lastRenderedPageBreak/>
        <w:t>More recently, Goswami and Bryant (2016), again supported this view by</w:t>
      </w:r>
      <w:r>
        <w:rPr>
          <w:rStyle w:val="text"/>
          <w:rFonts w:ascii="Arial" w:hAnsi="Arial" w:cs="Arial"/>
          <w:spacing w:val="-2"/>
        </w:rPr>
        <w:t xml:space="preserve"> suggesting that there is a </w:t>
      </w:r>
      <w:r>
        <w:rPr>
          <w:rStyle w:val="text"/>
          <w:rFonts w:ascii="Arial" w:hAnsi="Arial" w:cs="Arial"/>
          <w:spacing w:val="-2"/>
        </w:rPr>
        <w:t>method</w:t>
      </w:r>
      <w:r>
        <w:rPr>
          <w:rStyle w:val="text"/>
          <w:rFonts w:ascii="Arial" w:hAnsi="Arial" w:cs="Arial"/>
          <w:spacing w:val="-2"/>
        </w:rPr>
        <w:t xml:space="preserve"> of phonological analysis in reading and spelling which is quite different from the application of letter-sound rules. </w:t>
      </w:r>
      <w:r>
        <w:rPr>
          <w:rStyle w:val="text"/>
          <w:rFonts w:ascii="Arial" w:hAnsi="Arial" w:cs="Arial"/>
          <w:spacing w:val="-2"/>
        </w:rPr>
        <w:t xml:space="preserve">They propose that these rules </w:t>
      </w:r>
      <w:r>
        <w:rPr>
          <w:rStyle w:val="text"/>
          <w:rFonts w:ascii="Arial" w:hAnsi="Arial" w:cs="Arial"/>
          <w:spacing w:val="-2"/>
        </w:rPr>
        <w:t xml:space="preserve">play a part in reading, but </w:t>
      </w:r>
      <w:r>
        <w:rPr>
          <w:rStyle w:val="text"/>
          <w:rFonts w:ascii="Arial" w:hAnsi="Arial" w:cs="Arial"/>
          <w:spacing w:val="-2"/>
        </w:rPr>
        <w:t xml:space="preserve">that there are other rules </w:t>
      </w:r>
      <w:r>
        <w:rPr>
          <w:rStyle w:val="text"/>
          <w:rFonts w:ascii="Arial" w:hAnsi="Arial" w:cs="Arial"/>
          <w:spacing w:val="-2"/>
        </w:rPr>
        <w:t>which are also important</w:t>
      </w:r>
      <w:r>
        <w:rPr>
          <w:rStyle w:val="text"/>
          <w:rFonts w:ascii="Arial" w:hAnsi="Arial" w:cs="Arial"/>
          <w:spacing w:val="-2"/>
        </w:rPr>
        <w:t xml:space="preserve"> (p26).</w:t>
      </w:r>
      <w:r w:rsidR="003A2C23">
        <w:rPr>
          <w:rStyle w:val="text"/>
          <w:rFonts w:ascii="Arial" w:hAnsi="Arial" w:cs="Arial"/>
          <w:spacing w:val="-2"/>
        </w:rPr>
        <w:t xml:space="preserve"> They argue that </w:t>
      </w:r>
      <w:r w:rsidR="003A2C23" w:rsidRPr="003A2C23">
        <w:rPr>
          <w:rStyle w:val="text"/>
          <w:rFonts w:ascii="Arial" w:hAnsi="Arial" w:cs="Arial"/>
          <w:spacing w:val="-2"/>
        </w:rPr>
        <w:t>pre-school knowledge of rhyme and alliteration, the impact of alphabetic instruction on developing knowledge about phonemes, and causal links between early spelling and later reading</w:t>
      </w:r>
      <w:r w:rsidR="003A2C23">
        <w:rPr>
          <w:rStyle w:val="text"/>
          <w:rFonts w:ascii="Arial" w:hAnsi="Arial" w:cs="Arial"/>
          <w:spacing w:val="-2"/>
        </w:rPr>
        <w:t xml:space="preserve"> are the three main causal factors in </w:t>
      </w:r>
      <w:r w:rsidR="003A2C23" w:rsidRPr="003A2C23">
        <w:rPr>
          <w:rStyle w:val="text"/>
          <w:rFonts w:ascii="Arial" w:hAnsi="Arial" w:cs="Arial"/>
          <w:spacing w:val="-2"/>
        </w:rPr>
        <w:t xml:space="preserve">explaining </w:t>
      </w:r>
      <w:r w:rsidR="003A2C23" w:rsidRPr="003A2C23">
        <w:rPr>
          <w:rStyle w:val="text"/>
          <w:rFonts w:ascii="Arial" w:hAnsi="Arial" w:cs="Arial"/>
          <w:spacing w:val="-2"/>
        </w:rPr>
        <w:t>r</w:t>
      </w:r>
      <w:r w:rsidR="003A2C23" w:rsidRPr="003A2C23">
        <w:rPr>
          <w:rStyle w:val="text"/>
          <w:rFonts w:ascii="Arial" w:hAnsi="Arial" w:cs="Arial"/>
          <w:spacing w:val="-2"/>
        </w:rPr>
        <w:t xml:space="preserve">eading and spelling development in children </w:t>
      </w:r>
      <w:r w:rsidR="003A2C23" w:rsidRPr="003A2C23">
        <w:rPr>
          <w:rStyle w:val="text"/>
          <w:rFonts w:ascii="Arial" w:hAnsi="Arial" w:cs="Arial"/>
          <w:spacing w:val="-2"/>
        </w:rPr>
        <w:t>(Goswami and Bryant, 2016, p.xxi)</w:t>
      </w:r>
      <w:r w:rsidR="003A2C23" w:rsidRPr="003A2C23">
        <w:rPr>
          <w:rStyle w:val="text"/>
          <w:rFonts w:ascii="Arial" w:hAnsi="Arial" w:cs="Arial"/>
          <w:spacing w:val="-2"/>
        </w:rPr>
        <w:t>.</w:t>
      </w:r>
    </w:p>
    <w:p w14:paraId="0A951F05" w14:textId="77777777" w:rsidR="007A7ECA" w:rsidRPr="003A2C23" w:rsidRDefault="007A7ECA" w:rsidP="003A2C23">
      <w:pPr>
        <w:tabs>
          <w:tab w:val="left" w:pos="5977"/>
        </w:tabs>
        <w:spacing w:line="360" w:lineRule="auto"/>
        <w:rPr>
          <w:rFonts w:ascii="Arial" w:hAnsi="Arial" w:cs="Arial"/>
          <w:color w:val="FF0000"/>
        </w:rPr>
      </w:pPr>
    </w:p>
    <w:p w14:paraId="6DE5AE65" w14:textId="3113921B" w:rsidR="00154620" w:rsidRDefault="002F453B" w:rsidP="003A2C23">
      <w:pPr>
        <w:spacing w:line="360" w:lineRule="auto"/>
        <w:rPr>
          <w:rFonts w:ascii="Arial" w:hAnsi="Arial" w:cs="Arial"/>
        </w:rPr>
      </w:pPr>
      <w:r w:rsidRPr="003A2C23">
        <w:rPr>
          <w:rFonts w:ascii="Arial" w:hAnsi="Arial" w:cs="Arial"/>
        </w:rPr>
        <w:t>Thirdly, the</w:t>
      </w:r>
      <w:r w:rsidR="008036EF">
        <w:rPr>
          <w:rFonts w:ascii="Arial" w:hAnsi="Arial" w:cs="Arial"/>
        </w:rPr>
        <w:t>re is the</w:t>
      </w:r>
      <w:r w:rsidRPr="003A2C23">
        <w:rPr>
          <w:rFonts w:ascii="Arial" w:hAnsi="Arial" w:cs="Arial"/>
        </w:rPr>
        <w:t xml:space="preserve"> question of teachers’ professional autonomy in meeting the needs of individual learners, </w:t>
      </w:r>
      <w:r w:rsidRPr="003A2C23">
        <w:rPr>
          <w:rFonts w:ascii="Arial" w:hAnsi="Arial" w:cs="Arial"/>
          <w:bCs/>
          <w:color w:val="000000"/>
        </w:rPr>
        <w:t xml:space="preserve">not merely to deliver programmes for decoding words, but through a range of multi-sensory methods </w:t>
      </w:r>
      <w:r w:rsidRPr="003A2C23">
        <w:rPr>
          <w:rFonts w:ascii="Arial" w:hAnsi="Arial" w:cs="Arial"/>
        </w:rPr>
        <w:t>(</w:t>
      </w:r>
      <w:r w:rsidR="009A0CBE" w:rsidRPr="003A2C23">
        <w:rPr>
          <w:rFonts w:ascii="Arial" w:hAnsi="Arial" w:cs="Arial"/>
        </w:rPr>
        <w:t xml:space="preserve">Perkins and Goodwin, 2006; </w:t>
      </w:r>
      <w:r w:rsidRPr="003A2C23">
        <w:rPr>
          <w:rFonts w:ascii="Arial" w:hAnsi="Arial" w:cs="Arial"/>
        </w:rPr>
        <w:t>Lambirth</w:t>
      </w:r>
      <w:r w:rsidR="009A0CBE" w:rsidRPr="003A2C23">
        <w:rPr>
          <w:rFonts w:ascii="Arial" w:hAnsi="Arial" w:cs="Arial"/>
        </w:rPr>
        <w:t xml:space="preserve">, 2007; Saunders, 2015; Clark, </w:t>
      </w:r>
      <w:r w:rsidRPr="003A2C23">
        <w:rPr>
          <w:rFonts w:ascii="Arial" w:hAnsi="Arial" w:cs="Arial"/>
        </w:rPr>
        <w:t>2017). This is especially important as children come with individual psychological, socio-economic and cognitive experiences and backgrounds which are relevant to classroom practice (Saunders, 2015).</w:t>
      </w:r>
      <w:r w:rsidR="00106B9A" w:rsidRPr="003A2C23">
        <w:rPr>
          <w:rFonts w:ascii="Arial" w:hAnsi="Arial" w:cs="Arial"/>
        </w:rPr>
        <w:t xml:space="preserve"> Harrison (2010) argues that the policy views teachers as technicians, which completely underestimates and misjudges the role of teachers, which is intricate and multidimensional. </w:t>
      </w:r>
    </w:p>
    <w:p w14:paraId="4E95570F" w14:textId="77777777" w:rsidR="00154620" w:rsidRDefault="00154620" w:rsidP="003A2C23">
      <w:pPr>
        <w:spacing w:line="360" w:lineRule="auto"/>
        <w:rPr>
          <w:rFonts w:ascii="Arial" w:hAnsi="Arial" w:cs="Arial"/>
        </w:rPr>
      </w:pPr>
    </w:p>
    <w:p w14:paraId="64E558BE" w14:textId="26C08FBC" w:rsidR="003A2C23" w:rsidRPr="003A2C23" w:rsidRDefault="003A2C23" w:rsidP="003A2C23">
      <w:pPr>
        <w:spacing w:line="360" w:lineRule="auto"/>
        <w:rPr>
          <w:rFonts w:ascii="Arial" w:hAnsi="Arial" w:cs="Arial"/>
          <w:color w:val="00B050"/>
        </w:rPr>
      </w:pPr>
      <w:r w:rsidRPr="003A2C23">
        <w:rPr>
          <w:rFonts w:ascii="Arial" w:hAnsi="Arial" w:cs="Arial"/>
        </w:rPr>
        <w:t xml:space="preserve">Additionally, any developments in policy and/or practice should include and empower practitioners, rather than undermine them (Lewis and Ellis, 2006). Likewise, Kent (2016), although a small-scale study, reported that interview responses </w:t>
      </w:r>
      <w:r w:rsidRPr="003A2C23">
        <w:rPr>
          <w:rFonts w:ascii="Arial" w:hAnsi="Arial" w:cs="Arial"/>
        </w:rPr>
        <w:t>highlighted the effectiveness of school-generated phon</w:t>
      </w:r>
      <w:r w:rsidRPr="003A2C23">
        <w:rPr>
          <w:rFonts w:ascii="Arial" w:hAnsi="Arial" w:cs="Arial"/>
        </w:rPr>
        <w:t xml:space="preserve">ics </w:t>
      </w:r>
      <w:r w:rsidRPr="003A2C23">
        <w:rPr>
          <w:rFonts w:ascii="Arial" w:hAnsi="Arial" w:cs="Arial"/>
        </w:rPr>
        <w:t xml:space="preserve">training, </w:t>
      </w:r>
      <w:r w:rsidRPr="003A2C23">
        <w:rPr>
          <w:rFonts w:ascii="Arial" w:hAnsi="Arial" w:cs="Arial"/>
        </w:rPr>
        <w:t xml:space="preserve">giving practitioners </w:t>
      </w:r>
      <w:r w:rsidRPr="003A2C23">
        <w:rPr>
          <w:rFonts w:ascii="Arial" w:hAnsi="Arial" w:cs="Arial"/>
        </w:rPr>
        <w:t xml:space="preserve">the confidence to put the </w:t>
      </w:r>
      <w:r w:rsidRPr="003A2C23">
        <w:rPr>
          <w:rFonts w:ascii="Arial" w:hAnsi="Arial" w:cs="Arial"/>
        </w:rPr>
        <w:t>principles of teaching phonics into practice.</w:t>
      </w:r>
      <w:r>
        <w:rPr>
          <w:rFonts w:ascii="Arial" w:hAnsi="Arial" w:cs="Arial"/>
        </w:rPr>
        <w:t xml:space="preserve"> The study also concluded that setting</w:t>
      </w:r>
      <w:r w:rsidRPr="003A2C23">
        <w:rPr>
          <w:rFonts w:ascii="Arial" w:hAnsi="Arial" w:cs="Arial"/>
        </w:rPr>
        <w:t xml:space="preserve">s </w:t>
      </w:r>
      <w:r w:rsidRPr="003A2C23">
        <w:rPr>
          <w:rFonts w:ascii="Arial" w:hAnsi="Arial" w:cs="Arial"/>
        </w:rPr>
        <w:t xml:space="preserve">should be left to use their own professional judgment to find </w:t>
      </w:r>
      <w:r w:rsidRPr="003A2C23">
        <w:rPr>
          <w:rFonts w:ascii="Arial" w:hAnsi="Arial" w:cs="Arial"/>
        </w:rPr>
        <w:t xml:space="preserve">what is </w:t>
      </w:r>
      <w:r w:rsidRPr="003A2C23">
        <w:rPr>
          <w:rFonts w:ascii="Arial" w:hAnsi="Arial" w:cs="Arial"/>
        </w:rPr>
        <w:t>most appropriate for their setting</w:t>
      </w:r>
      <w:r w:rsidR="008036EF">
        <w:rPr>
          <w:rFonts w:ascii="Arial" w:hAnsi="Arial" w:cs="Arial"/>
        </w:rPr>
        <w:t xml:space="preserve"> and the needs of</w:t>
      </w:r>
      <w:r w:rsidRPr="003A2C23">
        <w:rPr>
          <w:rFonts w:ascii="Arial" w:hAnsi="Arial" w:cs="Arial"/>
        </w:rPr>
        <w:t xml:space="preserve"> </w:t>
      </w:r>
      <w:r w:rsidRPr="003A2C23">
        <w:rPr>
          <w:rFonts w:ascii="Arial" w:hAnsi="Arial" w:cs="Arial"/>
        </w:rPr>
        <w:t>its pupils. (p. 46).</w:t>
      </w:r>
    </w:p>
    <w:p w14:paraId="25ECCE6B" w14:textId="77777777" w:rsidR="002F453B" w:rsidRPr="003A2C23" w:rsidRDefault="002F453B" w:rsidP="003A2C23">
      <w:pPr>
        <w:spacing w:line="360" w:lineRule="auto"/>
        <w:rPr>
          <w:rFonts w:ascii="Arial" w:hAnsi="Arial" w:cs="Arial"/>
        </w:rPr>
      </w:pPr>
    </w:p>
    <w:p w14:paraId="08B7A1F0" w14:textId="571F2B35" w:rsidR="002F453B" w:rsidRPr="00106B9A" w:rsidRDefault="002F453B" w:rsidP="00380EA4">
      <w:pPr>
        <w:spacing w:line="360" w:lineRule="auto"/>
        <w:rPr>
          <w:rStyle w:val="text"/>
          <w:rFonts w:ascii="Arial" w:hAnsi="Arial" w:cs="Arial"/>
          <w:color w:val="FF0000"/>
          <w:spacing w:val="-2"/>
        </w:rPr>
      </w:pPr>
      <w:r w:rsidRPr="00106B9A">
        <w:rPr>
          <w:rStyle w:val="text"/>
          <w:rFonts w:ascii="Arial" w:hAnsi="Arial" w:cs="Arial"/>
          <w:spacing w:val="-2"/>
        </w:rPr>
        <w:t>T</w:t>
      </w:r>
      <w:r w:rsidRPr="00106B9A">
        <w:rPr>
          <w:rFonts w:ascii="Arial" w:hAnsi="Arial" w:cs="Arial"/>
        </w:rPr>
        <w:t xml:space="preserve">he question of the purpose and value of reading for individual children is also relevant here as </w:t>
      </w:r>
      <w:r w:rsidR="009A0CBE" w:rsidRPr="00106B9A">
        <w:rPr>
          <w:rFonts w:ascii="Arial" w:hAnsi="Arial" w:cs="Arial"/>
        </w:rPr>
        <w:t xml:space="preserve">Davies </w:t>
      </w:r>
      <w:r w:rsidRPr="00106B9A">
        <w:rPr>
          <w:rFonts w:ascii="Arial" w:hAnsi="Arial" w:cs="Arial"/>
        </w:rPr>
        <w:t>(2013) noted; teaching children sounds and blendin</w:t>
      </w:r>
      <w:r w:rsidR="007A7ECA">
        <w:rPr>
          <w:rFonts w:ascii="Arial" w:hAnsi="Arial" w:cs="Arial"/>
        </w:rPr>
        <w:t xml:space="preserve">g is not teaching them to read, as was found by Carter (2017). </w:t>
      </w:r>
      <w:r w:rsidRPr="00106B9A">
        <w:rPr>
          <w:rFonts w:ascii="Arial" w:hAnsi="Arial" w:cs="Arial"/>
        </w:rPr>
        <w:t>Children should be taught a life-long love of reading for meaning and pleasure (</w:t>
      </w:r>
      <w:r w:rsidRPr="00106B9A">
        <w:rPr>
          <w:rStyle w:val="text"/>
          <w:rFonts w:ascii="Arial" w:hAnsi="Arial" w:cs="Arial"/>
          <w:spacing w:val="-2"/>
        </w:rPr>
        <w:t xml:space="preserve">Rosen, 2010). Unsurprisingly, a survey of </w:t>
      </w:r>
      <w:r w:rsidR="00A5740D" w:rsidRPr="00106B9A">
        <w:rPr>
          <w:rFonts w:ascii="Arial" w:hAnsi="Arial" w:cs="Arial"/>
        </w:rPr>
        <w:t>over 42</w:t>
      </w:r>
      <w:r w:rsidR="008036EF">
        <w:rPr>
          <w:rFonts w:ascii="Arial" w:hAnsi="Arial" w:cs="Arial"/>
        </w:rPr>
        <w:t>,000 junior and secondary age</w:t>
      </w:r>
      <w:r w:rsidRPr="00106B9A">
        <w:rPr>
          <w:rFonts w:ascii="Arial" w:hAnsi="Arial" w:cs="Arial"/>
        </w:rPr>
        <w:t xml:space="preserve"> pupils found the positive impact that </w:t>
      </w:r>
      <w:r w:rsidR="00FD4AAB" w:rsidRPr="00106B9A">
        <w:rPr>
          <w:rFonts w:ascii="Arial" w:hAnsi="Arial" w:cs="Arial"/>
        </w:rPr>
        <w:t xml:space="preserve">achievement can have on motivation to read. </w:t>
      </w:r>
      <w:r w:rsidR="009A0CBE" w:rsidRPr="00106B9A">
        <w:rPr>
          <w:rFonts w:ascii="Arial" w:hAnsi="Arial" w:cs="Arial"/>
        </w:rPr>
        <w:t xml:space="preserve">(Clark and </w:t>
      </w:r>
      <w:r w:rsidR="00D90EDB" w:rsidRPr="00106B9A">
        <w:rPr>
          <w:rFonts w:ascii="Arial" w:hAnsi="Arial" w:cs="Arial"/>
        </w:rPr>
        <w:t>Teravainen, 2017</w:t>
      </w:r>
      <w:r w:rsidRPr="00106B9A">
        <w:rPr>
          <w:rFonts w:ascii="Arial" w:hAnsi="Arial" w:cs="Arial"/>
        </w:rPr>
        <w:t xml:space="preserve">). </w:t>
      </w:r>
    </w:p>
    <w:p w14:paraId="6574C983" w14:textId="256720A6" w:rsidR="002F453B" w:rsidRDefault="002F453B" w:rsidP="003A2C23">
      <w:pPr>
        <w:tabs>
          <w:tab w:val="left" w:pos="-720"/>
        </w:tabs>
        <w:suppressAutoHyphens/>
        <w:spacing w:line="360" w:lineRule="auto"/>
        <w:rPr>
          <w:rFonts w:ascii="Arial" w:hAnsi="Arial" w:cs="Arial"/>
        </w:rPr>
      </w:pPr>
      <w:r w:rsidRPr="00106B9A">
        <w:rPr>
          <w:rFonts w:ascii="Arial" w:hAnsi="Arial" w:cs="Arial"/>
        </w:rPr>
        <w:lastRenderedPageBreak/>
        <w:t xml:space="preserve">And </w:t>
      </w:r>
      <w:r w:rsidRPr="00106B9A">
        <w:rPr>
          <w:rStyle w:val="text"/>
          <w:rFonts w:ascii="Arial" w:hAnsi="Arial" w:cs="Arial"/>
          <w:spacing w:val="-2"/>
        </w:rPr>
        <w:t xml:space="preserve">finally, the criticism that the </w:t>
      </w:r>
      <w:r w:rsidRPr="00106B9A">
        <w:rPr>
          <w:rFonts w:ascii="Arial" w:hAnsi="Arial" w:cs="Arial"/>
        </w:rPr>
        <w:t xml:space="preserve">politicization of education due to what </w:t>
      </w:r>
      <w:r w:rsidR="009A0CBE" w:rsidRPr="00106B9A">
        <w:rPr>
          <w:rFonts w:ascii="Arial" w:hAnsi="Arial" w:cs="Arial"/>
        </w:rPr>
        <w:t xml:space="preserve">Goouch </w:t>
      </w:r>
      <w:r w:rsidRPr="00106B9A">
        <w:rPr>
          <w:rFonts w:ascii="Arial" w:hAnsi="Arial" w:cs="Arial"/>
        </w:rPr>
        <w:t>(2007) term</w:t>
      </w:r>
      <w:r w:rsidR="00E16D90" w:rsidRPr="00106B9A">
        <w:rPr>
          <w:rFonts w:ascii="Arial" w:hAnsi="Arial" w:cs="Arial"/>
        </w:rPr>
        <w:t xml:space="preserve">ed </w:t>
      </w:r>
      <w:r w:rsidRPr="00106B9A">
        <w:rPr>
          <w:rFonts w:ascii="Arial" w:hAnsi="Arial" w:cs="Arial"/>
          <w:i/>
        </w:rPr>
        <w:t>‘the globalization and culture of enterprise’</w:t>
      </w:r>
      <w:r w:rsidRPr="00106B9A">
        <w:rPr>
          <w:rFonts w:ascii="Arial" w:hAnsi="Arial" w:cs="Arial"/>
        </w:rPr>
        <w:t xml:space="preserve"> alongside the PISA results, have had a major influence on education policy in the UK. With a so called, (in England) ‘unsupported’ political vision which can be notoriously short lived, having a long-term impact on the lives of</w:t>
      </w:r>
      <w:r w:rsidRPr="00106B9A">
        <w:rPr>
          <w:rFonts w:ascii="Arial" w:hAnsi="Arial" w:cs="Arial"/>
          <w:i/>
        </w:rPr>
        <w:t xml:space="preserve"> </w:t>
      </w:r>
      <w:r w:rsidRPr="00106B9A">
        <w:rPr>
          <w:rFonts w:ascii="Arial" w:hAnsi="Arial" w:cs="Arial"/>
        </w:rPr>
        <w:t>children, their teachers and their families (</w:t>
      </w:r>
      <w:r w:rsidR="009A0CBE" w:rsidRPr="00106B9A">
        <w:rPr>
          <w:rFonts w:ascii="Arial" w:hAnsi="Arial" w:cs="Arial"/>
        </w:rPr>
        <w:t>Goouch, 2007;</w:t>
      </w:r>
      <w:r w:rsidRPr="00106B9A">
        <w:rPr>
          <w:rFonts w:ascii="Arial" w:hAnsi="Arial" w:cs="Arial"/>
        </w:rPr>
        <w:t xml:space="preserve"> </w:t>
      </w:r>
      <w:r w:rsidR="009A0CBE" w:rsidRPr="00106B9A">
        <w:rPr>
          <w:rFonts w:ascii="Arial" w:hAnsi="Arial" w:cs="Arial"/>
        </w:rPr>
        <w:t>Dombey</w:t>
      </w:r>
      <w:r w:rsidRPr="00106B9A">
        <w:rPr>
          <w:rFonts w:ascii="Arial" w:hAnsi="Arial" w:cs="Arial"/>
        </w:rPr>
        <w:t xml:space="preserve">, 2010). </w:t>
      </w:r>
    </w:p>
    <w:p w14:paraId="3F77B19D" w14:textId="77777777" w:rsidR="00154620" w:rsidRPr="00106B9A" w:rsidRDefault="00154620" w:rsidP="003A2C23">
      <w:pPr>
        <w:tabs>
          <w:tab w:val="left" w:pos="-720"/>
        </w:tabs>
        <w:suppressAutoHyphens/>
        <w:spacing w:line="360" w:lineRule="auto"/>
        <w:rPr>
          <w:rStyle w:val="text"/>
          <w:rFonts w:ascii="Arial" w:hAnsi="Arial" w:cs="Arial"/>
          <w:spacing w:val="-2"/>
        </w:rPr>
      </w:pPr>
    </w:p>
    <w:p w14:paraId="4C63951C" w14:textId="77777777" w:rsidR="002F453B" w:rsidRDefault="002F453B" w:rsidP="00380EA4">
      <w:pPr>
        <w:spacing w:line="360" w:lineRule="auto"/>
        <w:rPr>
          <w:rFonts w:ascii="Arial" w:hAnsi="Arial" w:cs="Arial"/>
        </w:rPr>
      </w:pPr>
      <w:r w:rsidRPr="00106B9A">
        <w:rPr>
          <w:rStyle w:val="text"/>
          <w:rFonts w:ascii="Arial" w:hAnsi="Arial" w:cs="Arial"/>
          <w:spacing w:val="-2"/>
        </w:rPr>
        <w:t>This politicization took its own form in Wales, as the Welsh Assembly Government, recognising the need for improvements in literacy levels and underachievement, commissioned Estyn (</w:t>
      </w:r>
      <w:r w:rsidRPr="00106B9A">
        <w:rPr>
          <w:rFonts w:ascii="Arial" w:hAnsi="Arial" w:cs="Arial"/>
        </w:rPr>
        <w:t xml:space="preserve">Her Majesty’s Chief Inspector of Education and Training in Wales) to report on how to improve the learning and teaching of early reading skills in Wales. Estyn </w:t>
      </w:r>
      <w:r w:rsidRPr="00106B9A">
        <w:rPr>
          <w:rStyle w:val="text"/>
          <w:rFonts w:ascii="Arial" w:hAnsi="Arial" w:cs="Arial"/>
          <w:spacing w:val="-2"/>
        </w:rPr>
        <w:t xml:space="preserve">acknowledged that </w:t>
      </w:r>
      <w:r w:rsidRPr="00106B9A">
        <w:rPr>
          <w:rFonts w:ascii="Arial" w:hAnsi="Arial" w:cs="Arial"/>
        </w:rPr>
        <w:t>there was not full agreement about the recent research into the effects and merits of different phonic approaches, which was influencing the teaching of reading in England at that time, and indeed ever since (Estyn, 2007).</w:t>
      </w:r>
    </w:p>
    <w:p w14:paraId="40649C58" w14:textId="77777777" w:rsidR="002F453B" w:rsidRPr="00106B9A" w:rsidRDefault="002F453B" w:rsidP="00380EA4">
      <w:pPr>
        <w:spacing w:line="360" w:lineRule="auto"/>
        <w:rPr>
          <w:rFonts w:ascii="Arial" w:hAnsi="Arial" w:cs="Arial"/>
          <w:b/>
          <w:u w:val="single"/>
        </w:rPr>
      </w:pPr>
    </w:p>
    <w:p w14:paraId="1DEDFFD0" w14:textId="77777777" w:rsidR="00D80A56" w:rsidRPr="00106B9A" w:rsidRDefault="00D80A56" w:rsidP="00380EA4">
      <w:pPr>
        <w:spacing w:line="360" w:lineRule="auto"/>
        <w:rPr>
          <w:rFonts w:ascii="Arial" w:hAnsi="Arial" w:cs="Arial"/>
          <w:b/>
          <w:u w:val="single"/>
        </w:rPr>
      </w:pPr>
    </w:p>
    <w:p w14:paraId="6ECEC504" w14:textId="2B1861EB" w:rsidR="002F453B" w:rsidRPr="00106B9A" w:rsidRDefault="00106B9A" w:rsidP="002F453B">
      <w:pPr>
        <w:pStyle w:val="ListParagraph"/>
        <w:numPr>
          <w:ilvl w:val="1"/>
          <w:numId w:val="15"/>
        </w:numPr>
        <w:rPr>
          <w:rFonts w:ascii="Arial" w:hAnsi="Arial" w:cs="Arial"/>
          <w:color w:val="0070C0"/>
        </w:rPr>
      </w:pPr>
      <w:r>
        <w:rPr>
          <w:rFonts w:ascii="Arial" w:hAnsi="Arial" w:cs="Arial"/>
          <w:b/>
          <w:color w:val="0070C0"/>
          <w:u w:val="single"/>
        </w:rPr>
        <w:t xml:space="preserve"> </w:t>
      </w:r>
      <w:r w:rsidR="00E509B0" w:rsidRPr="00106B9A">
        <w:rPr>
          <w:rFonts w:ascii="Arial" w:hAnsi="Arial" w:cs="Arial"/>
          <w:b/>
          <w:color w:val="0070C0"/>
          <w:u w:val="single"/>
        </w:rPr>
        <w:t>Policy and</w:t>
      </w:r>
      <w:r w:rsidR="00E509B0">
        <w:rPr>
          <w:rFonts w:ascii="Arial" w:hAnsi="Arial" w:cs="Arial"/>
          <w:b/>
          <w:color w:val="0070C0"/>
          <w:u w:val="single"/>
        </w:rPr>
        <w:t xml:space="preserve"> Practice o</w:t>
      </w:r>
      <w:r w:rsidR="00E509B0" w:rsidRPr="00106B9A">
        <w:rPr>
          <w:rFonts w:ascii="Arial" w:hAnsi="Arial" w:cs="Arial"/>
          <w:b/>
          <w:color w:val="0070C0"/>
          <w:u w:val="single"/>
        </w:rPr>
        <w:t>f Teaching Phonics In Wales</w:t>
      </w:r>
    </w:p>
    <w:p w14:paraId="0450C705" w14:textId="77777777" w:rsidR="00E16D90" w:rsidRPr="00106B9A" w:rsidRDefault="00E16D90" w:rsidP="00E16D90">
      <w:pPr>
        <w:pStyle w:val="ListParagraph"/>
        <w:ind w:left="360"/>
        <w:rPr>
          <w:rFonts w:cs="Arial"/>
        </w:rPr>
      </w:pPr>
    </w:p>
    <w:p w14:paraId="39653480" w14:textId="77777777" w:rsidR="00E16D90" w:rsidRPr="00106B9A" w:rsidRDefault="00E16D90" w:rsidP="00E16D90">
      <w:pPr>
        <w:rPr>
          <w:rFonts w:cs="Arial"/>
        </w:rPr>
      </w:pPr>
    </w:p>
    <w:p w14:paraId="14A21749" w14:textId="303BA14F" w:rsidR="002F453B" w:rsidRPr="00106B9A" w:rsidRDefault="002F453B" w:rsidP="00380EA4">
      <w:pPr>
        <w:spacing w:line="360" w:lineRule="auto"/>
        <w:rPr>
          <w:rFonts w:ascii="Arial" w:hAnsi="Arial" w:cs="Arial"/>
        </w:rPr>
      </w:pPr>
      <w:r w:rsidRPr="00106B9A">
        <w:rPr>
          <w:rFonts w:ascii="Arial" w:hAnsi="Arial" w:cs="Arial"/>
        </w:rPr>
        <w:t xml:space="preserve">Prior to the Rose Review, schools </w:t>
      </w:r>
      <w:r w:rsidR="00E509B0" w:rsidRPr="00106B9A">
        <w:rPr>
          <w:rFonts w:ascii="Arial" w:hAnsi="Arial" w:cs="Arial"/>
        </w:rPr>
        <w:t>are</w:t>
      </w:r>
      <w:r w:rsidRPr="00106B9A">
        <w:rPr>
          <w:rFonts w:ascii="Arial" w:hAnsi="Arial" w:cs="Arial"/>
        </w:rPr>
        <w:t xml:space="preserve"> Wales were not required to use any particular methods to teach children to read, with most schools using the ‘searchlights’ mix of approaches. However, as in England, the ‘Simple View of Reading’ in the Primary National Strategy (DfES, 2006) was adopted in Wales, championing high quality phonics teaching</w:t>
      </w:r>
      <w:r w:rsidR="00380EA4" w:rsidRPr="00106B9A">
        <w:rPr>
          <w:rFonts w:ascii="Arial" w:hAnsi="Arial" w:cs="Arial"/>
        </w:rPr>
        <w:t xml:space="preserve">. </w:t>
      </w:r>
    </w:p>
    <w:p w14:paraId="2963F9AD" w14:textId="77777777" w:rsidR="002F453B" w:rsidRPr="00106B9A" w:rsidRDefault="002F453B" w:rsidP="00380EA4">
      <w:pPr>
        <w:spacing w:line="360" w:lineRule="auto"/>
        <w:rPr>
          <w:rFonts w:ascii="Arial" w:hAnsi="Arial" w:cs="Arial"/>
        </w:rPr>
      </w:pPr>
    </w:p>
    <w:p w14:paraId="05F2582A" w14:textId="77777777" w:rsidR="008036EF" w:rsidRDefault="002F453B" w:rsidP="00380EA4">
      <w:pPr>
        <w:spacing w:line="360" w:lineRule="auto"/>
        <w:rPr>
          <w:rFonts w:ascii="Arial" w:hAnsi="Arial" w:cs="Arial"/>
        </w:rPr>
      </w:pPr>
      <w:r w:rsidRPr="00106B9A">
        <w:rPr>
          <w:rFonts w:ascii="Arial" w:hAnsi="Arial" w:cs="Arial"/>
        </w:rPr>
        <w:t>Estyn’s report (2007) focused on several key areas to improve the learning and teaching of reading, particular</w:t>
      </w:r>
      <w:r w:rsidR="00E16D90" w:rsidRPr="00106B9A">
        <w:rPr>
          <w:rFonts w:ascii="Arial" w:hAnsi="Arial" w:cs="Arial"/>
        </w:rPr>
        <w:t>ly phonics, and concluded that</w:t>
      </w:r>
      <w:r w:rsidRPr="00106B9A">
        <w:rPr>
          <w:rFonts w:ascii="Arial" w:hAnsi="Arial" w:cs="Arial"/>
        </w:rPr>
        <w:t xml:space="preserve"> the systematic teaching of phonics in a clearly defined sequence was one of the most influential factors alongside motivating, enjoyable and multi-sensory approaches within rich language environments</w:t>
      </w:r>
      <w:r w:rsidR="008036EF">
        <w:rPr>
          <w:rFonts w:ascii="Arial" w:hAnsi="Arial" w:cs="Arial"/>
        </w:rPr>
        <w:t>. These</w:t>
      </w:r>
      <w:r w:rsidRPr="00106B9A">
        <w:rPr>
          <w:rFonts w:ascii="Arial" w:hAnsi="Arial" w:cs="Arial"/>
        </w:rPr>
        <w:t xml:space="preserve"> were found to establish firm foundations and help pupils progress in developing fluency, accuracy and comprehension. (Estyn, 2007, p6 para 22 and 30). </w:t>
      </w:r>
    </w:p>
    <w:p w14:paraId="7FA68B9D" w14:textId="77777777" w:rsidR="008036EF" w:rsidRDefault="008036EF" w:rsidP="00380EA4">
      <w:pPr>
        <w:spacing w:line="360" w:lineRule="auto"/>
        <w:rPr>
          <w:rFonts w:ascii="Arial" w:hAnsi="Arial" w:cs="Arial"/>
        </w:rPr>
      </w:pPr>
    </w:p>
    <w:p w14:paraId="6E7477B8" w14:textId="16643C7D" w:rsidR="003A2C23" w:rsidRDefault="002F453B" w:rsidP="00380EA4">
      <w:pPr>
        <w:spacing w:line="360" w:lineRule="auto"/>
        <w:rPr>
          <w:rFonts w:ascii="Arial" w:hAnsi="Arial" w:cs="Arial"/>
        </w:rPr>
      </w:pPr>
      <w:r w:rsidRPr="00106B9A">
        <w:rPr>
          <w:rFonts w:ascii="Arial" w:hAnsi="Arial" w:cs="Arial"/>
        </w:rPr>
        <w:lastRenderedPageBreak/>
        <w:t xml:space="preserve">Assessment procedures, improving quality and consistency, working in partnership with parents, leadership and management alongside staff skill and knowledge were also highlighted within the report as being critical to achieving high standards of reading within settings. </w:t>
      </w:r>
      <w:r w:rsidR="00E16D90" w:rsidRPr="00106B9A">
        <w:rPr>
          <w:rFonts w:ascii="Arial" w:hAnsi="Arial" w:cs="Arial"/>
        </w:rPr>
        <w:t xml:space="preserve">Additionally, the literature review </w:t>
      </w:r>
      <w:r w:rsidR="00E16D90" w:rsidRPr="00106B9A">
        <w:rPr>
          <w:rFonts w:ascii="Arial" w:hAnsi="Arial" w:cs="Arial"/>
        </w:rPr>
        <w:t>(Edwards &amp; Rassool, 2006)</w:t>
      </w:r>
      <w:r w:rsidR="00E16D90" w:rsidRPr="00106B9A">
        <w:rPr>
          <w:rFonts w:ascii="Arial" w:hAnsi="Arial" w:cs="Arial"/>
        </w:rPr>
        <w:t xml:space="preserve"> which accompanied this report (according to Estyn, 2007) also </w:t>
      </w:r>
      <w:r w:rsidR="002327CF" w:rsidRPr="00106B9A">
        <w:rPr>
          <w:rFonts w:ascii="Arial" w:hAnsi="Arial" w:cs="Arial"/>
        </w:rPr>
        <w:t xml:space="preserve">concluded </w:t>
      </w:r>
      <w:r w:rsidRPr="00106B9A">
        <w:rPr>
          <w:rFonts w:ascii="Arial" w:hAnsi="Arial" w:cs="Arial"/>
        </w:rPr>
        <w:t xml:space="preserve">that the literature did not show conclusively that synthetic phonics instruction is more effective than analytic </w:t>
      </w:r>
      <w:r w:rsidR="00E509B0" w:rsidRPr="00106B9A">
        <w:rPr>
          <w:rFonts w:ascii="Arial" w:hAnsi="Arial" w:cs="Arial"/>
        </w:rPr>
        <w:t>phonics</w:t>
      </w:r>
      <w:r w:rsidRPr="00106B9A">
        <w:rPr>
          <w:rFonts w:ascii="Arial" w:hAnsi="Arial" w:cs="Arial"/>
        </w:rPr>
        <w:t xml:space="preserve"> </w:t>
      </w:r>
      <w:r w:rsidR="00E509B0" w:rsidRPr="00106B9A">
        <w:rPr>
          <w:rFonts w:ascii="Arial" w:hAnsi="Arial" w:cs="Arial"/>
        </w:rPr>
        <w:t>instruction. (</w:t>
      </w:r>
      <w:r w:rsidRPr="00106B9A">
        <w:rPr>
          <w:rFonts w:ascii="Arial" w:hAnsi="Arial" w:cs="Arial"/>
        </w:rPr>
        <w:t>Estyn, 2007, p6 par 23).</w:t>
      </w:r>
      <w:r w:rsidR="00E16D90" w:rsidRPr="00106B9A">
        <w:rPr>
          <w:rFonts w:ascii="Arial" w:hAnsi="Arial" w:cs="Arial"/>
        </w:rPr>
        <w:t xml:space="preserve"> </w:t>
      </w:r>
      <w:r w:rsidRPr="00106B9A">
        <w:rPr>
          <w:rFonts w:ascii="Arial" w:hAnsi="Arial" w:cs="Arial"/>
        </w:rPr>
        <w:t xml:space="preserve">Advice for the Welsh Assembly Government was to ensure that phonics is an integral part of the curriculum and the </w:t>
      </w:r>
      <w:r w:rsidR="00E16D90" w:rsidRPr="00106B9A">
        <w:rPr>
          <w:rFonts w:ascii="Arial" w:hAnsi="Arial" w:cs="Arial"/>
        </w:rPr>
        <w:t xml:space="preserve">forthcoming </w:t>
      </w:r>
      <w:r w:rsidRPr="00106B9A">
        <w:rPr>
          <w:rFonts w:ascii="Arial" w:hAnsi="Arial" w:cs="Arial"/>
        </w:rPr>
        <w:t>Foundation Phase</w:t>
      </w:r>
      <w:r w:rsidR="008036EF">
        <w:rPr>
          <w:rFonts w:ascii="Arial" w:hAnsi="Arial" w:cs="Arial"/>
        </w:rPr>
        <w:t xml:space="preserve"> Framework</w:t>
      </w:r>
      <w:r w:rsidR="00E16D90" w:rsidRPr="00106B9A">
        <w:rPr>
          <w:rFonts w:ascii="Arial" w:hAnsi="Arial" w:cs="Arial"/>
        </w:rPr>
        <w:t>,</w:t>
      </w:r>
      <w:r w:rsidRPr="00106B9A">
        <w:rPr>
          <w:rFonts w:ascii="Arial" w:hAnsi="Arial" w:cs="Arial"/>
        </w:rPr>
        <w:t xml:space="preserve"> within a balanced approach to language and literacy </w:t>
      </w:r>
      <w:r w:rsidR="00E16D90" w:rsidRPr="00106B9A">
        <w:rPr>
          <w:rFonts w:ascii="Arial" w:hAnsi="Arial" w:cs="Arial"/>
        </w:rPr>
        <w:t>(Estyn, 2007, p9</w:t>
      </w:r>
      <w:r w:rsidRPr="00106B9A">
        <w:rPr>
          <w:rFonts w:ascii="Arial" w:hAnsi="Arial" w:cs="Arial"/>
        </w:rPr>
        <w:t>).</w:t>
      </w:r>
      <w:r w:rsidR="00E16D90" w:rsidRPr="00106B9A">
        <w:rPr>
          <w:rFonts w:ascii="Arial" w:hAnsi="Arial" w:cs="Arial"/>
        </w:rPr>
        <w:t xml:space="preserve"> </w:t>
      </w:r>
    </w:p>
    <w:p w14:paraId="21D2DFDB" w14:textId="77777777" w:rsidR="003A2C23" w:rsidRDefault="003A2C23" w:rsidP="00380EA4">
      <w:pPr>
        <w:spacing w:line="360" w:lineRule="auto"/>
        <w:rPr>
          <w:rFonts w:ascii="Arial" w:hAnsi="Arial" w:cs="Arial"/>
        </w:rPr>
      </w:pPr>
    </w:p>
    <w:p w14:paraId="74D4E70F" w14:textId="04484561" w:rsidR="00E16D90" w:rsidRPr="00106B9A" w:rsidRDefault="00E16D90" w:rsidP="00380EA4">
      <w:pPr>
        <w:spacing w:line="360" w:lineRule="auto"/>
        <w:rPr>
          <w:rFonts w:ascii="Arial" w:hAnsi="Arial" w:cs="Arial"/>
        </w:rPr>
      </w:pPr>
      <w:r w:rsidRPr="00106B9A">
        <w:rPr>
          <w:rFonts w:ascii="Arial" w:hAnsi="Arial" w:cs="Arial"/>
        </w:rPr>
        <w:t xml:space="preserve">Estyn have contributed to the ongoing dialogue with regard to the teaching of phonics in Wales ever since, either through highlighting good practice case studies, reviews, inspection guidance or through its Annual Reports from inspections. The main concepts from these publications have consistently been; the need for a regular, multi-sensory, fast paced, systematic phonic programme (Estyn, 2011a; </w:t>
      </w:r>
      <w:r w:rsidRPr="00106B9A">
        <w:rPr>
          <w:rFonts w:ascii="Arial" w:hAnsi="Arial" w:cs="Arial"/>
        </w:rPr>
        <w:t>2011b</w:t>
      </w:r>
      <w:r w:rsidRPr="00106B9A">
        <w:rPr>
          <w:rFonts w:ascii="Arial" w:hAnsi="Arial" w:cs="Arial"/>
        </w:rPr>
        <w:t xml:space="preserve"> and Estyn 2012); </w:t>
      </w:r>
      <w:r w:rsidR="008036EF">
        <w:rPr>
          <w:rFonts w:ascii="Arial" w:hAnsi="Arial" w:cs="Arial"/>
        </w:rPr>
        <w:t xml:space="preserve">and crucial, </w:t>
      </w:r>
      <w:r w:rsidRPr="00106B9A">
        <w:rPr>
          <w:rFonts w:ascii="Arial" w:hAnsi="Arial" w:cs="Arial"/>
        </w:rPr>
        <w:t xml:space="preserve">high quality professional development (Estyn, 2011a; 2011c; 2012 and </w:t>
      </w:r>
      <w:r w:rsidRPr="00106B9A">
        <w:rPr>
          <w:rFonts w:ascii="Arial" w:hAnsi="Arial" w:cs="Arial"/>
        </w:rPr>
        <w:t>2018</w:t>
      </w:r>
      <w:r w:rsidRPr="00106B9A">
        <w:rPr>
          <w:rFonts w:ascii="Arial" w:hAnsi="Arial" w:cs="Arial"/>
        </w:rPr>
        <w:t xml:space="preserve">). </w:t>
      </w:r>
    </w:p>
    <w:p w14:paraId="6665B057" w14:textId="77777777" w:rsidR="00E16D90" w:rsidRPr="00106B9A" w:rsidRDefault="00E16D90" w:rsidP="00380EA4">
      <w:pPr>
        <w:spacing w:line="360" w:lineRule="auto"/>
        <w:rPr>
          <w:rFonts w:ascii="Arial" w:hAnsi="Arial" w:cs="Arial"/>
        </w:rPr>
      </w:pPr>
    </w:p>
    <w:p w14:paraId="516D9FD2" w14:textId="7AE3F180" w:rsidR="00E16D90" w:rsidRPr="00106B9A" w:rsidRDefault="00E509B0" w:rsidP="00E16D90">
      <w:pPr>
        <w:spacing w:line="360" w:lineRule="auto"/>
        <w:rPr>
          <w:rFonts w:ascii="Arial" w:hAnsi="Arial" w:cs="Arial"/>
        </w:rPr>
      </w:pPr>
      <w:r w:rsidRPr="00106B9A">
        <w:rPr>
          <w:rFonts w:ascii="Arial" w:hAnsi="Arial" w:cs="Arial"/>
        </w:rPr>
        <w:t xml:space="preserve">The importance of using </w:t>
      </w:r>
      <w:r w:rsidRPr="00106B9A">
        <w:rPr>
          <w:rFonts w:ascii="Arial" w:hAnsi="Arial" w:cs="Arial"/>
        </w:rPr>
        <w:t xml:space="preserve">variety of approaches including reading for meaning, fluency and accuracy </w:t>
      </w:r>
      <w:r w:rsidRPr="00106B9A">
        <w:rPr>
          <w:rFonts w:ascii="Arial" w:hAnsi="Arial" w:cs="Arial"/>
        </w:rPr>
        <w:t xml:space="preserve">and different strategies </w:t>
      </w:r>
      <w:r w:rsidRPr="00106B9A">
        <w:rPr>
          <w:rFonts w:ascii="Arial" w:hAnsi="Arial" w:cs="Arial"/>
        </w:rPr>
        <w:t>to support p</w:t>
      </w:r>
      <w:r w:rsidRPr="00106B9A">
        <w:rPr>
          <w:rFonts w:ascii="Arial" w:hAnsi="Arial" w:cs="Arial"/>
        </w:rPr>
        <w:t xml:space="preserve">upils who make slower progress is also highlighted. </w:t>
      </w:r>
      <w:r w:rsidR="00E16D90" w:rsidRPr="00106B9A">
        <w:rPr>
          <w:rFonts w:ascii="Arial" w:hAnsi="Arial" w:cs="Arial"/>
        </w:rPr>
        <w:t xml:space="preserve">(Estyn, </w:t>
      </w:r>
      <w:r w:rsidR="00E16D90" w:rsidRPr="00106B9A">
        <w:rPr>
          <w:rFonts w:ascii="Arial" w:hAnsi="Arial" w:cs="Arial"/>
        </w:rPr>
        <w:t xml:space="preserve">2009; </w:t>
      </w:r>
      <w:r w:rsidR="00E16D90" w:rsidRPr="00106B9A">
        <w:rPr>
          <w:rFonts w:ascii="Arial" w:hAnsi="Arial" w:cs="Arial"/>
        </w:rPr>
        <w:t>2011a and 2011b</w:t>
      </w:r>
      <w:r w:rsidR="00E16D90" w:rsidRPr="00106B9A">
        <w:rPr>
          <w:rFonts w:ascii="Arial" w:hAnsi="Arial" w:cs="Arial"/>
        </w:rPr>
        <w:t>). Likewise, with the developing curriculum, the importance of f</w:t>
      </w:r>
      <w:r w:rsidR="00E16D90" w:rsidRPr="00106B9A">
        <w:rPr>
          <w:rFonts w:ascii="Arial" w:hAnsi="Arial" w:cs="Arial"/>
        </w:rPr>
        <w:t xml:space="preserve">requent opportunities for independent </w:t>
      </w:r>
      <w:r w:rsidR="00E16D90" w:rsidRPr="00106B9A">
        <w:rPr>
          <w:rFonts w:ascii="Arial" w:hAnsi="Arial" w:cs="Arial"/>
        </w:rPr>
        <w:t xml:space="preserve">and child-centred </w:t>
      </w:r>
      <w:r w:rsidR="00E16D90" w:rsidRPr="00106B9A">
        <w:rPr>
          <w:rFonts w:ascii="Arial" w:hAnsi="Arial" w:cs="Arial"/>
        </w:rPr>
        <w:t xml:space="preserve">learning </w:t>
      </w:r>
      <w:r w:rsidR="00E16D90" w:rsidRPr="00106B9A">
        <w:rPr>
          <w:rFonts w:ascii="Arial" w:hAnsi="Arial" w:cs="Arial"/>
        </w:rPr>
        <w:t xml:space="preserve">experiences </w:t>
      </w:r>
      <w:r w:rsidR="00E16D90" w:rsidRPr="00106B9A">
        <w:rPr>
          <w:rFonts w:ascii="Arial" w:hAnsi="Arial" w:cs="Arial"/>
        </w:rPr>
        <w:t>(Estyn, 2011b</w:t>
      </w:r>
      <w:r w:rsidR="00E16D90" w:rsidRPr="00106B9A">
        <w:rPr>
          <w:rFonts w:ascii="Arial" w:hAnsi="Arial" w:cs="Arial"/>
        </w:rPr>
        <w:t xml:space="preserve">; </w:t>
      </w:r>
      <w:r w:rsidR="003A2C23">
        <w:rPr>
          <w:rFonts w:ascii="Arial" w:hAnsi="Arial" w:cs="Arial"/>
        </w:rPr>
        <w:t xml:space="preserve">2012 and 2017). In support of this, Rhys, Waldron and Taylor (2015) through National Pupils Database analysis, had found that </w:t>
      </w:r>
      <w:r w:rsidR="003A2C23" w:rsidRPr="003A2C23">
        <w:rPr>
          <w:rFonts w:ascii="Arial" w:hAnsi="Arial" w:cs="Arial"/>
        </w:rPr>
        <w:t xml:space="preserve">children are twice as likely to reach expected outcomes in ‘Language, Literacy and Communication’ </w:t>
      </w:r>
      <w:r w:rsidR="003A2C23">
        <w:rPr>
          <w:rFonts w:ascii="Arial" w:hAnsi="Arial" w:cs="Arial"/>
        </w:rPr>
        <w:t xml:space="preserve">when </w:t>
      </w:r>
      <w:r w:rsidR="003A2C23" w:rsidRPr="003A2C23">
        <w:rPr>
          <w:rFonts w:ascii="Arial" w:hAnsi="Arial" w:cs="Arial"/>
        </w:rPr>
        <w:t xml:space="preserve">implemented with </w:t>
      </w:r>
      <w:r w:rsidR="003A2C23">
        <w:rPr>
          <w:rFonts w:ascii="Arial" w:hAnsi="Arial" w:cs="Arial"/>
        </w:rPr>
        <w:t xml:space="preserve">a higher degree of child choice and </w:t>
      </w:r>
      <w:r w:rsidR="003A2C23" w:rsidRPr="003A2C23">
        <w:rPr>
          <w:rFonts w:ascii="Arial" w:hAnsi="Arial" w:cs="Arial"/>
        </w:rPr>
        <w:t xml:space="preserve">participation. </w:t>
      </w:r>
      <w:r w:rsidR="003A2C23">
        <w:rPr>
          <w:rFonts w:ascii="Arial" w:hAnsi="Arial" w:cs="Arial"/>
        </w:rPr>
        <w:t>F</w:t>
      </w:r>
      <w:r w:rsidR="00E16D90" w:rsidRPr="00106B9A">
        <w:rPr>
          <w:rFonts w:ascii="Arial" w:hAnsi="Arial" w:cs="Arial"/>
        </w:rPr>
        <w:t xml:space="preserve">requent </w:t>
      </w:r>
      <w:r w:rsidR="00E16D90" w:rsidRPr="00106B9A">
        <w:rPr>
          <w:rFonts w:ascii="Arial" w:hAnsi="Arial" w:cs="Arial"/>
        </w:rPr>
        <w:t>review and evaluation of practices and interventions</w:t>
      </w:r>
      <w:r w:rsidR="00E16D90" w:rsidRPr="00106B9A">
        <w:rPr>
          <w:rFonts w:ascii="Arial" w:hAnsi="Arial" w:cs="Arial"/>
        </w:rPr>
        <w:t xml:space="preserve"> by practitioners </w:t>
      </w:r>
      <w:r w:rsidR="003A2C23">
        <w:rPr>
          <w:rFonts w:ascii="Arial" w:hAnsi="Arial" w:cs="Arial"/>
        </w:rPr>
        <w:t xml:space="preserve">were also lauded as essential practice </w:t>
      </w:r>
      <w:r w:rsidR="00E16D90" w:rsidRPr="00106B9A">
        <w:rPr>
          <w:rFonts w:ascii="Arial" w:hAnsi="Arial" w:cs="Arial"/>
        </w:rPr>
        <w:t xml:space="preserve">(Estyn, 2011b and </w:t>
      </w:r>
      <w:r w:rsidR="00E16D90" w:rsidRPr="00106B9A">
        <w:rPr>
          <w:rFonts w:ascii="Arial" w:hAnsi="Arial" w:cs="Arial"/>
        </w:rPr>
        <w:t>2011c)</w:t>
      </w:r>
      <w:r w:rsidR="00E16D90" w:rsidRPr="00106B9A">
        <w:rPr>
          <w:rFonts w:ascii="Arial" w:hAnsi="Arial" w:cs="Arial"/>
        </w:rPr>
        <w:t>.</w:t>
      </w:r>
      <w:r w:rsidR="003A2C23">
        <w:rPr>
          <w:rFonts w:ascii="Arial" w:hAnsi="Arial" w:cs="Arial"/>
        </w:rPr>
        <w:t xml:space="preserve"> </w:t>
      </w:r>
    </w:p>
    <w:p w14:paraId="00AE9669" w14:textId="17C1BB27" w:rsidR="00E16D90" w:rsidRPr="00106B9A" w:rsidRDefault="00E16D90" w:rsidP="00E16D90">
      <w:pPr>
        <w:spacing w:line="360" w:lineRule="auto"/>
        <w:rPr>
          <w:rFonts w:ascii="Arial" w:hAnsi="Arial" w:cs="Arial"/>
        </w:rPr>
      </w:pPr>
    </w:p>
    <w:p w14:paraId="33C60408" w14:textId="77777777" w:rsidR="003A2C23" w:rsidRDefault="002F453B" w:rsidP="00E16D90">
      <w:pPr>
        <w:spacing w:line="360" w:lineRule="auto"/>
        <w:rPr>
          <w:rFonts w:ascii="Arial" w:hAnsi="Arial" w:cs="Arial"/>
          <w:color w:val="FF0000"/>
        </w:rPr>
      </w:pPr>
      <w:r w:rsidRPr="00106B9A">
        <w:rPr>
          <w:rFonts w:ascii="Arial" w:hAnsi="Arial" w:cs="Arial"/>
          <w:color w:val="000000"/>
          <w:shd w:val="clear" w:color="auto" w:fill="FFFFFF"/>
        </w:rPr>
        <w:t xml:space="preserve">The </w:t>
      </w:r>
      <w:r w:rsidRPr="00106B9A">
        <w:rPr>
          <w:rFonts w:ascii="Arial" w:hAnsi="Arial" w:cs="Arial"/>
        </w:rPr>
        <w:t xml:space="preserve">creation of a new Literacy and Numeracy Framework aimed to provide schools with a progressive framework for the teaching and assessment of literacy and numeracy skills for learners aged 5-14 </w:t>
      </w:r>
      <w:r w:rsidR="009321E4" w:rsidRPr="00106B9A">
        <w:rPr>
          <w:rFonts w:ascii="Arial" w:hAnsi="Arial" w:cs="Arial"/>
        </w:rPr>
        <w:t>(Welsh Government, 2013</w:t>
      </w:r>
      <w:r w:rsidRPr="00106B9A">
        <w:rPr>
          <w:rFonts w:ascii="Arial" w:hAnsi="Arial" w:cs="Arial"/>
        </w:rPr>
        <w:t>).</w:t>
      </w:r>
      <w:r w:rsidRPr="00106B9A">
        <w:rPr>
          <w:rFonts w:ascii="Arial" w:hAnsi="Arial" w:cs="Arial"/>
          <w:color w:val="FF0000"/>
        </w:rPr>
        <w:t xml:space="preserve"> </w:t>
      </w:r>
    </w:p>
    <w:p w14:paraId="32A588BC" w14:textId="77777777" w:rsidR="003A2C23" w:rsidRDefault="003A2C23" w:rsidP="00E16D90">
      <w:pPr>
        <w:spacing w:line="360" w:lineRule="auto"/>
        <w:rPr>
          <w:rFonts w:ascii="Arial" w:hAnsi="Arial" w:cs="Arial"/>
          <w:color w:val="FF0000"/>
        </w:rPr>
      </w:pPr>
    </w:p>
    <w:p w14:paraId="31E2A63B" w14:textId="39E0BF55" w:rsidR="003A2C23" w:rsidRDefault="00E16D90" w:rsidP="00E16D90">
      <w:pPr>
        <w:spacing w:line="360" w:lineRule="auto"/>
        <w:rPr>
          <w:rStyle w:val="text"/>
          <w:rFonts w:ascii="Arial" w:hAnsi="Arial" w:cs="Arial"/>
          <w:spacing w:val="-2"/>
        </w:rPr>
      </w:pPr>
      <w:r w:rsidRPr="00106B9A">
        <w:rPr>
          <w:rFonts w:ascii="Arial" w:hAnsi="Arial" w:cs="Arial"/>
        </w:rPr>
        <w:lastRenderedPageBreak/>
        <w:t xml:space="preserve">Significantly, however, as </w:t>
      </w:r>
      <w:r w:rsidRPr="00106B9A">
        <w:rPr>
          <w:rStyle w:val="text"/>
          <w:rFonts w:ascii="Arial" w:hAnsi="Arial" w:cs="Arial"/>
          <w:spacing w:val="-2"/>
        </w:rPr>
        <w:t>t</w:t>
      </w:r>
      <w:r w:rsidRPr="00106B9A">
        <w:rPr>
          <w:rStyle w:val="text"/>
          <w:rFonts w:ascii="Arial" w:hAnsi="Arial" w:cs="Arial"/>
          <w:spacing w:val="-2"/>
        </w:rPr>
        <w:t>he Learning Wales (</w:t>
      </w:r>
      <w:r w:rsidRPr="00106B9A">
        <w:rPr>
          <w:rStyle w:val="text"/>
          <w:rFonts w:ascii="Arial" w:hAnsi="Arial" w:cs="Arial"/>
          <w:spacing w:val="-2"/>
        </w:rPr>
        <w:t xml:space="preserve">2016b) points out, </w:t>
      </w:r>
      <w:r w:rsidRPr="00106B9A">
        <w:rPr>
          <w:rStyle w:val="text"/>
          <w:rFonts w:ascii="Arial" w:hAnsi="Arial" w:cs="Arial"/>
          <w:spacing w:val="-2"/>
        </w:rPr>
        <w:t xml:space="preserve">the </w:t>
      </w:r>
      <w:r w:rsidRPr="00106B9A">
        <w:rPr>
          <w:rStyle w:val="text"/>
          <w:rFonts w:ascii="Arial" w:hAnsi="Arial" w:cs="Arial"/>
          <w:i/>
          <w:spacing w:val="-2"/>
        </w:rPr>
        <w:t>National Literacy and Numeracy Frameworks</w:t>
      </w:r>
      <w:r w:rsidRPr="00106B9A">
        <w:rPr>
          <w:rStyle w:val="text"/>
          <w:rFonts w:ascii="Arial" w:hAnsi="Arial" w:cs="Arial"/>
          <w:spacing w:val="-2"/>
        </w:rPr>
        <w:t xml:space="preserve"> (Welsh Government, 2014)</w:t>
      </w:r>
      <w:r w:rsidR="002F453B" w:rsidRPr="00106B9A">
        <w:rPr>
          <w:rFonts w:ascii="Arial" w:hAnsi="Arial" w:cs="Arial"/>
        </w:rPr>
        <w:t xml:space="preserve"> did not specifically </w:t>
      </w:r>
      <w:r w:rsidR="00013EDC" w:rsidRPr="00106B9A">
        <w:rPr>
          <w:rFonts w:ascii="Arial" w:hAnsi="Arial" w:cs="Arial"/>
        </w:rPr>
        <w:t>promote</w:t>
      </w:r>
      <w:r w:rsidR="002F453B" w:rsidRPr="00106B9A">
        <w:rPr>
          <w:rFonts w:ascii="Arial" w:hAnsi="Arial" w:cs="Arial"/>
        </w:rPr>
        <w:t xml:space="preserve"> </w:t>
      </w:r>
      <w:r w:rsidRPr="00106B9A">
        <w:rPr>
          <w:rFonts w:ascii="Arial" w:hAnsi="Arial" w:cs="Arial"/>
        </w:rPr>
        <w:t>one type of phonics teaching, it did use similar language to that of a ‘</w:t>
      </w:r>
      <w:r w:rsidR="002F453B" w:rsidRPr="00106B9A">
        <w:rPr>
          <w:rFonts w:ascii="Arial" w:hAnsi="Arial" w:cs="Arial"/>
        </w:rPr>
        <w:t>systematic synthetic</w:t>
      </w:r>
      <w:r w:rsidRPr="00106B9A">
        <w:rPr>
          <w:rFonts w:ascii="Arial" w:hAnsi="Arial" w:cs="Arial"/>
        </w:rPr>
        <w:t>’</w:t>
      </w:r>
      <w:r w:rsidR="002F453B" w:rsidRPr="00106B9A">
        <w:rPr>
          <w:rFonts w:ascii="Arial" w:hAnsi="Arial" w:cs="Arial"/>
        </w:rPr>
        <w:t xml:space="preserve"> phonics approach</w:t>
      </w:r>
      <w:r w:rsidRPr="00106B9A">
        <w:rPr>
          <w:rFonts w:ascii="Arial" w:hAnsi="Arial" w:cs="Arial"/>
        </w:rPr>
        <w:t xml:space="preserve">, such as; </w:t>
      </w:r>
      <w:r w:rsidRPr="00106B9A">
        <w:rPr>
          <w:rStyle w:val="text"/>
          <w:rFonts w:ascii="Arial" w:hAnsi="Arial" w:cs="Arial"/>
          <w:spacing w:val="-2"/>
        </w:rPr>
        <w:t>grapheme knowledge, decodable words, sight vocabulary, blending and segmenting</w:t>
      </w:r>
      <w:r w:rsidR="003A2C23">
        <w:rPr>
          <w:rStyle w:val="text"/>
          <w:rFonts w:ascii="Arial" w:hAnsi="Arial" w:cs="Arial"/>
          <w:spacing w:val="-2"/>
        </w:rPr>
        <w:t>, as indicated in Appendix 2</w:t>
      </w:r>
      <w:r w:rsidRPr="003A2C23">
        <w:rPr>
          <w:rStyle w:val="text"/>
          <w:rFonts w:ascii="Arial" w:hAnsi="Arial" w:cs="Arial"/>
          <w:spacing w:val="-2"/>
        </w:rPr>
        <w:t xml:space="preserve">, but </w:t>
      </w:r>
      <w:r w:rsidRPr="003A2C23">
        <w:rPr>
          <w:rStyle w:val="text"/>
          <w:rFonts w:ascii="Arial" w:hAnsi="Arial" w:cs="Arial"/>
          <w:spacing w:val="-2"/>
        </w:rPr>
        <w:t xml:space="preserve">the </w:t>
      </w:r>
      <w:r w:rsidRPr="00106B9A">
        <w:rPr>
          <w:rStyle w:val="text"/>
          <w:rFonts w:ascii="Arial" w:hAnsi="Arial" w:cs="Arial"/>
          <w:spacing w:val="-2"/>
        </w:rPr>
        <w:t>Foundation Phase Framework (2015) also mentions these along with onset and rime (p 20)</w:t>
      </w:r>
      <w:r w:rsidR="008036EF">
        <w:rPr>
          <w:rStyle w:val="text"/>
          <w:rFonts w:ascii="Arial" w:hAnsi="Arial" w:cs="Arial"/>
          <w:spacing w:val="-2"/>
        </w:rPr>
        <w:t>, which are</w:t>
      </w:r>
      <w:r w:rsidRPr="00106B9A">
        <w:rPr>
          <w:rStyle w:val="text"/>
          <w:rFonts w:ascii="Arial" w:hAnsi="Arial" w:cs="Arial"/>
          <w:spacing w:val="-2"/>
        </w:rPr>
        <w:t xml:space="preserve"> usually associated more with an analytical approach</w:t>
      </w:r>
      <w:r w:rsidRPr="00106B9A">
        <w:rPr>
          <w:rStyle w:val="text"/>
          <w:rFonts w:ascii="Arial" w:hAnsi="Arial" w:cs="Arial"/>
          <w:spacing w:val="-2"/>
        </w:rPr>
        <w:t>.</w:t>
      </w:r>
      <w:r w:rsidRPr="00106B9A">
        <w:rPr>
          <w:rStyle w:val="text"/>
          <w:rFonts w:ascii="Arial" w:hAnsi="Arial" w:cs="Arial"/>
          <w:spacing w:val="-2"/>
        </w:rPr>
        <w:t xml:space="preserve"> </w:t>
      </w:r>
    </w:p>
    <w:p w14:paraId="7D65F29D" w14:textId="77777777" w:rsidR="003A2C23" w:rsidRDefault="003A2C23" w:rsidP="00E16D90">
      <w:pPr>
        <w:spacing w:line="360" w:lineRule="auto"/>
        <w:rPr>
          <w:rStyle w:val="text"/>
          <w:rFonts w:ascii="Arial" w:hAnsi="Arial" w:cs="Arial"/>
          <w:spacing w:val="-2"/>
        </w:rPr>
      </w:pPr>
    </w:p>
    <w:p w14:paraId="49ADF788" w14:textId="1E838FB8" w:rsidR="009321E4" w:rsidRPr="00106B9A" w:rsidRDefault="00E16D90" w:rsidP="00E16D90">
      <w:pPr>
        <w:spacing w:line="360" w:lineRule="auto"/>
        <w:rPr>
          <w:rFonts w:ascii="Arial" w:hAnsi="Arial" w:cs="Arial"/>
        </w:rPr>
      </w:pPr>
      <w:r w:rsidRPr="00106B9A">
        <w:rPr>
          <w:rStyle w:val="text"/>
          <w:rFonts w:ascii="Arial" w:hAnsi="Arial" w:cs="Arial"/>
          <w:spacing w:val="-2"/>
        </w:rPr>
        <w:t xml:space="preserve">This multi- strategy approach </w:t>
      </w:r>
      <w:r w:rsidRPr="00106B9A">
        <w:rPr>
          <w:rFonts w:ascii="Arial" w:hAnsi="Arial" w:cs="Arial"/>
        </w:rPr>
        <w:t>was later</w:t>
      </w:r>
      <w:r w:rsidRPr="00106B9A">
        <w:rPr>
          <w:rFonts w:ascii="Arial" w:hAnsi="Arial" w:cs="Arial"/>
        </w:rPr>
        <w:t xml:space="preserve"> endorsed by the Foundation Phase Profile Handbook (Welsh Government, 2017c), which states that different elements of language and literacy should not be taught in isolation of each other, they should be seen as linking in purpose and developed through meaningful experiences (p</w:t>
      </w:r>
      <w:r w:rsidR="003A2C23">
        <w:rPr>
          <w:rFonts w:ascii="Arial" w:hAnsi="Arial" w:cs="Arial"/>
        </w:rPr>
        <w:t xml:space="preserve"> </w:t>
      </w:r>
      <w:r w:rsidRPr="00106B9A">
        <w:rPr>
          <w:rFonts w:ascii="Arial" w:hAnsi="Arial" w:cs="Arial"/>
        </w:rPr>
        <w:t>29).</w:t>
      </w:r>
    </w:p>
    <w:p w14:paraId="58511D4C" w14:textId="60B02C79" w:rsidR="00E16D90" w:rsidRPr="00106B9A" w:rsidRDefault="00E16D90" w:rsidP="00F8472C">
      <w:pPr>
        <w:spacing w:line="360" w:lineRule="auto"/>
        <w:rPr>
          <w:rFonts w:ascii="Arial" w:hAnsi="Arial" w:cs="Arial"/>
        </w:rPr>
      </w:pPr>
      <w:r w:rsidRPr="00106B9A">
        <w:rPr>
          <w:rFonts w:ascii="Arial" w:hAnsi="Arial" w:cs="Arial"/>
        </w:rPr>
        <w:t xml:space="preserve">Despite these earlier developments however, and Estyn (2014) reporting </w:t>
      </w:r>
      <w:r w:rsidR="002F453B" w:rsidRPr="00106B9A">
        <w:rPr>
          <w:rFonts w:ascii="Arial" w:hAnsi="Arial" w:cs="Arial"/>
        </w:rPr>
        <w:t>that primary schools had, on t</w:t>
      </w:r>
      <w:r w:rsidRPr="00106B9A">
        <w:rPr>
          <w:rFonts w:ascii="Arial" w:hAnsi="Arial" w:cs="Arial"/>
        </w:rPr>
        <w:t>he whole</w:t>
      </w:r>
      <w:r w:rsidR="008036EF">
        <w:rPr>
          <w:rFonts w:ascii="Arial" w:hAnsi="Arial" w:cs="Arial"/>
        </w:rPr>
        <w:t>,</w:t>
      </w:r>
      <w:r w:rsidRPr="00106B9A">
        <w:rPr>
          <w:rFonts w:ascii="Arial" w:hAnsi="Arial" w:cs="Arial"/>
        </w:rPr>
        <w:t xml:space="preserve"> </w:t>
      </w:r>
      <w:r w:rsidR="002F453B" w:rsidRPr="00106B9A">
        <w:rPr>
          <w:rFonts w:ascii="Arial" w:hAnsi="Arial" w:cs="Arial"/>
        </w:rPr>
        <w:t>improved</w:t>
      </w:r>
      <w:r w:rsidRPr="00106B9A">
        <w:rPr>
          <w:rFonts w:ascii="Arial" w:hAnsi="Arial" w:cs="Arial"/>
        </w:rPr>
        <w:t xml:space="preserve"> the progressive and systematic </w:t>
      </w:r>
      <w:r w:rsidR="002F453B" w:rsidRPr="00106B9A">
        <w:rPr>
          <w:rFonts w:ascii="Arial" w:hAnsi="Arial" w:cs="Arial"/>
        </w:rPr>
        <w:t>development of pupils’ phon</w:t>
      </w:r>
      <w:r w:rsidRPr="00106B9A">
        <w:rPr>
          <w:rFonts w:ascii="Arial" w:hAnsi="Arial" w:cs="Arial"/>
        </w:rPr>
        <w:t>ics knowledge and skills (p</w:t>
      </w:r>
      <w:r w:rsidR="003A2C23">
        <w:rPr>
          <w:rFonts w:ascii="Arial" w:hAnsi="Arial" w:cs="Arial"/>
        </w:rPr>
        <w:t xml:space="preserve"> </w:t>
      </w:r>
      <w:r w:rsidRPr="00106B9A">
        <w:rPr>
          <w:rFonts w:ascii="Arial" w:hAnsi="Arial" w:cs="Arial"/>
        </w:rPr>
        <w:t>12), other studies showed a different portrait. Reports such as ‘</w:t>
      </w:r>
      <w:r w:rsidRPr="00106B9A">
        <w:rPr>
          <w:rFonts w:ascii="Arial" w:hAnsi="Arial" w:cs="Arial"/>
        </w:rPr>
        <w:t>Read on, Get on</w:t>
      </w:r>
      <w:r w:rsidRPr="00106B9A">
        <w:rPr>
          <w:rFonts w:ascii="Arial" w:hAnsi="Arial" w:cs="Arial"/>
        </w:rPr>
        <w:t>’ (</w:t>
      </w:r>
      <w:r w:rsidRPr="00106B9A">
        <w:rPr>
          <w:rFonts w:ascii="Arial" w:hAnsi="Arial" w:cs="Arial"/>
        </w:rPr>
        <w:t xml:space="preserve">2015); </w:t>
      </w:r>
      <w:r w:rsidRPr="00106B9A">
        <w:rPr>
          <w:rFonts w:ascii="Arial" w:hAnsi="Arial" w:cs="Arial"/>
        </w:rPr>
        <w:t>the</w:t>
      </w:r>
      <w:r w:rsidRPr="00106B9A">
        <w:rPr>
          <w:rFonts w:ascii="Arial" w:hAnsi="Arial" w:cs="Arial"/>
        </w:rPr>
        <w:t xml:space="preserve"> ‘School Effectiveness Framework’ (Welsh Assembly Government, 2008</w:t>
      </w:r>
      <w:r w:rsidRPr="00106B9A">
        <w:rPr>
          <w:rFonts w:ascii="Arial" w:hAnsi="Arial" w:cs="Arial"/>
        </w:rPr>
        <w:t xml:space="preserve">) and that conducted by Egan et al. (2011) </w:t>
      </w:r>
      <w:r w:rsidR="002F453B" w:rsidRPr="00106B9A">
        <w:rPr>
          <w:rFonts w:ascii="Arial" w:hAnsi="Arial" w:cs="Arial"/>
        </w:rPr>
        <w:t xml:space="preserve">have </w:t>
      </w:r>
      <w:r w:rsidRPr="00106B9A">
        <w:rPr>
          <w:rFonts w:ascii="Arial" w:hAnsi="Arial" w:cs="Arial"/>
        </w:rPr>
        <w:t>continued to illustrate</w:t>
      </w:r>
      <w:r w:rsidR="002F453B" w:rsidRPr="00106B9A">
        <w:rPr>
          <w:rFonts w:ascii="Arial" w:hAnsi="Arial" w:cs="Arial"/>
        </w:rPr>
        <w:t xml:space="preserve"> a ‘persistent gap</w:t>
      </w:r>
      <w:r w:rsidRPr="00106B9A">
        <w:rPr>
          <w:rFonts w:ascii="Arial" w:hAnsi="Arial" w:cs="Arial"/>
        </w:rPr>
        <w:t>’</w:t>
      </w:r>
      <w:r w:rsidR="008036EF">
        <w:rPr>
          <w:rFonts w:ascii="Arial" w:hAnsi="Arial" w:cs="Arial"/>
        </w:rPr>
        <w:t xml:space="preserve"> in the performance of pupils</w:t>
      </w:r>
      <w:r w:rsidR="002F453B" w:rsidRPr="00106B9A">
        <w:rPr>
          <w:rFonts w:ascii="Arial" w:hAnsi="Arial" w:cs="Arial"/>
        </w:rPr>
        <w:t xml:space="preserve"> from different socio-economic backgrounds in Wales</w:t>
      </w:r>
      <w:r w:rsidRPr="00106B9A">
        <w:rPr>
          <w:rFonts w:ascii="Arial" w:hAnsi="Arial" w:cs="Arial"/>
        </w:rPr>
        <w:t xml:space="preserve">. </w:t>
      </w:r>
    </w:p>
    <w:p w14:paraId="1F983A1C" w14:textId="77777777" w:rsidR="00E16D90" w:rsidRPr="00106B9A" w:rsidRDefault="00E16D90" w:rsidP="00F8472C">
      <w:pPr>
        <w:spacing w:line="360" w:lineRule="auto"/>
        <w:rPr>
          <w:rFonts w:ascii="Arial" w:hAnsi="Arial" w:cs="Arial"/>
        </w:rPr>
      </w:pPr>
    </w:p>
    <w:p w14:paraId="02FE50EE" w14:textId="071D1425" w:rsidR="00E16D90" w:rsidRPr="00106B9A" w:rsidRDefault="002F453B" w:rsidP="00E16D90">
      <w:pPr>
        <w:spacing w:line="360" w:lineRule="auto"/>
        <w:rPr>
          <w:rFonts w:ascii="Arial" w:hAnsi="Arial" w:cs="Arial"/>
        </w:rPr>
      </w:pPr>
      <w:r w:rsidRPr="00106B9A">
        <w:rPr>
          <w:rStyle w:val="text"/>
          <w:rFonts w:ascii="Arial" w:hAnsi="Arial" w:cs="Arial"/>
          <w:spacing w:val="-2"/>
        </w:rPr>
        <w:t xml:space="preserve">The </w:t>
      </w:r>
      <w:r w:rsidR="005741F5" w:rsidRPr="00106B9A">
        <w:rPr>
          <w:rFonts w:ascii="Arial" w:hAnsi="Arial" w:cs="Arial"/>
          <w:i/>
        </w:rPr>
        <w:t>Read on, Get on</w:t>
      </w:r>
      <w:r w:rsidR="005741F5" w:rsidRPr="00106B9A">
        <w:rPr>
          <w:rStyle w:val="text"/>
          <w:rFonts w:ascii="Arial" w:hAnsi="Arial" w:cs="Arial"/>
          <w:spacing w:val="-2"/>
        </w:rPr>
        <w:t xml:space="preserve"> (2015) </w:t>
      </w:r>
      <w:r w:rsidRPr="00106B9A">
        <w:rPr>
          <w:rStyle w:val="text"/>
          <w:rFonts w:ascii="Arial" w:hAnsi="Arial" w:cs="Arial"/>
          <w:spacing w:val="-2"/>
        </w:rPr>
        <w:t>review recommended that the Welsh Government should invest further in the quality of the early education workforce in Wales, as it had found wide variation in the qualification levels of the workforce, and secondly, provide more support for parents and families (p</w:t>
      </w:r>
      <w:r w:rsidR="003A2C23">
        <w:rPr>
          <w:rStyle w:val="text"/>
          <w:rFonts w:ascii="Arial" w:hAnsi="Arial" w:cs="Arial"/>
          <w:spacing w:val="-2"/>
        </w:rPr>
        <w:t xml:space="preserve"> </w:t>
      </w:r>
      <w:r w:rsidRPr="00106B9A">
        <w:rPr>
          <w:rStyle w:val="text"/>
          <w:rFonts w:ascii="Arial" w:hAnsi="Arial" w:cs="Arial"/>
          <w:spacing w:val="-2"/>
        </w:rPr>
        <w:t>viii</w:t>
      </w:r>
      <w:r w:rsidR="00E16D90" w:rsidRPr="00106B9A">
        <w:rPr>
          <w:rStyle w:val="text"/>
          <w:rFonts w:ascii="Arial" w:hAnsi="Arial" w:cs="Arial"/>
          <w:spacing w:val="-2"/>
        </w:rPr>
        <w:t xml:space="preserve">, and </w:t>
      </w:r>
      <w:r w:rsidR="00E16D90" w:rsidRPr="00106B9A">
        <w:rPr>
          <w:rFonts w:ascii="Arial" w:hAnsi="Arial" w:cs="Arial"/>
        </w:rPr>
        <w:t>Egan et al, 2011)</w:t>
      </w:r>
      <w:r w:rsidR="00E16D90" w:rsidRPr="00106B9A">
        <w:rPr>
          <w:rFonts w:ascii="Arial" w:hAnsi="Arial" w:cs="Arial"/>
        </w:rPr>
        <w:t>.</w:t>
      </w:r>
      <w:r w:rsidR="00E16D90" w:rsidRPr="00106B9A">
        <w:rPr>
          <w:rStyle w:val="text"/>
          <w:rFonts w:ascii="Arial" w:hAnsi="Arial" w:cs="Arial"/>
        </w:rPr>
        <w:t xml:space="preserve"> </w:t>
      </w:r>
      <w:r w:rsidRPr="00106B9A">
        <w:rPr>
          <w:rStyle w:val="text"/>
          <w:rFonts w:ascii="Arial" w:hAnsi="Arial" w:cs="Arial"/>
          <w:spacing w:val="-2"/>
        </w:rPr>
        <w:t>In response, t</w:t>
      </w:r>
      <w:r w:rsidRPr="00106B9A">
        <w:rPr>
          <w:rFonts w:ascii="Arial" w:hAnsi="Arial" w:cs="Arial"/>
          <w:color w:val="333333"/>
        </w:rPr>
        <w:t xml:space="preserve">he Welsh Government’s new national education </w:t>
      </w:r>
      <w:r w:rsidR="005741F5" w:rsidRPr="00106B9A">
        <w:rPr>
          <w:rFonts w:ascii="Arial" w:hAnsi="Arial" w:cs="Arial"/>
        </w:rPr>
        <w:t>mission (</w:t>
      </w:r>
      <w:r w:rsidRPr="00106B9A">
        <w:rPr>
          <w:rFonts w:ascii="Arial" w:hAnsi="Arial" w:cs="Arial"/>
        </w:rPr>
        <w:t>2017</w:t>
      </w:r>
      <w:r w:rsidR="005741F5" w:rsidRPr="00106B9A">
        <w:rPr>
          <w:rFonts w:ascii="Arial" w:hAnsi="Arial" w:cs="Arial"/>
        </w:rPr>
        <w:t>d</w:t>
      </w:r>
      <w:r w:rsidRPr="00106B9A">
        <w:rPr>
          <w:rFonts w:ascii="Arial" w:hAnsi="Arial" w:cs="Arial"/>
        </w:rPr>
        <w:t xml:space="preserve">) </w:t>
      </w:r>
      <w:r w:rsidR="00E16D90" w:rsidRPr="00106B9A">
        <w:rPr>
          <w:rFonts w:ascii="Arial" w:hAnsi="Arial" w:cs="Arial"/>
          <w:color w:val="333333"/>
        </w:rPr>
        <w:t>endeavoured</w:t>
      </w:r>
      <w:r w:rsidRPr="00106B9A">
        <w:rPr>
          <w:rFonts w:ascii="Arial" w:hAnsi="Arial" w:cs="Arial"/>
          <w:color w:val="333333"/>
        </w:rPr>
        <w:t xml:space="preserve"> to address these issues, making a </w:t>
      </w:r>
      <w:r w:rsidRPr="00106B9A">
        <w:rPr>
          <w:rFonts w:ascii="Arial" w:hAnsi="Arial" w:cs="Arial"/>
        </w:rPr>
        <w:t>commitment to learner success regardless of background or ‘personal circumstance’ (p</w:t>
      </w:r>
      <w:r w:rsidR="003A2C23">
        <w:rPr>
          <w:rFonts w:ascii="Arial" w:hAnsi="Arial" w:cs="Arial"/>
        </w:rPr>
        <w:t xml:space="preserve"> </w:t>
      </w:r>
      <w:r w:rsidRPr="00106B9A">
        <w:rPr>
          <w:rFonts w:ascii="Arial" w:hAnsi="Arial" w:cs="Arial"/>
        </w:rPr>
        <w:t>2)</w:t>
      </w:r>
      <w:r w:rsidR="00E16D90" w:rsidRPr="00106B9A">
        <w:rPr>
          <w:rFonts w:ascii="Arial" w:hAnsi="Arial" w:cs="Arial"/>
        </w:rPr>
        <w:t xml:space="preserve">. </w:t>
      </w:r>
      <w:r w:rsidRPr="00106B9A">
        <w:rPr>
          <w:rFonts w:ascii="Arial" w:hAnsi="Arial" w:cs="Arial"/>
        </w:rPr>
        <w:t xml:space="preserve">It is clear that extensive curriculum and assessment developments have been made in Wales, though there is not one simple solution to the literacy gaps which remain. </w:t>
      </w:r>
    </w:p>
    <w:p w14:paraId="278DD857" w14:textId="77777777" w:rsidR="00E16D90" w:rsidRDefault="00E16D90" w:rsidP="00E16D90">
      <w:pPr>
        <w:rPr>
          <w:rFonts w:cs="Arial"/>
          <w:b/>
          <w:u w:val="single"/>
        </w:rPr>
      </w:pPr>
    </w:p>
    <w:p w14:paraId="4B1966BF" w14:textId="77777777" w:rsidR="003A2C23" w:rsidRDefault="003A2C23" w:rsidP="00E16D90">
      <w:pPr>
        <w:rPr>
          <w:rFonts w:cs="Arial"/>
          <w:b/>
          <w:u w:val="single"/>
        </w:rPr>
      </w:pPr>
    </w:p>
    <w:p w14:paraId="28879504" w14:textId="77777777" w:rsidR="003A2C23" w:rsidRDefault="003A2C23" w:rsidP="00E16D90">
      <w:pPr>
        <w:rPr>
          <w:rFonts w:cs="Arial"/>
          <w:b/>
          <w:u w:val="single"/>
        </w:rPr>
      </w:pPr>
    </w:p>
    <w:p w14:paraId="746C75F1" w14:textId="77777777" w:rsidR="003A2C23" w:rsidRDefault="003A2C23" w:rsidP="00E16D90">
      <w:pPr>
        <w:rPr>
          <w:rFonts w:cs="Arial"/>
          <w:b/>
          <w:u w:val="single"/>
        </w:rPr>
      </w:pPr>
    </w:p>
    <w:p w14:paraId="7FF5A74B" w14:textId="77777777" w:rsidR="003A2C23" w:rsidRDefault="003A2C23" w:rsidP="00E16D90">
      <w:pPr>
        <w:rPr>
          <w:rFonts w:cs="Arial"/>
          <w:b/>
          <w:u w:val="single"/>
        </w:rPr>
      </w:pPr>
    </w:p>
    <w:p w14:paraId="0E1FD51F" w14:textId="77777777" w:rsidR="003A2C23" w:rsidRPr="00106B9A" w:rsidRDefault="003A2C23" w:rsidP="00E16D90">
      <w:pPr>
        <w:rPr>
          <w:rFonts w:cs="Arial"/>
          <w:b/>
          <w:u w:val="single"/>
        </w:rPr>
      </w:pPr>
    </w:p>
    <w:p w14:paraId="61A719E3" w14:textId="77777777" w:rsidR="008036EF" w:rsidRDefault="008036EF" w:rsidP="00E16D90">
      <w:pPr>
        <w:rPr>
          <w:rFonts w:cs="Arial"/>
          <w:b/>
          <w:u w:val="single"/>
        </w:rPr>
      </w:pPr>
    </w:p>
    <w:p w14:paraId="70E5A1D1" w14:textId="2260E919" w:rsidR="00E16D90" w:rsidRPr="00106B9A" w:rsidRDefault="00106B9A" w:rsidP="00E16D90">
      <w:pPr>
        <w:rPr>
          <w:rFonts w:ascii="Arial" w:hAnsi="Arial" w:cs="Arial"/>
          <w:b/>
          <w:color w:val="0070C0"/>
          <w:u w:val="single"/>
        </w:rPr>
      </w:pPr>
      <w:r w:rsidRPr="00106B9A">
        <w:rPr>
          <w:rFonts w:ascii="Arial" w:hAnsi="Arial" w:cs="Arial"/>
          <w:b/>
          <w:color w:val="0070C0"/>
          <w:u w:val="single"/>
        </w:rPr>
        <w:lastRenderedPageBreak/>
        <w:t xml:space="preserve">2.4 </w:t>
      </w:r>
      <w:r w:rsidR="00E16D90" w:rsidRPr="00106B9A">
        <w:rPr>
          <w:rFonts w:ascii="Arial" w:hAnsi="Arial" w:cs="Arial"/>
          <w:b/>
          <w:color w:val="0070C0"/>
          <w:u w:val="single"/>
        </w:rPr>
        <w:t xml:space="preserve">Practitioner </w:t>
      </w:r>
      <w:r w:rsidRPr="00106B9A">
        <w:rPr>
          <w:rFonts w:ascii="Arial" w:hAnsi="Arial" w:cs="Arial"/>
          <w:b/>
          <w:color w:val="0070C0"/>
          <w:u w:val="single"/>
        </w:rPr>
        <w:t>Views</w:t>
      </w:r>
    </w:p>
    <w:p w14:paraId="0B3F5298" w14:textId="77777777" w:rsidR="00E16D90" w:rsidRPr="003A2C23" w:rsidRDefault="00E16D90" w:rsidP="003A2C23">
      <w:pPr>
        <w:spacing w:line="360" w:lineRule="auto"/>
        <w:rPr>
          <w:rFonts w:ascii="Arial" w:hAnsi="Arial" w:cs="Arial"/>
        </w:rPr>
      </w:pPr>
    </w:p>
    <w:p w14:paraId="2BD0DA3E" w14:textId="5B0C51E3" w:rsidR="00E16D90" w:rsidRPr="00106B9A" w:rsidRDefault="003A2C23" w:rsidP="00E16D90">
      <w:pPr>
        <w:spacing w:line="360" w:lineRule="auto"/>
        <w:rPr>
          <w:rFonts w:ascii="Arial" w:hAnsi="Arial" w:cs="Arial"/>
          <w:color w:val="FF0000"/>
        </w:rPr>
      </w:pPr>
      <w:r w:rsidRPr="003A2C23">
        <w:rPr>
          <w:rFonts w:ascii="Arial" w:hAnsi="Arial" w:cs="Arial"/>
        </w:rPr>
        <w:t>When c</w:t>
      </w:r>
      <w:r w:rsidR="00E16D90" w:rsidRPr="003A2C23">
        <w:rPr>
          <w:rFonts w:ascii="Arial" w:hAnsi="Arial" w:cs="Arial"/>
        </w:rPr>
        <w:t xml:space="preserve">ompared with the rest of the UK, relatively little Wales specific research exists with regard to </w:t>
      </w:r>
      <w:r w:rsidR="00E16D90" w:rsidRPr="003A2C23">
        <w:rPr>
          <w:rFonts w:ascii="Arial" w:hAnsi="Arial" w:cs="Arial"/>
        </w:rPr>
        <w:t xml:space="preserve">the role of phonics in schools, moreover, as for </w:t>
      </w:r>
      <w:r w:rsidR="00E16D90" w:rsidRPr="003A2C23">
        <w:rPr>
          <w:rFonts w:ascii="Arial" w:hAnsi="Arial" w:cs="Arial"/>
        </w:rPr>
        <w:t xml:space="preserve">research into the views of </w:t>
      </w:r>
      <w:r w:rsidR="00E16D90" w:rsidRPr="003A2C23">
        <w:rPr>
          <w:rFonts w:ascii="Arial" w:hAnsi="Arial" w:cs="Arial"/>
        </w:rPr>
        <w:t>practitioners on this matter I found none, other than anecdotal Estyn references</w:t>
      </w:r>
      <w:r w:rsidR="00E16D90" w:rsidRPr="003A2C23">
        <w:rPr>
          <w:rFonts w:ascii="Arial" w:hAnsi="Arial" w:cs="Arial"/>
        </w:rPr>
        <w:t xml:space="preserve">. </w:t>
      </w:r>
      <w:r w:rsidR="00E16D90" w:rsidRPr="003A2C23">
        <w:rPr>
          <w:rFonts w:ascii="Arial" w:hAnsi="Arial" w:cs="Arial"/>
        </w:rPr>
        <w:t xml:space="preserve">One explanation for this, proposed by </w:t>
      </w:r>
      <w:r w:rsidR="00E16D90" w:rsidRPr="003A2C23">
        <w:rPr>
          <w:rFonts w:ascii="Arial" w:hAnsi="Arial" w:cs="Arial"/>
        </w:rPr>
        <w:t xml:space="preserve">Bell and </w:t>
      </w:r>
      <w:r w:rsidR="00E16D90" w:rsidRPr="003A2C23">
        <w:rPr>
          <w:rFonts w:ascii="Arial" w:hAnsi="Arial" w:cs="Arial"/>
        </w:rPr>
        <w:t>Waters (2014), might be that r</w:t>
      </w:r>
      <w:r w:rsidR="00E16D90" w:rsidRPr="003A2C23">
        <w:rPr>
          <w:rFonts w:ascii="Arial" w:hAnsi="Arial" w:cs="Arial"/>
        </w:rPr>
        <w:t xml:space="preserve">esearch into peoples’ views inevitably creates difficulty in establishing common patterns because of the number of variables </w:t>
      </w:r>
      <w:r w:rsidR="00E16D90" w:rsidRPr="003A2C23">
        <w:rPr>
          <w:rFonts w:ascii="Arial" w:hAnsi="Arial" w:cs="Arial"/>
        </w:rPr>
        <w:t xml:space="preserve">involved. </w:t>
      </w:r>
      <w:r w:rsidR="00E16D90" w:rsidRPr="00106B9A">
        <w:rPr>
          <w:rFonts w:ascii="Arial" w:hAnsi="Arial" w:cs="Arial"/>
        </w:rPr>
        <w:t>Wh</w:t>
      </w:r>
      <w:r>
        <w:rPr>
          <w:rFonts w:ascii="Arial" w:hAnsi="Arial" w:cs="Arial"/>
        </w:rPr>
        <w:t>ichever r</w:t>
      </w:r>
      <w:r w:rsidR="00E16D90" w:rsidRPr="00106B9A">
        <w:rPr>
          <w:rFonts w:ascii="Arial" w:hAnsi="Arial" w:cs="Arial"/>
        </w:rPr>
        <w:t xml:space="preserve">esearch </w:t>
      </w:r>
      <w:r w:rsidR="008036EF">
        <w:rPr>
          <w:rFonts w:ascii="Arial" w:hAnsi="Arial" w:cs="Arial"/>
        </w:rPr>
        <w:t>may be</w:t>
      </w:r>
      <w:r w:rsidR="00E16D90" w:rsidRPr="00106B9A">
        <w:rPr>
          <w:rFonts w:ascii="Arial" w:hAnsi="Arial" w:cs="Arial"/>
        </w:rPr>
        <w:t xml:space="preserve"> available </w:t>
      </w:r>
      <w:r>
        <w:rPr>
          <w:rFonts w:ascii="Arial" w:hAnsi="Arial" w:cs="Arial"/>
        </w:rPr>
        <w:t xml:space="preserve">therefore, </w:t>
      </w:r>
      <w:r w:rsidR="00E16D90" w:rsidRPr="00106B9A">
        <w:rPr>
          <w:rFonts w:ascii="Arial" w:hAnsi="Arial" w:cs="Arial"/>
        </w:rPr>
        <w:t>should be interpreted with caution, as will be discussed no doubt later in this paper, peoples’ v</w:t>
      </w:r>
      <w:r w:rsidR="008036EF">
        <w:rPr>
          <w:rFonts w:ascii="Arial" w:hAnsi="Arial" w:cs="Arial"/>
        </w:rPr>
        <w:t>iews and opinions can involve</w:t>
      </w:r>
      <w:r w:rsidR="00E16D90" w:rsidRPr="00106B9A">
        <w:rPr>
          <w:rFonts w:ascii="Arial" w:hAnsi="Arial" w:cs="Arial"/>
        </w:rPr>
        <w:t xml:space="preserve"> many deliberate or sub-conscious biases</w:t>
      </w:r>
      <w:r w:rsidR="008036EF">
        <w:rPr>
          <w:rFonts w:ascii="Arial" w:hAnsi="Arial" w:cs="Arial"/>
        </w:rPr>
        <w:t>.</w:t>
      </w:r>
    </w:p>
    <w:p w14:paraId="6CDB7D5F" w14:textId="77777777" w:rsidR="003A2C23" w:rsidRPr="00106B9A" w:rsidRDefault="003A2C23" w:rsidP="00E16D90">
      <w:pPr>
        <w:spacing w:line="360" w:lineRule="auto"/>
        <w:rPr>
          <w:rFonts w:ascii="Arial" w:hAnsi="Arial" w:cs="Arial"/>
          <w:color w:val="FF0000"/>
        </w:rPr>
      </w:pPr>
    </w:p>
    <w:p w14:paraId="1DDB1C7F" w14:textId="45DCE70A" w:rsidR="00E16D90" w:rsidRPr="00106B9A" w:rsidRDefault="00E16D90" w:rsidP="00E16D90">
      <w:pPr>
        <w:spacing w:line="360" w:lineRule="auto"/>
        <w:rPr>
          <w:rFonts w:ascii="Arial" w:hAnsi="Arial" w:cs="Arial"/>
        </w:rPr>
      </w:pPr>
      <w:r w:rsidRPr="00106B9A">
        <w:rPr>
          <w:rFonts w:ascii="Arial" w:hAnsi="Arial" w:cs="Arial"/>
        </w:rPr>
        <w:t>The</w:t>
      </w:r>
      <w:r w:rsidR="008036EF">
        <w:rPr>
          <w:rFonts w:ascii="Arial" w:hAnsi="Arial" w:cs="Arial"/>
        </w:rPr>
        <w:t xml:space="preserve"> three studies I encountered, w</w:t>
      </w:r>
      <w:r w:rsidRPr="00106B9A">
        <w:rPr>
          <w:rFonts w:ascii="Arial" w:hAnsi="Arial" w:cs="Arial"/>
        </w:rPr>
        <w:t>ere all based in England, where the teaching of pho</w:t>
      </w:r>
      <w:r w:rsidRPr="00106B9A">
        <w:rPr>
          <w:rFonts w:ascii="Arial" w:hAnsi="Arial" w:cs="Arial"/>
        </w:rPr>
        <w:t>nics is far more prescribed than</w:t>
      </w:r>
      <w:r w:rsidR="008036EF">
        <w:rPr>
          <w:rFonts w:ascii="Arial" w:hAnsi="Arial" w:cs="Arial"/>
        </w:rPr>
        <w:t xml:space="preserve"> in Wales. Still </w:t>
      </w:r>
      <w:r w:rsidRPr="00106B9A">
        <w:rPr>
          <w:rFonts w:ascii="Arial" w:hAnsi="Arial" w:cs="Arial"/>
        </w:rPr>
        <w:t xml:space="preserve">some of the </w:t>
      </w:r>
      <w:r w:rsidRPr="00106B9A">
        <w:rPr>
          <w:rFonts w:ascii="Arial" w:hAnsi="Arial" w:cs="Arial"/>
        </w:rPr>
        <w:t>matters</w:t>
      </w:r>
      <w:r w:rsidRPr="00106B9A">
        <w:rPr>
          <w:rFonts w:ascii="Arial" w:hAnsi="Arial" w:cs="Arial"/>
        </w:rPr>
        <w:t xml:space="preserve"> raised have resonance</w:t>
      </w:r>
      <w:r w:rsidRPr="00106B9A">
        <w:rPr>
          <w:rFonts w:ascii="Arial" w:hAnsi="Arial" w:cs="Arial"/>
        </w:rPr>
        <w:t xml:space="preserve"> with some issues addressed in the previous section, most notably the need for further professional development and the view that no one approach can suit or benefit all learners.</w:t>
      </w:r>
    </w:p>
    <w:p w14:paraId="7B4C951D" w14:textId="77777777" w:rsidR="003A2C23" w:rsidRPr="00106B9A" w:rsidRDefault="003A2C23" w:rsidP="00E16D90">
      <w:pPr>
        <w:spacing w:line="360" w:lineRule="auto"/>
        <w:rPr>
          <w:rFonts w:ascii="Arial" w:hAnsi="Arial" w:cs="Arial"/>
        </w:rPr>
      </w:pPr>
    </w:p>
    <w:p w14:paraId="153CFEB2" w14:textId="206FD150" w:rsidR="002F453B" w:rsidRPr="00106B9A" w:rsidRDefault="00E16D90" w:rsidP="008C7A83">
      <w:pPr>
        <w:spacing w:line="360" w:lineRule="auto"/>
        <w:rPr>
          <w:rFonts w:ascii="Arial" w:hAnsi="Arial" w:cs="Arial"/>
        </w:rPr>
      </w:pPr>
      <w:r w:rsidRPr="00106B9A">
        <w:rPr>
          <w:rFonts w:ascii="Arial" w:hAnsi="Arial" w:cs="Arial"/>
        </w:rPr>
        <w:t>Professional development is an ongoing concern for all workforces. As early in this debate as 2006, d</w:t>
      </w:r>
      <w:r w:rsidR="002F453B" w:rsidRPr="00106B9A">
        <w:rPr>
          <w:rFonts w:ascii="Arial" w:hAnsi="Arial" w:cs="Arial"/>
        </w:rPr>
        <w:t xml:space="preserve">uring interviews with practitioners, Farmer et al. </w:t>
      </w:r>
      <w:r w:rsidR="005741F5" w:rsidRPr="00106B9A">
        <w:rPr>
          <w:rFonts w:ascii="Arial" w:hAnsi="Arial" w:cs="Arial"/>
        </w:rPr>
        <w:t>(</w:t>
      </w:r>
      <w:r w:rsidR="002F453B" w:rsidRPr="00106B9A">
        <w:rPr>
          <w:rFonts w:ascii="Arial" w:hAnsi="Arial" w:cs="Arial"/>
        </w:rPr>
        <w:t>2006</w:t>
      </w:r>
      <w:r w:rsidR="005741F5" w:rsidRPr="00106B9A">
        <w:rPr>
          <w:rFonts w:ascii="Arial" w:hAnsi="Arial" w:cs="Arial"/>
        </w:rPr>
        <w:t>)</w:t>
      </w:r>
      <w:r w:rsidR="002F453B" w:rsidRPr="00106B9A">
        <w:rPr>
          <w:rFonts w:ascii="Arial" w:hAnsi="Arial" w:cs="Arial"/>
        </w:rPr>
        <w:t xml:space="preserve"> found that they required more practical understanding of their subject</w:t>
      </w:r>
      <w:r w:rsidR="006118CA" w:rsidRPr="00106B9A">
        <w:rPr>
          <w:rFonts w:ascii="Arial" w:hAnsi="Arial" w:cs="Arial"/>
        </w:rPr>
        <w:t xml:space="preserve"> and professional development</w:t>
      </w:r>
      <w:r w:rsidR="008036EF">
        <w:rPr>
          <w:rFonts w:ascii="Arial" w:hAnsi="Arial" w:cs="Arial"/>
        </w:rPr>
        <w:t xml:space="preserve"> and </w:t>
      </w:r>
      <w:r w:rsidRPr="00106B9A">
        <w:rPr>
          <w:rFonts w:ascii="Arial" w:hAnsi="Arial" w:cs="Arial"/>
        </w:rPr>
        <w:t xml:space="preserve">although this was a study of only a few participants, it raised concerns also highlighted by Rose (2006) and </w:t>
      </w:r>
      <w:r w:rsidRPr="00106B9A">
        <w:rPr>
          <w:rFonts w:ascii="Arial" w:hAnsi="Arial" w:cs="Arial"/>
        </w:rPr>
        <w:t>Estyn (2011b and c</w:t>
      </w:r>
      <w:r w:rsidRPr="00106B9A">
        <w:rPr>
          <w:rFonts w:ascii="Arial" w:hAnsi="Arial" w:cs="Arial"/>
        </w:rPr>
        <w:t xml:space="preserve">). </w:t>
      </w:r>
      <w:r w:rsidR="002F453B" w:rsidRPr="00106B9A">
        <w:rPr>
          <w:rFonts w:ascii="Arial" w:hAnsi="Arial" w:cs="Arial"/>
        </w:rPr>
        <w:t xml:space="preserve"> Interestingly however, in a ‘National Association of the Teaching of English’ </w:t>
      </w:r>
      <w:r w:rsidR="005741F5" w:rsidRPr="00106B9A">
        <w:rPr>
          <w:rFonts w:ascii="Arial" w:hAnsi="Arial" w:cs="Arial"/>
        </w:rPr>
        <w:t>(</w:t>
      </w:r>
      <w:r w:rsidRPr="00106B9A">
        <w:rPr>
          <w:rFonts w:ascii="Arial" w:hAnsi="Arial" w:cs="Arial"/>
        </w:rPr>
        <w:t xml:space="preserve">NATE, </w:t>
      </w:r>
      <w:r w:rsidR="008C7A83" w:rsidRPr="00106B9A">
        <w:rPr>
          <w:rFonts w:ascii="Arial" w:hAnsi="Arial" w:cs="Arial"/>
        </w:rPr>
        <w:t>2013</w:t>
      </w:r>
      <w:r w:rsidR="002F453B" w:rsidRPr="00106B9A">
        <w:rPr>
          <w:rFonts w:ascii="Arial" w:hAnsi="Arial" w:cs="Arial"/>
        </w:rPr>
        <w:t>) on-line survey of 445 practitioners in 2013, 80% of primary and 73% junior teachers had received training in phonics. It is important here however to remember that the NATE Survey involved practitioners in England, where the context is different to that in</w:t>
      </w:r>
      <w:r w:rsidRPr="00106B9A">
        <w:rPr>
          <w:rFonts w:ascii="Arial" w:hAnsi="Arial" w:cs="Arial"/>
        </w:rPr>
        <w:t xml:space="preserve"> Wales and it needs to be consider</w:t>
      </w:r>
      <w:r w:rsidR="008036EF">
        <w:rPr>
          <w:rFonts w:ascii="Arial" w:hAnsi="Arial" w:cs="Arial"/>
        </w:rPr>
        <w:t>ed how representative</w:t>
      </w:r>
      <w:r w:rsidRPr="00106B9A">
        <w:rPr>
          <w:rFonts w:ascii="Arial" w:hAnsi="Arial" w:cs="Arial"/>
        </w:rPr>
        <w:t xml:space="preserve"> 445 primary </w:t>
      </w:r>
      <w:r w:rsidR="008036EF">
        <w:rPr>
          <w:rFonts w:ascii="Arial" w:hAnsi="Arial" w:cs="Arial"/>
        </w:rPr>
        <w:t xml:space="preserve">phase teachers are </w:t>
      </w:r>
      <w:r w:rsidRPr="00106B9A">
        <w:rPr>
          <w:rFonts w:ascii="Arial" w:hAnsi="Arial" w:cs="Arial"/>
        </w:rPr>
        <w:t>of the whole teaching profession in England.</w:t>
      </w:r>
      <w:r w:rsidR="002F453B" w:rsidRPr="00106B9A">
        <w:rPr>
          <w:rFonts w:ascii="Arial" w:hAnsi="Arial" w:cs="Arial"/>
        </w:rPr>
        <w:t xml:space="preserve"> </w:t>
      </w:r>
    </w:p>
    <w:p w14:paraId="4235F26E" w14:textId="77777777" w:rsidR="00E16D90" w:rsidRPr="00106B9A" w:rsidRDefault="00E16D90" w:rsidP="008C7A83">
      <w:pPr>
        <w:spacing w:line="360" w:lineRule="auto"/>
        <w:rPr>
          <w:rFonts w:ascii="Arial" w:hAnsi="Arial" w:cs="Arial"/>
        </w:rPr>
      </w:pPr>
    </w:p>
    <w:p w14:paraId="205604FB" w14:textId="77777777" w:rsidR="003A2C23" w:rsidRDefault="00E16D90" w:rsidP="008C7A83">
      <w:pPr>
        <w:spacing w:line="360" w:lineRule="auto"/>
        <w:rPr>
          <w:rFonts w:ascii="Arial" w:hAnsi="Arial" w:cs="Arial"/>
        </w:rPr>
      </w:pPr>
      <w:r w:rsidRPr="00106B9A">
        <w:rPr>
          <w:rFonts w:ascii="Arial" w:hAnsi="Arial" w:cs="Arial"/>
        </w:rPr>
        <w:t xml:space="preserve">On the matter of pupils needing different approaches, a quarter of the respondents to the NATE survey felt that the prescribed </w:t>
      </w:r>
      <w:r w:rsidRPr="00106B9A">
        <w:rPr>
          <w:rFonts w:ascii="Arial" w:hAnsi="Arial" w:cs="Arial"/>
        </w:rPr>
        <w:t xml:space="preserve">early years instruction in systematic phonics disregarded the different aptitudes and capacitates of individual children. </w:t>
      </w:r>
    </w:p>
    <w:p w14:paraId="5F599619" w14:textId="154A9A2E" w:rsidR="00E16D90" w:rsidRPr="00106B9A" w:rsidRDefault="008036EF" w:rsidP="008C7A83">
      <w:pPr>
        <w:spacing w:line="360" w:lineRule="auto"/>
        <w:rPr>
          <w:rFonts w:ascii="Arial" w:hAnsi="Arial" w:cs="Arial"/>
        </w:rPr>
      </w:pPr>
      <w:r>
        <w:rPr>
          <w:rFonts w:ascii="Arial" w:hAnsi="Arial" w:cs="Arial"/>
        </w:rPr>
        <w:lastRenderedPageBreak/>
        <w:t>Many expressed</w:t>
      </w:r>
      <w:r w:rsidR="00E16D90" w:rsidRPr="00106B9A">
        <w:rPr>
          <w:rFonts w:ascii="Arial" w:hAnsi="Arial" w:cs="Arial"/>
        </w:rPr>
        <w:t xml:space="preserve"> concerns that systematic phonics instruction created more problems for struggling readers, as their cognitive energies are spent trying to sound out words; rather than </w:t>
      </w:r>
      <w:r>
        <w:rPr>
          <w:rFonts w:ascii="Arial" w:hAnsi="Arial" w:cs="Arial"/>
        </w:rPr>
        <w:t xml:space="preserve">on </w:t>
      </w:r>
      <w:r w:rsidR="00E16D90" w:rsidRPr="00106B9A">
        <w:rPr>
          <w:rFonts w:ascii="Arial" w:hAnsi="Arial" w:cs="Arial"/>
        </w:rPr>
        <w:t>comprehension.</w:t>
      </w:r>
      <w:r w:rsidR="00E16D90" w:rsidRPr="00106B9A">
        <w:rPr>
          <w:rFonts w:ascii="Arial" w:hAnsi="Arial" w:cs="Arial"/>
        </w:rPr>
        <w:t xml:space="preserve"> They felt </w:t>
      </w:r>
      <w:r w:rsidR="00E16D90" w:rsidRPr="00106B9A">
        <w:rPr>
          <w:rFonts w:ascii="Arial" w:hAnsi="Arial" w:cs="Arial"/>
        </w:rPr>
        <w:t xml:space="preserve">that pupils with weaker phonic skills were held back by programmes. </w:t>
      </w:r>
    </w:p>
    <w:p w14:paraId="273A06E8" w14:textId="77777777" w:rsidR="00E16D90" w:rsidRPr="00106B9A" w:rsidRDefault="00E16D90" w:rsidP="008C7A83">
      <w:pPr>
        <w:spacing w:line="360" w:lineRule="auto"/>
        <w:rPr>
          <w:rFonts w:ascii="Arial" w:hAnsi="Arial" w:cs="Arial"/>
        </w:rPr>
      </w:pPr>
    </w:p>
    <w:p w14:paraId="70409B33" w14:textId="7C9C0AE4" w:rsidR="002F453B" w:rsidRPr="00106B9A" w:rsidRDefault="008036EF" w:rsidP="008C7A83">
      <w:pPr>
        <w:spacing w:line="360" w:lineRule="auto"/>
        <w:rPr>
          <w:rFonts w:ascii="Arial" w:hAnsi="Arial" w:cs="Arial"/>
        </w:rPr>
      </w:pPr>
      <w:r>
        <w:rPr>
          <w:rFonts w:ascii="Arial" w:hAnsi="Arial" w:cs="Arial"/>
        </w:rPr>
        <w:t>In contrast</w:t>
      </w:r>
      <w:r w:rsidR="00E16D90" w:rsidRPr="00106B9A">
        <w:rPr>
          <w:rFonts w:ascii="Arial" w:hAnsi="Arial" w:cs="Arial"/>
        </w:rPr>
        <w:t xml:space="preserve">, in his study for the Education Endowment Foundation, Walker et al, (2015) </w:t>
      </w:r>
      <w:r>
        <w:rPr>
          <w:rFonts w:ascii="Arial" w:hAnsi="Arial" w:cs="Arial"/>
        </w:rPr>
        <w:t>f</w:t>
      </w:r>
      <w:r w:rsidR="00E16D90" w:rsidRPr="00106B9A">
        <w:rPr>
          <w:rFonts w:ascii="Arial" w:hAnsi="Arial" w:cs="Arial"/>
        </w:rPr>
        <w:t xml:space="preserve">ound </w:t>
      </w:r>
      <w:r w:rsidR="002F453B" w:rsidRPr="00106B9A">
        <w:rPr>
          <w:rFonts w:ascii="Arial" w:hAnsi="Arial" w:cs="Arial"/>
        </w:rPr>
        <w:t>that nine out of ten (of 844) Literacy coordinators felt that children needed a variety of different methods</w:t>
      </w:r>
      <w:r>
        <w:rPr>
          <w:rFonts w:ascii="Arial" w:hAnsi="Arial" w:cs="Arial"/>
        </w:rPr>
        <w:t>. This</w:t>
      </w:r>
      <w:r w:rsidR="002F453B" w:rsidRPr="00106B9A">
        <w:rPr>
          <w:rFonts w:ascii="Arial" w:hAnsi="Arial" w:cs="Arial"/>
        </w:rPr>
        <w:t xml:space="preserve"> is not consistent with the s</w:t>
      </w:r>
      <w:r w:rsidR="00E16D90" w:rsidRPr="00106B9A">
        <w:rPr>
          <w:rFonts w:ascii="Arial" w:hAnsi="Arial" w:cs="Arial"/>
        </w:rPr>
        <w:t>ame survey of 940 teachers finding</w:t>
      </w:r>
      <w:r w:rsidR="002F453B" w:rsidRPr="00106B9A">
        <w:rPr>
          <w:rFonts w:ascii="Arial" w:hAnsi="Arial" w:cs="Arial"/>
        </w:rPr>
        <w:t xml:space="preserve"> that 53% reported teaching systematic synthetic phonics as the prime approach.</w:t>
      </w:r>
      <w:r w:rsidR="00E16D90" w:rsidRPr="00106B9A">
        <w:rPr>
          <w:rFonts w:ascii="Arial" w:hAnsi="Arial" w:cs="Arial"/>
        </w:rPr>
        <w:t xml:space="preserve"> Again though, not too much can be interpreted from a relatively small number of participants, compared with the population as a whole. </w:t>
      </w:r>
      <w:r w:rsidR="002F453B" w:rsidRPr="00106B9A">
        <w:rPr>
          <w:rFonts w:ascii="Arial" w:hAnsi="Arial" w:cs="Arial"/>
        </w:rPr>
        <w:t xml:space="preserve"> </w:t>
      </w:r>
    </w:p>
    <w:p w14:paraId="551235D5" w14:textId="77777777" w:rsidR="003A2C23" w:rsidRDefault="003A2C23" w:rsidP="008C7A83">
      <w:pPr>
        <w:spacing w:line="360" w:lineRule="auto"/>
        <w:rPr>
          <w:rFonts w:ascii="Arial" w:hAnsi="Arial" w:cs="Arial"/>
          <w:b/>
          <w:color w:val="0070C0"/>
          <w:u w:val="single"/>
        </w:rPr>
      </w:pPr>
    </w:p>
    <w:p w14:paraId="36A811D5" w14:textId="77777777" w:rsidR="003A2C23" w:rsidRDefault="003A2C23" w:rsidP="008C7A83">
      <w:pPr>
        <w:spacing w:line="360" w:lineRule="auto"/>
        <w:rPr>
          <w:rFonts w:ascii="Arial" w:hAnsi="Arial" w:cs="Arial"/>
          <w:b/>
          <w:color w:val="0070C0"/>
          <w:u w:val="single"/>
        </w:rPr>
      </w:pPr>
    </w:p>
    <w:p w14:paraId="7A771221" w14:textId="5A9FE9C8" w:rsidR="002F453B" w:rsidRPr="003A2C23" w:rsidRDefault="00E509B0" w:rsidP="008C7A83">
      <w:pPr>
        <w:spacing w:line="360" w:lineRule="auto"/>
        <w:rPr>
          <w:rFonts w:ascii="Arial" w:hAnsi="Arial" w:cs="Arial"/>
          <w:b/>
          <w:color w:val="0070C0"/>
          <w:u w:val="single"/>
        </w:rPr>
      </w:pPr>
      <w:r w:rsidRPr="00106B9A">
        <w:rPr>
          <w:rFonts w:ascii="Arial" w:hAnsi="Arial" w:cs="Arial"/>
          <w:b/>
          <w:color w:val="0070C0"/>
          <w:u w:val="single"/>
        </w:rPr>
        <w:t>2.5 The Role of</w:t>
      </w:r>
      <w:r>
        <w:rPr>
          <w:rFonts w:ascii="Arial" w:hAnsi="Arial" w:cs="Arial"/>
          <w:b/>
          <w:color w:val="0070C0"/>
          <w:u w:val="single"/>
        </w:rPr>
        <w:t xml:space="preserve"> Phonic Programmes a</w:t>
      </w:r>
      <w:r w:rsidRPr="00106B9A">
        <w:rPr>
          <w:rFonts w:ascii="Arial" w:hAnsi="Arial" w:cs="Arial"/>
          <w:b/>
          <w:color w:val="0070C0"/>
          <w:u w:val="single"/>
        </w:rPr>
        <w:t>nd Interventions</w:t>
      </w:r>
    </w:p>
    <w:p w14:paraId="68C0EFF8" w14:textId="77777777" w:rsidR="003A2C23" w:rsidRDefault="003A2C23" w:rsidP="00E16D90">
      <w:pPr>
        <w:spacing w:line="360" w:lineRule="auto"/>
        <w:rPr>
          <w:rFonts w:ascii="Arial" w:hAnsi="Arial" w:cs="Arial"/>
        </w:rPr>
      </w:pPr>
    </w:p>
    <w:p w14:paraId="073FBB8B" w14:textId="095AD7AD" w:rsidR="000B7977" w:rsidRPr="00106B9A" w:rsidRDefault="002F453B" w:rsidP="00E16D90">
      <w:pPr>
        <w:spacing w:line="360" w:lineRule="auto"/>
        <w:rPr>
          <w:rFonts w:ascii="Arial" w:hAnsi="Arial" w:cs="Arial"/>
        </w:rPr>
      </w:pPr>
      <w:r w:rsidRPr="00106B9A">
        <w:rPr>
          <w:rFonts w:ascii="Arial" w:hAnsi="Arial" w:cs="Arial"/>
        </w:rPr>
        <w:t>According to Egan et al</w:t>
      </w:r>
      <w:r w:rsidR="005741F5" w:rsidRPr="00106B9A">
        <w:rPr>
          <w:rFonts w:ascii="Arial" w:hAnsi="Arial" w:cs="Arial"/>
        </w:rPr>
        <w:t>. (</w:t>
      </w:r>
      <w:r w:rsidRPr="00106B9A">
        <w:rPr>
          <w:rFonts w:ascii="Arial" w:hAnsi="Arial" w:cs="Arial"/>
        </w:rPr>
        <w:t>2011), recent years have seen a move from theoretical pedagogy to consideration of more practical approaches that actually appear to i</w:t>
      </w:r>
      <w:r w:rsidR="00E16D90" w:rsidRPr="00106B9A">
        <w:rPr>
          <w:rFonts w:ascii="Arial" w:hAnsi="Arial" w:cs="Arial"/>
        </w:rPr>
        <w:t xml:space="preserve">mprove children’s’ literacy (p13). </w:t>
      </w:r>
      <w:r w:rsidR="00E16D90" w:rsidRPr="00106B9A">
        <w:rPr>
          <w:rFonts w:ascii="Arial" w:hAnsi="Arial" w:cs="Arial"/>
        </w:rPr>
        <w:t xml:space="preserve">In Wales, Estyn (2007) reported that there was wide variation between schools in </w:t>
      </w:r>
      <w:r w:rsidR="00E16D90" w:rsidRPr="00106B9A">
        <w:rPr>
          <w:rFonts w:ascii="Arial" w:hAnsi="Arial" w:cs="Arial"/>
        </w:rPr>
        <w:t>their use of phonic programmes</w:t>
      </w:r>
      <w:r w:rsidR="000B7977" w:rsidRPr="00106B9A">
        <w:rPr>
          <w:rFonts w:ascii="Arial" w:hAnsi="Arial" w:cs="Arial"/>
        </w:rPr>
        <w:t>, as</w:t>
      </w:r>
      <w:r w:rsidR="000B7977" w:rsidRPr="00106B9A">
        <w:rPr>
          <w:rFonts w:ascii="Arial" w:hAnsi="Arial" w:cs="Arial"/>
        </w:rPr>
        <w:t xml:space="preserve"> a variety of commercial phonics schemes </w:t>
      </w:r>
      <w:r w:rsidR="008036EF">
        <w:rPr>
          <w:rFonts w:ascii="Arial" w:hAnsi="Arial" w:cs="Arial"/>
        </w:rPr>
        <w:t xml:space="preserve">are </w:t>
      </w:r>
      <w:r w:rsidR="000B7977" w:rsidRPr="00106B9A">
        <w:rPr>
          <w:rFonts w:ascii="Arial" w:hAnsi="Arial" w:cs="Arial"/>
        </w:rPr>
        <w:t xml:space="preserve">available and this literature review consciously avoided research related to comparing specific commercial programmes as there is variance in the implementation and success of such programmes.  </w:t>
      </w:r>
    </w:p>
    <w:p w14:paraId="4BD406C0" w14:textId="77777777" w:rsidR="003A2C23" w:rsidRDefault="003A2C23" w:rsidP="00E16D90">
      <w:pPr>
        <w:spacing w:line="360" w:lineRule="auto"/>
        <w:rPr>
          <w:rFonts w:ascii="Arial" w:hAnsi="Arial" w:cs="Arial"/>
        </w:rPr>
      </w:pPr>
    </w:p>
    <w:p w14:paraId="2A8B186B" w14:textId="669D4491" w:rsidR="00E16D90" w:rsidRPr="00106B9A" w:rsidRDefault="00E16D90" w:rsidP="00E16D90">
      <w:pPr>
        <w:spacing w:line="360" w:lineRule="auto"/>
        <w:rPr>
          <w:rFonts w:ascii="Arial" w:hAnsi="Arial" w:cs="Arial"/>
        </w:rPr>
      </w:pPr>
      <w:r w:rsidRPr="00106B9A">
        <w:rPr>
          <w:rFonts w:ascii="Arial" w:hAnsi="Arial" w:cs="Arial"/>
        </w:rPr>
        <w:t xml:space="preserve">For the purposes of this study, I interpreted ‘programmes’ to range from whole-school wide programmes to one-to-one interventions and ‘intervention’, as referring to programmes which are not accessed by the majority of the pupils, but are </w:t>
      </w:r>
      <w:r w:rsidRPr="00106B9A">
        <w:rPr>
          <w:rFonts w:ascii="Arial" w:hAnsi="Arial" w:cs="Arial"/>
        </w:rPr>
        <w:t>intervention schemes for small groups or individuals, utilized in order to meet specific needs.</w:t>
      </w:r>
      <w:r w:rsidRPr="00106B9A">
        <w:rPr>
          <w:rFonts w:ascii="Arial" w:hAnsi="Arial" w:cs="Arial"/>
        </w:rPr>
        <w:t xml:space="preserve"> However, </w:t>
      </w:r>
      <w:r w:rsidR="00E509B0" w:rsidRPr="00106B9A">
        <w:rPr>
          <w:rFonts w:ascii="Arial" w:hAnsi="Arial" w:cs="Arial"/>
        </w:rPr>
        <w:t>it</w:t>
      </w:r>
      <w:r w:rsidRPr="00106B9A">
        <w:rPr>
          <w:rFonts w:ascii="Arial" w:hAnsi="Arial" w:cs="Arial"/>
        </w:rPr>
        <w:t xml:space="preserve"> is not always clear in the research</w:t>
      </w:r>
      <w:r w:rsidR="008036EF">
        <w:rPr>
          <w:rFonts w:ascii="Arial" w:hAnsi="Arial" w:cs="Arial"/>
        </w:rPr>
        <w:t xml:space="preserve"> literature</w:t>
      </w:r>
      <w:r w:rsidRPr="00106B9A">
        <w:rPr>
          <w:rFonts w:ascii="Arial" w:hAnsi="Arial" w:cs="Arial"/>
        </w:rPr>
        <w:t xml:space="preserve"> which form is being referred to.</w:t>
      </w:r>
    </w:p>
    <w:p w14:paraId="3B0C6D3A" w14:textId="77777777" w:rsidR="00E16D90" w:rsidRDefault="00E16D90" w:rsidP="00E16D90">
      <w:pPr>
        <w:spacing w:line="360" w:lineRule="auto"/>
        <w:rPr>
          <w:rFonts w:ascii="Arial" w:hAnsi="Arial" w:cs="Arial"/>
        </w:rPr>
      </w:pPr>
    </w:p>
    <w:p w14:paraId="15546371" w14:textId="77777777" w:rsidR="008036EF" w:rsidRDefault="008036EF" w:rsidP="00E16D90">
      <w:pPr>
        <w:spacing w:line="360" w:lineRule="auto"/>
        <w:rPr>
          <w:rFonts w:ascii="Arial" w:hAnsi="Arial" w:cs="Arial"/>
        </w:rPr>
      </w:pPr>
    </w:p>
    <w:p w14:paraId="6177B0D4" w14:textId="77777777" w:rsidR="008036EF" w:rsidRDefault="008036EF" w:rsidP="00E16D90">
      <w:pPr>
        <w:spacing w:line="360" w:lineRule="auto"/>
        <w:rPr>
          <w:rFonts w:ascii="Arial" w:hAnsi="Arial" w:cs="Arial"/>
        </w:rPr>
      </w:pPr>
    </w:p>
    <w:p w14:paraId="47C7997F" w14:textId="77777777" w:rsidR="008036EF" w:rsidRDefault="008036EF" w:rsidP="00E16D90">
      <w:pPr>
        <w:spacing w:line="360" w:lineRule="auto"/>
        <w:rPr>
          <w:rFonts w:ascii="Arial" w:hAnsi="Arial" w:cs="Arial"/>
        </w:rPr>
      </w:pPr>
    </w:p>
    <w:p w14:paraId="34FA1CF6" w14:textId="06A0A4B7" w:rsidR="00E16D90" w:rsidRPr="00106B9A" w:rsidRDefault="00E16D90" w:rsidP="00E16D90">
      <w:pPr>
        <w:spacing w:line="360" w:lineRule="auto"/>
        <w:rPr>
          <w:rFonts w:ascii="Arial" w:hAnsi="Arial" w:cs="Arial"/>
        </w:rPr>
      </w:pPr>
      <w:r w:rsidRPr="00106B9A">
        <w:rPr>
          <w:rFonts w:ascii="Arial" w:hAnsi="Arial" w:cs="Arial"/>
        </w:rPr>
        <w:lastRenderedPageBreak/>
        <w:t>Building on the impact of their original report Brooks and N</w:t>
      </w:r>
      <w:r w:rsidRPr="00106B9A">
        <w:rPr>
          <w:rFonts w:ascii="Arial" w:hAnsi="Arial" w:cs="Arial"/>
        </w:rPr>
        <w:t xml:space="preserve">ational Foundation for Educational </w:t>
      </w:r>
      <w:r w:rsidRPr="00106B9A">
        <w:rPr>
          <w:rFonts w:ascii="Arial" w:hAnsi="Arial" w:cs="Arial"/>
        </w:rPr>
        <w:t>R</w:t>
      </w:r>
      <w:r w:rsidRPr="00106B9A">
        <w:rPr>
          <w:rFonts w:ascii="Arial" w:hAnsi="Arial" w:cs="Arial"/>
        </w:rPr>
        <w:t>esearch</w:t>
      </w:r>
      <w:r w:rsidRPr="00106B9A">
        <w:rPr>
          <w:rFonts w:ascii="Arial" w:hAnsi="Arial" w:cs="Arial"/>
        </w:rPr>
        <w:t xml:space="preserve"> (2009) published a Wales specific evidence based research document reviewing which intervention programmes and schemes have been found to be effective, which was intended to inform and support schools in Wales in selecting such schemes to support children with literacy difficulties. </w:t>
      </w:r>
      <w:r w:rsidRPr="00106B9A">
        <w:rPr>
          <w:rFonts w:ascii="Arial" w:hAnsi="Arial" w:cs="Arial"/>
        </w:rPr>
        <w:t xml:space="preserve">The report </w:t>
      </w:r>
      <w:r w:rsidRPr="00106B9A">
        <w:rPr>
          <w:rFonts w:ascii="Arial" w:hAnsi="Arial" w:cs="Arial"/>
        </w:rPr>
        <w:t xml:space="preserve">highlights the fact that schemes should be carefully matched to the needs of the school, class, group and/or individual child, as; </w:t>
      </w:r>
      <w:r w:rsidR="00E509B0" w:rsidRPr="00106B9A">
        <w:rPr>
          <w:rFonts w:ascii="Arial" w:hAnsi="Arial" w:cs="Arial"/>
        </w:rPr>
        <w:t>“…</w:t>
      </w:r>
      <w:r w:rsidRPr="00106B9A">
        <w:rPr>
          <w:rFonts w:ascii="Arial" w:hAnsi="Arial" w:cs="Arial"/>
        </w:rPr>
        <w:t xml:space="preserve"> </w:t>
      </w:r>
      <w:r w:rsidRPr="00106B9A">
        <w:rPr>
          <w:rFonts w:ascii="Arial" w:hAnsi="Arial" w:cs="Arial"/>
        </w:rPr>
        <w:t>most research suggests that children falling behind their peers need more help than the classroom normally provides. This requires c</w:t>
      </w:r>
      <w:r w:rsidRPr="00106B9A">
        <w:rPr>
          <w:rFonts w:ascii="Arial" w:hAnsi="Arial" w:cs="Arial"/>
        </w:rPr>
        <w:t xml:space="preserve">oordinated effort and training” </w:t>
      </w:r>
      <w:r w:rsidRPr="00106B9A">
        <w:rPr>
          <w:rFonts w:ascii="Arial" w:hAnsi="Arial" w:cs="Arial"/>
        </w:rPr>
        <w:t>(Brooks</w:t>
      </w:r>
      <w:r w:rsidRPr="00106B9A">
        <w:rPr>
          <w:rFonts w:ascii="Arial" w:hAnsi="Arial" w:cs="Arial"/>
        </w:rPr>
        <w:t xml:space="preserve"> and NFER,</w:t>
      </w:r>
      <w:r w:rsidRPr="00106B9A">
        <w:rPr>
          <w:rFonts w:ascii="Arial" w:hAnsi="Arial" w:cs="Arial"/>
        </w:rPr>
        <w:t xml:space="preserve"> 2009 2.1 p4)</w:t>
      </w:r>
      <w:r w:rsidRPr="00106B9A">
        <w:rPr>
          <w:rFonts w:ascii="Arial" w:hAnsi="Arial" w:cs="Arial"/>
        </w:rPr>
        <w:t>.</w:t>
      </w:r>
    </w:p>
    <w:p w14:paraId="44FF8448" w14:textId="2D10E051" w:rsidR="002F453B" w:rsidRPr="00106B9A" w:rsidRDefault="002F453B" w:rsidP="00E16D90">
      <w:pPr>
        <w:spacing w:line="360" w:lineRule="auto"/>
        <w:rPr>
          <w:rFonts w:ascii="Arial" w:hAnsi="Arial" w:cs="Arial"/>
        </w:rPr>
      </w:pPr>
    </w:p>
    <w:p w14:paraId="31CAA6C7" w14:textId="77777777" w:rsidR="003A2C23" w:rsidRDefault="00E16D90" w:rsidP="00E16D90">
      <w:pPr>
        <w:spacing w:line="360" w:lineRule="auto"/>
        <w:rPr>
          <w:rFonts w:ascii="Arial" w:hAnsi="Arial" w:cs="Arial"/>
        </w:rPr>
      </w:pPr>
      <w:r w:rsidRPr="00106B9A">
        <w:rPr>
          <w:rFonts w:ascii="Arial" w:hAnsi="Arial" w:cs="Arial"/>
        </w:rPr>
        <w:t>In England, the Department for Education (2010) had produced a document outlining the core criteria of effective systematic synthetic phonic programmes in order to support schools in selecting the right one, and provided match-funding for the products and training.</w:t>
      </w:r>
      <w:r w:rsidRPr="00106B9A">
        <w:rPr>
          <w:rFonts w:ascii="Arial" w:hAnsi="Arial" w:cs="Arial"/>
        </w:rPr>
        <w:t xml:space="preserve"> Unfortunately, no such funding was made available in Wales, but in order to</w:t>
      </w:r>
      <w:r w:rsidR="002F453B" w:rsidRPr="00106B9A">
        <w:rPr>
          <w:rFonts w:ascii="Arial" w:hAnsi="Arial" w:cs="Arial"/>
        </w:rPr>
        <w:t xml:space="preserve"> supplement the National Literacy Strategy, the </w:t>
      </w:r>
      <w:r w:rsidR="00B75FE2" w:rsidRPr="00106B9A">
        <w:rPr>
          <w:rFonts w:ascii="Arial" w:hAnsi="Arial" w:cs="Arial"/>
        </w:rPr>
        <w:t>Welsh Government (</w:t>
      </w:r>
      <w:r w:rsidR="002F453B" w:rsidRPr="00106B9A">
        <w:rPr>
          <w:rFonts w:ascii="Arial" w:hAnsi="Arial" w:cs="Arial"/>
        </w:rPr>
        <w:t>2012) published its own guidance on ‘catch-up’ intervention pro</w:t>
      </w:r>
      <w:r w:rsidR="003A2C23">
        <w:rPr>
          <w:rFonts w:ascii="Arial" w:hAnsi="Arial" w:cs="Arial"/>
        </w:rPr>
        <w:t xml:space="preserve">grammes. </w:t>
      </w:r>
    </w:p>
    <w:p w14:paraId="4E032E50" w14:textId="04C81BDB" w:rsidR="00E16D90" w:rsidRPr="00106B9A" w:rsidRDefault="003A2C23" w:rsidP="00E16D90">
      <w:pPr>
        <w:spacing w:line="360" w:lineRule="auto"/>
        <w:rPr>
          <w:rFonts w:ascii="Arial" w:hAnsi="Arial" w:cs="Arial"/>
        </w:rPr>
      </w:pPr>
      <w:r>
        <w:rPr>
          <w:rFonts w:ascii="Arial" w:hAnsi="Arial" w:cs="Arial"/>
        </w:rPr>
        <w:t xml:space="preserve">Settings </w:t>
      </w:r>
      <w:r w:rsidR="002F453B" w:rsidRPr="00106B9A">
        <w:rPr>
          <w:rFonts w:ascii="Arial" w:hAnsi="Arial" w:cs="Arial"/>
        </w:rPr>
        <w:t xml:space="preserve">were not obligated to use programmes in the guidance but would have to rationalise their decisions as part of meeting the needs of its pupils. </w:t>
      </w:r>
      <w:r w:rsidR="00E16D90" w:rsidRPr="00106B9A">
        <w:rPr>
          <w:rFonts w:ascii="Arial" w:hAnsi="Arial" w:cs="Arial"/>
        </w:rPr>
        <w:t xml:space="preserve">Within this document the </w:t>
      </w:r>
      <w:r w:rsidR="002F453B" w:rsidRPr="00106B9A">
        <w:rPr>
          <w:rFonts w:ascii="Arial" w:hAnsi="Arial" w:cs="Arial"/>
        </w:rPr>
        <w:t xml:space="preserve">Welsh Government </w:t>
      </w:r>
      <w:r w:rsidR="00E16D90" w:rsidRPr="00106B9A">
        <w:rPr>
          <w:rFonts w:ascii="Arial" w:hAnsi="Arial" w:cs="Arial"/>
        </w:rPr>
        <w:t>was careful not to</w:t>
      </w:r>
      <w:r w:rsidR="002F453B" w:rsidRPr="00106B9A">
        <w:rPr>
          <w:rFonts w:ascii="Arial" w:hAnsi="Arial" w:cs="Arial"/>
        </w:rPr>
        <w:t xml:space="preserve"> endorse the merits of one commercial programme over another. </w:t>
      </w:r>
    </w:p>
    <w:p w14:paraId="0C96E0CD" w14:textId="77777777" w:rsidR="00E16D90" w:rsidRPr="00106B9A" w:rsidRDefault="00E16D90" w:rsidP="00E16D90">
      <w:pPr>
        <w:spacing w:line="360" w:lineRule="auto"/>
        <w:rPr>
          <w:rFonts w:ascii="Arial" w:hAnsi="Arial" w:cs="Arial"/>
        </w:rPr>
      </w:pPr>
    </w:p>
    <w:p w14:paraId="4B02B3B5" w14:textId="13504F60" w:rsidR="003A2C23" w:rsidRDefault="002F453B" w:rsidP="003A2C23">
      <w:pPr>
        <w:spacing w:line="360" w:lineRule="auto"/>
        <w:rPr>
          <w:rFonts w:ascii="Arial" w:hAnsi="Arial" w:cs="Arial"/>
          <w:color w:val="000000"/>
          <w:shd w:val="clear" w:color="auto" w:fill="FFFFFF"/>
        </w:rPr>
      </w:pPr>
      <w:r w:rsidRPr="00106B9A">
        <w:rPr>
          <w:rFonts w:ascii="Arial" w:hAnsi="Arial" w:cs="Arial"/>
        </w:rPr>
        <w:t>Interestingly however, Estyn (2011</w:t>
      </w:r>
      <w:r w:rsidR="00E72CC5" w:rsidRPr="00106B9A">
        <w:rPr>
          <w:rFonts w:ascii="Arial" w:hAnsi="Arial" w:cs="Arial"/>
        </w:rPr>
        <w:t>c</w:t>
      </w:r>
      <w:r w:rsidRPr="00106B9A">
        <w:rPr>
          <w:rFonts w:ascii="Arial" w:hAnsi="Arial" w:cs="Arial"/>
        </w:rPr>
        <w:t>), in its ‘Literacy Brings Results’ document, identified ‘Sector Leading Prac</w:t>
      </w:r>
      <w:r w:rsidR="00E16D90" w:rsidRPr="00106B9A">
        <w:rPr>
          <w:rFonts w:ascii="Arial" w:hAnsi="Arial" w:cs="Arial"/>
        </w:rPr>
        <w:t>tice’,</w:t>
      </w:r>
      <w:r w:rsidR="008036EF">
        <w:rPr>
          <w:rFonts w:ascii="Arial" w:hAnsi="Arial" w:cs="Arial"/>
        </w:rPr>
        <w:t xml:space="preserve"> as</w:t>
      </w:r>
      <w:r w:rsidRPr="00106B9A">
        <w:rPr>
          <w:rFonts w:ascii="Arial" w:hAnsi="Arial" w:cs="Arial"/>
        </w:rPr>
        <w:t xml:space="preserve"> the use of </w:t>
      </w:r>
      <w:r w:rsidR="00E16D90" w:rsidRPr="00106B9A">
        <w:rPr>
          <w:rFonts w:ascii="Arial" w:hAnsi="Arial" w:cs="Arial"/>
        </w:rPr>
        <w:t xml:space="preserve">a systematic synthetic phonic system, whole school </w:t>
      </w:r>
      <w:r w:rsidRPr="00106B9A">
        <w:rPr>
          <w:rFonts w:ascii="Arial" w:hAnsi="Arial" w:cs="Arial"/>
        </w:rPr>
        <w:t xml:space="preserve">programme. </w:t>
      </w:r>
      <w:r w:rsidR="003A2C23" w:rsidRPr="00106B9A">
        <w:rPr>
          <w:rFonts w:ascii="Arial" w:hAnsi="Arial" w:cs="Arial"/>
        </w:rPr>
        <w:t>And, significantly, three out of the four case studies of good practice for phonics, highlighted by the Central South Consortia website (c2018), also described a similar synthetic, systematic, whole school phonic style of approach.</w:t>
      </w:r>
      <w:r w:rsidR="003A2C23">
        <w:rPr>
          <w:rFonts w:ascii="Arial" w:hAnsi="Arial" w:cs="Arial"/>
        </w:rPr>
        <w:t xml:space="preserve"> The four </w:t>
      </w:r>
      <w:r w:rsidR="003A2C23" w:rsidRPr="00106B9A">
        <w:rPr>
          <w:rFonts w:ascii="Arial" w:hAnsi="Arial" w:cs="Arial"/>
          <w:color w:val="000000"/>
          <w:shd w:val="clear" w:color="auto" w:fill="FFFFFF"/>
        </w:rPr>
        <w:t>Regional Education Consortia</w:t>
      </w:r>
      <w:r w:rsidR="003A2C23">
        <w:rPr>
          <w:rFonts w:ascii="Arial" w:hAnsi="Arial" w:cs="Arial"/>
          <w:color w:val="000000"/>
          <w:shd w:val="clear" w:color="auto" w:fill="FFFFFF"/>
        </w:rPr>
        <w:t xml:space="preserve"> were established in 2012 by the welsh Government to provide schools in Wales with </w:t>
      </w:r>
      <w:r w:rsidR="003A2C23" w:rsidRPr="00106B9A">
        <w:rPr>
          <w:rFonts w:ascii="Arial" w:hAnsi="Arial" w:cs="Arial"/>
          <w:color w:val="000000"/>
          <w:shd w:val="clear" w:color="auto" w:fill="FFFFFF"/>
        </w:rPr>
        <w:t>improvement</w:t>
      </w:r>
      <w:r w:rsidR="003A2C23">
        <w:rPr>
          <w:rFonts w:ascii="Arial" w:hAnsi="Arial" w:cs="Arial"/>
          <w:color w:val="000000"/>
          <w:shd w:val="clear" w:color="auto" w:fill="FFFFFF"/>
        </w:rPr>
        <w:t xml:space="preserve"> services, training and share </w:t>
      </w:r>
      <w:r w:rsidR="003A2C23" w:rsidRPr="00106B9A">
        <w:rPr>
          <w:rFonts w:ascii="Arial" w:hAnsi="Arial" w:cs="Arial"/>
          <w:color w:val="000000"/>
          <w:shd w:val="clear" w:color="auto" w:fill="FFFFFF"/>
        </w:rPr>
        <w:t>good practice</w:t>
      </w:r>
      <w:r w:rsidR="003A2C23">
        <w:rPr>
          <w:rFonts w:ascii="Arial" w:hAnsi="Arial" w:cs="Arial"/>
        </w:rPr>
        <w:t xml:space="preserve">. </w:t>
      </w:r>
      <w:r w:rsidR="00E16D90" w:rsidRPr="00106B9A">
        <w:rPr>
          <w:rFonts w:ascii="Arial" w:hAnsi="Arial" w:cs="Arial"/>
          <w:color w:val="000000"/>
          <w:shd w:val="clear" w:color="auto" w:fill="FFFFFF"/>
        </w:rPr>
        <w:t xml:space="preserve">It was envisaged that they would play a key role in developing system leaders who would oversee the implementation of new policies. </w:t>
      </w:r>
    </w:p>
    <w:p w14:paraId="582DB4B4" w14:textId="2C19A1D7" w:rsidR="007A7ECA" w:rsidRPr="003A2C23" w:rsidRDefault="003A2C23" w:rsidP="003A2C23">
      <w:pPr>
        <w:spacing w:line="360" w:lineRule="auto"/>
        <w:rPr>
          <w:rFonts w:ascii="Arial" w:hAnsi="Arial" w:cs="Arial"/>
        </w:rPr>
      </w:pPr>
      <w:r>
        <w:rPr>
          <w:rFonts w:ascii="Arial" w:hAnsi="Arial" w:cs="Arial"/>
          <w:color w:val="000000"/>
          <w:shd w:val="clear" w:color="auto" w:fill="FFFFFF"/>
        </w:rPr>
        <w:t>It was not clear however, other than some anecdotal outcomes data, what Estyn or indeed the consortia, were basing their assessments of good practice on.</w:t>
      </w:r>
    </w:p>
    <w:p w14:paraId="675CC3C7" w14:textId="49E22CFA" w:rsidR="00E16D90" w:rsidRPr="00106B9A" w:rsidRDefault="00E16D90" w:rsidP="00E16D90">
      <w:pPr>
        <w:spacing w:line="360" w:lineRule="auto"/>
        <w:rPr>
          <w:rFonts w:ascii="Arial" w:hAnsi="Arial" w:cs="Arial"/>
        </w:rPr>
      </w:pPr>
    </w:p>
    <w:p w14:paraId="58873653" w14:textId="0B01C276" w:rsidR="00E16D90" w:rsidRPr="00106B9A" w:rsidRDefault="00E16D90" w:rsidP="00E16D90">
      <w:pPr>
        <w:tabs>
          <w:tab w:val="left" w:pos="5977"/>
        </w:tabs>
        <w:spacing w:line="360" w:lineRule="auto"/>
        <w:rPr>
          <w:rFonts w:ascii="Arial" w:hAnsi="Arial" w:cs="Arial"/>
        </w:rPr>
      </w:pPr>
      <w:r w:rsidRPr="00106B9A">
        <w:rPr>
          <w:rFonts w:ascii="Arial" w:hAnsi="Arial" w:cs="Arial"/>
        </w:rPr>
        <w:lastRenderedPageBreak/>
        <w:t xml:space="preserve">On the other hand, however, </w:t>
      </w:r>
      <w:r w:rsidR="002F453B" w:rsidRPr="00106B9A">
        <w:rPr>
          <w:rFonts w:ascii="Arial" w:hAnsi="Arial" w:cs="Arial"/>
        </w:rPr>
        <w:t xml:space="preserve">Estyn’s 2014 Annual Report </w:t>
      </w:r>
      <w:r w:rsidR="003A2C23">
        <w:rPr>
          <w:rFonts w:ascii="Arial" w:hAnsi="Arial" w:cs="Arial"/>
        </w:rPr>
        <w:t>for 2012-13,</w:t>
      </w:r>
      <w:r w:rsidR="002F453B" w:rsidRPr="00106B9A">
        <w:rPr>
          <w:rFonts w:ascii="Arial" w:hAnsi="Arial" w:cs="Arial"/>
        </w:rPr>
        <w:t xml:space="preserve"> </w:t>
      </w:r>
      <w:r w:rsidRPr="00106B9A">
        <w:rPr>
          <w:rFonts w:ascii="Arial" w:hAnsi="Arial" w:cs="Arial"/>
        </w:rPr>
        <w:t>described</w:t>
      </w:r>
      <w:r w:rsidR="002F453B" w:rsidRPr="00106B9A">
        <w:rPr>
          <w:rFonts w:ascii="Arial" w:hAnsi="Arial" w:cs="Arial"/>
        </w:rPr>
        <w:t xml:space="preserve"> how a few schools had resorted to the inappropriate use of formal, published schemes, </w:t>
      </w:r>
      <w:r w:rsidRPr="00106B9A">
        <w:rPr>
          <w:rFonts w:ascii="Arial" w:hAnsi="Arial" w:cs="Arial"/>
        </w:rPr>
        <w:t xml:space="preserve">such as putting pupils </w:t>
      </w:r>
      <w:r w:rsidR="002F453B" w:rsidRPr="00106B9A">
        <w:rPr>
          <w:rFonts w:ascii="Arial" w:hAnsi="Arial" w:cs="Arial"/>
        </w:rPr>
        <w:t xml:space="preserve">at the wrong stage </w:t>
      </w:r>
      <w:r w:rsidRPr="00106B9A">
        <w:rPr>
          <w:rFonts w:ascii="Arial" w:hAnsi="Arial" w:cs="Arial"/>
        </w:rPr>
        <w:t xml:space="preserve">for their </w:t>
      </w:r>
      <w:r w:rsidR="008036EF">
        <w:rPr>
          <w:rFonts w:ascii="Arial" w:hAnsi="Arial" w:cs="Arial"/>
        </w:rPr>
        <w:t xml:space="preserve">level </w:t>
      </w:r>
      <w:r w:rsidRPr="00106B9A">
        <w:rPr>
          <w:rFonts w:ascii="Arial" w:hAnsi="Arial" w:cs="Arial"/>
        </w:rPr>
        <w:t xml:space="preserve">of development (Estyn 2014, p11). </w:t>
      </w:r>
      <w:r w:rsidRPr="00106B9A">
        <w:rPr>
          <w:rFonts w:ascii="Arial" w:hAnsi="Arial" w:cs="Arial"/>
        </w:rPr>
        <w:t>Likewise, Estyn (2017) again identified that one setting relied too heavily on a prescriptive phonic scheme which taught phonics in isolation and that pupils had difficulty transferring phonetic knowledge learned through the scheme into other areas of learning.</w:t>
      </w:r>
    </w:p>
    <w:p w14:paraId="79BB7597" w14:textId="77777777" w:rsidR="00E16D90" w:rsidRPr="00106B9A" w:rsidRDefault="00E16D90" w:rsidP="00E16D90">
      <w:pPr>
        <w:spacing w:line="360" w:lineRule="auto"/>
        <w:rPr>
          <w:rFonts w:ascii="Arial" w:hAnsi="Arial" w:cs="Arial"/>
        </w:rPr>
      </w:pPr>
    </w:p>
    <w:p w14:paraId="16C79C52" w14:textId="2982E5E3" w:rsidR="002F453B" w:rsidRPr="00106B9A" w:rsidRDefault="00B95E86" w:rsidP="00045483">
      <w:pPr>
        <w:tabs>
          <w:tab w:val="left" w:pos="-720"/>
        </w:tabs>
        <w:suppressAutoHyphens/>
        <w:spacing w:line="360" w:lineRule="auto"/>
        <w:rPr>
          <w:rFonts w:ascii="Arial" w:hAnsi="Arial" w:cs="Arial"/>
          <w:b/>
          <w:u w:val="single"/>
        </w:rPr>
      </w:pPr>
      <w:r w:rsidRPr="00106B9A">
        <w:rPr>
          <w:rFonts w:ascii="Arial" w:hAnsi="Arial" w:cs="Arial"/>
        </w:rPr>
        <w:t xml:space="preserve">Jones </w:t>
      </w:r>
      <w:r w:rsidR="002F453B" w:rsidRPr="00106B9A">
        <w:rPr>
          <w:rFonts w:ascii="Arial" w:hAnsi="Arial" w:cs="Arial"/>
        </w:rPr>
        <w:t xml:space="preserve">(2013), in her dissertation study on the effect of systematic synthetic phonics in a South </w:t>
      </w:r>
      <w:r w:rsidR="008036EF">
        <w:rPr>
          <w:rFonts w:ascii="Arial" w:hAnsi="Arial" w:cs="Arial"/>
        </w:rPr>
        <w:t xml:space="preserve">Wales Primary School, </w:t>
      </w:r>
      <w:r w:rsidR="00E509B0">
        <w:rPr>
          <w:rFonts w:ascii="Arial" w:hAnsi="Arial" w:cs="Arial"/>
        </w:rPr>
        <w:t xml:space="preserve">found, </w:t>
      </w:r>
      <w:r w:rsidR="00E509B0" w:rsidRPr="00106B9A">
        <w:rPr>
          <w:rFonts w:ascii="Arial" w:hAnsi="Arial" w:cs="Arial"/>
        </w:rPr>
        <w:t>in</w:t>
      </w:r>
      <w:r w:rsidR="00E16D90" w:rsidRPr="00106B9A">
        <w:rPr>
          <w:rFonts w:ascii="Arial" w:hAnsi="Arial" w:cs="Arial"/>
        </w:rPr>
        <w:t xml:space="preserve"> that setting</w:t>
      </w:r>
      <w:r w:rsidR="008036EF">
        <w:rPr>
          <w:rFonts w:ascii="Arial" w:hAnsi="Arial" w:cs="Arial"/>
        </w:rPr>
        <w:t>,</w:t>
      </w:r>
      <w:r w:rsidR="00E16D90" w:rsidRPr="00106B9A">
        <w:rPr>
          <w:rFonts w:ascii="Arial" w:hAnsi="Arial" w:cs="Arial"/>
        </w:rPr>
        <w:t xml:space="preserve"> </w:t>
      </w:r>
      <w:r w:rsidR="002F453B" w:rsidRPr="00106B9A">
        <w:rPr>
          <w:rFonts w:ascii="Arial" w:hAnsi="Arial" w:cs="Arial"/>
        </w:rPr>
        <w:t>phonic programmes are utilized more heavily within the Foundation Phase, though they ar</w:t>
      </w:r>
      <w:r w:rsidR="008036EF">
        <w:rPr>
          <w:rFonts w:ascii="Arial" w:hAnsi="Arial" w:cs="Arial"/>
        </w:rPr>
        <w:t>e implemented through to Year 6</w:t>
      </w:r>
      <w:r w:rsidR="002F453B" w:rsidRPr="00106B9A">
        <w:rPr>
          <w:rFonts w:ascii="Arial" w:hAnsi="Arial" w:cs="Arial"/>
        </w:rPr>
        <w:t xml:space="preserve"> as group activities outside of the classroom for those who require more support. She concludes that the approach is most effective when integrated with other strategies such as ‘analytic’ and ‘whole-word’, as pupils have individual styles of learning to read. </w:t>
      </w:r>
      <w:r w:rsidR="008036EF">
        <w:rPr>
          <w:rStyle w:val="text"/>
          <w:rFonts w:ascii="Arial" w:hAnsi="Arial" w:cs="Arial"/>
          <w:spacing w:val="-2"/>
        </w:rPr>
        <w:t>This</w:t>
      </w:r>
      <w:r w:rsidR="002F453B" w:rsidRPr="00106B9A">
        <w:rPr>
          <w:rStyle w:val="text"/>
          <w:rFonts w:ascii="Arial" w:hAnsi="Arial" w:cs="Arial"/>
          <w:spacing w:val="-2"/>
        </w:rPr>
        <w:t xml:space="preserve"> </w:t>
      </w:r>
      <w:r w:rsidR="008036EF">
        <w:rPr>
          <w:rStyle w:val="text"/>
          <w:rFonts w:ascii="Arial" w:hAnsi="Arial" w:cs="Arial"/>
          <w:spacing w:val="-2"/>
        </w:rPr>
        <w:t>highlights</w:t>
      </w:r>
      <w:r w:rsidR="002F453B" w:rsidRPr="00106B9A">
        <w:rPr>
          <w:rStyle w:val="text"/>
          <w:rFonts w:ascii="Arial" w:hAnsi="Arial" w:cs="Arial"/>
          <w:spacing w:val="-2"/>
        </w:rPr>
        <w:t xml:space="preserve"> the fact that the ‘one size fits all’ approach is not effective (Dombey, 2010</w:t>
      </w:r>
      <w:r w:rsidR="00E16D90" w:rsidRPr="00106B9A">
        <w:rPr>
          <w:rStyle w:val="text"/>
          <w:rFonts w:ascii="Arial" w:hAnsi="Arial" w:cs="Arial"/>
          <w:spacing w:val="-2"/>
        </w:rPr>
        <w:t>)</w:t>
      </w:r>
      <w:r w:rsidR="00E16D90" w:rsidRPr="00106B9A">
        <w:rPr>
          <w:rFonts w:ascii="Arial" w:hAnsi="Arial" w:cs="Arial"/>
          <w:color w:val="FF0000"/>
        </w:rPr>
        <w:t>.</w:t>
      </w:r>
    </w:p>
    <w:p w14:paraId="1648839A" w14:textId="77777777" w:rsidR="00E16D90" w:rsidRPr="00106B9A" w:rsidRDefault="00E16D90" w:rsidP="00E16D90">
      <w:pPr>
        <w:spacing w:line="360" w:lineRule="auto"/>
        <w:rPr>
          <w:rFonts w:ascii="Arial" w:hAnsi="Arial" w:cs="Arial"/>
        </w:rPr>
      </w:pPr>
    </w:p>
    <w:p w14:paraId="1A905036" w14:textId="264FF9BA" w:rsidR="00E16D90" w:rsidRPr="00106B9A" w:rsidRDefault="00E16D90" w:rsidP="00E16D90">
      <w:pPr>
        <w:spacing w:line="360" w:lineRule="auto"/>
        <w:rPr>
          <w:rFonts w:ascii="Arial" w:hAnsi="Arial" w:cs="Arial"/>
          <w:color w:val="333333"/>
        </w:rPr>
      </w:pPr>
      <w:r w:rsidRPr="00106B9A">
        <w:rPr>
          <w:rFonts w:ascii="Arial" w:hAnsi="Arial" w:cs="Arial"/>
        </w:rPr>
        <w:t>International r</w:t>
      </w:r>
      <w:r w:rsidR="002F453B" w:rsidRPr="00106B9A">
        <w:rPr>
          <w:rFonts w:ascii="Arial" w:hAnsi="Arial" w:cs="Arial"/>
        </w:rPr>
        <w:t xml:space="preserve">esearch evidence with regard to the use of programmes </w:t>
      </w:r>
      <w:r w:rsidRPr="00106B9A">
        <w:rPr>
          <w:rFonts w:ascii="Arial" w:hAnsi="Arial" w:cs="Arial"/>
        </w:rPr>
        <w:t xml:space="preserve">also </w:t>
      </w:r>
      <w:r w:rsidR="002F453B" w:rsidRPr="00106B9A">
        <w:rPr>
          <w:rFonts w:ascii="Arial" w:hAnsi="Arial" w:cs="Arial"/>
        </w:rPr>
        <w:t>suggests a mixed picture. Campbell</w:t>
      </w:r>
      <w:r w:rsidR="00B12019" w:rsidRPr="00106B9A">
        <w:rPr>
          <w:rFonts w:ascii="Arial" w:hAnsi="Arial" w:cs="Arial"/>
        </w:rPr>
        <w:t xml:space="preserve">, Torr and Cologon </w:t>
      </w:r>
      <w:r w:rsidR="002F453B" w:rsidRPr="00106B9A">
        <w:rPr>
          <w:rFonts w:ascii="Arial" w:hAnsi="Arial" w:cs="Arial"/>
        </w:rPr>
        <w:t>(2014)</w:t>
      </w:r>
      <w:r w:rsidR="008036EF">
        <w:rPr>
          <w:rFonts w:ascii="Arial" w:hAnsi="Arial" w:cs="Arial"/>
        </w:rPr>
        <w:t>,</w:t>
      </w:r>
      <w:r w:rsidR="002F453B" w:rsidRPr="00106B9A">
        <w:rPr>
          <w:rFonts w:ascii="Arial" w:hAnsi="Arial" w:cs="Arial"/>
        </w:rPr>
        <w:t xml:space="preserve"> from </w:t>
      </w:r>
      <w:r w:rsidR="002F453B" w:rsidRPr="00106B9A">
        <w:rPr>
          <w:rFonts w:ascii="Arial" w:hAnsi="Arial" w:cs="Arial"/>
          <w:color w:val="333333"/>
        </w:rPr>
        <w:t xml:space="preserve">interviews with five practitioners in Australia who used commercial pre-packaged phonics programs, found that their rationale was pragmatic; for example to reduce workload, providing tangible evidence of progress and as a marketing tool to attract prospective pupils; rather than pedagogical. </w:t>
      </w:r>
    </w:p>
    <w:p w14:paraId="1F7AC9BF" w14:textId="77777777" w:rsidR="00E16D90" w:rsidRPr="00106B9A" w:rsidRDefault="00E16D90" w:rsidP="00E16D90">
      <w:pPr>
        <w:spacing w:line="360" w:lineRule="auto"/>
        <w:rPr>
          <w:rFonts w:ascii="Arial" w:hAnsi="Arial" w:cs="Arial"/>
          <w:color w:val="333333"/>
        </w:rPr>
      </w:pPr>
    </w:p>
    <w:p w14:paraId="4DD73255" w14:textId="652C1754" w:rsidR="002F453B" w:rsidRPr="00106B9A" w:rsidRDefault="002F453B" w:rsidP="00E16D90">
      <w:pPr>
        <w:spacing w:line="360" w:lineRule="auto"/>
        <w:rPr>
          <w:rFonts w:ascii="Arial" w:hAnsi="Arial" w:cs="Arial"/>
          <w:color w:val="333333"/>
        </w:rPr>
      </w:pPr>
      <w:r w:rsidRPr="00106B9A">
        <w:rPr>
          <w:rFonts w:ascii="Arial" w:hAnsi="Arial" w:cs="Arial"/>
          <w:color w:val="333333"/>
        </w:rPr>
        <w:t xml:space="preserve">However, </w:t>
      </w:r>
      <w:r w:rsidRPr="00106B9A">
        <w:rPr>
          <w:rFonts w:ascii="Arial" w:hAnsi="Arial" w:cs="Arial"/>
          <w:color w:val="191919"/>
        </w:rPr>
        <w:t xml:space="preserve">some participants reported that they felt pressured into literacy practices </w:t>
      </w:r>
      <w:r w:rsidR="008036EF">
        <w:rPr>
          <w:rFonts w:ascii="Arial" w:hAnsi="Arial" w:cs="Arial"/>
          <w:color w:val="191919"/>
        </w:rPr>
        <w:t xml:space="preserve">with </w:t>
      </w:r>
      <w:r w:rsidRPr="00106B9A">
        <w:rPr>
          <w:rFonts w:ascii="Arial" w:hAnsi="Arial" w:cs="Arial"/>
          <w:color w:val="191919"/>
        </w:rPr>
        <w:t>which they did not agree</w:t>
      </w:r>
      <w:r w:rsidR="003A2C23">
        <w:rPr>
          <w:rFonts w:ascii="Arial" w:hAnsi="Arial" w:cs="Arial"/>
          <w:color w:val="191919"/>
        </w:rPr>
        <w:t xml:space="preserve">, </w:t>
      </w:r>
      <w:r w:rsidR="003A2C23">
        <w:rPr>
          <w:rFonts w:ascii="Arial" w:hAnsi="Arial" w:cs="Arial"/>
          <w:color w:val="333333"/>
        </w:rPr>
        <w:t>a</w:t>
      </w:r>
      <w:r w:rsidR="003A2C23">
        <w:rPr>
          <w:rFonts w:ascii="Arial" w:hAnsi="Arial" w:cs="Arial"/>
          <w:color w:val="333333"/>
        </w:rPr>
        <w:t xml:space="preserve"> sentiment also encountered by Clark (2018), in which teachers disagreed with </w:t>
      </w:r>
      <w:r w:rsidR="003A2C23">
        <w:rPr>
          <w:rFonts w:ascii="Arial" w:hAnsi="Arial" w:cs="Arial"/>
          <w:color w:val="333333"/>
        </w:rPr>
        <w:t xml:space="preserve">inappropriate use of commercial schemes; </w:t>
      </w:r>
      <w:r w:rsidRPr="00106B9A">
        <w:rPr>
          <w:rFonts w:ascii="Arial" w:hAnsi="Arial" w:cs="Arial"/>
          <w:color w:val="191919"/>
        </w:rPr>
        <w:t xml:space="preserve">whilst </w:t>
      </w:r>
      <w:r w:rsidRPr="00106B9A">
        <w:rPr>
          <w:rFonts w:ascii="Arial" w:hAnsi="Arial" w:cs="Arial"/>
          <w:color w:val="333333"/>
        </w:rPr>
        <w:t xml:space="preserve">other teachers lacked knowledge about phonics and phonological awareness in early childhood, which </w:t>
      </w:r>
      <w:r w:rsidR="00E16D90" w:rsidRPr="00106B9A">
        <w:rPr>
          <w:rFonts w:ascii="Arial" w:hAnsi="Arial" w:cs="Arial"/>
          <w:color w:val="333333"/>
        </w:rPr>
        <w:t xml:space="preserve">highlights the importance of </w:t>
      </w:r>
      <w:r w:rsidRPr="00106B9A">
        <w:rPr>
          <w:rFonts w:ascii="Arial" w:hAnsi="Arial" w:cs="Arial"/>
          <w:color w:val="333333"/>
        </w:rPr>
        <w:t>training and consistency.</w:t>
      </w:r>
      <w:r w:rsidR="003A2C23">
        <w:rPr>
          <w:rFonts w:ascii="Arial" w:hAnsi="Arial" w:cs="Arial"/>
          <w:color w:val="333333"/>
        </w:rPr>
        <w:t xml:space="preserve"> </w:t>
      </w:r>
    </w:p>
    <w:p w14:paraId="63FA6E83" w14:textId="77777777" w:rsidR="00D80A56" w:rsidRPr="00106B9A" w:rsidRDefault="00D80A56" w:rsidP="00E16D90">
      <w:pPr>
        <w:spacing w:line="360" w:lineRule="auto"/>
      </w:pPr>
    </w:p>
    <w:p w14:paraId="48D94078" w14:textId="77777777" w:rsidR="008036EF" w:rsidRDefault="00E16D90" w:rsidP="00E16D90">
      <w:pPr>
        <w:spacing w:line="360" w:lineRule="auto"/>
        <w:rPr>
          <w:rFonts w:ascii="Arial" w:hAnsi="Arial" w:cs="Arial"/>
        </w:rPr>
      </w:pPr>
      <w:r w:rsidRPr="00106B9A">
        <w:rPr>
          <w:rFonts w:ascii="Arial" w:hAnsi="Arial" w:cs="Arial"/>
        </w:rPr>
        <w:t>Whichever pro</w:t>
      </w:r>
      <w:r w:rsidR="008036EF">
        <w:rPr>
          <w:rFonts w:ascii="Arial" w:hAnsi="Arial" w:cs="Arial"/>
        </w:rPr>
        <w:t>gramme or scheme settings choose</w:t>
      </w:r>
      <w:r w:rsidRPr="00106B9A">
        <w:rPr>
          <w:rFonts w:ascii="Arial" w:hAnsi="Arial" w:cs="Arial"/>
        </w:rPr>
        <w:t xml:space="preserve"> to use, as Estyn’s 2016-17 Annual Report (2018) </w:t>
      </w:r>
      <w:r w:rsidR="008036EF">
        <w:rPr>
          <w:rFonts w:ascii="Arial" w:hAnsi="Arial" w:cs="Arial"/>
        </w:rPr>
        <w:t>states</w:t>
      </w:r>
      <w:r w:rsidRPr="00106B9A">
        <w:rPr>
          <w:rFonts w:ascii="Arial" w:hAnsi="Arial" w:cs="Arial"/>
        </w:rPr>
        <w:t>, it is the implementation which is key, and that curriculum development is as much about the practitioners and the context as it is about the programmes or schemes themselves</w:t>
      </w:r>
      <w:r w:rsidR="008036EF">
        <w:rPr>
          <w:rFonts w:ascii="Arial" w:hAnsi="Arial" w:cs="Arial"/>
        </w:rPr>
        <w:t xml:space="preserve"> (</w:t>
      </w:r>
      <w:r w:rsidRPr="00106B9A">
        <w:rPr>
          <w:rFonts w:ascii="Arial" w:hAnsi="Arial" w:cs="Arial"/>
        </w:rPr>
        <w:t>Lewis and Ellis</w:t>
      </w:r>
      <w:r w:rsidR="008036EF">
        <w:rPr>
          <w:rFonts w:ascii="Arial" w:hAnsi="Arial" w:cs="Arial"/>
        </w:rPr>
        <w:t>,</w:t>
      </w:r>
      <w:r w:rsidRPr="00106B9A">
        <w:rPr>
          <w:rFonts w:ascii="Arial" w:hAnsi="Arial" w:cs="Arial"/>
        </w:rPr>
        <w:t xml:space="preserve"> 2006). </w:t>
      </w:r>
    </w:p>
    <w:p w14:paraId="41105851" w14:textId="04128A39" w:rsidR="00E16D90" w:rsidRPr="00106B9A" w:rsidRDefault="00E16D90" w:rsidP="00E16D90">
      <w:pPr>
        <w:spacing w:line="360" w:lineRule="auto"/>
        <w:rPr>
          <w:rFonts w:ascii="Arial" w:hAnsi="Arial" w:cs="Arial"/>
        </w:rPr>
      </w:pPr>
      <w:r w:rsidRPr="00106B9A">
        <w:rPr>
          <w:rFonts w:ascii="Arial" w:hAnsi="Arial" w:cs="Arial"/>
        </w:rPr>
        <w:lastRenderedPageBreak/>
        <w:t xml:space="preserve">Moreover, </w:t>
      </w:r>
      <w:r w:rsidR="00E509B0" w:rsidRPr="00106B9A">
        <w:rPr>
          <w:rFonts w:ascii="Arial" w:hAnsi="Arial" w:cs="Arial"/>
        </w:rPr>
        <w:t>in</w:t>
      </w:r>
      <w:r w:rsidRPr="00106B9A">
        <w:rPr>
          <w:rFonts w:ascii="Arial" w:hAnsi="Arial" w:cs="Arial"/>
        </w:rPr>
        <w:t xml:space="preserve"> order to implement whole-school phonic programmes or one-to-one interventions, schools need to ensure that their practitioners have received high quality training of skills and pedagogical knowledge, as this is a prevailing indicator of the impact of the phonics programmes and interventions (Watkins et al., 2016). </w:t>
      </w:r>
    </w:p>
    <w:p w14:paraId="1B9AA213" w14:textId="77777777" w:rsidR="00E16D90" w:rsidRPr="00106B9A" w:rsidRDefault="00E16D90" w:rsidP="00E16D90">
      <w:pPr>
        <w:spacing w:line="360" w:lineRule="auto"/>
        <w:rPr>
          <w:rFonts w:ascii="Arial" w:hAnsi="Arial" w:cs="Arial"/>
        </w:rPr>
      </w:pPr>
    </w:p>
    <w:p w14:paraId="1527314A" w14:textId="4210D4D6" w:rsidR="00E16D90" w:rsidRPr="00106B9A" w:rsidRDefault="003A2C23" w:rsidP="00E16D90">
      <w:pPr>
        <w:spacing w:line="360" w:lineRule="auto"/>
        <w:rPr>
          <w:rFonts w:ascii="Arial" w:hAnsi="Arial" w:cs="Arial"/>
        </w:rPr>
      </w:pPr>
      <w:r>
        <w:rPr>
          <w:rFonts w:ascii="Arial" w:hAnsi="Arial" w:cs="Arial"/>
        </w:rPr>
        <w:t xml:space="preserve">The </w:t>
      </w:r>
      <w:r w:rsidRPr="003A2C23">
        <w:rPr>
          <w:rFonts w:ascii="Arial" w:hAnsi="Arial" w:cs="Arial"/>
        </w:rPr>
        <w:t xml:space="preserve">Welsh Government is increasingly informing policy developments with research to make improvements in attainment, skills and the well-being of learners and is </w:t>
      </w:r>
      <w:r>
        <w:rPr>
          <w:rFonts w:ascii="Arial" w:hAnsi="Arial" w:cs="Arial"/>
        </w:rPr>
        <w:t>endeavouring to develop</w:t>
      </w:r>
      <w:r w:rsidRPr="003A2C23">
        <w:rPr>
          <w:rFonts w:ascii="Arial" w:hAnsi="Arial" w:cs="Arial"/>
        </w:rPr>
        <w:t xml:space="preserve"> an Education Research Strategy for Wales (Egan et al, 2011). </w:t>
      </w:r>
      <w:r>
        <w:rPr>
          <w:rFonts w:ascii="Arial" w:hAnsi="Arial" w:cs="Arial"/>
        </w:rPr>
        <w:t>Moreover, i</w:t>
      </w:r>
      <w:r w:rsidR="00E16D90" w:rsidRPr="00106B9A">
        <w:rPr>
          <w:rFonts w:ascii="Arial" w:hAnsi="Arial" w:cs="Arial"/>
        </w:rPr>
        <w:t xml:space="preserve">t is </w:t>
      </w:r>
      <w:r>
        <w:rPr>
          <w:rFonts w:ascii="Arial" w:hAnsi="Arial" w:cs="Arial"/>
        </w:rPr>
        <w:t xml:space="preserve">useful </w:t>
      </w:r>
      <w:r w:rsidR="00E16D90" w:rsidRPr="00106B9A">
        <w:rPr>
          <w:rFonts w:ascii="Arial" w:hAnsi="Arial" w:cs="Arial"/>
        </w:rPr>
        <w:t xml:space="preserve">to remember </w:t>
      </w:r>
      <w:r>
        <w:rPr>
          <w:rFonts w:ascii="Arial" w:hAnsi="Arial" w:cs="Arial"/>
        </w:rPr>
        <w:t>here</w:t>
      </w:r>
      <w:r w:rsidR="00E16D90" w:rsidRPr="00106B9A">
        <w:rPr>
          <w:rFonts w:ascii="Arial" w:hAnsi="Arial" w:cs="Arial"/>
        </w:rPr>
        <w:t>, that t</w:t>
      </w:r>
      <w:r w:rsidR="00E16D90" w:rsidRPr="00106B9A">
        <w:rPr>
          <w:rFonts w:ascii="Arial" w:hAnsi="Arial" w:cs="Arial"/>
        </w:rPr>
        <w:t xml:space="preserve">he implementation of whole-school commercial, systematic and synthetic phonic schemes does not necessarily </w:t>
      </w:r>
      <w:r w:rsidR="008036EF">
        <w:rPr>
          <w:rFonts w:ascii="Arial" w:hAnsi="Arial" w:cs="Arial"/>
        </w:rPr>
        <w:t>align</w:t>
      </w:r>
      <w:r w:rsidR="00E16D90" w:rsidRPr="00106B9A">
        <w:rPr>
          <w:rFonts w:ascii="Arial" w:hAnsi="Arial" w:cs="Arial"/>
        </w:rPr>
        <w:t xml:space="preserve"> with the ethos of the developing curriculum within Wales, given that children do not learn to read in incremental units or levels</w:t>
      </w:r>
      <w:r w:rsidR="008036EF">
        <w:rPr>
          <w:rFonts w:ascii="Arial" w:hAnsi="Arial" w:cs="Arial"/>
        </w:rPr>
        <w:t>,</w:t>
      </w:r>
      <w:r w:rsidR="00E16D90" w:rsidRPr="00106B9A">
        <w:rPr>
          <w:rFonts w:ascii="Arial" w:hAnsi="Arial" w:cs="Arial"/>
        </w:rPr>
        <w:t xml:space="preserve"> that learning should be child-focused in accordance with the requirements of the learner (</w:t>
      </w:r>
      <w:r w:rsidR="00E16D90" w:rsidRPr="00106B9A">
        <w:rPr>
          <w:rFonts w:ascii="Arial" w:hAnsi="Arial" w:cs="Arial"/>
          <w:shd w:val="clear" w:color="auto" w:fill="FFFFFF"/>
        </w:rPr>
        <w:t xml:space="preserve">Jones and Waters, 2018) and </w:t>
      </w:r>
      <w:r w:rsidR="008036EF">
        <w:rPr>
          <w:rFonts w:ascii="Arial" w:hAnsi="Arial" w:cs="Arial"/>
          <w:shd w:val="clear" w:color="auto" w:fill="FFFFFF"/>
        </w:rPr>
        <w:t>should be focussed</w:t>
      </w:r>
      <w:r w:rsidR="00E16D90" w:rsidRPr="00106B9A">
        <w:rPr>
          <w:rFonts w:ascii="Arial" w:hAnsi="Arial" w:cs="Arial"/>
          <w:shd w:val="clear" w:color="auto" w:fill="FFFFFF"/>
        </w:rPr>
        <w:t xml:space="preserve"> more progressively on ‘</w:t>
      </w:r>
      <w:r w:rsidR="00E16D90" w:rsidRPr="00106B9A">
        <w:rPr>
          <w:rFonts w:ascii="Arial" w:hAnsi="Arial" w:cs="Arial"/>
        </w:rPr>
        <w:t xml:space="preserve">Active and experiential learning’ (Estyn, 2017), </w:t>
      </w:r>
      <w:r w:rsidR="00E16D90" w:rsidRPr="00106B9A">
        <w:rPr>
          <w:rFonts w:ascii="Arial" w:hAnsi="Arial" w:cs="Arial"/>
          <w:shd w:val="clear" w:color="auto" w:fill="FFFFFF"/>
        </w:rPr>
        <w:t>in line with the new curriculum, the final version of which will be reportedly be available in early 2020. (Welsh Government, 2017e).</w:t>
      </w:r>
    </w:p>
    <w:p w14:paraId="337D4063" w14:textId="77777777" w:rsidR="000B7977" w:rsidRPr="00106B9A" w:rsidRDefault="000B7977" w:rsidP="00E16D90">
      <w:pPr>
        <w:tabs>
          <w:tab w:val="left" w:pos="-720"/>
        </w:tabs>
        <w:suppressAutoHyphens/>
        <w:spacing w:line="360" w:lineRule="auto"/>
        <w:rPr>
          <w:rFonts w:cs="Arial"/>
          <w:b/>
          <w:u w:val="single"/>
        </w:rPr>
      </w:pPr>
    </w:p>
    <w:p w14:paraId="0064509D" w14:textId="77777777" w:rsidR="003A2C23" w:rsidRDefault="003A2C23" w:rsidP="002F453B">
      <w:pPr>
        <w:tabs>
          <w:tab w:val="left" w:pos="-720"/>
        </w:tabs>
        <w:suppressAutoHyphens/>
        <w:rPr>
          <w:rFonts w:ascii="Arial" w:hAnsi="Arial" w:cs="Arial"/>
          <w:b/>
          <w:color w:val="0070C0"/>
          <w:u w:val="single"/>
        </w:rPr>
      </w:pPr>
    </w:p>
    <w:p w14:paraId="312387F1" w14:textId="6F2B16DE" w:rsidR="002F453B" w:rsidRPr="00106B9A" w:rsidRDefault="00E509B0" w:rsidP="002F453B">
      <w:pPr>
        <w:tabs>
          <w:tab w:val="left" w:pos="-720"/>
        </w:tabs>
        <w:suppressAutoHyphens/>
        <w:rPr>
          <w:rStyle w:val="text"/>
          <w:rFonts w:ascii="Arial" w:hAnsi="Arial" w:cs="Arial"/>
          <w:b/>
          <w:color w:val="0070C0"/>
          <w:spacing w:val="-2"/>
          <w:u w:val="single"/>
        </w:rPr>
      </w:pPr>
      <w:r w:rsidRPr="00106B9A">
        <w:rPr>
          <w:rFonts w:ascii="Arial" w:hAnsi="Arial" w:cs="Arial"/>
          <w:b/>
          <w:color w:val="0070C0"/>
          <w:u w:val="single"/>
        </w:rPr>
        <w:t xml:space="preserve">2.6 Summaries </w:t>
      </w:r>
      <w:r>
        <w:rPr>
          <w:rFonts w:ascii="Arial" w:hAnsi="Arial" w:cs="Arial"/>
          <w:b/>
          <w:color w:val="0070C0"/>
          <w:u w:val="single"/>
        </w:rPr>
        <w:t>of t</w:t>
      </w:r>
      <w:r w:rsidRPr="00106B9A">
        <w:rPr>
          <w:rFonts w:ascii="Arial" w:hAnsi="Arial" w:cs="Arial"/>
          <w:b/>
          <w:color w:val="0070C0"/>
          <w:u w:val="single"/>
        </w:rPr>
        <w:t>he Key Points</w:t>
      </w:r>
      <w:r w:rsidRPr="00106B9A">
        <w:rPr>
          <w:rStyle w:val="text"/>
          <w:rFonts w:ascii="Arial" w:hAnsi="Arial" w:cs="Arial"/>
          <w:b/>
          <w:color w:val="0070C0"/>
          <w:spacing w:val="-2"/>
          <w:u w:val="single"/>
        </w:rPr>
        <w:t xml:space="preserve"> </w:t>
      </w:r>
    </w:p>
    <w:p w14:paraId="29EFB4DA" w14:textId="77777777" w:rsidR="00E16D90" w:rsidRPr="00106B9A" w:rsidRDefault="00E16D90" w:rsidP="00E16D90">
      <w:pPr>
        <w:spacing w:line="360" w:lineRule="auto"/>
        <w:rPr>
          <w:rFonts w:cs="Arial"/>
        </w:rPr>
      </w:pPr>
    </w:p>
    <w:p w14:paraId="72AD3AE0" w14:textId="595A8BA2" w:rsidR="00106B9A" w:rsidRPr="00106B9A" w:rsidRDefault="00106B9A" w:rsidP="00E16D90">
      <w:pPr>
        <w:spacing w:line="360" w:lineRule="auto"/>
        <w:rPr>
          <w:rFonts w:ascii="Arial" w:hAnsi="Arial" w:cs="Arial"/>
        </w:rPr>
      </w:pPr>
      <w:r w:rsidRPr="00106B9A">
        <w:rPr>
          <w:rFonts w:ascii="Arial" w:hAnsi="Arial" w:cs="Arial"/>
        </w:rPr>
        <w:t xml:space="preserve">This review of the literature has provided an outline of some of the key areas that underpin this study. As Carter (2017) puts it, “the field of research in reading, teaching reading, learning to read is vast” (p52) and as such, this literature review has selected features that are most pertinent to this study. For this reason, it should be declared that this cannot be </w:t>
      </w:r>
      <w:r w:rsidR="00E509B0" w:rsidRPr="00106B9A">
        <w:rPr>
          <w:rFonts w:ascii="Arial" w:hAnsi="Arial" w:cs="Arial"/>
        </w:rPr>
        <w:t>a</w:t>
      </w:r>
      <w:r w:rsidRPr="00106B9A">
        <w:rPr>
          <w:rFonts w:ascii="Arial" w:hAnsi="Arial" w:cs="Arial"/>
        </w:rPr>
        <w:t xml:space="preserve"> complete overview of the literature in these areas. </w:t>
      </w:r>
    </w:p>
    <w:p w14:paraId="3E83BE14" w14:textId="77777777" w:rsidR="00106B9A" w:rsidRPr="00106B9A" w:rsidRDefault="00106B9A" w:rsidP="00E16D90">
      <w:pPr>
        <w:spacing w:line="360" w:lineRule="auto"/>
        <w:rPr>
          <w:rFonts w:ascii="Arial" w:hAnsi="Arial" w:cs="Arial"/>
        </w:rPr>
      </w:pPr>
    </w:p>
    <w:p w14:paraId="246C9926" w14:textId="0826E65A" w:rsidR="00E16D90" w:rsidRPr="00106B9A" w:rsidRDefault="00106B9A" w:rsidP="00E16D90">
      <w:pPr>
        <w:spacing w:line="360" w:lineRule="auto"/>
        <w:rPr>
          <w:rFonts w:ascii="Arial" w:hAnsi="Arial" w:cs="Arial"/>
        </w:rPr>
      </w:pPr>
      <w:r w:rsidRPr="00106B9A">
        <w:rPr>
          <w:rFonts w:ascii="Arial" w:hAnsi="Arial" w:cs="Arial"/>
        </w:rPr>
        <w:t>The teaching and learning of</w:t>
      </w:r>
      <w:r w:rsidR="00E16D90" w:rsidRPr="00106B9A">
        <w:rPr>
          <w:rFonts w:ascii="Arial" w:hAnsi="Arial" w:cs="Arial"/>
        </w:rPr>
        <w:t xml:space="preserve"> read</w:t>
      </w:r>
      <w:r w:rsidR="008036EF">
        <w:rPr>
          <w:rFonts w:ascii="Arial" w:hAnsi="Arial" w:cs="Arial"/>
        </w:rPr>
        <w:t>ing is a complex process. T</w:t>
      </w:r>
      <w:r w:rsidR="00E16D90" w:rsidRPr="00106B9A">
        <w:rPr>
          <w:rFonts w:ascii="Arial" w:hAnsi="Arial" w:cs="Arial"/>
        </w:rPr>
        <w:t>his chapter began by outlining the debate around phonics which has prevailed in the UK, more particularly in England for the past decade or so. The paradigm has shifted from the ‘searchlights’ model, in which multiple strategies were used, onto the more ‘simple view of reading’ in which phonics was recognised as an essential but not exclusive element of learning to read.</w:t>
      </w:r>
    </w:p>
    <w:p w14:paraId="194DEA36" w14:textId="77777777" w:rsidR="00E16D90" w:rsidRPr="00106B9A" w:rsidRDefault="00E16D90" w:rsidP="00E16D90">
      <w:pPr>
        <w:spacing w:line="360" w:lineRule="auto"/>
        <w:rPr>
          <w:rFonts w:ascii="Arial" w:hAnsi="Arial" w:cs="Arial"/>
        </w:rPr>
      </w:pPr>
    </w:p>
    <w:p w14:paraId="1C29E402" w14:textId="6072BE6A" w:rsidR="00E16D90" w:rsidRPr="00106B9A" w:rsidRDefault="00E16D90" w:rsidP="00E16D90">
      <w:pPr>
        <w:spacing w:line="360" w:lineRule="auto"/>
        <w:rPr>
          <w:rFonts w:ascii="Arial" w:hAnsi="Arial" w:cs="Arial"/>
        </w:rPr>
      </w:pPr>
      <w:r w:rsidRPr="00106B9A">
        <w:rPr>
          <w:rFonts w:ascii="Arial" w:hAnsi="Arial" w:cs="Arial"/>
        </w:rPr>
        <w:lastRenderedPageBreak/>
        <w:t>With the dawn of the Rose report (2006), the debate pivoted to t</w:t>
      </w:r>
      <w:r w:rsidR="008036EF">
        <w:rPr>
          <w:rFonts w:ascii="Arial" w:hAnsi="Arial" w:cs="Arial"/>
        </w:rPr>
        <w:t xml:space="preserve">hat of </w:t>
      </w:r>
      <w:r w:rsidRPr="00106B9A">
        <w:rPr>
          <w:rFonts w:ascii="Arial" w:hAnsi="Arial" w:cs="Arial"/>
        </w:rPr>
        <w:t xml:space="preserve">how phonics should best be taught, and the endorsement of the ‘first, fast and only’ approach led to </w:t>
      </w:r>
      <w:r w:rsidR="008036EF">
        <w:rPr>
          <w:rFonts w:ascii="Arial" w:hAnsi="Arial" w:cs="Arial"/>
        </w:rPr>
        <w:t>it becoming firmly embedded within a rich and broad curriculum,</w:t>
      </w:r>
      <w:r w:rsidRPr="00106B9A">
        <w:rPr>
          <w:rFonts w:ascii="Arial" w:hAnsi="Arial" w:cs="Arial"/>
        </w:rPr>
        <w:t xml:space="preserve"> at least in England. Controversies around the this approach and its implementation included the reliability of the research evidence; difference in pedagogical views; inability of teaching practitioners to use their professional autonomy to judge </w:t>
      </w:r>
      <w:r w:rsidR="008036EF">
        <w:rPr>
          <w:rFonts w:ascii="Arial" w:hAnsi="Arial" w:cs="Arial"/>
        </w:rPr>
        <w:t xml:space="preserve">for themselves </w:t>
      </w:r>
      <w:r w:rsidRPr="00106B9A">
        <w:rPr>
          <w:rFonts w:ascii="Arial" w:hAnsi="Arial" w:cs="Arial"/>
        </w:rPr>
        <w:t>what was best for their pupils; the fact that reading should be about more than just sounding out and decoding, that teachers should embed in children a long-term love of reading for meaning</w:t>
      </w:r>
      <w:r w:rsidR="008036EF">
        <w:rPr>
          <w:rFonts w:ascii="Arial" w:hAnsi="Arial" w:cs="Arial"/>
        </w:rPr>
        <w:t xml:space="preserve"> and enjoyment, and </w:t>
      </w:r>
      <w:r w:rsidRPr="00106B9A">
        <w:rPr>
          <w:rFonts w:ascii="Arial" w:hAnsi="Arial" w:cs="Arial"/>
        </w:rPr>
        <w:t xml:space="preserve">concerns regarding the politicisation of the debate and education in a wider sense. </w:t>
      </w:r>
    </w:p>
    <w:p w14:paraId="0EE1901D" w14:textId="77777777" w:rsidR="00E16D90" w:rsidRPr="00106B9A" w:rsidRDefault="00E16D90" w:rsidP="00E16D90">
      <w:pPr>
        <w:spacing w:line="360" w:lineRule="auto"/>
        <w:rPr>
          <w:rFonts w:ascii="Arial" w:hAnsi="Arial" w:cs="Arial"/>
        </w:rPr>
      </w:pPr>
    </w:p>
    <w:p w14:paraId="4B8808E4" w14:textId="3228234F" w:rsidR="00E16D90" w:rsidRPr="00106B9A" w:rsidRDefault="00E16D90" w:rsidP="00E16D90">
      <w:pPr>
        <w:spacing w:line="360" w:lineRule="auto"/>
        <w:rPr>
          <w:rFonts w:ascii="Arial" w:hAnsi="Arial" w:cs="Arial"/>
        </w:rPr>
      </w:pPr>
      <w:r w:rsidRPr="00106B9A">
        <w:rPr>
          <w:rFonts w:ascii="Arial" w:hAnsi="Arial" w:cs="Arial"/>
        </w:rPr>
        <w:t>In W</w:t>
      </w:r>
      <w:r w:rsidRPr="00106B9A">
        <w:rPr>
          <w:rFonts w:ascii="Arial" w:hAnsi="Arial" w:cs="Arial"/>
        </w:rPr>
        <w:t>ales, where these teaching approaches were not mandatory</w:t>
      </w:r>
      <w:r w:rsidRPr="00106B9A">
        <w:rPr>
          <w:rFonts w:ascii="Arial" w:hAnsi="Arial" w:cs="Arial"/>
        </w:rPr>
        <w:t>, recognising the need for standards to improve, the Welsh A</w:t>
      </w:r>
      <w:r w:rsidR="008036EF">
        <w:rPr>
          <w:rFonts w:ascii="Arial" w:hAnsi="Arial" w:cs="Arial"/>
        </w:rPr>
        <w:t xml:space="preserve">ssembly Government at the time </w:t>
      </w:r>
      <w:r w:rsidRPr="00106B9A">
        <w:rPr>
          <w:rFonts w:ascii="Arial" w:hAnsi="Arial" w:cs="Arial"/>
        </w:rPr>
        <w:t>called upon Estyn to report on how the teaching and learning of reading could be improved. What followed was a decade of reviews, reports, new curriculum and evaluations, which</w:t>
      </w:r>
      <w:r w:rsidR="008036EF">
        <w:rPr>
          <w:rFonts w:ascii="Arial" w:hAnsi="Arial" w:cs="Arial"/>
        </w:rPr>
        <w:t xml:space="preserve">, </w:t>
      </w:r>
      <w:r w:rsidRPr="00106B9A">
        <w:rPr>
          <w:rFonts w:ascii="Arial" w:hAnsi="Arial" w:cs="Arial"/>
        </w:rPr>
        <w:t>more or less, all produce</w:t>
      </w:r>
      <w:r w:rsidR="008036EF">
        <w:rPr>
          <w:rFonts w:ascii="Arial" w:hAnsi="Arial" w:cs="Arial"/>
        </w:rPr>
        <w:t>d the same recommendations time and time again</w:t>
      </w:r>
      <w:r w:rsidRPr="00106B9A">
        <w:rPr>
          <w:rFonts w:ascii="Arial" w:hAnsi="Arial" w:cs="Arial"/>
        </w:rPr>
        <w:t xml:space="preserve">, such as </w:t>
      </w:r>
      <w:r w:rsidRPr="00106B9A">
        <w:rPr>
          <w:rFonts w:ascii="Arial" w:hAnsi="Arial" w:cs="Arial"/>
        </w:rPr>
        <w:t xml:space="preserve">professional knowledge, training, </w:t>
      </w:r>
      <w:r w:rsidRPr="00106B9A">
        <w:rPr>
          <w:rFonts w:ascii="Arial" w:hAnsi="Arial" w:cs="Arial"/>
        </w:rPr>
        <w:t>support for schools and families, approaches to meet pupil need,</w:t>
      </w:r>
      <w:r w:rsidRPr="00106B9A">
        <w:rPr>
          <w:rFonts w:ascii="Arial" w:hAnsi="Arial" w:cs="Arial"/>
        </w:rPr>
        <w:t xml:space="preserve"> evidence based practice and l</w:t>
      </w:r>
      <w:r w:rsidRPr="00106B9A">
        <w:rPr>
          <w:rFonts w:ascii="Arial" w:hAnsi="Arial" w:cs="Arial"/>
        </w:rPr>
        <w:t>ong-term curriculum development.</w:t>
      </w:r>
      <w:r w:rsidR="008036EF">
        <w:rPr>
          <w:rFonts w:ascii="Arial" w:hAnsi="Arial" w:cs="Arial"/>
        </w:rPr>
        <w:t xml:space="preserve"> </w:t>
      </w:r>
      <w:r w:rsidRPr="00106B9A">
        <w:rPr>
          <w:rFonts w:ascii="Arial" w:hAnsi="Arial" w:cs="Arial"/>
        </w:rPr>
        <w:t xml:space="preserve">Research pertaining to the views of practitioners with regard to the teaching of phonics and indeed the use of phonic programmes was difficult to come by. What exists are mainly </w:t>
      </w:r>
      <w:r w:rsidR="00E509B0" w:rsidRPr="00106B9A">
        <w:rPr>
          <w:rFonts w:ascii="Arial" w:hAnsi="Arial" w:cs="Arial"/>
        </w:rPr>
        <w:t>small-scale</w:t>
      </w:r>
      <w:r w:rsidRPr="00106B9A">
        <w:rPr>
          <w:rFonts w:ascii="Arial" w:hAnsi="Arial" w:cs="Arial"/>
        </w:rPr>
        <w:t xml:space="preserve"> studies which illustrated a mixed picture. </w:t>
      </w:r>
    </w:p>
    <w:p w14:paraId="5F8AB9C1" w14:textId="77777777" w:rsidR="00261501" w:rsidRDefault="00261501" w:rsidP="00E16D90">
      <w:pPr>
        <w:spacing w:line="360" w:lineRule="auto"/>
        <w:rPr>
          <w:rFonts w:ascii="Arial" w:hAnsi="Arial" w:cs="Arial"/>
        </w:rPr>
      </w:pPr>
    </w:p>
    <w:p w14:paraId="1B9A1B02" w14:textId="77777777" w:rsidR="00E16D90" w:rsidRPr="00106B9A" w:rsidRDefault="00E16D90" w:rsidP="00E16D90">
      <w:pPr>
        <w:spacing w:line="360" w:lineRule="auto"/>
        <w:rPr>
          <w:rFonts w:ascii="Arial" w:hAnsi="Arial" w:cs="Arial"/>
        </w:rPr>
      </w:pPr>
      <w:r w:rsidRPr="00106B9A">
        <w:rPr>
          <w:rFonts w:ascii="Arial" w:hAnsi="Arial" w:cs="Arial"/>
        </w:rPr>
        <w:t>The issue of professional development was again raised, however, one study showed that a majority of practitioners had received training. With regard to the use of phonic programmes, a few suggested that their choice to use them was much more pragmatic than pedagogical, whereas the study in England showed concerns regarding the appropriateness of the mandatory approaches for struggling readers.</w:t>
      </w:r>
    </w:p>
    <w:p w14:paraId="05BA0934" w14:textId="7AD4107B" w:rsidR="000B7977" w:rsidRPr="00106B9A" w:rsidRDefault="000B7977" w:rsidP="00E16D90">
      <w:pPr>
        <w:spacing w:line="360" w:lineRule="auto"/>
        <w:rPr>
          <w:rFonts w:ascii="Arial" w:hAnsi="Arial" w:cs="Arial"/>
        </w:rPr>
      </w:pPr>
      <w:r w:rsidRPr="00106B9A">
        <w:rPr>
          <w:rFonts w:ascii="Arial" w:hAnsi="Arial" w:cs="Arial"/>
        </w:rPr>
        <w:t xml:space="preserve">There is clearly a wide variation in the implementation of phonic programmes across Wales, Estyn and Central South Consortium identified examples of good practice, in which settings had put professional development and regular review of practices at the top of the agenda. However, Estyn also reported examples </w:t>
      </w:r>
      <w:r w:rsidR="008036EF">
        <w:rPr>
          <w:rFonts w:ascii="Arial" w:hAnsi="Arial" w:cs="Arial"/>
        </w:rPr>
        <w:t xml:space="preserve">in </w:t>
      </w:r>
      <w:r w:rsidRPr="00106B9A">
        <w:rPr>
          <w:rFonts w:ascii="Arial" w:hAnsi="Arial" w:cs="Arial"/>
        </w:rPr>
        <w:t xml:space="preserve">which settings had implemented the programme inappropriately. </w:t>
      </w:r>
      <w:r w:rsidR="007A7ECA" w:rsidRPr="007A7ECA">
        <w:rPr>
          <w:rFonts w:ascii="Arial" w:hAnsi="Arial" w:cs="Arial"/>
        </w:rPr>
        <w:t xml:space="preserve">Price (2014), </w:t>
      </w:r>
      <w:r w:rsidR="007A7ECA" w:rsidRPr="00947184">
        <w:rPr>
          <w:rFonts w:ascii="Arial" w:hAnsi="Arial" w:cs="Arial"/>
        </w:rPr>
        <w:t>found that staff he interview felt that there was no time for appropriate review and evaluation of intervention strategies.</w:t>
      </w:r>
    </w:p>
    <w:p w14:paraId="3687A2E3" w14:textId="441CAF99" w:rsidR="000B7977" w:rsidRPr="00106B9A" w:rsidRDefault="000B7977" w:rsidP="000B7977">
      <w:pPr>
        <w:spacing w:line="360" w:lineRule="auto"/>
        <w:rPr>
          <w:rFonts w:ascii="Arial" w:hAnsi="Arial" w:cs="Arial"/>
        </w:rPr>
      </w:pPr>
      <w:r w:rsidRPr="00106B9A">
        <w:rPr>
          <w:rFonts w:ascii="Arial" w:hAnsi="Arial" w:cs="Arial"/>
        </w:rPr>
        <w:lastRenderedPageBreak/>
        <w:t>Finally, much of the liter</w:t>
      </w:r>
      <w:r w:rsidR="008036EF">
        <w:rPr>
          <w:rFonts w:ascii="Arial" w:hAnsi="Arial" w:cs="Arial"/>
        </w:rPr>
        <w:t xml:space="preserve">ature reviewed recommends more </w:t>
      </w:r>
      <w:r w:rsidRPr="00106B9A">
        <w:rPr>
          <w:rFonts w:ascii="Arial" w:hAnsi="Arial" w:cs="Arial"/>
        </w:rPr>
        <w:t>high quality and wide scale professional development to ensure that practitioners have the appropriate knowledge and skills to meet the needs of their pupils</w:t>
      </w:r>
      <w:r w:rsidRPr="00106B9A">
        <w:rPr>
          <w:rFonts w:ascii="Arial" w:hAnsi="Arial" w:cs="Arial"/>
        </w:rPr>
        <w:t>.</w:t>
      </w:r>
      <w:r w:rsidRPr="00106B9A">
        <w:rPr>
          <w:rFonts w:cs="Arial"/>
          <w:color w:val="FF0000"/>
        </w:rPr>
        <w:t xml:space="preserve"> </w:t>
      </w:r>
      <w:r w:rsidRPr="00106B9A">
        <w:rPr>
          <w:rFonts w:ascii="Arial" w:hAnsi="Arial" w:cs="Arial"/>
        </w:rPr>
        <w:t xml:space="preserve">So how is this concern </w:t>
      </w:r>
      <w:r w:rsidR="008036EF">
        <w:rPr>
          <w:rFonts w:ascii="Arial" w:hAnsi="Arial" w:cs="Arial"/>
        </w:rPr>
        <w:t>being addressed within Wales? The following paragraphs attempt to answer this.</w:t>
      </w:r>
    </w:p>
    <w:p w14:paraId="428A0A3B" w14:textId="77777777" w:rsidR="000B7977" w:rsidRPr="00106B9A" w:rsidRDefault="000B7977" w:rsidP="000B7977">
      <w:pPr>
        <w:spacing w:line="360" w:lineRule="auto"/>
        <w:rPr>
          <w:rFonts w:ascii="Arial" w:hAnsi="Arial" w:cs="Arial"/>
        </w:rPr>
      </w:pPr>
    </w:p>
    <w:p w14:paraId="5C705390" w14:textId="3D035690" w:rsidR="000B7977" w:rsidRPr="00106B9A" w:rsidRDefault="000B7977" w:rsidP="000B7977">
      <w:pPr>
        <w:spacing w:line="360" w:lineRule="auto"/>
        <w:rPr>
          <w:rFonts w:ascii="Arial" w:hAnsi="Arial" w:cs="Arial"/>
        </w:rPr>
      </w:pPr>
      <w:r w:rsidRPr="00106B9A">
        <w:rPr>
          <w:rFonts w:ascii="Arial" w:hAnsi="Arial" w:cs="Arial"/>
        </w:rPr>
        <w:t>The Cardiff Literacy Strategy</w:t>
      </w:r>
      <w:r w:rsidRPr="00106B9A">
        <w:rPr>
          <w:rFonts w:ascii="Arial" w:hAnsi="Arial" w:cs="Arial"/>
        </w:rPr>
        <w:t xml:space="preserve"> (Elgan et al. 2011), </w:t>
      </w:r>
      <w:r w:rsidRPr="00106B9A">
        <w:rPr>
          <w:rFonts w:ascii="Arial" w:hAnsi="Arial" w:cs="Arial"/>
        </w:rPr>
        <w:t>centred upon a model of intensive, school-based, professional development for all practitioners</w:t>
      </w:r>
      <w:r w:rsidRPr="00106B9A">
        <w:rPr>
          <w:rFonts w:ascii="Arial" w:hAnsi="Arial" w:cs="Arial"/>
        </w:rPr>
        <w:t xml:space="preserve"> (among other aspects) and those involved reported a </w:t>
      </w:r>
      <w:r w:rsidRPr="00106B9A">
        <w:rPr>
          <w:rFonts w:ascii="Arial" w:hAnsi="Arial" w:cs="Arial"/>
        </w:rPr>
        <w:t>perceived positive impact not only on levels of literacy but also more generally on attitudes towards learning (p33)</w:t>
      </w:r>
      <w:r w:rsidR="008036EF">
        <w:rPr>
          <w:rFonts w:ascii="Arial" w:hAnsi="Arial" w:cs="Arial"/>
        </w:rPr>
        <w:t xml:space="preserve">. </w:t>
      </w:r>
      <w:r w:rsidRPr="00106B9A">
        <w:rPr>
          <w:rFonts w:ascii="Arial" w:hAnsi="Arial" w:cs="Arial"/>
        </w:rPr>
        <w:t xml:space="preserve"> Its </w:t>
      </w:r>
      <w:r w:rsidRPr="00106B9A">
        <w:rPr>
          <w:rFonts w:ascii="Arial" w:hAnsi="Arial" w:cs="Arial"/>
        </w:rPr>
        <w:t>final report to the Welsh Government New Ideas Fund recommended that the Welsh Government should extend the strategy to other schools; and also called fo</w:t>
      </w:r>
      <w:r w:rsidRPr="00106B9A">
        <w:rPr>
          <w:rFonts w:ascii="Arial" w:hAnsi="Arial" w:cs="Arial"/>
        </w:rPr>
        <w:t xml:space="preserve">r a further longitudinal study, I have however been unable to discover any follow up from this report. </w:t>
      </w:r>
    </w:p>
    <w:p w14:paraId="52A175F3" w14:textId="77777777" w:rsidR="003A2C23" w:rsidRPr="00106B9A" w:rsidRDefault="003A2C23" w:rsidP="000B7977">
      <w:pPr>
        <w:spacing w:line="360" w:lineRule="auto"/>
        <w:rPr>
          <w:rFonts w:ascii="Arial" w:hAnsi="Arial" w:cs="Arial"/>
        </w:rPr>
      </w:pPr>
    </w:p>
    <w:p w14:paraId="68051673" w14:textId="1B895FE5" w:rsidR="00261501" w:rsidRDefault="000B7977" w:rsidP="003A2C23">
      <w:pPr>
        <w:spacing w:line="360" w:lineRule="auto"/>
        <w:rPr>
          <w:rFonts w:ascii="Arial" w:hAnsi="Arial" w:cs="Arial"/>
        </w:rPr>
      </w:pPr>
      <w:r w:rsidRPr="00106B9A">
        <w:rPr>
          <w:rFonts w:ascii="Arial" w:hAnsi="Arial" w:cs="Arial"/>
        </w:rPr>
        <w:t xml:space="preserve">Furlong’s report; </w:t>
      </w:r>
      <w:r w:rsidRPr="00106B9A">
        <w:rPr>
          <w:rFonts w:ascii="Arial" w:hAnsi="Arial" w:cs="Arial"/>
          <w:i/>
          <w:lang w:val="en-US"/>
        </w:rPr>
        <w:t>Teaching Tomorrow’s Teachers</w:t>
      </w:r>
      <w:r w:rsidRPr="00106B9A">
        <w:rPr>
          <w:rFonts w:ascii="Arial" w:hAnsi="Arial" w:cs="Arial"/>
        </w:rPr>
        <w:t xml:space="preserve"> (2015) also recognised this necessity and concluded that; “</w:t>
      </w:r>
      <w:r w:rsidRPr="00106B9A">
        <w:rPr>
          <w:rFonts w:ascii="Arial" w:hAnsi="Arial" w:cs="Arial"/>
        </w:rPr>
        <w:t>If Wales is to meet the challenge of educating its children effectively for the 21</w:t>
      </w:r>
      <w:r w:rsidRPr="00106B9A">
        <w:rPr>
          <w:rFonts w:ascii="Arial" w:hAnsi="Arial" w:cs="Arial"/>
          <w:vertAlign w:val="superscript"/>
        </w:rPr>
        <w:t>st</w:t>
      </w:r>
      <w:r w:rsidRPr="00106B9A">
        <w:rPr>
          <w:rFonts w:ascii="Arial" w:hAnsi="Arial" w:cs="Arial"/>
        </w:rPr>
        <w:t xml:space="preserve"> century then high quality initial teacher education has a </w:t>
      </w:r>
      <w:r w:rsidRPr="00106B9A">
        <w:rPr>
          <w:rFonts w:ascii="Arial" w:hAnsi="Arial" w:cs="Arial"/>
        </w:rPr>
        <w:t xml:space="preserve">vitally important part to play” (Furlong, 2015, </w:t>
      </w:r>
      <w:r w:rsidRPr="00106B9A">
        <w:rPr>
          <w:rFonts w:ascii="Arial" w:hAnsi="Arial" w:cs="Arial"/>
        </w:rPr>
        <w:t>p</w:t>
      </w:r>
      <w:r w:rsidRPr="00106B9A">
        <w:rPr>
          <w:rFonts w:ascii="Arial" w:hAnsi="Arial" w:cs="Arial"/>
        </w:rPr>
        <w:t>.</w:t>
      </w:r>
      <w:r w:rsidRPr="00106B9A">
        <w:rPr>
          <w:rFonts w:ascii="Arial" w:hAnsi="Arial" w:cs="Arial"/>
        </w:rPr>
        <w:t>19</w:t>
      </w:r>
      <w:r w:rsidRPr="00106B9A">
        <w:rPr>
          <w:rFonts w:ascii="Arial" w:hAnsi="Arial" w:cs="Arial"/>
        </w:rPr>
        <w:t xml:space="preserve">). </w:t>
      </w:r>
      <w:r w:rsidRPr="003A2C23">
        <w:rPr>
          <w:rFonts w:ascii="Arial" w:hAnsi="Arial" w:cs="Arial"/>
        </w:rPr>
        <w:t xml:space="preserve">The report also highlighted the implications of the changes to the curriculum and assessment arrangements as advocated by the Donaldson review (2015), which will </w:t>
      </w:r>
      <w:r w:rsidRPr="003A2C23">
        <w:rPr>
          <w:rFonts w:ascii="Arial" w:hAnsi="Arial" w:cs="Arial"/>
        </w:rPr>
        <w:t xml:space="preserve">raise the bar </w:t>
      </w:r>
      <w:r w:rsidRPr="003A2C23">
        <w:rPr>
          <w:rFonts w:ascii="Arial" w:hAnsi="Arial" w:cs="Arial"/>
        </w:rPr>
        <w:t>considerably</w:t>
      </w:r>
      <w:r w:rsidRPr="003A2C23">
        <w:rPr>
          <w:rFonts w:ascii="Arial" w:hAnsi="Arial" w:cs="Arial"/>
        </w:rPr>
        <w:t xml:space="preserve"> </w:t>
      </w:r>
      <w:r w:rsidRPr="003A2C23">
        <w:rPr>
          <w:rFonts w:ascii="Arial" w:hAnsi="Arial" w:cs="Arial"/>
        </w:rPr>
        <w:t>in terms of what is</w:t>
      </w:r>
      <w:r w:rsidRPr="003A2C23">
        <w:rPr>
          <w:rFonts w:ascii="Arial" w:hAnsi="Arial" w:cs="Arial"/>
        </w:rPr>
        <w:t xml:space="preserve"> expect</w:t>
      </w:r>
      <w:r w:rsidRPr="003A2C23">
        <w:rPr>
          <w:rFonts w:ascii="Arial" w:hAnsi="Arial" w:cs="Arial"/>
        </w:rPr>
        <w:t>ed</w:t>
      </w:r>
      <w:r w:rsidRPr="003A2C23">
        <w:rPr>
          <w:rFonts w:ascii="Arial" w:hAnsi="Arial" w:cs="Arial"/>
        </w:rPr>
        <w:t xml:space="preserve"> </w:t>
      </w:r>
      <w:r w:rsidRPr="003A2C23">
        <w:rPr>
          <w:rFonts w:ascii="Arial" w:hAnsi="Arial" w:cs="Arial"/>
        </w:rPr>
        <w:t xml:space="preserve">from </w:t>
      </w:r>
      <w:r w:rsidRPr="003A2C23">
        <w:rPr>
          <w:rFonts w:ascii="Arial" w:hAnsi="Arial" w:cs="Arial"/>
        </w:rPr>
        <w:t xml:space="preserve">teachers. </w:t>
      </w:r>
      <w:r w:rsidRPr="003A2C23">
        <w:rPr>
          <w:rFonts w:ascii="Arial" w:hAnsi="Arial" w:cs="Arial"/>
        </w:rPr>
        <w:t xml:space="preserve">He cautions that future teachers in Wales will need to understand </w:t>
      </w:r>
      <w:r w:rsidRPr="003A2C23">
        <w:rPr>
          <w:rFonts w:ascii="Arial" w:hAnsi="Arial" w:cs="Arial"/>
        </w:rPr>
        <w:t>the ‘why’ and the ‘how’ of teaching as well as the ‘what’</w:t>
      </w:r>
      <w:r w:rsidRPr="003A2C23">
        <w:rPr>
          <w:rFonts w:ascii="Arial" w:hAnsi="Arial" w:cs="Arial"/>
        </w:rPr>
        <w:t xml:space="preserve"> (</w:t>
      </w:r>
      <w:r w:rsidRPr="003A2C23">
        <w:rPr>
          <w:rFonts w:ascii="Arial" w:hAnsi="Arial" w:cs="Arial"/>
        </w:rPr>
        <w:t>p19</w:t>
      </w:r>
      <w:r w:rsidRPr="003A2C23">
        <w:rPr>
          <w:rFonts w:ascii="Arial" w:hAnsi="Arial" w:cs="Arial"/>
        </w:rPr>
        <w:t xml:space="preserve">), because the </w:t>
      </w:r>
      <w:r w:rsidRPr="003A2C23">
        <w:rPr>
          <w:rFonts w:ascii="Arial" w:hAnsi="Arial" w:cs="Arial"/>
        </w:rPr>
        <w:t>present system is not fulfilling its role effectively</w:t>
      </w:r>
      <w:r w:rsidRPr="003A2C23">
        <w:rPr>
          <w:rFonts w:ascii="Arial" w:hAnsi="Arial" w:cs="Arial"/>
        </w:rPr>
        <w:t xml:space="preserve">. </w:t>
      </w:r>
    </w:p>
    <w:p w14:paraId="46018853" w14:textId="77777777" w:rsidR="00261501" w:rsidRDefault="00261501" w:rsidP="003A2C23">
      <w:pPr>
        <w:spacing w:line="360" w:lineRule="auto"/>
        <w:rPr>
          <w:rFonts w:ascii="Arial" w:hAnsi="Arial" w:cs="Arial"/>
        </w:rPr>
      </w:pPr>
    </w:p>
    <w:p w14:paraId="0CF81840" w14:textId="31BE5207" w:rsidR="003A2C23" w:rsidRPr="003A2C23" w:rsidRDefault="003A2C23" w:rsidP="003A2C23">
      <w:pPr>
        <w:spacing w:line="360" w:lineRule="auto"/>
        <w:rPr>
          <w:rFonts w:ascii="Arial" w:hAnsi="Arial" w:cs="Arial"/>
        </w:rPr>
      </w:pPr>
      <w:r>
        <w:rPr>
          <w:rFonts w:ascii="Arial" w:hAnsi="Arial" w:cs="Arial"/>
        </w:rPr>
        <w:t xml:space="preserve">The report called for a more </w:t>
      </w:r>
      <w:r w:rsidRPr="003A2C23">
        <w:rPr>
          <w:rFonts w:ascii="Arial" w:hAnsi="Arial" w:cs="Arial"/>
        </w:rPr>
        <w:t xml:space="preserve">robust and </w:t>
      </w:r>
      <w:r w:rsidRPr="003A2C23">
        <w:rPr>
          <w:rFonts w:ascii="Arial" w:hAnsi="Arial" w:cs="Arial"/>
        </w:rPr>
        <w:t>effective</w:t>
      </w:r>
      <w:r w:rsidRPr="003A2C23">
        <w:rPr>
          <w:rFonts w:ascii="Arial" w:hAnsi="Arial" w:cs="Arial"/>
        </w:rPr>
        <w:t xml:space="preserve"> approach to preparing teachers to engage in relevant, evidence-based practices </w:t>
      </w:r>
      <w:r w:rsidRPr="003A2C23">
        <w:rPr>
          <w:rFonts w:ascii="Arial" w:hAnsi="Arial" w:cs="Arial"/>
        </w:rPr>
        <w:t>fitting</w:t>
      </w:r>
      <w:r w:rsidRPr="003A2C23">
        <w:rPr>
          <w:rFonts w:ascii="Arial" w:hAnsi="Arial" w:cs="Arial"/>
        </w:rPr>
        <w:t xml:space="preserve"> to their pedagogical orientation an</w:t>
      </w:r>
      <w:r>
        <w:rPr>
          <w:rFonts w:ascii="Arial" w:hAnsi="Arial" w:cs="Arial"/>
        </w:rPr>
        <w:t xml:space="preserve">d teaching/learning environment, in other words, creating </w:t>
      </w:r>
      <w:r w:rsidR="00E509B0">
        <w:rPr>
          <w:rFonts w:ascii="Arial" w:hAnsi="Arial" w:cs="Arial"/>
        </w:rPr>
        <w:t xml:space="preserve">a </w:t>
      </w:r>
      <w:r w:rsidR="00E509B0" w:rsidRPr="003A2C23">
        <w:rPr>
          <w:rFonts w:ascii="Arial" w:hAnsi="Arial" w:cs="Arial"/>
        </w:rPr>
        <w:t>‘</w:t>
      </w:r>
      <w:r w:rsidRPr="003A2C23">
        <w:rPr>
          <w:rFonts w:ascii="Arial" w:hAnsi="Arial" w:cs="Arial"/>
        </w:rPr>
        <w:t>self-improving education system</w:t>
      </w:r>
      <w:r>
        <w:rPr>
          <w:rFonts w:ascii="Arial" w:hAnsi="Arial" w:cs="Arial"/>
        </w:rPr>
        <w:t xml:space="preserve">’ </w:t>
      </w:r>
      <w:r w:rsidR="000B7977" w:rsidRPr="003A2C23">
        <w:rPr>
          <w:rFonts w:ascii="Arial" w:hAnsi="Arial" w:cs="Arial"/>
        </w:rPr>
        <w:t xml:space="preserve">Furlong places responsibility for making these changes with the initial teacher education institutes but also called on the Welsh Government to </w:t>
      </w:r>
      <w:r w:rsidR="000B7977" w:rsidRPr="003A2C23">
        <w:rPr>
          <w:rFonts w:ascii="Arial" w:hAnsi="Arial" w:cs="Arial"/>
        </w:rPr>
        <w:t>set up the a</w:t>
      </w:r>
      <w:r w:rsidR="000B7977" w:rsidRPr="003A2C23">
        <w:rPr>
          <w:rFonts w:ascii="Arial" w:hAnsi="Arial" w:cs="Arial"/>
        </w:rPr>
        <w:t xml:space="preserve">ppropriate structures in order to </w:t>
      </w:r>
      <w:r w:rsidR="000B7977" w:rsidRPr="003A2C23">
        <w:rPr>
          <w:rFonts w:ascii="Arial" w:hAnsi="Arial" w:cs="Arial"/>
        </w:rPr>
        <w:t>support the</w:t>
      </w:r>
      <w:r w:rsidR="000B7977" w:rsidRPr="003A2C23">
        <w:rPr>
          <w:rFonts w:ascii="Arial" w:hAnsi="Arial" w:cs="Arial"/>
        </w:rPr>
        <w:t>se changes.</w:t>
      </w:r>
      <w:r w:rsidRPr="003A2C23">
        <w:rPr>
          <w:rFonts w:ascii="Arial" w:hAnsi="Arial" w:cs="Arial"/>
        </w:rPr>
        <w:t xml:space="preserve"> </w:t>
      </w:r>
    </w:p>
    <w:p w14:paraId="23755980" w14:textId="77777777" w:rsidR="003A2C23" w:rsidRDefault="003A2C23" w:rsidP="000B7977">
      <w:pPr>
        <w:spacing w:line="360" w:lineRule="auto"/>
        <w:rPr>
          <w:rFonts w:ascii="Arial" w:hAnsi="Arial" w:cs="Arial"/>
          <w:color w:val="000000"/>
          <w:shd w:val="clear" w:color="auto" w:fill="FFFFFF"/>
        </w:rPr>
      </w:pPr>
    </w:p>
    <w:p w14:paraId="73E31826" w14:textId="3AA3FB0C" w:rsidR="008036EF" w:rsidRDefault="00E509B0" w:rsidP="000B7977">
      <w:pPr>
        <w:spacing w:line="360" w:lineRule="auto"/>
        <w:rPr>
          <w:rFonts w:ascii="Arial" w:hAnsi="Arial" w:cs="Arial"/>
          <w:color w:val="2D2D2D"/>
        </w:rPr>
      </w:pPr>
      <w:r>
        <w:rPr>
          <w:rFonts w:ascii="Arial" w:hAnsi="Arial" w:cs="Arial"/>
          <w:color w:val="000000"/>
          <w:shd w:val="clear" w:color="auto" w:fill="FFFFFF"/>
        </w:rPr>
        <w:t xml:space="preserve">In further </w:t>
      </w:r>
      <w:r w:rsidRPr="00106B9A">
        <w:rPr>
          <w:rFonts w:ascii="Arial" w:hAnsi="Arial" w:cs="Arial"/>
          <w:color w:val="000000"/>
          <w:shd w:val="clear" w:color="auto" w:fill="FFFFFF"/>
        </w:rPr>
        <w:t xml:space="preserve">attempt to address these concerns, the Welsh Government launched the </w:t>
      </w:r>
      <w:r w:rsidRPr="00106B9A">
        <w:rPr>
          <w:rFonts w:ascii="Arial" w:hAnsi="Arial" w:cs="Arial"/>
          <w:color w:val="000000"/>
          <w:shd w:val="clear" w:color="auto" w:fill="FFFFFF"/>
        </w:rPr>
        <w:t xml:space="preserve">‘New </w:t>
      </w:r>
      <w:r w:rsidRPr="00106B9A">
        <w:rPr>
          <w:rFonts w:ascii="Arial" w:hAnsi="Arial" w:cs="Arial"/>
        </w:rPr>
        <w:t>Deal for the E</w:t>
      </w:r>
      <w:r w:rsidRPr="00106B9A">
        <w:rPr>
          <w:rFonts w:ascii="Arial" w:hAnsi="Arial" w:cs="Arial"/>
        </w:rPr>
        <w:t xml:space="preserve">ducation Workforce’ </w:t>
      </w:r>
      <w:r w:rsidRPr="00106B9A">
        <w:rPr>
          <w:rFonts w:ascii="Arial" w:hAnsi="Arial" w:cs="Arial"/>
        </w:rPr>
        <w:t xml:space="preserve">in 2015, offering all practitioners in Wales access to professional learning opportunities in order to meet the </w:t>
      </w:r>
      <w:r w:rsidRPr="00106B9A">
        <w:rPr>
          <w:rFonts w:ascii="Arial" w:hAnsi="Arial" w:cs="Arial"/>
          <w:color w:val="2D2D2D"/>
        </w:rPr>
        <w:t xml:space="preserve">recommendations of the </w:t>
      </w:r>
      <w:r w:rsidRPr="00106B9A">
        <w:rPr>
          <w:rFonts w:ascii="Arial" w:hAnsi="Arial" w:cs="Arial"/>
        </w:rPr>
        <w:t xml:space="preserve">Donaldson (2015) and Furlong (2015) </w:t>
      </w:r>
      <w:r w:rsidRPr="00106B9A">
        <w:rPr>
          <w:rFonts w:ascii="Arial" w:hAnsi="Arial" w:cs="Arial"/>
          <w:color w:val="2D2D2D"/>
        </w:rPr>
        <w:t xml:space="preserve">reports. </w:t>
      </w:r>
    </w:p>
    <w:p w14:paraId="102FB095" w14:textId="21E991CF" w:rsidR="000B7977" w:rsidRDefault="008036EF" w:rsidP="000B7977">
      <w:pPr>
        <w:spacing w:line="360" w:lineRule="auto"/>
        <w:rPr>
          <w:rFonts w:ascii="Arial" w:hAnsi="Arial" w:cs="Arial"/>
        </w:rPr>
      </w:pPr>
      <w:r>
        <w:rPr>
          <w:rFonts w:ascii="Arial" w:hAnsi="Arial" w:cs="Arial"/>
          <w:color w:val="2D2D2D"/>
        </w:rPr>
        <w:lastRenderedPageBreak/>
        <w:t xml:space="preserve">The </w:t>
      </w:r>
      <w:r w:rsidR="000B7977" w:rsidRPr="00106B9A">
        <w:rPr>
          <w:rFonts w:ascii="Arial" w:hAnsi="Arial" w:cs="Arial"/>
        </w:rPr>
        <w:t>Furlong r</w:t>
      </w:r>
      <w:r w:rsidR="000B7977" w:rsidRPr="00106B9A">
        <w:rPr>
          <w:rFonts w:ascii="Arial" w:hAnsi="Arial" w:cs="Arial"/>
        </w:rPr>
        <w:t>eport</w:t>
      </w:r>
      <w:r w:rsidR="000B7977" w:rsidRPr="00106B9A">
        <w:rPr>
          <w:rFonts w:ascii="Arial" w:hAnsi="Arial" w:cs="Arial"/>
        </w:rPr>
        <w:t xml:space="preserve"> </w:t>
      </w:r>
      <w:r>
        <w:rPr>
          <w:rFonts w:ascii="Arial" w:hAnsi="Arial" w:cs="Arial"/>
        </w:rPr>
        <w:t xml:space="preserve">(2015) </w:t>
      </w:r>
      <w:r w:rsidR="000B7977" w:rsidRPr="00106B9A">
        <w:rPr>
          <w:rFonts w:ascii="Arial" w:hAnsi="Arial" w:cs="Arial"/>
        </w:rPr>
        <w:t>also recommended i</w:t>
      </w:r>
      <w:r w:rsidR="000B7977" w:rsidRPr="00106B9A">
        <w:rPr>
          <w:rFonts w:ascii="Arial" w:hAnsi="Arial" w:cs="Arial"/>
        </w:rPr>
        <w:t>ntegrating evidence-based principles within everyday mainstream educational practice</w:t>
      </w:r>
      <w:r>
        <w:rPr>
          <w:rFonts w:ascii="Arial" w:hAnsi="Arial" w:cs="Arial"/>
        </w:rPr>
        <w:t>, which</w:t>
      </w:r>
      <w:r w:rsidR="000B7977" w:rsidRPr="00106B9A">
        <w:rPr>
          <w:rFonts w:ascii="Arial" w:hAnsi="Arial" w:cs="Arial"/>
        </w:rPr>
        <w:t xml:space="preserve"> needs well-trained, capable and motivated practitioners and leaders.</w:t>
      </w:r>
    </w:p>
    <w:p w14:paraId="2138D858" w14:textId="77777777" w:rsidR="003A2C23" w:rsidRPr="00106B9A" w:rsidRDefault="003A2C23" w:rsidP="000B7977">
      <w:pPr>
        <w:spacing w:line="360" w:lineRule="auto"/>
        <w:rPr>
          <w:rFonts w:ascii="Arial" w:hAnsi="Arial" w:cs="Arial"/>
        </w:rPr>
      </w:pPr>
    </w:p>
    <w:p w14:paraId="43E07EBF" w14:textId="7A4DEBE3" w:rsidR="003A2C23" w:rsidRDefault="000B7977" w:rsidP="000B7977">
      <w:pPr>
        <w:spacing w:line="360" w:lineRule="auto"/>
        <w:rPr>
          <w:rFonts w:ascii="Arial" w:hAnsi="Arial" w:cs="Arial"/>
        </w:rPr>
      </w:pPr>
      <w:r w:rsidRPr="00106B9A">
        <w:rPr>
          <w:rFonts w:ascii="Arial" w:hAnsi="Arial" w:cs="Arial"/>
          <w:color w:val="2D2D2D"/>
        </w:rPr>
        <w:t>The New Deal, according to the ‘</w:t>
      </w:r>
      <w:r w:rsidRPr="00106B9A">
        <w:rPr>
          <w:rFonts w:ascii="Arial" w:hAnsi="Arial" w:cs="Arial"/>
          <w:color w:val="2D2D2D"/>
        </w:rPr>
        <w:t>Learning Wales</w:t>
      </w:r>
      <w:r w:rsidRPr="00106B9A">
        <w:rPr>
          <w:rFonts w:ascii="Arial" w:hAnsi="Arial" w:cs="Arial"/>
          <w:color w:val="2D2D2D"/>
        </w:rPr>
        <w:t>’ website (</w:t>
      </w:r>
      <w:r w:rsidRPr="00106B9A">
        <w:rPr>
          <w:rFonts w:ascii="Arial" w:hAnsi="Arial" w:cs="Arial"/>
          <w:color w:val="2D2D2D"/>
        </w:rPr>
        <w:t xml:space="preserve">2015) proposed to support practitioners in developing their practice to improve outcomes for learners and put high quality professional learning at the top of the priority </w:t>
      </w:r>
      <w:r w:rsidRPr="00106B9A">
        <w:rPr>
          <w:rFonts w:ascii="Arial" w:hAnsi="Arial" w:cs="Arial"/>
        </w:rPr>
        <w:t>list, an issue later emphasised by Waters</w:t>
      </w:r>
      <w:r w:rsidR="008036EF">
        <w:rPr>
          <w:rFonts w:ascii="Arial" w:hAnsi="Arial" w:cs="Arial"/>
        </w:rPr>
        <w:t xml:space="preserve"> (</w:t>
      </w:r>
      <w:r w:rsidRPr="00106B9A">
        <w:rPr>
          <w:rFonts w:ascii="Arial" w:hAnsi="Arial" w:cs="Arial"/>
        </w:rPr>
        <w:t xml:space="preserve">2016). </w:t>
      </w:r>
      <w:r w:rsidRPr="00106B9A">
        <w:rPr>
          <w:rFonts w:ascii="Arial" w:hAnsi="Arial" w:cs="Arial"/>
        </w:rPr>
        <w:t>The New Deal promised c</w:t>
      </w:r>
      <w:r w:rsidRPr="00106B9A">
        <w:rPr>
          <w:rFonts w:ascii="Arial" w:hAnsi="Arial" w:cs="Arial"/>
        </w:rPr>
        <w:t xml:space="preserve">oaching and mentoring; reflective practice, effective collaboration and effective use of data and research evidence. </w:t>
      </w:r>
      <w:r w:rsidRPr="00106B9A">
        <w:rPr>
          <w:rFonts w:ascii="Arial" w:hAnsi="Arial" w:cs="Arial"/>
          <w:color w:val="2D2D2D"/>
        </w:rPr>
        <w:t>(Learning Wales, 2015</w:t>
      </w:r>
      <w:r w:rsidR="00E509B0" w:rsidRPr="00106B9A">
        <w:rPr>
          <w:rFonts w:ascii="Arial" w:hAnsi="Arial" w:cs="Arial"/>
          <w:color w:val="2D2D2D"/>
        </w:rPr>
        <w:t>).</w:t>
      </w:r>
      <w:r w:rsidRPr="00106B9A">
        <w:rPr>
          <w:rFonts w:ascii="Arial" w:hAnsi="Arial" w:cs="Arial"/>
          <w:color w:val="2D2D2D"/>
        </w:rPr>
        <w:t xml:space="preserve"> </w:t>
      </w:r>
      <w:r w:rsidRPr="00106B9A">
        <w:rPr>
          <w:rFonts w:ascii="Arial" w:hAnsi="Arial" w:cs="Arial"/>
        </w:rPr>
        <w:t xml:space="preserve">This is significant given that the competence of teachers represents the single biggest influence which schools can have on young people </w:t>
      </w:r>
      <w:r w:rsidR="003A2C23">
        <w:rPr>
          <w:rFonts w:ascii="Arial" w:hAnsi="Arial" w:cs="Arial"/>
        </w:rPr>
        <w:t xml:space="preserve">(Hill, 2013; </w:t>
      </w:r>
      <w:r w:rsidRPr="00106B9A">
        <w:rPr>
          <w:rFonts w:ascii="Arial" w:hAnsi="Arial" w:cs="Arial"/>
        </w:rPr>
        <w:t xml:space="preserve">Furlong, 2015) and the critical role of teacher pedagogy within the school curriculum (Donaldson, 2015). </w:t>
      </w:r>
    </w:p>
    <w:p w14:paraId="28DBC2F9" w14:textId="77777777" w:rsidR="003A2C23" w:rsidRPr="003A2C23" w:rsidRDefault="003A2C23" w:rsidP="003A2C23">
      <w:pPr>
        <w:spacing w:line="360" w:lineRule="auto"/>
        <w:rPr>
          <w:rFonts w:ascii="Arial" w:hAnsi="Arial" w:cs="Arial"/>
        </w:rPr>
      </w:pPr>
    </w:p>
    <w:p w14:paraId="0CBA59A5" w14:textId="59821D3A" w:rsidR="003A2C23" w:rsidRDefault="00E509B0" w:rsidP="003A2C23">
      <w:pPr>
        <w:spacing w:line="360" w:lineRule="auto"/>
        <w:rPr>
          <w:rFonts w:ascii="Arial" w:hAnsi="Arial" w:cs="Arial"/>
        </w:rPr>
      </w:pPr>
      <w:r w:rsidRPr="003A2C23">
        <w:rPr>
          <w:rFonts w:ascii="Arial" w:hAnsi="Arial" w:cs="Arial"/>
        </w:rPr>
        <w:t>This brings us to the paradigm of teachers as researchers, reflecting on their own practice and research evidence, which has taken off in England recently</w:t>
      </w:r>
      <w:r>
        <w:rPr>
          <w:rFonts w:ascii="Arial" w:hAnsi="Arial" w:cs="Arial"/>
        </w:rPr>
        <w:t xml:space="preserve"> according to</w:t>
      </w:r>
      <w:r w:rsidRPr="003A2C23">
        <w:rPr>
          <w:rFonts w:ascii="Arial" w:hAnsi="Arial" w:cs="Arial"/>
        </w:rPr>
        <w:t xml:space="preserve"> Stewart (2015), who outlines some of the arguments for and against the practice. </w:t>
      </w:r>
    </w:p>
    <w:p w14:paraId="570D2038" w14:textId="640DD958" w:rsidR="003A2C23" w:rsidRDefault="003A2C23" w:rsidP="003A2C23">
      <w:pPr>
        <w:spacing w:line="360" w:lineRule="auto"/>
        <w:rPr>
          <w:rFonts w:ascii="Arial" w:hAnsi="Arial" w:cs="Arial"/>
        </w:rPr>
      </w:pPr>
      <w:r>
        <w:rPr>
          <w:rFonts w:ascii="Arial" w:hAnsi="Arial" w:cs="Arial"/>
        </w:rPr>
        <w:t xml:space="preserve">Hill (2013), raised this concern, as what he termed the </w:t>
      </w:r>
      <w:r>
        <w:rPr>
          <w:rFonts w:ascii="Arial" w:hAnsi="Arial" w:cs="Arial"/>
        </w:rPr>
        <w:t>‘</w:t>
      </w:r>
      <w:r w:rsidRPr="000B7977">
        <w:rPr>
          <w:rFonts w:ascii="Arial" w:hAnsi="Arial" w:cs="Arial"/>
        </w:rPr>
        <w:t>collapse of research capacity</w:t>
      </w:r>
      <w:r>
        <w:rPr>
          <w:rFonts w:ascii="Arial" w:hAnsi="Arial" w:cs="Arial"/>
        </w:rPr>
        <w:t xml:space="preserve">’ </w:t>
      </w:r>
      <w:r>
        <w:rPr>
          <w:rFonts w:ascii="Arial" w:hAnsi="Arial" w:cs="Arial"/>
        </w:rPr>
        <w:t xml:space="preserve">in Wales </w:t>
      </w:r>
      <w:r>
        <w:rPr>
          <w:rFonts w:ascii="Arial" w:hAnsi="Arial" w:cs="Arial"/>
        </w:rPr>
        <w:t xml:space="preserve">(p. </w:t>
      </w:r>
      <w:r w:rsidRPr="000B7977">
        <w:rPr>
          <w:rFonts w:ascii="Arial" w:hAnsi="Arial" w:cs="Arial"/>
        </w:rPr>
        <w:t>38</w:t>
      </w:r>
      <w:r>
        <w:rPr>
          <w:rFonts w:ascii="Arial" w:hAnsi="Arial" w:cs="Arial"/>
        </w:rPr>
        <w:t>),</w:t>
      </w:r>
      <w:r>
        <w:rPr>
          <w:rFonts w:ascii="Arial" w:hAnsi="Arial" w:cs="Arial"/>
        </w:rPr>
        <w:t xml:space="preserve"> </w:t>
      </w:r>
      <w:r w:rsidRPr="003A2C23">
        <w:rPr>
          <w:rFonts w:ascii="Arial" w:hAnsi="Arial" w:cs="Arial"/>
        </w:rPr>
        <w:t xml:space="preserve">Egan and Grigg (2016) however remind us that the term ‘research’ can cover anything from an individual practitioner focussing on just one aspect of teaching to large scale projects involving many schools (p 2). </w:t>
      </w:r>
    </w:p>
    <w:p w14:paraId="5E748D79" w14:textId="77777777" w:rsidR="003A2C23" w:rsidRDefault="003A2C23" w:rsidP="003A2C23">
      <w:pPr>
        <w:spacing w:line="360" w:lineRule="auto"/>
        <w:rPr>
          <w:rFonts w:ascii="Arial" w:hAnsi="Arial" w:cs="Arial"/>
        </w:rPr>
      </w:pPr>
    </w:p>
    <w:p w14:paraId="12AE8D40" w14:textId="20F36215" w:rsidR="003A2C23" w:rsidRDefault="00E509B0" w:rsidP="003A2C23">
      <w:pPr>
        <w:spacing w:line="360" w:lineRule="auto"/>
        <w:rPr>
          <w:rFonts w:ascii="Arial" w:hAnsi="Arial" w:cs="Arial"/>
        </w:rPr>
      </w:pPr>
      <w:r w:rsidRPr="003A2C23">
        <w:rPr>
          <w:rFonts w:ascii="Arial" w:hAnsi="Arial" w:cs="Arial"/>
        </w:rPr>
        <w:t xml:space="preserve">Nonetheless, the </w:t>
      </w:r>
      <w:r w:rsidRPr="003A2C23">
        <w:rPr>
          <w:rFonts w:ascii="Arial" w:hAnsi="Arial" w:cs="Arial"/>
        </w:rPr>
        <w:t xml:space="preserve">Welsh </w:t>
      </w:r>
      <w:r w:rsidRPr="003A2C23">
        <w:rPr>
          <w:rFonts w:ascii="Arial" w:hAnsi="Arial" w:cs="Arial"/>
        </w:rPr>
        <w:t xml:space="preserve">Government </w:t>
      </w:r>
      <w:r>
        <w:rPr>
          <w:rFonts w:ascii="Arial" w:hAnsi="Arial" w:cs="Arial"/>
        </w:rPr>
        <w:t>has over the past few years taken</w:t>
      </w:r>
      <w:r w:rsidRPr="003A2C23">
        <w:rPr>
          <w:rFonts w:ascii="Arial" w:hAnsi="Arial" w:cs="Arial"/>
        </w:rPr>
        <w:t xml:space="preserve"> the issue of educational research </w:t>
      </w:r>
      <w:r w:rsidRPr="003A2C23">
        <w:rPr>
          <w:rFonts w:ascii="Arial" w:hAnsi="Arial" w:cs="Arial"/>
        </w:rPr>
        <w:t xml:space="preserve">seriously, </w:t>
      </w:r>
      <w:r>
        <w:rPr>
          <w:rFonts w:ascii="Arial" w:hAnsi="Arial" w:cs="Arial"/>
        </w:rPr>
        <w:t xml:space="preserve">with the launch of </w:t>
      </w:r>
      <w:r w:rsidRPr="003A2C23">
        <w:rPr>
          <w:rFonts w:ascii="Arial" w:hAnsi="Arial" w:cs="Arial"/>
        </w:rPr>
        <w:t>professional learning model</w:t>
      </w:r>
      <w:r>
        <w:rPr>
          <w:rFonts w:ascii="Arial" w:hAnsi="Arial" w:cs="Arial"/>
        </w:rPr>
        <w:t>s</w:t>
      </w:r>
      <w:r w:rsidRPr="003A2C23">
        <w:rPr>
          <w:rFonts w:ascii="Arial" w:hAnsi="Arial" w:cs="Arial"/>
        </w:rPr>
        <w:t xml:space="preserve"> for practitioners, materials to support reflective practice, collaboration and use of data and other research materials. </w:t>
      </w:r>
      <w:r w:rsidR="003A2C23">
        <w:rPr>
          <w:rFonts w:ascii="Arial" w:hAnsi="Arial" w:cs="Arial"/>
        </w:rPr>
        <w:t>However, Egan and Grigg (2016), argue that there is a gap between the ‘</w:t>
      </w:r>
      <w:r w:rsidR="003A2C23" w:rsidRPr="003A2C23">
        <w:rPr>
          <w:rFonts w:ascii="Arial" w:hAnsi="Arial" w:cs="Arial"/>
        </w:rPr>
        <w:t>rhetoric’ of educational policy in Wales since d</w:t>
      </w:r>
      <w:r w:rsidR="003A2C23">
        <w:rPr>
          <w:rFonts w:ascii="Arial" w:hAnsi="Arial" w:cs="Arial"/>
        </w:rPr>
        <w:t xml:space="preserve">evolution and its implementation; and that there has been a lack of rigorous research undertaken on their implementation (p. 4). </w:t>
      </w:r>
    </w:p>
    <w:p w14:paraId="00688575" w14:textId="77777777" w:rsidR="003A2C23" w:rsidRDefault="003A2C23" w:rsidP="003A2C23">
      <w:pPr>
        <w:spacing w:line="360" w:lineRule="auto"/>
        <w:rPr>
          <w:rFonts w:ascii="Arial" w:hAnsi="Arial" w:cs="Arial"/>
        </w:rPr>
      </w:pPr>
    </w:p>
    <w:p w14:paraId="591092A4" w14:textId="77777777" w:rsidR="008036EF" w:rsidRDefault="008036EF" w:rsidP="003A2C23">
      <w:pPr>
        <w:spacing w:line="360" w:lineRule="auto"/>
        <w:rPr>
          <w:rFonts w:ascii="Arial" w:hAnsi="Arial" w:cs="Arial"/>
        </w:rPr>
      </w:pPr>
    </w:p>
    <w:p w14:paraId="6BD67F22" w14:textId="77777777" w:rsidR="008036EF" w:rsidRDefault="008036EF" w:rsidP="003A2C23">
      <w:pPr>
        <w:spacing w:line="360" w:lineRule="auto"/>
        <w:rPr>
          <w:rFonts w:ascii="Arial" w:hAnsi="Arial" w:cs="Arial"/>
        </w:rPr>
      </w:pPr>
    </w:p>
    <w:p w14:paraId="1ED8283A" w14:textId="77777777" w:rsidR="008036EF" w:rsidRDefault="008036EF" w:rsidP="003A2C23">
      <w:pPr>
        <w:spacing w:line="360" w:lineRule="auto"/>
        <w:rPr>
          <w:rFonts w:ascii="Arial" w:hAnsi="Arial" w:cs="Arial"/>
        </w:rPr>
      </w:pPr>
    </w:p>
    <w:p w14:paraId="60841461" w14:textId="2CC652A2" w:rsidR="003A2C23" w:rsidRPr="003A2C23" w:rsidRDefault="003A2C23" w:rsidP="003A2C23">
      <w:pPr>
        <w:spacing w:line="360" w:lineRule="auto"/>
        <w:rPr>
          <w:rFonts w:ascii="Arial" w:hAnsi="Arial" w:cs="Arial"/>
        </w:rPr>
      </w:pPr>
      <w:r>
        <w:rPr>
          <w:rFonts w:ascii="Arial" w:hAnsi="Arial" w:cs="Arial"/>
        </w:rPr>
        <w:lastRenderedPageBreak/>
        <w:t xml:space="preserve">On a pragmatic note then, perhaps the underlying message is for </w:t>
      </w:r>
      <w:r w:rsidR="007A7ECA" w:rsidRPr="003A2C23">
        <w:rPr>
          <w:rFonts w:ascii="Arial" w:hAnsi="Arial" w:cs="Arial"/>
        </w:rPr>
        <w:t xml:space="preserve">professionals to </w:t>
      </w:r>
      <w:r>
        <w:rPr>
          <w:rFonts w:ascii="Arial" w:hAnsi="Arial" w:cs="Arial"/>
        </w:rPr>
        <w:t xml:space="preserve">develop </w:t>
      </w:r>
      <w:r w:rsidR="007A7ECA" w:rsidRPr="003A2C23">
        <w:rPr>
          <w:rFonts w:ascii="Arial" w:hAnsi="Arial" w:cs="Arial"/>
        </w:rPr>
        <w:t xml:space="preserve">the skills </w:t>
      </w:r>
      <w:r>
        <w:rPr>
          <w:rFonts w:ascii="Arial" w:hAnsi="Arial" w:cs="Arial"/>
        </w:rPr>
        <w:t xml:space="preserve">to ask the right questions and </w:t>
      </w:r>
      <w:r w:rsidR="007A7ECA" w:rsidRPr="003A2C23">
        <w:rPr>
          <w:rFonts w:ascii="Arial" w:hAnsi="Arial" w:cs="Arial"/>
        </w:rPr>
        <w:t xml:space="preserve">ultimately identify which approaches are most likely to succeed in their contexts </w:t>
      </w:r>
      <w:r>
        <w:rPr>
          <w:rFonts w:ascii="Arial" w:hAnsi="Arial" w:cs="Arial"/>
        </w:rPr>
        <w:t>(</w:t>
      </w:r>
      <w:r w:rsidR="007A7ECA" w:rsidRPr="003A2C23">
        <w:rPr>
          <w:rFonts w:ascii="Arial" w:hAnsi="Arial" w:cs="Arial"/>
        </w:rPr>
        <w:t>BERA, 2014</w:t>
      </w:r>
      <w:r>
        <w:rPr>
          <w:rFonts w:ascii="Arial" w:hAnsi="Arial" w:cs="Arial"/>
        </w:rPr>
        <w:t>) alongside, what Cordingley (2015) phrased</w:t>
      </w:r>
      <w:r w:rsidR="008036EF">
        <w:rPr>
          <w:rFonts w:ascii="Arial" w:hAnsi="Arial" w:cs="Arial"/>
        </w:rPr>
        <w:t xml:space="preserve"> as </w:t>
      </w:r>
      <w:r>
        <w:rPr>
          <w:rFonts w:ascii="Arial" w:hAnsi="Arial" w:cs="Arial"/>
        </w:rPr>
        <w:t>a ‘shared language’</w:t>
      </w:r>
      <w:r w:rsidRPr="003A2C23">
        <w:rPr>
          <w:rFonts w:ascii="Times" w:eastAsiaTheme="minorHAnsi" w:hAnsi="Times" w:cs="Times"/>
          <w:color w:val="262626"/>
          <w:sz w:val="34"/>
          <w:szCs w:val="34"/>
          <w:lang w:val="en-US"/>
        </w:rPr>
        <w:t xml:space="preserve"> </w:t>
      </w:r>
      <w:r w:rsidRPr="003A2C23">
        <w:rPr>
          <w:rFonts w:ascii="Arial" w:eastAsiaTheme="minorHAnsi" w:hAnsi="Arial" w:cs="Arial"/>
          <w:color w:val="262626"/>
          <w:lang w:val="en-US"/>
        </w:rPr>
        <w:t xml:space="preserve">between teachers and researchers </w:t>
      </w:r>
      <w:r>
        <w:rPr>
          <w:rFonts w:ascii="Arial" w:eastAsiaTheme="minorHAnsi" w:hAnsi="Arial" w:cs="Arial"/>
          <w:color w:val="262626"/>
          <w:lang w:val="en-US"/>
        </w:rPr>
        <w:t xml:space="preserve">so that </w:t>
      </w:r>
      <w:r w:rsidRPr="003A2C23">
        <w:rPr>
          <w:rFonts w:ascii="Arial" w:eastAsiaTheme="minorHAnsi" w:hAnsi="Arial" w:cs="Arial"/>
          <w:color w:val="262626"/>
          <w:lang w:val="en-US"/>
        </w:rPr>
        <w:t xml:space="preserve">analysis, theory and criticality </w:t>
      </w:r>
      <w:r>
        <w:rPr>
          <w:rFonts w:ascii="Arial" w:eastAsiaTheme="minorHAnsi" w:hAnsi="Arial" w:cs="Arial"/>
          <w:color w:val="262626"/>
          <w:lang w:val="en-US"/>
        </w:rPr>
        <w:t xml:space="preserve">become </w:t>
      </w:r>
      <w:r w:rsidRPr="003A2C23">
        <w:rPr>
          <w:rFonts w:ascii="Arial" w:eastAsiaTheme="minorHAnsi" w:hAnsi="Arial" w:cs="Arial"/>
          <w:color w:val="262626"/>
          <w:lang w:val="en-US"/>
        </w:rPr>
        <w:t>practical tools for enhancing professional practice</w:t>
      </w:r>
      <w:r w:rsidRPr="003A2C23">
        <w:rPr>
          <w:rFonts w:ascii="Arial" w:eastAsiaTheme="minorHAnsi" w:hAnsi="Arial" w:cs="Arial"/>
          <w:color w:val="262626"/>
          <w:lang w:val="en-US"/>
        </w:rPr>
        <w:t xml:space="preserve"> (p. 234). </w:t>
      </w:r>
    </w:p>
    <w:p w14:paraId="74F546AA" w14:textId="77777777" w:rsidR="003A2C23" w:rsidRDefault="003A2C23" w:rsidP="003A2C23">
      <w:pPr>
        <w:spacing w:line="360" w:lineRule="auto"/>
        <w:rPr>
          <w:rFonts w:ascii="Arial" w:hAnsi="Arial" w:cs="Arial"/>
        </w:rPr>
      </w:pPr>
    </w:p>
    <w:p w14:paraId="171A38F0" w14:textId="78AE0B21" w:rsidR="007A7ECA" w:rsidRPr="003A2C23" w:rsidRDefault="003A2C23" w:rsidP="007A7ECA">
      <w:pPr>
        <w:spacing w:line="360" w:lineRule="auto"/>
        <w:rPr>
          <w:rFonts w:ascii="Arial" w:hAnsi="Arial" w:cs="Arial"/>
        </w:rPr>
      </w:pPr>
      <w:r>
        <w:rPr>
          <w:rFonts w:ascii="Arial" w:hAnsi="Arial" w:cs="Arial"/>
        </w:rPr>
        <w:t xml:space="preserve">‘The </w:t>
      </w:r>
      <w:r w:rsidRPr="000B7977">
        <w:rPr>
          <w:rFonts w:ascii="Arial" w:hAnsi="Arial" w:cs="Arial"/>
        </w:rPr>
        <w:t>future delivery of education services in Wales</w:t>
      </w:r>
      <w:r>
        <w:rPr>
          <w:rFonts w:ascii="Arial" w:hAnsi="Arial" w:cs="Arial"/>
        </w:rPr>
        <w:t xml:space="preserve">’ report by Robert Hill (2013), asserted that schools should take </w:t>
      </w:r>
      <w:r w:rsidRPr="000B7977">
        <w:rPr>
          <w:rFonts w:ascii="Arial" w:hAnsi="Arial" w:cs="Arial"/>
        </w:rPr>
        <w:t>responsibility for their own improvement</w:t>
      </w:r>
      <w:r>
        <w:rPr>
          <w:rFonts w:ascii="Arial" w:hAnsi="Arial" w:cs="Arial"/>
        </w:rPr>
        <w:t>, by supporting teachers in observing and learning from each other and that school leaders should focus</w:t>
      </w:r>
      <w:r w:rsidR="008036EF">
        <w:rPr>
          <w:rFonts w:ascii="Arial" w:hAnsi="Arial" w:cs="Arial"/>
        </w:rPr>
        <w:t xml:space="preserve"> </w:t>
      </w:r>
      <w:r w:rsidRPr="000B7977">
        <w:rPr>
          <w:rFonts w:ascii="Arial" w:hAnsi="Arial" w:cs="Arial"/>
        </w:rPr>
        <w:t>on supporting improvement in the classroom</w:t>
      </w:r>
      <w:r>
        <w:rPr>
          <w:rFonts w:ascii="Arial" w:hAnsi="Arial" w:cs="Arial"/>
        </w:rPr>
        <w:t xml:space="preserve"> through coaching rather than going on training courses. Hill (2013) stressed that s</w:t>
      </w:r>
      <w:r w:rsidRPr="000B7977">
        <w:rPr>
          <w:rFonts w:ascii="Arial" w:hAnsi="Arial" w:cs="Arial"/>
        </w:rPr>
        <w:t>chool-to-school working should become</w:t>
      </w:r>
      <w:r>
        <w:rPr>
          <w:rFonts w:ascii="Arial" w:hAnsi="Arial" w:cs="Arial"/>
        </w:rPr>
        <w:t xml:space="preserve"> embedded with bespoke training to meet the needs of each school. Indeed, Estyn (2015) </w:t>
      </w:r>
      <w:r w:rsidR="007A7ECA" w:rsidRPr="000B7977">
        <w:rPr>
          <w:rFonts w:ascii="Arial" w:hAnsi="Arial" w:cs="Arial"/>
        </w:rPr>
        <w:t>found that nearly all schools in Wales are involved in some form of partnersh</w:t>
      </w:r>
      <w:r>
        <w:rPr>
          <w:rFonts w:ascii="Arial" w:hAnsi="Arial" w:cs="Arial"/>
        </w:rPr>
        <w:t xml:space="preserve">ip working with other </w:t>
      </w:r>
      <w:r w:rsidR="00E509B0">
        <w:rPr>
          <w:rFonts w:ascii="Arial" w:hAnsi="Arial" w:cs="Arial"/>
        </w:rPr>
        <w:t>schools but</w:t>
      </w:r>
      <w:r>
        <w:rPr>
          <w:rFonts w:ascii="Arial" w:hAnsi="Arial" w:cs="Arial"/>
        </w:rPr>
        <w:t xml:space="preserve"> stressed that s</w:t>
      </w:r>
      <w:r w:rsidR="007A7ECA" w:rsidRPr="000B7977">
        <w:rPr>
          <w:rFonts w:ascii="Arial" w:hAnsi="Arial" w:cs="Arial"/>
        </w:rPr>
        <w:t xml:space="preserve">uccessful school-to-school </w:t>
      </w:r>
      <w:r>
        <w:rPr>
          <w:rFonts w:ascii="Arial" w:hAnsi="Arial" w:cs="Arial"/>
        </w:rPr>
        <w:t xml:space="preserve">collaboration required </w:t>
      </w:r>
      <w:r w:rsidR="007A7ECA" w:rsidRPr="000B7977">
        <w:rPr>
          <w:rFonts w:ascii="Arial" w:hAnsi="Arial" w:cs="Arial"/>
        </w:rPr>
        <w:t>genuine commitm</w:t>
      </w:r>
      <w:r>
        <w:rPr>
          <w:rFonts w:ascii="Arial" w:hAnsi="Arial" w:cs="Arial"/>
        </w:rPr>
        <w:t xml:space="preserve">ent from </w:t>
      </w:r>
      <w:r w:rsidR="007A7ECA" w:rsidRPr="000B7977">
        <w:rPr>
          <w:rFonts w:ascii="Arial" w:hAnsi="Arial" w:cs="Arial"/>
        </w:rPr>
        <w:t xml:space="preserve">school leaders and </w:t>
      </w:r>
      <w:r w:rsidRPr="000B7977">
        <w:rPr>
          <w:rFonts w:ascii="Arial" w:hAnsi="Arial" w:cs="Arial"/>
        </w:rPr>
        <w:t>mind-sets</w:t>
      </w:r>
      <w:r w:rsidR="007A7ECA" w:rsidRPr="000B7977">
        <w:rPr>
          <w:rFonts w:ascii="Arial" w:hAnsi="Arial" w:cs="Arial"/>
        </w:rPr>
        <w:t xml:space="preserve"> of op</w:t>
      </w:r>
      <w:r>
        <w:rPr>
          <w:rFonts w:ascii="Arial" w:hAnsi="Arial" w:cs="Arial"/>
        </w:rPr>
        <w:t>enness, trust and transparency (p5).</w:t>
      </w:r>
    </w:p>
    <w:p w14:paraId="5170B4A6" w14:textId="77777777" w:rsidR="000B7977" w:rsidRPr="00106B9A" w:rsidRDefault="000B7977" w:rsidP="000B7977">
      <w:pPr>
        <w:spacing w:line="360" w:lineRule="auto"/>
        <w:rPr>
          <w:rFonts w:ascii="Arial" w:hAnsi="Arial" w:cs="Arial"/>
        </w:rPr>
      </w:pPr>
    </w:p>
    <w:p w14:paraId="77C85C26" w14:textId="37C7FC8E" w:rsidR="000B7977" w:rsidRPr="00106B9A" w:rsidRDefault="000B7977" w:rsidP="000B7977">
      <w:pPr>
        <w:spacing w:line="360" w:lineRule="auto"/>
      </w:pPr>
      <w:r w:rsidRPr="00106B9A">
        <w:rPr>
          <w:rStyle w:val="text"/>
          <w:rFonts w:ascii="Arial" w:hAnsi="Arial" w:cs="Arial"/>
          <w:spacing w:val="-2"/>
        </w:rPr>
        <w:t xml:space="preserve">The </w:t>
      </w:r>
      <w:r w:rsidRPr="00106B9A">
        <w:rPr>
          <w:rStyle w:val="text"/>
          <w:rFonts w:ascii="Arial" w:hAnsi="Arial" w:cs="Arial"/>
          <w:spacing w:val="-2"/>
        </w:rPr>
        <w:t xml:space="preserve">Estyn </w:t>
      </w:r>
      <w:r w:rsidRPr="00106B9A">
        <w:rPr>
          <w:rStyle w:val="text"/>
          <w:rFonts w:ascii="Arial" w:hAnsi="Arial" w:cs="Arial"/>
          <w:spacing w:val="-2"/>
        </w:rPr>
        <w:t xml:space="preserve">report </w:t>
      </w:r>
      <w:r w:rsidRPr="00106B9A">
        <w:rPr>
          <w:rStyle w:val="text"/>
          <w:rFonts w:ascii="Arial" w:hAnsi="Arial" w:cs="Arial"/>
          <w:spacing w:val="-2"/>
        </w:rPr>
        <w:t>(2017)</w:t>
      </w:r>
      <w:r w:rsidRPr="00106B9A">
        <w:rPr>
          <w:rStyle w:val="text"/>
          <w:rFonts w:ascii="Arial" w:hAnsi="Arial" w:cs="Arial"/>
          <w:spacing w:val="-2"/>
        </w:rPr>
        <w:t>,</w:t>
      </w:r>
      <w:r w:rsidRPr="00106B9A">
        <w:rPr>
          <w:rStyle w:val="text"/>
          <w:rFonts w:ascii="Arial" w:hAnsi="Arial" w:cs="Arial"/>
          <w:spacing w:val="-2"/>
        </w:rPr>
        <w:t xml:space="preserve"> </w:t>
      </w:r>
      <w:r w:rsidRPr="00106B9A">
        <w:rPr>
          <w:rStyle w:val="text"/>
          <w:rFonts w:ascii="Arial" w:hAnsi="Arial" w:cs="Arial"/>
          <w:spacing w:val="-2"/>
        </w:rPr>
        <w:t>‘</w:t>
      </w:r>
      <w:r w:rsidRPr="00106B9A">
        <w:rPr>
          <w:rFonts w:ascii="Arial" w:hAnsi="Arial" w:cs="Arial"/>
          <w:i/>
          <w:lang w:val="en-US"/>
        </w:rPr>
        <w:t>Active and experiential learning</w:t>
      </w:r>
      <w:r w:rsidRPr="00106B9A">
        <w:rPr>
          <w:rStyle w:val="text"/>
          <w:rFonts w:ascii="Arial" w:hAnsi="Arial" w:cs="Arial"/>
          <w:spacing w:val="-2"/>
        </w:rPr>
        <w:t xml:space="preserve"> ‘ again recognised the impact that training can have, identifying </w:t>
      </w:r>
      <w:r w:rsidRPr="00106B9A">
        <w:rPr>
          <w:rStyle w:val="text"/>
          <w:rFonts w:ascii="Arial" w:hAnsi="Arial" w:cs="Arial"/>
          <w:spacing w:val="-2"/>
        </w:rPr>
        <w:t xml:space="preserve">that </w:t>
      </w:r>
      <w:r w:rsidRPr="00106B9A">
        <w:rPr>
          <w:rFonts w:ascii="Arial" w:hAnsi="Arial" w:cs="Arial"/>
        </w:rPr>
        <w:t xml:space="preserve">well-led schools give professional development a high priority, enabling staff to access regular training to support in developing pupils’ literacy and numeracy </w:t>
      </w:r>
      <w:r w:rsidRPr="00106B9A">
        <w:rPr>
          <w:rFonts w:ascii="Arial" w:hAnsi="Arial" w:cs="Arial"/>
        </w:rPr>
        <w:t xml:space="preserve">skills across the </w:t>
      </w:r>
      <w:r w:rsidR="008036EF">
        <w:rPr>
          <w:rFonts w:ascii="Arial" w:hAnsi="Arial" w:cs="Arial"/>
        </w:rPr>
        <w:t xml:space="preserve">curriculum. </w:t>
      </w:r>
      <w:r w:rsidR="00E509B0">
        <w:rPr>
          <w:rFonts w:ascii="Arial" w:hAnsi="Arial" w:cs="Arial"/>
        </w:rPr>
        <w:t>H</w:t>
      </w:r>
      <w:r w:rsidR="00E509B0" w:rsidRPr="00106B9A">
        <w:rPr>
          <w:rFonts w:ascii="Arial" w:hAnsi="Arial" w:cs="Arial"/>
        </w:rPr>
        <w:t>owever,</w:t>
      </w:r>
      <w:r w:rsidRPr="00106B9A">
        <w:rPr>
          <w:rFonts w:ascii="Arial" w:hAnsi="Arial" w:cs="Arial"/>
        </w:rPr>
        <w:t xml:space="preserve"> </w:t>
      </w:r>
      <w:r w:rsidRPr="00106B9A">
        <w:rPr>
          <w:rFonts w:ascii="Arial" w:hAnsi="Arial" w:cs="Arial"/>
        </w:rPr>
        <w:t xml:space="preserve">there </w:t>
      </w:r>
      <w:r w:rsidRPr="00106B9A">
        <w:rPr>
          <w:rStyle w:val="text"/>
          <w:rFonts w:ascii="Arial" w:hAnsi="Arial" w:cs="Arial"/>
          <w:spacing w:val="-2"/>
        </w:rPr>
        <w:t xml:space="preserve">are still significant barriers such as cost, availability and accessibility of training </w:t>
      </w:r>
      <w:r w:rsidRPr="00106B9A">
        <w:rPr>
          <w:rStyle w:val="text"/>
          <w:rFonts w:ascii="Arial" w:hAnsi="Arial" w:cs="Arial"/>
          <w:spacing w:val="-2"/>
        </w:rPr>
        <w:t xml:space="preserve">for many settings </w:t>
      </w:r>
      <w:r w:rsidRPr="00106B9A">
        <w:rPr>
          <w:rStyle w:val="text"/>
          <w:rFonts w:ascii="Arial" w:hAnsi="Arial" w:cs="Arial"/>
          <w:spacing w:val="-2"/>
        </w:rPr>
        <w:t>(Holtom, 2017).</w:t>
      </w:r>
      <w:r w:rsidRPr="00106B9A">
        <w:t xml:space="preserve"> </w:t>
      </w:r>
      <w:r w:rsidRPr="00106B9A">
        <w:rPr>
          <w:rFonts w:ascii="Arial" w:hAnsi="Arial" w:cs="Arial"/>
        </w:rPr>
        <w:t xml:space="preserve">Further government support has also come in the form of </w:t>
      </w:r>
      <w:r w:rsidRPr="00106B9A">
        <w:rPr>
          <w:rFonts w:ascii="Arial" w:hAnsi="Arial" w:cs="Arial"/>
        </w:rPr>
        <w:t xml:space="preserve">the new Foundation Phase Excellence Network launched in March 2018 </w:t>
      </w:r>
      <w:r w:rsidRPr="00106B9A">
        <w:rPr>
          <w:rFonts w:ascii="Arial" w:hAnsi="Arial" w:cs="Arial"/>
        </w:rPr>
        <w:t xml:space="preserve">(Welsh Government, </w:t>
      </w:r>
      <w:r w:rsidRPr="00106B9A">
        <w:rPr>
          <w:rFonts w:ascii="Arial" w:hAnsi="Arial" w:cs="Arial"/>
        </w:rPr>
        <w:t xml:space="preserve">2018) </w:t>
      </w:r>
      <w:r w:rsidR="008036EF">
        <w:rPr>
          <w:rFonts w:ascii="Arial" w:hAnsi="Arial" w:cs="Arial"/>
        </w:rPr>
        <w:t xml:space="preserve">which </w:t>
      </w:r>
      <w:r w:rsidRPr="00106B9A">
        <w:rPr>
          <w:rFonts w:ascii="Arial" w:hAnsi="Arial" w:cs="Arial"/>
        </w:rPr>
        <w:t xml:space="preserve">will </w:t>
      </w:r>
      <w:r w:rsidRPr="00106B9A">
        <w:rPr>
          <w:rFonts w:ascii="Arial" w:hAnsi="Arial" w:cs="Arial"/>
        </w:rPr>
        <w:t>endeavour</w:t>
      </w:r>
      <w:r w:rsidRPr="00106B9A">
        <w:rPr>
          <w:rFonts w:ascii="Arial" w:hAnsi="Arial" w:cs="Arial"/>
        </w:rPr>
        <w:t xml:space="preserve"> to support workforce and leadership development as well as boost the research capacity of the education profession in Wales.</w:t>
      </w:r>
      <w:r w:rsidRPr="00106B9A">
        <w:rPr>
          <w:rFonts w:ascii="Arial" w:hAnsi="Arial" w:cs="Arial"/>
        </w:rPr>
        <w:t xml:space="preserve"> The impact of these more recent initiatives will, I’m sure be scrutinised and reviewed in the coming months and years, especially if the concerns regarding professional capacity continue. </w:t>
      </w:r>
    </w:p>
    <w:p w14:paraId="0B63A2C4" w14:textId="77777777" w:rsidR="00E16D90" w:rsidRPr="00106B9A" w:rsidRDefault="00E16D90" w:rsidP="00E16D90">
      <w:pPr>
        <w:rPr>
          <w:rFonts w:cs="Arial"/>
          <w:color w:val="00B050"/>
        </w:rPr>
      </w:pPr>
    </w:p>
    <w:p w14:paraId="0867FD3E" w14:textId="77777777" w:rsidR="00E16D90" w:rsidRPr="00106B9A" w:rsidRDefault="00E16D90" w:rsidP="00E16D90">
      <w:pPr>
        <w:rPr>
          <w:rFonts w:cs="Arial"/>
          <w:b/>
          <w:u w:val="single"/>
        </w:rPr>
      </w:pPr>
    </w:p>
    <w:p w14:paraId="186AE44E" w14:textId="77777777" w:rsidR="00E16D90" w:rsidRPr="00106B9A" w:rsidRDefault="00E16D90" w:rsidP="00E16D90">
      <w:pPr>
        <w:rPr>
          <w:rFonts w:cs="Arial"/>
          <w:b/>
          <w:u w:val="single"/>
        </w:rPr>
      </w:pPr>
    </w:p>
    <w:p w14:paraId="57C54154" w14:textId="77777777" w:rsidR="00E16D90" w:rsidRPr="00106B9A" w:rsidRDefault="00E16D90" w:rsidP="00E16D90">
      <w:pPr>
        <w:rPr>
          <w:rFonts w:cs="Arial"/>
          <w:b/>
          <w:u w:val="single"/>
        </w:rPr>
      </w:pPr>
    </w:p>
    <w:p w14:paraId="3612916C" w14:textId="44D49080" w:rsidR="001C6BD3" w:rsidRPr="003A2C23" w:rsidRDefault="003A2C23" w:rsidP="003A2C23">
      <w:pPr>
        <w:pStyle w:val="Heading1"/>
        <w:numPr>
          <w:ilvl w:val="0"/>
          <w:numId w:val="0"/>
        </w:numPr>
        <w:rPr>
          <w:rFonts w:ascii="Arial" w:hAnsi="Arial" w:cs="Arial"/>
          <w:color w:val="0070C0"/>
        </w:rPr>
      </w:pPr>
      <w:r w:rsidRPr="003A2C23">
        <w:rPr>
          <w:rFonts w:ascii="Arial" w:eastAsia="Times New Roman" w:hAnsi="Arial" w:cs="Arial"/>
          <w:color w:val="0070C0"/>
        </w:rPr>
        <w:lastRenderedPageBreak/>
        <w:t>Chapter 3</w:t>
      </w:r>
      <w:r w:rsidR="001C6BD3" w:rsidRPr="003A2C23">
        <w:rPr>
          <w:rFonts w:ascii="Arial" w:hAnsi="Arial" w:cs="Arial"/>
          <w:color w:val="0070C0"/>
        </w:rPr>
        <w:t>: METHODOLOGY</w:t>
      </w:r>
    </w:p>
    <w:p w14:paraId="0CB5B9BF" w14:textId="77777777" w:rsidR="00722C59" w:rsidRDefault="00722C59" w:rsidP="000B7977">
      <w:pPr>
        <w:pStyle w:val="Heading2"/>
        <w:spacing w:line="360" w:lineRule="auto"/>
        <w:rPr>
          <w:sz w:val="24"/>
          <w:szCs w:val="24"/>
        </w:rPr>
      </w:pPr>
    </w:p>
    <w:p w14:paraId="64F4523F" w14:textId="77777777" w:rsidR="00261501" w:rsidRPr="00261501" w:rsidRDefault="00261501" w:rsidP="00261501"/>
    <w:p w14:paraId="37531EC3" w14:textId="77777777" w:rsidR="00261501" w:rsidRPr="00106B9A" w:rsidRDefault="00261501" w:rsidP="00261501">
      <w:pPr>
        <w:autoSpaceDE w:val="0"/>
        <w:autoSpaceDN w:val="0"/>
        <w:adjustRightInd w:val="0"/>
        <w:spacing w:line="360" w:lineRule="auto"/>
        <w:rPr>
          <w:rFonts w:ascii="Arial" w:hAnsi="Arial" w:cs="Arial"/>
          <w:iCs/>
        </w:rPr>
      </w:pPr>
      <w:r w:rsidRPr="00106B9A">
        <w:rPr>
          <w:rFonts w:ascii="Arial" w:hAnsi="Arial" w:cs="Arial"/>
          <w:iCs/>
        </w:rPr>
        <w:t xml:space="preserve">Using the key points from the review of the literature, it is my intention that the methodology will frame the questions which will attempt to answer the main </w:t>
      </w:r>
      <w:r>
        <w:rPr>
          <w:rFonts w:ascii="Arial" w:hAnsi="Arial" w:cs="Arial"/>
          <w:iCs/>
        </w:rPr>
        <w:t>research enquiry</w:t>
      </w:r>
      <w:r w:rsidRPr="00106B9A">
        <w:rPr>
          <w:rFonts w:ascii="Arial" w:hAnsi="Arial" w:cs="Arial"/>
          <w:iCs/>
        </w:rPr>
        <w:t xml:space="preserve">; </w:t>
      </w:r>
    </w:p>
    <w:p w14:paraId="0ACFE92C" w14:textId="77777777" w:rsidR="00261501" w:rsidRPr="00106B9A" w:rsidRDefault="00261501" w:rsidP="00261501">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do practitioners feel are the best approaches to teaching phonics?</w:t>
      </w:r>
    </w:p>
    <w:p w14:paraId="6530F7A7" w14:textId="77777777" w:rsidR="00261501" w:rsidRPr="00106B9A" w:rsidRDefault="00261501" w:rsidP="00261501">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approaches are being used to teach phonics in the setting?</w:t>
      </w:r>
    </w:p>
    <w:p w14:paraId="2299A420" w14:textId="499F8782" w:rsidR="00261501" w:rsidRPr="00106B9A" w:rsidRDefault="00261501" w:rsidP="00261501">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If commercial phonics programmes are used, why</w:t>
      </w:r>
      <w:r w:rsidR="008036EF">
        <w:rPr>
          <w:rFonts w:ascii="Arial" w:hAnsi="Arial" w:cs="Arial"/>
        </w:rPr>
        <w:t>,</w:t>
      </w:r>
      <w:r w:rsidRPr="00106B9A">
        <w:rPr>
          <w:rFonts w:ascii="Arial" w:hAnsi="Arial" w:cs="Arial"/>
        </w:rPr>
        <w:t xml:space="preserve"> and do they work?</w:t>
      </w:r>
    </w:p>
    <w:p w14:paraId="7B3A2D06" w14:textId="77777777" w:rsidR="00261501" w:rsidRPr="00261501" w:rsidRDefault="00261501" w:rsidP="00261501">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Style w:val="text"/>
          <w:rFonts w:ascii="Arial" w:hAnsi="Arial" w:cs="Arial"/>
          <w:spacing w:val="-2"/>
        </w:rPr>
        <w:t xml:space="preserve">What impact (if any) do practitioners believe that using simultaneous phonics programmes </w:t>
      </w:r>
      <w:r w:rsidRPr="00106B9A">
        <w:rPr>
          <w:rFonts w:ascii="Arial" w:hAnsi="Arial" w:cs="Arial"/>
        </w:rPr>
        <w:t>has on pupils’ learning?</w:t>
      </w:r>
    </w:p>
    <w:p w14:paraId="6EBBB75B" w14:textId="77777777" w:rsidR="00261501" w:rsidRPr="00261501" w:rsidRDefault="00261501" w:rsidP="00261501">
      <w:pPr>
        <w:spacing w:line="360" w:lineRule="auto"/>
        <w:rPr>
          <w:rFonts w:ascii="Arial" w:hAnsi="Arial" w:cs="Arial"/>
          <w:spacing w:val="-2"/>
        </w:rPr>
      </w:pPr>
      <w:r w:rsidRPr="00261501">
        <w:rPr>
          <w:rFonts w:ascii="Arial" w:hAnsi="Arial" w:cs="Arial"/>
          <w:spacing w:val="-2"/>
        </w:rPr>
        <w:t>And given the underpinning importance of the training throughout the literature review, this element will also be explored.</w:t>
      </w:r>
    </w:p>
    <w:p w14:paraId="01DE3160" w14:textId="77777777" w:rsidR="00261501" w:rsidRPr="00106B9A" w:rsidRDefault="00261501" w:rsidP="00261501">
      <w:pPr>
        <w:pStyle w:val="ListParagraph"/>
        <w:tabs>
          <w:tab w:val="left" w:pos="-720"/>
        </w:tabs>
        <w:suppressAutoHyphens/>
        <w:spacing w:line="360" w:lineRule="auto"/>
        <w:contextualSpacing w:val="0"/>
        <w:rPr>
          <w:rFonts w:ascii="Arial" w:hAnsi="Arial" w:cs="Arial"/>
          <w:spacing w:val="-2"/>
        </w:rPr>
      </w:pPr>
    </w:p>
    <w:p w14:paraId="03B48CE3" w14:textId="2864B1A6" w:rsidR="00261501" w:rsidRDefault="00261501" w:rsidP="00261501">
      <w:pPr>
        <w:tabs>
          <w:tab w:val="left" w:pos="-720"/>
        </w:tabs>
        <w:suppressAutoHyphens/>
        <w:spacing w:line="360" w:lineRule="auto"/>
        <w:rPr>
          <w:rFonts w:ascii="Arial" w:hAnsi="Arial" w:cs="Arial"/>
          <w:spacing w:val="-2"/>
        </w:rPr>
      </w:pPr>
      <w:r w:rsidRPr="00106B9A">
        <w:rPr>
          <w:rFonts w:ascii="Arial" w:hAnsi="Arial" w:cs="Arial"/>
          <w:spacing w:val="-2"/>
        </w:rPr>
        <w:t>This chapter will e</w:t>
      </w:r>
      <w:r>
        <w:rPr>
          <w:rFonts w:ascii="Arial" w:hAnsi="Arial" w:cs="Arial"/>
          <w:spacing w:val="-2"/>
        </w:rPr>
        <w:t>xplain how I endeavoured to answer these questions</w:t>
      </w:r>
      <w:r w:rsidRPr="00106B9A">
        <w:rPr>
          <w:rFonts w:ascii="Arial" w:hAnsi="Arial" w:cs="Arial"/>
          <w:spacing w:val="-2"/>
        </w:rPr>
        <w:t xml:space="preserve"> th</w:t>
      </w:r>
      <w:r>
        <w:rPr>
          <w:rFonts w:ascii="Arial" w:hAnsi="Arial" w:cs="Arial"/>
          <w:spacing w:val="-2"/>
        </w:rPr>
        <w:t>rough</w:t>
      </w:r>
      <w:r w:rsidRPr="00106B9A">
        <w:rPr>
          <w:rFonts w:ascii="Arial" w:hAnsi="Arial" w:cs="Arial"/>
          <w:spacing w:val="-2"/>
        </w:rPr>
        <w:t xml:space="preserve"> theoretical knowledge, methodological choices, </w:t>
      </w:r>
      <w:r>
        <w:rPr>
          <w:rFonts w:ascii="Arial" w:hAnsi="Arial" w:cs="Arial"/>
          <w:spacing w:val="-2"/>
        </w:rPr>
        <w:t>design methods, the sample used, the ethical considerations, techniques for data gathering and analysis and procedure.</w:t>
      </w:r>
    </w:p>
    <w:p w14:paraId="6B185C9C" w14:textId="77777777" w:rsidR="00261501" w:rsidRPr="00106B9A" w:rsidRDefault="00261501" w:rsidP="00261501">
      <w:pPr>
        <w:tabs>
          <w:tab w:val="left" w:pos="-720"/>
        </w:tabs>
        <w:suppressAutoHyphens/>
        <w:spacing w:line="360" w:lineRule="auto"/>
        <w:rPr>
          <w:rFonts w:ascii="Arial" w:hAnsi="Arial" w:cs="Arial"/>
          <w:spacing w:val="-2"/>
        </w:rPr>
      </w:pPr>
    </w:p>
    <w:p w14:paraId="64A9B2A9" w14:textId="5D37F547" w:rsidR="00261501" w:rsidRDefault="00261501" w:rsidP="00261501">
      <w:pPr>
        <w:rPr>
          <w:rFonts w:ascii="Arial" w:hAnsi="Arial" w:cs="Arial"/>
          <w:b/>
          <w:color w:val="0070C0"/>
          <w:u w:val="single"/>
        </w:rPr>
      </w:pPr>
      <w:r w:rsidRPr="00261501">
        <w:rPr>
          <w:rFonts w:ascii="Arial" w:hAnsi="Arial" w:cs="Arial"/>
          <w:b/>
          <w:color w:val="0070C0"/>
          <w:u w:val="single"/>
        </w:rPr>
        <w:t>3.1 Research Design</w:t>
      </w:r>
    </w:p>
    <w:p w14:paraId="35F6BA72" w14:textId="77777777" w:rsidR="00261501" w:rsidRDefault="00261501" w:rsidP="00261501">
      <w:pPr>
        <w:rPr>
          <w:rFonts w:ascii="Arial" w:hAnsi="Arial" w:cs="Arial"/>
          <w:b/>
          <w:color w:val="0070C0"/>
          <w:u w:val="single"/>
        </w:rPr>
      </w:pPr>
    </w:p>
    <w:p w14:paraId="4CC0FED7" w14:textId="77777777" w:rsidR="00261501" w:rsidRDefault="00261501" w:rsidP="00261501">
      <w:pPr>
        <w:rPr>
          <w:rFonts w:ascii="Arial" w:hAnsi="Arial" w:cs="Arial"/>
          <w:b/>
          <w:color w:val="0070C0"/>
          <w:u w:val="single"/>
        </w:rPr>
      </w:pPr>
    </w:p>
    <w:p w14:paraId="5C207E93" w14:textId="15E3E42D" w:rsidR="00261501" w:rsidRPr="00261501" w:rsidRDefault="00261501" w:rsidP="00261501">
      <w:pPr>
        <w:spacing w:line="360" w:lineRule="auto"/>
        <w:rPr>
          <w:rFonts w:ascii="Arial" w:hAnsi="Arial" w:cs="Arial"/>
        </w:rPr>
      </w:pPr>
      <w:r w:rsidRPr="00261501">
        <w:rPr>
          <w:rFonts w:ascii="Arial" w:hAnsi="Arial" w:cs="Arial"/>
        </w:rPr>
        <w:t xml:space="preserve">As Cohen et al. </w:t>
      </w:r>
      <w:r>
        <w:rPr>
          <w:rFonts w:ascii="Arial" w:hAnsi="Arial" w:cs="Arial"/>
        </w:rPr>
        <w:t xml:space="preserve">(2011) suggested, the three main paradigms of education research </w:t>
      </w:r>
      <w:r w:rsidRPr="00261501">
        <w:rPr>
          <w:rFonts w:ascii="Arial" w:hAnsi="Arial" w:cs="Arial"/>
        </w:rPr>
        <w:t>rest on quantitative, qualitative and</w:t>
      </w:r>
      <w:r>
        <w:rPr>
          <w:rFonts w:ascii="Arial" w:hAnsi="Arial" w:cs="Arial"/>
        </w:rPr>
        <w:t xml:space="preserve"> critical theoretical</w:t>
      </w:r>
      <w:r w:rsidRPr="00261501">
        <w:rPr>
          <w:rFonts w:ascii="Arial" w:hAnsi="Arial" w:cs="Arial"/>
        </w:rPr>
        <w:t xml:space="preserve"> or </w:t>
      </w:r>
      <w:r w:rsidR="008036EF">
        <w:rPr>
          <w:rFonts w:ascii="Arial" w:hAnsi="Arial" w:cs="Arial"/>
        </w:rPr>
        <w:t xml:space="preserve">an </w:t>
      </w:r>
      <w:r w:rsidRPr="00261501">
        <w:rPr>
          <w:rFonts w:ascii="Arial" w:hAnsi="Arial" w:cs="Arial"/>
        </w:rPr>
        <w:t>amalgamation</w:t>
      </w:r>
      <w:r w:rsidRPr="00261501">
        <w:rPr>
          <w:rFonts w:ascii="Arial" w:hAnsi="Arial" w:cs="Arial"/>
        </w:rPr>
        <w:t xml:space="preserve"> of all three</w:t>
      </w:r>
      <w:r>
        <w:rPr>
          <w:rFonts w:ascii="Arial" w:hAnsi="Arial" w:cs="Arial"/>
        </w:rPr>
        <w:t xml:space="preserve">. Therefore, </w:t>
      </w:r>
      <w:r>
        <w:rPr>
          <w:rFonts w:ascii="Arial" w:hAnsi="Arial" w:cs="Arial"/>
          <w:iCs/>
        </w:rPr>
        <w:t>w</w:t>
      </w:r>
      <w:r w:rsidRPr="00106B9A">
        <w:rPr>
          <w:rFonts w:ascii="Arial" w:hAnsi="Arial" w:cs="Arial"/>
          <w:iCs/>
        </w:rPr>
        <w:t xml:space="preserve">ithin the context of this mixed method interpretative case study, </w:t>
      </w:r>
      <w:r w:rsidRPr="00106B9A">
        <w:rPr>
          <w:rFonts w:ascii="Arial" w:hAnsi="Arial" w:cs="Arial"/>
        </w:rPr>
        <w:t>in order to get an initial overview of attitudes of practitioners regarding the teaching of phonics, and to identify areas fo</w:t>
      </w:r>
      <w:r>
        <w:rPr>
          <w:rFonts w:ascii="Arial" w:hAnsi="Arial" w:cs="Arial"/>
        </w:rPr>
        <w:t xml:space="preserve">r deeper investigation, I decided </w:t>
      </w:r>
      <w:r w:rsidRPr="00106B9A">
        <w:rPr>
          <w:rFonts w:ascii="Arial" w:hAnsi="Arial" w:cs="Arial"/>
        </w:rPr>
        <w:t>to use a questionnaire which would generate q</w:t>
      </w:r>
      <w:r w:rsidRPr="00106B9A">
        <w:rPr>
          <w:rFonts w:ascii="Arial" w:hAnsi="Arial" w:cs="Arial"/>
          <w:iCs/>
        </w:rPr>
        <w:t xml:space="preserve">uantitative data </w:t>
      </w:r>
      <w:r>
        <w:rPr>
          <w:rFonts w:ascii="Arial" w:hAnsi="Arial" w:cs="Arial"/>
          <w:iCs/>
        </w:rPr>
        <w:t>to</w:t>
      </w:r>
      <w:r w:rsidRPr="00106B9A">
        <w:rPr>
          <w:rFonts w:ascii="Arial" w:hAnsi="Arial" w:cs="Arial"/>
          <w:spacing w:val="-2"/>
        </w:rPr>
        <w:t xml:space="preserve"> </w:t>
      </w:r>
      <w:r w:rsidRPr="00106B9A">
        <w:rPr>
          <w:rFonts w:ascii="Arial" w:hAnsi="Arial" w:cs="Arial"/>
        </w:rPr>
        <w:t>feed into subsequent one-to-one interviews</w:t>
      </w:r>
      <w:r>
        <w:rPr>
          <w:rFonts w:ascii="Arial" w:hAnsi="Arial" w:cs="Arial"/>
        </w:rPr>
        <w:t xml:space="preserve"> </w:t>
      </w:r>
      <w:r w:rsidRPr="00106B9A">
        <w:rPr>
          <w:rFonts w:ascii="Arial" w:hAnsi="Arial" w:cs="Arial"/>
        </w:rPr>
        <w:t xml:space="preserve">which produce </w:t>
      </w:r>
      <w:r w:rsidRPr="00106B9A">
        <w:rPr>
          <w:rFonts w:ascii="Arial" w:hAnsi="Arial" w:cs="Arial"/>
          <w:iCs/>
        </w:rPr>
        <w:t>qualitative data.</w:t>
      </w:r>
    </w:p>
    <w:p w14:paraId="22FD50FA" w14:textId="77777777" w:rsidR="00261501" w:rsidRDefault="00261501" w:rsidP="00261501">
      <w:pPr>
        <w:rPr>
          <w:rFonts w:ascii="Arial" w:hAnsi="Arial" w:cs="Arial"/>
          <w:b/>
          <w:color w:val="0070C0"/>
          <w:u w:val="single"/>
        </w:rPr>
      </w:pPr>
    </w:p>
    <w:p w14:paraId="1A01BF42" w14:textId="502123AF" w:rsidR="00261501" w:rsidRPr="00106B9A" w:rsidRDefault="00261501" w:rsidP="00261501">
      <w:pPr>
        <w:spacing w:line="360" w:lineRule="auto"/>
        <w:rPr>
          <w:rFonts w:ascii="Arial" w:hAnsi="Arial" w:cs="Arial"/>
          <w:iCs/>
        </w:rPr>
      </w:pPr>
      <w:r w:rsidRPr="00106B9A">
        <w:rPr>
          <w:rFonts w:ascii="Arial" w:hAnsi="Arial" w:cs="Arial"/>
          <w:iCs/>
        </w:rPr>
        <w:t>Variables within the study were mixed; there are no independent variables as nothing has been altered as part of this study and the e</w:t>
      </w:r>
      <w:r w:rsidR="008036EF">
        <w:rPr>
          <w:rFonts w:ascii="Arial" w:hAnsi="Arial" w:cs="Arial"/>
          <w:iCs/>
        </w:rPr>
        <w:t xml:space="preserve">xtent of the dependent variables </w:t>
      </w:r>
      <w:r w:rsidRPr="00106B9A">
        <w:rPr>
          <w:rFonts w:ascii="Arial" w:hAnsi="Arial" w:cs="Arial"/>
          <w:iCs/>
        </w:rPr>
        <w:t>were the views of practitioners. The intermediate variable would be the outcome for pupils in their phonics learning, depending on the pedagogical views of practitioners and the use of phonic programmes, though this is not being measured, merely the</w:t>
      </w:r>
      <w:r w:rsidR="008036EF">
        <w:rPr>
          <w:rFonts w:ascii="Arial" w:hAnsi="Arial" w:cs="Arial"/>
          <w:iCs/>
        </w:rPr>
        <w:t xml:space="preserve"> </w:t>
      </w:r>
      <w:r w:rsidR="00E509B0">
        <w:rPr>
          <w:rFonts w:ascii="Arial" w:hAnsi="Arial" w:cs="Arial"/>
          <w:iCs/>
        </w:rPr>
        <w:t>practitioners’</w:t>
      </w:r>
      <w:r w:rsidRPr="00106B9A">
        <w:rPr>
          <w:rFonts w:ascii="Arial" w:hAnsi="Arial" w:cs="Arial"/>
          <w:iCs/>
        </w:rPr>
        <w:t xml:space="preserve"> perception of what the outcomes are. </w:t>
      </w:r>
    </w:p>
    <w:p w14:paraId="0B11400D" w14:textId="77777777" w:rsidR="00261501" w:rsidRDefault="00261501" w:rsidP="00261501">
      <w:pPr>
        <w:pStyle w:val="Heading2"/>
        <w:numPr>
          <w:ilvl w:val="0"/>
          <w:numId w:val="0"/>
        </w:numPr>
        <w:spacing w:line="360" w:lineRule="auto"/>
        <w:rPr>
          <w:rFonts w:ascii="Arial" w:hAnsi="Arial" w:cs="Arial"/>
          <w:color w:val="0070C0"/>
          <w:sz w:val="24"/>
          <w:szCs w:val="24"/>
          <w:u w:val="single"/>
        </w:rPr>
      </w:pPr>
      <w:r w:rsidRPr="00261501">
        <w:rPr>
          <w:rFonts w:ascii="Arial" w:hAnsi="Arial" w:cs="Arial"/>
          <w:color w:val="0070C0"/>
          <w:sz w:val="24"/>
          <w:szCs w:val="24"/>
          <w:u w:val="single"/>
        </w:rPr>
        <w:lastRenderedPageBreak/>
        <w:t xml:space="preserve">3.2 </w:t>
      </w:r>
      <w:r w:rsidRPr="00261501">
        <w:rPr>
          <w:rFonts w:ascii="Arial" w:hAnsi="Arial" w:cs="Arial"/>
          <w:color w:val="0070C0"/>
          <w:sz w:val="24"/>
          <w:szCs w:val="24"/>
          <w:u w:val="single"/>
        </w:rPr>
        <w:t>Participant</w:t>
      </w:r>
      <w:r w:rsidRPr="00261501">
        <w:rPr>
          <w:rFonts w:ascii="Arial" w:hAnsi="Arial" w:cs="Arial"/>
          <w:color w:val="0070C0"/>
          <w:sz w:val="24"/>
          <w:szCs w:val="24"/>
          <w:u w:val="single"/>
        </w:rPr>
        <w:t xml:space="preserve"> Sampling </w:t>
      </w:r>
    </w:p>
    <w:p w14:paraId="3562486E" w14:textId="77777777" w:rsidR="00261501" w:rsidRPr="00261501" w:rsidRDefault="00261501" w:rsidP="00261501"/>
    <w:p w14:paraId="161A53E5" w14:textId="45F2F40A" w:rsidR="00261501" w:rsidRDefault="00261501" w:rsidP="00261501">
      <w:pPr>
        <w:pStyle w:val="Heading2"/>
        <w:spacing w:line="360" w:lineRule="auto"/>
        <w:rPr>
          <w:rFonts w:ascii="Arial" w:hAnsi="Arial" w:cs="Arial"/>
          <w:b w:val="0"/>
          <w:iCs/>
          <w:color w:val="auto"/>
          <w:sz w:val="24"/>
          <w:szCs w:val="24"/>
        </w:rPr>
      </w:pPr>
      <w:r w:rsidRPr="000B7977">
        <w:rPr>
          <w:rFonts w:ascii="Arial" w:hAnsi="Arial" w:cs="Arial"/>
          <w:b w:val="0"/>
          <w:iCs/>
          <w:color w:val="auto"/>
          <w:sz w:val="24"/>
          <w:szCs w:val="24"/>
        </w:rPr>
        <w:t>The questionnaires were distributed to ALL practitioners within one primary school, one inf</w:t>
      </w:r>
      <w:r w:rsidR="008036EF">
        <w:rPr>
          <w:rFonts w:ascii="Arial" w:hAnsi="Arial" w:cs="Arial"/>
          <w:b w:val="0"/>
          <w:iCs/>
          <w:color w:val="auto"/>
          <w:sz w:val="24"/>
          <w:szCs w:val="24"/>
        </w:rPr>
        <w:t xml:space="preserve">ant school and </w:t>
      </w:r>
      <w:r>
        <w:rPr>
          <w:rFonts w:ascii="Arial" w:hAnsi="Arial" w:cs="Arial"/>
          <w:b w:val="0"/>
          <w:iCs/>
          <w:color w:val="auto"/>
          <w:sz w:val="24"/>
          <w:szCs w:val="24"/>
        </w:rPr>
        <w:t>practitioners from an</w:t>
      </w:r>
      <w:r w:rsidRPr="000B7977">
        <w:rPr>
          <w:rFonts w:ascii="Arial" w:hAnsi="Arial" w:cs="Arial"/>
          <w:b w:val="0"/>
          <w:iCs/>
          <w:color w:val="auto"/>
          <w:sz w:val="24"/>
          <w:szCs w:val="24"/>
        </w:rPr>
        <w:t xml:space="preserve"> inclusion service team. Other local schools who had anecdotally reported to use multiple phonic programmes were invited to participate in the </w:t>
      </w:r>
      <w:r w:rsidR="00E509B0" w:rsidRPr="000B7977">
        <w:rPr>
          <w:rFonts w:ascii="Arial" w:hAnsi="Arial" w:cs="Arial"/>
          <w:b w:val="0"/>
          <w:iCs/>
          <w:color w:val="auto"/>
          <w:sz w:val="24"/>
          <w:szCs w:val="24"/>
        </w:rPr>
        <w:t>research but</w:t>
      </w:r>
      <w:r w:rsidRPr="000B7977">
        <w:rPr>
          <w:rFonts w:ascii="Arial" w:hAnsi="Arial" w:cs="Arial"/>
          <w:b w:val="0"/>
          <w:iCs/>
          <w:color w:val="auto"/>
          <w:sz w:val="24"/>
          <w:szCs w:val="24"/>
        </w:rPr>
        <w:t xml:space="preserve"> declined.</w:t>
      </w:r>
    </w:p>
    <w:p w14:paraId="4965323A" w14:textId="77777777" w:rsidR="00261501" w:rsidRPr="00261501" w:rsidRDefault="00261501" w:rsidP="00261501"/>
    <w:p w14:paraId="3B4B0E02" w14:textId="37749B69" w:rsidR="00261501" w:rsidRDefault="00261501" w:rsidP="00261501">
      <w:pPr>
        <w:spacing w:line="360" w:lineRule="auto"/>
        <w:rPr>
          <w:rFonts w:ascii="Arial" w:hAnsi="Arial" w:cs="Arial"/>
        </w:rPr>
      </w:pPr>
      <w:r w:rsidRPr="000B7977">
        <w:rPr>
          <w:rFonts w:ascii="Arial" w:hAnsi="Arial" w:cs="Arial"/>
        </w:rPr>
        <w:t xml:space="preserve">The sample from the three settings which agreed to take part in the research study </w:t>
      </w:r>
      <w:r w:rsidR="008036EF" w:rsidRPr="000B7977">
        <w:rPr>
          <w:rFonts w:ascii="Arial" w:hAnsi="Arial" w:cs="Arial"/>
        </w:rPr>
        <w:t>totalled</w:t>
      </w:r>
      <w:r w:rsidRPr="000B7977">
        <w:rPr>
          <w:rFonts w:ascii="Arial" w:hAnsi="Arial" w:cs="Arial"/>
        </w:rPr>
        <w:t xml:space="preserve"> a population of </w:t>
      </w:r>
      <w:r w:rsidR="008036EF" w:rsidRPr="000B7977">
        <w:rPr>
          <w:rFonts w:ascii="Arial" w:hAnsi="Arial" w:cs="Arial"/>
        </w:rPr>
        <w:t>approximately</w:t>
      </w:r>
      <w:r w:rsidR="008036EF" w:rsidRPr="000B7977">
        <w:rPr>
          <w:rFonts w:ascii="Arial" w:hAnsi="Arial" w:cs="Arial"/>
        </w:rPr>
        <w:t xml:space="preserve"> </w:t>
      </w:r>
      <w:r w:rsidRPr="000B7977">
        <w:rPr>
          <w:rFonts w:ascii="Arial" w:hAnsi="Arial" w:cs="Arial"/>
        </w:rPr>
        <w:t xml:space="preserve">sixty-three practitioners. In this case, ‘practitioner’ means all qualified teachers and support staff (of varying levels of experience and qualification). </w:t>
      </w:r>
      <w:r>
        <w:rPr>
          <w:rFonts w:ascii="Arial" w:hAnsi="Arial" w:cs="Arial"/>
        </w:rPr>
        <w:t xml:space="preserve">Information about the research, was distributed </w:t>
      </w:r>
      <w:r w:rsidRPr="000B7977">
        <w:rPr>
          <w:rFonts w:ascii="Arial" w:hAnsi="Arial" w:cs="Arial"/>
        </w:rPr>
        <w:t xml:space="preserve">via staff meetings </w:t>
      </w:r>
      <w:r>
        <w:rPr>
          <w:rFonts w:ascii="Arial" w:hAnsi="Arial" w:cs="Arial"/>
        </w:rPr>
        <w:t>and meetings with team leaders, and all practitioners within those three settings were invited to participate.</w:t>
      </w:r>
    </w:p>
    <w:p w14:paraId="384D2F02" w14:textId="77777777" w:rsidR="00261501" w:rsidRDefault="00261501" w:rsidP="00261501">
      <w:pPr>
        <w:spacing w:line="360" w:lineRule="auto"/>
        <w:rPr>
          <w:rFonts w:ascii="Arial" w:hAnsi="Arial" w:cs="Arial"/>
        </w:rPr>
      </w:pPr>
    </w:p>
    <w:p w14:paraId="3966D02D" w14:textId="7A6E4EE6" w:rsidR="00261501" w:rsidRDefault="00261501" w:rsidP="00261501">
      <w:pPr>
        <w:spacing w:line="360" w:lineRule="auto"/>
        <w:rPr>
          <w:rFonts w:ascii="Arial" w:hAnsi="Arial" w:cs="Arial"/>
        </w:rPr>
      </w:pPr>
      <w:r w:rsidRPr="000B7977">
        <w:rPr>
          <w:rFonts w:ascii="Arial" w:hAnsi="Arial" w:cs="Arial"/>
        </w:rPr>
        <w:t xml:space="preserve">Information regarding the research </w:t>
      </w:r>
      <w:r w:rsidR="008036EF">
        <w:rPr>
          <w:rFonts w:ascii="Arial" w:hAnsi="Arial" w:cs="Arial"/>
        </w:rPr>
        <w:t>(</w:t>
      </w:r>
      <w:r w:rsidRPr="008036EF">
        <w:rPr>
          <w:rFonts w:ascii="Arial" w:hAnsi="Arial" w:cs="Arial"/>
        </w:rPr>
        <w:t>Appendix</w:t>
      </w:r>
      <w:r w:rsidR="008036EF">
        <w:rPr>
          <w:rFonts w:ascii="Arial" w:hAnsi="Arial" w:cs="Arial"/>
        </w:rPr>
        <w:t xml:space="preserve"> 3</w:t>
      </w:r>
      <w:r w:rsidRPr="008036EF">
        <w:rPr>
          <w:rFonts w:ascii="Arial" w:hAnsi="Arial" w:cs="Arial"/>
        </w:rPr>
        <w:t>)</w:t>
      </w:r>
      <w:r w:rsidR="008036EF">
        <w:rPr>
          <w:rFonts w:ascii="Arial" w:hAnsi="Arial" w:cs="Arial"/>
        </w:rPr>
        <w:t>,</w:t>
      </w:r>
      <w:r w:rsidRPr="008036EF">
        <w:rPr>
          <w:rFonts w:ascii="Arial" w:hAnsi="Arial" w:cs="Arial"/>
        </w:rPr>
        <w:t xml:space="preserve"> </w:t>
      </w:r>
      <w:r w:rsidR="008036EF">
        <w:rPr>
          <w:rFonts w:ascii="Arial" w:hAnsi="Arial" w:cs="Arial"/>
        </w:rPr>
        <w:t>was</w:t>
      </w:r>
      <w:r>
        <w:rPr>
          <w:rFonts w:ascii="Arial" w:hAnsi="Arial" w:cs="Arial"/>
        </w:rPr>
        <w:t xml:space="preserve"> </w:t>
      </w:r>
      <w:r w:rsidRPr="000B7977">
        <w:rPr>
          <w:rFonts w:ascii="Arial" w:hAnsi="Arial" w:cs="Arial"/>
        </w:rPr>
        <w:t xml:space="preserve">distributed and opportunities </w:t>
      </w:r>
      <w:r>
        <w:rPr>
          <w:rFonts w:ascii="Arial" w:hAnsi="Arial" w:cs="Arial"/>
        </w:rPr>
        <w:t>given to ask</w:t>
      </w:r>
      <w:r w:rsidRPr="000B7977">
        <w:rPr>
          <w:rFonts w:ascii="Arial" w:hAnsi="Arial" w:cs="Arial"/>
        </w:rPr>
        <w:t xml:space="preserve"> questions (either face to face in public, one to one in private o</w:t>
      </w:r>
      <w:r>
        <w:rPr>
          <w:rFonts w:ascii="Arial" w:hAnsi="Arial" w:cs="Arial"/>
        </w:rPr>
        <w:t>r via email). Practitioners would be</w:t>
      </w:r>
      <w:r w:rsidRPr="000B7977">
        <w:rPr>
          <w:rFonts w:ascii="Arial" w:hAnsi="Arial" w:cs="Arial"/>
        </w:rPr>
        <w:t xml:space="preserve"> invited to respond to the questionnaire and return completed questionnaires via a drop box. At the bottom of the </w:t>
      </w:r>
      <w:r>
        <w:rPr>
          <w:rFonts w:ascii="Arial" w:hAnsi="Arial" w:cs="Arial"/>
        </w:rPr>
        <w:t>questionnaire, participants would be</w:t>
      </w:r>
      <w:r w:rsidRPr="000B7977">
        <w:rPr>
          <w:rFonts w:ascii="Arial" w:hAnsi="Arial" w:cs="Arial"/>
        </w:rPr>
        <w:t xml:space="preserve"> invited </w:t>
      </w:r>
      <w:r>
        <w:rPr>
          <w:rFonts w:ascii="Arial" w:hAnsi="Arial" w:cs="Arial"/>
        </w:rPr>
        <w:t xml:space="preserve">to </w:t>
      </w:r>
      <w:r w:rsidRPr="000B7977">
        <w:rPr>
          <w:rFonts w:ascii="Arial" w:hAnsi="Arial" w:cs="Arial"/>
        </w:rPr>
        <w:t>take part in a confidential standardized one to one interview</w:t>
      </w:r>
      <w:r>
        <w:rPr>
          <w:rFonts w:ascii="Arial" w:hAnsi="Arial" w:cs="Arial"/>
        </w:rPr>
        <w:t>, with contact details</w:t>
      </w:r>
      <w:r w:rsidRPr="000B7977">
        <w:rPr>
          <w:rFonts w:ascii="Arial" w:hAnsi="Arial" w:cs="Arial"/>
        </w:rPr>
        <w:t xml:space="preserve"> given, alongside contact details for the supervising tutor, in case of any queries. </w:t>
      </w:r>
    </w:p>
    <w:p w14:paraId="4CE06CFD" w14:textId="77777777" w:rsidR="00261501" w:rsidRDefault="00261501" w:rsidP="00261501">
      <w:pPr>
        <w:spacing w:line="360" w:lineRule="auto"/>
        <w:rPr>
          <w:rFonts w:ascii="Arial" w:hAnsi="Arial" w:cs="Arial"/>
        </w:rPr>
      </w:pPr>
    </w:p>
    <w:p w14:paraId="67E8D1E2" w14:textId="230DC24A" w:rsidR="00261501" w:rsidRPr="000B7977" w:rsidRDefault="00261501" w:rsidP="00261501">
      <w:pPr>
        <w:spacing w:line="360" w:lineRule="auto"/>
        <w:rPr>
          <w:rFonts w:ascii="Arial" w:hAnsi="Arial" w:cs="Arial"/>
          <w:iCs/>
        </w:rPr>
      </w:pPr>
      <w:r>
        <w:rPr>
          <w:rFonts w:ascii="Arial" w:hAnsi="Arial" w:cs="Arial"/>
        </w:rPr>
        <w:t>At this point it should be emphasised that this sample could be interpreted as being an</w:t>
      </w:r>
      <w:r w:rsidRPr="00261501">
        <w:rPr>
          <w:rFonts w:ascii="Arial" w:hAnsi="Arial" w:cs="Arial"/>
        </w:rPr>
        <w:t xml:space="preserve"> ‘</w:t>
      </w:r>
      <w:r>
        <w:rPr>
          <w:rFonts w:ascii="Arial" w:hAnsi="Arial" w:cs="Arial"/>
        </w:rPr>
        <w:t xml:space="preserve">opportunity sample’ as they were </w:t>
      </w:r>
      <w:r w:rsidRPr="00261501">
        <w:rPr>
          <w:rFonts w:ascii="Arial" w:hAnsi="Arial" w:cs="Arial"/>
        </w:rPr>
        <w:t>convenient for research and may not necessarily be repr</w:t>
      </w:r>
      <w:r>
        <w:rPr>
          <w:rFonts w:ascii="Arial" w:hAnsi="Arial" w:cs="Arial"/>
        </w:rPr>
        <w:t>esentative of the wider population.</w:t>
      </w:r>
      <w:r w:rsidRPr="00261501">
        <w:rPr>
          <w:rFonts w:ascii="Arial" w:hAnsi="Arial" w:cs="Arial"/>
          <w:iCs/>
        </w:rPr>
        <w:t xml:space="preserve"> </w:t>
      </w:r>
      <w:r>
        <w:rPr>
          <w:rFonts w:ascii="Arial" w:hAnsi="Arial" w:cs="Arial"/>
          <w:iCs/>
        </w:rPr>
        <w:t>However</w:t>
      </w:r>
      <w:r w:rsidRPr="000B7977">
        <w:rPr>
          <w:rFonts w:ascii="Arial" w:hAnsi="Arial" w:cs="Arial"/>
          <w:iCs/>
        </w:rPr>
        <w:t xml:space="preserve">, the quantitative results from the survey </w:t>
      </w:r>
      <w:r>
        <w:rPr>
          <w:rFonts w:ascii="Arial" w:hAnsi="Arial" w:cs="Arial"/>
          <w:iCs/>
        </w:rPr>
        <w:t xml:space="preserve">would, at least, </w:t>
      </w:r>
      <w:r w:rsidRPr="000B7977">
        <w:rPr>
          <w:rFonts w:ascii="Arial" w:hAnsi="Arial" w:cs="Arial"/>
          <w:iCs/>
        </w:rPr>
        <w:t>provide an overview of many practitioners from several settings, rather than the practices of just one school, so that no individual or one setting could be identified.</w:t>
      </w:r>
    </w:p>
    <w:p w14:paraId="36B63C6D" w14:textId="6C3A3AA8" w:rsidR="00261501" w:rsidRDefault="00261501" w:rsidP="00261501">
      <w:pPr>
        <w:rPr>
          <w:rFonts w:ascii="Arial" w:hAnsi="Arial" w:cs="Arial"/>
          <w:b/>
          <w:color w:val="0070C0"/>
          <w:u w:val="single"/>
        </w:rPr>
      </w:pPr>
    </w:p>
    <w:p w14:paraId="6776A005" w14:textId="77777777" w:rsidR="00261501" w:rsidRDefault="00261501" w:rsidP="00261501">
      <w:pPr>
        <w:rPr>
          <w:color w:val="FFC000"/>
        </w:rPr>
      </w:pPr>
    </w:p>
    <w:p w14:paraId="75D547E5" w14:textId="77777777" w:rsidR="008036EF" w:rsidRDefault="008036EF" w:rsidP="00261501">
      <w:pPr>
        <w:rPr>
          <w:color w:val="FFC000"/>
        </w:rPr>
      </w:pPr>
    </w:p>
    <w:p w14:paraId="12340F5C" w14:textId="77777777" w:rsidR="008036EF" w:rsidRDefault="008036EF" w:rsidP="00261501">
      <w:pPr>
        <w:rPr>
          <w:color w:val="FFC000"/>
        </w:rPr>
      </w:pPr>
    </w:p>
    <w:p w14:paraId="723DF6F0" w14:textId="77777777" w:rsidR="008036EF" w:rsidRDefault="008036EF" w:rsidP="00261501">
      <w:pPr>
        <w:rPr>
          <w:color w:val="FFC000"/>
        </w:rPr>
      </w:pPr>
    </w:p>
    <w:p w14:paraId="4E375012" w14:textId="77777777" w:rsidR="008036EF" w:rsidRDefault="008036EF" w:rsidP="00261501">
      <w:pPr>
        <w:rPr>
          <w:color w:val="FFC000"/>
        </w:rPr>
      </w:pPr>
    </w:p>
    <w:p w14:paraId="3B07982F" w14:textId="77777777" w:rsidR="008036EF" w:rsidRDefault="008036EF" w:rsidP="00261501">
      <w:pPr>
        <w:rPr>
          <w:rFonts w:ascii="Arial" w:hAnsi="Arial" w:cs="Arial"/>
          <w:b/>
          <w:color w:val="0070C0"/>
          <w:u w:val="single"/>
        </w:rPr>
      </w:pPr>
    </w:p>
    <w:p w14:paraId="4CE5CEDC" w14:textId="77777777" w:rsidR="00261501" w:rsidRDefault="00261501" w:rsidP="00261501">
      <w:pPr>
        <w:rPr>
          <w:rFonts w:ascii="Arial" w:hAnsi="Arial" w:cs="Arial"/>
          <w:b/>
          <w:color w:val="0070C0"/>
          <w:u w:val="single"/>
        </w:rPr>
      </w:pPr>
    </w:p>
    <w:p w14:paraId="273DAF1B" w14:textId="77777777" w:rsidR="00261501" w:rsidRDefault="00261501" w:rsidP="00261501">
      <w:pPr>
        <w:rPr>
          <w:rFonts w:ascii="Arial" w:hAnsi="Arial" w:cs="Arial"/>
          <w:b/>
          <w:color w:val="0070C0"/>
          <w:u w:val="single"/>
        </w:rPr>
      </w:pPr>
    </w:p>
    <w:p w14:paraId="21E10407" w14:textId="77777777" w:rsidR="00261501" w:rsidRDefault="00261501" w:rsidP="00261501">
      <w:pPr>
        <w:spacing w:line="360" w:lineRule="auto"/>
        <w:rPr>
          <w:rFonts w:ascii="Arial" w:hAnsi="Arial" w:cs="Arial"/>
          <w:iCs/>
        </w:rPr>
      </w:pPr>
      <w:r>
        <w:rPr>
          <w:rFonts w:ascii="Arial" w:hAnsi="Arial" w:cs="Arial"/>
          <w:b/>
          <w:color w:val="0070C0"/>
          <w:u w:val="single"/>
        </w:rPr>
        <w:lastRenderedPageBreak/>
        <w:t>3.3 Ethical Considerations</w:t>
      </w:r>
      <w:r w:rsidRPr="00261501">
        <w:rPr>
          <w:rFonts w:ascii="Arial" w:hAnsi="Arial" w:cs="Arial"/>
          <w:iCs/>
        </w:rPr>
        <w:t xml:space="preserve"> </w:t>
      </w:r>
    </w:p>
    <w:p w14:paraId="3200D4E6" w14:textId="77777777" w:rsidR="00261501" w:rsidRDefault="00261501" w:rsidP="00261501">
      <w:pPr>
        <w:spacing w:line="360" w:lineRule="auto"/>
        <w:rPr>
          <w:rFonts w:ascii="Arial" w:hAnsi="Arial" w:cs="Arial"/>
          <w:iCs/>
        </w:rPr>
      </w:pPr>
    </w:p>
    <w:p w14:paraId="04111F58" w14:textId="625BE2F9" w:rsidR="00261501" w:rsidRDefault="00261501" w:rsidP="00261501">
      <w:pPr>
        <w:spacing w:line="360" w:lineRule="auto"/>
        <w:rPr>
          <w:rFonts w:ascii="Arial" w:hAnsi="Arial" w:cs="Arial"/>
          <w:iCs/>
        </w:rPr>
      </w:pPr>
      <w:r w:rsidRPr="00106B9A">
        <w:rPr>
          <w:rFonts w:ascii="Arial" w:hAnsi="Arial" w:cs="Arial"/>
          <w:iCs/>
        </w:rPr>
        <w:t xml:space="preserve">The ethical implications related to this research study and its research methods are set out in full within the institution’s ‘Application for Ethical Approval </w:t>
      </w:r>
      <w:r w:rsidRPr="008036EF">
        <w:rPr>
          <w:rFonts w:ascii="Arial" w:hAnsi="Arial" w:cs="Arial"/>
          <w:iCs/>
        </w:rPr>
        <w:t xml:space="preserve">Form’ </w:t>
      </w:r>
      <w:r w:rsidR="008036EF">
        <w:rPr>
          <w:rFonts w:ascii="Arial" w:hAnsi="Arial" w:cs="Arial"/>
          <w:iCs/>
        </w:rPr>
        <w:t>(</w:t>
      </w:r>
      <w:r w:rsidRPr="008036EF">
        <w:rPr>
          <w:rFonts w:ascii="Arial" w:hAnsi="Arial" w:cs="Arial"/>
          <w:iCs/>
        </w:rPr>
        <w:t>Appendix</w:t>
      </w:r>
      <w:r w:rsidR="008036EF">
        <w:rPr>
          <w:rFonts w:ascii="Arial" w:hAnsi="Arial" w:cs="Arial"/>
          <w:iCs/>
        </w:rPr>
        <w:t xml:space="preserve"> 4</w:t>
      </w:r>
      <w:r w:rsidRPr="008036EF">
        <w:rPr>
          <w:rFonts w:ascii="Arial" w:hAnsi="Arial" w:cs="Arial"/>
          <w:iCs/>
        </w:rPr>
        <w:t xml:space="preserve">). </w:t>
      </w:r>
      <w:r w:rsidRPr="00106B9A">
        <w:rPr>
          <w:rFonts w:ascii="Arial" w:hAnsi="Arial" w:cs="Arial"/>
          <w:iCs/>
        </w:rPr>
        <w:t>The considerations described were made following full reference and adherence to the</w:t>
      </w:r>
      <w:r>
        <w:rPr>
          <w:rFonts w:ascii="Arial" w:hAnsi="Arial" w:cs="Arial"/>
          <w:iCs/>
        </w:rPr>
        <w:t xml:space="preserve"> guidance </w:t>
      </w:r>
      <w:r w:rsidRPr="00106B9A">
        <w:rPr>
          <w:rFonts w:ascii="Arial" w:hAnsi="Arial" w:cs="Arial"/>
          <w:iCs/>
        </w:rPr>
        <w:t xml:space="preserve">recommended by the academic faculty, namely </w:t>
      </w:r>
      <w:r>
        <w:rPr>
          <w:rFonts w:ascii="Arial" w:hAnsi="Arial" w:cs="Arial"/>
          <w:iCs/>
        </w:rPr>
        <w:t xml:space="preserve">the </w:t>
      </w:r>
      <w:r w:rsidRPr="00912CDF">
        <w:rPr>
          <w:rFonts w:ascii="Arial" w:hAnsi="Arial" w:cs="Arial"/>
          <w:color w:val="222222"/>
          <w:shd w:val="clear" w:color="auto" w:fill="FFFFFF"/>
        </w:rPr>
        <w:t>British E</w:t>
      </w:r>
      <w:r>
        <w:rPr>
          <w:rFonts w:ascii="Arial" w:hAnsi="Arial" w:cs="Arial"/>
          <w:color w:val="222222"/>
          <w:shd w:val="clear" w:color="auto" w:fill="FFFFFF"/>
        </w:rPr>
        <w:t xml:space="preserve">ducational Research </w:t>
      </w:r>
      <w:r w:rsidRPr="00203E13">
        <w:rPr>
          <w:rFonts w:ascii="Arial" w:hAnsi="Arial" w:cs="Arial"/>
          <w:shd w:val="clear" w:color="auto" w:fill="FFFFFF"/>
        </w:rPr>
        <w:t>Association</w:t>
      </w:r>
      <w:r>
        <w:rPr>
          <w:rFonts w:ascii="Arial" w:hAnsi="Arial" w:cs="Arial"/>
          <w:shd w:val="clear" w:color="auto" w:fill="FFFFFF"/>
        </w:rPr>
        <w:t xml:space="preserve"> </w:t>
      </w:r>
      <w:r w:rsidRPr="00106B9A">
        <w:rPr>
          <w:rFonts w:ascii="Arial" w:hAnsi="Arial" w:cs="Arial"/>
          <w:iCs/>
        </w:rPr>
        <w:t xml:space="preserve">(2011) and </w:t>
      </w:r>
      <w:r>
        <w:rPr>
          <w:rFonts w:ascii="Arial" w:hAnsi="Arial" w:cs="Arial"/>
          <w:iCs/>
        </w:rPr>
        <w:t xml:space="preserve">the </w:t>
      </w:r>
      <w:r w:rsidRPr="00106B9A">
        <w:rPr>
          <w:rFonts w:ascii="Arial" w:hAnsi="Arial" w:cs="Arial"/>
          <w:iCs/>
        </w:rPr>
        <w:t>U</w:t>
      </w:r>
      <w:r>
        <w:rPr>
          <w:rFonts w:ascii="Arial" w:hAnsi="Arial" w:cs="Arial"/>
          <w:iCs/>
        </w:rPr>
        <w:t xml:space="preserve">niversity of </w:t>
      </w:r>
      <w:r w:rsidRPr="00106B9A">
        <w:rPr>
          <w:rFonts w:ascii="Arial" w:hAnsi="Arial" w:cs="Arial"/>
          <w:iCs/>
        </w:rPr>
        <w:t>W</w:t>
      </w:r>
      <w:r>
        <w:rPr>
          <w:rFonts w:ascii="Arial" w:hAnsi="Arial" w:cs="Arial"/>
          <w:iCs/>
        </w:rPr>
        <w:t xml:space="preserve">ales </w:t>
      </w:r>
      <w:r w:rsidRPr="00106B9A">
        <w:rPr>
          <w:rFonts w:ascii="Arial" w:hAnsi="Arial" w:cs="Arial"/>
          <w:iCs/>
        </w:rPr>
        <w:t>T</w:t>
      </w:r>
      <w:r>
        <w:rPr>
          <w:rFonts w:ascii="Arial" w:hAnsi="Arial" w:cs="Arial"/>
          <w:iCs/>
        </w:rPr>
        <w:t xml:space="preserve">rinity </w:t>
      </w:r>
      <w:r w:rsidRPr="00106B9A">
        <w:rPr>
          <w:rFonts w:ascii="Arial" w:hAnsi="Arial" w:cs="Arial"/>
          <w:iCs/>
        </w:rPr>
        <w:t>S</w:t>
      </w:r>
      <w:r>
        <w:rPr>
          <w:rFonts w:ascii="Arial" w:hAnsi="Arial" w:cs="Arial"/>
          <w:iCs/>
        </w:rPr>
        <w:t xml:space="preserve">aint </w:t>
      </w:r>
      <w:r w:rsidRPr="00106B9A">
        <w:rPr>
          <w:rFonts w:ascii="Arial" w:hAnsi="Arial" w:cs="Arial"/>
          <w:iCs/>
        </w:rPr>
        <w:t>D</w:t>
      </w:r>
      <w:r>
        <w:rPr>
          <w:rFonts w:ascii="Arial" w:hAnsi="Arial" w:cs="Arial"/>
          <w:iCs/>
        </w:rPr>
        <w:t>avid</w:t>
      </w:r>
      <w:r w:rsidRPr="00106B9A">
        <w:rPr>
          <w:rFonts w:ascii="Arial" w:hAnsi="Arial" w:cs="Arial"/>
          <w:iCs/>
        </w:rPr>
        <w:t xml:space="preserve"> (2015)</w:t>
      </w:r>
      <w:r>
        <w:rPr>
          <w:rFonts w:ascii="Arial" w:hAnsi="Arial" w:cs="Arial"/>
          <w:iCs/>
        </w:rPr>
        <w:t xml:space="preserve">. </w:t>
      </w:r>
    </w:p>
    <w:p w14:paraId="74C94968" w14:textId="77777777" w:rsidR="00261501" w:rsidRDefault="00261501" w:rsidP="00261501">
      <w:pPr>
        <w:spacing w:line="360" w:lineRule="auto"/>
        <w:rPr>
          <w:rFonts w:ascii="Arial" w:hAnsi="Arial" w:cs="Arial"/>
          <w:iCs/>
        </w:rPr>
      </w:pPr>
    </w:p>
    <w:p w14:paraId="483A2E2D" w14:textId="1FEC2E9D" w:rsidR="00261501" w:rsidRDefault="00261501" w:rsidP="00261501">
      <w:pPr>
        <w:spacing w:line="360" w:lineRule="auto"/>
        <w:rPr>
          <w:rFonts w:ascii="Arial" w:hAnsi="Arial" w:cs="Arial"/>
        </w:rPr>
      </w:pPr>
      <w:r>
        <w:rPr>
          <w:rFonts w:ascii="Arial" w:hAnsi="Arial" w:cs="Arial"/>
          <w:iCs/>
        </w:rPr>
        <w:t xml:space="preserve">Consideration of the ethical implications of research is not just a practical matter, it also about how the work is conducted, the ethos of the work and about showing respect for </w:t>
      </w:r>
      <w:r>
        <w:rPr>
          <w:rFonts w:ascii="Arial" w:hAnsi="Arial" w:cs="Arial"/>
          <w:iCs/>
        </w:rPr>
        <w:t xml:space="preserve">one another </w:t>
      </w:r>
      <w:r>
        <w:rPr>
          <w:rFonts w:ascii="Arial" w:hAnsi="Arial" w:cs="Arial"/>
          <w:iCs/>
        </w:rPr>
        <w:t xml:space="preserve">(Thomas, 2013, p38). As Phelps (2015) puts it; </w:t>
      </w:r>
      <w:r w:rsidRPr="00106B9A">
        <w:rPr>
          <w:rFonts w:ascii="Arial" w:hAnsi="Arial" w:cs="Arial"/>
        </w:rPr>
        <w:t>“As researchers we have a moral obligation to our participants, to the academic/professional field, to our employer and to ourselves”</w:t>
      </w:r>
      <w:r>
        <w:rPr>
          <w:rFonts w:ascii="Arial" w:hAnsi="Arial" w:cs="Arial"/>
        </w:rPr>
        <w:t>.</w:t>
      </w:r>
      <w:r>
        <w:rPr>
          <w:rFonts w:ascii="Arial" w:hAnsi="Arial" w:cs="Arial"/>
        </w:rPr>
        <w:t xml:space="preserve"> </w:t>
      </w:r>
    </w:p>
    <w:p w14:paraId="4FC337DA" w14:textId="77777777" w:rsidR="00261501" w:rsidRDefault="00261501" w:rsidP="00261501">
      <w:pPr>
        <w:spacing w:line="360" w:lineRule="auto"/>
        <w:rPr>
          <w:rFonts w:ascii="Arial" w:hAnsi="Arial" w:cs="Arial"/>
        </w:rPr>
      </w:pPr>
    </w:p>
    <w:p w14:paraId="6FB1A3D0" w14:textId="5142409A" w:rsidR="00261501" w:rsidRDefault="00261501" w:rsidP="00261501">
      <w:pPr>
        <w:spacing w:line="360" w:lineRule="auto"/>
        <w:rPr>
          <w:rFonts w:ascii="Arial" w:hAnsi="Arial" w:cs="Arial"/>
        </w:rPr>
      </w:pPr>
      <w:r>
        <w:rPr>
          <w:rFonts w:ascii="Arial" w:hAnsi="Arial" w:cs="Arial"/>
        </w:rPr>
        <w:t>Ethical consideration not an event, but a process which permeates every step of the research process and</w:t>
      </w:r>
      <w:r w:rsidR="008036EF">
        <w:rPr>
          <w:rFonts w:ascii="Arial" w:hAnsi="Arial" w:cs="Arial"/>
        </w:rPr>
        <w:t>,</w:t>
      </w:r>
      <w:r>
        <w:rPr>
          <w:rFonts w:ascii="Arial" w:hAnsi="Arial" w:cs="Arial"/>
        </w:rPr>
        <w:t xml:space="preserve"> in accordance with the guidance cited above</w:t>
      </w:r>
      <w:r w:rsidR="008036EF">
        <w:rPr>
          <w:rFonts w:ascii="Arial" w:hAnsi="Arial" w:cs="Arial"/>
        </w:rPr>
        <w:t>,</w:t>
      </w:r>
      <w:r>
        <w:rPr>
          <w:rFonts w:ascii="Arial" w:hAnsi="Arial" w:cs="Arial"/>
        </w:rPr>
        <w:t xml:space="preserve"> covers issues of informed participant consent, the right to withdraw, arrangements for anonymity and confidentiality, as well as regard for potential risks to participants, the researcher, the institutions involved and the faculty. Equally critical are the security of data, the nature of participant activity, avoiding deception and concealment, bias and</w:t>
      </w:r>
      <w:r w:rsidR="008036EF">
        <w:rPr>
          <w:rFonts w:ascii="Arial" w:hAnsi="Arial" w:cs="Arial"/>
        </w:rPr>
        <w:t>,</w:t>
      </w:r>
      <w:r>
        <w:rPr>
          <w:rFonts w:ascii="Arial" w:hAnsi="Arial" w:cs="Arial"/>
        </w:rPr>
        <w:t xml:space="preserve"> acutely pertinent to this particular research, my positionality as the researcher. Further details of these considerations will also </w:t>
      </w:r>
      <w:r w:rsidR="008036EF">
        <w:rPr>
          <w:rFonts w:ascii="Arial" w:hAnsi="Arial" w:cs="Arial"/>
        </w:rPr>
        <w:t>be provided in</w:t>
      </w:r>
      <w:r>
        <w:rPr>
          <w:rFonts w:ascii="Arial" w:hAnsi="Arial" w:cs="Arial"/>
        </w:rPr>
        <w:t xml:space="preserve"> the following chapters as applicable to the discussion.</w:t>
      </w:r>
    </w:p>
    <w:p w14:paraId="1F62AE69" w14:textId="77777777" w:rsidR="00261501" w:rsidRDefault="00261501" w:rsidP="00261501">
      <w:pPr>
        <w:rPr>
          <w:rFonts w:ascii="Arial" w:hAnsi="Arial" w:cs="Arial"/>
          <w:b/>
          <w:color w:val="0070C0"/>
          <w:u w:val="single"/>
        </w:rPr>
      </w:pPr>
    </w:p>
    <w:p w14:paraId="2196196F" w14:textId="77777777" w:rsidR="00261501" w:rsidRDefault="00261501" w:rsidP="00261501">
      <w:pPr>
        <w:rPr>
          <w:rFonts w:ascii="Arial" w:hAnsi="Arial" w:cs="Arial"/>
          <w:b/>
          <w:color w:val="0070C0"/>
          <w:u w:val="single"/>
        </w:rPr>
      </w:pPr>
    </w:p>
    <w:p w14:paraId="27C9AADE" w14:textId="4CF777F0" w:rsidR="00261501" w:rsidRDefault="00261501" w:rsidP="00261501">
      <w:pPr>
        <w:rPr>
          <w:rFonts w:ascii="Arial" w:hAnsi="Arial" w:cs="Arial"/>
          <w:b/>
          <w:color w:val="0070C0"/>
          <w:u w:val="single"/>
        </w:rPr>
      </w:pPr>
      <w:r>
        <w:rPr>
          <w:rFonts w:ascii="Arial" w:hAnsi="Arial" w:cs="Arial"/>
          <w:b/>
          <w:color w:val="0070C0"/>
          <w:u w:val="single"/>
        </w:rPr>
        <w:t>3.4 Data Collection and Analysis</w:t>
      </w:r>
    </w:p>
    <w:p w14:paraId="165A6C14" w14:textId="77777777" w:rsidR="00261501" w:rsidRDefault="00261501" w:rsidP="00261501">
      <w:pPr>
        <w:rPr>
          <w:rFonts w:ascii="Arial" w:hAnsi="Arial" w:cs="Arial"/>
          <w:b/>
          <w:color w:val="0070C0"/>
          <w:u w:val="single"/>
        </w:rPr>
      </w:pPr>
    </w:p>
    <w:p w14:paraId="36407382" w14:textId="77777777" w:rsidR="00261501" w:rsidRDefault="00261501" w:rsidP="00261501">
      <w:pPr>
        <w:rPr>
          <w:rFonts w:ascii="Arial" w:hAnsi="Arial" w:cs="Arial"/>
          <w:b/>
          <w:color w:val="0070C0"/>
          <w:u w:val="single"/>
        </w:rPr>
      </w:pPr>
    </w:p>
    <w:p w14:paraId="691222C6" w14:textId="554054E4" w:rsidR="00261501" w:rsidRDefault="00261501" w:rsidP="00261501">
      <w:pPr>
        <w:spacing w:line="360" w:lineRule="auto"/>
        <w:rPr>
          <w:rFonts w:ascii="Arial" w:hAnsi="Arial" w:cs="Arial"/>
        </w:rPr>
      </w:pPr>
      <w:r>
        <w:rPr>
          <w:rFonts w:ascii="Arial" w:hAnsi="Arial" w:cs="Arial"/>
        </w:rPr>
        <w:t>The use of questionnaire</w:t>
      </w:r>
      <w:r w:rsidR="008036EF">
        <w:rPr>
          <w:rFonts w:ascii="Arial" w:hAnsi="Arial" w:cs="Arial"/>
        </w:rPr>
        <w:t xml:space="preserve">s </w:t>
      </w:r>
      <w:r>
        <w:rPr>
          <w:rFonts w:ascii="Arial" w:hAnsi="Arial" w:cs="Arial"/>
        </w:rPr>
        <w:t>is common and widely recognised as an accepted method of seeking the views of potential participants. (Heath, 2007; Punch, 2009). However, forming question</w:t>
      </w:r>
      <w:r w:rsidR="008036EF">
        <w:rPr>
          <w:rFonts w:ascii="Arial" w:hAnsi="Arial" w:cs="Arial"/>
        </w:rPr>
        <w:t xml:space="preserve">s which are clear and workable </w:t>
      </w:r>
      <w:r>
        <w:rPr>
          <w:rFonts w:ascii="Arial" w:hAnsi="Arial" w:cs="Arial"/>
        </w:rPr>
        <w:t xml:space="preserve">can be a </w:t>
      </w:r>
      <w:r>
        <w:rPr>
          <w:rFonts w:ascii="Arial" w:hAnsi="Arial" w:cs="Arial"/>
        </w:rPr>
        <w:t xml:space="preserve">vast undertaking </w:t>
      </w:r>
      <w:r>
        <w:rPr>
          <w:rFonts w:ascii="Arial" w:hAnsi="Arial" w:cs="Arial"/>
        </w:rPr>
        <w:t>(Cohen</w:t>
      </w:r>
      <w:r>
        <w:rPr>
          <w:rFonts w:ascii="Arial" w:hAnsi="Arial" w:cs="Arial"/>
        </w:rPr>
        <w:t xml:space="preserve">, 2011, p377). </w:t>
      </w:r>
      <w:r>
        <w:rPr>
          <w:rFonts w:ascii="Arial" w:hAnsi="Arial" w:cs="Arial"/>
        </w:rPr>
        <w:t xml:space="preserve"> </w:t>
      </w:r>
    </w:p>
    <w:p w14:paraId="0D99AD3C" w14:textId="77777777" w:rsidR="00261501" w:rsidRDefault="00261501" w:rsidP="00261501">
      <w:pPr>
        <w:spacing w:line="360" w:lineRule="auto"/>
        <w:rPr>
          <w:rFonts w:ascii="Arial" w:hAnsi="Arial" w:cs="Arial"/>
        </w:rPr>
      </w:pPr>
    </w:p>
    <w:p w14:paraId="5A89C543" w14:textId="644EB533" w:rsidR="00261501" w:rsidRDefault="00E509B0" w:rsidP="00261501">
      <w:pPr>
        <w:spacing w:line="360" w:lineRule="auto"/>
        <w:rPr>
          <w:rFonts w:ascii="Arial" w:hAnsi="Arial" w:cs="Arial"/>
        </w:rPr>
      </w:pPr>
      <w:r>
        <w:rPr>
          <w:rFonts w:ascii="Arial" w:hAnsi="Arial" w:cs="Arial"/>
        </w:rPr>
        <w:lastRenderedPageBreak/>
        <w:t>One particular aspect in this context is to avoid questions which could be interpreted as testing the practitioner</w:t>
      </w:r>
      <w:r>
        <w:rPr>
          <w:rFonts w:ascii="Arial" w:hAnsi="Arial" w:cs="Arial"/>
        </w:rPr>
        <w:t>'</w:t>
      </w:r>
      <w:r>
        <w:rPr>
          <w:rFonts w:ascii="Arial" w:hAnsi="Arial" w:cs="Arial"/>
        </w:rPr>
        <w:t>s knowledge, rather than seek</w:t>
      </w:r>
      <w:r>
        <w:rPr>
          <w:rFonts w:ascii="Arial" w:hAnsi="Arial" w:cs="Arial"/>
        </w:rPr>
        <w:t xml:space="preserve">ing their perspective, it has </w:t>
      </w:r>
      <w:r>
        <w:rPr>
          <w:rFonts w:ascii="Arial" w:hAnsi="Arial" w:cs="Arial"/>
        </w:rPr>
        <w:t>not be</w:t>
      </w:r>
      <w:r>
        <w:rPr>
          <w:rFonts w:ascii="Arial" w:hAnsi="Arial" w:cs="Arial"/>
        </w:rPr>
        <w:t>en</w:t>
      </w:r>
      <w:r>
        <w:rPr>
          <w:rFonts w:ascii="Arial" w:hAnsi="Arial" w:cs="Arial"/>
        </w:rPr>
        <w:t xml:space="preserve"> the intention of the research to make the participant feel judged in any way, as this would be unethical and counter-productive. </w:t>
      </w:r>
    </w:p>
    <w:p w14:paraId="4E0F5A19" w14:textId="72618E47" w:rsidR="00261501" w:rsidRDefault="00261501" w:rsidP="00261501">
      <w:pPr>
        <w:spacing w:line="360" w:lineRule="auto"/>
        <w:rPr>
          <w:rFonts w:ascii="Arial" w:hAnsi="Arial" w:cs="Arial"/>
        </w:rPr>
      </w:pPr>
      <w:r>
        <w:rPr>
          <w:rFonts w:ascii="Arial" w:hAnsi="Arial" w:cs="Arial"/>
        </w:rPr>
        <w:t xml:space="preserve">For the same reason the questions avoided using theoretical vocabulary, such as analytic, systematic or synthetic phonics. </w:t>
      </w:r>
    </w:p>
    <w:p w14:paraId="0D4E6FCE" w14:textId="77777777" w:rsidR="00261501" w:rsidRDefault="00261501" w:rsidP="00261501">
      <w:pPr>
        <w:spacing w:line="360" w:lineRule="auto"/>
        <w:rPr>
          <w:rFonts w:ascii="Arial" w:hAnsi="Arial" w:cs="Arial"/>
          <w:spacing w:val="-2"/>
        </w:rPr>
      </w:pPr>
    </w:p>
    <w:p w14:paraId="535ACB4C" w14:textId="53A8F6BB" w:rsidR="00261501" w:rsidRDefault="00261501" w:rsidP="00261501">
      <w:pPr>
        <w:spacing w:line="360" w:lineRule="auto"/>
        <w:rPr>
          <w:rFonts w:ascii="Arial" w:hAnsi="Arial" w:cs="Arial"/>
          <w:iCs/>
        </w:rPr>
      </w:pPr>
      <w:r w:rsidRPr="00106B9A">
        <w:rPr>
          <w:rFonts w:ascii="Arial" w:hAnsi="Arial" w:cs="Arial"/>
        </w:rPr>
        <w:t>Taking these points into consideration, the questionnaire</w:t>
      </w:r>
      <w:r w:rsidRPr="008036EF">
        <w:rPr>
          <w:rFonts w:ascii="Arial" w:hAnsi="Arial" w:cs="Arial"/>
        </w:rPr>
        <w:t xml:space="preserve"> </w:t>
      </w:r>
      <w:r w:rsidRPr="008036EF">
        <w:rPr>
          <w:rFonts w:ascii="Arial" w:hAnsi="Arial" w:cs="Arial"/>
        </w:rPr>
        <w:t>(</w:t>
      </w:r>
      <w:r w:rsidR="008036EF" w:rsidRPr="008036EF">
        <w:rPr>
          <w:rFonts w:ascii="Arial" w:hAnsi="Arial" w:cs="Arial"/>
        </w:rPr>
        <w:t>Appendix 5</w:t>
      </w:r>
      <w:r w:rsidRPr="008036EF">
        <w:rPr>
          <w:rFonts w:ascii="Arial" w:hAnsi="Arial" w:cs="Arial"/>
        </w:rPr>
        <w:t xml:space="preserve">) </w:t>
      </w:r>
      <w:r w:rsidRPr="00106B9A">
        <w:rPr>
          <w:rFonts w:ascii="Arial" w:hAnsi="Arial" w:cs="Arial"/>
        </w:rPr>
        <w:t xml:space="preserve">included </w:t>
      </w:r>
      <w:r w:rsidRPr="00106B9A">
        <w:rPr>
          <w:rFonts w:ascii="Arial" w:hAnsi="Arial" w:cs="Arial"/>
          <w:iCs/>
        </w:rPr>
        <w:t xml:space="preserve">a range of closed questions which required the participant to ‘circle’ their response from a small range of possible responses, some of which were Likert Scale questions. </w:t>
      </w:r>
      <w:r w:rsidR="008036EF">
        <w:rPr>
          <w:rFonts w:ascii="Arial" w:hAnsi="Arial" w:cs="Arial"/>
          <w:iCs/>
        </w:rPr>
        <w:t>Filters w</w:t>
      </w:r>
      <w:r>
        <w:rPr>
          <w:rFonts w:ascii="Arial" w:hAnsi="Arial" w:cs="Arial"/>
          <w:iCs/>
        </w:rPr>
        <w:t xml:space="preserve">ere also used to navigate the respondent through the questionnaire </w:t>
      </w:r>
      <w:r w:rsidR="008036EF">
        <w:rPr>
          <w:rFonts w:ascii="Arial" w:hAnsi="Arial" w:cs="Arial"/>
          <w:iCs/>
        </w:rPr>
        <w:t>as not all questions are</w:t>
      </w:r>
      <w:r>
        <w:rPr>
          <w:rFonts w:ascii="Arial" w:hAnsi="Arial" w:cs="Arial"/>
          <w:iCs/>
        </w:rPr>
        <w:t xml:space="preserve"> relevant to all of the respondents. </w:t>
      </w:r>
    </w:p>
    <w:p w14:paraId="1097F506" w14:textId="3742F7F1" w:rsidR="00261501" w:rsidRDefault="00261501" w:rsidP="00261501">
      <w:pPr>
        <w:spacing w:line="360" w:lineRule="auto"/>
        <w:rPr>
          <w:rFonts w:ascii="Arial" w:hAnsi="Arial" w:cs="Arial"/>
          <w:iCs/>
        </w:rPr>
      </w:pPr>
      <w:r w:rsidRPr="00106B9A">
        <w:rPr>
          <w:rFonts w:ascii="Arial" w:hAnsi="Arial" w:cs="Arial"/>
          <w:iCs/>
        </w:rPr>
        <w:t xml:space="preserve">These questions were designed to measure the level of feeling or agreement about specific statements, which were chosen carefully to express a </w:t>
      </w:r>
      <w:r w:rsidR="00E509B0" w:rsidRPr="00106B9A">
        <w:rPr>
          <w:rFonts w:ascii="Arial" w:hAnsi="Arial" w:cs="Arial"/>
          <w:iCs/>
        </w:rPr>
        <w:t>favourable</w:t>
      </w:r>
      <w:r w:rsidRPr="00106B9A">
        <w:rPr>
          <w:rFonts w:ascii="Arial" w:hAnsi="Arial" w:cs="Arial"/>
          <w:iCs/>
        </w:rPr>
        <w:t xml:space="preserve"> or </w:t>
      </w:r>
      <w:r w:rsidR="00E509B0" w:rsidRPr="00106B9A">
        <w:rPr>
          <w:rFonts w:ascii="Arial" w:hAnsi="Arial" w:cs="Arial"/>
          <w:iCs/>
        </w:rPr>
        <w:t>unfavourable</w:t>
      </w:r>
      <w:r w:rsidRPr="00106B9A">
        <w:rPr>
          <w:rFonts w:ascii="Arial" w:hAnsi="Arial" w:cs="Arial"/>
          <w:iCs/>
        </w:rPr>
        <w:t xml:space="preserve"> view of th</w:t>
      </w:r>
      <w:r>
        <w:rPr>
          <w:rFonts w:ascii="Arial" w:hAnsi="Arial" w:cs="Arial"/>
          <w:iCs/>
        </w:rPr>
        <w:t xml:space="preserve">e concept under investigation. </w:t>
      </w:r>
      <w:r w:rsidRPr="00106B9A">
        <w:rPr>
          <w:rFonts w:ascii="Arial" w:hAnsi="Arial" w:cs="Arial"/>
          <w:iCs/>
        </w:rPr>
        <w:t xml:space="preserve">As such the questionnaires were anonymous, with no possibility to identify the setting or individual involved. </w:t>
      </w:r>
    </w:p>
    <w:p w14:paraId="7EE86DFE" w14:textId="309FA047" w:rsidR="00261501" w:rsidRPr="00106B9A" w:rsidRDefault="00261501" w:rsidP="00261501">
      <w:pPr>
        <w:spacing w:line="360" w:lineRule="auto"/>
        <w:rPr>
          <w:rFonts w:ascii="Arial" w:hAnsi="Arial" w:cs="Arial"/>
        </w:rPr>
      </w:pPr>
      <w:r w:rsidRPr="00106B9A">
        <w:rPr>
          <w:rFonts w:ascii="Arial" w:hAnsi="Arial" w:cs="Arial"/>
          <w:iCs/>
        </w:rPr>
        <w:t xml:space="preserve">Additionally, a Likert-style of questioning </w:t>
      </w:r>
      <w:r w:rsidRPr="00106B9A">
        <w:rPr>
          <w:rFonts w:ascii="Arial" w:hAnsi="Arial" w:cs="Arial"/>
        </w:rPr>
        <w:t xml:space="preserve">allows for some nuance in responses but is also more efficient in relation to the questionnaire data analysis. </w:t>
      </w:r>
      <w:r>
        <w:rPr>
          <w:rFonts w:ascii="Arial" w:hAnsi="Arial" w:cs="Arial"/>
        </w:rPr>
        <w:t xml:space="preserve">(Carter, 2017, p63). Closed, multiple choice questions would also allow for speed of completion given the time pressures and workload of participants. </w:t>
      </w:r>
    </w:p>
    <w:p w14:paraId="35D0A56E" w14:textId="77777777" w:rsidR="00261501" w:rsidRDefault="00261501" w:rsidP="00261501"/>
    <w:p w14:paraId="5778B5D2" w14:textId="493D68F8" w:rsidR="00530A3C" w:rsidRPr="008036EF" w:rsidRDefault="00261501" w:rsidP="008036EF">
      <w:pPr>
        <w:autoSpaceDE w:val="0"/>
        <w:autoSpaceDN w:val="0"/>
        <w:adjustRightInd w:val="0"/>
        <w:spacing w:line="360" w:lineRule="auto"/>
        <w:rPr>
          <w:rFonts w:ascii="Arial" w:hAnsi="Arial" w:cs="Arial"/>
          <w:color w:val="00B050"/>
        </w:rPr>
      </w:pPr>
      <w:r>
        <w:rPr>
          <w:rFonts w:ascii="Arial" w:hAnsi="Arial" w:cs="Arial"/>
        </w:rPr>
        <w:t xml:space="preserve">Likert scales have their advantages and disadvantages, though any measurement of peoples’ opinions is potentially controversial, due to their design and subsequent interpretation. This form of measurement is at least ‘objective’ and I deliberately omitted a neutral mid-point in order to force respondents into making a choice. </w:t>
      </w:r>
      <w:r w:rsidRPr="000B7977">
        <w:rPr>
          <w:rFonts w:ascii="Arial" w:hAnsi="Arial" w:cs="Arial"/>
          <w:color w:val="333333"/>
        </w:rPr>
        <w:t>There are numerous ways of displaying Likert</w:t>
      </w:r>
      <w:r w:rsidRPr="000B7977">
        <w:rPr>
          <w:rFonts w:ascii="Cambria Math" w:hAnsi="Cambria Math" w:cs="Cambria Math"/>
          <w:color w:val="333333"/>
        </w:rPr>
        <w:t>‐</w:t>
      </w:r>
      <w:r w:rsidRPr="000B7977">
        <w:rPr>
          <w:rFonts w:ascii="Arial" w:hAnsi="Arial" w:cs="Arial"/>
          <w:color w:val="333333"/>
        </w:rPr>
        <w:t>type scales but only a few investigators have investigated these differences systematically.</w:t>
      </w:r>
      <w:r>
        <w:rPr>
          <w:rFonts w:ascii="Arial" w:hAnsi="Arial" w:cs="Arial"/>
          <w:color w:val="333333"/>
        </w:rPr>
        <w:t xml:space="preserve"> (Hartley and Betts, 2010). Their research looking at different layouts, involving 450 participants, showed that scales with the ‘positive’ on the left </w:t>
      </w:r>
      <w:r w:rsidRPr="000B7977">
        <w:rPr>
          <w:rFonts w:ascii="Arial" w:hAnsi="Arial" w:cs="Arial"/>
          <w:color w:val="333333"/>
        </w:rPr>
        <w:t>consistently led to significantly higher ratings in all seven cases.</w:t>
      </w:r>
      <w:r>
        <w:rPr>
          <w:rFonts w:ascii="Arial" w:hAnsi="Arial" w:cs="Arial"/>
          <w:color w:val="333333"/>
        </w:rPr>
        <w:t xml:space="preserve"> This clearly has implications when designing Likert-type scales, and for their interpretation</w:t>
      </w:r>
      <w:r w:rsidR="008036EF">
        <w:rPr>
          <w:rFonts w:ascii="Arial" w:hAnsi="Arial" w:cs="Arial"/>
          <w:color w:val="333333"/>
        </w:rPr>
        <w:t xml:space="preserve">, with this in mind, </w:t>
      </w:r>
      <w:r w:rsidR="00530A3C" w:rsidRPr="008036EF">
        <w:rPr>
          <w:rFonts w:ascii="Arial" w:hAnsi="Arial" w:cs="Arial"/>
        </w:rPr>
        <w:t xml:space="preserve">I deliberately moved scales around </w:t>
      </w:r>
      <w:r w:rsidR="008036EF">
        <w:rPr>
          <w:rFonts w:ascii="Arial" w:hAnsi="Arial" w:cs="Arial"/>
        </w:rPr>
        <w:t xml:space="preserve">to avoid respondent fatigue such as </w:t>
      </w:r>
      <w:r w:rsidR="00530A3C" w:rsidRPr="008036EF">
        <w:rPr>
          <w:rFonts w:ascii="Arial" w:hAnsi="Arial" w:cs="Arial"/>
        </w:rPr>
        <w:t>select</w:t>
      </w:r>
      <w:r w:rsidR="008036EF">
        <w:rPr>
          <w:rFonts w:ascii="Arial" w:hAnsi="Arial" w:cs="Arial"/>
        </w:rPr>
        <w:t>ing</w:t>
      </w:r>
      <w:r w:rsidR="00530A3C" w:rsidRPr="008036EF">
        <w:rPr>
          <w:rFonts w:ascii="Arial" w:hAnsi="Arial" w:cs="Arial"/>
        </w:rPr>
        <w:t xml:space="preserve"> the same scale point to rate all items without paying much attention. </w:t>
      </w:r>
    </w:p>
    <w:p w14:paraId="25E5F3DB" w14:textId="77777777" w:rsidR="00261501" w:rsidRDefault="00261501" w:rsidP="00261501">
      <w:pPr>
        <w:autoSpaceDE w:val="0"/>
        <w:autoSpaceDN w:val="0"/>
        <w:adjustRightInd w:val="0"/>
        <w:spacing w:line="360" w:lineRule="auto"/>
        <w:rPr>
          <w:rFonts w:ascii="Arial" w:hAnsi="Arial" w:cs="Arial"/>
          <w:color w:val="333333"/>
        </w:rPr>
      </w:pPr>
    </w:p>
    <w:p w14:paraId="77056AFA" w14:textId="11623928" w:rsidR="00261501" w:rsidRDefault="00261501" w:rsidP="00261501">
      <w:pPr>
        <w:spacing w:line="360" w:lineRule="auto"/>
        <w:rPr>
          <w:rFonts w:ascii="Arial" w:hAnsi="Arial" w:cs="Arial"/>
          <w:iCs/>
        </w:rPr>
      </w:pPr>
      <w:r w:rsidRPr="000B7977">
        <w:rPr>
          <w:rFonts w:ascii="Arial" w:hAnsi="Arial" w:cs="Arial"/>
          <w:iCs/>
        </w:rPr>
        <w:lastRenderedPageBreak/>
        <w:t>The questions were related to the type of phonic teachin</w:t>
      </w:r>
      <w:r w:rsidR="008036EF">
        <w:rPr>
          <w:rFonts w:ascii="Arial" w:hAnsi="Arial" w:cs="Arial"/>
          <w:iCs/>
        </w:rPr>
        <w:t xml:space="preserve">g methods used and/or observed, </w:t>
      </w:r>
      <w:r w:rsidRPr="000B7977">
        <w:rPr>
          <w:rFonts w:ascii="Arial" w:hAnsi="Arial" w:cs="Arial"/>
          <w:iCs/>
        </w:rPr>
        <w:t>views on approaches to phonics teaching an</w:t>
      </w:r>
      <w:r w:rsidR="008036EF">
        <w:rPr>
          <w:rFonts w:ascii="Arial" w:hAnsi="Arial" w:cs="Arial"/>
          <w:iCs/>
        </w:rPr>
        <w:t xml:space="preserve">d their impact on pupils and if they had received </w:t>
      </w:r>
      <w:r w:rsidRPr="000B7977">
        <w:rPr>
          <w:rFonts w:ascii="Arial" w:hAnsi="Arial" w:cs="Arial"/>
          <w:iCs/>
        </w:rPr>
        <w:t xml:space="preserve">training in phonics. The questions </w:t>
      </w:r>
      <w:r>
        <w:rPr>
          <w:rFonts w:ascii="Arial" w:hAnsi="Arial" w:cs="Arial"/>
          <w:iCs/>
        </w:rPr>
        <w:t>and statements were</w:t>
      </w:r>
      <w:r w:rsidRPr="000B7977">
        <w:rPr>
          <w:rFonts w:ascii="Arial" w:hAnsi="Arial" w:cs="Arial"/>
          <w:iCs/>
        </w:rPr>
        <w:t xml:space="preserve"> precise and clear to aid participant understanding of what was being asked and to facilitate the classification and analysis of the responses. </w:t>
      </w:r>
      <w:r>
        <w:rPr>
          <w:rFonts w:ascii="Arial" w:hAnsi="Arial" w:cs="Arial"/>
          <w:iCs/>
        </w:rPr>
        <w:t xml:space="preserve">Questions 4 and 5 on the questionnaire were deliberately designed to enhance the internal validity of the questionnaire, as they almost contradict each other, further commentary </w:t>
      </w:r>
      <w:r w:rsidR="008036EF">
        <w:rPr>
          <w:rFonts w:ascii="Arial" w:hAnsi="Arial" w:cs="Arial"/>
          <w:iCs/>
        </w:rPr>
        <w:t>on this will b</w:t>
      </w:r>
      <w:r>
        <w:rPr>
          <w:rFonts w:ascii="Arial" w:hAnsi="Arial" w:cs="Arial"/>
          <w:iCs/>
        </w:rPr>
        <w:t>e found in my criti</w:t>
      </w:r>
      <w:r w:rsidR="008036EF">
        <w:rPr>
          <w:rFonts w:ascii="Arial" w:hAnsi="Arial" w:cs="Arial"/>
          <w:iCs/>
        </w:rPr>
        <w:t>que of the research methods in C</w:t>
      </w:r>
      <w:r>
        <w:rPr>
          <w:rFonts w:ascii="Arial" w:hAnsi="Arial" w:cs="Arial"/>
          <w:iCs/>
        </w:rPr>
        <w:t xml:space="preserve">hapter 5.  </w:t>
      </w:r>
    </w:p>
    <w:p w14:paraId="699BD072" w14:textId="77777777" w:rsidR="00261501" w:rsidRDefault="00261501" w:rsidP="00261501">
      <w:pPr>
        <w:spacing w:line="360" w:lineRule="auto"/>
        <w:rPr>
          <w:rFonts w:ascii="Arial" w:hAnsi="Arial" w:cs="Arial"/>
          <w:iCs/>
        </w:rPr>
      </w:pPr>
    </w:p>
    <w:p w14:paraId="76695A1C" w14:textId="38290D4D" w:rsidR="00261501" w:rsidRPr="008036EF" w:rsidRDefault="00261501" w:rsidP="00261501">
      <w:pPr>
        <w:spacing w:line="360" w:lineRule="auto"/>
        <w:rPr>
          <w:rFonts w:ascii="Arial" w:hAnsi="Arial" w:cs="Arial"/>
          <w:iCs/>
        </w:rPr>
      </w:pPr>
      <w:r>
        <w:rPr>
          <w:rFonts w:ascii="Arial" w:hAnsi="Arial" w:cs="Arial"/>
          <w:iCs/>
        </w:rPr>
        <w:t>Responses from the</w:t>
      </w:r>
      <w:r w:rsidR="008036EF">
        <w:rPr>
          <w:rFonts w:ascii="Arial" w:hAnsi="Arial" w:cs="Arial"/>
          <w:iCs/>
        </w:rPr>
        <w:t xml:space="preserve"> questionnaire were</w:t>
      </w:r>
      <w:r>
        <w:rPr>
          <w:rFonts w:ascii="Arial" w:hAnsi="Arial" w:cs="Arial"/>
          <w:iCs/>
        </w:rPr>
        <w:t xml:space="preserve"> tallied on a data summary sheet </w:t>
      </w:r>
      <w:r w:rsidR="008036EF">
        <w:rPr>
          <w:rFonts w:ascii="Arial" w:hAnsi="Arial" w:cs="Arial"/>
          <w:iCs/>
        </w:rPr>
        <w:t xml:space="preserve">(Appendix 6). </w:t>
      </w:r>
      <w:r>
        <w:rPr>
          <w:rFonts w:ascii="Arial" w:hAnsi="Arial" w:cs="Arial"/>
          <w:iCs/>
        </w:rPr>
        <w:t xml:space="preserve">These responses </w:t>
      </w:r>
      <w:r w:rsidR="008036EF">
        <w:rPr>
          <w:rFonts w:ascii="Arial" w:hAnsi="Arial" w:cs="Arial"/>
          <w:iCs/>
        </w:rPr>
        <w:t>were then</w:t>
      </w:r>
      <w:r>
        <w:rPr>
          <w:rFonts w:ascii="Arial" w:hAnsi="Arial" w:cs="Arial"/>
          <w:iCs/>
        </w:rPr>
        <w:t xml:space="preserve"> utilised </w:t>
      </w:r>
      <w:r w:rsidRPr="00261501">
        <w:rPr>
          <w:rFonts w:ascii="Arial" w:hAnsi="Arial" w:cs="Arial"/>
          <w:iCs/>
        </w:rPr>
        <w:t>as a springboard for the interview questions</w:t>
      </w:r>
      <w:r>
        <w:rPr>
          <w:rFonts w:ascii="Arial" w:hAnsi="Arial" w:cs="Arial"/>
          <w:iCs/>
        </w:rPr>
        <w:t xml:space="preserve">, which were </w:t>
      </w:r>
      <w:r w:rsidRPr="00261501">
        <w:rPr>
          <w:rFonts w:ascii="Arial" w:hAnsi="Arial" w:cs="Arial"/>
        </w:rPr>
        <w:t>intended to provide the qualitative detail, explanation and exploration of ideas</w:t>
      </w:r>
      <w:r>
        <w:rPr>
          <w:rFonts w:ascii="Arial" w:hAnsi="Arial" w:cs="Arial"/>
        </w:rPr>
        <w:t xml:space="preserve"> </w:t>
      </w:r>
      <w:r w:rsidR="00E509B0">
        <w:rPr>
          <w:rFonts w:ascii="Arial" w:hAnsi="Arial" w:cs="Arial"/>
        </w:rPr>
        <w:t>and form</w:t>
      </w:r>
      <w:r w:rsidR="008036EF">
        <w:rPr>
          <w:rFonts w:ascii="Arial" w:hAnsi="Arial" w:cs="Arial"/>
        </w:rPr>
        <w:t xml:space="preserve"> </w:t>
      </w:r>
      <w:r w:rsidRPr="000B7977">
        <w:rPr>
          <w:rFonts w:ascii="Arial" w:hAnsi="Arial" w:cs="Arial"/>
        </w:rPr>
        <w:t xml:space="preserve">the basis of the qualitative data. The </w:t>
      </w:r>
      <w:r w:rsidRPr="000B7977">
        <w:rPr>
          <w:rFonts w:ascii="Arial" w:hAnsi="Arial" w:cs="Arial"/>
          <w:iCs/>
        </w:rPr>
        <w:t xml:space="preserve">confidential one-to-one interview, was optional, semi-structured and standardized, in that all the volunteers were asked more or less the same questions, dependent on their role and context. </w:t>
      </w:r>
    </w:p>
    <w:p w14:paraId="29C4D11B" w14:textId="77777777" w:rsidR="008036EF" w:rsidRDefault="008036EF" w:rsidP="00261501">
      <w:pPr>
        <w:spacing w:line="360" w:lineRule="auto"/>
        <w:rPr>
          <w:rFonts w:ascii="Arial" w:hAnsi="Arial" w:cs="Arial"/>
          <w:iCs/>
        </w:rPr>
      </w:pPr>
    </w:p>
    <w:p w14:paraId="42B2EA12" w14:textId="77777777" w:rsidR="00261501" w:rsidRPr="000B7977" w:rsidRDefault="00261501" w:rsidP="00261501">
      <w:pPr>
        <w:spacing w:line="360" w:lineRule="auto"/>
        <w:rPr>
          <w:rFonts w:ascii="Arial" w:hAnsi="Arial" w:cs="Arial"/>
        </w:rPr>
      </w:pPr>
      <w:r w:rsidRPr="000B7977">
        <w:rPr>
          <w:rFonts w:ascii="Arial" w:hAnsi="Arial" w:cs="Arial"/>
          <w:iCs/>
        </w:rPr>
        <w:t xml:space="preserve">Interviews are widely regarded as an effective method of data collection (Bell and Waters 2014), due to their flexibility, allowing researchers to </w:t>
      </w:r>
      <w:r w:rsidRPr="000B7977">
        <w:rPr>
          <w:rFonts w:ascii="Arial" w:hAnsi="Arial" w:cs="Arial"/>
        </w:rPr>
        <w:t xml:space="preserve">probe responses and investigate motives and feelings more deeply. </w:t>
      </w:r>
      <w:r>
        <w:rPr>
          <w:rFonts w:ascii="Arial" w:hAnsi="Arial" w:cs="Arial"/>
        </w:rPr>
        <w:t xml:space="preserve"> And as Thomas (2013) adds, </w:t>
      </w:r>
      <w:r w:rsidRPr="003A2C23">
        <w:rPr>
          <w:rFonts w:ascii="Arial" w:hAnsi="Arial" w:cs="Arial"/>
        </w:rPr>
        <w:t>Semi-structured interviews give the best of both worlds, combining the structure of a list of questions to be covered together with</w:t>
      </w:r>
      <w:r>
        <w:rPr>
          <w:rFonts w:ascii="Arial" w:hAnsi="Arial" w:cs="Arial"/>
        </w:rPr>
        <w:t xml:space="preserve"> the freedom to follow up on interesting comments</w:t>
      </w:r>
      <w:r w:rsidRPr="003A2C23">
        <w:rPr>
          <w:rFonts w:ascii="Arial" w:hAnsi="Arial" w:cs="Arial"/>
        </w:rPr>
        <w:t xml:space="preserve"> as necessary</w:t>
      </w:r>
      <w:r>
        <w:rPr>
          <w:rFonts w:ascii="Arial" w:hAnsi="Arial" w:cs="Arial"/>
        </w:rPr>
        <w:t xml:space="preserve">. </w:t>
      </w:r>
      <w:r w:rsidRPr="000B7977">
        <w:rPr>
          <w:rFonts w:ascii="Arial" w:hAnsi="Arial" w:cs="Arial"/>
        </w:rPr>
        <w:t>However, the main limitation of interviews is that they can be time consuming and susceptible to bias, which is explored later.</w:t>
      </w:r>
    </w:p>
    <w:p w14:paraId="51FBCC01" w14:textId="77777777" w:rsidR="00261501" w:rsidRDefault="00261501" w:rsidP="00261501">
      <w:pPr>
        <w:spacing w:line="360" w:lineRule="auto"/>
        <w:rPr>
          <w:rFonts w:ascii="Arial" w:hAnsi="Arial" w:cs="Arial"/>
        </w:rPr>
      </w:pPr>
    </w:p>
    <w:p w14:paraId="55A3E27C" w14:textId="21947CCA" w:rsidR="00261501" w:rsidRDefault="00261501" w:rsidP="00261501">
      <w:pPr>
        <w:spacing w:line="360" w:lineRule="auto"/>
        <w:rPr>
          <w:rFonts w:ascii="Arial" w:hAnsi="Arial" w:cs="Arial"/>
          <w:color w:val="FF0000"/>
        </w:rPr>
      </w:pPr>
      <w:r>
        <w:rPr>
          <w:rFonts w:ascii="Arial" w:hAnsi="Arial" w:cs="Arial"/>
        </w:rPr>
        <w:t>Triangulation wa</w:t>
      </w:r>
      <w:r w:rsidRPr="000B7977">
        <w:rPr>
          <w:rFonts w:ascii="Arial" w:hAnsi="Arial" w:cs="Arial"/>
        </w:rPr>
        <w:t xml:space="preserve">s planned to occur via the questionnaire and the interview, as questions were similar and data was being extracted from the same sample.  However, due to the anonymous nature of the questionnaire, it could not be guaranteed that the participants in the interviews also participated in the questionnaire. </w:t>
      </w:r>
    </w:p>
    <w:p w14:paraId="0B348691" w14:textId="77777777" w:rsidR="00261501" w:rsidRPr="00261501" w:rsidRDefault="00261501" w:rsidP="00261501">
      <w:pPr>
        <w:spacing w:line="360" w:lineRule="auto"/>
        <w:rPr>
          <w:rFonts w:ascii="Arial" w:hAnsi="Arial" w:cs="Arial"/>
          <w:color w:val="FF0000"/>
        </w:rPr>
      </w:pPr>
    </w:p>
    <w:p w14:paraId="368086E3" w14:textId="28386FA5" w:rsidR="00261501" w:rsidRPr="00261501" w:rsidRDefault="00261501" w:rsidP="00261501">
      <w:pPr>
        <w:spacing w:line="360" w:lineRule="auto"/>
        <w:rPr>
          <w:rFonts w:ascii="Arial" w:hAnsi="Arial" w:cs="Arial"/>
          <w:iCs/>
        </w:rPr>
      </w:pPr>
      <w:r>
        <w:rPr>
          <w:rFonts w:ascii="Arial" w:hAnsi="Arial" w:cs="Arial"/>
          <w:iCs/>
        </w:rPr>
        <w:t>To this end, a</w:t>
      </w:r>
      <w:r w:rsidRPr="000B7977">
        <w:rPr>
          <w:rFonts w:ascii="Arial" w:hAnsi="Arial" w:cs="Arial"/>
          <w:iCs/>
        </w:rPr>
        <w:t xml:space="preserve">ll </w:t>
      </w:r>
      <w:r>
        <w:rPr>
          <w:rFonts w:ascii="Arial" w:hAnsi="Arial" w:cs="Arial"/>
          <w:iCs/>
        </w:rPr>
        <w:t xml:space="preserve">of the questions in the interview </w:t>
      </w:r>
      <w:r w:rsidR="008036EF">
        <w:rPr>
          <w:rFonts w:ascii="Arial" w:hAnsi="Arial" w:cs="Arial"/>
          <w:iCs/>
        </w:rPr>
        <w:t xml:space="preserve">in Appendix 7, </w:t>
      </w:r>
      <w:r>
        <w:rPr>
          <w:rFonts w:ascii="Arial" w:hAnsi="Arial" w:cs="Arial"/>
        </w:rPr>
        <w:t xml:space="preserve">provided me with a structure for </w:t>
      </w:r>
      <w:r w:rsidRPr="00261501">
        <w:rPr>
          <w:rFonts w:ascii="Arial" w:hAnsi="Arial" w:cs="Arial"/>
          <w:iCs/>
        </w:rPr>
        <w:t xml:space="preserve">content analysis </w:t>
      </w:r>
      <w:r>
        <w:rPr>
          <w:rFonts w:ascii="Arial" w:hAnsi="Arial" w:cs="Arial"/>
          <w:iCs/>
        </w:rPr>
        <w:t xml:space="preserve">of the open-ended questions, in order to identify categories or </w:t>
      </w:r>
      <w:r w:rsidRPr="00261501">
        <w:rPr>
          <w:rFonts w:ascii="Arial" w:hAnsi="Arial" w:cs="Arial"/>
          <w:iCs/>
        </w:rPr>
        <w:t>common criteria</w:t>
      </w:r>
      <w:r>
        <w:rPr>
          <w:rFonts w:ascii="Arial" w:hAnsi="Arial" w:cs="Arial"/>
          <w:iCs/>
        </w:rPr>
        <w:t xml:space="preserve">. </w:t>
      </w:r>
      <w:r w:rsidRPr="000B7977">
        <w:rPr>
          <w:rFonts w:ascii="Arial" w:hAnsi="Arial" w:cs="Arial"/>
          <w:iCs/>
        </w:rPr>
        <w:t>In this in</w:t>
      </w:r>
      <w:r>
        <w:rPr>
          <w:rFonts w:ascii="Arial" w:hAnsi="Arial" w:cs="Arial"/>
          <w:iCs/>
        </w:rPr>
        <w:t>ter</w:t>
      </w:r>
      <w:r w:rsidR="008036EF">
        <w:rPr>
          <w:rFonts w:ascii="Arial" w:hAnsi="Arial" w:cs="Arial"/>
          <w:iCs/>
        </w:rPr>
        <w:t>pretive analysis, codes were</w:t>
      </w:r>
      <w:r>
        <w:rPr>
          <w:rFonts w:ascii="Arial" w:hAnsi="Arial" w:cs="Arial"/>
          <w:iCs/>
        </w:rPr>
        <w:t xml:space="preserve"> systematically </w:t>
      </w:r>
      <w:r w:rsidRPr="000B7977">
        <w:rPr>
          <w:rFonts w:ascii="Arial" w:hAnsi="Arial" w:cs="Arial"/>
          <w:iCs/>
        </w:rPr>
        <w:t xml:space="preserve">used in order to identify themes and their </w:t>
      </w:r>
      <w:r>
        <w:rPr>
          <w:rFonts w:ascii="Arial" w:hAnsi="Arial" w:cs="Arial"/>
          <w:iCs/>
        </w:rPr>
        <w:t>relationship to each other</w:t>
      </w:r>
      <w:r w:rsidR="008036EF">
        <w:rPr>
          <w:rFonts w:ascii="Arial" w:hAnsi="Arial" w:cs="Arial"/>
          <w:iCs/>
        </w:rPr>
        <w:t xml:space="preserve">. </w:t>
      </w:r>
      <w:r w:rsidR="008036EF">
        <w:rPr>
          <w:rFonts w:ascii="Arial" w:hAnsi="Arial" w:cs="Arial"/>
          <w:iCs/>
        </w:rPr>
        <w:lastRenderedPageBreak/>
        <w:t xml:space="preserve">These themes then </w:t>
      </w:r>
      <w:r>
        <w:rPr>
          <w:rFonts w:ascii="Arial" w:hAnsi="Arial" w:cs="Arial"/>
          <w:iCs/>
        </w:rPr>
        <w:t xml:space="preserve">provide the building blocks of my analysis. </w:t>
      </w:r>
      <w:r w:rsidR="00E509B0">
        <w:rPr>
          <w:rFonts w:ascii="Arial" w:hAnsi="Arial" w:cs="Arial"/>
          <w:iCs/>
        </w:rPr>
        <w:t>In general, for qualitative studies coding can help generate a general theory and conclusion on the basis of the interpretation (</w:t>
      </w:r>
      <w:r w:rsidR="00E509B0" w:rsidRPr="00261501">
        <w:rPr>
          <w:rFonts w:ascii="Arial" w:hAnsi="Arial" w:cs="Arial"/>
        </w:rPr>
        <w:t>Davies, 2015)</w:t>
      </w:r>
      <w:r w:rsidR="00E509B0">
        <w:rPr>
          <w:rFonts w:ascii="Arial" w:hAnsi="Arial" w:cs="Arial"/>
        </w:rPr>
        <w:t xml:space="preserve">, however, as a small-scale case study, it would be inappropriate and misleading to make generalisations.  </w:t>
      </w:r>
      <w:r w:rsidR="00E509B0" w:rsidRPr="00261501">
        <w:rPr>
          <w:rFonts w:ascii="Arial" w:hAnsi="Arial" w:cs="Arial"/>
        </w:rPr>
        <w:t xml:space="preserve"> </w:t>
      </w:r>
    </w:p>
    <w:p w14:paraId="6F74D6F8" w14:textId="77777777" w:rsidR="00261501" w:rsidRDefault="00261501" w:rsidP="00261501">
      <w:pPr>
        <w:rPr>
          <w:color w:val="0070C0"/>
          <w:u w:val="single"/>
        </w:rPr>
      </w:pPr>
    </w:p>
    <w:p w14:paraId="791B2225" w14:textId="77777777" w:rsidR="00261501" w:rsidRDefault="00261501" w:rsidP="00261501">
      <w:pPr>
        <w:rPr>
          <w:rFonts w:ascii="Arial" w:hAnsi="Arial" w:cs="Arial"/>
          <w:b/>
          <w:color w:val="0070C0"/>
          <w:u w:val="single"/>
        </w:rPr>
      </w:pPr>
    </w:p>
    <w:p w14:paraId="7067EA9E" w14:textId="77777777" w:rsidR="00261501" w:rsidRDefault="00261501" w:rsidP="00261501">
      <w:pPr>
        <w:rPr>
          <w:rFonts w:ascii="Arial" w:hAnsi="Arial" w:cs="Arial"/>
          <w:b/>
          <w:color w:val="0070C0"/>
          <w:u w:val="single"/>
        </w:rPr>
      </w:pPr>
    </w:p>
    <w:p w14:paraId="036C9DFA" w14:textId="2B03D462" w:rsidR="00261501" w:rsidRDefault="00261501" w:rsidP="00261501">
      <w:pPr>
        <w:rPr>
          <w:rFonts w:ascii="Arial" w:hAnsi="Arial" w:cs="Arial"/>
          <w:b/>
          <w:color w:val="0070C0"/>
          <w:u w:val="single"/>
        </w:rPr>
      </w:pPr>
      <w:r>
        <w:rPr>
          <w:rFonts w:ascii="Arial" w:hAnsi="Arial" w:cs="Arial"/>
          <w:b/>
          <w:color w:val="0070C0"/>
          <w:u w:val="single"/>
        </w:rPr>
        <w:t>3.5 Procedure</w:t>
      </w:r>
    </w:p>
    <w:p w14:paraId="36E68330" w14:textId="77777777" w:rsidR="00261501" w:rsidRDefault="00261501" w:rsidP="00261501">
      <w:pPr>
        <w:rPr>
          <w:rFonts w:ascii="Arial" w:hAnsi="Arial" w:cs="Arial"/>
          <w:b/>
          <w:color w:val="0070C0"/>
          <w:u w:val="single"/>
        </w:rPr>
      </w:pPr>
    </w:p>
    <w:p w14:paraId="46C9969C" w14:textId="77777777" w:rsidR="00261501" w:rsidRPr="00261501" w:rsidRDefault="00261501" w:rsidP="00261501">
      <w:pPr>
        <w:rPr>
          <w:rFonts w:ascii="Arial" w:hAnsi="Arial" w:cs="Arial"/>
          <w:b/>
          <w:color w:val="0070C0"/>
          <w:u w:val="single"/>
        </w:rPr>
      </w:pPr>
    </w:p>
    <w:p w14:paraId="6D4A92CF" w14:textId="4B291EF4" w:rsidR="00261501" w:rsidRDefault="00261501" w:rsidP="00106B9A">
      <w:pPr>
        <w:spacing w:line="360" w:lineRule="auto"/>
        <w:rPr>
          <w:rFonts w:ascii="Arial" w:hAnsi="Arial" w:cs="Arial"/>
        </w:rPr>
      </w:pPr>
      <w:r>
        <w:rPr>
          <w:rFonts w:ascii="Arial" w:hAnsi="Arial" w:cs="Arial"/>
          <w:iCs/>
        </w:rPr>
        <w:t xml:space="preserve">Following approval and consent from the Head teacher of the main primary school within the case study and managers within the other two settings, the draft questionnaire and information sheet were piloted in January 2018, with two critical friends (from within the profession), in order to </w:t>
      </w:r>
      <w:r>
        <w:rPr>
          <w:rFonts w:ascii="Arial" w:hAnsi="Arial" w:cs="Arial"/>
        </w:rPr>
        <w:t>test the methodology of</w:t>
      </w:r>
      <w:r w:rsidRPr="000B7977">
        <w:rPr>
          <w:rFonts w:ascii="Arial" w:hAnsi="Arial" w:cs="Arial"/>
        </w:rPr>
        <w:t xml:space="preserve"> the materials.  </w:t>
      </w:r>
    </w:p>
    <w:p w14:paraId="40C3AC39" w14:textId="63082DDF" w:rsidR="00261501" w:rsidRDefault="00261501" w:rsidP="00261501">
      <w:pPr>
        <w:spacing w:line="360" w:lineRule="auto"/>
        <w:rPr>
          <w:rFonts w:ascii="Arial" w:hAnsi="Arial" w:cs="Arial"/>
        </w:rPr>
      </w:pPr>
      <w:r w:rsidRPr="000B7977">
        <w:rPr>
          <w:rFonts w:ascii="Arial" w:hAnsi="Arial" w:cs="Arial"/>
        </w:rPr>
        <w:t>Some m</w:t>
      </w:r>
      <w:r>
        <w:rPr>
          <w:rFonts w:ascii="Arial" w:hAnsi="Arial" w:cs="Arial"/>
        </w:rPr>
        <w:t>inor m</w:t>
      </w:r>
      <w:r w:rsidRPr="000B7977">
        <w:rPr>
          <w:rFonts w:ascii="Arial" w:hAnsi="Arial" w:cs="Arial"/>
        </w:rPr>
        <w:t xml:space="preserve">odifications to the questions were made to assist clarity for the participant and categorization. </w:t>
      </w:r>
      <w:r>
        <w:rPr>
          <w:rFonts w:ascii="Arial" w:hAnsi="Arial" w:cs="Arial"/>
        </w:rPr>
        <w:t>To ensure fully informed consent, the questionnaire was distributed alongside an information sheet (</w:t>
      </w:r>
      <w:r w:rsidR="008036EF">
        <w:rPr>
          <w:rFonts w:ascii="Arial" w:hAnsi="Arial" w:cs="Arial"/>
        </w:rPr>
        <w:t xml:space="preserve">Appendix 6). </w:t>
      </w:r>
      <w:r>
        <w:rPr>
          <w:rFonts w:ascii="Arial" w:hAnsi="Arial" w:cs="Arial"/>
          <w:color w:val="FF0000"/>
        </w:rPr>
        <w:t xml:space="preserve"> </w:t>
      </w:r>
      <w:r w:rsidR="008036EF">
        <w:rPr>
          <w:rFonts w:ascii="Arial" w:hAnsi="Arial" w:cs="Arial"/>
        </w:rPr>
        <w:t>T</w:t>
      </w:r>
      <w:r w:rsidRPr="00261501">
        <w:rPr>
          <w:rFonts w:ascii="Arial" w:hAnsi="Arial" w:cs="Arial"/>
        </w:rPr>
        <w:t>he subsequent schedule of the research procedure is outlined below in Figure 1.</w:t>
      </w:r>
    </w:p>
    <w:p w14:paraId="20F9CB7F" w14:textId="77777777" w:rsidR="00261501" w:rsidRDefault="00261501" w:rsidP="00261501">
      <w:pPr>
        <w:spacing w:line="360" w:lineRule="auto"/>
        <w:rPr>
          <w:rFonts w:ascii="Arial" w:hAnsi="Arial" w:cs="Arial"/>
        </w:rPr>
      </w:pPr>
    </w:p>
    <w:p w14:paraId="03954731" w14:textId="7FC5AE3E" w:rsidR="00261501" w:rsidRDefault="00261501" w:rsidP="00106B9A">
      <w:pPr>
        <w:spacing w:line="360" w:lineRule="auto"/>
        <w:rPr>
          <w:rFonts w:ascii="Arial" w:hAnsi="Arial" w:cs="Arial"/>
        </w:rPr>
      </w:pPr>
      <w:r>
        <w:rPr>
          <w:rFonts w:ascii="Arial" w:hAnsi="Arial" w:cs="Arial"/>
        </w:rPr>
        <w:t>The questionnaire was presented in the form of a tick sheet</w:t>
      </w:r>
      <w:r w:rsidRPr="000B7977">
        <w:rPr>
          <w:rFonts w:ascii="Arial" w:hAnsi="Arial" w:cs="Arial"/>
        </w:rPr>
        <w:t xml:space="preserve"> so that it was impossible to detect familiar handwriting and the information was confidential to the research. </w:t>
      </w:r>
      <w:r>
        <w:rPr>
          <w:rFonts w:ascii="Arial" w:hAnsi="Arial" w:cs="Arial"/>
        </w:rPr>
        <w:t>Only one side of A4 was used, in order to allow brevity of time taken</w:t>
      </w:r>
      <w:r w:rsidR="008036EF">
        <w:rPr>
          <w:rFonts w:ascii="Arial" w:hAnsi="Arial" w:cs="Arial"/>
        </w:rPr>
        <w:t xml:space="preserve">, due to work load constraints; </w:t>
      </w:r>
      <w:r>
        <w:rPr>
          <w:rFonts w:ascii="Arial" w:hAnsi="Arial" w:cs="Arial"/>
        </w:rPr>
        <w:t xml:space="preserve">as Cohen (2011) said, ‘the questionnaire will always be an intrusion into the life of the respondent (p. 377).  </w:t>
      </w:r>
      <w:r>
        <w:rPr>
          <w:rFonts w:ascii="Arial" w:hAnsi="Arial" w:cs="Arial"/>
          <w:iCs/>
        </w:rPr>
        <w:t xml:space="preserve">The </w:t>
      </w:r>
      <w:r w:rsidRPr="000B7977">
        <w:rPr>
          <w:rFonts w:ascii="Arial" w:hAnsi="Arial" w:cs="Arial"/>
          <w:iCs/>
        </w:rPr>
        <w:t>r</w:t>
      </w:r>
      <w:r w:rsidR="008036EF">
        <w:rPr>
          <w:rFonts w:ascii="Arial" w:hAnsi="Arial" w:cs="Arial"/>
        </w:rPr>
        <w:t xml:space="preserve">esponses were </w:t>
      </w:r>
      <w:r w:rsidRPr="000B7977">
        <w:rPr>
          <w:rFonts w:ascii="Arial" w:hAnsi="Arial" w:cs="Arial"/>
        </w:rPr>
        <w:t>anonymous and returned to the researcher via a sealed envelope in a drop box at the setting, so that it was not known ‘who’ responded OR which response was whose.</w:t>
      </w:r>
      <w:r>
        <w:rPr>
          <w:rFonts w:ascii="Arial" w:hAnsi="Arial" w:cs="Arial"/>
        </w:rPr>
        <w:t xml:space="preserve"> </w:t>
      </w:r>
      <w:r w:rsidRPr="000B7977">
        <w:rPr>
          <w:rFonts w:ascii="Arial" w:hAnsi="Arial" w:cs="Arial"/>
        </w:rPr>
        <w:t>The submission of the questionnaire was deemed to be giving full consent, as</w:t>
      </w:r>
      <w:r w:rsidR="008036EF">
        <w:rPr>
          <w:rFonts w:ascii="Arial" w:hAnsi="Arial" w:cs="Arial"/>
        </w:rPr>
        <w:t xml:space="preserve">suming that the participant had </w:t>
      </w:r>
      <w:r w:rsidRPr="000B7977">
        <w:rPr>
          <w:rFonts w:ascii="Arial" w:hAnsi="Arial" w:cs="Arial"/>
        </w:rPr>
        <w:t xml:space="preserve">read and understood </w:t>
      </w:r>
      <w:r>
        <w:rPr>
          <w:rFonts w:ascii="Arial" w:hAnsi="Arial" w:cs="Arial"/>
        </w:rPr>
        <w:t>the</w:t>
      </w:r>
      <w:r w:rsidR="008036EF">
        <w:rPr>
          <w:rFonts w:ascii="Arial" w:hAnsi="Arial" w:cs="Arial"/>
        </w:rPr>
        <w:t xml:space="preserve"> information sheet provided as</w:t>
      </w:r>
      <w:r>
        <w:rPr>
          <w:rFonts w:ascii="Arial" w:hAnsi="Arial" w:cs="Arial"/>
        </w:rPr>
        <w:t xml:space="preserve"> it was made clear that the </w:t>
      </w:r>
      <w:r w:rsidRPr="000B7977">
        <w:rPr>
          <w:rFonts w:ascii="Arial" w:hAnsi="Arial" w:cs="Arial"/>
        </w:rPr>
        <w:t xml:space="preserve">right to withdraw from the questionnaire once submitted could not be offered in this case, as it would not be possible to identify which questionnaire to withdraw. </w:t>
      </w:r>
    </w:p>
    <w:p w14:paraId="7D4BCE88" w14:textId="77777777" w:rsidR="00261501" w:rsidRDefault="00261501" w:rsidP="00106B9A">
      <w:pPr>
        <w:spacing w:line="360" w:lineRule="auto"/>
        <w:rPr>
          <w:rFonts w:ascii="Arial" w:hAnsi="Arial" w:cs="Arial"/>
        </w:rPr>
      </w:pPr>
    </w:p>
    <w:p w14:paraId="54013E75" w14:textId="2B6168FF" w:rsidR="00261501" w:rsidRPr="008036EF" w:rsidRDefault="008036EF" w:rsidP="00106B9A">
      <w:pPr>
        <w:spacing w:line="360" w:lineRule="auto"/>
        <w:rPr>
          <w:rFonts w:ascii="Arial" w:hAnsi="Arial" w:cs="Arial"/>
          <w:iCs/>
        </w:rPr>
      </w:pPr>
      <w:r w:rsidRPr="00261501">
        <w:rPr>
          <w:rFonts w:ascii="Arial" w:hAnsi="Arial" w:cs="Arial"/>
          <w:iCs/>
        </w:rPr>
        <w:t>Those who volunteered</w:t>
      </w:r>
      <w:r>
        <w:rPr>
          <w:rFonts w:ascii="Arial" w:hAnsi="Arial" w:cs="Arial"/>
          <w:iCs/>
        </w:rPr>
        <w:t xml:space="preserve"> to be interviewed</w:t>
      </w:r>
      <w:r w:rsidRPr="00261501">
        <w:rPr>
          <w:rFonts w:ascii="Arial" w:hAnsi="Arial" w:cs="Arial"/>
          <w:iCs/>
        </w:rPr>
        <w:t xml:space="preserve"> </w:t>
      </w:r>
      <w:r>
        <w:rPr>
          <w:rFonts w:ascii="Arial" w:hAnsi="Arial" w:cs="Arial"/>
          <w:iCs/>
        </w:rPr>
        <w:t>were given a further information sheet – Appendix 8, though could not be offered anonymity, for obvious reasons, but confidentiality was assured.  Written consent both before and afterwa</w:t>
      </w:r>
      <w:r>
        <w:rPr>
          <w:rFonts w:ascii="Arial" w:hAnsi="Arial" w:cs="Arial"/>
          <w:iCs/>
        </w:rPr>
        <w:t>rds was required (Appendix 9).</w:t>
      </w:r>
    </w:p>
    <w:p w14:paraId="770223DD" w14:textId="2826CC7F" w:rsidR="00261501" w:rsidRDefault="00261501" w:rsidP="00106B9A">
      <w:pPr>
        <w:spacing w:line="360" w:lineRule="auto"/>
        <w:rPr>
          <w:rFonts w:ascii="Arial" w:hAnsi="Arial" w:cs="Arial"/>
        </w:rPr>
      </w:pPr>
      <w:r>
        <w:rPr>
          <w:rFonts w:ascii="Arial" w:hAnsi="Arial" w:cs="Arial"/>
        </w:rPr>
        <w:lastRenderedPageBreak/>
        <w:t>Fig. 1</w:t>
      </w:r>
    </w:p>
    <w:tbl>
      <w:tblPr>
        <w:tblStyle w:val="TableGrid"/>
        <w:tblW w:w="0" w:type="auto"/>
        <w:tblLook w:val="04A0" w:firstRow="1" w:lastRow="0" w:firstColumn="1" w:lastColumn="0" w:noHBand="0" w:noVBand="1"/>
      </w:tblPr>
      <w:tblGrid>
        <w:gridCol w:w="1838"/>
        <w:gridCol w:w="3260"/>
        <w:gridCol w:w="3912"/>
      </w:tblGrid>
      <w:tr w:rsidR="00EB7C6E" w14:paraId="371E63C8" w14:textId="77777777" w:rsidTr="00EB7C6E">
        <w:tc>
          <w:tcPr>
            <w:tcW w:w="1838" w:type="dxa"/>
          </w:tcPr>
          <w:p w14:paraId="132B5862" w14:textId="574493C4" w:rsidR="00EB7C6E" w:rsidRPr="00EB7C6E" w:rsidRDefault="00EB7C6E" w:rsidP="00EB7C6E">
            <w:pPr>
              <w:spacing w:line="360" w:lineRule="auto"/>
              <w:jc w:val="center"/>
              <w:rPr>
                <w:rFonts w:ascii="Arial" w:hAnsi="Arial" w:cs="Arial"/>
                <w:b/>
              </w:rPr>
            </w:pPr>
            <w:r>
              <w:rPr>
                <w:rFonts w:ascii="Arial" w:hAnsi="Arial" w:cs="Arial"/>
                <w:b/>
              </w:rPr>
              <w:t>DATE</w:t>
            </w:r>
          </w:p>
        </w:tc>
        <w:tc>
          <w:tcPr>
            <w:tcW w:w="3260" w:type="dxa"/>
          </w:tcPr>
          <w:p w14:paraId="00EA765B" w14:textId="7CE5BA90" w:rsidR="00EB7C6E" w:rsidRPr="00EB7C6E" w:rsidRDefault="00EB7C6E" w:rsidP="00EB7C6E">
            <w:pPr>
              <w:spacing w:line="360" w:lineRule="auto"/>
              <w:jc w:val="center"/>
              <w:rPr>
                <w:rFonts w:ascii="Arial" w:hAnsi="Arial" w:cs="Arial"/>
                <w:b/>
              </w:rPr>
            </w:pPr>
            <w:r>
              <w:rPr>
                <w:rFonts w:ascii="Arial" w:hAnsi="Arial" w:cs="Arial"/>
                <w:b/>
              </w:rPr>
              <w:t>METHOD USED</w:t>
            </w:r>
          </w:p>
        </w:tc>
        <w:tc>
          <w:tcPr>
            <w:tcW w:w="3912" w:type="dxa"/>
          </w:tcPr>
          <w:p w14:paraId="3DCB30DD" w14:textId="143329E4" w:rsidR="00EB7C6E" w:rsidRPr="00EB7C6E" w:rsidRDefault="00EB7C6E" w:rsidP="00EB7C6E">
            <w:pPr>
              <w:spacing w:line="360" w:lineRule="auto"/>
              <w:jc w:val="center"/>
              <w:rPr>
                <w:rFonts w:ascii="Arial" w:hAnsi="Arial" w:cs="Arial"/>
                <w:b/>
              </w:rPr>
            </w:pPr>
            <w:r>
              <w:rPr>
                <w:rFonts w:ascii="Arial" w:hAnsi="Arial" w:cs="Arial"/>
                <w:b/>
              </w:rPr>
              <w:t>PURPOSE</w:t>
            </w:r>
          </w:p>
        </w:tc>
      </w:tr>
      <w:tr w:rsidR="00EB7C6E" w14:paraId="68375471" w14:textId="77777777" w:rsidTr="00EB7C6E">
        <w:tc>
          <w:tcPr>
            <w:tcW w:w="1838" w:type="dxa"/>
          </w:tcPr>
          <w:p w14:paraId="4ADCE982" w14:textId="77777777" w:rsidR="00261501" w:rsidRDefault="00261501" w:rsidP="00106B9A">
            <w:pPr>
              <w:spacing w:line="360" w:lineRule="auto"/>
              <w:rPr>
                <w:rFonts w:ascii="Arial" w:hAnsi="Arial" w:cs="Arial"/>
              </w:rPr>
            </w:pPr>
          </w:p>
          <w:p w14:paraId="23E6B844" w14:textId="5985EAA0" w:rsidR="00EB7C6E" w:rsidRDefault="00EB7C6E" w:rsidP="00106B9A">
            <w:pPr>
              <w:spacing w:line="360" w:lineRule="auto"/>
              <w:rPr>
                <w:rFonts w:ascii="Arial" w:hAnsi="Arial" w:cs="Arial"/>
              </w:rPr>
            </w:pPr>
            <w:r>
              <w:rPr>
                <w:rFonts w:ascii="Arial" w:hAnsi="Arial" w:cs="Arial"/>
              </w:rPr>
              <w:t>February – March 2018</w:t>
            </w:r>
          </w:p>
        </w:tc>
        <w:tc>
          <w:tcPr>
            <w:tcW w:w="3260" w:type="dxa"/>
          </w:tcPr>
          <w:p w14:paraId="3702DCA3" w14:textId="77777777" w:rsidR="00EB7C6E" w:rsidRDefault="00EB7C6E" w:rsidP="00106B9A">
            <w:pPr>
              <w:spacing w:line="360" w:lineRule="auto"/>
              <w:rPr>
                <w:rFonts w:ascii="Arial" w:hAnsi="Arial" w:cs="Arial"/>
              </w:rPr>
            </w:pPr>
          </w:p>
          <w:p w14:paraId="0870C826" w14:textId="117BD0E3" w:rsidR="00261501" w:rsidRDefault="00EB7C6E" w:rsidP="00261501">
            <w:pPr>
              <w:spacing w:line="360" w:lineRule="auto"/>
              <w:rPr>
                <w:rFonts w:ascii="Arial" w:hAnsi="Arial" w:cs="Arial"/>
              </w:rPr>
            </w:pPr>
            <w:r>
              <w:rPr>
                <w:rFonts w:ascii="Arial" w:hAnsi="Arial" w:cs="Arial"/>
              </w:rPr>
              <w:t>Practitioner Questionnaire</w:t>
            </w:r>
            <w:r w:rsidR="00261501">
              <w:rPr>
                <w:rFonts w:ascii="Arial" w:hAnsi="Arial" w:cs="Arial"/>
              </w:rPr>
              <w:t xml:space="preserve"> and Information sheet d</w:t>
            </w:r>
            <w:r w:rsidR="00261501">
              <w:rPr>
                <w:rFonts w:ascii="Arial" w:hAnsi="Arial" w:cs="Arial"/>
              </w:rPr>
              <w:t xml:space="preserve">istributed and collected </w:t>
            </w:r>
          </w:p>
          <w:p w14:paraId="6537BC8D" w14:textId="279D9061" w:rsidR="00EB7C6E" w:rsidRDefault="00EB7C6E" w:rsidP="00106B9A">
            <w:pPr>
              <w:spacing w:line="360" w:lineRule="auto"/>
              <w:rPr>
                <w:rFonts w:ascii="Arial" w:hAnsi="Arial" w:cs="Arial"/>
              </w:rPr>
            </w:pPr>
          </w:p>
        </w:tc>
        <w:tc>
          <w:tcPr>
            <w:tcW w:w="3912" w:type="dxa"/>
          </w:tcPr>
          <w:p w14:paraId="560954C1" w14:textId="77777777" w:rsidR="00261501" w:rsidRDefault="00261501" w:rsidP="00106B9A">
            <w:pPr>
              <w:spacing w:line="360" w:lineRule="auto"/>
              <w:rPr>
                <w:rFonts w:ascii="Arial" w:hAnsi="Arial" w:cs="Arial"/>
              </w:rPr>
            </w:pPr>
          </w:p>
          <w:p w14:paraId="3F05441C" w14:textId="77777777" w:rsidR="00EB7C6E" w:rsidRDefault="00EB7C6E" w:rsidP="00106B9A">
            <w:pPr>
              <w:spacing w:line="360" w:lineRule="auto"/>
              <w:rPr>
                <w:rFonts w:ascii="Arial" w:hAnsi="Arial" w:cs="Arial"/>
              </w:rPr>
            </w:pPr>
            <w:r>
              <w:rPr>
                <w:rFonts w:ascii="Arial" w:hAnsi="Arial" w:cs="Arial"/>
              </w:rPr>
              <w:t>To provide an initial overview of practitioner views on the teaching of phonics, the use of phonic programmes and levels of training – quantitative data.</w:t>
            </w:r>
          </w:p>
          <w:p w14:paraId="264961BD" w14:textId="32892EF6" w:rsidR="00261501" w:rsidRDefault="00261501" w:rsidP="00106B9A">
            <w:pPr>
              <w:spacing w:line="360" w:lineRule="auto"/>
              <w:rPr>
                <w:rFonts w:ascii="Arial" w:hAnsi="Arial" w:cs="Arial"/>
              </w:rPr>
            </w:pPr>
          </w:p>
        </w:tc>
      </w:tr>
      <w:tr w:rsidR="00EB7C6E" w14:paraId="2A778983" w14:textId="77777777" w:rsidTr="00EB7C6E">
        <w:tc>
          <w:tcPr>
            <w:tcW w:w="1838" w:type="dxa"/>
          </w:tcPr>
          <w:p w14:paraId="2CF3D1FD" w14:textId="77777777" w:rsidR="00EB7C6E" w:rsidRDefault="00EB7C6E" w:rsidP="00106B9A">
            <w:pPr>
              <w:spacing w:line="360" w:lineRule="auto"/>
              <w:rPr>
                <w:rFonts w:ascii="Arial" w:hAnsi="Arial" w:cs="Arial"/>
              </w:rPr>
            </w:pPr>
          </w:p>
          <w:p w14:paraId="20CBB253" w14:textId="185CB773" w:rsidR="00EB7C6E" w:rsidRDefault="00EB7C6E" w:rsidP="00106B9A">
            <w:pPr>
              <w:spacing w:line="360" w:lineRule="auto"/>
              <w:rPr>
                <w:rFonts w:ascii="Arial" w:hAnsi="Arial" w:cs="Arial"/>
              </w:rPr>
            </w:pPr>
            <w:r>
              <w:rPr>
                <w:rFonts w:ascii="Arial" w:hAnsi="Arial" w:cs="Arial"/>
              </w:rPr>
              <w:t>April – May 2018</w:t>
            </w:r>
          </w:p>
          <w:p w14:paraId="2DAF6984" w14:textId="4CF6A3B9" w:rsidR="00EB7C6E" w:rsidRDefault="00EB7C6E" w:rsidP="00106B9A">
            <w:pPr>
              <w:spacing w:line="360" w:lineRule="auto"/>
              <w:rPr>
                <w:rFonts w:ascii="Arial" w:hAnsi="Arial" w:cs="Arial"/>
              </w:rPr>
            </w:pPr>
          </w:p>
        </w:tc>
        <w:tc>
          <w:tcPr>
            <w:tcW w:w="3260" w:type="dxa"/>
          </w:tcPr>
          <w:p w14:paraId="0998DE2D" w14:textId="77777777" w:rsidR="00EB7C6E" w:rsidRDefault="00EB7C6E" w:rsidP="00106B9A">
            <w:pPr>
              <w:spacing w:line="360" w:lineRule="auto"/>
              <w:rPr>
                <w:rFonts w:ascii="Arial" w:hAnsi="Arial" w:cs="Arial"/>
              </w:rPr>
            </w:pPr>
          </w:p>
          <w:p w14:paraId="3D6FA719" w14:textId="62B8A1B1" w:rsidR="00EB7C6E" w:rsidRDefault="00EB7C6E" w:rsidP="00106B9A">
            <w:pPr>
              <w:spacing w:line="360" w:lineRule="auto"/>
              <w:rPr>
                <w:rFonts w:ascii="Arial" w:hAnsi="Arial" w:cs="Arial"/>
              </w:rPr>
            </w:pPr>
            <w:r>
              <w:rPr>
                <w:rFonts w:ascii="Arial" w:hAnsi="Arial" w:cs="Arial"/>
              </w:rPr>
              <w:t xml:space="preserve">Practitioner </w:t>
            </w:r>
            <w:r>
              <w:rPr>
                <w:rFonts w:ascii="Arial" w:hAnsi="Arial" w:cs="Arial"/>
              </w:rPr>
              <w:t>Interview</w:t>
            </w:r>
            <w:r w:rsidR="00261501">
              <w:rPr>
                <w:rFonts w:ascii="Arial" w:hAnsi="Arial" w:cs="Arial"/>
              </w:rPr>
              <w:t>, Information sheet and signed consent form</w:t>
            </w:r>
          </w:p>
        </w:tc>
        <w:tc>
          <w:tcPr>
            <w:tcW w:w="3912" w:type="dxa"/>
          </w:tcPr>
          <w:p w14:paraId="4812B166" w14:textId="77777777" w:rsidR="00261501" w:rsidRDefault="00261501" w:rsidP="00106B9A">
            <w:pPr>
              <w:spacing w:line="360" w:lineRule="auto"/>
              <w:rPr>
                <w:rFonts w:ascii="Arial" w:hAnsi="Arial" w:cs="Arial"/>
              </w:rPr>
            </w:pPr>
          </w:p>
          <w:p w14:paraId="102C7DFC" w14:textId="77777777" w:rsidR="00EB7C6E" w:rsidRDefault="00EB7C6E" w:rsidP="00106B9A">
            <w:pPr>
              <w:spacing w:line="360" w:lineRule="auto"/>
              <w:rPr>
                <w:rFonts w:ascii="Arial" w:hAnsi="Arial" w:cs="Arial"/>
              </w:rPr>
            </w:pPr>
            <w:r>
              <w:rPr>
                <w:rFonts w:ascii="Arial" w:hAnsi="Arial" w:cs="Arial"/>
              </w:rPr>
              <w:t xml:space="preserve">To provide further qualitative information regarding the views of practitioners relating to </w:t>
            </w:r>
            <w:r>
              <w:rPr>
                <w:rFonts w:ascii="Arial" w:hAnsi="Arial" w:cs="Arial"/>
              </w:rPr>
              <w:t>the teaching of phonics, the use of phonic programmes and levels of training</w:t>
            </w:r>
          </w:p>
          <w:p w14:paraId="7F6A421F" w14:textId="591D2993" w:rsidR="00261501" w:rsidRDefault="00261501" w:rsidP="00106B9A">
            <w:pPr>
              <w:spacing w:line="360" w:lineRule="auto"/>
              <w:rPr>
                <w:rFonts w:ascii="Arial" w:hAnsi="Arial" w:cs="Arial"/>
              </w:rPr>
            </w:pPr>
          </w:p>
        </w:tc>
      </w:tr>
      <w:tr w:rsidR="00261501" w14:paraId="2A2553E3" w14:textId="77777777" w:rsidTr="00EB7C6E">
        <w:tc>
          <w:tcPr>
            <w:tcW w:w="1838" w:type="dxa"/>
          </w:tcPr>
          <w:p w14:paraId="751002E7" w14:textId="77777777" w:rsidR="00261501" w:rsidRDefault="00261501" w:rsidP="00106B9A">
            <w:pPr>
              <w:spacing w:line="360" w:lineRule="auto"/>
              <w:rPr>
                <w:rFonts w:ascii="Arial" w:hAnsi="Arial" w:cs="Arial"/>
              </w:rPr>
            </w:pPr>
          </w:p>
          <w:p w14:paraId="53E8606B" w14:textId="3DD49942" w:rsidR="00261501" w:rsidRDefault="00261501" w:rsidP="00106B9A">
            <w:pPr>
              <w:spacing w:line="360" w:lineRule="auto"/>
              <w:rPr>
                <w:rFonts w:ascii="Arial" w:hAnsi="Arial" w:cs="Arial"/>
              </w:rPr>
            </w:pPr>
            <w:r>
              <w:rPr>
                <w:rFonts w:ascii="Arial" w:hAnsi="Arial" w:cs="Arial"/>
              </w:rPr>
              <w:t>May – June 2018</w:t>
            </w:r>
          </w:p>
        </w:tc>
        <w:tc>
          <w:tcPr>
            <w:tcW w:w="3260" w:type="dxa"/>
          </w:tcPr>
          <w:p w14:paraId="45B810C4" w14:textId="77777777" w:rsidR="00261501" w:rsidRDefault="00261501" w:rsidP="00106B9A">
            <w:pPr>
              <w:spacing w:line="360" w:lineRule="auto"/>
              <w:rPr>
                <w:rFonts w:ascii="Arial" w:hAnsi="Arial" w:cs="Arial"/>
              </w:rPr>
            </w:pPr>
          </w:p>
          <w:p w14:paraId="5F532812" w14:textId="0E86F168" w:rsidR="00261501" w:rsidRDefault="00261501" w:rsidP="00106B9A">
            <w:pPr>
              <w:spacing w:line="360" w:lineRule="auto"/>
              <w:rPr>
                <w:rFonts w:ascii="Arial" w:hAnsi="Arial" w:cs="Arial"/>
              </w:rPr>
            </w:pPr>
            <w:r>
              <w:rPr>
                <w:rFonts w:ascii="Arial" w:hAnsi="Arial" w:cs="Arial"/>
              </w:rPr>
              <w:t xml:space="preserve">Transcripts of interviews </w:t>
            </w:r>
            <w:r>
              <w:rPr>
                <w:rFonts w:ascii="Arial" w:hAnsi="Arial" w:cs="Arial"/>
              </w:rPr>
              <w:t xml:space="preserve">typed up </w:t>
            </w:r>
            <w:r>
              <w:rPr>
                <w:rFonts w:ascii="Arial" w:hAnsi="Arial" w:cs="Arial"/>
              </w:rPr>
              <w:t>and distributed to individual interviewees</w:t>
            </w:r>
          </w:p>
          <w:p w14:paraId="14C7CC3B" w14:textId="6B66BC50" w:rsidR="00261501" w:rsidRDefault="00261501" w:rsidP="00106B9A">
            <w:pPr>
              <w:spacing w:line="360" w:lineRule="auto"/>
              <w:rPr>
                <w:rFonts w:ascii="Arial" w:hAnsi="Arial" w:cs="Arial"/>
              </w:rPr>
            </w:pPr>
          </w:p>
        </w:tc>
        <w:tc>
          <w:tcPr>
            <w:tcW w:w="3912" w:type="dxa"/>
          </w:tcPr>
          <w:p w14:paraId="143520AB" w14:textId="77777777" w:rsidR="00261501" w:rsidRDefault="00261501" w:rsidP="00106B9A">
            <w:pPr>
              <w:spacing w:line="360" w:lineRule="auto"/>
              <w:rPr>
                <w:rFonts w:ascii="Arial" w:hAnsi="Arial" w:cs="Arial"/>
              </w:rPr>
            </w:pPr>
          </w:p>
          <w:p w14:paraId="4FF2A15D" w14:textId="1C8BC25B" w:rsidR="00261501" w:rsidRDefault="00E509B0" w:rsidP="00106B9A">
            <w:pPr>
              <w:spacing w:line="360" w:lineRule="auto"/>
              <w:rPr>
                <w:rFonts w:ascii="Arial" w:hAnsi="Arial" w:cs="Arial"/>
              </w:rPr>
            </w:pPr>
            <w:r>
              <w:rPr>
                <w:rFonts w:ascii="Arial" w:hAnsi="Arial" w:cs="Arial"/>
              </w:rPr>
              <w:t>Transc</w:t>
            </w:r>
            <w:r>
              <w:rPr>
                <w:rFonts w:ascii="Arial" w:hAnsi="Arial" w:cs="Arial"/>
              </w:rPr>
              <w:t>r</w:t>
            </w:r>
            <w:r>
              <w:rPr>
                <w:rFonts w:ascii="Arial" w:hAnsi="Arial" w:cs="Arial"/>
              </w:rPr>
              <w:t>ipts were r</w:t>
            </w:r>
            <w:r>
              <w:rPr>
                <w:rFonts w:ascii="Arial" w:hAnsi="Arial" w:cs="Arial"/>
              </w:rPr>
              <w:t xml:space="preserve">eviewed by </w:t>
            </w:r>
            <w:r>
              <w:rPr>
                <w:rFonts w:ascii="Arial" w:hAnsi="Arial" w:cs="Arial"/>
              </w:rPr>
              <w:t>individual interviewees and signed</w:t>
            </w:r>
            <w:r>
              <w:rPr>
                <w:rFonts w:ascii="Arial" w:hAnsi="Arial" w:cs="Arial"/>
              </w:rPr>
              <w:t xml:space="preserve"> on agreement</w:t>
            </w:r>
          </w:p>
        </w:tc>
      </w:tr>
    </w:tbl>
    <w:p w14:paraId="36FB968A" w14:textId="77777777" w:rsidR="00261501" w:rsidRDefault="00261501" w:rsidP="00261501">
      <w:pPr>
        <w:spacing w:line="360" w:lineRule="auto"/>
        <w:rPr>
          <w:rFonts w:ascii="Arial" w:hAnsi="Arial" w:cs="Arial"/>
          <w:iCs/>
        </w:rPr>
      </w:pPr>
    </w:p>
    <w:p w14:paraId="7ADEE5D1" w14:textId="77777777" w:rsidR="008036EF" w:rsidRDefault="008036EF" w:rsidP="00261501">
      <w:pPr>
        <w:spacing w:line="360" w:lineRule="auto"/>
        <w:rPr>
          <w:rFonts w:ascii="Arial" w:hAnsi="Arial" w:cs="Arial"/>
          <w:iCs/>
        </w:rPr>
      </w:pPr>
    </w:p>
    <w:p w14:paraId="724194D4" w14:textId="5EE14DE3" w:rsidR="000B7977" w:rsidRDefault="008036EF" w:rsidP="000B7977">
      <w:pPr>
        <w:autoSpaceDE w:val="0"/>
        <w:autoSpaceDN w:val="0"/>
        <w:adjustRightInd w:val="0"/>
        <w:spacing w:line="360" w:lineRule="auto"/>
        <w:rPr>
          <w:rFonts w:ascii="Arial" w:hAnsi="Arial" w:cs="Arial"/>
        </w:rPr>
      </w:pPr>
      <w:r w:rsidRPr="000B7977">
        <w:rPr>
          <w:rFonts w:ascii="Arial" w:hAnsi="Arial" w:cs="Arial"/>
        </w:rPr>
        <w:t xml:space="preserve">Participants had the right to withdraw at any point (up to a given date) and </w:t>
      </w:r>
      <w:r>
        <w:rPr>
          <w:rFonts w:ascii="Arial" w:hAnsi="Arial" w:cs="Arial"/>
        </w:rPr>
        <w:t xml:space="preserve">had </w:t>
      </w:r>
      <w:r w:rsidRPr="000B7977">
        <w:rPr>
          <w:rFonts w:ascii="Arial" w:hAnsi="Arial" w:cs="Arial"/>
        </w:rPr>
        <w:t>the right to ‘not’ respond to questions in the interview. During the semi-structured interviews, open ended questions were used to gain more insight into the practitioner’s perspective, as responses could be developed and clarified</w:t>
      </w:r>
      <w:r w:rsidRPr="000B7977">
        <w:rPr>
          <w:rFonts w:ascii="Arial" w:hAnsi="Arial" w:cs="Arial"/>
          <w:iCs/>
        </w:rPr>
        <w:t>.</w:t>
      </w:r>
    </w:p>
    <w:p w14:paraId="36D4EDF2" w14:textId="59F0064E" w:rsidR="00A509BB" w:rsidRPr="00261501" w:rsidRDefault="000947C2" w:rsidP="008036EF">
      <w:pPr>
        <w:spacing w:line="360" w:lineRule="auto"/>
        <w:rPr>
          <w:rFonts w:ascii="Arial" w:hAnsi="Arial" w:cs="Arial"/>
          <w:iCs/>
        </w:rPr>
      </w:pPr>
      <w:r w:rsidRPr="000B7977">
        <w:rPr>
          <w:rFonts w:ascii="Arial" w:hAnsi="Arial" w:cs="Arial"/>
          <w:iCs/>
        </w:rPr>
        <w:t>Participants in the interview were given as much time as required to answer the questions, which helped ensure reliability and validity in the data collection (Cohen,</w:t>
      </w:r>
      <w:r w:rsidR="00B12019" w:rsidRPr="000B7977">
        <w:rPr>
          <w:rFonts w:ascii="Arial" w:hAnsi="Arial" w:cs="Arial"/>
          <w:iCs/>
        </w:rPr>
        <w:t>Manion and Morrison, 2011</w:t>
      </w:r>
      <w:r w:rsidRPr="000B7977">
        <w:rPr>
          <w:rFonts w:ascii="Arial" w:hAnsi="Arial" w:cs="Arial"/>
          <w:iCs/>
        </w:rPr>
        <w:t xml:space="preserve">). </w:t>
      </w:r>
      <w:r w:rsidRPr="000B7977">
        <w:rPr>
          <w:rFonts w:ascii="Arial" w:hAnsi="Arial" w:cs="Arial"/>
        </w:rPr>
        <w:t>With participant consent, audio recordings were made alongside a transcript which was signed by the participants, as proof of agreement</w:t>
      </w:r>
      <w:r w:rsidR="00154620">
        <w:rPr>
          <w:rFonts w:ascii="Arial" w:hAnsi="Arial" w:cs="Arial"/>
        </w:rPr>
        <w:t xml:space="preserve"> of what was recorded</w:t>
      </w:r>
      <w:r w:rsidR="008036EF">
        <w:rPr>
          <w:rFonts w:ascii="Arial" w:hAnsi="Arial" w:cs="Arial"/>
        </w:rPr>
        <w:t xml:space="preserve"> (Appendix 10). </w:t>
      </w:r>
      <w:r w:rsidRPr="000B7977">
        <w:rPr>
          <w:rFonts w:ascii="Arial" w:hAnsi="Arial" w:cs="Arial"/>
        </w:rPr>
        <w:t xml:space="preserve">It was not </w:t>
      </w:r>
      <w:r w:rsidR="00A509BB" w:rsidRPr="000B7977">
        <w:rPr>
          <w:rFonts w:ascii="Arial" w:hAnsi="Arial" w:cs="Arial"/>
        </w:rPr>
        <w:t xml:space="preserve">possible to keep the </w:t>
      </w:r>
      <w:r w:rsidR="00A509BB" w:rsidRPr="000B7977">
        <w:rPr>
          <w:rFonts w:ascii="Arial" w:hAnsi="Arial" w:cs="Arial"/>
        </w:rPr>
        <w:lastRenderedPageBreak/>
        <w:t>identity of the interview participants’ anonymous within the setting, as people may see</w:t>
      </w:r>
      <w:r w:rsidR="00261501">
        <w:rPr>
          <w:rFonts w:ascii="Arial" w:hAnsi="Arial" w:cs="Arial"/>
        </w:rPr>
        <w:t xml:space="preserve"> </w:t>
      </w:r>
      <w:r w:rsidRPr="000B7977">
        <w:rPr>
          <w:rFonts w:ascii="Arial" w:hAnsi="Arial" w:cs="Arial"/>
        </w:rPr>
        <w:t>them going into the</w:t>
      </w:r>
      <w:r w:rsidR="00A509BB" w:rsidRPr="000B7977">
        <w:rPr>
          <w:rFonts w:ascii="Arial" w:hAnsi="Arial" w:cs="Arial"/>
        </w:rPr>
        <w:t xml:space="preserve"> office</w:t>
      </w:r>
      <w:r w:rsidRPr="000B7977">
        <w:rPr>
          <w:rFonts w:ascii="Arial" w:hAnsi="Arial" w:cs="Arial"/>
        </w:rPr>
        <w:t xml:space="preserve"> where the interviews took place and some </w:t>
      </w:r>
      <w:r w:rsidR="00A509BB" w:rsidRPr="000B7977">
        <w:rPr>
          <w:rFonts w:ascii="Arial" w:hAnsi="Arial" w:cs="Arial"/>
        </w:rPr>
        <w:t>a</w:t>
      </w:r>
      <w:r w:rsidRPr="000B7977">
        <w:rPr>
          <w:rFonts w:ascii="Arial" w:hAnsi="Arial" w:cs="Arial"/>
        </w:rPr>
        <w:t xml:space="preserve">rrangements </w:t>
      </w:r>
      <w:r w:rsidR="00261501">
        <w:rPr>
          <w:rFonts w:ascii="Arial" w:hAnsi="Arial" w:cs="Arial"/>
        </w:rPr>
        <w:t xml:space="preserve">might have </w:t>
      </w:r>
      <w:r w:rsidR="00A509BB" w:rsidRPr="000B7977">
        <w:rPr>
          <w:rFonts w:ascii="Arial" w:hAnsi="Arial" w:cs="Arial"/>
        </w:rPr>
        <w:t>to be made for cover etc., though the c</w:t>
      </w:r>
      <w:r w:rsidRPr="000B7977">
        <w:rPr>
          <w:rFonts w:ascii="Arial" w:hAnsi="Arial" w:cs="Arial"/>
        </w:rPr>
        <w:t>ontent of the interviews was</w:t>
      </w:r>
      <w:r w:rsidR="00A509BB" w:rsidRPr="000B7977">
        <w:rPr>
          <w:rFonts w:ascii="Arial" w:hAnsi="Arial" w:cs="Arial"/>
        </w:rPr>
        <w:t xml:space="preserve"> confidential.</w:t>
      </w:r>
    </w:p>
    <w:p w14:paraId="0A4DD226" w14:textId="77777777" w:rsidR="00206644" w:rsidRPr="000B7977" w:rsidRDefault="00206644" w:rsidP="008036EF">
      <w:pPr>
        <w:autoSpaceDE w:val="0"/>
        <w:autoSpaceDN w:val="0"/>
        <w:adjustRightInd w:val="0"/>
        <w:spacing w:line="360" w:lineRule="auto"/>
        <w:rPr>
          <w:rFonts w:ascii="Arial" w:hAnsi="Arial" w:cs="Arial"/>
        </w:rPr>
      </w:pPr>
    </w:p>
    <w:p w14:paraId="03B75B4F" w14:textId="77777777" w:rsidR="00261501" w:rsidRDefault="00EB7C6E" w:rsidP="008036EF">
      <w:pPr>
        <w:autoSpaceDE w:val="0"/>
        <w:autoSpaceDN w:val="0"/>
        <w:adjustRightInd w:val="0"/>
        <w:spacing w:line="360" w:lineRule="auto"/>
        <w:rPr>
          <w:rFonts w:ascii="Arial" w:hAnsi="Arial" w:cs="Arial"/>
        </w:rPr>
      </w:pPr>
      <w:r>
        <w:rPr>
          <w:rFonts w:ascii="Arial" w:hAnsi="Arial" w:cs="Arial"/>
          <w:iCs/>
        </w:rPr>
        <w:t xml:space="preserve">The </w:t>
      </w:r>
      <w:r>
        <w:rPr>
          <w:rFonts w:ascii="Arial" w:hAnsi="Arial" w:cs="Arial"/>
          <w:iCs/>
        </w:rPr>
        <w:t xml:space="preserve">research methods </w:t>
      </w:r>
      <w:r>
        <w:rPr>
          <w:rFonts w:ascii="Arial" w:hAnsi="Arial" w:cs="Arial"/>
          <w:iCs/>
        </w:rPr>
        <w:t>and ethical considerations outlined above, are the main thread of this study. The findings, in the next chapter, report on how this theory manifested into reality and practical application.</w:t>
      </w:r>
      <w:r w:rsidR="00261501" w:rsidRPr="00261501">
        <w:rPr>
          <w:rFonts w:ascii="Arial" w:hAnsi="Arial" w:cs="Arial"/>
        </w:rPr>
        <w:t xml:space="preserve"> </w:t>
      </w:r>
    </w:p>
    <w:p w14:paraId="73403682" w14:textId="5760C978" w:rsidR="00EB7C6E" w:rsidRDefault="00EB7C6E" w:rsidP="008036EF">
      <w:pPr>
        <w:autoSpaceDE w:val="0"/>
        <w:autoSpaceDN w:val="0"/>
        <w:adjustRightInd w:val="0"/>
        <w:spacing w:line="360" w:lineRule="auto"/>
        <w:rPr>
          <w:rFonts w:ascii="Arial" w:hAnsi="Arial" w:cs="Arial"/>
          <w:iCs/>
        </w:rPr>
      </w:pPr>
    </w:p>
    <w:p w14:paraId="2EB5AC62" w14:textId="77777777" w:rsidR="00261501" w:rsidRDefault="00261501" w:rsidP="00EB7C6E">
      <w:pPr>
        <w:autoSpaceDE w:val="0"/>
        <w:autoSpaceDN w:val="0"/>
        <w:adjustRightInd w:val="0"/>
        <w:spacing w:line="360" w:lineRule="auto"/>
        <w:rPr>
          <w:rFonts w:ascii="Arial" w:hAnsi="Arial" w:cs="Arial"/>
          <w:iCs/>
        </w:rPr>
      </w:pPr>
    </w:p>
    <w:p w14:paraId="0AA2F329" w14:textId="77777777" w:rsidR="00261501" w:rsidRDefault="00261501" w:rsidP="00EB7C6E">
      <w:pPr>
        <w:autoSpaceDE w:val="0"/>
        <w:autoSpaceDN w:val="0"/>
        <w:adjustRightInd w:val="0"/>
        <w:spacing w:line="360" w:lineRule="auto"/>
        <w:rPr>
          <w:rFonts w:ascii="Arial" w:hAnsi="Arial" w:cs="Arial"/>
          <w:iCs/>
        </w:rPr>
      </w:pPr>
    </w:p>
    <w:p w14:paraId="28573148" w14:textId="77777777" w:rsidR="00261501" w:rsidRDefault="00261501" w:rsidP="00EB7C6E">
      <w:pPr>
        <w:autoSpaceDE w:val="0"/>
        <w:autoSpaceDN w:val="0"/>
        <w:adjustRightInd w:val="0"/>
        <w:spacing w:line="360" w:lineRule="auto"/>
        <w:rPr>
          <w:rFonts w:ascii="Arial" w:hAnsi="Arial" w:cs="Arial"/>
          <w:iCs/>
        </w:rPr>
      </w:pPr>
    </w:p>
    <w:p w14:paraId="340A5247" w14:textId="77777777" w:rsidR="00261501" w:rsidRDefault="00261501" w:rsidP="00EB7C6E">
      <w:pPr>
        <w:autoSpaceDE w:val="0"/>
        <w:autoSpaceDN w:val="0"/>
        <w:adjustRightInd w:val="0"/>
        <w:spacing w:line="360" w:lineRule="auto"/>
        <w:rPr>
          <w:rFonts w:ascii="Arial" w:hAnsi="Arial" w:cs="Arial"/>
          <w:iCs/>
        </w:rPr>
      </w:pPr>
    </w:p>
    <w:p w14:paraId="0B032D56" w14:textId="77777777" w:rsidR="00261501" w:rsidRDefault="00261501" w:rsidP="00EB7C6E">
      <w:pPr>
        <w:autoSpaceDE w:val="0"/>
        <w:autoSpaceDN w:val="0"/>
        <w:adjustRightInd w:val="0"/>
        <w:spacing w:line="360" w:lineRule="auto"/>
        <w:rPr>
          <w:rFonts w:ascii="Arial" w:hAnsi="Arial" w:cs="Arial"/>
          <w:iCs/>
        </w:rPr>
      </w:pPr>
    </w:p>
    <w:p w14:paraId="13EEF0EB" w14:textId="77777777" w:rsidR="00261501" w:rsidRDefault="00261501" w:rsidP="00EB7C6E">
      <w:pPr>
        <w:autoSpaceDE w:val="0"/>
        <w:autoSpaceDN w:val="0"/>
        <w:adjustRightInd w:val="0"/>
        <w:spacing w:line="360" w:lineRule="auto"/>
        <w:rPr>
          <w:rFonts w:ascii="Arial" w:hAnsi="Arial" w:cs="Arial"/>
          <w:iCs/>
        </w:rPr>
      </w:pPr>
    </w:p>
    <w:p w14:paraId="509D3572" w14:textId="77777777" w:rsidR="00261501" w:rsidRDefault="00261501" w:rsidP="00EB7C6E">
      <w:pPr>
        <w:autoSpaceDE w:val="0"/>
        <w:autoSpaceDN w:val="0"/>
        <w:adjustRightInd w:val="0"/>
        <w:spacing w:line="360" w:lineRule="auto"/>
        <w:rPr>
          <w:rFonts w:ascii="Arial" w:hAnsi="Arial" w:cs="Arial"/>
          <w:iCs/>
        </w:rPr>
      </w:pPr>
    </w:p>
    <w:p w14:paraId="3A183A98" w14:textId="77777777" w:rsidR="00261501" w:rsidRDefault="00261501" w:rsidP="00EB7C6E">
      <w:pPr>
        <w:autoSpaceDE w:val="0"/>
        <w:autoSpaceDN w:val="0"/>
        <w:adjustRightInd w:val="0"/>
        <w:spacing w:line="360" w:lineRule="auto"/>
        <w:rPr>
          <w:rFonts w:ascii="Arial" w:hAnsi="Arial" w:cs="Arial"/>
          <w:iCs/>
        </w:rPr>
      </w:pPr>
    </w:p>
    <w:p w14:paraId="4E8CAD70" w14:textId="77777777" w:rsidR="00261501" w:rsidRDefault="00261501" w:rsidP="00EB7C6E">
      <w:pPr>
        <w:autoSpaceDE w:val="0"/>
        <w:autoSpaceDN w:val="0"/>
        <w:adjustRightInd w:val="0"/>
        <w:spacing w:line="360" w:lineRule="auto"/>
        <w:rPr>
          <w:rFonts w:ascii="Arial" w:hAnsi="Arial" w:cs="Arial"/>
          <w:iCs/>
        </w:rPr>
      </w:pPr>
    </w:p>
    <w:p w14:paraId="05E681D3" w14:textId="77777777" w:rsidR="00261501" w:rsidRDefault="00261501" w:rsidP="00EB7C6E">
      <w:pPr>
        <w:autoSpaceDE w:val="0"/>
        <w:autoSpaceDN w:val="0"/>
        <w:adjustRightInd w:val="0"/>
        <w:spacing w:line="360" w:lineRule="auto"/>
        <w:rPr>
          <w:rFonts w:ascii="Arial" w:hAnsi="Arial" w:cs="Arial"/>
          <w:iCs/>
        </w:rPr>
      </w:pPr>
    </w:p>
    <w:p w14:paraId="770F30D9" w14:textId="77777777" w:rsidR="00261501" w:rsidRDefault="00261501" w:rsidP="00EB7C6E">
      <w:pPr>
        <w:autoSpaceDE w:val="0"/>
        <w:autoSpaceDN w:val="0"/>
        <w:adjustRightInd w:val="0"/>
        <w:spacing w:line="360" w:lineRule="auto"/>
        <w:rPr>
          <w:rFonts w:ascii="Arial" w:hAnsi="Arial" w:cs="Arial"/>
          <w:iCs/>
        </w:rPr>
      </w:pPr>
    </w:p>
    <w:p w14:paraId="1CD1F3B0" w14:textId="77777777" w:rsidR="00261501" w:rsidRDefault="00261501" w:rsidP="00EB7C6E">
      <w:pPr>
        <w:autoSpaceDE w:val="0"/>
        <w:autoSpaceDN w:val="0"/>
        <w:adjustRightInd w:val="0"/>
        <w:spacing w:line="360" w:lineRule="auto"/>
        <w:rPr>
          <w:rFonts w:ascii="Arial" w:hAnsi="Arial" w:cs="Arial"/>
          <w:iCs/>
        </w:rPr>
      </w:pPr>
    </w:p>
    <w:p w14:paraId="3D7E6E58" w14:textId="77777777" w:rsidR="00261501" w:rsidRDefault="00261501" w:rsidP="00EB7C6E">
      <w:pPr>
        <w:autoSpaceDE w:val="0"/>
        <w:autoSpaceDN w:val="0"/>
        <w:adjustRightInd w:val="0"/>
        <w:spacing w:line="360" w:lineRule="auto"/>
        <w:rPr>
          <w:rFonts w:ascii="Arial" w:hAnsi="Arial" w:cs="Arial"/>
          <w:iCs/>
        </w:rPr>
      </w:pPr>
    </w:p>
    <w:p w14:paraId="365C03C8" w14:textId="77777777" w:rsidR="00261501" w:rsidRDefault="00261501" w:rsidP="00EB7C6E">
      <w:pPr>
        <w:autoSpaceDE w:val="0"/>
        <w:autoSpaceDN w:val="0"/>
        <w:adjustRightInd w:val="0"/>
        <w:spacing w:line="360" w:lineRule="auto"/>
        <w:rPr>
          <w:rFonts w:ascii="Arial" w:hAnsi="Arial" w:cs="Arial"/>
          <w:iCs/>
        </w:rPr>
      </w:pPr>
    </w:p>
    <w:p w14:paraId="5305BF4D" w14:textId="77777777" w:rsidR="008036EF" w:rsidRDefault="008036EF" w:rsidP="00EB7C6E">
      <w:pPr>
        <w:autoSpaceDE w:val="0"/>
        <w:autoSpaceDN w:val="0"/>
        <w:adjustRightInd w:val="0"/>
        <w:spacing w:line="360" w:lineRule="auto"/>
        <w:rPr>
          <w:rFonts w:ascii="Arial" w:hAnsi="Arial" w:cs="Arial"/>
          <w:iCs/>
        </w:rPr>
      </w:pPr>
    </w:p>
    <w:p w14:paraId="1E88BD73" w14:textId="77777777" w:rsidR="008036EF" w:rsidRDefault="008036EF" w:rsidP="00EB7C6E">
      <w:pPr>
        <w:autoSpaceDE w:val="0"/>
        <w:autoSpaceDN w:val="0"/>
        <w:adjustRightInd w:val="0"/>
        <w:spacing w:line="360" w:lineRule="auto"/>
        <w:rPr>
          <w:rFonts w:ascii="Arial" w:hAnsi="Arial" w:cs="Arial"/>
          <w:iCs/>
        </w:rPr>
      </w:pPr>
    </w:p>
    <w:p w14:paraId="7ED89B66" w14:textId="77777777" w:rsidR="008036EF" w:rsidRDefault="008036EF" w:rsidP="00EB7C6E">
      <w:pPr>
        <w:autoSpaceDE w:val="0"/>
        <w:autoSpaceDN w:val="0"/>
        <w:adjustRightInd w:val="0"/>
        <w:spacing w:line="360" w:lineRule="auto"/>
        <w:rPr>
          <w:rFonts w:ascii="Arial" w:hAnsi="Arial" w:cs="Arial"/>
          <w:iCs/>
        </w:rPr>
      </w:pPr>
    </w:p>
    <w:p w14:paraId="56CE81DA" w14:textId="77777777" w:rsidR="008036EF" w:rsidRDefault="008036EF" w:rsidP="00EB7C6E">
      <w:pPr>
        <w:autoSpaceDE w:val="0"/>
        <w:autoSpaceDN w:val="0"/>
        <w:adjustRightInd w:val="0"/>
        <w:spacing w:line="360" w:lineRule="auto"/>
        <w:rPr>
          <w:rFonts w:ascii="Arial" w:hAnsi="Arial" w:cs="Arial"/>
          <w:iCs/>
        </w:rPr>
      </w:pPr>
    </w:p>
    <w:p w14:paraId="4B587451" w14:textId="77777777" w:rsidR="008036EF" w:rsidRDefault="008036EF" w:rsidP="00EB7C6E">
      <w:pPr>
        <w:autoSpaceDE w:val="0"/>
        <w:autoSpaceDN w:val="0"/>
        <w:adjustRightInd w:val="0"/>
        <w:spacing w:line="360" w:lineRule="auto"/>
        <w:rPr>
          <w:rFonts w:ascii="Arial" w:hAnsi="Arial" w:cs="Arial"/>
          <w:iCs/>
        </w:rPr>
      </w:pPr>
    </w:p>
    <w:p w14:paraId="0309D305" w14:textId="77777777" w:rsidR="00261501" w:rsidRDefault="00261501" w:rsidP="00EB7C6E">
      <w:pPr>
        <w:autoSpaceDE w:val="0"/>
        <w:autoSpaceDN w:val="0"/>
        <w:adjustRightInd w:val="0"/>
        <w:spacing w:line="360" w:lineRule="auto"/>
        <w:rPr>
          <w:rFonts w:ascii="Arial" w:hAnsi="Arial" w:cs="Arial"/>
          <w:iCs/>
        </w:rPr>
      </w:pPr>
    </w:p>
    <w:p w14:paraId="2AF1259C" w14:textId="77777777" w:rsidR="00261501" w:rsidRDefault="00261501" w:rsidP="00EB7C6E">
      <w:pPr>
        <w:autoSpaceDE w:val="0"/>
        <w:autoSpaceDN w:val="0"/>
        <w:adjustRightInd w:val="0"/>
        <w:spacing w:line="360" w:lineRule="auto"/>
        <w:rPr>
          <w:rFonts w:ascii="Arial" w:hAnsi="Arial" w:cs="Arial"/>
          <w:iCs/>
        </w:rPr>
      </w:pPr>
    </w:p>
    <w:p w14:paraId="003C8D65" w14:textId="77777777" w:rsidR="00261501" w:rsidRDefault="00261501" w:rsidP="00EB7C6E">
      <w:pPr>
        <w:autoSpaceDE w:val="0"/>
        <w:autoSpaceDN w:val="0"/>
        <w:adjustRightInd w:val="0"/>
        <w:spacing w:line="360" w:lineRule="auto"/>
        <w:rPr>
          <w:rFonts w:ascii="Arial" w:hAnsi="Arial" w:cs="Arial"/>
          <w:iCs/>
        </w:rPr>
      </w:pPr>
    </w:p>
    <w:p w14:paraId="2E091D41" w14:textId="77777777" w:rsidR="00261501" w:rsidRDefault="00261501" w:rsidP="00EB7C6E">
      <w:pPr>
        <w:autoSpaceDE w:val="0"/>
        <w:autoSpaceDN w:val="0"/>
        <w:adjustRightInd w:val="0"/>
        <w:spacing w:line="360" w:lineRule="auto"/>
        <w:rPr>
          <w:rFonts w:ascii="Arial" w:hAnsi="Arial" w:cs="Arial"/>
          <w:iCs/>
        </w:rPr>
      </w:pPr>
    </w:p>
    <w:p w14:paraId="4488D457" w14:textId="77777777" w:rsidR="00261501" w:rsidRDefault="00261501" w:rsidP="00154620">
      <w:pPr>
        <w:spacing w:line="360" w:lineRule="auto"/>
        <w:rPr>
          <w:rFonts w:ascii="Arial" w:hAnsi="Arial" w:cs="Arial"/>
          <w:b/>
          <w:color w:val="0070C0"/>
          <w:sz w:val="28"/>
          <w:szCs w:val="28"/>
          <w:u w:val="single"/>
        </w:rPr>
      </w:pPr>
    </w:p>
    <w:p w14:paraId="2A101EC3" w14:textId="51F9B941" w:rsidR="00623E1D" w:rsidRPr="00154620" w:rsidRDefault="0027384A" w:rsidP="00154620">
      <w:pPr>
        <w:spacing w:line="360" w:lineRule="auto"/>
        <w:rPr>
          <w:rFonts w:ascii="Arial" w:hAnsi="Arial" w:cs="Arial"/>
          <w:b/>
          <w:color w:val="0070C0"/>
          <w:sz w:val="32"/>
          <w:szCs w:val="32"/>
        </w:rPr>
      </w:pPr>
      <w:r w:rsidRPr="00154620">
        <w:rPr>
          <w:rFonts w:ascii="Arial" w:hAnsi="Arial" w:cs="Arial"/>
          <w:b/>
          <w:color w:val="0070C0"/>
          <w:sz w:val="32"/>
          <w:szCs w:val="32"/>
        </w:rPr>
        <w:lastRenderedPageBreak/>
        <w:t>Chapter 4</w:t>
      </w:r>
      <w:r w:rsidR="00154620">
        <w:rPr>
          <w:rFonts w:ascii="Arial" w:hAnsi="Arial" w:cs="Arial"/>
          <w:b/>
          <w:color w:val="0070C0"/>
          <w:sz w:val="32"/>
          <w:szCs w:val="32"/>
        </w:rPr>
        <w:t xml:space="preserve">: </w:t>
      </w:r>
      <w:r w:rsidR="00EB7C6E" w:rsidRPr="00154620">
        <w:rPr>
          <w:rFonts w:ascii="Arial" w:hAnsi="Arial" w:cs="Arial"/>
          <w:b/>
          <w:color w:val="0070C0"/>
          <w:sz w:val="32"/>
          <w:szCs w:val="32"/>
        </w:rPr>
        <w:t xml:space="preserve">PRESENTATION OF </w:t>
      </w:r>
      <w:r w:rsidR="00D079C8" w:rsidRPr="00154620">
        <w:rPr>
          <w:rFonts w:ascii="Arial" w:hAnsi="Arial" w:cs="Arial"/>
          <w:b/>
          <w:color w:val="0070C0"/>
          <w:sz w:val="32"/>
          <w:szCs w:val="32"/>
        </w:rPr>
        <w:t>FINDINGS</w:t>
      </w:r>
    </w:p>
    <w:p w14:paraId="5FD2BFF1" w14:textId="77777777" w:rsidR="00581734" w:rsidRPr="00154620" w:rsidRDefault="00581734" w:rsidP="00154620">
      <w:pPr>
        <w:pStyle w:val="Heading2"/>
        <w:numPr>
          <w:ilvl w:val="0"/>
          <w:numId w:val="0"/>
        </w:numPr>
        <w:spacing w:line="360" w:lineRule="auto"/>
        <w:rPr>
          <w:rFonts w:ascii="Arial" w:hAnsi="Arial" w:cs="Arial"/>
          <w:b w:val="0"/>
          <w:sz w:val="24"/>
          <w:szCs w:val="24"/>
        </w:rPr>
      </w:pPr>
    </w:p>
    <w:p w14:paraId="1E86076A" w14:textId="08C03F5C" w:rsidR="0023594E" w:rsidRPr="00154620" w:rsidRDefault="0023594E" w:rsidP="00154620">
      <w:pPr>
        <w:spacing w:line="360" w:lineRule="auto"/>
        <w:rPr>
          <w:rFonts w:ascii="Arial" w:hAnsi="Arial" w:cs="Arial"/>
          <w:color w:val="FF0000"/>
        </w:rPr>
      </w:pPr>
      <w:r w:rsidRPr="00154620">
        <w:rPr>
          <w:rFonts w:ascii="Arial" w:hAnsi="Arial" w:cs="Arial"/>
        </w:rPr>
        <w:t>I am grateful to all those individuals that took the time and trouble to submit their views via the questionnaire and during the interview process</w:t>
      </w:r>
      <w:r w:rsidRPr="00154620">
        <w:rPr>
          <w:rFonts w:ascii="Arial" w:hAnsi="Arial" w:cs="Arial"/>
          <w:b/>
        </w:rPr>
        <w:t>.</w:t>
      </w:r>
      <w:r w:rsidR="00EB7C6E" w:rsidRPr="00154620">
        <w:rPr>
          <w:rFonts w:ascii="Arial" w:hAnsi="Arial" w:cs="Arial"/>
          <w:b/>
        </w:rPr>
        <w:t xml:space="preserve"> </w:t>
      </w:r>
      <w:r w:rsidR="00EB7C6E" w:rsidRPr="00154620">
        <w:rPr>
          <w:rFonts w:ascii="Arial" w:hAnsi="Arial" w:cs="Arial"/>
        </w:rPr>
        <w:t xml:space="preserve">Thirty four </w:t>
      </w:r>
      <w:r w:rsidR="00EB7C6E" w:rsidRPr="00154620">
        <w:rPr>
          <w:rFonts w:ascii="Arial" w:hAnsi="Arial" w:cs="Arial"/>
        </w:rPr>
        <w:t xml:space="preserve">out of a </w:t>
      </w:r>
      <w:r w:rsidR="00EB7C6E" w:rsidRPr="00154620">
        <w:rPr>
          <w:rFonts w:ascii="Arial" w:hAnsi="Arial" w:cs="Arial"/>
        </w:rPr>
        <w:t xml:space="preserve">potential </w:t>
      </w:r>
      <w:r w:rsidR="00EB7C6E" w:rsidRPr="00154620">
        <w:rPr>
          <w:rFonts w:ascii="Arial" w:hAnsi="Arial" w:cs="Arial"/>
        </w:rPr>
        <w:t xml:space="preserve">population </w:t>
      </w:r>
      <w:r w:rsidR="00EB7C6E" w:rsidRPr="00154620">
        <w:rPr>
          <w:rFonts w:ascii="Arial" w:hAnsi="Arial" w:cs="Arial"/>
        </w:rPr>
        <w:t xml:space="preserve">of sixty three participants (54%) from across three Primary settings, responded to the questionnaire and seven practitioners, again from across the three settings, participated in the interview process. </w:t>
      </w:r>
    </w:p>
    <w:p w14:paraId="0F8B236A" w14:textId="77777777" w:rsidR="00EB7C6E" w:rsidRPr="00154620" w:rsidRDefault="00EB7C6E" w:rsidP="00154620">
      <w:pPr>
        <w:spacing w:line="360" w:lineRule="auto"/>
        <w:rPr>
          <w:rFonts w:ascii="Arial" w:hAnsi="Arial" w:cs="Arial"/>
        </w:rPr>
      </w:pPr>
    </w:p>
    <w:p w14:paraId="23236B6E" w14:textId="0DC3570F" w:rsidR="00EB7C6E" w:rsidRPr="00154620" w:rsidRDefault="00581734" w:rsidP="00154620">
      <w:pPr>
        <w:spacing w:line="360" w:lineRule="auto"/>
        <w:rPr>
          <w:rFonts w:ascii="Arial" w:hAnsi="Arial" w:cs="Arial"/>
        </w:rPr>
      </w:pPr>
      <w:r w:rsidRPr="00154620">
        <w:rPr>
          <w:rFonts w:ascii="Arial" w:hAnsi="Arial" w:cs="Arial"/>
        </w:rPr>
        <w:t>The research findings are separated and presented in two sections; firstly the summative results of individual questions on the questionnaire, followed by ‘pathway’ mappings of responses. Secondly, the summative responses to the mainly open questions within the semi-structured interview.</w:t>
      </w:r>
      <w:r w:rsidR="00EB7C6E" w:rsidRPr="00154620">
        <w:rPr>
          <w:rFonts w:ascii="Arial" w:hAnsi="Arial" w:cs="Arial"/>
        </w:rPr>
        <w:t xml:space="preserve"> Here the head</w:t>
      </w:r>
      <w:r w:rsidR="00154620" w:rsidRPr="00154620">
        <w:rPr>
          <w:rFonts w:ascii="Arial" w:hAnsi="Arial" w:cs="Arial"/>
        </w:rPr>
        <w:t xml:space="preserve">lines </w:t>
      </w:r>
      <w:r w:rsidR="00EB7C6E" w:rsidRPr="00154620">
        <w:rPr>
          <w:rFonts w:ascii="Arial" w:hAnsi="Arial" w:cs="Arial"/>
        </w:rPr>
        <w:t>from the findings are presented, p</w:t>
      </w:r>
      <w:r w:rsidR="00EB7C6E" w:rsidRPr="00154620">
        <w:rPr>
          <w:rFonts w:ascii="Arial" w:hAnsi="Arial" w:cs="Arial"/>
        </w:rPr>
        <w:t>athways and themes which developed from the responses to both the questionnaire and the interview are discussed and analysed in the following chapter.</w:t>
      </w:r>
    </w:p>
    <w:p w14:paraId="6BD08929" w14:textId="77777777" w:rsidR="00D80A56" w:rsidRDefault="00D80A56" w:rsidP="00154620">
      <w:pPr>
        <w:spacing w:line="360" w:lineRule="auto"/>
        <w:rPr>
          <w:rFonts w:cs="Arial"/>
          <w:color w:val="0070C0"/>
          <w:sz w:val="28"/>
          <w:szCs w:val="28"/>
          <w:u w:val="single"/>
        </w:rPr>
      </w:pPr>
    </w:p>
    <w:p w14:paraId="06B86356" w14:textId="77777777" w:rsidR="00154620" w:rsidRDefault="00154620" w:rsidP="00154620">
      <w:pPr>
        <w:spacing w:line="360" w:lineRule="auto"/>
        <w:rPr>
          <w:rFonts w:cs="Arial"/>
          <w:color w:val="0070C0"/>
          <w:sz w:val="28"/>
          <w:szCs w:val="28"/>
          <w:u w:val="single"/>
        </w:rPr>
      </w:pPr>
    </w:p>
    <w:p w14:paraId="04D888EB" w14:textId="21DB3D15" w:rsidR="00D079C8" w:rsidRPr="00EB7C6E" w:rsidRDefault="008036EF" w:rsidP="00154620">
      <w:pPr>
        <w:spacing w:line="360" w:lineRule="auto"/>
        <w:rPr>
          <w:rFonts w:ascii="Arial" w:hAnsi="Arial" w:cs="Arial"/>
          <w:b/>
          <w:color w:val="0070C0"/>
          <w:u w:val="single"/>
        </w:rPr>
      </w:pPr>
      <w:r>
        <w:rPr>
          <w:rFonts w:ascii="Arial" w:hAnsi="Arial" w:cs="Arial"/>
          <w:b/>
          <w:color w:val="0070C0"/>
          <w:u w:val="single"/>
        </w:rPr>
        <w:t xml:space="preserve">4.1 Questionnaire </w:t>
      </w:r>
      <w:r w:rsidR="00EB7C6E" w:rsidRPr="00EB7C6E">
        <w:rPr>
          <w:rFonts w:ascii="Arial" w:hAnsi="Arial" w:cs="Arial"/>
          <w:b/>
          <w:color w:val="0070C0"/>
          <w:u w:val="single"/>
        </w:rPr>
        <w:t>Responses</w:t>
      </w:r>
    </w:p>
    <w:p w14:paraId="1D1AF1D7" w14:textId="77777777" w:rsidR="009F52E2" w:rsidRDefault="009F52E2" w:rsidP="00154620">
      <w:pPr>
        <w:spacing w:line="360" w:lineRule="auto"/>
        <w:rPr>
          <w:rFonts w:ascii="Arial" w:hAnsi="Arial" w:cs="Arial"/>
          <w:b/>
          <w:u w:val="single"/>
        </w:rPr>
      </w:pPr>
    </w:p>
    <w:p w14:paraId="2BD2A291" w14:textId="075536D9" w:rsidR="00154620" w:rsidRDefault="007A7ECA" w:rsidP="00154620">
      <w:pPr>
        <w:spacing w:line="360" w:lineRule="auto"/>
        <w:rPr>
          <w:rFonts w:ascii="Arial" w:hAnsi="Arial" w:cs="Arial"/>
        </w:rPr>
      </w:pPr>
      <w:r>
        <w:rPr>
          <w:rFonts w:ascii="Arial" w:hAnsi="Arial" w:cs="Arial"/>
        </w:rPr>
        <w:t xml:space="preserve">Raw data - </w:t>
      </w:r>
      <w:r w:rsidR="00EB7C6E">
        <w:rPr>
          <w:rFonts w:ascii="Arial" w:hAnsi="Arial" w:cs="Arial"/>
        </w:rPr>
        <w:t xml:space="preserve">Questionnaire responses to each individual question are found in </w:t>
      </w:r>
      <w:r w:rsidR="008036EF">
        <w:rPr>
          <w:rFonts w:ascii="Arial" w:hAnsi="Arial" w:cs="Arial"/>
        </w:rPr>
        <w:t xml:space="preserve">Appendix 11. </w:t>
      </w:r>
      <w:r w:rsidR="00EB7C6E">
        <w:rPr>
          <w:rFonts w:ascii="Arial" w:hAnsi="Arial" w:cs="Arial"/>
        </w:rPr>
        <w:t>Highlights from the questionnaire responses are listed below. Although the number of respondents is relatively low, I have added percentages to give a flavour of the overall picture.</w:t>
      </w:r>
    </w:p>
    <w:p w14:paraId="3287B159" w14:textId="4AB3569D" w:rsidR="00EB7C6E" w:rsidRDefault="00EB7C6E" w:rsidP="00154620">
      <w:pPr>
        <w:spacing w:line="360" w:lineRule="auto"/>
        <w:rPr>
          <w:rFonts w:ascii="Arial" w:hAnsi="Arial" w:cs="Arial"/>
        </w:rPr>
      </w:pPr>
      <w:r>
        <w:rPr>
          <w:rFonts w:ascii="Arial" w:hAnsi="Arial" w:cs="Arial"/>
        </w:rPr>
        <w:t>*Percentages are rounded to the nearest whole number.</w:t>
      </w:r>
    </w:p>
    <w:p w14:paraId="5D0E98E1" w14:textId="77777777" w:rsidR="00154620" w:rsidRPr="00EB7C6E" w:rsidRDefault="00154620" w:rsidP="00154620">
      <w:pPr>
        <w:spacing w:line="360" w:lineRule="auto"/>
        <w:rPr>
          <w:rFonts w:ascii="Arial" w:hAnsi="Arial" w:cs="Arial"/>
        </w:rPr>
      </w:pPr>
    </w:p>
    <w:p w14:paraId="0AF1B8E7" w14:textId="36949024" w:rsidR="00BC1C1B" w:rsidRDefault="00EB7C6E" w:rsidP="00154620">
      <w:pPr>
        <w:pStyle w:val="ListParagraph"/>
        <w:numPr>
          <w:ilvl w:val="0"/>
          <w:numId w:val="25"/>
        </w:numPr>
        <w:spacing w:line="360" w:lineRule="auto"/>
        <w:rPr>
          <w:rFonts w:ascii="Arial" w:hAnsi="Arial" w:cs="Arial"/>
        </w:rPr>
      </w:pPr>
      <w:r>
        <w:rPr>
          <w:rFonts w:ascii="Arial" w:hAnsi="Arial" w:cs="Arial"/>
        </w:rPr>
        <w:t xml:space="preserve">All bar one of the </w:t>
      </w:r>
      <w:r w:rsidR="00BC1C1B" w:rsidRPr="00EB7C6E">
        <w:rPr>
          <w:rFonts w:ascii="Arial" w:hAnsi="Arial" w:cs="Arial"/>
        </w:rPr>
        <w:t xml:space="preserve">34 </w:t>
      </w:r>
      <w:r w:rsidR="004507FA" w:rsidRPr="00EB7C6E">
        <w:rPr>
          <w:rFonts w:ascii="Arial" w:hAnsi="Arial" w:cs="Arial"/>
        </w:rPr>
        <w:t xml:space="preserve">respondents, </w:t>
      </w:r>
      <w:r>
        <w:rPr>
          <w:rFonts w:ascii="Arial" w:hAnsi="Arial" w:cs="Arial"/>
        </w:rPr>
        <w:t xml:space="preserve">had been </w:t>
      </w:r>
      <w:r w:rsidR="004507FA" w:rsidRPr="00EB7C6E">
        <w:rPr>
          <w:rFonts w:ascii="Arial" w:hAnsi="Arial" w:cs="Arial"/>
        </w:rPr>
        <w:t>directly involved in teaching phonics over the past two years</w:t>
      </w:r>
    </w:p>
    <w:p w14:paraId="5AF557EB" w14:textId="616DA060" w:rsidR="00EB7C6E" w:rsidRDefault="00EB7C6E" w:rsidP="00154620">
      <w:pPr>
        <w:pStyle w:val="ListParagraph"/>
        <w:numPr>
          <w:ilvl w:val="0"/>
          <w:numId w:val="25"/>
        </w:numPr>
        <w:spacing w:line="360" w:lineRule="auto"/>
        <w:rPr>
          <w:rFonts w:ascii="Arial" w:hAnsi="Arial" w:cs="Arial"/>
        </w:rPr>
      </w:pPr>
      <w:r>
        <w:rPr>
          <w:rFonts w:ascii="Arial" w:hAnsi="Arial" w:cs="Arial"/>
        </w:rPr>
        <w:t>62% (21/34) reported that they use one predominant phonics programme</w:t>
      </w:r>
    </w:p>
    <w:p w14:paraId="7536B610" w14:textId="321AF898" w:rsidR="00EB7C6E" w:rsidRPr="00EB7C6E" w:rsidRDefault="00EB7C6E" w:rsidP="00154620">
      <w:pPr>
        <w:pStyle w:val="ListParagraph"/>
        <w:numPr>
          <w:ilvl w:val="0"/>
          <w:numId w:val="25"/>
        </w:numPr>
        <w:spacing w:line="360" w:lineRule="auto"/>
        <w:rPr>
          <w:rFonts w:ascii="Arial" w:hAnsi="Arial" w:cs="Arial"/>
        </w:rPr>
      </w:pPr>
      <w:r>
        <w:rPr>
          <w:rFonts w:ascii="Arial" w:hAnsi="Arial" w:cs="Arial"/>
        </w:rPr>
        <w:t>81% (17/21) felt that the p</w:t>
      </w:r>
      <w:r w:rsidR="008036EF">
        <w:rPr>
          <w:rFonts w:ascii="Arial" w:hAnsi="Arial" w:cs="Arial"/>
        </w:rPr>
        <w:t xml:space="preserve">redominant programme they used </w:t>
      </w:r>
      <w:r>
        <w:rPr>
          <w:rFonts w:ascii="Arial" w:hAnsi="Arial" w:cs="Arial"/>
        </w:rPr>
        <w:t>worked, however 65% (11/17</w:t>
      </w:r>
      <w:r w:rsidR="008036EF">
        <w:rPr>
          <w:rFonts w:ascii="Arial" w:hAnsi="Arial" w:cs="Arial"/>
        </w:rPr>
        <w:t xml:space="preserve">) of those </w:t>
      </w:r>
      <w:r>
        <w:rPr>
          <w:rFonts w:ascii="Arial" w:hAnsi="Arial" w:cs="Arial"/>
        </w:rPr>
        <w:t>used additional phonics materials</w:t>
      </w:r>
    </w:p>
    <w:p w14:paraId="764F34DB" w14:textId="4FBFA4AD" w:rsidR="00BC1C1B" w:rsidRPr="00EB7C6E" w:rsidRDefault="00EB7C6E" w:rsidP="00154620">
      <w:pPr>
        <w:pStyle w:val="ListParagraph"/>
        <w:numPr>
          <w:ilvl w:val="0"/>
          <w:numId w:val="10"/>
        </w:numPr>
        <w:spacing w:line="360" w:lineRule="auto"/>
        <w:rPr>
          <w:rFonts w:ascii="Arial" w:hAnsi="Arial" w:cs="Arial"/>
        </w:rPr>
      </w:pPr>
      <w:r>
        <w:rPr>
          <w:rFonts w:ascii="Arial" w:hAnsi="Arial" w:cs="Arial"/>
        </w:rPr>
        <w:t>31% (10/32</w:t>
      </w:r>
      <w:r w:rsidR="00BC1C1B" w:rsidRPr="00EB7C6E">
        <w:rPr>
          <w:rFonts w:ascii="Arial" w:hAnsi="Arial" w:cs="Arial"/>
        </w:rPr>
        <w:t xml:space="preserve">) </w:t>
      </w:r>
      <w:r w:rsidR="004507FA" w:rsidRPr="00EB7C6E">
        <w:rPr>
          <w:rFonts w:ascii="Arial" w:hAnsi="Arial" w:cs="Arial"/>
        </w:rPr>
        <w:t>felt that using more than one phonic programme had an overall positive impact on pupils</w:t>
      </w:r>
      <w:r>
        <w:rPr>
          <w:rFonts w:ascii="Arial" w:hAnsi="Arial" w:cs="Arial"/>
        </w:rPr>
        <w:t>,</w:t>
      </w:r>
    </w:p>
    <w:p w14:paraId="57ABA593" w14:textId="621C137E" w:rsidR="00BC1C1B" w:rsidRPr="00EB7C6E" w:rsidRDefault="00EB7C6E" w:rsidP="00154620">
      <w:pPr>
        <w:pStyle w:val="ListParagraph"/>
        <w:numPr>
          <w:ilvl w:val="0"/>
          <w:numId w:val="10"/>
        </w:numPr>
        <w:spacing w:line="360" w:lineRule="auto"/>
        <w:rPr>
          <w:rFonts w:ascii="Arial" w:hAnsi="Arial" w:cs="Arial"/>
        </w:rPr>
      </w:pPr>
      <w:r>
        <w:rPr>
          <w:rFonts w:ascii="Arial" w:hAnsi="Arial" w:cs="Arial"/>
        </w:rPr>
        <w:lastRenderedPageBreak/>
        <w:t>59% (1</w:t>
      </w:r>
      <w:r w:rsidR="00BC1C1B" w:rsidRPr="00EB7C6E">
        <w:rPr>
          <w:rFonts w:ascii="Arial" w:hAnsi="Arial" w:cs="Arial"/>
        </w:rPr>
        <w:t>9</w:t>
      </w:r>
      <w:r>
        <w:rPr>
          <w:rFonts w:ascii="Arial" w:hAnsi="Arial" w:cs="Arial"/>
        </w:rPr>
        <w:t>/32</w:t>
      </w:r>
      <w:r w:rsidR="00BC1C1B" w:rsidRPr="00EB7C6E">
        <w:rPr>
          <w:rFonts w:ascii="Arial" w:hAnsi="Arial" w:cs="Arial"/>
        </w:rPr>
        <w:t xml:space="preserve">) </w:t>
      </w:r>
      <w:r w:rsidR="004507FA" w:rsidRPr="00EB7C6E">
        <w:rPr>
          <w:rFonts w:ascii="Arial" w:hAnsi="Arial" w:cs="Arial"/>
        </w:rPr>
        <w:t xml:space="preserve">felt that the impact of using more than one phonic programme varied for </w:t>
      </w:r>
      <w:r>
        <w:rPr>
          <w:rFonts w:ascii="Arial" w:hAnsi="Arial" w:cs="Arial"/>
        </w:rPr>
        <w:t>each individual pupil</w:t>
      </w:r>
    </w:p>
    <w:p w14:paraId="50EDC177" w14:textId="7121570B" w:rsidR="00BC1C1B" w:rsidRPr="00EB7C6E" w:rsidRDefault="00EB7C6E" w:rsidP="00154620">
      <w:pPr>
        <w:pStyle w:val="ListParagraph"/>
        <w:numPr>
          <w:ilvl w:val="0"/>
          <w:numId w:val="10"/>
        </w:numPr>
        <w:spacing w:line="360" w:lineRule="auto"/>
        <w:rPr>
          <w:rFonts w:ascii="Arial" w:hAnsi="Arial" w:cs="Arial"/>
        </w:rPr>
      </w:pPr>
      <w:r>
        <w:rPr>
          <w:rFonts w:ascii="Arial" w:hAnsi="Arial" w:cs="Arial"/>
        </w:rPr>
        <w:t xml:space="preserve">One respondent </w:t>
      </w:r>
      <w:r w:rsidR="004507FA" w:rsidRPr="00EB7C6E">
        <w:rPr>
          <w:rFonts w:ascii="Arial" w:hAnsi="Arial" w:cs="Arial"/>
        </w:rPr>
        <w:t>felt that using more than one phonic programme had a negative impact on pupils</w:t>
      </w:r>
    </w:p>
    <w:p w14:paraId="28CC7098" w14:textId="45228446" w:rsidR="00154620" w:rsidRDefault="00BC1C1B" w:rsidP="00154620">
      <w:pPr>
        <w:pStyle w:val="ListParagraph"/>
        <w:numPr>
          <w:ilvl w:val="0"/>
          <w:numId w:val="10"/>
        </w:numPr>
        <w:spacing w:line="360" w:lineRule="auto"/>
        <w:rPr>
          <w:rFonts w:ascii="Arial" w:hAnsi="Arial" w:cs="Arial"/>
        </w:rPr>
      </w:pPr>
      <w:r w:rsidRPr="00EB7C6E">
        <w:rPr>
          <w:rFonts w:ascii="Arial" w:hAnsi="Arial" w:cs="Arial"/>
        </w:rPr>
        <w:t>4</w:t>
      </w:r>
      <w:r w:rsidR="004507FA" w:rsidRPr="00EB7C6E">
        <w:rPr>
          <w:rFonts w:ascii="Arial" w:hAnsi="Arial" w:cs="Arial"/>
        </w:rPr>
        <w:t xml:space="preserve">4% </w:t>
      </w:r>
      <w:r w:rsidR="00EB7C6E">
        <w:rPr>
          <w:rFonts w:ascii="Arial" w:hAnsi="Arial" w:cs="Arial"/>
        </w:rPr>
        <w:t xml:space="preserve">(15/34) </w:t>
      </w:r>
      <w:r w:rsidR="004507FA" w:rsidRPr="00EB7C6E">
        <w:rPr>
          <w:rFonts w:ascii="Arial" w:hAnsi="Arial" w:cs="Arial"/>
        </w:rPr>
        <w:t>had received formal phonic training in the past three years</w:t>
      </w:r>
    </w:p>
    <w:p w14:paraId="1DBD88C5" w14:textId="77777777" w:rsidR="00154620" w:rsidRDefault="00154620" w:rsidP="00154620">
      <w:pPr>
        <w:rPr>
          <w:rFonts w:ascii="Arial" w:hAnsi="Arial" w:cs="Arial"/>
        </w:rPr>
      </w:pPr>
    </w:p>
    <w:p w14:paraId="7A519139" w14:textId="77777777" w:rsidR="00154620" w:rsidRDefault="00154620" w:rsidP="00154620">
      <w:pPr>
        <w:spacing w:line="360" w:lineRule="auto"/>
        <w:rPr>
          <w:rFonts w:ascii="Arial" w:hAnsi="Arial" w:cs="Arial"/>
          <w:b/>
          <w:lang w:val="en-US"/>
        </w:rPr>
      </w:pPr>
    </w:p>
    <w:p w14:paraId="21724B9E" w14:textId="77777777" w:rsidR="00154620" w:rsidRDefault="00154620" w:rsidP="00154620">
      <w:pPr>
        <w:spacing w:line="360" w:lineRule="auto"/>
        <w:rPr>
          <w:rFonts w:ascii="Arial" w:hAnsi="Arial" w:cs="Arial"/>
          <w:lang w:val="en-US"/>
        </w:rPr>
      </w:pPr>
      <w:r w:rsidRPr="00154620">
        <w:rPr>
          <w:rFonts w:ascii="Arial" w:hAnsi="Arial" w:cs="Arial"/>
          <w:lang w:val="en-US"/>
        </w:rPr>
        <w:t xml:space="preserve">From following the pathways </w:t>
      </w:r>
      <w:r>
        <w:rPr>
          <w:rFonts w:ascii="Arial" w:hAnsi="Arial" w:cs="Arial"/>
          <w:lang w:val="en-US"/>
        </w:rPr>
        <w:t xml:space="preserve">(or what Thomas (2013) terms, ‘network analysis’) </w:t>
      </w:r>
    </w:p>
    <w:p w14:paraId="263D24E1" w14:textId="38CBADA9" w:rsidR="00154620" w:rsidRPr="00154620" w:rsidRDefault="00154620" w:rsidP="00154620">
      <w:pPr>
        <w:spacing w:line="360" w:lineRule="auto"/>
        <w:rPr>
          <w:rFonts w:ascii="Arial" w:hAnsi="Arial" w:cs="Arial"/>
          <w:lang w:val="en-US"/>
        </w:rPr>
      </w:pPr>
      <w:r w:rsidRPr="00154620">
        <w:rPr>
          <w:rFonts w:ascii="Arial" w:hAnsi="Arial" w:cs="Arial"/>
          <w:lang w:val="en-US"/>
        </w:rPr>
        <w:t>of responses through</w:t>
      </w:r>
      <w:r>
        <w:rPr>
          <w:rFonts w:ascii="Arial" w:hAnsi="Arial" w:cs="Arial"/>
          <w:lang w:val="en-US"/>
        </w:rPr>
        <w:t xml:space="preserve"> the questionnaire and filters, three main groups emerged, as shown below in Figure 2.</w:t>
      </w:r>
    </w:p>
    <w:p w14:paraId="6C84801B" w14:textId="77777777" w:rsidR="00154620" w:rsidRDefault="00154620" w:rsidP="00154620">
      <w:pPr>
        <w:spacing w:line="360" w:lineRule="auto"/>
        <w:rPr>
          <w:rFonts w:ascii="Arial" w:hAnsi="Arial" w:cs="Arial"/>
          <w:lang w:val="en-US"/>
        </w:rPr>
      </w:pPr>
    </w:p>
    <w:p w14:paraId="6A24C6BA" w14:textId="77777777" w:rsidR="008036EF" w:rsidRDefault="008036EF" w:rsidP="00154620">
      <w:pPr>
        <w:spacing w:line="360" w:lineRule="auto"/>
        <w:rPr>
          <w:rFonts w:ascii="Arial" w:hAnsi="Arial" w:cs="Arial"/>
          <w:lang w:val="en-US"/>
        </w:rPr>
      </w:pPr>
    </w:p>
    <w:p w14:paraId="32336F8A" w14:textId="6C5D8E9F" w:rsidR="00154620" w:rsidRDefault="00154620" w:rsidP="00154620">
      <w:pPr>
        <w:ind w:firstLine="720"/>
        <w:rPr>
          <w:rFonts w:ascii="Arial" w:hAnsi="Arial" w:cs="Arial"/>
          <w:lang w:val="en-US"/>
        </w:rPr>
      </w:pPr>
      <w:r>
        <w:rPr>
          <w:rFonts w:ascii="Arial" w:hAnsi="Arial" w:cs="Arial"/>
          <w:lang w:val="en-US"/>
        </w:rPr>
        <w:t>Fig. 2</w:t>
      </w:r>
    </w:p>
    <w:p w14:paraId="5C3556A2" w14:textId="77777777" w:rsidR="00154620" w:rsidRDefault="00154620" w:rsidP="00154620">
      <w:pPr>
        <w:rPr>
          <w:rFonts w:ascii="Arial" w:hAnsi="Arial" w:cs="Arial"/>
          <w:lang w:val="en-US"/>
        </w:rPr>
      </w:pPr>
    </w:p>
    <w:tbl>
      <w:tblPr>
        <w:tblStyle w:val="TableGrid"/>
        <w:tblW w:w="6905" w:type="dxa"/>
        <w:tblInd w:w="1054" w:type="dxa"/>
        <w:tblLook w:val="04A0" w:firstRow="1" w:lastRow="0" w:firstColumn="1" w:lastColumn="0" w:noHBand="0" w:noVBand="1"/>
      </w:tblPr>
      <w:tblGrid>
        <w:gridCol w:w="1005"/>
        <w:gridCol w:w="1286"/>
        <w:gridCol w:w="3315"/>
        <w:gridCol w:w="1299"/>
      </w:tblGrid>
      <w:tr w:rsidR="00154620" w:rsidRPr="00154620" w14:paraId="0A53227D" w14:textId="77777777" w:rsidTr="00154620">
        <w:trPr>
          <w:trHeight w:val="153"/>
        </w:trPr>
        <w:tc>
          <w:tcPr>
            <w:tcW w:w="1005" w:type="dxa"/>
          </w:tcPr>
          <w:p w14:paraId="7A4AD1FA"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GROUP</w:t>
            </w:r>
          </w:p>
        </w:tc>
        <w:tc>
          <w:tcPr>
            <w:tcW w:w="1286" w:type="dxa"/>
          </w:tcPr>
          <w:p w14:paraId="236663A6"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CODE</w:t>
            </w:r>
          </w:p>
        </w:tc>
        <w:tc>
          <w:tcPr>
            <w:tcW w:w="3315" w:type="dxa"/>
          </w:tcPr>
          <w:p w14:paraId="2A09ACA6"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DETAILS</w:t>
            </w:r>
          </w:p>
        </w:tc>
        <w:tc>
          <w:tcPr>
            <w:tcW w:w="1299" w:type="dxa"/>
          </w:tcPr>
          <w:p w14:paraId="503131DF"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NO’</w:t>
            </w:r>
          </w:p>
        </w:tc>
      </w:tr>
      <w:tr w:rsidR="00154620" w:rsidRPr="00154620" w14:paraId="668D5379" w14:textId="77777777" w:rsidTr="00154620">
        <w:trPr>
          <w:trHeight w:val="458"/>
        </w:trPr>
        <w:tc>
          <w:tcPr>
            <w:tcW w:w="1005" w:type="dxa"/>
          </w:tcPr>
          <w:p w14:paraId="4FA076DC" w14:textId="77777777" w:rsidR="00530A3C" w:rsidRDefault="00530A3C" w:rsidP="00447B7F">
            <w:pPr>
              <w:jc w:val="center"/>
              <w:rPr>
                <w:rFonts w:ascii="Arial" w:hAnsi="Arial" w:cs="Arial"/>
                <w:sz w:val="18"/>
                <w:szCs w:val="18"/>
                <w:lang w:val="en-US"/>
              </w:rPr>
            </w:pPr>
          </w:p>
          <w:p w14:paraId="59FCB0E2" w14:textId="77777777" w:rsidR="00530A3C" w:rsidRDefault="00530A3C" w:rsidP="00447B7F">
            <w:pPr>
              <w:jc w:val="center"/>
              <w:rPr>
                <w:rFonts w:ascii="Arial" w:hAnsi="Arial" w:cs="Arial"/>
                <w:sz w:val="18"/>
                <w:szCs w:val="18"/>
                <w:lang w:val="en-US"/>
              </w:rPr>
            </w:pPr>
          </w:p>
          <w:p w14:paraId="325ECD28"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1</w:t>
            </w:r>
          </w:p>
        </w:tc>
        <w:tc>
          <w:tcPr>
            <w:tcW w:w="1286" w:type="dxa"/>
          </w:tcPr>
          <w:p w14:paraId="47A3E082" w14:textId="77777777" w:rsidR="00530A3C" w:rsidRDefault="00530A3C" w:rsidP="00447B7F">
            <w:pPr>
              <w:jc w:val="center"/>
              <w:rPr>
                <w:rFonts w:ascii="Arial" w:hAnsi="Arial" w:cs="Arial"/>
                <w:sz w:val="18"/>
                <w:szCs w:val="18"/>
                <w:lang w:val="en-US"/>
              </w:rPr>
            </w:pPr>
          </w:p>
          <w:p w14:paraId="79F156C3" w14:textId="0182619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PWNOMAT</w:t>
            </w:r>
          </w:p>
          <w:p w14:paraId="3A9A71DF" w14:textId="77777777" w:rsidR="00154620" w:rsidRPr="00154620" w:rsidRDefault="00154620" w:rsidP="00447B7F">
            <w:pPr>
              <w:jc w:val="center"/>
              <w:rPr>
                <w:rFonts w:ascii="Arial" w:hAnsi="Arial" w:cs="Arial"/>
                <w:sz w:val="18"/>
                <w:szCs w:val="18"/>
                <w:lang w:val="en-US"/>
              </w:rPr>
            </w:pPr>
          </w:p>
        </w:tc>
        <w:tc>
          <w:tcPr>
            <w:tcW w:w="3315" w:type="dxa"/>
          </w:tcPr>
          <w:p w14:paraId="66220444" w14:textId="77777777" w:rsidR="00530A3C" w:rsidRDefault="00530A3C" w:rsidP="00447B7F">
            <w:pPr>
              <w:rPr>
                <w:rFonts w:ascii="Arial" w:hAnsi="Arial" w:cs="Arial"/>
                <w:sz w:val="18"/>
                <w:szCs w:val="18"/>
                <w:lang w:val="en-US"/>
              </w:rPr>
            </w:pPr>
          </w:p>
          <w:p w14:paraId="520F5BBE"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PREDOMINANT PROGRAMME</w:t>
            </w:r>
          </w:p>
          <w:p w14:paraId="323F58CC"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IT WORKS</w:t>
            </w:r>
          </w:p>
          <w:p w14:paraId="420A96D2" w14:textId="77777777" w:rsidR="00154620" w:rsidRDefault="00154620" w:rsidP="00447B7F">
            <w:pPr>
              <w:rPr>
                <w:rFonts w:ascii="Arial" w:hAnsi="Arial" w:cs="Arial"/>
                <w:sz w:val="18"/>
                <w:szCs w:val="18"/>
                <w:lang w:val="en-US"/>
              </w:rPr>
            </w:pPr>
            <w:r w:rsidRPr="00154620">
              <w:rPr>
                <w:rFonts w:ascii="Arial" w:hAnsi="Arial" w:cs="Arial"/>
                <w:sz w:val="18"/>
                <w:szCs w:val="18"/>
                <w:lang w:val="en-US"/>
              </w:rPr>
              <w:t>NO ADDITIONAL PROGRAMME /MATERIALS</w:t>
            </w:r>
          </w:p>
          <w:p w14:paraId="433E5C9B" w14:textId="77777777" w:rsidR="00530A3C" w:rsidRPr="00154620" w:rsidRDefault="00530A3C" w:rsidP="00447B7F">
            <w:pPr>
              <w:rPr>
                <w:rFonts w:ascii="Arial" w:hAnsi="Arial" w:cs="Arial"/>
                <w:sz w:val="18"/>
                <w:szCs w:val="18"/>
                <w:lang w:val="en-US"/>
              </w:rPr>
            </w:pPr>
          </w:p>
        </w:tc>
        <w:tc>
          <w:tcPr>
            <w:tcW w:w="1299" w:type="dxa"/>
          </w:tcPr>
          <w:p w14:paraId="4A737F9F" w14:textId="77777777" w:rsidR="00154620" w:rsidRPr="00154620" w:rsidRDefault="00154620" w:rsidP="00447B7F">
            <w:pPr>
              <w:jc w:val="center"/>
              <w:rPr>
                <w:rFonts w:ascii="Arial" w:hAnsi="Arial" w:cs="Arial"/>
                <w:sz w:val="18"/>
                <w:szCs w:val="18"/>
                <w:lang w:val="en-US"/>
              </w:rPr>
            </w:pPr>
          </w:p>
          <w:p w14:paraId="4BF3E462"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7</w:t>
            </w:r>
          </w:p>
        </w:tc>
      </w:tr>
      <w:tr w:rsidR="00154620" w:rsidRPr="00154620" w14:paraId="5109D19F" w14:textId="77777777" w:rsidTr="00154620">
        <w:trPr>
          <w:trHeight w:val="458"/>
        </w:trPr>
        <w:tc>
          <w:tcPr>
            <w:tcW w:w="1005" w:type="dxa"/>
          </w:tcPr>
          <w:p w14:paraId="56C83AEC"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2</w:t>
            </w:r>
          </w:p>
        </w:tc>
        <w:tc>
          <w:tcPr>
            <w:tcW w:w="1286" w:type="dxa"/>
          </w:tcPr>
          <w:p w14:paraId="5A895423" w14:textId="77777777" w:rsidR="00154620" w:rsidRPr="00154620" w:rsidRDefault="00154620" w:rsidP="00447B7F">
            <w:pPr>
              <w:jc w:val="center"/>
              <w:rPr>
                <w:rFonts w:ascii="Arial" w:hAnsi="Arial" w:cs="Arial"/>
                <w:sz w:val="18"/>
                <w:szCs w:val="18"/>
                <w:lang w:val="en-US"/>
              </w:rPr>
            </w:pPr>
          </w:p>
          <w:p w14:paraId="616DABD6" w14:textId="01E68054"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PWMAT</w:t>
            </w:r>
          </w:p>
        </w:tc>
        <w:tc>
          <w:tcPr>
            <w:tcW w:w="3315" w:type="dxa"/>
          </w:tcPr>
          <w:p w14:paraId="2B48C245" w14:textId="77777777" w:rsidR="00530A3C" w:rsidRDefault="00530A3C" w:rsidP="00447B7F">
            <w:pPr>
              <w:rPr>
                <w:rFonts w:ascii="Arial" w:hAnsi="Arial" w:cs="Arial"/>
                <w:sz w:val="18"/>
                <w:szCs w:val="18"/>
                <w:lang w:val="en-US"/>
              </w:rPr>
            </w:pPr>
          </w:p>
          <w:p w14:paraId="47662AE0"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PREDOMINANT PROGRAMME</w:t>
            </w:r>
          </w:p>
          <w:p w14:paraId="3587B010"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IT WORKS</w:t>
            </w:r>
          </w:p>
          <w:p w14:paraId="21518B96" w14:textId="77777777" w:rsidR="00154620" w:rsidRDefault="00154620" w:rsidP="00447B7F">
            <w:pPr>
              <w:rPr>
                <w:rFonts w:ascii="Arial" w:hAnsi="Arial" w:cs="Arial"/>
                <w:sz w:val="18"/>
                <w:szCs w:val="18"/>
                <w:lang w:val="en-US"/>
              </w:rPr>
            </w:pPr>
            <w:r w:rsidRPr="00154620">
              <w:rPr>
                <w:rFonts w:ascii="Arial" w:hAnsi="Arial" w:cs="Arial"/>
                <w:sz w:val="18"/>
                <w:szCs w:val="18"/>
                <w:lang w:val="en-US"/>
              </w:rPr>
              <w:t>USES ADDITIONAL PROGRAMME /MATERIALS</w:t>
            </w:r>
          </w:p>
          <w:p w14:paraId="317A23BD" w14:textId="77777777" w:rsidR="00530A3C" w:rsidRPr="00154620" w:rsidRDefault="00530A3C" w:rsidP="00447B7F">
            <w:pPr>
              <w:rPr>
                <w:rFonts w:ascii="Arial" w:hAnsi="Arial" w:cs="Arial"/>
                <w:sz w:val="18"/>
                <w:szCs w:val="18"/>
                <w:lang w:val="en-US"/>
              </w:rPr>
            </w:pPr>
          </w:p>
        </w:tc>
        <w:tc>
          <w:tcPr>
            <w:tcW w:w="1299" w:type="dxa"/>
          </w:tcPr>
          <w:p w14:paraId="35B9DFE7" w14:textId="77777777" w:rsidR="00154620" w:rsidRPr="00154620" w:rsidRDefault="00154620" w:rsidP="00447B7F">
            <w:pPr>
              <w:jc w:val="center"/>
              <w:rPr>
                <w:rFonts w:ascii="Arial" w:hAnsi="Arial" w:cs="Arial"/>
                <w:sz w:val="18"/>
                <w:szCs w:val="18"/>
                <w:lang w:val="en-US"/>
              </w:rPr>
            </w:pPr>
          </w:p>
          <w:p w14:paraId="36CF7D61"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10</w:t>
            </w:r>
          </w:p>
        </w:tc>
      </w:tr>
      <w:tr w:rsidR="00154620" w:rsidRPr="00154620" w14:paraId="09542194" w14:textId="77777777" w:rsidTr="00154620">
        <w:trPr>
          <w:trHeight w:val="458"/>
        </w:trPr>
        <w:tc>
          <w:tcPr>
            <w:tcW w:w="1005" w:type="dxa"/>
          </w:tcPr>
          <w:p w14:paraId="4E1ABB92" w14:textId="77777777" w:rsidR="00530A3C" w:rsidRDefault="00530A3C" w:rsidP="00447B7F">
            <w:pPr>
              <w:jc w:val="center"/>
              <w:rPr>
                <w:rFonts w:ascii="Arial" w:hAnsi="Arial" w:cs="Arial"/>
                <w:sz w:val="18"/>
                <w:szCs w:val="18"/>
                <w:lang w:val="en-US"/>
              </w:rPr>
            </w:pPr>
          </w:p>
          <w:p w14:paraId="00BBA35F"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3</w:t>
            </w:r>
          </w:p>
        </w:tc>
        <w:tc>
          <w:tcPr>
            <w:tcW w:w="1286" w:type="dxa"/>
          </w:tcPr>
          <w:p w14:paraId="74E8ABFF" w14:textId="77777777" w:rsidR="00530A3C" w:rsidRDefault="00530A3C" w:rsidP="00447B7F">
            <w:pPr>
              <w:jc w:val="center"/>
              <w:rPr>
                <w:rFonts w:ascii="Arial" w:hAnsi="Arial" w:cs="Arial"/>
                <w:sz w:val="18"/>
                <w:szCs w:val="18"/>
                <w:lang w:val="en-US"/>
              </w:rPr>
            </w:pPr>
          </w:p>
          <w:p w14:paraId="3977287D" w14:textId="02D5B8EA"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PDWMAT</w:t>
            </w:r>
          </w:p>
        </w:tc>
        <w:tc>
          <w:tcPr>
            <w:tcW w:w="3315" w:type="dxa"/>
          </w:tcPr>
          <w:p w14:paraId="5064CE03" w14:textId="77777777" w:rsidR="00530A3C" w:rsidRDefault="00530A3C" w:rsidP="00447B7F">
            <w:pPr>
              <w:rPr>
                <w:rFonts w:ascii="Arial" w:hAnsi="Arial" w:cs="Arial"/>
                <w:sz w:val="18"/>
                <w:szCs w:val="18"/>
                <w:lang w:val="en-US"/>
              </w:rPr>
            </w:pPr>
          </w:p>
          <w:p w14:paraId="2B590700"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PREDOMINANT PROGRAMME</w:t>
            </w:r>
          </w:p>
          <w:p w14:paraId="116E43CC"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DOESN’T WORK</w:t>
            </w:r>
          </w:p>
          <w:p w14:paraId="46401EBC" w14:textId="77777777" w:rsidR="00154620" w:rsidRDefault="00154620" w:rsidP="00447B7F">
            <w:pPr>
              <w:rPr>
                <w:rFonts w:ascii="Arial" w:hAnsi="Arial" w:cs="Arial"/>
                <w:sz w:val="18"/>
                <w:szCs w:val="18"/>
                <w:lang w:val="en-US"/>
              </w:rPr>
            </w:pPr>
            <w:r w:rsidRPr="00154620">
              <w:rPr>
                <w:rFonts w:ascii="Arial" w:hAnsi="Arial" w:cs="Arial"/>
                <w:sz w:val="18"/>
                <w:szCs w:val="18"/>
                <w:lang w:val="en-US"/>
              </w:rPr>
              <w:t>ADDITIONAL PROGRAMME /MATERIALS</w:t>
            </w:r>
          </w:p>
          <w:p w14:paraId="4E2BB6CF" w14:textId="77777777" w:rsidR="00530A3C" w:rsidRPr="00154620" w:rsidRDefault="00530A3C" w:rsidP="00447B7F">
            <w:pPr>
              <w:rPr>
                <w:rFonts w:ascii="Arial" w:hAnsi="Arial" w:cs="Arial"/>
                <w:sz w:val="18"/>
                <w:szCs w:val="18"/>
                <w:lang w:val="en-US"/>
              </w:rPr>
            </w:pPr>
          </w:p>
        </w:tc>
        <w:tc>
          <w:tcPr>
            <w:tcW w:w="1299" w:type="dxa"/>
          </w:tcPr>
          <w:p w14:paraId="7E110AE6" w14:textId="77777777" w:rsidR="00154620" w:rsidRPr="00154620" w:rsidRDefault="00154620" w:rsidP="00447B7F">
            <w:pPr>
              <w:jc w:val="center"/>
              <w:rPr>
                <w:rFonts w:ascii="Arial" w:hAnsi="Arial" w:cs="Arial"/>
                <w:sz w:val="18"/>
                <w:szCs w:val="18"/>
                <w:lang w:val="en-US"/>
              </w:rPr>
            </w:pPr>
          </w:p>
          <w:p w14:paraId="6EDC0260"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3</w:t>
            </w:r>
          </w:p>
        </w:tc>
      </w:tr>
      <w:tr w:rsidR="00154620" w:rsidRPr="00154620" w14:paraId="5E0FFC9B" w14:textId="77777777" w:rsidTr="00154620">
        <w:trPr>
          <w:trHeight w:val="458"/>
        </w:trPr>
        <w:tc>
          <w:tcPr>
            <w:tcW w:w="1005" w:type="dxa"/>
          </w:tcPr>
          <w:p w14:paraId="729AB856" w14:textId="77777777" w:rsidR="00530A3C" w:rsidRDefault="00530A3C" w:rsidP="00447B7F">
            <w:pPr>
              <w:jc w:val="center"/>
              <w:rPr>
                <w:rFonts w:ascii="Arial" w:hAnsi="Arial" w:cs="Arial"/>
                <w:sz w:val="18"/>
                <w:szCs w:val="18"/>
                <w:lang w:val="en-US"/>
              </w:rPr>
            </w:pPr>
          </w:p>
          <w:p w14:paraId="7B98D240"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4</w:t>
            </w:r>
          </w:p>
        </w:tc>
        <w:tc>
          <w:tcPr>
            <w:tcW w:w="1286" w:type="dxa"/>
          </w:tcPr>
          <w:p w14:paraId="1D1B4E80" w14:textId="77777777" w:rsidR="00530A3C" w:rsidRDefault="00530A3C" w:rsidP="00447B7F">
            <w:pPr>
              <w:jc w:val="center"/>
              <w:rPr>
                <w:rFonts w:ascii="Arial" w:hAnsi="Arial" w:cs="Arial"/>
                <w:sz w:val="18"/>
                <w:szCs w:val="18"/>
                <w:lang w:val="en-US"/>
              </w:rPr>
            </w:pPr>
          </w:p>
          <w:p w14:paraId="30C6D6E4" w14:textId="5C238FEE"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PDWNOMAT</w:t>
            </w:r>
          </w:p>
        </w:tc>
        <w:tc>
          <w:tcPr>
            <w:tcW w:w="3315" w:type="dxa"/>
          </w:tcPr>
          <w:p w14:paraId="24E7DD61" w14:textId="77777777" w:rsidR="00530A3C" w:rsidRDefault="00530A3C" w:rsidP="00447B7F">
            <w:pPr>
              <w:rPr>
                <w:rFonts w:ascii="Arial" w:hAnsi="Arial" w:cs="Arial"/>
                <w:sz w:val="18"/>
                <w:szCs w:val="18"/>
                <w:lang w:val="en-US"/>
              </w:rPr>
            </w:pPr>
          </w:p>
          <w:p w14:paraId="572EA332"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PREDOMINANT PROGRAMME</w:t>
            </w:r>
          </w:p>
          <w:p w14:paraId="3337A21C"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DOESN’T WORK</w:t>
            </w:r>
          </w:p>
          <w:p w14:paraId="6E2485DD" w14:textId="77777777" w:rsidR="00154620" w:rsidRDefault="00154620" w:rsidP="00447B7F">
            <w:pPr>
              <w:rPr>
                <w:rFonts w:ascii="Arial" w:hAnsi="Arial" w:cs="Arial"/>
                <w:sz w:val="18"/>
                <w:szCs w:val="18"/>
                <w:lang w:val="en-US"/>
              </w:rPr>
            </w:pPr>
            <w:r w:rsidRPr="00154620">
              <w:rPr>
                <w:rFonts w:ascii="Arial" w:hAnsi="Arial" w:cs="Arial"/>
                <w:sz w:val="18"/>
                <w:szCs w:val="18"/>
                <w:lang w:val="en-US"/>
              </w:rPr>
              <w:t>NO ADDITIONAL PROGRAMME /MATERIALS</w:t>
            </w:r>
          </w:p>
          <w:p w14:paraId="7852EA0E" w14:textId="77777777" w:rsidR="00530A3C" w:rsidRPr="00154620" w:rsidRDefault="00530A3C" w:rsidP="00447B7F">
            <w:pPr>
              <w:rPr>
                <w:rFonts w:ascii="Arial" w:hAnsi="Arial" w:cs="Arial"/>
                <w:sz w:val="18"/>
                <w:szCs w:val="18"/>
                <w:lang w:val="en-US"/>
              </w:rPr>
            </w:pPr>
          </w:p>
        </w:tc>
        <w:tc>
          <w:tcPr>
            <w:tcW w:w="1299" w:type="dxa"/>
          </w:tcPr>
          <w:p w14:paraId="1FEA0BC8" w14:textId="77777777" w:rsidR="00154620" w:rsidRPr="00154620" w:rsidRDefault="00154620" w:rsidP="00447B7F">
            <w:pPr>
              <w:jc w:val="center"/>
              <w:rPr>
                <w:rFonts w:ascii="Arial" w:hAnsi="Arial" w:cs="Arial"/>
                <w:sz w:val="18"/>
                <w:szCs w:val="18"/>
                <w:lang w:val="en-US"/>
              </w:rPr>
            </w:pPr>
          </w:p>
          <w:p w14:paraId="70D2B253"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1</w:t>
            </w:r>
          </w:p>
        </w:tc>
      </w:tr>
      <w:tr w:rsidR="00154620" w:rsidRPr="00154620" w14:paraId="25025AFE" w14:textId="77777777" w:rsidTr="00154620">
        <w:trPr>
          <w:trHeight w:val="458"/>
        </w:trPr>
        <w:tc>
          <w:tcPr>
            <w:tcW w:w="1005" w:type="dxa"/>
          </w:tcPr>
          <w:p w14:paraId="349EB574" w14:textId="77777777" w:rsidR="00530A3C" w:rsidRDefault="00530A3C" w:rsidP="00447B7F">
            <w:pPr>
              <w:jc w:val="center"/>
              <w:rPr>
                <w:rFonts w:ascii="Arial" w:hAnsi="Arial" w:cs="Arial"/>
                <w:sz w:val="18"/>
                <w:szCs w:val="18"/>
                <w:lang w:val="en-US"/>
              </w:rPr>
            </w:pPr>
          </w:p>
          <w:p w14:paraId="265ABA39"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5</w:t>
            </w:r>
          </w:p>
        </w:tc>
        <w:tc>
          <w:tcPr>
            <w:tcW w:w="1286" w:type="dxa"/>
          </w:tcPr>
          <w:p w14:paraId="3B9F3787" w14:textId="77777777" w:rsidR="00530A3C" w:rsidRDefault="00530A3C" w:rsidP="00447B7F">
            <w:pPr>
              <w:jc w:val="center"/>
              <w:rPr>
                <w:rFonts w:ascii="Arial" w:hAnsi="Arial" w:cs="Arial"/>
                <w:sz w:val="18"/>
                <w:szCs w:val="18"/>
                <w:lang w:val="en-US"/>
              </w:rPr>
            </w:pPr>
          </w:p>
          <w:p w14:paraId="01A6F67A" w14:textId="5B558163"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NOP</w:t>
            </w:r>
          </w:p>
        </w:tc>
        <w:tc>
          <w:tcPr>
            <w:tcW w:w="3315" w:type="dxa"/>
          </w:tcPr>
          <w:p w14:paraId="7D4A4AA8" w14:textId="77777777" w:rsidR="00154620" w:rsidRPr="00154620" w:rsidRDefault="00154620" w:rsidP="00447B7F">
            <w:pPr>
              <w:rPr>
                <w:rFonts w:ascii="Arial" w:hAnsi="Arial" w:cs="Arial"/>
                <w:sz w:val="18"/>
                <w:szCs w:val="18"/>
                <w:lang w:val="en-US"/>
              </w:rPr>
            </w:pPr>
          </w:p>
          <w:p w14:paraId="261F12E8" w14:textId="77777777" w:rsidR="00154620" w:rsidRPr="00154620" w:rsidRDefault="00154620" w:rsidP="00447B7F">
            <w:pPr>
              <w:rPr>
                <w:rFonts w:ascii="Arial" w:hAnsi="Arial" w:cs="Arial"/>
                <w:sz w:val="18"/>
                <w:szCs w:val="18"/>
                <w:lang w:val="en-US"/>
              </w:rPr>
            </w:pPr>
            <w:r w:rsidRPr="00154620">
              <w:rPr>
                <w:rFonts w:ascii="Arial" w:hAnsi="Arial" w:cs="Arial"/>
                <w:sz w:val="18"/>
                <w:szCs w:val="18"/>
                <w:lang w:val="en-US"/>
              </w:rPr>
              <w:t>NO PREDOMINANT PROGRAMME</w:t>
            </w:r>
          </w:p>
          <w:p w14:paraId="112527AD" w14:textId="77777777" w:rsidR="00154620" w:rsidRPr="00154620" w:rsidRDefault="00154620" w:rsidP="00447B7F">
            <w:pPr>
              <w:rPr>
                <w:rFonts w:ascii="Arial" w:hAnsi="Arial" w:cs="Arial"/>
                <w:sz w:val="18"/>
                <w:szCs w:val="18"/>
                <w:lang w:val="en-US"/>
              </w:rPr>
            </w:pPr>
          </w:p>
        </w:tc>
        <w:tc>
          <w:tcPr>
            <w:tcW w:w="1299" w:type="dxa"/>
          </w:tcPr>
          <w:p w14:paraId="596FBFB5" w14:textId="77777777" w:rsidR="00154620" w:rsidRPr="00154620" w:rsidRDefault="00154620" w:rsidP="00447B7F">
            <w:pPr>
              <w:jc w:val="center"/>
              <w:rPr>
                <w:rFonts w:ascii="Arial" w:hAnsi="Arial" w:cs="Arial"/>
                <w:sz w:val="18"/>
                <w:szCs w:val="18"/>
                <w:lang w:val="en-US"/>
              </w:rPr>
            </w:pPr>
          </w:p>
          <w:p w14:paraId="2F1A74DF"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11</w:t>
            </w:r>
          </w:p>
        </w:tc>
      </w:tr>
      <w:tr w:rsidR="00154620" w:rsidRPr="00154620" w14:paraId="5EDC403A" w14:textId="77777777" w:rsidTr="00154620">
        <w:trPr>
          <w:trHeight w:val="458"/>
        </w:trPr>
        <w:tc>
          <w:tcPr>
            <w:tcW w:w="1005" w:type="dxa"/>
          </w:tcPr>
          <w:p w14:paraId="66697CCA" w14:textId="77777777" w:rsidR="00154620" w:rsidRPr="00154620" w:rsidRDefault="00154620" w:rsidP="00447B7F">
            <w:pPr>
              <w:jc w:val="center"/>
              <w:rPr>
                <w:rFonts w:ascii="Arial" w:hAnsi="Arial" w:cs="Arial"/>
                <w:sz w:val="18"/>
                <w:szCs w:val="18"/>
                <w:lang w:val="en-US"/>
              </w:rPr>
            </w:pPr>
          </w:p>
          <w:p w14:paraId="77E54C43"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TOTAL</w:t>
            </w:r>
          </w:p>
          <w:p w14:paraId="32ABA259" w14:textId="77777777" w:rsidR="00154620" w:rsidRPr="00154620" w:rsidRDefault="00154620" w:rsidP="00447B7F">
            <w:pPr>
              <w:jc w:val="center"/>
              <w:rPr>
                <w:rFonts w:ascii="Arial" w:hAnsi="Arial" w:cs="Arial"/>
                <w:sz w:val="18"/>
                <w:szCs w:val="18"/>
                <w:lang w:val="en-US"/>
              </w:rPr>
            </w:pPr>
          </w:p>
        </w:tc>
        <w:tc>
          <w:tcPr>
            <w:tcW w:w="1286" w:type="dxa"/>
          </w:tcPr>
          <w:p w14:paraId="7D7FFB7B" w14:textId="77777777" w:rsidR="00154620" w:rsidRPr="00154620" w:rsidRDefault="00154620" w:rsidP="00447B7F">
            <w:pPr>
              <w:jc w:val="center"/>
              <w:rPr>
                <w:rFonts w:ascii="Arial" w:hAnsi="Arial" w:cs="Arial"/>
                <w:sz w:val="18"/>
                <w:szCs w:val="18"/>
                <w:lang w:val="en-US"/>
              </w:rPr>
            </w:pPr>
          </w:p>
        </w:tc>
        <w:tc>
          <w:tcPr>
            <w:tcW w:w="3315" w:type="dxa"/>
          </w:tcPr>
          <w:p w14:paraId="31DFA501" w14:textId="77777777" w:rsidR="00154620" w:rsidRPr="00154620" w:rsidRDefault="00154620" w:rsidP="00447B7F">
            <w:pPr>
              <w:rPr>
                <w:rFonts w:ascii="Arial" w:hAnsi="Arial" w:cs="Arial"/>
                <w:sz w:val="18"/>
                <w:szCs w:val="18"/>
                <w:lang w:val="en-US"/>
              </w:rPr>
            </w:pPr>
          </w:p>
        </w:tc>
        <w:tc>
          <w:tcPr>
            <w:tcW w:w="1299" w:type="dxa"/>
          </w:tcPr>
          <w:p w14:paraId="6BC9F300" w14:textId="77777777" w:rsidR="00154620" w:rsidRPr="00154620" w:rsidRDefault="00154620" w:rsidP="00447B7F">
            <w:pPr>
              <w:jc w:val="center"/>
              <w:rPr>
                <w:rFonts w:ascii="Arial" w:hAnsi="Arial" w:cs="Arial"/>
                <w:sz w:val="18"/>
                <w:szCs w:val="18"/>
                <w:lang w:val="en-US"/>
              </w:rPr>
            </w:pPr>
          </w:p>
          <w:p w14:paraId="3D7C2676" w14:textId="77777777" w:rsidR="00154620" w:rsidRPr="00154620" w:rsidRDefault="00154620" w:rsidP="00447B7F">
            <w:pPr>
              <w:jc w:val="center"/>
              <w:rPr>
                <w:rFonts w:ascii="Arial" w:hAnsi="Arial" w:cs="Arial"/>
                <w:sz w:val="18"/>
                <w:szCs w:val="18"/>
                <w:lang w:val="en-US"/>
              </w:rPr>
            </w:pPr>
            <w:r w:rsidRPr="00154620">
              <w:rPr>
                <w:rFonts w:ascii="Arial" w:hAnsi="Arial" w:cs="Arial"/>
                <w:sz w:val="18"/>
                <w:szCs w:val="18"/>
                <w:lang w:val="en-US"/>
              </w:rPr>
              <w:t>32*</w:t>
            </w:r>
          </w:p>
        </w:tc>
      </w:tr>
    </w:tbl>
    <w:p w14:paraId="775ACD72" w14:textId="77777777" w:rsidR="00154620" w:rsidRDefault="00154620" w:rsidP="00154620">
      <w:pPr>
        <w:ind w:left="720" w:firstLine="720"/>
        <w:rPr>
          <w:rFonts w:ascii="Arial" w:hAnsi="Arial" w:cs="Arial"/>
          <w:sz w:val="20"/>
          <w:szCs w:val="20"/>
          <w:lang w:val="en-US"/>
        </w:rPr>
      </w:pPr>
      <w:r w:rsidRPr="00154620">
        <w:rPr>
          <w:rFonts w:ascii="Arial" w:hAnsi="Arial" w:cs="Arial"/>
          <w:sz w:val="20"/>
          <w:szCs w:val="20"/>
          <w:lang w:val="en-US"/>
        </w:rPr>
        <w:t xml:space="preserve">*2 PARTICIPANTS DID NOT RESPOND TO QUESTION 2 ABOUT A </w:t>
      </w:r>
    </w:p>
    <w:p w14:paraId="2C33EAAD" w14:textId="0380FEB7" w:rsidR="00154620" w:rsidRPr="00154620" w:rsidRDefault="00154620" w:rsidP="00154620">
      <w:pPr>
        <w:ind w:left="720" w:firstLine="720"/>
        <w:rPr>
          <w:rFonts w:ascii="Arial" w:hAnsi="Arial" w:cs="Arial"/>
          <w:sz w:val="20"/>
          <w:szCs w:val="20"/>
          <w:lang w:val="en-US"/>
        </w:rPr>
      </w:pPr>
      <w:r w:rsidRPr="00154620">
        <w:rPr>
          <w:rFonts w:ascii="Arial" w:hAnsi="Arial" w:cs="Arial"/>
          <w:sz w:val="20"/>
          <w:szCs w:val="20"/>
          <w:lang w:val="en-US"/>
        </w:rPr>
        <w:t>PREDOMINANT  PROGRAMME</w:t>
      </w:r>
    </w:p>
    <w:p w14:paraId="5EBEBA4D" w14:textId="77777777" w:rsidR="00154620" w:rsidRPr="00154620" w:rsidRDefault="00154620" w:rsidP="00154620">
      <w:pPr>
        <w:spacing w:line="360" w:lineRule="auto"/>
        <w:rPr>
          <w:rFonts w:ascii="Arial" w:hAnsi="Arial" w:cs="Arial"/>
        </w:rPr>
      </w:pPr>
    </w:p>
    <w:p w14:paraId="6AC79E33" w14:textId="77777777" w:rsidR="00154620" w:rsidRDefault="00154620" w:rsidP="00154620">
      <w:pPr>
        <w:spacing w:line="360" w:lineRule="auto"/>
        <w:rPr>
          <w:rFonts w:ascii="Arial" w:hAnsi="Arial" w:cs="Arial"/>
          <w:b/>
          <w:color w:val="0070C0"/>
          <w:u w:val="single"/>
        </w:rPr>
      </w:pPr>
    </w:p>
    <w:p w14:paraId="533C5FFF" w14:textId="77777777" w:rsidR="00154620" w:rsidRDefault="00154620" w:rsidP="00154620">
      <w:pPr>
        <w:spacing w:line="360" w:lineRule="auto"/>
        <w:rPr>
          <w:rFonts w:ascii="Arial" w:hAnsi="Arial" w:cs="Arial"/>
          <w:b/>
          <w:color w:val="0070C0"/>
          <w:u w:val="single"/>
        </w:rPr>
      </w:pPr>
    </w:p>
    <w:p w14:paraId="7A4F7856" w14:textId="77777777" w:rsidR="00530A3C" w:rsidRDefault="00530A3C" w:rsidP="00154620">
      <w:pPr>
        <w:spacing w:line="360" w:lineRule="auto"/>
        <w:rPr>
          <w:rFonts w:ascii="Arial" w:hAnsi="Arial" w:cs="Arial"/>
          <w:b/>
          <w:color w:val="0070C0"/>
          <w:u w:val="single"/>
        </w:rPr>
      </w:pPr>
    </w:p>
    <w:p w14:paraId="0A304EE6" w14:textId="77777777" w:rsidR="00530A3C" w:rsidRDefault="00530A3C" w:rsidP="00154620">
      <w:pPr>
        <w:spacing w:line="360" w:lineRule="auto"/>
        <w:rPr>
          <w:rFonts w:ascii="Arial" w:hAnsi="Arial" w:cs="Arial"/>
          <w:b/>
          <w:color w:val="0070C0"/>
          <w:u w:val="single"/>
        </w:rPr>
      </w:pPr>
    </w:p>
    <w:p w14:paraId="2DC3546A" w14:textId="3F72DF7E" w:rsidR="00EB7C6E" w:rsidRDefault="00EB7C6E" w:rsidP="00154620">
      <w:pPr>
        <w:spacing w:line="360" w:lineRule="auto"/>
        <w:rPr>
          <w:rFonts w:ascii="Arial" w:hAnsi="Arial" w:cs="Arial"/>
          <w:b/>
          <w:color w:val="0070C0"/>
          <w:u w:val="single"/>
        </w:rPr>
      </w:pPr>
      <w:r>
        <w:rPr>
          <w:rFonts w:ascii="Arial" w:hAnsi="Arial" w:cs="Arial"/>
          <w:b/>
          <w:color w:val="0070C0"/>
          <w:u w:val="single"/>
        </w:rPr>
        <w:t>4</w:t>
      </w:r>
      <w:r w:rsidR="00154620">
        <w:rPr>
          <w:rFonts w:ascii="Arial" w:hAnsi="Arial" w:cs="Arial"/>
          <w:b/>
          <w:color w:val="0070C0"/>
          <w:u w:val="single"/>
        </w:rPr>
        <w:t>.2</w:t>
      </w:r>
      <w:r>
        <w:rPr>
          <w:rFonts w:ascii="Arial" w:hAnsi="Arial" w:cs="Arial"/>
          <w:b/>
          <w:color w:val="0070C0"/>
          <w:u w:val="single"/>
        </w:rPr>
        <w:t xml:space="preserve"> Interview</w:t>
      </w:r>
      <w:r w:rsidRPr="00EB7C6E">
        <w:rPr>
          <w:rFonts w:ascii="Arial" w:hAnsi="Arial" w:cs="Arial"/>
          <w:b/>
          <w:color w:val="0070C0"/>
          <w:u w:val="single"/>
        </w:rPr>
        <w:t xml:space="preserve"> – Responses</w:t>
      </w:r>
    </w:p>
    <w:p w14:paraId="24B9937F" w14:textId="77777777" w:rsidR="00154620" w:rsidRDefault="00154620" w:rsidP="00154620">
      <w:pPr>
        <w:spacing w:line="360" w:lineRule="auto"/>
        <w:rPr>
          <w:rFonts w:ascii="Arial" w:hAnsi="Arial" w:cs="Arial"/>
          <w:b/>
          <w:color w:val="0070C0"/>
          <w:u w:val="single"/>
        </w:rPr>
      </w:pPr>
    </w:p>
    <w:p w14:paraId="6A637865" w14:textId="4DC5DB0E" w:rsidR="00EB7C6E" w:rsidRPr="00154620" w:rsidRDefault="00261501" w:rsidP="00154620">
      <w:pPr>
        <w:spacing w:line="360" w:lineRule="auto"/>
        <w:rPr>
          <w:rFonts w:ascii="Arial" w:hAnsi="Arial" w:cs="Arial"/>
          <w:b/>
          <w:color w:val="0070C0"/>
          <w:u w:val="single"/>
        </w:rPr>
      </w:pPr>
      <w:r w:rsidRPr="000B7977">
        <w:rPr>
          <w:rFonts w:ascii="Arial" w:hAnsi="Arial" w:cs="Arial"/>
        </w:rPr>
        <w:t xml:space="preserve">Seven interviews took place, with practitioners from across the three primary settings with varying roles and responsibilities, including senior managers, support staff and teachers from across Foundation Phase and Key Stage </w:t>
      </w:r>
      <w:r w:rsidRPr="00154620">
        <w:rPr>
          <w:rFonts w:ascii="Arial" w:hAnsi="Arial" w:cs="Arial"/>
        </w:rPr>
        <w:t>Two.</w:t>
      </w:r>
      <w:r w:rsidR="00154620" w:rsidRPr="00154620">
        <w:rPr>
          <w:rFonts w:ascii="Arial" w:hAnsi="Arial" w:cs="Arial"/>
          <w:b/>
          <w:color w:val="0070C0"/>
        </w:rPr>
        <w:t xml:space="preserve"> </w:t>
      </w:r>
      <w:r w:rsidR="00154620">
        <w:rPr>
          <w:rFonts w:ascii="Arial" w:hAnsi="Arial" w:cs="Arial"/>
        </w:rPr>
        <w:t>The process of t</w:t>
      </w:r>
      <w:r w:rsidR="008036EF">
        <w:rPr>
          <w:rFonts w:ascii="Arial" w:hAnsi="Arial" w:cs="Arial"/>
        </w:rPr>
        <w:t xml:space="preserve">ranscribing provided a useful </w:t>
      </w:r>
      <w:r w:rsidR="00154620">
        <w:rPr>
          <w:rFonts w:ascii="Arial" w:hAnsi="Arial" w:cs="Arial"/>
        </w:rPr>
        <w:t xml:space="preserve">opportunity to re-familiarise myself with the data. </w:t>
      </w:r>
      <w:r w:rsidR="00EB7C6E" w:rsidRPr="00154620">
        <w:rPr>
          <w:rFonts w:ascii="Arial" w:hAnsi="Arial" w:cs="Arial"/>
        </w:rPr>
        <w:t>Interview</w:t>
      </w:r>
      <w:r w:rsidR="00EB7C6E">
        <w:rPr>
          <w:rFonts w:ascii="Arial" w:hAnsi="Arial" w:cs="Arial"/>
        </w:rPr>
        <w:t xml:space="preserve"> responses to each individual question are found in </w:t>
      </w:r>
      <w:r w:rsidR="008036EF">
        <w:rPr>
          <w:rFonts w:ascii="Arial" w:hAnsi="Arial" w:cs="Arial"/>
        </w:rPr>
        <w:t xml:space="preserve">Appendix 12. </w:t>
      </w:r>
      <w:r w:rsidR="00154620" w:rsidRPr="00154620">
        <w:rPr>
          <w:rFonts w:ascii="Arial" w:hAnsi="Arial" w:cs="Arial"/>
        </w:rPr>
        <w:t xml:space="preserve">There were </w:t>
      </w:r>
      <w:r w:rsidR="00154620">
        <w:rPr>
          <w:rFonts w:ascii="Arial" w:hAnsi="Arial" w:cs="Arial"/>
        </w:rPr>
        <w:t xml:space="preserve">several illuminating comments presented by the practitioners, which will be discussed in more detail in due course. </w:t>
      </w:r>
      <w:r w:rsidR="00EB7C6E" w:rsidRPr="00154620">
        <w:rPr>
          <w:rFonts w:ascii="Arial" w:hAnsi="Arial" w:cs="Arial"/>
        </w:rPr>
        <w:t xml:space="preserve">Highlights from </w:t>
      </w:r>
      <w:r w:rsidR="00154620" w:rsidRPr="00154620">
        <w:rPr>
          <w:rFonts w:ascii="Arial" w:hAnsi="Arial" w:cs="Arial"/>
        </w:rPr>
        <w:t>these</w:t>
      </w:r>
      <w:r w:rsidR="00EB7C6E" w:rsidRPr="00154620">
        <w:rPr>
          <w:rFonts w:ascii="Arial" w:hAnsi="Arial" w:cs="Arial"/>
        </w:rPr>
        <w:t xml:space="preserve"> are listed below.</w:t>
      </w:r>
      <w:r w:rsidR="00EB7C6E" w:rsidRPr="00154620">
        <w:rPr>
          <w:rFonts w:ascii="Arial" w:hAnsi="Arial" w:cs="Arial"/>
        </w:rPr>
        <w:t xml:space="preserve"> I have not used percentages as the number of </w:t>
      </w:r>
      <w:r w:rsidR="00EB7C6E">
        <w:rPr>
          <w:rFonts w:ascii="Arial" w:hAnsi="Arial" w:cs="Arial"/>
        </w:rPr>
        <w:t>participants is so low.</w:t>
      </w:r>
    </w:p>
    <w:p w14:paraId="7E5C45C0" w14:textId="77777777" w:rsidR="00154620" w:rsidRPr="00EB7C6E" w:rsidRDefault="00154620" w:rsidP="00154620">
      <w:pPr>
        <w:spacing w:line="360" w:lineRule="auto"/>
        <w:rPr>
          <w:rFonts w:ascii="Arial" w:hAnsi="Arial" w:cs="Arial"/>
        </w:rPr>
      </w:pPr>
    </w:p>
    <w:p w14:paraId="398A3E40" w14:textId="77777777" w:rsidR="00EB7C6E" w:rsidRPr="00EB7C6E" w:rsidRDefault="00EB7C6E" w:rsidP="00154620">
      <w:pPr>
        <w:pStyle w:val="ListParagraph"/>
        <w:numPr>
          <w:ilvl w:val="0"/>
          <w:numId w:val="11"/>
        </w:numPr>
        <w:spacing w:line="360" w:lineRule="auto"/>
        <w:rPr>
          <w:rFonts w:ascii="Arial" w:hAnsi="Arial" w:cs="Arial"/>
        </w:rPr>
      </w:pPr>
      <w:r w:rsidRPr="00EB7C6E">
        <w:rPr>
          <w:rFonts w:ascii="Arial" w:hAnsi="Arial" w:cs="Arial"/>
        </w:rPr>
        <w:t>Seven interviews took place, from across three primary settings</w:t>
      </w:r>
    </w:p>
    <w:p w14:paraId="0782EBA1" w14:textId="5E0380E1" w:rsidR="00EB7C6E" w:rsidRPr="00EB7C6E" w:rsidRDefault="00EB7C6E" w:rsidP="00154620">
      <w:pPr>
        <w:pStyle w:val="ListParagraph"/>
        <w:numPr>
          <w:ilvl w:val="0"/>
          <w:numId w:val="11"/>
        </w:numPr>
        <w:spacing w:line="360" w:lineRule="auto"/>
        <w:rPr>
          <w:rFonts w:ascii="Arial" w:hAnsi="Arial" w:cs="Arial"/>
        </w:rPr>
      </w:pPr>
      <w:r w:rsidRPr="00EB7C6E">
        <w:rPr>
          <w:rFonts w:ascii="Arial" w:hAnsi="Arial" w:cs="Arial"/>
        </w:rPr>
        <w:t>Interviewees were fr</w:t>
      </w:r>
      <w:r>
        <w:rPr>
          <w:rFonts w:ascii="Arial" w:hAnsi="Arial" w:cs="Arial"/>
        </w:rPr>
        <w:t>om a range of roles and across Foundation and P</w:t>
      </w:r>
      <w:r w:rsidRPr="00EB7C6E">
        <w:rPr>
          <w:rFonts w:ascii="Arial" w:hAnsi="Arial" w:cs="Arial"/>
        </w:rPr>
        <w:t>rimary phase</w:t>
      </w:r>
    </w:p>
    <w:p w14:paraId="449632D0" w14:textId="77777777" w:rsidR="00EB7C6E" w:rsidRPr="00EB7C6E" w:rsidRDefault="00EB7C6E" w:rsidP="00154620">
      <w:pPr>
        <w:pStyle w:val="ListParagraph"/>
        <w:numPr>
          <w:ilvl w:val="0"/>
          <w:numId w:val="11"/>
        </w:numPr>
        <w:spacing w:line="360" w:lineRule="auto"/>
        <w:rPr>
          <w:rFonts w:ascii="Arial" w:hAnsi="Arial" w:cs="Arial"/>
        </w:rPr>
      </w:pPr>
      <w:r w:rsidRPr="00EB7C6E">
        <w:rPr>
          <w:rFonts w:ascii="Arial" w:hAnsi="Arial" w:cs="Arial"/>
        </w:rPr>
        <w:t>Interviews were broadly in agreement on the elements of effective practice in teaching phonics</w:t>
      </w:r>
    </w:p>
    <w:p w14:paraId="51283FA9" w14:textId="77777777" w:rsidR="00EB7C6E" w:rsidRPr="00EB7C6E" w:rsidRDefault="00EB7C6E" w:rsidP="00154620">
      <w:pPr>
        <w:pStyle w:val="ListParagraph"/>
        <w:numPr>
          <w:ilvl w:val="0"/>
          <w:numId w:val="11"/>
        </w:numPr>
        <w:spacing w:line="360" w:lineRule="auto"/>
        <w:rPr>
          <w:rFonts w:ascii="Arial" w:hAnsi="Arial" w:cs="Arial"/>
        </w:rPr>
      </w:pPr>
      <w:r w:rsidRPr="00EB7C6E">
        <w:rPr>
          <w:rFonts w:ascii="Arial" w:hAnsi="Arial" w:cs="Arial"/>
        </w:rPr>
        <w:t>All bar one interview participant used one predominant phonic programme and most of those used additional materials alongside</w:t>
      </w:r>
    </w:p>
    <w:p w14:paraId="101F1808" w14:textId="77777777" w:rsidR="00EB7C6E" w:rsidRPr="00EB7C6E" w:rsidRDefault="00EB7C6E" w:rsidP="00154620">
      <w:pPr>
        <w:pStyle w:val="ListParagraph"/>
        <w:numPr>
          <w:ilvl w:val="0"/>
          <w:numId w:val="11"/>
        </w:numPr>
        <w:spacing w:line="360" w:lineRule="auto"/>
        <w:rPr>
          <w:rFonts w:ascii="Arial" w:hAnsi="Arial" w:cs="Arial"/>
        </w:rPr>
      </w:pPr>
      <w:r w:rsidRPr="00EB7C6E">
        <w:rPr>
          <w:rFonts w:ascii="Arial" w:hAnsi="Arial" w:cs="Arial"/>
        </w:rPr>
        <w:t>Assessment plays a key role in phonics practices</w:t>
      </w:r>
    </w:p>
    <w:p w14:paraId="13E99206" w14:textId="3AECCC3E" w:rsidR="00EB7C6E" w:rsidRPr="00EB7C6E" w:rsidRDefault="00EB7C6E" w:rsidP="00154620">
      <w:pPr>
        <w:pStyle w:val="ListParagraph"/>
        <w:numPr>
          <w:ilvl w:val="0"/>
          <w:numId w:val="11"/>
        </w:numPr>
        <w:spacing w:line="360" w:lineRule="auto"/>
        <w:rPr>
          <w:rFonts w:ascii="Arial" w:hAnsi="Arial" w:cs="Arial"/>
        </w:rPr>
      </w:pPr>
      <w:r>
        <w:rPr>
          <w:rFonts w:ascii="Arial" w:hAnsi="Arial" w:cs="Arial"/>
        </w:rPr>
        <w:t>Overall, i</w:t>
      </w:r>
      <w:r w:rsidRPr="00EB7C6E">
        <w:rPr>
          <w:rFonts w:ascii="Arial" w:hAnsi="Arial" w:cs="Arial"/>
        </w:rPr>
        <w:t xml:space="preserve">nterviewees felt that using more than one phonic programme either had a positive impact on pupils or that there were </w:t>
      </w:r>
      <w:r>
        <w:rPr>
          <w:rFonts w:ascii="Arial" w:hAnsi="Arial" w:cs="Arial"/>
        </w:rPr>
        <w:t>some drawbacks which were outnumbered by the</w:t>
      </w:r>
      <w:r w:rsidRPr="00EB7C6E">
        <w:rPr>
          <w:rFonts w:ascii="Arial" w:hAnsi="Arial" w:cs="Arial"/>
        </w:rPr>
        <w:t xml:space="preserve"> positives</w:t>
      </w:r>
    </w:p>
    <w:p w14:paraId="02939C9E" w14:textId="43FEBD18" w:rsidR="00EB7C6E" w:rsidRDefault="00EB7C6E" w:rsidP="00154620">
      <w:pPr>
        <w:pStyle w:val="ListParagraph"/>
        <w:numPr>
          <w:ilvl w:val="0"/>
          <w:numId w:val="11"/>
        </w:numPr>
        <w:spacing w:line="360" w:lineRule="auto"/>
        <w:rPr>
          <w:rFonts w:ascii="Arial" w:hAnsi="Arial" w:cs="Arial"/>
        </w:rPr>
      </w:pPr>
      <w:r>
        <w:rPr>
          <w:rFonts w:ascii="Arial" w:hAnsi="Arial" w:cs="Arial"/>
        </w:rPr>
        <w:t>Three of the seven interviewees had received</w:t>
      </w:r>
      <w:r w:rsidRPr="00EB7C6E">
        <w:rPr>
          <w:rFonts w:ascii="Arial" w:hAnsi="Arial" w:cs="Arial"/>
        </w:rPr>
        <w:t xml:space="preserve"> phonic training within the past three years, </w:t>
      </w:r>
      <w:r>
        <w:rPr>
          <w:rFonts w:ascii="Arial" w:hAnsi="Arial" w:cs="Arial"/>
        </w:rPr>
        <w:t>all of which was</w:t>
      </w:r>
      <w:r w:rsidRPr="00EB7C6E">
        <w:rPr>
          <w:rFonts w:ascii="Arial" w:hAnsi="Arial" w:cs="Arial"/>
        </w:rPr>
        <w:t xml:space="preserve"> formal</w:t>
      </w:r>
      <w:r>
        <w:rPr>
          <w:rFonts w:ascii="Arial" w:hAnsi="Arial" w:cs="Arial"/>
        </w:rPr>
        <w:t xml:space="preserve"> training</w:t>
      </w:r>
    </w:p>
    <w:p w14:paraId="584596A1" w14:textId="207F928E" w:rsidR="00154620" w:rsidRPr="00EB7C6E" w:rsidRDefault="00154620" w:rsidP="00154620">
      <w:pPr>
        <w:pStyle w:val="ListParagraph"/>
        <w:numPr>
          <w:ilvl w:val="0"/>
          <w:numId w:val="11"/>
        </w:numPr>
        <w:spacing w:line="360" w:lineRule="auto"/>
        <w:rPr>
          <w:rFonts w:ascii="Arial" w:hAnsi="Arial" w:cs="Arial"/>
        </w:rPr>
      </w:pPr>
      <w:r>
        <w:rPr>
          <w:rFonts w:ascii="Arial" w:hAnsi="Arial" w:cs="Arial"/>
        </w:rPr>
        <w:t>None of the interviewees, at any point during the conversation used terminology of analytical or synthetic or even systematic phonics</w:t>
      </w:r>
    </w:p>
    <w:p w14:paraId="73EC01DB" w14:textId="77777777" w:rsidR="00EB7C6E" w:rsidRDefault="00EB7C6E" w:rsidP="00154620">
      <w:pPr>
        <w:pStyle w:val="ListParagraph"/>
        <w:spacing w:line="360" w:lineRule="auto"/>
        <w:rPr>
          <w:rFonts w:ascii="Arial" w:hAnsi="Arial" w:cs="Arial"/>
        </w:rPr>
      </w:pPr>
    </w:p>
    <w:p w14:paraId="1AB9659E" w14:textId="77777777" w:rsidR="00154620" w:rsidRDefault="00154620" w:rsidP="00154620">
      <w:pPr>
        <w:pStyle w:val="ListParagraph"/>
        <w:spacing w:line="360" w:lineRule="auto"/>
        <w:rPr>
          <w:rFonts w:ascii="Arial" w:hAnsi="Arial" w:cs="Arial"/>
        </w:rPr>
      </w:pPr>
    </w:p>
    <w:p w14:paraId="68EC71E8" w14:textId="77777777" w:rsidR="00AF67CE" w:rsidRDefault="00AF67CE" w:rsidP="00154620">
      <w:pPr>
        <w:spacing w:line="360" w:lineRule="auto"/>
      </w:pPr>
    </w:p>
    <w:p w14:paraId="070D0111" w14:textId="77777777" w:rsidR="00154620" w:rsidRDefault="00154620" w:rsidP="00154620">
      <w:pPr>
        <w:spacing w:line="360" w:lineRule="auto"/>
      </w:pPr>
    </w:p>
    <w:p w14:paraId="18EEAA71" w14:textId="77777777" w:rsidR="00154620" w:rsidRDefault="00154620" w:rsidP="00154620">
      <w:pPr>
        <w:spacing w:line="360" w:lineRule="auto"/>
      </w:pPr>
    </w:p>
    <w:p w14:paraId="0DB7682D" w14:textId="77777777" w:rsidR="00154620" w:rsidRDefault="00154620" w:rsidP="00154620">
      <w:pPr>
        <w:spacing w:line="360" w:lineRule="auto"/>
      </w:pPr>
    </w:p>
    <w:p w14:paraId="50242FEF" w14:textId="77777777" w:rsidR="00154620" w:rsidRDefault="00154620" w:rsidP="00154620">
      <w:pPr>
        <w:spacing w:line="360" w:lineRule="auto"/>
      </w:pPr>
    </w:p>
    <w:p w14:paraId="3E9098DC" w14:textId="216AD9A5" w:rsidR="00BF05AA" w:rsidRPr="00154620" w:rsidRDefault="0027384A" w:rsidP="00BF05AA">
      <w:pPr>
        <w:pStyle w:val="Heading2"/>
        <w:numPr>
          <w:ilvl w:val="0"/>
          <w:numId w:val="0"/>
        </w:numPr>
        <w:rPr>
          <w:rFonts w:ascii="Arial" w:hAnsi="Arial" w:cs="Arial"/>
          <w:sz w:val="32"/>
          <w:szCs w:val="32"/>
        </w:rPr>
      </w:pPr>
      <w:r w:rsidRPr="00154620">
        <w:rPr>
          <w:rFonts w:ascii="Arial" w:hAnsi="Arial" w:cs="Arial"/>
          <w:sz w:val="32"/>
          <w:szCs w:val="32"/>
        </w:rPr>
        <w:t>Chapter 5</w:t>
      </w:r>
      <w:r w:rsidR="00D01CB2" w:rsidRPr="00154620">
        <w:rPr>
          <w:rFonts w:ascii="Arial" w:hAnsi="Arial" w:cs="Arial"/>
          <w:sz w:val="32"/>
          <w:szCs w:val="32"/>
        </w:rPr>
        <w:t>: ANALYSIS &amp; DISCUSSION</w:t>
      </w:r>
    </w:p>
    <w:p w14:paraId="416766E6" w14:textId="77777777" w:rsidR="00563317" w:rsidRDefault="00563317" w:rsidP="00563317"/>
    <w:p w14:paraId="2CAE023A" w14:textId="77777777" w:rsidR="00154620" w:rsidRDefault="00154620" w:rsidP="00154620">
      <w:pPr>
        <w:spacing w:line="360" w:lineRule="auto"/>
        <w:rPr>
          <w:u w:val="single"/>
        </w:rPr>
      </w:pPr>
    </w:p>
    <w:p w14:paraId="29734119" w14:textId="77777777" w:rsidR="00154620" w:rsidRPr="00154620" w:rsidRDefault="00154620" w:rsidP="00154620">
      <w:pPr>
        <w:rPr>
          <w:rFonts w:ascii="Arial" w:hAnsi="Arial" w:cs="Arial"/>
          <w:b/>
          <w:color w:val="0070C0"/>
          <w:u w:val="single"/>
        </w:rPr>
      </w:pPr>
      <w:r w:rsidRPr="00154620">
        <w:rPr>
          <w:rFonts w:ascii="Arial" w:hAnsi="Arial" w:cs="Arial"/>
          <w:b/>
          <w:color w:val="0070C0"/>
          <w:u w:val="single"/>
        </w:rPr>
        <w:t>5.1 Introduction</w:t>
      </w:r>
    </w:p>
    <w:p w14:paraId="45951BFF" w14:textId="77777777" w:rsidR="00154620" w:rsidRDefault="00154620" w:rsidP="00154620">
      <w:pPr>
        <w:rPr>
          <w:rFonts w:ascii="Arial" w:hAnsi="Arial" w:cs="Arial"/>
          <w:b/>
          <w:color w:val="0070C0"/>
          <w:u w:val="single"/>
        </w:rPr>
      </w:pPr>
    </w:p>
    <w:p w14:paraId="045FDD28" w14:textId="77777777" w:rsidR="00154620" w:rsidRDefault="00154620" w:rsidP="00154620">
      <w:pPr>
        <w:rPr>
          <w:rFonts w:ascii="Arial" w:hAnsi="Arial" w:cs="Arial"/>
          <w:b/>
          <w:color w:val="0070C0"/>
          <w:u w:val="single"/>
        </w:rPr>
      </w:pPr>
    </w:p>
    <w:p w14:paraId="2A9841B0" w14:textId="703A56C6" w:rsidR="00154620" w:rsidRDefault="00154620" w:rsidP="00154620">
      <w:pPr>
        <w:spacing w:line="360" w:lineRule="auto"/>
        <w:rPr>
          <w:rFonts w:ascii="Arial" w:hAnsi="Arial" w:cs="Arial"/>
        </w:rPr>
      </w:pPr>
      <w:r>
        <w:rPr>
          <w:rFonts w:ascii="Arial" w:hAnsi="Arial" w:cs="Arial"/>
        </w:rPr>
        <w:t>Analysis is about taking things apart, inspecting them to ascertain if and how they interconnect, how they work together. Having mapped out themes within the quantitative questionnaire responses and explored some of those aspects further in the qualitative interview responses, it is appropriate here to r</w:t>
      </w:r>
      <w:r>
        <w:rPr>
          <w:rFonts w:ascii="Arial" w:hAnsi="Arial" w:cs="Arial"/>
        </w:rPr>
        <w:t>emind</w:t>
      </w:r>
      <w:r w:rsidRPr="00154620">
        <w:rPr>
          <w:rFonts w:ascii="Arial" w:hAnsi="Arial" w:cs="Arial"/>
        </w:rPr>
        <w:t xml:space="preserve"> </w:t>
      </w:r>
      <w:r>
        <w:rPr>
          <w:rFonts w:ascii="Arial" w:hAnsi="Arial" w:cs="Arial"/>
        </w:rPr>
        <w:t>ourselves of the research focus</w:t>
      </w:r>
      <w:r>
        <w:rPr>
          <w:rFonts w:ascii="Arial" w:hAnsi="Arial" w:cs="Arial"/>
        </w:rPr>
        <w:t>. That is;</w:t>
      </w:r>
    </w:p>
    <w:p w14:paraId="091FE68A" w14:textId="77777777" w:rsidR="00154620" w:rsidRPr="00106B9A" w:rsidRDefault="00154620" w:rsidP="00154620">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do practitioners feel are the best approaches to teaching phonics?</w:t>
      </w:r>
    </w:p>
    <w:p w14:paraId="27DBF24F" w14:textId="77777777" w:rsidR="00154620" w:rsidRPr="00106B9A" w:rsidRDefault="00154620" w:rsidP="00154620">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approaches are being used to teach phonics in the setting?</w:t>
      </w:r>
    </w:p>
    <w:p w14:paraId="3BEB80B0" w14:textId="3A71993A" w:rsidR="00154620" w:rsidRPr="00106B9A" w:rsidRDefault="00154620" w:rsidP="00154620">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 xml:space="preserve">If commercial phonics programmes are used, why </w:t>
      </w:r>
      <w:r w:rsidR="008036EF">
        <w:rPr>
          <w:rFonts w:ascii="Arial" w:hAnsi="Arial" w:cs="Arial"/>
        </w:rPr>
        <w:t>,</w:t>
      </w:r>
      <w:r w:rsidRPr="00106B9A">
        <w:rPr>
          <w:rFonts w:ascii="Arial" w:hAnsi="Arial" w:cs="Arial"/>
        </w:rPr>
        <w:t>and do they work?</w:t>
      </w:r>
    </w:p>
    <w:p w14:paraId="54B4BE6C" w14:textId="77777777" w:rsidR="00154620" w:rsidRPr="00154620" w:rsidRDefault="00154620" w:rsidP="00154620">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Style w:val="text"/>
          <w:rFonts w:ascii="Arial" w:hAnsi="Arial" w:cs="Arial"/>
          <w:spacing w:val="-2"/>
        </w:rPr>
        <w:t xml:space="preserve">What impact (if any) do practitioners believe that using simultaneous phonics programmes </w:t>
      </w:r>
      <w:r w:rsidRPr="00106B9A">
        <w:rPr>
          <w:rFonts w:ascii="Arial" w:hAnsi="Arial" w:cs="Arial"/>
        </w:rPr>
        <w:t>has on pupils’ learning?</w:t>
      </w:r>
    </w:p>
    <w:p w14:paraId="34FA10F3" w14:textId="56B028FB" w:rsidR="00154620" w:rsidRPr="00154620" w:rsidRDefault="00154620" w:rsidP="00154620">
      <w:pPr>
        <w:pStyle w:val="ListParagraph"/>
        <w:numPr>
          <w:ilvl w:val="0"/>
          <w:numId w:val="6"/>
        </w:numPr>
        <w:tabs>
          <w:tab w:val="left" w:pos="-720"/>
        </w:tabs>
        <w:suppressAutoHyphens/>
        <w:spacing w:line="360" w:lineRule="auto"/>
        <w:contextualSpacing w:val="0"/>
        <w:rPr>
          <w:rFonts w:ascii="Arial" w:hAnsi="Arial" w:cs="Arial"/>
          <w:spacing w:val="-2"/>
        </w:rPr>
      </w:pPr>
      <w:r>
        <w:rPr>
          <w:rFonts w:ascii="Arial" w:hAnsi="Arial" w:cs="Arial"/>
        </w:rPr>
        <w:t>And, what training, if any, have practitioners received</w:t>
      </w:r>
    </w:p>
    <w:p w14:paraId="306EE3A0" w14:textId="77777777" w:rsidR="00154620" w:rsidRDefault="00154620" w:rsidP="00154620">
      <w:pPr>
        <w:tabs>
          <w:tab w:val="left" w:pos="-720"/>
        </w:tabs>
        <w:suppressAutoHyphens/>
        <w:spacing w:line="360" w:lineRule="auto"/>
        <w:rPr>
          <w:rFonts w:ascii="Arial" w:hAnsi="Arial" w:cs="Arial"/>
          <w:spacing w:val="-2"/>
        </w:rPr>
      </w:pPr>
    </w:p>
    <w:p w14:paraId="2818FB32" w14:textId="47E5EBCE" w:rsidR="007A7ECA" w:rsidRDefault="00154620" w:rsidP="00154620">
      <w:pPr>
        <w:tabs>
          <w:tab w:val="left" w:pos="-720"/>
        </w:tabs>
        <w:suppressAutoHyphens/>
        <w:spacing w:line="360" w:lineRule="auto"/>
        <w:rPr>
          <w:rFonts w:ascii="Arial" w:hAnsi="Arial" w:cs="Arial"/>
        </w:rPr>
      </w:pPr>
      <w:r>
        <w:rPr>
          <w:rFonts w:ascii="Arial" w:hAnsi="Arial" w:cs="Arial"/>
          <w:spacing w:val="-2"/>
        </w:rPr>
        <w:t xml:space="preserve">The literature review provided a basis for my thinking; but the research </w:t>
      </w:r>
      <w:r w:rsidR="008036EF">
        <w:rPr>
          <w:rFonts w:ascii="Arial" w:hAnsi="Arial" w:cs="Arial"/>
          <w:spacing w:val="-2"/>
        </w:rPr>
        <w:t>made</w:t>
      </w:r>
      <w:r>
        <w:rPr>
          <w:rFonts w:ascii="Arial" w:hAnsi="Arial" w:cs="Arial"/>
          <w:spacing w:val="-2"/>
        </w:rPr>
        <w:t xml:space="preserve"> it more real and contextual. The analysis and discussion on how the findings affect and/or add to our existing knowledge extend this and cannot be distinguished from one another in an interpretive study. It is important to remember that </w:t>
      </w:r>
      <w:r>
        <w:rPr>
          <w:rFonts w:ascii="Arial" w:hAnsi="Arial" w:cs="Arial"/>
        </w:rPr>
        <w:t>t</w:t>
      </w:r>
      <w:r w:rsidR="007A7ECA" w:rsidRPr="00154620">
        <w:rPr>
          <w:rFonts w:ascii="Arial" w:hAnsi="Arial" w:cs="Arial"/>
        </w:rPr>
        <w:t xml:space="preserve">his is a small scale study and generalizations cannot be confidently drawn from the conclusions. Furthermore, the findings are limited to the reliability of the answers given by the participants and the </w:t>
      </w:r>
      <w:r>
        <w:rPr>
          <w:rFonts w:ascii="Arial" w:hAnsi="Arial" w:cs="Arial"/>
        </w:rPr>
        <w:t xml:space="preserve">data collection </w:t>
      </w:r>
      <w:r w:rsidR="007A7ECA" w:rsidRPr="00154620">
        <w:rPr>
          <w:rFonts w:ascii="Arial" w:hAnsi="Arial" w:cs="Arial"/>
        </w:rPr>
        <w:t xml:space="preserve">documentation </w:t>
      </w:r>
      <w:r>
        <w:rPr>
          <w:rFonts w:ascii="Arial" w:hAnsi="Arial" w:cs="Arial"/>
        </w:rPr>
        <w:t>which was used</w:t>
      </w:r>
      <w:r w:rsidR="007A7ECA" w:rsidRPr="00154620">
        <w:rPr>
          <w:rFonts w:ascii="Arial" w:hAnsi="Arial" w:cs="Arial"/>
        </w:rPr>
        <w:t xml:space="preserve">. </w:t>
      </w:r>
    </w:p>
    <w:p w14:paraId="5AD38D01" w14:textId="77777777" w:rsidR="00154620" w:rsidRPr="00154620" w:rsidRDefault="00154620" w:rsidP="00154620">
      <w:pPr>
        <w:tabs>
          <w:tab w:val="left" w:pos="-720"/>
        </w:tabs>
        <w:suppressAutoHyphens/>
        <w:spacing w:line="360" w:lineRule="auto"/>
        <w:rPr>
          <w:rFonts w:ascii="Arial" w:hAnsi="Arial" w:cs="Arial"/>
          <w:spacing w:val="-2"/>
        </w:rPr>
      </w:pPr>
    </w:p>
    <w:p w14:paraId="1A359004" w14:textId="4B3F1382" w:rsidR="00154620" w:rsidRPr="00154620" w:rsidRDefault="00154620" w:rsidP="00154620">
      <w:pPr>
        <w:spacing w:line="360" w:lineRule="auto"/>
        <w:rPr>
          <w:rFonts w:ascii="Arial" w:hAnsi="Arial" w:cs="Arial"/>
          <w:b/>
        </w:rPr>
      </w:pPr>
      <w:r>
        <w:rPr>
          <w:rFonts w:ascii="Arial" w:hAnsi="Arial" w:cs="Arial"/>
        </w:rPr>
        <w:t>As identified previously, there were many variables involved in the research project, as people have different contexts, experiences, expectations, knowledge and school practice and policy. Analysis will strive to identify any partial correlations (if any exist) between any of these variables.</w:t>
      </w:r>
      <w:r w:rsidRPr="00154620">
        <w:rPr>
          <w:rStyle w:val="text"/>
          <w:rFonts w:cs="Arial"/>
          <w:spacing w:val="-2"/>
        </w:rPr>
        <w:t xml:space="preserve"> </w:t>
      </w:r>
      <w:r w:rsidRPr="00154620">
        <w:rPr>
          <w:rStyle w:val="text"/>
          <w:rFonts w:ascii="Arial" w:hAnsi="Arial" w:cs="Arial"/>
          <w:spacing w:val="-2"/>
        </w:rPr>
        <w:t>It will be of great interest to discover how (if at all), the views of practitioners synthesize with the findings of academic research studies</w:t>
      </w:r>
      <w:r>
        <w:rPr>
          <w:rStyle w:val="text"/>
          <w:rFonts w:ascii="Arial" w:hAnsi="Arial" w:cs="Arial"/>
          <w:spacing w:val="-2"/>
        </w:rPr>
        <w:t xml:space="preserve"> discussed in the literature review.</w:t>
      </w:r>
    </w:p>
    <w:p w14:paraId="3A117FC7" w14:textId="77777777" w:rsidR="00154620" w:rsidRDefault="00154620" w:rsidP="00EB7C6E">
      <w:pPr>
        <w:spacing w:line="360" w:lineRule="auto"/>
        <w:rPr>
          <w:rFonts w:ascii="Arial" w:hAnsi="Arial" w:cs="Arial"/>
          <w:b/>
          <w:color w:val="0070C0"/>
          <w:u w:val="single"/>
        </w:rPr>
      </w:pPr>
    </w:p>
    <w:p w14:paraId="27D0EA55" w14:textId="77777777" w:rsidR="00154620" w:rsidRDefault="00154620" w:rsidP="00EB7C6E">
      <w:pPr>
        <w:spacing w:line="360" w:lineRule="auto"/>
        <w:rPr>
          <w:rFonts w:ascii="Arial" w:hAnsi="Arial" w:cs="Arial"/>
          <w:b/>
          <w:color w:val="0070C0"/>
          <w:u w:val="single"/>
        </w:rPr>
      </w:pPr>
    </w:p>
    <w:p w14:paraId="4DFA3E67" w14:textId="3AB7D746" w:rsidR="00563317" w:rsidRDefault="00154620" w:rsidP="00EB7C6E">
      <w:pPr>
        <w:spacing w:line="360" w:lineRule="auto"/>
        <w:rPr>
          <w:rFonts w:ascii="Arial" w:hAnsi="Arial" w:cs="Arial"/>
          <w:b/>
          <w:color w:val="0070C0"/>
          <w:u w:val="single"/>
        </w:rPr>
      </w:pPr>
      <w:r w:rsidRPr="00154620">
        <w:rPr>
          <w:rFonts w:ascii="Arial" w:hAnsi="Arial" w:cs="Arial"/>
          <w:b/>
          <w:color w:val="0070C0"/>
          <w:u w:val="single"/>
        </w:rPr>
        <w:lastRenderedPageBreak/>
        <w:t>5.2 Questionnaire</w:t>
      </w:r>
      <w:r w:rsidR="008036EF">
        <w:rPr>
          <w:rFonts w:ascii="Arial" w:hAnsi="Arial" w:cs="Arial"/>
          <w:b/>
          <w:color w:val="0070C0"/>
          <w:u w:val="single"/>
        </w:rPr>
        <w:t xml:space="preserve"> Analysis</w:t>
      </w:r>
    </w:p>
    <w:p w14:paraId="79F7077A" w14:textId="77777777" w:rsidR="00154620" w:rsidRDefault="00154620" w:rsidP="00154620">
      <w:pPr>
        <w:spacing w:line="360" w:lineRule="auto"/>
        <w:rPr>
          <w:rFonts w:ascii="Arial" w:hAnsi="Arial" w:cs="Arial"/>
          <w:b/>
          <w:color w:val="0070C0"/>
          <w:u w:val="single"/>
        </w:rPr>
      </w:pPr>
    </w:p>
    <w:p w14:paraId="14BA98DF" w14:textId="4150FECD" w:rsidR="00154620" w:rsidRPr="00154620" w:rsidRDefault="00154620" w:rsidP="00154620">
      <w:pPr>
        <w:spacing w:line="360" w:lineRule="auto"/>
        <w:rPr>
          <w:rFonts w:ascii="Arial" w:hAnsi="Arial" w:cs="Arial"/>
        </w:rPr>
      </w:pPr>
      <w:r>
        <w:rPr>
          <w:rFonts w:ascii="Arial" w:hAnsi="Arial" w:cs="Arial"/>
        </w:rPr>
        <w:t>D</w:t>
      </w:r>
      <w:r>
        <w:rPr>
          <w:rFonts w:ascii="Arial" w:hAnsi="Arial" w:cs="Arial"/>
        </w:rPr>
        <w:t>ue to the anonymization of the questionnaire, it is virtually impossible to ascertain if the participants were representative of the sample, and whether they expressed a balanced view, from a range of roles and experiences</w:t>
      </w:r>
      <w:r>
        <w:rPr>
          <w:rFonts w:ascii="Arial" w:hAnsi="Arial" w:cs="Arial"/>
        </w:rPr>
        <w:t>. Certainly all bar one of the respondents are currently/or very recently involved in the teaching of phonics, but any analysis involving dif</w:t>
      </w:r>
      <w:r w:rsidR="008036EF">
        <w:rPr>
          <w:rFonts w:ascii="Arial" w:hAnsi="Arial" w:cs="Arial"/>
        </w:rPr>
        <w:t>ferent groups is moot</w:t>
      </w:r>
      <w:r>
        <w:rPr>
          <w:rFonts w:ascii="Arial" w:hAnsi="Arial" w:cs="Arial"/>
        </w:rPr>
        <w:t xml:space="preserve"> here, again due to anonymisation, which, on reflection, to some extent may have compromised the clarity of some of the questions. </w:t>
      </w:r>
      <w:r w:rsidR="008036EF">
        <w:rPr>
          <w:rFonts w:ascii="Arial" w:hAnsi="Arial" w:cs="Arial"/>
        </w:rPr>
        <w:t>Appendix 11</w:t>
      </w:r>
      <w:r>
        <w:rPr>
          <w:rFonts w:ascii="Arial" w:hAnsi="Arial" w:cs="Arial"/>
          <w:color w:val="FF0000"/>
        </w:rPr>
        <w:t xml:space="preserve"> </w:t>
      </w:r>
      <w:r>
        <w:rPr>
          <w:rFonts w:ascii="Arial" w:hAnsi="Arial" w:cs="Arial"/>
        </w:rPr>
        <w:t xml:space="preserve">illustrates the responses to each individual question. </w:t>
      </w:r>
    </w:p>
    <w:p w14:paraId="4F74C9C6" w14:textId="77777777" w:rsidR="00154620" w:rsidRDefault="00154620" w:rsidP="00154620">
      <w:pPr>
        <w:spacing w:line="360" w:lineRule="auto"/>
      </w:pPr>
    </w:p>
    <w:p w14:paraId="170CEB84" w14:textId="74DD8F9F" w:rsidR="00154620" w:rsidRDefault="00154620" w:rsidP="00154620">
      <w:pPr>
        <w:spacing w:line="360" w:lineRule="auto"/>
        <w:rPr>
          <w:rFonts w:ascii="Arial" w:hAnsi="Arial" w:cs="Arial"/>
        </w:rPr>
      </w:pPr>
      <w:r>
        <w:rPr>
          <w:rFonts w:ascii="Arial" w:hAnsi="Arial" w:cs="Arial"/>
        </w:rPr>
        <w:t xml:space="preserve">Some of the responses bore no particular surprises, for instance, nearly two thirds of the sample reported that they used a predominant phonics programme in their setting, and a majority (80%) of those felt that the programme worked for their pupils, However, </w:t>
      </w:r>
      <w:r>
        <w:rPr>
          <w:rFonts w:ascii="Arial" w:hAnsi="Arial" w:cs="Arial"/>
        </w:rPr>
        <w:t>responses to the internal validity questions (Question 4 and 5),</w:t>
      </w:r>
      <w:r>
        <w:rPr>
          <w:rFonts w:ascii="Arial" w:hAnsi="Arial" w:cs="Arial"/>
        </w:rPr>
        <w:t xml:space="preserve"> illustrated a mixed picture of; almost a half of those stating that some of their pupils found the programme difficult.</w:t>
      </w:r>
      <w:r>
        <w:rPr>
          <w:rFonts w:ascii="Arial" w:hAnsi="Arial" w:cs="Arial"/>
        </w:rPr>
        <w:t xml:space="preserve"> </w:t>
      </w:r>
      <w:r>
        <w:rPr>
          <w:rFonts w:ascii="Arial" w:hAnsi="Arial" w:cs="Arial"/>
        </w:rPr>
        <w:t>Moreover, two thirds of those practitioners who reported that the programme worked, also used additional materials.</w:t>
      </w:r>
      <w:r w:rsidRPr="00154620">
        <w:rPr>
          <w:color w:val="FF0000"/>
        </w:rPr>
        <w:t xml:space="preserve"> </w:t>
      </w:r>
      <w:r>
        <w:rPr>
          <w:rFonts w:ascii="Arial" w:hAnsi="Arial" w:cs="Arial"/>
        </w:rPr>
        <w:t>The effect size of this anomaly though, due to the numbers involved, I would not say is significant</w:t>
      </w:r>
      <w:r w:rsidR="008036EF">
        <w:rPr>
          <w:rFonts w:ascii="Arial" w:hAnsi="Arial" w:cs="Arial"/>
        </w:rPr>
        <w:t xml:space="preserve">. </w:t>
      </w:r>
    </w:p>
    <w:p w14:paraId="44222DD8" w14:textId="77777777" w:rsidR="00154620" w:rsidRDefault="00154620" w:rsidP="00154620">
      <w:pPr>
        <w:spacing w:line="360" w:lineRule="auto"/>
        <w:rPr>
          <w:rFonts w:ascii="Arial" w:hAnsi="Arial" w:cs="Arial"/>
        </w:rPr>
      </w:pPr>
    </w:p>
    <w:p w14:paraId="00D54785" w14:textId="386189B4" w:rsidR="00154620" w:rsidRDefault="00154620" w:rsidP="00154620">
      <w:pPr>
        <w:spacing w:line="360" w:lineRule="auto"/>
        <w:rPr>
          <w:rFonts w:ascii="Arial" w:hAnsi="Arial" w:cs="Arial"/>
        </w:rPr>
      </w:pPr>
      <w:r>
        <w:rPr>
          <w:rFonts w:ascii="Arial" w:hAnsi="Arial" w:cs="Arial"/>
        </w:rPr>
        <w:t>This raises some interesting questions with regard to professional choices and about the make-up of the questionnaire itself. To take the first matter, the results illustrated that three quarters (15) of those using a one predominant programme, do so because it is the policy within the setting, the vast majority of those, agreed that the programme worked. However, three quarters of those reported to use additional materials, as shown in Figure 2. These are statistics and fractions of fractions, which can get quiet confusing and dilute the original point but, it does show is that there is a level of what Carter (2017) termed ‘subversion’ by practitioners against the p</w:t>
      </w:r>
      <w:r w:rsidR="008036EF">
        <w:rPr>
          <w:rFonts w:ascii="Arial" w:hAnsi="Arial" w:cs="Arial"/>
        </w:rPr>
        <w:t xml:space="preserve">olicy of the setting, be it </w:t>
      </w:r>
      <w:r>
        <w:rPr>
          <w:rFonts w:ascii="Arial" w:hAnsi="Arial" w:cs="Arial"/>
        </w:rPr>
        <w:t xml:space="preserve">consciously or sub-consciously. </w:t>
      </w:r>
    </w:p>
    <w:p w14:paraId="60CEDBD1" w14:textId="77777777" w:rsidR="00154620" w:rsidRDefault="00154620" w:rsidP="00154620">
      <w:pPr>
        <w:spacing w:line="360" w:lineRule="auto"/>
        <w:rPr>
          <w:rFonts w:ascii="Arial" w:hAnsi="Arial" w:cs="Arial"/>
        </w:rPr>
      </w:pPr>
    </w:p>
    <w:p w14:paraId="7AD3DBD8" w14:textId="77777777" w:rsidR="00154620" w:rsidRDefault="00154620" w:rsidP="00154620">
      <w:pPr>
        <w:spacing w:line="360" w:lineRule="auto"/>
        <w:rPr>
          <w:rFonts w:ascii="Arial" w:hAnsi="Arial" w:cs="Arial"/>
        </w:rPr>
      </w:pPr>
      <w:r>
        <w:rPr>
          <w:rFonts w:ascii="Arial" w:hAnsi="Arial" w:cs="Arial"/>
        </w:rPr>
        <w:t xml:space="preserve">In addition to this, the disparity highlighted above between responses to Question 4 and 5, support the theory that practitioners are using some professional autonomy in making decisions to meet the needs of their pupils, the importance of which is highlighted by Perkins and Goodwin (2006); </w:t>
      </w:r>
      <w:r w:rsidRPr="003A2C23">
        <w:rPr>
          <w:rFonts w:ascii="Arial" w:hAnsi="Arial" w:cs="Arial"/>
        </w:rPr>
        <w:t>Lambirth</w:t>
      </w:r>
      <w:r>
        <w:rPr>
          <w:rFonts w:ascii="Arial" w:hAnsi="Arial" w:cs="Arial"/>
        </w:rPr>
        <w:t xml:space="preserve"> (</w:t>
      </w:r>
      <w:r w:rsidRPr="003A2C23">
        <w:rPr>
          <w:rFonts w:ascii="Arial" w:hAnsi="Arial" w:cs="Arial"/>
        </w:rPr>
        <w:t>2007</w:t>
      </w:r>
      <w:r>
        <w:rPr>
          <w:rFonts w:ascii="Arial" w:hAnsi="Arial" w:cs="Arial"/>
        </w:rPr>
        <w:t>); Saunders (</w:t>
      </w:r>
      <w:r w:rsidRPr="003A2C23">
        <w:rPr>
          <w:rFonts w:ascii="Arial" w:hAnsi="Arial" w:cs="Arial"/>
        </w:rPr>
        <w:t>2015</w:t>
      </w:r>
      <w:r>
        <w:rPr>
          <w:rFonts w:ascii="Arial" w:hAnsi="Arial" w:cs="Arial"/>
        </w:rPr>
        <w:t xml:space="preserve">) and Clark (2017) earlier in chapter 2.2. </w:t>
      </w:r>
    </w:p>
    <w:p w14:paraId="77AAA668" w14:textId="2CA5D9D1" w:rsidR="00154620" w:rsidRDefault="00154620" w:rsidP="00154620">
      <w:pPr>
        <w:spacing w:line="360" w:lineRule="auto"/>
        <w:rPr>
          <w:rFonts w:ascii="Arial" w:hAnsi="Arial" w:cs="Arial"/>
        </w:rPr>
      </w:pPr>
      <w:r>
        <w:rPr>
          <w:rFonts w:ascii="Arial" w:hAnsi="Arial" w:cs="Arial"/>
        </w:rPr>
        <w:lastRenderedPageBreak/>
        <w:t>The mixed picture here might also be accounted for by the recognition on the part of practitioners that ‘one size does not fit all’, (Dombey et al. 2010)</w:t>
      </w:r>
    </w:p>
    <w:p w14:paraId="7AFB71CB" w14:textId="77777777" w:rsidR="00154620" w:rsidRDefault="00154620" w:rsidP="00154620">
      <w:pPr>
        <w:spacing w:line="360" w:lineRule="auto"/>
        <w:rPr>
          <w:rFonts w:ascii="Arial" w:hAnsi="Arial" w:cs="Arial"/>
        </w:rPr>
      </w:pPr>
    </w:p>
    <w:p w14:paraId="15D02D33" w14:textId="51501DB6" w:rsidR="00154620" w:rsidRDefault="00154620" w:rsidP="00154620">
      <w:pPr>
        <w:spacing w:line="360" w:lineRule="auto"/>
        <w:rPr>
          <w:rFonts w:ascii="Arial" w:hAnsi="Arial" w:cs="Arial"/>
        </w:rPr>
      </w:pPr>
      <w:r>
        <w:rPr>
          <w:rFonts w:ascii="Arial" w:hAnsi="Arial" w:cs="Arial"/>
        </w:rPr>
        <w:t>An alternative or at the very least, partial explanation might also be in the design of the questions themselves. The closed questions gave respondents only very star</w:t>
      </w:r>
      <w:r w:rsidR="008036EF">
        <w:rPr>
          <w:rFonts w:ascii="Arial" w:hAnsi="Arial" w:cs="Arial"/>
        </w:rPr>
        <w:t xml:space="preserve">k choices to respond to and </w:t>
      </w:r>
      <w:r>
        <w:rPr>
          <w:rFonts w:ascii="Arial" w:hAnsi="Arial" w:cs="Arial"/>
        </w:rPr>
        <w:t xml:space="preserve">possibly don’t reflect  the complex </w:t>
      </w:r>
      <w:r w:rsidR="008036EF">
        <w:rPr>
          <w:rFonts w:ascii="Arial" w:hAnsi="Arial" w:cs="Arial"/>
        </w:rPr>
        <w:t xml:space="preserve">nature of how reading is taught. </w:t>
      </w:r>
      <w:r>
        <w:rPr>
          <w:rFonts w:ascii="Arial" w:hAnsi="Arial" w:cs="Arial"/>
        </w:rPr>
        <w:t>Again the need for anonymity, put simply, not requiring participants to write down answers to avoid handwriting recognition, may have compromised the quality of the questioning and thus, responses.</w:t>
      </w:r>
    </w:p>
    <w:p w14:paraId="12708CFF" w14:textId="77777777" w:rsidR="00154620" w:rsidRDefault="00154620" w:rsidP="00154620">
      <w:pPr>
        <w:spacing w:line="360" w:lineRule="auto"/>
        <w:rPr>
          <w:rFonts w:ascii="Arial" w:hAnsi="Arial" w:cs="Arial"/>
        </w:rPr>
      </w:pPr>
    </w:p>
    <w:p w14:paraId="02DDD9F9" w14:textId="44DA742E" w:rsidR="00154620" w:rsidRDefault="00154620" w:rsidP="00154620">
      <w:pPr>
        <w:spacing w:line="360" w:lineRule="auto"/>
        <w:rPr>
          <w:rFonts w:ascii="Arial" w:hAnsi="Arial" w:cs="Arial"/>
        </w:rPr>
      </w:pPr>
      <w:r>
        <w:rPr>
          <w:rFonts w:ascii="Arial" w:hAnsi="Arial" w:cs="Arial"/>
        </w:rPr>
        <w:t xml:space="preserve">Questions 7 and 8 relate to the rationale of using additional phonic materials. As can be seen in </w:t>
      </w:r>
      <w:r w:rsidR="008036EF">
        <w:rPr>
          <w:rFonts w:ascii="Arial" w:hAnsi="Arial" w:cs="Arial"/>
        </w:rPr>
        <w:t xml:space="preserve">Appendix </w:t>
      </w:r>
      <w:r w:rsidR="008036EF" w:rsidRPr="008036EF">
        <w:rPr>
          <w:rFonts w:ascii="Arial" w:hAnsi="Arial" w:cs="Arial"/>
        </w:rPr>
        <w:t>11</w:t>
      </w:r>
      <w:r w:rsidR="008036EF">
        <w:rPr>
          <w:rFonts w:ascii="Arial" w:hAnsi="Arial" w:cs="Arial"/>
        </w:rPr>
        <w:t xml:space="preserve">, </w:t>
      </w:r>
      <w:r w:rsidRPr="008036EF">
        <w:rPr>
          <w:rFonts w:ascii="Arial" w:hAnsi="Arial" w:cs="Arial"/>
        </w:rPr>
        <w:t>the</w:t>
      </w:r>
      <w:r w:rsidRPr="00154620">
        <w:rPr>
          <w:rFonts w:ascii="Arial" w:hAnsi="Arial" w:cs="Arial"/>
        </w:rPr>
        <w:t xml:space="preserve"> predominant </w:t>
      </w:r>
      <w:r>
        <w:rPr>
          <w:rFonts w:ascii="Arial" w:hAnsi="Arial" w:cs="Arial"/>
        </w:rPr>
        <w:t xml:space="preserve">rationale for using additional materials is because </w:t>
      </w:r>
      <w:r>
        <w:rPr>
          <w:rFonts w:ascii="Arial" w:hAnsi="Arial" w:cs="Arial"/>
        </w:rPr>
        <w:t>some pupils need different support</w:t>
      </w:r>
      <w:r>
        <w:rPr>
          <w:rFonts w:ascii="Arial" w:hAnsi="Arial" w:cs="Arial"/>
        </w:rPr>
        <w:t xml:space="preserve"> and because practitioners feel that those approaches work for some particular pupils. </w:t>
      </w:r>
      <w:r w:rsidR="00530A3C">
        <w:rPr>
          <w:rFonts w:ascii="Arial" w:hAnsi="Arial" w:cs="Arial"/>
        </w:rPr>
        <w:t xml:space="preserve">As </w:t>
      </w:r>
      <w:r w:rsidR="00530A3C" w:rsidRPr="00106B9A">
        <w:rPr>
          <w:rFonts w:ascii="Arial" w:hAnsi="Arial" w:cs="Arial"/>
        </w:rPr>
        <w:t xml:space="preserve">Campbell, Torr and Cologon (2014) from </w:t>
      </w:r>
      <w:r w:rsidR="00530A3C" w:rsidRPr="00106B9A">
        <w:rPr>
          <w:rFonts w:ascii="Arial" w:hAnsi="Arial" w:cs="Arial"/>
          <w:color w:val="333333"/>
        </w:rPr>
        <w:t xml:space="preserve">interviews with five practitioners in Australia who used commercial pre-packaged phonics programs, found that their rationale was </w:t>
      </w:r>
      <w:r w:rsidR="00530A3C">
        <w:rPr>
          <w:rFonts w:ascii="Arial" w:hAnsi="Arial" w:cs="Arial"/>
          <w:color w:val="333333"/>
        </w:rPr>
        <w:t xml:space="preserve">more </w:t>
      </w:r>
      <w:r w:rsidR="00530A3C" w:rsidRPr="00106B9A">
        <w:rPr>
          <w:rFonts w:ascii="Arial" w:hAnsi="Arial" w:cs="Arial"/>
          <w:color w:val="333333"/>
        </w:rPr>
        <w:t>pragmatic</w:t>
      </w:r>
      <w:r w:rsidR="00530A3C">
        <w:rPr>
          <w:rFonts w:ascii="Arial" w:hAnsi="Arial" w:cs="Arial"/>
          <w:color w:val="333333"/>
        </w:rPr>
        <w:t xml:space="preserve"> rather than pedagogical. </w:t>
      </w:r>
      <w:r>
        <w:rPr>
          <w:rFonts w:ascii="Arial" w:hAnsi="Arial" w:cs="Arial"/>
        </w:rPr>
        <w:t>Likewise, Q</w:t>
      </w:r>
      <w:r w:rsidR="008036EF">
        <w:rPr>
          <w:rFonts w:ascii="Arial" w:hAnsi="Arial" w:cs="Arial"/>
        </w:rPr>
        <w:t>uestions 9 and 10</w:t>
      </w:r>
      <w:r>
        <w:rPr>
          <w:rFonts w:ascii="Arial" w:hAnsi="Arial" w:cs="Arial"/>
        </w:rPr>
        <w:t xml:space="preserve"> refer to </w:t>
      </w:r>
      <w:r>
        <w:rPr>
          <w:rFonts w:ascii="Arial" w:hAnsi="Arial" w:cs="Arial"/>
        </w:rPr>
        <w:t xml:space="preserve">the perceived impact of using </w:t>
      </w:r>
      <w:r>
        <w:rPr>
          <w:rFonts w:ascii="Arial" w:hAnsi="Arial" w:cs="Arial"/>
        </w:rPr>
        <w:t xml:space="preserve">materials from more than one programme, </w:t>
      </w:r>
      <w:r>
        <w:rPr>
          <w:rFonts w:ascii="Arial" w:hAnsi="Arial" w:cs="Arial"/>
        </w:rPr>
        <w:t>on pupils</w:t>
      </w:r>
      <w:r>
        <w:rPr>
          <w:rFonts w:ascii="Arial" w:hAnsi="Arial" w:cs="Arial"/>
        </w:rPr>
        <w:t xml:space="preserve">. Here the predominant response was that it varies for individual pupils, and secondly that the perception was that </w:t>
      </w:r>
      <w:r w:rsidR="008036EF">
        <w:rPr>
          <w:rFonts w:ascii="Arial" w:hAnsi="Arial" w:cs="Arial"/>
        </w:rPr>
        <w:t>the impact overall was positive, t</w:t>
      </w:r>
      <w:r>
        <w:rPr>
          <w:rFonts w:ascii="Arial" w:hAnsi="Arial" w:cs="Arial"/>
        </w:rPr>
        <w:t xml:space="preserve">he overriding rationale being that those materials work and that the pupils are given more strategies in order to support their reading. </w:t>
      </w:r>
    </w:p>
    <w:p w14:paraId="3B031BA3" w14:textId="77777777" w:rsidR="00154620" w:rsidRDefault="00154620" w:rsidP="00154620">
      <w:pPr>
        <w:spacing w:line="360" w:lineRule="auto"/>
        <w:rPr>
          <w:rFonts w:ascii="Arial" w:hAnsi="Arial" w:cs="Arial"/>
        </w:rPr>
      </w:pPr>
    </w:p>
    <w:p w14:paraId="5E74498E" w14:textId="5B258498" w:rsidR="00154620" w:rsidRDefault="00154620" w:rsidP="00154620">
      <w:pPr>
        <w:spacing w:line="360" w:lineRule="auto"/>
        <w:rPr>
          <w:rFonts w:ascii="Arial" w:hAnsi="Arial" w:cs="Arial"/>
        </w:rPr>
      </w:pPr>
      <w:r>
        <w:rPr>
          <w:rFonts w:ascii="Arial" w:hAnsi="Arial" w:cs="Arial"/>
        </w:rPr>
        <w:t>The use of Likert</w:t>
      </w:r>
      <w:r w:rsidR="008036EF">
        <w:rPr>
          <w:rFonts w:ascii="Arial" w:hAnsi="Arial" w:cs="Arial"/>
        </w:rPr>
        <w:t xml:space="preserve">-type scales </w:t>
      </w:r>
      <w:r>
        <w:rPr>
          <w:rFonts w:ascii="Arial" w:hAnsi="Arial" w:cs="Arial"/>
        </w:rPr>
        <w:t>had not been specified in the original research proposal, nevertheless, they did prove useful in providing an opportunity for a flexible response and to help determine</w:t>
      </w:r>
      <w:r w:rsidR="008036EF">
        <w:rPr>
          <w:rFonts w:ascii="Arial" w:hAnsi="Arial" w:cs="Arial"/>
        </w:rPr>
        <w:t xml:space="preserve"> </w:t>
      </w:r>
      <w:r>
        <w:rPr>
          <w:rFonts w:ascii="Arial" w:hAnsi="Arial" w:cs="Arial"/>
        </w:rPr>
        <w:t xml:space="preserve">frequencies (Cohen et al, 2011, p387). In the final analysis though, I decided against scoring the scales, as I did not </w:t>
      </w:r>
      <w:r w:rsidR="008036EF">
        <w:rPr>
          <w:rFonts w:ascii="Arial" w:hAnsi="Arial" w:cs="Arial"/>
        </w:rPr>
        <w:t>believe</w:t>
      </w:r>
      <w:r>
        <w:rPr>
          <w:rFonts w:ascii="Arial" w:hAnsi="Arial" w:cs="Arial"/>
        </w:rPr>
        <w:t xml:space="preserve"> that this would add any value to my analysis in answering the original research questions.  </w:t>
      </w:r>
    </w:p>
    <w:p w14:paraId="0292AA27" w14:textId="77777777" w:rsidR="00154620" w:rsidRDefault="00154620" w:rsidP="00154620">
      <w:pPr>
        <w:spacing w:line="360" w:lineRule="auto"/>
        <w:rPr>
          <w:rFonts w:ascii="Arial" w:hAnsi="Arial" w:cs="Arial"/>
        </w:rPr>
      </w:pPr>
    </w:p>
    <w:p w14:paraId="495C998E" w14:textId="77777777" w:rsidR="008036EF" w:rsidRDefault="00154620" w:rsidP="00154620">
      <w:pPr>
        <w:spacing w:line="360" w:lineRule="auto"/>
        <w:rPr>
          <w:rFonts w:ascii="Arial" w:hAnsi="Arial" w:cs="Arial"/>
        </w:rPr>
      </w:pPr>
      <w:r>
        <w:rPr>
          <w:rFonts w:ascii="Arial" w:hAnsi="Arial" w:cs="Arial"/>
        </w:rPr>
        <w:t xml:space="preserve">One difficulty with this multiple choice type of questioning, as utilised in Questions 7 to 10, could be that it forced participants into pigeon holing their pedagogy with regard to the teaching of phonics, and that the choices could be interpreted as limiting or over simplifying the pedagogical judgements being made by practitioners. </w:t>
      </w:r>
    </w:p>
    <w:p w14:paraId="46B0BB2E" w14:textId="739C879B" w:rsidR="00154620" w:rsidRDefault="00154620" w:rsidP="00154620">
      <w:pPr>
        <w:spacing w:line="360" w:lineRule="auto"/>
        <w:rPr>
          <w:rFonts w:ascii="Arial" w:hAnsi="Arial" w:cs="Arial"/>
        </w:rPr>
      </w:pPr>
      <w:r>
        <w:rPr>
          <w:rFonts w:ascii="Arial" w:hAnsi="Arial" w:cs="Arial"/>
        </w:rPr>
        <w:lastRenderedPageBreak/>
        <w:t xml:space="preserve">That being said however, it is for this very reason that the qualitative data envisaged </w:t>
      </w:r>
      <w:r w:rsidR="008036EF">
        <w:rPr>
          <w:rFonts w:ascii="Arial" w:hAnsi="Arial" w:cs="Arial"/>
        </w:rPr>
        <w:t xml:space="preserve">by the use of interviews, put meat on the bones of the </w:t>
      </w:r>
      <w:r>
        <w:rPr>
          <w:rFonts w:ascii="Arial" w:hAnsi="Arial" w:cs="Arial"/>
        </w:rPr>
        <w:t>stark options available within the initial questionnaire.</w:t>
      </w:r>
    </w:p>
    <w:p w14:paraId="570B418A" w14:textId="77777777" w:rsidR="008036EF" w:rsidRDefault="008036EF" w:rsidP="00154620">
      <w:pPr>
        <w:spacing w:line="360" w:lineRule="auto"/>
        <w:rPr>
          <w:rFonts w:ascii="Arial" w:hAnsi="Arial" w:cs="Arial"/>
        </w:rPr>
      </w:pPr>
    </w:p>
    <w:p w14:paraId="5E80BC78" w14:textId="2A34C9D3" w:rsidR="00154620" w:rsidRDefault="00154620" w:rsidP="00154620">
      <w:pPr>
        <w:spacing w:line="360" w:lineRule="auto"/>
        <w:rPr>
          <w:rFonts w:ascii="Arial" w:hAnsi="Arial" w:cs="Arial"/>
        </w:rPr>
      </w:pPr>
      <w:r>
        <w:rPr>
          <w:rFonts w:ascii="Arial" w:hAnsi="Arial" w:cs="Arial"/>
        </w:rPr>
        <w:t xml:space="preserve">The use of the filter in Question1, </w:t>
      </w:r>
      <w:r>
        <w:rPr>
          <w:rFonts w:ascii="Arial" w:hAnsi="Arial" w:cs="Arial"/>
        </w:rPr>
        <w:t>proved</w:t>
      </w:r>
      <w:r>
        <w:rPr>
          <w:rFonts w:ascii="Arial" w:hAnsi="Arial" w:cs="Arial"/>
        </w:rPr>
        <w:t xml:space="preserve"> particularly</w:t>
      </w:r>
      <w:r w:rsidR="008036EF">
        <w:rPr>
          <w:rFonts w:ascii="Arial" w:hAnsi="Arial" w:cs="Arial"/>
        </w:rPr>
        <w:t xml:space="preserve"> unhelpful</w:t>
      </w:r>
      <w:r>
        <w:rPr>
          <w:rFonts w:ascii="Arial" w:hAnsi="Arial" w:cs="Arial"/>
        </w:rPr>
        <w:t xml:space="preserve"> as it navigated two participants away from answering the important question of use of a predominant programme. This difficulty had not previously been identified during the pilot because neither of the pilot respondents had answered ‘NO’ to Question 1. This resulted essentially in those questionnaires, being redundant.</w:t>
      </w:r>
    </w:p>
    <w:p w14:paraId="0D6952FF" w14:textId="77777777" w:rsidR="00154620" w:rsidRDefault="00154620" w:rsidP="00154620">
      <w:pPr>
        <w:spacing w:line="360" w:lineRule="auto"/>
        <w:rPr>
          <w:rFonts w:ascii="Arial" w:hAnsi="Arial" w:cs="Arial"/>
        </w:rPr>
      </w:pPr>
    </w:p>
    <w:p w14:paraId="481B1543" w14:textId="47E79FCA" w:rsidR="00154620" w:rsidRPr="00154620" w:rsidRDefault="00154620" w:rsidP="00154620">
      <w:pPr>
        <w:spacing w:line="360" w:lineRule="auto"/>
        <w:rPr>
          <w:rFonts w:ascii="Arial" w:hAnsi="Arial" w:cs="Arial"/>
        </w:rPr>
      </w:pPr>
      <w:r>
        <w:rPr>
          <w:rFonts w:ascii="Arial" w:hAnsi="Arial" w:cs="Arial"/>
        </w:rPr>
        <w:t xml:space="preserve">Intriguingly </w:t>
      </w:r>
      <w:r>
        <w:rPr>
          <w:rFonts w:ascii="Arial" w:hAnsi="Arial" w:cs="Arial"/>
        </w:rPr>
        <w:t xml:space="preserve">, the data suggested no correlation between the use of additional phonic materials or programmes and training, </w:t>
      </w:r>
      <w:r>
        <w:rPr>
          <w:rFonts w:ascii="Arial" w:hAnsi="Arial" w:cs="Arial"/>
        </w:rPr>
        <w:t>or between the views regarding the impact of using multiple phonic programmes and receipt of training</w:t>
      </w:r>
      <w:r w:rsidR="008036EF">
        <w:rPr>
          <w:rFonts w:ascii="Arial" w:hAnsi="Arial" w:cs="Arial"/>
        </w:rPr>
        <w:t>, (</w:t>
      </w:r>
      <w:r>
        <w:rPr>
          <w:rFonts w:ascii="Arial" w:hAnsi="Arial" w:cs="Arial"/>
        </w:rPr>
        <w:t>which incidentally, less than half (44%), of the participants had received</w:t>
      </w:r>
      <w:r w:rsidR="008036EF">
        <w:rPr>
          <w:rFonts w:ascii="Arial" w:hAnsi="Arial" w:cs="Arial"/>
        </w:rPr>
        <w:t xml:space="preserve">). </w:t>
      </w:r>
      <w:r>
        <w:rPr>
          <w:rFonts w:ascii="Arial" w:hAnsi="Arial" w:cs="Arial"/>
        </w:rPr>
        <w:t xml:space="preserve">Considering the weight of research literature which highlighted the importance of </w:t>
      </w:r>
      <w:r w:rsidR="008036EF">
        <w:rPr>
          <w:rFonts w:ascii="Arial" w:hAnsi="Arial" w:cs="Arial"/>
        </w:rPr>
        <w:t xml:space="preserve">and necessity for </w:t>
      </w:r>
      <w:r>
        <w:rPr>
          <w:rFonts w:ascii="Arial" w:hAnsi="Arial" w:cs="Arial"/>
        </w:rPr>
        <w:t xml:space="preserve">the development of professional knowledge and skills, as discussed in Chapter 2, I found </w:t>
      </w:r>
      <w:r w:rsidR="008036EF">
        <w:rPr>
          <w:rFonts w:ascii="Arial" w:hAnsi="Arial" w:cs="Arial"/>
        </w:rPr>
        <w:t xml:space="preserve">this </w:t>
      </w:r>
      <w:r>
        <w:rPr>
          <w:rFonts w:ascii="Arial" w:hAnsi="Arial" w:cs="Arial"/>
        </w:rPr>
        <w:t>both surprising and concerning.</w:t>
      </w:r>
      <w:r w:rsidRPr="007A7ECA">
        <w:rPr>
          <w:b/>
          <w:color w:val="FF0000"/>
        </w:rPr>
        <w:t xml:space="preserve"> </w:t>
      </w:r>
      <w:r>
        <w:rPr>
          <w:rFonts w:ascii="Arial" w:hAnsi="Arial" w:cs="Arial"/>
        </w:rPr>
        <w:t xml:space="preserve">Consideration here though needs to be given to the potentially, wide interpretation of the term ‘formal training’. The </w:t>
      </w:r>
      <w:r w:rsidR="008036EF">
        <w:rPr>
          <w:rFonts w:ascii="Arial" w:hAnsi="Arial" w:cs="Arial"/>
        </w:rPr>
        <w:t>data here may have been more robust i</w:t>
      </w:r>
      <w:r>
        <w:rPr>
          <w:rFonts w:ascii="Arial" w:hAnsi="Arial" w:cs="Arial"/>
        </w:rPr>
        <w:t>f this terminology had been better defined.</w:t>
      </w:r>
    </w:p>
    <w:p w14:paraId="513F9BC0" w14:textId="77777777" w:rsidR="00154620" w:rsidRDefault="00154620" w:rsidP="00154620">
      <w:pPr>
        <w:spacing w:line="360" w:lineRule="auto"/>
        <w:rPr>
          <w:color w:val="FF0000"/>
        </w:rPr>
      </w:pPr>
    </w:p>
    <w:p w14:paraId="4AE7C475" w14:textId="18C9946B" w:rsidR="00154620" w:rsidRDefault="00154620" w:rsidP="00154620">
      <w:pPr>
        <w:spacing w:line="360" w:lineRule="auto"/>
        <w:rPr>
          <w:rFonts w:ascii="Arial" w:hAnsi="Arial" w:cs="Arial"/>
        </w:rPr>
      </w:pPr>
      <w:r w:rsidRPr="00154620">
        <w:rPr>
          <w:rFonts w:ascii="Arial" w:hAnsi="Arial" w:cs="Arial"/>
        </w:rPr>
        <w:t xml:space="preserve">In conclusion, I think that, for the most part, the questionnaire </w:t>
      </w:r>
      <w:r>
        <w:rPr>
          <w:rFonts w:ascii="Arial" w:hAnsi="Arial" w:cs="Arial"/>
        </w:rPr>
        <w:t xml:space="preserve">served its purpose in generating initial quantitative data and as a springboard towards the interview process, notwithstanding the limitations discussed above. In order to decipher some further understanding, it might potentially have been beneficial to be able to group practitioners for instance by role, level of qualification or key stage, to </w:t>
      </w:r>
      <w:r>
        <w:rPr>
          <w:rFonts w:ascii="Arial" w:hAnsi="Arial" w:cs="Arial"/>
        </w:rPr>
        <w:t>unearth</w:t>
      </w:r>
      <w:r>
        <w:rPr>
          <w:rFonts w:ascii="Arial" w:hAnsi="Arial" w:cs="Arial"/>
        </w:rPr>
        <w:t xml:space="preserve"> any correlation with their responses. This</w:t>
      </w:r>
      <w:r w:rsidR="008036EF">
        <w:rPr>
          <w:rFonts w:ascii="Arial" w:hAnsi="Arial" w:cs="Arial"/>
        </w:rPr>
        <w:t xml:space="preserve"> would not have been possible </w:t>
      </w:r>
      <w:r>
        <w:rPr>
          <w:rFonts w:ascii="Arial" w:hAnsi="Arial" w:cs="Arial"/>
        </w:rPr>
        <w:t xml:space="preserve">without compromising anonymity and thus </w:t>
      </w:r>
      <w:r w:rsidR="008036EF">
        <w:rPr>
          <w:rFonts w:ascii="Arial" w:hAnsi="Arial" w:cs="Arial"/>
        </w:rPr>
        <w:t>the validity of the data in this context.</w:t>
      </w:r>
    </w:p>
    <w:p w14:paraId="59C2636E" w14:textId="77777777" w:rsidR="007A7ECA" w:rsidRDefault="007A7ECA" w:rsidP="00154620">
      <w:pPr>
        <w:pStyle w:val="Heading2"/>
        <w:numPr>
          <w:ilvl w:val="0"/>
          <w:numId w:val="0"/>
        </w:numPr>
        <w:rPr>
          <w:b w:val="0"/>
          <w:color w:val="FF0000"/>
          <w:sz w:val="24"/>
          <w:szCs w:val="24"/>
        </w:rPr>
      </w:pPr>
    </w:p>
    <w:p w14:paraId="65BEBA9E" w14:textId="77777777" w:rsidR="00154620" w:rsidRDefault="00154620" w:rsidP="00154620"/>
    <w:p w14:paraId="610A3808" w14:textId="77777777" w:rsidR="00154620" w:rsidRDefault="00154620" w:rsidP="00154620"/>
    <w:p w14:paraId="601475AD" w14:textId="77777777" w:rsidR="00154620" w:rsidRDefault="00154620" w:rsidP="00154620"/>
    <w:p w14:paraId="0BF367D6" w14:textId="77777777" w:rsidR="00154620" w:rsidRDefault="00154620" w:rsidP="00154620"/>
    <w:p w14:paraId="13E32522" w14:textId="77777777" w:rsidR="00154620" w:rsidRDefault="00154620" w:rsidP="00154620"/>
    <w:p w14:paraId="0C143929" w14:textId="77777777" w:rsidR="00154620" w:rsidRDefault="00154620" w:rsidP="00154620"/>
    <w:p w14:paraId="7EE18905" w14:textId="77777777" w:rsidR="00154620" w:rsidRDefault="00154620" w:rsidP="00154620"/>
    <w:p w14:paraId="084F78DC" w14:textId="77777777" w:rsidR="008036EF" w:rsidRDefault="008036EF" w:rsidP="00EB7C6E">
      <w:pPr>
        <w:spacing w:line="360" w:lineRule="auto"/>
      </w:pPr>
    </w:p>
    <w:p w14:paraId="60628970" w14:textId="39CA7A96" w:rsidR="007A7ECA" w:rsidRDefault="00154620" w:rsidP="00EB7C6E">
      <w:pPr>
        <w:spacing w:line="360" w:lineRule="auto"/>
        <w:rPr>
          <w:rFonts w:ascii="Arial" w:hAnsi="Arial" w:cs="Arial"/>
          <w:b/>
          <w:color w:val="0070C0"/>
          <w:u w:val="single"/>
        </w:rPr>
      </w:pPr>
      <w:r w:rsidRPr="00154620">
        <w:rPr>
          <w:rFonts w:ascii="Arial" w:hAnsi="Arial" w:cs="Arial"/>
          <w:b/>
          <w:color w:val="0070C0"/>
          <w:u w:val="single"/>
        </w:rPr>
        <w:lastRenderedPageBreak/>
        <w:t>5.3 Interview</w:t>
      </w:r>
      <w:r w:rsidR="008036EF">
        <w:rPr>
          <w:rFonts w:ascii="Arial" w:hAnsi="Arial" w:cs="Arial"/>
          <w:b/>
          <w:color w:val="0070C0"/>
          <w:u w:val="single"/>
        </w:rPr>
        <w:t>s Analysis</w:t>
      </w:r>
    </w:p>
    <w:p w14:paraId="0495D950" w14:textId="77777777" w:rsidR="00154620" w:rsidRDefault="00154620" w:rsidP="00EB7C6E">
      <w:pPr>
        <w:spacing w:line="360" w:lineRule="auto"/>
        <w:rPr>
          <w:rFonts w:ascii="Arial" w:hAnsi="Arial" w:cs="Arial"/>
          <w:b/>
          <w:color w:val="0070C0"/>
          <w:u w:val="single"/>
        </w:rPr>
      </w:pPr>
    </w:p>
    <w:p w14:paraId="1020B6C7" w14:textId="094D6316" w:rsidR="00154620" w:rsidRDefault="00154620" w:rsidP="00EB7C6E">
      <w:pPr>
        <w:spacing w:line="360" w:lineRule="auto"/>
        <w:rPr>
          <w:rFonts w:ascii="Arial" w:hAnsi="Arial" w:cs="Arial"/>
        </w:rPr>
      </w:pPr>
      <w:r>
        <w:rPr>
          <w:rFonts w:ascii="Arial" w:hAnsi="Arial" w:cs="Arial"/>
        </w:rPr>
        <w:t>At first glance, the most striking aspect of the interview process was the complete absence of any terminology which is at  the heart of the phonics debate which opened the literature review. This statement is by no means intended as a judgement on the level of pedagogical knowledge of the practitioners involved. Although only being a very small scale study, it reinforces what</w:t>
      </w:r>
      <w:r w:rsidRPr="00106B9A">
        <w:rPr>
          <w:rFonts w:ascii="Arial" w:hAnsi="Arial" w:cs="Arial"/>
        </w:rPr>
        <w:t xml:space="preserve"> Egan et al. (2011), </w:t>
      </w:r>
      <w:r>
        <w:rPr>
          <w:rFonts w:ascii="Arial" w:hAnsi="Arial" w:cs="Arial"/>
        </w:rPr>
        <w:t>found, which wa</w:t>
      </w:r>
      <w:r w:rsidR="008036EF">
        <w:rPr>
          <w:rFonts w:ascii="Arial" w:hAnsi="Arial" w:cs="Arial"/>
        </w:rPr>
        <w:t xml:space="preserve">s </w:t>
      </w:r>
      <w:r>
        <w:rPr>
          <w:rFonts w:ascii="Arial" w:hAnsi="Arial" w:cs="Arial"/>
        </w:rPr>
        <w:t xml:space="preserve">(at that time) a move </w:t>
      </w:r>
      <w:r w:rsidRPr="00106B9A">
        <w:rPr>
          <w:rFonts w:ascii="Arial" w:hAnsi="Arial" w:cs="Arial"/>
        </w:rPr>
        <w:t>from theoretical pedagogy to consideration of more practical approaches that actually appear to improve children’s’ literacy (p13).</w:t>
      </w:r>
      <w:r>
        <w:rPr>
          <w:rFonts w:ascii="Arial" w:hAnsi="Arial" w:cs="Arial"/>
        </w:rPr>
        <w:t xml:space="preserve"> However, this example is in complete contrast to the more recent movement to ‘raise the bar’ in terms of what is expected of teachers and the profession, as advocated by Hill (2013); Furlong (2015); Donaldson (2015) and Estyn (2018). </w:t>
      </w:r>
    </w:p>
    <w:p w14:paraId="3172E16E" w14:textId="77777777" w:rsidR="00154620" w:rsidRDefault="00154620" w:rsidP="008036EF">
      <w:pPr>
        <w:spacing w:line="360" w:lineRule="auto"/>
        <w:rPr>
          <w:rFonts w:ascii="Arial" w:hAnsi="Arial" w:cs="Arial"/>
        </w:rPr>
      </w:pPr>
    </w:p>
    <w:p w14:paraId="52D8B5F1" w14:textId="666EDDBD" w:rsidR="00154620" w:rsidRPr="008036EF" w:rsidRDefault="00154620" w:rsidP="008036EF">
      <w:pPr>
        <w:spacing w:line="360" w:lineRule="auto"/>
        <w:rPr>
          <w:color w:val="FFC000"/>
        </w:rPr>
      </w:pPr>
      <w:r>
        <w:rPr>
          <w:rFonts w:ascii="Arial" w:hAnsi="Arial" w:cs="Arial"/>
        </w:rPr>
        <w:t xml:space="preserve">Despite the seven interviewees deriving from across the three settings and from a range of roles and experience, </w:t>
      </w:r>
      <w:r w:rsidR="008036EF">
        <w:rPr>
          <w:rFonts w:ascii="Arial" w:hAnsi="Arial" w:cs="Arial"/>
        </w:rPr>
        <w:t>most were from just one setting, which has implications for gaining a breadth of insight. I</w:t>
      </w:r>
      <w:r>
        <w:rPr>
          <w:rFonts w:ascii="Arial" w:hAnsi="Arial" w:cs="Arial"/>
        </w:rPr>
        <w:t xml:space="preserve">t would be a falsehood to say that they represented the sample, especially as there is no way of knowing if any of them had preciously completed the questionnaire. Common sense might prevail here as it would be </w:t>
      </w:r>
      <w:r w:rsidR="008036EF">
        <w:rPr>
          <w:rFonts w:ascii="Arial" w:hAnsi="Arial" w:cs="Arial"/>
        </w:rPr>
        <w:t xml:space="preserve">an </w:t>
      </w:r>
      <w:r>
        <w:rPr>
          <w:rFonts w:ascii="Arial" w:hAnsi="Arial" w:cs="Arial"/>
        </w:rPr>
        <w:t>easy assumption to make, but by no means guarantee. Any interpretation of these findings however would have to take into account the possible reasons for those practitioners to volunteer, in terms of any bias.</w:t>
      </w:r>
    </w:p>
    <w:p w14:paraId="59337983" w14:textId="77777777" w:rsidR="00154620" w:rsidRDefault="00154620" w:rsidP="008036EF">
      <w:pPr>
        <w:spacing w:line="360" w:lineRule="auto"/>
        <w:rPr>
          <w:rFonts w:ascii="Arial" w:hAnsi="Arial" w:cs="Arial"/>
        </w:rPr>
      </w:pPr>
    </w:p>
    <w:p w14:paraId="357326CC" w14:textId="6D03699B" w:rsidR="00154620" w:rsidRDefault="008036EF" w:rsidP="00154620">
      <w:pPr>
        <w:spacing w:line="360" w:lineRule="auto"/>
        <w:rPr>
          <w:rFonts w:ascii="Arial" w:hAnsi="Arial" w:cs="Arial"/>
          <w:iCs/>
        </w:rPr>
      </w:pPr>
      <w:r>
        <w:rPr>
          <w:rFonts w:ascii="Arial" w:hAnsi="Arial" w:cs="Arial"/>
        </w:rPr>
        <w:t xml:space="preserve">Appendix 7 </w:t>
      </w:r>
      <w:r w:rsidR="00154620" w:rsidRPr="00154620">
        <w:rPr>
          <w:rFonts w:ascii="Arial" w:hAnsi="Arial" w:cs="Arial"/>
        </w:rPr>
        <w:t xml:space="preserve">illustrates </w:t>
      </w:r>
      <w:r w:rsidR="00154620">
        <w:rPr>
          <w:rFonts w:ascii="Arial" w:hAnsi="Arial" w:cs="Arial"/>
        </w:rPr>
        <w:t xml:space="preserve">the semi-structured interview questions and </w:t>
      </w:r>
      <w:r>
        <w:rPr>
          <w:rFonts w:ascii="Arial" w:hAnsi="Arial" w:cs="Arial"/>
        </w:rPr>
        <w:t xml:space="preserve">Appendix 12 </w:t>
      </w:r>
      <w:r w:rsidR="00154620" w:rsidRPr="00154620">
        <w:rPr>
          <w:rFonts w:ascii="Arial" w:hAnsi="Arial" w:cs="Arial"/>
        </w:rPr>
        <w:t xml:space="preserve">shows the frequency </w:t>
      </w:r>
      <w:r w:rsidR="00154620">
        <w:rPr>
          <w:rFonts w:ascii="Arial" w:hAnsi="Arial" w:cs="Arial"/>
        </w:rPr>
        <w:t xml:space="preserve">and themes within the responses. </w:t>
      </w:r>
      <w:r w:rsidR="00154620">
        <w:rPr>
          <w:rFonts w:ascii="Arial" w:hAnsi="Arial" w:cs="Arial"/>
          <w:iCs/>
        </w:rPr>
        <w:t>A process</w:t>
      </w:r>
      <w:r w:rsidR="00154620" w:rsidRPr="00154620">
        <w:rPr>
          <w:rFonts w:ascii="Arial" w:hAnsi="Arial" w:cs="Arial"/>
          <w:iCs/>
        </w:rPr>
        <w:t xml:space="preserve"> of content analysis </w:t>
      </w:r>
      <w:r w:rsidR="00154620">
        <w:rPr>
          <w:rFonts w:ascii="Arial" w:hAnsi="Arial" w:cs="Arial"/>
          <w:iCs/>
        </w:rPr>
        <w:t xml:space="preserve">was employed which led to the identification of particular </w:t>
      </w:r>
      <w:r w:rsidR="00154620" w:rsidRPr="00154620">
        <w:rPr>
          <w:rFonts w:ascii="Arial" w:hAnsi="Arial" w:cs="Arial"/>
          <w:iCs/>
        </w:rPr>
        <w:t>categories and common criteria</w:t>
      </w:r>
      <w:r w:rsidR="00154620">
        <w:rPr>
          <w:rFonts w:ascii="Arial" w:hAnsi="Arial" w:cs="Arial"/>
          <w:iCs/>
        </w:rPr>
        <w:t>.</w:t>
      </w:r>
    </w:p>
    <w:p w14:paraId="463D948F" w14:textId="77777777" w:rsidR="008036EF" w:rsidRPr="00154620" w:rsidRDefault="008036EF" w:rsidP="00154620">
      <w:pPr>
        <w:spacing w:line="360" w:lineRule="auto"/>
        <w:rPr>
          <w:rFonts w:ascii="Arial" w:hAnsi="Arial" w:cs="Arial"/>
          <w:iCs/>
        </w:rPr>
      </w:pPr>
    </w:p>
    <w:p w14:paraId="0EA4F817" w14:textId="41718F74" w:rsidR="00154620" w:rsidRDefault="00154620" w:rsidP="00154620">
      <w:pPr>
        <w:spacing w:line="360" w:lineRule="auto"/>
        <w:rPr>
          <w:rFonts w:ascii="Arial" w:hAnsi="Arial" w:cs="Arial"/>
        </w:rPr>
      </w:pPr>
      <w:r>
        <w:rPr>
          <w:rFonts w:ascii="Arial" w:hAnsi="Arial" w:cs="Arial"/>
        </w:rPr>
        <w:t>The i</w:t>
      </w:r>
      <w:r w:rsidRPr="00154620">
        <w:rPr>
          <w:rFonts w:ascii="Arial" w:hAnsi="Arial" w:cs="Arial"/>
        </w:rPr>
        <w:t>nterviews were broadly in agreement on the elements of effective practice in teaching phonics</w:t>
      </w:r>
      <w:r>
        <w:rPr>
          <w:rFonts w:ascii="Arial" w:hAnsi="Arial" w:cs="Arial"/>
        </w:rPr>
        <w:t xml:space="preserve"> such as a structured approach, frequent multi-sensory activities, flexibility to meet the needs of the pupils and the important role of assessment. A</w:t>
      </w:r>
      <w:r w:rsidRPr="00154620">
        <w:rPr>
          <w:rFonts w:ascii="Arial" w:hAnsi="Arial" w:cs="Arial"/>
        </w:rPr>
        <w:t>ll</w:t>
      </w:r>
      <w:r>
        <w:rPr>
          <w:rFonts w:ascii="Arial" w:hAnsi="Arial" w:cs="Arial"/>
        </w:rPr>
        <w:t xml:space="preserve"> bar one reported using</w:t>
      </w:r>
      <w:r w:rsidRPr="00154620">
        <w:rPr>
          <w:rFonts w:ascii="Arial" w:hAnsi="Arial" w:cs="Arial"/>
        </w:rPr>
        <w:t xml:space="preserve"> one p</w:t>
      </w:r>
      <w:r>
        <w:rPr>
          <w:rFonts w:ascii="Arial" w:hAnsi="Arial" w:cs="Arial"/>
        </w:rPr>
        <w:t xml:space="preserve">redominant phonic programme however </w:t>
      </w:r>
      <w:r w:rsidRPr="00154620">
        <w:rPr>
          <w:rFonts w:ascii="Arial" w:hAnsi="Arial" w:cs="Arial"/>
        </w:rPr>
        <w:t>most of those used additional materials alongside</w:t>
      </w:r>
      <w:r>
        <w:rPr>
          <w:rFonts w:ascii="Arial" w:hAnsi="Arial" w:cs="Arial"/>
        </w:rPr>
        <w:t>.</w:t>
      </w:r>
    </w:p>
    <w:p w14:paraId="3F8A044E" w14:textId="77777777" w:rsidR="00154620" w:rsidRDefault="00154620" w:rsidP="00154620">
      <w:pPr>
        <w:spacing w:line="360" w:lineRule="auto"/>
        <w:rPr>
          <w:rFonts w:ascii="Arial" w:hAnsi="Arial" w:cs="Arial"/>
        </w:rPr>
      </w:pPr>
    </w:p>
    <w:p w14:paraId="02CAB411" w14:textId="77777777" w:rsidR="00154620" w:rsidRPr="00154620" w:rsidRDefault="00154620" w:rsidP="00154620">
      <w:pPr>
        <w:spacing w:line="360" w:lineRule="auto"/>
        <w:rPr>
          <w:rFonts w:ascii="Arial" w:hAnsi="Arial" w:cs="Arial"/>
        </w:rPr>
      </w:pPr>
    </w:p>
    <w:p w14:paraId="2AE166A0" w14:textId="4AB5B775" w:rsidR="00154620" w:rsidRDefault="00154620" w:rsidP="00154620">
      <w:pPr>
        <w:spacing w:line="360" w:lineRule="auto"/>
        <w:rPr>
          <w:rFonts w:ascii="Arial" w:hAnsi="Arial" w:cs="Arial"/>
        </w:rPr>
      </w:pPr>
      <w:r>
        <w:rPr>
          <w:rFonts w:ascii="Arial" w:hAnsi="Arial" w:cs="Arial"/>
        </w:rPr>
        <w:lastRenderedPageBreak/>
        <w:t xml:space="preserve">With regard to the use of </w:t>
      </w:r>
      <w:r w:rsidRPr="00154620">
        <w:rPr>
          <w:rFonts w:ascii="Arial" w:hAnsi="Arial" w:cs="Arial"/>
        </w:rPr>
        <w:t xml:space="preserve">more than one phonic programme </w:t>
      </w:r>
      <w:r w:rsidR="008036EF">
        <w:rPr>
          <w:rFonts w:ascii="Arial" w:hAnsi="Arial" w:cs="Arial"/>
        </w:rPr>
        <w:t xml:space="preserve">the interviewees </w:t>
      </w:r>
      <w:r>
        <w:rPr>
          <w:rFonts w:ascii="Arial" w:hAnsi="Arial" w:cs="Arial"/>
        </w:rPr>
        <w:t>more or less reflected the sam</w:t>
      </w:r>
      <w:r w:rsidRPr="00154620">
        <w:rPr>
          <w:rFonts w:ascii="Arial" w:hAnsi="Arial" w:cs="Arial"/>
        </w:rPr>
        <w:t>e</w:t>
      </w:r>
      <w:r>
        <w:rPr>
          <w:rFonts w:ascii="Arial" w:hAnsi="Arial" w:cs="Arial"/>
        </w:rPr>
        <w:t xml:space="preserve"> views as the questionnaire respondents, in that the practice e</w:t>
      </w:r>
      <w:r w:rsidRPr="00154620">
        <w:rPr>
          <w:rFonts w:ascii="Arial" w:hAnsi="Arial" w:cs="Arial"/>
        </w:rPr>
        <w:t xml:space="preserve">ither </w:t>
      </w:r>
      <w:r>
        <w:rPr>
          <w:rFonts w:ascii="Arial" w:hAnsi="Arial" w:cs="Arial"/>
        </w:rPr>
        <w:t xml:space="preserve">varied for individual pupils or that there </w:t>
      </w:r>
      <w:r w:rsidR="008036EF">
        <w:rPr>
          <w:rFonts w:ascii="Arial" w:hAnsi="Arial" w:cs="Arial"/>
        </w:rPr>
        <w:t xml:space="preserve">were </w:t>
      </w:r>
      <w:r>
        <w:rPr>
          <w:rFonts w:ascii="Arial" w:hAnsi="Arial" w:cs="Arial"/>
        </w:rPr>
        <w:t>some drawbacks which were outweighed</w:t>
      </w:r>
      <w:r w:rsidRPr="00154620">
        <w:rPr>
          <w:rFonts w:ascii="Arial" w:hAnsi="Arial" w:cs="Arial"/>
        </w:rPr>
        <w:t xml:space="preserve"> by the positives</w:t>
      </w:r>
      <w:r>
        <w:rPr>
          <w:rFonts w:ascii="Arial" w:hAnsi="Arial" w:cs="Arial"/>
        </w:rPr>
        <w:t>. Again mirroring the questionnaire findings, just under half had received formal phonic training.</w:t>
      </w:r>
    </w:p>
    <w:p w14:paraId="6461EB42" w14:textId="77777777" w:rsidR="00154620" w:rsidRDefault="00154620" w:rsidP="00154620">
      <w:pPr>
        <w:spacing w:line="360" w:lineRule="auto"/>
        <w:rPr>
          <w:rFonts w:ascii="Arial" w:hAnsi="Arial" w:cs="Arial"/>
        </w:rPr>
      </w:pPr>
    </w:p>
    <w:p w14:paraId="4BE7A940" w14:textId="01E0A5C8" w:rsidR="00154620" w:rsidRDefault="00154620" w:rsidP="00154620">
      <w:pPr>
        <w:spacing w:line="360" w:lineRule="auto"/>
        <w:rPr>
          <w:rFonts w:ascii="Arial" w:hAnsi="Arial" w:cs="Arial"/>
        </w:rPr>
      </w:pPr>
      <w:r>
        <w:rPr>
          <w:rFonts w:ascii="Arial" w:hAnsi="Arial" w:cs="Arial"/>
        </w:rPr>
        <w:t xml:space="preserve">In a more qualitative sense, the interviews also revealed (as was anticipated) more anecdotal yet insightful data with regard to the practice of teaching phonics and reading. The qualities of open- ended questions are that practitioners have the opportunity to divulge their own perspectives, and possibly by the mere fact that these people have volunteered, they have many, possibly strong, views on the subject under discussion. </w:t>
      </w:r>
    </w:p>
    <w:p w14:paraId="7DD70B56" w14:textId="77777777" w:rsidR="00154620" w:rsidRDefault="00154620" w:rsidP="00154620">
      <w:pPr>
        <w:spacing w:line="360" w:lineRule="auto"/>
        <w:rPr>
          <w:rFonts w:ascii="Arial" w:hAnsi="Arial" w:cs="Arial"/>
        </w:rPr>
      </w:pPr>
    </w:p>
    <w:p w14:paraId="14DF25D6" w14:textId="208B10E0" w:rsidR="00154620" w:rsidRDefault="00154620" w:rsidP="00154620">
      <w:pPr>
        <w:spacing w:line="360" w:lineRule="auto"/>
        <w:rPr>
          <w:rFonts w:ascii="Arial" w:hAnsi="Arial" w:cs="Arial"/>
        </w:rPr>
      </w:pPr>
      <w:r>
        <w:rPr>
          <w:rFonts w:ascii="Arial" w:hAnsi="Arial" w:cs="Arial"/>
        </w:rPr>
        <w:t>There was for instance</w:t>
      </w:r>
      <w:r w:rsidR="00530A3C">
        <w:rPr>
          <w:rFonts w:ascii="Arial" w:hAnsi="Arial" w:cs="Arial"/>
        </w:rPr>
        <w:t xml:space="preserve"> a case</w:t>
      </w:r>
      <w:r>
        <w:rPr>
          <w:rFonts w:ascii="Arial" w:hAnsi="Arial" w:cs="Arial"/>
        </w:rPr>
        <w:t xml:space="preserve"> of a whole staff ethos, ownership and development of phonics policy, which involved regular opportunities for review and training</w:t>
      </w:r>
      <w:r w:rsidR="00530A3C">
        <w:rPr>
          <w:rFonts w:ascii="Arial" w:hAnsi="Arial" w:cs="Arial"/>
        </w:rPr>
        <w:t xml:space="preserve">, which was considered good practice within the example discussed in Chapter 2.6.  </w:t>
      </w:r>
      <w:r>
        <w:rPr>
          <w:rFonts w:ascii="Arial" w:hAnsi="Arial" w:cs="Arial"/>
        </w:rPr>
        <w:t xml:space="preserve">In contrast, </w:t>
      </w:r>
      <w:r w:rsidR="00530A3C">
        <w:rPr>
          <w:rFonts w:ascii="Arial" w:hAnsi="Arial" w:cs="Arial"/>
        </w:rPr>
        <w:t xml:space="preserve">however, </w:t>
      </w:r>
      <w:r>
        <w:rPr>
          <w:rFonts w:ascii="Arial" w:hAnsi="Arial" w:cs="Arial"/>
        </w:rPr>
        <w:t>the broader picture was one of a predominant programme not really working (or least that was the perception) and very little in terms of review of policy, training or ins</w:t>
      </w:r>
      <w:r w:rsidR="00530A3C">
        <w:rPr>
          <w:rFonts w:ascii="Arial" w:hAnsi="Arial" w:cs="Arial"/>
        </w:rPr>
        <w:t xml:space="preserve">titutional reflective practice, possibly due to a combination of lack of time (Price, 2014) and resources, as training can be expensive (Holtom, 2017). </w:t>
      </w:r>
    </w:p>
    <w:p w14:paraId="1F77F97D" w14:textId="77777777" w:rsidR="00154620" w:rsidRDefault="00154620" w:rsidP="00154620">
      <w:pPr>
        <w:spacing w:line="360" w:lineRule="auto"/>
        <w:rPr>
          <w:rFonts w:ascii="Arial" w:hAnsi="Arial" w:cs="Arial"/>
        </w:rPr>
      </w:pPr>
    </w:p>
    <w:p w14:paraId="640AFB75" w14:textId="384BEEBA" w:rsidR="00530A3C" w:rsidRDefault="00154620" w:rsidP="00154620">
      <w:pPr>
        <w:spacing w:line="360" w:lineRule="auto"/>
        <w:rPr>
          <w:rFonts w:ascii="Arial" w:hAnsi="Arial" w:cs="Arial"/>
        </w:rPr>
      </w:pPr>
      <w:r>
        <w:rPr>
          <w:rFonts w:ascii="Arial" w:hAnsi="Arial" w:cs="Arial"/>
        </w:rPr>
        <w:t xml:space="preserve">Regarding the issue of training and professional development, interestingly </w:t>
      </w:r>
      <w:r w:rsidR="008036EF">
        <w:rPr>
          <w:rFonts w:ascii="Arial" w:hAnsi="Arial" w:cs="Arial"/>
        </w:rPr>
        <w:t xml:space="preserve">there </w:t>
      </w:r>
      <w:r>
        <w:rPr>
          <w:rFonts w:ascii="Arial" w:hAnsi="Arial" w:cs="Arial"/>
        </w:rPr>
        <w:t xml:space="preserve">was not necessarily an unwillingness on the part of school leaders to provide </w:t>
      </w:r>
      <w:r w:rsidR="00530A3C">
        <w:rPr>
          <w:rFonts w:ascii="Arial" w:hAnsi="Arial" w:cs="Arial"/>
        </w:rPr>
        <w:t xml:space="preserve">opportunities for professional development. </w:t>
      </w:r>
      <w:r w:rsidR="00530A3C">
        <w:rPr>
          <w:rFonts w:ascii="Arial" w:hAnsi="Arial" w:cs="Arial"/>
        </w:rPr>
        <w:t>One interviewee commented on how difficult it was to find and access quality phonics training, which wasn’t l</w:t>
      </w:r>
      <w:r w:rsidR="00530A3C">
        <w:rPr>
          <w:rFonts w:ascii="Arial" w:hAnsi="Arial" w:cs="Arial"/>
        </w:rPr>
        <w:t xml:space="preserve">inked to an expensive commercial programme. </w:t>
      </w:r>
    </w:p>
    <w:p w14:paraId="665E1A77" w14:textId="77777777" w:rsidR="00530A3C" w:rsidRDefault="00530A3C" w:rsidP="00154620">
      <w:pPr>
        <w:spacing w:line="360" w:lineRule="auto"/>
        <w:rPr>
          <w:rFonts w:ascii="Arial" w:hAnsi="Arial" w:cs="Arial"/>
        </w:rPr>
      </w:pPr>
    </w:p>
    <w:p w14:paraId="2E9C3126" w14:textId="2968E52A" w:rsidR="00154620" w:rsidRDefault="00530A3C" w:rsidP="00154620">
      <w:pPr>
        <w:spacing w:line="360" w:lineRule="auto"/>
        <w:rPr>
          <w:rFonts w:ascii="Arial" w:hAnsi="Arial" w:cs="Arial"/>
        </w:rPr>
      </w:pPr>
      <w:r>
        <w:rPr>
          <w:rFonts w:ascii="Arial" w:hAnsi="Arial" w:cs="Arial"/>
        </w:rPr>
        <w:t xml:space="preserve">Generalisations cannot be drawn from such a small scale case study, however, comparisons could be identified with general findings in the literature review such as a pragmatic approach to phonic programme use and additional materials, illustrating a recognition of the importance (and professional obligation) of meeting the needs of individual pupils. </w:t>
      </w:r>
    </w:p>
    <w:p w14:paraId="382C56C6" w14:textId="77777777" w:rsidR="00530A3C" w:rsidRDefault="00530A3C" w:rsidP="00154620">
      <w:pPr>
        <w:spacing w:line="360" w:lineRule="auto"/>
        <w:rPr>
          <w:rFonts w:ascii="Arial" w:hAnsi="Arial" w:cs="Arial"/>
        </w:rPr>
      </w:pPr>
    </w:p>
    <w:p w14:paraId="4A2F930D" w14:textId="1E292E52" w:rsidR="00530A3C" w:rsidRDefault="00530A3C" w:rsidP="00530A3C">
      <w:pPr>
        <w:spacing w:line="360" w:lineRule="auto"/>
        <w:rPr>
          <w:rFonts w:ascii="Arial" w:hAnsi="Arial" w:cs="Arial"/>
        </w:rPr>
      </w:pPr>
      <w:r>
        <w:rPr>
          <w:rFonts w:ascii="Arial" w:hAnsi="Arial" w:cs="Arial"/>
        </w:rPr>
        <w:lastRenderedPageBreak/>
        <w:t xml:space="preserve">The interview process answered the research questions to an extent, within the context of those settings, but drew attention to the gap between what Welsh Government, Estyn and the numerous recommendations of commissioned reports have been calling for; as reviewed in Chapter 2.6. What was striking though was that there was very little evidence, albeit from this small sample, of any impact from these numerous reports and reviews. A position which, undoubtedly should compel further investigation. Considering the amount of research and reports as </w:t>
      </w:r>
      <w:r>
        <w:rPr>
          <w:rFonts w:ascii="Arial" w:hAnsi="Arial" w:cs="Arial"/>
        </w:rPr>
        <w:t>Egan and G</w:t>
      </w:r>
      <w:r>
        <w:rPr>
          <w:rFonts w:ascii="Arial" w:hAnsi="Arial" w:cs="Arial"/>
        </w:rPr>
        <w:t>rigg (2016), argue that there was (and if the evidence of this study is to be believed);</w:t>
      </w:r>
      <w:r>
        <w:rPr>
          <w:rFonts w:ascii="Arial" w:hAnsi="Arial" w:cs="Arial"/>
        </w:rPr>
        <w:t xml:space="preserve"> a gap between the ‘</w:t>
      </w:r>
      <w:r w:rsidRPr="003A2C23">
        <w:rPr>
          <w:rFonts w:ascii="Arial" w:hAnsi="Arial" w:cs="Arial"/>
        </w:rPr>
        <w:t>rhetoric’ of educational policy in Wales since d</w:t>
      </w:r>
      <w:r>
        <w:rPr>
          <w:rFonts w:ascii="Arial" w:hAnsi="Arial" w:cs="Arial"/>
        </w:rPr>
        <w:t xml:space="preserve">evolution and its implementation; and that there has been a lack of rigorous research undertaken on their implementation (p. 4). </w:t>
      </w:r>
    </w:p>
    <w:p w14:paraId="75EE2FD6" w14:textId="77777777" w:rsidR="00E509B0" w:rsidRPr="00E509B0" w:rsidRDefault="00E509B0" w:rsidP="00E509B0">
      <w:pPr>
        <w:spacing w:line="360" w:lineRule="auto"/>
        <w:rPr>
          <w:rFonts w:ascii="Arial" w:hAnsi="Arial" w:cs="Arial"/>
        </w:rPr>
      </w:pPr>
    </w:p>
    <w:p w14:paraId="7B02CB96" w14:textId="65D403F8" w:rsidR="00530A3C" w:rsidRDefault="00E509B0" w:rsidP="00E509B0">
      <w:pPr>
        <w:spacing w:line="360" w:lineRule="auto"/>
        <w:rPr>
          <w:rFonts w:ascii="Arial" w:hAnsi="Arial" w:cs="Arial"/>
        </w:rPr>
      </w:pPr>
      <w:r>
        <w:rPr>
          <w:rFonts w:ascii="Arial" w:hAnsi="Arial" w:cs="Arial"/>
        </w:rPr>
        <w:t>The validity of the findings</w:t>
      </w:r>
      <w:r w:rsidR="00530A3C" w:rsidRPr="00E509B0">
        <w:rPr>
          <w:rFonts w:ascii="Arial" w:hAnsi="Arial" w:cs="Arial"/>
        </w:rPr>
        <w:t xml:space="preserve"> are limited to the reliability of the answers given by the participants</w:t>
      </w:r>
      <w:r>
        <w:rPr>
          <w:rFonts w:ascii="Arial" w:hAnsi="Arial" w:cs="Arial"/>
        </w:rPr>
        <w:t xml:space="preserve">, partly due to limitations within the design frame but possibly also because the practitioners were self-reporting, from their own perspective, what was taking place within their settings and their own practice. Practitioners may have inflated their impact and knowledge of phonics teaching due to what Thomas (2011) term ‘prestige bias’. After all, a </w:t>
      </w:r>
      <w:r w:rsidRPr="00E509B0">
        <w:rPr>
          <w:rFonts w:ascii="Arial" w:hAnsi="Arial" w:cs="Arial"/>
        </w:rPr>
        <w:t xml:space="preserve">biased sample yields biased results and calls into question the validity of the survey </w:t>
      </w:r>
      <w:r>
        <w:rPr>
          <w:rFonts w:ascii="Arial" w:hAnsi="Arial" w:cs="Arial"/>
        </w:rPr>
        <w:t>(</w:t>
      </w:r>
      <w:r w:rsidRPr="00E509B0">
        <w:rPr>
          <w:rFonts w:ascii="Arial" w:hAnsi="Arial" w:cs="Arial"/>
        </w:rPr>
        <w:t>Bingham &amp; Hall-Beynon 2013)</w:t>
      </w:r>
      <w:r>
        <w:rPr>
          <w:rFonts w:ascii="Arial" w:hAnsi="Arial" w:cs="Arial"/>
        </w:rPr>
        <w:t xml:space="preserve">. </w:t>
      </w:r>
      <w:r w:rsidRPr="00E509B0">
        <w:rPr>
          <w:rFonts w:ascii="Arial" w:hAnsi="Arial" w:cs="Arial"/>
        </w:rPr>
        <w:t>As previous research suggests that utilizing self-reporting surveys to examine teachers’ practices increases the likelihood of social desirability (Heyman &amp; Legare, 2005), it is important to interpret the findings from this study with some caution.</w:t>
      </w:r>
      <w:r>
        <w:rPr>
          <w:rFonts w:ascii="Arial" w:hAnsi="Arial" w:cs="Arial"/>
        </w:rPr>
        <w:t xml:space="preserve"> </w:t>
      </w:r>
      <w:r w:rsidR="00530A3C" w:rsidRPr="00E509B0">
        <w:rPr>
          <w:rFonts w:ascii="Arial" w:hAnsi="Arial" w:cs="Arial"/>
        </w:rPr>
        <w:t xml:space="preserve">Although </w:t>
      </w:r>
      <w:r>
        <w:rPr>
          <w:rFonts w:ascii="Arial" w:hAnsi="Arial" w:cs="Arial"/>
        </w:rPr>
        <w:t>I did attempt</w:t>
      </w:r>
      <w:r w:rsidR="00530A3C" w:rsidRPr="00E509B0">
        <w:rPr>
          <w:rFonts w:ascii="Arial" w:hAnsi="Arial" w:cs="Arial"/>
        </w:rPr>
        <w:t xml:space="preserve"> to limit the impact of social desirability by collecting these data through a</w:t>
      </w:r>
      <w:r>
        <w:rPr>
          <w:rFonts w:ascii="Arial" w:hAnsi="Arial" w:cs="Arial"/>
        </w:rPr>
        <w:t>n anonymous questionnaire, this anonymity does not refer to the interview process.</w:t>
      </w:r>
    </w:p>
    <w:p w14:paraId="3C536199" w14:textId="77777777" w:rsidR="00E509B0" w:rsidRPr="00E509B0" w:rsidRDefault="00E509B0" w:rsidP="00E509B0">
      <w:pPr>
        <w:spacing w:line="360" w:lineRule="auto"/>
        <w:rPr>
          <w:rFonts w:ascii="Arial" w:hAnsi="Arial" w:cs="Arial"/>
        </w:rPr>
      </w:pPr>
    </w:p>
    <w:p w14:paraId="26AC3F19" w14:textId="6B2C8D3E" w:rsidR="00530A3C" w:rsidRPr="00E509B0" w:rsidRDefault="00530A3C" w:rsidP="00E509B0">
      <w:pPr>
        <w:spacing w:line="360" w:lineRule="auto"/>
        <w:rPr>
          <w:rFonts w:ascii="Arial" w:hAnsi="Arial" w:cs="Arial"/>
        </w:rPr>
      </w:pPr>
      <w:r w:rsidRPr="00E509B0">
        <w:rPr>
          <w:rFonts w:ascii="Arial" w:hAnsi="Arial" w:cs="Arial"/>
        </w:rPr>
        <w:t xml:space="preserve">I have no way or verifying if what practitioners </w:t>
      </w:r>
      <w:r w:rsidR="00E509B0">
        <w:rPr>
          <w:rFonts w:ascii="Arial" w:hAnsi="Arial" w:cs="Arial"/>
        </w:rPr>
        <w:t xml:space="preserve">report in the questionnaire or discuss </w:t>
      </w:r>
      <w:r w:rsidRPr="00E509B0">
        <w:rPr>
          <w:rFonts w:ascii="Arial" w:hAnsi="Arial" w:cs="Arial"/>
        </w:rPr>
        <w:t xml:space="preserve"> in the inte</w:t>
      </w:r>
      <w:r w:rsidR="00E509B0">
        <w:rPr>
          <w:rFonts w:ascii="Arial" w:hAnsi="Arial" w:cs="Arial"/>
        </w:rPr>
        <w:t xml:space="preserve">rviews is what they actually do in practice, </w:t>
      </w:r>
      <w:r w:rsidRPr="00E509B0">
        <w:rPr>
          <w:rFonts w:ascii="Arial" w:hAnsi="Arial" w:cs="Arial"/>
        </w:rPr>
        <w:t xml:space="preserve"> it could be what they think they are doing or what think they should be doing.</w:t>
      </w:r>
      <w:r w:rsidR="00E509B0">
        <w:rPr>
          <w:rFonts w:ascii="Arial" w:hAnsi="Arial" w:cs="Arial"/>
        </w:rPr>
        <w:t xml:space="preserve"> This is where consideration needs to be made of the ‘prestige bias’.</w:t>
      </w:r>
    </w:p>
    <w:p w14:paraId="1514E93F" w14:textId="77777777" w:rsidR="00E509B0" w:rsidRDefault="00E509B0" w:rsidP="00E509B0">
      <w:pPr>
        <w:spacing w:line="360" w:lineRule="auto"/>
        <w:rPr>
          <w:rFonts w:ascii="Arial" w:hAnsi="Arial" w:cs="Arial"/>
          <w:iCs/>
        </w:rPr>
      </w:pPr>
    </w:p>
    <w:p w14:paraId="23BFFC41" w14:textId="77777777" w:rsidR="00E509B0" w:rsidRDefault="00E509B0" w:rsidP="00E509B0">
      <w:pPr>
        <w:spacing w:line="360" w:lineRule="auto"/>
        <w:rPr>
          <w:rFonts w:ascii="Arial" w:hAnsi="Arial" w:cs="Arial"/>
          <w:iCs/>
        </w:rPr>
      </w:pPr>
      <w:r w:rsidRPr="00E509B0">
        <w:rPr>
          <w:rFonts w:ascii="Arial" w:hAnsi="Arial" w:cs="Arial"/>
          <w:iCs/>
        </w:rPr>
        <w:t>Participants may feel that there will be certain ‘correct’ answers to the questions, and may feel they have to be seen to be teaching and/or viewing phonics in a particular way, rather than the reality of how they work and what they believe</w:t>
      </w:r>
      <w:r>
        <w:rPr>
          <w:rFonts w:ascii="Arial" w:hAnsi="Arial" w:cs="Arial"/>
          <w:iCs/>
        </w:rPr>
        <w:t xml:space="preserve">. </w:t>
      </w:r>
    </w:p>
    <w:p w14:paraId="490531CD" w14:textId="173D21A8" w:rsidR="00E509B0" w:rsidRDefault="00E509B0" w:rsidP="00E509B0">
      <w:pPr>
        <w:spacing w:line="360" w:lineRule="auto"/>
        <w:rPr>
          <w:rFonts w:ascii="Arial" w:hAnsi="Arial" w:cs="Arial"/>
          <w:iCs/>
        </w:rPr>
      </w:pPr>
      <w:r w:rsidRPr="00E509B0">
        <w:rPr>
          <w:rFonts w:ascii="Arial" w:hAnsi="Arial" w:cs="Arial"/>
          <w:iCs/>
        </w:rPr>
        <w:lastRenderedPageBreak/>
        <w:t xml:space="preserve">There may be an element of showing their practice to be how they think it should be, rather than how they </w:t>
      </w:r>
      <w:r>
        <w:rPr>
          <w:rFonts w:ascii="Arial" w:hAnsi="Arial" w:cs="Arial"/>
          <w:iCs/>
        </w:rPr>
        <w:t xml:space="preserve">genuinely view it to be. We also need to be particularly </w:t>
      </w:r>
      <w:r w:rsidRPr="00E509B0">
        <w:rPr>
          <w:rFonts w:ascii="Arial" w:hAnsi="Arial" w:cs="Arial"/>
          <w:iCs/>
        </w:rPr>
        <w:t xml:space="preserve">mindful that practitioner views of the impact may not correlate with the true extent of the impact of simultaneous programmes (which would be very difficult to measure as phonic and reading acquisition relies on many variable influences). </w:t>
      </w:r>
    </w:p>
    <w:p w14:paraId="7BE88EEC" w14:textId="77777777" w:rsidR="00E509B0" w:rsidRPr="00E509B0" w:rsidRDefault="00E509B0" w:rsidP="00E509B0">
      <w:pPr>
        <w:spacing w:line="360" w:lineRule="auto"/>
        <w:rPr>
          <w:rFonts w:ascii="Arial" w:hAnsi="Arial" w:cs="Arial"/>
          <w:iCs/>
        </w:rPr>
      </w:pPr>
    </w:p>
    <w:p w14:paraId="67545F16" w14:textId="1BEDBB8C" w:rsidR="00E509B0" w:rsidRPr="00E509B0" w:rsidRDefault="00E509B0" w:rsidP="00E509B0">
      <w:pPr>
        <w:spacing w:line="360" w:lineRule="auto"/>
        <w:rPr>
          <w:rFonts w:ascii="Arial" w:hAnsi="Arial" w:cs="Arial"/>
          <w:iCs/>
        </w:rPr>
      </w:pPr>
      <w:r w:rsidRPr="00E509B0">
        <w:rPr>
          <w:rFonts w:ascii="Arial" w:hAnsi="Arial" w:cs="Arial"/>
          <w:iCs/>
        </w:rPr>
        <w:t>Experimenter effects</w:t>
      </w:r>
      <w:r>
        <w:rPr>
          <w:rFonts w:ascii="Arial" w:hAnsi="Arial" w:cs="Arial"/>
          <w:iCs/>
        </w:rPr>
        <w:t xml:space="preserve">, may also come into play here, by means of what is termed the </w:t>
      </w:r>
    </w:p>
    <w:p w14:paraId="7A87E87E" w14:textId="38273A0C" w:rsidR="00E509B0" w:rsidRPr="00E509B0" w:rsidRDefault="00E509B0" w:rsidP="00E509B0">
      <w:pPr>
        <w:spacing w:line="360" w:lineRule="auto"/>
        <w:rPr>
          <w:rFonts w:ascii="Arial" w:hAnsi="Arial" w:cs="Arial"/>
          <w:iCs/>
        </w:rPr>
      </w:pPr>
      <w:r w:rsidRPr="00E509B0">
        <w:rPr>
          <w:rFonts w:ascii="Arial" w:hAnsi="Arial" w:cs="Arial"/>
          <w:iCs/>
        </w:rPr>
        <w:t xml:space="preserve">‘Hawthorne’ effect </w:t>
      </w:r>
      <w:r>
        <w:rPr>
          <w:rFonts w:ascii="Arial" w:hAnsi="Arial" w:cs="Arial"/>
          <w:iCs/>
        </w:rPr>
        <w:t xml:space="preserve">‘ first recognised by Roethlisberger and Dickinson (1939) </w:t>
      </w:r>
      <w:r w:rsidRPr="00E509B0">
        <w:rPr>
          <w:rFonts w:ascii="Arial" w:hAnsi="Arial" w:cs="Arial"/>
          <w:iCs/>
        </w:rPr>
        <w:t xml:space="preserve">- where peoples’ views, practice or </w:t>
      </w:r>
      <w:r w:rsidRPr="00E509B0">
        <w:rPr>
          <w:rFonts w:ascii="Arial" w:hAnsi="Arial" w:cs="Arial"/>
          <w:iCs/>
        </w:rPr>
        <w:t>behaviour</w:t>
      </w:r>
      <w:r w:rsidRPr="00E509B0">
        <w:rPr>
          <w:rFonts w:ascii="Arial" w:hAnsi="Arial" w:cs="Arial"/>
          <w:iCs/>
        </w:rPr>
        <w:t xml:space="preserve"> change as a result of the interest is being taken in them. The interest seems to spark enthusiasm, and the extra energy injected into the research situation may have positive consequences of various kinds</w:t>
      </w:r>
      <w:r>
        <w:rPr>
          <w:rFonts w:ascii="Arial" w:hAnsi="Arial" w:cs="Arial"/>
          <w:iCs/>
        </w:rPr>
        <w:t>. Especially a</w:t>
      </w:r>
      <w:r w:rsidRPr="00E509B0">
        <w:rPr>
          <w:rFonts w:ascii="Arial" w:hAnsi="Arial" w:cs="Arial"/>
          <w:iCs/>
        </w:rPr>
        <w:t xml:space="preserve">s most </w:t>
      </w:r>
      <w:r>
        <w:rPr>
          <w:rFonts w:ascii="Arial" w:hAnsi="Arial" w:cs="Arial"/>
          <w:iCs/>
        </w:rPr>
        <w:t xml:space="preserve">of the </w:t>
      </w:r>
      <w:r w:rsidRPr="00E509B0">
        <w:rPr>
          <w:rFonts w:ascii="Arial" w:hAnsi="Arial" w:cs="Arial"/>
          <w:iCs/>
        </w:rPr>
        <w:t>participants (although anonymous) will be colleagues whom I work with, there may be an element of wanting to ‘please’ the researcher in some way</w:t>
      </w:r>
      <w:r>
        <w:rPr>
          <w:rFonts w:ascii="Arial" w:hAnsi="Arial" w:cs="Arial"/>
          <w:iCs/>
        </w:rPr>
        <w:t>.</w:t>
      </w:r>
      <w:r w:rsidRPr="00E509B0">
        <w:rPr>
          <w:rFonts w:ascii="Arial" w:hAnsi="Arial" w:cs="Arial"/>
          <w:iCs/>
        </w:rPr>
        <w:t xml:space="preserve"> </w:t>
      </w:r>
      <w:r>
        <w:rPr>
          <w:rFonts w:ascii="Arial" w:hAnsi="Arial" w:cs="Arial"/>
          <w:iCs/>
        </w:rPr>
        <w:t>T</w:t>
      </w:r>
      <w:r w:rsidRPr="00E509B0">
        <w:rPr>
          <w:rFonts w:ascii="Arial" w:hAnsi="Arial" w:cs="Arial"/>
          <w:iCs/>
        </w:rPr>
        <w:t xml:space="preserve">he ‘Hawthorne’ effect, experimenter-expectancy can also effect these interpretations. By gestures, tone of voice, or the actual questions that I ask or the words that I use I may convey my expectations about the findings to the research participants, who will then, consciously or unconsciously, conform to those expectations. </w:t>
      </w:r>
    </w:p>
    <w:p w14:paraId="516DBE10" w14:textId="3EB95424" w:rsidR="00E509B0" w:rsidRDefault="00E509B0" w:rsidP="00E509B0">
      <w:pPr>
        <w:spacing w:line="360" w:lineRule="auto"/>
        <w:rPr>
          <w:rFonts w:ascii="Arial" w:hAnsi="Arial" w:cs="Arial"/>
          <w:b/>
          <w:color w:val="0070C0"/>
          <w:u w:val="single"/>
        </w:rPr>
      </w:pPr>
    </w:p>
    <w:p w14:paraId="13E61D47" w14:textId="53EAC276" w:rsidR="00E509B0" w:rsidRPr="00E509B0" w:rsidRDefault="00E509B0" w:rsidP="00E509B0">
      <w:pPr>
        <w:spacing w:line="360" w:lineRule="auto"/>
        <w:rPr>
          <w:rFonts w:ascii="Arial" w:hAnsi="Arial" w:cs="Arial"/>
          <w:b/>
          <w:iCs/>
        </w:rPr>
      </w:pPr>
      <w:r>
        <w:rPr>
          <w:rFonts w:ascii="Arial" w:hAnsi="Arial" w:cs="Arial"/>
        </w:rPr>
        <w:t>Therefore any</w:t>
      </w:r>
      <w:r>
        <w:rPr>
          <w:rFonts w:ascii="Arial" w:hAnsi="Arial" w:cs="Arial"/>
        </w:rPr>
        <w:t xml:space="preserve"> interpretation of the findings cannot avoid the context of my positionality within the research</w:t>
      </w:r>
      <w:r>
        <w:rPr>
          <w:rFonts w:ascii="Arial" w:hAnsi="Arial" w:cs="Arial"/>
        </w:rPr>
        <w:t>.</w:t>
      </w:r>
      <w:r w:rsidRPr="00E509B0">
        <w:rPr>
          <w:rFonts w:cs="Arial"/>
          <w:b/>
          <w:iCs/>
          <w:color w:val="FFC000"/>
        </w:rPr>
        <w:t xml:space="preserve"> </w:t>
      </w:r>
      <w:r>
        <w:rPr>
          <w:rFonts w:ascii="Arial" w:hAnsi="Arial" w:cs="Arial"/>
          <w:iCs/>
        </w:rPr>
        <w:t xml:space="preserve">As </w:t>
      </w:r>
      <w:r w:rsidRPr="00E509B0">
        <w:rPr>
          <w:rFonts w:ascii="Arial" w:hAnsi="Arial" w:cs="Arial"/>
          <w:iCs/>
        </w:rPr>
        <w:t>I am a teacher/practitioner within the main setting and the (anticipated) participants are work colleagues – the interpretation of the findings needs to be as objective as possible</w:t>
      </w:r>
      <w:r>
        <w:rPr>
          <w:rFonts w:ascii="Arial" w:hAnsi="Arial" w:cs="Arial"/>
          <w:b/>
          <w:iCs/>
        </w:rPr>
        <w:t xml:space="preserve">. </w:t>
      </w:r>
      <w:r w:rsidRPr="00E509B0">
        <w:rPr>
          <w:rFonts w:ascii="Arial" w:hAnsi="Arial" w:cs="Arial"/>
          <w:iCs/>
        </w:rPr>
        <w:t>There may potentially be a conflict between my integrity as an interpretative researcher and the expectations and interests of the school/setting</w:t>
      </w:r>
      <w:r>
        <w:rPr>
          <w:rFonts w:ascii="Arial" w:hAnsi="Arial" w:cs="Arial"/>
          <w:iCs/>
        </w:rPr>
        <w:t>.</w:t>
      </w:r>
      <w:r>
        <w:rPr>
          <w:rFonts w:ascii="Arial" w:hAnsi="Arial" w:cs="Arial"/>
          <w:b/>
          <w:iCs/>
        </w:rPr>
        <w:t xml:space="preserve"> </w:t>
      </w:r>
      <w:r w:rsidRPr="00E509B0">
        <w:rPr>
          <w:rFonts w:ascii="Arial" w:hAnsi="Arial" w:cs="Arial"/>
          <w:iCs/>
        </w:rPr>
        <w:t>As the researcher, I take a central role in the interpretation – situated knowledge. This position affects the nature of the interpretations that I make as I am ‘me’ interviewing someone else being them</w:t>
      </w:r>
      <w:r>
        <w:rPr>
          <w:rFonts w:ascii="Arial" w:hAnsi="Arial" w:cs="Arial"/>
          <w:iCs/>
        </w:rPr>
        <w:t>.</w:t>
      </w:r>
    </w:p>
    <w:p w14:paraId="158FF93C" w14:textId="5B5E3743" w:rsidR="00E509B0" w:rsidRPr="00E509B0" w:rsidRDefault="00E509B0" w:rsidP="00E509B0">
      <w:pPr>
        <w:spacing w:line="360" w:lineRule="auto"/>
        <w:rPr>
          <w:rFonts w:ascii="Arial" w:hAnsi="Arial" w:cs="Arial"/>
        </w:rPr>
      </w:pPr>
    </w:p>
    <w:p w14:paraId="3C738A7A" w14:textId="1477AE46" w:rsidR="00E509B0" w:rsidRPr="00E509B0" w:rsidRDefault="00E509B0" w:rsidP="00E509B0">
      <w:pPr>
        <w:spacing w:line="360" w:lineRule="auto"/>
        <w:rPr>
          <w:rFonts w:ascii="Arial" w:hAnsi="Arial" w:cs="Arial"/>
          <w:b/>
          <w:iCs/>
          <w:u w:val="single"/>
        </w:rPr>
      </w:pPr>
      <w:r w:rsidRPr="00E509B0">
        <w:rPr>
          <w:rFonts w:ascii="Arial" w:hAnsi="Arial" w:cs="Arial"/>
          <w:iCs/>
        </w:rPr>
        <w:t xml:space="preserve">Further </w:t>
      </w:r>
      <w:r w:rsidRPr="00E509B0">
        <w:rPr>
          <w:rFonts w:ascii="Arial" w:hAnsi="Arial" w:cs="Arial"/>
          <w:iCs/>
        </w:rPr>
        <w:t>considerations related to the positionality of the researcher are;</w:t>
      </w:r>
    </w:p>
    <w:p w14:paraId="379443A3"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rPr>
        <w:t xml:space="preserve">As an ‘inside’ researcher, intimate knowledge of the context and of the participant can </w:t>
      </w:r>
      <w:r w:rsidRPr="00E509B0">
        <w:rPr>
          <w:rFonts w:ascii="Arial" w:hAnsi="Arial" w:cs="Arial"/>
          <w:iCs/>
        </w:rPr>
        <w:t>affect the interpretations; by subconsciously conveying my expectations about the findings to the research participants, who may then, consciously or unconsciously, conform to those expectations</w:t>
      </w:r>
    </w:p>
    <w:p w14:paraId="4DF38B79" w14:textId="77777777" w:rsidR="00E509B0" w:rsidRPr="00E509B0" w:rsidRDefault="00E509B0" w:rsidP="00E509B0">
      <w:pPr>
        <w:pStyle w:val="ListParagraph"/>
        <w:numPr>
          <w:ilvl w:val="0"/>
          <w:numId w:val="7"/>
        </w:numPr>
        <w:autoSpaceDE w:val="0"/>
        <w:autoSpaceDN w:val="0"/>
        <w:adjustRightInd w:val="0"/>
        <w:spacing w:line="360" w:lineRule="auto"/>
        <w:rPr>
          <w:rFonts w:ascii="Arial" w:hAnsi="Arial" w:cs="Arial"/>
        </w:rPr>
      </w:pPr>
      <w:r w:rsidRPr="00E509B0">
        <w:rPr>
          <w:rFonts w:ascii="Arial" w:hAnsi="Arial" w:cs="Arial"/>
        </w:rPr>
        <w:lastRenderedPageBreak/>
        <w:t>Interviewing a cross section of staff could bring about a greater working knowledge of how the school teaches phonics, of which I am a part, however there is also a risk of bias as the nature of interaction could have an impact on responses. It will be important to be mindful of any signs of bias, and make sure to reflect on practice and triangulate in order to confirm or challenge findings.</w:t>
      </w:r>
    </w:p>
    <w:p w14:paraId="133A70D5"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rPr>
        <w:t xml:space="preserve">Decisions made as the researcher/practitioner may also be shaped by pedagogy and managerial considerations within the setting, either consciously or otherwise. </w:t>
      </w:r>
    </w:p>
    <w:p w14:paraId="440766FB"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iCs/>
        </w:rPr>
        <w:t xml:space="preserve">Potential conflict between my perceived integrity as an interpretative researcher and the expectations and interests of the school/setting, which could lead to differences in interpretation of the findings. Any such conflict could </w:t>
      </w:r>
      <w:r w:rsidRPr="00E509B0">
        <w:rPr>
          <w:rFonts w:ascii="Arial" w:hAnsi="Arial" w:cs="Arial"/>
        </w:rPr>
        <w:t>endanger my standing within the institution if my findings are not agreed with or cause offence – in essence both parties would be relying on the continuation of the professional nature of the current relationship with school leaders.</w:t>
      </w:r>
    </w:p>
    <w:p w14:paraId="6B068F96"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rPr>
        <w:t>Be mindful that findings and conclusions are based on practitioner views on the teaching of phonics, and not on how good the school is at teaching phonics</w:t>
      </w:r>
    </w:p>
    <w:p w14:paraId="75BF569D"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rPr>
        <w:t>The research method and data must be amenable to reasonable external scrutiny. The assessment of the quality of the evidence supporting judgements is an important feature of any research and must be open to scrutiny.</w:t>
      </w:r>
    </w:p>
    <w:p w14:paraId="486ABF3E" w14:textId="77777777" w:rsidR="00E509B0" w:rsidRPr="00E509B0" w:rsidRDefault="00E509B0" w:rsidP="00E509B0">
      <w:pPr>
        <w:pStyle w:val="ListParagraph"/>
        <w:numPr>
          <w:ilvl w:val="0"/>
          <w:numId w:val="7"/>
        </w:numPr>
        <w:spacing w:line="360" w:lineRule="auto"/>
        <w:rPr>
          <w:rFonts w:ascii="Arial" w:hAnsi="Arial" w:cs="Arial"/>
          <w:iCs/>
        </w:rPr>
      </w:pPr>
      <w:r w:rsidRPr="00E509B0">
        <w:rPr>
          <w:rFonts w:ascii="Arial" w:hAnsi="Arial" w:cs="Arial"/>
        </w:rPr>
        <w:t>The potential participants will be work colleagues, with whom I would like to continue a working relationship with, long after the life of the project. Close contact with an institution and colleagues can make objectivity difficult to attain and gaining confidential knowledge might have the potential for affecting relationships with colleagues. As such there needs to be a huge amount of professional trust, with proper codes of conduct and safeguards in place.</w:t>
      </w:r>
    </w:p>
    <w:p w14:paraId="2BADAB20" w14:textId="77777777" w:rsidR="00E509B0" w:rsidRDefault="00E509B0" w:rsidP="00E509B0">
      <w:pPr>
        <w:spacing w:line="360" w:lineRule="auto"/>
        <w:rPr>
          <w:rFonts w:ascii="Arial" w:hAnsi="Arial" w:cs="Arial"/>
        </w:rPr>
      </w:pPr>
    </w:p>
    <w:p w14:paraId="22942AAE" w14:textId="77777777" w:rsidR="00E509B0" w:rsidRDefault="00E509B0" w:rsidP="00E509B0">
      <w:pPr>
        <w:spacing w:line="360" w:lineRule="auto"/>
        <w:rPr>
          <w:rFonts w:ascii="Arial" w:hAnsi="Arial" w:cs="Arial"/>
        </w:rPr>
      </w:pPr>
    </w:p>
    <w:p w14:paraId="29361EB8" w14:textId="77777777" w:rsidR="00E509B0" w:rsidRDefault="00E509B0" w:rsidP="00E509B0">
      <w:pPr>
        <w:spacing w:line="360" w:lineRule="auto"/>
        <w:rPr>
          <w:rFonts w:ascii="Arial" w:hAnsi="Arial" w:cs="Arial"/>
        </w:rPr>
      </w:pPr>
    </w:p>
    <w:p w14:paraId="4E656302" w14:textId="77777777" w:rsidR="00E509B0" w:rsidRPr="00E509B0" w:rsidRDefault="00E509B0" w:rsidP="00E509B0">
      <w:pPr>
        <w:spacing w:line="360" w:lineRule="auto"/>
        <w:rPr>
          <w:rFonts w:ascii="Arial" w:hAnsi="Arial" w:cs="Arial"/>
        </w:rPr>
      </w:pPr>
    </w:p>
    <w:p w14:paraId="675B1F4D" w14:textId="0DA034C3" w:rsidR="00E509B0" w:rsidRPr="00E509B0" w:rsidRDefault="00E509B0" w:rsidP="00E509B0">
      <w:pPr>
        <w:spacing w:line="360" w:lineRule="auto"/>
        <w:rPr>
          <w:rFonts w:ascii="Arial" w:hAnsi="Arial" w:cs="Arial"/>
        </w:rPr>
      </w:pPr>
      <w:r w:rsidRPr="00E509B0">
        <w:rPr>
          <w:rFonts w:ascii="Arial" w:hAnsi="Arial" w:cs="Arial"/>
        </w:rPr>
        <w:lastRenderedPageBreak/>
        <w:t xml:space="preserve">Another </w:t>
      </w:r>
      <w:r>
        <w:rPr>
          <w:rFonts w:ascii="Arial" w:hAnsi="Arial" w:cs="Arial"/>
        </w:rPr>
        <w:t>aspect, which I had not considered prior to commencing the research is what Cater (2017) terms ‘professional identity</w:t>
      </w:r>
      <w:r w:rsidRPr="00E509B0">
        <w:rPr>
          <w:rFonts w:ascii="Arial" w:hAnsi="Arial" w:cs="Arial"/>
        </w:rPr>
        <w:t>’</w:t>
      </w:r>
      <w:r>
        <w:rPr>
          <w:rFonts w:ascii="Arial" w:hAnsi="Arial" w:cs="Arial"/>
        </w:rPr>
        <w:t xml:space="preserve"> (p 181).</w:t>
      </w:r>
      <w:r w:rsidRPr="00E509B0">
        <w:rPr>
          <w:rFonts w:ascii="Arial" w:hAnsi="Arial" w:cs="Arial"/>
          <w:color w:val="FFC000"/>
        </w:rPr>
        <w:t xml:space="preserve"> </w:t>
      </w:r>
      <w:r w:rsidRPr="00E509B0">
        <w:rPr>
          <w:rFonts w:ascii="Arial" w:hAnsi="Arial" w:cs="Arial"/>
        </w:rPr>
        <w:t xml:space="preserve">On reading her description of her reflections on the process of her study, resonated with me. </w:t>
      </w:r>
      <w:r w:rsidRPr="00E509B0">
        <w:rPr>
          <w:rFonts w:ascii="Arial" w:hAnsi="Arial" w:cs="Arial"/>
        </w:rPr>
        <w:t xml:space="preserve">I was aware of my positionality but not necessarily of my professional identities, from </w:t>
      </w:r>
      <w:r>
        <w:rPr>
          <w:rFonts w:ascii="Arial" w:hAnsi="Arial" w:cs="Arial"/>
        </w:rPr>
        <w:t xml:space="preserve">the </w:t>
      </w:r>
      <w:r w:rsidRPr="00E509B0">
        <w:rPr>
          <w:rFonts w:ascii="Arial" w:hAnsi="Arial" w:cs="Arial"/>
        </w:rPr>
        <w:t xml:space="preserve">researcher explaining about the research, right to withdraw and consent, a colleague working in a school, with the interviews, I felt as though the interviewees were seeking clarification or affirmation that they were giving the correct answer, as I teach phonics in the main setting and may be perceived as having more knowledge than them in this area. As a former senior leader </w:t>
      </w:r>
      <w:r>
        <w:rPr>
          <w:rFonts w:ascii="Arial" w:hAnsi="Arial" w:cs="Arial"/>
        </w:rPr>
        <w:t>of a school, responsible for the incusive education of those with additional learning needs, having worked in a special needs context and</w:t>
      </w:r>
      <w:r w:rsidRPr="00E509B0">
        <w:rPr>
          <w:rFonts w:ascii="Arial" w:hAnsi="Arial" w:cs="Arial"/>
        </w:rPr>
        <w:t xml:space="preserve"> at a strategy lev</w:t>
      </w:r>
      <w:r>
        <w:rPr>
          <w:rFonts w:ascii="Arial" w:hAnsi="Arial" w:cs="Arial"/>
        </w:rPr>
        <w:t xml:space="preserve">el (though not in this setting), I must acknowledge the ‘different lenses’ (as Carter (2017) puts it. </w:t>
      </w:r>
      <w:r w:rsidRPr="00E509B0">
        <w:rPr>
          <w:rFonts w:ascii="Arial" w:hAnsi="Arial" w:cs="Arial"/>
        </w:rPr>
        <w:t>There should be recognition that this research is informed by these multiple identities and that the analysis and conclusions are unconsciously as well as consciously coloured by the lenses of these identity perspectives.</w:t>
      </w:r>
    </w:p>
    <w:p w14:paraId="0491C704" w14:textId="77777777" w:rsidR="00530A3C" w:rsidRDefault="00530A3C" w:rsidP="00E509B0">
      <w:pPr>
        <w:spacing w:line="360" w:lineRule="auto"/>
        <w:rPr>
          <w:rFonts w:ascii="Arial" w:hAnsi="Arial" w:cs="Arial"/>
          <w:color w:val="FFC000"/>
        </w:rPr>
      </w:pPr>
    </w:p>
    <w:p w14:paraId="0CCB02D2" w14:textId="77777777" w:rsidR="00E509B0" w:rsidRPr="00E509B0" w:rsidRDefault="00E509B0" w:rsidP="00E509B0">
      <w:pPr>
        <w:spacing w:line="360" w:lineRule="auto"/>
        <w:rPr>
          <w:rFonts w:ascii="Arial" w:eastAsiaTheme="minorHAnsi" w:hAnsi="Arial" w:cs="Arial"/>
        </w:rPr>
      </w:pPr>
      <w:r w:rsidRPr="00E509B0">
        <w:rPr>
          <w:rFonts w:ascii="Arial" w:hAnsi="Arial" w:cs="Arial"/>
        </w:rPr>
        <w:t>A</w:t>
      </w:r>
      <w:r>
        <w:rPr>
          <w:rFonts w:ascii="Arial" w:hAnsi="Arial" w:cs="Arial"/>
        </w:rPr>
        <w:t xml:space="preserve">dditionally what </w:t>
      </w:r>
      <w:r w:rsidRPr="00E509B0">
        <w:rPr>
          <w:rFonts w:ascii="Arial" w:hAnsi="Arial" w:cs="Arial"/>
        </w:rPr>
        <w:t>Heyman &amp; Legare (2005) term ‘social-desirability’, the nature of the sample who volunteer to participate as well as interviewer bias, to name but a few. These may account for the relative lack of research in this area. It also focusses on leadership, professional learning, and developing a self-improving system. new national education mission (2017d)</w:t>
      </w:r>
    </w:p>
    <w:p w14:paraId="6337E577" w14:textId="77777777" w:rsidR="00E509B0" w:rsidRPr="00E509B0" w:rsidRDefault="00E509B0" w:rsidP="00E509B0"/>
    <w:p w14:paraId="2BA9C53E" w14:textId="77777777" w:rsidR="00530A3C" w:rsidRDefault="00530A3C" w:rsidP="00563317">
      <w:pPr>
        <w:rPr>
          <w:rFonts w:ascii="Arial" w:hAnsi="Arial" w:cs="Arial"/>
          <w:b/>
          <w:color w:val="0070C0"/>
          <w:u w:val="single"/>
        </w:rPr>
      </w:pPr>
    </w:p>
    <w:p w14:paraId="7B58A0DA" w14:textId="6D2529DE" w:rsidR="00563317" w:rsidRDefault="00530A3C" w:rsidP="00563317">
      <w:pPr>
        <w:rPr>
          <w:rFonts w:ascii="Arial" w:hAnsi="Arial" w:cs="Arial"/>
          <w:b/>
          <w:color w:val="0070C0"/>
          <w:u w:val="single"/>
        </w:rPr>
      </w:pPr>
      <w:r w:rsidRPr="00530A3C">
        <w:rPr>
          <w:rFonts w:ascii="Arial" w:hAnsi="Arial" w:cs="Arial"/>
          <w:b/>
          <w:color w:val="0070C0"/>
          <w:u w:val="single"/>
        </w:rPr>
        <w:t>5</w:t>
      </w:r>
      <w:r w:rsidR="00E509B0">
        <w:rPr>
          <w:rFonts w:ascii="Arial" w:hAnsi="Arial" w:cs="Arial"/>
          <w:b/>
          <w:color w:val="0070C0"/>
          <w:u w:val="single"/>
        </w:rPr>
        <w:t>.4 Summary o</w:t>
      </w:r>
      <w:r w:rsidRPr="00530A3C">
        <w:rPr>
          <w:rFonts w:ascii="Arial" w:hAnsi="Arial" w:cs="Arial"/>
          <w:b/>
          <w:color w:val="0070C0"/>
          <w:u w:val="single"/>
        </w:rPr>
        <w:t>f Analysis</w:t>
      </w:r>
    </w:p>
    <w:p w14:paraId="25DFEB43" w14:textId="77777777" w:rsidR="00530A3C" w:rsidRPr="00530A3C" w:rsidRDefault="00530A3C" w:rsidP="00563317">
      <w:pPr>
        <w:rPr>
          <w:rFonts w:ascii="Arial" w:hAnsi="Arial" w:cs="Arial"/>
          <w:b/>
          <w:color w:val="0070C0"/>
          <w:u w:val="single"/>
        </w:rPr>
      </w:pPr>
    </w:p>
    <w:p w14:paraId="06CE1423" w14:textId="77777777" w:rsidR="00154620" w:rsidRDefault="00154620" w:rsidP="00563317">
      <w:pPr>
        <w:rPr>
          <w:color w:val="0070C0"/>
          <w:u w:val="single"/>
        </w:rPr>
      </w:pPr>
    </w:p>
    <w:p w14:paraId="1BC0BE7E" w14:textId="5E74103A" w:rsidR="00530A3C" w:rsidRPr="00106B9A" w:rsidRDefault="00530A3C" w:rsidP="00530A3C">
      <w:pPr>
        <w:autoSpaceDE w:val="0"/>
        <w:autoSpaceDN w:val="0"/>
        <w:adjustRightInd w:val="0"/>
        <w:spacing w:line="360" w:lineRule="auto"/>
        <w:rPr>
          <w:rFonts w:ascii="Arial" w:hAnsi="Arial" w:cs="Arial"/>
          <w:iCs/>
        </w:rPr>
      </w:pPr>
      <w:r>
        <w:rPr>
          <w:rFonts w:ascii="Arial" w:hAnsi="Arial" w:cs="Arial"/>
          <w:iCs/>
        </w:rPr>
        <w:t xml:space="preserve">To revisit the purpose of this study, lets remind ourselves of the main questions posed; </w:t>
      </w:r>
    </w:p>
    <w:p w14:paraId="4C58AB8C" w14:textId="77777777" w:rsidR="00530A3C" w:rsidRPr="00106B9A" w:rsidRDefault="00530A3C" w:rsidP="00530A3C">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do practitioners feel are the best approaches to teaching phonics?</w:t>
      </w:r>
    </w:p>
    <w:p w14:paraId="00B9EBCC" w14:textId="77777777" w:rsidR="00530A3C" w:rsidRPr="00106B9A" w:rsidRDefault="00530A3C" w:rsidP="00530A3C">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What approaches are being used to teach phonics in the setting?</w:t>
      </w:r>
    </w:p>
    <w:p w14:paraId="7797A94D" w14:textId="77777777" w:rsidR="00530A3C" w:rsidRPr="00106B9A" w:rsidRDefault="00530A3C" w:rsidP="00530A3C">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Fonts w:ascii="Arial" w:hAnsi="Arial" w:cs="Arial"/>
        </w:rPr>
        <w:t>If commercial phonics programmes are used, why and do they work?</w:t>
      </w:r>
    </w:p>
    <w:p w14:paraId="1ABF6491" w14:textId="01F1C0E6" w:rsidR="00E509B0" w:rsidRPr="00E509B0" w:rsidRDefault="00530A3C" w:rsidP="00E509B0">
      <w:pPr>
        <w:pStyle w:val="ListParagraph"/>
        <w:numPr>
          <w:ilvl w:val="0"/>
          <w:numId w:val="6"/>
        </w:numPr>
        <w:tabs>
          <w:tab w:val="left" w:pos="-720"/>
        </w:tabs>
        <w:suppressAutoHyphens/>
        <w:spacing w:line="360" w:lineRule="auto"/>
        <w:contextualSpacing w:val="0"/>
        <w:rPr>
          <w:rFonts w:ascii="Arial" w:hAnsi="Arial" w:cs="Arial"/>
          <w:spacing w:val="-2"/>
        </w:rPr>
      </w:pPr>
      <w:r w:rsidRPr="00106B9A">
        <w:rPr>
          <w:rStyle w:val="text"/>
          <w:rFonts w:ascii="Arial" w:hAnsi="Arial" w:cs="Arial"/>
          <w:spacing w:val="-2"/>
        </w:rPr>
        <w:t xml:space="preserve">What impact (if any) do practitioners believe that using simultaneous phonics programmes </w:t>
      </w:r>
      <w:r w:rsidRPr="00106B9A">
        <w:rPr>
          <w:rFonts w:ascii="Arial" w:hAnsi="Arial" w:cs="Arial"/>
        </w:rPr>
        <w:t>has on pupils’ learning?</w:t>
      </w:r>
    </w:p>
    <w:p w14:paraId="0DA59F60" w14:textId="77777777" w:rsidR="00530A3C" w:rsidRPr="00261501" w:rsidRDefault="00530A3C" w:rsidP="00530A3C">
      <w:pPr>
        <w:spacing w:line="360" w:lineRule="auto"/>
        <w:rPr>
          <w:rFonts w:ascii="Arial" w:hAnsi="Arial" w:cs="Arial"/>
          <w:spacing w:val="-2"/>
        </w:rPr>
      </w:pPr>
      <w:r w:rsidRPr="00261501">
        <w:rPr>
          <w:rFonts w:ascii="Arial" w:hAnsi="Arial" w:cs="Arial"/>
          <w:spacing w:val="-2"/>
        </w:rPr>
        <w:t>And given the underpinning importance of the training throughout the literature review, this element will also be explored.</w:t>
      </w:r>
    </w:p>
    <w:p w14:paraId="3281EF01" w14:textId="3F00F644" w:rsidR="00E509B0" w:rsidRDefault="00E509B0" w:rsidP="00E509B0">
      <w:pPr>
        <w:spacing w:line="360" w:lineRule="auto"/>
        <w:rPr>
          <w:rFonts w:ascii="Arial" w:hAnsi="Arial" w:cs="Arial"/>
        </w:rPr>
      </w:pPr>
      <w:r>
        <w:rPr>
          <w:rFonts w:ascii="Arial" w:hAnsi="Arial" w:cs="Arial"/>
        </w:rPr>
        <w:lastRenderedPageBreak/>
        <w:t>There was broad general consensus regarding the views of practitioners in the most appropriate of teaching phonics, in line with current pedagogy, though none of them used professional terminology.</w:t>
      </w:r>
    </w:p>
    <w:p w14:paraId="12CF8A7F" w14:textId="28082F46" w:rsidR="00E509B0" w:rsidRDefault="00E509B0" w:rsidP="00E509B0">
      <w:pPr>
        <w:spacing w:line="360" w:lineRule="auto"/>
        <w:rPr>
          <w:rFonts w:ascii="Arial" w:hAnsi="Arial" w:cs="Arial"/>
        </w:rPr>
      </w:pPr>
      <w:r>
        <w:rPr>
          <w:rFonts w:ascii="Arial" w:hAnsi="Arial" w:cs="Arial"/>
        </w:rPr>
        <w:t>Commercial programmes were used, and on the whole worked for differing pupils in order to meet their needs.</w:t>
      </w:r>
    </w:p>
    <w:p w14:paraId="7FCE4A60" w14:textId="7C6974B2" w:rsidR="00E509B0" w:rsidRPr="00E509B0" w:rsidRDefault="00E509B0" w:rsidP="00E509B0">
      <w:pPr>
        <w:spacing w:line="360" w:lineRule="auto"/>
        <w:rPr>
          <w:rFonts w:ascii="Arial" w:hAnsi="Arial" w:cs="Arial"/>
        </w:rPr>
      </w:pPr>
      <w:r>
        <w:rPr>
          <w:rFonts w:ascii="Arial" w:hAnsi="Arial" w:cs="Arial"/>
        </w:rPr>
        <w:t>The research literature and findings, showed that despite much government encouragement and endorsement, training remains an issue, in light of the Furlong (2015) report and Donaldson (2015)</w:t>
      </w:r>
    </w:p>
    <w:p w14:paraId="3DBABCBA" w14:textId="77777777" w:rsidR="00E509B0" w:rsidRDefault="00E509B0" w:rsidP="00E509B0">
      <w:pPr>
        <w:spacing w:line="360" w:lineRule="auto"/>
        <w:rPr>
          <w:color w:val="0070C0"/>
          <w:u w:val="single"/>
        </w:rPr>
      </w:pPr>
    </w:p>
    <w:p w14:paraId="74AED3A3" w14:textId="77777777" w:rsidR="00E509B0" w:rsidRDefault="00E509B0" w:rsidP="00E509B0">
      <w:pPr>
        <w:spacing w:line="360" w:lineRule="auto"/>
        <w:rPr>
          <w:color w:val="0070C0"/>
          <w:u w:val="single"/>
        </w:rPr>
      </w:pPr>
    </w:p>
    <w:p w14:paraId="549094DF" w14:textId="01D4C02A" w:rsidR="007A7ECA" w:rsidRDefault="007A7ECA" w:rsidP="00E509B0">
      <w:pPr>
        <w:spacing w:line="360" w:lineRule="auto"/>
        <w:rPr>
          <w:rFonts w:ascii="Arial" w:hAnsi="Arial" w:cs="Arial"/>
          <w:b/>
          <w:color w:val="0070C0"/>
          <w:u w:val="single"/>
        </w:rPr>
      </w:pPr>
      <w:r w:rsidRPr="00E509B0">
        <w:rPr>
          <w:rFonts w:ascii="Arial" w:hAnsi="Arial" w:cs="Arial"/>
          <w:b/>
          <w:color w:val="0070C0"/>
          <w:u w:val="single"/>
        </w:rPr>
        <w:t>6</w:t>
      </w:r>
      <w:r w:rsidR="00E509B0">
        <w:rPr>
          <w:rFonts w:ascii="Arial" w:hAnsi="Arial" w:cs="Arial"/>
          <w:b/>
          <w:color w:val="0070C0"/>
          <w:u w:val="single"/>
        </w:rPr>
        <w:t>.3 R</w:t>
      </w:r>
      <w:r w:rsidR="00E509B0" w:rsidRPr="00E509B0">
        <w:rPr>
          <w:rFonts w:ascii="Arial" w:hAnsi="Arial" w:cs="Arial"/>
          <w:b/>
          <w:color w:val="0070C0"/>
          <w:u w:val="single"/>
        </w:rPr>
        <w:t>ecommendations</w:t>
      </w:r>
    </w:p>
    <w:p w14:paraId="59DCBB49" w14:textId="77777777" w:rsidR="00E509B0" w:rsidRDefault="00E509B0" w:rsidP="00E509B0">
      <w:pPr>
        <w:spacing w:line="360" w:lineRule="auto"/>
        <w:rPr>
          <w:rFonts w:ascii="Arial" w:hAnsi="Arial" w:cs="Arial"/>
          <w:b/>
          <w:color w:val="0070C0"/>
          <w:u w:val="single"/>
        </w:rPr>
      </w:pPr>
    </w:p>
    <w:p w14:paraId="0409C9ED" w14:textId="2A158BC8" w:rsidR="00E509B0" w:rsidRDefault="00E509B0" w:rsidP="00E509B0">
      <w:pPr>
        <w:spacing w:line="360" w:lineRule="auto"/>
        <w:rPr>
          <w:rFonts w:ascii="Arial" w:hAnsi="Arial" w:cs="Arial"/>
        </w:rPr>
      </w:pPr>
      <w:r w:rsidRPr="00E509B0">
        <w:rPr>
          <w:rFonts w:ascii="Arial" w:hAnsi="Arial" w:cs="Arial"/>
        </w:rPr>
        <w:t xml:space="preserve">A summary of </w:t>
      </w:r>
      <w:r>
        <w:rPr>
          <w:rFonts w:ascii="Arial" w:hAnsi="Arial" w:cs="Arial"/>
        </w:rPr>
        <w:t>this paper will be shared with the case study settings in order to inform future debate regarding policy and practice as anticipated and further research is required to look at the impact of the above mentioned documents.</w:t>
      </w:r>
    </w:p>
    <w:p w14:paraId="6745E593" w14:textId="77777777" w:rsidR="00261501" w:rsidRDefault="00261501"/>
    <w:p w14:paraId="35A563E1" w14:textId="77777777" w:rsidR="00E509B0" w:rsidRDefault="00E509B0"/>
    <w:p w14:paraId="24F58B5A" w14:textId="77777777" w:rsidR="00E509B0" w:rsidRDefault="00E509B0"/>
    <w:p w14:paraId="7AEFC2A6" w14:textId="77777777" w:rsidR="00E509B0" w:rsidRDefault="00E509B0"/>
    <w:p w14:paraId="5B0B5B08" w14:textId="77777777" w:rsidR="00E509B0" w:rsidRDefault="00E509B0"/>
    <w:p w14:paraId="5DB01E24" w14:textId="77777777" w:rsidR="00E509B0" w:rsidRDefault="00E509B0"/>
    <w:p w14:paraId="48813BEC" w14:textId="77777777" w:rsidR="00E509B0" w:rsidRDefault="00E509B0"/>
    <w:p w14:paraId="20E49558" w14:textId="77777777" w:rsidR="00E509B0" w:rsidRDefault="00E509B0"/>
    <w:p w14:paraId="7C4204D1" w14:textId="77777777" w:rsidR="00E509B0" w:rsidRDefault="00E509B0"/>
    <w:p w14:paraId="0BBFBA71" w14:textId="77777777" w:rsidR="00E509B0" w:rsidRDefault="00E509B0"/>
    <w:p w14:paraId="556045E9" w14:textId="77777777" w:rsidR="00E509B0" w:rsidRDefault="00E509B0"/>
    <w:p w14:paraId="6966D2B6" w14:textId="77777777" w:rsidR="00E509B0" w:rsidRDefault="00E509B0"/>
    <w:p w14:paraId="28AE6C81" w14:textId="77777777" w:rsidR="00E509B0" w:rsidRDefault="00E509B0"/>
    <w:p w14:paraId="46856947" w14:textId="77777777" w:rsidR="00E509B0" w:rsidRDefault="00E509B0"/>
    <w:p w14:paraId="0724AF86" w14:textId="77777777" w:rsidR="00E509B0" w:rsidRDefault="00E509B0"/>
    <w:p w14:paraId="256E5C48" w14:textId="77777777" w:rsidR="00E509B0" w:rsidRDefault="00E509B0"/>
    <w:p w14:paraId="15D6FD44" w14:textId="77777777" w:rsidR="00E509B0" w:rsidRDefault="00E509B0"/>
    <w:p w14:paraId="73BEDBA3" w14:textId="77777777" w:rsidR="00E509B0" w:rsidRDefault="00E509B0"/>
    <w:p w14:paraId="7BFCF66B" w14:textId="77777777" w:rsidR="00E509B0" w:rsidRDefault="00E509B0"/>
    <w:p w14:paraId="328670F7" w14:textId="77777777" w:rsidR="00E509B0" w:rsidRDefault="00E509B0"/>
    <w:p w14:paraId="6AA88493" w14:textId="77777777" w:rsidR="00E509B0" w:rsidRDefault="00E509B0"/>
    <w:p w14:paraId="5DF2FB3A" w14:textId="77777777" w:rsidR="00E509B0" w:rsidRDefault="00E509B0"/>
    <w:p w14:paraId="4D9CDBA0" w14:textId="77777777" w:rsidR="00E509B0" w:rsidRDefault="00E509B0"/>
    <w:p w14:paraId="15A2771F" w14:textId="77777777" w:rsidR="00E509B0" w:rsidRDefault="00E509B0"/>
    <w:p w14:paraId="14C0AC9E" w14:textId="77777777" w:rsidR="00E509B0" w:rsidRDefault="00E509B0"/>
    <w:p w14:paraId="3EAAE065" w14:textId="77777777" w:rsidR="00E509B0" w:rsidRDefault="00E509B0"/>
    <w:p w14:paraId="3C6F68F8" w14:textId="77777777" w:rsidR="00E509B0" w:rsidRDefault="00E509B0"/>
    <w:p w14:paraId="191AC99D" w14:textId="77777777" w:rsidR="00E509B0" w:rsidRDefault="00E509B0"/>
    <w:p w14:paraId="4C384BEA" w14:textId="77777777" w:rsidR="00E509B0" w:rsidRPr="00416C2B" w:rsidRDefault="00E509B0" w:rsidP="00E509B0">
      <w:pPr>
        <w:spacing w:line="276" w:lineRule="auto"/>
        <w:rPr>
          <w:rFonts w:ascii="Arial" w:hAnsi="Arial" w:cs="Arial"/>
          <w:b/>
          <w:color w:val="00B050"/>
          <w:sz w:val="28"/>
          <w:u w:val="single"/>
          <w:lang w:val="en-US"/>
        </w:rPr>
      </w:pPr>
      <w:r w:rsidRPr="0061227F">
        <w:rPr>
          <w:rFonts w:ascii="Arial" w:hAnsi="Arial" w:cs="Arial"/>
          <w:b/>
          <w:u w:val="single"/>
          <w:lang w:val="en-US"/>
        </w:rPr>
        <w:lastRenderedPageBreak/>
        <w:t>References</w:t>
      </w:r>
    </w:p>
    <w:p w14:paraId="26C538FC" w14:textId="77777777" w:rsidR="00E509B0" w:rsidRDefault="00E509B0" w:rsidP="00E509B0">
      <w:pPr>
        <w:spacing w:line="276" w:lineRule="auto"/>
        <w:rPr>
          <w:rFonts w:ascii="Arial" w:hAnsi="Arial" w:cs="Arial"/>
          <w:lang w:val="en-US"/>
        </w:rPr>
      </w:pPr>
    </w:p>
    <w:p w14:paraId="7727E161" w14:textId="77777777" w:rsidR="00E509B0" w:rsidRDefault="00E509B0" w:rsidP="00E509B0">
      <w:pPr>
        <w:spacing w:line="276" w:lineRule="auto"/>
        <w:rPr>
          <w:rFonts w:ascii="Arial" w:hAnsi="Arial" w:cs="Arial"/>
          <w:lang w:val="en-US"/>
        </w:rPr>
      </w:pPr>
    </w:p>
    <w:p w14:paraId="4FFE2B2B" w14:textId="77777777" w:rsidR="00E509B0" w:rsidRDefault="00E509B0" w:rsidP="00E509B0">
      <w:pPr>
        <w:spacing w:line="276" w:lineRule="auto"/>
        <w:rPr>
          <w:rFonts w:ascii="Arial" w:hAnsi="Arial" w:cs="Arial"/>
          <w:lang w:val="en-US"/>
        </w:rPr>
      </w:pPr>
      <w:r w:rsidRPr="00C25547">
        <w:rPr>
          <w:rFonts w:ascii="Arial" w:hAnsi="Arial" w:cs="Arial"/>
          <w:lang w:val="en-US"/>
        </w:rPr>
        <w:t>A</w:t>
      </w:r>
      <w:r>
        <w:rPr>
          <w:rFonts w:ascii="Arial" w:hAnsi="Arial" w:cs="Arial"/>
          <w:lang w:val="en-US"/>
        </w:rPr>
        <w:t xml:space="preserve">ssociation of </w:t>
      </w:r>
      <w:r w:rsidRPr="00C25547">
        <w:rPr>
          <w:rFonts w:ascii="Arial" w:hAnsi="Arial" w:cs="Arial"/>
          <w:lang w:val="en-US"/>
        </w:rPr>
        <w:t>T</w:t>
      </w:r>
      <w:r>
        <w:rPr>
          <w:rFonts w:ascii="Arial" w:hAnsi="Arial" w:cs="Arial"/>
          <w:lang w:val="en-US"/>
        </w:rPr>
        <w:t xml:space="preserve">eachers and </w:t>
      </w:r>
      <w:r w:rsidRPr="00C25547">
        <w:rPr>
          <w:rFonts w:ascii="Arial" w:hAnsi="Arial" w:cs="Arial"/>
          <w:lang w:val="en-US"/>
        </w:rPr>
        <w:t>L</w:t>
      </w:r>
      <w:r>
        <w:rPr>
          <w:rFonts w:ascii="Arial" w:hAnsi="Arial" w:cs="Arial"/>
          <w:lang w:val="en-US"/>
        </w:rPr>
        <w:t>ecturers</w:t>
      </w:r>
      <w:r w:rsidRPr="00C25547">
        <w:rPr>
          <w:rFonts w:ascii="Arial" w:hAnsi="Arial" w:cs="Arial"/>
          <w:lang w:val="en-US"/>
        </w:rPr>
        <w:t>, N</w:t>
      </w:r>
      <w:r>
        <w:rPr>
          <w:rFonts w:ascii="Arial" w:hAnsi="Arial" w:cs="Arial"/>
          <w:lang w:val="en-US"/>
        </w:rPr>
        <w:t xml:space="preserve">ational </w:t>
      </w:r>
      <w:r w:rsidRPr="00C25547">
        <w:rPr>
          <w:rFonts w:ascii="Arial" w:hAnsi="Arial" w:cs="Arial"/>
          <w:lang w:val="en-US"/>
        </w:rPr>
        <w:t>A</w:t>
      </w:r>
      <w:r>
        <w:rPr>
          <w:rFonts w:ascii="Arial" w:hAnsi="Arial" w:cs="Arial"/>
          <w:lang w:val="en-US"/>
        </w:rPr>
        <w:t xml:space="preserve">ssociation of </w:t>
      </w:r>
      <w:r w:rsidRPr="00C25547">
        <w:rPr>
          <w:rFonts w:ascii="Arial" w:hAnsi="Arial" w:cs="Arial"/>
          <w:lang w:val="en-US"/>
        </w:rPr>
        <w:t>H</w:t>
      </w:r>
      <w:r>
        <w:rPr>
          <w:rFonts w:ascii="Arial" w:hAnsi="Arial" w:cs="Arial"/>
          <w:lang w:val="en-US"/>
        </w:rPr>
        <w:t xml:space="preserve">ead </w:t>
      </w:r>
      <w:r w:rsidRPr="00C25547">
        <w:rPr>
          <w:rFonts w:ascii="Arial" w:hAnsi="Arial" w:cs="Arial"/>
          <w:lang w:val="en-US"/>
        </w:rPr>
        <w:t>T</w:t>
      </w:r>
      <w:r>
        <w:rPr>
          <w:rFonts w:ascii="Arial" w:hAnsi="Arial" w:cs="Arial"/>
          <w:lang w:val="en-US"/>
        </w:rPr>
        <w:t>eachers</w:t>
      </w:r>
      <w:r w:rsidRPr="00C25547">
        <w:rPr>
          <w:rFonts w:ascii="Arial" w:hAnsi="Arial" w:cs="Arial"/>
          <w:lang w:val="en-US"/>
        </w:rPr>
        <w:t xml:space="preserve"> and </w:t>
      </w:r>
    </w:p>
    <w:p w14:paraId="64CADDDF" w14:textId="77777777" w:rsidR="00E509B0" w:rsidRDefault="00E509B0" w:rsidP="00E509B0">
      <w:pPr>
        <w:spacing w:line="276" w:lineRule="auto"/>
        <w:ind w:firstLine="720"/>
        <w:rPr>
          <w:rFonts w:ascii="Arial" w:hAnsi="Arial" w:cs="Arial"/>
          <w:i/>
          <w:lang w:val="en-US"/>
        </w:rPr>
      </w:pPr>
      <w:r w:rsidRPr="00C25547">
        <w:rPr>
          <w:rFonts w:ascii="Arial" w:hAnsi="Arial" w:cs="Arial"/>
          <w:lang w:val="en-US"/>
        </w:rPr>
        <w:t>N</w:t>
      </w:r>
      <w:r>
        <w:rPr>
          <w:rFonts w:ascii="Arial" w:hAnsi="Arial" w:cs="Arial"/>
          <w:lang w:val="en-US"/>
        </w:rPr>
        <w:t xml:space="preserve">ational </w:t>
      </w:r>
      <w:r w:rsidRPr="00C25547">
        <w:rPr>
          <w:rFonts w:ascii="Arial" w:hAnsi="Arial" w:cs="Arial"/>
          <w:lang w:val="en-US"/>
        </w:rPr>
        <w:t>U</w:t>
      </w:r>
      <w:r>
        <w:rPr>
          <w:rFonts w:ascii="Arial" w:hAnsi="Arial" w:cs="Arial"/>
          <w:lang w:val="en-US"/>
        </w:rPr>
        <w:t xml:space="preserve">nion of </w:t>
      </w:r>
      <w:r w:rsidRPr="00C25547">
        <w:rPr>
          <w:rFonts w:ascii="Arial" w:hAnsi="Arial" w:cs="Arial"/>
          <w:lang w:val="en-US"/>
        </w:rPr>
        <w:t>T</w:t>
      </w:r>
      <w:r>
        <w:rPr>
          <w:rFonts w:ascii="Arial" w:hAnsi="Arial" w:cs="Arial"/>
          <w:lang w:val="en-US"/>
        </w:rPr>
        <w:t>eachers</w:t>
      </w:r>
      <w:r w:rsidRPr="00C25547">
        <w:rPr>
          <w:rFonts w:ascii="Arial" w:hAnsi="Arial" w:cs="Arial"/>
          <w:lang w:val="en-US"/>
        </w:rPr>
        <w:t xml:space="preserve"> (2012), </w:t>
      </w:r>
      <w:r w:rsidRPr="00C25547">
        <w:rPr>
          <w:rFonts w:ascii="Arial" w:hAnsi="Arial" w:cs="Arial"/>
          <w:i/>
          <w:lang w:val="en-US"/>
        </w:rPr>
        <w:t xml:space="preserve">Teachers and Head Teachers’ Views of </w:t>
      </w:r>
    </w:p>
    <w:p w14:paraId="55AE9844" w14:textId="77777777" w:rsidR="00E509B0" w:rsidRPr="00432781" w:rsidRDefault="00E509B0" w:rsidP="00E509B0">
      <w:pPr>
        <w:spacing w:line="276" w:lineRule="auto"/>
        <w:ind w:left="720"/>
        <w:rPr>
          <w:rFonts w:ascii="Arial" w:hAnsi="Arial" w:cs="Arial"/>
          <w:lang w:val="en-US"/>
        </w:rPr>
      </w:pPr>
      <w:r w:rsidRPr="00C25547">
        <w:rPr>
          <w:rFonts w:ascii="Arial" w:hAnsi="Arial" w:cs="Arial"/>
          <w:i/>
          <w:lang w:val="en-US"/>
        </w:rPr>
        <w:t xml:space="preserve">the Year One Phonics Screening Check. </w:t>
      </w:r>
      <w:r w:rsidRPr="00C25547">
        <w:rPr>
          <w:rFonts w:ascii="Arial" w:hAnsi="Arial" w:cs="Arial"/>
          <w:lang w:val="en-US"/>
        </w:rPr>
        <w:t>Available at:</w:t>
      </w:r>
      <w:r>
        <w:rPr>
          <w:rFonts w:ascii="Arial" w:hAnsi="Arial" w:cs="Arial"/>
          <w:lang w:val="en-US"/>
        </w:rPr>
        <w:t xml:space="preserve"> </w:t>
      </w:r>
      <w:hyperlink r:id="rId8" w:history="1">
        <w:r w:rsidRPr="00F07E8E">
          <w:rPr>
            <w:rStyle w:val="Hyperlink"/>
            <w:rFonts w:ascii="Arial" w:hAnsi="Arial" w:cs="Arial"/>
            <w:shd w:val="clear" w:color="auto" w:fill="FFFFFF"/>
          </w:rPr>
          <w:t>https://www.teachers.org.uk/files/ draft-analysis-of-survey-july-12.doc</w:t>
        </w:r>
      </w:hyperlink>
      <w:r w:rsidRPr="00C25547">
        <w:rPr>
          <w:rFonts w:ascii="Arial" w:hAnsi="Arial" w:cs="Arial"/>
          <w:color w:val="0E7744"/>
          <w:shd w:val="clear" w:color="auto" w:fill="FFFFFF"/>
        </w:rPr>
        <w:t xml:space="preserve"> </w:t>
      </w:r>
      <w:r w:rsidRPr="00C25547">
        <w:rPr>
          <w:rFonts w:ascii="Arial" w:hAnsi="Arial" w:cs="Arial"/>
          <w:shd w:val="clear" w:color="auto" w:fill="FFFFFF"/>
        </w:rPr>
        <w:t>(Accessed</w:t>
      </w:r>
      <w:r>
        <w:rPr>
          <w:rFonts w:ascii="Arial" w:hAnsi="Arial" w:cs="Arial"/>
          <w:shd w:val="clear" w:color="auto" w:fill="FFFFFF"/>
        </w:rPr>
        <w:t>: 2 October 2017).</w:t>
      </w:r>
    </w:p>
    <w:p w14:paraId="261443E5" w14:textId="77777777" w:rsidR="00E509B0" w:rsidRPr="004769FA" w:rsidRDefault="00E509B0" w:rsidP="00E509B0">
      <w:pPr>
        <w:spacing w:line="276" w:lineRule="auto"/>
        <w:rPr>
          <w:rFonts w:ascii="Arial" w:hAnsi="Arial" w:cs="Arial"/>
          <w:i/>
          <w:lang w:val="en-US"/>
        </w:rPr>
      </w:pPr>
    </w:p>
    <w:p w14:paraId="727D5DD6" w14:textId="77777777" w:rsidR="00E509B0" w:rsidRPr="004E38AB"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 xml:space="preserve">Bell, J. and Waters, S. (2014) </w:t>
      </w:r>
      <w:r w:rsidRPr="00301614">
        <w:rPr>
          <w:rFonts w:ascii="Arial" w:hAnsi="Arial" w:cs="Arial"/>
          <w:i/>
          <w:color w:val="222222"/>
          <w:shd w:val="clear" w:color="auto" w:fill="FFFFFF"/>
        </w:rPr>
        <w:t xml:space="preserve">Doing Your Research Project: a guide for first time </w:t>
      </w:r>
    </w:p>
    <w:p w14:paraId="4E85DD0B" w14:textId="77777777" w:rsidR="00E509B0" w:rsidRDefault="00E509B0" w:rsidP="00E509B0">
      <w:pPr>
        <w:spacing w:line="276" w:lineRule="auto"/>
        <w:ind w:left="720"/>
        <w:rPr>
          <w:rFonts w:ascii="Arial" w:hAnsi="Arial" w:cs="Arial"/>
          <w:color w:val="222222"/>
          <w:shd w:val="clear" w:color="auto" w:fill="FFFFFF"/>
        </w:rPr>
      </w:pPr>
      <w:r>
        <w:rPr>
          <w:rFonts w:ascii="Arial" w:hAnsi="Arial" w:cs="Arial"/>
          <w:i/>
          <w:color w:val="222222"/>
          <w:shd w:val="clear" w:color="auto" w:fill="FFFFFF"/>
        </w:rPr>
        <w:t>r</w:t>
      </w:r>
      <w:r w:rsidRPr="00301614">
        <w:rPr>
          <w:rFonts w:ascii="Arial" w:hAnsi="Arial" w:cs="Arial"/>
          <w:i/>
          <w:color w:val="222222"/>
          <w:shd w:val="clear" w:color="auto" w:fill="FFFFFF"/>
        </w:rPr>
        <w:t>esearchers</w:t>
      </w:r>
      <w:r>
        <w:rPr>
          <w:rFonts w:ascii="Arial" w:hAnsi="Arial" w:cs="Arial"/>
          <w:color w:val="222222"/>
          <w:shd w:val="clear" w:color="auto" w:fill="FFFFFF"/>
        </w:rPr>
        <w:t xml:space="preserve"> </w:t>
      </w:r>
      <w:r w:rsidRPr="00AD1D49">
        <w:rPr>
          <w:rFonts w:ascii="Arial" w:hAnsi="Arial" w:cs="Arial"/>
          <w:color w:val="222222"/>
          <w:shd w:val="clear" w:color="auto" w:fill="FFFFFF"/>
        </w:rPr>
        <w:t>(6</w:t>
      </w:r>
      <w:r w:rsidRPr="00AD1D49">
        <w:rPr>
          <w:rFonts w:ascii="Arial" w:hAnsi="Arial" w:cs="Arial"/>
          <w:color w:val="222222"/>
          <w:shd w:val="clear" w:color="auto" w:fill="FFFFFF"/>
          <w:vertAlign w:val="superscript"/>
        </w:rPr>
        <w:t>th</w:t>
      </w:r>
      <w:r w:rsidRPr="00AD1D49">
        <w:rPr>
          <w:rFonts w:ascii="Arial" w:hAnsi="Arial" w:cs="Arial"/>
          <w:color w:val="222222"/>
          <w:shd w:val="clear" w:color="auto" w:fill="FFFFFF"/>
        </w:rPr>
        <w:t xml:space="preserve"> edn). </w:t>
      </w:r>
      <w:r>
        <w:rPr>
          <w:rFonts w:ascii="Arial" w:hAnsi="Arial" w:cs="Arial"/>
          <w:color w:val="222222"/>
          <w:shd w:val="clear" w:color="auto" w:fill="FFFFFF"/>
        </w:rPr>
        <w:t>Maidenhead: Open University Press McGraw-Hill Education.</w:t>
      </w:r>
    </w:p>
    <w:p w14:paraId="007DC40B" w14:textId="77777777" w:rsidR="00E509B0" w:rsidRPr="00912CDF" w:rsidRDefault="00E509B0" w:rsidP="00E509B0">
      <w:pPr>
        <w:spacing w:line="276" w:lineRule="auto"/>
        <w:rPr>
          <w:rFonts w:ascii="Arial" w:hAnsi="Arial" w:cs="Arial"/>
          <w:color w:val="222222"/>
          <w:shd w:val="clear" w:color="auto" w:fill="FFFFFF"/>
        </w:rPr>
      </w:pPr>
    </w:p>
    <w:p w14:paraId="73D693B0" w14:textId="77777777" w:rsidR="00E509B0"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Betts, L. and Hartley, J. (2012) ‘</w:t>
      </w:r>
      <w:r w:rsidRPr="00422834">
        <w:rPr>
          <w:rFonts w:ascii="Arial" w:hAnsi="Arial" w:cs="Arial"/>
          <w:color w:val="222222"/>
          <w:shd w:val="clear" w:color="auto" w:fill="FFFFFF"/>
        </w:rPr>
        <w:t xml:space="preserve">The effects of changes in the order of verbal labels </w:t>
      </w:r>
    </w:p>
    <w:p w14:paraId="09ECC1E6" w14:textId="77777777" w:rsidR="00E509B0" w:rsidRPr="004769FA" w:rsidRDefault="00E509B0" w:rsidP="00E509B0">
      <w:pPr>
        <w:spacing w:line="276" w:lineRule="auto"/>
        <w:ind w:left="720"/>
        <w:rPr>
          <w:rFonts w:ascii="Arial" w:hAnsi="Arial" w:cs="Arial"/>
          <w:color w:val="222222"/>
          <w:shd w:val="clear" w:color="auto" w:fill="FFFFFF"/>
        </w:rPr>
      </w:pPr>
      <w:r w:rsidRPr="00422834">
        <w:rPr>
          <w:rFonts w:ascii="Arial" w:hAnsi="Arial" w:cs="Arial"/>
          <w:color w:val="222222"/>
          <w:shd w:val="clear" w:color="auto" w:fill="FFFFFF"/>
        </w:rPr>
        <w:t>and numerical values on children’s scores on attitude and rating scales</w:t>
      </w:r>
      <w:r>
        <w:rPr>
          <w:rFonts w:ascii="Arial" w:hAnsi="Arial" w:cs="Arial"/>
          <w:color w:val="222222"/>
          <w:shd w:val="clear" w:color="auto" w:fill="FFFFFF"/>
        </w:rPr>
        <w:t>’,</w:t>
      </w:r>
      <w:r w:rsidRPr="00422834">
        <w:rPr>
          <w:rFonts w:ascii="Arial" w:hAnsi="Arial" w:cs="Arial"/>
          <w:color w:val="222222"/>
          <w:shd w:val="clear" w:color="auto" w:fill="FFFFFF"/>
        </w:rPr>
        <w:t> </w:t>
      </w:r>
      <w:r w:rsidRPr="00422834">
        <w:rPr>
          <w:rFonts w:ascii="Arial" w:hAnsi="Arial" w:cs="Arial"/>
          <w:i/>
          <w:iCs/>
          <w:color w:val="222222"/>
          <w:shd w:val="clear" w:color="auto" w:fill="FFFFFF"/>
        </w:rPr>
        <w:t>British Educational Research Journal</w:t>
      </w:r>
      <w:r w:rsidRPr="00422834">
        <w:rPr>
          <w:rFonts w:ascii="Arial" w:hAnsi="Arial" w:cs="Arial"/>
          <w:color w:val="222222"/>
          <w:shd w:val="clear" w:color="auto" w:fill="FFFFFF"/>
        </w:rPr>
        <w:t>, </w:t>
      </w:r>
      <w:r w:rsidRPr="00422834">
        <w:rPr>
          <w:rFonts w:ascii="Arial" w:hAnsi="Arial" w:cs="Arial"/>
          <w:iCs/>
          <w:color w:val="222222"/>
          <w:shd w:val="clear" w:color="auto" w:fill="FFFFFF"/>
        </w:rPr>
        <w:t>38</w:t>
      </w:r>
      <w:r w:rsidRPr="00422834">
        <w:rPr>
          <w:rFonts w:ascii="Arial" w:hAnsi="Arial" w:cs="Arial"/>
          <w:color w:val="222222"/>
          <w:shd w:val="clear" w:color="auto" w:fill="FFFFFF"/>
        </w:rPr>
        <w:t>(2), pp.319-331.</w:t>
      </w:r>
    </w:p>
    <w:p w14:paraId="5AD7566A" w14:textId="77777777" w:rsidR="00E509B0" w:rsidRPr="00422834" w:rsidRDefault="00E509B0" w:rsidP="00E509B0">
      <w:pPr>
        <w:spacing w:line="276" w:lineRule="auto"/>
      </w:pPr>
    </w:p>
    <w:p w14:paraId="121B13C0" w14:textId="77777777" w:rsidR="00E509B0" w:rsidRDefault="00E509B0" w:rsidP="00E509B0">
      <w:pPr>
        <w:spacing w:line="276" w:lineRule="auto"/>
        <w:rPr>
          <w:rFonts w:ascii="Arial" w:hAnsi="Arial" w:cs="Arial"/>
          <w:lang w:val="en-US"/>
        </w:rPr>
      </w:pPr>
      <w:r>
        <w:rPr>
          <w:rFonts w:ascii="Arial" w:hAnsi="Arial" w:cs="Arial"/>
          <w:lang w:val="en-US"/>
        </w:rPr>
        <w:t xml:space="preserve">Bingham, G.E. and Hall-Kenyon, K.M. (2013) ‘Examining teachers’ beliefs about and </w:t>
      </w:r>
    </w:p>
    <w:p w14:paraId="33D16E2A" w14:textId="77777777" w:rsidR="00E509B0" w:rsidRPr="004769FA" w:rsidRDefault="00E509B0" w:rsidP="00E509B0">
      <w:pPr>
        <w:spacing w:line="276" w:lineRule="auto"/>
        <w:ind w:left="720"/>
        <w:rPr>
          <w:rFonts w:ascii="Arial" w:hAnsi="Arial" w:cs="Arial"/>
          <w:lang w:val="en-US"/>
        </w:rPr>
      </w:pPr>
      <w:r>
        <w:rPr>
          <w:rFonts w:ascii="Arial" w:hAnsi="Arial" w:cs="Arial"/>
          <w:lang w:val="en-US"/>
        </w:rPr>
        <w:t xml:space="preserve">implementation of a balanced literacy framework’, </w:t>
      </w:r>
      <w:r>
        <w:rPr>
          <w:rFonts w:ascii="Arial" w:hAnsi="Arial" w:cs="Arial"/>
          <w:i/>
          <w:lang w:val="en-US"/>
        </w:rPr>
        <w:t xml:space="preserve">Journal of Research in Reading, </w:t>
      </w:r>
      <w:r>
        <w:rPr>
          <w:rFonts w:ascii="Arial" w:hAnsi="Arial" w:cs="Arial"/>
          <w:lang w:val="en-US"/>
        </w:rPr>
        <w:t>36(1), pp. 14-18.</w:t>
      </w:r>
    </w:p>
    <w:p w14:paraId="047C0AB1" w14:textId="77777777" w:rsidR="00E509B0" w:rsidRDefault="00E509B0" w:rsidP="00E509B0">
      <w:pPr>
        <w:spacing w:line="276" w:lineRule="auto"/>
        <w:rPr>
          <w:rFonts w:ascii="Arial" w:hAnsi="Arial" w:cs="Arial"/>
          <w:lang w:val="en-US"/>
        </w:rPr>
      </w:pPr>
    </w:p>
    <w:p w14:paraId="25B2DC14" w14:textId="77777777" w:rsidR="00E509B0" w:rsidRDefault="00E509B0" w:rsidP="00E509B0">
      <w:pPr>
        <w:spacing w:line="276" w:lineRule="auto"/>
        <w:rPr>
          <w:rFonts w:ascii="Arial" w:hAnsi="Arial" w:cs="Arial"/>
          <w:i/>
          <w:color w:val="222222"/>
          <w:shd w:val="clear" w:color="auto" w:fill="FFFFFF"/>
        </w:rPr>
      </w:pPr>
      <w:r w:rsidRPr="00912CDF">
        <w:rPr>
          <w:rFonts w:ascii="Arial" w:hAnsi="Arial" w:cs="Arial"/>
          <w:color w:val="222222"/>
          <w:shd w:val="clear" w:color="auto" w:fill="FFFFFF"/>
        </w:rPr>
        <w:t>British E</w:t>
      </w:r>
      <w:r>
        <w:rPr>
          <w:rFonts w:ascii="Arial" w:hAnsi="Arial" w:cs="Arial"/>
          <w:color w:val="222222"/>
          <w:shd w:val="clear" w:color="auto" w:fill="FFFFFF"/>
        </w:rPr>
        <w:t xml:space="preserve">ducational Research Association (2000) </w:t>
      </w:r>
      <w:r>
        <w:rPr>
          <w:rFonts w:ascii="Arial" w:hAnsi="Arial" w:cs="Arial"/>
          <w:i/>
          <w:color w:val="222222"/>
          <w:shd w:val="clear" w:color="auto" w:fill="FFFFFF"/>
        </w:rPr>
        <w:t xml:space="preserve">Good Practice in Education </w:t>
      </w:r>
    </w:p>
    <w:p w14:paraId="59B1B272" w14:textId="77777777" w:rsidR="00E509B0" w:rsidRDefault="00E509B0" w:rsidP="00E509B0">
      <w:pPr>
        <w:spacing w:line="276" w:lineRule="auto"/>
        <w:ind w:left="720"/>
        <w:rPr>
          <w:rFonts w:ascii="Arial" w:hAnsi="Arial" w:cs="Arial"/>
          <w:color w:val="222222"/>
          <w:shd w:val="clear" w:color="auto" w:fill="FFFFFF"/>
        </w:rPr>
      </w:pPr>
      <w:r>
        <w:rPr>
          <w:rFonts w:ascii="Arial" w:hAnsi="Arial" w:cs="Arial"/>
          <w:i/>
          <w:color w:val="222222"/>
          <w:shd w:val="clear" w:color="auto" w:fill="FFFFFF"/>
        </w:rPr>
        <w:t xml:space="preserve">Research Writing. </w:t>
      </w:r>
      <w:r>
        <w:rPr>
          <w:rFonts w:ascii="Arial" w:hAnsi="Arial" w:cs="Arial"/>
          <w:color w:val="222222"/>
          <w:shd w:val="clear" w:color="auto" w:fill="FFFFFF"/>
        </w:rPr>
        <w:t xml:space="preserve">Southwell: BERA. Available at: </w:t>
      </w:r>
      <w:hyperlink r:id="rId9" w:history="1">
        <w:r w:rsidRPr="009A036A">
          <w:rPr>
            <w:rStyle w:val="Hyperlink"/>
            <w:rFonts w:ascii="Arial" w:hAnsi="Arial" w:cs="Arial"/>
            <w:shd w:val="clear" w:color="auto" w:fill="FFFFFF"/>
          </w:rPr>
          <w:t>https://www.bera.ac.uk/researchers-resources/publications/good-practice-in-educational-research-writing-2000</w:t>
        </w:r>
      </w:hyperlink>
      <w:r>
        <w:rPr>
          <w:rFonts w:ascii="Arial" w:hAnsi="Arial" w:cs="Arial"/>
          <w:color w:val="222222"/>
          <w:shd w:val="clear" w:color="auto" w:fill="FFFFFF"/>
        </w:rPr>
        <w:t xml:space="preserve"> </w:t>
      </w:r>
    </w:p>
    <w:p w14:paraId="1117AEB0" w14:textId="77777777" w:rsidR="00E509B0" w:rsidRPr="00432781" w:rsidRDefault="00E509B0" w:rsidP="00E509B0">
      <w:pPr>
        <w:spacing w:line="276" w:lineRule="auto"/>
        <w:ind w:firstLine="720"/>
        <w:rPr>
          <w:rFonts w:ascii="Arial" w:hAnsi="Arial" w:cs="Arial"/>
          <w:color w:val="222222"/>
          <w:shd w:val="clear" w:color="auto" w:fill="FFFFFF"/>
        </w:rPr>
      </w:pPr>
    </w:p>
    <w:p w14:paraId="54953F4C" w14:textId="77777777" w:rsidR="00E509B0" w:rsidRPr="00912CDF" w:rsidRDefault="00E509B0" w:rsidP="00E509B0">
      <w:pPr>
        <w:spacing w:line="276" w:lineRule="auto"/>
        <w:rPr>
          <w:rFonts w:ascii="Arial" w:hAnsi="Arial" w:cs="Arial"/>
          <w:i/>
          <w:color w:val="222222"/>
          <w:shd w:val="clear" w:color="auto" w:fill="FFFFFF"/>
        </w:rPr>
      </w:pPr>
      <w:r w:rsidRPr="00912CDF">
        <w:rPr>
          <w:rFonts w:ascii="Arial" w:hAnsi="Arial" w:cs="Arial"/>
          <w:color w:val="222222"/>
          <w:shd w:val="clear" w:color="auto" w:fill="FFFFFF"/>
        </w:rPr>
        <w:t>British E</w:t>
      </w:r>
      <w:r>
        <w:rPr>
          <w:rFonts w:ascii="Arial" w:hAnsi="Arial" w:cs="Arial"/>
          <w:color w:val="222222"/>
          <w:shd w:val="clear" w:color="auto" w:fill="FFFFFF"/>
        </w:rPr>
        <w:t xml:space="preserve">ducational Research </w:t>
      </w:r>
      <w:r w:rsidRPr="00203E13">
        <w:rPr>
          <w:rFonts w:ascii="Arial" w:hAnsi="Arial" w:cs="Arial"/>
          <w:shd w:val="clear" w:color="auto" w:fill="FFFFFF"/>
        </w:rPr>
        <w:t xml:space="preserve">Association (2011) </w:t>
      </w:r>
      <w:r w:rsidRPr="00912CDF">
        <w:rPr>
          <w:rFonts w:ascii="Arial" w:hAnsi="Arial" w:cs="Arial"/>
          <w:i/>
          <w:color w:val="222222"/>
          <w:shd w:val="clear" w:color="auto" w:fill="FFFFFF"/>
        </w:rPr>
        <w:t xml:space="preserve">Ethical guidelines for </w:t>
      </w:r>
    </w:p>
    <w:p w14:paraId="7CAA2AA3" w14:textId="77777777" w:rsidR="00E509B0" w:rsidRDefault="00E509B0" w:rsidP="00E509B0">
      <w:pPr>
        <w:spacing w:line="276" w:lineRule="auto"/>
        <w:ind w:left="720"/>
        <w:rPr>
          <w:rFonts w:ascii="Arial" w:hAnsi="Arial" w:cs="Arial"/>
          <w:color w:val="222222"/>
          <w:shd w:val="clear" w:color="auto" w:fill="FFFFFF"/>
        </w:rPr>
      </w:pPr>
      <w:r>
        <w:rPr>
          <w:rFonts w:ascii="Arial" w:hAnsi="Arial" w:cs="Arial"/>
          <w:i/>
          <w:color w:val="222222"/>
          <w:shd w:val="clear" w:color="auto" w:fill="FFFFFF"/>
        </w:rPr>
        <w:t>educational research</w:t>
      </w:r>
      <w:r w:rsidRPr="00912CDF">
        <w:rPr>
          <w:rFonts w:ascii="Arial" w:hAnsi="Arial" w:cs="Arial"/>
          <w:color w:val="222222"/>
          <w:shd w:val="clear" w:color="auto" w:fill="FFFFFF"/>
        </w:rPr>
        <w:t>. </w:t>
      </w:r>
      <w:r w:rsidRPr="00912CDF">
        <w:rPr>
          <w:rFonts w:ascii="Arial" w:hAnsi="Arial" w:cs="Arial"/>
          <w:iCs/>
          <w:color w:val="222222"/>
          <w:shd w:val="clear" w:color="auto" w:fill="FFFFFF"/>
        </w:rPr>
        <w:t>London: B</w:t>
      </w:r>
      <w:r>
        <w:rPr>
          <w:rFonts w:ascii="Arial" w:hAnsi="Arial" w:cs="Arial"/>
          <w:iCs/>
          <w:color w:val="222222"/>
          <w:shd w:val="clear" w:color="auto" w:fill="FFFFFF"/>
        </w:rPr>
        <w:t xml:space="preserve">ERA. Available at: </w:t>
      </w:r>
      <w:hyperlink r:id="rId10" w:history="1">
        <w:r w:rsidRPr="009A036A">
          <w:rPr>
            <w:rStyle w:val="Hyperlink"/>
            <w:rFonts w:ascii="Arial" w:hAnsi="Arial" w:cs="Arial"/>
            <w:iCs/>
            <w:shd w:val="clear" w:color="auto" w:fill="FFFFFF"/>
          </w:rPr>
          <w:t>https://www.bera.ac.uk/wp-content/uploads/2014/02/BERA-Ethical-Guidelines-2011.pdf?noredirect=1</w:t>
        </w:r>
      </w:hyperlink>
      <w:r>
        <w:rPr>
          <w:rFonts w:ascii="Arial" w:hAnsi="Arial" w:cs="Arial"/>
          <w:iCs/>
          <w:color w:val="222222"/>
          <w:shd w:val="clear" w:color="auto" w:fill="FFFFFF"/>
        </w:rPr>
        <w:t xml:space="preserve"> </w:t>
      </w:r>
    </w:p>
    <w:p w14:paraId="27329BDD" w14:textId="77777777" w:rsidR="00E509B0" w:rsidRPr="00912CDF" w:rsidRDefault="00E509B0" w:rsidP="00E509B0">
      <w:pPr>
        <w:spacing w:line="276" w:lineRule="auto"/>
        <w:ind w:firstLine="720"/>
      </w:pPr>
    </w:p>
    <w:p w14:paraId="5B922F72" w14:textId="77777777" w:rsidR="00E509B0" w:rsidRPr="002102D2" w:rsidRDefault="00E509B0" w:rsidP="00E509B0">
      <w:pPr>
        <w:spacing w:line="276" w:lineRule="auto"/>
        <w:rPr>
          <w:rFonts w:ascii="Arial" w:hAnsi="Arial" w:cs="Arial"/>
          <w:i/>
          <w:lang w:val="en-US"/>
        </w:rPr>
      </w:pPr>
      <w:r w:rsidRPr="002102D2">
        <w:rPr>
          <w:rFonts w:ascii="Arial" w:hAnsi="Arial" w:cs="Arial"/>
          <w:lang w:val="en-US"/>
        </w:rPr>
        <w:t xml:space="preserve">Brooks, G. and National Foundation for Educational Research (2009) </w:t>
      </w:r>
      <w:r w:rsidRPr="002102D2">
        <w:rPr>
          <w:rFonts w:ascii="Arial" w:hAnsi="Arial" w:cs="Arial"/>
          <w:i/>
          <w:lang w:val="en-US"/>
        </w:rPr>
        <w:t xml:space="preserve">What </w:t>
      </w:r>
    </w:p>
    <w:p w14:paraId="1233112B" w14:textId="77777777" w:rsidR="00E509B0" w:rsidRDefault="00E509B0" w:rsidP="00E509B0">
      <w:pPr>
        <w:spacing w:line="276" w:lineRule="auto"/>
        <w:ind w:left="720"/>
        <w:rPr>
          <w:rFonts w:ascii="Arial" w:hAnsi="Arial" w:cs="Arial"/>
          <w:lang w:val="en-US"/>
        </w:rPr>
      </w:pPr>
      <w:r w:rsidRPr="002102D2">
        <w:rPr>
          <w:rFonts w:ascii="Arial" w:hAnsi="Arial" w:cs="Arial"/>
          <w:i/>
          <w:lang w:val="en-US"/>
        </w:rPr>
        <w:t>works for pupils in Wales with literacy difficulties?</w:t>
      </w:r>
      <w:r w:rsidRPr="002102D2">
        <w:rPr>
          <w:rFonts w:ascii="Arial" w:hAnsi="Arial" w:cs="Arial"/>
          <w:lang w:val="en-US"/>
        </w:rPr>
        <w:t xml:space="preserve"> : </w:t>
      </w:r>
      <w:r w:rsidRPr="002102D2">
        <w:rPr>
          <w:rFonts w:ascii="Arial" w:hAnsi="Arial" w:cs="Arial"/>
          <w:i/>
          <w:lang w:val="en-US"/>
        </w:rPr>
        <w:t>The effectiveness of intervention schemes</w:t>
      </w:r>
      <w:r w:rsidRPr="002102D2">
        <w:rPr>
          <w:rFonts w:ascii="Arial" w:hAnsi="Arial" w:cs="Arial"/>
          <w:lang w:val="en-US"/>
        </w:rPr>
        <w:t>. Slough: NIACE.</w:t>
      </w:r>
      <w:r>
        <w:rPr>
          <w:rFonts w:ascii="Arial" w:hAnsi="Arial" w:cs="Arial"/>
          <w:lang w:val="en-US"/>
        </w:rPr>
        <w:t xml:space="preserve"> Available at:</w:t>
      </w:r>
    </w:p>
    <w:p w14:paraId="4C264F8D" w14:textId="77777777" w:rsidR="00E509B0" w:rsidRPr="002102D2" w:rsidRDefault="00E509B0" w:rsidP="00E509B0">
      <w:pPr>
        <w:spacing w:line="276" w:lineRule="auto"/>
        <w:ind w:left="720"/>
        <w:rPr>
          <w:rFonts w:ascii="Arial" w:hAnsi="Arial" w:cs="Arial"/>
          <w:i/>
          <w:lang w:val="en-US"/>
        </w:rPr>
      </w:pPr>
      <w:hyperlink r:id="rId11" w:history="1">
        <w:r w:rsidRPr="009A036A">
          <w:rPr>
            <w:rStyle w:val="Hyperlink"/>
            <w:rFonts w:ascii="Arial" w:hAnsi="Arial" w:cs="Arial"/>
            <w:i/>
            <w:lang w:val="en-US"/>
          </w:rPr>
          <w:t>https://www.catchup.org/resources/712/090826whatworksforpupilsen.pdf</w:t>
        </w:r>
      </w:hyperlink>
      <w:r>
        <w:rPr>
          <w:rFonts w:ascii="Arial" w:hAnsi="Arial" w:cs="Arial"/>
          <w:i/>
          <w:lang w:val="en-US"/>
        </w:rPr>
        <w:t xml:space="preserve"> </w:t>
      </w:r>
    </w:p>
    <w:p w14:paraId="74C69F26" w14:textId="77777777" w:rsidR="00E509B0" w:rsidRPr="0061227F" w:rsidRDefault="00E509B0" w:rsidP="00E509B0">
      <w:pPr>
        <w:spacing w:line="276" w:lineRule="auto"/>
        <w:rPr>
          <w:rFonts w:ascii="Arial" w:hAnsi="Arial" w:cs="Arial"/>
          <w:lang w:val="en-US"/>
        </w:rPr>
      </w:pPr>
    </w:p>
    <w:p w14:paraId="02D46739" w14:textId="77777777" w:rsidR="00E509B0" w:rsidRDefault="00E509B0" w:rsidP="00E509B0">
      <w:pPr>
        <w:spacing w:line="276" w:lineRule="auto"/>
        <w:rPr>
          <w:rFonts w:ascii="Arial" w:hAnsi="Arial" w:cs="Arial"/>
          <w:lang w:val="en-US"/>
        </w:rPr>
      </w:pPr>
      <w:r>
        <w:rPr>
          <w:rFonts w:ascii="Arial" w:hAnsi="Arial" w:cs="Arial"/>
          <w:lang w:val="en-US"/>
        </w:rPr>
        <w:t>Campbell, S.,</w:t>
      </w:r>
      <w:r w:rsidRPr="0061227F">
        <w:rPr>
          <w:rFonts w:ascii="Arial" w:hAnsi="Arial" w:cs="Arial"/>
          <w:lang w:val="en-US"/>
        </w:rPr>
        <w:t xml:space="preserve">Torr, J. and Cologon, K. (2014) ‘Pre-packaging Preschool Literacy: </w:t>
      </w:r>
    </w:p>
    <w:p w14:paraId="2988B745" w14:textId="77777777" w:rsidR="00E509B0" w:rsidRPr="0061227F" w:rsidRDefault="00E509B0" w:rsidP="00E509B0">
      <w:pPr>
        <w:spacing w:line="276" w:lineRule="auto"/>
        <w:ind w:left="720"/>
        <w:rPr>
          <w:rFonts w:ascii="Arial" w:hAnsi="Arial" w:cs="Arial"/>
          <w:lang w:val="en-US"/>
        </w:rPr>
      </w:pPr>
      <w:r w:rsidRPr="0061227F">
        <w:rPr>
          <w:rFonts w:ascii="Arial" w:hAnsi="Arial" w:cs="Arial"/>
          <w:lang w:val="en-US"/>
        </w:rPr>
        <w:t>what drives early childhood teachers to us</w:t>
      </w:r>
      <w:r>
        <w:rPr>
          <w:rFonts w:ascii="Arial" w:hAnsi="Arial" w:cs="Arial"/>
          <w:lang w:val="en-US"/>
        </w:rPr>
        <w:t xml:space="preserve">e commercially produced phonics </w:t>
      </w:r>
      <w:r w:rsidRPr="0061227F">
        <w:rPr>
          <w:rFonts w:ascii="Arial" w:hAnsi="Arial" w:cs="Arial"/>
          <w:lang w:val="en-US"/>
        </w:rPr>
        <w:t xml:space="preserve">programs in prior to school settings’, </w:t>
      </w:r>
      <w:r w:rsidRPr="0061227F">
        <w:rPr>
          <w:rFonts w:ascii="Arial" w:hAnsi="Arial" w:cs="Arial"/>
          <w:i/>
          <w:lang w:val="en-US"/>
        </w:rPr>
        <w:t>Contemporary Issues in Early Childhood,</w:t>
      </w:r>
      <w:r w:rsidRPr="0061227F">
        <w:rPr>
          <w:rFonts w:ascii="Arial" w:hAnsi="Arial" w:cs="Arial"/>
          <w:lang w:val="en-US"/>
        </w:rPr>
        <w:t xml:space="preserve"> 15(1), pp. 40-53.</w:t>
      </w:r>
    </w:p>
    <w:p w14:paraId="7CEBA96F" w14:textId="77777777" w:rsidR="00E509B0" w:rsidRPr="0061227F" w:rsidRDefault="00E509B0" w:rsidP="00E509B0">
      <w:pPr>
        <w:spacing w:line="276" w:lineRule="auto"/>
        <w:rPr>
          <w:rFonts w:ascii="Arial" w:hAnsi="Arial" w:cs="Arial"/>
          <w:lang w:val="en-US"/>
        </w:rPr>
      </w:pPr>
    </w:p>
    <w:p w14:paraId="77CFF039" w14:textId="77777777" w:rsidR="00E509B0" w:rsidRDefault="00E509B0" w:rsidP="00E509B0">
      <w:pPr>
        <w:spacing w:line="276" w:lineRule="auto"/>
        <w:rPr>
          <w:rFonts w:ascii="Arial" w:hAnsi="Arial" w:cs="Arial"/>
          <w:i/>
          <w:lang w:val="en-US"/>
        </w:rPr>
      </w:pPr>
      <w:r>
        <w:rPr>
          <w:rFonts w:ascii="Arial" w:hAnsi="Arial" w:cs="Arial"/>
          <w:lang w:val="en-US"/>
        </w:rPr>
        <w:t xml:space="preserve">Carter, J. (2017) </w:t>
      </w:r>
      <w:r>
        <w:rPr>
          <w:rFonts w:ascii="Arial" w:hAnsi="Arial" w:cs="Arial"/>
          <w:i/>
          <w:lang w:val="en-US"/>
        </w:rPr>
        <w:t xml:space="preserve">An Illuminative Evaluation of the Phonics Screening Check: </w:t>
      </w:r>
    </w:p>
    <w:p w14:paraId="7F3F9FEE" w14:textId="77777777" w:rsidR="00E509B0" w:rsidRDefault="00E509B0" w:rsidP="00E509B0">
      <w:pPr>
        <w:spacing w:line="276" w:lineRule="auto"/>
        <w:ind w:firstLine="720"/>
        <w:rPr>
          <w:rFonts w:ascii="Arial" w:hAnsi="Arial" w:cs="Arial"/>
          <w:lang w:val="en-US"/>
        </w:rPr>
      </w:pPr>
      <w:r>
        <w:rPr>
          <w:rFonts w:ascii="Arial" w:hAnsi="Arial" w:cs="Arial"/>
          <w:i/>
          <w:lang w:val="en-US"/>
        </w:rPr>
        <w:t xml:space="preserve">Listening to the Voices of Children and Their Teachers. </w:t>
      </w:r>
      <w:r>
        <w:rPr>
          <w:rFonts w:ascii="Arial" w:hAnsi="Arial" w:cs="Arial"/>
          <w:lang w:val="en-US"/>
        </w:rPr>
        <w:t xml:space="preserve">PhD thesis. University </w:t>
      </w:r>
    </w:p>
    <w:p w14:paraId="46E77CF3" w14:textId="77777777" w:rsidR="00E509B0" w:rsidRPr="00170C91" w:rsidRDefault="00E509B0" w:rsidP="00E509B0">
      <w:pPr>
        <w:spacing w:line="276" w:lineRule="auto"/>
        <w:ind w:firstLine="720"/>
        <w:rPr>
          <w:rFonts w:ascii="Arial" w:hAnsi="Arial" w:cs="Arial"/>
          <w:lang w:val="en-US"/>
        </w:rPr>
      </w:pPr>
      <w:r>
        <w:rPr>
          <w:rFonts w:ascii="Arial" w:hAnsi="Arial" w:cs="Arial"/>
          <w:lang w:val="en-US"/>
        </w:rPr>
        <w:t xml:space="preserve">of the West of England. </w:t>
      </w:r>
    </w:p>
    <w:p w14:paraId="39B14A1F" w14:textId="77777777" w:rsidR="00E509B0" w:rsidRDefault="00E509B0" w:rsidP="00E509B0">
      <w:pPr>
        <w:spacing w:line="276" w:lineRule="auto"/>
        <w:rPr>
          <w:rFonts w:ascii="Arial" w:hAnsi="Arial" w:cs="Arial"/>
          <w:lang w:val="en-US"/>
        </w:rPr>
      </w:pPr>
      <w:r w:rsidRPr="0061227F">
        <w:rPr>
          <w:rFonts w:ascii="Arial" w:hAnsi="Arial" w:cs="Arial"/>
          <w:lang w:val="en-US"/>
        </w:rPr>
        <w:lastRenderedPageBreak/>
        <w:t xml:space="preserve">Central South Consortium (c2018) </w:t>
      </w:r>
      <w:r w:rsidRPr="0061227F">
        <w:rPr>
          <w:rFonts w:ascii="Arial" w:hAnsi="Arial" w:cs="Arial"/>
          <w:i/>
          <w:lang w:val="en-US"/>
        </w:rPr>
        <w:t>CSC Case Studies: Phonics</w:t>
      </w:r>
      <w:r>
        <w:rPr>
          <w:rFonts w:ascii="Arial" w:hAnsi="Arial" w:cs="Arial"/>
          <w:i/>
          <w:lang w:val="en-US"/>
        </w:rPr>
        <w:t>.</w:t>
      </w:r>
      <w:r w:rsidRPr="0061227F">
        <w:rPr>
          <w:rFonts w:ascii="Arial" w:hAnsi="Arial" w:cs="Arial"/>
          <w:lang w:val="en-US"/>
        </w:rPr>
        <w:t xml:space="preserve"> </w:t>
      </w:r>
      <w:r>
        <w:rPr>
          <w:rFonts w:ascii="Arial" w:hAnsi="Arial" w:cs="Arial"/>
          <w:lang w:val="en-US"/>
        </w:rPr>
        <w:t xml:space="preserve">No longer available. </w:t>
      </w:r>
    </w:p>
    <w:p w14:paraId="61756AEA" w14:textId="77777777" w:rsidR="00E509B0" w:rsidRDefault="00E509B0" w:rsidP="00E509B0">
      <w:pPr>
        <w:spacing w:line="276" w:lineRule="auto"/>
        <w:ind w:firstLine="720"/>
        <w:rPr>
          <w:rFonts w:ascii="Arial" w:hAnsi="Arial" w:cs="Arial"/>
          <w:lang w:val="en-US"/>
        </w:rPr>
      </w:pPr>
      <w:r>
        <w:rPr>
          <w:rFonts w:ascii="Arial" w:hAnsi="Arial" w:cs="Arial"/>
          <w:lang w:val="en-US"/>
        </w:rPr>
        <w:t>(</w:t>
      </w:r>
      <w:r w:rsidRPr="0061227F">
        <w:rPr>
          <w:rFonts w:ascii="Arial" w:hAnsi="Arial" w:cs="Arial"/>
          <w:lang w:val="en-US"/>
        </w:rPr>
        <w:t>Accessed: 18 March 2018).</w:t>
      </w:r>
    </w:p>
    <w:p w14:paraId="7093832C" w14:textId="77777777" w:rsidR="00E509B0" w:rsidRDefault="00E509B0" w:rsidP="00E509B0">
      <w:pPr>
        <w:spacing w:line="276" w:lineRule="auto"/>
        <w:rPr>
          <w:rFonts w:ascii="Arial" w:hAnsi="Arial" w:cs="Arial"/>
          <w:lang w:val="en-US"/>
        </w:rPr>
      </w:pPr>
    </w:p>
    <w:p w14:paraId="661C2BF6" w14:textId="77777777" w:rsidR="00E509B0" w:rsidRDefault="00E509B0" w:rsidP="00E509B0">
      <w:pPr>
        <w:spacing w:line="276" w:lineRule="auto"/>
        <w:rPr>
          <w:rFonts w:ascii="Arial" w:hAnsi="Arial" w:cs="Arial"/>
          <w:lang w:val="en-US"/>
        </w:rPr>
      </w:pPr>
      <w:r w:rsidRPr="00810644">
        <w:rPr>
          <w:rFonts w:ascii="Arial" w:hAnsi="Arial" w:cs="Arial"/>
          <w:lang w:val="en-US"/>
        </w:rPr>
        <w:t xml:space="preserve">Chew, J. (2006) </w:t>
      </w:r>
      <w:r>
        <w:rPr>
          <w:rFonts w:ascii="Arial" w:hAnsi="Arial" w:cs="Arial"/>
          <w:lang w:val="en-US"/>
        </w:rPr>
        <w:t xml:space="preserve">in </w:t>
      </w:r>
      <w:r w:rsidRPr="00810644">
        <w:rPr>
          <w:rFonts w:ascii="Arial" w:hAnsi="Arial" w:cs="Arial"/>
          <w:lang w:val="en-US"/>
        </w:rPr>
        <w:t xml:space="preserve">‘Responses to Rose: on Behalf of the Reading Reform </w:t>
      </w:r>
    </w:p>
    <w:p w14:paraId="61CF7BAB"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6FC84043" w14:textId="77777777" w:rsidR="00E509B0" w:rsidRPr="00810644" w:rsidRDefault="00E509B0" w:rsidP="00E509B0">
      <w:pPr>
        <w:spacing w:line="276" w:lineRule="auto"/>
        <w:ind w:firstLine="720"/>
        <w:rPr>
          <w:rFonts w:ascii="Arial" w:hAnsi="Arial" w:cs="Arial"/>
          <w:lang w:val="en-US"/>
        </w:rPr>
      </w:pPr>
      <w:r w:rsidRPr="00810644">
        <w:rPr>
          <w:rFonts w:ascii="Arial" w:hAnsi="Arial" w:cs="Arial"/>
          <w:i/>
          <w:lang w:val="en-US"/>
        </w:rPr>
        <w:t xml:space="preserve">Policy. </w:t>
      </w:r>
      <w:r w:rsidRPr="00810644">
        <w:rPr>
          <w:rFonts w:ascii="Arial" w:hAnsi="Arial" w:cs="Arial"/>
          <w:lang w:val="en-US"/>
        </w:rPr>
        <w:t>London: Sage.</w:t>
      </w:r>
    </w:p>
    <w:p w14:paraId="70562ED1" w14:textId="77777777" w:rsidR="00E509B0" w:rsidRPr="00810644" w:rsidRDefault="00E509B0" w:rsidP="00E509B0">
      <w:pPr>
        <w:spacing w:line="276" w:lineRule="auto"/>
        <w:rPr>
          <w:u w:val="single"/>
        </w:rPr>
      </w:pPr>
    </w:p>
    <w:p w14:paraId="354EF818" w14:textId="77777777" w:rsidR="00E509B0" w:rsidRDefault="00E509B0" w:rsidP="00E509B0">
      <w:pPr>
        <w:spacing w:line="276" w:lineRule="auto"/>
        <w:rPr>
          <w:rFonts w:ascii="Arial" w:hAnsi="Arial" w:cs="Arial"/>
          <w:i/>
        </w:rPr>
      </w:pPr>
      <w:r>
        <w:rPr>
          <w:rFonts w:ascii="Arial" w:hAnsi="Arial" w:cs="Arial"/>
        </w:rPr>
        <w:t xml:space="preserve">Clark, C. and </w:t>
      </w:r>
      <w:r w:rsidRPr="007F1965">
        <w:rPr>
          <w:rFonts w:ascii="Arial" w:hAnsi="Arial" w:cs="Arial"/>
        </w:rPr>
        <w:t>Teravainen</w:t>
      </w:r>
      <w:r>
        <w:rPr>
          <w:rFonts w:ascii="Arial" w:hAnsi="Arial" w:cs="Arial"/>
        </w:rPr>
        <w:t xml:space="preserve">, A (2017) </w:t>
      </w:r>
      <w:r w:rsidRPr="007F1965">
        <w:rPr>
          <w:rFonts w:ascii="Arial" w:hAnsi="Arial" w:cs="Arial"/>
          <w:i/>
        </w:rPr>
        <w:t xml:space="preserve">Children’s and Young People’s Reading in 2016 </w:t>
      </w:r>
    </w:p>
    <w:p w14:paraId="31908769" w14:textId="77777777" w:rsidR="00E509B0" w:rsidRDefault="00E509B0" w:rsidP="00E509B0">
      <w:pPr>
        <w:spacing w:line="276" w:lineRule="auto"/>
        <w:ind w:firstLine="720"/>
        <w:rPr>
          <w:rFonts w:ascii="Arial" w:hAnsi="Arial" w:cs="Arial"/>
        </w:rPr>
      </w:pPr>
      <w:r w:rsidRPr="007F1965">
        <w:rPr>
          <w:rFonts w:ascii="Arial" w:hAnsi="Arial" w:cs="Arial"/>
          <w:i/>
        </w:rPr>
        <w:t>Findings from our Annual Literacy</w:t>
      </w:r>
      <w:r>
        <w:rPr>
          <w:rFonts w:ascii="Arial" w:hAnsi="Arial" w:cs="Arial"/>
        </w:rPr>
        <w:t>. National Literacy Trust. Available at:</w:t>
      </w:r>
    </w:p>
    <w:p w14:paraId="10A7A70E" w14:textId="77777777" w:rsidR="00E509B0" w:rsidRPr="007F1965" w:rsidRDefault="00E509B0" w:rsidP="00E509B0">
      <w:pPr>
        <w:spacing w:line="276" w:lineRule="auto"/>
        <w:ind w:left="720"/>
        <w:rPr>
          <w:rFonts w:ascii="Arial" w:hAnsi="Arial" w:cs="Arial"/>
        </w:rPr>
      </w:pPr>
      <w:hyperlink r:id="rId12" w:history="1">
        <w:r w:rsidRPr="009A036A">
          <w:rPr>
            <w:rStyle w:val="Hyperlink"/>
            <w:rFonts w:ascii="Arial" w:hAnsi="Arial" w:cs="Arial"/>
          </w:rPr>
          <w:t>https://literacytrust.org.uk/research-services/research-reports/childrens-and-young-peoples-reading-in-2016-findings-from-our-annual-literacy-survey-2016/</w:t>
        </w:r>
      </w:hyperlink>
      <w:r>
        <w:rPr>
          <w:rFonts w:ascii="Arial" w:hAnsi="Arial" w:cs="Arial"/>
        </w:rPr>
        <w:t xml:space="preserve"> </w:t>
      </w:r>
    </w:p>
    <w:p w14:paraId="0AC08ABF" w14:textId="77777777" w:rsidR="00E509B0" w:rsidRPr="007F1965" w:rsidRDefault="00E509B0" w:rsidP="00E509B0">
      <w:pPr>
        <w:spacing w:line="276" w:lineRule="auto"/>
        <w:rPr>
          <w:rFonts w:ascii="Arial" w:hAnsi="Arial" w:cs="Arial"/>
          <w:lang w:val="en-US"/>
        </w:rPr>
      </w:pPr>
    </w:p>
    <w:p w14:paraId="17977FE1" w14:textId="77777777" w:rsidR="00E509B0" w:rsidRDefault="00E509B0" w:rsidP="00E509B0">
      <w:pPr>
        <w:spacing w:line="276" w:lineRule="auto"/>
        <w:rPr>
          <w:rFonts w:ascii="Arial" w:hAnsi="Arial" w:cs="Arial"/>
          <w:lang w:val="en-US"/>
        </w:rPr>
      </w:pPr>
      <w:r>
        <w:rPr>
          <w:rFonts w:ascii="Arial" w:hAnsi="Arial" w:cs="Arial"/>
          <w:lang w:val="en-US"/>
        </w:rPr>
        <w:t xml:space="preserve">Clark, M.M. (2013) “The Phonics Check for all Year 1 children in England: its </w:t>
      </w:r>
    </w:p>
    <w:p w14:paraId="2A11A0F3" w14:textId="77777777" w:rsidR="00E509B0" w:rsidRDefault="00E509B0" w:rsidP="00E509B0">
      <w:pPr>
        <w:spacing w:line="276" w:lineRule="auto"/>
        <w:rPr>
          <w:rFonts w:ascii="Arial" w:hAnsi="Arial" w:cs="Arial"/>
          <w:color w:val="000000"/>
        </w:rPr>
      </w:pPr>
      <w:r>
        <w:rPr>
          <w:rFonts w:ascii="Arial" w:hAnsi="Arial" w:cs="Arial"/>
          <w:lang w:val="en-US"/>
        </w:rPr>
        <w:tab/>
        <w:t xml:space="preserve">Background, results and possible effects’, </w:t>
      </w:r>
      <w:r w:rsidRPr="00F10572">
        <w:rPr>
          <w:rFonts w:ascii="Arial" w:hAnsi="Arial" w:cs="Arial"/>
          <w:i/>
          <w:color w:val="000000"/>
        </w:rPr>
        <w:t>Education Journal</w:t>
      </w:r>
      <w:r w:rsidRPr="00F10572">
        <w:rPr>
          <w:rFonts w:ascii="Arial" w:hAnsi="Arial" w:cs="Arial"/>
          <w:color w:val="000000"/>
        </w:rPr>
        <w:t xml:space="preserve">, Issue 160, </w:t>
      </w:r>
    </w:p>
    <w:p w14:paraId="01584553" w14:textId="77777777" w:rsidR="00E509B0" w:rsidRDefault="00E509B0" w:rsidP="00E509B0">
      <w:pPr>
        <w:spacing w:line="276" w:lineRule="auto"/>
        <w:ind w:firstLine="720"/>
        <w:rPr>
          <w:rFonts w:ascii="Arial" w:hAnsi="Arial" w:cs="Arial"/>
          <w:color w:val="000000"/>
        </w:rPr>
      </w:pPr>
      <w:r w:rsidRPr="00F10572">
        <w:rPr>
          <w:rFonts w:ascii="Arial" w:hAnsi="Arial" w:cs="Arial"/>
          <w:color w:val="000000"/>
        </w:rPr>
        <w:t>pp 6-8.</w:t>
      </w:r>
    </w:p>
    <w:p w14:paraId="326839B9" w14:textId="77777777" w:rsidR="00E509B0" w:rsidRDefault="00E509B0" w:rsidP="00E509B0">
      <w:pPr>
        <w:spacing w:line="276" w:lineRule="auto"/>
        <w:rPr>
          <w:rFonts w:ascii="Arial" w:hAnsi="Arial" w:cs="Arial"/>
          <w:lang w:val="en-US"/>
        </w:rPr>
      </w:pPr>
    </w:p>
    <w:p w14:paraId="637B4D5E" w14:textId="77777777" w:rsidR="00E509B0" w:rsidRPr="0061227F" w:rsidRDefault="00E509B0" w:rsidP="00E509B0">
      <w:pPr>
        <w:spacing w:line="276" w:lineRule="auto"/>
        <w:rPr>
          <w:rFonts w:ascii="Arial" w:hAnsi="Arial" w:cs="Arial"/>
          <w:lang w:val="en-US"/>
        </w:rPr>
      </w:pPr>
      <w:r>
        <w:rPr>
          <w:rFonts w:ascii="Arial" w:hAnsi="Arial" w:cs="Arial"/>
          <w:lang w:val="en-US"/>
        </w:rPr>
        <w:t xml:space="preserve">Clark, </w:t>
      </w:r>
      <w:r w:rsidRPr="0061227F">
        <w:rPr>
          <w:rFonts w:ascii="Arial" w:hAnsi="Arial" w:cs="Arial"/>
          <w:lang w:val="en-US"/>
        </w:rPr>
        <w:t>M.</w:t>
      </w:r>
      <w:r>
        <w:rPr>
          <w:rFonts w:ascii="Arial" w:hAnsi="Arial" w:cs="Arial"/>
          <w:lang w:val="en-US"/>
        </w:rPr>
        <w:t>M.</w:t>
      </w:r>
      <w:r w:rsidRPr="0061227F">
        <w:rPr>
          <w:rFonts w:ascii="Arial" w:hAnsi="Arial" w:cs="Arial"/>
          <w:lang w:val="en-US"/>
        </w:rPr>
        <w:t xml:space="preserve"> (2017) ‘Reading the Evidence: Synthetic Phonics and Literacy Learning’, </w:t>
      </w:r>
    </w:p>
    <w:p w14:paraId="0C53E85B" w14:textId="77777777" w:rsidR="00E509B0" w:rsidRDefault="00E509B0" w:rsidP="00E509B0">
      <w:pPr>
        <w:spacing w:line="276" w:lineRule="auto"/>
        <w:ind w:firstLine="720"/>
        <w:rPr>
          <w:rFonts w:ascii="Arial" w:hAnsi="Arial" w:cs="Arial"/>
          <w:lang w:val="en-US"/>
        </w:rPr>
      </w:pPr>
      <w:r w:rsidRPr="0061227F">
        <w:rPr>
          <w:rFonts w:ascii="Arial" w:hAnsi="Arial" w:cs="Arial"/>
          <w:i/>
          <w:lang w:val="en-US"/>
        </w:rPr>
        <w:t xml:space="preserve">Education Journal, </w:t>
      </w:r>
      <w:r w:rsidRPr="0061227F">
        <w:rPr>
          <w:rFonts w:ascii="Arial" w:hAnsi="Arial" w:cs="Arial"/>
          <w:lang w:val="en-US"/>
        </w:rPr>
        <w:t>Issue 316, pp. 14-17.</w:t>
      </w:r>
    </w:p>
    <w:p w14:paraId="0A0594B9" w14:textId="77777777" w:rsidR="00E509B0" w:rsidRDefault="00E509B0" w:rsidP="00E509B0">
      <w:pPr>
        <w:spacing w:line="276" w:lineRule="auto"/>
        <w:ind w:firstLine="720"/>
        <w:rPr>
          <w:rFonts w:ascii="Arial" w:hAnsi="Arial" w:cs="Arial"/>
          <w:lang w:val="en-US"/>
        </w:rPr>
      </w:pPr>
    </w:p>
    <w:p w14:paraId="13273063" w14:textId="77777777" w:rsidR="00E509B0" w:rsidRPr="00FD41E1" w:rsidRDefault="00E509B0" w:rsidP="00E509B0">
      <w:pPr>
        <w:spacing w:line="276" w:lineRule="auto"/>
        <w:rPr>
          <w:rFonts w:ascii="Arial" w:hAnsi="Arial" w:cs="Arial"/>
          <w:lang w:val="en-US"/>
        </w:rPr>
      </w:pPr>
      <w:r w:rsidRPr="00FD41E1">
        <w:rPr>
          <w:rFonts w:ascii="Arial" w:hAnsi="Arial" w:cs="Arial"/>
          <w:lang w:val="en-US"/>
        </w:rPr>
        <w:t xml:space="preserve">Clark, M.M. (2018) ‘The views of teachers, parents and children on the Phonics </w:t>
      </w:r>
    </w:p>
    <w:p w14:paraId="6177FBC3" w14:textId="77777777" w:rsidR="00E509B0" w:rsidRPr="00FD41E1" w:rsidRDefault="00E509B0" w:rsidP="00E509B0">
      <w:pPr>
        <w:spacing w:line="276" w:lineRule="auto"/>
        <w:ind w:left="720"/>
        <w:rPr>
          <w:rFonts w:ascii="Arial" w:hAnsi="Arial" w:cs="Arial"/>
          <w:lang w:val="en-US"/>
        </w:rPr>
      </w:pPr>
      <w:r w:rsidRPr="00FD41E1">
        <w:rPr>
          <w:rFonts w:ascii="Arial" w:hAnsi="Arial" w:cs="Arial"/>
          <w:lang w:val="en-US"/>
        </w:rPr>
        <w:t xml:space="preserve">Screening Check: the continuing domination of politics over evidence’, </w:t>
      </w:r>
      <w:r w:rsidRPr="00FD41E1">
        <w:rPr>
          <w:rFonts w:ascii="Arial" w:hAnsi="Arial" w:cs="Arial"/>
          <w:i/>
          <w:lang w:val="en-US"/>
        </w:rPr>
        <w:t xml:space="preserve">Education Journal, </w:t>
      </w:r>
      <w:r w:rsidRPr="00FD41E1">
        <w:rPr>
          <w:rFonts w:ascii="Arial" w:hAnsi="Arial" w:cs="Arial"/>
          <w:lang w:val="en-US"/>
        </w:rPr>
        <w:t>Issue 347, pp. 20-23.</w:t>
      </w:r>
    </w:p>
    <w:p w14:paraId="530251B6" w14:textId="77777777" w:rsidR="00E509B0" w:rsidRPr="00FD41E1" w:rsidRDefault="00E509B0" w:rsidP="00E509B0">
      <w:pPr>
        <w:spacing w:line="276" w:lineRule="auto"/>
        <w:rPr>
          <w:rFonts w:ascii="Arial" w:hAnsi="Arial" w:cs="Arial"/>
          <w:lang w:val="en-US"/>
        </w:rPr>
      </w:pPr>
    </w:p>
    <w:p w14:paraId="1B05A636" w14:textId="77777777" w:rsidR="00E509B0" w:rsidRDefault="00E509B0" w:rsidP="00E509B0">
      <w:pPr>
        <w:spacing w:line="276" w:lineRule="auto"/>
        <w:rPr>
          <w:rFonts w:ascii="Arial" w:hAnsi="Arial" w:cs="Arial"/>
          <w:i/>
          <w:lang w:val="en-US"/>
        </w:rPr>
      </w:pPr>
      <w:r w:rsidRPr="00FD41E1">
        <w:rPr>
          <w:rFonts w:ascii="Arial" w:hAnsi="Arial" w:cs="Arial"/>
          <w:lang w:val="en-US"/>
        </w:rPr>
        <w:t xml:space="preserve">Cohen, L., Manion, L., Morrison, K. (2011) </w:t>
      </w:r>
      <w:r w:rsidRPr="00FD41E1">
        <w:rPr>
          <w:rFonts w:ascii="Arial" w:hAnsi="Arial" w:cs="Arial"/>
          <w:i/>
          <w:lang w:val="en-US"/>
        </w:rPr>
        <w:t>Research Methods in Education</w:t>
      </w:r>
      <w:r>
        <w:rPr>
          <w:rFonts w:ascii="Arial" w:hAnsi="Arial" w:cs="Arial"/>
          <w:i/>
          <w:lang w:val="en-US"/>
        </w:rPr>
        <w:t xml:space="preserve"> </w:t>
      </w:r>
      <w:r>
        <w:rPr>
          <w:rFonts w:ascii="Arial" w:hAnsi="Arial" w:cs="Arial"/>
          <w:lang w:val="en-US"/>
        </w:rPr>
        <w:t>(7</w:t>
      </w:r>
      <w:r w:rsidRPr="00AD1D49">
        <w:rPr>
          <w:rFonts w:ascii="Arial" w:hAnsi="Arial" w:cs="Arial"/>
          <w:vertAlign w:val="superscript"/>
          <w:lang w:val="en-US"/>
        </w:rPr>
        <w:t>th</w:t>
      </w:r>
      <w:r>
        <w:rPr>
          <w:rFonts w:ascii="Arial" w:hAnsi="Arial" w:cs="Arial"/>
          <w:lang w:val="en-US"/>
        </w:rPr>
        <w:t xml:space="preserve"> edn)</w:t>
      </w:r>
      <w:r w:rsidRPr="00FD41E1">
        <w:rPr>
          <w:rFonts w:ascii="Arial" w:hAnsi="Arial" w:cs="Arial"/>
          <w:i/>
          <w:lang w:val="en-US"/>
        </w:rPr>
        <w:t xml:space="preserve">. </w:t>
      </w:r>
    </w:p>
    <w:p w14:paraId="42C61918" w14:textId="77777777" w:rsidR="00E509B0" w:rsidRDefault="00E509B0" w:rsidP="00E509B0">
      <w:pPr>
        <w:spacing w:line="276" w:lineRule="auto"/>
        <w:ind w:firstLine="720"/>
        <w:rPr>
          <w:rFonts w:ascii="Arial" w:hAnsi="Arial" w:cs="Arial"/>
          <w:lang w:val="en-US"/>
        </w:rPr>
      </w:pPr>
      <w:r w:rsidRPr="00FD41E1">
        <w:rPr>
          <w:rFonts w:ascii="Arial" w:hAnsi="Arial" w:cs="Arial"/>
          <w:lang w:val="en-US"/>
        </w:rPr>
        <w:t>London: Routledge.</w:t>
      </w:r>
    </w:p>
    <w:p w14:paraId="44BD7F64" w14:textId="77777777" w:rsidR="00E509B0" w:rsidRDefault="00E509B0" w:rsidP="00E509B0">
      <w:pPr>
        <w:spacing w:line="276" w:lineRule="auto"/>
        <w:rPr>
          <w:rFonts w:ascii="Arial" w:hAnsi="Arial" w:cs="Arial"/>
          <w:lang w:val="en-US"/>
        </w:rPr>
      </w:pPr>
    </w:p>
    <w:p w14:paraId="34CCF8B8" w14:textId="77777777" w:rsidR="00E509B0" w:rsidRDefault="00E509B0" w:rsidP="00E509B0">
      <w:pPr>
        <w:spacing w:line="276" w:lineRule="auto"/>
        <w:rPr>
          <w:rStyle w:val="nlmarticle-title"/>
          <w:rFonts w:ascii="Arial" w:eastAsiaTheme="majorEastAsia" w:hAnsi="Arial" w:cs="Arial"/>
          <w:color w:val="333333"/>
        </w:rPr>
      </w:pPr>
      <w:r w:rsidRPr="00170C91">
        <w:rPr>
          <w:rFonts w:ascii="Arial" w:hAnsi="Arial" w:cs="Arial"/>
          <w:lang w:val="en-US"/>
        </w:rPr>
        <w:t xml:space="preserve">Cordingley, P. (2015) </w:t>
      </w:r>
      <w:r>
        <w:rPr>
          <w:rFonts w:ascii="Arial" w:hAnsi="Arial" w:cs="Arial"/>
          <w:lang w:val="en-US"/>
        </w:rPr>
        <w:t>‘</w:t>
      </w:r>
      <w:r w:rsidRPr="00170C91">
        <w:rPr>
          <w:rStyle w:val="nlmarticle-title"/>
          <w:rFonts w:ascii="Arial" w:eastAsiaTheme="majorEastAsia" w:hAnsi="Arial" w:cs="Arial"/>
          <w:color w:val="333333"/>
        </w:rPr>
        <w:t xml:space="preserve">The contribution of research to teachers’ professional learning </w:t>
      </w:r>
    </w:p>
    <w:p w14:paraId="366E7912" w14:textId="77777777" w:rsidR="00E509B0" w:rsidRPr="00170C91" w:rsidRDefault="00E509B0" w:rsidP="00E509B0">
      <w:pPr>
        <w:ind w:firstLine="720"/>
      </w:pPr>
      <w:r w:rsidRPr="00170C91">
        <w:rPr>
          <w:rStyle w:val="nlmarticle-title"/>
          <w:rFonts w:ascii="Arial" w:eastAsiaTheme="majorEastAsia" w:hAnsi="Arial" w:cs="Arial"/>
          <w:color w:val="333333"/>
        </w:rPr>
        <w:t>and development</w:t>
      </w:r>
      <w:r>
        <w:rPr>
          <w:rStyle w:val="nlmarticle-title"/>
          <w:rFonts w:ascii="Arial" w:eastAsiaTheme="majorEastAsia" w:hAnsi="Arial" w:cs="Arial"/>
          <w:color w:val="333333"/>
        </w:rPr>
        <w:t xml:space="preserve">’, </w:t>
      </w:r>
      <w:r>
        <w:rPr>
          <w:rStyle w:val="nlmarticle-title"/>
          <w:rFonts w:ascii="Arial" w:eastAsiaTheme="majorEastAsia" w:hAnsi="Arial" w:cs="Arial"/>
          <w:i/>
          <w:color w:val="333333"/>
        </w:rPr>
        <w:t xml:space="preserve">Oxford Review of Education, </w:t>
      </w:r>
      <w:r>
        <w:rPr>
          <w:rStyle w:val="nlmarticle-title"/>
          <w:rFonts w:ascii="Arial" w:eastAsiaTheme="majorEastAsia" w:hAnsi="Arial" w:cs="Arial"/>
          <w:color w:val="333333"/>
        </w:rPr>
        <w:t>41(2), pp</w:t>
      </w:r>
      <w:r w:rsidRPr="00170C91">
        <w:rPr>
          <w:rStyle w:val="nlmarticle-title"/>
          <w:rFonts w:ascii="Arial" w:eastAsiaTheme="majorEastAsia" w:hAnsi="Arial" w:cs="Arial"/>
        </w:rPr>
        <w:t xml:space="preserve">. </w:t>
      </w:r>
      <w:r w:rsidRPr="00170C91">
        <w:rPr>
          <w:rFonts w:ascii="Arial" w:hAnsi="Arial" w:cs="Arial"/>
        </w:rPr>
        <w:t>234-252</w:t>
      </w:r>
      <w:r>
        <w:rPr>
          <w:rFonts w:ascii="Arial" w:hAnsi="Arial" w:cs="Arial"/>
        </w:rPr>
        <w:t>.</w:t>
      </w:r>
    </w:p>
    <w:p w14:paraId="4727734B" w14:textId="77777777" w:rsidR="00E509B0" w:rsidRPr="00170C91" w:rsidRDefault="00E509B0" w:rsidP="00E509B0">
      <w:pPr>
        <w:spacing w:line="276" w:lineRule="auto"/>
        <w:ind w:firstLine="720"/>
        <w:rPr>
          <w:rFonts w:ascii="Arial" w:hAnsi="Arial" w:cs="Arial"/>
          <w:lang w:val="en-US"/>
        </w:rPr>
      </w:pPr>
    </w:p>
    <w:p w14:paraId="4F7ED039"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Davies, A. (2013) ‘To read or not to read: decoding Synthetic Phonics’, </w:t>
      </w:r>
      <w:r w:rsidRPr="00FD41E1">
        <w:rPr>
          <w:rFonts w:ascii="Arial" w:hAnsi="Arial" w:cs="Arial"/>
          <w:i/>
          <w:lang w:val="en-US"/>
        </w:rPr>
        <w:t xml:space="preserve">Impact: </w:t>
      </w:r>
    </w:p>
    <w:p w14:paraId="4F06FB97" w14:textId="77777777" w:rsidR="00E509B0" w:rsidRPr="00FD41E1" w:rsidRDefault="00E509B0" w:rsidP="00E509B0">
      <w:pPr>
        <w:spacing w:line="276" w:lineRule="auto"/>
        <w:ind w:firstLine="720"/>
        <w:rPr>
          <w:rFonts w:ascii="Arial" w:hAnsi="Arial" w:cs="Arial"/>
          <w:lang w:val="en-US"/>
        </w:rPr>
      </w:pPr>
      <w:r w:rsidRPr="00FD41E1">
        <w:rPr>
          <w:rFonts w:ascii="Arial" w:hAnsi="Arial" w:cs="Arial"/>
          <w:i/>
          <w:lang w:val="en-US"/>
        </w:rPr>
        <w:t xml:space="preserve">Philosophical Perspectives on Education Policy, </w:t>
      </w:r>
      <w:r w:rsidRPr="00FD41E1">
        <w:rPr>
          <w:rFonts w:ascii="Arial" w:hAnsi="Arial" w:cs="Arial"/>
          <w:lang w:val="en-US"/>
        </w:rPr>
        <w:t>Issue 20, pp. 1-38.</w:t>
      </w:r>
    </w:p>
    <w:p w14:paraId="59EEA460" w14:textId="77777777" w:rsidR="00E509B0" w:rsidRPr="00FD41E1" w:rsidRDefault="00E509B0" w:rsidP="00E509B0">
      <w:pPr>
        <w:spacing w:line="276" w:lineRule="auto"/>
        <w:rPr>
          <w:rFonts w:ascii="Arial" w:hAnsi="Arial" w:cs="Arial"/>
          <w:lang w:val="en-US"/>
        </w:rPr>
      </w:pPr>
    </w:p>
    <w:p w14:paraId="3324CC85"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Davies, G. (2015) ‘What Now? Data Analysis’, </w:t>
      </w:r>
      <w:r w:rsidRPr="00FD41E1">
        <w:rPr>
          <w:rFonts w:ascii="Arial" w:hAnsi="Arial" w:cs="Arial"/>
          <w:i/>
          <w:lang w:val="en-US"/>
        </w:rPr>
        <w:t xml:space="preserve">MA (Ed) Research Methods in </w:t>
      </w:r>
    </w:p>
    <w:p w14:paraId="25C6D565" w14:textId="77777777" w:rsidR="00E509B0" w:rsidRPr="00FD41E1" w:rsidRDefault="00E509B0" w:rsidP="00E509B0">
      <w:pPr>
        <w:spacing w:line="276" w:lineRule="auto"/>
        <w:ind w:firstLine="720"/>
        <w:rPr>
          <w:rFonts w:ascii="Arial" w:hAnsi="Arial" w:cs="Arial"/>
          <w:lang w:val="en-US"/>
        </w:rPr>
      </w:pPr>
      <w:r w:rsidRPr="00FD41E1">
        <w:rPr>
          <w:rFonts w:ascii="Arial" w:hAnsi="Arial" w:cs="Arial"/>
          <w:i/>
          <w:lang w:val="en-US"/>
        </w:rPr>
        <w:t xml:space="preserve">Education -  Module Handouts, </w:t>
      </w:r>
      <w:r w:rsidRPr="00FD41E1">
        <w:rPr>
          <w:rFonts w:ascii="Arial" w:hAnsi="Arial" w:cs="Arial"/>
          <w:lang w:val="en-US"/>
        </w:rPr>
        <w:t>University of Wales Trinity Saint David.</w:t>
      </w:r>
    </w:p>
    <w:p w14:paraId="57F55DAE" w14:textId="77777777" w:rsidR="00E509B0" w:rsidRPr="00FD41E1" w:rsidRDefault="00E509B0" w:rsidP="00E509B0">
      <w:pPr>
        <w:spacing w:line="276" w:lineRule="auto"/>
        <w:rPr>
          <w:rFonts w:ascii="Arial" w:hAnsi="Arial" w:cs="Arial"/>
          <w:lang w:val="en-US"/>
        </w:rPr>
      </w:pPr>
    </w:p>
    <w:p w14:paraId="7B17BBD1" w14:textId="77777777" w:rsidR="00E509B0" w:rsidRPr="00FD41E1" w:rsidRDefault="00E509B0" w:rsidP="00E509B0">
      <w:pPr>
        <w:spacing w:line="276" w:lineRule="auto"/>
        <w:rPr>
          <w:rFonts w:ascii="Arial" w:hAnsi="Arial" w:cs="Arial"/>
          <w:i/>
          <w:iCs/>
          <w:color w:val="222222"/>
          <w:shd w:val="clear" w:color="auto" w:fill="FFFFFF"/>
        </w:rPr>
      </w:pPr>
      <w:r w:rsidRPr="00FD41E1">
        <w:rPr>
          <w:rFonts w:ascii="Arial" w:hAnsi="Arial" w:cs="Arial"/>
          <w:lang w:val="en-US"/>
        </w:rPr>
        <w:t>Department for Education and Employment</w:t>
      </w:r>
      <w:r>
        <w:rPr>
          <w:rFonts w:ascii="Arial" w:hAnsi="Arial" w:cs="Arial"/>
          <w:lang w:val="en-US"/>
        </w:rPr>
        <w:t xml:space="preserve"> </w:t>
      </w:r>
      <w:r w:rsidRPr="00FD41E1">
        <w:rPr>
          <w:rFonts w:ascii="Arial" w:hAnsi="Arial" w:cs="Arial"/>
          <w:lang w:val="en-US"/>
        </w:rPr>
        <w:t xml:space="preserve">(1998). </w:t>
      </w:r>
      <w:r w:rsidRPr="00D114EA">
        <w:rPr>
          <w:rFonts w:ascii="Arial" w:hAnsi="Arial" w:cs="Arial"/>
          <w:i/>
          <w:iCs/>
          <w:color w:val="222222"/>
          <w:shd w:val="clear" w:color="auto" w:fill="FFFFFF"/>
        </w:rPr>
        <w:t xml:space="preserve">The national literacy </w:t>
      </w:r>
    </w:p>
    <w:p w14:paraId="588D386F" w14:textId="77777777" w:rsidR="00E509B0" w:rsidRPr="00FD41E1" w:rsidRDefault="00E509B0" w:rsidP="00E509B0">
      <w:pPr>
        <w:spacing w:line="276" w:lineRule="auto"/>
        <w:ind w:firstLine="720"/>
        <w:rPr>
          <w:rFonts w:ascii="Arial" w:hAnsi="Arial" w:cs="Arial"/>
        </w:rPr>
      </w:pPr>
      <w:r w:rsidRPr="00D114EA">
        <w:rPr>
          <w:rFonts w:ascii="Arial" w:hAnsi="Arial" w:cs="Arial"/>
          <w:i/>
          <w:iCs/>
          <w:color w:val="222222"/>
          <w:shd w:val="clear" w:color="auto" w:fill="FFFFFF"/>
        </w:rPr>
        <w:t>strategy: Framework for teaching</w:t>
      </w:r>
      <w:r w:rsidRPr="00D114EA">
        <w:rPr>
          <w:rFonts w:ascii="Arial" w:hAnsi="Arial" w:cs="Arial"/>
          <w:color w:val="222222"/>
          <w:shd w:val="clear" w:color="auto" w:fill="FFFFFF"/>
        </w:rPr>
        <w:t xml:space="preserve">. </w:t>
      </w:r>
      <w:r w:rsidRPr="00FD41E1">
        <w:rPr>
          <w:rFonts w:ascii="Arial" w:hAnsi="Arial" w:cs="Arial"/>
          <w:color w:val="222222"/>
          <w:shd w:val="clear" w:color="auto" w:fill="FFFFFF"/>
        </w:rPr>
        <w:t xml:space="preserve">London: HMSO </w:t>
      </w:r>
    </w:p>
    <w:p w14:paraId="3CBAEFBD" w14:textId="77777777" w:rsidR="00E509B0" w:rsidRPr="00FD41E1" w:rsidRDefault="00E509B0" w:rsidP="00E509B0">
      <w:pPr>
        <w:spacing w:line="276" w:lineRule="auto"/>
        <w:ind w:firstLine="720"/>
        <w:rPr>
          <w:rFonts w:ascii="Arial" w:hAnsi="Arial" w:cs="Arial"/>
        </w:rPr>
      </w:pPr>
    </w:p>
    <w:p w14:paraId="6A8BF156"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Department for Education and Skills</w:t>
      </w:r>
      <w:r>
        <w:rPr>
          <w:rFonts w:ascii="Arial" w:hAnsi="Arial" w:cs="Arial"/>
          <w:lang w:val="en-US"/>
        </w:rPr>
        <w:t xml:space="preserve"> </w:t>
      </w:r>
      <w:r w:rsidRPr="00FD41E1">
        <w:rPr>
          <w:rFonts w:ascii="Arial" w:hAnsi="Arial" w:cs="Arial"/>
          <w:lang w:val="en-US"/>
        </w:rPr>
        <w:t xml:space="preserve">(2006). </w:t>
      </w:r>
      <w:r w:rsidRPr="00FD41E1">
        <w:rPr>
          <w:rFonts w:ascii="Arial" w:hAnsi="Arial" w:cs="Arial"/>
          <w:i/>
          <w:lang w:val="en-US"/>
        </w:rPr>
        <w:t xml:space="preserve">Primary National Strategy: </w:t>
      </w:r>
    </w:p>
    <w:p w14:paraId="15B65B9E" w14:textId="77777777" w:rsidR="00E509B0" w:rsidRPr="00FD41E1" w:rsidRDefault="00E509B0" w:rsidP="00E509B0">
      <w:pPr>
        <w:spacing w:line="276" w:lineRule="auto"/>
        <w:ind w:firstLine="720"/>
        <w:rPr>
          <w:rFonts w:ascii="Arial" w:hAnsi="Arial" w:cs="Arial"/>
        </w:rPr>
      </w:pPr>
      <w:r w:rsidRPr="00FD41E1">
        <w:rPr>
          <w:rFonts w:ascii="Arial" w:hAnsi="Arial" w:cs="Arial"/>
          <w:i/>
        </w:rPr>
        <w:t xml:space="preserve">Primary Framework for Literacy and Mathematics. </w:t>
      </w:r>
      <w:r w:rsidRPr="00FD41E1">
        <w:rPr>
          <w:rFonts w:ascii="Arial" w:hAnsi="Arial" w:cs="Arial"/>
        </w:rPr>
        <w:t>London: Crown Copyright.</w:t>
      </w:r>
    </w:p>
    <w:p w14:paraId="0FE57B0B" w14:textId="77777777" w:rsidR="00E509B0" w:rsidRPr="00FD41E1" w:rsidRDefault="00E509B0" w:rsidP="00E509B0">
      <w:pPr>
        <w:spacing w:line="276" w:lineRule="auto"/>
        <w:rPr>
          <w:rFonts w:ascii="Arial" w:hAnsi="Arial" w:cs="Arial"/>
          <w:lang w:val="en-US"/>
        </w:rPr>
      </w:pPr>
    </w:p>
    <w:p w14:paraId="71AE02C6"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Department for Education and Skills</w:t>
      </w:r>
      <w:r>
        <w:rPr>
          <w:rFonts w:ascii="Arial" w:hAnsi="Arial" w:cs="Arial"/>
          <w:lang w:val="en-US"/>
        </w:rPr>
        <w:t xml:space="preserve"> </w:t>
      </w:r>
      <w:r w:rsidRPr="00FD41E1">
        <w:rPr>
          <w:rFonts w:ascii="Arial" w:hAnsi="Arial" w:cs="Arial"/>
          <w:lang w:val="en-US"/>
        </w:rPr>
        <w:t xml:space="preserve">(2007) </w:t>
      </w:r>
      <w:r w:rsidRPr="00FD41E1">
        <w:rPr>
          <w:rFonts w:ascii="Arial" w:hAnsi="Arial" w:cs="Arial"/>
          <w:i/>
          <w:lang w:val="en-US"/>
        </w:rPr>
        <w:t xml:space="preserve">Letters and Sounds: Principles </w:t>
      </w:r>
    </w:p>
    <w:p w14:paraId="3BAD6575" w14:textId="77777777" w:rsidR="00E509B0" w:rsidRPr="00FD41E1" w:rsidRDefault="00E509B0" w:rsidP="00E509B0">
      <w:pPr>
        <w:spacing w:line="276" w:lineRule="auto"/>
        <w:ind w:left="720"/>
        <w:rPr>
          <w:rFonts w:ascii="Arial" w:eastAsiaTheme="minorHAnsi" w:hAnsi="Arial" w:cs="Arial"/>
          <w:lang w:val="en-US"/>
        </w:rPr>
      </w:pPr>
      <w:r w:rsidRPr="00FD41E1">
        <w:rPr>
          <w:rFonts w:ascii="Arial" w:hAnsi="Arial" w:cs="Arial"/>
          <w:i/>
          <w:lang w:val="en-US"/>
        </w:rPr>
        <w:lastRenderedPageBreak/>
        <w:t>and Practice of High Quality Phonics; Notes of Guidance for Practitioners and Teachers.</w:t>
      </w:r>
      <w:r w:rsidRPr="00FD41E1">
        <w:rPr>
          <w:rFonts w:ascii="Arial" w:hAnsi="Arial" w:cs="Arial"/>
          <w:lang w:val="en-US"/>
        </w:rPr>
        <w:t xml:space="preserve"> London</w:t>
      </w:r>
      <w:r w:rsidRPr="00FD41E1">
        <w:rPr>
          <w:rFonts w:ascii="Arial" w:hAnsi="Arial" w:cs="Arial"/>
        </w:rPr>
        <w:t>: Crown Copyright.</w:t>
      </w:r>
    </w:p>
    <w:p w14:paraId="061A1957" w14:textId="77777777" w:rsidR="00E509B0" w:rsidRDefault="00E509B0" w:rsidP="00E509B0">
      <w:pPr>
        <w:spacing w:line="276" w:lineRule="auto"/>
        <w:ind w:left="720"/>
        <w:rPr>
          <w:rFonts w:ascii="Arial" w:eastAsiaTheme="minorHAnsi" w:hAnsi="Arial" w:cs="Arial"/>
          <w:lang w:val="en-US"/>
        </w:rPr>
      </w:pPr>
    </w:p>
    <w:p w14:paraId="324ADE4C" w14:textId="77777777" w:rsidR="00E509B0" w:rsidRPr="00FD41E1" w:rsidRDefault="00E509B0" w:rsidP="00E509B0">
      <w:pPr>
        <w:spacing w:line="276" w:lineRule="auto"/>
        <w:ind w:left="720"/>
        <w:rPr>
          <w:rFonts w:ascii="Arial" w:eastAsiaTheme="minorHAnsi" w:hAnsi="Arial" w:cs="Arial"/>
          <w:lang w:val="en-US"/>
        </w:rPr>
      </w:pPr>
    </w:p>
    <w:p w14:paraId="7D3ECC38" w14:textId="77777777" w:rsidR="00E509B0" w:rsidRPr="00FD41E1" w:rsidRDefault="00E509B0" w:rsidP="00E509B0">
      <w:pPr>
        <w:spacing w:line="276" w:lineRule="auto"/>
        <w:rPr>
          <w:rFonts w:ascii="Arial" w:hAnsi="Arial" w:cs="Arial"/>
          <w:i/>
          <w:lang w:val="en-US"/>
        </w:rPr>
      </w:pPr>
      <w:r>
        <w:rPr>
          <w:rFonts w:ascii="Arial" w:hAnsi="Arial" w:cs="Arial"/>
          <w:lang w:val="en-US"/>
        </w:rPr>
        <w:t xml:space="preserve">Department for Education </w:t>
      </w:r>
      <w:r w:rsidRPr="00FD41E1">
        <w:rPr>
          <w:rFonts w:ascii="Arial" w:hAnsi="Arial" w:cs="Arial"/>
          <w:lang w:val="en-US"/>
        </w:rPr>
        <w:t xml:space="preserve">(2010) </w:t>
      </w:r>
      <w:r w:rsidRPr="00FD41E1">
        <w:rPr>
          <w:rFonts w:ascii="Arial" w:hAnsi="Arial" w:cs="Arial"/>
          <w:i/>
          <w:lang w:val="en-US"/>
        </w:rPr>
        <w:t xml:space="preserve">Phonics teaching materials: core criteria and </w:t>
      </w:r>
    </w:p>
    <w:p w14:paraId="6D2D6C8A" w14:textId="77777777" w:rsidR="00E509B0" w:rsidRDefault="00E509B0" w:rsidP="00E509B0">
      <w:pPr>
        <w:spacing w:line="276" w:lineRule="auto"/>
        <w:ind w:left="720"/>
        <w:rPr>
          <w:rFonts w:ascii="Arial" w:hAnsi="Arial" w:cs="Arial"/>
          <w:lang w:val="en-US"/>
        </w:rPr>
      </w:pPr>
      <w:r w:rsidRPr="00FD41E1">
        <w:rPr>
          <w:rFonts w:ascii="Arial" w:hAnsi="Arial" w:cs="Arial"/>
          <w:i/>
          <w:lang w:val="en-US"/>
        </w:rPr>
        <w:t xml:space="preserve">the self-assessment process. </w:t>
      </w:r>
      <w:r w:rsidRPr="00FD41E1">
        <w:rPr>
          <w:rFonts w:ascii="Arial" w:hAnsi="Arial" w:cs="Arial"/>
          <w:lang w:val="en-US"/>
        </w:rPr>
        <w:t xml:space="preserve">Available at: </w:t>
      </w:r>
      <w:hyperlink r:id="rId13" w:history="1">
        <w:r w:rsidRPr="00FD41E1">
          <w:rPr>
            <w:rStyle w:val="Hyperlink"/>
            <w:rFonts w:ascii="Arial" w:hAnsi="Arial" w:cs="Arial"/>
            <w:lang w:val="en-US"/>
          </w:rPr>
          <w:t>https://www.gov.uk/government/publications/phonics-teaching-materials-core-criteria-and-self-assessment</w:t>
        </w:r>
      </w:hyperlink>
      <w:r w:rsidRPr="00FD41E1">
        <w:rPr>
          <w:rFonts w:ascii="Arial" w:hAnsi="Arial" w:cs="Arial"/>
          <w:lang w:val="en-US"/>
        </w:rPr>
        <w:t xml:space="preserve"> (Accessed: 5 January 2018).</w:t>
      </w:r>
    </w:p>
    <w:p w14:paraId="02A9CF11" w14:textId="77777777" w:rsidR="00E509B0" w:rsidRPr="00FD41E1" w:rsidRDefault="00E509B0" w:rsidP="00E509B0">
      <w:pPr>
        <w:spacing w:line="276" w:lineRule="auto"/>
        <w:ind w:left="720"/>
        <w:rPr>
          <w:rFonts w:ascii="Arial" w:hAnsi="Arial" w:cs="Arial"/>
          <w:lang w:val="en-US"/>
        </w:rPr>
      </w:pPr>
    </w:p>
    <w:p w14:paraId="47796610" w14:textId="77777777" w:rsidR="00E509B0" w:rsidRDefault="00E509B0" w:rsidP="00E509B0">
      <w:pPr>
        <w:spacing w:line="276" w:lineRule="auto"/>
        <w:rPr>
          <w:rFonts w:ascii="Arial" w:hAnsi="Arial" w:cs="Arial"/>
          <w:lang w:val="en-US"/>
        </w:rPr>
      </w:pPr>
      <w:r w:rsidRPr="00FD41E1">
        <w:rPr>
          <w:rFonts w:ascii="Arial" w:hAnsi="Arial" w:cs="Arial"/>
          <w:lang w:val="en-US"/>
        </w:rPr>
        <w:t xml:space="preserve">Dombey, H. et al. (2010) </w:t>
      </w:r>
      <w:r>
        <w:rPr>
          <w:rFonts w:ascii="Arial" w:hAnsi="Arial" w:cs="Arial"/>
          <w:lang w:val="en-US"/>
        </w:rPr>
        <w:t xml:space="preserve">Teaching </w:t>
      </w:r>
      <w:r w:rsidRPr="00FD41E1">
        <w:rPr>
          <w:rFonts w:ascii="Arial" w:hAnsi="Arial" w:cs="Arial"/>
          <w:i/>
          <w:lang w:val="en-US"/>
        </w:rPr>
        <w:t xml:space="preserve">Reading: </w:t>
      </w:r>
      <w:r>
        <w:rPr>
          <w:rFonts w:ascii="Arial" w:hAnsi="Arial" w:cs="Arial"/>
          <w:i/>
          <w:lang w:val="en-US"/>
        </w:rPr>
        <w:t xml:space="preserve">What </w:t>
      </w:r>
      <w:r w:rsidRPr="00FD41E1">
        <w:rPr>
          <w:rFonts w:ascii="Arial" w:hAnsi="Arial" w:cs="Arial"/>
          <w:i/>
          <w:lang w:val="en-US"/>
        </w:rPr>
        <w:t xml:space="preserve">the </w:t>
      </w:r>
      <w:r>
        <w:rPr>
          <w:rFonts w:ascii="Arial" w:hAnsi="Arial" w:cs="Arial"/>
          <w:i/>
          <w:lang w:val="en-US"/>
        </w:rPr>
        <w:t xml:space="preserve">evidence says. </w:t>
      </w:r>
      <w:r w:rsidRPr="00FD41E1">
        <w:rPr>
          <w:rFonts w:ascii="Arial" w:hAnsi="Arial" w:cs="Arial"/>
          <w:lang w:val="en-US"/>
        </w:rPr>
        <w:t xml:space="preserve">Royston: The </w:t>
      </w:r>
    </w:p>
    <w:p w14:paraId="174D5812" w14:textId="77777777" w:rsidR="00E509B0" w:rsidRPr="00432CD3" w:rsidRDefault="00E509B0" w:rsidP="00E509B0">
      <w:pPr>
        <w:spacing w:line="276" w:lineRule="auto"/>
        <w:ind w:left="720"/>
        <w:rPr>
          <w:rFonts w:ascii="Arial" w:hAnsi="Arial" w:cs="Arial"/>
          <w:i/>
          <w:lang w:val="en-US"/>
        </w:rPr>
      </w:pPr>
      <w:r w:rsidRPr="00FD41E1">
        <w:rPr>
          <w:rFonts w:ascii="Arial" w:hAnsi="Arial" w:cs="Arial"/>
          <w:lang w:val="en-US"/>
        </w:rPr>
        <w:t>United Kingdom Literacy Association (UKLA).</w:t>
      </w:r>
      <w:r>
        <w:rPr>
          <w:rFonts w:ascii="Arial" w:hAnsi="Arial" w:cs="Arial"/>
          <w:lang w:val="en-US"/>
        </w:rPr>
        <w:t xml:space="preserve"> Available at: </w:t>
      </w:r>
      <w:hyperlink r:id="rId14" w:history="1">
        <w:r w:rsidRPr="009A036A">
          <w:rPr>
            <w:rStyle w:val="Hyperlink"/>
            <w:rFonts w:ascii="Arial" w:hAnsi="Arial" w:cs="Arial"/>
            <w:lang w:val="en-US"/>
          </w:rPr>
          <w:t>https://ukla.org/shop/details/teaching_writing_what_the_evidence_says1</w:t>
        </w:r>
      </w:hyperlink>
      <w:r>
        <w:rPr>
          <w:rFonts w:ascii="Arial" w:hAnsi="Arial" w:cs="Arial"/>
          <w:lang w:val="en-US"/>
        </w:rPr>
        <w:t xml:space="preserve"> </w:t>
      </w:r>
    </w:p>
    <w:p w14:paraId="0D38765F" w14:textId="77777777" w:rsidR="00E509B0" w:rsidRPr="00FD41E1" w:rsidRDefault="00E509B0" w:rsidP="00E509B0">
      <w:pPr>
        <w:spacing w:line="276" w:lineRule="auto"/>
        <w:ind w:left="720"/>
        <w:rPr>
          <w:rFonts w:ascii="Arial" w:hAnsi="Arial" w:cs="Arial"/>
          <w:lang w:val="en-US"/>
        </w:rPr>
      </w:pPr>
    </w:p>
    <w:p w14:paraId="4A21C718" w14:textId="77777777" w:rsidR="00E509B0" w:rsidRPr="00FD41E1" w:rsidRDefault="00E509B0" w:rsidP="00E509B0">
      <w:pPr>
        <w:spacing w:line="276" w:lineRule="auto"/>
        <w:rPr>
          <w:rFonts w:ascii="Arial" w:hAnsi="Arial" w:cs="Arial"/>
          <w:i/>
        </w:rPr>
      </w:pPr>
      <w:r w:rsidRPr="00FD41E1">
        <w:rPr>
          <w:rFonts w:ascii="Arial" w:hAnsi="Arial" w:cs="Arial"/>
          <w:lang w:val="en-US"/>
        </w:rPr>
        <w:t xml:space="preserve">Donaldson, G. (2015) </w:t>
      </w:r>
      <w:r w:rsidRPr="00FD41E1">
        <w:rPr>
          <w:rFonts w:ascii="Arial" w:hAnsi="Arial" w:cs="Arial"/>
          <w:i/>
        </w:rPr>
        <w:t xml:space="preserve">Successful Futures Independent Review of Curriculum and </w:t>
      </w:r>
    </w:p>
    <w:p w14:paraId="0CDFC07C" w14:textId="77777777" w:rsidR="00E509B0" w:rsidRPr="004F7310" w:rsidRDefault="00E509B0" w:rsidP="00E509B0">
      <w:pPr>
        <w:spacing w:line="276" w:lineRule="auto"/>
        <w:ind w:left="720"/>
      </w:pPr>
      <w:r w:rsidRPr="00FD41E1">
        <w:rPr>
          <w:rFonts w:ascii="Arial" w:hAnsi="Arial" w:cs="Arial"/>
          <w:i/>
        </w:rPr>
        <w:t>Assessment Arrangements in Wales</w:t>
      </w:r>
      <w:r w:rsidRPr="00FD41E1">
        <w:rPr>
          <w:rFonts w:ascii="Arial" w:hAnsi="Arial" w:cs="Arial"/>
        </w:rPr>
        <w:t>.</w:t>
      </w:r>
      <w:r w:rsidRPr="004F7310">
        <w:rPr>
          <w:rFonts w:ascii="Arial" w:hAnsi="Arial" w:cs="Arial"/>
        </w:rPr>
        <w:t xml:space="preserve"> WG23258</w:t>
      </w:r>
      <w:r>
        <w:t xml:space="preserve">. </w:t>
      </w:r>
      <w:r w:rsidRPr="00FD41E1">
        <w:rPr>
          <w:rFonts w:ascii="Arial" w:hAnsi="Arial" w:cs="Arial"/>
        </w:rPr>
        <w:t>Crown Copyright.</w:t>
      </w:r>
      <w:r>
        <w:rPr>
          <w:rFonts w:ascii="Arial" w:hAnsi="Arial" w:cs="Arial"/>
        </w:rPr>
        <w:t xml:space="preserve"> Summary Available at: </w:t>
      </w:r>
      <w:hyperlink r:id="rId15" w:history="1">
        <w:r w:rsidRPr="009A036A">
          <w:rPr>
            <w:rStyle w:val="Hyperlink"/>
            <w:rFonts w:ascii="Arial" w:hAnsi="Arial" w:cs="Arial"/>
          </w:rPr>
          <w:t>https://beta.gov.wales/sites/default/files/publications/2018-03/succesful-futures-a-summary-of-professor-graham-donaldsons-report.pdf</w:t>
        </w:r>
      </w:hyperlink>
      <w:r>
        <w:rPr>
          <w:rFonts w:ascii="Arial" w:hAnsi="Arial" w:cs="Arial"/>
        </w:rPr>
        <w:t xml:space="preserve"> </w:t>
      </w:r>
    </w:p>
    <w:p w14:paraId="7EE80393" w14:textId="77777777" w:rsidR="00E509B0" w:rsidRPr="00FD41E1" w:rsidRDefault="00E509B0" w:rsidP="00E509B0">
      <w:pPr>
        <w:spacing w:line="276" w:lineRule="auto"/>
        <w:ind w:firstLine="720"/>
        <w:rPr>
          <w:rFonts w:ascii="Arial" w:hAnsi="Arial" w:cs="Arial"/>
          <w:lang w:val="en-US"/>
        </w:rPr>
      </w:pPr>
    </w:p>
    <w:p w14:paraId="25DE16E4" w14:textId="77777777" w:rsidR="00E509B0" w:rsidRPr="003524F0" w:rsidRDefault="00E509B0" w:rsidP="00E509B0">
      <w:pPr>
        <w:spacing w:line="276" w:lineRule="auto"/>
        <w:rPr>
          <w:rFonts w:ascii="Arial" w:hAnsi="Arial" w:cs="Arial"/>
          <w:lang w:val="en-US"/>
        </w:rPr>
      </w:pPr>
      <w:r w:rsidRPr="00FD41E1">
        <w:rPr>
          <w:rFonts w:ascii="Arial" w:hAnsi="Arial" w:cs="Arial"/>
          <w:lang w:val="en-US"/>
        </w:rPr>
        <w:t xml:space="preserve">Edwards, V. and Rassool, N. (2006). </w:t>
      </w:r>
      <w:r>
        <w:rPr>
          <w:rFonts w:ascii="Arial" w:hAnsi="Arial" w:cs="Arial"/>
          <w:lang w:val="en-US"/>
        </w:rPr>
        <w:t>‘</w:t>
      </w:r>
      <w:r w:rsidRPr="003524F0">
        <w:rPr>
          <w:rFonts w:ascii="Arial" w:hAnsi="Arial" w:cs="Arial"/>
          <w:lang w:val="en-US"/>
        </w:rPr>
        <w:t xml:space="preserve">A review of the literature on approaches to the </w:t>
      </w:r>
    </w:p>
    <w:p w14:paraId="5420DF4D" w14:textId="77777777" w:rsidR="00E509B0" w:rsidRDefault="00E509B0" w:rsidP="00E509B0">
      <w:pPr>
        <w:spacing w:line="276" w:lineRule="auto"/>
        <w:ind w:left="720"/>
        <w:rPr>
          <w:rFonts w:ascii="Arial" w:hAnsi="Arial" w:cs="Arial"/>
          <w:lang w:val="en-US"/>
        </w:rPr>
      </w:pPr>
      <w:r w:rsidRPr="003524F0">
        <w:rPr>
          <w:rFonts w:ascii="Arial" w:hAnsi="Arial" w:cs="Arial"/>
          <w:lang w:val="en-US"/>
        </w:rPr>
        <w:t>use of phonics including synthetic phonics, in the teaching of reading in primary schools and early years: Final report for Estyn</w:t>
      </w:r>
      <w:r>
        <w:rPr>
          <w:rFonts w:ascii="Arial" w:hAnsi="Arial" w:cs="Arial"/>
          <w:lang w:val="en-US"/>
        </w:rPr>
        <w:t>’</w:t>
      </w:r>
      <w:r w:rsidRPr="00FD41E1">
        <w:rPr>
          <w:rFonts w:ascii="Arial" w:hAnsi="Arial" w:cs="Arial"/>
          <w:i/>
          <w:lang w:val="en-US"/>
        </w:rPr>
        <w:t>.</w:t>
      </w:r>
      <w:r>
        <w:rPr>
          <w:rFonts w:ascii="Arial" w:hAnsi="Arial" w:cs="Arial"/>
          <w:i/>
          <w:lang w:val="en-US"/>
        </w:rPr>
        <w:t xml:space="preserve"> </w:t>
      </w:r>
      <w:r>
        <w:rPr>
          <w:rFonts w:ascii="Arial" w:hAnsi="Arial" w:cs="Arial"/>
          <w:lang w:val="en-US"/>
        </w:rPr>
        <w:t>In</w:t>
      </w:r>
      <w:r>
        <w:rPr>
          <w:rFonts w:ascii="Arial" w:hAnsi="Arial" w:cs="Arial"/>
          <w:i/>
          <w:lang w:val="en-US"/>
        </w:rPr>
        <w:t xml:space="preserve">, </w:t>
      </w:r>
      <w:r w:rsidRPr="00FD41E1">
        <w:rPr>
          <w:rFonts w:ascii="Arial" w:hAnsi="Arial" w:cs="Arial"/>
          <w:i/>
          <w:lang w:val="en-US"/>
        </w:rPr>
        <w:t xml:space="preserve">Improving the learning and teaching of early reading skills. </w:t>
      </w:r>
      <w:r w:rsidRPr="00FD41E1">
        <w:rPr>
          <w:rFonts w:ascii="Arial" w:hAnsi="Arial" w:cs="Arial"/>
          <w:lang w:val="en-US"/>
        </w:rPr>
        <w:t>Cardiff: Crown Copyright.</w:t>
      </w:r>
      <w:r>
        <w:rPr>
          <w:rFonts w:ascii="Arial" w:hAnsi="Arial" w:cs="Arial"/>
          <w:lang w:val="en-US"/>
        </w:rPr>
        <w:t xml:space="preserve"> Available at: </w:t>
      </w:r>
      <w:hyperlink r:id="rId16" w:history="1">
        <w:r w:rsidRPr="009A036A">
          <w:rPr>
            <w:rStyle w:val="Hyperlink"/>
            <w:rFonts w:ascii="Arial" w:hAnsi="Arial" w:cs="Arial"/>
            <w:lang w:val="en-US"/>
          </w:rPr>
          <w:t>https://www.estyn.gov.wales/thematic-reports/improving-learning-and-teaching-early-reading-skills-june-2007</w:t>
        </w:r>
      </w:hyperlink>
    </w:p>
    <w:p w14:paraId="0C2368D7" w14:textId="77777777" w:rsidR="00E509B0" w:rsidRDefault="00E509B0" w:rsidP="00E509B0">
      <w:pPr>
        <w:spacing w:line="276" w:lineRule="auto"/>
        <w:ind w:left="720"/>
        <w:rPr>
          <w:rFonts w:ascii="Arial" w:hAnsi="Arial" w:cs="Arial"/>
          <w:lang w:val="en-US"/>
        </w:rPr>
      </w:pPr>
    </w:p>
    <w:p w14:paraId="4579A7BE"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Education Endowment Foundation (2016) </w:t>
      </w:r>
      <w:r w:rsidRPr="00FD41E1">
        <w:rPr>
          <w:rFonts w:ascii="Arial" w:hAnsi="Arial" w:cs="Arial"/>
          <w:i/>
          <w:lang w:val="en-US"/>
        </w:rPr>
        <w:t xml:space="preserve">Read Write Inc. Phonics and Fresh Start. </w:t>
      </w:r>
    </w:p>
    <w:p w14:paraId="6725013B" w14:textId="77777777" w:rsidR="00E509B0" w:rsidRPr="00FD41E1" w:rsidRDefault="00E509B0" w:rsidP="00E509B0">
      <w:pPr>
        <w:spacing w:line="276" w:lineRule="auto"/>
        <w:ind w:left="720"/>
        <w:rPr>
          <w:rFonts w:ascii="Arial" w:hAnsi="Arial" w:cs="Arial"/>
          <w:lang w:val="en-US"/>
        </w:rPr>
      </w:pPr>
      <w:r w:rsidRPr="00FD41E1">
        <w:rPr>
          <w:rFonts w:ascii="Arial" w:hAnsi="Arial" w:cs="Arial"/>
          <w:lang w:val="en-US"/>
        </w:rPr>
        <w:t xml:space="preserve">Available at: </w:t>
      </w:r>
      <w:hyperlink r:id="rId17" w:history="1">
        <w:r w:rsidRPr="00FD41E1">
          <w:rPr>
            <w:rStyle w:val="Hyperlink"/>
            <w:rFonts w:ascii="Arial" w:hAnsi="Arial" w:cs="Arial"/>
            <w:lang w:val="en-US"/>
          </w:rPr>
          <w:t>https://educationendowmentfoundation.org.uk/pdf/ generate/ ?u=https://educationendowmentfoundation.org.uk/pdf/project</w:t>
        </w:r>
      </w:hyperlink>
      <w:r w:rsidRPr="00FD41E1">
        <w:rPr>
          <w:rFonts w:ascii="Arial" w:hAnsi="Arial" w:cs="Arial"/>
          <w:lang w:val="en-US"/>
        </w:rPr>
        <w:t xml:space="preserve"> </w:t>
      </w:r>
    </w:p>
    <w:p w14:paraId="11AD3324" w14:textId="77777777" w:rsidR="00E509B0" w:rsidRPr="00FD41E1" w:rsidRDefault="00E509B0" w:rsidP="00E509B0">
      <w:pPr>
        <w:spacing w:line="276" w:lineRule="auto"/>
        <w:ind w:left="720"/>
        <w:rPr>
          <w:rFonts w:ascii="Arial" w:hAnsi="Arial" w:cs="Arial"/>
          <w:lang w:val="en-US"/>
        </w:rPr>
      </w:pPr>
      <w:r w:rsidRPr="00FD41E1">
        <w:rPr>
          <w:rFonts w:ascii="Arial" w:hAnsi="Arial" w:cs="Arial"/>
          <w:lang w:val="en-US"/>
        </w:rPr>
        <w:t>(Accessed: 11 November 2017)</w:t>
      </w:r>
    </w:p>
    <w:p w14:paraId="3C8FA579" w14:textId="77777777" w:rsidR="00E509B0" w:rsidRPr="00FD41E1" w:rsidRDefault="00E509B0" w:rsidP="00E509B0">
      <w:pPr>
        <w:spacing w:line="276" w:lineRule="auto"/>
        <w:ind w:left="720"/>
        <w:rPr>
          <w:rFonts w:ascii="Arial" w:hAnsi="Arial" w:cs="Arial"/>
          <w:lang w:val="en-US"/>
        </w:rPr>
      </w:pPr>
    </w:p>
    <w:p w14:paraId="6DCBF20A"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Education Endowment Foundation (2018) </w:t>
      </w:r>
      <w:r w:rsidRPr="00FD41E1">
        <w:rPr>
          <w:rFonts w:ascii="Arial" w:hAnsi="Arial" w:cs="Arial"/>
          <w:i/>
          <w:lang w:val="en-US"/>
        </w:rPr>
        <w:t>Teaching and Learning Toolkit: Phonics.</w:t>
      </w:r>
    </w:p>
    <w:p w14:paraId="441156BA" w14:textId="77777777" w:rsidR="00E509B0" w:rsidRPr="00FD41E1" w:rsidRDefault="00E509B0" w:rsidP="00E509B0">
      <w:pPr>
        <w:spacing w:line="276" w:lineRule="auto"/>
        <w:ind w:left="720"/>
        <w:rPr>
          <w:rFonts w:ascii="Arial" w:hAnsi="Arial" w:cs="Arial"/>
          <w:lang w:val="en-US"/>
        </w:rPr>
      </w:pPr>
      <w:r w:rsidRPr="00FD41E1">
        <w:rPr>
          <w:rFonts w:ascii="Arial" w:hAnsi="Arial" w:cs="Arial"/>
          <w:lang w:val="en-US"/>
        </w:rPr>
        <w:t xml:space="preserve">Available at: </w:t>
      </w:r>
      <w:hyperlink r:id="rId18" w:history="1">
        <w:r w:rsidRPr="00FD41E1">
          <w:rPr>
            <w:rStyle w:val="Hyperlink"/>
            <w:rFonts w:ascii="Arial" w:hAnsi="Arial" w:cs="Arial"/>
            <w:lang w:val="en-US"/>
          </w:rPr>
          <w:t>https://educationendowmentfoundation.org.uk/evidence-summaries/teaching-learning-toolkit/phonics/</w:t>
        </w:r>
      </w:hyperlink>
      <w:r w:rsidRPr="00FD41E1">
        <w:rPr>
          <w:rFonts w:ascii="Arial" w:hAnsi="Arial" w:cs="Arial"/>
          <w:lang w:val="en-US"/>
        </w:rPr>
        <w:t xml:space="preserve"> (Accessed: 21 February 2018).</w:t>
      </w:r>
    </w:p>
    <w:p w14:paraId="68390964" w14:textId="77777777" w:rsidR="00E509B0" w:rsidRPr="00FD41E1" w:rsidRDefault="00E509B0" w:rsidP="00E509B0">
      <w:pPr>
        <w:spacing w:line="276" w:lineRule="auto"/>
        <w:rPr>
          <w:rFonts w:ascii="Arial" w:hAnsi="Arial" w:cs="Arial"/>
          <w:lang w:val="en-US"/>
        </w:rPr>
      </w:pPr>
    </w:p>
    <w:p w14:paraId="6F2A29C7"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Egan, D. et al. (2011) </w:t>
      </w:r>
      <w:r w:rsidRPr="00FD41E1">
        <w:rPr>
          <w:rFonts w:ascii="Arial" w:hAnsi="Arial" w:cs="Arial"/>
          <w:i/>
          <w:lang w:val="en-US"/>
        </w:rPr>
        <w:t xml:space="preserve">An Early Evaluation of the Cardiff Local Authority Literacy </w:t>
      </w:r>
    </w:p>
    <w:p w14:paraId="3F919913" w14:textId="77777777" w:rsidR="00E509B0" w:rsidRPr="00FD41E1" w:rsidRDefault="00E509B0" w:rsidP="00E509B0">
      <w:pPr>
        <w:spacing w:line="276" w:lineRule="auto"/>
        <w:ind w:left="720"/>
        <w:rPr>
          <w:rFonts w:ascii="Arial" w:hAnsi="Arial" w:cs="Arial"/>
          <w:lang w:val="en-US"/>
        </w:rPr>
      </w:pPr>
      <w:r w:rsidRPr="00FD41E1">
        <w:rPr>
          <w:rFonts w:ascii="Arial" w:hAnsi="Arial" w:cs="Arial"/>
          <w:i/>
          <w:lang w:val="en-US"/>
        </w:rPr>
        <w:t xml:space="preserve">Strategy: Final Report to the Welsh Government New Ideas Fund. </w:t>
      </w:r>
      <w:r w:rsidRPr="00FD41E1">
        <w:rPr>
          <w:rFonts w:ascii="Arial" w:hAnsi="Arial" w:cs="Arial"/>
          <w:lang w:val="en-US"/>
        </w:rPr>
        <w:t xml:space="preserve">Cardiff: University of Wales Institute Cardiff; Cardiff School of Education. Available at: </w:t>
      </w:r>
      <w:hyperlink r:id="rId19" w:history="1">
        <w:r w:rsidRPr="00FD41E1">
          <w:rPr>
            <w:rStyle w:val="Hyperlink"/>
            <w:rFonts w:ascii="Arial" w:hAnsi="Arial" w:cs="Arial"/>
            <w:lang w:val="en-US"/>
          </w:rPr>
          <w:t>https://gov.wales/docs/caecd/research/110915NIFCardiffLiteracyen.pdf</w:t>
        </w:r>
      </w:hyperlink>
      <w:r w:rsidRPr="00FD41E1">
        <w:rPr>
          <w:rFonts w:ascii="Arial" w:hAnsi="Arial" w:cs="Arial"/>
          <w:lang w:val="en-US"/>
        </w:rPr>
        <w:t xml:space="preserve"> (Accessed: 11 November 2017).</w:t>
      </w:r>
    </w:p>
    <w:p w14:paraId="4FAA4964" w14:textId="77777777" w:rsidR="00E509B0" w:rsidRDefault="00E509B0" w:rsidP="00E509B0">
      <w:pPr>
        <w:spacing w:line="276" w:lineRule="auto"/>
        <w:rPr>
          <w:rFonts w:ascii="Arial" w:hAnsi="Arial" w:cs="Arial"/>
          <w:lang w:val="en-US"/>
        </w:rPr>
      </w:pPr>
    </w:p>
    <w:p w14:paraId="52CE52D9" w14:textId="77777777" w:rsidR="00E509B0" w:rsidRDefault="00E509B0" w:rsidP="00E509B0">
      <w:pPr>
        <w:rPr>
          <w:rFonts w:ascii="Arial" w:hAnsi="Arial" w:cs="Arial"/>
          <w:i/>
        </w:rPr>
      </w:pPr>
      <w:r>
        <w:rPr>
          <w:rFonts w:ascii="Arial" w:hAnsi="Arial" w:cs="Arial"/>
          <w:lang w:val="en-US"/>
        </w:rPr>
        <w:t>Egan, D and Grigg, R. (2016) ‘</w:t>
      </w:r>
      <w:r w:rsidRPr="00170C91">
        <w:rPr>
          <w:rFonts w:ascii="Arial" w:hAnsi="Arial" w:cs="Arial"/>
        </w:rPr>
        <w:t>Developing Educational Research in Wales’</w:t>
      </w:r>
      <w:r>
        <w:rPr>
          <w:rFonts w:ascii="Arial" w:hAnsi="Arial" w:cs="Arial"/>
        </w:rPr>
        <w:t xml:space="preserve">, </w:t>
      </w:r>
      <w:r>
        <w:rPr>
          <w:rFonts w:ascii="Arial" w:hAnsi="Arial" w:cs="Arial"/>
          <w:i/>
        </w:rPr>
        <w:t xml:space="preserve">Wales </w:t>
      </w:r>
    </w:p>
    <w:p w14:paraId="504D40A6" w14:textId="77777777" w:rsidR="00E509B0" w:rsidRPr="00170C91" w:rsidRDefault="00E509B0" w:rsidP="00E509B0">
      <w:pPr>
        <w:ind w:firstLine="720"/>
        <w:rPr>
          <w:rFonts w:ascii="Arial" w:hAnsi="Arial" w:cs="Arial"/>
        </w:rPr>
      </w:pPr>
      <w:r>
        <w:rPr>
          <w:rFonts w:ascii="Arial" w:hAnsi="Arial" w:cs="Arial"/>
          <w:i/>
        </w:rPr>
        <w:t xml:space="preserve">Journal of Education, </w:t>
      </w:r>
      <w:r>
        <w:rPr>
          <w:rFonts w:ascii="Arial" w:hAnsi="Arial" w:cs="Arial"/>
        </w:rPr>
        <w:t>18(2), pp. 1-5.</w:t>
      </w:r>
    </w:p>
    <w:p w14:paraId="3EB5F6C6" w14:textId="77777777" w:rsidR="00E509B0" w:rsidRPr="00FD41E1" w:rsidRDefault="00E509B0" w:rsidP="00E509B0">
      <w:pPr>
        <w:spacing w:line="276" w:lineRule="auto"/>
        <w:rPr>
          <w:rFonts w:ascii="Arial" w:hAnsi="Arial" w:cs="Arial"/>
          <w:lang w:val="en-US"/>
        </w:rPr>
      </w:pPr>
    </w:p>
    <w:p w14:paraId="65C8D4EE" w14:textId="77777777" w:rsidR="00E509B0" w:rsidRPr="00FD41E1" w:rsidRDefault="00E509B0" w:rsidP="00E509B0">
      <w:pPr>
        <w:spacing w:line="276" w:lineRule="auto"/>
        <w:rPr>
          <w:rFonts w:ascii="Arial" w:hAnsi="Arial" w:cs="Arial"/>
          <w:lang w:val="en-US"/>
        </w:rPr>
      </w:pPr>
      <w:r w:rsidRPr="00FD41E1">
        <w:rPr>
          <w:rFonts w:ascii="Arial" w:hAnsi="Arial" w:cs="Arial"/>
          <w:lang w:val="en-US"/>
        </w:rPr>
        <w:t xml:space="preserve">Ellis, S. (2007) ‘Policy and research: Lessons from the Clackmannanshire Synthetic </w:t>
      </w:r>
    </w:p>
    <w:p w14:paraId="649DA7D8" w14:textId="77777777" w:rsidR="00E509B0" w:rsidRPr="00FD41E1" w:rsidRDefault="00E509B0" w:rsidP="00E509B0">
      <w:pPr>
        <w:spacing w:line="276" w:lineRule="auto"/>
        <w:ind w:firstLine="720"/>
        <w:rPr>
          <w:rFonts w:ascii="Arial" w:hAnsi="Arial" w:cs="Arial"/>
          <w:lang w:val="en-US"/>
        </w:rPr>
      </w:pPr>
      <w:r w:rsidRPr="00FD41E1">
        <w:rPr>
          <w:rFonts w:ascii="Arial" w:hAnsi="Arial" w:cs="Arial"/>
          <w:lang w:val="en-US"/>
        </w:rPr>
        <w:lastRenderedPageBreak/>
        <w:t xml:space="preserve">Phonics Initiative’, </w:t>
      </w:r>
      <w:r w:rsidRPr="00FD41E1">
        <w:rPr>
          <w:rFonts w:ascii="Arial" w:hAnsi="Arial" w:cs="Arial"/>
          <w:i/>
          <w:lang w:val="en-US"/>
        </w:rPr>
        <w:t xml:space="preserve">Journal of early Childhood Literacy, </w:t>
      </w:r>
      <w:r w:rsidRPr="00FD41E1">
        <w:rPr>
          <w:rFonts w:ascii="Arial" w:hAnsi="Arial" w:cs="Arial"/>
          <w:lang w:val="en-US"/>
        </w:rPr>
        <w:t>7(3), pp. 281-297.</w:t>
      </w:r>
    </w:p>
    <w:p w14:paraId="0F3CED34" w14:textId="77777777" w:rsidR="00E509B0" w:rsidRDefault="00E509B0" w:rsidP="00E509B0">
      <w:pPr>
        <w:spacing w:line="276" w:lineRule="auto"/>
        <w:rPr>
          <w:rFonts w:ascii="Arial" w:hAnsi="Arial" w:cs="Arial"/>
          <w:lang w:val="en-US"/>
        </w:rPr>
      </w:pPr>
    </w:p>
    <w:p w14:paraId="2F648E4D" w14:textId="77777777" w:rsidR="00E509B0" w:rsidRDefault="00E509B0" w:rsidP="00E509B0">
      <w:pPr>
        <w:spacing w:line="276" w:lineRule="auto"/>
        <w:rPr>
          <w:rFonts w:ascii="Arial" w:hAnsi="Arial" w:cs="Arial"/>
          <w:lang w:val="en-US"/>
        </w:rPr>
      </w:pPr>
    </w:p>
    <w:p w14:paraId="3FB3F278" w14:textId="77777777" w:rsidR="00E509B0" w:rsidRDefault="00E509B0" w:rsidP="00E509B0">
      <w:pPr>
        <w:spacing w:line="276" w:lineRule="auto"/>
        <w:rPr>
          <w:rFonts w:ascii="Arial" w:hAnsi="Arial" w:cs="Arial"/>
          <w:lang w:val="en-US"/>
        </w:rPr>
      </w:pPr>
    </w:p>
    <w:p w14:paraId="7569BEE8" w14:textId="77777777" w:rsidR="00E509B0" w:rsidRPr="00FD41E1" w:rsidRDefault="00E509B0" w:rsidP="00E509B0">
      <w:pPr>
        <w:spacing w:line="276" w:lineRule="auto"/>
        <w:rPr>
          <w:rFonts w:ascii="Arial" w:hAnsi="Arial" w:cs="Arial"/>
          <w:lang w:val="en-US"/>
        </w:rPr>
      </w:pPr>
      <w:r w:rsidRPr="00FD41E1">
        <w:rPr>
          <w:rFonts w:ascii="Arial" w:hAnsi="Arial" w:cs="Arial"/>
          <w:lang w:val="en-US"/>
        </w:rPr>
        <w:t xml:space="preserve">Estyn (2007) </w:t>
      </w:r>
      <w:r w:rsidRPr="00FD41E1">
        <w:rPr>
          <w:rFonts w:ascii="Arial" w:hAnsi="Arial" w:cs="Arial"/>
          <w:i/>
          <w:lang w:val="en-US"/>
        </w:rPr>
        <w:t xml:space="preserve">Improving the learning and teaching of early reading skills. </w:t>
      </w:r>
      <w:r w:rsidRPr="00FD41E1">
        <w:rPr>
          <w:rFonts w:ascii="Arial" w:hAnsi="Arial" w:cs="Arial"/>
          <w:lang w:val="en-US"/>
        </w:rPr>
        <w:t xml:space="preserve">Cardiff: </w:t>
      </w:r>
    </w:p>
    <w:p w14:paraId="74CDB7E6" w14:textId="77777777" w:rsidR="00E509B0" w:rsidRPr="00FD41E1" w:rsidRDefault="00E509B0" w:rsidP="00E509B0">
      <w:pPr>
        <w:spacing w:line="276" w:lineRule="auto"/>
        <w:ind w:left="720"/>
        <w:rPr>
          <w:rFonts w:ascii="Arial" w:hAnsi="Arial" w:cs="Arial"/>
          <w:lang w:val="en-US"/>
        </w:rPr>
      </w:pPr>
      <w:r w:rsidRPr="00FD41E1">
        <w:rPr>
          <w:rFonts w:ascii="Arial" w:hAnsi="Arial" w:cs="Arial"/>
          <w:lang w:val="en-US"/>
        </w:rPr>
        <w:t>Crown Copyright.</w:t>
      </w:r>
      <w:r>
        <w:rPr>
          <w:rFonts w:ascii="Arial" w:hAnsi="Arial" w:cs="Arial"/>
          <w:lang w:val="en-US"/>
        </w:rPr>
        <w:t xml:space="preserve"> Available at: </w:t>
      </w:r>
      <w:hyperlink r:id="rId20" w:history="1">
        <w:r w:rsidRPr="009A036A">
          <w:rPr>
            <w:rStyle w:val="Hyperlink"/>
            <w:rFonts w:ascii="Arial" w:hAnsi="Arial" w:cs="Arial"/>
            <w:lang w:val="en-US"/>
          </w:rPr>
          <w:t>https://www.estyn.gov.wales/thematic-reports/improving-learning-and-teaching-early-reading-skills-june-2007</w:t>
        </w:r>
      </w:hyperlink>
    </w:p>
    <w:p w14:paraId="1314E8DF" w14:textId="77777777" w:rsidR="00E509B0" w:rsidRPr="00FD41E1" w:rsidRDefault="00E509B0" w:rsidP="00E509B0">
      <w:pPr>
        <w:spacing w:line="276" w:lineRule="auto"/>
        <w:ind w:firstLine="720"/>
        <w:rPr>
          <w:rFonts w:ascii="Arial" w:hAnsi="Arial" w:cs="Arial"/>
          <w:lang w:val="en-US"/>
        </w:rPr>
      </w:pPr>
    </w:p>
    <w:p w14:paraId="24365F4C" w14:textId="77777777" w:rsidR="00E509B0" w:rsidRPr="00B04206" w:rsidRDefault="00E509B0" w:rsidP="00E509B0">
      <w:pPr>
        <w:spacing w:line="276" w:lineRule="auto"/>
        <w:rPr>
          <w:rFonts w:ascii="Arial" w:hAnsi="Arial" w:cs="Arial"/>
          <w:i/>
          <w:lang w:val="en-US"/>
        </w:rPr>
      </w:pPr>
      <w:r>
        <w:rPr>
          <w:rFonts w:ascii="Arial" w:hAnsi="Arial" w:cs="Arial"/>
          <w:lang w:val="en-US"/>
        </w:rPr>
        <w:t>Estyn (2009</w:t>
      </w:r>
      <w:r w:rsidRPr="00B04206">
        <w:rPr>
          <w:rFonts w:ascii="Arial" w:hAnsi="Arial" w:cs="Arial"/>
          <w:lang w:val="en-US"/>
        </w:rPr>
        <w:t xml:space="preserve">) </w:t>
      </w:r>
      <w:r w:rsidRPr="00B04206">
        <w:rPr>
          <w:rFonts w:ascii="Arial" w:hAnsi="Arial" w:cs="Arial"/>
          <w:i/>
          <w:lang w:val="en-US"/>
        </w:rPr>
        <w:t xml:space="preserve">Sharing Good Practice in Developing Pupils’ Literacy Skills: </w:t>
      </w:r>
    </w:p>
    <w:p w14:paraId="54F2A77F" w14:textId="77777777" w:rsidR="00E509B0" w:rsidRDefault="00E509B0" w:rsidP="00E509B0">
      <w:pPr>
        <w:spacing w:line="276" w:lineRule="auto"/>
        <w:ind w:left="720"/>
        <w:rPr>
          <w:rFonts w:ascii="Arial" w:hAnsi="Arial" w:cs="Arial"/>
          <w:lang w:val="en-US"/>
        </w:rPr>
      </w:pPr>
      <w:r w:rsidRPr="00B04206">
        <w:rPr>
          <w:rFonts w:ascii="Arial" w:hAnsi="Arial" w:cs="Arial"/>
          <w:i/>
          <w:lang w:val="en-US"/>
        </w:rPr>
        <w:t xml:space="preserve">Conference. </w:t>
      </w:r>
      <w:r w:rsidRPr="00B04206">
        <w:rPr>
          <w:rFonts w:ascii="Arial" w:hAnsi="Arial" w:cs="Arial"/>
          <w:lang w:val="en-US"/>
        </w:rPr>
        <w:t>Cardiff: Crown Copyright.</w:t>
      </w:r>
      <w:r>
        <w:rPr>
          <w:rFonts w:ascii="Arial" w:hAnsi="Arial" w:cs="Arial"/>
          <w:lang w:val="en-US"/>
        </w:rPr>
        <w:t xml:space="preserve"> Available at: </w:t>
      </w:r>
      <w:hyperlink r:id="rId21" w:history="1">
        <w:r w:rsidRPr="009A036A">
          <w:rPr>
            <w:rStyle w:val="Hyperlink"/>
            <w:rFonts w:ascii="Arial" w:hAnsi="Arial" w:cs="Arial"/>
            <w:lang w:val="en-US"/>
          </w:rPr>
          <w:t>https://www.estyn.gov.wales/thematic-reports/sharing-good-practice-developing-pupils-literacy-skills-2009</w:t>
        </w:r>
      </w:hyperlink>
      <w:r>
        <w:rPr>
          <w:rFonts w:ascii="Arial" w:hAnsi="Arial" w:cs="Arial"/>
          <w:lang w:val="en-US"/>
        </w:rPr>
        <w:t xml:space="preserve"> </w:t>
      </w:r>
    </w:p>
    <w:p w14:paraId="7C109883" w14:textId="77777777" w:rsidR="00E509B0" w:rsidRPr="00FD41E1" w:rsidRDefault="00E509B0" w:rsidP="00E509B0">
      <w:pPr>
        <w:spacing w:line="276" w:lineRule="auto"/>
        <w:rPr>
          <w:rFonts w:ascii="Arial" w:hAnsi="Arial" w:cs="Arial"/>
          <w:lang w:val="en-US"/>
        </w:rPr>
      </w:pPr>
    </w:p>
    <w:p w14:paraId="23B7D094"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Esytn (2011a) </w:t>
      </w:r>
      <w:r w:rsidRPr="00FD41E1">
        <w:rPr>
          <w:rFonts w:ascii="Arial" w:hAnsi="Arial" w:cs="Arial"/>
          <w:i/>
          <w:lang w:val="en-US"/>
        </w:rPr>
        <w:t xml:space="preserve">A strategy and guidance for inspecting literacy for pupils aged 3 to 18 </w:t>
      </w:r>
    </w:p>
    <w:p w14:paraId="5DC98253" w14:textId="77777777" w:rsidR="00E509B0" w:rsidRPr="00FD41E1" w:rsidRDefault="00E509B0" w:rsidP="00E509B0">
      <w:pPr>
        <w:spacing w:line="276" w:lineRule="auto"/>
        <w:ind w:left="720"/>
        <w:rPr>
          <w:rFonts w:ascii="Arial" w:hAnsi="Arial" w:cs="Arial"/>
          <w:lang w:val="en-US"/>
        </w:rPr>
      </w:pPr>
      <w:r w:rsidRPr="00FD41E1">
        <w:rPr>
          <w:rFonts w:ascii="Arial" w:hAnsi="Arial" w:cs="Arial"/>
          <w:i/>
          <w:lang w:val="en-US"/>
        </w:rPr>
        <w:t xml:space="preserve">years. </w:t>
      </w:r>
      <w:r w:rsidRPr="00FD41E1">
        <w:rPr>
          <w:rFonts w:ascii="Arial" w:hAnsi="Arial" w:cs="Arial"/>
          <w:lang w:val="en-US"/>
        </w:rPr>
        <w:t>Cardiff: Crown Copyright.</w:t>
      </w:r>
      <w:r>
        <w:rPr>
          <w:rFonts w:ascii="Arial" w:hAnsi="Arial" w:cs="Arial"/>
          <w:lang w:val="en-US"/>
        </w:rPr>
        <w:t xml:space="preserve"> Available at: </w:t>
      </w:r>
      <w:hyperlink r:id="rId22" w:history="1">
        <w:r w:rsidRPr="009A036A">
          <w:rPr>
            <w:rStyle w:val="Hyperlink"/>
            <w:rFonts w:ascii="Arial" w:hAnsi="Arial" w:cs="Arial"/>
            <w:lang w:val="en-US"/>
          </w:rPr>
          <w:t>http://learning.gov.wales/docs/learningwales/publications/140224-strategy-and-guidance-for-inspecting-literacy-en.pdf</w:t>
        </w:r>
      </w:hyperlink>
      <w:r>
        <w:rPr>
          <w:rFonts w:ascii="Arial" w:hAnsi="Arial" w:cs="Arial"/>
          <w:lang w:val="en-US"/>
        </w:rPr>
        <w:t xml:space="preserve"> </w:t>
      </w:r>
    </w:p>
    <w:p w14:paraId="16998BB6" w14:textId="77777777" w:rsidR="00E509B0" w:rsidRPr="00FD41E1" w:rsidRDefault="00E509B0" w:rsidP="00E509B0">
      <w:pPr>
        <w:spacing w:line="276" w:lineRule="auto"/>
        <w:rPr>
          <w:rFonts w:ascii="Arial" w:hAnsi="Arial" w:cs="Arial"/>
          <w:lang w:val="en-US"/>
        </w:rPr>
      </w:pPr>
    </w:p>
    <w:p w14:paraId="1B918BA1" w14:textId="77777777" w:rsidR="00E509B0" w:rsidRPr="00FD41E1" w:rsidRDefault="00E509B0" w:rsidP="00E509B0">
      <w:pPr>
        <w:spacing w:line="276" w:lineRule="auto"/>
        <w:rPr>
          <w:rFonts w:ascii="Arial" w:hAnsi="Arial" w:cs="Arial"/>
          <w:i/>
          <w:lang w:val="en-US"/>
        </w:rPr>
      </w:pPr>
      <w:r w:rsidRPr="00FD41E1">
        <w:rPr>
          <w:rFonts w:ascii="Arial" w:hAnsi="Arial" w:cs="Arial"/>
          <w:lang w:val="en-US"/>
        </w:rPr>
        <w:t xml:space="preserve">Estyn (2011b) </w:t>
      </w:r>
      <w:r w:rsidRPr="00FD41E1">
        <w:rPr>
          <w:rFonts w:ascii="Arial" w:hAnsi="Arial" w:cs="Arial"/>
          <w:i/>
          <w:lang w:val="en-US"/>
        </w:rPr>
        <w:t xml:space="preserve">Literacy and the Foundation Phase: An evaluation of the </w:t>
      </w:r>
    </w:p>
    <w:p w14:paraId="39A6500B" w14:textId="77777777" w:rsidR="00E509B0" w:rsidRPr="00FD41E1" w:rsidRDefault="00E509B0" w:rsidP="00E509B0">
      <w:pPr>
        <w:spacing w:line="276" w:lineRule="auto"/>
        <w:ind w:firstLine="720"/>
        <w:rPr>
          <w:rFonts w:ascii="Arial" w:hAnsi="Arial" w:cs="Arial"/>
          <w:i/>
          <w:lang w:val="en-US"/>
        </w:rPr>
      </w:pPr>
      <w:r w:rsidRPr="00FD41E1">
        <w:rPr>
          <w:rFonts w:ascii="Arial" w:hAnsi="Arial" w:cs="Arial"/>
          <w:i/>
          <w:lang w:val="en-US"/>
        </w:rPr>
        <w:t xml:space="preserve">implementation of the Foundation Phase for five to six-year-olds in primary </w:t>
      </w:r>
    </w:p>
    <w:p w14:paraId="3C598472" w14:textId="77777777" w:rsidR="00E509B0" w:rsidRPr="00FD41E1" w:rsidRDefault="00E509B0" w:rsidP="00E509B0">
      <w:pPr>
        <w:spacing w:line="276" w:lineRule="auto"/>
        <w:ind w:left="720"/>
        <w:rPr>
          <w:rFonts w:ascii="Arial" w:hAnsi="Arial" w:cs="Arial"/>
          <w:lang w:val="en-US"/>
        </w:rPr>
      </w:pPr>
      <w:r w:rsidRPr="00FD41E1">
        <w:rPr>
          <w:rFonts w:ascii="Arial" w:hAnsi="Arial" w:cs="Arial"/>
          <w:i/>
          <w:lang w:val="en-US"/>
        </w:rPr>
        <w:t>schools, with special reference to literacy.</w:t>
      </w:r>
      <w:r w:rsidRPr="00FD41E1">
        <w:rPr>
          <w:rFonts w:ascii="Arial" w:hAnsi="Arial" w:cs="Arial"/>
          <w:lang w:val="en-US"/>
        </w:rPr>
        <w:t xml:space="preserve"> Cardiff: Crown Copyright.</w:t>
      </w:r>
      <w:r>
        <w:rPr>
          <w:rFonts w:ascii="Arial" w:hAnsi="Arial" w:cs="Arial"/>
          <w:lang w:val="en-US"/>
        </w:rPr>
        <w:t xml:space="preserve"> Available at: </w:t>
      </w:r>
      <w:hyperlink r:id="rId23" w:history="1">
        <w:r w:rsidRPr="009A036A">
          <w:rPr>
            <w:rStyle w:val="Hyperlink"/>
            <w:rFonts w:ascii="Arial" w:hAnsi="Arial" w:cs="Arial"/>
            <w:lang w:val="en-US"/>
          </w:rPr>
          <w:t>https://www.estyn.gov.wales/thematic-reports/literacy-and-foundation-phase-september-2011</w:t>
        </w:r>
      </w:hyperlink>
      <w:r>
        <w:rPr>
          <w:rFonts w:ascii="Arial" w:hAnsi="Arial" w:cs="Arial"/>
          <w:lang w:val="en-US"/>
        </w:rPr>
        <w:t xml:space="preserve"> </w:t>
      </w:r>
    </w:p>
    <w:p w14:paraId="513AEA12" w14:textId="77777777" w:rsidR="00E509B0" w:rsidRPr="00FD41E1" w:rsidRDefault="00E509B0" w:rsidP="00E509B0">
      <w:pPr>
        <w:spacing w:line="276" w:lineRule="auto"/>
        <w:rPr>
          <w:rFonts w:ascii="Arial" w:hAnsi="Arial" w:cs="Arial"/>
          <w:lang w:val="en-US"/>
        </w:rPr>
      </w:pPr>
    </w:p>
    <w:p w14:paraId="5C329A84" w14:textId="77777777" w:rsidR="00E509B0" w:rsidRPr="00B04206" w:rsidRDefault="00E509B0" w:rsidP="00E509B0">
      <w:pPr>
        <w:spacing w:line="276" w:lineRule="auto"/>
        <w:rPr>
          <w:rFonts w:ascii="Arial" w:hAnsi="Arial" w:cs="Arial"/>
          <w:lang w:val="en-US"/>
        </w:rPr>
      </w:pPr>
      <w:r w:rsidRPr="00FD41E1">
        <w:rPr>
          <w:rFonts w:ascii="Arial" w:hAnsi="Arial" w:cs="Arial"/>
          <w:lang w:val="en-US"/>
        </w:rPr>
        <w:t xml:space="preserve">Estyn (2011c) </w:t>
      </w:r>
      <w:r w:rsidRPr="00FD41E1">
        <w:rPr>
          <w:rFonts w:ascii="Arial" w:hAnsi="Arial" w:cs="Arial"/>
          <w:i/>
          <w:lang w:val="en-US"/>
        </w:rPr>
        <w:t xml:space="preserve">Literacy brings results. </w:t>
      </w:r>
      <w:r w:rsidRPr="00FD41E1">
        <w:rPr>
          <w:rFonts w:ascii="Arial" w:hAnsi="Arial" w:cs="Arial"/>
          <w:lang w:val="en-US"/>
        </w:rPr>
        <w:t xml:space="preserve">Available at: </w:t>
      </w:r>
      <w:r>
        <w:rPr>
          <w:rFonts w:ascii="Arial" w:hAnsi="Arial" w:cs="Arial"/>
          <w:lang w:val="en-US"/>
        </w:rPr>
        <w:fldChar w:fldCharType="begin"/>
      </w:r>
      <w:r>
        <w:rPr>
          <w:rFonts w:ascii="Arial" w:hAnsi="Arial" w:cs="Arial"/>
          <w:lang w:val="en-US"/>
        </w:rPr>
        <w:instrText xml:space="preserve"> HYPERLINK "</w:instrText>
      </w:r>
      <w:r w:rsidRPr="00B04206">
        <w:rPr>
          <w:rFonts w:ascii="Arial" w:hAnsi="Arial" w:cs="Arial"/>
          <w:lang w:val="en-US"/>
        </w:rPr>
        <w:instrText xml:space="preserve">https://www.estyn.gov.wales/        </w:instrText>
      </w:r>
    </w:p>
    <w:p w14:paraId="1C5E9BF6" w14:textId="77777777" w:rsidR="00E509B0" w:rsidRPr="009A036A" w:rsidRDefault="00E509B0" w:rsidP="00E509B0">
      <w:pPr>
        <w:spacing w:line="276" w:lineRule="auto"/>
        <w:rPr>
          <w:rStyle w:val="Hyperlink"/>
          <w:rFonts w:ascii="Arial" w:hAnsi="Arial" w:cs="Arial"/>
          <w:lang w:val="en-US"/>
        </w:rPr>
      </w:pPr>
      <w:r w:rsidRPr="00B04206">
        <w:rPr>
          <w:rFonts w:ascii="Arial" w:hAnsi="Arial" w:cs="Arial"/>
          <w:lang w:val="en-US"/>
        </w:rPr>
        <w:instrText>effective-practice/literacy-brings-results</w:instrText>
      </w:r>
      <w:r>
        <w:rPr>
          <w:rFonts w:ascii="Arial" w:hAnsi="Arial" w:cs="Arial"/>
          <w:lang w:val="en-US"/>
        </w:rPr>
        <w:instrText xml:space="preserve">" </w:instrText>
      </w:r>
      <w:r>
        <w:rPr>
          <w:rFonts w:ascii="Arial" w:hAnsi="Arial" w:cs="Arial"/>
          <w:lang w:val="en-US"/>
        </w:rPr>
        <w:fldChar w:fldCharType="separate"/>
      </w:r>
      <w:r w:rsidRPr="009A036A">
        <w:rPr>
          <w:rStyle w:val="Hyperlink"/>
          <w:rFonts w:ascii="Arial" w:hAnsi="Arial" w:cs="Arial"/>
          <w:lang w:val="en-US"/>
        </w:rPr>
        <w:t xml:space="preserve">https://www.estyn.gov.wales/        </w:t>
      </w:r>
    </w:p>
    <w:p w14:paraId="7491F652" w14:textId="77777777" w:rsidR="00E509B0" w:rsidRPr="00FD41E1" w:rsidRDefault="00E509B0" w:rsidP="00E509B0">
      <w:pPr>
        <w:spacing w:line="276" w:lineRule="auto"/>
        <w:ind w:firstLine="720"/>
        <w:rPr>
          <w:rFonts w:ascii="Arial" w:hAnsi="Arial" w:cs="Arial"/>
          <w:lang w:val="en-US"/>
        </w:rPr>
      </w:pPr>
      <w:r w:rsidRPr="009A036A">
        <w:rPr>
          <w:rStyle w:val="Hyperlink"/>
          <w:rFonts w:ascii="Arial" w:hAnsi="Arial" w:cs="Arial"/>
          <w:lang w:val="en-US"/>
        </w:rPr>
        <w:t>effective-practice/literacy-brings-results</w:t>
      </w:r>
      <w:r>
        <w:rPr>
          <w:rFonts w:ascii="Arial" w:hAnsi="Arial" w:cs="Arial"/>
          <w:lang w:val="en-US"/>
        </w:rPr>
        <w:fldChar w:fldCharType="end"/>
      </w:r>
      <w:r w:rsidRPr="00FD41E1">
        <w:rPr>
          <w:rFonts w:ascii="Arial" w:hAnsi="Arial" w:cs="Arial"/>
          <w:lang w:val="en-US"/>
        </w:rPr>
        <w:t xml:space="preserve"> (Accessed: 4 January 2018).</w:t>
      </w:r>
    </w:p>
    <w:p w14:paraId="1EA38C58" w14:textId="77777777" w:rsidR="00E509B0" w:rsidRPr="00FD41E1" w:rsidRDefault="00E509B0" w:rsidP="00E509B0">
      <w:pPr>
        <w:spacing w:line="276" w:lineRule="auto"/>
        <w:rPr>
          <w:rFonts w:ascii="Arial" w:hAnsi="Arial" w:cs="Arial"/>
          <w:lang w:val="en-US"/>
        </w:rPr>
      </w:pPr>
    </w:p>
    <w:p w14:paraId="034BDCD2" w14:textId="77777777" w:rsidR="00E509B0" w:rsidRDefault="00E509B0" w:rsidP="00E509B0">
      <w:pPr>
        <w:spacing w:line="276" w:lineRule="auto"/>
        <w:rPr>
          <w:rFonts w:ascii="Arial" w:hAnsi="Arial" w:cs="Arial"/>
          <w:lang w:val="en-US"/>
        </w:rPr>
      </w:pPr>
      <w:r w:rsidRPr="00FD41E1">
        <w:rPr>
          <w:rFonts w:ascii="Arial" w:hAnsi="Arial" w:cs="Arial"/>
          <w:lang w:val="en-US"/>
        </w:rPr>
        <w:t xml:space="preserve">Estyn (2012) </w:t>
      </w:r>
      <w:r w:rsidRPr="00FD41E1">
        <w:rPr>
          <w:rFonts w:ascii="Arial" w:hAnsi="Arial" w:cs="Arial"/>
          <w:i/>
          <w:lang w:val="en-US"/>
        </w:rPr>
        <w:t xml:space="preserve">Estyn Annual Report 2010-2011. </w:t>
      </w:r>
      <w:r w:rsidRPr="00FD41E1">
        <w:rPr>
          <w:rFonts w:ascii="Arial" w:hAnsi="Arial" w:cs="Arial"/>
          <w:lang w:val="en-US"/>
        </w:rPr>
        <w:t>Cardiff: Crown Copyright.</w:t>
      </w:r>
      <w:r>
        <w:rPr>
          <w:rFonts w:ascii="Arial" w:hAnsi="Arial" w:cs="Arial"/>
          <w:lang w:val="en-US"/>
        </w:rPr>
        <w:t xml:space="preserve"> Available </w:t>
      </w:r>
    </w:p>
    <w:p w14:paraId="10631765"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at: </w:t>
      </w:r>
      <w:hyperlink r:id="rId24" w:history="1">
        <w:r w:rsidRPr="009A036A">
          <w:rPr>
            <w:rStyle w:val="Hyperlink"/>
            <w:rFonts w:ascii="Arial" w:hAnsi="Arial" w:cs="Arial"/>
            <w:lang w:val="en-US"/>
          </w:rPr>
          <w:t>https://www.estyn.gov.wales/annual-report/annual-report-2010-2011</w:t>
        </w:r>
      </w:hyperlink>
      <w:r>
        <w:rPr>
          <w:rFonts w:ascii="Arial" w:hAnsi="Arial" w:cs="Arial"/>
          <w:lang w:val="en-US"/>
        </w:rPr>
        <w:t xml:space="preserve"> </w:t>
      </w:r>
    </w:p>
    <w:p w14:paraId="44852C86" w14:textId="77777777" w:rsidR="00E509B0" w:rsidRPr="00170C91" w:rsidRDefault="00E509B0" w:rsidP="00E509B0">
      <w:pPr>
        <w:spacing w:line="276" w:lineRule="auto"/>
        <w:rPr>
          <w:rFonts w:ascii="Arial" w:hAnsi="Arial" w:cs="Arial"/>
          <w:i/>
          <w:lang w:val="en-US"/>
        </w:rPr>
      </w:pPr>
    </w:p>
    <w:p w14:paraId="4409EF50" w14:textId="77777777" w:rsidR="00E509B0" w:rsidRDefault="00E509B0" w:rsidP="00E509B0">
      <w:pPr>
        <w:spacing w:line="276" w:lineRule="auto"/>
        <w:rPr>
          <w:rFonts w:ascii="Arial" w:hAnsi="Arial" w:cs="Arial"/>
          <w:lang w:val="en-US"/>
        </w:rPr>
      </w:pPr>
      <w:r>
        <w:rPr>
          <w:rFonts w:ascii="Arial" w:hAnsi="Arial" w:cs="Arial"/>
          <w:lang w:val="en-US"/>
        </w:rPr>
        <w:t>Estyn (2014</w:t>
      </w:r>
      <w:r w:rsidRPr="00FD41E1">
        <w:rPr>
          <w:rFonts w:ascii="Arial" w:hAnsi="Arial" w:cs="Arial"/>
          <w:lang w:val="en-US"/>
        </w:rPr>
        <w:t xml:space="preserve">) </w:t>
      </w:r>
      <w:r>
        <w:rPr>
          <w:rFonts w:ascii="Arial" w:hAnsi="Arial" w:cs="Arial"/>
          <w:i/>
          <w:lang w:val="en-US"/>
        </w:rPr>
        <w:t>Estyn Annual Report 2012-2013</w:t>
      </w:r>
      <w:r w:rsidRPr="00FD41E1">
        <w:rPr>
          <w:rFonts w:ascii="Arial" w:hAnsi="Arial" w:cs="Arial"/>
          <w:i/>
          <w:lang w:val="en-US"/>
        </w:rPr>
        <w:t xml:space="preserve">. </w:t>
      </w:r>
      <w:r w:rsidRPr="00FD41E1">
        <w:rPr>
          <w:rFonts w:ascii="Arial" w:hAnsi="Arial" w:cs="Arial"/>
          <w:lang w:val="en-US"/>
        </w:rPr>
        <w:t>Cardiff: Crown Copyright.</w:t>
      </w:r>
      <w:r>
        <w:rPr>
          <w:rFonts w:ascii="Arial" w:hAnsi="Arial" w:cs="Arial"/>
          <w:lang w:val="en-US"/>
        </w:rPr>
        <w:t xml:space="preserve"> Available </w:t>
      </w:r>
    </w:p>
    <w:p w14:paraId="4C2EB9B6"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at: </w:t>
      </w:r>
      <w:hyperlink r:id="rId25" w:history="1">
        <w:r w:rsidRPr="009A036A">
          <w:rPr>
            <w:rStyle w:val="Hyperlink"/>
            <w:rFonts w:ascii="Arial" w:hAnsi="Arial" w:cs="Arial"/>
            <w:lang w:val="en-US"/>
          </w:rPr>
          <w:t>https://www.estyn.gov.wales/annual-report/annual-report-2012-2013</w:t>
        </w:r>
      </w:hyperlink>
      <w:r>
        <w:rPr>
          <w:rFonts w:ascii="Arial" w:hAnsi="Arial" w:cs="Arial"/>
          <w:lang w:val="en-US"/>
        </w:rPr>
        <w:t xml:space="preserve"> </w:t>
      </w:r>
    </w:p>
    <w:p w14:paraId="3797594E" w14:textId="77777777" w:rsidR="00E509B0" w:rsidRDefault="00E509B0" w:rsidP="00E509B0">
      <w:pPr>
        <w:rPr>
          <w:rFonts w:ascii="Arial" w:hAnsi="Arial" w:cs="Arial"/>
          <w:lang w:val="en-US"/>
        </w:rPr>
      </w:pPr>
    </w:p>
    <w:p w14:paraId="4449C52D" w14:textId="77777777" w:rsidR="00E509B0" w:rsidRDefault="00E509B0" w:rsidP="00E509B0">
      <w:pPr>
        <w:rPr>
          <w:rFonts w:ascii="Arial" w:hAnsi="Arial" w:cs="Arial"/>
          <w:lang w:val="en-US"/>
        </w:rPr>
      </w:pPr>
      <w:r>
        <w:rPr>
          <w:rFonts w:ascii="Arial" w:hAnsi="Arial" w:cs="Arial"/>
          <w:lang w:val="en-US"/>
        </w:rPr>
        <w:t xml:space="preserve">Estyn (2015) </w:t>
      </w:r>
      <w:r w:rsidRPr="00170C91">
        <w:rPr>
          <w:rFonts w:ascii="Arial" w:hAnsi="Arial" w:cs="Arial"/>
          <w:i/>
        </w:rPr>
        <w:t>School-to-school support and collaboration</w:t>
      </w:r>
      <w:r>
        <w:t xml:space="preserve">. </w:t>
      </w:r>
      <w:r w:rsidRPr="00FD41E1">
        <w:rPr>
          <w:rFonts w:ascii="Arial" w:hAnsi="Arial" w:cs="Arial"/>
          <w:lang w:val="en-US"/>
        </w:rPr>
        <w:t>Cardiff: Crown Copyright</w:t>
      </w:r>
      <w:r>
        <w:rPr>
          <w:rFonts w:ascii="Arial" w:hAnsi="Arial" w:cs="Arial"/>
          <w:lang w:val="en-US"/>
        </w:rPr>
        <w:t xml:space="preserve">. </w:t>
      </w:r>
    </w:p>
    <w:p w14:paraId="5D1E1FE5" w14:textId="77777777" w:rsidR="00E509B0" w:rsidRPr="00170C91" w:rsidRDefault="00E509B0" w:rsidP="00E509B0">
      <w:pPr>
        <w:ind w:left="720"/>
      </w:pPr>
      <w:r>
        <w:rPr>
          <w:rFonts w:ascii="Arial" w:hAnsi="Arial" w:cs="Arial"/>
          <w:lang w:val="en-US"/>
        </w:rPr>
        <w:t>Available at:</w:t>
      </w:r>
      <w:r w:rsidRPr="00170C91">
        <w:t xml:space="preserve"> </w:t>
      </w:r>
      <w:hyperlink r:id="rId26" w:history="1">
        <w:r w:rsidRPr="009A036A">
          <w:rPr>
            <w:rStyle w:val="Hyperlink"/>
            <w:rFonts w:ascii="Arial" w:hAnsi="Arial" w:cs="Arial"/>
            <w:lang w:val="en-US"/>
          </w:rPr>
          <w:t>https://www.estyn.gov.wales/sites/default/files/documents /School-to-school_support_and_collaboration_-_June_2015.pdf</w:t>
        </w:r>
      </w:hyperlink>
      <w:r>
        <w:rPr>
          <w:rFonts w:ascii="Arial" w:hAnsi="Arial" w:cs="Arial"/>
          <w:color w:val="0070C0"/>
          <w:lang w:val="en-US"/>
        </w:rPr>
        <w:t xml:space="preserve"> </w:t>
      </w:r>
    </w:p>
    <w:p w14:paraId="67BA7825" w14:textId="77777777" w:rsidR="00E509B0" w:rsidRDefault="00E509B0" w:rsidP="00E509B0">
      <w:pPr>
        <w:spacing w:line="276" w:lineRule="auto"/>
        <w:rPr>
          <w:rFonts w:ascii="Arial" w:hAnsi="Arial" w:cs="Arial"/>
          <w:lang w:val="en-US"/>
        </w:rPr>
      </w:pPr>
    </w:p>
    <w:p w14:paraId="77A0091E" w14:textId="77777777" w:rsidR="00E509B0" w:rsidRDefault="00E509B0" w:rsidP="00E509B0">
      <w:pPr>
        <w:spacing w:line="276" w:lineRule="auto"/>
        <w:rPr>
          <w:rFonts w:ascii="Arial" w:hAnsi="Arial" w:cs="Arial"/>
          <w:i/>
          <w:lang w:val="en-US"/>
        </w:rPr>
      </w:pPr>
      <w:r>
        <w:rPr>
          <w:rFonts w:ascii="Arial" w:hAnsi="Arial" w:cs="Arial"/>
          <w:lang w:val="en-US"/>
        </w:rPr>
        <w:t xml:space="preserve">Estyn (2017) </w:t>
      </w:r>
      <w:r>
        <w:rPr>
          <w:rFonts w:ascii="Arial" w:hAnsi="Arial" w:cs="Arial"/>
          <w:i/>
          <w:lang w:val="en-US"/>
        </w:rPr>
        <w:t xml:space="preserve">Active and experiential learning: Effective foundation phase practice in </w:t>
      </w:r>
    </w:p>
    <w:p w14:paraId="518AB065" w14:textId="77777777" w:rsidR="00E509B0" w:rsidRPr="0061227F" w:rsidRDefault="00E509B0" w:rsidP="00E509B0">
      <w:pPr>
        <w:spacing w:line="276" w:lineRule="auto"/>
        <w:ind w:left="720"/>
        <w:rPr>
          <w:rFonts w:ascii="Arial" w:hAnsi="Arial" w:cs="Arial"/>
          <w:i/>
          <w:lang w:val="en-US"/>
        </w:rPr>
      </w:pPr>
      <w:r>
        <w:rPr>
          <w:rFonts w:ascii="Arial" w:hAnsi="Arial" w:cs="Arial"/>
          <w:i/>
          <w:lang w:val="en-US"/>
        </w:rPr>
        <w:t xml:space="preserve">delivering literacy and numeracy in Year 1 and Year 2. </w:t>
      </w:r>
      <w:r>
        <w:rPr>
          <w:rFonts w:ascii="Arial" w:hAnsi="Arial" w:cs="Arial"/>
          <w:lang w:val="en-US"/>
        </w:rPr>
        <w:t xml:space="preserve">Cardiff: Crown Copyright. Available at: </w:t>
      </w:r>
      <w:hyperlink r:id="rId27" w:history="1">
        <w:r w:rsidRPr="009A036A">
          <w:rPr>
            <w:rStyle w:val="Hyperlink"/>
            <w:rFonts w:ascii="Arial" w:hAnsi="Arial" w:cs="Arial"/>
            <w:lang w:val="en-US"/>
          </w:rPr>
          <w:t>https://www.estyn.gov.wales/thematic-reports/active-and-experiential-learning-effective-foundation-phase-practice-delivering</w:t>
        </w:r>
      </w:hyperlink>
      <w:r>
        <w:rPr>
          <w:rFonts w:ascii="Arial" w:hAnsi="Arial" w:cs="Arial"/>
          <w:lang w:val="en-US"/>
        </w:rPr>
        <w:t xml:space="preserve"> </w:t>
      </w:r>
    </w:p>
    <w:p w14:paraId="509DED21" w14:textId="77777777" w:rsidR="00E509B0" w:rsidRDefault="00E509B0" w:rsidP="00E509B0">
      <w:pPr>
        <w:spacing w:line="276" w:lineRule="auto"/>
        <w:rPr>
          <w:rFonts w:ascii="Arial" w:hAnsi="Arial" w:cs="Arial"/>
          <w:lang w:val="en-US"/>
        </w:rPr>
      </w:pPr>
    </w:p>
    <w:p w14:paraId="559EEE0B" w14:textId="77777777" w:rsidR="00E509B0" w:rsidRDefault="00E509B0" w:rsidP="00E509B0">
      <w:pPr>
        <w:spacing w:line="276" w:lineRule="auto"/>
        <w:rPr>
          <w:rFonts w:ascii="Arial" w:hAnsi="Arial" w:cs="Arial"/>
          <w:lang w:val="en-US"/>
        </w:rPr>
      </w:pPr>
      <w:r>
        <w:rPr>
          <w:rFonts w:ascii="Arial" w:hAnsi="Arial" w:cs="Arial"/>
          <w:lang w:val="en-US"/>
        </w:rPr>
        <w:t xml:space="preserve">Estyn (2018) </w:t>
      </w:r>
      <w:r>
        <w:rPr>
          <w:rFonts w:ascii="Arial" w:hAnsi="Arial" w:cs="Arial"/>
          <w:i/>
          <w:lang w:val="en-US"/>
        </w:rPr>
        <w:t xml:space="preserve">Estyn Annual Report 2016-2017. </w:t>
      </w:r>
      <w:r>
        <w:rPr>
          <w:rFonts w:ascii="Arial" w:hAnsi="Arial" w:cs="Arial"/>
          <w:lang w:val="en-US"/>
        </w:rPr>
        <w:t xml:space="preserve">Cardiff: Crown Copyright. Available </w:t>
      </w:r>
    </w:p>
    <w:p w14:paraId="4D1EFAC8"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at: </w:t>
      </w:r>
      <w:hyperlink r:id="rId28" w:history="1">
        <w:r w:rsidRPr="009A036A">
          <w:rPr>
            <w:rStyle w:val="Hyperlink"/>
            <w:rFonts w:ascii="Arial" w:hAnsi="Arial" w:cs="Arial"/>
            <w:lang w:val="en-US"/>
          </w:rPr>
          <w:t>https://www.estyn.gov.wales/document/annual-report-2016-2017</w:t>
        </w:r>
      </w:hyperlink>
      <w:r>
        <w:rPr>
          <w:rFonts w:ascii="Arial" w:hAnsi="Arial" w:cs="Arial"/>
          <w:lang w:val="en-US"/>
        </w:rPr>
        <w:t xml:space="preserve"> </w:t>
      </w:r>
    </w:p>
    <w:p w14:paraId="38879BE1" w14:textId="77777777" w:rsidR="00E509B0" w:rsidRPr="0061227F" w:rsidRDefault="00E509B0" w:rsidP="00E509B0">
      <w:pPr>
        <w:spacing w:line="276" w:lineRule="auto"/>
        <w:rPr>
          <w:rFonts w:ascii="Arial" w:hAnsi="Arial" w:cs="Arial"/>
          <w:i/>
          <w:lang w:val="en-US"/>
        </w:rPr>
      </w:pPr>
    </w:p>
    <w:p w14:paraId="4573DCAE" w14:textId="77777777" w:rsidR="00E509B0" w:rsidRDefault="00E509B0" w:rsidP="00E509B0">
      <w:pPr>
        <w:spacing w:line="276" w:lineRule="auto"/>
        <w:rPr>
          <w:rFonts w:ascii="Arial" w:hAnsi="Arial" w:cs="Arial"/>
          <w:lang w:val="en-US"/>
        </w:rPr>
      </w:pPr>
      <w:r>
        <w:rPr>
          <w:rFonts w:ascii="Arial" w:hAnsi="Arial" w:cs="Arial"/>
          <w:lang w:val="en-US"/>
        </w:rPr>
        <w:t xml:space="preserve">Farmer, S., Ellis, S. and Smith, V. (2006) ‘Teaching Phonics: The Basics’, in </w:t>
      </w:r>
      <w:r w:rsidRPr="00810644">
        <w:rPr>
          <w:rFonts w:ascii="Arial" w:hAnsi="Arial" w:cs="Arial"/>
          <w:lang w:val="en-US"/>
        </w:rPr>
        <w:t xml:space="preserve">Lewis, </w:t>
      </w:r>
    </w:p>
    <w:p w14:paraId="08E5E62B" w14:textId="77777777" w:rsidR="00E509B0" w:rsidRPr="00810644" w:rsidRDefault="00E509B0" w:rsidP="00E509B0">
      <w:pPr>
        <w:spacing w:line="276" w:lineRule="auto"/>
        <w:ind w:firstLine="720"/>
        <w:rPr>
          <w:rFonts w:ascii="Arial" w:hAnsi="Arial" w:cs="Arial"/>
          <w:i/>
          <w:lang w:val="en-US"/>
        </w:rPr>
      </w:pPr>
      <w:r w:rsidRPr="00810644">
        <w:rPr>
          <w:rFonts w:ascii="Arial" w:hAnsi="Arial" w:cs="Arial"/>
          <w:lang w:val="en-US"/>
        </w:rPr>
        <w:t xml:space="preserve">M. and Ellis, S. (eds.) </w:t>
      </w:r>
      <w:r w:rsidRPr="00810644">
        <w:rPr>
          <w:rFonts w:ascii="Arial" w:hAnsi="Arial" w:cs="Arial"/>
          <w:i/>
          <w:lang w:val="en-US"/>
        </w:rPr>
        <w:t xml:space="preserve">Phonics Practice, Research and Policy. </w:t>
      </w:r>
      <w:r w:rsidRPr="00810644">
        <w:rPr>
          <w:rFonts w:ascii="Arial" w:hAnsi="Arial" w:cs="Arial"/>
          <w:lang w:val="en-US"/>
        </w:rPr>
        <w:t>London: Sage.</w:t>
      </w:r>
    </w:p>
    <w:p w14:paraId="76BBA2C2" w14:textId="77777777" w:rsidR="00E509B0" w:rsidRDefault="00E509B0" w:rsidP="00E509B0">
      <w:pPr>
        <w:spacing w:line="276" w:lineRule="auto"/>
        <w:rPr>
          <w:rFonts w:ascii="Arial" w:hAnsi="Arial" w:cs="Arial"/>
          <w:lang w:val="en-US"/>
        </w:rPr>
      </w:pPr>
    </w:p>
    <w:p w14:paraId="175FF3F3" w14:textId="77777777" w:rsidR="00E509B0" w:rsidRDefault="00E509B0" w:rsidP="00E509B0">
      <w:pPr>
        <w:spacing w:line="276" w:lineRule="auto"/>
        <w:rPr>
          <w:rFonts w:ascii="Arial" w:hAnsi="Arial" w:cs="Arial"/>
          <w:i/>
          <w:lang w:val="en-US"/>
        </w:rPr>
      </w:pPr>
      <w:r>
        <w:rPr>
          <w:rFonts w:ascii="Arial" w:hAnsi="Arial" w:cs="Arial"/>
          <w:lang w:val="en-US"/>
        </w:rPr>
        <w:t xml:space="preserve">Furlong, J. (2015) </w:t>
      </w:r>
      <w:r>
        <w:rPr>
          <w:rFonts w:ascii="Arial" w:hAnsi="Arial" w:cs="Arial"/>
          <w:i/>
          <w:lang w:val="en-US"/>
        </w:rPr>
        <w:t xml:space="preserve">Teaching Tomorrow’s Teachers: Options for the future of initial </w:t>
      </w:r>
    </w:p>
    <w:p w14:paraId="571E7456" w14:textId="77777777" w:rsidR="00E509B0" w:rsidRDefault="00E509B0" w:rsidP="00E509B0">
      <w:pPr>
        <w:spacing w:line="276" w:lineRule="auto"/>
        <w:ind w:left="720"/>
        <w:rPr>
          <w:rFonts w:ascii="Arial" w:hAnsi="Arial" w:cs="Arial"/>
          <w:lang w:val="en-US"/>
        </w:rPr>
      </w:pPr>
      <w:r>
        <w:rPr>
          <w:rFonts w:ascii="Arial" w:hAnsi="Arial" w:cs="Arial"/>
          <w:i/>
          <w:lang w:val="en-US"/>
        </w:rPr>
        <w:t xml:space="preserve">teacher education in Wales. </w:t>
      </w:r>
      <w:r w:rsidRPr="00365A1B">
        <w:rPr>
          <w:rFonts w:ascii="Arial" w:hAnsi="Arial" w:cs="Arial"/>
          <w:i/>
          <w:iCs/>
          <w:color w:val="222222"/>
          <w:shd w:val="clear" w:color="auto" w:fill="FFFFFF"/>
        </w:rPr>
        <w:t>Report to Huw Lewis, AM, Minister for Education and Skills</w:t>
      </w:r>
      <w:r w:rsidRPr="00365A1B">
        <w:rPr>
          <w:rFonts w:ascii="Arial" w:hAnsi="Arial" w:cs="Arial"/>
          <w:color w:val="222222"/>
          <w:shd w:val="clear" w:color="auto" w:fill="FFFFFF"/>
        </w:rPr>
        <w:t>.</w:t>
      </w:r>
      <w:r>
        <w:rPr>
          <w:rFonts w:ascii="Arial" w:hAnsi="Arial" w:cs="Arial"/>
          <w:color w:val="222222"/>
          <w:shd w:val="clear" w:color="auto" w:fill="FFFFFF"/>
        </w:rPr>
        <w:t xml:space="preserve"> </w:t>
      </w:r>
      <w:r>
        <w:rPr>
          <w:rFonts w:ascii="Arial" w:hAnsi="Arial" w:cs="Arial"/>
          <w:lang w:val="en-US"/>
        </w:rPr>
        <w:t xml:space="preserve">Oxford: University of Oxford, Department of Education. Available at: </w:t>
      </w:r>
      <w:hyperlink r:id="rId29" w:history="1">
        <w:r w:rsidRPr="009A036A">
          <w:rPr>
            <w:rStyle w:val="Hyperlink"/>
            <w:rFonts w:ascii="Arial" w:hAnsi="Arial" w:cs="Arial"/>
            <w:lang w:val="en-US"/>
          </w:rPr>
          <w:t>https://beta.gov.wales/sites/default/files/publications/2018-03/teaching-tomorrow%E2%80%99s-teachers.pdf</w:t>
        </w:r>
      </w:hyperlink>
      <w:r>
        <w:rPr>
          <w:rFonts w:ascii="Arial" w:hAnsi="Arial" w:cs="Arial"/>
          <w:lang w:val="en-US"/>
        </w:rPr>
        <w:t xml:space="preserve"> </w:t>
      </w:r>
    </w:p>
    <w:p w14:paraId="4661F6E3" w14:textId="77777777" w:rsidR="00E509B0" w:rsidRDefault="00E509B0" w:rsidP="00E509B0">
      <w:pPr>
        <w:spacing w:line="276" w:lineRule="auto"/>
        <w:rPr>
          <w:rFonts w:ascii="Arial" w:hAnsi="Arial" w:cs="Arial"/>
          <w:color w:val="FF0000"/>
          <w:lang w:val="en-US"/>
        </w:rPr>
      </w:pPr>
    </w:p>
    <w:p w14:paraId="37492EAB" w14:textId="77777777" w:rsidR="00E509B0" w:rsidRDefault="00E509B0" w:rsidP="00E509B0">
      <w:pPr>
        <w:spacing w:line="276" w:lineRule="auto"/>
        <w:rPr>
          <w:rFonts w:ascii="Arial" w:hAnsi="Arial" w:cs="Arial"/>
          <w:lang w:val="en-US"/>
        </w:rPr>
      </w:pPr>
      <w:r>
        <w:rPr>
          <w:rFonts w:ascii="Arial" w:hAnsi="Arial" w:cs="Arial"/>
          <w:lang w:val="en-US"/>
        </w:rPr>
        <w:t xml:space="preserve">Goouch, K. (2007) ‘Understanding educational discourse: attending to multiple </w:t>
      </w:r>
    </w:p>
    <w:p w14:paraId="0D90258C" w14:textId="77777777" w:rsidR="00E509B0" w:rsidRPr="005512B2" w:rsidRDefault="00E509B0" w:rsidP="00E509B0">
      <w:pPr>
        <w:spacing w:line="276" w:lineRule="auto"/>
        <w:ind w:left="720"/>
        <w:rPr>
          <w:rFonts w:ascii="Arial" w:hAnsi="Arial" w:cs="Arial"/>
          <w:lang w:val="en-US"/>
        </w:rPr>
      </w:pPr>
      <w:r>
        <w:rPr>
          <w:rFonts w:ascii="Arial" w:hAnsi="Arial" w:cs="Arial"/>
          <w:lang w:val="en-US"/>
        </w:rPr>
        <w:t xml:space="preserve">voices‘, in Goouch, K. and Lambirth, A. (eds.) </w:t>
      </w:r>
      <w:r>
        <w:rPr>
          <w:rFonts w:ascii="Arial" w:hAnsi="Arial" w:cs="Arial"/>
          <w:i/>
          <w:lang w:val="en-US"/>
        </w:rPr>
        <w:t xml:space="preserve">Understanding Phonics and the Teaching of Reading: Critical Perspectives. </w:t>
      </w:r>
      <w:r>
        <w:rPr>
          <w:rFonts w:ascii="Arial" w:hAnsi="Arial" w:cs="Arial"/>
          <w:lang w:val="en-US"/>
        </w:rPr>
        <w:t>Maidenhead: Open University Press McGraw Hill Education.</w:t>
      </w:r>
    </w:p>
    <w:p w14:paraId="6DFD3403" w14:textId="77777777" w:rsidR="00E509B0" w:rsidRDefault="00E509B0" w:rsidP="00E509B0">
      <w:pPr>
        <w:spacing w:line="276" w:lineRule="auto"/>
        <w:rPr>
          <w:rFonts w:ascii="Arial" w:hAnsi="Arial" w:cs="Arial"/>
          <w:color w:val="00B050"/>
          <w:lang w:val="en-US"/>
        </w:rPr>
      </w:pPr>
    </w:p>
    <w:p w14:paraId="25C15439" w14:textId="77777777" w:rsidR="00E509B0" w:rsidRPr="00563193" w:rsidRDefault="00E509B0" w:rsidP="00E509B0">
      <w:pPr>
        <w:spacing w:line="276" w:lineRule="auto"/>
        <w:rPr>
          <w:rFonts w:ascii="Arial" w:hAnsi="Arial" w:cs="Arial"/>
          <w:i/>
          <w:lang w:val="en-US"/>
        </w:rPr>
      </w:pPr>
      <w:r w:rsidRPr="00563193">
        <w:rPr>
          <w:rFonts w:ascii="Arial" w:hAnsi="Arial" w:cs="Arial"/>
          <w:lang w:val="en-US"/>
        </w:rPr>
        <w:t xml:space="preserve">Goswami, U. and Bryant, P. (2016) </w:t>
      </w:r>
      <w:r w:rsidRPr="00563193">
        <w:rPr>
          <w:rFonts w:ascii="Arial" w:hAnsi="Arial" w:cs="Arial"/>
          <w:i/>
          <w:lang w:val="en-US"/>
        </w:rPr>
        <w:t xml:space="preserve">Phonological Skills and Learning to Read. </w:t>
      </w:r>
    </w:p>
    <w:p w14:paraId="04C8CF60" w14:textId="77777777" w:rsidR="00E509B0" w:rsidRDefault="00E509B0" w:rsidP="00E509B0">
      <w:pPr>
        <w:spacing w:line="276" w:lineRule="auto"/>
        <w:ind w:firstLine="720"/>
        <w:rPr>
          <w:rFonts w:ascii="Arial" w:hAnsi="Arial" w:cs="Arial"/>
          <w:lang w:val="en-US"/>
        </w:rPr>
      </w:pPr>
      <w:r w:rsidRPr="00563193">
        <w:rPr>
          <w:rFonts w:ascii="Arial" w:hAnsi="Arial" w:cs="Arial"/>
          <w:lang w:val="en-US"/>
        </w:rPr>
        <w:t>Classic Ed. Oxon: Routledge</w:t>
      </w:r>
    </w:p>
    <w:p w14:paraId="26C83FFD" w14:textId="77777777" w:rsidR="00E509B0" w:rsidRDefault="00E509B0" w:rsidP="00E509B0">
      <w:pPr>
        <w:spacing w:line="276" w:lineRule="auto"/>
        <w:ind w:firstLine="720"/>
        <w:rPr>
          <w:rFonts w:ascii="Arial" w:hAnsi="Arial" w:cs="Arial"/>
          <w:lang w:val="en-US"/>
        </w:rPr>
      </w:pPr>
    </w:p>
    <w:p w14:paraId="6B4B8388" w14:textId="77777777" w:rsidR="00E509B0"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Gough, P.B. and Tunmer, W.E.</w:t>
      </w:r>
      <w:r w:rsidRPr="008A0A71">
        <w:rPr>
          <w:rFonts w:ascii="Arial" w:hAnsi="Arial" w:cs="Arial"/>
          <w:color w:val="222222"/>
          <w:shd w:val="clear" w:color="auto" w:fill="FFFFFF"/>
        </w:rPr>
        <w:t xml:space="preserve"> </w:t>
      </w:r>
      <w:r>
        <w:rPr>
          <w:rFonts w:ascii="Arial" w:hAnsi="Arial" w:cs="Arial"/>
          <w:color w:val="222222"/>
          <w:shd w:val="clear" w:color="auto" w:fill="FFFFFF"/>
        </w:rPr>
        <w:t>(1986)</w:t>
      </w:r>
      <w:r w:rsidRPr="008A0A71">
        <w:rPr>
          <w:rFonts w:ascii="Arial" w:hAnsi="Arial" w:cs="Arial"/>
          <w:color w:val="222222"/>
          <w:shd w:val="clear" w:color="auto" w:fill="FFFFFF"/>
        </w:rPr>
        <w:t xml:space="preserve"> </w:t>
      </w:r>
      <w:r>
        <w:rPr>
          <w:rFonts w:ascii="Arial" w:hAnsi="Arial" w:cs="Arial"/>
          <w:color w:val="222222"/>
          <w:shd w:val="clear" w:color="auto" w:fill="FFFFFF"/>
        </w:rPr>
        <w:t>‘</w:t>
      </w:r>
      <w:r w:rsidRPr="008A0A71">
        <w:rPr>
          <w:rFonts w:ascii="Arial" w:hAnsi="Arial" w:cs="Arial"/>
          <w:color w:val="222222"/>
          <w:shd w:val="clear" w:color="auto" w:fill="FFFFFF"/>
        </w:rPr>
        <w:t>Decoding, reading, and reading disability</w:t>
      </w:r>
      <w:r>
        <w:rPr>
          <w:rFonts w:ascii="Arial" w:hAnsi="Arial" w:cs="Arial"/>
          <w:color w:val="222222"/>
          <w:shd w:val="clear" w:color="auto" w:fill="FFFFFF"/>
        </w:rPr>
        <w:t xml:space="preserve">’, </w:t>
      </w:r>
    </w:p>
    <w:p w14:paraId="4B01E234" w14:textId="77777777" w:rsidR="00E509B0" w:rsidRPr="008A0A71" w:rsidRDefault="00E509B0" w:rsidP="00E509B0">
      <w:pPr>
        <w:spacing w:line="276" w:lineRule="auto"/>
        <w:ind w:firstLine="720"/>
      </w:pPr>
      <w:r w:rsidRPr="008A0A71">
        <w:rPr>
          <w:rFonts w:ascii="Arial" w:hAnsi="Arial" w:cs="Arial"/>
          <w:i/>
          <w:iCs/>
          <w:color w:val="222222"/>
          <w:shd w:val="clear" w:color="auto" w:fill="FFFFFF"/>
        </w:rPr>
        <w:t>Remedial and special education</w:t>
      </w:r>
      <w:r w:rsidRPr="008A0A71">
        <w:rPr>
          <w:rFonts w:ascii="Arial" w:hAnsi="Arial" w:cs="Arial"/>
          <w:color w:val="222222"/>
          <w:shd w:val="clear" w:color="auto" w:fill="FFFFFF"/>
        </w:rPr>
        <w:t>, </w:t>
      </w:r>
      <w:r w:rsidRPr="008A0A71">
        <w:rPr>
          <w:rFonts w:ascii="Arial" w:hAnsi="Arial" w:cs="Arial"/>
          <w:i/>
          <w:iCs/>
          <w:color w:val="222222"/>
          <w:shd w:val="clear" w:color="auto" w:fill="FFFFFF"/>
        </w:rPr>
        <w:t>7</w:t>
      </w:r>
      <w:r w:rsidRPr="008A0A71">
        <w:rPr>
          <w:rFonts w:ascii="Arial" w:hAnsi="Arial" w:cs="Arial"/>
          <w:color w:val="222222"/>
          <w:shd w:val="clear" w:color="auto" w:fill="FFFFFF"/>
        </w:rPr>
        <w:t>(1), pp.</w:t>
      </w:r>
      <w:r>
        <w:rPr>
          <w:rFonts w:ascii="Arial" w:hAnsi="Arial" w:cs="Arial"/>
          <w:color w:val="222222"/>
          <w:shd w:val="clear" w:color="auto" w:fill="FFFFFF"/>
        </w:rPr>
        <w:t xml:space="preserve"> </w:t>
      </w:r>
      <w:r w:rsidRPr="008A0A71">
        <w:rPr>
          <w:rFonts w:ascii="Arial" w:hAnsi="Arial" w:cs="Arial"/>
          <w:color w:val="222222"/>
          <w:shd w:val="clear" w:color="auto" w:fill="FFFFFF"/>
        </w:rPr>
        <w:t>6-10.</w:t>
      </w:r>
    </w:p>
    <w:p w14:paraId="224FD104" w14:textId="77777777" w:rsidR="00E509B0" w:rsidRDefault="00E509B0" w:rsidP="00E509B0">
      <w:pPr>
        <w:spacing w:line="276" w:lineRule="auto"/>
        <w:rPr>
          <w:rFonts w:ascii="Arial" w:hAnsi="Arial" w:cs="Arial"/>
          <w:lang w:val="en-US"/>
        </w:rPr>
      </w:pPr>
    </w:p>
    <w:p w14:paraId="6B123E0C" w14:textId="77777777" w:rsidR="00E509B0" w:rsidRDefault="00E509B0" w:rsidP="00E509B0">
      <w:pPr>
        <w:spacing w:line="276" w:lineRule="auto"/>
        <w:rPr>
          <w:rFonts w:ascii="Arial" w:hAnsi="Arial" w:cs="Arial"/>
          <w:lang w:val="en-US"/>
        </w:rPr>
      </w:pPr>
      <w:r>
        <w:rPr>
          <w:rFonts w:ascii="Arial" w:hAnsi="Arial" w:cs="Arial"/>
          <w:lang w:val="en-US"/>
        </w:rPr>
        <w:t xml:space="preserve">Hall, K. (2006) ‘How Children Learn to Read and How Phonics Helps’, in Lewis, M. </w:t>
      </w:r>
    </w:p>
    <w:p w14:paraId="35E34A05"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and Ellis, S. (eds.) </w:t>
      </w:r>
      <w:r>
        <w:rPr>
          <w:rFonts w:ascii="Arial" w:hAnsi="Arial" w:cs="Arial"/>
          <w:i/>
          <w:lang w:val="en-US"/>
        </w:rPr>
        <w:t xml:space="preserve">Phonics Practice, Research and Policy. </w:t>
      </w:r>
      <w:r>
        <w:rPr>
          <w:rFonts w:ascii="Arial" w:hAnsi="Arial" w:cs="Arial"/>
          <w:lang w:val="en-US"/>
        </w:rPr>
        <w:t>London: Sage.</w:t>
      </w:r>
    </w:p>
    <w:p w14:paraId="6B9B7ECD" w14:textId="77777777" w:rsidR="00E509B0" w:rsidRPr="004769FA" w:rsidRDefault="00E509B0" w:rsidP="00E509B0">
      <w:pPr>
        <w:spacing w:line="276" w:lineRule="auto"/>
        <w:ind w:firstLine="720"/>
        <w:rPr>
          <w:rFonts w:ascii="Arial" w:hAnsi="Arial" w:cs="Arial"/>
          <w:lang w:val="en-US"/>
        </w:rPr>
      </w:pPr>
    </w:p>
    <w:p w14:paraId="475C6845" w14:textId="77777777" w:rsidR="00E509B0" w:rsidRDefault="00E509B0" w:rsidP="00E509B0">
      <w:pPr>
        <w:spacing w:line="276" w:lineRule="auto"/>
        <w:rPr>
          <w:rFonts w:ascii="Arial" w:hAnsi="Arial" w:cs="Arial"/>
        </w:rPr>
      </w:pPr>
      <w:r w:rsidRPr="00170C91">
        <w:rPr>
          <w:rFonts w:ascii="Arial" w:hAnsi="Arial" w:cs="Arial"/>
          <w:shd w:val="clear" w:color="auto" w:fill="FFFFFF"/>
        </w:rPr>
        <w:t xml:space="preserve">Harrison, C. (2010) </w:t>
      </w:r>
      <w:r w:rsidRPr="00170C91">
        <w:rPr>
          <w:rFonts w:ascii="Arial" w:hAnsi="Arial" w:cs="Arial"/>
        </w:rPr>
        <w:t xml:space="preserve">‘Why do policy makers find the simple view of reading so </w:t>
      </w:r>
    </w:p>
    <w:p w14:paraId="3F190B30" w14:textId="77777777" w:rsidR="00E509B0" w:rsidRPr="00170C91" w:rsidRDefault="00E509B0" w:rsidP="00E509B0">
      <w:pPr>
        <w:spacing w:line="276" w:lineRule="auto"/>
        <w:ind w:firstLine="720"/>
        <w:rPr>
          <w:rFonts w:ascii="Arial" w:hAnsi="Arial" w:cs="Arial"/>
        </w:rPr>
      </w:pPr>
      <w:r w:rsidRPr="00170C91">
        <w:rPr>
          <w:rFonts w:ascii="Arial" w:hAnsi="Arial" w:cs="Arial"/>
        </w:rPr>
        <w:t xml:space="preserve">attractive and why do </w:t>
      </w:r>
      <w:r>
        <w:rPr>
          <w:rFonts w:ascii="Arial" w:hAnsi="Arial" w:cs="Arial"/>
        </w:rPr>
        <w:t xml:space="preserve">I find it so morally repugnant’, in </w:t>
      </w:r>
      <w:r w:rsidRPr="00170C91">
        <w:rPr>
          <w:rFonts w:ascii="Arial" w:hAnsi="Arial" w:cs="Arial"/>
        </w:rPr>
        <w:t xml:space="preserve">Hall, K. </w:t>
      </w:r>
      <w:r>
        <w:rPr>
          <w:rFonts w:ascii="Arial" w:hAnsi="Arial" w:cs="Arial"/>
        </w:rPr>
        <w:t xml:space="preserve">et al. (eds.) </w:t>
      </w:r>
    </w:p>
    <w:p w14:paraId="3ECF0E66" w14:textId="77777777" w:rsidR="00E509B0" w:rsidRPr="00170C91" w:rsidRDefault="00E509B0" w:rsidP="00E509B0">
      <w:pPr>
        <w:spacing w:line="276" w:lineRule="auto"/>
        <w:ind w:left="720"/>
        <w:rPr>
          <w:rFonts w:ascii="Arial" w:hAnsi="Arial" w:cs="Arial"/>
        </w:rPr>
      </w:pPr>
      <w:r w:rsidRPr="00170C91">
        <w:rPr>
          <w:rFonts w:ascii="Arial" w:hAnsi="Arial" w:cs="Arial"/>
          <w:i/>
        </w:rPr>
        <w:t>Interdisciplinary perspectives on learning to reading Culture, cognition and pedagogy</w:t>
      </w:r>
      <w:r>
        <w:rPr>
          <w:rFonts w:ascii="Arial" w:hAnsi="Arial" w:cs="Arial"/>
        </w:rPr>
        <w:t>. London: Routledge.</w:t>
      </w:r>
    </w:p>
    <w:p w14:paraId="2868305B" w14:textId="77777777" w:rsidR="00E509B0" w:rsidRDefault="00E509B0" w:rsidP="00E509B0">
      <w:pPr>
        <w:spacing w:line="276" w:lineRule="auto"/>
        <w:rPr>
          <w:rFonts w:ascii="Arial" w:hAnsi="Arial" w:cs="Arial"/>
          <w:shd w:val="clear" w:color="auto" w:fill="FFFFFF"/>
        </w:rPr>
      </w:pPr>
    </w:p>
    <w:p w14:paraId="4013C99B" w14:textId="77777777" w:rsidR="00E509B0" w:rsidRPr="000734CE" w:rsidRDefault="00E509B0" w:rsidP="00E509B0">
      <w:pPr>
        <w:spacing w:line="276" w:lineRule="auto"/>
        <w:rPr>
          <w:rFonts w:ascii="Arial" w:hAnsi="Arial" w:cs="Arial"/>
          <w:shd w:val="clear" w:color="auto" w:fill="FFFFFF"/>
        </w:rPr>
      </w:pPr>
      <w:r w:rsidRPr="000734CE">
        <w:rPr>
          <w:rFonts w:ascii="Arial" w:hAnsi="Arial" w:cs="Arial"/>
          <w:shd w:val="clear" w:color="auto" w:fill="FFFFFF"/>
        </w:rPr>
        <w:t xml:space="preserve">Hartley, J. and Betts, L.R. (2010) ‘Four layouts and a finding: the effects of changes </w:t>
      </w:r>
    </w:p>
    <w:p w14:paraId="522A2223" w14:textId="77777777" w:rsidR="00E509B0" w:rsidRPr="000734CE" w:rsidRDefault="00E509B0" w:rsidP="00E509B0">
      <w:pPr>
        <w:spacing w:line="276" w:lineRule="auto"/>
        <w:ind w:left="720"/>
      </w:pPr>
      <w:r w:rsidRPr="000734CE">
        <w:rPr>
          <w:rFonts w:ascii="Arial" w:hAnsi="Arial" w:cs="Arial"/>
          <w:shd w:val="clear" w:color="auto" w:fill="FFFFFF"/>
        </w:rPr>
        <w:t>in the order of the verbal labels and numerical values on Likert</w:t>
      </w:r>
      <w:r w:rsidRPr="000734CE">
        <w:rPr>
          <w:rFonts w:ascii="Cambria Math" w:hAnsi="Cambria Math" w:cs="Cambria Math"/>
          <w:shd w:val="clear" w:color="auto" w:fill="FFFFFF"/>
        </w:rPr>
        <w:t>‐</w:t>
      </w:r>
      <w:r w:rsidRPr="000734CE">
        <w:rPr>
          <w:rFonts w:ascii="Arial" w:hAnsi="Arial" w:cs="Arial"/>
          <w:shd w:val="clear" w:color="auto" w:fill="FFFFFF"/>
        </w:rPr>
        <w:t xml:space="preserve">type scales’, </w:t>
      </w:r>
      <w:r w:rsidRPr="000734CE">
        <w:rPr>
          <w:rFonts w:ascii="Arial" w:hAnsi="Arial" w:cs="Arial"/>
          <w:i/>
          <w:iCs/>
          <w:shd w:val="clear" w:color="auto" w:fill="FFFFFF"/>
        </w:rPr>
        <w:t>International Journal of Social Research Methodology</w:t>
      </w:r>
      <w:r w:rsidRPr="000734CE">
        <w:rPr>
          <w:rFonts w:ascii="Arial" w:hAnsi="Arial" w:cs="Arial"/>
          <w:shd w:val="clear" w:color="auto" w:fill="FFFFFF"/>
        </w:rPr>
        <w:t>, </w:t>
      </w:r>
      <w:r w:rsidRPr="000734CE">
        <w:rPr>
          <w:rFonts w:ascii="Arial" w:hAnsi="Arial" w:cs="Arial"/>
          <w:iCs/>
          <w:shd w:val="clear" w:color="auto" w:fill="FFFFFF"/>
        </w:rPr>
        <w:t>13</w:t>
      </w:r>
      <w:r w:rsidRPr="000734CE">
        <w:rPr>
          <w:rFonts w:ascii="Arial" w:hAnsi="Arial" w:cs="Arial"/>
          <w:shd w:val="clear" w:color="auto" w:fill="FFFFFF"/>
        </w:rPr>
        <w:t>(1), pp.17-27.</w:t>
      </w:r>
    </w:p>
    <w:p w14:paraId="356C88F5" w14:textId="77777777" w:rsidR="00E509B0" w:rsidRDefault="00E509B0" w:rsidP="00E509B0">
      <w:pPr>
        <w:spacing w:line="276" w:lineRule="auto"/>
        <w:rPr>
          <w:rFonts w:ascii="Arial" w:hAnsi="Arial" w:cs="Arial"/>
          <w:lang w:val="en-US"/>
        </w:rPr>
      </w:pPr>
    </w:p>
    <w:p w14:paraId="1FCEFC97" w14:textId="77777777" w:rsidR="00E509B0" w:rsidRDefault="00E509B0" w:rsidP="00E509B0">
      <w:r>
        <w:t>Heath, S., Charles, V.,Crow.G. and Wiles, R. (2007) Informed consent, gatekeepers and gobetweens: negotiating consent in child and youth orientated institutions. British Educational Research Journal. Vol. 33 (3) pp.403-417</w:t>
      </w:r>
    </w:p>
    <w:p w14:paraId="62BD01AC" w14:textId="77777777" w:rsidR="00E509B0" w:rsidRDefault="00E509B0" w:rsidP="00E509B0">
      <w:pPr>
        <w:spacing w:line="276" w:lineRule="auto"/>
        <w:rPr>
          <w:rFonts w:ascii="Arial" w:hAnsi="Arial" w:cs="Arial"/>
          <w:lang w:val="en-US"/>
        </w:rPr>
      </w:pPr>
    </w:p>
    <w:p w14:paraId="07F61501" w14:textId="77777777" w:rsidR="00E509B0"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Heyman, G.D. and Legare, C.H.</w:t>
      </w:r>
      <w:r w:rsidRPr="004B04B9">
        <w:rPr>
          <w:rFonts w:ascii="Arial" w:hAnsi="Arial" w:cs="Arial"/>
          <w:color w:val="222222"/>
          <w:shd w:val="clear" w:color="auto" w:fill="FFFFFF"/>
        </w:rPr>
        <w:t xml:space="preserve"> </w:t>
      </w:r>
      <w:r>
        <w:rPr>
          <w:rFonts w:ascii="Arial" w:hAnsi="Arial" w:cs="Arial"/>
          <w:color w:val="222222"/>
          <w:shd w:val="clear" w:color="auto" w:fill="FFFFFF"/>
        </w:rPr>
        <w:t>(2005) ‘</w:t>
      </w:r>
      <w:r w:rsidRPr="004B04B9">
        <w:rPr>
          <w:rFonts w:ascii="Arial" w:hAnsi="Arial" w:cs="Arial"/>
          <w:color w:val="222222"/>
          <w:shd w:val="clear" w:color="auto" w:fill="FFFFFF"/>
        </w:rPr>
        <w:t xml:space="preserve">Children's evaluation of sources of </w:t>
      </w:r>
    </w:p>
    <w:p w14:paraId="069081F6" w14:textId="77777777" w:rsidR="00E509B0" w:rsidRPr="004B04B9" w:rsidRDefault="00E509B0" w:rsidP="00E509B0">
      <w:pPr>
        <w:spacing w:line="276" w:lineRule="auto"/>
        <w:ind w:firstLine="720"/>
      </w:pPr>
      <w:r w:rsidRPr="004B04B9">
        <w:rPr>
          <w:rFonts w:ascii="Arial" w:hAnsi="Arial" w:cs="Arial"/>
          <w:color w:val="222222"/>
          <w:shd w:val="clear" w:color="auto" w:fill="FFFFFF"/>
        </w:rPr>
        <w:t>information about traits</w:t>
      </w:r>
      <w:r>
        <w:rPr>
          <w:rFonts w:ascii="Arial" w:hAnsi="Arial" w:cs="Arial"/>
          <w:color w:val="222222"/>
          <w:shd w:val="clear" w:color="auto" w:fill="FFFFFF"/>
        </w:rPr>
        <w:t>’,</w:t>
      </w:r>
      <w:r w:rsidRPr="004B04B9">
        <w:rPr>
          <w:rFonts w:ascii="Arial" w:hAnsi="Arial" w:cs="Arial"/>
          <w:color w:val="222222"/>
          <w:shd w:val="clear" w:color="auto" w:fill="FFFFFF"/>
        </w:rPr>
        <w:t> </w:t>
      </w:r>
      <w:r w:rsidRPr="004B04B9">
        <w:rPr>
          <w:rFonts w:ascii="Arial" w:hAnsi="Arial" w:cs="Arial"/>
          <w:i/>
          <w:iCs/>
          <w:color w:val="222222"/>
          <w:shd w:val="clear" w:color="auto" w:fill="FFFFFF"/>
        </w:rPr>
        <w:t>Developmental Psychology</w:t>
      </w:r>
      <w:r w:rsidRPr="004B04B9">
        <w:rPr>
          <w:rFonts w:ascii="Arial" w:hAnsi="Arial" w:cs="Arial"/>
          <w:color w:val="222222"/>
          <w:shd w:val="clear" w:color="auto" w:fill="FFFFFF"/>
        </w:rPr>
        <w:t>, </w:t>
      </w:r>
      <w:r w:rsidRPr="004B04B9">
        <w:rPr>
          <w:rFonts w:ascii="Arial" w:hAnsi="Arial" w:cs="Arial"/>
          <w:iCs/>
          <w:color w:val="222222"/>
          <w:shd w:val="clear" w:color="auto" w:fill="FFFFFF"/>
        </w:rPr>
        <w:t>41</w:t>
      </w:r>
      <w:r w:rsidRPr="004B04B9">
        <w:rPr>
          <w:rFonts w:ascii="Arial" w:hAnsi="Arial" w:cs="Arial"/>
          <w:color w:val="222222"/>
          <w:shd w:val="clear" w:color="auto" w:fill="FFFFFF"/>
        </w:rPr>
        <w:t>(4), p</w:t>
      </w:r>
      <w:r>
        <w:rPr>
          <w:rFonts w:ascii="Arial" w:hAnsi="Arial" w:cs="Arial"/>
          <w:color w:val="222222"/>
          <w:shd w:val="clear" w:color="auto" w:fill="FFFFFF"/>
        </w:rPr>
        <w:t>p</w:t>
      </w:r>
      <w:r w:rsidRPr="004B04B9">
        <w:rPr>
          <w:rFonts w:ascii="Arial" w:hAnsi="Arial" w:cs="Arial"/>
          <w:color w:val="222222"/>
          <w:shd w:val="clear" w:color="auto" w:fill="FFFFFF"/>
        </w:rPr>
        <w:t>.</w:t>
      </w:r>
      <w:r>
        <w:rPr>
          <w:rFonts w:ascii="Arial" w:hAnsi="Arial" w:cs="Arial"/>
          <w:color w:val="222222"/>
          <w:shd w:val="clear" w:color="auto" w:fill="FFFFFF"/>
        </w:rPr>
        <w:t xml:space="preserve"> </w:t>
      </w:r>
      <w:r w:rsidRPr="004B04B9">
        <w:rPr>
          <w:rFonts w:ascii="Arial" w:hAnsi="Arial" w:cs="Arial"/>
          <w:color w:val="222222"/>
          <w:shd w:val="clear" w:color="auto" w:fill="FFFFFF"/>
        </w:rPr>
        <w:t>636</w:t>
      </w:r>
      <w:r>
        <w:rPr>
          <w:rFonts w:ascii="Arial" w:hAnsi="Arial" w:cs="Arial"/>
          <w:color w:val="222222"/>
          <w:shd w:val="clear" w:color="auto" w:fill="FFFFFF"/>
        </w:rPr>
        <w:t>-647.</w:t>
      </w:r>
    </w:p>
    <w:p w14:paraId="70D66F7D" w14:textId="77777777" w:rsidR="00E509B0" w:rsidRDefault="00E509B0" w:rsidP="00E509B0">
      <w:pPr>
        <w:spacing w:line="276" w:lineRule="auto"/>
        <w:rPr>
          <w:rFonts w:ascii="Arial" w:hAnsi="Arial" w:cs="Arial"/>
          <w:lang w:val="en-US"/>
        </w:rPr>
      </w:pPr>
    </w:p>
    <w:p w14:paraId="6D80064B" w14:textId="77777777" w:rsidR="00E509B0" w:rsidRPr="000734CE" w:rsidRDefault="00E509B0" w:rsidP="00E509B0">
      <w:pPr>
        <w:spacing w:line="276" w:lineRule="auto"/>
        <w:rPr>
          <w:rFonts w:ascii="Arial" w:hAnsi="Arial" w:cs="Arial"/>
          <w:lang w:val="en-US"/>
        </w:rPr>
      </w:pPr>
      <w:r w:rsidRPr="000734CE">
        <w:rPr>
          <w:rFonts w:ascii="Arial" w:hAnsi="Arial" w:cs="Arial"/>
          <w:lang w:val="en-US"/>
        </w:rPr>
        <w:t xml:space="preserve">Hill, R. (2013) </w:t>
      </w:r>
      <w:r w:rsidRPr="000734CE">
        <w:rPr>
          <w:rFonts w:ascii="Arial" w:hAnsi="Arial" w:cs="Arial"/>
          <w:i/>
          <w:lang w:val="en-US"/>
        </w:rPr>
        <w:t xml:space="preserve">The future delivery of education services in Wales. </w:t>
      </w:r>
      <w:r w:rsidRPr="000734CE">
        <w:rPr>
          <w:rFonts w:ascii="Arial" w:hAnsi="Arial" w:cs="Arial"/>
          <w:lang w:val="en-US"/>
        </w:rPr>
        <w:t xml:space="preserve">Cardiff: Welsh </w:t>
      </w:r>
    </w:p>
    <w:p w14:paraId="637E5D0F" w14:textId="77777777" w:rsidR="00E509B0" w:rsidRPr="000734CE" w:rsidRDefault="00E509B0" w:rsidP="00E509B0">
      <w:pPr>
        <w:spacing w:line="276" w:lineRule="auto"/>
        <w:ind w:left="720"/>
        <w:rPr>
          <w:rFonts w:ascii="Arial" w:hAnsi="Arial" w:cs="Arial"/>
          <w:lang w:val="en-US"/>
        </w:rPr>
      </w:pPr>
      <w:r w:rsidRPr="000734CE">
        <w:rPr>
          <w:rFonts w:ascii="Arial" w:hAnsi="Arial" w:cs="Arial"/>
          <w:lang w:val="en-US"/>
        </w:rPr>
        <w:t>Government. Available at:</w:t>
      </w:r>
      <w:r>
        <w:rPr>
          <w:rFonts w:ascii="Arial" w:hAnsi="Arial" w:cs="Arial"/>
          <w:lang w:val="en-US"/>
        </w:rPr>
        <w:t xml:space="preserve"> </w:t>
      </w:r>
      <w:hyperlink r:id="rId30" w:history="1">
        <w:r w:rsidRPr="009A036A">
          <w:rPr>
            <w:rStyle w:val="Hyperlink"/>
            <w:rFonts w:ascii="Arial" w:hAnsi="Arial" w:cs="Arial"/>
            <w:lang w:val="en-US"/>
          </w:rPr>
          <w:t>https://beta.gov.wales/sites/default/files/consultations/2018-01/130621-delivery-of-education-report-en.pdf</w:t>
        </w:r>
      </w:hyperlink>
      <w:r>
        <w:rPr>
          <w:rFonts w:ascii="Arial" w:hAnsi="Arial" w:cs="Arial"/>
          <w:lang w:val="en-US"/>
        </w:rPr>
        <w:t xml:space="preserve"> </w:t>
      </w:r>
      <w:r w:rsidRPr="000734CE">
        <w:rPr>
          <w:rFonts w:ascii="Arial" w:hAnsi="Arial" w:cs="Arial"/>
          <w:lang w:val="en-US"/>
        </w:rPr>
        <w:t>(Accessed: 16 February 2018)</w:t>
      </w:r>
    </w:p>
    <w:p w14:paraId="01C5055C" w14:textId="77777777" w:rsidR="00E509B0" w:rsidRDefault="00E509B0" w:rsidP="00E509B0">
      <w:pPr>
        <w:spacing w:line="276" w:lineRule="auto"/>
        <w:rPr>
          <w:rFonts w:ascii="Arial" w:hAnsi="Arial" w:cs="Arial"/>
          <w:lang w:val="en-US"/>
        </w:rPr>
      </w:pPr>
    </w:p>
    <w:p w14:paraId="7E6B4607" w14:textId="77777777" w:rsidR="00E509B0" w:rsidRDefault="00E509B0" w:rsidP="00E509B0">
      <w:pPr>
        <w:spacing w:line="276" w:lineRule="auto"/>
        <w:rPr>
          <w:rFonts w:ascii="Arial" w:hAnsi="Arial" w:cs="Arial"/>
          <w:i/>
          <w:lang w:val="en-US"/>
        </w:rPr>
      </w:pPr>
      <w:r>
        <w:rPr>
          <w:rFonts w:ascii="Arial" w:hAnsi="Arial" w:cs="Arial"/>
          <w:lang w:val="en-US"/>
        </w:rPr>
        <w:t xml:space="preserve">Hodgson, J et al. (2013) </w:t>
      </w:r>
      <w:r>
        <w:rPr>
          <w:rFonts w:ascii="Arial" w:hAnsi="Arial" w:cs="Arial"/>
          <w:i/>
          <w:lang w:val="en-US"/>
        </w:rPr>
        <w:t xml:space="preserve">Phonics instruction and early reading: professional views </w:t>
      </w:r>
    </w:p>
    <w:p w14:paraId="746A6FCE" w14:textId="77777777" w:rsidR="00E509B0" w:rsidRPr="007A7880" w:rsidRDefault="00E509B0" w:rsidP="00E509B0">
      <w:pPr>
        <w:spacing w:line="276" w:lineRule="auto"/>
        <w:ind w:left="720"/>
        <w:rPr>
          <w:rStyle w:val="Hyperlink"/>
          <w:rFonts w:ascii="Arial" w:hAnsi="Arial" w:cs="Arial"/>
          <w:i/>
          <w:lang w:val="en-US"/>
        </w:rPr>
      </w:pPr>
      <w:r>
        <w:rPr>
          <w:rFonts w:ascii="Arial" w:hAnsi="Arial" w:cs="Arial"/>
          <w:i/>
          <w:lang w:val="en-US"/>
        </w:rPr>
        <w:t xml:space="preserve">from the classroom. </w:t>
      </w:r>
      <w:r>
        <w:rPr>
          <w:rFonts w:ascii="Arial" w:hAnsi="Arial" w:cs="Arial"/>
          <w:lang w:val="en-US"/>
        </w:rPr>
        <w:t xml:space="preserve">NATE/UKLA. Available at: </w:t>
      </w:r>
      <w:hyperlink r:id="rId31" w:history="1">
        <w:r w:rsidRPr="00F07E8E">
          <w:rPr>
            <w:rStyle w:val="Hyperlink"/>
            <w:rFonts w:ascii="Arial" w:hAnsi="Arial" w:cs="Arial"/>
            <w:lang w:val="en-US"/>
          </w:rPr>
          <w:t>https://ukla.org/downloads/NATE_Phonics_and_early_reading_report.pdf</w:t>
        </w:r>
      </w:hyperlink>
    </w:p>
    <w:p w14:paraId="32502CF2" w14:textId="77777777" w:rsidR="00E509B0" w:rsidRDefault="00E509B0" w:rsidP="00E509B0">
      <w:pPr>
        <w:spacing w:line="276" w:lineRule="auto"/>
        <w:ind w:left="720"/>
        <w:rPr>
          <w:rFonts w:ascii="Arial" w:hAnsi="Arial" w:cs="Arial"/>
          <w:lang w:val="en-US"/>
        </w:rPr>
      </w:pPr>
      <w:r>
        <w:rPr>
          <w:rFonts w:ascii="Arial" w:hAnsi="Arial" w:cs="Arial"/>
          <w:lang w:val="en-US"/>
        </w:rPr>
        <w:t>(Accessed: 16 February 2018)</w:t>
      </w:r>
    </w:p>
    <w:p w14:paraId="48D9042C" w14:textId="77777777" w:rsidR="00E509B0" w:rsidRPr="00607474" w:rsidRDefault="00E509B0" w:rsidP="00E509B0">
      <w:pPr>
        <w:spacing w:line="276" w:lineRule="auto"/>
        <w:ind w:left="720"/>
        <w:rPr>
          <w:rFonts w:ascii="Arial" w:hAnsi="Arial" w:cs="Arial"/>
          <w:lang w:val="en-US"/>
        </w:rPr>
      </w:pPr>
    </w:p>
    <w:p w14:paraId="4881F808" w14:textId="77777777" w:rsidR="00E509B0" w:rsidRDefault="00E509B0" w:rsidP="00E509B0">
      <w:pPr>
        <w:spacing w:line="276" w:lineRule="auto"/>
        <w:rPr>
          <w:rFonts w:ascii="Arial" w:hAnsi="Arial" w:cs="Arial"/>
          <w:i/>
          <w:lang w:val="en-US"/>
        </w:rPr>
      </w:pPr>
      <w:r>
        <w:rPr>
          <w:rFonts w:ascii="Arial" w:hAnsi="Arial" w:cs="Arial"/>
          <w:lang w:val="en-US"/>
        </w:rPr>
        <w:t xml:space="preserve">Holt, N. and Walker, I. (2009) </w:t>
      </w:r>
      <w:r>
        <w:rPr>
          <w:rFonts w:ascii="Arial" w:hAnsi="Arial" w:cs="Arial"/>
          <w:i/>
          <w:lang w:val="en-US"/>
        </w:rPr>
        <w:t xml:space="preserve">Research with People: Theory, Plans and Practicals. </w:t>
      </w:r>
    </w:p>
    <w:p w14:paraId="3D1521E6" w14:textId="77777777" w:rsidR="00E509B0" w:rsidRDefault="00E509B0" w:rsidP="00E509B0">
      <w:pPr>
        <w:spacing w:line="276" w:lineRule="auto"/>
        <w:ind w:firstLine="720"/>
        <w:rPr>
          <w:rFonts w:ascii="Arial" w:hAnsi="Arial" w:cs="Arial"/>
          <w:lang w:val="en-US"/>
        </w:rPr>
      </w:pPr>
      <w:r>
        <w:rPr>
          <w:rFonts w:ascii="Arial" w:hAnsi="Arial" w:cs="Arial"/>
          <w:lang w:val="en-US"/>
        </w:rPr>
        <w:t>London: Palgrave Macmillan</w:t>
      </w:r>
    </w:p>
    <w:p w14:paraId="6EC249F8" w14:textId="77777777" w:rsidR="00E509B0" w:rsidRDefault="00E509B0" w:rsidP="00E509B0">
      <w:pPr>
        <w:spacing w:line="276" w:lineRule="auto"/>
        <w:rPr>
          <w:rFonts w:ascii="Arial" w:hAnsi="Arial" w:cs="Arial"/>
          <w:lang w:val="en-US"/>
        </w:rPr>
      </w:pPr>
    </w:p>
    <w:p w14:paraId="2E9CB1FF" w14:textId="77777777" w:rsidR="00E509B0" w:rsidRDefault="00E509B0" w:rsidP="00E509B0">
      <w:pPr>
        <w:spacing w:line="276" w:lineRule="auto"/>
        <w:rPr>
          <w:rFonts w:ascii="Arial" w:hAnsi="Arial" w:cs="Arial"/>
          <w:i/>
          <w:lang w:val="en-US"/>
        </w:rPr>
      </w:pPr>
      <w:r>
        <w:rPr>
          <w:rFonts w:ascii="Arial" w:hAnsi="Arial" w:cs="Arial"/>
          <w:lang w:val="en-US"/>
        </w:rPr>
        <w:t xml:space="preserve">Holtom, D. (2017) ‘Narrowing the Gap: Lessons from RAISE Ten Years On’, </w:t>
      </w:r>
      <w:r>
        <w:rPr>
          <w:rFonts w:ascii="Arial" w:hAnsi="Arial" w:cs="Arial"/>
          <w:i/>
          <w:lang w:val="en-US"/>
        </w:rPr>
        <w:t xml:space="preserve">Wales </w:t>
      </w:r>
    </w:p>
    <w:p w14:paraId="4C6543B3" w14:textId="77777777" w:rsidR="00E509B0" w:rsidRDefault="00E509B0" w:rsidP="00E509B0">
      <w:pPr>
        <w:spacing w:line="276" w:lineRule="auto"/>
        <w:ind w:firstLine="720"/>
        <w:rPr>
          <w:rFonts w:ascii="Arial" w:hAnsi="Arial" w:cs="Arial"/>
          <w:lang w:val="en-US"/>
        </w:rPr>
      </w:pPr>
      <w:r>
        <w:rPr>
          <w:rFonts w:ascii="Arial" w:hAnsi="Arial" w:cs="Arial"/>
          <w:i/>
          <w:lang w:val="en-US"/>
        </w:rPr>
        <w:t xml:space="preserve">Journal of Education, </w:t>
      </w:r>
      <w:r>
        <w:rPr>
          <w:rFonts w:ascii="Arial" w:hAnsi="Arial" w:cs="Arial"/>
          <w:lang w:val="en-US"/>
        </w:rPr>
        <w:t>19(2), pp. 118-142.</w:t>
      </w:r>
    </w:p>
    <w:p w14:paraId="63E30F7A" w14:textId="77777777" w:rsidR="00E509B0" w:rsidRPr="00432F99" w:rsidRDefault="00E509B0" w:rsidP="00E509B0">
      <w:pPr>
        <w:spacing w:line="276" w:lineRule="auto"/>
        <w:rPr>
          <w:rFonts w:ascii="Arial" w:hAnsi="Arial" w:cs="Arial"/>
          <w:lang w:val="en-US"/>
        </w:rPr>
      </w:pPr>
    </w:p>
    <w:p w14:paraId="18D5B947" w14:textId="77777777" w:rsidR="00E509B0" w:rsidRDefault="00E509B0" w:rsidP="00E509B0">
      <w:pPr>
        <w:spacing w:line="276" w:lineRule="auto"/>
        <w:rPr>
          <w:rFonts w:ascii="Arial" w:hAnsi="Arial" w:cs="Arial"/>
          <w:color w:val="222222"/>
          <w:shd w:val="clear" w:color="auto" w:fill="FFFFFF"/>
        </w:rPr>
      </w:pPr>
      <w:r w:rsidRPr="00432F99">
        <w:rPr>
          <w:rFonts w:ascii="Arial" w:hAnsi="Arial" w:cs="Arial"/>
          <w:color w:val="222222"/>
          <w:shd w:val="clear" w:color="auto" w:fill="FFFFFF"/>
        </w:rPr>
        <w:t>J</w:t>
      </w:r>
      <w:r>
        <w:rPr>
          <w:rFonts w:ascii="Arial" w:hAnsi="Arial" w:cs="Arial"/>
          <w:color w:val="222222"/>
          <w:shd w:val="clear" w:color="auto" w:fill="FFFFFF"/>
        </w:rPr>
        <w:t>ohnston, R.S. and Watson, J.E. (</w:t>
      </w:r>
      <w:r w:rsidRPr="00432F99">
        <w:rPr>
          <w:rFonts w:ascii="Arial" w:hAnsi="Arial" w:cs="Arial"/>
          <w:color w:val="222222"/>
          <w:shd w:val="clear" w:color="auto" w:fill="FFFFFF"/>
        </w:rPr>
        <w:t>2004</w:t>
      </w:r>
      <w:r>
        <w:rPr>
          <w:rFonts w:ascii="Arial" w:hAnsi="Arial" w:cs="Arial"/>
          <w:color w:val="222222"/>
          <w:shd w:val="clear" w:color="auto" w:fill="FFFFFF"/>
        </w:rPr>
        <w:t>)</w:t>
      </w:r>
      <w:r w:rsidRPr="00432F99">
        <w:rPr>
          <w:rFonts w:ascii="Arial" w:hAnsi="Arial" w:cs="Arial"/>
          <w:color w:val="222222"/>
          <w:shd w:val="clear" w:color="auto" w:fill="FFFFFF"/>
        </w:rPr>
        <w:t xml:space="preserve"> </w:t>
      </w:r>
      <w:r>
        <w:rPr>
          <w:rFonts w:ascii="Arial" w:hAnsi="Arial" w:cs="Arial"/>
          <w:color w:val="222222"/>
          <w:shd w:val="clear" w:color="auto" w:fill="FFFFFF"/>
        </w:rPr>
        <w:t>‘</w:t>
      </w:r>
      <w:r w:rsidRPr="00432F99">
        <w:rPr>
          <w:rFonts w:ascii="Arial" w:hAnsi="Arial" w:cs="Arial"/>
          <w:color w:val="222222"/>
          <w:shd w:val="clear" w:color="auto" w:fill="FFFFFF"/>
        </w:rPr>
        <w:t xml:space="preserve">Accelerating the development of reading, </w:t>
      </w:r>
    </w:p>
    <w:p w14:paraId="5A31993B" w14:textId="77777777" w:rsidR="00E509B0" w:rsidRDefault="00E509B0" w:rsidP="00E509B0">
      <w:pPr>
        <w:spacing w:line="276" w:lineRule="auto"/>
        <w:ind w:left="720"/>
        <w:rPr>
          <w:rFonts w:ascii="Arial" w:hAnsi="Arial" w:cs="Arial"/>
          <w:color w:val="222222"/>
          <w:shd w:val="clear" w:color="auto" w:fill="FFFFFF"/>
        </w:rPr>
      </w:pPr>
      <w:r w:rsidRPr="00432F99">
        <w:rPr>
          <w:rFonts w:ascii="Arial" w:hAnsi="Arial" w:cs="Arial"/>
          <w:color w:val="222222"/>
          <w:shd w:val="clear" w:color="auto" w:fill="FFFFFF"/>
        </w:rPr>
        <w:t>spelling and phonemic awareness skills in initial readers</w:t>
      </w:r>
      <w:r>
        <w:rPr>
          <w:rFonts w:ascii="Arial" w:hAnsi="Arial" w:cs="Arial"/>
          <w:color w:val="222222"/>
          <w:shd w:val="clear" w:color="auto" w:fill="FFFFFF"/>
        </w:rPr>
        <w:t xml:space="preserve">’, </w:t>
      </w:r>
      <w:r w:rsidRPr="00432F99">
        <w:rPr>
          <w:rFonts w:ascii="Arial" w:hAnsi="Arial" w:cs="Arial"/>
          <w:i/>
          <w:iCs/>
          <w:color w:val="222222"/>
          <w:shd w:val="clear" w:color="auto" w:fill="FFFFFF"/>
        </w:rPr>
        <w:t>Reading and Writing</w:t>
      </w:r>
      <w:r w:rsidRPr="00432F99">
        <w:rPr>
          <w:rFonts w:ascii="Arial" w:hAnsi="Arial" w:cs="Arial"/>
          <w:color w:val="222222"/>
          <w:shd w:val="clear" w:color="auto" w:fill="FFFFFF"/>
        </w:rPr>
        <w:t>, </w:t>
      </w:r>
      <w:r w:rsidRPr="00432F99">
        <w:rPr>
          <w:rFonts w:ascii="Arial" w:hAnsi="Arial" w:cs="Arial"/>
          <w:i/>
          <w:iCs/>
          <w:color w:val="222222"/>
          <w:shd w:val="clear" w:color="auto" w:fill="FFFFFF"/>
        </w:rPr>
        <w:t>17</w:t>
      </w:r>
      <w:r w:rsidRPr="00432F99">
        <w:rPr>
          <w:rFonts w:ascii="Arial" w:hAnsi="Arial" w:cs="Arial"/>
          <w:color w:val="222222"/>
          <w:shd w:val="clear" w:color="auto" w:fill="FFFFFF"/>
        </w:rPr>
        <w:t>(4), pp.</w:t>
      </w:r>
      <w:r>
        <w:rPr>
          <w:rFonts w:ascii="Arial" w:hAnsi="Arial" w:cs="Arial"/>
          <w:color w:val="222222"/>
          <w:shd w:val="clear" w:color="auto" w:fill="FFFFFF"/>
        </w:rPr>
        <w:t xml:space="preserve"> </w:t>
      </w:r>
      <w:r w:rsidRPr="00432F99">
        <w:rPr>
          <w:rFonts w:ascii="Arial" w:hAnsi="Arial" w:cs="Arial"/>
          <w:color w:val="222222"/>
          <w:shd w:val="clear" w:color="auto" w:fill="FFFFFF"/>
        </w:rPr>
        <w:t>327-357.</w:t>
      </w:r>
    </w:p>
    <w:p w14:paraId="3BD04E5E" w14:textId="77777777" w:rsidR="00E509B0" w:rsidRDefault="00E509B0" w:rsidP="00E509B0">
      <w:pPr>
        <w:spacing w:line="276" w:lineRule="auto"/>
        <w:ind w:left="720"/>
      </w:pPr>
    </w:p>
    <w:p w14:paraId="415B2F22" w14:textId="77777777" w:rsidR="00E509B0" w:rsidRPr="00992CE2" w:rsidRDefault="00E509B0" w:rsidP="00E509B0">
      <w:pPr>
        <w:spacing w:line="276" w:lineRule="auto"/>
      </w:pPr>
      <w:r>
        <w:rPr>
          <w:rFonts w:ascii="Arial" w:hAnsi="Arial" w:cs="Arial"/>
          <w:lang w:val="en-US"/>
        </w:rPr>
        <w:t xml:space="preserve">Johnston, R.S. and Watson, J.E. (2015) ‘The Trials and Tribulations of Changing </w:t>
      </w:r>
    </w:p>
    <w:p w14:paraId="622C1406" w14:textId="77777777" w:rsidR="00E509B0" w:rsidRDefault="00E509B0" w:rsidP="00E509B0">
      <w:pPr>
        <w:spacing w:line="276" w:lineRule="auto"/>
        <w:ind w:left="720"/>
        <w:rPr>
          <w:rFonts w:ascii="Arial" w:hAnsi="Arial" w:cs="Arial"/>
          <w:lang w:val="en-US"/>
        </w:rPr>
      </w:pPr>
      <w:r>
        <w:rPr>
          <w:rFonts w:ascii="Arial" w:hAnsi="Arial" w:cs="Arial"/>
          <w:lang w:val="en-US"/>
        </w:rPr>
        <w:t xml:space="preserve">How Reading is Taught in Schools’, in Durkin, K. and Schaffer, H.R. (eds.) </w:t>
      </w:r>
      <w:r>
        <w:rPr>
          <w:rFonts w:ascii="Arial" w:hAnsi="Arial" w:cs="Arial"/>
          <w:i/>
          <w:lang w:val="en-US"/>
        </w:rPr>
        <w:t xml:space="preserve">The Wiley Handbook of Developmental Psychology in Practice: Implementation and Impact. </w:t>
      </w:r>
      <w:r>
        <w:rPr>
          <w:rFonts w:ascii="Arial" w:hAnsi="Arial" w:cs="Arial"/>
          <w:lang w:val="en-US"/>
        </w:rPr>
        <w:t>Chichester: John Wiley &amp; Sons.</w:t>
      </w:r>
    </w:p>
    <w:p w14:paraId="500920DE" w14:textId="77777777" w:rsidR="00E509B0" w:rsidRPr="00C25547" w:rsidRDefault="00E509B0" w:rsidP="00E509B0">
      <w:pPr>
        <w:spacing w:line="276" w:lineRule="auto"/>
        <w:ind w:left="720"/>
        <w:rPr>
          <w:rFonts w:ascii="Arial" w:hAnsi="Arial" w:cs="Arial"/>
          <w:lang w:val="en-US"/>
        </w:rPr>
      </w:pPr>
    </w:p>
    <w:p w14:paraId="093EB3B4" w14:textId="77777777" w:rsidR="00E509B0" w:rsidRDefault="00E509B0" w:rsidP="00E509B0">
      <w:pPr>
        <w:spacing w:line="276" w:lineRule="auto"/>
        <w:rPr>
          <w:rFonts w:ascii="Arial" w:hAnsi="Arial" w:cs="Arial"/>
          <w:i/>
          <w:iCs/>
          <w:color w:val="222222"/>
          <w:shd w:val="clear" w:color="auto" w:fill="FFFFFF"/>
        </w:rPr>
      </w:pPr>
      <w:r w:rsidRPr="00992CE2">
        <w:rPr>
          <w:rFonts w:ascii="Arial" w:hAnsi="Arial" w:cs="Arial"/>
          <w:color w:val="222222"/>
          <w:shd w:val="clear" w:color="auto" w:fill="FFFFFF"/>
        </w:rPr>
        <w:t>Jolliff</w:t>
      </w:r>
      <w:r>
        <w:rPr>
          <w:rFonts w:ascii="Arial" w:hAnsi="Arial" w:cs="Arial"/>
          <w:color w:val="222222"/>
          <w:shd w:val="clear" w:color="auto" w:fill="FFFFFF"/>
        </w:rPr>
        <w:t>e, W., Waugh, D. and Carss, A. (2012)</w:t>
      </w:r>
      <w:r w:rsidRPr="00992CE2">
        <w:rPr>
          <w:rFonts w:ascii="Arial" w:hAnsi="Arial" w:cs="Arial"/>
          <w:color w:val="222222"/>
          <w:shd w:val="clear" w:color="auto" w:fill="FFFFFF"/>
        </w:rPr>
        <w:t> </w:t>
      </w:r>
      <w:r w:rsidRPr="00992CE2">
        <w:rPr>
          <w:rFonts w:ascii="Arial" w:hAnsi="Arial" w:cs="Arial"/>
          <w:i/>
          <w:iCs/>
          <w:color w:val="222222"/>
          <w:shd w:val="clear" w:color="auto" w:fill="FFFFFF"/>
        </w:rPr>
        <w:t xml:space="preserve">Teaching systematic synthetic phonics </w:t>
      </w:r>
    </w:p>
    <w:p w14:paraId="4580A5B4" w14:textId="77777777" w:rsidR="00E509B0" w:rsidRDefault="00E509B0" w:rsidP="00E509B0">
      <w:pPr>
        <w:spacing w:line="276" w:lineRule="auto"/>
        <w:ind w:firstLine="720"/>
        <w:rPr>
          <w:rFonts w:ascii="Arial" w:hAnsi="Arial" w:cs="Arial"/>
          <w:color w:val="222222"/>
          <w:shd w:val="clear" w:color="auto" w:fill="FFFFFF"/>
        </w:rPr>
      </w:pPr>
      <w:r w:rsidRPr="00992CE2">
        <w:rPr>
          <w:rFonts w:ascii="Arial" w:hAnsi="Arial" w:cs="Arial"/>
          <w:i/>
          <w:iCs/>
          <w:color w:val="222222"/>
          <w:shd w:val="clear" w:color="auto" w:fill="FFFFFF"/>
        </w:rPr>
        <w:t>in primary schools</w:t>
      </w:r>
      <w:r w:rsidRPr="00992CE2">
        <w:rPr>
          <w:rFonts w:ascii="Arial" w:hAnsi="Arial" w:cs="Arial"/>
          <w:color w:val="222222"/>
          <w:shd w:val="clear" w:color="auto" w:fill="FFFFFF"/>
        </w:rPr>
        <w:t xml:space="preserve">. </w:t>
      </w:r>
      <w:r>
        <w:rPr>
          <w:rFonts w:ascii="Arial" w:hAnsi="Arial" w:cs="Arial"/>
          <w:color w:val="222222"/>
          <w:shd w:val="clear" w:color="auto" w:fill="FFFFFF"/>
        </w:rPr>
        <w:t xml:space="preserve">London: </w:t>
      </w:r>
      <w:r w:rsidRPr="00992CE2">
        <w:rPr>
          <w:rFonts w:ascii="Arial" w:hAnsi="Arial" w:cs="Arial"/>
          <w:color w:val="222222"/>
          <w:shd w:val="clear" w:color="auto" w:fill="FFFFFF"/>
        </w:rPr>
        <w:t>Learning Matters</w:t>
      </w:r>
      <w:r>
        <w:rPr>
          <w:rFonts w:ascii="Arial" w:hAnsi="Arial" w:cs="Arial"/>
          <w:color w:val="222222"/>
          <w:shd w:val="clear" w:color="auto" w:fill="FFFFFF"/>
        </w:rPr>
        <w:t>, Sage.</w:t>
      </w:r>
    </w:p>
    <w:p w14:paraId="7361D5C3" w14:textId="77777777" w:rsidR="00E509B0" w:rsidRDefault="00E509B0" w:rsidP="00E509B0">
      <w:pPr>
        <w:spacing w:line="276" w:lineRule="auto"/>
      </w:pPr>
    </w:p>
    <w:p w14:paraId="0B527ED9" w14:textId="77777777" w:rsidR="00E509B0" w:rsidRDefault="00E509B0" w:rsidP="00E509B0">
      <w:pPr>
        <w:spacing w:line="276" w:lineRule="auto"/>
        <w:rPr>
          <w:rFonts w:ascii="Arial" w:hAnsi="Arial" w:cs="Arial"/>
          <w:i/>
          <w:lang w:val="en-US"/>
        </w:rPr>
      </w:pPr>
      <w:r>
        <w:rPr>
          <w:rFonts w:ascii="Arial" w:hAnsi="Arial" w:cs="Arial"/>
          <w:lang w:val="en-US"/>
        </w:rPr>
        <w:t xml:space="preserve">Jones, K. (2013) </w:t>
      </w:r>
      <w:r>
        <w:rPr>
          <w:rFonts w:ascii="Arial" w:hAnsi="Arial" w:cs="Arial"/>
          <w:i/>
          <w:lang w:val="en-US"/>
        </w:rPr>
        <w:t xml:space="preserve">How effective are systematic synthetic phonics as a reading </w:t>
      </w:r>
    </w:p>
    <w:p w14:paraId="76D8F89C" w14:textId="77777777" w:rsidR="00E509B0" w:rsidRDefault="00E509B0" w:rsidP="00E509B0">
      <w:pPr>
        <w:spacing w:line="276" w:lineRule="auto"/>
        <w:ind w:left="720"/>
        <w:rPr>
          <w:rFonts w:ascii="Arial" w:hAnsi="Arial" w:cs="Arial"/>
          <w:lang w:val="en-US"/>
        </w:rPr>
      </w:pPr>
      <w:r>
        <w:rPr>
          <w:rFonts w:ascii="Arial" w:hAnsi="Arial" w:cs="Arial"/>
          <w:i/>
          <w:lang w:val="en-US"/>
        </w:rPr>
        <w:t xml:space="preserve">strategy in a South Wales Primary School? </w:t>
      </w:r>
      <w:r>
        <w:rPr>
          <w:rFonts w:ascii="Arial" w:hAnsi="Arial" w:cs="Arial"/>
          <w:lang w:val="en-US"/>
        </w:rPr>
        <w:t xml:space="preserve">Unpublished thesis. Cardiff Metropolitan University. Available at: </w:t>
      </w:r>
      <w:hyperlink r:id="rId32" w:history="1">
        <w:r w:rsidRPr="00F07E8E">
          <w:rPr>
            <w:rStyle w:val="Hyperlink"/>
            <w:rFonts w:ascii="Arial" w:hAnsi="Arial" w:cs="Arial"/>
            <w:lang w:val="en-US"/>
          </w:rPr>
          <w:t>https://repository.cardiffmet.ac.uk/ handle/ 10369/4824</w:t>
        </w:r>
      </w:hyperlink>
      <w:r>
        <w:rPr>
          <w:rFonts w:ascii="Arial" w:hAnsi="Arial" w:cs="Arial"/>
          <w:lang w:val="en-US"/>
        </w:rPr>
        <w:t>. (Accessed: 20 January 2018).</w:t>
      </w:r>
    </w:p>
    <w:p w14:paraId="7CC67832" w14:textId="77777777" w:rsidR="00E509B0" w:rsidRDefault="00E509B0" w:rsidP="00E509B0">
      <w:pPr>
        <w:spacing w:line="276" w:lineRule="auto"/>
        <w:rPr>
          <w:rFonts w:ascii="Arial" w:hAnsi="Arial" w:cs="Arial"/>
          <w:i/>
          <w:lang w:val="en-US"/>
        </w:rPr>
      </w:pPr>
    </w:p>
    <w:p w14:paraId="64FE1C5C" w14:textId="77777777" w:rsidR="00E509B0" w:rsidRDefault="00E509B0" w:rsidP="00E509B0">
      <w:pPr>
        <w:spacing w:line="276" w:lineRule="auto"/>
        <w:rPr>
          <w:rFonts w:ascii="Arial" w:hAnsi="Arial" w:cs="Arial"/>
          <w:i/>
          <w:lang w:val="en-US"/>
        </w:rPr>
      </w:pPr>
      <w:r>
        <w:rPr>
          <w:rFonts w:ascii="Arial" w:hAnsi="Arial" w:cs="Arial"/>
          <w:lang w:val="en-US"/>
        </w:rPr>
        <w:t xml:space="preserve">Jones, D. and Waters, J. (2018) </w:t>
      </w:r>
      <w:r>
        <w:rPr>
          <w:rFonts w:ascii="Arial" w:hAnsi="Arial" w:cs="Arial"/>
          <w:i/>
          <w:lang w:val="en-US"/>
        </w:rPr>
        <w:t xml:space="preserve">Understanding ‘progression’ in the context of the </w:t>
      </w:r>
    </w:p>
    <w:p w14:paraId="0392DB8E" w14:textId="77777777" w:rsidR="00E509B0" w:rsidRDefault="00E509B0" w:rsidP="00E509B0">
      <w:pPr>
        <w:spacing w:line="276" w:lineRule="auto"/>
        <w:ind w:left="720"/>
        <w:rPr>
          <w:rFonts w:ascii="Arial" w:hAnsi="Arial" w:cs="Arial"/>
          <w:lang w:val="en-US"/>
        </w:rPr>
      </w:pPr>
      <w:r>
        <w:rPr>
          <w:rFonts w:ascii="Arial" w:hAnsi="Arial" w:cs="Arial"/>
          <w:i/>
          <w:lang w:val="en-US"/>
        </w:rPr>
        <w:t xml:space="preserve">new Curriculum. </w:t>
      </w:r>
      <w:r>
        <w:rPr>
          <w:rFonts w:ascii="Arial" w:hAnsi="Arial" w:cs="Arial"/>
          <w:lang w:val="en-US"/>
        </w:rPr>
        <w:t xml:space="preserve">Available at: </w:t>
      </w:r>
      <w:hyperlink r:id="rId33" w:history="1">
        <w:r w:rsidRPr="00F07E8E">
          <w:rPr>
            <w:rStyle w:val="Hyperlink"/>
            <w:rFonts w:ascii="Arial" w:hAnsi="Arial" w:cs="Arial"/>
            <w:lang w:val="en-US"/>
          </w:rPr>
          <w:t>https://curriculumforwales.gov.wales/2018/02/16 /understanding-progression-in-the-context-of-the-new-curriculum</w:t>
        </w:r>
      </w:hyperlink>
      <w:r>
        <w:rPr>
          <w:rFonts w:ascii="Arial" w:hAnsi="Arial" w:cs="Arial"/>
          <w:lang w:val="en-US"/>
        </w:rPr>
        <w:t xml:space="preserve"> </w:t>
      </w:r>
    </w:p>
    <w:p w14:paraId="33FD79CE" w14:textId="77777777" w:rsidR="00E509B0" w:rsidRPr="0061227F" w:rsidRDefault="00E509B0" w:rsidP="00E509B0">
      <w:pPr>
        <w:spacing w:line="276" w:lineRule="auto"/>
        <w:ind w:left="720"/>
        <w:rPr>
          <w:rFonts w:ascii="Arial" w:hAnsi="Arial" w:cs="Arial"/>
          <w:lang w:val="en-US"/>
        </w:rPr>
      </w:pPr>
      <w:r>
        <w:rPr>
          <w:rFonts w:ascii="Arial" w:hAnsi="Arial" w:cs="Arial"/>
          <w:lang w:val="en-US"/>
        </w:rPr>
        <w:t>(Accessed:16 April 2018).</w:t>
      </w:r>
    </w:p>
    <w:p w14:paraId="1E36958D" w14:textId="77777777" w:rsidR="00E509B0" w:rsidRDefault="00E509B0" w:rsidP="00E509B0">
      <w:pPr>
        <w:spacing w:line="276" w:lineRule="auto"/>
        <w:rPr>
          <w:rFonts w:ascii="Arial" w:hAnsi="Arial" w:cs="Arial"/>
          <w:lang w:val="en-US"/>
        </w:rPr>
      </w:pPr>
    </w:p>
    <w:p w14:paraId="2F14012A" w14:textId="77777777" w:rsidR="00E509B0" w:rsidRDefault="00E509B0" w:rsidP="00E509B0">
      <w:pPr>
        <w:spacing w:line="276" w:lineRule="auto"/>
        <w:rPr>
          <w:rFonts w:ascii="Arial" w:hAnsi="Arial" w:cs="Arial"/>
          <w:lang w:val="en-US"/>
        </w:rPr>
      </w:pPr>
      <w:r>
        <w:rPr>
          <w:rFonts w:ascii="Arial" w:hAnsi="Arial" w:cs="Arial"/>
          <w:lang w:val="en-US"/>
        </w:rPr>
        <w:t>Kent, K. (2016) ‘</w:t>
      </w:r>
      <w:r w:rsidRPr="004857CA">
        <w:rPr>
          <w:rFonts w:ascii="Arial" w:hAnsi="Arial" w:cs="Arial"/>
          <w:lang w:val="en-US"/>
        </w:rPr>
        <w:t xml:space="preserve">Slither down the snake of success: The link between synthetic </w:t>
      </w:r>
    </w:p>
    <w:p w14:paraId="2D7D71EA" w14:textId="77777777" w:rsidR="00E509B0" w:rsidRDefault="00E509B0" w:rsidP="00E509B0">
      <w:pPr>
        <w:spacing w:line="276" w:lineRule="auto"/>
        <w:ind w:left="720"/>
        <w:rPr>
          <w:rFonts w:ascii="Arial" w:hAnsi="Arial" w:cs="Arial"/>
          <w:lang w:val="en-US"/>
        </w:rPr>
      </w:pPr>
      <w:r w:rsidRPr="004857CA">
        <w:rPr>
          <w:rFonts w:ascii="Arial" w:hAnsi="Arial" w:cs="Arial"/>
          <w:lang w:val="en-US"/>
        </w:rPr>
        <w:t>phonics and reading attainment</w:t>
      </w:r>
      <w:r>
        <w:rPr>
          <w:rFonts w:ascii="Arial" w:hAnsi="Arial" w:cs="Arial"/>
          <w:lang w:val="en-US"/>
        </w:rPr>
        <w:t>’</w:t>
      </w:r>
      <w:r>
        <w:rPr>
          <w:rFonts w:ascii="Arial" w:hAnsi="Arial" w:cs="Arial"/>
          <w:i/>
          <w:lang w:val="en-US"/>
        </w:rPr>
        <w:t xml:space="preserve">, Journal of Undergraduate Research in Education, </w:t>
      </w:r>
      <w:r>
        <w:rPr>
          <w:rFonts w:ascii="Arial" w:hAnsi="Arial" w:cs="Arial"/>
          <w:lang w:val="en-US"/>
        </w:rPr>
        <w:t>Bishop Grosseteste University Research Online, Vol. 8, pp. 37-48.</w:t>
      </w:r>
    </w:p>
    <w:p w14:paraId="4087E6B0" w14:textId="77777777" w:rsidR="00E509B0" w:rsidRDefault="00E509B0" w:rsidP="00E509B0">
      <w:pPr>
        <w:spacing w:line="276" w:lineRule="auto"/>
        <w:rPr>
          <w:rFonts w:ascii="Arial" w:hAnsi="Arial" w:cs="Arial"/>
          <w:lang w:val="en-US"/>
        </w:rPr>
      </w:pPr>
    </w:p>
    <w:p w14:paraId="38A9CF1F" w14:textId="77777777" w:rsidR="00E509B0" w:rsidRDefault="00E509B0" w:rsidP="00E509B0">
      <w:pPr>
        <w:spacing w:line="276" w:lineRule="auto"/>
        <w:rPr>
          <w:rFonts w:ascii="Arial" w:hAnsi="Arial" w:cs="Arial"/>
          <w:lang w:val="en-US"/>
        </w:rPr>
      </w:pPr>
      <w:r>
        <w:rPr>
          <w:rFonts w:ascii="Arial" w:hAnsi="Arial" w:cs="Arial"/>
          <w:lang w:val="en-US"/>
        </w:rPr>
        <w:t xml:space="preserve">Lambirth, A. (2007) ‘Teachers’ voices: talking about children and learning to read’, in </w:t>
      </w:r>
    </w:p>
    <w:p w14:paraId="657BA24A" w14:textId="77777777" w:rsidR="00E509B0" w:rsidRPr="009805B5" w:rsidRDefault="00E509B0" w:rsidP="00E509B0">
      <w:pPr>
        <w:spacing w:line="276" w:lineRule="auto"/>
        <w:ind w:left="720"/>
        <w:rPr>
          <w:rFonts w:ascii="Arial" w:hAnsi="Arial" w:cs="Arial"/>
          <w:lang w:val="en-US"/>
        </w:rPr>
      </w:pPr>
      <w:r>
        <w:rPr>
          <w:rFonts w:ascii="Arial" w:hAnsi="Arial" w:cs="Arial"/>
          <w:lang w:val="en-US"/>
        </w:rPr>
        <w:t xml:space="preserve">Goouch, K. and Lambirth, A. (eds.) </w:t>
      </w:r>
      <w:r>
        <w:rPr>
          <w:rFonts w:ascii="Arial" w:hAnsi="Arial" w:cs="Arial"/>
          <w:i/>
          <w:lang w:val="en-US"/>
        </w:rPr>
        <w:t xml:space="preserve">Understanding Phonics and the Teaching of Reading: Critical Perspectives. </w:t>
      </w:r>
      <w:r>
        <w:rPr>
          <w:rFonts w:ascii="Arial" w:hAnsi="Arial" w:cs="Arial"/>
          <w:lang w:val="en-US"/>
        </w:rPr>
        <w:t>Maidenhead: Open University Press McGraw Hill Education.</w:t>
      </w:r>
    </w:p>
    <w:p w14:paraId="530DDC67" w14:textId="77777777" w:rsidR="00E509B0" w:rsidRDefault="00E509B0" w:rsidP="00E509B0">
      <w:pPr>
        <w:spacing w:line="276" w:lineRule="auto"/>
        <w:rPr>
          <w:rFonts w:ascii="Arial" w:hAnsi="Arial" w:cs="Arial"/>
          <w:lang w:val="en-US"/>
        </w:rPr>
      </w:pPr>
    </w:p>
    <w:p w14:paraId="55CD4E5B" w14:textId="77777777" w:rsidR="00E509B0" w:rsidRPr="00242E50" w:rsidRDefault="00E509B0" w:rsidP="00E509B0">
      <w:pPr>
        <w:spacing w:line="276" w:lineRule="auto"/>
        <w:rPr>
          <w:rFonts w:ascii="Arial" w:hAnsi="Arial" w:cs="Arial"/>
          <w:lang w:val="en-US"/>
        </w:rPr>
      </w:pPr>
      <w:r w:rsidRPr="00242E50">
        <w:rPr>
          <w:rFonts w:ascii="Arial" w:hAnsi="Arial" w:cs="Arial"/>
          <w:lang w:val="en-US"/>
        </w:rPr>
        <w:t xml:space="preserve">Learning Wales (2015) </w:t>
      </w:r>
      <w:r w:rsidRPr="00242E50">
        <w:rPr>
          <w:rFonts w:ascii="Arial" w:hAnsi="Arial" w:cs="Arial"/>
          <w:i/>
          <w:lang w:val="en-US"/>
        </w:rPr>
        <w:t xml:space="preserve">New Deal for Education Workforce, </w:t>
      </w:r>
      <w:r w:rsidRPr="00242E50">
        <w:rPr>
          <w:rFonts w:ascii="Arial" w:hAnsi="Arial" w:cs="Arial"/>
          <w:lang w:val="en-US"/>
        </w:rPr>
        <w:t xml:space="preserve">Available at: </w:t>
      </w:r>
    </w:p>
    <w:p w14:paraId="4043EB53" w14:textId="77777777" w:rsidR="00E509B0" w:rsidRPr="00242E50" w:rsidRDefault="00E509B0" w:rsidP="00E509B0">
      <w:pPr>
        <w:spacing w:line="276" w:lineRule="auto"/>
        <w:ind w:firstLine="720"/>
        <w:rPr>
          <w:rFonts w:ascii="Arial" w:hAnsi="Arial" w:cs="Arial"/>
          <w:lang w:val="en-US"/>
        </w:rPr>
      </w:pPr>
      <w:hyperlink r:id="rId34" w:history="1">
        <w:r w:rsidRPr="00242E50">
          <w:rPr>
            <w:rStyle w:val="Hyperlink"/>
            <w:rFonts w:ascii="Arial" w:hAnsi="Arial" w:cs="Arial"/>
            <w:color w:val="0070C0"/>
            <w:lang w:val="en-US"/>
          </w:rPr>
          <w:t>http://learning.gov.wales/news/sitenews/new-deal</w:t>
        </w:r>
      </w:hyperlink>
      <w:r w:rsidRPr="00242E50">
        <w:rPr>
          <w:rFonts w:ascii="Arial" w:hAnsi="Arial" w:cs="Arial"/>
          <w:color w:val="0070C0"/>
          <w:lang w:val="en-US"/>
        </w:rPr>
        <w:t xml:space="preserve"> </w:t>
      </w:r>
      <w:r w:rsidRPr="00242E50">
        <w:rPr>
          <w:rFonts w:ascii="Arial" w:hAnsi="Arial" w:cs="Arial"/>
          <w:lang w:val="en-US"/>
        </w:rPr>
        <w:t>(Accessed: 26 May 2018).</w:t>
      </w:r>
    </w:p>
    <w:p w14:paraId="08A7A912" w14:textId="77777777" w:rsidR="00E509B0" w:rsidRDefault="00E509B0" w:rsidP="00E509B0">
      <w:pPr>
        <w:spacing w:line="276" w:lineRule="auto"/>
        <w:rPr>
          <w:rFonts w:ascii="Arial" w:hAnsi="Arial" w:cs="Arial"/>
          <w:lang w:val="en-US"/>
        </w:rPr>
      </w:pPr>
    </w:p>
    <w:p w14:paraId="230DC9D1" w14:textId="77777777" w:rsidR="00E509B0" w:rsidRDefault="00E509B0" w:rsidP="00E509B0">
      <w:pPr>
        <w:spacing w:line="276" w:lineRule="auto"/>
        <w:rPr>
          <w:rFonts w:ascii="Arial" w:hAnsi="Arial" w:cs="Arial"/>
          <w:i/>
          <w:lang w:val="en-US"/>
        </w:rPr>
      </w:pPr>
      <w:r>
        <w:rPr>
          <w:rFonts w:ascii="Arial" w:hAnsi="Arial" w:cs="Arial"/>
          <w:lang w:val="en-US"/>
        </w:rPr>
        <w:t xml:space="preserve">Learning Wales (2016a) </w:t>
      </w:r>
      <w:r w:rsidRPr="00C25547">
        <w:rPr>
          <w:rFonts w:ascii="Arial" w:hAnsi="Arial" w:cs="Arial"/>
          <w:i/>
          <w:lang w:val="en-US"/>
        </w:rPr>
        <w:t>Masters in Education Practice: Literacy</w:t>
      </w:r>
      <w:r>
        <w:rPr>
          <w:rFonts w:ascii="Arial" w:hAnsi="Arial" w:cs="Arial"/>
          <w:i/>
          <w:lang w:val="en-US"/>
        </w:rPr>
        <w:t xml:space="preserve">; Reading early </w:t>
      </w:r>
    </w:p>
    <w:p w14:paraId="63042C31" w14:textId="77777777" w:rsidR="00E509B0" w:rsidRDefault="00E509B0" w:rsidP="00E509B0">
      <w:pPr>
        <w:spacing w:line="276" w:lineRule="auto"/>
        <w:ind w:left="720"/>
        <w:rPr>
          <w:rFonts w:ascii="Arial" w:hAnsi="Arial" w:cs="Arial"/>
          <w:lang w:val="en-US"/>
        </w:rPr>
      </w:pPr>
      <w:r>
        <w:rPr>
          <w:rFonts w:ascii="Arial" w:hAnsi="Arial" w:cs="Arial"/>
          <w:lang w:val="en-US"/>
        </w:rPr>
        <w:t>Available at</w:t>
      </w:r>
      <w:r w:rsidRPr="00687CD1">
        <w:rPr>
          <w:rFonts w:ascii="Arial" w:hAnsi="Arial" w:cs="Arial"/>
          <w:i/>
          <w:color w:val="0070C0"/>
          <w:u w:val="single"/>
          <w:lang w:val="en-US"/>
        </w:rPr>
        <w:t xml:space="preserve">: </w:t>
      </w:r>
      <w:r w:rsidRPr="00687CD1">
        <w:rPr>
          <w:rFonts w:ascii="Arial" w:hAnsi="Arial" w:cs="Arial"/>
          <w:color w:val="0070C0"/>
          <w:u w:val="single"/>
          <w:lang w:val="en-US"/>
        </w:rPr>
        <w:t>http://learning.gov.wales/resorces/learningpacks/mep/literacy/ reading-early/introduction</w:t>
      </w:r>
      <w:r w:rsidRPr="00687CD1">
        <w:rPr>
          <w:rFonts w:ascii="Arial" w:hAnsi="Arial" w:cs="Arial"/>
          <w:color w:val="0070C0"/>
          <w:lang w:val="en-US"/>
        </w:rPr>
        <w:t xml:space="preserve"> </w:t>
      </w:r>
      <w:r>
        <w:rPr>
          <w:rFonts w:ascii="Arial" w:hAnsi="Arial" w:cs="Arial"/>
          <w:lang w:val="en-US"/>
        </w:rPr>
        <w:t>(Accessed: 16 September 2017).</w:t>
      </w:r>
    </w:p>
    <w:p w14:paraId="322048C4" w14:textId="77777777" w:rsidR="00E509B0" w:rsidRDefault="00E509B0" w:rsidP="00E509B0">
      <w:pPr>
        <w:spacing w:line="276" w:lineRule="auto"/>
        <w:ind w:left="720"/>
        <w:rPr>
          <w:rFonts w:ascii="Arial" w:hAnsi="Arial" w:cs="Arial"/>
          <w:lang w:val="en-US"/>
        </w:rPr>
      </w:pPr>
    </w:p>
    <w:p w14:paraId="1B944F70" w14:textId="77777777" w:rsidR="00E509B0" w:rsidRDefault="00E509B0" w:rsidP="00E509B0">
      <w:pPr>
        <w:spacing w:line="276" w:lineRule="auto"/>
        <w:rPr>
          <w:rFonts w:ascii="Arial" w:hAnsi="Arial" w:cs="Arial"/>
          <w:i/>
          <w:lang w:val="en-US"/>
        </w:rPr>
      </w:pPr>
      <w:r>
        <w:rPr>
          <w:rFonts w:ascii="Arial" w:hAnsi="Arial" w:cs="Arial"/>
          <w:lang w:val="en-US"/>
        </w:rPr>
        <w:t xml:space="preserve">Learning Wales (2016b) </w:t>
      </w:r>
      <w:r w:rsidRPr="00C25547">
        <w:rPr>
          <w:rFonts w:ascii="Arial" w:hAnsi="Arial" w:cs="Arial"/>
          <w:i/>
          <w:lang w:val="en-US"/>
        </w:rPr>
        <w:t>Masters in Education Practice: Literacy</w:t>
      </w:r>
      <w:r>
        <w:rPr>
          <w:rFonts w:ascii="Arial" w:hAnsi="Arial" w:cs="Arial"/>
          <w:i/>
          <w:lang w:val="en-US"/>
        </w:rPr>
        <w:t xml:space="preserve">; Reading early </w:t>
      </w:r>
    </w:p>
    <w:p w14:paraId="23B83310" w14:textId="77777777" w:rsidR="00E509B0" w:rsidRDefault="00E509B0" w:rsidP="00E509B0">
      <w:pPr>
        <w:spacing w:line="276" w:lineRule="auto"/>
        <w:ind w:left="720"/>
        <w:rPr>
          <w:rFonts w:ascii="Arial" w:hAnsi="Arial" w:cs="Arial"/>
          <w:lang w:val="en-US"/>
        </w:rPr>
      </w:pPr>
      <w:r>
        <w:rPr>
          <w:rFonts w:ascii="Arial" w:hAnsi="Arial" w:cs="Arial"/>
          <w:lang w:val="en-US"/>
        </w:rPr>
        <w:t>Available at</w:t>
      </w:r>
      <w:r>
        <w:rPr>
          <w:rFonts w:ascii="Arial" w:hAnsi="Arial" w:cs="Arial"/>
          <w:i/>
          <w:lang w:val="en-US"/>
        </w:rPr>
        <w:t xml:space="preserve">: </w:t>
      </w:r>
      <w:hyperlink r:id="rId35" w:history="1">
        <w:r w:rsidRPr="00F07E8E">
          <w:rPr>
            <w:rStyle w:val="Hyperlink"/>
            <w:rFonts w:ascii="Arial" w:hAnsi="Arial" w:cs="Arial"/>
            <w:lang w:val="en-US"/>
          </w:rPr>
          <w:t>http://learning.gov.wales/resorces/learningpacks/mep/literacy/ reading-early/systematic-synthetic-phonics</w:t>
        </w:r>
      </w:hyperlink>
      <w:r>
        <w:rPr>
          <w:rFonts w:ascii="Arial" w:hAnsi="Arial" w:cs="Arial"/>
          <w:lang w:val="en-US"/>
        </w:rPr>
        <w:t xml:space="preserve"> (Accessed: 16 September 2017).</w:t>
      </w:r>
    </w:p>
    <w:p w14:paraId="6C8BA934" w14:textId="77777777" w:rsidR="00E509B0" w:rsidRDefault="00E509B0" w:rsidP="00E509B0">
      <w:pPr>
        <w:spacing w:line="276" w:lineRule="auto"/>
        <w:ind w:left="720"/>
        <w:rPr>
          <w:rFonts w:ascii="Arial" w:hAnsi="Arial" w:cs="Arial"/>
          <w:lang w:val="en-US"/>
        </w:rPr>
      </w:pPr>
    </w:p>
    <w:p w14:paraId="44E7192A" w14:textId="77777777" w:rsidR="00E509B0" w:rsidRDefault="00E509B0" w:rsidP="00E509B0">
      <w:pPr>
        <w:spacing w:line="276" w:lineRule="auto"/>
        <w:rPr>
          <w:rFonts w:ascii="Arial" w:hAnsi="Arial" w:cs="Arial"/>
          <w:i/>
          <w:lang w:val="en-US"/>
        </w:rPr>
      </w:pPr>
      <w:r>
        <w:rPr>
          <w:rFonts w:ascii="Arial" w:hAnsi="Arial" w:cs="Arial"/>
          <w:lang w:val="en-US"/>
        </w:rPr>
        <w:t xml:space="preserve">Learning Wales (2016c) </w:t>
      </w:r>
      <w:r w:rsidRPr="00C25547">
        <w:rPr>
          <w:rFonts w:ascii="Arial" w:hAnsi="Arial" w:cs="Arial"/>
          <w:i/>
          <w:lang w:val="en-US"/>
        </w:rPr>
        <w:t>Masters in Education Practice: Literacy</w:t>
      </w:r>
      <w:r>
        <w:rPr>
          <w:rFonts w:ascii="Arial" w:hAnsi="Arial" w:cs="Arial"/>
          <w:i/>
          <w:lang w:val="en-US"/>
        </w:rPr>
        <w:t xml:space="preserve">; Literacy </w:t>
      </w:r>
    </w:p>
    <w:p w14:paraId="70BD4209" w14:textId="77777777" w:rsidR="00E509B0" w:rsidRPr="00C25547" w:rsidRDefault="00E509B0" w:rsidP="00E509B0">
      <w:pPr>
        <w:spacing w:line="276" w:lineRule="auto"/>
        <w:ind w:left="720"/>
        <w:rPr>
          <w:rFonts w:ascii="Arial" w:hAnsi="Arial" w:cs="Arial"/>
          <w:i/>
          <w:lang w:val="en-US"/>
        </w:rPr>
      </w:pPr>
      <w:r>
        <w:rPr>
          <w:rFonts w:ascii="Arial" w:hAnsi="Arial" w:cs="Arial"/>
          <w:i/>
          <w:lang w:val="en-US"/>
        </w:rPr>
        <w:t xml:space="preserve">intervention,  </w:t>
      </w:r>
      <w:r>
        <w:rPr>
          <w:rFonts w:ascii="Arial" w:hAnsi="Arial" w:cs="Arial"/>
          <w:lang w:val="en-US"/>
        </w:rPr>
        <w:t>Available at</w:t>
      </w:r>
      <w:r>
        <w:rPr>
          <w:rFonts w:ascii="Arial" w:hAnsi="Arial" w:cs="Arial"/>
          <w:i/>
          <w:lang w:val="en-US"/>
        </w:rPr>
        <w:t xml:space="preserve">: </w:t>
      </w:r>
      <w:hyperlink r:id="rId36" w:history="1">
        <w:r w:rsidRPr="00F07E8E">
          <w:rPr>
            <w:rStyle w:val="Hyperlink"/>
            <w:rFonts w:ascii="Arial" w:hAnsi="Arial" w:cs="Arial"/>
            <w:lang w:val="en-US"/>
          </w:rPr>
          <w:t>http://learning.gov.wales/resorces/learningpacks/mep/literacy/literacy-intervention/revision-of-the-best-teaching-practices-models-of-progression-and-assessment-for-learning</w:t>
        </w:r>
      </w:hyperlink>
      <w:r>
        <w:rPr>
          <w:rFonts w:ascii="Arial" w:hAnsi="Arial" w:cs="Arial"/>
          <w:lang w:val="en-US"/>
        </w:rPr>
        <w:t xml:space="preserve">  (Accessed: 16 September 2017).</w:t>
      </w:r>
    </w:p>
    <w:p w14:paraId="279B550C" w14:textId="77777777" w:rsidR="00E509B0" w:rsidRDefault="00E509B0" w:rsidP="00E509B0">
      <w:pPr>
        <w:spacing w:line="276" w:lineRule="auto"/>
        <w:rPr>
          <w:rFonts w:ascii="Arial" w:hAnsi="Arial" w:cs="Arial"/>
          <w:lang w:val="en-US"/>
        </w:rPr>
      </w:pPr>
    </w:p>
    <w:p w14:paraId="0D1A77EB" w14:textId="77777777" w:rsidR="00E509B0" w:rsidRPr="009653C6" w:rsidRDefault="00E509B0" w:rsidP="00E509B0">
      <w:pPr>
        <w:spacing w:line="276" w:lineRule="auto"/>
        <w:rPr>
          <w:rFonts w:ascii="Arial" w:hAnsi="Arial" w:cs="Arial"/>
          <w:lang w:val="en-US"/>
        </w:rPr>
      </w:pPr>
      <w:r w:rsidRPr="00810644">
        <w:rPr>
          <w:rFonts w:ascii="Arial" w:hAnsi="Arial" w:cs="Arial"/>
          <w:lang w:val="en-US"/>
        </w:rPr>
        <w:t xml:space="preserve">Lewis, M. and </w:t>
      </w:r>
      <w:r>
        <w:rPr>
          <w:rFonts w:ascii="Arial" w:hAnsi="Arial" w:cs="Arial"/>
          <w:lang w:val="en-US"/>
        </w:rPr>
        <w:t>Ellis, S. (2006)</w:t>
      </w:r>
      <w:r w:rsidRPr="00810644">
        <w:rPr>
          <w:rFonts w:ascii="Arial" w:hAnsi="Arial" w:cs="Arial"/>
          <w:lang w:val="en-US"/>
        </w:rPr>
        <w:t xml:space="preserve"> </w:t>
      </w:r>
      <w:r w:rsidRPr="00810644">
        <w:rPr>
          <w:rFonts w:ascii="Arial" w:hAnsi="Arial" w:cs="Arial"/>
          <w:i/>
          <w:lang w:val="en-US"/>
        </w:rPr>
        <w:t xml:space="preserve">Phonics Practice, Research and Policy. </w:t>
      </w:r>
      <w:r w:rsidRPr="00810644">
        <w:rPr>
          <w:rFonts w:ascii="Arial" w:hAnsi="Arial" w:cs="Arial"/>
          <w:lang w:val="en-US"/>
        </w:rPr>
        <w:t>London: Sage.</w:t>
      </w:r>
    </w:p>
    <w:p w14:paraId="4B771B95" w14:textId="77777777" w:rsidR="00E509B0" w:rsidRDefault="00E509B0" w:rsidP="00E509B0">
      <w:pPr>
        <w:spacing w:line="276" w:lineRule="auto"/>
        <w:rPr>
          <w:rFonts w:ascii="Arial" w:hAnsi="Arial" w:cs="Arial"/>
          <w:color w:val="222222"/>
          <w:shd w:val="clear" w:color="auto" w:fill="FFFFFF"/>
        </w:rPr>
      </w:pPr>
    </w:p>
    <w:p w14:paraId="3369F939" w14:textId="77777777" w:rsidR="00E509B0"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 xml:space="preserve">Lloyd, S. and Wernham, S. (1992) </w:t>
      </w:r>
      <w:r>
        <w:rPr>
          <w:rFonts w:ascii="Arial" w:hAnsi="Arial" w:cs="Arial"/>
          <w:i/>
          <w:color w:val="222222"/>
          <w:shd w:val="clear" w:color="auto" w:fill="FFFFFF"/>
        </w:rPr>
        <w:t>The</w:t>
      </w:r>
      <w:r w:rsidRPr="00992CE2">
        <w:rPr>
          <w:rFonts w:ascii="Arial" w:hAnsi="Arial" w:cs="Arial"/>
          <w:i/>
          <w:color w:val="222222"/>
          <w:shd w:val="clear" w:color="auto" w:fill="FFFFFF"/>
        </w:rPr>
        <w:t xml:space="preserve"> Phonics</w:t>
      </w:r>
      <w:r>
        <w:rPr>
          <w:rFonts w:ascii="Arial" w:hAnsi="Arial" w:cs="Arial"/>
          <w:i/>
          <w:color w:val="222222"/>
          <w:shd w:val="clear" w:color="auto" w:fill="FFFFFF"/>
        </w:rPr>
        <w:t xml:space="preserve"> Handbook  </w:t>
      </w:r>
      <w:r>
        <w:rPr>
          <w:rFonts w:ascii="Arial" w:hAnsi="Arial" w:cs="Arial"/>
          <w:color w:val="222222"/>
          <w:shd w:val="clear" w:color="auto" w:fill="FFFFFF"/>
        </w:rPr>
        <w:t xml:space="preserve">Chigwell: Jolly </w:t>
      </w:r>
    </w:p>
    <w:p w14:paraId="038ACE3C" w14:textId="77777777" w:rsidR="00E509B0" w:rsidRDefault="00E509B0" w:rsidP="00E509B0">
      <w:pPr>
        <w:spacing w:line="276" w:lineRule="auto"/>
        <w:ind w:firstLine="720"/>
        <w:rPr>
          <w:rFonts w:ascii="Arial" w:hAnsi="Arial" w:cs="Arial"/>
          <w:color w:val="222222"/>
          <w:shd w:val="clear" w:color="auto" w:fill="FFFFFF"/>
        </w:rPr>
      </w:pPr>
      <w:r>
        <w:rPr>
          <w:rFonts w:ascii="Arial" w:hAnsi="Arial" w:cs="Arial"/>
          <w:color w:val="222222"/>
          <w:shd w:val="clear" w:color="auto" w:fill="FFFFFF"/>
        </w:rPr>
        <w:t>Learning Ltd.</w:t>
      </w:r>
    </w:p>
    <w:p w14:paraId="7F16950E" w14:textId="77777777" w:rsidR="00E509B0" w:rsidRDefault="00E509B0" w:rsidP="00E509B0">
      <w:pPr>
        <w:spacing w:line="276" w:lineRule="auto"/>
        <w:rPr>
          <w:rFonts w:ascii="Arial" w:hAnsi="Arial" w:cs="Arial"/>
          <w:lang w:val="en-US"/>
        </w:rPr>
      </w:pPr>
    </w:p>
    <w:p w14:paraId="2061424F" w14:textId="77777777" w:rsidR="00E509B0" w:rsidRDefault="00E509B0" w:rsidP="00E509B0">
      <w:pPr>
        <w:spacing w:line="276" w:lineRule="auto"/>
        <w:rPr>
          <w:rFonts w:ascii="Arial" w:hAnsi="Arial" w:cs="Arial"/>
          <w:color w:val="222222"/>
          <w:shd w:val="clear" w:color="auto" w:fill="FFFFFF"/>
        </w:rPr>
      </w:pPr>
      <w:r>
        <w:rPr>
          <w:rFonts w:ascii="Arial" w:hAnsi="Arial" w:cs="Arial"/>
          <w:color w:val="222222"/>
          <w:shd w:val="clear" w:color="auto" w:fill="FFFFFF"/>
        </w:rPr>
        <w:t xml:space="preserve">Lloyd, S. and Wernham, S. (2013) </w:t>
      </w:r>
      <w:r>
        <w:rPr>
          <w:rFonts w:ascii="Arial" w:hAnsi="Arial" w:cs="Arial"/>
          <w:i/>
          <w:color w:val="222222"/>
          <w:shd w:val="clear" w:color="auto" w:fill="FFFFFF"/>
        </w:rPr>
        <w:t>The</w:t>
      </w:r>
      <w:r w:rsidRPr="00992CE2">
        <w:rPr>
          <w:rFonts w:ascii="Arial" w:hAnsi="Arial" w:cs="Arial"/>
          <w:i/>
          <w:color w:val="222222"/>
          <w:shd w:val="clear" w:color="auto" w:fill="FFFFFF"/>
        </w:rPr>
        <w:t xml:space="preserve"> Phonics</w:t>
      </w:r>
      <w:r>
        <w:rPr>
          <w:rFonts w:ascii="Arial" w:hAnsi="Arial" w:cs="Arial"/>
          <w:i/>
          <w:color w:val="222222"/>
          <w:shd w:val="clear" w:color="auto" w:fill="FFFFFF"/>
        </w:rPr>
        <w:t xml:space="preserve"> Handbook </w:t>
      </w:r>
      <w:r>
        <w:rPr>
          <w:rFonts w:ascii="Arial" w:hAnsi="Arial" w:cs="Arial"/>
          <w:color w:val="222222"/>
          <w:shd w:val="clear" w:color="auto" w:fill="FFFFFF"/>
        </w:rPr>
        <w:t>(4</w:t>
      </w:r>
      <w:r w:rsidRPr="00170C91">
        <w:rPr>
          <w:rFonts w:ascii="Arial" w:hAnsi="Arial" w:cs="Arial"/>
          <w:color w:val="222222"/>
          <w:shd w:val="clear" w:color="auto" w:fill="FFFFFF"/>
          <w:vertAlign w:val="superscript"/>
        </w:rPr>
        <w:t>th</w:t>
      </w:r>
      <w:r>
        <w:rPr>
          <w:rFonts w:ascii="Arial" w:hAnsi="Arial" w:cs="Arial"/>
          <w:color w:val="222222"/>
          <w:shd w:val="clear" w:color="auto" w:fill="FFFFFF"/>
        </w:rPr>
        <w:t xml:space="preserve"> ed.)</w:t>
      </w:r>
      <w:r>
        <w:rPr>
          <w:rFonts w:ascii="Arial" w:hAnsi="Arial" w:cs="Arial"/>
          <w:i/>
          <w:color w:val="222222"/>
          <w:shd w:val="clear" w:color="auto" w:fill="FFFFFF"/>
        </w:rPr>
        <w:t xml:space="preserve"> </w:t>
      </w:r>
      <w:r>
        <w:rPr>
          <w:rFonts w:ascii="Arial" w:hAnsi="Arial" w:cs="Arial"/>
          <w:color w:val="222222"/>
          <w:shd w:val="clear" w:color="auto" w:fill="FFFFFF"/>
        </w:rPr>
        <w:t xml:space="preserve">Chigwell: Jolly </w:t>
      </w:r>
    </w:p>
    <w:p w14:paraId="4E398CDE" w14:textId="77777777" w:rsidR="00E509B0" w:rsidRDefault="00E509B0" w:rsidP="00E509B0">
      <w:pPr>
        <w:spacing w:line="276" w:lineRule="auto"/>
        <w:ind w:firstLine="720"/>
        <w:rPr>
          <w:rFonts w:ascii="Arial" w:hAnsi="Arial" w:cs="Arial"/>
          <w:color w:val="222222"/>
          <w:shd w:val="clear" w:color="auto" w:fill="FFFFFF"/>
        </w:rPr>
      </w:pPr>
      <w:r>
        <w:rPr>
          <w:rFonts w:ascii="Arial" w:hAnsi="Arial" w:cs="Arial"/>
          <w:color w:val="222222"/>
          <w:shd w:val="clear" w:color="auto" w:fill="FFFFFF"/>
        </w:rPr>
        <w:t>Learning Ltd.</w:t>
      </w:r>
    </w:p>
    <w:p w14:paraId="10DDF505" w14:textId="77777777" w:rsidR="00E509B0" w:rsidRDefault="00E509B0" w:rsidP="00E509B0">
      <w:pPr>
        <w:spacing w:line="276" w:lineRule="auto"/>
        <w:rPr>
          <w:rFonts w:ascii="Arial" w:hAnsi="Arial" w:cs="Arial"/>
          <w:lang w:val="en-US"/>
        </w:rPr>
      </w:pPr>
    </w:p>
    <w:p w14:paraId="2E0D8886" w14:textId="77777777" w:rsidR="00E509B0" w:rsidRDefault="00E509B0" w:rsidP="00E509B0">
      <w:pPr>
        <w:spacing w:line="276" w:lineRule="auto"/>
        <w:rPr>
          <w:rStyle w:val="text"/>
          <w:rFonts w:ascii="Arial" w:hAnsi="Arial" w:cs="Arial"/>
          <w:spacing w:val="-2"/>
        </w:rPr>
      </w:pPr>
      <w:r>
        <w:rPr>
          <w:rFonts w:ascii="Arial" w:hAnsi="Arial" w:cs="Arial"/>
          <w:lang w:val="en-US"/>
        </w:rPr>
        <w:t xml:space="preserve">Miskin, R. (2011) </w:t>
      </w:r>
      <w:r w:rsidRPr="009653C6">
        <w:rPr>
          <w:rStyle w:val="text"/>
          <w:rFonts w:ascii="Arial" w:hAnsi="Arial" w:cs="Arial"/>
          <w:i/>
          <w:spacing w:val="-2"/>
        </w:rPr>
        <w:t>Read, Write Inc. One-t</w:t>
      </w:r>
      <w:r>
        <w:rPr>
          <w:rStyle w:val="text"/>
          <w:rFonts w:ascii="Arial" w:hAnsi="Arial" w:cs="Arial"/>
          <w:i/>
          <w:spacing w:val="-2"/>
        </w:rPr>
        <w:t xml:space="preserve">o-one Phonics Tutoring Handbook. </w:t>
      </w:r>
      <w:r>
        <w:rPr>
          <w:rStyle w:val="text"/>
          <w:rFonts w:ascii="Arial" w:hAnsi="Arial" w:cs="Arial"/>
          <w:spacing w:val="-2"/>
        </w:rPr>
        <w:t xml:space="preserve">Oxford: </w:t>
      </w:r>
    </w:p>
    <w:p w14:paraId="583B5000" w14:textId="77777777" w:rsidR="00E509B0" w:rsidRDefault="00E509B0" w:rsidP="00E509B0">
      <w:pPr>
        <w:spacing w:line="276" w:lineRule="auto"/>
        <w:ind w:firstLine="720"/>
        <w:rPr>
          <w:rStyle w:val="text"/>
          <w:rFonts w:ascii="Arial" w:hAnsi="Arial" w:cs="Arial"/>
          <w:color w:val="FF0000"/>
          <w:spacing w:val="-2"/>
        </w:rPr>
      </w:pPr>
      <w:r>
        <w:rPr>
          <w:rStyle w:val="text"/>
          <w:rFonts w:ascii="Arial" w:hAnsi="Arial" w:cs="Arial"/>
          <w:spacing w:val="-2"/>
        </w:rPr>
        <w:t xml:space="preserve">Oxford University Press </w:t>
      </w:r>
    </w:p>
    <w:p w14:paraId="7678E93D" w14:textId="77777777" w:rsidR="00E509B0" w:rsidRDefault="00E509B0" w:rsidP="00E509B0">
      <w:pPr>
        <w:spacing w:line="276" w:lineRule="auto"/>
        <w:rPr>
          <w:rFonts w:ascii="Arial" w:hAnsi="Arial" w:cs="Arial"/>
          <w:lang w:val="en-US"/>
        </w:rPr>
      </w:pPr>
    </w:p>
    <w:p w14:paraId="1798AFD1" w14:textId="77777777" w:rsidR="00E509B0" w:rsidRDefault="00E509B0" w:rsidP="00E509B0">
      <w:pPr>
        <w:spacing w:line="276" w:lineRule="auto"/>
        <w:rPr>
          <w:rFonts w:ascii="Arial" w:hAnsi="Arial" w:cs="Arial"/>
          <w:i/>
        </w:rPr>
      </w:pPr>
      <w:r>
        <w:rPr>
          <w:rFonts w:ascii="Arial" w:hAnsi="Arial" w:cs="Arial"/>
          <w:lang w:val="en-US"/>
        </w:rPr>
        <w:t xml:space="preserve">Miskin, R. (2016) </w:t>
      </w:r>
      <w:r w:rsidRPr="009653C6">
        <w:rPr>
          <w:rStyle w:val="text"/>
          <w:rFonts w:ascii="Arial" w:hAnsi="Arial" w:cs="Arial"/>
          <w:i/>
          <w:spacing w:val="-2"/>
        </w:rPr>
        <w:t>Read, Write Inc. One-t</w:t>
      </w:r>
      <w:r>
        <w:rPr>
          <w:rStyle w:val="text"/>
          <w:rFonts w:ascii="Arial" w:hAnsi="Arial" w:cs="Arial"/>
          <w:i/>
          <w:spacing w:val="-2"/>
        </w:rPr>
        <w:t xml:space="preserve">o-one Phonics Tutoring Handbook </w:t>
      </w:r>
      <w:r>
        <w:rPr>
          <w:rFonts w:ascii="Arial" w:hAnsi="Arial" w:cs="Arial"/>
        </w:rPr>
        <w:t>(2</w:t>
      </w:r>
      <w:r w:rsidRPr="00AD1D49">
        <w:rPr>
          <w:rFonts w:ascii="Arial" w:hAnsi="Arial" w:cs="Arial"/>
          <w:vertAlign w:val="superscript"/>
        </w:rPr>
        <w:t>nd</w:t>
      </w:r>
      <w:r>
        <w:rPr>
          <w:rFonts w:ascii="Arial" w:hAnsi="Arial" w:cs="Arial"/>
        </w:rPr>
        <w:t xml:space="preserve"> ed.)</w:t>
      </w:r>
      <w:r>
        <w:rPr>
          <w:rFonts w:ascii="Arial" w:hAnsi="Arial" w:cs="Arial"/>
          <w:i/>
        </w:rPr>
        <w:t xml:space="preserve">. </w:t>
      </w:r>
    </w:p>
    <w:p w14:paraId="579D92B5" w14:textId="77777777" w:rsidR="00E509B0" w:rsidRPr="00170C91" w:rsidRDefault="00E509B0" w:rsidP="00E509B0">
      <w:pPr>
        <w:spacing w:line="276" w:lineRule="auto"/>
        <w:ind w:firstLine="720"/>
        <w:rPr>
          <w:rStyle w:val="text"/>
          <w:rFonts w:ascii="Arial" w:hAnsi="Arial" w:cs="Arial"/>
          <w:spacing w:val="-2"/>
        </w:rPr>
      </w:pPr>
      <w:r>
        <w:rPr>
          <w:rStyle w:val="text"/>
          <w:rFonts w:ascii="Arial" w:hAnsi="Arial" w:cs="Arial"/>
          <w:spacing w:val="-2"/>
        </w:rPr>
        <w:t xml:space="preserve">Oxford: Oxford University Press </w:t>
      </w:r>
    </w:p>
    <w:p w14:paraId="531202EB" w14:textId="77777777" w:rsidR="00E509B0" w:rsidRDefault="00E509B0" w:rsidP="00E509B0">
      <w:pPr>
        <w:spacing w:line="276" w:lineRule="auto"/>
        <w:rPr>
          <w:rFonts w:ascii="Arial" w:hAnsi="Arial" w:cs="Arial"/>
          <w:lang w:val="en-US"/>
        </w:rPr>
      </w:pPr>
    </w:p>
    <w:p w14:paraId="7506D10D" w14:textId="77777777" w:rsidR="00E509B0" w:rsidRDefault="00E509B0" w:rsidP="00E509B0">
      <w:pPr>
        <w:spacing w:line="276" w:lineRule="auto"/>
        <w:rPr>
          <w:rFonts w:ascii="Arial" w:hAnsi="Arial" w:cs="Arial"/>
          <w:lang w:val="en-US"/>
        </w:rPr>
      </w:pPr>
      <w:r w:rsidRPr="007479C8">
        <w:rPr>
          <w:rFonts w:ascii="Arial" w:hAnsi="Arial" w:cs="Arial"/>
        </w:rPr>
        <w:t>Perkins</w:t>
      </w:r>
      <w:r>
        <w:rPr>
          <w:rFonts w:ascii="Arial" w:hAnsi="Arial" w:cs="Arial"/>
        </w:rPr>
        <w:t xml:space="preserve">, M. and </w:t>
      </w:r>
      <w:r w:rsidRPr="007479C8">
        <w:rPr>
          <w:rFonts w:ascii="Arial" w:hAnsi="Arial" w:cs="Arial"/>
        </w:rPr>
        <w:t>Goodwin</w:t>
      </w:r>
      <w:r>
        <w:rPr>
          <w:rFonts w:ascii="Arial" w:hAnsi="Arial" w:cs="Arial"/>
        </w:rPr>
        <w:t xml:space="preserve">, P (2006) </w:t>
      </w:r>
      <w:r>
        <w:rPr>
          <w:rFonts w:ascii="Arial" w:hAnsi="Arial" w:cs="Arial"/>
          <w:lang w:val="en-US"/>
        </w:rPr>
        <w:t xml:space="preserve">‘Inside the Classroom: Three Approaches to </w:t>
      </w:r>
    </w:p>
    <w:p w14:paraId="218EDE34" w14:textId="77777777" w:rsidR="00E509B0" w:rsidRPr="005E69DB" w:rsidRDefault="00E509B0" w:rsidP="00E509B0">
      <w:pPr>
        <w:spacing w:line="276" w:lineRule="auto"/>
        <w:ind w:left="720"/>
        <w:rPr>
          <w:rFonts w:ascii="Arial" w:hAnsi="Arial" w:cs="Arial"/>
          <w:lang w:val="en-US"/>
        </w:rPr>
      </w:pPr>
      <w:r>
        <w:rPr>
          <w:rFonts w:ascii="Arial" w:hAnsi="Arial" w:cs="Arial"/>
          <w:lang w:val="en-US"/>
        </w:rPr>
        <w:t xml:space="preserve">Phonics Teaching’, in </w:t>
      </w:r>
      <w:r w:rsidRPr="00810644">
        <w:rPr>
          <w:rFonts w:ascii="Arial" w:hAnsi="Arial" w:cs="Arial"/>
          <w:lang w:val="en-US"/>
        </w:rPr>
        <w:t xml:space="preserve">Lewis, M. and Ellis, S. (eds.) </w:t>
      </w:r>
      <w:r w:rsidRPr="00810644">
        <w:rPr>
          <w:rFonts w:ascii="Arial" w:hAnsi="Arial" w:cs="Arial"/>
          <w:i/>
          <w:lang w:val="en-US"/>
        </w:rPr>
        <w:t xml:space="preserve">Phonics Practice, Research and Policy. </w:t>
      </w:r>
      <w:r w:rsidRPr="00810644">
        <w:rPr>
          <w:rFonts w:ascii="Arial" w:hAnsi="Arial" w:cs="Arial"/>
          <w:lang w:val="en-US"/>
        </w:rPr>
        <w:t>London: Sage.</w:t>
      </w:r>
    </w:p>
    <w:p w14:paraId="00EF3BC0" w14:textId="77777777" w:rsidR="00E509B0" w:rsidRDefault="00E509B0" w:rsidP="00E509B0">
      <w:pPr>
        <w:spacing w:line="276" w:lineRule="auto"/>
        <w:rPr>
          <w:rFonts w:ascii="Arial" w:hAnsi="Arial" w:cs="Arial"/>
          <w:lang w:val="en-US"/>
        </w:rPr>
      </w:pPr>
    </w:p>
    <w:p w14:paraId="74D3D378" w14:textId="77777777" w:rsidR="00E509B0" w:rsidRPr="00170C91" w:rsidRDefault="00E509B0" w:rsidP="00E509B0">
      <w:pPr>
        <w:spacing w:line="276" w:lineRule="auto"/>
        <w:rPr>
          <w:rFonts w:ascii="Arial" w:hAnsi="Arial" w:cs="Arial"/>
          <w:i/>
        </w:rPr>
      </w:pPr>
      <w:r w:rsidRPr="00170C91">
        <w:rPr>
          <w:rFonts w:ascii="Arial" w:hAnsi="Arial" w:cs="Arial"/>
          <w:lang w:val="en-US"/>
        </w:rPr>
        <w:t xml:space="preserve">Phelps, D (c2015) </w:t>
      </w:r>
      <w:r w:rsidRPr="00170C91">
        <w:rPr>
          <w:rFonts w:ascii="Arial" w:hAnsi="Arial" w:cs="Arial"/>
          <w:i/>
        </w:rPr>
        <w:t xml:space="preserve">Faculty Research Ethics Approval Processes, Dr D Phelps RM </w:t>
      </w:r>
    </w:p>
    <w:p w14:paraId="7D648E90" w14:textId="77777777" w:rsidR="00E509B0" w:rsidRPr="00170C91" w:rsidRDefault="00E509B0" w:rsidP="00E509B0">
      <w:pPr>
        <w:spacing w:line="276" w:lineRule="auto"/>
        <w:ind w:firstLine="720"/>
        <w:rPr>
          <w:rFonts w:ascii="Arial" w:hAnsi="Arial" w:cs="Arial"/>
          <w:i/>
        </w:rPr>
      </w:pPr>
      <w:r w:rsidRPr="00170C91">
        <w:rPr>
          <w:rFonts w:ascii="Arial" w:hAnsi="Arial" w:cs="Arial"/>
          <w:i/>
        </w:rPr>
        <w:t>Module handouts January 2015 – printed</w:t>
      </w:r>
    </w:p>
    <w:p w14:paraId="15BE2C51" w14:textId="77777777" w:rsidR="00E509B0" w:rsidRPr="00837D4C" w:rsidRDefault="00E509B0" w:rsidP="00E509B0">
      <w:pPr>
        <w:spacing w:line="276" w:lineRule="auto"/>
        <w:rPr>
          <w:rFonts w:ascii="Arial" w:hAnsi="Arial" w:cs="Arial"/>
          <w:lang w:val="en-US"/>
        </w:rPr>
      </w:pPr>
    </w:p>
    <w:p w14:paraId="3BB6D899" w14:textId="77777777" w:rsidR="00E509B0" w:rsidRPr="00837D4C" w:rsidRDefault="00E509B0" w:rsidP="00E509B0">
      <w:pPr>
        <w:spacing w:line="276" w:lineRule="auto"/>
        <w:rPr>
          <w:rFonts w:ascii="Arial" w:hAnsi="Arial" w:cs="Arial"/>
          <w:i/>
          <w:lang w:val="en-US"/>
        </w:rPr>
      </w:pPr>
      <w:r>
        <w:rPr>
          <w:rFonts w:ascii="Arial" w:hAnsi="Arial" w:cs="Arial"/>
          <w:lang w:val="en-US"/>
        </w:rPr>
        <w:t xml:space="preserve">Price, A. (2014) </w:t>
      </w:r>
      <w:r w:rsidRPr="00837D4C">
        <w:rPr>
          <w:rFonts w:ascii="Arial" w:hAnsi="Arial" w:cs="Arial"/>
          <w:i/>
          <w:lang w:val="en-US"/>
        </w:rPr>
        <w:t xml:space="preserve">To what extent have the recent intervention strategies implemented </w:t>
      </w:r>
    </w:p>
    <w:p w14:paraId="70A02FC2" w14:textId="77777777" w:rsidR="00E509B0" w:rsidRDefault="00E509B0" w:rsidP="00E509B0">
      <w:pPr>
        <w:spacing w:line="276" w:lineRule="auto"/>
        <w:ind w:firstLine="720"/>
        <w:rPr>
          <w:rFonts w:ascii="Arial" w:hAnsi="Arial" w:cs="Arial"/>
          <w:lang w:val="en-US"/>
        </w:rPr>
      </w:pPr>
      <w:r w:rsidRPr="00837D4C">
        <w:rPr>
          <w:rFonts w:ascii="Arial" w:hAnsi="Arial" w:cs="Arial"/>
          <w:i/>
          <w:lang w:val="en-US"/>
        </w:rPr>
        <w:t>by school X improved reading ages at KS3?</w:t>
      </w:r>
      <w:r>
        <w:rPr>
          <w:rFonts w:ascii="Arial" w:hAnsi="Arial" w:cs="Arial"/>
          <w:lang w:val="en-US"/>
        </w:rPr>
        <w:t xml:space="preserve"> MA (Ed.) Thesis. University of </w:t>
      </w:r>
    </w:p>
    <w:p w14:paraId="4C551EEF" w14:textId="77777777" w:rsidR="00E509B0" w:rsidRPr="00D16951" w:rsidRDefault="00E509B0" w:rsidP="00E509B0">
      <w:pPr>
        <w:spacing w:line="276" w:lineRule="auto"/>
        <w:ind w:firstLine="720"/>
        <w:rPr>
          <w:rFonts w:ascii="Arial" w:hAnsi="Arial" w:cs="Arial"/>
          <w:lang w:val="en-US"/>
        </w:rPr>
      </w:pPr>
      <w:r>
        <w:rPr>
          <w:rFonts w:ascii="Arial" w:hAnsi="Arial" w:cs="Arial"/>
          <w:lang w:val="en-US"/>
        </w:rPr>
        <w:t>Wales Trinity Saint David.</w:t>
      </w:r>
    </w:p>
    <w:p w14:paraId="7890A198" w14:textId="77777777" w:rsidR="00E509B0" w:rsidRDefault="00E509B0" w:rsidP="00E509B0">
      <w:pPr>
        <w:spacing w:line="276" w:lineRule="auto"/>
        <w:rPr>
          <w:rFonts w:ascii="Arial" w:hAnsi="Arial" w:cs="Arial"/>
          <w:lang w:val="en-US"/>
        </w:rPr>
      </w:pPr>
    </w:p>
    <w:p w14:paraId="5F943E33" w14:textId="77777777" w:rsidR="00E509B0" w:rsidRDefault="00E509B0" w:rsidP="00E509B0">
      <w:pPr>
        <w:spacing w:line="276" w:lineRule="auto"/>
        <w:rPr>
          <w:rFonts w:ascii="Arial" w:hAnsi="Arial" w:cs="Arial"/>
          <w:lang w:val="en-US"/>
        </w:rPr>
      </w:pPr>
      <w:r>
        <w:rPr>
          <w:rFonts w:ascii="Arial" w:hAnsi="Arial" w:cs="Arial"/>
          <w:lang w:val="en-US"/>
        </w:rPr>
        <w:t xml:space="preserve">Price-Mohr, R. and Price, C.B. (2018) ‘Synthetic phonics and decodable </w:t>
      </w:r>
    </w:p>
    <w:p w14:paraId="55231FA4" w14:textId="77777777" w:rsidR="00E509B0" w:rsidRDefault="00E509B0" w:rsidP="00E509B0">
      <w:pPr>
        <w:spacing w:line="276" w:lineRule="auto"/>
        <w:ind w:left="720"/>
        <w:rPr>
          <w:rFonts w:ascii="Arial" w:hAnsi="Arial" w:cs="Arial"/>
          <w:lang w:val="en-US"/>
        </w:rPr>
      </w:pPr>
      <w:r>
        <w:rPr>
          <w:rFonts w:ascii="Arial" w:hAnsi="Arial" w:cs="Arial"/>
          <w:lang w:val="en-US"/>
        </w:rPr>
        <w:t xml:space="preserve">instructional reading texts: How far do these support poor readers?’, </w:t>
      </w:r>
      <w:r>
        <w:rPr>
          <w:rFonts w:ascii="Arial" w:hAnsi="Arial" w:cs="Arial"/>
          <w:i/>
          <w:lang w:val="en-US"/>
        </w:rPr>
        <w:t xml:space="preserve">Dyslexia, An International Journal of Research and Practice, </w:t>
      </w:r>
      <w:r w:rsidRPr="00454AE0">
        <w:rPr>
          <w:rFonts w:ascii="Arial" w:hAnsi="Arial" w:cs="Arial"/>
          <w:lang w:val="en-US"/>
        </w:rPr>
        <w:t>24(2), pp. 190-196.</w:t>
      </w:r>
    </w:p>
    <w:p w14:paraId="3F81ACBF" w14:textId="77777777" w:rsidR="00E509B0" w:rsidRPr="00454AE0" w:rsidRDefault="00E509B0" w:rsidP="00E509B0">
      <w:pPr>
        <w:spacing w:line="276" w:lineRule="auto"/>
        <w:ind w:left="720"/>
        <w:rPr>
          <w:rFonts w:ascii="Arial" w:hAnsi="Arial" w:cs="Arial"/>
          <w:i/>
          <w:lang w:val="en-US"/>
        </w:rPr>
      </w:pPr>
    </w:p>
    <w:p w14:paraId="6CCCF0E1" w14:textId="77777777" w:rsidR="00E509B0" w:rsidRDefault="00E509B0" w:rsidP="00E509B0">
      <w:r>
        <w:t xml:space="preserve">Punch, K. F. (2009) Introduction to research methods in education, London: Sage </w:t>
      </w:r>
    </w:p>
    <w:p w14:paraId="0D41CB3F" w14:textId="77777777" w:rsidR="00E509B0" w:rsidRDefault="00E509B0" w:rsidP="00E509B0">
      <w:pPr>
        <w:spacing w:line="276" w:lineRule="auto"/>
        <w:rPr>
          <w:rFonts w:ascii="Arial" w:hAnsi="Arial" w:cs="Arial"/>
          <w:lang w:val="en-US"/>
        </w:rPr>
      </w:pPr>
    </w:p>
    <w:p w14:paraId="301EEBC1" w14:textId="77777777" w:rsidR="00E509B0" w:rsidRDefault="00E509B0" w:rsidP="00E509B0">
      <w:pPr>
        <w:spacing w:line="276" w:lineRule="auto"/>
        <w:rPr>
          <w:rFonts w:ascii="Arial" w:hAnsi="Arial" w:cs="Arial"/>
          <w:i/>
          <w:lang w:val="en-US"/>
        </w:rPr>
      </w:pPr>
      <w:r>
        <w:rPr>
          <w:rFonts w:ascii="Arial" w:hAnsi="Arial" w:cs="Arial"/>
          <w:lang w:val="en-US"/>
        </w:rPr>
        <w:t xml:space="preserve">Read On, Get On. (2015) </w:t>
      </w:r>
      <w:r>
        <w:rPr>
          <w:rFonts w:ascii="Arial" w:hAnsi="Arial" w:cs="Arial"/>
          <w:i/>
          <w:lang w:val="en-US"/>
        </w:rPr>
        <w:t xml:space="preserve">Ready To Read: Closing the gap in early language skills </w:t>
      </w:r>
    </w:p>
    <w:p w14:paraId="2D4729F9" w14:textId="77777777" w:rsidR="00E509B0" w:rsidRDefault="00E509B0" w:rsidP="00E509B0">
      <w:pPr>
        <w:spacing w:line="276" w:lineRule="auto"/>
        <w:ind w:left="720"/>
        <w:rPr>
          <w:rFonts w:ascii="Arial" w:hAnsi="Arial" w:cs="Arial"/>
          <w:lang w:val="en-US"/>
        </w:rPr>
      </w:pPr>
      <w:r>
        <w:rPr>
          <w:rFonts w:ascii="Arial" w:hAnsi="Arial" w:cs="Arial"/>
          <w:i/>
          <w:lang w:val="en-US"/>
        </w:rPr>
        <w:t xml:space="preserve">so that every child in Wales can read well. </w:t>
      </w:r>
      <w:r>
        <w:rPr>
          <w:rFonts w:ascii="Arial" w:hAnsi="Arial" w:cs="Arial"/>
          <w:lang w:val="en-US"/>
        </w:rPr>
        <w:t xml:space="preserve">London: Save the Children Fund. Available at: </w:t>
      </w:r>
      <w:hyperlink r:id="rId37" w:history="1">
        <w:r w:rsidRPr="009A036A">
          <w:rPr>
            <w:rStyle w:val="Hyperlink"/>
            <w:rFonts w:ascii="Arial" w:hAnsi="Arial" w:cs="Arial"/>
            <w:lang w:val="en-US"/>
          </w:rPr>
          <w:t>https://www.savethechildren.org.uk/content/dam /global/reports/education-and-child-protection/ready-to-read-wales.pdf</w:t>
        </w:r>
      </w:hyperlink>
      <w:r>
        <w:rPr>
          <w:rFonts w:ascii="Arial" w:hAnsi="Arial" w:cs="Arial"/>
          <w:lang w:val="en-US"/>
        </w:rPr>
        <w:t xml:space="preserve"> </w:t>
      </w:r>
    </w:p>
    <w:p w14:paraId="1E220DA6" w14:textId="77777777" w:rsidR="00E509B0" w:rsidRPr="00170C91" w:rsidRDefault="00E509B0" w:rsidP="00E509B0">
      <w:pPr>
        <w:spacing w:line="276" w:lineRule="auto"/>
        <w:rPr>
          <w:rFonts w:ascii="Arial" w:hAnsi="Arial" w:cs="Arial"/>
          <w:lang w:val="en-US"/>
        </w:rPr>
      </w:pPr>
    </w:p>
    <w:p w14:paraId="1B726B21" w14:textId="77777777" w:rsidR="00E509B0" w:rsidRDefault="00E509B0" w:rsidP="00E509B0">
      <w:pPr>
        <w:spacing w:line="276" w:lineRule="auto"/>
        <w:rPr>
          <w:rFonts w:ascii="Arial" w:hAnsi="Arial" w:cs="Arial"/>
        </w:rPr>
      </w:pPr>
      <w:r w:rsidRPr="00170C91">
        <w:rPr>
          <w:rFonts w:ascii="Arial" w:hAnsi="Arial" w:cs="Arial"/>
        </w:rPr>
        <w:t xml:space="preserve">Rhys, M., </w:t>
      </w:r>
      <w:r>
        <w:rPr>
          <w:rFonts w:ascii="Arial" w:hAnsi="Arial" w:cs="Arial"/>
        </w:rPr>
        <w:t>Waldron, S. and Taylor, C. (2015) ‘</w:t>
      </w:r>
      <w:r w:rsidRPr="00170C91">
        <w:rPr>
          <w:rFonts w:ascii="Arial" w:hAnsi="Arial" w:cs="Arial"/>
        </w:rPr>
        <w:t xml:space="preserve">Evaluating the Foundation Phase Key </w:t>
      </w:r>
    </w:p>
    <w:p w14:paraId="0F8491F4" w14:textId="77777777" w:rsidR="00E509B0" w:rsidRDefault="00E509B0" w:rsidP="00E509B0">
      <w:pPr>
        <w:spacing w:line="276" w:lineRule="auto"/>
        <w:ind w:firstLine="720"/>
        <w:rPr>
          <w:rFonts w:ascii="Arial" w:hAnsi="Arial" w:cs="Arial"/>
        </w:rPr>
      </w:pPr>
      <w:r w:rsidRPr="00170C91">
        <w:rPr>
          <w:rFonts w:ascii="Arial" w:hAnsi="Arial" w:cs="Arial"/>
        </w:rPr>
        <w:t xml:space="preserve">findings </w:t>
      </w:r>
      <w:r>
        <w:rPr>
          <w:rFonts w:ascii="Arial" w:hAnsi="Arial" w:cs="Arial"/>
        </w:rPr>
        <w:t xml:space="preserve">on Literacy and Numeracy’, </w:t>
      </w:r>
      <w:r w:rsidRPr="00170C91">
        <w:rPr>
          <w:rFonts w:ascii="Arial" w:hAnsi="Arial" w:cs="Arial"/>
        </w:rPr>
        <w:t xml:space="preserve">Welsh Government Social Research, </w:t>
      </w:r>
    </w:p>
    <w:p w14:paraId="6BE0039F" w14:textId="77777777" w:rsidR="00E509B0" w:rsidRDefault="00E509B0" w:rsidP="00E509B0">
      <w:pPr>
        <w:spacing w:line="276" w:lineRule="auto"/>
        <w:ind w:firstLine="720"/>
        <w:rPr>
          <w:rFonts w:ascii="Arial" w:hAnsi="Arial" w:cs="Arial"/>
        </w:rPr>
      </w:pPr>
      <w:r>
        <w:rPr>
          <w:rFonts w:ascii="Arial" w:hAnsi="Arial" w:cs="Arial"/>
        </w:rPr>
        <w:t>Crown Copyright.</w:t>
      </w:r>
    </w:p>
    <w:p w14:paraId="0BF7DDA1" w14:textId="77777777" w:rsidR="00E509B0" w:rsidRPr="00170C91" w:rsidRDefault="00E509B0" w:rsidP="00E509B0">
      <w:pPr>
        <w:spacing w:line="276" w:lineRule="auto"/>
        <w:ind w:firstLine="720"/>
        <w:rPr>
          <w:rFonts w:ascii="Arial" w:hAnsi="Arial" w:cs="Arial"/>
        </w:rPr>
      </w:pPr>
    </w:p>
    <w:p w14:paraId="3EFE2E7F" w14:textId="77777777" w:rsidR="00E509B0" w:rsidRPr="00203E13" w:rsidRDefault="00E509B0" w:rsidP="00E509B0">
      <w:pPr>
        <w:spacing w:line="276" w:lineRule="auto"/>
        <w:rPr>
          <w:rFonts w:ascii="Arial" w:hAnsi="Arial" w:cs="Arial"/>
          <w:lang w:val="en-US"/>
        </w:rPr>
      </w:pPr>
      <w:r w:rsidRPr="00203E13">
        <w:rPr>
          <w:rFonts w:ascii="Arial" w:hAnsi="Arial" w:cs="Arial"/>
          <w:lang w:val="en-US"/>
        </w:rPr>
        <w:t xml:space="preserve">Roberts-Holmes, G. (2013) ‘The ‘datafication’ of early years pedagogy: ‘if the </w:t>
      </w:r>
    </w:p>
    <w:p w14:paraId="384AA324" w14:textId="77777777" w:rsidR="00E509B0" w:rsidRPr="00203E13" w:rsidRDefault="00E509B0" w:rsidP="00E509B0">
      <w:pPr>
        <w:spacing w:line="276" w:lineRule="auto"/>
        <w:ind w:left="720"/>
        <w:rPr>
          <w:rFonts w:ascii="Arial" w:hAnsi="Arial" w:cs="Arial"/>
          <w:lang w:val="en-US"/>
        </w:rPr>
      </w:pPr>
      <w:r w:rsidRPr="00203E13">
        <w:rPr>
          <w:rFonts w:ascii="Arial" w:hAnsi="Arial" w:cs="Arial"/>
          <w:lang w:val="en-US"/>
        </w:rPr>
        <w:t xml:space="preserve">teaching is good, the data should be good and if there’s bad teaching, there is bad data’, </w:t>
      </w:r>
      <w:r w:rsidRPr="00203E13">
        <w:rPr>
          <w:rFonts w:ascii="Arial" w:hAnsi="Arial" w:cs="Arial"/>
          <w:i/>
          <w:lang w:val="en-US"/>
        </w:rPr>
        <w:t xml:space="preserve">Journal of Education Policy, </w:t>
      </w:r>
      <w:r w:rsidRPr="00203E13">
        <w:rPr>
          <w:rFonts w:ascii="Arial" w:hAnsi="Arial" w:cs="Arial"/>
          <w:lang w:val="en-US"/>
        </w:rPr>
        <w:t>30(3), pp. 302-315.</w:t>
      </w:r>
    </w:p>
    <w:p w14:paraId="2261703A" w14:textId="77777777" w:rsidR="00E509B0" w:rsidRPr="00837D4C" w:rsidRDefault="00E509B0" w:rsidP="00E509B0">
      <w:pPr>
        <w:spacing w:line="276" w:lineRule="auto"/>
        <w:ind w:left="720"/>
        <w:rPr>
          <w:rFonts w:ascii="Arial" w:hAnsi="Arial" w:cs="Arial"/>
          <w:lang w:val="en-US"/>
        </w:rPr>
      </w:pPr>
    </w:p>
    <w:p w14:paraId="0F1B13E0" w14:textId="77777777" w:rsidR="00E509B0" w:rsidRDefault="00E509B0" w:rsidP="00E509B0">
      <w:pPr>
        <w:spacing w:line="276" w:lineRule="auto"/>
        <w:rPr>
          <w:rFonts w:ascii="Arial" w:hAnsi="Arial" w:cs="Arial"/>
          <w:i/>
          <w:iCs/>
        </w:rPr>
      </w:pPr>
      <w:r w:rsidRPr="00837D4C">
        <w:rPr>
          <w:rFonts w:ascii="Arial" w:hAnsi="Arial" w:cs="Arial"/>
          <w:iCs/>
        </w:rPr>
        <w:t>Roethlisberger</w:t>
      </w:r>
      <w:r>
        <w:rPr>
          <w:rFonts w:ascii="Arial" w:hAnsi="Arial" w:cs="Arial"/>
          <w:iCs/>
        </w:rPr>
        <w:t xml:space="preserve">, F.J. </w:t>
      </w:r>
      <w:r w:rsidRPr="00837D4C">
        <w:rPr>
          <w:rFonts w:ascii="Arial" w:hAnsi="Arial" w:cs="Arial"/>
          <w:iCs/>
        </w:rPr>
        <w:t>and Dickinson,</w:t>
      </w:r>
      <w:r>
        <w:rPr>
          <w:rFonts w:ascii="Arial" w:hAnsi="Arial" w:cs="Arial"/>
          <w:iCs/>
        </w:rPr>
        <w:t xml:space="preserve"> W.J. (</w:t>
      </w:r>
      <w:r w:rsidRPr="00837D4C">
        <w:rPr>
          <w:rFonts w:ascii="Arial" w:hAnsi="Arial" w:cs="Arial"/>
          <w:iCs/>
        </w:rPr>
        <w:t xml:space="preserve">1939) </w:t>
      </w:r>
      <w:r>
        <w:rPr>
          <w:rFonts w:ascii="Arial" w:hAnsi="Arial" w:cs="Arial"/>
          <w:i/>
          <w:iCs/>
        </w:rPr>
        <w:t xml:space="preserve">Management and the Worker. </w:t>
      </w:r>
    </w:p>
    <w:p w14:paraId="1CD631B3" w14:textId="77777777" w:rsidR="00E509B0" w:rsidRPr="007A7880" w:rsidRDefault="00E509B0" w:rsidP="00E509B0">
      <w:pPr>
        <w:spacing w:line="276" w:lineRule="auto"/>
        <w:ind w:firstLine="720"/>
        <w:rPr>
          <w:rFonts w:ascii="Arial" w:hAnsi="Arial" w:cs="Arial"/>
          <w:iCs/>
        </w:rPr>
      </w:pPr>
      <w:r>
        <w:rPr>
          <w:rFonts w:ascii="Arial" w:hAnsi="Arial" w:cs="Arial"/>
          <w:iCs/>
        </w:rPr>
        <w:t>Cambridge, MA: Harvard University Press.</w:t>
      </w:r>
    </w:p>
    <w:p w14:paraId="603D51C7" w14:textId="77777777" w:rsidR="00E509B0" w:rsidRPr="00837D4C" w:rsidRDefault="00E509B0" w:rsidP="00E509B0">
      <w:pPr>
        <w:spacing w:line="276" w:lineRule="auto"/>
        <w:rPr>
          <w:rFonts w:ascii="Arial" w:hAnsi="Arial" w:cs="Arial"/>
          <w:iCs/>
        </w:rPr>
      </w:pPr>
    </w:p>
    <w:p w14:paraId="2B773083" w14:textId="77777777" w:rsidR="00E509B0" w:rsidRDefault="00E509B0" w:rsidP="00E509B0">
      <w:pPr>
        <w:spacing w:line="276" w:lineRule="auto"/>
        <w:rPr>
          <w:rFonts w:ascii="Arial" w:hAnsi="Arial" w:cs="Arial"/>
        </w:rPr>
      </w:pPr>
      <w:r w:rsidRPr="0061227F">
        <w:rPr>
          <w:rFonts w:ascii="Arial" w:hAnsi="Arial" w:cs="Arial"/>
        </w:rPr>
        <w:t xml:space="preserve">Rose, J. (2006) </w:t>
      </w:r>
      <w:r>
        <w:rPr>
          <w:rFonts w:ascii="Arial" w:hAnsi="Arial" w:cs="Arial"/>
          <w:i/>
        </w:rPr>
        <w:t>Independent review of the teaching of early r</w:t>
      </w:r>
      <w:r w:rsidRPr="0061227F">
        <w:rPr>
          <w:rFonts w:ascii="Arial" w:hAnsi="Arial" w:cs="Arial"/>
          <w:i/>
        </w:rPr>
        <w:t>eading</w:t>
      </w:r>
      <w:r>
        <w:rPr>
          <w:rFonts w:ascii="Arial" w:hAnsi="Arial" w:cs="Arial"/>
          <w:i/>
        </w:rPr>
        <w:t>: Final Report</w:t>
      </w:r>
      <w:r>
        <w:rPr>
          <w:rFonts w:ascii="Arial" w:hAnsi="Arial" w:cs="Arial"/>
        </w:rPr>
        <w:t xml:space="preserve">. </w:t>
      </w:r>
    </w:p>
    <w:p w14:paraId="168CD6AD" w14:textId="77777777" w:rsidR="00E509B0" w:rsidRDefault="00E509B0" w:rsidP="00E509B0">
      <w:pPr>
        <w:spacing w:line="276" w:lineRule="auto"/>
        <w:ind w:left="720"/>
        <w:rPr>
          <w:rFonts w:ascii="Arial" w:hAnsi="Arial" w:cs="Arial"/>
          <w:lang w:val="en-US"/>
        </w:rPr>
      </w:pPr>
      <w:r>
        <w:rPr>
          <w:rFonts w:ascii="Arial" w:hAnsi="Arial" w:cs="Arial"/>
        </w:rPr>
        <w:t xml:space="preserve">Nottingham: </w:t>
      </w:r>
      <w:r w:rsidRPr="0061227F">
        <w:rPr>
          <w:rFonts w:ascii="Arial" w:hAnsi="Arial" w:cs="Arial"/>
          <w:lang w:val="en-US"/>
        </w:rPr>
        <w:t>Department</w:t>
      </w:r>
      <w:r>
        <w:rPr>
          <w:rFonts w:ascii="Arial" w:hAnsi="Arial" w:cs="Arial"/>
          <w:lang w:val="en-US"/>
        </w:rPr>
        <w:t xml:space="preserve"> for Education and Skills (DfES). Available at: </w:t>
      </w:r>
      <w:hyperlink r:id="rId38" w:history="1">
        <w:r w:rsidRPr="009A036A">
          <w:rPr>
            <w:rStyle w:val="Hyperlink"/>
            <w:rFonts w:ascii="Arial" w:hAnsi="Arial" w:cs="Arial"/>
            <w:lang w:val="en-US"/>
          </w:rPr>
          <w:t>http://dera.ioe.ac.uk/5551/2/report.pdf</w:t>
        </w:r>
      </w:hyperlink>
      <w:r>
        <w:rPr>
          <w:rFonts w:ascii="Arial" w:hAnsi="Arial" w:cs="Arial"/>
          <w:lang w:val="en-US"/>
        </w:rPr>
        <w:t xml:space="preserve"> </w:t>
      </w:r>
    </w:p>
    <w:p w14:paraId="34147075" w14:textId="77777777" w:rsidR="00E509B0" w:rsidRDefault="00E509B0" w:rsidP="00E509B0">
      <w:pPr>
        <w:spacing w:line="276" w:lineRule="auto"/>
        <w:ind w:firstLine="720"/>
        <w:rPr>
          <w:rFonts w:ascii="Arial" w:hAnsi="Arial" w:cs="Arial"/>
          <w:lang w:val="en-US"/>
        </w:rPr>
      </w:pPr>
    </w:p>
    <w:p w14:paraId="0F2B0888" w14:textId="77777777" w:rsidR="00E509B0" w:rsidRDefault="00E509B0" w:rsidP="00E509B0">
      <w:pPr>
        <w:spacing w:line="276" w:lineRule="auto"/>
        <w:rPr>
          <w:rFonts w:ascii="Arial" w:hAnsi="Arial" w:cs="Arial"/>
          <w:lang w:val="en-US"/>
        </w:rPr>
      </w:pPr>
      <w:r>
        <w:rPr>
          <w:rFonts w:ascii="Arial" w:hAnsi="Arial" w:cs="Arial"/>
          <w:lang w:val="en-US"/>
        </w:rPr>
        <w:t xml:space="preserve">Rosen, M. </w:t>
      </w:r>
      <w:r w:rsidRPr="00810644">
        <w:rPr>
          <w:rFonts w:ascii="Arial" w:hAnsi="Arial" w:cs="Arial"/>
          <w:lang w:val="en-US"/>
        </w:rPr>
        <w:t xml:space="preserve">(2006) </w:t>
      </w:r>
      <w:r>
        <w:rPr>
          <w:rFonts w:ascii="Arial" w:hAnsi="Arial" w:cs="Arial"/>
          <w:lang w:val="en-US"/>
        </w:rPr>
        <w:t xml:space="preserve">in </w:t>
      </w:r>
      <w:r w:rsidRPr="00810644">
        <w:rPr>
          <w:rFonts w:ascii="Arial" w:hAnsi="Arial" w:cs="Arial"/>
          <w:lang w:val="en-US"/>
        </w:rPr>
        <w:t xml:space="preserve">‘Responses to Rose: on Behalf of the Reading Reform </w:t>
      </w:r>
    </w:p>
    <w:p w14:paraId="00F2FC96"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04D0BC4B" w14:textId="77777777" w:rsidR="00E509B0" w:rsidRPr="00810644" w:rsidRDefault="00E509B0" w:rsidP="00E509B0">
      <w:pPr>
        <w:spacing w:line="276" w:lineRule="auto"/>
        <w:ind w:firstLine="720"/>
        <w:rPr>
          <w:rFonts w:ascii="Arial" w:hAnsi="Arial" w:cs="Arial"/>
          <w:lang w:val="en-US"/>
        </w:rPr>
      </w:pPr>
      <w:r w:rsidRPr="00810644">
        <w:rPr>
          <w:rFonts w:ascii="Arial" w:hAnsi="Arial" w:cs="Arial"/>
          <w:i/>
          <w:lang w:val="en-US"/>
        </w:rPr>
        <w:t xml:space="preserve">Policy. </w:t>
      </w:r>
      <w:r w:rsidRPr="00810644">
        <w:rPr>
          <w:rFonts w:ascii="Arial" w:hAnsi="Arial" w:cs="Arial"/>
          <w:lang w:val="en-US"/>
        </w:rPr>
        <w:t>London: Sage.</w:t>
      </w:r>
    </w:p>
    <w:p w14:paraId="56D44CC2" w14:textId="77777777" w:rsidR="00E509B0" w:rsidRDefault="00E509B0" w:rsidP="00E509B0">
      <w:pPr>
        <w:spacing w:line="276" w:lineRule="auto"/>
        <w:rPr>
          <w:rFonts w:ascii="Arial" w:hAnsi="Arial" w:cs="Arial"/>
          <w:lang w:val="en-US"/>
        </w:rPr>
      </w:pPr>
    </w:p>
    <w:p w14:paraId="299186B4" w14:textId="77777777" w:rsidR="00E509B0" w:rsidRDefault="00E509B0" w:rsidP="00E509B0">
      <w:pPr>
        <w:spacing w:line="276" w:lineRule="auto"/>
        <w:rPr>
          <w:rFonts w:ascii="Arial" w:hAnsi="Arial" w:cs="Arial"/>
          <w:i/>
          <w:lang w:val="en-US"/>
        </w:rPr>
      </w:pPr>
      <w:r>
        <w:rPr>
          <w:rFonts w:ascii="Arial" w:hAnsi="Arial" w:cs="Arial"/>
          <w:lang w:val="en-US"/>
        </w:rPr>
        <w:t>Rosen, M. (2010) Foreword in Do</w:t>
      </w:r>
      <w:r w:rsidRPr="00FD41E1">
        <w:rPr>
          <w:rFonts w:ascii="Arial" w:hAnsi="Arial" w:cs="Arial"/>
          <w:lang w:val="en-US"/>
        </w:rPr>
        <w:t>mbey, H. et al</w:t>
      </w:r>
      <w:r>
        <w:rPr>
          <w:rFonts w:ascii="Arial" w:hAnsi="Arial" w:cs="Arial"/>
          <w:i/>
          <w:lang w:val="en-US"/>
        </w:rPr>
        <w:t xml:space="preserve">. </w:t>
      </w:r>
      <w:r>
        <w:rPr>
          <w:rFonts w:ascii="Arial" w:hAnsi="Arial" w:cs="Arial"/>
          <w:lang w:val="en-US"/>
        </w:rPr>
        <w:t xml:space="preserve">Teaching </w:t>
      </w:r>
      <w:r w:rsidRPr="00FD41E1">
        <w:rPr>
          <w:rFonts w:ascii="Arial" w:hAnsi="Arial" w:cs="Arial"/>
          <w:i/>
          <w:lang w:val="en-US"/>
        </w:rPr>
        <w:t xml:space="preserve">Reading: </w:t>
      </w:r>
      <w:r>
        <w:rPr>
          <w:rFonts w:ascii="Arial" w:hAnsi="Arial" w:cs="Arial"/>
          <w:i/>
          <w:lang w:val="en-US"/>
        </w:rPr>
        <w:t xml:space="preserve">What </w:t>
      </w:r>
      <w:r w:rsidRPr="00FD41E1">
        <w:rPr>
          <w:rFonts w:ascii="Arial" w:hAnsi="Arial" w:cs="Arial"/>
          <w:i/>
          <w:lang w:val="en-US"/>
        </w:rPr>
        <w:t xml:space="preserve">the </w:t>
      </w:r>
    </w:p>
    <w:p w14:paraId="4EE961E9" w14:textId="77777777" w:rsidR="00E509B0" w:rsidRPr="007A7880" w:rsidRDefault="00E509B0" w:rsidP="00E509B0">
      <w:pPr>
        <w:spacing w:line="276" w:lineRule="auto"/>
        <w:ind w:left="720"/>
        <w:rPr>
          <w:rFonts w:ascii="Arial" w:hAnsi="Arial" w:cs="Arial"/>
          <w:lang w:val="en-US"/>
        </w:rPr>
      </w:pPr>
      <w:r>
        <w:rPr>
          <w:rFonts w:ascii="Arial" w:hAnsi="Arial" w:cs="Arial"/>
          <w:i/>
          <w:lang w:val="en-US"/>
        </w:rPr>
        <w:t xml:space="preserve">evidence says. </w:t>
      </w:r>
      <w:r w:rsidRPr="00FD41E1">
        <w:rPr>
          <w:rFonts w:ascii="Arial" w:hAnsi="Arial" w:cs="Arial"/>
          <w:lang w:val="en-US"/>
        </w:rPr>
        <w:t>Royston: The United Kingdom Literacy Association (UKLA).</w:t>
      </w:r>
      <w:r>
        <w:rPr>
          <w:rFonts w:ascii="Arial" w:hAnsi="Arial" w:cs="Arial"/>
          <w:lang w:val="en-US"/>
        </w:rPr>
        <w:t xml:space="preserve"> Available at: </w:t>
      </w:r>
      <w:hyperlink r:id="rId39" w:history="1">
        <w:r w:rsidRPr="009A036A">
          <w:rPr>
            <w:rStyle w:val="Hyperlink"/>
            <w:rFonts w:ascii="Arial" w:hAnsi="Arial" w:cs="Arial"/>
            <w:lang w:val="en-US"/>
          </w:rPr>
          <w:t>https://ukla.org/shop/details/teaching_writing_what_the_evidence_says1</w:t>
        </w:r>
      </w:hyperlink>
      <w:r>
        <w:rPr>
          <w:rFonts w:ascii="Arial" w:hAnsi="Arial" w:cs="Arial"/>
          <w:lang w:val="en-US"/>
        </w:rPr>
        <w:t xml:space="preserve"> </w:t>
      </w:r>
    </w:p>
    <w:p w14:paraId="6A5DFC29" w14:textId="77777777" w:rsidR="00E509B0" w:rsidRDefault="00E509B0" w:rsidP="00E509B0">
      <w:pPr>
        <w:spacing w:line="276" w:lineRule="auto"/>
        <w:rPr>
          <w:rFonts w:ascii="Arial" w:hAnsi="Arial" w:cs="Arial"/>
          <w:lang w:val="en-US"/>
        </w:rPr>
      </w:pPr>
    </w:p>
    <w:p w14:paraId="329FACE7" w14:textId="77777777" w:rsidR="00E509B0" w:rsidRPr="00C25547" w:rsidRDefault="00E509B0" w:rsidP="00E509B0">
      <w:pPr>
        <w:spacing w:line="276" w:lineRule="auto"/>
        <w:rPr>
          <w:rFonts w:ascii="Arial" w:hAnsi="Arial" w:cs="Arial"/>
          <w:lang w:val="en-US"/>
        </w:rPr>
      </w:pPr>
      <w:r>
        <w:rPr>
          <w:rFonts w:ascii="Arial" w:hAnsi="Arial" w:cs="Arial"/>
          <w:lang w:val="en-US"/>
        </w:rPr>
        <w:t xml:space="preserve">Saunders, L. (2015) </w:t>
      </w:r>
      <w:r>
        <w:rPr>
          <w:rFonts w:ascii="Arial" w:hAnsi="Arial" w:cs="Arial"/>
          <w:i/>
          <w:lang w:val="en-US"/>
        </w:rPr>
        <w:t xml:space="preserve">Progression in Primary English. </w:t>
      </w:r>
      <w:r>
        <w:rPr>
          <w:rFonts w:ascii="Arial" w:hAnsi="Arial" w:cs="Arial"/>
          <w:lang w:val="en-US"/>
        </w:rPr>
        <w:t>London: Sage.</w:t>
      </w:r>
    </w:p>
    <w:p w14:paraId="32B8E4FF" w14:textId="77777777" w:rsidR="00E509B0" w:rsidRDefault="00E509B0" w:rsidP="00E509B0">
      <w:pPr>
        <w:spacing w:line="276" w:lineRule="auto"/>
        <w:rPr>
          <w:rFonts w:ascii="Arial" w:hAnsi="Arial" w:cs="Arial"/>
          <w:lang w:val="en-US"/>
        </w:rPr>
      </w:pPr>
    </w:p>
    <w:p w14:paraId="7A35E49F" w14:textId="77777777" w:rsidR="00E509B0" w:rsidRDefault="00E509B0" w:rsidP="00E509B0">
      <w:pPr>
        <w:spacing w:line="276" w:lineRule="auto"/>
        <w:rPr>
          <w:rFonts w:ascii="Arial" w:hAnsi="Arial" w:cs="Arial"/>
          <w:lang w:val="en-US"/>
        </w:rPr>
      </w:pPr>
      <w:r>
        <w:rPr>
          <w:rFonts w:ascii="Arial" w:hAnsi="Arial" w:cs="Arial"/>
          <w:lang w:val="en-US"/>
        </w:rPr>
        <w:t xml:space="preserve">Solity, J. </w:t>
      </w:r>
      <w:r w:rsidRPr="00810644">
        <w:rPr>
          <w:rFonts w:ascii="Arial" w:hAnsi="Arial" w:cs="Arial"/>
          <w:lang w:val="en-US"/>
        </w:rPr>
        <w:t xml:space="preserve">Chew, J. (2006) </w:t>
      </w:r>
      <w:r>
        <w:rPr>
          <w:rFonts w:ascii="Arial" w:hAnsi="Arial" w:cs="Arial"/>
          <w:lang w:val="en-US"/>
        </w:rPr>
        <w:t xml:space="preserve">in </w:t>
      </w:r>
      <w:r w:rsidRPr="00810644">
        <w:rPr>
          <w:rFonts w:ascii="Arial" w:hAnsi="Arial" w:cs="Arial"/>
          <w:lang w:val="en-US"/>
        </w:rPr>
        <w:t xml:space="preserve">‘Responses to Rose: on Behalf of the Reading Reform </w:t>
      </w:r>
    </w:p>
    <w:p w14:paraId="0090ADBD"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4965D672" w14:textId="77777777" w:rsidR="00E509B0" w:rsidRPr="00810644" w:rsidRDefault="00E509B0" w:rsidP="00E509B0">
      <w:pPr>
        <w:spacing w:line="276" w:lineRule="auto"/>
        <w:ind w:firstLine="720"/>
        <w:rPr>
          <w:rFonts w:ascii="Arial" w:hAnsi="Arial" w:cs="Arial"/>
          <w:lang w:val="en-US"/>
        </w:rPr>
      </w:pPr>
      <w:r w:rsidRPr="00810644">
        <w:rPr>
          <w:rFonts w:ascii="Arial" w:hAnsi="Arial" w:cs="Arial"/>
          <w:i/>
          <w:lang w:val="en-US"/>
        </w:rPr>
        <w:t xml:space="preserve">Policy. </w:t>
      </w:r>
      <w:r w:rsidRPr="00810644">
        <w:rPr>
          <w:rFonts w:ascii="Arial" w:hAnsi="Arial" w:cs="Arial"/>
          <w:lang w:val="en-US"/>
        </w:rPr>
        <w:t>London: Sage.</w:t>
      </w:r>
    </w:p>
    <w:p w14:paraId="62E0A263" w14:textId="77777777" w:rsidR="00E509B0" w:rsidRDefault="00E509B0" w:rsidP="00E509B0">
      <w:pPr>
        <w:spacing w:line="276" w:lineRule="auto"/>
        <w:rPr>
          <w:rFonts w:ascii="Arial" w:hAnsi="Arial" w:cs="Arial"/>
          <w:lang w:val="en-US"/>
        </w:rPr>
      </w:pPr>
    </w:p>
    <w:p w14:paraId="5EC2A680" w14:textId="77777777" w:rsidR="00E509B0" w:rsidRDefault="00E509B0" w:rsidP="00E509B0">
      <w:pPr>
        <w:spacing w:line="276" w:lineRule="auto"/>
        <w:rPr>
          <w:rFonts w:ascii="Arial" w:hAnsi="Arial" w:cs="Arial"/>
          <w:lang w:val="en-US"/>
        </w:rPr>
      </w:pPr>
      <w:r>
        <w:rPr>
          <w:rFonts w:ascii="Arial" w:hAnsi="Arial" w:cs="Arial"/>
          <w:lang w:val="en-US"/>
        </w:rPr>
        <w:t xml:space="preserve">Stainthorp, R. (2006) in </w:t>
      </w:r>
      <w:r w:rsidRPr="00810644">
        <w:rPr>
          <w:rFonts w:ascii="Arial" w:hAnsi="Arial" w:cs="Arial"/>
          <w:lang w:val="en-US"/>
        </w:rPr>
        <w:t xml:space="preserve">‘Responses to Rose: on Behalf of the Reading Reform </w:t>
      </w:r>
    </w:p>
    <w:p w14:paraId="6C7A63F9"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2E5A41BE" w14:textId="77777777" w:rsidR="00E509B0" w:rsidRDefault="00E509B0" w:rsidP="00E509B0">
      <w:pPr>
        <w:spacing w:line="276" w:lineRule="auto"/>
        <w:ind w:firstLine="720"/>
        <w:rPr>
          <w:rFonts w:ascii="Arial" w:hAnsi="Arial" w:cs="Arial"/>
          <w:lang w:val="en-US"/>
        </w:rPr>
      </w:pPr>
      <w:r w:rsidRPr="00810644">
        <w:rPr>
          <w:rFonts w:ascii="Arial" w:hAnsi="Arial" w:cs="Arial"/>
          <w:i/>
          <w:lang w:val="en-US"/>
        </w:rPr>
        <w:t xml:space="preserve">Policy. </w:t>
      </w:r>
      <w:r w:rsidRPr="00810644">
        <w:rPr>
          <w:rFonts w:ascii="Arial" w:hAnsi="Arial" w:cs="Arial"/>
          <w:lang w:val="en-US"/>
        </w:rPr>
        <w:t>London: Sage.</w:t>
      </w:r>
    </w:p>
    <w:p w14:paraId="5798DA48" w14:textId="77777777" w:rsidR="00E509B0" w:rsidRDefault="00E509B0" w:rsidP="00E509B0">
      <w:pPr>
        <w:spacing w:line="276" w:lineRule="auto"/>
        <w:rPr>
          <w:rFonts w:ascii="Arial" w:hAnsi="Arial" w:cs="Arial"/>
          <w:lang w:val="en-US"/>
        </w:rPr>
      </w:pPr>
    </w:p>
    <w:p w14:paraId="1DFAE835" w14:textId="77777777" w:rsidR="00E509B0" w:rsidRDefault="00E509B0" w:rsidP="00E509B0">
      <w:pPr>
        <w:spacing w:line="276" w:lineRule="auto"/>
        <w:rPr>
          <w:rFonts w:ascii="Arial" w:hAnsi="Arial" w:cs="Arial"/>
          <w:lang w:val="en-US"/>
        </w:rPr>
      </w:pPr>
      <w:r>
        <w:rPr>
          <w:rFonts w:ascii="Arial" w:hAnsi="Arial" w:cs="Arial"/>
          <w:lang w:val="en-US"/>
        </w:rPr>
        <w:t xml:space="preserve">Stannard, J. </w:t>
      </w:r>
      <w:r w:rsidRPr="00810644">
        <w:rPr>
          <w:rFonts w:ascii="Arial" w:hAnsi="Arial" w:cs="Arial"/>
          <w:lang w:val="en-US"/>
        </w:rPr>
        <w:t xml:space="preserve">(2006) </w:t>
      </w:r>
      <w:r>
        <w:rPr>
          <w:rFonts w:ascii="Arial" w:hAnsi="Arial" w:cs="Arial"/>
          <w:lang w:val="en-US"/>
        </w:rPr>
        <w:t xml:space="preserve">in </w:t>
      </w:r>
      <w:r w:rsidRPr="00810644">
        <w:rPr>
          <w:rFonts w:ascii="Arial" w:hAnsi="Arial" w:cs="Arial"/>
          <w:lang w:val="en-US"/>
        </w:rPr>
        <w:t xml:space="preserve">‘Responses to Rose: on Behalf of the Reading Reform </w:t>
      </w:r>
    </w:p>
    <w:p w14:paraId="3DAAE9E2"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60DB5885" w14:textId="77777777" w:rsidR="00E509B0" w:rsidRPr="00810644" w:rsidRDefault="00E509B0" w:rsidP="00E509B0">
      <w:pPr>
        <w:spacing w:line="276" w:lineRule="auto"/>
        <w:ind w:firstLine="720"/>
        <w:rPr>
          <w:rFonts w:ascii="Arial" w:hAnsi="Arial" w:cs="Arial"/>
          <w:lang w:val="en-US"/>
        </w:rPr>
      </w:pPr>
      <w:r w:rsidRPr="00810644">
        <w:rPr>
          <w:rFonts w:ascii="Arial" w:hAnsi="Arial" w:cs="Arial"/>
          <w:i/>
          <w:lang w:val="en-US"/>
        </w:rPr>
        <w:lastRenderedPageBreak/>
        <w:t xml:space="preserve">Policy. </w:t>
      </w:r>
      <w:r w:rsidRPr="00810644">
        <w:rPr>
          <w:rFonts w:ascii="Arial" w:hAnsi="Arial" w:cs="Arial"/>
          <w:lang w:val="en-US"/>
        </w:rPr>
        <w:t>London: Sage.</w:t>
      </w:r>
    </w:p>
    <w:p w14:paraId="59DFC2DA" w14:textId="77777777" w:rsidR="00E509B0" w:rsidRPr="0080110F" w:rsidRDefault="00E509B0" w:rsidP="00E509B0">
      <w:pPr>
        <w:spacing w:line="276" w:lineRule="auto"/>
        <w:rPr>
          <w:rFonts w:ascii="Arial" w:hAnsi="Arial" w:cs="Arial"/>
          <w:lang w:val="en-US"/>
        </w:rPr>
      </w:pPr>
    </w:p>
    <w:p w14:paraId="78430B8B" w14:textId="77777777" w:rsidR="00E509B0" w:rsidRDefault="00E509B0" w:rsidP="00E509B0">
      <w:pPr>
        <w:spacing w:line="276" w:lineRule="auto"/>
        <w:rPr>
          <w:rFonts w:ascii="Arial" w:hAnsi="Arial" w:cs="Arial"/>
          <w:i/>
        </w:rPr>
      </w:pPr>
      <w:r>
        <w:rPr>
          <w:rFonts w:ascii="Arial" w:hAnsi="Arial" w:cs="Arial"/>
        </w:rPr>
        <w:t xml:space="preserve">Thomas, G. (2013) </w:t>
      </w:r>
      <w:r>
        <w:rPr>
          <w:rFonts w:ascii="Arial" w:hAnsi="Arial" w:cs="Arial"/>
          <w:i/>
        </w:rPr>
        <w:t xml:space="preserve">How to do your research project: A guide for students in </w:t>
      </w:r>
    </w:p>
    <w:p w14:paraId="3F1ED858" w14:textId="77777777" w:rsidR="00E509B0" w:rsidRDefault="00E509B0" w:rsidP="00E509B0">
      <w:pPr>
        <w:spacing w:line="276" w:lineRule="auto"/>
        <w:ind w:firstLine="720"/>
        <w:rPr>
          <w:rFonts w:ascii="Arial" w:hAnsi="Arial" w:cs="Arial"/>
        </w:rPr>
      </w:pPr>
      <w:r>
        <w:rPr>
          <w:rFonts w:ascii="Arial" w:hAnsi="Arial" w:cs="Arial"/>
          <w:i/>
        </w:rPr>
        <w:t xml:space="preserve">education and applied social sciences </w:t>
      </w:r>
      <w:r>
        <w:rPr>
          <w:rFonts w:ascii="Arial" w:hAnsi="Arial" w:cs="Arial"/>
        </w:rPr>
        <w:t>(2</w:t>
      </w:r>
      <w:r w:rsidRPr="00AD1D49">
        <w:rPr>
          <w:rFonts w:ascii="Arial" w:hAnsi="Arial" w:cs="Arial"/>
          <w:vertAlign w:val="superscript"/>
        </w:rPr>
        <w:t>nd</w:t>
      </w:r>
      <w:r>
        <w:rPr>
          <w:rFonts w:ascii="Arial" w:hAnsi="Arial" w:cs="Arial"/>
        </w:rPr>
        <w:t xml:space="preserve"> ed.)</w:t>
      </w:r>
      <w:r>
        <w:rPr>
          <w:rFonts w:ascii="Arial" w:hAnsi="Arial" w:cs="Arial"/>
          <w:i/>
        </w:rPr>
        <w:t xml:space="preserve">. </w:t>
      </w:r>
      <w:r>
        <w:rPr>
          <w:rFonts w:ascii="Arial" w:hAnsi="Arial" w:cs="Arial"/>
        </w:rPr>
        <w:t>London: Sage.</w:t>
      </w:r>
    </w:p>
    <w:p w14:paraId="1D5E83C2" w14:textId="77777777" w:rsidR="00E509B0" w:rsidRDefault="00E509B0" w:rsidP="00E509B0">
      <w:pPr>
        <w:spacing w:line="276" w:lineRule="auto"/>
        <w:rPr>
          <w:rFonts w:ascii="Arial" w:hAnsi="Arial" w:cs="Arial"/>
        </w:rPr>
      </w:pPr>
    </w:p>
    <w:p w14:paraId="4DF17082" w14:textId="77777777" w:rsidR="00E509B0" w:rsidRDefault="00E509B0" w:rsidP="00E509B0">
      <w:pPr>
        <w:spacing w:line="276" w:lineRule="auto"/>
        <w:rPr>
          <w:rFonts w:ascii="Arial" w:hAnsi="Arial" w:cs="Arial"/>
          <w:i/>
        </w:rPr>
      </w:pPr>
      <w:r w:rsidRPr="00365A1B">
        <w:rPr>
          <w:rFonts w:ascii="Arial" w:hAnsi="Arial" w:cs="Arial"/>
        </w:rPr>
        <w:t xml:space="preserve">Torgerson, C.J., Brooks, G. and Hall J. (2006) </w:t>
      </w:r>
      <w:r w:rsidRPr="00365A1B">
        <w:rPr>
          <w:rFonts w:ascii="Arial" w:hAnsi="Arial" w:cs="Arial"/>
          <w:i/>
        </w:rPr>
        <w:t xml:space="preserve">A Systematic Review of the Research </w:t>
      </w:r>
    </w:p>
    <w:p w14:paraId="42760C8F" w14:textId="77777777" w:rsidR="00E509B0" w:rsidRDefault="00E509B0" w:rsidP="00E509B0">
      <w:pPr>
        <w:spacing w:line="276" w:lineRule="auto"/>
        <w:ind w:left="720"/>
        <w:rPr>
          <w:rFonts w:ascii="Arial" w:hAnsi="Arial" w:cs="Arial"/>
        </w:rPr>
      </w:pPr>
      <w:r w:rsidRPr="00365A1B">
        <w:rPr>
          <w:rFonts w:ascii="Arial" w:hAnsi="Arial" w:cs="Arial"/>
          <w:i/>
        </w:rPr>
        <w:t>Literature on the Use of Phonics in the Teaching of Reading and Spelling</w:t>
      </w:r>
      <w:r w:rsidRPr="00365A1B">
        <w:rPr>
          <w:rFonts w:ascii="Arial" w:hAnsi="Arial" w:cs="Arial"/>
        </w:rPr>
        <w:t>, London: DfES.</w:t>
      </w:r>
    </w:p>
    <w:p w14:paraId="45CCA1EA" w14:textId="77777777" w:rsidR="00E509B0" w:rsidRPr="00365A1B" w:rsidRDefault="00E509B0" w:rsidP="00E509B0">
      <w:pPr>
        <w:spacing w:line="276" w:lineRule="auto"/>
        <w:ind w:left="720"/>
        <w:rPr>
          <w:rFonts w:ascii="Arial" w:hAnsi="Arial" w:cs="Arial"/>
        </w:rPr>
      </w:pPr>
    </w:p>
    <w:p w14:paraId="566C7149" w14:textId="77777777" w:rsidR="00E509B0" w:rsidRPr="0080110F" w:rsidRDefault="00E509B0" w:rsidP="00E509B0">
      <w:pPr>
        <w:spacing w:line="276" w:lineRule="auto"/>
      </w:pPr>
      <w:r>
        <w:rPr>
          <w:rFonts w:ascii="Arial" w:hAnsi="Arial" w:cs="Arial"/>
          <w:lang w:val="en-US"/>
        </w:rPr>
        <w:t xml:space="preserve">Torgerson, C. et al. (2018) ‘Phonics: reading policy and the evidence of </w:t>
      </w:r>
    </w:p>
    <w:p w14:paraId="1942F136" w14:textId="77777777" w:rsidR="00E509B0" w:rsidRPr="0080110F" w:rsidRDefault="00E509B0" w:rsidP="00E509B0">
      <w:pPr>
        <w:spacing w:line="276" w:lineRule="auto"/>
        <w:ind w:left="720"/>
        <w:rPr>
          <w:rFonts w:ascii="Arial" w:hAnsi="Arial" w:cs="Arial"/>
          <w:lang w:val="en-US"/>
        </w:rPr>
      </w:pPr>
      <w:r>
        <w:rPr>
          <w:rFonts w:ascii="Arial" w:hAnsi="Arial" w:cs="Arial"/>
          <w:lang w:val="en-US"/>
        </w:rPr>
        <w:t xml:space="preserve">effectiveness from a systematic ‘tertiary’ review’, </w:t>
      </w:r>
      <w:r>
        <w:rPr>
          <w:rFonts w:ascii="Arial" w:hAnsi="Arial" w:cs="Arial"/>
          <w:i/>
          <w:lang w:val="en-US"/>
        </w:rPr>
        <w:t xml:space="preserve">Research Papers in Education, </w:t>
      </w:r>
      <w:r>
        <w:rPr>
          <w:rFonts w:ascii="Arial" w:hAnsi="Arial" w:cs="Arial"/>
          <w:lang w:val="en-US"/>
        </w:rPr>
        <w:t>pp. 1-31.</w:t>
      </w:r>
    </w:p>
    <w:p w14:paraId="382C697A" w14:textId="77777777" w:rsidR="00E509B0" w:rsidRPr="00C25547" w:rsidRDefault="00E509B0" w:rsidP="00E509B0">
      <w:pPr>
        <w:spacing w:line="276" w:lineRule="auto"/>
        <w:rPr>
          <w:rFonts w:ascii="Arial" w:hAnsi="Arial" w:cs="Arial"/>
          <w:color w:val="FF0000"/>
          <w:lang w:val="en-US"/>
        </w:rPr>
      </w:pPr>
    </w:p>
    <w:p w14:paraId="1AD74464" w14:textId="77777777" w:rsidR="00E509B0" w:rsidRDefault="00E509B0" w:rsidP="00E509B0">
      <w:pPr>
        <w:spacing w:line="276" w:lineRule="auto"/>
        <w:rPr>
          <w:rFonts w:ascii="Arial" w:hAnsi="Arial" w:cs="Arial"/>
          <w:i/>
          <w:lang w:val="en-US"/>
        </w:rPr>
      </w:pPr>
      <w:r>
        <w:rPr>
          <w:rFonts w:ascii="Arial" w:hAnsi="Arial" w:cs="Arial"/>
          <w:lang w:val="en-US"/>
        </w:rPr>
        <w:t xml:space="preserve">University of Wales Trinity Saint David (UWTSD) (2015) </w:t>
      </w:r>
      <w:r>
        <w:rPr>
          <w:rFonts w:ascii="Arial" w:hAnsi="Arial" w:cs="Arial"/>
          <w:i/>
          <w:lang w:val="en-US"/>
        </w:rPr>
        <w:t xml:space="preserve">Research Ethics and </w:t>
      </w:r>
    </w:p>
    <w:p w14:paraId="4F67665A" w14:textId="77777777" w:rsidR="00E509B0" w:rsidRPr="000030B7" w:rsidRDefault="00E509B0" w:rsidP="00E509B0">
      <w:pPr>
        <w:spacing w:line="276" w:lineRule="auto"/>
        <w:ind w:left="720"/>
        <w:rPr>
          <w:rFonts w:ascii="Arial" w:hAnsi="Arial" w:cs="Arial"/>
          <w:i/>
          <w:lang w:val="en-US"/>
        </w:rPr>
      </w:pPr>
      <w:r>
        <w:rPr>
          <w:rFonts w:ascii="Arial" w:hAnsi="Arial" w:cs="Arial"/>
          <w:i/>
          <w:lang w:val="en-US"/>
        </w:rPr>
        <w:t xml:space="preserve">Integrity Code of Practice 2015-18, </w:t>
      </w:r>
      <w:r>
        <w:rPr>
          <w:rFonts w:ascii="Arial" w:hAnsi="Arial" w:cs="Arial"/>
          <w:lang w:val="en-US"/>
        </w:rPr>
        <w:t xml:space="preserve">UWTSD. Updated edition available at: </w:t>
      </w:r>
      <w:hyperlink r:id="rId40" w:history="1">
        <w:r w:rsidRPr="009A036A">
          <w:rPr>
            <w:rStyle w:val="Hyperlink"/>
            <w:rFonts w:ascii="Arial" w:hAnsi="Arial" w:cs="Arial"/>
            <w:lang w:val="en-US"/>
          </w:rPr>
          <w:t>https://www.uwtsd.ac.uk/media/uwtsd-website/content-assets/documents/research/research-ethics-integrity-code-practice.pdf</w:t>
        </w:r>
      </w:hyperlink>
      <w:r>
        <w:rPr>
          <w:rFonts w:ascii="Arial" w:hAnsi="Arial" w:cs="Arial"/>
          <w:i/>
          <w:lang w:val="en-US"/>
        </w:rPr>
        <w:t xml:space="preserve">  </w:t>
      </w:r>
    </w:p>
    <w:p w14:paraId="4CCE631C" w14:textId="77777777" w:rsidR="00E509B0" w:rsidRPr="0018303B" w:rsidRDefault="00E509B0" w:rsidP="00E509B0">
      <w:pPr>
        <w:spacing w:line="276" w:lineRule="auto"/>
        <w:ind w:firstLine="720"/>
        <w:rPr>
          <w:rFonts w:ascii="Arial" w:hAnsi="Arial" w:cs="Arial"/>
          <w:i/>
          <w:lang w:val="en-US"/>
        </w:rPr>
      </w:pPr>
      <w:r>
        <w:rPr>
          <w:rFonts w:ascii="Arial" w:hAnsi="Arial" w:cs="Arial"/>
          <w:i/>
          <w:lang w:val="en-US"/>
        </w:rPr>
        <w:t xml:space="preserve">  </w:t>
      </w:r>
    </w:p>
    <w:p w14:paraId="24BD0FE7" w14:textId="77777777" w:rsidR="00E509B0" w:rsidRDefault="00E509B0" w:rsidP="00E509B0">
      <w:pPr>
        <w:spacing w:line="276" w:lineRule="auto"/>
        <w:rPr>
          <w:rFonts w:ascii="Arial" w:hAnsi="Arial" w:cs="Arial"/>
          <w:lang w:val="en-US"/>
        </w:rPr>
      </w:pPr>
      <w:r>
        <w:rPr>
          <w:rFonts w:ascii="Arial" w:hAnsi="Arial" w:cs="Arial"/>
          <w:lang w:val="en-US"/>
        </w:rPr>
        <w:t xml:space="preserve">Walker, M. et al. (2015) </w:t>
      </w:r>
      <w:r>
        <w:rPr>
          <w:rFonts w:ascii="Arial" w:hAnsi="Arial" w:cs="Arial"/>
          <w:i/>
          <w:lang w:val="en-US"/>
        </w:rPr>
        <w:t xml:space="preserve">Phonics Screening Check evaluation: Final report. </w:t>
      </w:r>
      <w:r>
        <w:rPr>
          <w:rFonts w:ascii="Arial" w:hAnsi="Arial" w:cs="Arial"/>
          <w:lang w:val="en-US"/>
        </w:rPr>
        <w:t xml:space="preserve">Slough: </w:t>
      </w:r>
    </w:p>
    <w:p w14:paraId="0417C586"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National Foundation for Educational Research (NfER). Available at: </w:t>
      </w:r>
    </w:p>
    <w:p w14:paraId="1F01466D" w14:textId="77777777" w:rsidR="00E509B0" w:rsidRDefault="00E509B0" w:rsidP="00E509B0">
      <w:pPr>
        <w:spacing w:line="276" w:lineRule="auto"/>
        <w:ind w:firstLine="720"/>
        <w:rPr>
          <w:rFonts w:ascii="Arial" w:hAnsi="Arial" w:cs="Arial"/>
          <w:lang w:val="en-US"/>
        </w:rPr>
      </w:pPr>
      <w:hyperlink r:id="rId41" w:history="1">
        <w:r w:rsidRPr="009A036A">
          <w:rPr>
            <w:rStyle w:val="Hyperlink"/>
            <w:rFonts w:ascii="Arial" w:hAnsi="Arial" w:cs="Arial"/>
            <w:lang w:val="en-US"/>
          </w:rPr>
          <w:t>https://www.nfer.ac.uk/phonics-screening-check-evaluation-final-report</w:t>
        </w:r>
      </w:hyperlink>
    </w:p>
    <w:p w14:paraId="0EF7858A" w14:textId="77777777" w:rsidR="00E509B0" w:rsidRDefault="00E509B0" w:rsidP="00E509B0">
      <w:pPr>
        <w:spacing w:line="276" w:lineRule="auto"/>
        <w:rPr>
          <w:rFonts w:ascii="Arial" w:hAnsi="Arial" w:cs="Arial"/>
          <w:i/>
          <w:lang w:val="en-US"/>
        </w:rPr>
      </w:pPr>
    </w:p>
    <w:p w14:paraId="48CAAC9D" w14:textId="77777777" w:rsidR="00E509B0" w:rsidRDefault="00E509B0" w:rsidP="00E509B0">
      <w:pPr>
        <w:spacing w:line="276" w:lineRule="auto"/>
        <w:rPr>
          <w:rFonts w:ascii="Arial" w:hAnsi="Arial" w:cs="Arial"/>
          <w:i/>
          <w:lang w:val="en-US"/>
        </w:rPr>
      </w:pPr>
      <w:r>
        <w:rPr>
          <w:rFonts w:ascii="Arial" w:hAnsi="Arial" w:cs="Arial"/>
          <w:lang w:val="en-US"/>
        </w:rPr>
        <w:t xml:space="preserve">Waters, J. (2016) ‘The Foundation Phase in Wales – time to grow up?’, </w:t>
      </w:r>
      <w:r>
        <w:rPr>
          <w:rFonts w:ascii="Arial" w:hAnsi="Arial" w:cs="Arial"/>
          <w:i/>
          <w:lang w:val="en-US"/>
        </w:rPr>
        <w:t xml:space="preserve">Wales </w:t>
      </w:r>
    </w:p>
    <w:p w14:paraId="224CE6B1" w14:textId="77777777" w:rsidR="00E509B0" w:rsidRDefault="00E509B0" w:rsidP="00E509B0">
      <w:pPr>
        <w:spacing w:line="276" w:lineRule="auto"/>
        <w:ind w:firstLine="720"/>
        <w:rPr>
          <w:rFonts w:ascii="Arial" w:hAnsi="Arial" w:cs="Arial"/>
          <w:lang w:val="en-US"/>
        </w:rPr>
      </w:pPr>
      <w:r>
        <w:rPr>
          <w:rFonts w:ascii="Arial" w:hAnsi="Arial" w:cs="Arial"/>
          <w:i/>
          <w:lang w:val="en-US"/>
        </w:rPr>
        <w:t xml:space="preserve">Journal of Education, </w:t>
      </w:r>
      <w:r>
        <w:rPr>
          <w:rFonts w:ascii="Arial" w:hAnsi="Arial" w:cs="Arial"/>
          <w:lang w:val="en-US"/>
        </w:rPr>
        <w:t>18(1), pp. 179-198.</w:t>
      </w:r>
    </w:p>
    <w:p w14:paraId="7B3ADE1A" w14:textId="77777777" w:rsidR="00E509B0" w:rsidRDefault="00E509B0" w:rsidP="00E509B0">
      <w:pPr>
        <w:spacing w:line="276" w:lineRule="auto"/>
        <w:ind w:firstLine="720"/>
        <w:rPr>
          <w:rFonts w:ascii="Arial" w:hAnsi="Arial" w:cs="Arial"/>
          <w:lang w:val="en-US"/>
        </w:rPr>
      </w:pPr>
    </w:p>
    <w:p w14:paraId="1C67886E" w14:textId="77777777" w:rsidR="00E509B0" w:rsidRDefault="00E509B0" w:rsidP="00E509B0">
      <w:pPr>
        <w:spacing w:line="276" w:lineRule="auto"/>
        <w:rPr>
          <w:rFonts w:ascii="Arial" w:hAnsi="Arial" w:cs="Arial"/>
          <w:lang w:val="en-US"/>
        </w:rPr>
      </w:pPr>
      <w:r>
        <w:rPr>
          <w:rFonts w:ascii="Arial" w:hAnsi="Arial" w:cs="Arial"/>
          <w:lang w:val="en-US"/>
        </w:rPr>
        <w:t xml:space="preserve">Watkins, R.C. et al. (2016) ‘Evaluation of an Online Reading programme to Improve </w:t>
      </w:r>
    </w:p>
    <w:p w14:paraId="4AE9968A"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Pupils’ Reading Skills in Primary Schools: Outcomes from Two </w:t>
      </w:r>
    </w:p>
    <w:p w14:paraId="7E40F6E8"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Implementation Studies’, </w:t>
      </w:r>
      <w:r>
        <w:rPr>
          <w:rFonts w:ascii="Arial" w:hAnsi="Arial" w:cs="Arial"/>
          <w:i/>
          <w:lang w:val="en-US"/>
        </w:rPr>
        <w:t xml:space="preserve">Wales Journal of Education, </w:t>
      </w:r>
      <w:r>
        <w:rPr>
          <w:rFonts w:ascii="Arial" w:hAnsi="Arial" w:cs="Arial"/>
          <w:lang w:val="en-US"/>
        </w:rPr>
        <w:t>18(2), pp. 81-104.</w:t>
      </w:r>
    </w:p>
    <w:p w14:paraId="1D4D2D20" w14:textId="77777777" w:rsidR="00E509B0" w:rsidRDefault="00E509B0" w:rsidP="00E509B0">
      <w:pPr>
        <w:spacing w:line="276" w:lineRule="auto"/>
        <w:rPr>
          <w:rFonts w:ascii="Arial" w:hAnsi="Arial" w:cs="Arial"/>
          <w:lang w:val="en-US"/>
        </w:rPr>
      </w:pPr>
    </w:p>
    <w:p w14:paraId="34C8EE6E" w14:textId="77777777" w:rsidR="00E509B0" w:rsidRDefault="00E509B0" w:rsidP="00E509B0">
      <w:pPr>
        <w:spacing w:line="276" w:lineRule="auto"/>
        <w:rPr>
          <w:rFonts w:ascii="Arial" w:hAnsi="Arial" w:cs="Arial"/>
          <w:lang w:val="en-US"/>
        </w:rPr>
      </w:pPr>
      <w:r>
        <w:rPr>
          <w:rFonts w:ascii="Arial" w:hAnsi="Arial" w:cs="Arial"/>
          <w:lang w:val="en-US"/>
        </w:rPr>
        <w:t xml:space="preserve">Watts, Z. and Gardner, P. (2013) ‘Is systematic synthetic phonics enough? </w:t>
      </w:r>
    </w:p>
    <w:p w14:paraId="1B6FC895"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Examining the benefit of intensive teaching of high frequency words (HFW) in </w:t>
      </w:r>
    </w:p>
    <w:p w14:paraId="2A6EAEB5" w14:textId="77777777" w:rsidR="00E509B0" w:rsidRDefault="00E509B0" w:rsidP="00E509B0">
      <w:pPr>
        <w:spacing w:line="276" w:lineRule="auto"/>
        <w:ind w:firstLine="720"/>
        <w:rPr>
          <w:rFonts w:ascii="Arial" w:hAnsi="Arial" w:cs="Arial"/>
          <w:i/>
          <w:lang w:val="en-US"/>
        </w:rPr>
      </w:pPr>
      <w:r>
        <w:rPr>
          <w:rFonts w:ascii="Arial" w:hAnsi="Arial" w:cs="Arial"/>
          <w:lang w:val="en-US"/>
        </w:rPr>
        <w:t xml:space="preserve">a year one class’, </w:t>
      </w:r>
      <w:r>
        <w:rPr>
          <w:rFonts w:ascii="Arial" w:hAnsi="Arial" w:cs="Arial"/>
          <w:i/>
          <w:lang w:val="en-US"/>
        </w:rPr>
        <w:t xml:space="preserve">International Journal pf Primary, Elementary and Early </w:t>
      </w:r>
    </w:p>
    <w:p w14:paraId="73312088" w14:textId="77777777" w:rsidR="00E509B0" w:rsidRPr="00C25547" w:rsidRDefault="00E509B0" w:rsidP="00E509B0">
      <w:pPr>
        <w:spacing w:line="276" w:lineRule="auto"/>
        <w:ind w:firstLine="720"/>
        <w:rPr>
          <w:rFonts w:ascii="Arial" w:hAnsi="Arial" w:cs="Arial"/>
          <w:lang w:val="en-US"/>
        </w:rPr>
      </w:pPr>
      <w:r>
        <w:rPr>
          <w:rFonts w:ascii="Arial" w:hAnsi="Arial" w:cs="Arial"/>
          <w:i/>
          <w:lang w:val="en-US"/>
        </w:rPr>
        <w:t xml:space="preserve">Years Education, </w:t>
      </w:r>
      <w:r>
        <w:rPr>
          <w:rFonts w:ascii="Arial" w:hAnsi="Arial" w:cs="Arial"/>
          <w:lang w:val="en-US"/>
        </w:rPr>
        <w:t>41(1), pp. 100-109.</w:t>
      </w:r>
    </w:p>
    <w:p w14:paraId="3EB9E5E3" w14:textId="77777777" w:rsidR="00E509B0" w:rsidRDefault="00E509B0" w:rsidP="00E509B0">
      <w:pPr>
        <w:spacing w:line="276" w:lineRule="auto"/>
        <w:rPr>
          <w:rFonts w:ascii="Arial" w:hAnsi="Arial" w:cs="Arial"/>
          <w:lang w:val="en-US"/>
        </w:rPr>
      </w:pPr>
    </w:p>
    <w:p w14:paraId="7CB4FF44" w14:textId="77777777" w:rsidR="00E509B0" w:rsidRDefault="00E509B0" w:rsidP="00E509B0">
      <w:pPr>
        <w:spacing w:line="276" w:lineRule="auto"/>
        <w:rPr>
          <w:rFonts w:ascii="Arial" w:hAnsi="Arial" w:cs="Arial"/>
          <w:i/>
          <w:lang w:val="en-US"/>
        </w:rPr>
      </w:pPr>
      <w:r>
        <w:rPr>
          <w:rFonts w:ascii="Arial" w:hAnsi="Arial" w:cs="Arial"/>
          <w:lang w:val="en-US"/>
        </w:rPr>
        <w:t xml:space="preserve">Welsh Assembly Government (2008) </w:t>
      </w:r>
      <w:r>
        <w:rPr>
          <w:rFonts w:ascii="Arial" w:hAnsi="Arial" w:cs="Arial"/>
          <w:i/>
          <w:lang w:val="en-US"/>
        </w:rPr>
        <w:t xml:space="preserve">School Effectiveness Framework: Building </w:t>
      </w:r>
    </w:p>
    <w:p w14:paraId="46B1D0AF" w14:textId="77777777" w:rsidR="00E509B0" w:rsidRPr="00223C1F" w:rsidRDefault="00E509B0" w:rsidP="00E509B0">
      <w:pPr>
        <w:spacing w:line="276" w:lineRule="auto"/>
        <w:ind w:left="720"/>
        <w:rPr>
          <w:rFonts w:ascii="Arial" w:hAnsi="Arial" w:cs="Arial"/>
          <w:lang w:val="en-US"/>
        </w:rPr>
      </w:pPr>
      <w:r>
        <w:rPr>
          <w:rFonts w:ascii="Arial" w:hAnsi="Arial" w:cs="Arial"/>
          <w:i/>
          <w:lang w:val="en-US"/>
        </w:rPr>
        <w:t xml:space="preserve">effective learning communities together, </w:t>
      </w:r>
      <w:r>
        <w:rPr>
          <w:rFonts w:ascii="Arial" w:hAnsi="Arial" w:cs="Arial"/>
          <w:lang w:val="en-US"/>
        </w:rPr>
        <w:t xml:space="preserve">Crown Copyright. Available at: </w:t>
      </w:r>
      <w:hyperlink r:id="rId42" w:history="1">
        <w:r w:rsidRPr="009A036A">
          <w:rPr>
            <w:rStyle w:val="Hyperlink"/>
            <w:rFonts w:ascii="Arial" w:hAnsi="Arial" w:cs="Arial"/>
            <w:lang w:val="en-US"/>
          </w:rPr>
          <w:t>https://gov.wales/docs/dcells/publications/091020frameworken.pdf</w:t>
        </w:r>
      </w:hyperlink>
      <w:r>
        <w:rPr>
          <w:rFonts w:ascii="Arial" w:hAnsi="Arial" w:cs="Arial"/>
          <w:lang w:val="en-US"/>
        </w:rPr>
        <w:t xml:space="preserve"> </w:t>
      </w:r>
    </w:p>
    <w:p w14:paraId="2E9FA284" w14:textId="77777777" w:rsidR="00E509B0" w:rsidRDefault="00E509B0" w:rsidP="00E509B0">
      <w:pPr>
        <w:spacing w:line="276" w:lineRule="auto"/>
        <w:rPr>
          <w:rFonts w:ascii="Arial" w:hAnsi="Arial" w:cs="Arial"/>
          <w:lang w:val="en-US"/>
        </w:rPr>
      </w:pPr>
    </w:p>
    <w:p w14:paraId="3D2A6CBB" w14:textId="77777777" w:rsidR="00E509B0" w:rsidRPr="00096AD3" w:rsidRDefault="00E509B0" w:rsidP="00E509B0">
      <w:pPr>
        <w:spacing w:line="276" w:lineRule="auto"/>
        <w:rPr>
          <w:rFonts w:ascii="Arial" w:hAnsi="Arial" w:cs="Arial"/>
          <w:i/>
        </w:rPr>
      </w:pPr>
      <w:r w:rsidRPr="00096AD3">
        <w:rPr>
          <w:rFonts w:ascii="Arial" w:hAnsi="Arial" w:cs="Arial"/>
          <w:lang w:val="en-US"/>
        </w:rPr>
        <w:t xml:space="preserve">Welsh Government (2012) </w:t>
      </w:r>
      <w:r w:rsidRPr="00096AD3">
        <w:rPr>
          <w:rFonts w:ascii="Arial" w:hAnsi="Arial" w:cs="Arial"/>
          <w:i/>
        </w:rPr>
        <w:t xml:space="preserve">Guidance for literacy and numeracy catch-up </w:t>
      </w:r>
    </w:p>
    <w:p w14:paraId="1F9A266A" w14:textId="77777777" w:rsidR="00E509B0" w:rsidRPr="00096AD3" w:rsidRDefault="00E509B0" w:rsidP="00E509B0">
      <w:pPr>
        <w:spacing w:line="276" w:lineRule="auto"/>
        <w:ind w:left="720"/>
        <w:rPr>
          <w:rFonts w:ascii="Arial" w:hAnsi="Arial" w:cs="Arial"/>
        </w:rPr>
      </w:pPr>
      <w:r w:rsidRPr="00096AD3">
        <w:rPr>
          <w:rFonts w:ascii="Arial" w:hAnsi="Arial" w:cs="Arial"/>
          <w:i/>
        </w:rPr>
        <w:t xml:space="preserve">programmes. </w:t>
      </w:r>
      <w:r w:rsidRPr="00096AD3">
        <w:rPr>
          <w:rFonts w:ascii="Arial" w:hAnsi="Arial" w:cs="Arial"/>
        </w:rPr>
        <w:t>Cardiff: Crown Copyright.</w:t>
      </w:r>
      <w:r>
        <w:rPr>
          <w:rFonts w:ascii="Arial" w:hAnsi="Arial" w:cs="Arial"/>
        </w:rPr>
        <w:t xml:space="preserve"> Available at: </w:t>
      </w:r>
      <w:hyperlink w:history="1">
        <w:r w:rsidRPr="009A036A">
          <w:rPr>
            <w:rStyle w:val="Hyperlink"/>
            <w:rFonts w:ascii="Arial" w:hAnsi="Arial" w:cs="Arial"/>
          </w:rPr>
          <w:t>http://learning.gov.wales /docs/learningwales/publications/121105guidanceforlitnumcatchupen.pdf</w:t>
        </w:r>
      </w:hyperlink>
      <w:r>
        <w:rPr>
          <w:rFonts w:ascii="Arial" w:hAnsi="Arial" w:cs="Arial"/>
        </w:rPr>
        <w:t xml:space="preserve"> </w:t>
      </w:r>
    </w:p>
    <w:p w14:paraId="77C07A3C" w14:textId="77777777" w:rsidR="00E509B0" w:rsidRDefault="00E509B0" w:rsidP="00E509B0">
      <w:pPr>
        <w:spacing w:line="276" w:lineRule="auto"/>
        <w:rPr>
          <w:rFonts w:ascii="Arial" w:hAnsi="Arial" w:cs="Arial"/>
          <w:lang w:val="en-US"/>
        </w:rPr>
      </w:pPr>
      <w:r>
        <w:rPr>
          <w:rFonts w:ascii="Arial" w:hAnsi="Arial" w:cs="Arial"/>
          <w:lang w:val="en-US"/>
        </w:rPr>
        <w:t xml:space="preserve">  </w:t>
      </w:r>
    </w:p>
    <w:p w14:paraId="2E1E45CF" w14:textId="77777777" w:rsidR="00E509B0" w:rsidRDefault="00E509B0" w:rsidP="00E509B0">
      <w:pPr>
        <w:spacing w:line="276" w:lineRule="auto"/>
        <w:rPr>
          <w:rStyle w:val="text"/>
          <w:rFonts w:ascii="Arial" w:hAnsi="Arial" w:cs="Arial"/>
          <w:i/>
          <w:spacing w:val="-2"/>
        </w:rPr>
      </w:pPr>
      <w:r>
        <w:rPr>
          <w:rFonts w:ascii="Arial" w:hAnsi="Arial" w:cs="Arial"/>
          <w:lang w:val="en-US"/>
        </w:rPr>
        <w:t xml:space="preserve">Welsh Government (2013) </w:t>
      </w:r>
      <w:r w:rsidRPr="00DF5829">
        <w:rPr>
          <w:rStyle w:val="text"/>
          <w:rFonts w:ascii="Arial" w:hAnsi="Arial" w:cs="Arial"/>
          <w:i/>
          <w:spacing w:val="-2"/>
        </w:rPr>
        <w:t>National Literacy and Numeracy Framework</w:t>
      </w:r>
      <w:r w:rsidRPr="00CD2A5C">
        <w:rPr>
          <w:rStyle w:val="text"/>
          <w:rFonts w:ascii="Arial" w:hAnsi="Arial" w:cs="Arial"/>
          <w:i/>
          <w:spacing w:val="-2"/>
        </w:rPr>
        <w:t xml:space="preserve">. </w:t>
      </w:r>
      <w:r w:rsidRPr="00CD2A5C">
        <w:rPr>
          <w:rStyle w:val="text"/>
          <w:rFonts w:ascii="Arial" w:hAnsi="Arial" w:cs="Arial"/>
          <w:spacing w:val="-2"/>
        </w:rPr>
        <w:t>Cardiff:</w:t>
      </w:r>
      <w:r w:rsidRPr="00CD2A5C">
        <w:rPr>
          <w:rStyle w:val="text"/>
          <w:rFonts w:ascii="Arial" w:hAnsi="Arial" w:cs="Arial"/>
          <w:i/>
          <w:spacing w:val="-2"/>
        </w:rPr>
        <w:t xml:space="preserve"> </w:t>
      </w:r>
    </w:p>
    <w:p w14:paraId="5A68F355" w14:textId="77777777" w:rsidR="00E509B0" w:rsidRPr="00D4232A" w:rsidRDefault="00E509B0" w:rsidP="00E509B0">
      <w:pPr>
        <w:spacing w:line="276" w:lineRule="auto"/>
        <w:ind w:left="720"/>
        <w:rPr>
          <w:rFonts w:ascii="Arial" w:hAnsi="Arial" w:cs="Arial"/>
        </w:rPr>
      </w:pPr>
      <w:r>
        <w:rPr>
          <w:rStyle w:val="text"/>
          <w:rFonts w:ascii="Arial" w:hAnsi="Arial" w:cs="Arial"/>
          <w:spacing w:val="-2"/>
        </w:rPr>
        <w:lastRenderedPageBreak/>
        <w:t xml:space="preserve">Crown Copyright. Available at: </w:t>
      </w:r>
      <w:hyperlink r:id="rId43" w:history="1">
        <w:r w:rsidRPr="009A036A">
          <w:rPr>
            <w:rStyle w:val="Hyperlink"/>
            <w:rFonts w:ascii="Arial" w:hAnsi="Arial" w:cs="Arial"/>
            <w:spacing w:val="-2"/>
          </w:rPr>
          <w:t>http://learning.gov.wales/docs/learningwales/ publications/130415-lnf-guidance-en.pdf</w:t>
        </w:r>
      </w:hyperlink>
      <w:r>
        <w:rPr>
          <w:rStyle w:val="text"/>
          <w:rFonts w:ascii="Arial" w:hAnsi="Arial" w:cs="Arial"/>
          <w:spacing w:val="-2"/>
        </w:rPr>
        <w:t xml:space="preserve"> </w:t>
      </w:r>
    </w:p>
    <w:p w14:paraId="074BFB9E" w14:textId="77777777" w:rsidR="00E509B0" w:rsidRDefault="00E509B0" w:rsidP="00E509B0">
      <w:pPr>
        <w:spacing w:line="276" w:lineRule="auto"/>
        <w:rPr>
          <w:rFonts w:ascii="Arial" w:hAnsi="Arial" w:cs="Arial"/>
          <w:lang w:val="en-US"/>
        </w:rPr>
      </w:pPr>
    </w:p>
    <w:p w14:paraId="090099EB" w14:textId="77777777" w:rsidR="00E509B0" w:rsidRDefault="00E509B0" w:rsidP="00E509B0">
      <w:pPr>
        <w:spacing w:line="276" w:lineRule="auto"/>
        <w:rPr>
          <w:rFonts w:ascii="Arial" w:hAnsi="Arial" w:cs="Arial"/>
        </w:rPr>
      </w:pPr>
      <w:r>
        <w:rPr>
          <w:rFonts w:ascii="Arial" w:hAnsi="Arial" w:cs="Arial"/>
        </w:rPr>
        <w:t>Welsh Government (2014</w:t>
      </w:r>
      <w:r w:rsidRPr="004C6A7A">
        <w:rPr>
          <w:rFonts w:ascii="Arial" w:hAnsi="Arial" w:cs="Arial"/>
        </w:rPr>
        <w:t xml:space="preserve">) </w:t>
      </w:r>
      <w:r w:rsidRPr="004C6A7A">
        <w:rPr>
          <w:rFonts w:ascii="Arial" w:hAnsi="Arial" w:cs="Arial"/>
          <w:i/>
        </w:rPr>
        <w:t>National Literacy and Numeracy Framework</w:t>
      </w:r>
      <w:r>
        <w:rPr>
          <w:rFonts w:ascii="Arial" w:hAnsi="Arial" w:cs="Arial"/>
        </w:rPr>
        <w:t xml:space="preserve">. Cardiff: </w:t>
      </w:r>
    </w:p>
    <w:p w14:paraId="771D84B7" w14:textId="77777777" w:rsidR="00E509B0" w:rsidRDefault="00E509B0" w:rsidP="00E509B0">
      <w:pPr>
        <w:spacing w:line="276" w:lineRule="auto"/>
        <w:ind w:left="720"/>
        <w:rPr>
          <w:rFonts w:ascii="Arial" w:hAnsi="Arial" w:cs="Arial"/>
        </w:rPr>
      </w:pPr>
      <w:r>
        <w:rPr>
          <w:rFonts w:ascii="Arial" w:hAnsi="Arial" w:cs="Arial"/>
        </w:rPr>
        <w:t xml:space="preserve">Crown Copyright. Available at: </w:t>
      </w:r>
      <w:hyperlink r:id="rId44" w:anchor="collection-1" w:history="1">
        <w:r w:rsidRPr="009A036A">
          <w:rPr>
            <w:rStyle w:val="Hyperlink"/>
            <w:rFonts w:ascii="Arial" w:hAnsi="Arial" w:cs="Arial"/>
          </w:rPr>
          <w:t>http://learning.gov.wales/resources/collections/lnf?lang=en#collection-1</w:t>
        </w:r>
      </w:hyperlink>
      <w:r>
        <w:rPr>
          <w:rFonts w:ascii="Arial" w:hAnsi="Arial" w:cs="Arial"/>
        </w:rPr>
        <w:t xml:space="preserve"> </w:t>
      </w:r>
    </w:p>
    <w:p w14:paraId="42795119" w14:textId="77777777" w:rsidR="00E509B0" w:rsidRDefault="00E509B0" w:rsidP="00E509B0">
      <w:pPr>
        <w:spacing w:line="276" w:lineRule="auto"/>
        <w:ind w:left="720"/>
        <w:rPr>
          <w:rFonts w:ascii="Arial" w:hAnsi="Arial" w:cs="Arial"/>
        </w:rPr>
      </w:pPr>
    </w:p>
    <w:p w14:paraId="43290639" w14:textId="77777777" w:rsidR="00E509B0" w:rsidRDefault="00E509B0" w:rsidP="00E509B0">
      <w:pPr>
        <w:spacing w:line="276" w:lineRule="auto"/>
        <w:rPr>
          <w:rFonts w:ascii="Arial" w:hAnsi="Arial" w:cs="Arial"/>
          <w:i/>
        </w:rPr>
      </w:pPr>
      <w:r>
        <w:rPr>
          <w:rFonts w:ascii="Arial" w:hAnsi="Arial" w:cs="Arial"/>
        </w:rPr>
        <w:t xml:space="preserve">Welsh Government (2015 Revised) Curriculum for Wales: </w:t>
      </w:r>
      <w:r w:rsidRPr="00A0112A">
        <w:rPr>
          <w:rFonts w:ascii="Arial" w:hAnsi="Arial" w:cs="Arial"/>
          <w:i/>
        </w:rPr>
        <w:t xml:space="preserve">Foundation Phase </w:t>
      </w:r>
    </w:p>
    <w:p w14:paraId="17E07FE4" w14:textId="77777777" w:rsidR="00E509B0" w:rsidRDefault="00E509B0" w:rsidP="00E509B0">
      <w:pPr>
        <w:spacing w:line="276" w:lineRule="auto"/>
        <w:ind w:firstLine="720"/>
        <w:rPr>
          <w:rFonts w:ascii="Arial" w:hAnsi="Arial" w:cs="Arial"/>
        </w:rPr>
      </w:pPr>
      <w:r w:rsidRPr="00A0112A">
        <w:rPr>
          <w:rFonts w:ascii="Arial" w:hAnsi="Arial" w:cs="Arial"/>
          <w:i/>
        </w:rPr>
        <w:t>Framework</w:t>
      </w:r>
      <w:r>
        <w:rPr>
          <w:rFonts w:ascii="Arial" w:hAnsi="Arial" w:cs="Arial"/>
        </w:rPr>
        <w:t xml:space="preserve">. </w:t>
      </w:r>
      <w:r w:rsidRPr="004C6A7A">
        <w:rPr>
          <w:rFonts w:ascii="Arial" w:hAnsi="Arial" w:cs="Arial"/>
        </w:rPr>
        <w:t>Cardi</w:t>
      </w:r>
      <w:r>
        <w:rPr>
          <w:rFonts w:ascii="Arial" w:hAnsi="Arial" w:cs="Arial"/>
        </w:rPr>
        <w:t xml:space="preserve">ff: Crown Copyright. Available at: </w:t>
      </w:r>
    </w:p>
    <w:p w14:paraId="1A9716BC" w14:textId="77777777" w:rsidR="00E509B0" w:rsidRPr="004C6A7A" w:rsidRDefault="00E509B0" w:rsidP="00E509B0">
      <w:pPr>
        <w:spacing w:line="276" w:lineRule="auto"/>
        <w:ind w:left="720"/>
        <w:rPr>
          <w:rFonts w:ascii="Arial" w:hAnsi="Arial" w:cs="Arial"/>
        </w:rPr>
      </w:pPr>
      <w:hyperlink r:id="rId45" w:history="1">
        <w:r w:rsidRPr="009A036A">
          <w:rPr>
            <w:rStyle w:val="Hyperlink"/>
            <w:rFonts w:ascii="Arial" w:hAnsi="Arial" w:cs="Arial"/>
          </w:rPr>
          <w:t>https://beta.gov.wales/sites/default/files/publications/2018-02/foundation-phase-framework-revised-2015.pdf</w:t>
        </w:r>
      </w:hyperlink>
    </w:p>
    <w:p w14:paraId="314FFA06" w14:textId="77777777" w:rsidR="00E509B0" w:rsidRPr="00096AD3" w:rsidRDefault="00E509B0" w:rsidP="00E509B0">
      <w:pPr>
        <w:spacing w:line="276" w:lineRule="auto"/>
        <w:rPr>
          <w:rFonts w:ascii="Arial" w:hAnsi="Arial" w:cs="Arial"/>
        </w:rPr>
      </w:pPr>
    </w:p>
    <w:p w14:paraId="643775D8" w14:textId="77777777" w:rsidR="00E509B0" w:rsidRDefault="00E509B0" w:rsidP="00E509B0">
      <w:pPr>
        <w:spacing w:line="276" w:lineRule="auto"/>
        <w:rPr>
          <w:rFonts w:ascii="Arial" w:hAnsi="Arial" w:cs="Arial"/>
          <w:lang w:val="en-US"/>
        </w:rPr>
      </w:pPr>
      <w:r>
        <w:rPr>
          <w:rFonts w:ascii="Arial" w:hAnsi="Arial" w:cs="Arial"/>
          <w:lang w:val="en-US"/>
        </w:rPr>
        <w:t xml:space="preserve">Welsh Government (2016) </w:t>
      </w:r>
      <w:r>
        <w:rPr>
          <w:rFonts w:ascii="Arial" w:hAnsi="Arial" w:cs="Arial"/>
          <w:i/>
          <w:lang w:val="en-US"/>
        </w:rPr>
        <w:t>Foundation Phase Action Plan.</w:t>
      </w:r>
      <w:r w:rsidRPr="00096AD3">
        <w:rPr>
          <w:rFonts w:ascii="Arial" w:hAnsi="Arial" w:cs="Arial"/>
          <w:i/>
          <w:lang w:val="en-US"/>
        </w:rPr>
        <w:t xml:space="preserve"> </w:t>
      </w:r>
      <w:r>
        <w:rPr>
          <w:rFonts w:ascii="Arial" w:hAnsi="Arial" w:cs="Arial"/>
          <w:lang w:val="en-US"/>
        </w:rPr>
        <w:t xml:space="preserve">Cardiff. Crown </w:t>
      </w:r>
    </w:p>
    <w:p w14:paraId="3EB0CC1D" w14:textId="77777777" w:rsidR="00E509B0" w:rsidRPr="00CF3138" w:rsidRDefault="00E509B0" w:rsidP="00E509B0">
      <w:pPr>
        <w:spacing w:line="276" w:lineRule="auto"/>
        <w:ind w:firstLine="720"/>
        <w:rPr>
          <w:rFonts w:ascii="Arial" w:hAnsi="Arial" w:cs="Arial"/>
          <w:i/>
          <w:lang w:val="en-US"/>
        </w:rPr>
      </w:pPr>
      <w:r>
        <w:rPr>
          <w:rFonts w:ascii="Arial" w:hAnsi="Arial" w:cs="Arial"/>
          <w:lang w:val="en-US"/>
        </w:rPr>
        <w:t xml:space="preserve">Copyright. Available at: </w:t>
      </w:r>
      <w:r>
        <w:rPr>
          <w:rFonts w:ascii="Arial" w:hAnsi="Arial" w:cs="Arial"/>
          <w:i/>
          <w:lang w:val="en-US"/>
        </w:rPr>
        <w:fldChar w:fldCharType="begin"/>
      </w:r>
      <w:r>
        <w:rPr>
          <w:rFonts w:ascii="Arial" w:hAnsi="Arial" w:cs="Arial"/>
          <w:i/>
          <w:lang w:val="en-US"/>
        </w:rPr>
        <w:instrText xml:space="preserve"> HYPERLINK "</w:instrText>
      </w:r>
      <w:r w:rsidRPr="00CF3138">
        <w:rPr>
          <w:rFonts w:ascii="Arial" w:hAnsi="Arial" w:cs="Arial"/>
          <w:i/>
          <w:lang w:val="en-US"/>
        </w:rPr>
        <w:instrText xml:space="preserve">https://beta.gov.wales/sites/default/files/ </w:instrText>
      </w:r>
    </w:p>
    <w:p w14:paraId="1F935CEA" w14:textId="77777777" w:rsidR="00E509B0" w:rsidRPr="009A036A" w:rsidRDefault="00E509B0" w:rsidP="00E509B0">
      <w:pPr>
        <w:spacing w:line="276" w:lineRule="auto"/>
        <w:ind w:firstLine="720"/>
        <w:rPr>
          <w:rStyle w:val="Hyperlink"/>
          <w:rFonts w:ascii="Arial" w:hAnsi="Arial" w:cs="Arial"/>
          <w:i/>
          <w:lang w:val="en-US"/>
        </w:rPr>
      </w:pPr>
      <w:r w:rsidRPr="00CF3138">
        <w:rPr>
          <w:rFonts w:ascii="Arial" w:hAnsi="Arial" w:cs="Arial"/>
          <w:i/>
          <w:lang w:val="en-US"/>
        </w:rPr>
        <w:instrText>publications/2018-03/foundation-phase-action-plan.pdf</w:instrText>
      </w:r>
      <w:r>
        <w:rPr>
          <w:rFonts w:ascii="Arial" w:hAnsi="Arial" w:cs="Arial"/>
          <w:i/>
          <w:lang w:val="en-US"/>
        </w:rPr>
        <w:instrText xml:space="preserve">" </w:instrText>
      </w:r>
      <w:r>
        <w:rPr>
          <w:rFonts w:ascii="Arial" w:hAnsi="Arial" w:cs="Arial"/>
          <w:i/>
          <w:lang w:val="en-US"/>
        </w:rPr>
        <w:fldChar w:fldCharType="separate"/>
      </w:r>
      <w:r w:rsidRPr="009A036A">
        <w:rPr>
          <w:rStyle w:val="Hyperlink"/>
          <w:rFonts w:ascii="Arial" w:hAnsi="Arial" w:cs="Arial"/>
          <w:i/>
          <w:lang w:val="en-US"/>
        </w:rPr>
        <w:t xml:space="preserve">https://beta.gov.wales/sites/default/files/ </w:t>
      </w:r>
    </w:p>
    <w:p w14:paraId="73603174" w14:textId="77777777" w:rsidR="00E509B0" w:rsidRPr="00CF3138" w:rsidRDefault="00E509B0" w:rsidP="00E509B0">
      <w:pPr>
        <w:spacing w:line="276" w:lineRule="auto"/>
        <w:ind w:firstLine="720"/>
        <w:rPr>
          <w:rFonts w:ascii="Arial" w:hAnsi="Arial" w:cs="Arial"/>
          <w:lang w:val="en-US"/>
        </w:rPr>
      </w:pPr>
      <w:r w:rsidRPr="009A036A">
        <w:rPr>
          <w:rStyle w:val="Hyperlink"/>
          <w:rFonts w:ascii="Arial" w:hAnsi="Arial" w:cs="Arial"/>
          <w:i/>
          <w:lang w:val="en-US"/>
        </w:rPr>
        <w:t>publications/2018-03/foundation-phase-action-plan.pdf</w:t>
      </w:r>
      <w:r>
        <w:rPr>
          <w:rFonts w:ascii="Arial" w:hAnsi="Arial" w:cs="Arial"/>
          <w:i/>
          <w:lang w:val="en-US"/>
        </w:rPr>
        <w:fldChar w:fldCharType="end"/>
      </w:r>
      <w:r>
        <w:rPr>
          <w:rFonts w:ascii="Arial" w:hAnsi="Arial" w:cs="Arial"/>
          <w:i/>
          <w:lang w:val="en-US"/>
        </w:rPr>
        <w:t xml:space="preserve"> </w:t>
      </w:r>
    </w:p>
    <w:p w14:paraId="4C563509" w14:textId="77777777" w:rsidR="00E509B0" w:rsidRDefault="00E509B0" w:rsidP="00E509B0">
      <w:pPr>
        <w:spacing w:line="276" w:lineRule="auto"/>
        <w:ind w:firstLine="720"/>
        <w:rPr>
          <w:rFonts w:ascii="Arial" w:hAnsi="Arial" w:cs="Arial"/>
          <w:lang w:val="en-US"/>
        </w:rPr>
      </w:pPr>
    </w:p>
    <w:p w14:paraId="223D8AE4" w14:textId="77777777" w:rsidR="00E509B0" w:rsidRDefault="00E509B0" w:rsidP="00E509B0">
      <w:pPr>
        <w:spacing w:line="276" w:lineRule="auto"/>
        <w:rPr>
          <w:rFonts w:ascii="Arial" w:hAnsi="Arial" w:cs="Arial"/>
          <w:i/>
          <w:lang w:val="en-US"/>
        </w:rPr>
      </w:pPr>
      <w:r>
        <w:rPr>
          <w:rFonts w:ascii="Arial" w:hAnsi="Arial" w:cs="Arial"/>
          <w:lang w:val="en-US"/>
        </w:rPr>
        <w:t xml:space="preserve">Welsh Government (2017a) </w:t>
      </w:r>
      <w:r>
        <w:rPr>
          <w:rFonts w:ascii="Arial" w:hAnsi="Arial" w:cs="Arial"/>
          <w:i/>
          <w:lang w:val="en-US"/>
        </w:rPr>
        <w:t xml:space="preserve">Evaluation of the National Literacy and Numeracy </w:t>
      </w:r>
    </w:p>
    <w:p w14:paraId="2E060088" w14:textId="77777777" w:rsidR="00E509B0" w:rsidRDefault="00E509B0" w:rsidP="00E509B0">
      <w:pPr>
        <w:spacing w:line="276" w:lineRule="auto"/>
        <w:ind w:firstLine="720"/>
        <w:rPr>
          <w:rFonts w:ascii="Arial" w:hAnsi="Arial" w:cs="Arial"/>
          <w:lang w:val="en-US"/>
        </w:rPr>
      </w:pPr>
      <w:r>
        <w:rPr>
          <w:rFonts w:ascii="Arial" w:hAnsi="Arial" w:cs="Arial"/>
          <w:i/>
          <w:lang w:val="en-US"/>
        </w:rPr>
        <w:t xml:space="preserve">Programmes: Final Report. </w:t>
      </w:r>
      <w:r>
        <w:rPr>
          <w:rFonts w:ascii="Arial" w:hAnsi="Arial" w:cs="Arial"/>
          <w:lang w:val="en-US"/>
        </w:rPr>
        <w:t xml:space="preserve">Cardiff: Crown Copyright. Available at: </w:t>
      </w:r>
    </w:p>
    <w:p w14:paraId="374F219F" w14:textId="77777777" w:rsidR="00E509B0" w:rsidRPr="00CF3138" w:rsidRDefault="00E509B0" w:rsidP="00E509B0">
      <w:pPr>
        <w:spacing w:line="276" w:lineRule="auto"/>
        <w:ind w:left="720"/>
        <w:rPr>
          <w:rFonts w:ascii="Arial" w:hAnsi="Arial" w:cs="Arial"/>
          <w:lang w:val="en-US"/>
        </w:rPr>
      </w:pPr>
      <w:hyperlink r:id="rId46" w:history="1">
        <w:r w:rsidRPr="009A036A">
          <w:rPr>
            <w:rStyle w:val="Hyperlink"/>
            <w:rFonts w:ascii="Arial" w:hAnsi="Arial" w:cs="Arial"/>
            <w:lang w:val="en-US"/>
          </w:rPr>
          <w:t>https://gov.wales/docs/caecd/research/2017/170928-evaluation-national-literacy-numeracy-programmes-en.pdf</w:t>
        </w:r>
      </w:hyperlink>
      <w:r>
        <w:rPr>
          <w:rFonts w:ascii="Arial" w:hAnsi="Arial" w:cs="Arial"/>
          <w:lang w:val="en-US"/>
        </w:rPr>
        <w:t xml:space="preserve"> </w:t>
      </w:r>
    </w:p>
    <w:p w14:paraId="71C99DC9" w14:textId="77777777" w:rsidR="00E509B0" w:rsidRDefault="00E509B0" w:rsidP="00E509B0">
      <w:pPr>
        <w:spacing w:line="276" w:lineRule="auto"/>
        <w:rPr>
          <w:rFonts w:ascii="Arial" w:hAnsi="Arial" w:cs="Arial"/>
          <w:lang w:val="en-US"/>
        </w:rPr>
      </w:pPr>
    </w:p>
    <w:p w14:paraId="5EB71DBB" w14:textId="77777777" w:rsidR="00E509B0" w:rsidRDefault="00E509B0" w:rsidP="00E509B0">
      <w:pPr>
        <w:spacing w:line="276" w:lineRule="auto"/>
        <w:rPr>
          <w:rFonts w:ascii="Arial" w:hAnsi="Arial" w:cs="Arial"/>
          <w:lang w:val="en-US"/>
        </w:rPr>
      </w:pPr>
      <w:r>
        <w:rPr>
          <w:rFonts w:ascii="Arial" w:hAnsi="Arial" w:cs="Arial"/>
          <w:lang w:val="en-US"/>
        </w:rPr>
        <w:t xml:space="preserve">Welsh Government (2017b) </w:t>
      </w:r>
      <w:r w:rsidRPr="00C25547">
        <w:rPr>
          <w:rFonts w:ascii="Arial" w:hAnsi="Arial" w:cs="Arial"/>
          <w:i/>
          <w:lang w:val="en-US"/>
        </w:rPr>
        <w:t>Foundation Phase Profile</w:t>
      </w:r>
      <w:r>
        <w:rPr>
          <w:rFonts w:ascii="Arial" w:hAnsi="Arial" w:cs="Arial"/>
          <w:i/>
          <w:lang w:val="en-US"/>
        </w:rPr>
        <w:t xml:space="preserve">. </w:t>
      </w:r>
      <w:r>
        <w:rPr>
          <w:rFonts w:ascii="Arial" w:hAnsi="Arial" w:cs="Arial"/>
          <w:lang w:val="en-US"/>
        </w:rPr>
        <w:t>Cardiff: Crown Copyright.</w:t>
      </w:r>
    </w:p>
    <w:p w14:paraId="31FC7690" w14:textId="77777777" w:rsidR="00E509B0" w:rsidRDefault="00E509B0" w:rsidP="00E509B0">
      <w:pPr>
        <w:spacing w:line="276" w:lineRule="auto"/>
        <w:ind w:left="720"/>
        <w:rPr>
          <w:rFonts w:ascii="Arial" w:hAnsi="Arial" w:cs="Arial"/>
          <w:lang w:val="en-US"/>
        </w:rPr>
      </w:pPr>
      <w:r>
        <w:rPr>
          <w:rFonts w:ascii="Arial" w:hAnsi="Arial" w:cs="Arial"/>
          <w:lang w:val="en-US"/>
        </w:rPr>
        <w:t xml:space="preserve">Available at: </w:t>
      </w:r>
      <w:r w:rsidRPr="00CF3138">
        <w:rPr>
          <w:rFonts w:ascii="Arial" w:hAnsi="Arial" w:cs="Arial"/>
          <w:color w:val="0070C0"/>
          <w:u w:val="single"/>
          <w:lang w:val="en-US"/>
        </w:rPr>
        <w:t>h</w:t>
      </w:r>
      <w:hyperlink r:id="rId47" w:history="1">
        <w:r w:rsidRPr="00CF3138">
          <w:rPr>
            <w:rStyle w:val="Hyperlink"/>
            <w:rFonts w:ascii="Arial" w:hAnsi="Arial" w:cs="Arial"/>
            <w:color w:val="0070C0"/>
            <w:lang w:val="en-US"/>
          </w:rPr>
          <w:t>ttps://beta.gov.wales/foundation-phase-profile-guidance-p</w:t>
        </w:r>
      </w:hyperlink>
      <w:r w:rsidRPr="00CF3138">
        <w:rPr>
          <w:rFonts w:ascii="Arial" w:hAnsi="Arial" w:cs="Arial"/>
          <w:color w:val="0070C0"/>
          <w:u w:val="single"/>
          <w:lang w:val="en-US"/>
        </w:rPr>
        <w:t>ractitioners</w:t>
      </w:r>
    </w:p>
    <w:p w14:paraId="3D5D2DCE" w14:textId="77777777" w:rsidR="00E509B0" w:rsidRDefault="00E509B0" w:rsidP="00E509B0">
      <w:pPr>
        <w:spacing w:line="276" w:lineRule="auto"/>
        <w:rPr>
          <w:rFonts w:ascii="Arial" w:hAnsi="Arial" w:cs="Arial"/>
          <w:color w:val="FF0000"/>
        </w:rPr>
      </w:pPr>
    </w:p>
    <w:p w14:paraId="3AB31A38" w14:textId="77777777" w:rsidR="00E509B0" w:rsidRDefault="00E509B0" w:rsidP="00E509B0">
      <w:pPr>
        <w:spacing w:line="276" w:lineRule="auto"/>
        <w:rPr>
          <w:rFonts w:ascii="Arial" w:hAnsi="Arial" w:cs="Arial"/>
          <w:lang w:val="en-US"/>
        </w:rPr>
      </w:pPr>
      <w:r>
        <w:rPr>
          <w:rFonts w:ascii="Arial" w:hAnsi="Arial" w:cs="Arial"/>
          <w:lang w:val="en-US"/>
        </w:rPr>
        <w:t xml:space="preserve">Welsh Government (2017c) </w:t>
      </w:r>
      <w:r w:rsidRPr="00C25547">
        <w:rPr>
          <w:rFonts w:ascii="Arial" w:hAnsi="Arial" w:cs="Arial"/>
          <w:i/>
          <w:lang w:val="en-US"/>
        </w:rPr>
        <w:t>Foundation Phase Profile</w:t>
      </w:r>
      <w:r>
        <w:rPr>
          <w:rFonts w:ascii="Arial" w:hAnsi="Arial" w:cs="Arial"/>
          <w:i/>
          <w:lang w:val="en-US"/>
        </w:rPr>
        <w:t xml:space="preserve"> Handbook. </w:t>
      </w:r>
      <w:r>
        <w:rPr>
          <w:rFonts w:ascii="Arial" w:hAnsi="Arial" w:cs="Arial"/>
          <w:lang w:val="en-US"/>
        </w:rPr>
        <w:t xml:space="preserve">Cardiff: Crown </w:t>
      </w:r>
    </w:p>
    <w:p w14:paraId="04019CC8" w14:textId="77777777" w:rsidR="00E509B0" w:rsidRDefault="00E509B0" w:rsidP="00E509B0">
      <w:pPr>
        <w:spacing w:line="276" w:lineRule="auto"/>
        <w:ind w:left="720"/>
        <w:rPr>
          <w:rFonts w:ascii="Arial" w:hAnsi="Arial" w:cs="Arial"/>
          <w:lang w:val="en-US"/>
        </w:rPr>
      </w:pPr>
      <w:r>
        <w:rPr>
          <w:rFonts w:ascii="Arial" w:hAnsi="Arial" w:cs="Arial"/>
          <w:lang w:val="en-US"/>
        </w:rPr>
        <w:t xml:space="preserve">Copyright. Available at: </w:t>
      </w:r>
      <w:hyperlink r:id="rId48" w:history="1">
        <w:r w:rsidRPr="009A036A">
          <w:rPr>
            <w:rStyle w:val="Hyperlink"/>
            <w:rFonts w:ascii="Arial" w:hAnsi="Arial" w:cs="Arial"/>
            <w:lang w:val="en-US"/>
          </w:rPr>
          <w:t>https://beta.gov.wales/foundation-phase-profile-guidance-practitioners</w:t>
        </w:r>
      </w:hyperlink>
    </w:p>
    <w:p w14:paraId="4CE84E3E" w14:textId="77777777" w:rsidR="00E509B0" w:rsidRPr="00CF3138" w:rsidRDefault="00E509B0" w:rsidP="00E509B0">
      <w:pPr>
        <w:spacing w:line="276" w:lineRule="auto"/>
        <w:ind w:left="720"/>
        <w:rPr>
          <w:rFonts w:ascii="Arial" w:hAnsi="Arial" w:cs="Arial"/>
          <w:lang w:val="en-US"/>
        </w:rPr>
      </w:pPr>
    </w:p>
    <w:p w14:paraId="070E7319" w14:textId="77777777" w:rsidR="00E509B0" w:rsidRDefault="00E509B0" w:rsidP="00E509B0">
      <w:pPr>
        <w:spacing w:line="276" w:lineRule="auto"/>
        <w:rPr>
          <w:rFonts w:ascii="Arial" w:hAnsi="Arial" w:cs="Arial"/>
          <w:i/>
        </w:rPr>
      </w:pPr>
      <w:r>
        <w:rPr>
          <w:rFonts w:ascii="Arial" w:hAnsi="Arial" w:cs="Arial"/>
          <w:lang w:val="en-US"/>
        </w:rPr>
        <w:t xml:space="preserve">Welsh Government (2017d) </w:t>
      </w:r>
      <w:r w:rsidRPr="00846F6C">
        <w:rPr>
          <w:rFonts w:ascii="Arial" w:hAnsi="Arial" w:cs="Arial"/>
          <w:i/>
        </w:rPr>
        <w:t>Education in Wales: Our natio</w:t>
      </w:r>
      <w:r>
        <w:rPr>
          <w:rFonts w:ascii="Arial" w:hAnsi="Arial" w:cs="Arial"/>
          <w:i/>
        </w:rPr>
        <w:t xml:space="preserve">nal mission, Action plan </w:t>
      </w:r>
    </w:p>
    <w:p w14:paraId="50624000" w14:textId="77777777" w:rsidR="00E509B0" w:rsidRDefault="00E509B0" w:rsidP="00E509B0">
      <w:pPr>
        <w:spacing w:line="276" w:lineRule="auto"/>
        <w:ind w:left="720"/>
        <w:rPr>
          <w:rFonts w:ascii="Arial" w:hAnsi="Arial" w:cs="Arial"/>
          <w:lang w:val="en-US"/>
        </w:rPr>
      </w:pPr>
      <w:r>
        <w:rPr>
          <w:rFonts w:ascii="Arial" w:hAnsi="Arial" w:cs="Arial"/>
          <w:i/>
        </w:rPr>
        <w:t>2017–21</w:t>
      </w:r>
      <w:r>
        <w:rPr>
          <w:rFonts w:ascii="Arial" w:hAnsi="Arial" w:cs="Arial"/>
        </w:rPr>
        <w:t xml:space="preserve">. Cardiff: Crown Copyright. Available at: </w:t>
      </w:r>
      <w:hyperlink r:id="rId49" w:history="1">
        <w:r w:rsidRPr="009A036A">
          <w:rPr>
            <w:rStyle w:val="Hyperlink"/>
            <w:rFonts w:ascii="Arial" w:hAnsi="Arial" w:cs="Arial"/>
            <w:lang w:val="en-US"/>
          </w:rPr>
          <w:t>https://beta.gov.wales/sites /default/files/publications/2018-03/education-in-wales-our-national-mission.pdf</w:t>
        </w:r>
      </w:hyperlink>
      <w:r>
        <w:rPr>
          <w:rFonts w:ascii="Arial" w:hAnsi="Arial" w:cs="Arial"/>
          <w:lang w:val="en-US"/>
        </w:rPr>
        <w:t xml:space="preserve"> </w:t>
      </w:r>
    </w:p>
    <w:p w14:paraId="643E297F" w14:textId="77777777" w:rsidR="00E509B0" w:rsidRDefault="00E509B0" w:rsidP="00E509B0">
      <w:pPr>
        <w:spacing w:line="276" w:lineRule="auto"/>
        <w:ind w:left="720"/>
        <w:rPr>
          <w:rFonts w:ascii="Arial" w:hAnsi="Arial" w:cs="Arial"/>
          <w:color w:val="FF0000"/>
          <w:lang w:val="en-US"/>
        </w:rPr>
      </w:pPr>
    </w:p>
    <w:p w14:paraId="3FCAE3C0" w14:textId="77777777" w:rsidR="00E509B0" w:rsidRDefault="00E509B0" w:rsidP="00E509B0">
      <w:pPr>
        <w:spacing w:line="276" w:lineRule="auto"/>
        <w:rPr>
          <w:rFonts w:ascii="Arial" w:hAnsi="Arial" w:cs="Arial"/>
          <w:shd w:val="clear" w:color="auto" w:fill="FFFFFF"/>
        </w:rPr>
      </w:pPr>
      <w:r>
        <w:rPr>
          <w:rFonts w:ascii="Arial" w:hAnsi="Arial" w:cs="Arial"/>
          <w:shd w:val="clear" w:color="auto" w:fill="FFFFFF"/>
        </w:rPr>
        <w:t xml:space="preserve">Welsh Government (2017e) </w:t>
      </w:r>
      <w:r w:rsidRPr="00DF7B1D">
        <w:rPr>
          <w:rFonts w:ascii="Arial" w:hAnsi="Arial" w:cs="Arial"/>
          <w:i/>
          <w:shd w:val="clear" w:color="auto" w:fill="FFFFFF"/>
        </w:rPr>
        <w:t>New School curriculum: overview</w:t>
      </w:r>
      <w:r>
        <w:rPr>
          <w:rFonts w:ascii="Arial" w:hAnsi="Arial" w:cs="Arial"/>
          <w:shd w:val="clear" w:color="auto" w:fill="FFFFFF"/>
        </w:rPr>
        <w:t xml:space="preserve">. Available at: </w:t>
      </w:r>
    </w:p>
    <w:p w14:paraId="659004D4" w14:textId="77777777" w:rsidR="00E509B0" w:rsidRDefault="00E509B0" w:rsidP="00E509B0">
      <w:pPr>
        <w:spacing w:line="276" w:lineRule="auto"/>
        <w:ind w:firstLine="720"/>
        <w:rPr>
          <w:rFonts w:ascii="Arial" w:hAnsi="Arial" w:cs="Arial"/>
          <w:shd w:val="clear" w:color="auto" w:fill="FFFFFF"/>
        </w:rPr>
      </w:pPr>
      <w:hyperlink r:id="rId50" w:history="1">
        <w:r w:rsidRPr="009A036A">
          <w:rPr>
            <w:rStyle w:val="Hyperlink"/>
            <w:rFonts w:ascii="Arial" w:hAnsi="Arial" w:cs="Arial"/>
            <w:shd w:val="clear" w:color="auto" w:fill="FFFFFF"/>
          </w:rPr>
          <w:t>https://beta.gov.wales/new-school-curriculum-overview</w:t>
        </w:r>
      </w:hyperlink>
      <w:r w:rsidRPr="00DF7B1D">
        <w:rPr>
          <w:rFonts w:ascii="Arial" w:hAnsi="Arial" w:cs="Arial"/>
          <w:shd w:val="clear" w:color="auto" w:fill="FFFFFF"/>
        </w:rPr>
        <w:t xml:space="preserve"> </w:t>
      </w:r>
    </w:p>
    <w:p w14:paraId="61162F2D" w14:textId="77777777" w:rsidR="00E509B0" w:rsidRDefault="00E509B0" w:rsidP="00E509B0">
      <w:pPr>
        <w:spacing w:line="276" w:lineRule="auto"/>
        <w:rPr>
          <w:rFonts w:ascii="Arial" w:hAnsi="Arial" w:cs="Arial"/>
          <w:i/>
          <w:lang w:val="en-US"/>
        </w:rPr>
      </w:pPr>
      <w:r>
        <w:rPr>
          <w:rFonts w:ascii="Arial" w:hAnsi="Arial" w:cs="Arial"/>
          <w:lang w:val="en-US"/>
        </w:rPr>
        <w:t xml:space="preserve">Welsh Government (2018) </w:t>
      </w:r>
      <w:r w:rsidRPr="00C25547">
        <w:rPr>
          <w:rFonts w:ascii="Arial" w:hAnsi="Arial" w:cs="Arial"/>
          <w:i/>
          <w:lang w:val="en-US"/>
        </w:rPr>
        <w:t>Education Se</w:t>
      </w:r>
      <w:r>
        <w:rPr>
          <w:rFonts w:ascii="Arial" w:hAnsi="Arial" w:cs="Arial"/>
          <w:i/>
          <w:lang w:val="en-US"/>
        </w:rPr>
        <w:t xml:space="preserve">cretary launches new Foundation </w:t>
      </w:r>
    </w:p>
    <w:p w14:paraId="2B1CBC59" w14:textId="77777777" w:rsidR="00E509B0" w:rsidRDefault="00E509B0" w:rsidP="00E509B0">
      <w:pPr>
        <w:spacing w:line="276" w:lineRule="auto"/>
        <w:ind w:left="720"/>
        <w:rPr>
          <w:rFonts w:ascii="Arial" w:hAnsi="Arial" w:cs="Arial"/>
          <w:lang w:val="en-US"/>
        </w:rPr>
      </w:pPr>
      <w:r>
        <w:rPr>
          <w:rFonts w:ascii="Arial" w:hAnsi="Arial" w:cs="Arial"/>
          <w:i/>
          <w:lang w:val="en-US"/>
        </w:rPr>
        <w:t xml:space="preserve">Phase Excellence Network. </w:t>
      </w:r>
      <w:r>
        <w:rPr>
          <w:rFonts w:ascii="Arial" w:hAnsi="Arial" w:cs="Arial"/>
          <w:lang w:val="en-US"/>
        </w:rPr>
        <w:t xml:space="preserve">Available at: </w:t>
      </w:r>
      <w:hyperlink r:id="rId51" w:history="1">
        <w:r w:rsidRPr="00F07E8E">
          <w:rPr>
            <w:rStyle w:val="Hyperlink"/>
            <w:rFonts w:ascii="Arial" w:hAnsi="Arial" w:cs="Arial"/>
            <w:lang w:val="en-US"/>
          </w:rPr>
          <w:t>http://gov.wales/newsroom/educationandskills/2018/education-secretary-launches-new-foundation-phase-excellence-network</w:t>
        </w:r>
      </w:hyperlink>
      <w:r>
        <w:rPr>
          <w:rFonts w:ascii="Arial" w:hAnsi="Arial" w:cs="Arial"/>
          <w:lang w:val="en-US"/>
        </w:rPr>
        <w:t xml:space="preserve"> (Accessed: 1 April 2018).</w:t>
      </w:r>
    </w:p>
    <w:p w14:paraId="0872647F" w14:textId="77777777" w:rsidR="00E509B0" w:rsidRDefault="00E509B0" w:rsidP="00E509B0">
      <w:pPr>
        <w:spacing w:line="276" w:lineRule="auto"/>
        <w:rPr>
          <w:rFonts w:ascii="Arial" w:hAnsi="Arial" w:cs="Arial"/>
          <w:i/>
          <w:lang w:val="en-US"/>
        </w:rPr>
      </w:pPr>
    </w:p>
    <w:p w14:paraId="27861E86" w14:textId="77777777" w:rsidR="00E509B0" w:rsidRDefault="00E509B0" w:rsidP="00E509B0">
      <w:pPr>
        <w:spacing w:line="276" w:lineRule="auto"/>
        <w:rPr>
          <w:rFonts w:ascii="Arial" w:hAnsi="Arial" w:cs="Arial"/>
          <w:lang w:val="en-US"/>
        </w:rPr>
      </w:pPr>
      <w:r>
        <w:rPr>
          <w:rFonts w:ascii="Arial" w:hAnsi="Arial" w:cs="Arial"/>
          <w:lang w:val="en-US"/>
        </w:rPr>
        <w:t xml:space="preserve">Wyse, D. (2006) in </w:t>
      </w:r>
      <w:r w:rsidRPr="00810644">
        <w:rPr>
          <w:rFonts w:ascii="Arial" w:hAnsi="Arial" w:cs="Arial"/>
          <w:lang w:val="en-US"/>
        </w:rPr>
        <w:t xml:space="preserve">‘Responses to Rose: on Behalf of the Reading Reform </w:t>
      </w:r>
    </w:p>
    <w:p w14:paraId="5F4DD1F8" w14:textId="77777777" w:rsidR="00E509B0" w:rsidRDefault="00E509B0" w:rsidP="00E509B0">
      <w:pPr>
        <w:spacing w:line="276" w:lineRule="auto"/>
        <w:ind w:firstLine="720"/>
        <w:rPr>
          <w:rFonts w:ascii="Arial" w:hAnsi="Arial" w:cs="Arial"/>
          <w:i/>
          <w:lang w:val="en-US"/>
        </w:rPr>
      </w:pPr>
      <w:r w:rsidRPr="00810644">
        <w:rPr>
          <w:rFonts w:ascii="Arial" w:hAnsi="Arial" w:cs="Arial"/>
          <w:lang w:val="en-US"/>
        </w:rPr>
        <w:t xml:space="preserve">Foundation’, in Lewis, M. and Ellis, S. (eds.) </w:t>
      </w:r>
      <w:r w:rsidRPr="00810644">
        <w:rPr>
          <w:rFonts w:ascii="Arial" w:hAnsi="Arial" w:cs="Arial"/>
          <w:i/>
          <w:lang w:val="en-US"/>
        </w:rPr>
        <w:t xml:space="preserve">Phonics Practice, Research and </w:t>
      </w:r>
    </w:p>
    <w:p w14:paraId="477D0863" w14:textId="77777777" w:rsidR="00E509B0" w:rsidRDefault="00E509B0" w:rsidP="00E509B0">
      <w:pPr>
        <w:spacing w:line="276" w:lineRule="auto"/>
        <w:ind w:firstLine="720"/>
        <w:rPr>
          <w:rFonts w:ascii="Arial" w:hAnsi="Arial" w:cs="Arial"/>
          <w:lang w:val="en-US"/>
        </w:rPr>
      </w:pPr>
      <w:r w:rsidRPr="00810644">
        <w:rPr>
          <w:rFonts w:ascii="Arial" w:hAnsi="Arial" w:cs="Arial"/>
          <w:i/>
          <w:lang w:val="en-US"/>
        </w:rPr>
        <w:t xml:space="preserve">Policy. </w:t>
      </w:r>
      <w:r w:rsidRPr="00810644">
        <w:rPr>
          <w:rFonts w:ascii="Arial" w:hAnsi="Arial" w:cs="Arial"/>
          <w:lang w:val="en-US"/>
        </w:rPr>
        <w:t>London: Sage.</w:t>
      </w:r>
    </w:p>
    <w:p w14:paraId="22B78A05" w14:textId="77777777" w:rsidR="00E509B0" w:rsidRPr="00810644" w:rsidRDefault="00E509B0" w:rsidP="00E509B0">
      <w:pPr>
        <w:spacing w:line="276" w:lineRule="auto"/>
        <w:ind w:firstLine="720"/>
        <w:rPr>
          <w:rFonts w:ascii="Arial" w:hAnsi="Arial" w:cs="Arial"/>
          <w:lang w:val="en-US"/>
        </w:rPr>
      </w:pPr>
    </w:p>
    <w:p w14:paraId="7636A34D" w14:textId="77777777" w:rsidR="00E509B0" w:rsidRDefault="00E509B0" w:rsidP="00E509B0">
      <w:pPr>
        <w:spacing w:line="276" w:lineRule="auto"/>
        <w:rPr>
          <w:rFonts w:ascii="Arial" w:hAnsi="Arial" w:cs="Arial"/>
          <w:lang w:val="en-US"/>
        </w:rPr>
      </w:pPr>
      <w:r>
        <w:rPr>
          <w:rFonts w:ascii="Arial" w:hAnsi="Arial" w:cs="Arial"/>
          <w:lang w:val="en-US"/>
        </w:rPr>
        <w:lastRenderedPageBreak/>
        <w:t xml:space="preserve">Wyse, D. and Styles, M. (2007) ‘Synthetic phonics and the teaching of reading: the </w:t>
      </w:r>
    </w:p>
    <w:p w14:paraId="2923B7BC" w14:textId="77777777" w:rsidR="00E509B0" w:rsidRDefault="00E509B0" w:rsidP="00E509B0">
      <w:pPr>
        <w:spacing w:line="276" w:lineRule="auto"/>
        <w:ind w:firstLine="720"/>
        <w:rPr>
          <w:rFonts w:ascii="Arial" w:hAnsi="Arial" w:cs="Arial"/>
          <w:lang w:val="en-US"/>
        </w:rPr>
      </w:pPr>
      <w:r>
        <w:rPr>
          <w:rFonts w:ascii="Arial" w:hAnsi="Arial" w:cs="Arial"/>
          <w:lang w:val="en-US"/>
        </w:rPr>
        <w:t xml:space="preserve">debate surrounding England’s ‘Rose Report’, </w:t>
      </w:r>
      <w:r>
        <w:rPr>
          <w:rFonts w:ascii="Arial" w:hAnsi="Arial" w:cs="Arial"/>
          <w:i/>
          <w:lang w:val="en-US"/>
        </w:rPr>
        <w:t xml:space="preserve">Literacy, </w:t>
      </w:r>
      <w:r>
        <w:rPr>
          <w:rFonts w:ascii="Arial" w:hAnsi="Arial" w:cs="Arial"/>
          <w:lang w:val="en-US"/>
        </w:rPr>
        <w:t>41(1), pp. 35-42.</w:t>
      </w:r>
    </w:p>
    <w:p w14:paraId="5A4C7D63" w14:textId="77777777" w:rsidR="00E509B0" w:rsidRDefault="00E509B0" w:rsidP="00E509B0">
      <w:pPr>
        <w:spacing w:line="276" w:lineRule="auto"/>
        <w:rPr>
          <w:rFonts w:ascii="Arial" w:hAnsi="Arial" w:cs="Arial"/>
          <w:lang w:val="en-US"/>
        </w:rPr>
      </w:pPr>
    </w:p>
    <w:p w14:paraId="437333DA" w14:textId="77777777" w:rsidR="00E509B0" w:rsidRDefault="00E509B0" w:rsidP="00E509B0">
      <w:pPr>
        <w:spacing w:line="276" w:lineRule="auto"/>
        <w:rPr>
          <w:rFonts w:ascii="Arial" w:hAnsi="Arial" w:cs="Arial"/>
          <w:lang w:val="en-US"/>
        </w:rPr>
      </w:pPr>
      <w:r>
        <w:rPr>
          <w:rFonts w:ascii="Arial" w:hAnsi="Arial" w:cs="Arial"/>
          <w:lang w:val="en-US"/>
        </w:rPr>
        <w:t xml:space="preserve">Wyse, D. and Goswami, U. (2008) ‘Synthetic phonics and the teaching of reading’, </w:t>
      </w:r>
    </w:p>
    <w:p w14:paraId="359919D2" w14:textId="77777777" w:rsidR="00E509B0" w:rsidRPr="00C25547" w:rsidRDefault="00E509B0" w:rsidP="00E509B0">
      <w:pPr>
        <w:spacing w:line="276" w:lineRule="auto"/>
        <w:rPr>
          <w:rFonts w:ascii="Arial" w:hAnsi="Arial" w:cs="Arial"/>
          <w:lang w:val="en-US"/>
        </w:rPr>
      </w:pPr>
      <w:r>
        <w:rPr>
          <w:rFonts w:ascii="Arial" w:hAnsi="Arial" w:cs="Arial"/>
          <w:lang w:val="en-US"/>
        </w:rPr>
        <w:tab/>
      </w:r>
      <w:r>
        <w:rPr>
          <w:rFonts w:ascii="Arial" w:hAnsi="Arial" w:cs="Arial"/>
          <w:i/>
          <w:lang w:val="en-US"/>
        </w:rPr>
        <w:t xml:space="preserve">British Educational Research Journal, </w:t>
      </w:r>
      <w:r>
        <w:rPr>
          <w:rFonts w:ascii="Arial" w:hAnsi="Arial" w:cs="Arial"/>
          <w:lang w:val="en-US"/>
        </w:rPr>
        <w:t>34(6), pp. 691-710.</w:t>
      </w:r>
    </w:p>
    <w:p w14:paraId="4D806F25" w14:textId="77777777" w:rsidR="00E509B0" w:rsidRDefault="00E509B0" w:rsidP="00E509B0">
      <w:pPr>
        <w:spacing w:line="276" w:lineRule="auto"/>
        <w:rPr>
          <w:rFonts w:ascii="Arial" w:hAnsi="Arial" w:cs="Arial"/>
          <w:i/>
          <w:lang w:val="en-US"/>
        </w:rPr>
      </w:pPr>
    </w:p>
    <w:p w14:paraId="5334C0D2" w14:textId="77777777" w:rsidR="00E509B0" w:rsidRDefault="00E509B0" w:rsidP="00E509B0">
      <w:pPr>
        <w:spacing w:line="276" w:lineRule="auto"/>
        <w:rPr>
          <w:rFonts w:ascii="Arial" w:hAnsi="Arial" w:cs="Arial"/>
          <w:lang w:val="en-US"/>
        </w:rPr>
      </w:pPr>
    </w:p>
    <w:p w14:paraId="29D62516" w14:textId="77777777" w:rsidR="00E509B0" w:rsidRDefault="00E509B0" w:rsidP="00E509B0">
      <w:pPr>
        <w:spacing w:line="276" w:lineRule="auto"/>
        <w:rPr>
          <w:rFonts w:ascii="Arial" w:hAnsi="Arial" w:cs="Arial"/>
          <w:lang w:val="en-US"/>
        </w:rPr>
      </w:pPr>
    </w:p>
    <w:p w14:paraId="17598CF2" w14:textId="77777777" w:rsidR="00E509B0" w:rsidRDefault="00E509B0" w:rsidP="00E509B0">
      <w:pPr>
        <w:spacing w:line="276" w:lineRule="auto"/>
        <w:rPr>
          <w:rFonts w:ascii="Arial" w:hAnsi="Arial" w:cs="Arial"/>
          <w:lang w:val="en-US"/>
        </w:rPr>
      </w:pPr>
    </w:p>
    <w:p w14:paraId="6180CC1F" w14:textId="77777777" w:rsidR="00E509B0" w:rsidRDefault="00E509B0" w:rsidP="00E509B0">
      <w:pPr>
        <w:spacing w:line="276" w:lineRule="auto"/>
        <w:rPr>
          <w:rFonts w:ascii="Arial" w:hAnsi="Arial" w:cs="Arial"/>
          <w:lang w:val="en-US"/>
        </w:rPr>
      </w:pPr>
    </w:p>
    <w:p w14:paraId="33B54582" w14:textId="77777777" w:rsidR="00E509B0" w:rsidRPr="00EB7C6E" w:rsidRDefault="00E509B0"/>
    <w:sectPr w:rsidR="00E509B0" w:rsidRPr="00EB7C6E" w:rsidSect="00AB6A43">
      <w:footerReference w:type="even" r:id="rId52"/>
      <w:footerReference w:type="default" r:id="rId5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97444" w14:textId="77777777" w:rsidR="00007E0E" w:rsidRDefault="00007E0E" w:rsidP="0027384A">
      <w:r>
        <w:separator/>
      </w:r>
    </w:p>
  </w:endnote>
  <w:endnote w:type="continuationSeparator" w:id="0">
    <w:p w14:paraId="6DA60F7E" w14:textId="77777777" w:rsidR="00007E0E" w:rsidRDefault="00007E0E" w:rsidP="00273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imes">
    <w:panose1 w:val="00000000000000000000"/>
    <w:charset w:val="00"/>
    <w:family w:val="auto"/>
    <w:pitch w:val="variable"/>
    <w:sig w:usb0="00000003" w:usb1="00000000" w:usb2="00000000" w:usb3="00000000" w:csb0="00000007"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0922657"/>
      <w:docPartObj>
        <w:docPartGallery w:val="Page Numbers (Bottom of Page)"/>
        <w:docPartUnique/>
      </w:docPartObj>
    </w:sdtPr>
    <w:sdtContent>
      <w:p w14:paraId="76D3CC0A" w14:textId="71805186" w:rsidR="00B12019" w:rsidRDefault="00B12019" w:rsidP="00BD12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BA657A" w14:textId="77777777" w:rsidR="00B12019" w:rsidRDefault="00B12019" w:rsidP="002738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9911538"/>
      <w:docPartObj>
        <w:docPartGallery w:val="Page Numbers (Bottom of Page)"/>
        <w:docPartUnique/>
      </w:docPartObj>
    </w:sdtPr>
    <w:sdtContent>
      <w:p w14:paraId="58BE7ACD" w14:textId="6A857274" w:rsidR="00B12019" w:rsidRDefault="00B12019" w:rsidP="00B120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sdtContent>
  </w:sdt>
  <w:p w14:paraId="78DB53B9" w14:textId="77777777" w:rsidR="00B12019" w:rsidRDefault="00B12019" w:rsidP="002738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2C496" w14:textId="77777777" w:rsidR="00007E0E" w:rsidRDefault="00007E0E" w:rsidP="0027384A">
      <w:r>
        <w:separator/>
      </w:r>
    </w:p>
  </w:footnote>
  <w:footnote w:type="continuationSeparator" w:id="0">
    <w:p w14:paraId="6BCEDDB8" w14:textId="77777777" w:rsidR="00007E0E" w:rsidRDefault="00007E0E" w:rsidP="00273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C649D"/>
    <w:multiLevelType w:val="multilevel"/>
    <w:tmpl w:val="2BFA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377AC"/>
    <w:multiLevelType w:val="hybridMultilevel"/>
    <w:tmpl w:val="978086DC"/>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B7921"/>
    <w:multiLevelType w:val="multilevel"/>
    <w:tmpl w:val="266EC88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D45656"/>
    <w:multiLevelType w:val="hybridMultilevel"/>
    <w:tmpl w:val="2B18B6FA"/>
    <w:lvl w:ilvl="0" w:tplc="7FF671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52610"/>
    <w:multiLevelType w:val="hybridMultilevel"/>
    <w:tmpl w:val="DA28BEC2"/>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009AA"/>
    <w:multiLevelType w:val="hybridMultilevel"/>
    <w:tmpl w:val="DFD8FA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FC4866"/>
    <w:multiLevelType w:val="multilevel"/>
    <w:tmpl w:val="79204DE8"/>
    <w:lvl w:ilvl="0">
      <w:start w:val="2"/>
      <w:numFmt w:val="decimal"/>
      <w:lvlText w:val="%1"/>
      <w:lvlJc w:val="left"/>
      <w:pPr>
        <w:ind w:left="360" w:hanging="360"/>
      </w:pPr>
      <w:rPr>
        <w:rFonts w:hint="default"/>
        <w:b/>
        <w:u w:val="single"/>
      </w:rPr>
    </w:lvl>
    <w:lvl w:ilvl="1">
      <w:start w:val="3"/>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7" w15:restartNumberingAfterBreak="0">
    <w:nsid w:val="2017398A"/>
    <w:multiLevelType w:val="multilevel"/>
    <w:tmpl w:val="7FF085B4"/>
    <w:lvl w:ilvl="0">
      <w:start w:val="1"/>
      <w:numFmt w:val="decimal"/>
      <w:pStyle w:val="Heading1"/>
      <w:suff w:val="space"/>
      <w:lvlText w:val="Chapter %1"/>
      <w:lvlJc w:val="left"/>
      <w:pPr>
        <w:ind w:left="3544" w:firstLine="0"/>
      </w:pPr>
      <w:rPr>
        <w:position w:val="0"/>
        <w:sz w:val="24"/>
        <w:szCs w:val="24"/>
        <w:rtl w:val="0"/>
      </w:rPr>
    </w:lvl>
    <w:lvl w:ilvl="1">
      <w:start w:val="1"/>
      <w:numFmt w:val="none"/>
      <w:pStyle w:val="Heading2"/>
      <w:suff w:val="nothing"/>
      <w:lvlText w:val=""/>
      <w:lvlJc w:val="left"/>
      <w:pPr>
        <w:ind w:left="0" w:firstLine="0"/>
      </w:pPr>
      <w:rPr>
        <w:position w:val="0"/>
        <w:sz w:val="22"/>
        <w:szCs w:val="22"/>
        <w:rtl w:val="0"/>
      </w:rPr>
    </w:lvl>
    <w:lvl w:ilvl="2">
      <w:start w:val="1"/>
      <w:numFmt w:val="none"/>
      <w:pStyle w:val="Heading3"/>
      <w:suff w:val="nothing"/>
      <w:lvlText w:val=""/>
      <w:lvlJc w:val="left"/>
      <w:pPr>
        <w:ind w:left="0" w:firstLine="0"/>
      </w:pPr>
      <w:rPr>
        <w:position w:val="0"/>
        <w:sz w:val="22"/>
        <w:szCs w:val="22"/>
        <w:rtl w:val="0"/>
      </w:rPr>
    </w:lvl>
    <w:lvl w:ilvl="3">
      <w:start w:val="1"/>
      <w:numFmt w:val="none"/>
      <w:pStyle w:val="Heading4"/>
      <w:suff w:val="nothing"/>
      <w:lvlText w:val=""/>
      <w:lvlJc w:val="left"/>
      <w:pPr>
        <w:ind w:left="0" w:firstLine="0"/>
      </w:pPr>
      <w:rPr>
        <w:position w:val="0"/>
        <w:sz w:val="22"/>
        <w:szCs w:val="22"/>
        <w:rtl w:val="0"/>
      </w:rPr>
    </w:lvl>
    <w:lvl w:ilvl="4">
      <w:start w:val="1"/>
      <w:numFmt w:val="none"/>
      <w:pStyle w:val="Heading5"/>
      <w:suff w:val="nothing"/>
      <w:lvlText w:val=""/>
      <w:lvlJc w:val="left"/>
      <w:pPr>
        <w:ind w:left="0" w:firstLine="0"/>
      </w:pPr>
      <w:rPr>
        <w:position w:val="0"/>
        <w:sz w:val="22"/>
        <w:szCs w:val="22"/>
        <w:rtl w:val="0"/>
      </w:rPr>
    </w:lvl>
    <w:lvl w:ilvl="5">
      <w:start w:val="1"/>
      <w:numFmt w:val="none"/>
      <w:pStyle w:val="Heading6"/>
      <w:suff w:val="nothing"/>
      <w:lvlText w:val=""/>
      <w:lvlJc w:val="left"/>
      <w:pPr>
        <w:ind w:left="0" w:firstLine="0"/>
      </w:pPr>
      <w:rPr>
        <w:position w:val="0"/>
        <w:sz w:val="22"/>
        <w:szCs w:val="22"/>
        <w:rtl w:val="0"/>
      </w:rPr>
    </w:lvl>
    <w:lvl w:ilvl="6">
      <w:start w:val="1"/>
      <w:numFmt w:val="none"/>
      <w:pStyle w:val="Heading7"/>
      <w:suff w:val="nothing"/>
      <w:lvlText w:val=""/>
      <w:lvlJc w:val="left"/>
      <w:pPr>
        <w:ind w:left="0" w:firstLine="0"/>
      </w:pPr>
      <w:rPr>
        <w:position w:val="0"/>
        <w:sz w:val="22"/>
        <w:szCs w:val="22"/>
        <w:rtl w:val="0"/>
      </w:rPr>
    </w:lvl>
    <w:lvl w:ilvl="7">
      <w:start w:val="1"/>
      <w:numFmt w:val="none"/>
      <w:pStyle w:val="Heading8"/>
      <w:suff w:val="nothing"/>
      <w:lvlText w:val=""/>
      <w:lvlJc w:val="left"/>
      <w:pPr>
        <w:ind w:left="0" w:firstLine="0"/>
      </w:pPr>
      <w:rPr>
        <w:position w:val="0"/>
        <w:sz w:val="22"/>
        <w:szCs w:val="22"/>
        <w:rtl w:val="0"/>
      </w:rPr>
    </w:lvl>
    <w:lvl w:ilvl="8">
      <w:start w:val="1"/>
      <w:numFmt w:val="none"/>
      <w:pStyle w:val="Heading9"/>
      <w:suff w:val="nothing"/>
      <w:lvlText w:val=""/>
      <w:lvlJc w:val="left"/>
      <w:pPr>
        <w:ind w:left="0" w:firstLine="0"/>
      </w:pPr>
      <w:rPr>
        <w:position w:val="0"/>
        <w:sz w:val="22"/>
        <w:szCs w:val="22"/>
        <w:rtl w:val="0"/>
      </w:rPr>
    </w:lvl>
  </w:abstractNum>
  <w:abstractNum w:abstractNumId="8" w15:restartNumberingAfterBreak="0">
    <w:nsid w:val="24B30D14"/>
    <w:multiLevelType w:val="multilevel"/>
    <w:tmpl w:val="EB30168A"/>
    <w:lvl w:ilvl="0">
      <w:start w:val="1"/>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FD497B"/>
    <w:multiLevelType w:val="hybridMultilevel"/>
    <w:tmpl w:val="9528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54AE8"/>
    <w:multiLevelType w:val="hybridMultilevel"/>
    <w:tmpl w:val="ECCCD11E"/>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DF5C6B"/>
    <w:multiLevelType w:val="hybridMultilevel"/>
    <w:tmpl w:val="48F2CBB8"/>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470A1E"/>
    <w:multiLevelType w:val="hybridMultilevel"/>
    <w:tmpl w:val="9C3A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1D2000"/>
    <w:multiLevelType w:val="hybridMultilevel"/>
    <w:tmpl w:val="092EA01E"/>
    <w:lvl w:ilvl="0" w:tplc="8D6E5EAA">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FB3FF0"/>
    <w:multiLevelType w:val="hybridMultilevel"/>
    <w:tmpl w:val="CEC86B82"/>
    <w:lvl w:ilvl="0" w:tplc="26C6BDB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4E3E789E"/>
    <w:multiLevelType w:val="hybridMultilevel"/>
    <w:tmpl w:val="20ACDC38"/>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A50955"/>
    <w:multiLevelType w:val="multilevel"/>
    <w:tmpl w:val="43E4DAA8"/>
    <w:lvl w:ilvl="0">
      <w:start w:val="1"/>
      <w:numFmt w:val="decimal"/>
      <w:lvlText w:val="%1"/>
      <w:lvlJc w:val="left"/>
      <w:pPr>
        <w:ind w:left="400" w:hanging="400"/>
      </w:pPr>
      <w:rPr>
        <w:rFonts w:hint="default"/>
      </w:rPr>
    </w:lvl>
    <w:lvl w:ilvl="1">
      <w:start w:val="1"/>
      <w:numFmt w:val="decimal"/>
      <w:lvlText w:val="%1.%2"/>
      <w:lvlJc w:val="left"/>
      <w:pPr>
        <w:ind w:left="1320" w:hanging="40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840" w:hanging="108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6040" w:hanging="144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240" w:hanging="1800"/>
      </w:pPr>
      <w:rPr>
        <w:rFonts w:hint="default"/>
      </w:rPr>
    </w:lvl>
    <w:lvl w:ilvl="8">
      <w:start w:val="1"/>
      <w:numFmt w:val="decimal"/>
      <w:lvlText w:val="%1.%2.%3.%4.%5.%6.%7.%8.%9"/>
      <w:lvlJc w:val="left"/>
      <w:pPr>
        <w:ind w:left="9160" w:hanging="1800"/>
      </w:pPr>
      <w:rPr>
        <w:rFonts w:hint="default"/>
      </w:rPr>
    </w:lvl>
  </w:abstractNum>
  <w:abstractNum w:abstractNumId="17" w15:restartNumberingAfterBreak="0">
    <w:nsid w:val="510D2906"/>
    <w:multiLevelType w:val="hybridMultilevel"/>
    <w:tmpl w:val="EC669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247F51"/>
    <w:multiLevelType w:val="hybridMultilevel"/>
    <w:tmpl w:val="53AC77FE"/>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145694"/>
    <w:multiLevelType w:val="hybridMultilevel"/>
    <w:tmpl w:val="1150718A"/>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9D46A9"/>
    <w:multiLevelType w:val="multilevel"/>
    <w:tmpl w:val="24E0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502FA0"/>
    <w:multiLevelType w:val="multilevel"/>
    <w:tmpl w:val="92EE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5076CB"/>
    <w:multiLevelType w:val="multilevel"/>
    <w:tmpl w:val="43E4DAA8"/>
    <w:lvl w:ilvl="0">
      <w:start w:val="1"/>
      <w:numFmt w:val="decimal"/>
      <w:lvlText w:val="%1"/>
      <w:lvlJc w:val="left"/>
      <w:pPr>
        <w:ind w:left="400" w:hanging="400"/>
      </w:pPr>
      <w:rPr>
        <w:rFonts w:hint="default"/>
      </w:rPr>
    </w:lvl>
    <w:lvl w:ilvl="1">
      <w:start w:val="1"/>
      <w:numFmt w:val="decimal"/>
      <w:lvlText w:val="%1.%2"/>
      <w:lvlJc w:val="left"/>
      <w:pPr>
        <w:ind w:left="1320" w:hanging="40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840" w:hanging="108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6040" w:hanging="144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240" w:hanging="1800"/>
      </w:pPr>
      <w:rPr>
        <w:rFonts w:hint="default"/>
      </w:rPr>
    </w:lvl>
    <w:lvl w:ilvl="8">
      <w:start w:val="1"/>
      <w:numFmt w:val="decimal"/>
      <w:lvlText w:val="%1.%2.%3.%4.%5.%6.%7.%8.%9"/>
      <w:lvlJc w:val="left"/>
      <w:pPr>
        <w:ind w:left="9160" w:hanging="1800"/>
      </w:pPr>
      <w:rPr>
        <w:rFonts w:hint="default"/>
      </w:rPr>
    </w:lvl>
  </w:abstractNum>
  <w:abstractNum w:abstractNumId="23" w15:restartNumberingAfterBreak="0">
    <w:nsid w:val="7CF35034"/>
    <w:multiLevelType w:val="hybridMultilevel"/>
    <w:tmpl w:val="35D0F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881729"/>
    <w:multiLevelType w:val="hybridMultilevel"/>
    <w:tmpl w:val="48868FE6"/>
    <w:lvl w:ilvl="0" w:tplc="7FF671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3"/>
  </w:num>
  <w:num w:numId="7">
    <w:abstractNumId w:val="19"/>
  </w:num>
  <w:num w:numId="8">
    <w:abstractNumId w:val="15"/>
  </w:num>
  <w:num w:numId="9">
    <w:abstractNumId w:val="10"/>
  </w:num>
  <w:num w:numId="10">
    <w:abstractNumId w:val="13"/>
  </w:num>
  <w:num w:numId="11">
    <w:abstractNumId w:val="12"/>
  </w:num>
  <w:num w:numId="12">
    <w:abstractNumId w:val="5"/>
  </w:num>
  <w:num w:numId="13">
    <w:abstractNumId w:val="22"/>
  </w:num>
  <w:num w:numId="14">
    <w:abstractNumId w:val="16"/>
  </w:num>
  <w:num w:numId="15">
    <w:abstractNumId w:val="6"/>
  </w:num>
  <w:num w:numId="16">
    <w:abstractNumId w:val="0"/>
  </w:num>
  <w:num w:numId="17">
    <w:abstractNumId w:val="20"/>
  </w:num>
  <w:num w:numId="18">
    <w:abstractNumId w:val="21"/>
  </w:num>
  <w:num w:numId="19">
    <w:abstractNumId w:val="11"/>
  </w:num>
  <w:num w:numId="20">
    <w:abstractNumId w:val="24"/>
  </w:num>
  <w:num w:numId="21">
    <w:abstractNumId w:val="4"/>
  </w:num>
  <w:num w:numId="22">
    <w:abstractNumId w:val="1"/>
  </w:num>
  <w:num w:numId="23">
    <w:abstractNumId w:val="8"/>
  </w:num>
  <w:num w:numId="24">
    <w:abstractNumId w:val="18"/>
  </w:num>
  <w:num w:numId="25">
    <w:abstractNumId w:val="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5AC"/>
    <w:rsid w:val="00003C3F"/>
    <w:rsid w:val="00007E0E"/>
    <w:rsid w:val="00013EDC"/>
    <w:rsid w:val="0001431D"/>
    <w:rsid w:val="0003426F"/>
    <w:rsid w:val="00045483"/>
    <w:rsid w:val="00051890"/>
    <w:rsid w:val="00051CD8"/>
    <w:rsid w:val="000627D1"/>
    <w:rsid w:val="000629BF"/>
    <w:rsid w:val="000947C2"/>
    <w:rsid w:val="00096A0E"/>
    <w:rsid w:val="000A3EAA"/>
    <w:rsid w:val="000A5787"/>
    <w:rsid w:val="000B7547"/>
    <w:rsid w:val="000B7977"/>
    <w:rsid w:val="000C2102"/>
    <w:rsid w:val="000C2A2D"/>
    <w:rsid w:val="000C6DB8"/>
    <w:rsid w:val="000D1AF6"/>
    <w:rsid w:val="000D2C03"/>
    <w:rsid w:val="0010074E"/>
    <w:rsid w:val="001067C9"/>
    <w:rsid w:val="00106B9A"/>
    <w:rsid w:val="00112924"/>
    <w:rsid w:val="00114661"/>
    <w:rsid w:val="00115AEA"/>
    <w:rsid w:val="00123EC2"/>
    <w:rsid w:val="00130557"/>
    <w:rsid w:val="00154620"/>
    <w:rsid w:val="00154DA2"/>
    <w:rsid w:val="00165634"/>
    <w:rsid w:val="0016673D"/>
    <w:rsid w:val="00180690"/>
    <w:rsid w:val="00180744"/>
    <w:rsid w:val="0018244A"/>
    <w:rsid w:val="001909E7"/>
    <w:rsid w:val="00193EE1"/>
    <w:rsid w:val="00197150"/>
    <w:rsid w:val="001A2D50"/>
    <w:rsid w:val="001B5134"/>
    <w:rsid w:val="001B6A78"/>
    <w:rsid w:val="001C6BD3"/>
    <w:rsid w:val="001D2F46"/>
    <w:rsid w:val="001E2789"/>
    <w:rsid w:val="001E5897"/>
    <w:rsid w:val="001F4308"/>
    <w:rsid w:val="00200BE4"/>
    <w:rsid w:val="00206644"/>
    <w:rsid w:val="00225D18"/>
    <w:rsid w:val="00227E83"/>
    <w:rsid w:val="00232477"/>
    <w:rsid w:val="002327CF"/>
    <w:rsid w:val="0023594E"/>
    <w:rsid w:val="00240248"/>
    <w:rsid w:val="00261501"/>
    <w:rsid w:val="00273743"/>
    <w:rsid w:val="0027384A"/>
    <w:rsid w:val="0027758E"/>
    <w:rsid w:val="00296A92"/>
    <w:rsid w:val="002A1134"/>
    <w:rsid w:val="002A4BB7"/>
    <w:rsid w:val="002C18FF"/>
    <w:rsid w:val="002D057E"/>
    <w:rsid w:val="002D093A"/>
    <w:rsid w:val="002E11FE"/>
    <w:rsid w:val="002F453B"/>
    <w:rsid w:val="00303512"/>
    <w:rsid w:val="00311239"/>
    <w:rsid w:val="00311B2E"/>
    <w:rsid w:val="00352BBB"/>
    <w:rsid w:val="0037226E"/>
    <w:rsid w:val="003729AD"/>
    <w:rsid w:val="00380EA4"/>
    <w:rsid w:val="00384DE7"/>
    <w:rsid w:val="00396BD1"/>
    <w:rsid w:val="003A0D4F"/>
    <w:rsid w:val="003A2C23"/>
    <w:rsid w:val="003C0387"/>
    <w:rsid w:val="003C333B"/>
    <w:rsid w:val="003D31AA"/>
    <w:rsid w:val="003E045F"/>
    <w:rsid w:val="003F5D33"/>
    <w:rsid w:val="00425436"/>
    <w:rsid w:val="004312FA"/>
    <w:rsid w:val="00435582"/>
    <w:rsid w:val="00440B27"/>
    <w:rsid w:val="004426DB"/>
    <w:rsid w:val="00442F07"/>
    <w:rsid w:val="004507FA"/>
    <w:rsid w:val="00484478"/>
    <w:rsid w:val="004B186B"/>
    <w:rsid w:val="004B5E38"/>
    <w:rsid w:val="004B7A5A"/>
    <w:rsid w:val="004C460B"/>
    <w:rsid w:val="004D139A"/>
    <w:rsid w:val="004D7F7B"/>
    <w:rsid w:val="004F1BE3"/>
    <w:rsid w:val="00502902"/>
    <w:rsid w:val="00505D00"/>
    <w:rsid w:val="00510260"/>
    <w:rsid w:val="00512329"/>
    <w:rsid w:val="00525859"/>
    <w:rsid w:val="00530A3C"/>
    <w:rsid w:val="00544E91"/>
    <w:rsid w:val="005506E9"/>
    <w:rsid w:val="00561597"/>
    <w:rsid w:val="00563317"/>
    <w:rsid w:val="00571E9E"/>
    <w:rsid w:val="00573B45"/>
    <w:rsid w:val="005741F5"/>
    <w:rsid w:val="00581734"/>
    <w:rsid w:val="005867C7"/>
    <w:rsid w:val="005869C8"/>
    <w:rsid w:val="005A1C65"/>
    <w:rsid w:val="005B0AAA"/>
    <w:rsid w:val="005B458C"/>
    <w:rsid w:val="005E0563"/>
    <w:rsid w:val="005F59FC"/>
    <w:rsid w:val="0060000F"/>
    <w:rsid w:val="006118CA"/>
    <w:rsid w:val="00617EA5"/>
    <w:rsid w:val="00623E1D"/>
    <w:rsid w:val="00641775"/>
    <w:rsid w:val="006444DA"/>
    <w:rsid w:val="00645450"/>
    <w:rsid w:val="00647EFB"/>
    <w:rsid w:val="0069100F"/>
    <w:rsid w:val="00695260"/>
    <w:rsid w:val="006A3843"/>
    <w:rsid w:val="006A5869"/>
    <w:rsid w:val="006B03D3"/>
    <w:rsid w:val="006B1724"/>
    <w:rsid w:val="006B4B2D"/>
    <w:rsid w:val="006E7BDA"/>
    <w:rsid w:val="00702357"/>
    <w:rsid w:val="00722C59"/>
    <w:rsid w:val="00747250"/>
    <w:rsid w:val="00752093"/>
    <w:rsid w:val="00754E79"/>
    <w:rsid w:val="00761040"/>
    <w:rsid w:val="00766255"/>
    <w:rsid w:val="007840EF"/>
    <w:rsid w:val="007A7ECA"/>
    <w:rsid w:val="007C63A5"/>
    <w:rsid w:val="007E2C9B"/>
    <w:rsid w:val="00800067"/>
    <w:rsid w:val="00800390"/>
    <w:rsid w:val="008036EF"/>
    <w:rsid w:val="00834ABF"/>
    <w:rsid w:val="0087284C"/>
    <w:rsid w:val="00873670"/>
    <w:rsid w:val="008910DD"/>
    <w:rsid w:val="0089128E"/>
    <w:rsid w:val="008B0794"/>
    <w:rsid w:val="008C7A83"/>
    <w:rsid w:val="008D212A"/>
    <w:rsid w:val="008F2B2E"/>
    <w:rsid w:val="00916426"/>
    <w:rsid w:val="009321E4"/>
    <w:rsid w:val="00936DF2"/>
    <w:rsid w:val="00943FA0"/>
    <w:rsid w:val="009469F3"/>
    <w:rsid w:val="00947184"/>
    <w:rsid w:val="009510E7"/>
    <w:rsid w:val="009517EE"/>
    <w:rsid w:val="00960D2E"/>
    <w:rsid w:val="00962409"/>
    <w:rsid w:val="009660B6"/>
    <w:rsid w:val="00973A78"/>
    <w:rsid w:val="00974366"/>
    <w:rsid w:val="00992B7E"/>
    <w:rsid w:val="00997437"/>
    <w:rsid w:val="009A0CBE"/>
    <w:rsid w:val="009B3F96"/>
    <w:rsid w:val="009B40FC"/>
    <w:rsid w:val="009D4AA6"/>
    <w:rsid w:val="009F268F"/>
    <w:rsid w:val="009F52E2"/>
    <w:rsid w:val="00A36D5E"/>
    <w:rsid w:val="00A42AA8"/>
    <w:rsid w:val="00A509BB"/>
    <w:rsid w:val="00A5740D"/>
    <w:rsid w:val="00A66EB6"/>
    <w:rsid w:val="00A90DDE"/>
    <w:rsid w:val="00AB3034"/>
    <w:rsid w:val="00AB666A"/>
    <w:rsid w:val="00AB6A43"/>
    <w:rsid w:val="00AC27F7"/>
    <w:rsid w:val="00AC521F"/>
    <w:rsid w:val="00AD00A6"/>
    <w:rsid w:val="00AF67CE"/>
    <w:rsid w:val="00B03A45"/>
    <w:rsid w:val="00B12019"/>
    <w:rsid w:val="00B12085"/>
    <w:rsid w:val="00B14E8D"/>
    <w:rsid w:val="00B3063E"/>
    <w:rsid w:val="00B567A5"/>
    <w:rsid w:val="00B64C82"/>
    <w:rsid w:val="00B75FE2"/>
    <w:rsid w:val="00B84564"/>
    <w:rsid w:val="00B95E86"/>
    <w:rsid w:val="00BB2A42"/>
    <w:rsid w:val="00BC0B98"/>
    <w:rsid w:val="00BC1C1B"/>
    <w:rsid w:val="00BD120C"/>
    <w:rsid w:val="00BE6EC6"/>
    <w:rsid w:val="00BF05AA"/>
    <w:rsid w:val="00C02115"/>
    <w:rsid w:val="00C031F5"/>
    <w:rsid w:val="00C22E95"/>
    <w:rsid w:val="00C25EF5"/>
    <w:rsid w:val="00C421C5"/>
    <w:rsid w:val="00C8413C"/>
    <w:rsid w:val="00C86FD7"/>
    <w:rsid w:val="00C92D98"/>
    <w:rsid w:val="00C9618E"/>
    <w:rsid w:val="00CA0422"/>
    <w:rsid w:val="00CC75AC"/>
    <w:rsid w:val="00CF584F"/>
    <w:rsid w:val="00D01CB2"/>
    <w:rsid w:val="00D079C8"/>
    <w:rsid w:val="00D15D0A"/>
    <w:rsid w:val="00D17732"/>
    <w:rsid w:val="00D42E75"/>
    <w:rsid w:val="00D46AA7"/>
    <w:rsid w:val="00D54CE7"/>
    <w:rsid w:val="00D61627"/>
    <w:rsid w:val="00D80A56"/>
    <w:rsid w:val="00D90EDB"/>
    <w:rsid w:val="00D9360C"/>
    <w:rsid w:val="00DA757E"/>
    <w:rsid w:val="00DC75A5"/>
    <w:rsid w:val="00DD04AA"/>
    <w:rsid w:val="00DF5829"/>
    <w:rsid w:val="00E004DD"/>
    <w:rsid w:val="00E052F0"/>
    <w:rsid w:val="00E16D90"/>
    <w:rsid w:val="00E2123E"/>
    <w:rsid w:val="00E4677E"/>
    <w:rsid w:val="00E4733A"/>
    <w:rsid w:val="00E509B0"/>
    <w:rsid w:val="00E72CC5"/>
    <w:rsid w:val="00E90323"/>
    <w:rsid w:val="00E906B5"/>
    <w:rsid w:val="00E92554"/>
    <w:rsid w:val="00EB6B05"/>
    <w:rsid w:val="00EB7C6E"/>
    <w:rsid w:val="00ED013B"/>
    <w:rsid w:val="00ED3190"/>
    <w:rsid w:val="00EE72BD"/>
    <w:rsid w:val="00EF45D9"/>
    <w:rsid w:val="00EF47F3"/>
    <w:rsid w:val="00F06DC1"/>
    <w:rsid w:val="00F139DB"/>
    <w:rsid w:val="00F64EA8"/>
    <w:rsid w:val="00F72712"/>
    <w:rsid w:val="00F8472C"/>
    <w:rsid w:val="00F85517"/>
    <w:rsid w:val="00F91500"/>
    <w:rsid w:val="00F939E9"/>
    <w:rsid w:val="00FB3C30"/>
    <w:rsid w:val="00FC43B4"/>
    <w:rsid w:val="00FD4AAB"/>
    <w:rsid w:val="00FD7232"/>
    <w:rsid w:val="00FF7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828E0"/>
  <w15:chartTrackingRefBased/>
  <w15:docId w15:val="{2475234F-052F-124B-B45F-50903BE56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94E"/>
    <w:rPr>
      <w:rFonts w:ascii="Times New Roman" w:eastAsia="Times New Roman" w:hAnsi="Times New Roman" w:cs="Times New Roman"/>
      <w:lang w:val="en-GB"/>
    </w:rPr>
  </w:style>
  <w:style w:type="paragraph" w:styleId="Heading1">
    <w:name w:val="heading 1"/>
    <w:basedOn w:val="Normal"/>
    <w:next w:val="Normal"/>
    <w:link w:val="Heading1Char"/>
    <w:uiPriority w:val="9"/>
    <w:qFormat/>
    <w:rsid w:val="00484478"/>
    <w:pPr>
      <w:keepNext/>
      <w:keepLines/>
      <w:numPr>
        <w:numId w:val="3"/>
      </w:numPr>
      <w:spacing w:before="240"/>
      <w:ind w:left="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4733A"/>
    <w:pPr>
      <w:keepNext/>
      <w:keepLines/>
      <w:numPr>
        <w:ilvl w:val="1"/>
        <w:numId w:val="3"/>
      </w:numPr>
      <w:spacing w:before="4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E4733A"/>
    <w:pPr>
      <w:keepNext/>
      <w:keepLines/>
      <w:numPr>
        <w:ilvl w:val="2"/>
        <w:numId w:val="3"/>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E4733A"/>
    <w:pPr>
      <w:keepNext/>
      <w:keepLines/>
      <w:numPr>
        <w:ilvl w:val="3"/>
        <w:numId w:val="3"/>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4733A"/>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4733A"/>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4733A"/>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4733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733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C75AC"/>
    <w:rPr>
      <w:rFonts w:ascii="Arial" w:hAnsi="Arial"/>
    </w:rPr>
  </w:style>
  <w:style w:type="paragraph" w:styleId="Title">
    <w:name w:val="Title"/>
    <w:basedOn w:val="Normal"/>
    <w:next w:val="Normal"/>
    <w:link w:val="TitleChar"/>
    <w:uiPriority w:val="10"/>
    <w:qFormat/>
    <w:rsid w:val="00C8413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13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84478"/>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E4733A"/>
    <w:rPr>
      <w:rFonts w:ascii="Arial" w:eastAsiaTheme="majorEastAsia" w:hAnsi="Arial" w:cstheme="majorBidi"/>
      <w:b/>
      <w:color w:val="2E74B5" w:themeColor="accent1" w:themeShade="BF"/>
      <w:sz w:val="28"/>
      <w:szCs w:val="26"/>
    </w:rPr>
  </w:style>
  <w:style w:type="paragraph" w:styleId="ListParagraph">
    <w:name w:val="List Paragraph"/>
    <w:basedOn w:val="Normal"/>
    <w:uiPriority w:val="34"/>
    <w:qFormat/>
    <w:rsid w:val="00E4733A"/>
    <w:pPr>
      <w:ind w:left="720"/>
      <w:contextualSpacing/>
    </w:pPr>
  </w:style>
  <w:style w:type="character" w:customStyle="1" w:styleId="Heading3Char">
    <w:name w:val="Heading 3 Char"/>
    <w:basedOn w:val="DefaultParagraphFont"/>
    <w:link w:val="Heading3"/>
    <w:uiPriority w:val="9"/>
    <w:semiHidden/>
    <w:rsid w:val="00E4733A"/>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E4733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4733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4733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4733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4733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733A"/>
    <w:rPr>
      <w:rFonts w:asciiTheme="majorHAnsi" w:eastAsiaTheme="majorEastAsia" w:hAnsiTheme="majorHAnsi" w:cstheme="majorBidi"/>
      <w:i/>
      <w:iCs/>
      <w:color w:val="272727" w:themeColor="text1" w:themeTint="D8"/>
      <w:sz w:val="21"/>
      <w:szCs w:val="21"/>
    </w:rPr>
  </w:style>
  <w:style w:type="paragraph" w:styleId="DocumentMap">
    <w:name w:val="Document Map"/>
    <w:basedOn w:val="Normal"/>
    <w:link w:val="DocumentMapChar"/>
    <w:uiPriority w:val="99"/>
    <w:semiHidden/>
    <w:unhideWhenUsed/>
    <w:rsid w:val="00440B27"/>
  </w:style>
  <w:style w:type="character" w:customStyle="1" w:styleId="DocumentMapChar">
    <w:name w:val="Document Map Char"/>
    <w:basedOn w:val="DefaultParagraphFont"/>
    <w:link w:val="DocumentMap"/>
    <w:uiPriority w:val="99"/>
    <w:semiHidden/>
    <w:rsid w:val="00440B27"/>
    <w:rPr>
      <w:rFonts w:ascii="Times New Roman" w:hAnsi="Times New Roman" w:cs="Times New Roman"/>
    </w:rPr>
  </w:style>
  <w:style w:type="character" w:customStyle="1" w:styleId="text">
    <w:name w:val="text"/>
    <w:basedOn w:val="DefaultParagraphFont"/>
    <w:rsid w:val="00722C59"/>
  </w:style>
  <w:style w:type="character" w:customStyle="1" w:styleId="Format">
    <w:name w:val="Format"/>
    <w:rsid w:val="00722C59"/>
    <w:rPr>
      <w:rFonts w:ascii="Book Antiqua" w:hAnsi="Book Antiqua"/>
      <w:noProof w:val="0"/>
      <w:sz w:val="20"/>
      <w:lang w:val="en-US"/>
    </w:rPr>
  </w:style>
  <w:style w:type="table" w:styleId="TableGrid">
    <w:name w:val="Table Grid"/>
    <w:basedOn w:val="TableNormal"/>
    <w:uiPriority w:val="39"/>
    <w:rsid w:val="00D079C8"/>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7384A"/>
    <w:pPr>
      <w:tabs>
        <w:tab w:val="center" w:pos="4680"/>
        <w:tab w:val="right" w:pos="9360"/>
      </w:tabs>
    </w:pPr>
  </w:style>
  <w:style w:type="character" w:customStyle="1" w:styleId="FooterChar">
    <w:name w:val="Footer Char"/>
    <w:basedOn w:val="DefaultParagraphFont"/>
    <w:link w:val="Footer"/>
    <w:uiPriority w:val="99"/>
    <w:rsid w:val="0027384A"/>
    <w:rPr>
      <w:rFonts w:ascii="Arial" w:hAnsi="Arial"/>
    </w:rPr>
  </w:style>
  <w:style w:type="character" w:styleId="PageNumber">
    <w:name w:val="page number"/>
    <w:basedOn w:val="DefaultParagraphFont"/>
    <w:uiPriority w:val="99"/>
    <w:semiHidden/>
    <w:unhideWhenUsed/>
    <w:rsid w:val="0027384A"/>
  </w:style>
  <w:style w:type="character" w:customStyle="1" w:styleId="nlmarticle-title">
    <w:name w:val="nlm_article-title"/>
    <w:basedOn w:val="DefaultParagraphFont"/>
    <w:rsid w:val="00384DE7"/>
  </w:style>
  <w:style w:type="character" w:customStyle="1" w:styleId="contribdegrees">
    <w:name w:val="contribdegrees"/>
    <w:basedOn w:val="DefaultParagraphFont"/>
    <w:rsid w:val="00384DE7"/>
  </w:style>
  <w:style w:type="character" w:styleId="Hyperlink">
    <w:name w:val="Hyperlink"/>
    <w:basedOn w:val="DefaultParagraphFont"/>
    <w:uiPriority w:val="99"/>
    <w:semiHidden/>
    <w:unhideWhenUsed/>
    <w:rsid w:val="00384DE7"/>
    <w:rPr>
      <w:color w:val="0000FF"/>
      <w:u w:val="single"/>
    </w:rPr>
  </w:style>
  <w:style w:type="character" w:customStyle="1" w:styleId="title0">
    <w:name w:val="title"/>
    <w:basedOn w:val="DefaultParagraphFont"/>
    <w:rsid w:val="00384DE7"/>
  </w:style>
  <w:style w:type="character" w:customStyle="1" w:styleId="sub-art-heading">
    <w:name w:val="sub-art-heading"/>
    <w:basedOn w:val="DefaultParagraphFont"/>
    <w:rsid w:val="00384DE7"/>
  </w:style>
  <w:style w:type="paragraph" w:styleId="NormalWeb">
    <w:name w:val="Normal (Web)"/>
    <w:basedOn w:val="Normal"/>
    <w:uiPriority w:val="99"/>
    <w:semiHidden/>
    <w:unhideWhenUsed/>
    <w:rsid w:val="00384DE7"/>
    <w:pPr>
      <w:spacing w:before="100" w:beforeAutospacing="1" w:after="100" w:afterAutospacing="1"/>
    </w:pPr>
  </w:style>
  <w:style w:type="character" w:styleId="FollowedHyperlink">
    <w:name w:val="FollowedHyperlink"/>
    <w:basedOn w:val="DefaultParagraphFont"/>
    <w:uiPriority w:val="99"/>
    <w:semiHidden/>
    <w:unhideWhenUsed/>
    <w:rsid w:val="00D80A56"/>
    <w:rPr>
      <w:color w:val="954F72" w:themeColor="followedHyperlink"/>
      <w:u w:val="single"/>
    </w:rPr>
  </w:style>
  <w:style w:type="character" w:styleId="Strong">
    <w:name w:val="Strong"/>
    <w:basedOn w:val="DefaultParagraphFont"/>
    <w:uiPriority w:val="22"/>
    <w:qFormat/>
    <w:rsid w:val="00B84564"/>
    <w:rPr>
      <w:b/>
      <w:bCs/>
    </w:rPr>
  </w:style>
  <w:style w:type="character" w:customStyle="1" w:styleId="pagesnum">
    <w:name w:val="pagesnum"/>
    <w:basedOn w:val="DefaultParagraphFont"/>
    <w:rsid w:val="00B84564"/>
  </w:style>
  <w:style w:type="character" w:customStyle="1" w:styleId="titleheading">
    <w:name w:val="titleheading"/>
    <w:basedOn w:val="DefaultParagraphFont"/>
    <w:rsid w:val="003A2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0700">
      <w:bodyDiv w:val="1"/>
      <w:marLeft w:val="0"/>
      <w:marRight w:val="0"/>
      <w:marTop w:val="0"/>
      <w:marBottom w:val="0"/>
      <w:divBdr>
        <w:top w:val="none" w:sz="0" w:space="0" w:color="auto"/>
        <w:left w:val="none" w:sz="0" w:space="0" w:color="auto"/>
        <w:bottom w:val="none" w:sz="0" w:space="0" w:color="auto"/>
        <w:right w:val="none" w:sz="0" w:space="0" w:color="auto"/>
      </w:divBdr>
      <w:divsChild>
        <w:div w:id="745999937">
          <w:marLeft w:val="0"/>
          <w:marRight w:val="0"/>
          <w:marTop w:val="0"/>
          <w:marBottom w:val="0"/>
          <w:divBdr>
            <w:top w:val="none" w:sz="0" w:space="0" w:color="auto"/>
            <w:left w:val="none" w:sz="0" w:space="0" w:color="auto"/>
            <w:bottom w:val="none" w:sz="0" w:space="0" w:color="auto"/>
            <w:right w:val="none" w:sz="0" w:space="0" w:color="auto"/>
          </w:divBdr>
          <w:divsChild>
            <w:div w:id="30229586">
              <w:marLeft w:val="0"/>
              <w:marRight w:val="0"/>
              <w:marTop w:val="0"/>
              <w:marBottom w:val="0"/>
              <w:divBdr>
                <w:top w:val="none" w:sz="0" w:space="0" w:color="auto"/>
                <w:left w:val="none" w:sz="0" w:space="0" w:color="auto"/>
                <w:bottom w:val="none" w:sz="0" w:space="0" w:color="auto"/>
                <w:right w:val="none" w:sz="0" w:space="0" w:color="auto"/>
              </w:divBdr>
              <w:divsChild>
                <w:div w:id="1488470594">
                  <w:marLeft w:val="0"/>
                  <w:marRight w:val="0"/>
                  <w:marTop w:val="0"/>
                  <w:marBottom w:val="0"/>
                  <w:divBdr>
                    <w:top w:val="none" w:sz="0" w:space="0" w:color="auto"/>
                    <w:left w:val="none" w:sz="0" w:space="0" w:color="auto"/>
                    <w:bottom w:val="none" w:sz="0" w:space="0" w:color="auto"/>
                    <w:right w:val="none" w:sz="0" w:space="0" w:color="auto"/>
                  </w:divBdr>
                  <w:divsChild>
                    <w:div w:id="1369841849">
                      <w:marLeft w:val="0"/>
                      <w:marRight w:val="0"/>
                      <w:marTop w:val="0"/>
                      <w:marBottom w:val="0"/>
                      <w:divBdr>
                        <w:top w:val="none" w:sz="0" w:space="0" w:color="auto"/>
                        <w:left w:val="none" w:sz="0" w:space="0" w:color="auto"/>
                        <w:bottom w:val="none" w:sz="0" w:space="0" w:color="auto"/>
                        <w:right w:val="none" w:sz="0" w:space="0" w:color="auto"/>
                      </w:divBdr>
                      <w:divsChild>
                        <w:div w:id="1737392102">
                          <w:marLeft w:val="0"/>
                          <w:marRight w:val="0"/>
                          <w:marTop w:val="0"/>
                          <w:marBottom w:val="0"/>
                          <w:divBdr>
                            <w:top w:val="none" w:sz="0" w:space="0" w:color="auto"/>
                            <w:left w:val="none" w:sz="0" w:space="0" w:color="auto"/>
                            <w:bottom w:val="none" w:sz="0" w:space="0" w:color="auto"/>
                            <w:right w:val="none" w:sz="0" w:space="0" w:color="auto"/>
                          </w:divBdr>
                          <w:divsChild>
                            <w:div w:id="1114788405">
                              <w:marLeft w:val="105"/>
                              <w:marRight w:val="105"/>
                              <w:marTop w:val="105"/>
                              <w:marBottom w:val="105"/>
                              <w:divBdr>
                                <w:top w:val="none" w:sz="0" w:space="0" w:color="auto"/>
                                <w:left w:val="none" w:sz="0" w:space="0" w:color="auto"/>
                                <w:bottom w:val="none" w:sz="0" w:space="0" w:color="auto"/>
                                <w:right w:val="none" w:sz="0" w:space="0" w:color="auto"/>
                              </w:divBdr>
                              <w:divsChild>
                                <w:div w:id="1126462357">
                                  <w:marLeft w:val="0"/>
                                  <w:marRight w:val="0"/>
                                  <w:marTop w:val="0"/>
                                  <w:marBottom w:val="0"/>
                                  <w:divBdr>
                                    <w:top w:val="none" w:sz="0" w:space="0" w:color="auto"/>
                                    <w:left w:val="none" w:sz="0" w:space="0" w:color="auto"/>
                                    <w:bottom w:val="none" w:sz="0" w:space="0" w:color="auto"/>
                                    <w:right w:val="none" w:sz="0" w:space="0" w:color="auto"/>
                                  </w:divBdr>
                                  <w:divsChild>
                                    <w:div w:id="1046829651">
                                      <w:marLeft w:val="0"/>
                                      <w:marRight w:val="0"/>
                                      <w:marTop w:val="0"/>
                                      <w:marBottom w:val="0"/>
                                      <w:divBdr>
                                        <w:top w:val="none" w:sz="0" w:space="0" w:color="auto"/>
                                        <w:left w:val="none" w:sz="0" w:space="0" w:color="auto"/>
                                        <w:bottom w:val="none" w:sz="0" w:space="0" w:color="auto"/>
                                        <w:right w:val="none" w:sz="0" w:space="0" w:color="auto"/>
                                      </w:divBdr>
                                      <w:divsChild>
                                        <w:div w:id="1368871203">
                                          <w:marLeft w:val="105"/>
                                          <w:marRight w:val="0"/>
                                          <w:marTop w:val="0"/>
                                          <w:marBottom w:val="0"/>
                                          <w:divBdr>
                                            <w:top w:val="none" w:sz="0" w:space="0" w:color="auto"/>
                                            <w:left w:val="none" w:sz="0" w:space="0" w:color="auto"/>
                                            <w:bottom w:val="none" w:sz="0" w:space="0" w:color="auto"/>
                                            <w:right w:val="none" w:sz="0" w:space="0" w:color="auto"/>
                                          </w:divBdr>
                                          <w:divsChild>
                                            <w:div w:id="1673528207">
                                              <w:marLeft w:val="0"/>
                                              <w:marRight w:val="0"/>
                                              <w:marTop w:val="0"/>
                                              <w:marBottom w:val="0"/>
                                              <w:divBdr>
                                                <w:top w:val="none" w:sz="0" w:space="0" w:color="auto"/>
                                                <w:left w:val="none" w:sz="0" w:space="0" w:color="auto"/>
                                                <w:bottom w:val="none" w:sz="0" w:space="0" w:color="auto"/>
                                                <w:right w:val="none" w:sz="0" w:space="0" w:color="auto"/>
                                              </w:divBdr>
                                            </w:div>
                                            <w:div w:id="2047413274">
                                              <w:marLeft w:val="0"/>
                                              <w:marRight w:val="0"/>
                                              <w:marTop w:val="0"/>
                                              <w:marBottom w:val="0"/>
                                              <w:divBdr>
                                                <w:top w:val="none" w:sz="0" w:space="0" w:color="auto"/>
                                                <w:left w:val="none" w:sz="0" w:space="0" w:color="auto"/>
                                                <w:bottom w:val="none" w:sz="0" w:space="0" w:color="auto"/>
                                                <w:right w:val="none" w:sz="0" w:space="0" w:color="auto"/>
                                              </w:divBdr>
                                              <w:divsChild>
                                                <w:div w:id="6370187">
                                                  <w:marLeft w:val="0"/>
                                                  <w:marRight w:val="0"/>
                                                  <w:marTop w:val="360"/>
                                                  <w:marBottom w:val="105"/>
                                                  <w:divBdr>
                                                    <w:top w:val="none" w:sz="0" w:space="0" w:color="auto"/>
                                                    <w:left w:val="none" w:sz="0" w:space="0" w:color="auto"/>
                                                    <w:bottom w:val="none" w:sz="0" w:space="0" w:color="auto"/>
                                                    <w:right w:val="none" w:sz="0" w:space="0" w:color="auto"/>
                                                  </w:divBdr>
                                                  <w:divsChild>
                                                    <w:div w:id="1819612068">
                                                      <w:marLeft w:val="0"/>
                                                      <w:marRight w:val="0"/>
                                                      <w:marTop w:val="0"/>
                                                      <w:marBottom w:val="0"/>
                                                      <w:divBdr>
                                                        <w:top w:val="none" w:sz="0" w:space="0" w:color="auto"/>
                                                        <w:left w:val="none" w:sz="0" w:space="0" w:color="auto"/>
                                                        <w:bottom w:val="none" w:sz="0" w:space="0" w:color="auto"/>
                                                        <w:right w:val="none" w:sz="0" w:space="0" w:color="auto"/>
                                                      </w:divBdr>
                                                      <w:divsChild>
                                                        <w:div w:id="1072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4934082">
          <w:marLeft w:val="0"/>
          <w:marRight w:val="0"/>
          <w:marTop w:val="0"/>
          <w:marBottom w:val="0"/>
          <w:divBdr>
            <w:top w:val="none" w:sz="0" w:space="0" w:color="auto"/>
            <w:left w:val="none" w:sz="0" w:space="0" w:color="auto"/>
            <w:bottom w:val="none" w:sz="0" w:space="0" w:color="auto"/>
            <w:right w:val="none" w:sz="0" w:space="0" w:color="auto"/>
          </w:divBdr>
          <w:divsChild>
            <w:div w:id="1925410481">
              <w:marLeft w:val="0"/>
              <w:marRight w:val="0"/>
              <w:marTop w:val="0"/>
              <w:marBottom w:val="0"/>
              <w:divBdr>
                <w:top w:val="none" w:sz="0" w:space="0" w:color="auto"/>
                <w:left w:val="none" w:sz="0" w:space="0" w:color="auto"/>
                <w:bottom w:val="none" w:sz="0" w:space="0" w:color="auto"/>
                <w:right w:val="none" w:sz="0" w:space="0" w:color="auto"/>
              </w:divBdr>
              <w:divsChild>
                <w:div w:id="1721394359">
                  <w:marLeft w:val="0"/>
                  <w:marRight w:val="0"/>
                  <w:marTop w:val="0"/>
                  <w:marBottom w:val="0"/>
                  <w:divBdr>
                    <w:top w:val="none" w:sz="0" w:space="0" w:color="auto"/>
                    <w:left w:val="none" w:sz="0" w:space="0" w:color="auto"/>
                    <w:bottom w:val="none" w:sz="0" w:space="0" w:color="auto"/>
                    <w:right w:val="none" w:sz="0" w:space="0" w:color="auto"/>
                  </w:divBdr>
                  <w:divsChild>
                    <w:div w:id="189488737">
                      <w:marLeft w:val="91"/>
                      <w:marRight w:val="91"/>
                      <w:marTop w:val="0"/>
                      <w:marBottom w:val="0"/>
                      <w:divBdr>
                        <w:top w:val="none" w:sz="0" w:space="0" w:color="auto"/>
                        <w:left w:val="none" w:sz="0" w:space="0" w:color="auto"/>
                        <w:bottom w:val="none" w:sz="0" w:space="0" w:color="auto"/>
                        <w:right w:val="none" w:sz="0" w:space="0" w:color="auto"/>
                      </w:divBdr>
                      <w:divsChild>
                        <w:div w:id="719549475">
                          <w:marLeft w:val="0"/>
                          <w:marRight w:val="0"/>
                          <w:marTop w:val="0"/>
                          <w:marBottom w:val="0"/>
                          <w:divBdr>
                            <w:top w:val="none" w:sz="0" w:space="0" w:color="auto"/>
                            <w:left w:val="none" w:sz="0" w:space="0" w:color="auto"/>
                            <w:bottom w:val="none" w:sz="0" w:space="0" w:color="auto"/>
                            <w:right w:val="none" w:sz="0" w:space="0" w:color="auto"/>
                          </w:divBdr>
                          <w:divsChild>
                            <w:div w:id="1756901477">
                              <w:marLeft w:val="105"/>
                              <w:marRight w:val="105"/>
                              <w:marTop w:val="0"/>
                              <w:marBottom w:val="0"/>
                              <w:divBdr>
                                <w:top w:val="none" w:sz="0" w:space="0" w:color="auto"/>
                                <w:left w:val="none" w:sz="0" w:space="0" w:color="auto"/>
                                <w:bottom w:val="none" w:sz="0" w:space="0" w:color="auto"/>
                                <w:right w:val="none" w:sz="0" w:space="0" w:color="auto"/>
                              </w:divBdr>
                              <w:divsChild>
                                <w:div w:id="1657301816">
                                  <w:marLeft w:val="0"/>
                                  <w:marRight w:val="0"/>
                                  <w:marTop w:val="0"/>
                                  <w:marBottom w:val="0"/>
                                  <w:divBdr>
                                    <w:top w:val="none" w:sz="0" w:space="0" w:color="auto"/>
                                    <w:left w:val="none" w:sz="0" w:space="0" w:color="auto"/>
                                    <w:bottom w:val="none" w:sz="0" w:space="0" w:color="auto"/>
                                    <w:right w:val="none" w:sz="0" w:space="0" w:color="auto"/>
                                  </w:divBdr>
                                  <w:divsChild>
                                    <w:div w:id="1768892088">
                                      <w:marLeft w:val="0"/>
                                      <w:marRight w:val="0"/>
                                      <w:marTop w:val="0"/>
                                      <w:marBottom w:val="0"/>
                                      <w:divBdr>
                                        <w:top w:val="none" w:sz="0" w:space="0" w:color="auto"/>
                                        <w:left w:val="none" w:sz="0" w:space="0" w:color="auto"/>
                                        <w:bottom w:val="none" w:sz="0" w:space="0" w:color="auto"/>
                                        <w:right w:val="none" w:sz="0" w:space="0" w:color="auto"/>
                                      </w:divBdr>
                                      <w:divsChild>
                                        <w:div w:id="1399398441">
                                          <w:marLeft w:val="0"/>
                                          <w:marRight w:val="0"/>
                                          <w:marTop w:val="0"/>
                                          <w:marBottom w:val="0"/>
                                          <w:divBdr>
                                            <w:top w:val="none" w:sz="0" w:space="0" w:color="auto"/>
                                            <w:left w:val="none" w:sz="0" w:space="0" w:color="auto"/>
                                            <w:bottom w:val="none" w:sz="0" w:space="0" w:color="auto"/>
                                            <w:right w:val="none" w:sz="0" w:space="0" w:color="auto"/>
                                          </w:divBdr>
                                          <w:divsChild>
                                            <w:div w:id="1969319542">
                                              <w:marLeft w:val="0"/>
                                              <w:marRight w:val="0"/>
                                              <w:marTop w:val="0"/>
                                              <w:marBottom w:val="0"/>
                                              <w:divBdr>
                                                <w:top w:val="none" w:sz="0" w:space="0" w:color="auto"/>
                                                <w:left w:val="none" w:sz="0" w:space="0" w:color="auto"/>
                                                <w:bottom w:val="none" w:sz="0" w:space="0" w:color="auto"/>
                                                <w:right w:val="none" w:sz="0" w:space="0" w:color="auto"/>
                                              </w:divBdr>
                                              <w:divsChild>
                                                <w:div w:id="1791438807">
                                                  <w:marLeft w:val="0"/>
                                                  <w:marRight w:val="0"/>
                                                  <w:marTop w:val="0"/>
                                                  <w:marBottom w:val="0"/>
                                                  <w:divBdr>
                                                    <w:top w:val="none" w:sz="0" w:space="0" w:color="auto"/>
                                                    <w:left w:val="none" w:sz="0" w:space="0" w:color="auto"/>
                                                    <w:bottom w:val="none" w:sz="0" w:space="0" w:color="auto"/>
                                                    <w:right w:val="none" w:sz="0" w:space="0" w:color="auto"/>
                                                  </w:divBdr>
                                                </w:div>
                                                <w:div w:id="1763064319">
                                                  <w:marLeft w:val="0"/>
                                                  <w:marRight w:val="0"/>
                                                  <w:marTop w:val="0"/>
                                                  <w:marBottom w:val="0"/>
                                                  <w:divBdr>
                                                    <w:top w:val="none" w:sz="0" w:space="0" w:color="auto"/>
                                                    <w:left w:val="none" w:sz="0" w:space="0" w:color="auto"/>
                                                    <w:bottom w:val="none" w:sz="0" w:space="0" w:color="auto"/>
                                                    <w:right w:val="none" w:sz="0" w:space="0" w:color="auto"/>
                                                  </w:divBdr>
                                                </w:div>
                                              </w:divsChild>
                                            </w:div>
                                            <w:div w:id="74910240">
                                              <w:marLeft w:val="0"/>
                                              <w:marRight w:val="0"/>
                                              <w:marTop w:val="0"/>
                                              <w:marBottom w:val="0"/>
                                              <w:divBdr>
                                                <w:top w:val="none" w:sz="0" w:space="0" w:color="auto"/>
                                                <w:left w:val="none" w:sz="0" w:space="0" w:color="auto"/>
                                                <w:bottom w:val="none" w:sz="0" w:space="0" w:color="auto"/>
                                                <w:right w:val="none" w:sz="0" w:space="0" w:color="auto"/>
                                              </w:divBdr>
                                              <w:divsChild>
                                                <w:div w:id="1365791200">
                                                  <w:marLeft w:val="0"/>
                                                  <w:marRight w:val="0"/>
                                                  <w:marTop w:val="0"/>
                                                  <w:marBottom w:val="0"/>
                                                  <w:divBdr>
                                                    <w:top w:val="none" w:sz="0" w:space="0" w:color="auto"/>
                                                    <w:left w:val="none" w:sz="0" w:space="0" w:color="auto"/>
                                                    <w:bottom w:val="none" w:sz="0" w:space="0" w:color="auto"/>
                                                    <w:right w:val="none" w:sz="0" w:space="0" w:color="auto"/>
                                                  </w:divBdr>
                                                </w:div>
                                                <w:div w:id="420566739">
                                                  <w:marLeft w:val="0"/>
                                                  <w:marRight w:val="0"/>
                                                  <w:marTop w:val="0"/>
                                                  <w:marBottom w:val="0"/>
                                                  <w:divBdr>
                                                    <w:top w:val="none" w:sz="0" w:space="0" w:color="auto"/>
                                                    <w:left w:val="none" w:sz="0" w:space="0" w:color="auto"/>
                                                    <w:bottom w:val="none" w:sz="0" w:space="0" w:color="auto"/>
                                                    <w:right w:val="none" w:sz="0" w:space="0" w:color="auto"/>
                                                  </w:divBdr>
                                                </w:div>
                                              </w:divsChild>
                                            </w:div>
                                            <w:div w:id="1065690337">
                                              <w:marLeft w:val="0"/>
                                              <w:marRight w:val="0"/>
                                              <w:marTop w:val="0"/>
                                              <w:marBottom w:val="0"/>
                                              <w:divBdr>
                                                <w:top w:val="none" w:sz="0" w:space="0" w:color="auto"/>
                                                <w:left w:val="none" w:sz="0" w:space="0" w:color="auto"/>
                                                <w:bottom w:val="none" w:sz="0" w:space="0" w:color="auto"/>
                                                <w:right w:val="none" w:sz="0" w:space="0" w:color="auto"/>
                                              </w:divBdr>
                                              <w:divsChild>
                                                <w:div w:id="888953981">
                                                  <w:marLeft w:val="0"/>
                                                  <w:marRight w:val="0"/>
                                                  <w:marTop w:val="0"/>
                                                  <w:marBottom w:val="0"/>
                                                  <w:divBdr>
                                                    <w:top w:val="none" w:sz="0" w:space="0" w:color="auto"/>
                                                    <w:left w:val="none" w:sz="0" w:space="0" w:color="auto"/>
                                                    <w:bottom w:val="none" w:sz="0" w:space="0" w:color="auto"/>
                                                    <w:right w:val="none" w:sz="0" w:space="0" w:color="auto"/>
                                                  </w:divBdr>
                                                  <w:divsChild>
                                                    <w:div w:id="118913873">
                                                      <w:marLeft w:val="0"/>
                                                      <w:marRight w:val="0"/>
                                                      <w:marTop w:val="0"/>
                                                      <w:marBottom w:val="0"/>
                                                      <w:divBdr>
                                                        <w:top w:val="none" w:sz="0" w:space="0" w:color="auto"/>
                                                        <w:left w:val="none" w:sz="0" w:space="0" w:color="auto"/>
                                                        <w:bottom w:val="none" w:sz="0" w:space="0" w:color="auto"/>
                                                        <w:right w:val="none" w:sz="0" w:space="0" w:color="auto"/>
                                                      </w:divBdr>
                                                    </w:div>
                                                    <w:div w:id="203017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51017">
                      <w:marLeft w:val="91"/>
                      <w:marRight w:val="91"/>
                      <w:marTop w:val="0"/>
                      <w:marBottom w:val="0"/>
                      <w:divBdr>
                        <w:top w:val="none" w:sz="0" w:space="0" w:color="auto"/>
                        <w:left w:val="none" w:sz="0" w:space="0" w:color="auto"/>
                        <w:bottom w:val="none" w:sz="0" w:space="0" w:color="auto"/>
                        <w:right w:val="none" w:sz="0" w:space="0" w:color="auto"/>
                      </w:divBdr>
                      <w:divsChild>
                        <w:div w:id="59595826">
                          <w:marLeft w:val="0"/>
                          <w:marRight w:val="0"/>
                          <w:marTop w:val="0"/>
                          <w:marBottom w:val="0"/>
                          <w:divBdr>
                            <w:top w:val="none" w:sz="0" w:space="0" w:color="auto"/>
                            <w:left w:val="none" w:sz="0" w:space="0" w:color="auto"/>
                            <w:bottom w:val="none" w:sz="0" w:space="0" w:color="auto"/>
                            <w:right w:val="none" w:sz="0" w:space="0" w:color="auto"/>
                          </w:divBdr>
                          <w:divsChild>
                            <w:div w:id="1952661772">
                              <w:marLeft w:val="0"/>
                              <w:marRight w:val="0"/>
                              <w:marTop w:val="0"/>
                              <w:marBottom w:val="0"/>
                              <w:divBdr>
                                <w:top w:val="none" w:sz="0" w:space="0" w:color="auto"/>
                                <w:left w:val="none" w:sz="0" w:space="0" w:color="auto"/>
                                <w:bottom w:val="none" w:sz="0" w:space="0" w:color="auto"/>
                                <w:right w:val="none" w:sz="0" w:space="0" w:color="auto"/>
                              </w:divBdr>
                              <w:divsChild>
                                <w:div w:id="2100786180">
                                  <w:marLeft w:val="0"/>
                                  <w:marRight w:val="0"/>
                                  <w:marTop w:val="0"/>
                                  <w:marBottom w:val="0"/>
                                  <w:divBdr>
                                    <w:top w:val="none" w:sz="0" w:space="0" w:color="auto"/>
                                    <w:left w:val="none" w:sz="0" w:space="0" w:color="auto"/>
                                    <w:bottom w:val="none" w:sz="0" w:space="0" w:color="auto"/>
                                    <w:right w:val="none" w:sz="0" w:space="0" w:color="auto"/>
                                  </w:divBdr>
                                  <w:divsChild>
                                    <w:div w:id="1116369521">
                                      <w:marLeft w:val="0"/>
                                      <w:marRight w:val="0"/>
                                      <w:marTop w:val="0"/>
                                      <w:marBottom w:val="0"/>
                                      <w:divBdr>
                                        <w:top w:val="none" w:sz="0" w:space="0" w:color="auto"/>
                                        <w:left w:val="none" w:sz="0" w:space="0" w:color="auto"/>
                                        <w:bottom w:val="none" w:sz="0" w:space="0" w:color="auto"/>
                                        <w:right w:val="none" w:sz="0" w:space="0" w:color="auto"/>
                                      </w:divBdr>
                                    </w:div>
                                    <w:div w:id="812330574">
                                      <w:marLeft w:val="0"/>
                                      <w:marRight w:val="0"/>
                                      <w:marTop w:val="0"/>
                                      <w:marBottom w:val="0"/>
                                      <w:divBdr>
                                        <w:top w:val="none" w:sz="0" w:space="0" w:color="auto"/>
                                        <w:left w:val="none" w:sz="0" w:space="0" w:color="auto"/>
                                        <w:bottom w:val="none" w:sz="0" w:space="0" w:color="auto"/>
                                        <w:right w:val="none" w:sz="0" w:space="0" w:color="auto"/>
                                      </w:divBdr>
                                      <w:divsChild>
                                        <w:div w:id="1567374508">
                                          <w:marLeft w:val="0"/>
                                          <w:marRight w:val="0"/>
                                          <w:marTop w:val="0"/>
                                          <w:marBottom w:val="0"/>
                                          <w:divBdr>
                                            <w:top w:val="none" w:sz="0" w:space="0" w:color="auto"/>
                                            <w:left w:val="none" w:sz="0" w:space="0" w:color="auto"/>
                                            <w:bottom w:val="none" w:sz="0" w:space="0" w:color="auto"/>
                                            <w:right w:val="none" w:sz="0" w:space="0" w:color="auto"/>
                                          </w:divBdr>
                                          <w:divsChild>
                                            <w:div w:id="19390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01943">
      <w:bodyDiv w:val="1"/>
      <w:marLeft w:val="0"/>
      <w:marRight w:val="0"/>
      <w:marTop w:val="0"/>
      <w:marBottom w:val="0"/>
      <w:divBdr>
        <w:top w:val="none" w:sz="0" w:space="0" w:color="auto"/>
        <w:left w:val="none" w:sz="0" w:space="0" w:color="auto"/>
        <w:bottom w:val="none" w:sz="0" w:space="0" w:color="auto"/>
        <w:right w:val="none" w:sz="0" w:space="0" w:color="auto"/>
      </w:divBdr>
    </w:div>
    <w:div w:id="409154903">
      <w:bodyDiv w:val="1"/>
      <w:marLeft w:val="0"/>
      <w:marRight w:val="0"/>
      <w:marTop w:val="0"/>
      <w:marBottom w:val="0"/>
      <w:divBdr>
        <w:top w:val="none" w:sz="0" w:space="0" w:color="auto"/>
        <w:left w:val="none" w:sz="0" w:space="0" w:color="auto"/>
        <w:bottom w:val="none" w:sz="0" w:space="0" w:color="auto"/>
        <w:right w:val="none" w:sz="0" w:space="0" w:color="auto"/>
      </w:divBdr>
    </w:div>
    <w:div w:id="443496345">
      <w:bodyDiv w:val="1"/>
      <w:marLeft w:val="0"/>
      <w:marRight w:val="0"/>
      <w:marTop w:val="0"/>
      <w:marBottom w:val="0"/>
      <w:divBdr>
        <w:top w:val="none" w:sz="0" w:space="0" w:color="auto"/>
        <w:left w:val="none" w:sz="0" w:space="0" w:color="auto"/>
        <w:bottom w:val="none" w:sz="0" w:space="0" w:color="auto"/>
        <w:right w:val="none" w:sz="0" w:space="0" w:color="auto"/>
      </w:divBdr>
    </w:div>
    <w:div w:id="473914995">
      <w:bodyDiv w:val="1"/>
      <w:marLeft w:val="0"/>
      <w:marRight w:val="0"/>
      <w:marTop w:val="0"/>
      <w:marBottom w:val="0"/>
      <w:divBdr>
        <w:top w:val="none" w:sz="0" w:space="0" w:color="auto"/>
        <w:left w:val="none" w:sz="0" w:space="0" w:color="auto"/>
        <w:bottom w:val="none" w:sz="0" w:space="0" w:color="auto"/>
        <w:right w:val="none" w:sz="0" w:space="0" w:color="auto"/>
      </w:divBdr>
    </w:div>
    <w:div w:id="533885525">
      <w:bodyDiv w:val="1"/>
      <w:marLeft w:val="0"/>
      <w:marRight w:val="0"/>
      <w:marTop w:val="0"/>
      <w:marBottom w:val="0"/>
      <w:divBdr>
        <w:top w:val="none" w:sz="0" w:space="0" w:color="auto"/>
        <w:left w:val="none" w:sz="0" w:space="0" w:color="auto"/>
        <w:bottom w:val="none" w:sz="0" w:space="0" w:color="auto"/>
        <w:right w:val="none" w:sz="0" w:space="0" w:color="auto"/>
      </w:divBdr>
    </w:div>
    <w:div w:id="608389456">
      <w:bodyDiv w:val="1"/>
      <w:marLeft w:val="0"/>
      <w:marRight w:val="0"/>
      <w:marTop w:val="0"/>
      <w:marBottom w:val="0"/>
      <w:divBdr>
        <w:top w:val="none" w:sz="0" w:space="0" w:color="auto"/>
        <w:left w:val="none" w:sz="0" w:space="0" w:color="auto"/>
        <w:bottom w:val="none" w:sz="0" w:space="0" w:color="auto"/>
        <w:right w:val="none" w:sz="0" w:space="0" w:color="auto"/>
      </w:divBdr>
    </w:div>
    <w:div w:id="636490118">
      <w:bodyDiv w:val="1"/>
      <w:marLeft w:val="0"/>
      <w:marRight w:val="0"/>
      <w:marTop w:val="0"/>
      <w:marBottom w:val="0"/>
      <w:divBdr>
        <w:top w:val="none" w:sz="0" w:space="0" w:color="auto"/>
        <w:left w:val="none" w:sz="0" w:space="0" w:color="auto"/>
        <w:bottom w:val="none" w:sz="0" w:space="0" w:color="auto"/>
        <w:right w:val="none" w:sz="0" w:space="0" w:color="auto"/>
      </w:divBdr>
    </w:div>
    <w:div w:id="674192407">
      <w:bodyDiv w:val="1"/>
      <w:marLeft w:val="0"/>
      <w:marRight w:val="0"/>
      <w:marTop w:val="0"/>
      <w:marBottom w:val="0"/>
      <w:divBdr>
        <w:top w:val="none" w:sz="0" w:space="0" w:color="auto"/>
        <w:left w:val="none" w:sz="0" w:space="0" w:color="auto"/>
        <w:bottom w:val="none" w:sz="0" w:space="0" w:color="auto"/>
        <w:right w:val="none" w:sz="0" w:space="0" w:color="auto"/>
      </w:divBdr>
    </w:div>
    <w:div w:id="913512626">
      <w:bodyDiv w:val="1"/>
      <w:marLeft w:val="0"/>
      <w:marRight w:val="0"/>
      <w:marTop w:val="0"/>
      <w:marBottom w:val="0"/>
      <w:divBdr>
        <w:top w:val="none" w:sz="0" w:space="0" w:color="auto"/>
        <w:left w:val="none" w:sz="0" w:space="0" w:color="auto"/>
        <w:bottom w:val="none" w:sz="0" w:space="0" w:color="auto"/>
        <w:right w:val="none" w:sz="0" w:space="0" w:color="auto"/>
      </w:divBdr>
    </w:div>
    <w:div w:id="935208594">
      <w:bodyDiv w:val="1"/>
      <w:marLeft w:val="0"/>
      <w:marRight w:val="0"/>
      <w:marTop w:val="0"/>
      <w:marBottom w:val="0"/>
      <w:divBdr>
        <w:top w:val="none" w:sz="0" w:space="0" w:color="auto"/>
        <w:left w:val="none" w:sz="0" w:space="0" w:color="auto"/>
        <w:bottom w:val="none" w:sz="0" w:space="0" w:color="auto"/>
        <w:right w:val="none" w:sz="0" w:space="0" w:color="auto"/>
      </w:divBdr>
    </w:div>
    <w:div w:id="1303845266">
      <w:bodyDiv w:val="1"/>
      <w:marLeft w:val="0"/>
      <w:marRight w:val="0"/>
      <w:marTop w:val="0"/>
      <w:marBottom w:val="0"/>
      <w:divBdr>
        <w:top w:val="none" w:sz="0" w:space="0" w:color="auto"/>
        <w:left w:val="none" w:sz="0" w:space="0" w:color="auto"/>
        <w:bottom w:val="none" w:sz="0" w:space="0" w:color="auto"/>
        <w:right w:val="none" w:sz="0" w:space="0" w:color="auto"/>
      </w:divBdr>
    </w:div>
    <w:div w:id="1307666681">
      <w:bodyDiv w:val="1"/>
      <w:marLeft w:val="0"/>
      <w:marRight w:val="0"/>
      <w:marTop w:val="0"/>
      <w:marBottom w:val="0"/>
      <w:divBdr>
        <w:top w:val="none" w:sz="0" w:space="0" w:color="auto"/>
        <w:left w:val="none" w:sz="0" w:space="0" w:color="auto"/>
        <w:bottom w:val="none" w:sz="0" w:space="0" w:color="auto"/>
        <w:right w:val="none" w:sz="0" w:space="0" w:color="auto"/>
      </w:divBdr>
    </w:div>
    <w:div w:id="1453213005">
      <w:bodyDiv w:val="1"/>
      <w:marLeft w:val="0"/>
      <w:marRight w:val="0"/>
      <w:marTop w:val="0"/>
      <w:marBottom w:val="0"/>
      <w:divBdr>
        <w:top w:val="none" w:sz="0" w:space="0" w:color="auto"/>
        <w:left w:val="none" w:sz="0" w:space="0" w:color="auto"/>
        <w:bottom w:val="none" w:sz="0" w:space="0" w:color="auto"/>
        <w:right w:val="none" w:sz="0" w:space="0" w:color="auto"/>
      </w:divBdr>
    </w:div>
    <w:div w:id="1521896042">
      <w:bodyDiv w:val="1"/>
      <w:marLeft w:val="0"/>
      <w:marRight w:val="0"/>
      <w:marTop w:val="0"/>
      <w:marBottom w:val="0"/>
      <w:divBdr>
        <w:top w:val="none" w:sz="0" w:space="0" w:color="auto"/>
        <w:left w:val="none" w:sz="0" w:space="0" w:color="auto"/>
        <w:bottom w:val="none" w:sz="0" w:space="0" w:color="auto"/>
        <w:right w:val="none" w:sz="0" w:space="0" w:color="auto"/>
      </w:divBdr>
    </w:div>
    <w:div w:id="1534343082">
      <w:bodyDiv w:val="1"/>
      <w:marLeft w:val="0"/>
      <w:marRight w:val="0"/>
      <w:marTop w:val="0"/>
      <w:marBottom w:val="0"/>
      <w:divBdr>
        <w:top w:val="none" w:sz="0" w:space="0" w:color="auto"/>
        <w:left w:val="none" w:sz="0" w:space="0" w:color="auto"/>
        <w:bottom w:val="none" w:sz="0" w:space="0" w:color="auto"/>
        <w:right w:val="none" w:sz="0" w:space="0" w:color="auto"/>
      </w:divBdr>
    </w:div>
    <w:div w:id="1561398925">
      <w:bodyDiv w:val="1"/>
      <w:marLeft w:val="0"/>
      <w:marRight w:val="0"/>
      <w:marTop w:val="0"/>
      <w:marBottom w:val="0"/>
      <w:divBdr>
        <w:top w:val="none" w:sz="0" w:space="0" w:color="auto"/>
        <w:left w:val="none" w:sz="0" w:space="0" w:color="auto"/>
        <w:bottom w:val="none" w:sz="0" w:space="0" w:color="auto"/>
        <w:right w:val="none" w:sz="0" w:space="0" w:color="auto"/>
      </w:divBdr>
      <w:divsChild>
        <w:div w:id="2028479650">
          <w:marLeft w:val="0"/>
          <w:marRight w:val="0"/>
          <w:marTop w:val="0"/>
          <w:marBottom w:val="0"/>
          <w:divBdr>
            <w:top w:val="none" w:sz="0" w:space="0" w:color="auto"/>
            <w:left w:val="none" w:sz="0" w:space="0" w:color="auto"/>
            <w:bottom w:val="none" w:sz="0" w:space="0" w:color="auto"/>
            <w:right w:val="none" w:sz="0" w:space="0" w:color="auto"/>
          </w:divBdr>
        </w:div>
        <w:div w:id="1862237842">
          <w:marLeft w:val="0"/>
          <w:marRight w:val="0"/>
          <w:marTop w:val="0"/>
          <w:marBottom w:val="0"/>
          <w:divBdr>
            <w:top w:val="none" w:sz="0" w:space="0" w:color="auto"/>
            <w:left w:val="none" w:sz="0" w:space="0" w:color="auto"/>
            <w:bottom w:val="none" w:sz="0" w:space="0" w:color="auto"/>
            <w:right w:val="none" w:sz="0" w:space="0" w:color="auto"/>
          </w:divBdr>
        </w:div>
      </w:divsChild>
    </w:div>
    <w:div w:id="1670282435">
      <w:bodyDiv w:val="1"/>
      <w:marLeft w:val="0"/>
      <w:marRight w:val="0"/>
      <w:marTop w:val="0"/>
      <w:marBottom w:val="0"/>
      <w:divBdr>
        <w:top w:val="none" w:sz="0" w:space="0" w:color="auto"/>
        <w:left w:val="none" w:sz="0" w:space="0" w:color="auto"/>
        <w:bottom w:val="none" w:sz="0" w:space="0" w:color="auto"/>
        <w:right w:val="none" w:sz="0" w:space="0" w:color="auto"/>
      </w:divBdr>
    </w:div>
    <w:div w:id="1718168077">
      <w:bodyDiv w:val="1"/>
      <w:marLeft w:val="0"/>
      <w:marRight w:val="0"/>
      <w:marTop w:val="0"/>
      <w:marBottom w:val="0"/>
      <w:divBdr>
        <w:top w:val="none" w:sz="0" w:space="0" w:color="auto"/>
        <w:left w:val="none" w:sz="0" w:space="0" w:color="auto"/>
        <w:bottom w:val="none" w:sz="0" w:space="0" w:color="auto"/>
        <w:right w:val="none" w:sz="0" w:space="0" w:color="auto"/>
      </w:divBdr>
    </w:div>
    <w:div w:id="1748572617">
      <w:bodyDiv w:val="1"/>
      <w:marLeft w:val="0"/>
      <w:marRight w:val="0"/>
      <w:marTop w:val="0"/>
      <w:marBottom w:val="0"/>
      <w:divBdr>
        <w:top w:val="none" w:sz="0" w:space="0" w:color="auto"/>
        <w:left w:val="none" w:sz="0" w:space="0" w:color="auto"/>
        <w:bottom w:val="none" w:sz="0" w:space="0" w:color="auto"/>
        <w:right w:val="none" w:sz="0" w:space="0" w:color="auto"/>
      </w:divBdr>
    </w:div>
    <w:div w:id="1781995801">
      <w:bodyDiv w:val="1"/>
      <w:marLeft w:val="0"/>
      <w:marRight w:val="0"/>
      <w:marTop w:val="0"/>
      <w:marBottom w:val="0"/>
      <w:divBdr>
        <w:top w:val="none" w:sz="0" w:space="0" w:color="auto"/>
        <w:left w:val="none" w:sz="0" w:space="0" w:color="auto"/>
        <w:bottom w:val="none" w:sz="0" w:space="0" w:color="auto"/>
        <w:right w:val="none" w:sz="0" w:space="0" w:color="auto"/>
      </w:divBdr>
    </w:div>
    <w:div w:id="1838810986">
      <w:bodyDiv w:val="1"/>
      <w:marLeft w:val="0"/>
      <w:marRight w:val="0"/>
      <w:marTop w:val="0"/>
      <w:marBottom w:val="0"/>
      <w:divBdr>
        <w:top w:val="none" w:sz="0" w:space="0" w:color="auto"/>
        <w:left w:val="none" w:sz="0" w:space="0" w:color="auto"/>
        <w:bottom w:val="none" w:sz="0" w:space="0" w:color="auto"/>
        <w:right w:val="none" w:sz="0" w:space="0" w:color="auto"/>
      </w:divBdr>
    </w:div>
    <w:div w:id="1896699367">
      <w:bodyDiv w:val="1"/>
      <w:marLeft w:val="0"/>
      <w:marRight w:val="0"/>
      <w:marTop w:val="0"/>
      <w:marBottom w:val="0"/>
      <w:divBdr>
        <w:top w:val="none" w:sz="0" w:space="0" w:color="auto"/>
        <w:left w:val="none" w:sz="0" w:space="0" w:color="auto"/>
        <w:bottom w:val="none" w:sz="0" w:space="0" w:color="auto"/>
        <w:right w:val="none" w:sz="0" w:space="0" w:color="auto"/>
      </w:divBdr>
    </w:div>
    <w:div w:id="2025982963">
      <w:bodyDiv w:val="1"/>
      <w:marLeft w:val="0"/>
      <w:marRight w:val="0"/>
      <w:marTop w:val="0"/>
      <w:marBottom w:val="0"/>
      <w:divBdr>
        <w:top w:val="none" w:sz="0" w:space="0" w:color="auto"/>
        <w:left w:val="none" w:sz="0" w:space="0" w:color="auto"/>
        <w:bottom w:val="none" w:sz="0" w:space="0" w:color="auto"/>
        <w:right w:val="none" w:sz="0" w:space="0" w:color="auto"/>
      </w:divBdr>
      <w:divsChild>
        <w:div w:id="153376834">
          <w:marLeft w:val="105"/>
          <w:marRight w:val="105"/>
          <w:marTop w:val="105"/>
          <w:marBottom w:val="105"/>
          <w:divBdr>
            <w:top w:val="none" w:sz="0" w:space="0" w:color="auto"/>
            <w:left w:val="none" w:sz="0" w:space="0" w:color="auto"/>
            <w:bottom w:val="none" w:sz="0" w:space="0" w:color="auto"/>
            <w:right w:val="none" w:sz="0" w:space="0" w:color="auto"/>
          </w:divBdr>
          <w:divsChild>
            <w:div w:id="726563535">
              <w:marLeft w:val="0"/>
              <w:marRight w:val="0"/>
              <w:marTop w:val="0"/>
              <w:marBottom w:val="0"/>
              <w:divBdr>
                <w:top w:val="none" w:sz="0" w:space="0" w:color="auto"/>
                <w:left w:val="none" w:sz="0" w:space="0" w:color="auto"/>
                <w:bottom w:val="none" w:sz="0" w:space="0" w:color="auto"/>
                <w:right w:val="none" w:sz="0" w:space="0" w:color="auto"/>
              </w:divBdr>
              <w:divsChild>
                <w:div w:id="1279603426">
                  <w:marLeft w:val="0"/>
                  <w:marRight w:val="0"/>
                  <w:marTop w:val="0"/>
                  <w:marBottom w:val="0"/>
                  <w:divBdr>
                    <w:top w:val="none" w:sz="0" w:space="0" w:color="auto"/>
                    <w:left w:val="none" w:sz="0" w:space="0" w:color="auto"/>
                    <w:bottom w:val="none" w:sz="0" w:space="0" w:color="auto"/>
                    <w:right w:val="none" w:sz="0" w:space="0" w:color="auto"/>
                  </w:divBdr>
                  <w:divsChild>
                    <w:div w:id="582111740">
                      <w:marLeft w:val="0"/>
                      <w:marRight w:val="0"/>
                      <w:marTop w:val="0"/>
                      <w:marBottom w:val="0"/>
                      <w:divBdr>
                        <w:top w:val="none" w:sz="0" w:space="0" w:color="auto"/>
                        <w:left w:val="none" w:sz="0" w:space="0" w:color="auto"/>
                        <w:bottom w:val="none" w:sz="0" w:space="0" w:color="auto"/>
                        <w:right w:val="none" w:sz="0" w:space="0" w:color="auto"/>
                      </w:divBdr>
                      <w:divsChild>
                        <w:div w:id="1546023211">
                          <w:marLeft w:val="91"/>
                          <w:marRight w:val="91"/>
                          <w:marTop w:val="0"/>
                          <w:marBottom w:val="0"/>
                          <w:divBdr>
                            <w:top w:val="none" w:sz="0" w:space="0" w:color="auto"/>
                            <w:left w:val="none" w:sz="0" w:space="0" w:color="auto"/>
                            <w:bottom w:val="none" w:sz="0" w:space="0" w:color="auto"/>
                            <w:right w:val="none" w:sz="0" w:space="0" w:color="auto"/>
                          </w:divBdr>
                          <w:divsChild>
                            <w:div w:id="1480420282">
                              <w:marLeft w:val="0"/>
                              <w:marRight w:val="0"/>
                              <w:marTop w:val="0"/>
                              <w:marBottom w:val="0"/>
                              <w:divBdr>
                                <w:top w:val="none" w:sz="0" w:space="0" w:color="auto"/>
                                <w:left w:val="none" w:sz="0" w:space="0" w:color="auto"/>
                                <w:bottom w:val="none" w:sz="0" w:space="0" w:color="auto"/>
                                <w:right w:val="none" w:sz="0" w:space="0" w:color="auto"/>
                              </w:divBdr>
                              <w:divsChild>
                                <w:div w:id="2050259785">
                                  <w:marLeft w:val="0"/>
                                  <w:marRight w:val="0"/>
                                  <w:marTop w:val="0"/>
                                  <w:marBottom w:val="0"/>
                                  <w:divBdr>
                                    <w:top w:val="none" w:sz="0" w:space="0" w:color="auto"/>
                                    <w:left w:val="none" w:sz="0" w:space="0" w:color="auto"/>
                                    <w:bottom w:val="none" w:sz="0" w:space="0" w:color="auto"/>
                                    <w:right w:val="none" w:sz="0" w:space="0" w:color="auto"/>
                                  </w:divBdr>
                                  <w:divsChild>
                                    <w:div w:id="441850842">
                                      <w:marLeft w:val="0"/>
                                      <w:marRight w:val="0"/>
                                      <w:marTop w:val="0"/>
                                      <w:marBottom w:val="0"/>
                                      <w:divBdr>
                                        <w:top w:val="none" w:sz="0" w:space="0" w:color="auto"/>
                                        <w:left w:val="none" w:sz="0" w:space="0" w:color="auto"/>
                                        <w:bottom w:val="none" w:sz="0" w:space="0" w:color="auto"/>
                                        <w:right w:val="none" w:sz="0" w:space="0" w:color="auto"/>
                                      </w:divBdr>
                                      <w:divsChild>
                                        <w:div w:id="670182394">
                                          <w:marLeft w:val="0"/>
                                          <w:marRight w:val="0"/>
                                          <w:marTop w:val="0"/>
                                          <w:marBottom w:val="0"/>
                                          <w:divBdr>
                                            <w:top w:val="none" w:sz="0" w:space="0" w:color="auto"/>
                                            <w:left w:val="none" w:sz="0" w:space="0" w:color="auto"/>
                                            <w:bottom w:val="none" w:sz="0" w:space="0" w:color="auto"/>
                                            <w:right w:val="none" w:sz="0" w:space="0" w:color="auto"/>
                                          </w:divBdr>
                                          <w:divsChild>
                                            <w:div w:id="986129335">
                                              <w:marLeft w:val="0"/>
                                              <w:marRight w:val="0"/>
                                              <w:marTop w:val="0"/>
                                              <w:marBottom w:val="0"/>
                                              <w:divBdr>
                                                <w:top w:val="none" w:sz="0" w:space="0" w:color="auto"/>
                                                <w:left w:val="none" w:sz="0" w:space="0" w:color="auto"/>
                                                <w:bottom w:val="none" w:sz="0" w:space="0" w:color="auto"/>
                                                <w:right w:val="none" w:sz="0" w:space="0" w:color="auto"/>
                                              </w:divBdr>
                                              <w:divsChild>
                                                <w:div w:id="1589773601">
                                                  <w:marLeft w:val="0"/>
                                                  <w:marRight w:val="0"/>
                                                  <w:marTop w:val="0"/>
                                                  <w:marBottom w:val="0"/>
                                                  <w:divBdr>
                                                    <w:top w:val="none" w:sz="0" w:space="0" w:color="auto"/>
                                                    <w:left w:val="none" w:sz="0" w:space="0" w:color="auto"/>
                                                    <w:bottom w:val="none" w:sz="0" w:space="0" w:color="auto"/>
                                                    <w:right w:val="none" w:sz="0" w:space="0" w:color="auto"/>
                                                  </w:divBdr>
                                                  <w:divsChild>
                                                    <w:div w:id="872427249">
                                                      <w:marLeft w:val="0"/>
                                                      <w:marRight w:val="0"/>
                                                      <w:marTop w:val="0"/>
                                                      <w:marBottom w:val="0"/>
                                                      <w:divBdr>
                                                        <w:top w:val="none" w:sz="0" w:space="0" w:color="auto"/>
                                                        <w:left w:val="none" w:sz="0" w:space="0" w:color="auto"/>
                                                        <w:bottom w:val="none" w:sz="0" w:space="0" w:color="auto"/>
                                                        <w:right w:val="none" w:sz="0" w:space="0" w:color="auto"/>
                                                      </w:divBdr>
                                                      <w:divsChild>
                                                        <w:div w:id="1626276195">
                                                          <w:marLeft w:val="0"/>
                                                          <w:marRight w:val="0"/>
                                                          <w:marTop w:val="0"/>
                                                          <w:marBottom w:val="0"/>
                                                          <w:divBdr>
                                                            <w:top w:val="none" w:sz="0" w:space="0" w:color="auto"/>
                                                            <w:left w:val="none" w:sz="0" w:space="0" w:color="auto"/>
                                                            <w:bottom w:val="none" w:sz="0" w:space="0" w:color="auto"/>
                                                            <w:right w:val="none" w:sz="0" w:space="0" w:color="auto"/>
                                                          </w:divBdr>
                                                          <w:divsChild>
                                                            <w:div w:id="1209492406">
                                                              <w:marLeft w:val="0"/>
                                                              <w:marRight w:val="0"/>
                                                              <w:marTop w:val="0"/>
                                                              <w:marBottom w:val="0"/>
                                                              <w:divBdr>
                                                                <w:top w:val="none" w:sz="0" w:space="0" w:color="auto"/>
                                                                <w:left w:val="none" w:sz="0" w:space="0" w:color="auto"/>
                                                                <w:bottom w:val="none" w:sz="0" w:space="0" w:color="auto"/>
                                                                <w:right w:val="none" w:sz="0" w:space="0" w:color="auto"/>
                                                              </w:divBdr>
                                                            </w:div>
                                                            <w:div w:id="16942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284">
                          <w:marLeft w:val="91"/>
                          <w:marRight w:val="91"/>
                          <w:marTop w:val="0"/>
                          <w:marBottom w:val="0"/>
                          <w:divBdr>
                            <w:top w:val="none" w:sz="0" w:space="0" w:color="auto"/>
                            <w:left w:val="none" w:sz="0" w:space="0" w:color="auto"/>
                            <w:bottom w:val="none" w:sz="0" w:space="0" w:color="auto"/>
                            <w:right w:val="none" w:sz="0" w:space="0" w:color="auto"/>
                          </w:divBdr>
                          <w:divsChild>
                            <w:div w:id="54816341">
                              <w:marLeft w:val="0"/>
                              <w:marRight w:val="0"/>
                              <w:marTop w:val="0"/>
                              <w:marBottom w:val="0"/>
                              <w:divBdr>
                                <w:top w:val="none" w:sz="0" w:space="0" w:color="auto"/>
                                <w:left w:val="none" w:sz="0" w:space="0" w:color="auto"/>
                                <w:bottom w:val="none" w:sz="0" w:space="0" w:color="auto"/>
                                <w:right w:val="none" w:sz="0" w:space="0" w:color="auto"/>
                              </w:divBdr>
                              <w:divsChild>
                                <w:div w:id="1708136039">
                                  <w:marLeft w:val="105"/>
                                  <w:marRight w:val="105"/>
                                  <w:marTop w:val="105"/>
                                  <w:marBottom w:val="105"/>
                                  <w:divBdr>
                                    <w:top w:val="none" w:sz="0" w:space="0" w:color="auto"/>
                                    <w:left w:val="none" w:sz="0" w:space="0" w:color="auto"/>
                                    <w:bottom w:val="none" w:sz="0" w:space="0" w:color="auto"/>
                                    <w:right w:val="none" w:sz="0" w:space="0" w:color="auto"/>
                                  </w:divBdr>
                                  <w:divsChild>
                                    <w:div w:id="568686249">
                                      <w:marLeft w:val="0"/>
                                      <w:marRight w:val="0"/>
                                      <w:marTop w:val="0"/>
                                      <w:marBottom w:val="0"/>
                                      <w:divBdr>
                                        <w:top w:val="none" w:sz="0" w:space="0" w:color="auto"/>
                                        <w:left w:val="none" w:sz="0" w:space="0" w:color="auto"/>
                                        <w:bottom w:val="none" w:sz="0" w:space="0" w:color="auto"/>
                                        <w:right w:val="none" w:sz="0" w:space="0" w:color="auto"/>
                                      </w:divBdr>
                                      <w:divsChild>
                                        <w:div w:id="65715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028275">
          <w:marLeft w:val="0"/>
          <w:marRight w:val="0"/>
          <w:marTop w:val="0"/>
          <w:marBottom w:val="0"/>
          <w:divBdr>
            <w:top w:val="none" w:sz="0" w:space="0" w:color="auto"/>
            <w:left w:val="none" w:sz="0" w:space="0" w:color="auto"/>
            <w:bottom w:val="none" w:sz="0" w:space="0" w:color="auto"/>
            <w:right w:val="none" w:sz="0" w:space="0" w:color="auto"/>
          </w:divBdr>
          <w:divsChild>
            <w:div w:id="2043825426">
              <w:marLeft w:val="0"/>
              <w:marRight w:val="0"/>
              <w:marTop w:val="0"/>
              <w:marBottom w:val="0"/>
              <w:divBdr>
                <w:top w:val="none" w:sz="0" w:space="0" w:color="auto"/>
                <w:left w:val="none" w:sz="0" w:space="0" w:color="auto"/>
                <w:bottom w:val="none" w:sz="0" w:space="0" w:color="auto"/>
                <w:right w:val="none" w:sz="0" w:space="0" w:color="auto"/>
              </w:divBdr>
              <w:divsChild>
                <w:div w:id="2079938309">
                  <w:marLeft w:val="0"/>
                  <w:marRight w:val="0"/>
                  <w:marTop w:val="0"/>
                  <w:marBottom w:val="0"/>
                  <w:divBdr>
                    <w:top w:val="none" w:sz="0" w:space="0" w:color="auto"/>
                    <w:left w:val="none" w:sz="0" w:space="0" w:color="auto"/>
                    <w:bottom w:val="none" w:sz="0" w:space="0" w:color="auto"/>
                    <w:right w:val="none" w:sz="0" w:space="0" w:color="auto"/>
                  </w:divBdr>
                  <w:divsChild>
                    <w:div w:id="1704288136">
                      <w:marLeft w:val="91"/>
                      <w:marRight w:val="91"/>
                      <w:marTop w:val="0"/>
                      <w:marBottom w:val="0"/>
                      <w:divBdr>
                        <w:top w:val="none" w:sz="0" w:space="0" w:color="auto"/>
                        <w:left w:val="none" w:sz="0" w:space="0" w:color="auto"/>
                        <w:bottom w:val="none" w:sz="0" w:space="0" w:color="auto"/>
                        <w:right w:val="none" w:sz="0" w:space="0" w:color="auto"/>
                      </w:divBdr>
                      <w:divsChild>
                        <w:div w:id="1879276228">
                          <w:marLeft w:val="0"/>
                          <w:marRight w:val="0"/>
                          <w:marTop w:val="0"/>
                          <w:marBottom w:val="0"/>
                          <w:divBdr>
                            <w:top w:val="none" w:sz="0" w:space="0" w:color="auto"/>
                            <w:left w:val="none" w:sz="0" w:space="0" w:color="auto"/>
                            <w:bottom w:val="none" w:sz="0" w:space="0" w:color="auto"/>
                            <w:right w:val="none" w:sz="0" w:space="0" w:color="auto"/>
                          </w:divBdr>
                          <w:divsChild>
                            <w:div w:id="470562384">
                              <w:marLeft w:val="0"/>
                              <w:marRight w:val="0"/>
                              <w:marTop w:val="0"/>
                              <w:marBottom w:val="0"/>
                              <w:divBdr>
                                <w:top w:val="none" w:sz="0" w:space="0" w:color="auto"/>
                                <w:left w:val="none" w:sz="0" w:space="0" w:color="auto"/>
                                <w:bottom w:val="none" w:sz="0" w:space="0" w:color="auto"/>
                                <w:right w:val="none" w:sz="0" w:space="0" w:color="auto"/>
                              </w:divBdr>
                              <w:divsChild>
                                <w:div w:id="1038626800">
                                  <w:marLeft w:val="0"/>
                                  <w:marRight w:val="0"/>
                                  <w:marTop w:val="0"/>
                                  <w:marBottom w:val="0"/>
                                  <w:divBdr>
                                    <w:top w:val="none" w:sz="0" w:space="0" w:color="auto"/>
                                    <w:left w:val="none" w:sz="0" w:space="0" w:color="auto"/>
                                    <w:bottom w:val="none" w:sz="0" w:space="0" w:color="auto"/>
                                    <w:right w:val="none" w:sz="0" w:space="0" w:color="auto"/>
                                  </w:divBdr>
                                  <w:divsChild>
                                    <w:div w:id="1143546774">
                                      <w:marLeft w:val="0"/>
                                      <w:marRight w:val="0"/>
                                      <w:marTop w:val="0"/>
                                      <w:marBottom w:val="0"/>
                                      <w:divBdr>
                                        <w:top w:val="none" w:sz="0" w:space="0" w:color="auto"/>
                                        <w:left w:val="none" w:sz="0" w:space="0" w:color="auto"/>
                                        <w:bottom w:val="none" w:sz="0" w:space="0" w:color="auto"/>
                                        <w:right w:val="none" w:sz="0" w:space="0" w:color="auto"/>
                                      </w:divBdr>
                                      <w:divsChild>
                                        <w:div w:id="1228762672">
                                          <w:marLeft w:val="0"/>
                                          <w:marRight w:val="0"/>
                                          <w:marTop w:val="0"/>
                                          <w:marBottom w:val="0"/>
                                          <w:divBdr>
                                            <w:top w:val="none" w:sz="0" w:space="0" w:color="auto"/>
                                            <w:left w:val="none" w:sz="0" w:space="0" w:color="auto"/>
                                            <w:bottom w:val="none" w:sz="0" w:space="0" w:color="auto"/>
                                            <w:right w:val="none" w:sz="0" w:space="0" w:color="auto"/>
                                          </w:divBdr>
                                          <w:divsChild>
                                            <w:div w:id="172872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7245">
                              <w:marLeft w:val="0"/>
                              <w:marRight w:val="0"/>
                              <w:marTop w:val="0"/>
                              <w:marBottom w:val="0"/>
                              <w:divBdr>
                                <w:top w:val="none" w:sz="0" w:space="0" w:color="auto"/>
                                <w:left w:val="none" w:sz="0" w:space="0" w:color="auto"/>
                                <w:bottom w:val="none" w:sz="0" w:space="0" w:color="auto"/>
                                <w:right w:val="none" w:sz="0" w:space="0" w:color="auto"/>
                              </w:divBdr>
                              <w:divsChild>
                                <w:div w:id="1125320020">
                                  <w:marLeft w:val="0"/>
                                  <w:marRight w:val="0"/>
                                  <w:marTop w:val="0"/>
                                  <w:marBottom w:val="0"/>
                                  <w:divBdr>
                                    <w:top w:val="none" w:sz="0" w:space="0" w:color="auto"/>
                                    <w:left w:val="none" w:sz="0" w:space="0" w:color="auto"/>
                                    <w:bottom w:val="none" w:sz="0" w:space="0" w:color="auto"/>
                                    <w:right w:val="none" w:sz="0" w:space="0" w:color="auto"/>
                                  </w:divBdr>
                                  <w:divsChild>
                                    <w:div w:id="1554193435">
                                      <w:marLeft w:val="0"/>
                                      <w:marRight w:val="0"/>
                                      <w:marTop w:val="0"/>
                                      <w:marBottom w:val="0"/>
                                      <w:divBdr>
                                        <w:top w:val="none" w:sz="0" w:space="0" w:color="auto"/>
                                        <w:left w:val="none" w:sz="0" w:space="0" w:color="auto"/>
                                        <w:bottom w:val="none" w:sz="0" w:space="0" w:color="auto"/>
                                        <w:right w:val="none" w:sz="0" w:space="0" w:color="auto"/>
                                      </w:divBdr>
                                      <w:divsChild>
                                        <w:div w:id="143742824">
                                          <w:marLeft w:val="0"/>
                                          <w:marRight w:val="0"/>
                                          <w:marTop w:val="0"/>
                                          <w:marBottom w:val="0"/>
                                          <w:divBdr>
                                            <w:top w:val="none" w:sz="0" w:space="0" w:color="auto"/>
                                            <w:left w:val="none" w:sz="0" w:space="0" w:color="auto"/>
                                            <w:bottom w:val="none" w:sz="0" w:space="0" w:color="auto"/>
                                            <w:right w:val="none" w:sz="0" w:space="0" w:color="auto"/>
                                          </w:divBdr>
                                          <w:divsChild>
                                            <w:div w:id="854656511">
                                              <w:marLeft w:val="0"/>
                                              <w:marRight w:val="0"/>
                                              <w:marTop w:val="0"/>
                                              <w:marBottom w:val="0"/>
                                              <w:divBdr>
                                                <w:top w:val="none" w:sz="0" w:space="0" w:color="auto"/>
                                                <w:left w:val="none" w:sz="0" w:space="0" w:color="auto"/>
                                                <w:bottom w:val="none" w:sz="0" w:space="0" w:color="auto"/>
                                                <w:right w:val="none" w:sz="0" w:space="0" w:color="auto"/>
                                              </w:divBdr>
                                              <w:divsChild>
                                                <w:div w:id="1056902937">
                                                  <w:marLeft w:val="0"/>
                                                  <w:marRight w:val="0"/>
                                                  <w:marTop w:val="0"/>
                                                  <w:marBottom w:val="0"/>
                                                  <w:divBdr>
                                                    <w:top w:val="none" w:sz="0" w:space="0" w:color="auto"/>
                                                    <w:left w:val="none" w:sz="0" w:space="0" w:color="auto"/>
                                                    <w:bottom w:val="none" w:sz="0" w:space="0" w:color="auto"/>
                                                    <w:right w:val="none" w:sz="0" w:space="0" w:color="auto"/>
                                                  </w:divBdr>
                                                  <w:divsChild>
                                                    <w:div w:id="767117619">
                                                      <w:marLeft w:val="0"/>
                                                      <w:marRight w:val="0"/>
                                                      <w:marTop w:val="0"/>
                                                      <w:marBottom w:val="0"/>
                                                      <w:divBdr>
                                                        <w:top w:val="none" w:sz="0" w:space="0" w:color="auto"/>
                                                        <w:left w:val="none" w:sz="0" w:space="0" w:color="auto"/>
                                                        <w:bottom w:val="none" w:sz="0" w:space="0" w:color="auto"/>
                                                        <w:right w:val="none" w:sz="0" w:space="0" w:color="auto"/>
                                                      </w:divBdr>
                                                      <w:divsChild>
                                                        <w:div w:id="220554295">
                                                          <w:marLeft w:val="0"/>
                                                          <w:marRight w:val="0"/>
                                                          <w:marTop w:val="0"/>
                                                          <w:marBottom w:val="0"/>
                                                          <w:divBdr>
                                                            <w:top w:val="none" w:sz="0" w:space="0" w:color="auto"/>
                                                            <w:left w:val="none" w:sz="0" w:space="0" w:color="auto"/>
                                                            <w:bottom w:val="none" w:sz="0" w:space="0" w:color="auto"/>
                                                            <w:right w:val="none" w:sz="0" w:space="0" w:color="auto"/>
                                                          </w:divBdr>
                                                          <w:divsChild>
                                                            <w:div w:id="242766570">
                                                              <w:marLeft w:val="0"/>
                                                              <w:marRight w:val="0"/>
                                                              <w:marTop w:val="0"/>
                                                              <w:marBottom w:val="0"/>
                                                              <w:divBdr>
                                                                <w:top w:val="none" w:sz="0" w:space="0" w:color="auto"/>
                                                                <w:left w:val="none" w:sz="0" w:space="0" w:color="auto"/>
                                                                <w:bottom w:val="none" w:sz="0" w:space="0" w:color="auto"/>
                                                                <w:right w:val="none" w:sz="0" w:space="0" w:color="auto"/>
                                                              </w:divBdr>
                                                              <w:divsChild>
                                                                <w:div w:id="704868927">
                                                                  <w:marLeft w:val="0"/>
                                                                  <w:marRight w:val="0"/>
                                                                  <w:marTop w:val="0"/>
                                                                  <w:marBottom w:val="0"/>
                                                                  <w:divBdr>
                                                                    <w:top w:val="none" w:sz="0" w:space="0" w:color="auto"/>
                                                                    <w:left w:val="none" w:sz="0" w:space="0" w:color="auto"/>
                                                                    <w:bottom w:val="none" w:sz="0" w:space="0" w:color="auto"/>
                                                                    <w:right w:val="none" w:sz="0" w:space="0" w:color="auto"/>
                                                                  </w:divBdr>
                                                                </w:div>
                                                                <w:div w:id="1834832031">
                                                                  <w:marLeft w:val="0"/>
                                                                  <w:marRight w:val="0"/>
                                                                  <w:marTop w:val="0"/>
                                                                  <w:marBottom w:val="0"/>
                                                                  <w:divBdr>
                                                                    <w:top w:val="none" w:sz="0" w:space="0" w:color="auto"/>
                                                                    <w:left w:val="none" w:sz="0" w:space="0" w:color="auto"/>
                                                                    <w:bottom w:val="none" w:sz="0" w:space="0" w:color="auto"/>
                                                                    <w:right w:val="none" w:sz="0" w:space="0" w:color="auto"/>
                                                                  </w:divBdr>
                                                                  <w:divsChild>
                                                                    <w:div w:id="1902060112">
                                                                      <w:marLeft w:val="0"/>
                                                                      <w:marRight w:val="0"/>
                                                                      <w:marTop w:val="0"/>
                                                                      <w:marBottom w:val="0"/>
                                                                      <w:divBdr>
                                                                        <w:top w:val="none" w:sz="0" w:space="0" w:color="auto"/>
                                                                        <w:left w:val="none" w:sz="0" w:space="0" w:color="auto"/>
                                                                        <w:bottom w:val="none" w:sz="0" w:space="0" w:color="auto"/>
                                                                        <w:right w:val="none" w:sz="0" w:space="0" w:color="auto"/>
                                                                      </w:divBdr>
                                                                      <w:divsChild>
                                                                        <w:div w:id="16043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7778196">
      <w:bodyDiv w:val="1"/>
      <w:marLeft w:val="0"/>
      <w:marRight w:val="0"/>
      <w:marTop w:val="0"/>
      <w:marBottom w:val="0"/>
      <w:divBdr>
        <w:top w:val="none" w:sz="0" w:space="0" w:color="auto"/>
        <w:left w:val="none" w:sz="0" w:space="0" w:color="auto"/>
        <w:bottom w:val="none" w:sz="0" w:space="0" w:color="auto"/>
        <w:right w:val="none" w:sz="0" w:space="0" w:color="auto"/>
      </w:divBdr>
    </w:div>
    <w:div w:id="2082211076">
      <w:bodyDiv w:val="1"/>
      <w:marLeft w:val="0"/>
      <w:marRight w:val="0"/>
      <w:marTop w:val="0"/>
      <w:marBottom w:val="0"/>
      <w:divBdr>
        <w:top w:val="none" w:sz="0" w:space="0" w:color="auto"/>
        <w:left w:val="none" w:sz="0" w:space="0" w:color="auto"/>
        <w:bottom w:val="none" w:sz="0" w:space="0" w:color="auto"/>
        <w:right w:val="none" w:sz="0" w:space="0" w:color="auto"/>
      </w:divBdr>
    </w:div>
    <w:div w:id="2090344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honics-teaching-materials-core-criteria-and-self-assessment" TargetMode="External"/><Relationship Id="rId18" Type="http://schemas.openxmlformats.org/officeDocument/2006/relationships/hyperlink" Target="https://educationendowmentfoundation.org.uk/evidence-summaries/teaching-learning-toolkit/phonics/" TargetMode="External"/><Relationship Id="rId26" Type="http://schemas.openxmlformats.org/officeDocument/2006/relationships/hyperlink" Target="https://www.estyn.gov.wales/sites/default/files/documents%20/School-to-school_support_and_collaboration_-_June_2015.pdf" TargetMode="External"/><Relationship Id="rId39" Type="http://schemas.openxmlformats.org/officeDocument/2006/relationships/hyperlink" Target="https://ukla.org/shop/details/teaching_writing_what_the_evidence_says1" TargetMode="External"/><Relationship Id="rId21" Type="http://schemas.openxmlformats.org/officeDocument/2006/relationships/hyperlink" Target="https://www.estyn.gov.wales/thematic-reports/sharing-good-practice-developing-pupils-literacy-skills-2009" TargetMode="External"/><Relationship Id="rId34" Type="http://schemas.openxmlformats.org/officeDocument/2006/relationships/hyperlink" Target="http://learning.gov.wales/news/sitenews/new-deal" TargetMode="External"/><Relationship Id="rId42" Type="http://schemas.openxmlformats.org/officeDocument/2006/relationships/hyperlink" Target="https://gov.wales/docs/dcells/publications/091020frameworken.pdf" TargetMode="External"/><Relationship Id="rId47" Type="http://schemas.openxmlformats.org/officeDocument/2006/relationships/hyperlink" Target="ttps://beta.gov.wales/foundation-phase-profile-guidance-p" TargetMode="External"/><Relationship Id="rId50" Type="http://schemas.openxmlformats.org/officeDocument/2006/relationships/hyperlink" Target="https://beta.gov.wales/new-school-curriculum-overview"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gov.wales/thematic-reports/improving-learning-and-teaching-early-reading-skills-june-2007" TargetMode="External"/><Relationship Id="rId29" Type="http://schemas.openxmlformats.org/officeDocument/2006/relationships/hyperlink" Target="https://beta.gov.wales/sites/default/files/publications/2018-03/teaching-tomorrow%E2%80%99s-teachers.pdf" TargetMode="External"/><Relationship Id="rId11" Type="http://schemas.openxmlformats.org/officeDocument/2006/relationships/hyperlink" Target="https://www.catchup.org/resources/712/090826whatworksforpupilsen.pdf" TargetMode="External"/><Relationship Id="rId24" Type="http://schemas.openxmlformats.org/officeDocument/2006/relationships/hyperlink" Target="https://www.estyn.gov.wales/annual-report/annual-report-2010-2011" TargetMode="External"/><Relationship Id="rId32" Type="http://schemas.openxmlformats.org/officeDocument/2006/relationships/hyperlink" Target="https://repository.cardiffmet.ac.uk/%20handle/%2010369/4824" TargetMode="External"/><Relationship Id="rId37" Type="http://schemas.openxmlformats.org/officeDocument/2006/relationships/hyperlink" Target="https://www.savethechildren.org.uk/content/dam%20/global/reports/education-and-child-protection/ready-to-read-wales.pdf" TargetMode="External"/><Relationship Id="rId40" Type="http://schemas.openxmlformats.org/officeDocument/2006/relationships/hyperlink" Target="https://www.uwtsd.ac.uk/media/uwtsd-website/content-assets/documents/research/research-ethics-integrity-code-practice.pdf" TargetMode="External"/><Relationship Id="rId45" Type="http://schemas.openxmlformats.org/officeDocument/2006/relationships/hyperlink" Target="https://beta.gov.wales/sites/default/files/publications/2018-02/foundation-phase-framework-revised-2015.pdf"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bera.ac.uk/wp-content/uploads/2014/02/BERA-Ethical-Guidelines-2011.pdf?noredirect=1" TargetMode="External"/><Relationship Id="rId19" Type="http://schemas.openxmlformats.org/officeDocument/2006/relationships/hyperlink" Target="https://gov.wales/docs/caecd/research/110915NIFCardiffLiteracyen.pdf" TargetMode="External"/><Relationship Id="rId31" Type="http://schemas.openxmlformats.org/officeDocument/2006/relationships/hyperlink" Target="https://ukla.org/downloads/NATE_Phonics_and_early_reading_report.pdf" TargetMode="External"/><Relationship Id="rId44" Type="http://schemas.openxmlformats.org/officeDocument/2006/relationships/hyperlink" Target="http://learning.gov.wales/resources/collections/lnf?lang=en"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era.ac.uk/researchers-resources/publications/good-practice-in-educational-research-writing-2000" TargetMode="External"/><Relationship Id="rId14" Type="http://schemas.openxmlformats.org/officeDocument/2006/relationships/hyperlink" Target="https://ukla.org/shop/details/teaching_writing_what_the_evidence_says1" TargetMode="External"/><Relationship Id="rId22" Type="http://schemas.openxmlformats.org/officeDocument/2006/relationships/hyperlink" Target="http://learning.gov.wales/docs/learningwales/publications/140224-strategy-and-guidance-for-inspecting-literacy-en.pdf" TargetMode="External"/><Relationship Id="rId27" Type="http://schemas.openxmlformats.org/officeDocument/2006/relationships/hyperlink" Target="https://www.estyn.gov.wales/thematic-reports/active-and-experiential-learning-effective-foundation-phase-practice-delivering" TargetMode="External"/><Relationship Id="rId30" Type="http://schemas.openxmlformats.org/officeDocument/2006/relationships/hyperlink" Target="https://beta.gov.wales/sites/default/files/consultations/2018-01/130621-delivery-of-education-report-en.pdf" TargetMode="External"/><Relationship Id="rId35" Type="http://schemas.openxmlformats.org/officeDocument/2006/relationships/hyperlink" Target="http://learning.gov.wales/resorces/learningpacks/mep/literacy/%20reading-early/systematic-synthetic-phonics" TargetMode="External"/><Relationship Id="rId43" Type="http://schemas.openxmlformats.org/officeDocument/2006/relationships/hyperlink" Target="http://learning.gov.wales/docs/learningwales/%20publications/130415-lnf-guidance-en.pdf" TargetMode="External"/><Relationship Id="rId48" Type="http://schemas.openxmlformats.org/officeDocument/2006/relationships/hyperlink" Target="https://beta.gov.wales/foundation-phase-profile-guidance-practitioners" TargetMode="External"/><Relationship Id="rId8" Type="http://schemas.openxmlformats.org/officeDocument/2006/relationships/hyperlink" Target="https://www.teachers.org.uk/files/%20draft-analysis-of-survey-july-12.doc" TargetMode="External"/><Relationship Id="rId51" Type="http://schemas.openxmlformats.org/officeDocument/2006/relationships/hyperlink" Target="http://gov.wales/newsroom/educationandskills/2018/education-secretary-launches-new-foundation-phase-excellence-network" TargetMode="External"/><Relationship Id="rId3" Type="http://schemas.openxmlformats.org/officeDocument/2006/relationships/styles" Target="styles.xml"/><Relationship Id="rId12" Type="http://schemas.openxmlformats.org/officeDocument/2006/relationships/hyperlink" Target="https://literacytrust.org.uk/research-services/research-reports/childrens-and-young-peoples-reading-in-2016-findings-from-our-annual-literacy-survey-2016/" TargetMode="External"/><Relationship Id="rId17" Type="http://schemas.openxmlformats.org/officeDocument/2006/relationships/hyperlink" Target="https://educationendowmentfoundation.org.uk/pdf/%20generate/%20?u=https://educationendowmentfoundation.org.uk/pdf/project" TargetMode="External"/><Relationship Id="rId25" Type="http://schemas.openxmlformats.org/officeDocument/2006/relationships/hyperlink" Target="https://www.estyn.gov.wales/annual-report/annual-report-2012-2013" TargetMode="External"/><Relationship Id="rId33" Type="http://schemas.openxmlformats.org/officeDocument/2006/relationships/hyperlink" Target="https://curriculumforwales.gov.wales/2018/02/16%20/understanding-progression-in-the-context-of-the-new-curriculum" TargetMode="External"/><Relationship Id="rId38" Type="http://schemas.openxmlformats.org/officeDocument/2006/relationships/hyperlink" Target="http://dera.ioe.ac.uk/5551/2/report.pdf" TargetMode="External"/><Relationship Id="rId46" Type="http://schemas.openxmlformats.org/officeDocument/2006/relationships/hyperlink" Target="https://gov.wales/docs/caecd/research/2017/170928-evaluation-national-literacy-numeracy-programmes-en.pdf" TargetMode="External"/><Relationship Id="rId20" Type="http://schemas.openxmlformats.org/officeDocument/2006/relationships/hyperlink" Target="https://www.estyn.gov.wales/thematic-reports/improving-learning-and-teaching-early-reading-skills-june-2007" TargetMode="External"/><Relationship Id="rId41" Type="http://schemas.openxmlformats.org/officeDocument/2006/relationships/hyperlink" Target="https://www.nfer.ac.uk/phonics-screening-check-evaluation-final-repor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eta.gov.wales/sites/default/files/publications/2018-03/succesful-futures-a-summary-of-professor-graham-donaldsons-report.pdf" TargetMode="External"/><Relationship Id="rId23" Type="http://schemas.openxmlformats.org/officeDocument/2006/relationships/hyperlink" Target="https://www.estyn.gov.wales/thematic-reports/literacy-and-foundation-phase-september-2011" TargetMode="External"/><Relationship Id="rId28" Type="http://schemas.openxmlformats.org/officeDocument/2006/relationships/hyperlink" Target="https://www.estyn.gov.wales/document/annual-report-2016-2017" TargetMode="External"/><Relationship Id="rId36" Type="http://schemas.openxmlformats.org/officeDocument/2006/relationships/hyperlink" Target="http://learning.gov.wales/resorces/learningpacks/mep/literacy/literacy-intervention/revision-of-the-best-teaching-practices-models-of-progression-and-assessment-for-learning" TargetMode="External"/><Relationship Id="rId49" Type="http://schemas.openxmlformats.org/officeDocument/2006/relationships/hyperlink" Target="https://beta.gov.wales/sites%20/default/files/publications/2018-03/education-in-wales-our-national-mis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D67DC2-02E9-544B-AB97-97B301C2153F}">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D65A83B-D25A-E84F-8EF3-AA534803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17502</Words>
  <Characters>99766</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Perks-Coulter</dc:creator>
  <cp:keywords/>
  <dc:description/>
  <cp:lastModifiedBy>Jane Perks-Coulter</cp:lastModifiedBy>
  <cp:revision>2</cp:revision>
  <cp:lastPrinted>2018-09-28T06:18:00Z</cp:lastPrinted>
  <dcterms:created xsi:type="dcterms:W3CDTF">2018-09-28T10:59:00Z</dcterms:created>
  <dcterms:modified xsi:type="dcterms:W3CDTF">2018-09-28T10:59:00Z</dcterms:modified>
</cp:coreProperties>
</file>