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C22B6" w14:textId="65FB5809" w:rsidR="00CC3117" w:rsidRPr="00B37A2F" w:rsidRDefault="00CC3117" w:rsidP="00B37A2F">
      <w:pPr>
        <w:pStyle w:val="Header"/>
        <w:tabs>
          <w:tab w:val="clear" w:pos="4153"/>
          <w:tab w:val="clear" w:pos="8306"/>
        </w:tabs>
        <w:spacing w:line="360" w:lineRule="auto"/>
        <w:ind w:firstLine="720"/>
        <w:jc w:val="both"/>
        <w:rPr>
          <w:color w:val="000000" w:themeColor="text1"/>
          <w:sz w:val="24"/>
          <w:szCs w:val="24"/>
        </w:rPr>
      </w:pPr>
      <w:r w:rsidRPr="00B37A2F">
        <w:rPr>
          <w:noProof/>
          <w:color w:val="000000" w:themeColor="text1"/>
          <w:sz w:val="24"/>
          <w:szCs w:val="24"/>
        </w:rPr>
        <w:drawing>
          <wp:anchor distT="0" distB="0" distL="114300" distR="114300" simplePos="0" relativeHeight="251658240" behindDoc="0" locked="0" layoutInCell="1" allowOverlap="1" wp14:anchorId="4F6BACC2" wp14:editId="748F28EE">
            <wp:simplePos x="0" y="0"/>
            <wp:positionH relativeFrom="column">
              <wp:posOffset>-62089</wp:posOffset>
            </wp:positionH>
            <wp:positionV relativeFrom="paragraph">
              <wp:posOffset>121497</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F03A25" w:rsidRPr="00B37A2F">
        <w:rPr>
          <w:color w:val="000000" w:themeColor="text1"/>
          <w:sz w:val="24"/>
          <w:szCs w:val="24"/>
        </w:rPr>
        <w:t>`</w:t>
      </w:r>
    </w:p>
    <w:p w14:paraId="1EDB5184" w14:textId="56EECBD6" w:rsidR="00CC3117" w:rsidRPr="00B37A2F" w:rsidRDefault="00CC3117" w:rsidP="00B37A2F">
      <w:pPr>
        <w:spacing w:line="360" w:lineRule="auto"/>
        <w:jc w:val="both"/>
        <w:rPr>
          <w:color w:val="000000" w:themeColor="text1"/>
          <w:sz w:val="24"/>
          <w:szCs w:val="24"/>
        </w:rPr>
      </w:pPr>
    </w:p>
    <w:p w14:paraId="4766B3A1" w14:textId="79DB685D" w:rsidR="003A3CE5" w:rsidRPr="00B37A2F" w:rsidRDefault="003A3CE5" w:rsidP="00B37A2F">
      <w:pPr>
        <w:spacing w:line="360" w:lineRule="auto"/>
        <w:jc w:val="both"/>
        <w:rPr>
          <w:color w:val="000000" w:themeColor="text1"/>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A452C" w:rsidRPr="00B37A2F" w14:paraId="3BF6AA6B" w14:textId="77777777" w:rsidTr="413A7A2C">
        <w:tc>
          <w:tcPr>
            <w:tcW w:w="2093" w:type="dxa"/>
            <w:shd w:val="clear" w:color="auto" w:fill="auto"/>
          </w:tcPr>
          <w:p w14:paraId="4A0605D3" w14:textId="77777777" w:rsidR="003B3F9D" w:rsidRPr="00B37A2F" w:rsidRDefault="003B3F9D" w:rsidP="00B37A2F">
            <w:pPr>
              <w:spacing w:before="120" w:after="120" w:line="360" w:lineRule="auto"/>
              <w:jc w:val="both"/>
              <w:rPr>
                <w:b/>
                <w:color w:val="000000" w:themeColor="text1"/>
                <w:sz w:val="24"/>
                <w:szCs w:val="24"/>
              </w:rPr>
            </w:pPr>
            <w:r w:rsidRPr="00B37A2F">
              <w:rPr>
                <w:b/>
                <w:color w:val="000000" w:themeColor="text1"/>
                <w:sz w:val="24"/>
                <w:szCs w:val="24"/>
              </w:rPr>
              <w:t>Student name:</w:t>
            </w:r>
          </w:p>
        </w:tc>
        <w:tc>
          <w:tcPr>
            <w:tcW w:w="3293" w:type="dxa"/>
          </w:tcPr>
          <w:p w14:paraId="641A3D6D" w14:textId="07270BA4" w:rsidR="003B3F9D" w:rsidRPr="00B37A2F" w:rsidRDefault="0017512A" w:rsidP="00B37A2F">
            <w:pPr>
              <w:spacing w:before="120" w:after="120" w:line="360" w:lineRule="auto"/>
              <w:jc w:val="both"/>
              <w:rPr>
                <w:b/>
                <w:bCs/>
                <w:color w:val="000000" w:themeColor="text1"/>
                <w:sz w:val="24"/>
                <w:szCs w:val="24"/>
              </w:rPr>
            </w:pPr>
            <w:r w:rsidRPr="00B37A2F">
              <w:rPr>
                <w:b/>
                <w:bCs/>
                <w:color w:val="000000" w:themeColor="text1"/>
                <w:sz w:val="24"/>
                <w:szCs w:val="24"/>
              </w:rPr>
              <w:fldChar w:fldCharType="begin">
                <w:ffData>
                  <w:name w:val="Text2"/>
                  <w:enabled/>
                  <w:calcOnExit w:val="0"/>
                  <w:textInput/>
                </w:ffData>
              </w:fldChar>
            </w:r>
            <w:r w:rsidR="003B3F9D" w:rsidRPr="00B37A2F">
              <w:rPr>
                <w:b/>
                <w:bCs/>
                <w:color w:val="000000" w:themeColor="text1"/>
                <w:sz w:val="24"/>
                <w:szCs w:val="24"/>
              </w:rPr>
              <w:instrText xml:space="preserve"> FORMTEXT </w:instrText>
            </w:r>
            <w:r w:rsidRPr="00B37A2F">
              <w:rPr>
                <w:b/>
                <w:bCs/>
                <w:color w:val="000000" w:themeColor="text1"/>
                <w:sz w:val="24"/>
                <w:szCs w:val="24"/>
              </w:rPr>
            </w:r>
            <w:r w:rsidRPr="00B37A2F">
              <w:rPr>
                <w:b/>
                <w:bCs/>
                <w:color w:val="000000" w:themeColor="text1"/>
                <w:sz w:val="24"/>
                <w:szCs w:val="24"/>
              </w:rPr>
              <w:fldChar w:fldCharType="separate"/>
            </w:r>
            <w:r w:rsidR="39E49B59" w:rsidRPr="00B37A2F">
              <w:rPr>
                <w:b/>
                <w:bCs/>
                <w:noProof/>
                <w:color w:val="000000" w:themeColor="text1"/>
                <w:sz w:val="24"/>
                <w:szCs w:val="24"/>
              </w:rPr>
              <w:t> </w:t>
            </w:r>
            <w:r w:rsidR="39E49B59" w:rsidRPr="00B37A2F">
              <w:rPr>
                <w:b/>
                <w:bCs/>
                <w:noProof/>
                <w:color w:val="000000" w:themeColor="text1"/>
                <w:sz w:val="24"/>
                <w:szCs w:val="24"/>
              </w:rPr>
              <w:t> </w:t>
            </w:r>
            <w:r w:rsidR="39E49B59" w:rsidRPr="00B37A2F">
              <w:rPr>
                <w:b/>
                <w:bCs/>
                <w:noProof/>
                <w:color w:val="000000" w:themeColor="text1"/>
                <w:sz w:val="24"/>
                <w:szCs w:val="24"/>
              </w:rPr>
              <w:t> </w:t>
            </w:r>
            <w:r w:rsidR="39E49B59" w:rsidRPr="00B37A2F">
              <w:rPr>
                <w:b/>
                <w:bCs/>
                <w:noProof/>
                <w:color w:val="000000" w:themeColor="text1"/>
                <w:sz w:val="24"/>
                <w:szCs w:val="24"/>
              </w:rPr>
              <w:t> </w:t>
            </w:r>
            <w:r w:rsidR="39E49B59" w:rsidRPr="00B37A2F">
              <w:rPr>
                <w:b/>
                <w:bCs/>
                <w:noProof/>
                <w:color w:val="000000" w:themeColor="text1"/>
                <w:sz w:val="24"/>
                <w:szCs w:val="24"/>
              </w:rPr>
              <w:t> </w:t>
            </w:r>
            <w:r w:rsidRPr="00B37A2F">
              <w:rPr>
                <w:b/>
                <w:bCs/>
                <w:color w:val="000000" w:themeColor="text1"/>
                <w:sz w:val="24"/>
                <w:szCs w:val="24"/>
              </w:rPr>
              <w:fldChar w:fldCharType="end"/>
            </w:r>
            <w:r w:rsidR="00C66581">
              <w:rPr>
                <w:b/>
                <w:bCs/>
                <w:color w:val="000000" w:themeColor="text1"/>
                <w:sz w:val="24"/>
                <w:szCs w:val="24"/>
              </w:rPr>
              <w:t xml:space="preserve">Muhammed Thahidur Rahman </w:t>
            </w:r>
          </w:p>
        </w:tc>
        <w:tc>
          <w:tcPr>
            <w:tcW w:w="2268" w:type="dxa"/>
            <w:shd w:val="clear" w:color="auto" w:fill="D9D9D9" w:themeFill="background1" w:themeFillShade="D9"/>
          </w:tcPr>
          <w:p w14:paraId="5DB36D44" w14:textId="77777777" w:rsidR="003B3F9D" w:rsidRPr="00B37A2F" w:rsidRDefault="00552351" w:rsidP="00B37A2F">
            <w:pPr>
              <w:spacing w:before="120" w:after="120" w:line="360" w:lineRule="auto"/>
              <w:jc w:val="both"/>
              <w:rPr>
                <w:b/>
                <w:color w:val="000000" w:themeColor="text1"/>
                <w:sz w:val="24"/>
                <w:szCs w:val="24"/>
              </w:rPr>
            </w:pPr>
            <w:r w:rsidRPr="00B37A2F">
              <w:rPr>
                <w:b/>
                <w:color w:val="000000" w:themeColor="text1"/>
                <w:sz w:val="24"/>
                <w:szCs w:val="24"/>
              </w:rPr>
              <w:t xml:space="preserve">Student ID </w:t>
            </w:r>
            <w:r w:rsidR="003B3F9D" w:rsidRPr="00B37A2F">
              <w:rPr>
                <w:b/>
                <w:color w:val="000000" w:themeColor="text1"/>
                <w:sz w:val="24"/>
                <w:szCs w:val="24"/>
              </w:rPr>
              <w:t>number:</w:t>
            </w:r>
          </w:p>
        </w:tc>
        <w:tc>
          <w:tcPr>
            <w:tcW w:w="2268" w:type="dxa"/>
          </w:tcPr>
          <w:p w14:paraId="4773AE68" w14:textId="7A11D17A" w:rsidR="003B3F9D" w:rsidRPr="00B37A2F" w:rsidRDefault="007F22F0" w:rsidP="00B37A2F">
            <w:pPr>
              <w:spacing w:before="120" w:after="120" w:line="360" w:lineRule="auto"/>
              <w:jc w:val="both"/>
              <w:rPr>
                <w:b/>
                <w:bCs/>
                <w:color w:val="000000" w:themeColor="text1"/>
                <w:sz w:val="24"/>
                <w:szCs w:val="24"/>
              </w:rPr>
            </w:pPr>
            <w:r w:rsidRPr="00B37A2F">
              <w:rPr>
                <w:b/>
                <w:bCs/>
                <w:color w:val="000000" w:themeColor="text1"/>
                <w:sz w:val="24"/>
                <w:szCs w:val="24"/>
              </w:rPr>
              <w:t>2</w:t>
            </w:r>
            <w:r w:rsidR="3893967A" w:rsidRPr="00B37A2F">
              <w:rPr>
                <w:b/>
                <w:bCs/>
                <w:color w:val="000000" w:themeColor="text1"/>
                <w:sz w:val="24"/>
                <w:szCs w:val="24"/>
              </w:rPr>
              <w:t>2</w:t>
            </w:r>
            <w:r w:rsidR="00297445">
              <w:rPr>
                <w:b/>
                <w:bCs/>
                <w:color w:val="000000" w:themeColor="text1"/>
                <w:sz w:val="24"/>
                <w:szCs w:val="24"/>
              </w:rPr>
              <w:t>30058</w:t>
            </w:r>
          </w:p>
        </w:tc>
      </w:tr>
      <w:tr w:rsidR="001A452C" w:rsidRPr="00B37A2F" w14:paraId="7C83BCAE" w14:textId="77777777" w:rsidTr="413A7A2C">
        <w:tc>
          <w:tcPr>
            <w:tcW w:w="2093" w:type="dxa"/>
            <w:shd w:val="clear" w:color="auto" w:fill="auto"/>
          </w:tcPr>
          <w:p w14:paraId="00F48E29" w14:textId="77777777" w:rsidR="00DB116D" w:rsidRPr="00B37A2F" w:rsidRDefault="00DB116D" w:rsidP="00B37A2F">
            <w:pPr>
              <w:spacing w:before="120" w:after="120" w:line="360" w:lineRule="auto"/>
              <w:jc w:val="both"/>
              <w:rPr>
                <w:b/>
                <w:color w:val="000000" w:themeColor="text1"/>
                <w:sz w:val="24"/>
                <w:szCs w:val="24"/>
              </w:rPr>
            </w:pPr>
            <w:r w:rsidRPr="00B37A2F">
              <w:rPr>
                <w:b/>
                <w:color w:val="000000" w:themeColor="text1"/>
                <w:sz w:val="24"/>
                <w:szCs w:val="24"/>
              </w:rPr>
              <w:t>Programme:</w:t>
            </w:r>
          </w:p>
        </w:tc>
        <w:tc>
          <w:tcPr>
            <w:tcW w:w="7829" w:type="dxa"/>
            <w:gridSpan w:val="3"/>
          </w:tcPr>
          <w:p w14:paraId="40FE72B7" w14:textId="5C869618" w:rsidR="009D6684" w:rsidRPr="00B37A2F" w:rsidRDefault="006957EA" w:rsidP="00B37A2F">
            <w:pPr>
              <w:spacing w:before="120" w:after="120" w:line="360" w:lineRule="auto"/>
              <w:jc w:val="both"/>
              <w:rPr>
                <w:b/>
                <w:color w:val="000000" w:themeColor="text1"/>
                <w:sz w:val="24"/>
                <w:szCs w:val="24"/>
              </w:rPr>
            </w:pPr>
            <w:r w:rsidRPr="00B37A2F">
              <w:rPr>
                <w:b/>
                <w:color w:val="000000" w:themeColor="text1"/>
                <w:sz w:val="24"/>
                <w:szCs w:val="24"/>
              </w:rPr>
              <w:t>Cer</w:t>
            </w:r>
            <w:r w:rsidR="00E00A42" w:rsidRPr="00B37A2F">
              <w:rPr>
                <w:b/>
                <w:color w:val="000000" w:themeColor="text1"/>
                <w:sz w:val="24"/>
                <w:szCs w:val="24"/>
              </w:rPr>
              <w:t>tif</w:t>
            </w:r>
            <w:r w:rsidR="004F2E28" w:rsidRPr="00B37A2F">
              <w:rPr>
                <w:b/>
                <w:color w:val="000000" w:themeColor="text1"/>
                <w:sz w:val="24"/>
                <w:szCs w:val="24"/>
              </w:rPr>
              <w:t>i</w:t>
            </w:r>
            <w:r w:rsidR="005B6D38" w:rsidRPr="00B37A2F">
              <w:rPr>
                <w:b/>
                <w:color w:val="000000" w:themeColor="text1"/>
                <w:sz w:val="24"/>
                <w:szCs w:val="24"/>
              </w:rPr>
              <w:t>cat</w:t>
            </w:r>
            <w:r w:rsidR="00E45CA2" w:rsidRPr="00B37A2F">
              <w:rPr>
                <w:b/>
                <w:color w:val="000000" w:themeColor="text1"/>
                <w:sz w:val="24"/>
                <w:szCs w:val="24"/>
              </w:rPr>
              <w:t>e of High</w:t>
            </w:r>
            <w:r w:rsidR="00865DE7" w:rsidRPr="00B37A2F">
              <w:rPr>
                <w:b/>
                <w:color w:val="000000" w:themeColor="text1"/>
                <w:sz w:val="24"/>
                <w:szCs w:val="24"/>
              </w:rPr>
              <w:t>er</w:t>
            </w:r>
            <w:r w:rsidR="00F51DDF" w:rsidRPr="00B37A2F">
              <w:rPr>
                <w:b/>
                <w:color w:val="000000" w:themeColor="text1"/>
                <w:sz w:val="24"/>
                <w:szCs w:val="24"/>
              </w:rPr>
              <w:t xml:space="preserve"> </w:t>
            </w:r>
            <w:r w:rsidR="00077C90" w:rsidRPr="00B37A2F">
              <w:rPr>
                <w:b/>
                <w:color w:val="000000" w:themeColor="text1"/>
                <w:sz w:val="24"/>
                <w:szCs w:val="24"/>
              </w:rPr>
              <w:t xml:space="preserve">Education in </w:t>
            </w:r>
            <w:r w:rsidR="00E64AE7" w:rsidRPr="00B37A2F">
              <w:rPr>
                <w:b/>
                <w:color w:val="000000" w:themeColor="text1"/>
                <w:sz w:val="24"/>
                <w:szCs w:val="24"/>
              </w:rPr>
              <w:t>skills</w:t>
            </w:r>
            <w:r w:rsidR="003F591E" w:rsidRPr="00B37A2F">
              <w:rPr>
                <w:b/>
                <w:color w:val="000000" w:themeColor="text1"/>
                <w:sz w:val="24"/>
                <w:szCs w:val="24"/>
              </w:rPr>
              <w:t xml:space="preserve"> </w:t>
            </w:r>
            <w:r w:rsidR="008670EB" w:rsidRPr="00B37A2F">
              <w:rPr>
                <w:b/>
                <w:color w:val="000000" w:themeColor="text1"/>
                <w:sz w:val="24"/>
                <w:szCs w:val="24"/>
              </w:rPr>
              <w:t xml:space="preserve">for </w:t>
            </w:r>
            <w:r w:rsidR="00140666">
              <w:rPr>
                <w:b/>
                <w:color w:val="000000" w:themeColor="text1"/>
                <w:sz w:val="24"/>
                <w:szCs w:val="24"/>
              </w:rPr>
              <w:t>digital Skill</w:t>
            </w:r>
            <w:r w:rsidR="00C42467" w:rsidRPr="00B37A2F">
              <w:rPr>
                <w:b/>
                <w:color w:val="000000" w:themeColor="text1"/>
                <w:sz w:val="24"/>
                <w:szCs w:val="24"/>
              </w:rPr>
              <w:t>(</w:t>
            </w:r>
            <w:r w:rsidR="002674FE" w:rsidRPr="00B37A2F">
              <w:rPr>
                <w:b/>
                <w:color w:val="000000" w:themeColor="text1"/>
                <w:sz w:val="24"/>
                <w:szCs w:val="24"/>
              </w:rPr>
              <w:t>L</w:t>
            </w:r>
            <w:r w:rsidR="00C57279" w:rsidRPr="00B37A2F">
              <w:rPr>
                <w:b/>
                <w:color w:val="000000" w:themeColor="text1"/>
                <w:sz w:val="24"/>
                <w:szCs w:val="24"/>
              </w:rPr>
              <w:t>e</w:t>
            </w:r>
            <w:r w:rsidR="00280D3E" w:rsidRPr="00B37A2F">
              <w:rPr>
                <w:b/>
                <w:color w:val="000000" w:themeColor="text1"/>
                <w:sz w:val="24"/>
                <w:szCs w:val="24"/>
              </w:rPr>
              <w:t>ve</w:t>
            </w:r>
            <w:r w:rsidR="005B59D5" w:rsidRPr="00B37A2F">
              <w:rPr>
                <w:b/>
                <w:color w:val="000000" w:themeColor="text1"/>
                <w:sz w:val="24"/>
                <w:szCs w:val="24"/>
              </w:rPr>
              <w:t>l</w:t>
            </w:r>
            <w:r w:rsidR="00FF4396">
              <w:rPr>
                <w:b/>
                <w:color w:val="000000" w:themeColor="text1"/>
                <w:sz w:val="24"/>
                <w:szCs w:val="24"/>
              </w:rPr>
              <w:t xml:space="preserve"> </w:t>
            </w:r>
            <w:r w:rsidR="004575F8" w:rsidRPr="00B37A2F">
              <w:rPr>
                <w:b/>
                <w:color w:val="000000" w:themeColor="text1"/>
                <w:sz w:val="24"/>
                <w:szCs w:val="24"/>
              </w:rPr>
              <w:t>4</w:t>
            </w:r>
            <w:r w:rsidR="00521650" w:rsidRPr="00B37A2F">
              <w:rPr>
                <w:b/>
                <w:color w:val="000000" w:themeColor="text1"/>
                <w:sz w:val="24"/>
                <w:szCs w:val="24"/>
              </w:rPr>
              <w:t>)</w:t>
            </w:r>
          </w:p>
        </w:tc>
      </w:tr>
      <w:tr w:rsidR="001A452C" w:rsidRPr="00B37A2F" w14:paraId="5A5AB7EE" w14:textId="77777777" w:rsidTr="413A7A2C">
        <w:tc>
          <w:tcPr>
            <w:tcW w:w="2093" w:type="dxa"/>
            <w:shd w:val="clear" w:color="auto" w:fill="auto"/>
          </w:tcPr>
          <w:p w14:paraId="64EA6196" w14:textId="77777777" w:rsidR="008F1308" w:rsidRPr="00B37A2F" w:rsidRDefault="008F1308" w:rsidP="00B37A2F">
            <w:pPr>
              <w:spacing w:before="120" w:after="120" w:line="360" w:lineRule="auto"/>
              <w:jc w:val="both"/>
              <w:rPr>
                <w:b/>
                <w:color w:val="000000" w:themeColor="text1"/>
                <w:sz w:val="24"/>
                <w:szCs w:val="24"/>
              </w:rPr>
            </w:pPr>
            <w:r w:rsidRPr="00B37A2F">
              <w:rPr>
                <w:b/>
                <w:color w:val="000000" w:themeColor="text1"/>
                <w:sz w:val="24"/>
                <w:szCs w:val="24"/>
              </w:rPr>
              <w:t>Module:</w:t>
            </w:r>
          </w:p>
        </w:tc>
        <w:tc>
          <w:tcPr>
            <w:tcW w:w="7829" w:type="dxa"/>
            <w:gridSpan w:val="3"/>
            <w:shd w:val="clear" w:color="auto" w:fill="auto"/>
          </w:tcPr>
          <w:p w14:paraId="0EAE936F" w14:textId="2965263A" w:rsidR="008F1308" w:rsidRPr="00B37A2F" w:rsidRDefault="00EC20A9" w:rsidP="00B37A2F">
            <w:pPr>
              <w:spacing w:before="120" w:after="120" w:line="360" w:lineRule="auto"/>
              <w:jc w:val="both"/>
              <w:rPr>
                <w:b/>
                <w:color w:val="000000" w:themeColor="text1"/>
                <w:sz w:val="24"/>
                <w:szCs w:val="24"/>
              </w:rPr>
            </w:pPr>
            <w:r w:rsidRPr="00B37A2F">
              <w:rPr>
                <w:b/>
                <w:color w:val="000000" w:themeColor="text1"/>
                <w:sz w:val="24"/>
                <w:szCs w:val="24"/>
              </w:rPr>
              <w:t>Technical Skills Development</w:t>
            </w:r>
          </w:p>
        </w:tc>
      </w:tr>
      <w:tr w:rsidR="00DE194B" w:rsidRPr="00B37A2F" w14:paraId="24624DE0" w14:textId="77777777" w:rsidTr="413A7A2C">
        <w:trPr>
          <w:gridAfter w:val="2"/>
          <w:wAfter w:w="4536" w:type="dxa"/>
        </w:trPr>
        <w:tc>
          <w:tcPr>
            <w:tcW w:w="2093" w:type="dxa"/>
            <w:shd w:val="clear" w:color="auto" w:fill="auto"/>
          </w:tcPr>
          <w:p w14:paraId="654EFE8C" w14:textId="77777777" w:rsidR="00DE194B" w:rsidRPr="00B37A2F" w:rsidRDefault="00DE194B" w:rsidP="00B37A2F">
            <w:pPr>
              <w:spacing w:before="120" w:after="120" w:line="360" w:lineRule="auto"/>
              <w:jc w:val="both"/>
              <w:rPr>
                <w:b/>
                <w:color w:val="000000" w:themeColor="text1"/>
                <w:sz w:val="24"/>
                <w:szCs w:val="24"/>
              </w:rPr>
            </w:pPr>
            <w:r w:rsidRPr="00B37A2F">
              <w:rPr>
                <w:b/>
                <w:color w:val="000000" w:themeColor="text1"/>
                <w:sz w:val="24"/>
                <w:szCs w:val="24"/>
              </w:rPr>
              <w:t>Module code:</w:t>
            </w:r>
          </w:p>
        </w:tc>
        <w:tc>
          <w:tcPr>
            <w:tcW w:w="3293" w:type="dxa"/>
          </w:tcPr>
          <w:p w14:paraId="22883FF1" w14:textId="7A1ED32B" w:rsidR="00DE194B" w:rsidRPr="00B37A2F" w:rsidRDefault="00DE194B" w:rsidP="00B37A2F">
            <w:pPr>
              <w:spacing w:before="120" w:after="120" w:line="360" w:lineRule="auto"/>
              <w:jc w:val="both"/>
              <w:rPr>
                <w:b/>
                <w:color w:val="000000" w:themeColor="text1"/>
                <w:sz w:val="24"/>
                <w:szCs w:val="24"/>
              </w:rPr>
            </w:pPr>
            <w:r w:rsidRPr="00B37A2F">
              <w:rPr>
                <w:b/>
                <w:color w:val="000000" w:themeColor="text1"/>
                <w:sz w:val="24"/>
                <w:szCs w:val="24"/>
              </w:rPr>
              <w:t>ACMA4014</w:t>
            </w:r>
          </w:p>
        </w:tc>
      </w:tr>
      <w:tr w:rsidR="00DE194B" w:rsidRPr="00B37A2F" w14:paraId="44636FC2" w14:textId="77777777" w:rsidTr="413A7A2C">
        <w:trPr>
          <w:gridAfter w:val="2"/>
          <w:wAfter w:w="4536" w:type="dxa"/>
        </w:trPr>
        <w:tc>
          <w:tcPr>
            <w:tcW w:w="2093" w:type="dxa"/>
            <w:shd w:val="clear" w:color="auto" w:fill="auto"/>
          </w:tcPr>
          <w:p w14:paraId="6A523E4C" w14:textId="6AAAF49A" w:rsidR="00DE194B" w:rsidRPr="00B37A2F" w:rsidRDefault="00DE194B" w:rsidP="00B37A2F">
            <w:pPr>
              <w:spacing w:before="120" w:after="120" w:line="360" w:lineRule="auto"/>
              <w:jc w:val="both"/>
              <w:rPr>
                <w:b/>
                <w:color w:val="000000" w:themeColor="text1"/>
                <w:sz w:val="24"/>
                <w:szCs w:val="24"/>
              </w:rPr>
            </w:pPr>
          </w:p>
        </w:tc>
        <w:tc>
          <w:tcPr>
            <w:tcW w:w="3293" w:type="dxa"/>
          </w:tcPr>
          <w:p w14:paraId="702CE517" w14:textId="03F506D6" w:rsidR="00DE194B" w:rsidRPr="00B37A2F" w:rsidRDefault="00DE194B" w:rsidP="00B37A2F">
            <w:pPr>
              <w:spacing w:before="120" w:after="120" w:line="360" w:lineRule="auto"/>
              <w:jc w:val="both"/>
              <w:rPr>
                <w:b/>
                <w:color w:val="000000" w:themeColor="text1"/>
                <w:sz w:val="24"/>
                <w:szCs w:val="24"/>
              </w:rPr>
            </w:pPr>
          </w:p>
        </w:tc>
      </w:tr>
      <w:tr w:rsidR="001A452C" w:rsidRPr="00B37A2F" w14:paraId="625B31DD" w14:textId="77777777" w:rsidTr="413A7A2C">
        <w:tc>
          <w:tcPr>
            <w:tcW w:w="2093" w:type="dxa"/>
            <w:shd w:val="clear" w:color="auto" w:fill="auto"/>
          </w:tcPr>
          <w:p w14:paraId="35C34B4E" w14:textId="77777777" w:rsidR="00DB116D" w:rsidRPr="00B37A2F" w:rsidRDefault="00DB116D" w:rsidP="00B37A2F">
            <w:pPr>
              <w:spacing w:before="120" w:after="120" w:line="360" w:lineRule="auto"/>
              <w:jc w:val="both"/>
              <w:rPr>
                <w:b/>
                <w:color w:val="000000" w:themeColor="text1"/>
                <w:sz w:val="24"/>
                <w:szCs w:val="24"/>
              </w:rPr>
            </w:pPr>
            <w:r w:rsidRPr="00B37A2F">
              <w:rPr>
                <w:b/>
                <w:color w:val="000000" w:themeColor="text1"/>
                <w:sz w:val="24"/>
                <w:szCs w:val="24"/>
              </w:rPr>
              <w:t>Assignment Title:</w:t>
            </w:r>
          </w:p>
        </w:tc>
        <w:tc>
          <w:tcPr>
            <w:tcW w:w="3293" w:type="dxa"/>
          </w:tcPr>
          <w:p w14:paraId="202CC368" w14:textId="7C46B922" w:rsidR="00DB116D" w:rsidRPr="00B37A2F" w:rsidRDefault="00EC20A9" w:rsidP="00B37A2F">
            <w:pPr>
              <w:spacing w:before="120" w:after="120" w:line="360" w:lineRule="auto"/>
              <w:jc w:val="both"/>
              <w:rPr>
                <w:b/>
                <w:color w:val="000000" w:themeColor="text1"/>
                <w:sz w:val="24"/>
                <w:szCs w:val="24"/>
              </w:rPr>
            </w:pPr>
            <w:r w:rsidRPr="00B37A2F">
              <w:rPr>
                <w:b/>
                <w:color w:val="000000" w:themeColor="text1"/>
                <w:sz w:val="24"/>
                <w:szCs w:val="24"/>
              </w:rPr>
              <w:t>Logbook</w:t>
            </w:r>
          </w:p>
        </w:tc>
        <w:tc>
          <w:tcPr>
            <w:tcW w:w="2268" w:type="dxa"/>
            <w:shd w:val="clear" w:color="auto" w:fill="auto"/>
          </w:tcPr>
          <w:p w14:paraId="70513EFA" w14:textId="77777777" w:rsidR="00DB116D" w:rsidRPr="00B37A2F" w:rsidRDefault="004D5E9B" w:rsidP="00B37A2F">
            <w:pPr>
              <w:spacing w:before="120" w:after="120" w:line="360" w:lineRule="auto"/>
              <w:jc w:val="both"/>
              <w:rPr>
                <w:b/>
                <w:color w:val="000000" w:themeColor="text1"/>
                <w:sz w:val="24"/>
                <w:szCs w:val="24"/>
              </w:rPr>
            </w:pPr>
            <w:r w:rsidRPr="00B37A2F">
              <w:rPr>
                <w:b/>
                <w:color w:val="000000" w:themeColor="text1"/>
                <w:sz w:val="24"/>
                <w:szCs w:val="24"/>
              </w:rPr>
              <w:t>Word count (or equivalent):</w:t>
            </w:r>
          </w:p>
        </w:tc>
        <w:tc>
          <w:tcPr>
            <w:tcW w:w="2268" w:type="dxa"/>
          </w:tcPr>
          <w:p w14:paraId="77E9E09F" w14:textId="60713013" w:rsidR="00DB116D" w:rsidRPr="00B37A2F" w:rsidRDefault="00C46A1E" w:rsidP="00B37A2F">
            <w:pPr>
              <w:spacing w:before="120" w:after="120" w:line="360" w:lineRule="auto"/>
              <w:jc w:val="both"/>
              <w:rPr>
                <w:b/>
                <w:bCs/>
                <w:color w:val="000000" w:themeColor="text1"/>
                <w:sz w:val="24"/>
                <w:szCs w:val="24"/>
              </w:rPr>
            </w:pPr>
            <w:r w:rsidRPr="00B37A2F">
              <w:rPr>
                <w:b/>
                <w:bCs/>
                <w:color w:val="000000" w:themeColor="text1"/>
                <w:sz w:val="24"/>
                <w:szCs w:val="24"/>
              </w:rPr>
              <w:t>2000 words</w:t>
            </w:r>
            <w:r w:rsidR="4416788D" w:rsidRPr="00B37A2F">
              <w:rPr>
                <w:b/>
                <w:bCs/>
                <w:color w:val="000000" w:themeColor="text1"/>
                <w:sz w:val="24"/>
                <w:szCs w:val="24"/>
              </w:rPr>
              <w:t>/*</w:t>
            </w:r>
          </w:p>
        </w:tc>
      </w:tr>
      <w:tr w:rsidR="001A452C" w:rsidRPr="00B37A2F" w14:paraId="0A4ADA9C" w14:textId="77777777" w:rsidTr="413A7A2C">
        <w:tc>
          <w:tcPr>
            <w:tcW w:w="2093" w:type="dxa"/>
            <w:shd w:val="clear" w:color="auto" w:fill="auto"/>
          </w:tcPr>
          <w:p w14:paraId="5F94E019" w14:textId="77777777" w:rsidR="00B84B5B" w:rsidRPr="00B37A2F" w:rsidRDefault="00552351" w:rsidP="00B37A2F">
            <w:pPr>
              <w:spacing w:before="120" w:after="120" w:line="360" w:lineRule="auto"/>
              <w:jc w:val="both"/>
              <w:rPr>
                <w:b/>
                <w:color w:val="000000" w:themeColor="text1"/>
                <w:sz w:val="24"/>
                <w:szCs w:val="24"/>
              </w:rPr>
            </w:pPr>
            <w:r w:rsidRPr="00B37A2F">
              <w:rPr>
                <w:b/>
                <w:color w:val="000000" w:themeColor="text1"/>
                <w:sz w:val="24"/>
                <w:szCs w:val="24"/>
              </w:rPr>
              <w:t>Submission deadline:</w:t>
            </w:r>
          </w:p>
        </w:tc>
        <w:tc>
          <w:tcPr>
            <w:tcW w:w="3293" w:type="dxa"/>
            <w:shd w:val="clear" w:color="auto" w:fill="auto"/>
          </w:tcPr>
          <w:p w14:paraId="6D65FFBD" w14:textId="472E610F" w:rsidR="00B84B5B" w:rsidRPr="00B37A2F" w:rsidRDefault="00564287" w:rsidP="00B37A2F">
            <w:pPr>
              <w:spacing w:before="120" w:after="120" w:line="360" w:lineRule="auto"/>
              <w:jc w:val="both"/>
              <w:rPr>
                <w:b/>
                <w:color w:val="000000" w:themeColor="text1"/>
                <w:sz w:val="24"/>
                <w:szCs w:val="24"/>
              </w:rPr>
            </w:pPr>
            <w:r w:rsidRPr="00B37A2F">
              <w:rPr>
                <w:b/>
                <w:color w:val="000000" w:themeColor="text1"/>
                <w:sz w:val="24"/>
                <w:szCs w:val="24"/>
                <w:highlight w:val="yellow"/>
              </w:rPr>
              <w:t>27</w:t>
            </w:r>
            <w:r w:rsidR="004A3E94" w:rsidRPr="00B37A2F">
              <w:rPr>
                <w:b/>
                <w:color w:val="000000" w:themeColor="text1"/>
                <w:sz w:val="24"/>
                <w:szCs w:val="24"/>
                <w:highlight w:val="yellow"/>
                <w:vertAlign w:val="superscript"/>
              </w:rPr>
              <w:t>th</w:t>
            </w:r>
            <w:r w:rsidR="004A3E94" w:rsidRPr="00B37A2F">
              <w:rPr>
                <w:b/>
                <w:color w:val="000000" w:themeColor="text1"/>
                <w:sz w:val="24"/>
                <w:szCs w:val="24"/>
                <w:highlight w:val="yellow"/>
              </w:rPr>
              <w:t xml:space="preserve"> </w:t>
            </w:r>
            <w:r w:rsidR="00124E46" w:rsidRPr="00B37A2F">
              <w:rPr>
                <w:b/>
                <w:color w:val="000000" w:themeColor="text1"/>
                <w:sz w:val="24"/>
                <w:szCs w:val="24"/>
                <w:highlight w:val="yellow"/>
              </w:rPr>
              <w:t>April</w:t>
            </w:r>
            <w:r w:rsidR="004A3E94" w:rsidRPr="00B37A2F">
              <w:rPr>
                <w:b/>
                <w:color w:val="000000" w:themeColor="text1"/>
                <w:sz w:val="24"/>
                <w:szCs w:val="24"/>
                <w:highlight w:val="yellow"/>
              </w:rPr>
              <w:t xml:space="preserve"> 202</w:t>
            </w:r>
            <w:r w:rsidR="00AD38D5" w:rsidRPr="00B37A2F">
              <w:rPr>
                <w:b/>
                <w:color w:val="000000" w:themeColor="text1"/>
                <w:sz w:val="24"/>
                <w:szCs w:val="24"/>
                <w:highlight w:val="yellow"/>
              </w:rPr>
              <w:t>3</w:t>
            </w:r>
          </w:p>
        </w:tc>
        <w:tc>
          <w:tcPr>
            <w:tcW w:w="2268" w:type="dxa"/>
            <w:shd w:val="clear" w:color="auto" w:fill="auto"/>
          </w:tcPr>
          <w:p w14:paraId="7D10DBA2" w14:textId="77777777" w:rsidR="00B84B5B" w:rsidRPr="00B37A2F" w:rsidRDefault="00552351" w:rsidP="00B37A2F">
            <w:pPr>
              <w:spacing w:before="120" w:after="120" w:line="360" w:lineRule="auto"/>
              <w:jc w:val="both"/>
              <w:rPr>
                <w:b/>
                <w:color w:val="000000" w:themeColor="text1"/>
                <w:sz w:val="24"/>
                <w:szCs w:val="24"/>
              </w:rPr>
            </w:pPr>
            <w:r w:rsidRPr="00B37A2F">
              <w:rPr>
                <w:b/>
                <w:color w:val="000000" w:themeColor="text1"/>
                <w:sz w:val="24"/>
                <w:szCs w:val="24"/>
              </w:rPr>
              <w:t>Return date of provisional marks &amp; written feedback:</w:t>
            </w:r>
          </w:p>
        </w:tc>
        <w:tc>
          <w:tcPr>
            <w:tcW w:w="2268" w:type="dxa"/>
          </w:tcPr>
          <w:p w14:paraId="0AC6DE4D" w14:textId="491373CA" w:rsidR="00B84B5B" w:rsidRPr="00B37A2F" w:rsidRDefault="00124E46" w:rsidP="00B37A2F">
            <w:pPr>
              <w:spacing w:before="120" w:after="120" w:line="360" w:lineRule="auto"/>
              <w:jc w:val="both"/>
              <w:rPr>
                <w:b/>
                <w:color w:val="000000" w:themeColor="text1"/>
                <w:sz w:val="24"/>
                <w:szCs w:val="24"/>
              </w:rPr>
            </w:pPr>
            <w:r w:rsidRPr="00B37A2F">
              <w:rPr>
                <w:b/>
                <w:color w:val="000000" w:themeColor="text1"/>
                <w:sz w:val="24"/>
                <w:szCs w:val="24"/>
                <w:highlight w:val="yellow"/>
              </w:rPr>
              <w:t>2</w:t>
            </w:r>
            <w:r w:rsidR="00A10FD4" w:rsidRPr="00B37A2F">
              <w:rPr>
                <w:b/>
                <w:color w:val="000000" w:themeColor="text1"/>
                <w:sz w:val="24"/>
                <w:szCs w:val="24"/>
                <w:highlight w:val="yellow"/>
              </w:rPr>
              <w:t>9</w:t>
            </w:r>
            <w:r w:rsidR="004A3E94" w:rsidRPr="00B37A2F">
              <w:rPr>
                <w:b/>
                <w:color w:val="000000" w:themeColor="text1"/>
                <w:sz w:val="24"/>
                <w:szCs w:val="24"/>
                <w:highlight w:val="yellow"/>
                <w:vertAlign w:val="superscript"/>
              </w:rPr>
              <w:t xml:space="preserve">th </w:t>
            </w:r>
            <w:r w:rsidRPr="00B37A2F">
              <w:rPr>
                <w:b/>
                <w:color w:val="000000" w:themeColor="text1"/>
                <w:sz w:val="24"/>
                <w:szCs w:val="24"/>
                <w:highlight w:val="yellow"/>
              </w:rPr>
              <w:t>May</w:t>
            </w:r>
            <w:r w:rsidR="004A3E94" w:rsidRPr="00B37A2F">
              <w:rPr>
                <w:b/>
                <w:color w:val="000000" w:themeColor="text1"/>
                <w:sz w:val="24"/>
                <w:szCs w:val="24"/>
                <w:highlight w:val="yellow"/>
              </w:rPr>
              <w:t xml:space="preserve"> 202</w:t>
            </w:r>
            <w:r w:rsidR="00AD38D5" w:rsidRPr="00B37A2F">
              <w:rPr>
                <w:b/>
                <w:color w:val="000000" w:themeColor="text1"/>
                <w:sz w:val="24"/>
                <w:szCs w:val="24"/>
                <w:highlight w:val="yellow"/>
              </w:rPr>
              <w:t>3</w:t>
            </w:r>
          </w:p>
        </w:tc>
      </w:tr>
      <w:tr w:rsidR="00EC0834" w:rsidRPr="00B37A2F" w14:paraId="3E068D67" w14:textId="77777777" w:rsidTr="413A7A2C">
        <w:trPr>
          <w:gridAfter w:val="3"/>
          <w:wAfter w:w="7829" w:type="dxa"/>
        </w:trPr>
        <w:tc>
          <w:tcPr>
            <w:tcW w:w="2093" w:type="dxa"/>
            <w:shd w:val="clear" w:color="auto" w:fill="auto"/>
          </w:tcPr>
          <w:p w14:paraId="74B153B5" w14:textId="77777777" w:rsidR="00EC0834" w:rsidRPr="00B37A2F" w:rsidRDefault="00EC0834" w:rsidP="00B37A2F">
            <w:pPr>
              <w:spacing w:before="120" w:after="120" w:line="360" w:lineRule="auto"/>
              <w:jc w:val="both"/>
              <w:rPr>
                <w:b/>
                <w:color w:val="000000" w:themeColor="text1"/>
                <w:sz w:val="24"/>
                <w:szCs w:val="24"/>
              </w:rPr>
            </w:pPr>
            <w:r w:rsidRPr="00B37A2F">
              <w:rPr>
                <w:b/>
                <w:color w:val="000000" w:themeColor="text1"/>
                <w:sz w:val="24"/>
                <w:szCs w:val="24"/>
              </w:rPr>
              <w:t>Submission method:</w:t>
            </w:r>
          </w:p>
        </w:tc>
      </w:tr>
      <w:tr w:rsidR="00EC0834" w:rsidRPr="00B37A2F" w14:paraId="249C2E83" w14:textId="77777777" w:rsidTr="413A7A2C">
        <w:trPr>
          <w:gridAfter w:val="3"/>
          <w:wAfter w:w="7829" w:type="dxa"/>
        </w:trPr>
        <w:tc>
          <w:tcPr>
            <w:tcW w:w="2093" w:type="dxa"/>
            <w:shd w:val="clear" w:color="auto" w:fill="auto"/>
          </w:tcPr>
          <w:p w14:paraId="1C6B6C75" w14:textId="4370E6CD" w:rsidR="00EC0834" w:rsidRPr="00B37A2F" w:rsidRDefault="00EC0834" w:rsidP="00B37A2F">
            <w:pPr>
              <w:spacing w:before="120" w:after="120" w:line="360" w:lineRule="auto"/>
              <w:jc w:val="both"/>
              <w:rPr>
                <w:b/>
                <w:color w:val="000000" w:themeColor="text1"/>
                <w:sz w:val="24"/>
                <w:szCs w:val="24"/>
              </w:rPr>
            </w:pPr>
          </w:p>
        </w:tc>
      </w:tr>
    </w:tbl>
    <w:p w14:paraId="7A8E1AA3" w14:textId="77777777" w:rsidR="00CC3117" w:rsidRPr="00B37A2F" w:rsidRDefault="00CC3117" w:rsidP="00B37A2F">
      <w:pPr>
        <w:spacing w:line="360" w:lineRule="auto"/>
        <w:jc w:val="both"/>
        <w:rPr>
          <w:b/>
          <w:bCs/>
          <w:color w:val="000000" w:themeColor="text1"/>
          <w:sz w:val="24"/>
          <w:szCs w:val="24"/>
          <w:u w:val="single"/>
        </w:rPr>
      </w:pPr>
    </w:p>
    <w:p w14:paraId="0D910A3E" w14:textId="77777777" w:rsidR="00CC3117" w:rsidRPr="00B37A2F" w:rsidRDefault="00CC3117" w:rsidP="00B37A2F">
      <w:pPr>
        <w:spacing w:line="360" w:lineRule="auto"/>
        <w:jc w:val="both"/>
        <w:rPr>
          <w:b/>
          <w:bCs/>
          <w:color w:val="000000" w:themeColor="text1"/>
          <w:sz w:val="24"/>
          <w:szCs w:val="24"/>
          <w:u w:val="single"/>
        </w:rPr>
      </w:pPr>
    </w:p>
    <w:p w14:paraId="65B0A0CD" w14:textId="77777777" w:rsidR="00CC3117" w:rsidRPr="00B37A2F" w:rsidRDefault="00CC3117" w:rsidP="00B37A2F">
      <w:pPr>
        <w:spacing w:line="360" w:lineRule="auto"/>
        <w:jc w:val="both"/>
        <w:rPr>
          <w:b/>
          <w:bCs/>
          <w:color w:val="000000" w:themeColor="text1"/>
          <w:sz w:val="24"/>
          <w:szCs w:val="24"/>
          <w:u w:val="single"/>
        </w:rPr>
      </w:pPr>
    </w:p>
    <w:p w14:paraId="0C843E7E" w14:textId="242E3033" w:rsidR="00CC3117" w:rsidRPr="00B37A2F" w:rsidRDefault="00FD4D90" w:rsidP="00B37A2F">
      <w:pPr>
        <w:spacing w:line="360" w:lineRule="auto"/>
        <w:jc w:val="both"/>
        <w:rPr>
          <w:b/>
          <w:bCs/>
          <w:color w:val="000000" w:themeColor="text1"/>
          <w:sz w:val="24"/>
          <w:szCs w:val="24"/>
          <w:u w:val="single" w:color="333333"/>
        </w:rPr>
      </w:pPr>
      <w:r w:rsidRPr="00B37A2F">
        <w:rPr>
          <w:b/>
          <w:bCs/>
          <w:color w:val="000000" w:themeColor="text1"/>
          <w:sz w:val="24"/>
          <w:szCs w:val="24"/>
          <w:u w:val="single"/>
        </w:rPr>
        <w:lastRenderedPageBreak/>
        <w:t>Logbook</w:t>
      </w:r>
      <w:r w:rsidR="00C46A1E" w:rsidRPr="00B37A2F">
        <w:rPr>
          <w:b/>
          <w:bCs/>
          <w:color w:val="000000" w:themeColor="text1"/>
          <w:sz w:val="24"/>
          <w:szCs w:val="24"/>
          <w:u w:val="single"/>
        </w:rPr>
        <w:t xml:space="preserve"> (2000 words)</w:t>
      </w:r>
    </w:p>
    <w:p w14:paraId="105E24FF" w14:textId="0A4E16CE" w:rsidR="00CC3117" w:rsidRPr="00B37A2F" w:rsidRDefault="00B37A2F" w:rsidP="00B37A2F">
      <w:pPr>
        <w:pStyle w:val="Heading2"/>
        <w:spacing w:line="360" w:lineRule="auto"/>
        <w:rPr>
          <w:szCs w:val="24"/>
        </w:rPr>
      </w:pPr>
      <w:r w:rsidRPr="00B37A2F">
        <w:rPr>
          <w:szCs w:val="24"/>
        </w:rPr>
        <w:t>Introduction</w:t>
      </w:r>
    </w:p>
    <w:p w14:paraId="379B27DA" w14:textId="1F05CADF" w:rsidR="00B37A2F" w:rsidRPr="00B37A2F" w:rsidRDefault="00B37A2F" w:rsidP="00B37A2F">
      <w:pPr>
        <w:spacing w:line="360" w:lineRule="auto"/>
        <w:jc w:val="both"/>
        <w:rPr>
          <w:color w:val="000000" w:themeColor="text1"/>
          <w:sz w:val="24"/>
          <w:szCs w:val="24"/>
        </w:rPr>
      </w:pPr>
      <w:r w:rsidRPr="00B37A2F">
        <w:rPr>
          <w:color w:val="000000" w:themeColor="text1"/>
          <w:sz w:val="24"/>
          <w:szCs w:val="24"/>
        </w:rPr>
        <w:t>This logbook serves as a comprehensive record of the weekly activities and lessons undertaken as part of the Health and Safety training program in the field of construction and engineering. Spanning over several weeks, this document provides detailed insights into each topic covered, the key learning points acquired, the value added to my professional development, as well as suggestions for future improvement. The aim of this logbook is to consolidate my understanding of each topic, to reflect on my progress, and to highlight the areas I can further improve. The range of topics encapsulates practical aspects like risk assessment, crisis management, workplace ergonomics, as well as theoretical knowledge such as legislation relevant to the industry. By providing a systematic breakdown of each week, this logbook ensures a thorough review and reflection of the knowledge and skills acquired throughout the training period.</w:t>
      </w:r>
    </w:p>
    <w:p w14:paraId="73C63E96" w14:textId="2D6E5F20" w:rsidR="00CC3117" w:rsidRPr="00B37A2F" w:rsidRDefault="00CC3117" w:rsidP="00B37A2F">
      <w:pPr>
        <w:spacing w:line="360" w:lineRule="auto"/>
        <w:jc w:val="both"/>
        <w:rPr>
          <w:color w:val="000000" w:themeColor="text1"/>
          <w:sz w:val="24"/>
          <w:szCs w:val="24"/>
        </w:rPr>
      </w:pPr>
    </w:p>
    <w:p w14:paraId="19C0C1C1" w14:textId="77777777" w:rsidR="00CC3117" w:rsidRPr="00B37A2F" w:rsidRDefault="00CC3117" w:rsidP="00B37A2F">
      <w:pPr>
        <w:spacing w:line="360" w:lineRule="auto"/>
        <w:jc w:val="both"/>
        <w:rPr>
          <w:color w:val="000000" w:themeColor="text1"/>
          <w:sz w:val="24"/>
          <w:szCs w:val="24"/>
          <w:u w:color="333333"/>
        </w:rPr>
      </w:pPr>
    </w:p>
    <w:tbl>
      <w:tblPr>
        <w:tblStyle w:val="TableGrid"/>
        <w:tblW w:w="15483" w:type="dxa"/>
        <w:tblLook w:val="04A0" w:firstRow="1" w:lastRow="0" w:firstColumn="1" w:lastColumn="0" w:noHBand="0" w:noVBand="1"/>
      </w:tblPr>
      <w:tblGrid>
        <w:gridCol w:w="1331"/>
        <w:gridCol w:w="1763"/>
        <w:gridCol w:w="2743"/>
        <w:gridCol w:w="2425"/>
        <w:gridCol w:w="7221"/>
      </w:tblGrid>
      <w:tr w:rsidR="001A452C" w:rsidRPr="00B37A2F" w14:paraId="1A4BC02C" w14:textId="77777777" w:rsidTr="007A5236">
        <w:trPr>
          <w:trHeight w:val="1528"/>
        </w:trPr>
        <w:tc>
          <w:tcPr>
            <w:tcW w:w="1331" w:type="dxa"/>
            <w:shd w:val="clear" w:color="auto" w:fill="D6E3BC" w:themeFill="accent3" w:themeFillTint="66"/>
          </w:tcPr>
          <w:p w14:paraId="0022E37D" w14:textId="79CBE4E8" w:rsidR="009B4328" w:rsidRPr="00B37A2F" w:rsidRDefault="009B4328" w:rsidP="00B37A2F">
            <w:pPr>
              <w:spacing w:line="360" w:lineRule="auto"/>
              <w:jc w:val="both"/>
              <w:rPr>
                <w:color w:val="000000" w:themeColor="text1"/>
                <w:sz w:val="24"/>
                <w:szCs w:val="24"/>
                <w:u w:color="333333"/>
              </w:rPr>
            </w:pPr>
            <w:r w:rsidRPr="00B37A2F">
              <w:rPr>
                <w:b/>
                <w:bCs/>
                <w:color w:val="000000" w:themeColor="text1"/>
                <w:sz w:val="24"/>
                <w:szCs w:val="24"/>
              </w:rPr>
              <w:t>Activity WK</w:t>
            </w:r>
          </w:p>
        </w:tc>
        <w:tc>
          <w:tcPr>
            <w:tcW w:w="1763" w:type="dxa"/>
            <w:shd w:val="clear" w:color="auto" w:fill="D6E3BC" w:themeFill="accent3" w:themeFillTint="66"/>
          </w:tcPr>
          <w:p w14:paraId="557DE283" w14:textId="1E198275" w:rsidR="009B4328" w:rsidRPr="00B37A2F" w:rsidRDefault="009B4328" w:rsidP="00B37A2F">
            <w:pPr>
              <w:spacing w:line="360" w:lineRule="auto"/>
              <w:jc w:val="both"/>
              <w:rPr>
                <w:color w:val="000000" w:themeColor="text1"/>
                <w:sz w:val="24"/>
                <w:szCs w:val="24"/>
                <w:u w:color="333333"/>
              </w:rPr>
            </w:pPr>
            <w:r w:rsidRPr="00B37A2F">
              <w:rPr>
                <w:b/>
                <w:bCs/>
                <w:color w:val="000000" w:themeColor="text1"/>
                <w:sz w:val="24"/>
                <w:szCs w:val="24"/>
              </w:rPr>
              <w:t>Activity</w:t>
            </w:r>
          </w:p>
        </w:tc>
        <w:tc>
          <w:tcPr>
            <w:tcW w:w="2743" w:type="dxa"/>
            <w:shd w:val="clear" w:color="auto" w:fill="D6E3BC" w:themeFill="accent3" w:themeFillTint="66"/>
          </w:tcPr>
          <w:p w14:paraId="5967ACF5" w14:textId="53AE84D1" w:rsidR="009B4328" w:rsidRPr="00B37A2F" w:rsidRDefault="009B4328" w:rsidP="00B37A2F">
            <w:pPr>
              <w:spacing w:line="360" w:lineRule="auto"/>
              <w:jc w:val="both"/>
              <w:rPr>
                <w:color w:val="000000" w:themeColor="text1"/>
                <w:sz w:val="24"/>
                <w:szCs w:val="24"/>
                <w:u w:color="333333"/>
              </w:rPr>
            </w:pPr>
            <w:r w:rsidRPr="00B37A2F">
              <w:rPr>
                <w:b/>
                <w:bCs/>
                <w:color w:val="000000" w:themeColor="text1"/>
                <w:sz w:val="24"/>
                <w:szCs w:val="24"/>
              </w:rPr>
              <w:t>Key Learning Points</w:t>
            </w:r>
          </w:p>
        </w:tc>
        <w:tc>
          <w:tcPr>
            <w:tcW w:w="2425" w:type="dxa"/>
            <w:shd w:val="clear" w:color="auto" w:fill="D6E3BC" w:themeFill="accent3" w:themeFillTint="66"/>
          </w:tcPr>
          <w:p w14:paraId="79631468" w14:textId="692A163F" w:rsidR="009B4328" w:rsidRPr="00B37A2F" w:rsidRDefault="009B4328" w:rsidP="00B37A2F">
            <w:pPr>
              <w:spacing w:line="360" w:lineRule="auto"/>
              <w:jc w:val="both"/>
              <w:rPr>
                <w:color w:val="000000" w:themeColor="text1"/>
                <w:sz w:val="24"/>
                <w:szCs w:val="24"/>
                <w:u w:color="333333"/>
              </w:rPr>
            </w:pPr>
            <w:r w:rsidRPr="00B37A2F">
              <w:rPr>
                <w:b/>
                <w:bCs/>
                <w:color w:val="000000" w:themeColor="text1"/>
                <w:sz w:val="24"/>
                <w:szCs w:val="24"/>
              </w:rPr>
              <w:t>Key Benefits/Value added</w:t>
            </w:r>
          </w:p>
        </w:tc>
        <w:tc>
          <w:tcPr>
            <w:tcW w:w="7221" w:type="dxa"/>
            <w:shd w:val="clear" w:color="auto" w:fill="D6E3BC" w:themeFill="accent3" w:themeFillTint="66"/>
          </w:tcPr>
          <w:p w14:paraId="6912DF14" w14:textId="0EA4644D" w:rsidR="009B4328" w:rsidRPr="00B37A2F" w:rsidRDefault="009B4328" w:rsidP="00B37A2F">
            <w:pPr>
              <w:spacing w:line="360" w:lineRule="auto"/>
              <w:jc w:val="both"/>
              <w:rPr>
                <w:color w:val="000000" w:themeColor="text1"/>
                <w:sz w:val="24"/>
                <w:szCs w:val="24"/>
                <w:u w:color="333333"/>
              </w:rPr>
            </w:pPr>
            <w:r w:rsidRPr="00B37A2F">
              <w:rPr>
                <w:b/>
                <w:bCs/>
                <w:color w:val="000000" w:themeColor="text1"/>
                <w:sz w:val="24"/>
                <w:szCs w:val="24"/>
              </w:rPr>
              <w:t>Further comments and</w:t>
            </w:r>
            <w:r w:rsidRPr="00B37A2F">
              <w:rPr>
                <w:b/>
                <w:bCs/>
                <w:color w:val="000000" w:themeColor="text1"/>
                <w:sz w:val="24"/>
                <w:szCs w:val="24"/>
              </w:rPr>
              <w:br/>
              <w:t>How can I improve it in future?</w:t>
            </w:r>
          </w:p>
        </w:tc>
      </w:tr>
      <w:tr w:rsidR="007A5236" w:rsidRPr="00B37A2F" w14:paraId="43539AD9" w14:textId="77777777" w:rsidTr="007A5236">
        <w:trPr>
          <w:trHeight w:val="5839"/>
        </w:trPr>
        <w:tc>
          <w:tcPr>
            <w:tcW w:w="1331" w:type="dxa"/>
          </w:tcPr>
          <w:p w14:paraId="636C3945" w14:textId="77777777" w:rsidR="007A5236" w:rsidRPr="00872AF7" w:rsidRDefault="007A5236" w:rsidP="007A5236">
            <w:pPr>
              <w:spacing w:line="360" w:lineRule="auto"/>
              <w:jc w:val="both"/>
              <w:rPr>
                <w:color w:val="000000" w:themeColor="text1"/>
                <w:sz w:val="22"/>
                <w:szCs w:val="22"/>
              </w:rPr>
            </w:pPr>
            <w:r w:rsidRPr="00872AF7">
              <w:rPr>
                <w:color w:val="000000" w:themeColor="text1"/>
                <w:sz w:val="22"/>
                <w:szCs w:val="22"/>
              </w:rPr>
              <w:lastRenderedPageBreak/>
              <w:t>Tuesday</w:t>
            </w:r>
          </w:p>
          <w:p w14:paraId="67181533" w14:textId="2A4991D4" w:rsidR="007A5236" w:rsidRPr="00872AF7" w:rsidRDefault="007A5236" w:rsidP="007A5236">
            <w:pPr>
              <w:spacing w:line="360" w:lineRule="auto"/>
              <w:jc w:val="both"/>
              <w:rPr>
                <w:color w:val="000000" w:themeColor="text1"/>
                <w:sz w:val="22"/>
                <w:szCs w:val="22"/>
                <w:u w:color="333333"/>
              </w:rPr>
            </w:pPr>
            <w:r w:rsidRPr="00872AF7">
              <w:rPr>
                <w:color w:val="000000" w:themeColor="text1"/>
                <w:sz w:val="22"/>
                <w:szCs w:val="22"/>
              </w:rPr>
              <w:t>Week 1</w:t>
            </w:r>
          </w:p>
        </w:tc>
        <w:tc>
          <w:tcPr>
            <w:tcW w:w="1763" w:type="dxa"/>
          </w:tcPr>
          <w:p w14:paraId="21F22EBB" w14:textId="088130AE" w:rsidR="007A5236" w:rsidRPr="00872AF7" w:rsidRDefault="007A5236" w:rsidP="007A5236">
            <w:pPr>
              <w:spacing w:line="360" w:lineRule="auto"/>
              <w:jc w:val="both"/>
              <w:rPr>
                <w:color w:val="000000" w:themeColor="text1"/>
                <w:sz w:val="22"/>
                <w:szCs w:val="22"/>
                <w:u w:color="333333"/>
              </w:rPr>
            </w:pPr>
            <w:r w:rsidRPr="00872AF7">
              <w:rPr>
                <w:color w:val="000000" w:themeColor="text1"/>
                <w:sz w:val="22"/>
                <w:szCs w:val="22"/>
              </w:rPr>
              <w:t>Introduction to Health and Safety</w:t>
            </w:r>
          </w:p>
        </w:tc>
        <w:tc>
          <w:tcPr>
            <w:tcW w:w="2743" w:type="dxa"/>
          </w:tcPr>
          <w:p w14:paraId="62F7704F" w14:textId="3814DD20" w:rsidR="007A5236" w:rsidRPr="00872AF7" w:rsidRDefault="007A5236" w:rsidP="007A5236">
            <w:pPr>
              <w:spacing w:line="360" w:lineRule="auto"/>
              <w:jc w:val="both"/>
              <w:rPr>
                <w:color w:val="000000" w:themeColor="text1"/>
                <w:sz w:val="22"/>
                <w:szCs w:val="22"/>
              </w:rPr>
            </w:pPr>
            <w:r w:rsidRPr="00872AF7">
              <w:rPr>
                <w:sz w:val="22"/>
                <w:szCs w:val="22"/>
              </w:rPr>
              <w:t>Fundamental Understanding of Health and Safety</w:t>
            </w:r>
          </w:p>
        </w:tc>
        <w:tc>
          <w:tcPr>
            <w:tcW w:w="2425" w:type="dxa"/>
          </w:tcPr>
          <w:p w14:paraId="073EAC7F" w14:textId="77777777" w:rsidR="007A5236" w:rsidRPr="00872AF7" w:rsidRDefault="007A5236" w:rsidP="007A5236">
            <w:pPr>
              <w:spacing w:line="360" w:lineRule="auto"/>
              <w:jc w:val="both"/>
              <w:rPr>
                <w:sz w:val="22"/>
                <w:szCs w:val="22"/>
              </w:rPr>
            </w:pPr>
            <w:r w:rsidRPr="00872AF7">
              <w:rPr>
                <w:sz w:val="22"/>
                <w:szCs w:val="22"/>
              </w:rPr>
              <w:t xml:space="preserve">- Definition and importance of health and safety  </w:t>
            </w:r>
          </w:p>
          <w:p w14:paraId="02865437" w14:textId="18AB85F4" w:rsidR="007A5236" w:rsidRPr="00872AF7" w:rsidRDefault="007A5236" w:rsidP="007A5236">
            <w:pPr>
              <w:spacing w:line="360" w:lineRule="auto"/>
              <w:jc w:val="both"/>
              <w:rPr>
                <w:sz w:val="22"/>
                <w:szCs w:val="22"/>
              </w:rPr>
            </w:pPr>
            <w:r w:rsidRPr="00872AF7">
              <w:rPr>
                <w:sz w:val="22"/>
                <w:szCs w:val="22"/>
              </w:rPr>
              <w:t xml:space="preserve">The level of safety in construction/engineering industry </w:t>
            </w:r>
          </w:p>
          <w:p w14:paraId="499C5F44" w14:textId="25D1F3E5" w:rsidR="007A5236" w:rsidRPr="00872AF7" w:rsidRDefault="007A5236" w:rsidP="007A5236">
            <w:pPr>
              <w:spacing w:line="360" w:lineRule="auto"/>
              <w:jc w:val="both"/>
              <w:rPr>
                <w:color w:val="000000" w:themeColor="text1"/>
                <w:sz w:val="22"/>
                <w:szCs w:val="22"/>
                <w:u w:color="333333"/>
              </w:rPr>
            </w:pPr>
            <w:r w:rsidRPr="00872AF7">
              <w:rPr>
                <w:sz w:val="22"/>
                <w:szCs w:val="22"/>
              </w:rPr>
              <w:t>Pertinent health and safety laws</w:t>
            </w:r>
          </w:p>
        </w:tc>
        <w:tc>
          <w:tcPr>
            <w:tcW w:w="7221" w:type="dxa"/>
          </w:tcPr>
          <w:p w14:paraId="75E7854D" w14:textId="77777777" w:rsidR="007A5236" w:rsidRPr="00872AF7" w:rsidRDefault="007A5236" w:rsidP="007A5236">
            <w:pPr>
              <w:spacing w:line="360" w:lineRule="auto"/>
              <w:jc w:val="both"/>
              <w:rPr>
                <w:sz w:val="22"/>
                <w:szCs w:val="22"/>
              </w:rPr>
            </w:pPr>
            <w:r w:rsidRPr="00872AF7">
              <w:rPr>
                <w:sz w:val="22"/>
                <w:szCs w:val="22"/>
              </w:rPr>
              <w:t>Gained an in-depth understanding of health, safety, risk and welfare management in the workplace</w:t>
            </w:r>
          </w:p>
          <w:p w14:paraId="24FFD501" w14:textId="77777777" w:rsidR="007A5236" w:rsidRPr="00872AF7" w:rsidRDefault="007A5236" w:rsidP="007A5236">
            <w:pPr>
              <w:spacing w:line="360" w:lineRule="auto"/>
              <w:jc w:val="both"/>
              <w:rPr>
                <w:sz w:val="22"/>
                <w:szCs w:val="22"/>
              </w:rPr>
            </w:pPr>
            <w:r w:rsidRPr="00872AF7">
              <w:rPr>
                <w:sz w:val="22"/>
                <w:szCs w:val="22"/>
              </w:rPr>
              <w:t xml:space="preserve">Familiarized with the legal aspects of health and safety </w:t>
            </w:r>
          </w:p>
          <w:p w14:paraId="0EFF8202" w14:textId="5A9F1BF1" w:rsidR="007A5236" w:rsidRPr="00872AF7" w:rsidRDefault="007A5236" w:rsidP="007A5236">
            <w:pPr>
              <w:spacing w:line="360" w:lineRule="auto"/>
              <w:jc w:val="both"/>
              <w:rPr>
                <w:color w:val="000000" w:themeColor="text1"/>
                <w:sz w:val="22"/>
                <w:szCs w:val="22"/>
                <w:u w:color="333333"/>
              </w:rPr>
            </w:pPr>
            <w:r w:rsidRPr="00872AF7">
              <w:rPr>
                <w:sz w:val="22"/>
                <w:szCs w:val="22"/>
              </w:rPr>
              <w:t>Acquired knowledge of duties and responsibilities regarding health and safety for both employers and employees</w:t>
            </w:r>
          </w:p>
        </w:tc>
      </w:tr>
      <w:tr w:rsidR="007A5236" w:rsidRPr="00B37A2F" w14:paraId="63476739" w14:textId="77777777" w:rsidTr="007A5236">
        <w:trPr>
          <w:trHeight w:val="2026"/>
        </w:trPr>
        <w:tc>
          <w:tcPr>
            <w:tcW w:w="1331" w:type="dxa"/>
          </w:tcPr>
          <w:p w14:paraId="412CAE8A" w14:textId="0FE82EE2" w:rsidR="007A5236" w:rsidRPr="00872AF7" w:rsidRDefault="007A5236" w:rsidP="007A5236">
            <w:pPr>
              <w:spacing w:line="360" w:lineRule="auto"/>
              <w:jc w:val="both"/>
              <w:rPr>
                <w:color w:val="000000" w:themeColor="text1"/>
                <w:sz w:val="22"/>
                <w:szCs w:val="22"/>
              </w:rPr>
            </w:pPr>
          </w:p>
          <w:p w14:paraId="79685829" w14:textId="36FC4023" w:rsidR="007A5236" w:rsidRPr="00872AF7" w:rsidRDefault="007A5236" w:rsidP="007A5236">
            <w:pPr>
              <w:spacing w:line="360" w:lineRule="auto"/>
              <w:jc w:val="both"/>
              <w:rPr>
                <w:color w:val="000000" w:themeColor="text1"/>
                <w:sz w:val="22"/>
                <w:szCs w:val="22"/>
              </w:rPr>
            </w:pPr>
            <w:r w:rsidRPr="00872AF7">
              <w:rPr>
                <w:color w:val="000000" w:themeColor="text1"/>
                <w:sz w:val="22"/>
                <w:szCs w:val="22"/>
              </w:rPr>
              <w:t xml:space="preserve">Week 2 </w:t>
            </w:r>
          </w:p>
        </w:tc>
        <w:tc>
          <w:tcPr>
            <w:tcW w:w="1763" w:type="dxa"/>
          </w:tcPr>
          <w:p w14:paraId="65F607F0" w14:textId="32F71EEE" w:rsidR="007A5236" w:rsidRPr="00872AF7" w:rsidRDefault="007A5236" w:rsidP="007A5236">
            <w:pPr>
              <w:spacing w:line="360" w:lineRule="auto"/>
              <w:jc w:val="both"/>
              <w:rPr>
                <w:color w:val="000000" w:themeColor="text1"/>
                <w:sz w:val="22"/>
                <w:szCs w:val="22"/>
              </w:rPr>
            </w:pPr>
            <w:r w:rsidRPr="00872AF7">
              <w:rPr>
                <w:color w:val="000000" w:themeColor="text1"/>
                <w:sz w:val="22"/>
                <w:szCs w:val="22"/>
              </w:rPr>
              <w:t>Why is health and safety important in the workplace?</w:t>
            </w:r>
          </w:p>
          <w:p w14:paraId="4A7B5957" w14:textId="370A5ED4" w:rsidR="007A5236" w:rsidRPr="00872AF7" w:rsidRDefault="007A5236" w:rsidP="007A5236">
            <w:pPr>
              <w:spacing w:line="360" w:lineRule="auto"/>
              <w:jc w:val="both"/>
              <w:rPr>
                <w:color w:val="000000" w:themeColor="text1"/>
                <w:sz w:val="22"/>
                <w:szCs w:val="22"/>
              </w:rPr>
            </w:pPr>
          </w:p>
          <w:p w14:paraId="330B1B3A" w14:textId="0B439D6A" w:rsidR="007A5236" w:rsidRPr="00872AF7" w:rsidRDefault="007A5236" w:rsidP="007A5236">
            <w:pPr>
              <w:spacing w:line="360" w:lineRule="auto"/>
              <w:jc w:val="both"/>
              <w:rPr>
                <w:color w:val="000000" w:themeColor="text1"/>
                <w:sz w:val="22"/>
                <w:szCs w:val="22"/>
              </w:rPr>
            </w:pPr>
            <w:r w:rsidRPr="00872AF7">
              <w:rPr>
                <w:color w:val="000000" w:themeColor="text1"/>
                <w:sz w:val="22"/>
                <w:szCs w:val="22"/>
              </w:rPr>
              <w:t>Hazards</w:t>
            </w:r>
          </w:p>
        </w:tc>
        <w:tc>
          <w:tcPr>
            <w:tcW w:w="2743" w:type="dxa"/>
          </w:tcPr>
          <w:p w14:paraId="4C203D23" w14:textId="015DC173" w:rsidR="007A5236" w:rsidRPr="00872AF7" w:rsidRDefault="007A5236" w:rsidP="007A5236">
            <w:pPr>
              <w:pStyle w:val="ListParagraph"/>
              <w:numPr>
                <w:ilvl w:val="0"/>
                <w:numId w:val="1"/>
              </w:numPr>
              <w:spacing w:line="360" w:lineRule="auto"/>
              <w:jc w:val="both"/>
              <w:rPr>
                <w:color w:val="000000" w:themeColor="text1"/>
                <w:sz w:val="22"/>
                <w:szCs w:val="22"/>
              </w:rPr>
            </w:pPr>
            <w:r w:rsidRPr="00872AF7">
              <w:rPr>
                <w:sz w:val="22"/>
                <w:szCs w:val="22"/>
              </w:rPr>
              <w:t>Safety Checks and Reporting</w:t>
            </w:r>
          </w:p>
        </w:tc>
        <w:tc>
          <w:tcPr>
            <w:tcW w:w="2425" w:type="dxa"/>
          </w:tcPr>
          <w:p w14:paraId="7F3E6834" w14:textId="77777777" w:rsidR="007A5236" w:rsidRPr="00872AF7" w:rsidRDefault="007A5236" w:rsidP="007A5236">
            <w:pPr>
              <w:spacing w:line="360" w:lineRule="auto"/>
              <w:jc w:val="both"/>
              <w:rPr>
                <w:sz w:val="22"/>
                <w:szCs w:val="22"/>
              </w:rPr>
            </w:pPr>
            <w:r w:rsidRPr="00872AF7">
              <w:rPr>
                <w:sz w:val="22"/>
                <w:szCs w:val="22"/>
              </w:rPr>
              <w:t>- Different types of checks</w:t>
            </w:r>
          </w:p>
          <w:p w14:paraId="009469F9" w14:textId="77777777" w:rsidR="007A5236" w:rsidRPr="00872AF7" w:rsidRDefault="007A5236" w:rsidP="007A5236">
            <w:pPr>
              <w:spacing w:line="360" w:lineRule="auto"/>
              <w:jc w:val="both"/>
              <w:rPr>
                <w:sz w:val="22"/>
                <w:szCs w:val="22"/>
              </w:rPr>
            </w:pPr>
            <w:r w:rsidRPr="00872AF7">
              <w:rPr>
                <w:sz w:val="22"/>
                <w:szCs w:val="22"/>
              </w:rPr>
              <w:t xml:space="preserve">Procedure of conducting safety checks </w:t>
            </w:r>
          </w:p>
          <w:p w14:paraId="0BD642FB" w14:textId="41CD6B26" w:rsidR="007A5236" w:rsidRPr="00872AF7" w:rsidRDefault="007A5236" w:rsidP="007A5236">
            <w:pPr>
              <w:spacing w:line="360" w:lineRule="auto"/>
              <w:jc w:val="both"/>
              <w:rPr>
                <w:color w:val="000000" w:themeColor="text1"/>
                <w:sz w:val="22"/>
                <w:szCs w:val="22"/>
              </w:rPr>
            </w:pPr>
            <w:r w:rsidRPr="00872AF7">
              <w:rPr>
                <w:sz w:val="22"/>
                <w:szCs w:val="22"/>
              </w:rPr>
              <w:t>- Significance of safety reports and the method to compose them</w:t>
            </w:r>
          </w:p>
        </w:tc>
        <w:tc>
          <w:tcPr>
            <w:tcW w:w="7221" w:type="dxa"/>
          </w:tcPr>
          <w:p w14:paraId="35D453CD" w14:textId="7C5846EF" w:rsidR="007A5236" w:rsidRPr="00872AF7" w:rsidRDefault="007A5236" w:rsidP="007A5236">
            <w:pPr>
              <w:spacing w:line="360" w:lineRule="auto"/>
              <w:jc w:val="both"/>
              <w:rPr>
                <w:color w:val="000000" w:themeColor="text1"/>
                <w:sz w:val="22"/>
                <w:szCs w:val="22"/>
              </w:rPr>
            </w:pPr>
            <w:r w:rsidRPr="00872AF7">
              <w:rPr>
                <w:sz w:val="22"/>
                <w:szCs w:val="22"/>
              </w:rPr>
              <w:t>Identified the crucial role of safety checks and reports in upholding and enhancing workplace safety</w:t>
            </w:r>
          </w:p>
        </w:tc>
      </w:tr>
      <w:tr w:rsidR="001A452C" w:rsidRPr="00B37A2F" w14:paraId="6EDD9345" w14:textId="77777777" w:rsidTr="007A5236">
        <w:trPr>
          <w:trHeight w:val="287"/>
        </w:trPr>
        <w:tc>
          <w:tcPr>
            <w:tcW w:w="1331" w:type="dxa"/>
          </w:tcPr>
          <w:p w14:paraId="6C77D779" w14:textId="0BEB8549" w:rsidR="009B4328" w:rsidRPr="00872AF7" w:rsidRDefault="009B4328" w:rsidP="00B37A2F">
            <w:pPr>
              <w:spacing w:line="360" w:lineRule="auto"/>
              <w:jc w:val="both"/>
              <w:rPr>
                <w:color w:val="000000" w:themeColor="text1"/>
                <w:sz w:val="22"/>
                <w:szCs w:val="22"/>
              </w:rPr>
            </w:pPr>
            <w:r w:rsidRPr="00872AF7">
              <w:rPr>
                <w:color w:val="000000" w:themeColor="text1"/>
                <w:sz w:val="22"/>
                <w:szCs w:val="22"/>
              </w:rPr>
              <w:t>Week 3</w:t>
            </w:r>
          </w:p>
          <w:p w14:paraId="6564FBA9" w14:textId="2C2A1F89" w:rsidR="009B4328" w:rsidRPr="00872AF7" w:rsidRDefault="009B4328" w:rsidP="00B37A2F">
            <w:pPr>
              <w:spacing w:line="360" w:lineRule="auto"/>
              <w:jc w:val="both"/>
              <w:rPr>
                <w:color w:val="000000" w:themeColor="text1"/>
                <w:sz w:val="22"/>
                <w:szCs w:val="22"/>
              </w:rPr>
            </w:pPr>
          </w:p>
          <w:p w14:paraId="6708934C" w14:textId="77777777" w:rsidR="009B4328" w:rsidRPr="00872AF7" w:rsidRDefault="009B4328" w:rsidP="00B37A2F">
            <w:pPr>
              <w:spacing w:line="360" w:lineRule="auto"/>
              <w:jc w:val="both"/>
              <w:rPr>
                <w:color w:val="000000" w:themeColor="text1"/>
                <w:sz w:val="22"/>
                <w:szCs w:val="22"/>
              </w:rPr>
            </w:pPr>
          </w:p>
          <w:p w14:paraId="454FF1A3" w14:textId="634F18D0" w:rsidR="009B4328" w:rsidRPr="00872AF7" w:rsidRDefault="009B4328" w:rsidP="00B37A2F">
            <w:pPr>
              <w:spacing w:line="360" w:lineRule="auto"/>
              <w:jc w:val="both"/>
              <w:rPr>
                <w:color w:val="000000" w:themeColor="text1"/>
                <w:sz w:val="22"/>
                <w:szCs w:val="22"/>
                <w:u w:color="333333"/>
              </w:rPr>
            </w:pPr>
          </w:p>
        </w:tc>
        <w:tc>
          <w:tcPr>
            <w:tcW w:w="1763" w:type="dxa"/>
          </w:tcPr>
          <w:p w14:paraId="7498AA24" w14:textId="1FB5CBA1" w:rsidR="684832BA" w:rsidRPr="00872AF7" w:rsidRDefault="684832BA" w:rsidP="00B37A2F">
            <w:pPr>
              <w:spacing w:line="360" w:lineRule="auto"/>
              <w:jc w:val="both"/>
              <w:rPr>
                <w:color w:val="000000" w:themeColor="text1"/>
                <w:sz w:val="22"/>
                <w:szCs w:val="22"/>
              </w:rPr>
            </w:pPr>
            <w:r w:rsidRPr="00872AF7">
              <w:rPr>
                <w:color w:val="000000" w:themeColor="text1"/>
                <w:sz w:val="22"/>
                <w:szCs w:val="22"/>
              </w:rPr>
              <w:t>Practical risk assessment</w:t>
            </w:r>
          </w:p>
          <w:p w14:paraId="26F5E4B1" w14:textId="46333547" w:rsidR="009B4328" w:rsidRPr="00872AF7" w:rsidRDefault="466006D3" w:rsidP="00B37A2F">
            <w:pPr>
              <w:spacing w:line="360" w:lineRule="auto"/>
              <w:jc w:val="both"/>
              <w:rPr>
                <w:color w:val="000000" w:themeColor="text1"/>
                <w:sz w:val="22"/>
                <w:szCs w:val="22"/>
              </w:rPr>
            </w:pPr>
            <w:r w:rsidRPr="00872AF7">
              <w:rPr>
                <w:color w:val="000000" w:themeColor="text1"/>
                <w:sz w:val="22"/>
                <w:szCs w:val="22"/>
              </w:rPr>
              <w:t>Rules and regulations</w:t>
            </w:r>
          </w:p>
        </w:tc>
        <w:tc>
          <w:tcPr>
            <w:tcW w:w="2743" w:type="dxa"/>
          </w:tcPr>
          <w:p w14:paraId="4253120C" w14:textId="1C7B5558" w:rsidR="009B4328" w:rsidRPr="00872AF7" w:rsidRDefault="006F4528" w:rsidP="00B37A2F">
            <w:pPr>
              <w:spacing w:line="360" w:lineRule="auto"/>
              <w:jc w:val="both"/>
              <w:rPr>
                <w:color w:val="000000" w:themeColor="text1"/>
                <w:sz w:val="22"/>
                <w:szCs w:val="22"/>
              </w:rPr>
            </w:pPr>
            <w:r w:rsidRPr="00872AF7">
              <w:rPr>
                <w:color w:val="000000" w:themeColor="text1"/>
                <w:sz w:val="22"/>
                <w:szCs w:val="22"/>
              </w:rPr>
              <w:t>Strategies for assessing workplace risks and preparing for them</w:t>
            </w:r>
          </w:p>
        </w:tc>
        <w:tc>
          <w:tcPr>
            <w:tcW w:w="2425" w:type="dxa"/>
          </w:tcPr>
          <w:p w14:paraId="010B5255" w14:textId="77777777" w:rsidR="006F4528" w:rsidRPr="00872AF7" w:rsidRDefault="006F4528" w:rsidP="00B37A2F">
            <w:pPr>
              <w:spacing w:line="360" w:lineRule="auto"/>
              <w:jc w:val="both"/>
              <w:rPr>
                <w:color w:val="000000" w:themeColor="text1"/>
                <w:sz w:val="22"/>
                <w:szCs w:val="22"/>
              </w:rPr>
            </w:pPr>
            <w:r w:rsidRPr="00872AF7">
              <w:rPr>
                <w:color w:val="000000" w:themeColor="text1"/>
                <w:sz w:val="22"/>
                <w:szCs w:val="22"/>
              </w:rPr>
              <w:t>Risk management's relevance became evident to me.</w:t>
            </w:r>
          </w:p>
          <w:p w14:paraId="151ACA19" w14:textId="77777777" w:rsidR="006F4528" w:rsidRPr="00872AF7" w:rsidRDefault="006F4528" w:rsidP="00B37A2F">
            <w:pPr>
              <w:spacing w:line="360" w:lineRule="auto"/>
              <w:jc w:val="both"/>
              <w:rPr>
                <w:color w:val="000000" w:themeColor="text1"/>
                <w:sz w:val="22"/>
                <w:szCs w:val="22"/>
              </w:rPr>
            </w:pPr>
            <w:r w:rsidRPr="00872AF7">
              <w:rPr>
                <w:color w:val="000000" w:themeColor="text1"/>
                <w:sz w:val="22"/>
                <w:szCs w:val="22"/>
              </w:rPr>
              <w:lastRenderedPageBreak/>
              <w:t>At work, I learned about risk assessment and management.</w:t>
            </w:r>
          </w:p>
          <w:p w14:paraId="07E83599" w14:textId="2A623868" w:rsidR="009B4328" w:rsidRPr="00872AF7" w:rsidRDefault="006F4528" w:rsidP="00B37A2F">
            <w:pPr>
              <w:spacing w:line="360" w:lineRule="auto"/>
              <w:jc w:val="both"/>
              <w:rPr>
                <w:color w:val="000000" w:themeColor="text1"/>
                <w:sz w:val="22"/>
                <w:szCs w:val="22"/>
              </w:rPr>
            </w:pPr>
            <w:r w:rsidRPr="00872AF7">
              <w:rPr>
                <w:color w:val="000000" w:themeColor="text1"/>
                <w:sz w:val="22"/>
                <w:szCs w:val="22"/>
              </w:rPr>
              <w:t>I learned about the procedures and organisations associated with risk management.</w:t>
            </w:r>
          </w:p>
        </w:tc>
        <w:tc>
          <w:tcPr>
            <w:tcW w:w="7221" w:type="dxa"/>
          </w:tcPr>
          <w:p w14:paraId="725CDCE3" w14:textId="3944B621" w:rsidR="009B4328" w:rsidRPr="00872AF7" w:rsidRDefault="238FD419" w:rsidP="00B37A2F">
            <w:pPr>
              <w:spacing w:line="360" w:lineRule="auto"/>
              <w:jc w:val="both"/>
              <w:rPr>
                <w:color w:val="000000" w:themeColor="text1"/>
                <w:sz w:val="22"/>
                <w:szCs w:val="22"/>
              </w:rPr>
            </w:pPr>
            <w:r w:rsidRPr="00872AF7">
              <w:rPr>
                <w:color w:val="000000" w:themeColor="text1"/>
                <w:sz w:val="22"/>
                <w:szCs w:val="22"/>
              </w:rPr>
              <w:lastRenderedPageBreak/>
              <w:t>An example of the aspects of a practical risk assessment of how and why this would be useful to employers or employees working</w:t>
            </w:r>
          </w:p>
        </w:tc>
      </w:tr>
      <w:tr w:rsidR="00165897" w:rsidRPr="00B37A2F" w14:paraId="28E8F100" w14:textId="77777777" w:rsidTr="007A5236">
        <w:trPr>
          <w:trHeight w:val="2026"/>
        </w:trPr>
        <w:tc>
          <w:tcPr>
            <w:tcW w:w="1331" w:type="dxa"/>
          </w:tcPr>
          <w:p w14:paraId="45679FD9" w14:textId="1AAAE021" w:rsidR="00165897" w:rsidRPr="00872AF7" w:rsidRDefault="00165897" w:rsidP="00165897">
            <w:pPr>
              <w:spacing w:line="360" w:lineRule="auto"/>
              <w:jc w:val="both"/>
              <w:rPr>
                <w:color w:val="000000" w:themeColor="text1"/>
                <w:sz w:val="22"/>
                <w:szCs w:val="22"/>
                <w:u w:color="333333"/>
              </w:rPr>
            </w:pPr>
            <w:r w:rsidRPr="00872AF7">
              <w:rPr>
                <w:sz w:val="22"/>
                <w:szCs w:val="22"/>
              </w:rPr>
              <w:t>Week 4 Tuesday</w:t>
            </w:r>
          </w:p>
        </w:tc>
        <w:tc>
          <w:tcPr>
            <w:tcW w:w="1763" w:type="dxa"/>
          </w:tcPr>
          <w:p w14:paraId="336C2352" w14:textId="4AF08577" w:rsidR="00165897" w:rsidRPr="00872AF7" w:rsidRDefault="00165897" w:rsidP="00165897">
            <w:pPr>
              <w:spacing w:line="360" w:lineRule="auto"/>
              <w:jc w:val="both"/>
              <w:rPr>
                <w:color w:val="000000" w:themeColor="text1"/>
                <w:sz w:val="22"/>
                <w:szCs w:val="22"/>
              </w:rPr>
            </w:pPr>
            <w:r w:rsidRPr="00872AF7">
              <w:rPr>
                <w:sz w:val="22"/>
                <w:szCs w:val="22"/>
              </w:rPr>
              <w:t>Scenarios of Health &amp; Safety at Workplaces: Tools for Risk Identification &amp; Management</w:t>
            </w:r>
          </w:p>
        </w:tc>
        <w:tc>
          <w:tcPr>
            <w:tcW w:w="2743" w:type="dxa"/>
          </w:tcPr>
          <w:p w14:paraId="5A588B01" w14:textId="77777777" w:rsidR="00165897" w:rsidRPr="00872AF7" w:rsidRDefault="00165897" w:rsidP="00165897">
            <w:pPr>
              <w:spacing w:line="360" w:lineRule="auto"/>
              <w:jc w:val="both"/>
              <w:rPr>
                <w:sz w:val="22"/>
                <w:szCs w:val="22"/>
              </w:rPr>
            </w:pPr>
            <w:r w:rsidRPr="00872AF7">
              <w:rPr>
                <w:sz w:val="22"/>
                <w:szCs w:val="22"/>
              </w:rPr>
              <w:t xml:space="preserve">- Grasping the pivotal role that health and safety play in a working environment  </w:t>
            </w:r>
          </w:p>
          <w:p w14:paraId="5693D24F" w14:textId="7E4C90B6" w:rsidR="00165897" w:rsidRPr="00872AF7" w:rsidRDefault="00165897" w:rsidP="00165897">
            <w:pPr>
              <w:spacing w:line="360" w:lineRule="auto"/>
              <w:jc w:val="both"/>
              <w:rPr>
                <w:color w:val="000000" w:themeColor="text1"/>
                <w:sz w:val="22"/>
                <w:szCs w:val="22"/>
              </w:rPr>
            </w:pPr>
            <w:r w:rsidRPr="00872AF7">
              <w:rPr>
                <w:sz w:val="22"/>
                <w:szCs w:val="22"/>
              </w:rPr>
              <w:t>- Becoming aware of potential workplace hazards and establishing robust strategies to address them</w:t>
            </w:r>
          </w:p>
        </w:tc>
        <w:tc>
          <w:tcPr>
            <w:tcW w:w="2425" w:type="dxa"/>
          </w:tcPr>
          <w:p w14:paraId="7FF81283" w14:textId="2C9155B0" w:rsidR="00165897" w:rsidRPr="00872AF7" w:rsidRDefault="00165897" w:rsidP="00165897">
            <w:pPr>
              <w:spacing w:line="360" w:lineRule="auto"/>
              <w:jc w:val="both"/>
              <w:rPr>
                <w:color w:val="000000" w:themeColor="text1"/>
                <w:sz w:val="22"/>
                <w:szCs w:val="22"/>
              </w:rPr>
            </w:pPr>
            <w:r w:rsidRPr="00872AF7">
              <w:rPr>
                <w:sz w:val="22"/>
                <w:szCs w:val="22"/>
              </w:rPr>
              <w:t>The training module enhanced my capability to spot and neutralize potential threats in my workspace. It also clarified my understanding of the company's protocols aimed at the reduction of hazardous situations</w:t>
            </w:r>
          </w:p>
        </w:tc>
        <w:tc>
          <w:tcPr>
            <w:tcW w:w="7221" w:type="dxa"/>
          </w:tcPr>
          <w:p w14:paraId="6AEB286B" w14:textId="7B4AC92D" w:rsidR="00165897" w:rsidRPr="00872AF7" w:rsidRDefault="00165897" w:rsidP="00165897">
            <w:pPr>
              <w:spacing w:line="360" w:lineRule="auto"/>
              <w:jc w:val="both"/>
              <w:rPr>
                <w:color w:val="000000" w:themeColor="text1"/>
                <w:sz w:val="22"/>
                <w:szCs w:val="22"/>
              </w:rPr>
            </w:pPr>
            <w:r w:rsidRPr="00872AF7">
              <w:rPr>
                <w:sz w:val="22"/>
                <w:szCs w:val="22"/>
              </w:rPr>
              <w:t>Incorporating more real-world case studies or role-plays could help improve the practical understanding of the subject matter</w:t>
            </w:r>
          </w:p>
        </w:tc>
      </w:tr>
      <w:tr w:rsidR="00165897" w:rsidRPr="00B37A2F" w14:paraId="554019B6" w14:textId="77777777" w:rsidTr="007A5236">
        <w:trPr>
          <w:trHeight w:val="2026"/>
        </w:trPr>
        <w:tc>
          <w:tcPr>
            <w:tcW w:w="1331" w:type="dxa"/>
          </w:tcPr>
          <w:p w14:paraId="7E260D7A" w14:textId="57E72944" w:rsidR="00165897" w:rsidRPr="00872AF7" w:rsidRDefault="00165897" w:rsidP="00165897">
            <w:pPr>
              <w:spacing w:line="360" w:lineRule="auto"/>
              <w:jc w:val="both"/>
              <w:rPr>
                <w:color w:val="000000" w:themeColor="text1"/>
                <w:sz w:val="22"/>
                <w:szCs w:val="22"/>
              </w:rPr>
            </w:pPr>
            <w:r w:rsidRPr="00872AF7">
              <w:rPr>
                <w:sz w:val="22"/>
                <w:szCs w:val="22"/>
              </w:rPr>
              <w:t>Week 4 Thursday</w:t>
            </w:r>
          </w:p>
        </w:tc>
        <w:tc>
          <w:tcPr>
            <w:tcW w:w="1763" w:type="dxa"/>
          </w:tcPr>
          <w:p w14:paraId="5CC4832D" w14:textId="23B7AE0C" w:rsidR="00165897" w:rsidRPr="00872AF7" w:rsidRDefault="00165897" w:rsidP="00165897">
            <w:pPr>
              <w:spacing w:line="360" w:lineRule="auto"/>
              <w:jc w:val="both"/>
              <w:rPr>
                <w:color w:val="000000" w:themeColor="text1"/>
                <w:sz w:val="22"/>
                <w:szCs w:val="22"/>
              </w:rPr>
            </w:pPr>
            <w:r w:rsidRPr="00872AF7">
              <w:rPr>
                <w:sz w:val="22"/>
                <w:szCs w:val="22"/>
              </w:rPr>
              <w:t>Task Management using Excel Formulas</w:t>
            </w:r>
          </w:p>
        </w:tc>
        <w:tc>
          <w:tcPr>
            <w:tcW w:w="2743" w:type="dxa"/>
          </w:tcPr>
          <w:p w14:paraId="1E58D0BF" w14:textId="77777777" w:rsidR="00165897" w:rsidRPr="00872AF7" w:rsidRDefault="00165897" w:rsidP="00165897">
            <w:pPr>
              <w:spacing w:line="360" w:lineRule="auto"/>
              <w:jc w:val="both"/>
              <w:rPr>
                <w:sz w:val="22"/>
                <w:szCs w:val="22"/>
              </w:rPr>
            </w:pPr>
            <w:r w:rsidRPr="00872AF7">
              <w:rPr>
                <w:sz w:val="22"/>
                <w:szCs w:val="22"/>
              </w:rPr>
              <w:t xml:space="preserve">- Deepening the understanding of the risk assessment process </w:t>
            </w:r>
          </w:p>
          <w:p w14:paraId="7E891CFC" w14:textId="77777777" w:rsidR="00165897" w:rsidRPr="00872AF7" w:rsidRDefault="00165897" w:rsidP="00165897">
            <w:pPr>
              <w:spacing w:line="360" w:lineRule="auto"/>
              <w:jc w:val="both"/>
              <w:rPr>
                <w:sz w:val="22"/>
                <w:szCs w:val="22"/>
              </w:rPr>
            </w:pPr>
            <w:r w:rsidRPr="00872AF7">
              <w:rPr>
                <w:sz w:val="22"/>
                <w:szCs w:val="22"/>
              </w:rPr>
              <w:t xml:space="preserve">- Unearthing the root causes behind potential hazards in the workplace </w:t>
            </w:r>
          </w:p>
          <w:p w14:paraId="7CD02141" w14:textId="1CF50337" w:rsidR="00165897" w:rsidRPr="00872AF7" w:rsidRDefault="00165897" w:rsidP="00165897">
            <w:pPr>
              <w:spacing w:line="360" w:lineRule="auto"/>
              <w:jc w:val="both"/>
              <w:rPr>
                <w:color w:val="000000" w:themeColor="text1"/>
                <w:sz w:val="22"/>
                <w:szCs w:val="22"/>
              </w:rPr>
            </w:pPr>
            <w:r w:rsidRPr="00872AF7">
              <w:rPr>
                <w:sz w:val="22"/>
                <w:szCs w:val="22"/>
              </w:rPr>
              <w:t>- Mastering strategies for curtailing and managing workplace risks</w:t>
            </w:r>
          </w:p>
        </w:tc>
        <w:tc>
          <w:tcPr>
            <w:tcW w:w="2425" w:type="dxa"/>
          </w:tcPr>
          <w:p w14:paraId="771CDAE7" w14:textId="592646A4" w:rsidR="00165897" w:rsidRPr="00872AF7" w:rsidRDefault="00165897" w:rsidP="00165897">
            <w:pPr>
              <w:spacing w:line="360" w:lineRule="auto"/>
              <w:jc w:val="both"/>
              <w:rPr>
                <w:color w:val="000000" w:themeColor="text1"/>
                <w:sz w:val="22"/>
                <w:szCs w:val="22"/>
              </w:rPr>
            </w:pPr>
            <w:r w:rsidRPr="00872AF7">
              <w:rPr>
                <w:sz w:val="22"/>
                <w:szCs w:val="22"/>
              </w:rPr>
              <w:t>The insightful lesson equipped me with the ability to efficiently employ various Excel formulas for effective task management</w:t>
            </w:r>
          </w:p>
        </w:tc>
        <w:tc>
          <w:tcPr>
            <w:tcW w:w="7221" w:type="dxa"/>
          </w:tcPr>
          <w:p w14:paraId="0F6EA521" w14:textId="2C70EA1B" w:rsidR="00165897" w:rsidRPr="00872AF7" w:rsidRDefault="00165897" w:rsidP="00165897">
            <w:pPr>
              <w:spacing w:line="360" w:lineRule="auto"/>
              <w:jc w:val="both"/>
              <w:rPr>
                <w:color w:val="000000" w:themeColor="text1"/>
                <w:sz w:val="22"/>
                <w:szCs w:val="22"/>
              </w:rPr>
            </w:pPr>
          </w:p>
        </w:tc>
      </w:tr>
      <w:tr w:rsidR="00165897" w:rsidRPr="00B37A2F" w14:paraId="0333880D" w14:textId="77777777" w:rsidTr="007A5236">
        <w:trPr>
          <w:trHeight w:val="2026"/>
        </w:trPr>
        <w:tc>
          <w:tcPr>
            <w:tcW w:w="1331" w:type="dxa"/>
          </w:tcPr>
          <w:p w14:paraId="6B45197D" w14:textId="462CE575" w:rsidR="00165897" w:rsidRPr="00872AF7" w:rsidRDefault="00165897" w:rsidP="00165897">
            <w:pPr>
              <w:spacing w:line="360" w:lineRule="auto"/>
              <w:jc w:val="both"/>
              <w:rPr>
                <w:color w:val="000000" w:themeColor="text1"/>
                <w:sz w:val="22"/>
                <w:szCs w:val="22"/>
              </w:rPr>
            </w:pPr>
            <w:r w:rsidRPr="00872AF7">
              <w:rPr>
                <w:sz w:val="22"/>
                <w:szCs w:val="22"/>
              </w:rPr>
              <w:lastRenderedPageBreak/>
              <w:t>Week 5 Tuesday</w:t>
            </w:r>
          </w:p>
        </w:tc>
        <w:tc>
          <w:tcPr>
            <w:tcW w:w="1763" w:type="dxa"/>
          </w:tcPr>
          <w:p w14:paraId="336A8734" w14:textId="0EC47962" w:rsidR="00165897" w:rsidRPr="00872AF7" w:rsidRDefault="00165897" w:rsidP="00165897">
            <w:pPr>
              <w:spacing w:line="360" w:lineRule="auto"/>
              <w:jc w:val="both"/>
              <w:rPr>
                <w:color w:val="000000" w:themeColor="text1"/>
                <w:sz w:val="22"/>
                <w:szCs w:val="22"/>
              </w:rPr>
            </w:pPr>
            <w:r w:rsidRPr="00872AF7">
              <w:rPr>
                <w:sz w:val="22"/>
                <w:szCs w:val="22"/>
              </w:rPr>
              <w:t>In-Class Risk Assessment: Practical Application</w:t>
            </w:r>
          </w:p>
        </w:tc>
        <w:tc>
          <w:tcPr>
            <w:tcW w:w="2743" w:type="dxa"/>
          </w:tcPr>
          <w:p w14:paraId="2CA55016" w14:textId="53C71B70" w:rsidR="00165897" w:rsidRPr="00872AF7" w:rsidRDefault="00165897" w:rsidP="00165897">
            <w:pPr>
              <w:spacing w:line="360" w:lineRule="auto"/>
              <w:jc w:val="both"/>
              <w:rPr>
                <w:sz w:val="22"/>
                <w:szCs w:val="22"/>
              </w:rPr>
            </w:pPr>
            <w:r w:rsidRPr="00872AF7">
              <w:rPr>
                <w:sz w:val="22"/>
                <w:szCs w:val="22"/>
              </w:rPr>
              <w:t>- Learning to assess the degree of risk in your workspace</w:t>
            </w:r>
          </w:p>
          <w:p w14:paraId="17C2F63F" w14:textId="6D29DEBD" w:rsidR="00165897" w:rsidRPr="00872AF7" w:rsidRDefault="00165897" w:rsidP="00165897">
            <w:pPr>
              <w:spacing w:line="360" w:lineRule="auto"/>
              <w:jc w:val="both"/>
              <w:rPr>
                <w:color w:val="000000" w:themeColor="text1"/>
                <w:sz w:val="22"/>
                <w:szCs w:val="22"/>
              </w:rPr>
            </w:pPr>
            <w:r w:rsidRPr="00872AF7">
              <w:rPr>
                <w:sz w:val="22"/>
                <w:szCs w:val="22"/>
              </w:rPr>
              <w:t>- Strategies to reduce or completely remove the risk at workplaces, and understanding their classification</w:t>
            </w:r>
          </w:p>
        </w:tc>
        <w:tc>
          <w:tcPr>
            <w:tcW w:w="2425" w:type="dxa"/>
          </w:tcPr>
          <w:p w14:paraId="73642D33" w14:textId="715C4172" w:rsidR="00165897" w:rsidRPr="00872AF7" w:rsidRDefault="00165897" w:rsidP="00165897">
            <w:pPr>
              <w:spacing w:line="360" w:lineRule="auto"/>
              <w:jc w:val="both"/>
              <w:rPr>
                <w:color w:val="000000" w:themeColor="text1"/>
                <w:sz w:val="22"/>
                <w:szCs w:val="22"/>
              </w:rPr>
            </w:pPr>
            <w:r w:rsidRPr="00872AF7">
              <w:rPr>
                <w:sz w:val="22"/>
                <w:szCs w:val="22"/>
              </w:rPr>
              <w:t>This practical session helped me grasp how to identify hazards, assess who might be affected, and devise ways to warn others about potential risks. I also became acquainted with different risk ratings, ranging from critical to tolerable, and the likelihood of incidents</w:t>
            </w:r>
          </w:p>
        </w:tc>
        <w:tc>
          <w:tcPr>
            <w:tcW w:w="7221" w:type="dxa"/>
          </w:tcPr>
          <w:p w14:paraId="5050B4BD" w14:textId="0734D964" w:rsidR="00165897" w:rsidRPr="00872AF7" w:rsidRDefault="00165897" w:rsidP="00165897">
            <w:pPr>
              <w:spacing w:line="360" w:lineRule="auto"/>
              <w:jc w:val="both"/>
              <w:rPr>
                <w:color w:val="000000" w:themeColor="text1"/>
                <w:sz w:val="22"/>
                <w:szCs w:val="22"/>
              </w:rPr>
            </w:pPr>
            <w:r w:rsidRPr="00872AF7">
              <w:rPr>
                <w:sz w:val="22"/>
                <w:szCs w:val="22"/>
              </w:rPr>
              <w:t>Periodic refresher courses would be beneficial to constantly remind workers about the vital importance of health and safety protocols at the workplace</w:t>
            </w:r>
          </w:p>
        </w:tc>
      </w:tr>
      <w:tr w:rsidR="00165897" w:rsidRPr="00B37A2F" w14:paraId="53089381" w14:textId="77777777" w:rsidTr="007A5236">
        <w:trPr>
          <w:trHeight w:val="2026"/>
        </w:trPr>
        <w:tc>
          <w:tcPr>
            <w:tcW w:w="1331" w:type="dxa"/>
          </w:tcPr>
          <w:p w14:paraId="0C3CFAC5" w14:textId="22A5B2FF" w:rsidR="00165897" w:rsidRPr="00872AF7" w:rsidRDefault="00165897" w:rsidP="00165897">
            <w:pPr>
              <w:spacing w:line="360" w:lineRule="auto"/>
              <w:jc w:val="both"/>
              <w:rPr>
                <w:color w:val="000000" w:themeColor="text1"/>
                <w:sz w:val="22"/>
                <w:szCs w:val="22"/>
              </w:rPr>
            </w:pPr>
            <w:r w:rsidRPr="00872AF7">
              <w:rPr>
                <w:sz w:val="22"/>
                <w:szCs w:val="22"/>
              </w:rPr>
              <w:t>Week 5 Thursday</w:t>
            </w:r>
          </w:p>
        </w:tc>
        <w:tc>
          <w:tcPr>
            <w:tcW w:w="1763" w:type="dxa"/>
          </w:tcPr>
          <w:p w14:paraId="38925C71" w14:textId="61EBACE9" w:rsidR="00165897" w:rsidRPr="00872AF7" w:rsidRDefault="00165897" w:rsidP="00165897">
            <w:pPr>
              <w:spacing w:line="360" w:lineRule="auto"/>
              <w:jc w:val="both"/>
              <w:rPr>
                <w:color w:val="000000" w:themeColor="text1"/>
                <w:sz w:val="22"/>
                <w:szCs w:val="22"/>
              </w:rPr>
            </w:pPr>
            <w:r w:rsidRPr="00872AF7">
              <w:rPr>
                <w:sz w:val="22"/>
                <w:szCs w:val="22"/>
              </w:rPr>
              <w:t>Understanding the Core of System Design</w:t>
            </w:r>
          </w:p>
        </w:tc>
        <w:tc>
          <w:tcPr>
            <w:tcW w:w="2743" w:type="dxa"/>
          </w:tcPr>
          <w:p w14:paraId="6163391D" w14:textId="77777777" w:rsidR="00165897" w:rsidRPr="00872AF7" w:rsidRDefault="00165897" w:rsidP="00165897">
            <w:pPr>
              <w:spacing w:line="360" w:lineRule="auto"/>
              <w:jc w:val="both"/>
              <w:rPr>
                <w:sz w:val="22"/>
                <w:szCs w:val="22"/>
              </w:rPr>
            </w:pPr>
            <w:r w:rsidRPr="00872AF7">
              <w:rPr>
                <w:sz w:val="22"/>
                <w:szCs w:val="22"/>
              </w:rPr>
              <w:t xml:space="preserve">- Mastering various system design methodologies </w:t>
            </w:r>
          </w:p>
          <w:p w14:paraId="4BD56F76" w14:textId="6E2A21E5" w:rsidR="00165897" w:rsidRPr="00872AF7" w:rsidRDefault="00165897" w:rsidP="00165897">
            <w:pPr>
              <w:spacing w:line="360" w:lineRule="auto"/>
              <w:jc w:val="both"/>
              <w:rPr>
                <w:color w:val="000000" w:themeColor="text1"/>
                <w:sz w:val="22"/>
                <w:szCs w:val="22"/>
              </w:rPr>
            </w:pPr>
            <w:r w:rsidRPr="00872AF7">
              <w:rPr>
                <w:sz w:val="22"/>
                <w:szCs w:val="22"/>
              </w:rPr>
              <w:t>- Gaining insights into the components of computational thinking</w:t>
            </w:r>
          </w:p>
        </w:tc>
        <w:tc>
          <w:tcPr>
            <w:tcW w:w="2425" w:type="dxa"/>
          </w:tcPr>
          <w:p w14:paraId="2881C68F" w14:textId="3CEEFCEB" w:rsidR="00165897" w:rsidRPr="00872AF7" w:rsidRDefault="00165897" w:rsidP="00165897">
            <w:pPr>
              <w:spacing w:line="360" w:lineRule="auto"/>
              <w:jc w:val="both"/>
              <w:rPr>
                <w:color w:val="000000" w:themeColor="text1"/>
                <w:sz w:val="22"/>
                <w:szCs w:val="22"/>
              </w:rPr>
            </w:pPr>
            <w:r w:rsidRPr="00872AF7">
              <w:rPr>
                <w:sz w:val="22"/>
                <w:szCs w:val="22"/>
              </w:rPr>
              <w:t>The session provided knowledge about the three facets of system design: architectural, logical, and physical, and the main elements underpinning computational thinking</w:t>
            </w:r>
          </w:p>
        </w:tc>
        <w:tc>
          <w:tcPr>
            <w:tcW w:w="7221" w:type="dxa"/>
          </w:tcPr>
          <w:p w14:paraId="2A316314" w14:textId="67DE0803" w:rsidR="00165897" w:rsidRPr="00872AF7" w:rsidRDefault="00165897" w:rsidP="00165897">
            <w:pPr>
              <w:spacing w:line="360" w:lineRule="auto"/>
              <w:jc w:val="both"/>
              <w:rPr>
                <w:color w:val="000000" w:themeColor="text1"/>
                <w:sz w:val="22"/>
                <w:szCs w:val="22"/>
              </w:rPr>
            </w:pPr>
            <w:r w:rsidRPr="00872AF7">
              <w:rPr>
                <w:sz w:val="22"/>
                <w:szCs w:val="22"/>
              </w:rPr>
              <w:t>The practical sandwich-making activity greatly facilitated my understanding of the discussed concepts</w:t>
            </w:r>
          </w:p>
        </w:tc>
      </w:tr>
      <w:tr w:rsidR="00165897" w:rsidRPr="00B37A2F" w14:paraId="32A72806" w14:textId="77777777" w:rsidTr="007A5236">
        <w:trPr>
          <w:trHeight w:val="2026"/>
        </w:trPr>
        <w:tc>
          <w:tcPr>
            <w:tcW w:w="1331" w:type="dxa"/>
          </w:tcPr>
          <w:p w14:paraId="263A0CFB" w14:textId="5F7CDB97" w:rsidR="00165897" w:rsidRPr="00872AF7" w:rsidRDefault="00165897" w:rsidP="00165897">
            <w:pPr>
              <w:spacing w:line="360" w:lineRule="auto"/>
              <w:jc w:val="both"/>
              <w:rPr>
                <w:color w:val="000000" w:themeColor="text1"/>
                <w:sz w:val="22"/>
                <w:szCs w:val="22"/>
              </w:rPr>
            </w:pPr>
            <w:r w:rsidRPr="00872AF7">
              <w:rPr>
                <w:sz w:val="22"/>
                <w:szCs w:val="22"/>
              </w:rPr>
              <w:t>Week 6 Tuesday</w:t>
            </w:r>
          </w:p>
        </w:tc>
        <w:tc>
          <w:tcPr>
            <w:tcW w:w="1763" w:type="dxa"/>
          </w:tcPr>
          <w:p w14:paraId="7D736C85" w14:textId="472E3FB7" w:rsidR="00165897" w:rsidRPr="00872AF7" w:rsidRDefault="00165897" w:rsidP="00165897">
            <w:pPr>
              <w:spacing w:line="360" w:lineRule="auto"/>
              <w:jc w:val="both"/>
              <w:rPr>
                <w:color w:val="000000" w:themeColor="text1"/>
                <w:sz w:val="22"/>
                <w:szCs w:val="22"/>
              </w:rPr>
            </w:pPr>
            <w:r w:rsidRPr="00872AF7">
              <w:rPr>
                <w:sz w:val="22"/>
                <w:szCs w:val="22"/>
              </w:rPr>
              <w:t>Understanding HSE Enforcement: The Role of Improvement and Prohibition Notices</w:t>
            </w:r>
          </w:p>
        </w:tc>
        <w:tc>
          <w:tcPr>
            <w:tcW w:w="2743" w:type="dxa"/>
          </w:tcPr>
          <w:p w14:paraId="1177B0B0" w14:textId="77777777" w:rsidR="00165897" w:rsidRPr="00872AF7" w:rsidRDefault="00165897" w:rsidP="00165897">
            <w:pPr>
              <w:spacing w:line="360" w:lineRule="auto"/>
              <w:jc w:val="both"/>
              <w:rPr>
                <w:sz w:val="22"/>
                <w:szCs w:val="22"/>
              </w:rPr>
            </w:pPr>
            <w:r w:rsidRPr="00872AF7">
              <w:rPr>
                <w:sz w:val="22"/>
                <w:szCs w:val="22"/>
              </w:rPr>
              <w:t xml:space="preserve">- Gaining knowledge about Improvement and Prohibition notices </w:t>
            </w:r>
          </w:p>
          <w:p w14:paraId="671C12E3" w14:textId="5211D726" w:rsidR="00165897" w:rsidRPr="00872AF7" w:rsidRDefault="00165897" w:rsidP="00165897">
            <w:pPr>
              <w:spacing w:line="360" w:lineRule="auto"/>
              <w:jc w:val="both"/>
              <w:rPr>
                <w:color w:val="000000" w:themeColor="text1"/>
                <w:sz w:val="22"/>
                <w:szCs w:val="22"/>
              </w:rPr>
            </w:pPr>
            <w:r w:rsidRPr="00872AF7">
              <w:rPr>
                <w:sz w:val="22"/>
                <w:szCs w:val="22"/>
              </w:rPr>
              <w:t>- Understanding the repercussions if these notices are violated</w:t>
            </w:r>
          </w:p>
        </w:tc>
        <w:tc>
          <w:tcPr>
            <w:tcW w:w="2425" w:type="dxa"/>
          </w:tcPr>
          <w:p w14:paraId="20837DB0" w14:textId="199BF840" w:rsidR="00165897" w:rsidRPr="00872AF7" w:rsidRDefault="00165897" w:rsidP="00165897">
            <w:pPr>
              <w:spacing w:line="360" w:lineRule="auto"/>
              <w:jc w:val="both"/>
              <w:rPr>
                <w:color w:val="000000" w:themeColor="text1"/>
                <w:sz w:val="22"/>
                <w:szCs w:val="22"/>
              </w:rPr>
            </w:pPr>
            <w:r w:rsidRPr="00872AF7">
              <w:rPr>
                <w:sz w:val="22"/>
                <w:szCs w:val="22"/>
              </w:rPr>
              <w:t>The session enlightened me about the function of prohibition notices as immediate cease-work commands in hazardous situations, and improvement notices as recommendations for enhancing workplace conditions</w:t>
            </w:r>
          </w:p>
        </w:tc>
        <w:tc>
          <w:tcPr>
            <w:tcW w:w="7221" w:type="dxa"/>
          </w:tcPr>
          <w:p w14:paraId="03CF7E69" w14:textId="0F013AC0" w:rsidR="00165897" w:rsidRPr="00872AF7" w:rsidRDefault="00165897" w:rsidP="00165897">
            <w:pPr>
              <w:spacing w:line="360" w:lineRule="auto"/>
              <w:jc w:val="both"/>
              <w:rPr>
                <w:color w:val="000000" w:themeColor="text1"/>
                <w:sz w:val="22"/>
                <w:szCs w:val="22"/>
              </w:rPr>
            </w:pPr>
            <w:r w:rsidRPr="00872AF7">
              <w:rPr>
                <w:sz w:val="22"/>
                <w:szCs w:val="22"/>
              </w:rPr>
              <w:t>The lesson was comprehensive and informative, providing a deep understanding of the nature and role of prohibition and improvement notices</w:t>
            </w:r>
          </w:p>
        </w:tc>
      </w:tr>
      <w:tr w:rsidR="00165897" w:rsidRPr="00B37A2F" w14:paraId="0037B7D3" w14:textId="77777777" w:rsidTr="007A5236">
        <w:trPr>
          <w:trHeight w:val="2026"/>
        </w:trPr>
        <w:tc>
          <w:tcPr>
            <w:tcW w:w="1331" w:type="dxa"/>
          </w:tcPr>
          <w:p w14:paraId="0C7D74E4" w14:textId="1532F546" w:rsidR="00165897" w:rsidRPr="00872AF7" w:rsidRDefault="00165897" w:rsidP="00165897">
            <w:pPr>
              <w:spacing w:line="360" w:lineRule="auto"/>
              <w:jc w:val="both"/>
              <w:rPr>
                <w:color w:val="000000" w:themeColor="text1"/>
                <w:sz w:val="22"/>
                <w:szCs w:val="22"/>
              </w:rPr>
            </w:pPr>
            <w:r w:rsidRPr="00872AF7">
              <w:rPr>
                <w:sz w:val="22"/>
                <w:szCs w:val="22"/>
              </w:rPr>
              <w:t>Week 6 Thursday</w:t>
            </w:r>
          </w:p>
        </w:tc>
        <w:tc>
          <w:tcPr>
            <w:tcW w:w="1763" w:type="dxa"/>
          </w:tcPr>
          <w:p w14:paraId="1616384E" w14:textId="73D2F51D" w:rsidR="00165897" w:rsidRPr="00872AF7" w:rsidRDefault="00165897" w:rsidP="00165897">
            <w:pPr>
              <w:spacing w:line="360" w:lineRule="auto"/>
              <w:jc w:val="both"/>
              <w:rPr>
                <w:color w:val="000000" w:themeColor="text1"/>
                <w:sz w:val="22"/>
                <w:szCs w:val="22"/>
              </w:rPr>
            </w:pPr>
            <w:r w:rsidRPr="00872AF7">
              <w:rPr>
                <w:sz w:val="22"/>
                <w:szCs w:val="22"/>
              </w:rPr>
              <w:t>Computational Thinking and Algorithm Design: An Overview</w:t>
            </w:r>
          </w:p>
        </w:tc>
        <w:tc>
          <w:tcPr>
            <w:tcW w:w="2743" w:type="dxa"/>
          </w:tcPr>
          <w:p w14:paraId="2D28B187" w14:textId="77777777" w:rsidR="00165897" w:rsidRPr="00872AF7" w:rsidRDefault="00165897" w:rsidP="00165897">
            <w:pPr>
              <w:spacing w:line="360" w:lineRule="auto"/>
              <w:jc w:val="both"/>
              <w:rPr>
                <w:sz w:val="22"/>
                <w:szCs w:val="22"/>
              </w:rPr>
            </w:pPr>
            <w:r w:rsidRPr="00872AF7">
              <w:rPr>
                <w:sz w:val="22"/>
                <w:szCs w:val="22"/>
              </w:rPr>
              <w:t xml:space="preserve">- Understanding the concept of pattern recognition </w:t>
            </w:r>
          </w:p>
          <w:p w14:paraId="5C1E66C0" w14:textId="1480D2EE" w:rsidR="00165897" w:rsidRPr="00872AF7" w:rsidRDefault="00165897" w:rsidP="00165897">
            <w:pPr>
              <w:spacing w:line="360" w:lineRule="auto"/>
              <w:jc w:val="both"/>
              <w:rPr>
                <w:color w:val="000000" w:themeColor="text1"/>
                <w:sz w:val="22"/>
                <w:szCs w:val="22"/>
              </w:rPr>
            </w:pPr>
            <w:r w:rsidRPr="00872AF7">
              <w:rPr>
                <w:sz w:val="22"/>
                <w:szCs w:val="22"/>
              </w:rPr>
              <w:t>- Learning about algorithms and their application in problem-solving</w:t>
            </w:r>
          </w:p>
        </w:tc>
        <w:tc>
          <w:tcPr>
            <w:tcW w:w="2425" w:type="dxa"/>
          </w:tcPr>
          <w:p w14:paraId="478183BD" w14:textId="24395FB9" w:rsidR="00165897" w:rsidRPr="00872AF7" w:rsidRDefault="00165897" w:rsidP="00165897">
            <w:pPr>
              <w:spacing w:line="360" w:lineRule="auto"/>
              <w:jc w:val="both"/>
              <w:rPr>
                <w:color w:val="000000" w:themeColor="text1"/>
                <w:sz w:val="22"/>
                <w:szCs w:val="22"/>
              </w:rPr>
            </w:pPr>
            <w:r w:rsidRPr="00872AF7">
              <w:rPr>
                <w:sz w:val="22"/>
                <w:szCs w:val="22"/>
              </w:rPr>
              <w:t>The session enlightened me about how pattern recognition aids in efficiently solving intricate problems and how algorithms represent planned, stepwise instructions to resolve issues</w:t>
            </w:r>
          </w:p>
        </w:tc>
        <w:tc>
          <w:tcPr>
            <w:tcW w:w="7221" w:type="dxa"/>
          </w:tcPr>
          <w:p w14:paraId="277F771E" w14:textId="28D2DE4E" w:rsidR="00165897" w:rsidRPr="00872AF7" w:rsidRDefault="00165897" w:rsidP="00165897">
            <w:pPr>
              <w:spacing w:line="360" w:lineRule="auto"/>
              <w:jc w:val="both"/>
              <w:rPr>
                <w:color w:val="000000" w:themeColor="text1"/>
                <w:sz w:val="22"/>
                <w:szCs w:val="22"/>
              </w:rPr>
            </w:pPr>
            <w:r w:rsidRPr="00872AF7">
              <w:rPr>
                <w:sz w:val="22"/>
                <w:szCs w:val="22"/>
              </w:rPr>
              <w:t>Practical examples and exercises greatly enriched my comprehension of the topic, giving me insights into how identifying patterns can expedite problem-solving and how decomposition simplifies complex problems</w:t>
            </w:r>
          </w:p>
        </w:tc>
      </w:tr>
      <w:tr w:rsidR="00165897" w:rsidRPr="00B37A2F" w14:paraId="69468F82" w14:textId="77777777" w:rsidTr="007A5236">
        <w:trPr>
          <w:trHeight w:val="2026"/>
        </w:trPr>
        <w:tc>
          <w:tcPr>
            <w:tcW w:w="1331" w:type="dxa"/>
          </w:tcPr>
          <w:p w14:paraId="5F6850A8" w14:textId="3CA71B45" w:rsidR="00165897" w:rsidRPr="00872AF7" w:rsidRDefault="00165897" w:rsidP="00165897">
            <w:pPr>
              <w:spacing w:line="360" w:lineRule="auto"/>
              <w:jc w:val="both"/>
              <w:rPr>
                <w:color w:val="000000" w:themeColor="text1"/>
                <w:sz w:val="22"/>
                <w:szCs w:val="22"/>
              </w:rPr>
            </w:pPr>
            <w:r w:rsidRPr="00872AF7">
              <w:rPr>
                <w:sz w:val="22"/>
                <w:szCs w:val="22"/>
              </w:rPr>
              <w:t>Week 7 Tuesday</w:t>
            </w:r>
          </w:p>
        </w:tc>
        <w:tc>
          <w:tcPr>
            <w:tcW w:w="1763" w:type="dxa"/>
          </w:tcPr>
          <w:p w14:paraId="00C65295" w14:textId="71CE0419" w:rsidR="00165897" w:rsidRPr="00872AF7" w:rsidRDefault="00165897" w:rsidP="00165897">
            <w:pPr>
              <w:spacing w:line="360" w:lineRule="auto"/>
              <w:jc w:val="both"/>
              <w:rPr>
                <w:color w:val="000000" w:themeColor="text1"/>
                <w:sz w:val="22"/>
                <w:szCs w:val="22"/>
              </w:rPr>
            </w:pPr>
            <w:r w:rsidRPr="00872AF7">
              <w:rPr>
                <w:sz w:val="22"/>
                <w:szCs w:val="22"/>
              </w:rPr>
              <w:t>The Art of Academic and Professional Writing</w:t>
            </w:r>
          </w:p>
        </w:tc>
        <w:tc>
          <w:tcPr>
            <w:tcW w:w="2743" w:type="dxa"/>
          </w:tcPr>
          <w:p w14:paraId="09EF7A41" w14:textId="77777777" w:rsidR="00165897" w:rsidRPr="00872AF7" w:rsidRDefault="00165897" w:rsidP="00165897">
            <w:pPr>
              <w:spacing w:line="360" w:lineRule="auto"/>
              <w:jc w:val="both"/>
              <w:rPr>
                <w:sz w:val="22"/>
                <w:szCs w:val="22"/>
              </w:rPr>
            </w:pPr>
            <w:r w:rsidRPr="00872AF7">
              <w:rPr>
                <w:sz w:val="22"/>
                <w:szCs w:val="22"/>
              </w:rPr>
              <w:t xml:space="preserve">- Differentiating between the styles of academic and professional writing </w:t>
            </w:r>
          </w:p>
          <w:p w14:paraId="28C64607" w14:textId="274E8275" w:rsidR="00165897" w:rsidRPr="00872AF7" w:rsidRDefault="00165897" w:rsidP="00165897">
            <w:pPr>
              <w:spacing w:line="360" w:lineRule="auto"/>
              <w:jc w:val="both"/>
              <w:rPr>
                <w:color w:val="000000" w:themeColor="text1"/>
                <w:sz w:val="22"/>
                <w:szCs w:val="22"/>
              </w:rPr>
            </w:pPr>
            <w:r w:rsidRPr="00872AF7">
              <w:rPr>
                <w:sz w:val="22"/>
                <w:szCs w:val="22"/>
              </w:rPr>
              <w:t>- Understanding the primary objectives of writing</w:t>
            </w:r>
          </w:p>
        </w:tc>
        <w:tc>
          <w:tcPr>
            <w:tcW w:w="2425" w:type="dxa"/>
          </w:tcPr>
          <w:p w14:paraId="148D2B53" w14:textId="040FC63B" w:rsidR="00165897" w:rsidRPr="00872AF7" w:rsidRDefault="00165897" w:rsidP="00165897">
            <w:pPr>
              <w:spacing w:line="360" w:lineRule="auto"/>
              <w:jc w:val="both"/>
              <w:rPr>
                <w:color w:val="000000" w:themeColor="text1"/>
                <w:sz w:val="22"/>
                <w:szCs w:val="22"/>
              </w:rPr>
            </w:pPr>
            <w:r w:rsidRPr="00872AF7">
              <w:rPr>
                <w:sz w:val="22"/>
                <w:szCs w:val="22"/>
              </w:rPr>
              <w:t>The session clarified the distinction between academic writing, which is often formal and comprehensive, and professional writing, which is typically concise and straightforward. I also learned about the various purposes of writing</w:t>
            </w:r>
          </w:p>
        </w:tc>
        <w:tc>
          <w:tcPr>
            <w:tcW w:w="7221" w:type="dxa"/>
          </w:tcPr>
          <w:p w14:paraId="1D2C7B2F" w14:textId="35A781F4" w:rsidR="00165897" w:rsidRPr="00872AF7" w:rsidRDefault="00165897" w:rsidP="00165897">
            <w:pPr>
              <w:spacing w:line="360" w:lineRule="auto"/>
              <w:jc w:val="both"/>
              <w:rPr>
                <w:color w:val="000000" w:themeColor="text1"/>
                <w:sz w:val="22"/>
                <w:szCs w:val="22"/>
              </w:rPr>
            </w:pPr>
            <w:r w:rsidRPr="00872AF7">
              <w:rPr>
                <w:sz w:val="22"/>
                <w:szCs w:val="22"/>
              </w:rPr>
              <w:t>Now, I can adeptly differentiate between academic and professional writing styles and understand when to use summarization, quotations, and paraphrasing</w:t>
            </w:r>
          </w:p>
        </w:tc>
      </w:tr>
      <w:tr w:rsidR="00E86C43" w:rsidRPr="00B37A2F" w14:paraId="57B89565" w14:textId="77777777" w:rsidTr="007A5236">
        <w:trPr>
          <w:trHeight w:val="2026"/>
        </w:trPr>
        <w:tc>
          <w:tcPr>
            <w:tcW w:w="1331" w:type="dxa"/>
          </w:tcPr>
          <w:p w14:paraId="68E72CF5" w14:textId="6571A20F" w:rsidR="00E86C43" w:rsidRPr="00872AF7" w:rsidRDefault="00E86C43" w:rsidP="00B37A2F">
            <w:pPr>
              <w:spacing w:line="360" w:lineRule="auto"/>
              <w:jc w:val="both"/>
              <w:rPr>
                <w:color w:val="000000" w:themeColor="text1"/>
                <w:sz w:val="22"/>
                <w:szCs w:val="22"/>
              </w:rPr>
            </w:pPr>
            <w:r w:rsidRPr="00872AF7">
              <w:rPr>
                <w:sz w:val="22"/>
                <w:szCs w:val="22"/>
              </w:rPr>
              <w:t>Week 7 Tuesday</w:t>
            </w:r>
          </w:p>
        </w:tc>
        <w:tc>
          <w:tcPr>
            <w:tcW w:w="1763" w:type="dxa"/>
          </w:tcPr>
          <w:p w14:paraId="07B499E2" w14:textId="536314DB" w:rsidR="00E86C43" w:rsidRPr="00872AF7" w:rsidRDefault="00E86C43" w:rsidP="00B37A2F">
            <w:pPr>
              <w:spacing w:line="360" w:lineRule="auto"/>
              <w:jc w:val="both"/>
              <w:rPr>
                <w:color w:val="000000" w:themeColor="text1"/>
                <w:sz w:val="22"/>
                <w:szCs w:val="22"/>
              </w:rPr>
            </w:pPr>
            <w:r w:rsidRPr="00872AF7">
              <w:rPr>
                <w:sz w:val="22"/>
                <w:szCs w:val="22"/>
              </w:rPr>
              <w:t>Health and Safety Checks &amp; Reporting</w:t>
            </w:r>
          </w:p>
        </w:tc>
        <w:tc>
          <w:tcPr>
            <w:tcW w:w="2743" w:type="dxa"/>
          </w:tcPr>
          <w:p w14:paraId="368035A4" w14:textId="1B23F59F" w:rsidR="00E86C43" w:rsidRPr="00872AF7" w:rsidRDefault="00E86C43" w:rsidP="00B37A2F">
            <w:pPr>
              <w:spacing w:line="360" w:lineRule="auto"/>
              <w:jc w:val="both"/>
              <w:rPr>
                <w:color w:val="000000" w:themeColor="text1"/>
                <w:sz w:val="22"/>
                <w:szCs w:val="22"/>
              </w:rPr>
            </w:pPr>
            <w:r w:rsidRPr="00872AF7">
              <w:rPr>
                <w:sz w:val="22"/>
                <w:szCs w:val="22"/>
              </w:rPr>
              <w:t>Types of checks, How to perform safety checks, Importance of safety reports and how to compile them</w:t>
            </w:r>
          </w:p>
        </w:tc>
        <w:tc>
          <w:tcPr>
            <w:tcW w:w="2425" w:type="dxa"/>
          </w:tcPr>
          <w:p w14:paraId="6F969371" w14:textId="4D9282FE" w:rsidR="00E86C43" w:rsidRPr="00872AF7" w:rsidRDefault="00E86C43" w:rsidP="00B37A2F">
            <w:pPr>
              <w:spacing w:line="360" w:lineRule="auto"/>
              <w:jc w:val="both"/>
              <w:rPr>
                <w:color w:val="000000" w:themeColor="text1"/>
                <w:sz w:val="22"/>
                <w:szCs w:val="22"/>
              </w:rPr>
            </w:pPr>
            <w:r w:rsidRPr="00872AF7">
              <w:rPr>
                <w:sz w:val="22"/>
                <w:szCs w:val="22"/>
              </w:rPr>
              <w:t>Safety checks and reports are invaluable tools for maintaining and improving workplace safety</w:t>
            </w:r>
          </w:p>
        </w:tc>
        <w:tc>
          <w:tcPr>
            <w:tcW w:w="7221" w:type="dxa"/>
          </w:tcPr>
          <w:p w14:paraId="7EA33F19" w14:textId="08B826E3" w:rsidR="00E86C43" w:rsidRPr="00872AF7" w:rsidRDefault="00E86C43" w:rsidP="00B37A2F">
            <w:pPr>
              <w:spacing w:line="360" w:lineRule="auto"/>
              <w:jc w:val="both"/>
              <w:rPr>
                <w:color w:val="000000" w:themeColor="text1"/>
                <w:sz w:val="22"/>
                <w:szCs w:val="22"/>
              </w:rPr>
            </w:pPr>
            <w:r w:rsidRPr="00872AF7">
              <w:rPr>
                <w:sz w:val="22"/>
                <w:szCs w:val="22"/>
              </w:rPr>
              <w:t>The session was extremely beneficial. More real-life examples of safety check scenarios and report writing could enhance understanding</w:t>
            </w:r>
          </w:p>
        </w:tc>
      </w:tr>
      <w:tr w:rsidR="00E86C43" w:rsidRPr="00B37A2F" w14:paraId="00B46349" w14:textId="77777777" w:rsidTr="007A5236">
        <w:trPr>
          <w:trHeight w:val="2026"/>
        </w:trPr>
        <w:tc>
          <w:tcPr>
            <w:tcW w:w="1331" w:type="dxa"/>
          </w:tcPr>
          <w:p w14:paraId="4C36E4CB" w14:textId="35CEFB46" w:rsidR="00E86C43" w:rsidRPr="00872AF7" w:rsidRDefault="00E86C43" w:rsidP="00B37A2F">
            <w:pPr>
              <w:spacing w:line="360" w:lineRule="auto"/>
              <w:jc w:val="both"/>
              <w:rPr>
                <w:sz w:val="22"/>
                <w:szCs w:val="22"/>
              </w:rPr>
            </w:pPr>
            <w:r w:rsidRPr="00872AF7">
              <w:rPr>
                <w:sz w:val="22"/>
                <w:szCs w:val="22"/>
              </w:rPr>
              <w:t>Week 7 Thursday</w:t>
            </w:r>
          </w:p>
        </w:tc>
        <w:tc>
          <w:tcPr>
            <w:tcW w:w="1763" w:type="dxa"/>
          </w:tcPr>
          <w:p w14:paraId="70F414F0" w14:textId="608A7376" w:rsidR="00E86C43" w:rsidRPr="00872AF7" w:rsidRDefault="00E86C43" w:rsidP="00B37A2F">
            <w:pPr>
              <w:spacing w:line="360" w:lineRule="auto"/>
              <w:jc w:val="both"/>
              <w:rPr>
                <w:sz w:val="22"/>
                <w:szCs w:val="22"/>
              </w:rPr>
            </w:pPr>
            <w:r w:rsidRPr="00872AF7">
              <w:rPr>
                <w:sz w:val="22"/>
                <w:szCs w:val="22"/>
              </w:rPr>
              <w:t>Crisis Management</w:t>
            </w:r>
          </w:p>
        </w:tc>
        <w:tc>
          <w:tcPr>
            <w:tcW w:w="2743" w:type="dxa"/>
          </w:tcPr>
          <w:p w14:paraId="5ED4292E" w14:textId="3A7C5733" w:rsidR="00E86C43" w:rsidRPr="00872AF7" w:rsidRDefault="00E86C43" w:rsidP="00B37A2F">
            <w:pPr>
              <w:spacing w:line="360" w:lineRule="auto"/>
              <w:jc w:val="both"/>
              <w:rPr>
                <w:sz w:val="22"/>
                <w:szCs w:val="22"/>
              </w:rPr>
            </w:pPr>
            <w:r w:rsidRPr="00872AF7">
              <w:rPr>
                <w:sz w:val="22"/>
                <w:szCs w:val="22"/>
              </w:rPr>
              <w:t>How to manage a crisis effectively, The importance of having a crisis management plan</w:t>
            </w:r>
          </w:p>
        </w:tc>
        <w:tc>
          <w:tcPr>
            <w:tcW w:w="2425" w:type="dxa"/>
          </w:tcPr>
          <w:p w14:paraId="0C3CBC6E" w14:textId="4F2A177E" w:rsidR="00E86C43" w:rsidRPr="00872AF7" w:rsidRDefault="00E86C43" w:rsidP="00B37A2F">
            <w:pPr>
              <w:spacing w:line="360" w:lineRule="auto"/>
              <w:jc w:val="both"/>
              <w:rPr>
                <w:sz w:val="22"/>
                <w:szCs w:val="22"/>
              </w:rPr>
            </w:pPr>
            <w:r w:rsidRPr="00872AF7">
              <w:rPr>
                <w:sz w:val="22"/>
                <w:szCs w:val="22"/>
              </w:rPr>
              <w:t>Gained knowledge on how to respond and manage a crisis situation effectively</w:t>
            </w:r>
          </w:p>
        </w:tc>
        <w:tc>
          <w:tcPr>
            <w:tcW w:w="7221" w:type="dxa"/>
          </w:tcPr>
          <w:p w14:paraId="11157EF6" w14:textId="1CD4200E" w:rsidR="00E86C43" w:rsidRPr="00872AF7" w:rsidRDefault="00E86C43" w:rsidP="00B37A2F">
            <w:pPr>
              <w:spacing w:line="360" w:lineRule="auto"/>
              <w:jc w:val="both"/>
              <w:rPr>
                <w:sz w:val="22"/>
                <w:szCs w:val="22"/>
              </w:rPr>
            </w:pPr>
            <w:r w:rsidRPr="00872AF7">
              <w:rPr>
                <w:sz w:val="22"/>
                <w:szCs w:val="22"/>
              </w:rPr>
              <w:t>Incorporate more role-play activities to simulate real crisis situations for better practice</w:t>
            </w:r>
          </w:p>
        </w:tc>
      </w:tr>
      <w:tr w:rsidR="00E86C43" w:rsidRPr="00B37A2F" w14:paraId="229D7505" w14:textId="77777777" w:rsidTr="007A5236">
        <w:trPr>
          <w:trHeight w:val="2026"/>
        </w:trPr>
        <w:tc>
          <w:tcPr>
            <w:tcW w:w="1331" w:type="dxa"/>
          </w:tcPr>
          <w:p w14:paraId="3EB0610A" w14:textId="3612D13E" w:rsidR="00E86C43" w:rsidRPr="00872AF7" w:rsidRDefault="00E86C43" w:rsidP="00B37A2F">
            <w:pPr>
              <w:spacing w:line="360" w:lineRule="auto"/>
              <w:jc w:val="both"/>
              <w:rPr>
                <w:sz w:val="22"/>
                <w:szCs w:val="22"/>
              </w:rPr>
            </w:pPr>
            <w:r w:rsidRPr="00872AF7">
              <w:rPr>
                <w:sz w:val="22"/>
                <w:szCs w:val="22"/>
              </w:rPr>
              <w:t>Week 8 Tuesday</w:t>
            </w:r>
          </w:p>
        </w:tc>
        <w:tc>
          <w:tcPr>
            <w:tcW w:w="1763" w:type="dxa"/>
          </w:tcPr>
          <w:p w14:paraId="0F879799" w14:textId="0AF210C4" w:rsidR="00E86C43" w:rsidRPr="00872AF7" w:rsidRDefault="00E86C43" w:rsidP="00B37A2F">
            <w:pPr>
              <w:spacing w:line="360" w:lineRule="auto"/>
              <w:jc w:val="both"/>
              <w:rPr>
                <w:sz w:val="22"/>
                <w:szCs w:val="22"/>
              </w:rPr>
            </w:pPr>
            <w:r w:rsidRPr="00872AF7">
              <w:rPr>
                <w:sz w:val="22"/>
                <w:szCs w:val="22"/>
              </w:rPr>
              <w:t>Advanced Excel Functions</w:t>
            </w:r>
          </w:p>
        </w:tc>
        <w:tc>
          <w:tcPr>
            <w:tcW w:w="2743" w:type="dxa"/>
          </w:tcPr>
          <w:p w14:paraId="5FCF8FB0" w14:textId="0379EF7F" w:rsidR="00E86C43" w:rsidRPr="00872AF7" w:rsidRDefault="00E86C43" w:rsidP="00B37A2F">
            <w:pPr>
              <w:spacing w:line="360" w:lineRule="auto"/>
              <w:jc w:val="both"/>
              <w:rPr>
                <w:sz w:val="22"/>
                <w:szCs w:val="22"/>
              </w:rPr>
            </w:pPr>
            <w:r w:rsidRPr="00872AF7">
              <w:rPr>
                <w:sz w:val="22"/>
                <w:szCs w:val="22"/>
              </w:rPr>
              <w:t>Advanced use of excel formulas, data analysis tools and visual representation of data</w:t>
            </w:r>
          </w:p>
        </w:tc>
        <w:tc>
          <w:tcPr>
            <w:tcW w:w="2425" w:type="dxa"/>
          </w:tcPr>
          <w:p w14:paraId="38C83B3D" w14:textId="77E588C4" w:rsidR="00E86C43" w:rsidRPr="00872AF7" w:rsidRDefault="00E86C43" w:rsidP="00B37A2F">
            <w:pPr>
              <w:spacing w:line="360" w:lineRule="auto"/>
              <w:jc w:val="both"/>
              <w:rPr>
                <w:sz w:val="22"/>
                <w:szCs w:val="22"/>
              </w:rPr>
            </w:pPr>
            <w:r w:rsidRPr="00872AF7">
              <w:rPr>
                <w:sz w:val="22"/>
                <w:szCs w:val="22"/>
              </w:rPr>
              <w:t>Improved proficiency in Excel and data analysis, which are essential skills in many workplaces</w:t>
            </w:r>
          </w:p>
        </w:tc>
        <w:tc>
          <w:tcPr>
            <w:tcW w:w="7221" w:type="dxa"/>
          </w:tcPr>
          <w:p w14:paraId="74956701" w14:textId="3BBCB8CC" w:rsidR="00E86C43" w:rsidRPr="00872AF7" w:rsidRDefault="00E86C43" w:rsidP="00B37A2F">
            <w:pPr>
              <w:spacing w:line="360" w:lineRule="auto"/>
              <w:jc w:val="both"/>
              <w:rPr>
                <w:sz w:val="22"/>
                <w:szCs w:val="22"/>
              </w:rPr>
            </w:pPr>
            <w:r w:rsidRPr="00872AF7">
              <w:rPr>
                <w:sz w:val="22"/>
                <w:szCs w:val="22"/>
              </w:rPr>
              <w:t>More practical exercises to help in familiarizing with the functions</w:t>
            </w:r>
          </w:p>
        </w:tc>
      </w:tr>
      <w:tr w:rsidR="00E86C43" w:rsidRPr="00B37A2F" w14:paraId="46AC0570" w14:textId="77777777" w:rsidTr="007A5236">
        <w:trPr>
          <w:trHeight w:val="2026"/>
        </w:trPr>
        <w:tc>
          <w:tcPr>
            <w:tcW w:w="1331" w:type="dxa"/>
          </w:tcPr>
          <w:p w14:paraId="697C4305" w14:textId="520A2BAC" w:rsidR="00E86C43" w:rsidRPr="00872AF7" w:rsidRDefault="00E86C43" w:rsidP="00B37A2F">
            <w:pPr>
              <w:spacing w:line="360" w:lineRule="auto"/>
              <w:jc w:val="both"/>
              <w:rPr>
                <w:sz w:val="22"/>
                <w:szCs w:val="22"/>
              </w:rPr>
            </w:pPr>
            <w:r w:rsidRPr="00872AF7">
              <w:rPr>
                <w:sz w:val="22"/>
                <w:szCs w:val="22"/>
              </w:rPr>
              <w:t>Week 8 Thursday</w:t>
            </w:r>
          </w:p>
        </w:tc>
        <w:tc>
          <w:tcPr>
            <w:tcW w:w="1763" w:type="dxa"/>
          </w:tcPr>
          <w:p w14:paraId="5F23F779" w14:textId="6B3A3CD9" w:rsidR="00E86C43" w:rsidRPr="00872AF7" w:rsidRDefault="00E86C43" w:rsidP="00B37A2F">
            <w:pPr>
              <w:spacing w:line="360" w:lineRule="auto"/>
              <w:jc w:val="both"/>
              <w:rPr>
                <w:sz w:val="22"/>
                <w:szCs w:val="22"/>
              </w:rPr>
            </w:pPr>
            <w:r w:rsidRPr="00872AF7">
              <w:rPr>
                <w:sz w:val="22"/>
                <w:szCs w:val="22"/>
              </w:rPr>
              <w:t>Employee Rights and Responsibilities</w:t>
            </w:r>
          </w:p>
        </w:tc>
        <w:tc>
          <w:tcPr>
            <w:tcW w:w="2743" w:type="dxa"/>
          </w:tcPr>
          <w:p w14:paraId="01D9C2F0" w14:textId="343D4918" w:rsidR="00E86C43" w:rsidRPr="00872AF7" w:rsidRDefault="00E86C43" w:rsidP="00B37A2F">
            <w:pPr>
              <w:spacing w:line="360" w:lineRule="auto"/>
              <w:jc w:val="both"/>
              <w:rPr>
                <w:sz w:val="22"/>
                <w:szCs w:val="22"/>
              </w:rPr>
            </w:pPr>
            <w:r w:rsidRPr="00872AF7">
              <w:rPr>
                <w:sz w:val="22"/>
                <w:szCs w:val="22"/>
              </w:rPr>
              <w:t>Understanding of worker's rights, legal aspects of workplace safety</w:t>
            </w:r>
          </w:p>
        </w:tc>
        <w:tc>
          <w:tcPr>
            <w:tcW w:w="2425" w:type="dxa"/>
          </w:tcPr>
          <w:p w14:paraId="1A182CD5" w14:textId="2E29E5BA" w:rsidR="00E86C43" w:rsidRPr="00872AF7" w:rsidRDefault="00E86C43" w:rsidP="00B37A2F">
            <w:pPr>
              <w:spacing w:line="360" w:lineRule="auto"/>
              <w:jc w:val="both"/>
              <w:rPr>
                <w:sz w:val="22"/>
                <w:szCs w:val="22"/>
              </w:rPr>
            </w:pPr>
            <w:r w:rsidRPr="00872AF7">
              <w:rPr>
                <w:sz w:val="22"/>
                <w:szCs w:val="22"/>
              </w:rPr>
              <w:t>Greater awareness about personal rights and responsibilities in the context of work safety</w:t>
            </w:r>
          </w:p>
        </w:tc>
        <w:tc>
          <w:tcPr>
            <w:tcW w:w="7221" w:type="dxa"/>
          </w:tcPr>
          <w:p w14:paraId="2C7CB156" w14:textId="185ED967" w:rsidR="00E86C43" w:rsidRPr="00872AF7" w:rsidRDefault="00E86C43" w:rsidP="00B37A2F">
            <w:pPr>
              <w:spacing w:line="360" w:lineRule="auto"/>
              <w:jc w:val="both"/>
              <w:rPr>
                <w:sz w:val="22"/>
                <w:szCs w:val="22"/>
              </w:rPr>
            </w:pPr>
            <w:r w:rsidRPr="00872AF7">
              <w:rPr>
                <w:sz w:val="22"/>
                <w:szCs w:val="22"/>
              </w:rPr>
              <w:t>Legal cases studies would help understand the rights and responsibilities more clearly</w:t>
            </w:r>
          </w:p>
        </w:tc>
      </w:tr>
      <w:tr w:rsidR="00E86C43" w:rsidRPr="00B37A2F" w14:paraId="22498B50" w14:textId="77777777" w:rsidTr="007A5236">
        <w:trPr>
          <w:trHeight w:val="2026"/>
        </w:trPr>
        <w:tc>
          <w:tcPr>
            <w:tcW w:w="1331" w:type="dxa"/>
          </w:tcPr>
          <w:p w14:paraId="10375EF3" w14:textId="09C70D2D" w:rsidR="00E86C43" w:rsidRPr="00872AF7" w:rsidRDefault="00E86C43" w:rsidP="00B37A2F">
            <w:pPr>
              <w:spacing w:line="360" w:lineRule="auto"/>
              <w:jc w:val="both"/>
              <w:rPr>
                <w:sz w:val="22"/>
                <w:szCs w:val="22"/>
              </w:rPr>
            </w:pPr>
            <w:r w:rsidRPr="00872AF7">
              <w:rPr>
                <w:sz w:val="22"/>
                <w:szCs w:val="22"/>
              </w:rPr>
              <w:t>Week 9 Tuesday</w:t>
            </w:r>
          </w:p>
        </w:tc>
        <w:tc>
          <w:tcPr>
            <w:tcW w:w="1763" w:type="dxa"/>
          </w:tcPr>
          <w:p w14:paraId="37424328" w14:textId="34513923" w:rsidR="00E86C43" w:rsidRPr="00872AF7" w:rsidRDefault="00E86C43" w:rsidP="00B37A2F">
            <w:pPr>
              <w:spacing w:line="360" w:lineRule="auto"/>
              <w:jc w:val="both"/>
              <w:rPr>
                <w:sz w:val="22"/>
                <w:szCs w:val="22"/>
              </w:rPr>
            </w:pPr>
            <w:r w:rsidRPr="00872AF7">
              <w:rPr>
                <w:sz w:val="22"/>
                <w:szCs w:val="22"/>
              </w:rPr>
              <w:t>Fire Safety</w:t>
            </w:r>
          </w:p>
        </w:tc>
        <w:tc>
          <w:tcPr>
            <w:tcW w:w="2743" w:type="dxa"/>
          </w:tcPr>
          <w:p w14:paraId="041715D3" w14:textId="2B09B9A0" w:rsidR="00E86C43" w:rsidRPr="00872AF7" w:rsidRDefault="00E86C43" w:rsidP="00B37A2F">
            <w:pPr>
              <w:spacing w:line="360" w:lineRule="auto"/>
              <w:jc w:val="both"/>
              <w:rPr>
                <w:sz w:val="22"/>
                <w:szCs w:val="22"/>
              </w:rPr>
            </w:pPr>
            <w:r w:rsidRPr="00872AF7">
              <w:rPr>
                <w:sz w:val="22"/>
                <w:szCs w:val="22"/>
              </w:rPr>
              <w:t>Fire safety protocols, using fire extinguishers, evacuation drills</w:t>
            </w:r>
          </w:p>
        </w:tc>
        <w:tc>
          <w:tcPr>
            <w:tcW w:w="2425" w:type="dxa"/>
          </w:tcPr>
          <w:p w14:paraId="04ACED4A" w14:textId="2F22F4A9" w:rsidR="00E86C43" w:rsidRPr="00872AF7" w:rsidRDefault="00E86C43" w:rsidP="00B37A2F">
            <w:pPr>
              <w:spacing w:line="360" w:lineRule="auto"/>
              <w:jc w:val="both"/>
              <w:rPr>
                <w:sz w:val="22"/>
                <w:szCs w:val="22"/>
              </w:rPr>
            </w:pPr>
            <w:r w:rsidRPr="00872AF7">
              <w:rPr>
                <w:sz w:val="22"/>
                <w:szCs w:val="22"/>
              </w:rPr>
              <w:t>Improved readiness for fire emergencies</w:t>
            </w:r>
          </w:p>
        </w:tc>
        <w:tc>
          <w:tcPr>
            <w:tcW w:w="7221" w:type="dxa"/>
          </w:tcPr>
          <w:p w14:paraId="7917D4BF" w14:textId="6B10C073" w:rsidR="00E86C43" w:rsidRPr="00872AF7" w:rsidRDefault="00E86C43" w:rsidP="00B37A2F">
            <w:pPr>
              <w:spacing w:line="360" w:lineRule="auto"/>
              <w:jc w:val="both"/>
              <w:rPr>
                <w:sz w:val="22"/>
                <w:szCs w:val="22"/>
              </w:rPr>
            </w:pPr>
            <w:r w:rsidRPr="00872AF7">
              <w:rPr>
                <w:sz w:val="22"/>
                <w:szCs w:val="22"/>
              </w:rPr>
              <w:t>Regular fire drills and knowledge tests could help in ensuring readiness</w:t>
            </w:r>
          </w:p>
        </w:tc>
      </w:tr>
      <w:tr w:rsidR="00E86C43" w:rsidRPr="00B37A2F" w14:paraId="2864A5EA" w14:textId="77777777" w:rsidTr="007A5236">
        <w:trPr>
          <w:trHeight w:val="2026"/>
        </w:trPr>
        <w:tc>
          <w:tcPr>
            <w:tcW w:w="1331" w:type="dxa"/>
          </w:tcPr>
          <w:p w14:paraId="4AEC5F48" w14:textId="7CB3D96F" w:rsidR="00E86C43" w:rsidRPr="00872AF7" w:rsidRDefault="00E86C43" w:rsidP="00B37A2F">
            <w:pPr>
              <w:spacing w:line="360" w:lineRule="auto"/>
              <w:jc w:val="both"/>
              <w:rPr>
                <w:sz w:val="22"/>
                <w:szCs w:val="22"/>
              </w:rPr>
            </w:pPr>
            <w:r w:rsidRPr="00872AF7">
              <w:rPr>
                <w:sz w:val="22"/>
                <w:szCs w:val="22"/>
              </w:rPr>
              <w:t>Week 9 Thursday</w:t>
            </w:r>
          </w:p>
        </w:tc>
        <w:tc>
          <w:tcPr>
            <w:tcW w:w="1763" w:type="dxa"/>
          </w:tcPr>
          <w:p w14:paraId="69103CB9" w14:textId="1AA979A1" w:rsidR="00E86C43" w:rsidRPr="00872AF7" w:rsidRDefault="00E86C43" w:rsidP="00B37A2F">
            <w:pPr>
              <w:spacing w:line="360" w:lineRule="auto"/>
              <w:jc w:val="both"/>
              <w:rPr>
                <w:sz w:val="22"/>
                <w:szCs w:val="22"/>
              </w:rPr>
            </w:pPr>
            <w:r w:rsidRPr="00872AF7">
              <w:rPr>
                <w:sz w:val="22"/>
                <w:szCs w:val="22"/>
              </w:rPr>
              <w:t>Disaster Recovery Plans</w:t>
            </w:r>
          </w:p>
        </w:tc>
        <w:tc>
          <w:tcPr>
            <w:tcW w:w="2743" w:type="dxa"/>
          </w:tcPr>
          <w:p w14:paraId="2EF67C45" w14:textId="72ABC42A" w:rsidR="00E86C43" w:rsidRPr="00872AF7" w:rsidRDefault="00E86C43" w:rsidP="00B37A2F">
            <w:pPr>
              <w:spacing w:line="360" w:lineRule="auto"/>
              <w:jc w:val="both"/>
              <w:rPr>
                <w:sz w:val="22"/>
                <w:szCs w:val="22"/>
              </w:rPr>
            </w:pPr>
            <w:r w:rsidRPr="00872AF7">
              <w:rPr>
                <w:sz w:val="22"/>
                <w:szCs w:val="22"/>
              </w:rPr>
              <w:t>Understanding of disaster recovery plan, its development and implementation</w:t>
            </w:r>
          </w:p>
        </w:tc>
        <w:tc>
          <w:tcPr>
            <w:tcW w:w="2425" w:type="dxa"/>
          </w:tcPr>
          <w:p w14:paraId="410A2E98" w14:textId="429185AE" w:rsidR="00E86C43" w:rsidRPr="00872AF7" w:rsidRDefault="00E86C43" w:rsidP="00B37A2F">
            <w:pPr>
              <w:spacing w:line="360" w:lineRule="auto"/>
              <w:jc w:val="both"/>
              <w:rPr>
                <w:sz w:val="22"/>
                <w:szCs w:val="22"/>
              </w:rPr>
            </w:pPr>
            <w:r w:rsidRPr="00872AF7">
              <w:rPr>
                <w:sz w:val="22"/>
                <w:szCs w:val="22"/>
              </w:rPr>
              <w:t>Knowledge of how to recover operations post-disaster</w:t>
            </w:r>
          </w:p>
        </w:tc>
        <w:tc>
          <w:tcPr>
            <w:tcW w:w="7221" w:type="dxa"/>
          </w:tcPr>
          <w:p w14:paraId="3EAA5AA8" w14:textId="63C238F4" w:rsidR="00E86C43" w:rsidRPr="00872AF7" w:rsidRDefault="00E86C43" w:rsidP="00B37A2F">
            <w:pPr>
              <w:spacing w:line="360" w:lineRule="auto"/>
              <w:jc w:val="both"/>
              <w:rPr>
                <w:sz w:val="22"/>
                <w:szCs w:val="22"/>
              </w:rPr>
            </w:pPr>
            <w:r w:rsidRPr="00872AF7">
              <w:rPr>
                <w:sz w:val="22"/>
                <w:szCs w:val="22"/>
              </w:rPr>
              <w:t>More case studies on successful disaster recovery plan implementations</w:t>
            </w:r>
          </w:p>
        </w:tc>
      </w:tr>
      <w:tr w:rsidR="00E86C43" w:rsidRPr="00B37A2F" w14:paraId="0BADBF9C" w14:textId="77777777" w:rsidTr="007A5236">
        <w:trPr>
          <w:trHeight w:val="2026"/>
        </w:trPr>
        <w:tc>
          <w:tcPr>
            <w:tcW w:w="1331" w:type="dxa"/>
          </w:tcPr>
          <w:p w14:paraId="04B38AB9" w14:textId="2D0FD331" w:rsidR="00E86C43" w:rsidRPr="00872AF7" w:rsidRDefault="00E86C43" w:rsidP="00B37A2F">
            <w:pPr>
              <w:spacing w:line="360" w:lineRule="auto"/>
              <w:jc w:val="both"/>
              <w:rPr>
                <w:sz w:val="22"/>
                <w:szCs w:val="22"/>
              </w:rPr>
            </w:pPr>
            <w:r w:rsidRPr="00872AF7">
              <w:rPr>
                <w:sz w:val="22"/>
                <w:szCs w:val="22"/>
              </w:rPr>
              <w:t>Week 10 Tuesday</w:t>
            </w:r>
          </w:p>
        </w:tc>
        <w:tc>
          <w:tcPr>
            <w:tcW w:w="1763" w:type="dxa"/>
          </w:tcPr>
          <w:p w14:paraId="76DD9AE5" w14:textId="5325BD84" w:rsidR="00E86C43" w:rsidRPr="00872AF7" w:rsidRDefault="00E86C43" w:rsidP="00B37A2F">
            <w:pPr>
              <w:spacing w:line="360" w:lineRule="auto"/>
              <w:jc w:val="both"/>
              <w:rPr>
                <w:sz w:val="22"/>
                <w:szCs w:val="22"/>
              </w:rPr>
            </w:pPr>
            <w:r w:rsidRPr="00872AF7">
              <w:rPr>
                <w:sz w:val="22"/>
                <w:szCs w:val="22"/>
              </w:rPr>
              <w:t>Communication in Workplace Safety</w:t>
            </w:r>
          </w:p>
        </w:tc>
        <w:tc>
          <w:tcPr>
            <w:tcW w:w="2743" w:type="dxa"/>
          </w:tcPr>
          <w:p w14:paraId="2E8C2C2B" w14:textId="69E44C10" w:rsidR="00E86C43" w:rsidRPr="00872AF7" w:rsidRDefault="00E86C43" w:rsidP="00B37A2F">
            <w:pPr>
              <w:spacing w:line="360" w:lineRule="auto"/>
              <w:jc w:val="both"/>
              <w:rPr>
                <w:sz w:val="22"/>
                <w:szCs w:val="22"/>
              </w:rPr>
            </w:pPr>
            <w:r w:rsidRPr="00872AF7">
              <w:rPr>
                <w:sz w:val="22"/>
                <w:szCs w:val="22"/>
              </w:rPr>
              <w:t>Importance of communication, strategies for effective communication</w:t>
            </w:r>
          </w:p>
        </w:tc>
        <w:tc>
          <w:tcPr>
            <w:tcW w:w="2425" w:type="dxa"/>
          </w:tcPr>
          <w:p w14:paraId="52873387" w14:textId="7646FD37" w:rsidR="00E86C43" w:rsidRPr="00872AF7" w:rsidRDefault="00E86C43" w:rsidP="00B37A2F">
            <w:pPr>
              <w:spacing w:line="360" w:lineRule="auto"/>
              <w:jc w:val="both"/>
              <w:rPr>
                <w:sz w:val="22"/>
                <w:szCs w:val="22"/>
              </w:rPr>
            </w:pPr>
            <w:r w:rsidRPr="00872AF7">
              <w:rPr>
                <w:sz w:val="22"/>
                <w:szCs w:val="22"/>
              </w:rPr>
              <w:t>Improved communication skills in the context of workplace safety</w:t>
            </w:r>
          </w:p>
        </w:tc>
        <w:tc>
          <w:tcPr>
            <w:tcW w:w="7221" w:type="dxa"/>
          </w:tcPr>
          <w:p w14:paraId="27D0ADF1" w14:textId="1C6D2D68" w:rsidR="00E86C43" w:rsidRPr="00872AF7" w:rsidRDefault="00E86C43" w:rsidP="00B37A2F">
            <w:pPr>
              <w:spacing w:line="360" w:lineRule="auto"/>
              <w:jc w:val="both"/>
              <w:rPr>
                <w:sz w:val="22"/>
                <w:szCs w:val="22"/>
              </w:rPr>
            </w:pPr>
            <w:r w:rsidRPr="00872AF7">
              <w:rPr>
                <w:sz w:val="22"/>
                <w:szCs w:val="22"/>
              </w:rPr>
              <w:t>Role-play exercises to improve communication skills</w:t>
            </w:r>
          </w:p>
        </w:tc>
      </w:tr>
      <w:tr w:rsidR="00E86C43" w:rsidRPr="00B37A2F" w14:paraId="3545820F" w14:textId="77777777" w:rsidTr="007A5236">
        <w:trPr>
          <w:trHeight w:val="2026"/>
        </w:trPr>
        <w:tc>
          <w:tcPr>
            <w:tcW w:w="1331" w:type="dxa"/>
          </w:tcPr>
          <w:p w14:paraId="447326A5" w14:textId="23739D2A" w:rsidR="00E86C43" w:rsidRPr="00872AF7" w:rsidRDefault="00E86C43" w:rsidP="00B37A2F">
            <w:pPr>
              <w:spacing w:line="360" w:lineRule="auto"/>
              <w:jc w:val="both"/>
              <w:rPr>
                <w:sz w:val="22"/>
                <w:szCs w:val="22"/>
              </w:rPr>
            </w:pPr>
            <w:r w:rsidRPr="00872AF7">
              <w:rPr>
                <w:sz w:val="22"/>
                <w:szCs w:val="22"/>
              </w:rPr>
              <w:t>Week 10 Thursday</w:t>
            </w:r>
          </w:p>
        </w:tc>
        <w:tc>
          <w:tcPr>
            <w:tcW w:w="1763" w:type="dxa"/>
          </w:tcPr>
          <w:p w14:paraId="109E5772" w14:textId="25611872" w:rsidR="00E86C43" w:rsidRPr="00872AF7" w:rsidRDefault="00E86C43" w:rsidP="00B37A2F">
            <w:pPr>
              <w:spacing w:line="360" w:lineRule="auto"/>
              <w:jc w:val="both"/>
              <w:rPr>
                <w:sz w:val="22"/>
                <w:szCs w:val="22"/>
              </w:rPr>
            </w:pPr>
            <w:r w:rsidRPr="00872AF7">
              <w:rPr>
                <w:sz w:val="22"/>
                <w:szCs w:val="22"/>
              </w:rPr>
              <w:t>Final Project: Developing a Comprehensive Safety Plan</w:t>
            </w:r>
          </w:p>
        </w:tc>
        <w:tc>
          <w:tcPr>
            <w:tcW w:w="2743" w:type="dxa"/>
          </w:tcPr>
          <w:p w14:paraId="258D592D" w14:textId="18F38C22" w:rsidR="00E86C43" w:rsidRPr="00872AF7" w:rsidRDefault="00E86C43" w:rsidP="00B37A2F">
            <w:pPr>
              <w:spacing w:line="360" w:lineRule="auto"/>
              <w:jc w:val="both"/>
              <w:rPr>
                <w:sz w:val="22"/>
                <w:szCs w:val="22"/>
              </w:rPr>
            </w:pPr>
            <w:r w:rsidRPr="00872AF7">
              <w:rPr>
                <w:sz w:val="22"/>
                <w:szCs w:val="22"/>
              </w:rPr>
              <w:t>Applying all learning into practical use by developing a comprehensive safety plan</w:t>
            </w:r>
          </w:p>
        </w:tc>
        <w:tc>
          <w:tcPr>
            <w:tcW w:w="2425" w:type="dxa"/>
          </w:tcPr>
          <w:p w14:paraId="3AA2E5FF" w14:textId="5253A91A" w:rsidR="00E86C43" w:rsidRPr="00872AF7" w:rsidRDefault="00E86C43" w:rsidP="00B37A2F">
            <w:pPr>
              <w:spacing w:line="360" w:lineRule="auto"/>
              <w:jc w:val="both"/>
              <w:rPr>
                <w:sz w:val="22"/>
                <w:szCs w:val="22"/>
              </w:rPr>
            </w:pPr>
            <w:r w:rsidRPr="00872AF7">
              <w:rPr>
                <w:sz w:val="22"/>
                <w:szCs w:val="22"/>
              </w:rPr>
              <w:t>Consolidated all learnings into a real-world application</w:t>
            </w:r>
          </w:p>
        </w:tc>
        <w:tc>
          <w:tcPr>
            <w:tcW w:w="7221" w:type="dxa"/>
          </w:tcPr>
          <w:p w14:paraId="165E2887" w14:textId="6E8B1F7D" w:rsidR="00E86C43" w:rsidRPr="00872AF7" w:rsidRDefault="00E86C43" w:rsidP="00B37A2F">
            <w:pPr>
              <w:spacing w:line="360" w:lineRule="auto"/>
              <w:jc w:val="both"/>
              <w:rPr>
                <w:sz w:val="22"/>
                <w:szCs w:val="22"/>
              </w:rPr>
            </w:pPr>
            <w:r w:rsidRPr="00872AF7">
              <w:rPr>
                <w:sz w:val="22"/>
                <w:szCs w:val="22"/>
              </w:rPr>
              <w:t>More feedback and guidance during the project would be helpful</w:t>
            </w:r>
          </w:p>
        </w:tc>
      </w:tr>
      <w:tr w:rsidR="00B37A2F" w:rsidRPr="00B37A2F" w14:paraId="204623F0" w14:textId="77777777" w:rsidTr="007A5236">
        <w:trPr>
          <w:trHeight w:val="2026"/>
        </w:trPr>
        <w:tc>
          <w:tcPr>
            <w:tcW w:w="1331" w:type="dxa"/>
          </w:tcPr>
          <w:p w14:paraId="020F1A91" w14:textId="1EF37784" w:rsidR="00B37A2F" w:rsidRPr="00872AF7" w:rsidRDefault="00B37A2F" w:rsidP="00B37A2F">
            <w:pPr>
              <w:spacing w:line="360" w:lineRule="auto"/>
              <w:jc w:val="both"/>
              <w:rPr>
                <w:sz w:val="22"/>
                <w:szCs w:val="22"/>
              </w:rPr>
            </w:pPr>
            <w:r w:rsidRPr="00872AF7">
              <w:rPr>
                <w:sz w:val="22"/>
                <w:szCs w:val="22"/>
              </w:rPr>
              <w:t>Week 11 Tuesday</w:t>
            </w:r>
          </w:p>
        </w:tc>
        <w:tc>
          <w:tcPr>
            <w:tcW w:w="1763" w:type="dxa"/>
          </w:tcPr>
          <w:p w14:paraId="187AD1EB" w14:textId="7D3CC869" w:rsidR="00B37A2F" w:rsidRPr="00872AF7" w:rsidRDefault="00B37A2F" w:rsidP="00B37A2F">
            <w:pPr>
              <w:spacing w:line="360" w:lineRule="auto"/>
              <w:jc w:val="both"/>
              <w:rPr>
                <w:sz w:val="22"/>
                <w:szCs w:val="22"/>
              </w:rPr>
            </w:pPr>
            <w:r w:rsidRPr="00872AF7">
              <w:rPr>
                <w:sz w:val="22"/>
                <w:szCs w:val="22"/>
              </w:rPr>
              <w:t>Ergonomics &amp; Workplace Design</w:t>
            </w:r>
          </w:p>
        </w:tc>
        <w:tc>
          <w:tcPr>
            <w:tcW w:w="2743" w:type="dxa"/>
          </w:tcPr>
          <w:p w14:paraId="3AD3E26A" w14:textId="1FE14C99" w:rsidR="00B37A2F" w:rsidRPr="00872AF7" w:rsidRDefault="00B37A2F" w:rsidP="00B37A2F">
            <w:pPr>
              <w:spacing w:line="360" w:lineRule="auto"/>
              <w:jc w:val="both"/>
              <w:rPr>
                <w:sz w:val="22"/>
                <w:szCs w:val="22"/>
              </w:rPr>
            </w:pPr>
            <w:r w:rsidRPr="00872AF7">
              <w:rPr>
                <w:sz w:val="22"/>
                <w:szCs w:val="22"/>
              </w:rPr>
              <w:t>An in-depth understanding of the importance of ergonomics in the workplace was achieved in this session. The concept of ergonomics, which is the study of how equipment and furniture can be arranged in a manner that prevents strain and injury, was extensively discussed. I learnt about the various ways that ergonomics can impact the workplace, including affecting productivity levels, employee satisfaction, and health and safety. Factors such as correct posture, appropriate desk and chair height, and positioning of computer monitors and keyboards were stressed upon.</w:t>
            </w:r>
          </w:p>
        </w:tc>
        <w:tc>
          <w:tcPr>
            <w:tcW w:w="2425" w:type="dxa"/>
          </w:tcPr>
          <w:p w14:paraId="6DA1D645" w14:textId="21444527" w:rsidR="00B37A2F" w:rsidRPr="00872AF7" w:rsidRDefault="00B37A2F" w:rsidP="00B37A2F">
            <w:pPr>
              <w:spacing w:line="360" w:lineRule="auto"/>
              <w:jc w:val="both"/>
              <w:rPr>
                <w:sz w:val="22"/>
                <w:szCs w:val="22"/>
              </w:rPr>
            </w:pPr>
            <w:r w:rsidRPr="00872AF7">
              <w:rPr>
                <w:sz w:val="22"/>
                <w:szCs w:val="22"/>
              </w:rPr>
              <w:t>After this session, I feel more prepared to apply ergonomic principles in the workplace. These measures will not only reduce potential health risks, but will also increase comfort and productivity among employees. The information is particularly beneficial to my understanding of how to create a safe and comfortable work environment.</w:t>
            </w:r>
          </w:p>
        </w:tc>
        <w:tc>
          <w:tcPr>
            <w:tcW w:w="7221" w:type="dxa"/>
          </w:tcPr>
          <w:p w14:paraId="74A60621" w14:textId="531DAC27" w:rsidR="00B37A2F" w:rsidRPr="00872AF7" w:rsidRDefault="00B37A2F" w:rsidP="00B37A2F">
            <w:pPr>
              <w:spacing w:line="360" w:lineRule="auto"/>
              <w:jc w:val="both"/>
              <w:rPr>
                <w:sz w:val="22"/>
                <w:szCs w:val="22"/>
              </w:rPr>
            </w:pPr>
            <w:r w:rsidRPr="00872AF7">
              <w:rPr>
                <w:sz w:val="22"/>
                <w:szCs w:val="22"/>
              </w:rPr>
              <w:t>The session was highly informative, however, a practical demonstration or workplace assessment would have enhanced the learning experience. For future sessions, including some hands-on exercises or activities where we evaluate and redesign a hypothetical workplace based on ergonomic principles could be helpful.</w:t>
            </w:r>
          </w:p>
        </w:tc>
      </w:tr>
      <w:tr w:rsidR="00B37A2F" w:rsidRPr="00B37A2F" w14:paraId="79997539" w14:textId="77777777" w:rsidTr="007A5236">
        <w:trPr>
          <w:trHeight w:val="2026"/>
        </w:trPr>
        <w:tc>
          <w:tcPr>
            <w:tcW w:w="1331" w:type="dxa"/>
          </w:tcPr>
          <w:p w14:paraId="5303318D" w14:textId="34623CD8" w:rsidR="00B37A2F" w:rsidRPr="00872AF7" w:rsidRDefault="00B37A2F" w:rsidP="00B37A2F">
            <w:pPr>
              <w:spacing w:line="360" w:lineRule="auto"/>
              <w:jc w:val="both"/>
              <w:rPr>
                <w:sz w:val="22"/>
                <w:szCs w:val="22"/>
              </w:rPr>
            </w:pPr>
            <w:r w:rsidRPr="00872AF7">
              <w:rPr>
                <w:sz w:val="22"/>
                <w:szCs w:val="22"/>
              </w:rPr>
              <w:t>Week 11 Thursday</w:t>
            </w:r>
          </w:p>
        </w:tc>
        <w:tc>
          <w:tcPr>
            <w:tcW w:w="1763" w:type="dxa"/>
          </w:tcPr>
          <w:p w14:paraId="3C90C6F0" w14:textId="37C4FACB" w:rsidR="00B37A2F" w:rsidRPr="00872AF7" w:rsidRDefault="00B37A2F" w:rsidP="00B37A2F">
            <w:pPr>
              <w:spacing w:line="360" w:lineRule="auto"/>
              <w:jc w:val="both"/>
              <w:rPr>
                <w:sz w:val="22"/>
                <w:szCs w:val="22"/>
              </w:rPr>
            </w:pPr>
            <w:r w:rsidRPr="00872AF7">
              <w:rPr>
                <w:sz w:val="22"/>
                <w:szCs w:val="22"/>
              </w:rPr>
              <w:t>Stress Management Techniques</w:t>
            </w:r>
          </w:p>
        </w:tc>
        <w:tc>
          <w:tcPr>
            <w:tcW w:w="2743" w:type="dxa"/>
          </w:tcPr>
          <w:p w14:paraId="192CC16D" w14:textId="1AD60CCC" w:rsidR="00B37A2F" w:rsidRPr="00872AF7" w:rsidRDefault="00B37A2F" w:rsidP="00B37A2F">
            <w:pPr>
              <w:spacing w:line="360" w:lineRule="auto"/>
              <w:jc w:val="both"/>
              <w:rPr>
                <w:sz w:val="22"/>
                <w:szCs w:val="22"/>
              </w:rPr>
            </w:pPr>
            <w:r w:rsidRPr="00872AF7">
              <w:rPr>
                <w:sz w:val="22"/>
                <w:szCs w:val="22"/>
              </w:rPr>
              <w:t>In this session, we delved deep into the topic of stress management. I learnt about various techniques to handle stress at the workplace, including mindfulness exercises, time management strategies, and healthy lifestyle habits. I understood the crucial role of mental health in overall well-being and productivity at work. We discussed various scenarios and how to apply stress management techniques in these situations. This included coping with tight deadlines, managing interpersonal conflicts, and handling high-pressure situations.</w:t>
            </w:r>
          </w:p>
        </w:tc>
        <w:tc>
          <w:tcPr>
            <w:tcW w:w="2425" w:type="dxa"/>
          </w:tcPr>
          <w:p w14:paraId="65053D13" w14:textId="20B5B9CA" w:rsidR="00B37A2F" w:rsidRPr="00872AF7" w:rsidRDefault="00B37A2F" w:rsidP="00B37A2F">
            <w:pPr>
              <w:spacing w:line="360" w:lineRule="auto"/>
              <w:jc w:val="both"/>
              <w:rPr>
                <w:sz w:val="22"/>
                <w:szCs w:val="22"/>
              </w:rPr>
            </w:pPr>
            <w:r w:rsidRPr="00872AF7">
              <w:rPr>
                <w:sz w:val="22"/>
                <w:szCs w:val="22"/>
              </w:rPr>
              <w:t>The key benefit of this session was gaining an understanding of how to effectively manage stress, which is a common issue in many workplaces. With these techniques, I feel better equipped to handle stressors and maintain a healthy mental state, which can positively impact my productivity and work-life balance. In addition, the skills learnt can also be beneficial in personal life to manage stress.</w:t>
            </w:r>
          </w:p>
        </w:tc>
        <w:tc>
          <w:tcPr>
            <w:tcW w:w="7221" w:type="dxa"/>
          </w:tcPr>
          <w:p w14:paraId="1504F0E0" w14:textId="27B53D4F" w:rsidR="00B37A2F" w:rsidRPr="00872AF7" w:rsidRDefault="00B37A2F" w:rsidP="00B37A2F">
            <w:pPr>
              <w:spacing w:line="360" w:lineRule="auto"/>
              <w:jc w:val="both"/>
              <w:rPr>
                <w:sz w:val="22"/>
                <w:szCs w:val="22"/>
              </w:rPr>
            </w:pPr>
            <w:r w:rsidRPr="00872AF7">
              <w:rPr>
                <w:sz w:val="22"/>
                <w:szCs w:val="22"/>
              </w:rPr>
              <w:t>Although the session was highly beneficial, I believe more interactive activities like group discussions, role plays or even meditation exercises could have added more value. It might be beneficial in future sessions to have a professional counsellor or psychologist to provide more in-de</w:t>
            </w:r>
            <w:r w:rsidR="00872AF7" w:rsidRPr="00872AF7">
              <w:rPr>
                <w:sz w:val="22"/>
                <w:szCs w:val="22"/>
              </w:rPr>
              <w:t xml:space="preserve">pth guidance. </w:t>
            </w:r>
          </w:p>
        </w:tc>
      </w:tr>
    </w:tbl>
    <w:p w14:paraId="680ED53B" w14:textId="3F6778C1" w:rsidR="00E86C43" w:rsidRPr="00B37A2F" w:rsidRDefault="4D1D6C6E" w:rsidP="00B37A2F">
      <w:pPr>
        <w:spacing w:line="360" w:lineRule="auto"/>
        <w:jc w:val="both"/>
        <w:rPr>
          <w:sz w:val="24"/>
          <w:szCs w:val="24"/>
        </w:rPr>
      </w:pPr>
      <w:r w:rsidRPr="00B37A2F">
        <w:rPr>
          <w:sz w:val="24"/>
          <w:szCs w:val="24"/>
        </w:rPr>
        <w:t xml:space="preserve">     </w:t>
      </w:r>
    </w:p>
    <w:p w14:paraId="6DB6C738" w14:textId="29DC65AF" w:rsidR="00B37A2F" w:rsidRDefault="4D1D6C6E" w:rsidP="00B37A2F">
      <w:pPr>
        <w:pStyle w:val="Heading2"/>
      </w:pPr>
      <w:r w:rsidRPr="00B37A2F">
        <w:t xml:space="preserve"> </w:t>
      </w:r>
      <w:r w:rsidR="00B37A2F" w:rsidRPr="00B37A2F">
        <w:t>Conclusion</w:t>
      </w:r>
    </w:p>
    <w:p w14:paraId="7D6B971A" w14:textId="6B17468F" w:rsidR="00344C40" w:rsidRPr="00B37A2F" w:rsidRDefault="00165897" w:rsidP="00B37A2F">
      <w:pPr>
        <w:spacing w:line="360" w:lineRule="auto"/>
        <w:jc w:val="both"/>
        <w:rPr>
          <w:color w:val="000000" w:themeColor="text1"/>
          <w:sz w:val="24"/>
          <w:szCs w:val="24"/>
          <w:u w:color="333333"/>
        </w:rPr>
      </w:pPr>
      <w:r w:rsidRPr="00165897">
        <w:rPr>
          <w:sz w:val="24"/>
          <w:szCs w:val="24"/>
        </w:rPr>
        <w:t>In a word, I believe both sessions were amazing since the lecturers worked really hard and put in a lot of effort. As a consequence of the training, my understanding of occupational health and safety, regulatory agencies, and the legal duties that I have as an employer has grown significantly. The talks we've had on topics like excel task equations and scatter plot diagrams have been both educational and entertaining. My goal is to have enhanced my technical talents to a higher level at the conclusion of the course, making me more appealing to future employers. This will be done by continuing to push myself throughout the course. The teachers have done an excellent job of conveying their expertise to us, and one aspect of the courses that I really like is the question-and-answer session, which allows me to get a better understanding of the topic at hand. The lecturers have done an excellent job of conveying their knowledge to us.If it were up to me, there would be extra homework to do after each class.</w:t>
      </w:r>
    </w:p>
    <w:p w14:paraId="5F4224D5" w14:textId="0D8CD9D4" w:rsidR="00A85BFE" w:rsidRPr="00B37A2F" w:rsidRDefault="00A85BFE" w:rsidP="00B37A2F">
      <w:pPr>
        <w:spacing w:line="360" w:lineRule="auto"/>
        <w:jc w:val="both"/>
        <w:rPr>
          <w:color w:val="000000" w:themeColor="text1"/>
          <w:sz w:val="24"/>
          <w:szCs w:val="24"/>
          <w:highlight w:val="yellow"/>
        </w:rPr>
      </w:pPr>
    </w:p>
    <w:p w14:paraId="0A76D171" w14:textId="769A337E" w:rsidR="00DB7437" w:rsidRPr="00B37A2F" w:rsidRDefault="00DB7437" w:rsidP="00B37A2F">
      <w:pPr>
        <w:spacing w:line="360" w:lineRule="auto"/>
        <w:jc w:val="both"/>
        <w:rPr>
          <w:color w:val="000000" w:themeColor="text1"/>
          <w:sz w:val="24"/>
          <w:szCs w:val="24"/>
        </w:rPr>
      </w:pPr>
    </w:p>
    <w:sectPr w:rsidR="00DB7437" w:rsidRPr="00B37A2F"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F22F2" w14:textId="77777777" w:rsidR="00F7729E" w:rsidRDefault="00F7729E">
      <w:r>
        <w:separator/>
      </w:r>
    </w:p>
  </w:endnote>
  <w:endnote w:type="continuationSeparator" w:id="0">
    <w:p w14:paraId="267DAD26" w14:textId="77777777" w:rsidR="00F7729E" w:rsidRDefault="00F7729E">
      <w:r>
        <w:continuationSeparator/>
      </w:r>
    </w:p>
  </w:endnote>
  <w:endnote w:type="continuationNotice" w:id="1">
    <w:p w14:paraId="42018C9E" w14:textId="77777777" w:rsidR="00F7729E" w:rsidRDefault="00F772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6A632" w14:textId="77777777" w:rsidR="00F7729E" w:rsidRDefault="00F7729E">
      <w:r>
        <w:separator/>
      </w:r>
    </w:p>
  </w:footnote>
  <w:footnote w:type="continuationSeparator" w:id="0">
    <w:p w14:paraId="76D558C5" w14:textId="77777777" w:rsidR="00F7729E" w:rsidRDefault="00F7729E">
      <w:r>
        <w:continuationSeparator/>
      </w:r>
    </w:p>
  </w:footnote>
  <w:footnote w:type="continuationNotice" w:id="1">
    <w:p w14:paraId="3D53E8AA" w14:textId="77777777" w:rsidR="00F7729E" w:rsidRDefault="00F7729E"/>
  </w:footnote>
</w:footnotes>
</file>

<file path=word/intelligence2.xml><?xml version="1.0" encoding="utf-8"?>
<int2:intelligence xmlns:int2="http://schemas.microsoft.com/office/intelligence/2020/intelligence" xmlns:oel="http://schemas.microsoft.com/office/2019/extlst">
  <int2:observations>
    <int2:textHash int2:hashCode="x15Y3VcIk5pPgD" int2:id="xQijNdhe">
      <int2:state int2:value="Rejected" int2:type="AugLoop_Text_Critique"/>
    </int2:textHash>
    <int2:textHash int2:hashCode="wB9DbMO+VZQ5m1" int2:id="ylJ41j6J">
      <int2:state int2:value="Rejected" int2:type="AugLoop_Text_Critique"/>
    </int2:textHash>
    <int2:textHash int2:hashCode="ugM4opzSiYOz0r" int2:id="Hs2mDAgA">
      <int2:state int2:value="Rejected" int2:type="AugLoop_Text_Critique"/>
    </int2:textHash>
    <int2:textHash int2:hashCode="5rmyn2QBXyypNz" int2:id="xDRFAwvk">
      <int2:state int2:value="Rejected" int2:type="AugLoop_Text_Critique"/>
    </int2:textHash>
    <int2:textHash int2:hashCode="tO6aakJ6VVZuqh" int2:id="Y7XGNb0H">
      <int2:state int2:value="Rejected" int2:type="AugLoop_Text_Critique"/>
    </int2:textHash>
    <int2:textHash int2:hashCode="yGqCr0n7fgFJ3f" int2:id="lLOD9F7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177402"/>
    <w:multiLevelType w:val="hybridMultilevel"/>
    <w:tmpl w:val="FFFFFFFF"/>
    <w:lvl w:ilvl="0" w:tplc="9E3604EE">
      <w:start w:val="1"/>
      <w:numFmt w:val="bullet"/>
      <w:lvlText w:val="-"/>
      <w:lvlJc w:val="left"/>
      <w:pPr>
        <w:ind w:left="720" w:hanging="360"/>
      </w:pPr>
      <w:rPr>
        <w:rFonts w:ascii="Calibri" w:hAnsi="Calibri" w:hint="default"/>
      </w:rPr>
    </w:lvl>
    <w:lvl w:ilvl="1" w:tplc="9F3AF144">
      <w:start w:val="1"/>
      <w:numFmt w:val="bullet"/>
      <w:lvlText w:val="o"/>
      <w:lvlJc w:val="left"/>
      <w:pPr>
        <w:ind w:left="1440" w:hanging="360"/>
      </w:pPr>
      <w:rPr>
        <w:rFonts w:ascii="Courier New" w:hAnsi="Courier New" w:hint="default"/>
      </w:rPr>
    </w:lvl>
    <w:lvl w:ilvl="2" w:tplc="44748BFE">
      <w:start w:val="1"/>
      <w:numFmt w:val="bullet"/>
      <w:lvlText w:val=""/>
      <w:lvlJc w:val="left"/>
      <w:pPr>
        <w:ind w:left="2160" w:hanging="360"/>
      </w:pPr>
      <w:rPr>
        <w:rFonts w:ascii="Wingdings" w:hAnsi="Wingdings" w:hint="default"/>
      </w:rPr>
    </w:lvl>
    <w:lvl w:ilvl="3" w:tplc="36DC272C">
      <w:start w:val="1"/>
      <w:numFmt w:val="bullet"/>
      <w:lvlText w:val=""/>
      <w:lvlJc w:val="left"/>
      <w:pPr>
        <w:ind w:left="2880" w:hanging="360"/>
      </w:pPr>
      <w:rPr>
        <w:rFonts w:ascii="Symbol" w:hAnsi="Symbol" w:hint="default"/>
      </w:rPr>
    </w:lvl>
    <w:lvl w:ilvl="4" w:tplc="296097FE">
      <w:start w:val="1"/>
      <w:numFmt w:val="bullet"/>
      <w:lvlText w:val="o"/>
      <w:lvlJc w:val="left"/>
      <w:pPr>
        <w:ind w:left="3600" w:hanging="360"/>
      </w:pPr>
      <w:rPr>
        <w:rFonts w:ascii="Courier New" w:hAnsi="Courier New" w:hint="default"/>
      </w:rPr>
    </w:lvl>
    <w:lvl w:ilvl="5" w:tplc="833AABFC">
      <w:start w:val="1"/>
      <w:numFmt w:val="bullet"/>
      <w:lvlText w:val=""/>
      <w:lvlJc w:val="left"/>
      <w:pPr>
        <w:ind w:left="4320" w:hanging="360"/>
      </w:pPr>
      <w:rPr>
        <w:rFonts w:ascii="Wingdings" w:hAnsi="Wingdings" w:hint="default"/>
      </w:rPr>
    </w:lvl>
    <w:lvl w:ilvl="6" w:tplc="5B1461AA">
      <w:start w:val="1"/>
      <w:numFmt w:val="bullet"/>
      <w:lvlText w:val=""/>
      <w:lvlJc w:val="left"/>
      <w:pPr>
        <w:ind w:left="5040" w:hanging="360"/>
      </w:pPr>
      <w:rPr>
        <w:rFonts w:ascii="Symbol" w:hAnsi="Symbol" w:hint="default"/>
      </w:rPr>
    </w:lvl>
    <w:lvl w:ilvl="7" w:tplc="35044AA4">
      <w:start w:val="1"/>
      <w:numFmt w:val="bullet"/>
      <w:lvlText w:val="o"/>
      <w:lvlJc w:val="left"/>
      <w:pPr>
        <w:ind w:left="5760" w:hanging="360"/>
      </w:pPr>
      <w:rPr>
        <w:rFonts w:ascii="Courier New" w:hAnsi="Courier New" w:hint="default"/>
      </w:rPr>
    </w:lvl>
    <w:lvl w:ilvl="8" w:tplc="EFD43232">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901CB3"/>
    <w:multiLevelType w:val="hybridMultilevel"/>
    <w:tmpl w:val="87E018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F0C6094"/>
    <w:multiLevelType w:val="hybridMultilevel"/>
    <w:tmpl w:val="8D78962E"/>
    <w:lvl w:ilvl="0" w:tplc="D14E4C6C">
      <w:start w:val="1"/>
      <w:numFmt w:val="bullet"/>
      <w:lvlText w:val="•"/>
      <w:lvlJc w:val="left"/>
      <w:pPr>
        <w:tabs>
          <w:tab w:val="num" w:pos="720"/>
        </w:tabs>
        <w:ind w:left="720" w:hanging="360"/>
      </w:pPr>
      <w:rPr>
        <w:rFonts w:ascii="Arial" w:hAnsi="Arial" w:hint="default"/>
      </w:rPr>
    </w:lvl>
    <w:lvl w:ilvl="1" w:tplc="25523712" w:tentative="1">
      <w:start w:val="1"/>
      <w:numFmt w:val="bullet"/>
      <w:lvlText w:val="•"/>
      <w:lvlJc w:val="left"/>
      <w:pPr>
        <w:tabs>
          <w:tab w:val="num" w:pos="1440"/>
        </w:tabs>
        <w:ind w:left="1440" w:hanging="360"/>
      </w:pPr>
      <w:rPr>
        <w:rFonts w:ascii="Arial" w:hAnsi="Arial" w:hint="default"/>
      </w:rPr>
    </w:lvl>
    <w:lvl w:ilvl="2" w:tplc="3800C5A8" w:tentative="1">
      <w:start w:val="1"/>
      <w:numFmt w:val="bullet"/>
      <w:lvlText w:val="•"/>
      <w:lvlJc w:val="left"/>
      <w:pPr>
        <w:tabs>
          <w:tab w:val="num" w:pos="2160"/>
        </w:tabs>
        <w:ind w:left="2160" w:hanging="360"/>
      </w:pPr>
      <w:rPr>
        <w:rFonts w:ascii="Arial" w:hAnsi="Arial" w:hint="default"/>
      </w:rPr>
    </w:lvl>
    <w:lvl w:ilvl="3" w:tplc="32B4A852" w:tentative="1">
      <w:start w:val="1"/>
      <w:numFmt w:val="bullet"/>
      <w:lvlText w:val="•"/>
      <w:lvlJc w:val="left"/>
      <w:pPr>
        <w:tabs>
          <w:tab w:val="num" w:pos="2880"/>
        </w:tabs>
        <w:ind w:left="2880" w:hanging="360"/>
      </w:pPr>
      <w:rPr>
        <w:rFonts w:ascii="Arial" w:hAnsi="Arial" w:hint="default"/>
      </w:rPr>
    </w:lvl>
    <w:lvl w:ilvl="4" w:tplc="C890BE60" w:tentative="1">
      <w:start w:val="1"/>
      <w:numFmt w:val="bullet"/>
      <w:lvlText w:val="•"/>
      <w:lvlJc w:val="left"/>
      <w:pPr>
        <w:tabs>
          <w:tab w:val="num" w:pos="3600"/>
        </w:tabs>
        <w:ind w:left="3600" w:hanging="360"/>
      </w:pPr>
      <w:rPr>
        <w:rFonts w:ascii="Arial" w:hAnsi="Arial" w:hint="default"/>
      </w:rPr>
    </w:lvl>
    <w:lvl w:ilvl="5" w:tplc="07AEE9CA" w:tentative="1">
      <w:start w:val="1"/>
      <w:numFmt w:val="bullet"/>
      <w:lvlText w:val="•"/>
      <w:lvlJc w:val="left"/>
      <w:pPr>
        <w:tabs>
          <w:tab w:val="num" w:pos="4320"/>
        </w:tabs>
        <w:ind w:left="4320" w:hanging="360"/>
      </w:pPr>
      <w:rPr>
        <w:rFonts w:ascii="Arial" w:hAnsi="Arial" w:hint="default"/>
      </w:rPr>
    </w:lvl>
    <w:lvl w:ilvl="6" w:tplc="8750976C" w:tentative="1">
      <w:start w:val="1"/>
      <w:numFmt w:val="bullet"/>
      <w:lvlText w:val="•"/>
      <w:lvlJc w:val="left"/>
      <w:pPr>
        <w:tabs>
          <w:tab w:val="num" w:pos="5040"/>
        </w:tabs>
        <w:ind w:left="5040" w:hanging="360"/>
      </w:pPr>
      <w:rPr>
        <w:rFonts w:ascii="Arial" w:hAnsi="Arial" w:hint="default"/>
      </w:rPr>
    </w:lvl>
    <w:lvl w:ilvl="7" w:tplc="7E144658" w:tentative="1">
      <w:start w:val="1"/>
      <w:numFmt w:val="bullet"/>
      <w:lvlText w:val="•"/>
      <w:lvlJc w:val="left"/>
      <w:pPr>
        <w:tabs>
          <w:tab w:val="num" w:pos="5760"/>
        </w:tabs>
        <w:ind w:left="5760" w:hanging="360"/>
      </w:pPr>
      <w:rPr>
        <w:rFonts w:ascii="Arial" w:hAnsi="Arial" w:hint="default"/>
      </w:rPr>
    </w:lvl>
    <w:lvl w:ilvl="8" w:tplc="34BEE48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0612868">
    <w:abstractNumId w:val="1"/>
  </w:num>
  <w:num w:numId="2" w16cid:durableId="68692841">
    <w:abstractNumId w:val="2"/>
  </w:num>
  <w:num w:numId="3" w16cid:durableId="1971158135">
    <w:abstractNumId w:val="10"/>
  </w:num>
  <w:num w:numId="4" w16cid:durableId="1502158471">
    <w:abstractNumId w:val="18"/>
  </w:num>
  <w:num w:numId="5" w16cid:durableId="228808860">
    <w:abstractNumId w:val="12"/>
  </w:num>
  <w:num w:numId="6" w16cid:durableId="1060321207">
    <w:abstractNumId w:val="8"/>
  </w:num>
  <w:num w:numId="7" w16cid:durableId="33039842">
    <w:abstractNumId w:val="17"/>
  </w:num>
  <w:num w:numId="8" w16cid:durableId="2010717823">
    <w:abstractNumId w:val="3"/>
  </w:num>
  <w:num w:numId="9" w16cid:durableId="1989481807">
    <w:abstractNumId w:val="14"/>
  </w:num>
  <w:num w:numId="10" w16cid:durableId="530337497">
    <w:abstractNumId w:val="11"/>
  </w:num>
  <w:num w:numId="11" w16cid:durableId="9643767">
    <w:abstractNumId w:val="5"/>
  </w:num>
  <w:num w:numId="12" w16cid:durableId="1278757046">
    <w:abstractNumId w:val="6"/>
  </w:num>
  <w:num w:numId="13" w16cid:durableId="611976045">
    <w:abstractNumId w:val="9"/>
  </w:num>
  <w:num w:numId="14" w16cid:durableId="922229202">
    <w:abstractNumId w:val="13"/>
  </w:num>
  <w:num w:numId="15" w16cid:durableId="1745420308">
    <w:abstractNumId w:val="4"/>
  </w:num>
  <w:num w:numId="16" w16cid:durableId="1829781392">
    <w:abstractNumId w:val="0"/>
  </w:num>
  <w:num w:numId="17" w16cid:durableId="543904738">
    <w:abstractNumId w:val="7"/>
  </w:num>
  <w:num w:numId="18" w16cid:durableId="2040398626">
    <w:abstractNumId w:val="15"/>
  </w:num>
  <w:num w:numId="19" w16cid:durableId="16043414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trQwMzC3NLW0sDBS0lEKTi0uzszPAykwqgUAT/7R8ywAAAA="/>
  </w:docVars>
  <w:rsids>
    <w:rsidRoot w:val="00FB4521"/>
    <w:rsid w:val="00011666"/>
    <w:rsid w:val="00026B02"/>
    <w:rsid w:val="0003759B"/>
    <w:rsid w:val="00053334"/>
    <w:rsid w:val="00053B38"/>
    <w:rsid w:val="00077C90"/>
    <w:rsid w:val="000822E5"/>
    <w:rsid w:val="00094948"/>
    <w:rsid w:val="000971FC"/>
    <w:rsid w:val="000A2A3A"/>
    <w:rsid w:val="000A492A"/>
    <w:rsid w:val="000D2F80"/>
    <w:rsid w:val="000E413A"/>
    <w:rsid w:val="000F5AA3"/>
    <w:rsid w:val="00100396"/>
    <w:rsid w:val="00100B5C"/>
    <w:rsid w:val="001106E9"/>
    <w:rsid w:val="001148EE"/>
    <w:rsid w:val="00124CA5"/>
    <w:rsid w:val="00124E46"/>
    <w:rsid w:val="00134F77"/>
    <w:rsid w:val="001363A5"/>
    <w:rsid w:val="00140666"/>
    <w:rsid w:val="00152E9D"/>
    <w:rsid w:val="00154487"/>
    <w:rsid w:val="00165897"/>
    <w:rsid w:val="00165E2B"/>
    <w:rsid w:val="00170A9A"/>
    <w:rsid w:val="0017512A"/>
    <w:rsid w:val="001873B3"/>
    <w:rsid w:val="0019090B"/>
    <w:rsid w:val="00196958"/>
    <w:rsid w:val="001A1E39"/>
    <w:rsid w:val="001A24F3"/>
    <w:rsid w:val="001A25EF"/>
    <w:rsid w:val="001A452C"/>
    <w:rsid w:val="001B1299"/>
    <w:rsid w:val="001B405C"/>
    <w:rsid w:val="001B5F45"/>
    <w:rsid w:val="001C27DB"/>
    <w:rsid w:val="001C75CF"/>
    <w:rsid w:val="001E1050"/>
    <w:rsid w:val="001E1E1F"/>
    <w:rsid w:val="001E2007"/>
    <w:rsid w:val="001E57C1"/>
    <w:rsid w:val="001F07EF"/>
    <w:rsid w:val="001F4647"/>
    <w:rsid w:val="001F50B6"/>
    <w:rsid w:val="001F6D7A"/>
    <w:rsid w:val="00224849"/>
    <w:rsid w:val="0022746E"/>
    <w:rsid w:val="00235F71"/>
    <w:rsid w:val="002444CA"/>
    <w:rsid w:val="00260DE6"/>
    <w:rsid w:val="002663A8"/>
    <w:rsid w:val="002674FE"/>
    <w:rsid w:val="00273FEE"/>
    <w:rsid w:val="00277BB2"/>
    <w:rsid w:val="00280D3E"/>
    <w:rsid w:val="0028204E"/>
    <w:rsid w:val="0028591B"/>
    <w:rsid w:val="002878BF"/>
    <w:rsid w:val="00291841"/>
    <w:rsid w:val="00294ABA"/>
    <w:rsid w:val="00297445"/>
    <w:rsid w:val="002C1F0B"/>
    <w:rsid w:val="002C449B"/>
    <w:rsid w:val="002C6040"/>
    <w:rsid w:val="002D3425"/>
    <w:rsid w:val="002D5B3F"/>
    <w:rsid w:val="002E272E"/>
    <w:rsid w:val="002F23EE"/>
    <w:rsid w:val="002F5778"/>
    <w:rsid w:val="00304E3E"/>
    <w:rsid w:val="003223E0"/>
    <w:rsid w:val="00332AE5"/>
    <w:rsid w:val="00341414"/>
    <w:rsid w:val="00344C40"/>
    <w:rsid w:val="003523F8"/>
    <w:rsid w:val="00352C4A"/>
    <w:rsid w:val="00362560"/>
    <w:rsid w:val="003732FD"/>
    <w:rsid w:val="003753B2"/>
    <w:rsid w:val="00376559"/>
    <w:rsid w:val="00382BAA"/>
    <w:rsid w:val="00384D73"/>
    <w:rsid w:val="00391B03"/>
    <w:rsid w:val="00393EB6"/>
    <w:rsid w:val="003A3CE5"/>
    <w:rsid w:val="003A6C9C"/>
    <w:rsid w:val="003B366F"/>
    <w:rsid w:val="003B3F9D"/>
    <w:rsid w:val="003B6C95"/>
    <w:rsid w:val="003D7046"/>
    <w:rsid w:val="003E5751"/>
    <w:rsid w:val="003E5EEE"/>
    <w:rsid w:val="003F591E"/>
    <w:rsid w:val="004046A9"/>
    <w:rsid w:val="00404C50"/>
    <w:rsid w:val="00405774"/>
    <w:rsid w:val="00405E87"/>
    <w:rsid w:val="00423934"/>
    <w:rsid w:val="00426244"/>
    <w:rsid w:val="00426AA2"/>
    <w:rsid w:val="00432EF8"/>
    <w:rsid w:val="00433097"/>
    <w:rsid w:val="00444055"/>
    <w:rsid w:val="00451810"/>
    <w:rsid w:val="004575F8"/>
    <w:rsid w:val="00457B12"/>
    <w:rsid w:val="00470A38"/>
    <w:rsid w:val="00477880"/>
    <w:rsid w:val="00480D64"/>
    <w:rsid w:val="004874DE"/>
    <w:rsid w:val="004A07CA"/>
    <w:rsid w:val="004A3E94"/>
    <w:rsid w:val="004B5334"/>
    <w:rsid w:val="004B6C14"/>
    <w:rsid w:val="004D5E9B"/>
    <w:rsid w:val="004D63D9"/>
    <w:rsid w:val="004E6585"/>
    <w:rsid w:val="004F2E28"/>
    <w:rsid w:val="004F38B4"/>
    <w:rsid w:val="0050249F"/>
    <w:rsid w:val="0050B2AB"/>
    <w:rsid w:val="00521650"/>
    <w:rsid w:val="00521EB5"/>
    <w:rsid w:val="00524566"/>
    <w:rsid w:val="00526BC1"/>
    <w:rsid w:val="00527E60"/>
    <w:rsid w:val="00530BEF"/>
    <w:rsid w:val="00552351"/>
    <w:rsid w:val="00561B81"/>
    <w:rsid w:val="00561F00"/>
    <w:rsid w:val="00562C4E"/>
    <w:rsid w:val="00562DEC"/>
    <w:rsid w:val="00564287"/>
    <w:rsid w:val="005729CB"/>
    <w:rsid w:val="00576AB4"/>
    <w:rsid w:val="00577917"/>
    <w:rsid w:val="0058048A"/>
    <w:rsid w:val="00590667"/>
    <w:rsid w:val="005969E2"/>
    <w:rsid w:val="005A1689"/>
    <w:rsid w:val="005B37AD"/>
    <w:rsid w:val="005B59D5"/>
    <w:rsid w:val="005B61CD"/>
    <w:rsid w:val="005B6D38"/>
    <w:rsid w:val="005D11EB"/>
    <w:rsid w:val="005D1D58"/>
    <w:rsid w:val="005D432C"/>
    <w:rsid w:val="005E285E"/>
    <w:rsid w:val="005E72F8"/>
    <w:rsid w:val="005F0579"/>
    <w:rsid w:val="005F3A53"/>
    <w:rsid w:val="006062A3"/>
    <w:rsid w:val="006071C6"/>
    <w:rsid w:val="00610E08"/>
    <w:rsid w:val="006140BF"/>
    <w:rsid w:val="00614F35"/>
    <w:rsid w:val="006161BE"/>
    <w:rsid w:val="00620787"/>
    <w:rsid w:val="00632434"/>
    <w:rsid w:val="0063478F"/>
    <w:rsid w:val="00644256"/>
    <w:rsid w:val="0064722E"/>
    <w:rsid w:val="00652F14"/>
    <w:rsid w:val="00661D6F"/>
    <w:rsid w:val="006628E9"/>
    <w:rsid w:val="0066725E"/>
    <w:rsid w:val="006706D5"/>
    <w:rsid w:val="006716C7"/>
    <w:rsid w:val="00681208"/>
    <w:rsid w:val="00681FA9"/>
    <w:rsid w:val="0068391A"/>
    <w:rsid w:val="0068710B"/>
    <w:rsid w:val="00691EA9"/>
    <w:rsid w:val="006934D4"/>
    <w:rsid w:val="006957EA"/>
    <w:rsid w:val="006A6DC3"/>
    <w:rsid w:val="006B48C1"/>
    <w:rsid w:val="006B6BF5"/>
    <w:rsid w:val="006C5920"/>
    <w:rsid w:val="006D49ED"/>
    <w:rsid w:val="006D55CE"/>
    <w:rsid w:val="006D637A"/>
    <w:rsid w:val="006D66F6"/>
    <w:rsid w:val="006D6F24"/>
    <w:rsid w:val="006F0F95"/>
    <w:rsid w:val="006F422E"/>
    <w:rsid w:val="006F4528"/>
    <w:rsid w:val="006F45BF"/>
    <w:rsid w:val="006F60E0"/>
    <w:rsid w:val="00702F71"/>
    <w:rsid w:val="007144C4"/>
    <w:rsid w:val="007366DF"/>
    <w:rsid w:val="00757839"/>
    <w:rsid w:val="007703B3"/>
    <w:rsid w:val="00770C81"/>
    <w:rsid w:val="00777DCE"/>
    <w:rsid w:val="00791024"/>
    <w:rsid w:val="00793F0A"/>
    <w:rsid w:val="007A2657"/>
    <w:rsid w:val="007A5236"/>
    <w:rsid w:val="007B4EE8"/>
    <w:rsid w:val="007C5867"/>
    <w:rsid w:val="007C682C"/>
    <w:rsid w:val="007D2385"/>
    <w:rsid w:val="007D2488"/>
    <w:rsid w:val="007D5DE2"/>
    <w:rsid w:val="007F214F"/>
    <w:rsid w:val="007F22F0"/>
    <w:rsid w:val="00800069"/>
    <w:rsid w:val="00800BB2"/>
    <w:rsid w:val="008042F0"/>
    <w:rsid w:val="00814C11"/>
    <w:rsid w:val="008166F3"/>
    <w:rsid w:val="008310A0"/>
    <w:rsid w:val="00835D29"/>
    <w:rsid w:val="00842E7F"/>
    <w:rsid w:val="00852933"/>
    <w:rsid w:val="008566E5"/>
    <w:rsid w:val="008566FE"/>
    <w:rsid w:val="00865B46"/>
    <w:rsid w:val="00865DE7"/>
    <w:rsid w:val="008662CF"/>
    <w:rsid w:val="008670EB"/>
    <w:rsid w:val="00872AF7"/>
    <w:rsid w:val="00887B42"/>
    <w:rsid w:val="00896134"/>
    <w:rsid w:val="008A576F"/>
    <w:rsid w:val="008A62BC"/>
    <w:rsid w:val="008B43E7"/>
    <w:rsid w:val="008C37BF"/>
    <w:rsid w:val="008D763F"/>
    <w:rsid w:val="008E6303"/>
    <w:rsid w:val="008F036F"/>
    <w:rsid w:val="008F1308"/>
    <w:rsid w:val="008F69BB"/>
    <w:rsid w:val="008F78C2"/>
    <w:rsid w:val="00904568"/>
    <w:rsid w:val="00911394"/>
    <w:rsid w:val="00917C63"/>
    <w:rsid w:val="00923EF2"/>
    <w:rsid w:val="00926D25"/>
    <w:rsid w:val="00926E9D"/>
    <w:rsid w:val="009315A0"/>
    <w:rsid w:val="00932C6E"/>
    <w:rsid w:val="00933F10"/>
    <w:rsid w:val="009433C5"/>
    <w:rsid w:val="00965881"/>
    <w:rsid w:val="0098178D"/>
    <w:rsid w:val="00985E51"/>
    <w:rsid w:val="009871FF"/>
    <w:rsid w:val="00990799"/>
    <w:rsid w:val="00995D51"/>
    <w:rsid w:val="009A0631"/>
    <w:rsid w:val="009B10ED"/>
    <w:rsid w:val="009B4083"/>
    <w:rsid w:val="009B4328"/>
    <w:rsid w:val="009C55BD"/>
    <w:rsid w:val="009D3EA4"/>
    <w:rsid w:val="009D6195"/>
    <w:rsid w:val="009D649C"/>
    <w:rsid w:val="009D6684"/>
    <w:rsid w:val="009E4BC1"/>
    <w:rsid w:val="009EEC53"/>
    <w:rsid w:val="009F5CB2"/>
    <w:rsid w:val="00A03BB8"/>
    <w:rsid w:val="00A10FD4"/>
    <w:rsid w:val="00A16E98"/>
    <w:rsid w:val="00A3505D"/>
    <w:rsid w:val="00A4036F"/>
    <w:rsid w:val="00A406E5"/>
    <w:rsid w:val="00A423D0"/>
    <w:rsid w:val="00A4641C"/>
    <w:rsid w:val="00A53FDD"/>
    <w:rsid w:val="00A54A0F"/>
    <w:rsid w:val="00A55876"/>
    <w:rsid w:val="00A67FB1"/>
    <w:rsid w:val="00A85BFE"/>
    <w:rsid w:val="00A90D01"/>
    <w:rsid w:val="00AB6FE7"/>
    <w:rsid w:val="00AB7AD7"/>
    <w:rsid w:val="00AD2430"/>
    <w:rsid w:val="00AD38D5"/>
    <w:rsid w:val="00AE41A6"/>
    <w:rsid w:val="00AF0E34"/>
    <w:rsid w:val="00AF271D"/>
    <w:rsid w:val="00AF56C2"/>
    <w:rsid w:val="00B004E6"/>
    <w:rsid w:val="00B05DC5"/>
    <w:rsid w:val="00B06737"/>
    <w:rsid w:val="00B0744D"/>
    <w:rsid w:val="00B35BE0"/>
    <w:rsid w:val="00B37A2F"/>
    <w:rsid w:val="00B50EA8"/>
    <w:rsid w:val="00B64082"/>
    <w:rsid w:val="00B72325"/>
    <w:rsid w:val="00B81AD3"/>
    <w:rsid w:val="00B829D8"/>
    <w:rsid w:val="00B84B5B"/>
    <w:rsid w:val="00B86446"/>
    <w:rsid w:val="00BA1176"/>
    <w:rsid w:val="00BA23BC"/>
    <w:rsid w:val="00BE0B01"/>
    <w:rsid w:val="00BE55EC"/>
    <w:rsid w:val="00BE79C7"/>
    <w:rsid w:val="00BF3CB5"/>
    <w:rsid w:val="00BF6277"/>
    <w:rsid w:val="00BF6EDB"/>
    <w:rsid w:val="00BF783A"/>
    <w:rsid w:val="00BF7F18"/>
    <w:rsid w:val="00C01A3F"/>
    <w:rsid w:val="00C073F1"/>
    <w:rsid w:val="00C1285B"/>
    <w:rsid w:val="00C1361B"/>
    <w:rsid w:val="00C14E1F"/>
    <w:rsid w:val="00C315AF"/>
    <w:rsid w:val="00C36D9A"/>
    <w:rsid w:val="00C42467"/>
    <w:rsid w:val="00C44A72"/>
    <w:rsid w:val="00C46A1E"/>
    <w:rsid w:val="00C51647"/>
    <w:rsid w:val="00C550CE"/>
    <w:rsid w:val="00C57279"/>
    <w:rsid w:val="00C61FC2"/>
    <w:rsid w:val="00C66581"/>
    <w:rsid w:val="00C705F9"/>
    <w:rsid w:val="00C80F0F"/>
    <w:rsid w:val="00C8667A"/>
    <w:rsid w:val="00C8767D"/>
    <w:rsid w:val="00C935AB"/>
    <w:rsid w:val="00C93BCB"/>
    <w:rsid w:val="00CC241A"/>
    <w:rsid w:val="00CC3117"/>
    <w:rsid w:val="00CC5B1E"/>
    <w:rsid w:val="00CE4035"/>
    <w:rsid w:val="00CE65AB"/>
    <w:rsid w:val="00CF4266"/>
    <w:rsid w:val="00D22334"/>
    <w:rsid w:val="00D22D9C"/>
    <w:rsid w:val="00D241F1"/>
    <w:rsid w:val="00D275CB"/>
    <w:rsid w:val="00D30936"/>
    <w:rsid w:val="00D30DFA"/>
    <w:rsid w:val="00D313FA"/>
    <w:rsid w:val="00D463A5"/>
    <w:rsid w:val="00D4710D"/>
    <w:rsid w:val="00D47D25"/>
    <w:rsid w:val="00D53A04"/>
    <w:rsid w:val="00D62ACD"/>
    <w:rsid w:val="00D74415"/>
    <w:rsid w:val="00D85920"/>
    <w:rsid w:val="00DA36EE"/>
    <w:rsid w:val="00DB116D"/>
    <w:rsid w:val="00DB2C30"/>
    <w:rsid w:val="00DB4F7C"/>
    <w:rsid w:val="00DB7437"/>
    <w:rsid w:val="00DD17CC"/>
    <w:rsid w:val="00DE14C7"/>
    <w:rsid w:val="00DE194B"/>
    <w:rsid w:val="00DE217A"/>
    <w:rsid w:val="00DE67C2"/>
    <w:rsid w:val="00DF321B"/>
    <w:rsid w:val="00E00A42"/>
    <w:rsid w:val="00E17DA5"/>
    <w:rsid w:val="00E230E0"/>
    <w:rsid w:val="00E27F15"/>
    <w:rsid w:val="00E45CA2"/>
    <w:rsid w:val="00E51AAC"/>
    <w:rsid w:val="00E53C98"/>
    <w:rsid w:val="00E64AE7"/>
    <w:rsid w:val="00E66CC0"/>
    <w:rsid w:val="00E67C5F"/>
    <w:rsid w:val="00E70C28"/>
    <w:rsid w:val="00E70C88"/>
    <w:rsid w:val="00E728A9"/>
    <w:rsid w:val="00E807D9"/>
    <w:rsid w:val="00E86C43"/>
    <w:rsid w:val="00E93AD2"/>
    <w:rsid w:val="00EA0F4E"/>
    <w:rsid w:val="00EA295B"/>
    <w:rsid w:val="00EA3B9B"/>
    <w:rsid w:val="00EA6801"/>
    <w:rsid w:val="00EB4F96"/>
    <w:rsid w:val="00EC0834"/>
    <w:rsid w:val="00EC20A9"/>
    <w:rsid w:val="00ED7072"/>
    <w:rsid w:val="00EE3132"/>
    <w:rsid w:val="00EE3D9D"/>
    <w:rsid w:val="00EE46A1"/>
    <w:rsid w:val="00EE6F25"/>
    <w:rsid w:val="00F02126"/>
    <w:rsid w:val="00F03A25"/>
    <w:rsid w:val="00F03D85"/>
    <w:rsid w:val="00F07C8C"/>
    <w:rsid w:val="00F13A5D"/>
    <w:rsid w:val="00F249F1"/>
    <w:rsid w:val="00F25B9D"/>
    <w:rsid w:val="00F2664E"/>
    <w:rsid w:val="00F31163"/>
    <w:rsid w:val="00F311D9"/>
    <w:rsid w:val="00F31C04"/>
    <w:rsid w:val="00F33F8F"/>
    <w:rsid w:val="00F442A7"/>
    <w:rsid w:val="00F4758B"/>
    <w:rsid w:val="00F51DDF"/>
    <w:rsid w:val="00F57089"/>
    <w:rsid w:val="00F57A89"/>
    <w:rsid w:val="00F61A20"/>
    <w:rsid w:val="00F63DD9"/>
    <w:rsid w:val="00F67644"/>
    <w:rsid w:val="00F7729E"/>
    <w:rsid w:val="00F8381F"/>
    <w:rsid w:val="00F847F3"/>
    <w:rsid w:val="00F91B43"/>
    <w:rsid w:val="00F93372"/>
    <w:rsid w:val="00FA04CD"/>
    <w:rsid w:val="00FA197F"/>
    <w:rsid w:val="00FA25F5"/>
    <w:rsid w:val="00FA2810"/>
    <w:rsid w:val="00FA68F8"/>
    <w:rsid w:val="00FB1DC0"/>
    <w:rsid w:val="00FB3B4E"/>
    <w:rsid w:val="00FB4521"/>
    <w:rsid w:val="00FB4F84"/>
    <w:rsid w:val="00FB5CF8"/>
    <w:rsid w:val="00FC0D23"/>
    <w:rsid w:val="00FD06F2"/>
    <w:rsid w:val="00FD303A"/>
    <w:rsid w:val="00FD4D90"/>
    <w:rsid w:val="00FF273B"/>
    <w:rsid w:val="00FF4396"/>
    <w:rsid w:val="00FF564C"/>
    <w:rsid w:val="00FF5AAD"/>
    <w:rsid w:val="01D628DE"/>
    <w:rsid w:val="02098457"/>
    <w:rsid w:val="027A62ED"/>
    <w:rsid w:val="031E3686"/>
    <w:rsid w:val="035A9B52"/>
    <w:rsid w:val="036AE366"/>
    <w:rsid w:val="03AAD4AE"/>
    <w:rsid w:val="03F14866"/>
    <w:rsid w:val="04423842"/>
    <w:rsid w:val="04949C78"/>
    <w:rsid w:val="04BEBB02"/>
    <w:rsid w:val="05E8FBF4"/>
    <w:rsid w:val="0649A2CF"/>
    <w:rsid w:val="06A58BCF"/>
    <w:rsid w:val="06E186CA"/>
    <w:rsid w:val="073684BD"/>
    <w:rsid w:val="077BB49C"/>
    <w:rsid w:val="07A0032E"/>
    <w:rsid w:val="07EF5D36"/>
    <w:rsid w:val="0832C31D"/>
    <w:rsid w:val="091784FD"/>
    <w:rsid w:val="094A3963"/>
    <w:rsid w:val="095142FF"/>
    <w:rsid w:val="09A02289"/>
    <w:rsid w:val="0A10D27E"/>
    <w:rsid w:val="0AB3555E"/>
    <w:rsid w:val="0B5904AB"/>
    <w:rsid w:val="0B973E40"/>
    <w:rsid w:val="0BC5E167"/>
    <w:rsid w:val="0BD1E298"/>
    <w:rsid w:val="0BD30D34"/>
    <w:rsid w:val="0C4F25BF"/>
    <w:rsid w:val="0D08CE8E"/>
    <w:rsid w:val="0D15E959"/>
    <w:rsid w:val="0D41B2FF"/>
    <w:rsid w:val="0D61B1C8"/>
    <w:rsid w:val="0DEAF620"/>
    <w:rsid w:val="0E32669A"/>
    <w:rsid w:val="0EA49EEF"/>
    <w:rsid w:val="0EB5BE1B"/>
    <w:rsid w:val="0EC672DA"/>
    <w:rsid w:val="0EF60BDB"/>
    <w:rsid w:val="0F0ECD6C"/>
    <w:rsid w:val="0F25B6B6"/>
    <w:rsid w:val="0F6A5FF1"/>
    <w:rsid w:val="0F7ED9F6"/>
    <w:rsid w:val="0F8286CB"/>
    <w:rsid w:val="0F86C681"/>
    <w:rsid w:val="0F875CBD"/>
    <w:rsid w:val="0F897DFB"/>
    <w:rsid w:val="0FD66865"/>
    <w:rsid w:val="10248848"/>
    <w:rsid w:val="1032F6E4"/>
    <w:rsid w:val="1080A4FF"/>
    <w:rsid w:val="112296E2"/>
    <w:rsid w:val="11254E5C"/>
    <w:rsid w:val="11355AB8"/>
    <w:rsid w:val="1178A602"/>
    <w:rsid w:val="11F92AD1"/>
    <w:rsid w:val="123FA4D3"/>
    <w:rsid w:val="124FE17B"/>
    <w:rsid w:val="12796F18"/>
    <w:rsid w:val="130E0927"/>
    <w:rsid w:val="132CBFCE"/>
    <w:rsid w:val="132E12A7"/>
    <w:rsid w:val="1394FB32"/>
    <w:rsid w:val="13B22A36"/>
    <w:rsid w:val="13B845C1"/>
    <w:rsid w:val="13BF308D"/>
    <w:rsid w:val="146E872F"/>
    <w:rsid w:val="14742AE5"/>
    <w:rsid w:val="147C0020"/>
    <w:rsid w:val="14A2B056"/>
    <w:rsid w:val="14E82C37"/>
    <w:rsid w:val="14F5DA70"/>
    <w:rsid w:val="1530CB93"/>
    <w:rsid w:val="153378F5"/>
    <w:rsid w:val="157563D0"/>
    <w:rsid w:val="15F0059A"/>
    <w:rsid w:val="15F84A55"/>
    <w:rsid w:val="162071B4"/>
    <w:rsid w:val="16468962"/>
    <w:rsid w:val="172D5EEA"/>
    <w:rsid w:val="173B82AA"/>
    <w:rsid w:val="174FFE93"/>
    <w:rsid w:val="17E259C3"/>
    <w:rsid w:val="17EB0BDB"/>
    <w:rsid w:val="1840F53F"/>
    <w:rsid w:val="18686C55"/>
    <w:rsid w:val="186A9764"/>
    <w:rsid w:val="18A63B37"/>
    <w:rsid w:val="18AEE72B"/>
    <w:rsid w:val="1959D7E3"/>
    <w:rsid w:val="1967BFA8"/>
    <w:rsid w:val="197E2A24"/>
    <w:rsid w:val="19C305DC"/>
    <w:rsid w:val="19EEB51D"/>
    <w:rsid w:val="1A25C6F1"/>
    <w:rsid w:val="1A5C0FE8"/>
    <w:rsid w:val="1A8A799F"/>
    <w:rsid w:val="1ABFFF81"/>
    <w:rsid w:val="1AF5DDF6"/>
    <w:rsid w:val="1B3DE724"/>
    <w:rsid w:val="1B7041CB"/>
    <w:rsid w:val="1B928136"/>
    <w:rsid w:val="1BA00D17"/>
    <w:rsid w:val="1BA28E18"/>
    <w:rsid w:val="1BF8F5D1"/>
    <w:rsid w:val="1C53EFF7"/>
    <w:rsid w:val="1C6B025F"/>
    <w:rsid w:val="1CC159F0"/>
    <w:rsid w:val="1CCFB4DA"/>
    <w:rsid w:val="1D3BDD78"/>
    <w:rsid w:val="1DBB314F"/>
    <w:rsid w:val="1E04F838"/>
    <w:rsid w:val="1E7587E6"/>
    <w:rsid w:val="1E83F6B7"/>
    <w:rsid w:val="1ED7ADD9"/>
    <w:rsid w:val="1EDA2EDA"/>
    <w:rsid w:val="1EFA6176"/>
    <w:rsid w:val="1EFEFDD3"/>
    <w:rsid w:val="1F9E6162"/>
    <w:rsid w:val="1FD78C37"/>
    <w:rsid w:val="20435788"/>
    <w:rsid w:val="20EB892F"/>
    <w:rsid w:val="21735C98"/>
    <w:rsid w:val="21AD28A8"/>
    <w:rsid w:val="2211CF9C"/>
    <w:rsid w:val="222D42EA"/>
    <w:rsid w:val="22320238"/>
    <w:rsid w:val="223AA25B"/>
    <w:rsid w:val="223D85A5"/>
    <w:rsid w:val="225E652A"/>
    <w:rsid w:val="23094FB8"/>
    <w:rsid w:val="230F2CF9"/>
    <w:rsid w:val="23307F63"/>
    <w:rsid w:val="236386B2"/>
    <w:rsid w:val="238FD419"/>
    <w:rsid w:val="23A1F3D1"/>
    <w:rsid w:val="23A782D3"/>
    <w:rsid w:val="23AB1EFC"/>
    <w:rsid w:val="253EF447"/>
    <w:rsid w:val="256E6F47"/>
    <w:rsid w:val="2572431D"/>
    <w:rsid w:val="25E9B4E5"/>
    <w:rsid w:val="265DA3F7"/>
    <w:rsid w:val="26645F2F"/>
    <w:rsid w:val="267D3FD5"/>
    <w:rsid w:val="26BCF96D"/>
    <w:rsid w:val="2722BD4F"/>
    <w:rsid w:val="274B91B4"/>
    <w:rsid w:val="27D8ADC0"/>
    <w:rsid w:val="281C6A2C"/>
    <w:rsid w:val="2893D94E"/>
    <w:rsid w:val="2904C5D2"/>
    <w:rsid w:val="29065969"/>
    <w:rsid w:val="299A3A84"/>
    <w:rsid w:val="29B8CDE8"/>
    <w:rsid w:val="29EC3A4D"/>
    <w:rsid w:val="2A1059F9"/>
    <w:rsid w:val="2A2AF4AB"/>
    <w:rsid w:val="2A2DBA84"/>
    <w:rsid w:val="2A339CD1"/>
    <w:rsid w:val="2A6E090B"/>
    <w:rsid w:val="2B1845A5"/>
    <w:rsid w:val="2B30486E"/>
    <w:rsid w:val="2B345461"/>
    <w:rsid w:val="2C58CB4F"/>
    <w:rsid w:val="2C678C91"/>
    <w:rsid w:val="2C6FDF07"/>
    <w:rsid w:val="2CC3568C"/>
    <w:rsid w:val="2CEFDB4F"/>
    <w:rsid w:val="2D02DC8E"/>
    <w:rsid w:val="2D26FBFE"/>
    <w:rsid w:val="2D61B7BB"/>
    <w:rsid w:val="2D80C700"/>
    <w:rsid w:val="2DA68946"/>
    <w:rsid w:val="2DF49BB0"/>
    <w:rsid w:val="2DFE10B7"/>
    <w:rsid w:val="2E3BB316"/>
    <w:rsid w:val="2E6623C3"/>
    <w:rsid w:val="2E90A573"/>
    <w:rsid w:val="2F231082"/>
    <w:rsid w:val="2F447CFF"/>
    <w:rsid w:val="2F906C11"/>
    <w:rsid w:val="2FD43410"/>
    <w:rsid w:val="30DB8E91"/>
    <w:rsid w:val="318B2485"/>
    <w:rsid w:val="3197E5EE"/>
    <w:rsid w:val="31B68857"/>
    <w:rsid w:val="31BFD2AB"/>
    <w:rsid w:val="31CB39F8"/>
    <w:rsid w:val="32D972C4"/>
    <w:rsid w:val="32E51B14"/>
    <w:rsid w:val="33DBA00E"/>
    <w:rsid w:val="33E56F09"/>
    <w:rsid w:val="34337ABA"/>
    <w:rsid w:val="343E23B2"/>
    <w:rsid w:val="34F4D22F"/>
    <w:rsid w:val="355A81E6"/>
    <w:rsid w:val="359BBBBA"/>
    <w:rsid w:val="35A21E0A"/>
    <w:rsid w:val="361B69B9"/>
    <w:rsid w:val="3690A290"/>
    <w:rsid w:val="369D9301"/>
    <w:rsid w:val="36DDA22A"/>
    <w:rsid w:val="377BF4EE"/>
    <w:rsid w:val="3797BCD1"/>
    <w:rsid w:val="37A30013"/>
    <w:rsid w:val="37C0EBDD"/>
    <w:rsid w:val="37F0EFC1"/>
    <w:rsid w:val="383A7B7C"/>
    <w:rsid w:val="384BB653"/>
    <w:rsid w:val="3893967A"/>
    <w:rsid w:val="391194D5"/>
    <w:rsid w:val="39309BF6"/>
    <w:rsid w:val="3934B959"/>
    <w:rsid w:val="393F2F88"/>
    <w:rsid w:val="3957B697"/>
    <w:rsid w:val="396F4E7F"/>
    <w:rsid w:val="397298CE"/>
    <w:rsid w:val="39E49B59"/>
    <w:rsid w:val="39E786B4"/>
    <w:rsid w:val="3A059E3B"/>
    <w:rsid w:val="3A7F74F1"/>
    <w:rsid w:val="3A9A111E"/>
    <w:rsid w:val="3AD6D8B6"/>
    <w:rsid w:val="3AEDDA40"/>
    <w:rsid w:val="3B1FC8A5"/>
    <w:rsid w:val="3B87BA7E"/>
    <w:rsid w:val="3B8EECDC"/>
    <w:rsid w:val="3BF30D2D"/>
    <w:rsid w:val="3C184563"/>
    <w:rsid w:val="3C2DB055"/>
    <w:rsid w:val="3C3ABDCD"/>
    <w:rsid w:val="3C6E1D19"/>
    <w:rsid w:val="3CAA3990"/>
    <w:rsid w:val="3CC6B757"/>
    <w:rsid w:val="3D6EE757"/>
    <w:rsid w:val="3E452279"/>
    <w:rsid w:val="3E4609F1"/>
    <w:rsid w:val="3E47F3FD"/>
    <w:rsid w:val="3E4AAD28"/>
    <w:rsid w:val="3E56D1EF"/>
    <w:rsid w:val="3EA12493"/>
    <w:rsid w:val="3EE8B40F"/>
    <w:rsid w:val="3F9EA9CB"/>
    <w:rsid w:val="3FAA75BF"/>
    <w:rsid w:val="4050B7DC"/>
    <w:rsid w:val="40C370E7"/>
    <w:rsid w:val="41116030"/>
    <w:rsid w:val="413A7A2C"/>
    <w:rsid w:val="415A44E4"/>
    <w:rsid w:val="4217319F"/>
    <w:rsid w:val="422054D1"/>
    <w:rsid w:val="427202C3"/>
    <w:rsid w:val="42EAC6D3"/>
    <w:rsid w:val="42FEAE0D"/>
    <w:rsid w:val="43124AE1"/>
    <w:rsid w:val="43DE0CCA"/>
    <w:rsid w:val="43F02059"/>
    <w:rsid w:val="4403584C"/>
    <w:rsid w:val="4416788D"/>
    <w:rsid w:val="444900F2"/>
    <w:rsid w:val="446073DB"/>
    <w:rsid w:val="448DE125"/>
    <w:rsid w:val="44B9EEAC"/>
    <w:rsid w:val="44BC19BB"/>
    <w:rsid w:val="459E0547"/>
    <w:rsid w:val="464C7BDF"/>
    <w:rsid w:val="466006D3"/>
    <w:rsid w:val="467C74AE"/>
    <w:rsid w:val="469A3B2A"/>
    <w:rsid w:val="47F18F6E"/>
    <w:rsid w:val="484A7828"/>
    <w:rsid w:val="48507D22"/>
    <w:rsid w:val="4863742F"/>
    <w:rsid w:val="486E0939"/>
    <w:rsid w:val="488F9655"/>
    <w:rsid w:val="49EB9C5F"/>
    <w:rsid w:val="49FA4C5F"/>
    <w:rsid w:val="4B200505"/>
    <w:rsid w:val="4B228594"/>
    <w:rsid w:val="4B2C7A7F"/>
    <w:rsid w:val="4BC211BE"/>
    <w:rsid w:val="4BC73717"/>
    <w:rsid w:val="4BCF088D"/>
    <w:rsid w:val="4C4BC1A5"/>
    <w:rsid w:val="4C6746E7"/>
    <w:rsid w:val="4CACD5FC"/>
    <w:rsid w:val="4CAF2F23"/>
    <w:rsid w:val="4CB1C26F"/>
    <w:rsid w:val="4CBBD566"/>
    <w:rsid w:val="4CC41645"/>
    <w:rsid w:val="4CE41C40"/>
    <w:rsid w:val="4CEB434C"/>
    <w:rsid w:val="4CFAD8CB"/>
    <w:rsid w:val="4D0B7B67"/>
    <w:rsid w:val="4D1D6C6E"/>
    <w:rsid w:val="4D25875A"/>
    <w:rsid w:val="4D630778"/>
    <w:rsid w:val="4DFEAAFF"/>
    <w:rsid w:val="4E57A5C7"/>
    <w:rsid w:val="4E825E75"/>
    <w:rsid w:val="4E8F07FC"/>
    <w:rsid w:val="4EC157BB"/>
    <w:rsid w:val="4ECB0B34"/>
    <w:rsid w:val="4ED5C458"/>
    <w:rsid w:val="4F06C55F"/>
    <w:rsid w:val="4F1A60DA"/>
    <w:rsid w:val="4F35FF03"/>
    <w:rsid w:val="4F836267"/>
    <w:rsid w:val="4FDE62E6"/>
    <w:rsid w:val="4FF37628"/>
    <w:rsid w:val="4FFCA153"/>
    <w:rsid w:val="4FFFEBA2"/>
    <w:rsid w:val="501BBD02"/>
    <w:rsid w:val="50454A36"/>
    <w:rsid w:val="505DBBFA"/>
    <w:rsid w:val="50C53D44"/>
    <w:rsid w:val="50DFDC3D"/>
    <w:rsid w:val="50E48A04"/>
    <w:rsid w:val="51B7A252"/>
    <w:rsid w:val="52258318"/>
    <w:rsid w:val="522D5853"/>
    <w:rsid w:val="5268578B"/>
    <w:rsid w:val="526D9FC5"/>
    <w:rsid w:val="5285E133"/>
    <w:rsid w:val="5296555A"/>
    <w:rsid w:val="5356F5B2"/>
    <w:rsid w:val="53D6C873"/>
    <w:rsid w:val="53D85E26"/>
    <w:rsid w:val="53FCDE06"/>
    <w:rsid w:val="548E0260"/>
    <w:rsid w:val="54ACE392"/>
    <w:rsid w:val="54D35CC5"/>
    <w:rsid w:val="54E64AD4"/>
    <w:rsid w:val="54EF2E25"/>
    <w:rsid w:val="54FB6636"/>
    <w:rsid w:val="551A4B5B"/>
    <w:rsid w:val="5572ACE4"/>
    <w:rsid w:val="55A652F3"/>
    <w:rsid w:val="562B88CB"/>
    <w:rsid w:val="5678CD61"/>
    <w:rsid w:val="56819258"/>
    <w:rsid w:val="568AFE86"/>
    <w:rsid w:val="56B93064"/>
    <w:rsid w:val="56DC6A69"/>
    <w:rsid w:val="56EF774C"/>
    <w:rsid w:val="57268AD7"/>
    <w:rsid w:val="579C5E80"/>
    <w:rsid w:val="579EB304"/>
    <w:rsid w:val="57A58D45"/>
    <w:rsid w:val="57A6C598"/>
    <w:rsid w:val="57FDA325"/>
    <w:rsid w:val="58429F8B"/>
    <w:rsid w:val="588A388A"/>
    <w:rsid w:val="58AF0E90"/>
    <w:rsid w:val="59415DA6"/>
    <w:rsid w:val="59787E55"/>
    <w:rsid w:val="598054B5"/>
    <w:rsid w:val="599C100D"/>
    <w:rsid w:val="59A68427"/>
    <w:rsid w:val="59BD92EB"/>
    <w:rsid w:val="59C29F48"/>
    <w:rsid w:val="59F3A7CC"/>
    <w:rsid w:val="5A015605"/>
    <w:rsid w:val="5A0C4996"/>
    <w:rsid w:val="5A3128D0"/>
    <w:rsid w:val="5A583FC8"/>
    <w:rsid w:val="5A799F97"/>
    <w:rsid w:val="5ABB649A"/>
    <w:rsid w:val="5B4CE138"/>
    <w:rsid w:val="5B6333E1"/>
    <w:rsid w:val="5BE140C5"/>
    <w:rsid w:val="5BE54867"/>
    <w:rsid w:val="5C78FE68"/>
    <w:rsid w:val="5D5F789C"/>
    <w:rsid w:val="5DC01D50"/>
    <w:rsid w:val="5E14CEC9"/>
    <w:rsid w:val="5E1C74BE"/>
    <w:rsid w:val="5E53C5D8"/>
    <w:rsid w:val="5EECEE98"/>
    <w:rsid w:val="5F164C1D"/>
    <w:rsid w:val="5F355262"/>
    <w:rsid w:val="5F8A1A23"/>
    <w:rsid w:val="5FAA8425"/>
    <w:rsid w:val="5FC03320"/>
    <w:rsid w:val="600D1A8B"/>
    <w:rsid w:val="607BBD60"/>
    <w:rsid w:val="61465486"/>
    <w:rsid w:val="614C6F8B"/>
    <w:rsid w:val="6194588C"/>
    <w:rsid w:val="61AC379E"/>
    <w:rsid w:val="61FAB016"/>
    <w:rsid w:val="620A40BF"/>
    <w:rsid w:val="62379B31"/>
    <w:rsid w:val="62720670"/>
    <w:rsid w:val="627E33F2"/>
    <w:rsid w:val="62E83FEC"/>
    <w:rsid w:val="62F60E75"/>
    <w:rsid w:val="631F902A"/>
    <w:rsid w:val="63716F14"/>
    <w:rsid w:val="63BA5FDB"/>
    <w:rsid w:val="64646A86"/>
    <w:rsid w:val="64C5C44A"/>
    <w:rsid w:val="64E3D860"/>
    <w:rsid w:val="65029DA1"/>
    <w:rsid w:val="65198D3C"/>
    <w:rsid w:val="65C41B25"/>
    <w:rsid w:val="669A0F15"/>
    <w:rsid w:val="66B9C337"/>
    <w:rsid w:val="66E3624B"/>
    <w:rsid w:val="6747A39D"/>
    <w:rsid w:val="67B589F1"/>
    <w:rsid w:val="67D1980E"/>
    <w:rsid w:val="67E0431D"/>
    <w:rsid w:val="67E9832A"/>
    <w:rsid w:val="684832BA"/>
    <w:rsid w:val="68C590DC"/>
    <w:rsid w:val="69A31742"/>
    <w:rsid w:val="69A37D34"/>
    <w:rsid w:val="69CEEF5C"/>
    <w:rsid w:val="6AEAC3FE"/>
    <w:rsid w:val="6B14C438"/>
    <w:rsid w:val="6B3A3666"/>
    <w:rsid w:val="6B6ABFBD"/>
    <w:rsid w:val="6B942057"/>
    <w:rsid w:val="6BF02C22"/>
    <w:rsid w:val="6BFF7193"/>
    <w:rsid w:val="6C16780C"/>
    <w:rsid w:val="6C43A5F9"/>
    <w:rsid w:val="6CD27240"/>
    <w:rsid w:val="6D18515A"/>
    <w:rsid w:val="6D1D81D9"/>
    <w:rsid w:val="6D20599B"/>
    <w:rsid w:val="6D69BCC8"/>
    <w:rsid w:val="6DB4E56D"/>
    <w:rsid w:val="6E00A2CE"/>
    <w:rsid w:val="6E18E572"/>
    <w:rsid w:val="6E221481"/>
    <w:rsid w:val="6EB5A730"/>
    <w:rsid w:val="6EBCD289"/>
    <w:rsid w:val="6EE6E980"/>
    <w:rsid w:val="6F1358D1"/>
    <w:rsid w:val="6F3398D8"/>
    <w:rsid w:val="6F6AFD6B"/>
    <w:rsid w:val="6FA39997"/>
    <w:rsid w:val="6FF8AC73"/>
    <w:rsid w:val="70203299"/>
    <w:rsid w:val="704FF21C"/>
    <w:rsid w:val="7055229B"/>
    <w:rsid w:val="70EC862F"/>
    <w:rsid w:val="7106CDCC"/>
    <w:rsid w:val="714FBA4F"/>
    <w:rsid w:val="7156A209"/>
    <w:rsid w:val="71730826"/>
    <w:rsid w:val="71A61DEB"/>
    <w:rsid w:val="71A977EA"/>
    <w:rsid w:val="71AE3590"/>
    <w:rsid w:val="71C026B0"/>
    <w:rsid w:val="71C71210"/>
    <w:rsid w:val="72885690"/>
    <w:rsid w:val="72F300BC"/>
    <w:rsid w:val="73002A1E"/>
    <w:rsid w:val="73B4D31B"/>
    <w:rsid w:val="73C9DB3A"/>
    <w:rsid w:val="742426F1"/>
    <w:rsid w:val="74390B3E"/>
    <w:rsid w:val="7462FD4C"/>
    <w:rsid w:val="749BFA7F"/>
    <w:rsid w:val="75BFF752"/>
    <w:rsid w:val="75C04D44"/>
    <w:rsid w:val="76109684"/>
    <w:rsid w:val="76255CFC"/>
    <w:rsid w:val="7649897D"/>
    <w:rsid w:val="765F42D7"/>
    <w:rsid w:val="7674216E"/>
    <w:rsid w:val="76A93835"/>
    <w:rsid w:val="76F59081"/>
    <w:rsid w:val="779DDBF1"/>
    <w:rsid w:val="77A3C7EE"/>
    <w:rsid w:val="77AA8CEA"/>
    <w:rsid w:val="77FD2EAA"/>
    <w:rsid w:val="78597B02"/>
    <w:rsid w:val="78AC6F6F"/>
    <w:rsid w:val="78DD203D"/>
    <w:rsid w:val="78E6F486"/>
    <w:rsid w:val="795CFDBE"/>
    <w:rsid w:val="796F6BA2"/>
    <w:rsid w:val="797709B1"/>
    <w:rsid w:val="79CBF000"/>
    <w:rsid w:val="7A0BFFB5"/>
    <w:rsid w:val="7AA13533"/>
    <w:rsid w:val="7AAEE36C"/>
    <w:rsid w:val="7AC2B463"/>
    <w:rsid w:val="7AD8D619"/>
    <w:rsid w:val="7AEE7487"/>
    <w:rsid w:val="7B05B582"/>
    <w:rsid w:val="7B730590"/>
    <w:rsid w:val="7B7D4187"/>
    <w:rsid w:val="7BAB5A17"/>
    <w:rsid w:val="7BDB143D"/>
    <w:rsid w:val="7C798D20"/>
    <w:rsid w:val="7CEA07AA"/>
    <w:rsid w:val="7D02F099"/>
    <w:rsid w:val="7D1911E8"/>
    <w:rsid w:val="7E306EE1"/>
    <w:rsid w:val="7E4A7AD4"/>
    <w:rsid w:val="7EDCDD2E"/>
    <w:rsid w:val="7F217196"/>
    <w:rsid w:val="7F9CEA56"/>
    <w:rsid w:val="7FA4E01B"/>
    <w:rsid w:val="7FA87809"/>
    <w:rsid w:val="7FB3FB7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99CF92"/>
  <w15:docId w15:val="{558A8F63-5145-284E-B1FF-A4E7FE71E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4C11"/>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06090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22312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769746">
      <w:bodyDiv w:val="1"/>
      <w:marLeft w:val="0"/>
      <w:marRight w:val="0"/>
      <w:marTop w:val="0"/>
      <w:marBottom w:val="0"/>
      <w:divBdr>
        <w:top w:val="none" w:sz="0" w:space="0" w:color="auto"/>
        <w:left w:val="none" w:sz="0" w:space="0" w:color="auto"/>
        <w:bottom w:val="none" w:sz="0" w:space="0" w:color="auto"/>
        <w:right w:val="none" w:sz="0" w:space="0" w:color="auto"/>
      </w:divBdr>
      <w:divsChild>
        <w:div w:id="39209965">
          <w:marLeft w:val="446"/>
          <w:marRight w:val="0"/>
          <w:marTop w:val="0"/>
          <w:marBottom w:val="0"/>
          <w:divBdr>
            <w:top w:val="none" w:sz="0" w:space="0" w:color="auto"/>
            <w:left w:val="none" w:sz="0" w:space="0" w:color="auto"/>
            <w:bottom w:val="none" w:sz="0" w:space="0" w:color="auto"/>
            <w:right w:val="none" w:sz="0" w:space="0" w:color="auto"/>
          </w:divBdr>
        </w:div>
        <w:div w:id="511115825">
          <w:marLeft w:val="446"/>
          <w:marRight w:val="0"/>
          <w:marTop w:val="0"/>
          <w:marBottom w:val="0"/>
          <w:divBdr>
            <w:top w:val="none" w:sz="0" w:space="0" w:color="auto"/>
            <w:left w:val="none" w:sz="0" w:space="0" w:color="auto"/>
            <w:bottom w:val="none" w:sz="0" w:space="0" w:color="auto"/>
            <w:right w:val="none" w:sz="0" w:space="0" w:color="auto"/>
          </w:divBdr>
        </w:div>
        <w:div w:id="914776944">
          <w:marLeft w:val="446"/>
          <w:marRight w:val="0"/>
          <w:marTop w:val="0"/>
          <w:marBottom w:val="0"/>
          <w:divBdr>
            <w:top w:val="none" w:sz="0" w:space="0" w:color="auto"/>
            <w:left w:val="none" w:sz="0" w:space="0" w:color="auto"/>
            <w:bottom w:val="none" w:sz="0" w:space="0" w:color="auto"/>
            <w:right w:val="none" w:sz="0" w:space="0" w:color="auto"/>
          </w:divBdr>
        </w:div>
      </w:divsChild>
    </w:div>
    <w:div w:id="1965455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image" Target="cid:image001.png@01D0EA4A.2BD679A0" TargetMode="Externa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microsoft.com/office/2020/10/relationships/intelligence" Target="intelligence2.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theme" Target="theme/theme1.xml"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SharedWithUsers xmlns="c608ca5d-542f-47b8-b6cb-a5985d253332">
      <UserInfo>
        <DisplayName>Jamiu Dauda</DisplayName>
        <AccountId>161</AccountId>
        <AccountType/>
      </UserInfo>
      <UserInfo>
        <DisplayName>James Williams</DisplayName>
        <AccountId>200</AccountId>
        <AccountType/>
      </UserInfo>
      <UserInfo>
        <DisplayName>Jones Akwasi Offeh (2231938)</DisplayName>
        <AccountId>124</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3" ma:contentTypeDescription="Create a new document." ma:contentTypeScope="" ma:versionID="69ccae8225d69fc87ffc7fe6099c5e0a">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518612185b74574815924786bc89e18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b59012b7-0de6-4010-9cc5-61c721426217}"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8B6E7-1EB4-46F2-82B4-9760E167C059}">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7C460E6A-9560-4958-831E-122B5EB60EEB}">
  <ds:schemaRefs>
    <ds:schemaRef ds:uri="http://schemas.microsoft.com/sharepoint/v3/contenttype/forms"/>
  </ds:schemaRefs>
</ds:datastoreItem>
</file>

<file path=customXml/itemProps3.xml><?xml version="1.0" encoding="utf-8"?>
<ds:datastoreItem xmlns:ds="http://schemas.openxmlformats.org/officeDocument/2006/customXml" ds:itemID="{B7C88E45-E225-40B4-B532-979595CBB0B9}">
  <ds:schemaRefs>
    <ds:schemaRef ds:uri="http://schemas.microsoft.com/office/2006/metadata/properties"/>
    <ds:schemaRef ds:uri="http://www.w3.org/2000/xmlns/"/>
    <ds:schemaRef ds:uri="c608ca5d-542f-47b8-b6cb-a5985d253332"/>
    <ds:schemaRef ds:uri="http://www.w3.org/2001/XMLSchema-instance"/>
    <ds:schemaRef ds:uri="7b371449-43eb-435e-a0a2-287b0bfa5005"/>
    <ds:schemaRef ds:uri="http://schemas.microsoft.com/office/infopath/2007/PartnerControls"/>
  </ds:schemaRefs>
</ds:datastoreItem>
</file>

<file path=customXml/itemProps4.xml><?xml version="1.0" encoding="utf-8"?>
<ds:datastoreItem xmlns:ds="http://schemas.openxmlformats.org/officeDocument/2006/customXml" ds:itemID="{8CB7DABA-76D6-473A-A4AE-BF8BECE51EAA}">
  <ds:schemaRefs>
    <ds:schemaRef ds:uri="http://schemas.microsoft.com/office/2006/metadata/contentType"/>
    <ds:schemaRef ds:uri="http://schemas.microsoft.com/office/2006/metadata/properties/metaAttributes"/>
    <ds:schemaRef ds:uri="http://www.w3.org/2000/xmlns/"/>
    <ds:schemaRef ds:uri="http://www.w3.org/2001/XMLSchema"/>
    <ds:schemaRef ds:uri="7b371449-43eb-435e-a0a2-287b0bfa5005"/>
    <ds:schemaRef ds:uri="c608ca5d-542f-47b8-b6cb-a5985d253332"/>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1</Pages>
  <Words>1808</Words>
  <Characters>10623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Hasan Miah</cp:lastModifiedBy>
  <cp:revision>2</cp:revision>
  <cp:lastPrinted>2014-10-09T23:42:00Z</cp:lastPrinted>
  <dcterms:created xsi:type="dcterms:W3CDTF">2023-07-19T18:54:00Z</dcterms:created>
  <dcterms:modified xsi:type="dcterms:W3CDTF">2023-07-19T18:54:00Z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GrammarlyDocumentId">
    <vt:lpwstr>8ed9d6c9d6e15f2010a49d54b2d754fdc6d04e289d51b6e581e6e98fb4baa356</vt:lpwstr>
  </property>
  <property fmtid="{D5CDD505-2E9C-101B-9397-08002B2CF9AE}" pid="7" name="MediaServiceImageTags">
    <vt:lpwstr/>
  </property>
</Properties>
</file>