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319E5" w14:textId="55C53AA7" w:rsidR="0008373B" w:rsidRPr="0008373B" w:rsidRDefault="0008373B" w:rsidP="0008373B">
      <w:pPr>
        <w:spacing w:after="0"/>
        <w:rPr>
          <w:rFonts w:ascii="Calibri" w:hAnsi="Calibri" w:cs="Calibri"/>
        </w:rPr>
      </w:pPr>
      <w:r w:rsidRPr="0008373B">
        <w:rPr>
          <w:rFonts w:ascii="Calibri" w:hAnsi="Calibri" w:cs="Calibri"/>
        </w:rPr>
        <w:t xml:space="preserve">The differences between interpretivism, constructivism, and phenomenology can be subtle, but there are important distinctions in their approaches and when they should be used. </w:t>
      </w:r>
    </w:p>
    <w:p w14:paraId="40554713" w14:textId="77777777" w:rsidR="0008373B" w:rsidRPr="0008373B" w:rsidRDefault="0008373B" w:rsidP="0008373B">
      <w:pPr>
        <w:spacing w:after="0"/>
        <w:rPr>
          <w:rFonts w:ascii="Calibri" w:hAnsi="Calibri" w:cs="Calibri"/>
        </w:rPr>
      </w:pPr>
    </w:p>
    <w:p w14:paraId="2294786C" w14:textId="77777777" w:rsidR="0008373B" w:rsidRPr="0008373B" w:rsidRDefault="0008373B" w:rsidP="0008373B">
      <w:pPr>
        <w:spacing w:after="0"/>
        <w:rPr>
          <w:rFonts w:ascii="Calibri" w:hAnsi="Calibri" w:cs="Calibri"/>
        </w:rPr>
      </w:pPr>
      <w:r w:rsidRPr="0008373B">
        <w:rPr>
          <w:rFonts w:ascii="Calibri" w:hAnsi="Calibri" w:cs="Calibri"/>
        </w:rPr>
        <w:t>1. Interpretivism:</w:t>
      </w:r>
    </w:p>
    <w:p w14:paraId="34DC9CE1" w14:textId="77777777" w:rsidR="0008373B" w:rsidRPr="0008373B" w:rsidRDefault="0008373B" w:rsidP="0008373B">
      <w:pPr>
        <w:spacing w:after="0"/>
        <w:rPr>
          <w:rFonts w:ascii="Calibri" w:hAnsi="Calibri" w:cs="Calibri"/>
        </w:rPr>
      </w:pPr>
      <w:r w:rsidRPr="0008373B">
        <w:rPr>
          <w:rFonts w:ascii="Calibri" w:hAnsi="Calibri" w:cs="Calibri"/>
        </w:rPr>
        <w:t>- Focus: Seeks to understand and interpret the subjective meanings people give to their experiences and social world.</w:t>
      </w:r>
    </w:p>
    <w:p w14:paraId="0E7B2ED2" w14:textId="77777777" w:rsidR="0008373B" w:rsidRPr="0008373B" w:rsidRDefault="0008373B" w:rsidP="0008373B">
      <w:pPr>
        <w:spacing w:after="0"/>
        <w:rPr>
          <w:rFonts w:ascii="Calibri" w:hAnsi="Calibri" w:cs="Calibri"/>
        </w:rPr>
      </w:pPr>
      <w:r w:rsidRPr="0008373B">
        <w:rPr>
          <w:rFonts w:ascii="Calibri" w:hAnsi="Calibri" w:cs="Calibri"/>
        </w:rPr>
        <w:t>- When to use: When you want to explore how individuals interpret and make sense of their experiences, situations, or phenomena within a specific context.</w:t>
      </w:r>
    </w:p>
    <w:p w14:paraId="26BFE1EB" w14:textId="77777777" w:rsidR="0008373B" w:rsidRPr="0008373B" w:rsidRDefault="0008373B" w:rsidP="0008373B">
      <w:pPr>
        <w:spacing w:after="0"/>
        <w:rPr>
          <w:rFonts w:ascii="Calibri" w:hAnsi="Calibri" w:cs="Calibri"/>
        </w:rPr>
      </w:pPr>
      <w:r w:rsidRPr="0008373B">
        <w:rPr>
          <w:rFonts w:ascii="Calibri" w:hAnsi="Calibri" w:cs="Calibri"/>
        </w:rPr>
        <w:t>- Example: Studying how employees perceive and interpret "work-life balance" in their organization.</w:t>
      </w:r>
    </w:p>
    <w:p w14:paraId="2A4AAD9E" w14:textId="77777777" w:rsidR="0008373B" w:rsidRPr="0008373B" w:rsidRDefault="0008373B" w:rsidP="0008373B">
      <w:pPr>
        <w:spacing w:after="0"/>
        <w:rPr>
          <w:rFonts w:ascii="Calibri" w:hAnsi="Calibri" w:cs="Calibri"/>
        </w:rPr>
      </w:pPr>
    </w:p>
    <w:p w14:paraId="0DF3578D" w14:textId="77777777" w:rsidR="0008373B" w:rsidRPr="0008373B" w:rsidRDefault="0008373B" w:rsidP="0008373B">
      <w:pPr>
        <w:spacing w:after="0"/>
        <w:rPr>
          <w:rFonts w:ascii="Calibri" w:hAnsi="Calibri" w:cs="Calibri"/>
        </w:rPr>
      </w:pPr>
      <w:r w:rsidRPr="0008373B">
        <w:rPr>
          <w:rFonts w:ascii="Calibri" w:hAnsi="Calibri" w:cs="Calibri"/>
        </w:rPr>
        <w:t>2. Constructivism:</w:t>
      </w:r>
    </w:p>
    <w:p w14:paraId="4B7264D5" w14:textId="77777777" w:rsidR="0008373B" w:rsidRPr="0008373B" w:rsidRDefault="0008373B" w:rsidP="0008373B">
      <w:pPr>
        <w:spacing w:after="0"/>
        <w:rPr>
          <w:rFonts w:ascii="Calibri" w:hAnsi="Calibri" w:cs="Calibri"/>
        </w:rPr>
      </w:pPr>
      <w:r w:rsidRPr="0008373B">
        <w:rPr>
          <w:rFonts w:ascii="Calibri" w:hAnsi="Calibri" w:cs="Calibri"/>
        </w:rPr>
        <w:t>- Focus: Examines how individuals or groups actively construct knowledge and understanding through their experiences and interactions with their environment.</w:t>
      </w:r>
    </w:p>
    <w:p w14:paraId="7E932A73" w14:textId="77777777" w:rsidR="0008373B" w:rsidRPr="0008373B" w:rsidRDefault="0008373B" w:rsidP="0008373B">
      <w:pPr>
        <w:spacing w:after="0"/>
        <w:rPr>
          <w:rFonts w:ascii="Calibri" w:hAnsi="Calibri" w:cs="Calibri"/>
        </w:rPr>
      </w:pPr>
      <w:r w:rsidRPr="0008373B">
        <w:rPr>
          <w:rFonts w:ascii="Calibri" w:hAnsi="Calibri" w:cs="Calibri"/>
        </w:rPr>
        <w:t>- When to use: When you're interested in the process of how people build their knowledge or understanding of a concept over time, influenced by social and cultural factors.</w:t>
      </w:r>
    </w:p>
    <w:p w14:paraId="6ED06D45" w14:textId="77777777" w:rsidR="0008373B" w:rsidRPr="0008373B" w:rsidRDefault="0008373B" w:rsidP="0008373B">
      <w:pPr>
        <w:spacing w:after="0"/>
        <w:rPr>
          <w:rFonts w:ascii="Calibri" w:hAnsi="Calibri" w:cs="Calibri"/>
        </w:rPr>
      </w:pPr>
      <w:r w:rsidRPr="0008373B">
        <w:rPr>
          <w:rFonts w:ascii="Calibri" w:hAnsi="Calibri" w:cs="Calibri"/>
        </w:rPr>
        <w:t>- Example: Investigating how teachers develop their professional identity throughout their careers.</w:t>
      </w:r>
    </w:p>
    <w:p w14:paraId="4CFCD4B2" w14:textId="77777777" w:rsidR="0008373B" w:rsidRPr="0008373B" w:rsidRDefault="0008373B" w:rsidP="0008373B">
      <w:pPr>
        <w:spacing w:after="0"/>
        <w:rPr>
          <w:rFonts w:ascii="Calibri" w:hAnsi="Calibri" w:cs="Calibri"/>
        </w:rPr>
      </w:pPr>
    </w:p>
    <w:p w14:paraId="1A788868" w14:textId="77777777" w:rsidR="0008373B" w:rsidRPr="0008373B" w:rsidRDefault="0008373B" w:rsidP="0008373B">
      <w:pPr>
        <w:spacing w:after="0"/>
        <w:rPr>
          <w:rFonts w:ascii="Calibri" w:hAnsi="Calibri" w:cs="Calibri"/>
        </w:rPr>
      </w:pPr>
      <w:r w:rsidRPr="0008373B">
        <w:rPr>
          <w:rFonts w:ascii="Calibri" w:hAnsi="Calibri" w:cs="Calibri"/>
        </w:rPr>
        <w:t>3. Phenomenology:</w:t>
      </w:r>
    </w:p>
    <w:p w14:paraId="1D15CC29" w14:textId="77777777" w:rsidR="0008373B" w:rsidRPr="0008373B" w:rsidRDefault="0008373B" w:rsidP="0008373B">
      <w:pPr>
        <w:spacing w:after="0"/>
        <w:rPr>
          <w:rFonts w:ascii="Calibri" w:hAnsi="Calibri" w:cs="Calibri"/>
        </w:rPr>
      </w:pPr>
      <w:r w:rsidRPr="0008373B">
        <w:rPr>
          <w:rFonts w:ascii="Calibri" w:hAnsi="Calibri" w:cs="Calibri"/>
        </w:rPr>
        <w:t>- Focus: Aims to describe the essence or fundamental structure of lived experiences or phenomena.</w:t>
      </w:r>
    </w:p>
    <w:p w14:paraId="6845F438" w14:textId="77777777" w:rsidR="0008373B" w:rsidRPr="0008373B" w:rsidRDefault="0008373B" w:rsidP="0008373B">
      <w:pPr>
        <w:spacing w:after="0"/>
        <w:rPr>
          <w:rFonts w:ascii="Calibri" w:hAnsi="Calibri" w:cs="Calibri"/>
        </w:rPr>
      </w:pPr>
      <w:r w:rsidRPr="0008373B">
        <w:rPr>
          <w:rFonts w:ascii="Calibri" w:hAnsi="Calibri" w:cs="Calibri"/>
        </w:rPr>
        <w:t>- When to use: When you want to uncover the core, universal aspects of a particular experience or phenomenon, stripped of individual or contextual variations.</w:t>
      </w:r>
    </w:p>
    <w:p w14:paraId="5EB6F271" w14:textId="77777777" w:rsidR="0008373B" w:rsidRPr="0008373B" w:rsidRDefault="0008373B" w:rsidP="0008373B">
      <w:pPr>
        <w:spacing w:after="0"/>
        <w:rPr>
          <w:rFonts w:ascii="Calibri" w:hAnsi="Calibri" w:cs="Calibri"/>
        </w:rPr>
      </w:pPr>
      <w:r w:rsidRPr="0008373B">
        <w:rPr>
          <w:rFonts w:ascii="Calibri" w:hAnsi="Calibri" w:cs="Calibri"/>
        </w:rPr>
        <w:t>- Example: Exploring the essential qualities that define the experience of "burnout" for employees across different contexts.</w:t>
      </w:r>
    </w:p>
    <w:p w14:paraId="2B7FBAAF" w14:textId="77777777" w:rsidR="0008373B" w:rsidRPr="0008373B" w:rsidRDefault="0008373B" w:rsidP="0008373B">
      <w:pPr>
        <w:spacing w:after="0"/>
        <w:rPr>
          <w:rFonts w:ascii="Calibri" w:hAnsi="Calibri" w:cs="Calibri"/>
        </w:rPr>
      </w:pPr>
    </w:p>
    <w:p w14:paraId="5E29990C" w14:textId="77777777" w:rsidR="0008373B" w:rsidRPr="0008373B" w:rsidRDefault="0008373B" w:rsidP="0008373B">
      <w:pPr>
        <w:spacing w:after="0"/>
        <w:rPr>
          <w:rFonts w:ascii="Calibri" w:hAnsi="Calibri" w:cs="Calibri"/>
        </w:rPr>
      </w:pPr>
      <w:r w:rsidRPr="0008373B">
        <w:rPr>
          <w:rFonts w:ascii="Calibri" w:hAnsi="Calibri" w:cs="Calibri"/>
        </w:rPr>
        <w:t>Key differences:</w:t>
      </w:r>
    </w:p>
    <w:p w14:paraId="7CE15A84" w14:textId="77777777" w:rsidR="0008373B" w:rsidRPr="0008373B" w:rsidRDefault="0008373B" w:rsidP="0008373B">
      <w:pPr>
        <w:spacing w:after="0"/>
        <w:rPr>
          <w:rFonts w:ascii="Calibri" w:hAnsi="Calibri" w:cs="Calibri"/>
        </w:rPr>
      </w:pPr>
      <w:r w:rsidRPr="0008373B">
        <w:rPr>
          <w:rFonts w:ascii="Calibri" w:hAnsi="Calibri" w:cs="Calibri"/>
        </w:rPr>
        <w:t>- Interpretivism focuses on individual interpretations and meanings.</w:t>
      </w:r>
    </w:p>
    <w:p w14:paraId="6C5A6F23" w14:textId="77777777" w:rsidR="0008373B" w:rsidRPr="0008373B" w:rsidRDefault="0008373B" w:rsidP="0008373B">
      <w:pPr>
        <w:spacing w:after="0"/>
        <w:rPr>
          <w:rFonts w:ascii="Calibri" w:hAnsi="Calibri" w:cs="Calibri"/>
        </w:rPr>
      </w:pPr>
      <w:r w:rsidRPr="0008373B">
        <w:rPr>
          <w:rFonts w:ascii="Calibri" w:hAnsi="Calibri" w:cs="Calibri"/>
        </w:rPr>
        <w:t>- Constructivism emphasizes the process of knowledge construction.</w:t>
      </w:r>
    </w:p>
    <w:p w14:paraId="64669536" w14:textId="77777777" w:rsidR="0008373B" w:rsidRPr="0008373B" w:rsidRDefault="0008373B" w:rsidP="0008373B">
      <w:pPr>
        <w:spacing w:after="0"/>
        <w:rPr>
          <w:rFonts w:ascii="Calibri" w:hAnsi="Calibri" w:cs="Calibri"/>
        </w:rPr>
      </w:pPr>
      <w:r w:rsidRPr="0008373B">
        <w:rPr>
          <w:rFonts w:ascii="Calibri" w:hAnsi="Calibri" w:cs="Calibri"/>
        </w:rPr>
        <w:t>- Phenomenology seeks to reveal the essential, invariant structures of experiences.</w:t>
      </w:r>
    </w:p>
    <w:p w14:paraId="4E77306D" w14:textId="77777777" w:rsidR="0008373B" w:rsidRPr="0008373B" w:rsidRDefault="0008373B" w:rsidP="0008373B">
      <w:pPr>
        <w:spacing w:after="0"/>
        <w:rPr>
          <w:rFonts w:ascii="Calibri" w:hAnsi="Calibri" w:cs="Calibri"/>
        </w:rPr>
      </w:pPr>
    </w:p>
    <w:p w14:paraId="4D89B072" w14:textId="77777777" w:rsidR="0008373B" w:rsidRPr="0008373B" w:rsidRDefault="0008373B" w:rsidP="0008373B">
      <w:pPr>
        <w:spacing w:after="0"/>
        <w:rPr>
          <w:rFonts w:ascii="Calibri" w:hAnsi="Calibri" w:cs="Calibri"/>
        </w:rPr>
      </w:pPr>
      <w:r w:rsidRPr="0008373B">
        <w:rPr>
          <w:rFonts w:ascii="Calibri" w:hAnsi="Calibri" w:cs="Calibri"/>
        </w:rPr>
        <w:t>When to choose:</w:t>
      </w:r>
    </w:p>
    <w:p w14:paraId="3642E001" w14:textId="77777777" w:rsidR="0008373B" w:rsidRPr="0008373B" w:rsidRDefault="0008373B" w:rsidP="0008373B">
      <w:pPr>
        <w:spacing w:after="0"/>
        <w:rPr>
          <w:rFonts w:ascii="Calibri" w:hAnsi="Calibri" w:cs="Calibri"/>
        </w:rPr>
      </w:pPr>
      <w:r w:rsidRPr="0008373B">
        <w:rPr>
          <w:rFonts w:ascii="Calibri" w:hAnsi="Calibri" w:cs="Calibri"/>
        </w:rPr>
        <w:t>- Use interpretivism when you want to understand diverse individual perspectives on a topic.</w:t>
      </w:r>
    </w:p>
    <w:p w14:paraId="3E9850FE" w14:textId="77777777" w:rsidR="0008373B" w:rsidRPr="0008373B" w:rsidRDefault="0008373B" w:rsidP="0008373B">
      <w:pPr>
        <w:spacing w:after="0"/>
        <w:rPr>
          <w:rFonts w:ascii="Calibri" w:hAnsi="Calibri" w:cs="Calibri"/>
        </w:rPr>
      </w:pPr>
      <w:r w:rsidRPr="0008373B">
        <w:rPr>
          <w:rFonts w:ascii="Calibri" w:hAnsi="Calibri" w:cs="Calibri"/>
        </w:rPr>
        <w:t>- Choose constructivism when you're interested in how knowledge or understanding is built over time.</w:t>
      </w:r>
    </w:p>
    <w:p w14:paraId="7467F6D0" w14:textId="77777777" w:rsidR="0008373B" w:rsidRPr="0008373B" w:rsidRDefault="0008373B" w:rsidP="0008373B">
      <w:pPr>
        <w:spacing w:after="0"/>
        <w:rPr>
          <w:rFonts w:ascii="Calibri" w:hAnsi="Calibri" w:cs="Calibri"/>
        </w:rPr>
      </w:pPr>
      <w:r w:rsidRPr="0008373B">
        <w:rPr>
          <w:rFonts w:ascii="Calibri" w:hAnsi="Calibri" w:cs="Calibri"/>
        </w:rPr>
        <w:t xml:space="preserve">- </w:t>
      </w:r>
      <w:proofErr w:type="spellStart"/>
      <w:r w:rsidRPr="0008373B">
        <w:rPr>
          <w:rFonts w:ascii="Calibri" w:hAnsi="Calibri" w:cs="Calibri"/>
        </w:rPr>
        <w:t>Opt</w:t>
      </w:r>
      <w:proofErr w:type="spellEnd"/>
      <w:r w:rsidRPr="0008373B">
        <w:rPr>
          <w:rFonts w:ascii="Calibri" w:hAnsi="Calibri" w:cs="Calibri"/>
        </w:rPr>
        <w:t xml:space="preserve"> for phenomenology when you aim to describe the fundamental nature of an experience or phenomenon.</w:t>
      </w:r>
    </w:p>
    <w:p w14:paraId="537481E6" w14:textId="77777777" w:rsidR="0008373B" w:rsidRPr="0008373B" w:rsidRDefault="0008373B" w:rsidP="0008373B">
      <w:pPr>
        <w:spacing w:after="0"/>
        <w:rPr>
          <w:rFonts w:ascii="Calibri" w:hAnsi="Calibri" w:cs="Calibri"/>
        </w:rPr>
      </w:pPr>
    </w:p>
    <w:p w14:paraId="07E44E7B" w14:textId="37A8239B" w:rsidR="002237CE" w:rsidRDefault="0008373B" w:rsidP="0008373B">
      <w:pPr>
        <w:spacing w:after="0"/>
        <w:rPr>
          <w:rFonts w:ascii="Calibri" w:hAnsi="Calibri" w:cs="Calibri"/>
        </w:rPr>
      </w:pPr>
      <w:r w:rsidRPr="0008373B">
        <w:rPr>
          <w:rFonts w:ascii="Calibri" w:hAnsi="Calibri" w:cs="Calibri"/>
        </w:rPr>
        <w:lastRenderedPageBreak/>
        <w:t>Remember, while these approaches have distinct focuses, they often overlap and can be complementary in qualitative research. The choice depends on your research questions and what aspect of human experience or understanding you want to explore most deeply.</w:t>
      </w:r>
    </w:p>
    <w:p w14:paraId="5247C5F5" w14:textId="77777777" w:rsidR="0008373B" w:rsidRDefault="0008373B" w:rsidP="0008373B">
      <w:pPr>
        <w:spacing w:after="0"/>
        <w:rPr>
          <w:rFonts w:ascii="Calibri" w:hAnsi="Calibri" w:cs="Calibri"/>
        </w:rPr>
      </w:pPr>
    </w:p>
    <w:p w14:paraId="4CE976FA" w14:textId="77777777" w:rsidR="0008373B" w:rsidRPr="0008373B" w:rsidRDefault="0008373B" w:rsidP="0008373B">
      <w:pPr>
        <w:spacing w:after="0"/>
        <w:rPr>
          <w:rFonts w:ascii="Calibri" w:hAnsi="Calibri" w:cs="Calibri"/>
        </w:rPr>
      </w:pPr>
    </w:p>
    <w:p w14:paraId="33862FA2" w14:textId="77777777" w:rsidR="0008373B" w:rsidRPr="0008373B" w:rsidRDefault="0008373B" w:rsidP="0008373B">
      <w:pPr>
        <w:spacing w:after="0"/>
        <w:rPr>
          <w:rFonts w:ascii="Calibri" w:hAnsi="Calibri" w:cs="Calibri"/>
        </w:rPr>
      </w:pPr>
      <w:r w:rsidRPr="0008373B">
        <w:rPr>
          <w:rFonts w:ascii="Calibri" w:hAnsi="Calibri" w:cs="Calibri"/>
        </w:rPr>
        <w:t>1. Interpretivism:</w:t>
      </w:r>
    </w:p>
    <w:p w14:paraId="3DDE3963" w14:textId="77777777" w:rsidR="0008373B" w:rsidRPr="0008373B" w:rsidRDefault="0008373B" w:rsidP="0008373B">
      <w:pPr>
        <w:spacing w:after="0"/>
        <w:rPr>
          <w:rFonts w:ascii="Calibri" w:hAnsi="Calibri" w:cs="Calibri"/>
        </w:rPr>
      </w:pPr>
      <w:r w:rsidRPr="0008373B">
        <w:rPr>
          <w:rFonts w:ascii="Calibri" w:hAnsi="Calibri" w:cs="Calibri"/>
        </w:rPr>
        <w:t>- Think of this as "What does it mean to you?"</w:t>
      </w:r>
    </w:p>
    <w:p w14:paraId="114C5526" w14:textId="77777777" w:rsidR="0008373B" w:rsidRPr="0008373B" w:rsidRDefault="0008373B" w:rsidP="0008373B">
      <w:pPr>
        <w:spacing w:after="0"/>
        <w:rPr>
          <w:rFonts w:ascii="Calibri" w:hAnsi="Calibri" w:cs="Calibri"/>
        </w:rPr>
      </w:pPr>
      <w:r w:rsidRPr="0008373B">
        <w:rPr>
          <w:rFonts w:ascii="Calibri" w:hAnsi="Calibri" w:cs="Calibri"/>
        </w:rPr>
        <w:t>- It's about capturing individual perspectives at a specific point in time.</w:t>
      </w:r>
    </w:p>
    <w:p w14:paraId="386B3F8A" w14:textId="77777777" w:rsidR="0008373B" w:rsidRPr="0008373B" w:rsidRDefault="0008373B" w:rsidP="0008373B">
      <w:pPr>
        <w:spacing w:after="0"/>
        <w:rPr>
          <w:rFonts w:ascii="Calibri" w:hAnsi="Calibri" w:cs="Calibri"/>
        </w:rPr>
      </w:pPr>
      <w:r w:rsidRPr="0008373B">
        <w:rPr>
          <w:rFonts w:ascii="Calibri" w:hAnsi="Calibri" w:cs="Calibri"/>
        </w:rPr>
        <w:t>- Example: Asking different employees what "success" means to them in their job right now.</w:t>
      </w:r>
    </w:p>
    <w:p w14:paraId="05715579" w14:textId="77777777" w:rsidR="0008373B" w:rsidRPr="0008373B" w:rsidRDefault="0008373B" w:rsidP="0008373B">
      <w:pPr>
        <w:spacing w:after="0"/>
        <w:rPr>
          <w:rFonts w:ascii="Calibri" w:hAnsi="Calibri" w:cs="Calibri"/>
        </w:rPr>
      </w:pPr>
    </w:p>
    <w:p w14:paraId="67E8A93E" w14:textId="77777777" w:rsidR="0008373B" w:rsidRPr="0008373B" w:rsidRDefault="0008373B" w:rsidP="0008373B">
      <w:pPr>
        <w:spacing w:after="0"/>
        <w:rPr>
          <w:rFonts w:ascii="Calibri" w:hAnsi="Calibri" w:cs="Calibri"/>
        </w:rPr>
      </w:pPr>
      <w:r w:rsidRPr="0008373B">
        <w:rPr>
          <w:rFonts w:ascii="Calibri" w:hAnsi="Calibri" w:cs="Calibri"/>
        </w:rPr>
        <w:t>2. Constructivism:</w:t>
      </w:r>
    </w:p>
    <w:p w14:paraId="63B1A8C1" w14:textId="77777777" w:rsidR="0008373B" w:rsidRPr="0008373B" w:rsidRDefault="0008373B" w:rsidP="0008373B">
      <w:pPr>
        <w:spacing w:after="0"/>
        <w:rPr>
          <w:rFonts w:ascii="Calibri" w:hAnsi="Calibri" w:cs="Calibri"/>
        </w:rPr>
      </w:pPr>
      <w:r w:rsidRPr="0008373B">
        <w:rPr>
          <w:rFonts w:ascii="Calibri" w:hAnsi="Calibri" w:cs="Calibri"/>
        </w:rPr>
        <w:t>- Think of this as "How did you come to think that way?"</w:t>
      </w:r>
    </w:p>
    <w:p w14:paraId="31A3F045" w14:textId="77777777" w:rsidR="0008373B" w:rsidRPr="0008373B" w:rsidRDefault="0008373B" w:rsidP="0008373B">
      <w:pPr>
        <w:spacing w:after="0"/>
        <w:rPr>
          <w:rFonts w:ascii="Calibri" w:hAnsi="Calibri" w:cs="Calibri"/>
        </w:rPr>
      </w:pPr>
      <w:r w:rsidRPr="0008373B">
        <w:rPr>
          <w:rFonts w:ascii="Calibri" w:hAnsi="Calibri" w:cs="Calibri"/>
        </w:rPr>
        <w:t>- It focuses on the journey of how people build their understanding over time.</w:t>
      </w:r>
    </w:p>
    <w:p w14:paraId="79456014" w14:textId="77777777" w:rsidR="0008373B" w:rsidRPr="0008373B" w:rsidRDefault="0008373B" w:rsidP="0008373B">
      <w:pPr>
        <w:spacing w:after="0"/>
        <w:rPr>
          <w:rFonts w:ascii="Calibri" w:hAnsi="Calibri" w:cs="Calibri"/>
        </w:rPr>
      </w:pPr>
      <w:r w:rsidRPr="0008373B">
        <w:rPr>
          <w:rFonts w:ascii="Calibri" w:hAnsi="Calibri" w:cs="Calibri"/>
        </w:rPr>
        <w:t>- Example: Exploring how an employee's idea of "success" has changed throughout their career and why.</w:t>
      </w:r>
    </w:p>
    <w:p w14:paraId="7583D75F" w14:textId="77777777" w:rsidR="0008373B" w:rsidRPr="0008373B" w:rsidRDefault="0008373B" w:rsidP="0008373B">
      <w:pPr>
        <w:spacing w:after="0"/>
        <w:rPr>
          <w:rFonts w:ascii="Calibri" w:hAnsi="Calibri" w:cs="Calibri"/>
        </w:rPr>
      </w:pPr>
    </w:p>
    <w:p w14:paraId="5DEA5E4E" w14:textId="77777777" w:rsidR="0008373B" w:rsidRPr="0008373B" w:rsidRDefault="0008373B" w:rsidP="0008373B">
      <w:pPr>
        <w:spacing w:after="0"/>
        <w:rPr>
          <w:rFonts w:ascii="Calibri" w:hAnsi="Calibri" w:cs="Calibri"/>
        </w:rPr>
      </w:pPr>
      <w:r w:rsidRPr="0008373B">
        <w:rPr>
          <w:rFonts w:ascii="Calibri" w:hAnsi="Calibri" w:cs="Calibri"/>
        </w:rPr>
        <w:t>3. Phenomenology:</w:t>
      </w:r>
    </w:p>
    <w:p w14:paraId="0330CDDA" w14:textId="77777777" w:rsidR="0008373B" w:rsidRPr="0008373B" w:rsidRDefault="0008373B" w:rsidP="0008373B">
      <w:pPr>
        <w:spacing w:after="0"/>
        <w:rPr>
          <w:rFonts w:ascii="Calibri" w:hAnsi="Calibri" w:cs="Calibri"/>
        </w:rPr>
      </w:pPr>
      <w:r w:rsidRPr="0008373B">
        <w:rPr>
          <w:rFonts w:ascii="Calibri" w:hAnsi="Calibri" w:cs="Calibri"/>
        </w:rPr>
        <w:t>- Think of this as "What is the core experience of this?"</w:t>
      </w:r>
    </w:p>
    <w:p w14:paraId="0255CCCF" w14:textId="77777777" w:rsidR="0008373B" w:rsidRPr="0008373B" w:rsidRDefault="0008373B" w:rsidP="0008373B">
      <w:pPr>
        <w:spacing w:after="0"/>
        <w:rPr>
          <w:rFonts w:ascii="Calibri" w:hAnsi="Calibri" w:cs="Calibri"/>
        </w:rPr>
      </w:pPr>
      <w:r w:rsidRPr="0008373B">
        <w:rPr>
          <w:rFonts w:ascii="Calibri" w:hAnsi="Calibri" w:cs="Calibri"/>
        </w:rPr>
        <w:t>- It tries to find the universal essence of an experience, beyond individual variations.</w:t>
      </w:r>
    </w:p>
    <w:p w14:paraId="309EE5E9" w14:textId="77777777" w:rsidR="0008373B" w:rsidRPr="0008373B" w:rsidRDefault="0008373B" w:rsidP="0008373B">
      <w:pPr>
        <w:spacing w:after="0"/>
        <w:rPr>
          <w:rFonts w:ascii="Calibri" w:hAnsi="Calibri" w:cs="Calibri"/>
        </w:rPr>
      </w:pPr>
      <w:r w:rsidRPr="0008373B">
        <w:rPr>
          <w:rFonts w:ascii="Calibri" w:hAnsi="Calibri" w:cs="Calibri"/>
        </w:rPr>
        <w:t>- Example: Describing the fundamental experience of "feeling successful" that's common to all employees, regardless of their job or background.</w:t>
      </w:r>
    </w:p>
    <w:p w14:paraId="5AE6FBC6" w14:textId="77777777" w:rsidR="0008373B" w:rsidRPr="0008373B" w:rsidRDefault="0008373B" w:rsidP="0008373B">
      <w:pPr>
        <w:spacing w:after="0"/>
        <w:rPr>
          <w:rFonts w:ascii="Calibri" w:hAnsi="Calibri" w:cs="Calibri"/>
        </w:rPr>
      </w:pPr>
    </w:p>
    <w:p w14:paraId="6A55AED9" w14:textId="07669551" w:rsidR="0008373B" w:rsidRPr="0008373B" w:rsidRDefault="00257C54" w:rsidP="0008373B">
      <w:pPr>
        <w:spacing w:after="0"/>
        <w:rPr>
          <w:rFonts w:ascii="Calibri" w:hAnsi="Calibri" w:cs="Calibri"/>
        </w:rPr>
      </w:pPr>
      <w:r>
        <w:rPr>
          <w:rFonts w:ascii="Calibri" w:hAnsi="Calibri" w:cs="Calibri"/>
        </w:rPr>
        <w:t>There is an</w:t>
      </w:r>
      <w:r w:rsidR="0008373B" w:rsidRPr="0008373B">
        <w:rPr>
          <w:rFonts w:ascii="Calibri" w:hAnsi="Calibri" w:cs="Calibri"/>
        </w:rPr>
        <w:t xml:space="preserve"> overlap. Individual interpretations (interpretivism) are indeed part of how people construct knowledge (constructivism), and both can contribute to understanding the core structures of experiences (phenomenology). </w:t>
      </w:r>
    </w:p>
    <w:p w14:paraId="7421A574" w14:textId="77777777" w:rsidR="0008373B" w:rsidRPr="0008373B" w:rsidRDefault="0008373B" w:rsidP="0008373B">
      <w:pPr>
        <w:spacing w:after="0"/>
        <w:rPr>
          <w:rFonts w:ascii="Calibri" w:hAnsi="Calibri" w:cs="Calibri"/>
        </w:rPr>
      </w:pPr>
    </w:p>
    <w:p w14:paraId="49D53F30" w14:textId="77777777" w:rsidR="0008373B" w:rsidRPr="0008373B" w:rsidRDefault="0008373B" w:rsidP="0008373B">
      <w:pPr>
        <w:spacing w:after="0"/>
        <w:rPr>
          <w:rFonts w:ascii="Calibri" w:hAnsi="Calibri" w:cs="Calibri"/>
        </w:rPr>
      </w:pPr>
      <w:r w:rsidRPr="0008373B">
        <w:rPr>
          <w:rFonts w:ascii="Calibri" w:hAnsi="Calibri" w:cs="Calibri"/>
        </w:rPr>
        <w:t>The main differences lie in:</w:t>
      </w:r>
    </w:p>
    <w:p w14:paraId="14E5EB95" w14:textId="77777777" w:rsidR="0008373B" w:rsidRPr="0008373B" w:rsidRDefault="0008373B" w:rsidP="0008373B">
      <w:pPr>
        <w:spacing w:after="0"/>
        <w:rPr>
          <w:rFonts w:ascii="Calibri" w:hAnsi="Calibri" w:cs="Calibri"/>
        </w:rPr>
      </w:pPr>
      <w:r w:rsidRPr="0008373B">
        <w:rPr>
          <w:rFonts w:ascii="Calibri" w:hAnsi="Calibri" w:cs="Calibri"/>
        </w:rPr>
        <w:t>- What the researcher focuses on most closely</w:t>
      </w:r>
    </w:p>
    <w:p w14:paraId="538B701F" w14:textId="77777777" w:rsidR="0008373B" w:rsidRPr="0008373B" w:rsidRDefault="0008373B" w:rsidP="0008373B">
      <w:pPr>
        <w:spacing w:after="0"/>
        <w:rPr>
          <w:rFonts w:ascii="Calibri" w:hAnsi="Calibri" w:cs="Calibri"/>
        </w:rPr>
      </w:pPr>
      <w:r w:rsidRPr="0008373B">
        <w:rPr>
          <w:rFonts w:ascii="Calibri" w:hAnsi="Calibri" w:cs="Calibri"/>
        </w:rPr>
        <w:t>- The types of questions they ask</w:t>
      </w:r>
    </w:p>
    <w:p w14:paraId="2759298F" w14:textId="77777777" w:rsidR="0008373B" w:rsidRPr="0008373B" w:rsidRDefault="0008373B" w:rsidP="0008373B">
      <w:pPr>
        <w:spacing w:after="0"/>
        <w:rPr>
          <w:rFonts w:ascii="Calibri" w:hAnsi="Calibri" w:cs="Calibri"/>
        </w:rPr>
      </w:pPr>
      <w:r w:rsidRPr="0008373B">
        <w:rPr>
          <w:rFonts w:ascii="Calibri" w:hAnsi="Calibri" w:cs="Calibri"/>
        </w:rPr>
        <w:t xml:space="preserve">- How they </w:t>
      </w:r>
      <w:proofErr w:type="spellStart"/>
      <w:r w:rsidRPr="0008373B">
        <w:rPr>
          <w:rFonts w:ascii="Calibri" w:hAnsi="Calibri" w:cs="Calibri"/>
        </w:rPr>
        <w:t>analyze</w:t>
      </w:r>
      <w:proofErr w:type="spellEnd"/>
      <w:r w:rsidRPr="0008373B">
        <w:rPr>
          <w:rFonts w:ascii="Calibri" w:hAnsi="Calibri" w:cs="Calibri"/>
        </w:rPr>
        <w:t xml:space="preserve"> and present their findings</w:t>
      </w:r>
    </w:p>
    <w:p w14:paraId="229C13B0" w14:textId="77777777" w:rsidR="0008373B" w:rsidRPr="0008373B" w:rsidRDefault="0008373B" w:rsidP="0008373B">
      <w:pPr>
        <w:spacing w:after="0"/>
        <w:rPr>
          <w:rFonts w:ascii="Calibri" w:hAnsi="Calibri" w:cs="Calibri"/>
        </w:rPr>
      </w:pPr>
    </w:p>
    <w:p w14:paraId="58AC1E61" w14:textId="77777777" w:rsidR="0008373B" w:rsidRPr="0008373B" w:rsidRDefault="0008373B" w:rsidP="0008373B">
      <w:pPr>
        <w:spacing w:after="0"/>
        <w:rPr>
          <w:rFonts w:ascii="Calibri" w:hAnsi="Calibri" w:cs="Calibri"/>
        </w:rPr>
      </w:pPr>
      <w:r w:rsidRPr="0008373B">
        <w:rPr>
          <w:rFonts w:ascii="Calibri" w:hAnsi="Calibri" w:cs="Calibri"/>
        </w:rPr>
        <w:t>In practice, many qualitative studies might incorporate elements of all three approaches. The key is to choose the primary lens that best fits your research question and goals.</w:t>
      </w:r>
    </w:p>
    <w:p w14:paraId="5E16481A" w14:textId="77777777" w:rsidR="0008373B" w:rsidRPr="0008373B" w:rsidRDefault="0008373B" w:rsidP="0008373B">
      <w:pPr>
        <w:spacing w:after="0"/>
        <w:rPr>
          <w:rFonts w:ascii="Calibri" w:hAnsi="Calibri" w:cs="Calibri"/>
        </w:rPr>
      </w:pPr>
    </w:p>
    <w:p w14:paraId="5DF04092" w14:textId="25BD53A0" w:rsidR="00FC63D1" w:rsidRPr="00FC63D1" w:rsidRDefault="00D07E8B" w:rsidP="00FC63D1">
      <w:pPr>
        <w:spacing w:after="0"/>
        <w:rPr>
          <w:rFonts w:ascii="Calibri" w:hAnsi="Calibri" w:cs="Calibri"/>
        </w:rPr>
      </w:pPr>
      <w:r>
        <w:rPr>
          <w:rFonts w:ascii="Calibri" w:hAnsi="Calibri" w:cs="Calibri"/>
        </w:rPr>
        <w:t>K</w:t>
      </w:r>
      <w:r w:rsidR="00FC63D1" w:rsidRPr="00FC63D1">
        <w:rPr>
          <w:rFonts w:ascii="Calibri" w:hAnsi="Calibri" w:cs="Calibri"/>
        </w:rPr>
        <w:t>ey differences between interpretivism, constructivism, and phenomenology in the context of business and management research:</w:t>
      </w:r>
    </w:p>
    <w:p w14:paraId="64E9FF4C" w14:textId="77777777" w:rsidR="00FC63D1" w:rsidRPr="00FC63D1" w:rsidRDefault="00FC63D1" w:rsidP="00FC63D1">
      <w:pPr>
        <w:spacing w:after="0"/>
        <w:rPr>
          <w:rFonts w:ascii="Calibri" w:hAnsi="Calibri" w:cs="Calibri"/>
        </w:rPr>
      </w:pPr>
    </w:p>
    <w:p w14:paraId="7FF3F3C7" w14:textId="77777777" w:rsidR="00FC63D1" w:rsidRPr="00FC63D1" w:rsidRDefault="00FC63D1" w:rsidP="00FC63D1">
      <w:pPr>
        <w:spacing w:after="0"/>
        <w:rPr>
          <w:rFonts w:ascii="Calibri" w:hAnsi="Calibri" w:cs="Calibri"/>
        </w:rPr>
      </w:pPr>
      <w:r w:rsidRPr="00FC63D1">
        <w:rPr>
          <w:rFonts w:ascii="Calibri" w:hAnsi="Calibri" w:cs="Calibri"/>
        </w:rPr>
        <w:t>1. What the researcher focuses on most closely:</w:t>
      </w:r>
    </w:p>
    <w:p w14:paraId="4CDC0C15" w14:textId="77777777" w:rsidR="00FC63D1" w:rsidRPr="00FC63D1" w:rsidRDefault="00FC63D1" w:rsidP="00FC63D1">
      <w:pPr>
        <w:spacing w:after="0"/>
        <w:rPr>
          <w:rFonts w:ascii="Calibri" w:hAnsi="Calibri" w:cs="Calibri"/>
        </w:rPr>
      </w:pPr>
    </w:p>
    <w:p w14:paraId="30C865F6" w14:textId="77777777" w:rsidR="00FC63D1" w:rsidRPr="00FC63D1" w:rsidRDefault="00FC63D1" w:rsidP="00FC63D1">
      <w:pPr>
        <w:spacing w:after="0"/>
        <w:rPr>
          <w:rFonts w:ascii="Calibri" w:hAnsi="Calibri" w:cs="Calibri"/>
        </w:rPr>
      </w:pPr>
      <w:r w:rsidRPr="00FC63D1">
        <w:rPr>
          <w:rFonts w:ascii="Calibri" w:hAnsi="Calibri" w:cs="Calibri"/>
        </w:rPr>
        <w:t>Interpretivism:</w:t>
      </w:r>
    </w:p>
    <w:p w14:paraId="12FC4A2A" w14:textId="77777777" w:rsidR="00FC63D1" w:rsidRPr="00FC63D1" w:rsidRDefault="00FC63D1" w:rsidP="00FC63D1">
      <w:pPr>
        <w:spacing w:after="0"/>
        <w:rPr>
          <w:rFonts w:ascii="Calibri" w:hAnsi="Calibri" w:cs="Calibri"/>
        </w:rPr>
      </w:pPr>
      <w:r w:rsidRPr="00FC63D1">
        <w:rPr>
          <w:rFonts w:ascii="Calibri" w:hAnsi="Calibri" w:cs="Calibri"/>
        </w:rPr>
        <w:t>- Focus: Individual interpretations and meanings in specific contexts</w:t>
      </w:r>
    </w:p>
    <w:p w14:paraId="73B5DEC8" w14:textId="77777777" w:rsidR="00FC63D1" w:rsidRPr="00FC63D1" w:rsidRDefault="00FC63D1" w:rsidP="00FC63D1">
      <w:pPr>
        <w:spacing w:after="0"/>
        <w:rPr>
          <w:rFonts w:ascii="Calibri" w:hAnsi="Calibri" w:cs="Calibri"/>
        </w:rPr>
      </w:pPr>
      <w:r w:rsidRPr="00FC63D1">
        <w:rPr>
          <w:rFonts w:ascii="Calibri" w:hAnsi="Calibri" w:cs="Calibri"/>
        </w:rPr>
        <w:lastRenderedPageBreak/>
        <w:t>- Example: How different managers interpret and implement a new company policy</w:t>
      </w:r>
    </w:p>
    <w:p w14:paraId="2330A155" w14:textId="77777777" w:rsidR="00FC63D1" w:rsidRPr="00FC63D1" w:rsidRDefault="00FC63D1" w:rsidP="00FC63D1">
      <w:pPr>
        <w:spacing w:after="0"/>
        <w:rPr>
          <w:rFonts w:ascii="Calibri" w:hAnsi="Calibri" w:cs="Calibri"/>
        </w:rPr>
      </w:pPr>
    </w:p>
    <w:p w14:paraId="1BAA0B54" w14:textId="77777777" w:rsidR="00FC63D1" w:rsidRPr="00FC63D1" w:rsidRDefault="00FC63D1" w:rsidP="00FC63D1">
      <w:pPr>
        <w:spacing w:after="0"/>
        <w:rPr>
          <w:rFonts w:ascii="Calibri" w:hAnsi="Calibri" w:cs="Calibri"/>
        </w:rPr>
      </w:pPr>
      <w:r w:rsidRPr="00FC63D1">
        <w:rPr>
          <w:rFonts w:ascii="Calibri" w:hAnsi="Calibri" w:cs="Calibri"/>
        </w:rPr>
        <w:t>Constructivism:</w:t>
      </w:r>
    </w:p>
    <w:p w14:paraId="65815A00" w14:textId="77777777" w:rsidR="00FC63D1" w:rsidRPr="00FC63D1" w:rsidRDefault="00FC63D1" w:rsidP="00FC63D1">
      <w:pPr>
        <w:spacing w:after="0"/>
        <w:rPr>
          <w:rFonts w:ascii="Calibri" w:hAnsi="Calibri" w:cs="Calibri"/>
        </w:rPr>
      </w:pPr>
      <w:r w:rsidRPr="00FC63D1">
        <w:rPr>
          <w:rFonts w:ascii="Calibri" w:hAnsi="Calibri" w:cs="Calibri"/>
        </w:rPr>
        <w:t>- Focus: The process of developing understanding over time through social interactions</w:t>
      </w:r>
    </w:p>
    <w:p w14:paraId="2E668C97" w14:textId="77777777" w:rsidR="00FC63D1" w:rsidRPr="00FC63D1" w:rsidRDefault="00FC63D1" w:rsidP="00FC63D1">
      <w:pPr>
        <w:spacing w:after="0"/>
        <w:rPr>
          <w:rFonts w:ascii="Calibri" w:hAnsi="Calibri" w:cs="Calibri"/>
        </w:rPr>
      </w:pPr>
      <w:r w:rsidRPr="00FC63D1">
        <w:rPr>
          <w:rFonts w:ascii="Calibri" w:hAnsi="Calibri" w:cs="Calibri"/>
        </w:rPr>
        <w:t>- Example: How a team's understanding of "innovation" evolves as they work on a long-term project</w:t>
      </w:r>
    </w:p>
    <w:p w14:paraId="2F2C477C" w14:textId="77777777" w:rsidR="00FC63D1" w:rsidRPr="00FC63D1" w:rsidRDefault="00FC63D1" w:rsidP="00FC63D1">
      <w:pPr>
        <w:spacing w:after="0"/>
        <w:rPr>
          <w:rFonts w:ascii="Calibri" w:hAnsi="Calibri" w:cs="Calibri"/>
        </w:rPr>
      </w:pPr>
    </w:p>
    <w:p w14:paraId="50BF3697" w14:textId="77777777" w:rsidR="00FC63D1" w:rsidRPr="00FC63D1" w:rsidRDefault="00FC63D1" w:rsidP="00FC63D1">
      <w:pPr>
        <w:spacing w:after="0"/>
        <w:rPr>
          <w:rFonts w:ascii="Calibri" w:hAnsi="Calibri" w:cs="Calibri"/>
        </w:rPr>
      </w:pPr>
      <w:r w:rsidRPr="00FC63D1">
        <w:rPr>
          <w:rFonts w:ascii="Calibri" w:hAnsi="Calibri" w:cs="Calibri"/>
        </w:rPr>
        <w:t>Phenomenology:</w:t>
      </w:r>
    </w:p>
    <w:p w14:paraId="529E10D4" w14:textId="77777777" w:rsidR="00FC63D1" w:rsidRPr="00FC63D1" w:rsidRDefault="00FC63D1" w:rsidP="00FC63D1">
      <w:pPr>
        <w:spacing w:after="0"/>
        <w:rPr>
          <w:rFonts w:ascii="Calibri" w:hAnsi="Calibri" w:cs="Calibri"/>
        </w:rPr>
      </w:pPr>
      <w:r w:rsidRPr="00FC63D1">
        <w:rPr>
          <w:rFonts w:ascii="Calibri" w:hAnsi="Calibri" w:cs="Calibri"/>
        </w:rPr>
        <w:t>- Focus: The essential, shared experience of a phenomenon</w:t>
      </w:r>
    </w:p>
    <w:p w14:paraId="14F863EB" w14:textId="77777777" w:rsidR="00FC63D1" w:rsidRPr="00FC63D1" w:rsidRDefault="00FC63D1" w:rsidP="00FC63D1">
      <w:pPr>
        <w:spacing w:after="0"/>
        <w:rPr>
          <w:rFonts w:ascii="Calibri" w:hAnsi="Calibri" w:cs="Calibri"/>
        </w:rPr>
      </w:pPr>
      <w:r w:rsidRPr="00FC63D1">
        <w:rPr>
          <w:rFonts w:ascii="Calibri" w:hAnsi="Calibri" w:cs="Calibri"/>
        </w:rPr>
        <w:t>- Example: The core experience of "leadership" across different industries and levels</w:t>
      </w:r>
    </w:p>
    <w:p w14:paraId="181DEC1D" w14:textId="77777777" w:rsidR="00FC63D1" w:rsidRPr="00FC63D1" w:rsidRDefault="00FC63D1" w:rsidP="00FC63D1">
      <w:pPr>
        <w:spacing w:after="0"/>
        <w:rPr>
          <w:rFonts w:ascii="Calibri" w:hAnsi="Calibri" w:cs="Calibri"/>
        </w:rPr>
      </w:pPr>
    </w:p>
    <w:p w14:paraId="4EF7E1C9" w14:textId="77777777" w:rsidR="00FC63D1" w:rsidRPr="00FC63D1" w:rsidRDefault="00FC63D1" w:rsidP="00FC63D1">
      <w:pPr>
        <w:spacing w:after="0"/>
        <w:rPr>
          <w:rFonts w:ascii="Calibri" w:hAnsi="Calibri" w:cs="Calibri"/>
        </w:rPr>
      </w:pPr>
      <w:r w:rsidRPr="00FC63D1">
        <w:rPr>
          <w:rFonts w:ascii="Calibri" w:hAnsi="Calibri" w:cs="Calibri"/>
        </w:rPr>
        <w:t>2. Types of questions they ask:</w:t>
      </w:r>
    </w:p>
    <w:p w14:paraId="169DC047" w14:textId="77777777" w:rsidR="00FC63D1" w:rsidRPr="00FC63D1" w:rsidRDefault="00FC63D1" w:rsidP="00FC63D1">
      <w:pPr>
        <w:spacing w:after="0"/>
        <w:rPr>
          <w:rFonts w:ascii="Calibri" w:hAnsi="Calibri" w:cs="Calibri"/>
        </w:rPr>
      </w:pPr>
    </w:p>
    <w:p w14:paraId="3CE6189E" w14:textId="77777777" w:rsidR="00FC63D1" w:rsidRPr="00FC63D1" w:rsidRDefault="00FC63D1" w:rsidP="00FC63D1">
      <w:pPr>
        <w:spacing w:after="0"/>
        <w:rPr>
          <w:rFonts w:ascii="Calibri" w:hAnsi="Calibri" w:cs="Calibri"/>
        </w:rPr>
      </w:pPr>
      <w:r w:rsidRPr="00FC63D1">
        <w:rPr>
          <w:rFonts w:ascii="Calibri" w:hAnsi="Calibri" w:cs="Calibri"/>
        </w:rPr>
        <w:t>Interpretivism:</w:t>
      </w:r>
    </w:p>
    <w:p w14:paraId="624B4169" w14:textId="77777777" w:rsidR="00FC63D1" w:rsidRPr="00FC63D1" w:rsidRDefault="00FC63D1" w:rsidP="00FC63D1">
      <w:pPr>
        <w:spacing w:after="0"/>
        <w:rPr>
          <w:rFonts w:ascii="Calibri" w:hAnsi="Calibri" w:cs="Calibri"/>
        </w:rPr>
      </w:pPr>
      <w:r w:rsidRPr="00FC63D1">
        <w:rPr>
          <w:rFonts w:ascii="Calibri" w:hAnsi="Calibri" w:cs="Calibri"/>
        </w:rPr>
        <w:t>- Questions: "What does X mean to you?" "How do you understand Y?"</w:t>
      </w:r>
    </w:p>
    <w:p w14:paraId="7C193514" w14:textId="77777777" w:rsidR="00FC63D1" w:rsidRPr="00FC63D1" w:rsidRDefault="00FC63D1" w:rsidP="00FC63D1">
      <w:pPr>
        <w:spacing w:after="0"/>
        <w:rPr>
          <w:rFonts w:ascii="Calibri" w:hAnsi="Calibri" w:cs="Calibri"/>
        </w:rPr>
      </w:pPr>
      <w:r w:rsidRPr="00FC63D1">
        <w:rPr>
          <w:rFonts w:ascii="Calibri" w:hAnsi="Calibri" w:cs="Calibri"/>
        </w:rPr>
        <w:t>- Example: "What does 'customer satisfaction' mean to you in your role?"</w:t>
      </w:r>
    </w:p>
    <w:p w14:paraId="6E163B98" w14:textId="77777777" w:rsidR="00FC63D1" w:rsidRPr="00FC63D1" w:rsidRDefault="00FC63D1" w:rsidP="00FC63D1">
      <w:pPr>
        <w:spacing w:after="0"/>
        <w:rPr>
          <w:rFonts w:ascii="Calibri" w:hAnsi="Calibri" w:cs="Calibri"/>
        </w:rPr>
      </w:pPr>
    </w:p>
    <w:p w14:paraId="65F935D2" w14:textId="77777777" w:rsidR="00FC63D1" w:rsidRPr="00FC63D1" w:rsidRDefault="00FC63D1" w:rsidP="00FC63D1">
      <w:pPr>
        <w:spacing w:after="0"/>
        <w:rPr>
          <w:rFonts w:ascii="Calibri" w:hAnsi="Calibri" w:cs="Calibri"/>
        </w:rPr>
      </w:pPr>
      <w:r w:rsidRPr="00FC63D1">
        <w:rPr>
          <w:rFonts w:ascii="Calibri" w:hAnsi="Calibri" w:cs="Calibri"/>
        </w:rPr>
        <w:t>Constructivism:</w:t>
      </w:r>
    </w:p>
    <w:p w14:paraId="2492A005" w14:textId="77777777" w:rsidR="00FC63D1" w:rsidRPr="00FC63D1" w:rsidRDefault="00FC63D1" w:rsidP="00FC63D1">
      <w:pPr>
        <w:spacing w:after="0"/>
        <w:rPr>
          <w:rFonts w:ascii="Calibri" w:hAnsi="Calibri" w:cs="Calibri"/>
        </w:rPr>
      </w:pPr>
      <w:r w:rsidRPr="00FC63D1">
        <w:rPr>
          <w:rFonts w:ascii="Calibri" w:hAnsi="Calibri" w:cs="Calibri"/>
        </w:rPr>
        <w:t>- Questions: "How has your understanding of X changed over time?" "What influences shaped your view of Y?"</w:t>
      </w:r>
    </w:p>
    <w:p w14:paraId="2811946B" w14:textId="77777777" w:rsidR="00FC63D1" w:rsidRPr="00FC63D1" w:rsidRDefault="00FC63D1" w:rsidP="00FC63D1">
      <w:pPr>
        <w:spacing w:after="0"/>
        <w:rPr>
          <w:rFonts w:ascii="Calibri" w:hAnsi="Calibri" w:cs="Calibri"/>
        </w:rPr>
      </w:pPr>
      <w:r w:rsidRPr="00FC63D1">
        <w:rPr>
          <w:rFonts w:ascii="Calibri" w:hAnsi="Calibri" w:cs="Calibri"/>
        </w:rPr>
        <w:t>- Example: "How has your approach to team management evolved since you started this job?"</w:t>
      </w:r>
    </w:p>
    <w:p w14:paraId="457793FA" w14:textId="77777777" w:rsidR="00FC63D1" w:rsidRPr="00FC63D1" w:rsidRDefault="00FC63D1" w:rsidP="00FC63D1">
      <w:pPr>
        <w:spacing w:after="0"/>
        <w:rPr>
          <w:rFonts w:ascii="Calibri" w:hAnsi="Calibri" w:cs="Calibri"/>
        </w:rPr>
      </w:pPr>
    </w:p>
    <w:p w14:paraId="1774C620" w14:textId="77777777" w:rsidR="00FC63D1" w:rsidRPr="00FC63D1" w:rsidRDefault="00FC63D1" w:rsidP="00FC63D1">
      <w:pPr>
        <w:spacing w:after="0"/>
        <w:rPr>
          <w:rFonts w:ascii="Calibri" w:hAnsi="Calibri" w:cs="Calibri"/>
        </w:rPr>
      </w:pPr>
      <w:r w:rsidRPr="00FC63D1">
        <w:rPr>
          <w:rFonts w:ascii="Calibri" w:hAnsi="Calibri" w:cs="Calibri"/>
        </w:rPr>
        <w:t>Phenomenology:</w:t>
      </w:r>
    </w:p>
    <w:p w14:paraId="75E1671A" w14:textId="77777777" w:rsidR="00FC63D1" w:rsidRPr="00FC63D1" w:rsidRDefault="00FC63D1" w:rsidP="00FC63D1">
      <w:pPr>
        <w:spacing w:after="0"/>
        <w:rPr>
          <w:rFonts w:ascii="Calibri" w:hAnsi="Calibri" w:cs="Calibri"/>
        </w:rPr>
      </w:pPr>
      <w:r w:rsidRPr="00FC63D1">
        <w:rPr>
          <w:rFonts w:ascii="Calibri" w:hAnsi="Calibri" w:cs="Calibri"/>
        </w:rPr>
        <w:t>- Questions: "What is the essence of X?" "What is the lived experience of Y?"</w:t>
      </w:r>
    </w:p>
    <w:p w14:paraId="633D5A76" w14:textId="77777777" w:rsidR="00FC63D1" w:rsidRPr="00FC63D1" w:rsidRDefault="00FC63D1" w:rsidP="00FC63D1">
      <w:pPr>
        <w:spacing w:after="0"/>
        <w:rPr>
          <w:rFonts w:ascii="Calibri" w:hAnsi="Calibri" w:cs="Calibri"/>
        </w:rPr>
      </w:pPr>
      <w:r w:rsidRPr="00FC63D1">
        <w:rPr>
          <w:rFonts w:ascii="Calibri" w:hAnsi="Calibri" w:cs="Calibri"/>
        </w:rPr>
        <w:t>- Example: "What is the fundamental experience of making a high-stakes business decision?"</w:t>
      </w:r>
    </w:p>
    <w:p w14:paraId="43C4512F" w14:textId="77777777" w:rsidR="00FC63D1" w:rsidRPr="00FC63D1" w:rsidRDefault="00FC63D1" w:rsidP="00FC63D1">
      <w:pPr>
        <w:spacing w:after="0"/>
        <w:rPr>
          <w:rFonts w:ascii="Calibri" w:hAnsi="Calibri" w:cs="Calibri"/>
        </w:rPr>
      </w:pPr>
    </w:p>
    <w:p w14:paraId="5D6B5CA0" w14:textId="77777777" w:rsidR="00FC63D1" w:rsidRPr="00FC63D1" w:rsidRDefault="00FC63D1" w:rsidP="00FC63D1">
      <w:pPr>
        <w:spacing w:after="0"/>
        <w:rPr>
          <w:rFonts w:ascii="Calibri" w:hAnsi="Calibri" w:cs="Calibri"/>
        </w:rPr>
      </w:pPr>
      <w:r w:rsidRPr="00FC63D1">
        <w:rPr>
          <w:rFonts w:ascii="Calibri" w:hAnsi="Calibri" w:cs="Calibri"/>
        </w:rPr>
        <w:t xml:space="preserve">3. How they </w:t>
      </w:r>
      <w:proofErr w:type="spellStart"/>
      <w:r w:rsidRPr="00FC63D1">
        <w:rPr>
          <w:rFonts w:ascii="Calibri" w:hAnsi="Calibri" w:cs="Calibri"/>
        </w:rPr>
        <w:t>analyze</w:t>
      </w:r>
      <w:proofErr w:type="spellEnd"/>
      <w:r w:rsidRPr="00FC63D1">
        <w:rPr>
          <w:rFonts w:ascii="Calibri" w:hAnsi="Calibri" w:cs="Calibri"/>
        </w:rPr>
        <w:t xml:space="preserve"> and present findings:</w:t>
      </w:r>
    </w:p>
    <w:p w14:paraId="7ACD5D2F" w14:textId="77777777" w:rsidR="00FC63D1" w:rsidRPr="00FC63D1" w:rsidRDefault="00FC63D1" w:rsidP="00FC63D1">
      <w:pPr>
        <w:spacing w:after="0"/>
        <w:rPr>
          <w:rFonts w:ascii="Calibri" w:hAnsi="Calibri" w:cs="Calibri"/>
        </w:rPr>
      </w:pPr>
    </w:p>
    <w:p w14:paraId="337CC5F7" w14:textId="77777777" w:rsidR="00FC63D1" w:rsidRPr="00FC63D1" w:rsidRDefault="00FC63D1" w:rsidP="00FC63D1">
      <w:pPr>
        <w:spacing w:after="0"/>
        <w:rPr>
          <w:rFonts w:ascii="Calibri" w:hAnsi="Calibri" w:cs="Calibri"/>
        </w:rPr>
      </w:pPr>
      <w:r w:rsidRPr="00FC63D1">
        <w:rPr>
          <w:rFonts w:ascii="Calibri" w:hAnsi="Calibri" w:cs="Calibri"/>
        </w:rPr>
        <w:t>Interpretivism:</w:t>
      </w:r>
    </w:p>
    <w:p w14:paraId="54C3722A" w14:textId="77777777" w:rsidR="00FC63D1" w:rsidRPr="00FC63D1" w:rsidRDefault="00FC63D1" w:rsidP="00FC63D1">
      <w:pPr>
        <w:spacing w:after="0"/>
        <w:rPr>
          <w:rFonts w:ascii="Calibri" w:hAnsi="Calibri" w:cs="Calibri"/>
        </w:rPr>
      </w:pPr>
      <w:r w:rsidRPr="00FC63D1">
        <w:rPr>
          <w:rFonts w:ascii="Calibri" w:hAnsi="Calibri" w:cs="Calibri"/>
        </w:rPr>
        <w:t>- Analysis: Thematic analysis, focusing on diverse individual perspectives</w:t>
      </w:r>
    </w:p>
    <w:p w14:paraId="68FFA280" w14:textId="77777777" w:rsidR="00FC63D1" w:rsidRPr="00FC63D1" w:rsidRDefault="00FC63D1" w:rsidP="00FC63D1">
      <w:pPr>
        <w:spacing w:after="0"/>
        <w:rPr>
          <w:rFonts w:ascii="Calibri" w:hAnsi="Calibri" w:cs="Calibri"/>
        </w:rPr>
      </w:pPr>
      <w:r w:rsidRPr="00FC63D1">
        <w:rPr>
          <w:rFonts w:ascii="Calibri" w:hAnsi="Calibri" w:cs="Calibri"/>
        </w:rPr>
        <w:t>- Presentation: Multiple viewpoints, often with direct quotes to illustrate different interpretations</w:t>
      </w:r>
    </w:p>
    <w:p w14:paraId="320A0242" w14:textId="77777777" w:rsidR="00FC63D1" w:rsidRPr="00FC63D1" w:rsidRDefault="00FC63D1" w:rsidP="00FC63D1">
      <w:pPr>
        <w:spacing w:after="0"/>
        <w:rPr>
          <w:rFonts w:ascii="Calibri" w:hAnsi="Calibri" w:cs="Calibri"/>
        </w:rPr>
      </w:pPr>
      <w:r w:rsidRPr="00FC63D1">
        <w:rPr>
          <w:rFonts w:ascii="Calibri" w:hAnsi="Calibri" w:cs="Calibri"/>
        </w:rPr>
        <w:t>- Example: A report showing various interpretations of "work-life balance" across different departments</w:t>
      </w:r>
    </w:p>
    <w:p w14:paraId="45057E2F" w14:textId="77777777" w:rsidR="00FC63D1" w:rsidRPr="00FC63D1" w:rsidRDefault="00FC63D1" w:rsidP="00FC63D1">
      <w:pPr>
        <w:spacing w:after="0"/>
        <w:rPr>
          <w:rFonts w:ascii="Calibri" w:hAnsi="Calibri" w:cs="Calibri"/>
        </w:rPr>
      </w:pPr>
    </w:p>
    <w:p w14:paraId="7EC6B39A" w14:textId="77777777" w:rsidR="00FC63D1" w:rsidRPr="00FC63D1" w:rsidRDefault="00FC63D1" w:rsidP="00FC63D1">
      <w:pPr>
        <w:spacing w:after="0"/>
        <w:rPr>
          <w:rFonts w:ascii="Calibri" w:hAnsi="Calibri" w:cs="Calibri"/>
        </w:rPr>
      </w:pPr>
      <w:r w:rsidRPr="00FC63D1">
        <w:rPr>
          <w:rFonts w:ascii="Calibri" w:hAnsi="Calibri" w:cs="Calibri"/>
        </w:rPr>
        <w:t>Constructivism:</w:t>
      </w:r>
    </w:p>
    <w:p w14:paraId="27E515AE" w14:textId="77777777" w:rsidR="00FC63D1" w:rsidRPr="00FC63D1" w:rsidRDefault="00FC63D1" w:rsidP="00FC63D1">
      <w:pPr>
        <w:spacing w:after="0"/>
        <w:rPr>
          <w:rFonts w:ascii="Calibri" w:hAnsi="Calibri" w:cs="Calibri"/>
        </w:rPr>
      </w:pPr>
      <w:r w:rsidRPr="00FC63D1">
        <w:rPr>
          <w:rFonts w:ascii="Calibri" w:hAnsi="Calibri" w:cs="Calibri"/>
        </w:rPr>
        <w:t>- Analysis: Process-oriented, looking at how understandings develop over time</w:t>
      </w:r>
    </w:p>
    <w:p w14:paraId="1A7D7C12" w14:textId="77777777" w:rsidR="00FC63D1" w:rsidRPr="00FC63D1" w:rsidRDefault="00FC63D1" w:rsidP="00FC63D1">
      <w:pPr>
        <w:spacing w:after="0"/>
        <w:rPr>
          <w:rFonts w:ascii="Calibri" w:hAnsi="Calibri" w:cs="Calibri"/>
        </w:rPr>
      </w:pPr>
      <w:r w:rsidRPr="00FC63D1">
        <w:rPr>
          <w:rFonts w:ascii="Calibri" w:hAnsi="Calibri" w:cs="Calibri"/>
        </w:rPr>
        <w:t>- Presentation: Narratives or models showing the development of knowledge or practices</w:t>
      </w:r>
    </w:p>
    <w:p w14:paraId="5B0D796E" w14:textId="77777777" w:rsidR="00FC63D1" w:rsidRPr="00FC63D1" w:rsidRDefault="00FC63D1" w:rsidP="00FC63D1">
      <w:pPr>
        <w:spacing w:after="0"/>
        <w:rPr>
          <w:rFonts w:ascii="Calibri" w:hAnsi="Calibri" w:cs="Calibri"/>
        </w:rPr>
      </w:pPr>
      <w:r w:rsidRPr="00FC63D1">
        <w:rPr>
          <w:rFonts w:ascii="Calibri" w:hAnsi="Calibri" w:cs="Calibri"/>
        </w:rPr>
        <w:t>- Example: A case study detailing how a company's approach to sustainability evolved over several years</w:t>
      </w:r>
    </w:p>
    <w:p w14:paraId="2EF86853" w14:textId="77777777" w:rsidR="00FC63D1" w:rsidRPr="00FC63D1" w:rsidRDefault="00FC63D1" w:rsidP="00FC63D1">
      <w:pPr>
        <w:spacing w:after="0"/>
        <w:rPr>
          <w:rFonts w:ascii="Calibri" w:hAnsi="Calibri" w:cs="Calibri"/>
        </w:rPr>
      </w:pPr>
    </w:p>
    <w:p w14:paraId="0AC6F932" w14:textId="77777777" w:rsidR="00FC63D1" w:rsidRPr="00FC63D1" w:rsidRDefault="00FC63D1" w:rsidP="00FC63D1">
      <w:pPr>
        <w:spacing w:after="0"/>
        <w:rPr>
          <w:rFonts w:ascii="Calibri" w:hAnsi="Calibri" w:cs="Calibri"/>
        </w:rPr>
      </w:pPr>
      <w:r w:rsidRPr="00FC63D1">
        <w:rPr>
          <w:rFonts w:ascii="Calibri" w:hAnsi="Calibri" w:cs="Calibri"/>
        </w:rPr>
        <w:t>Phenomenology:</w:t>
      </w:r>
    </w:p>
    <w:p w14:paraId="0E5299C1" w14:textId="77777777" w:rsidR="00FC63D1" w:rsidRPr="00FC63D1" w:rsidRDefault="00FC63D1" w:rsidP="00FC63D1">
      <w:pPr>
        <w:spacing w:after="0"/>
        <w:rPr>
          <w:rFonts w:ascii="Calibri" w:hAnsi="Calibri" w:cs="Calibri"/>
        </w:rPr>
      </w:pPr>
      <w:r w:rsidRPr="00FC63D1">
        <w:rPr>
          <w:rFonts w:ascii="Calibri" w:hAnsi="Calibri" w:cs="Calibri"/>
        </w:rPr>
        <w:t>- Analysis: Reduction to essential themes or structures of experience</w:t>
      </w:r>
    </w:p>
    <w:p w14:paraId="11E1497F" w14:textId="77777777" w:rsidR="00FC63D1" w:rsidRPr="00FC63D1" w:rsidRDefault="00FC63D1" w:rsidP="00FC63D1">
      <w:pPr>
        <w:spacing w:after="0"/>
        <w:rPr>
          <w:rFonts w:ascii="Calibri" w:hAnsi="Calibri" w:cs="Calibri"/>
        </w:rPr>
      </w:pPr>
      <w:r w:rsidRPr="00FC63D1">
        <w:rPr>
          <w:rFonts w:ascii="Calibri" w:hAnsi="Calibri" w:cs="Calibri"/>
        </w:rPr>
        <w:t>- Presentation: Detailed descriptions of the core, invariant aspects of the phenomenon</w:t>
      </w:r>
    </w:p>
    <w:p w14:paraId="0ACD5273" w14:textId="77777777" w:rsidR="00FC63D1" w:rsidRPr="00FC63D1" w:rsidRDefault="00FC63D1" w:rsidP="00FC63D1">
      <w:pPr>
        <w:spacing w:after="0"/>
        <w:rPr>
          <w:rFonts w:ascii="Calibri" w:hAnsi="Calibri" w:cs="Calibri"/>
        </w:rPr>
      </w:pPr>
      <w:r w:rsidRPr="00FC63D1">
        <w:rPr>
          <w:rFonts w:ascii="Calibri" w:hAnsi="Calibri" w:cs="Calibri"/>
        </w:rPr>
        <w:t>- Example: A rich description of the essential experience of "entrepreneurial risk-taking," applicable across different business contexts</w:t>
      </w:r>
    </w:p>
    <w:p w14:paraId="01E0B9EE" w14:textId="77777777" w:rsidR="00FC63D1" w:rsidRPr="00FC63D1" w:rsidRDefault="00FC63D1" w:rsidP="00FC63D1">
      <w:pPr>
        <w:spacing w:after="0"/>
        <w:rPr>
          <w:rFonts w:ascii="Calibri" w:hAnsi="Calibri" w:cs="Calibri"/>
        </w:rPr>
      </w:pPr>
    </w:p>
    <w:p w14:paraId="2549A320" w14:textId="77777777" w:rsidR="00FC63D1" w:rsidRPr="00FC63D1" w:rsidRDefault="00FC63D1" w:rsidP="00FC63D1">
      <w:pPr>
        <w:spacing w:after="0"/>
        <w:rPr>
          <w:rFonts w:ascii="Calibri" w:hAnsi="Calibri" w:cs="Calibri"/>
        </w:rPr>
      </w:pPr>
      <w:r w:rsidRPr="00FC63D1">
        <w:rPr>
          <w:rFonts w:ascii="Calibri" w:hAnsi="Calibri" w:cs="Calibri"/>
        </w:rPr>
        <w:t>In business and management research:</w:t>
      </w:r>
    </w:p>
    <w:p w14:paraId="1503B6EE" w14:textId="77777777" w:rsidR="00FC63D1" w:rsidRPr="00FC63D1" w:rsidRDefault="00FC63D1" w:rsidP="00FC63D1">
      <w:pPr>
        <w:spacing w:after="0"/>
        <w:rPr>
          <w:rFonts w:ascii="Calibri" w:hAnsi="Calibri" w:cs="Calibri"/>
        </w:rPr>
      </w:pPr>
    </w:p>
    <w:p w14:paraId="4A8D8AB2" w14:textId="77777777" w:rsidR="00FC63D1" w:rsidRPr="00FC63D1" w:rsidRDefault="00FC63D1" w:rsidP="00FC63D1">
      <w:pPr>
        <w:spacing w:after="0"/>
        <w:rPr>
          <w:rFonts w:ascii="Calibri" w:hAnsi="Calibri" w:cs="Calibri"/>
        </w:rPr>
      </w:pPr>
      <w:r w:rsidRPr="00FC63D1">
        <w:rPr>
          <w:rFonts w:ascii="Calibri" w:hAnsi="Calibri" w:cs="Calibri"/>
        </w:rPr>
        <w:t>Interpretivism might be used to understand diverse perspectives on organizational culture, helping managers appreciate different viewpoints.</w:t>
      </w:r>
    </w:p>
    <w:p w14:paraId="330EBE62" w14:textId="77777777" w:rsidR="00FC63D1" w:rsidRPr="00FC63D1" w:rsidRDefault="00FC63D1" w:rsidP="00FC63D1">
      <w:pPr>
        <w:spacing w:after="0"/>
        <w:rPr>
          <w:rFonts w:ascii="Calibri" w:hAnsi="Calibri" w:cs="Calibri"/>
        </w:rPr>
      </w:pPr>
    </w:p>
    <w:p w14:paraId="57AA88C5" w14:textId="77777777" w:rsidR="00FC63D1" w:rsidRPr="00FC63D1" w:rsidRDefault="00FC63D1" w:rsidP="00FC63D1">
      <w:pPr>
        <w:spacing w:after="0"/>
        <w:rPr>
          <w:rFonts w:ascii="Calibri" w:hAnsi="Calibri" w:cs="Calibri"/>
        </w:rPr>
      </w:pPr>
      <w:r w:rsidRPr="00FC63D1">
        <w:rPr>
          <w:rFonts w:ascii="Calibri" w:hAnsi="Calibri" w:cs="Calibri"/>
        </w:rPr>
        <w:t>Constructivism could be valuable in studying how teams develop innovative practices over time, informing strategies for fostering creativity.</w:t>
      </w:r>
    </w:p>
    <w:p w14:paraId="444DDF3C" w14:textId="77777777" w:rsidR="00FC63D1" w:rsidRPr="00FC63D1" w:rsidRDefault="00FC63D1" w:rsidP="00FC63D1">
      <w:pPr>
        <w:spacing w:after="0"/>
        <w:rPr>
          <w:rFonts w:ascii="Calibri" w:hAnsi="Calibri" w:cs="Calibri"/>
        </w:rPr>
      </w:pPr>
    </w:p>
    <w:p w14:paraId="7A79C953" w14:textId="77777777" w:rsidR="00FC63D1" w:rsidRPr="00FC63D1" w:rsidRDefault="00FC63D1" w:rsidP="00FC63D1">
      <w:pPr>
        <w:spacing w:after="0"/>
        <w:rPr>
          <w:rFonts w:ascii="Calibri" w:hAnsi="Calibri" w:cs="Calibri"/>
        </w:rPr>
      </w:pPr>
      <w:r w:rsidRPr="00FC63D1">
        <w:rPr>
          <w:rFonts w:ascii="Calibri" w:hAnsi="Calibri" w:cs="Calibri"/>
        </w:rPr>
        <w:t>Phenomenology might be employed to understand the essence of effective leadership, providing insights that could inform leadership development programs across various industries.</w:t>
      </w:r>
    </w:p>
    <w:p w14:paraId="2D2D6EC3" w14:textId="77777777" w:rsidR="00FC63D1" w:rsidRPr="00FC63D1" w:rsidRDefault="00FC63D1" w:rsidP="00FC63D1">
      <w:pPr>
        <w:spacing w:after="0"/>
        <w:rPr>
          <w:rFonts w:ascii="Calibri" w:hAnsi="Calibri" w:cs="Calibri"/>
        </w:rPr>
      </w:pPr>
    </w:p>
    <w:p w14:paraId="68DD92B3" w14:textId="42FF0130" w:rsidR="0008373B" w:rsidRPr="0008373B" w:rsidRDefault="00FC63D1" w:rsidP="00FC63D1">
      <w:pPr>
        <w:spacing w:after="0"/>
        <w:rPr>
          <w:rFonts w:ascii="Calibri" w:hAnsi="Calibri" w:cs="Calibri"/>
        </w:rPr>
      </w:pPr>
      <w:r w:rsidRPr="00FC63D1">
        <w:rPr>
          <w:rFonts w:ascii="Calibri" w:hAnsi="Calibri" w:cs="Calibri"/>
        </w:rPr>
        <w:t>Each approach offers unique insights, and the choice depends on whether the research aims to capture diverse viewpoints, understand developmental processes, or describe fundamental experiences in the business world.</w:t>
      </w:r>
    </w:p>
    <w:sectPr w:rsidR="0008373B" w:rsidRPr="000837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3B"/>
    <w:rsid w:val="0008373B"/>
    <w:rsid w:val="00117536"/>
    <w:rsid w:val="002237CE"/>
    <w:rsid w:val="00257C54"/>
    <w:rsid w:val="005A79DE"/>
    <w:rsid w:val="00BC4989"/>
    <w:rsid w:val="00D07E8B"/>
    <w:rsid w:val="00F47A27"/>
    <w:rsid w:val="00FC63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EE1EA"/>
  <w15:chartTrackingRefBased/>
  <w15:docId w15:val="{B652B9EA-13B7-44CD-A7A6-C4D478281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3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3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3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3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3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3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3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3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7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37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37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37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37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3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3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3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373B"/>
    <w:rPr>
      <w:rFonts w:eastAsiaTheme="majorEastAsia" w:cstheme="majorBidi"/>
      <w:color w:val="272727" w:themeColor="text1" w:themeTint="D8"/>
    </w:rPr>
  </w:style>
  <w:style w:type="paragraph" w:styleId="Title">
    <w:name w:val="Title"/>
    <w:basedOn w:val="Normal"/>
    <w:next w:val="Normal"/>
    <w:link w:val="TitleChar"/>
    <w:uiPriority w:val="10"/>
    <w:qFormat/>
    <w:rsid w:val="00083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3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3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3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373B"/>
    <w:pPr>
      <w:spacing w:before="160"/>
      <w:jc w:val="center"/>
    </w:pPr>
    <w:rPr>
      <w:i/>
      <w:iCs/>
      <w:color w:val="404040" w:themeColor="text1" w:themeTint="BF"/>
    </w:rPr>
  </w:style>
  <w:style w:type="character" w:customStyle="1" w:styleId="QuoteChar">
    <w:name w:val="Quote Char"/>
    <w:basedOn w:val="DefaultParagraphFont"/>
    <w:link w:val="Quote"/>
    <w:uiPriority w:val="29"/>
    <w:rsid w:val="0008373B"/>
    <w:rPr>
      <w:i/>
      <w:iCs/>
      <w:color w:val="404040" w:themeColor="text1" w:themeTint="BF"/>
    </w:rPr>
  </w:style>
  <w:style w:type="paragraph" w:styleId="ListParagraph">
    <w:name w:val="List Paragraph"/>
    <w:basedOn w:val="Normal"/>
    <w:uiPriority w:val="34"/>
    <w:qFormat/>
    <w:rsid w:val="0008373B"/>
    <w:pPr>
      <w:ind w:left="720"/>
      <w:contextualSpacing/>
    </w:pPr>
  </w:style>
  <w:style w:type="character" w:styleId="IntenseEmphasis">
    <w:name w:val="Intense Emphasis"/>
    <w:basedOn w:val="DefaultParagraphFont"/>
    <w:uiPriority w:val="21"/>
    <w:qFormat/>
    <w:rsid w:val="0008373B"/>
    <w:rPr>
      <w:i/>
      <w:iCs/>
      <w:color w:val="0F4761" w:themeColor="accent1" w:themeShade="BF"/>
    </w:rPr>
  </w:style>
  <w:style w:type="paragraph" w:styleId="IntenseQuote">
    <w:name w:val="Intense Quote"/>
    <w:basedOn w:val="Normal"/>
    <w:next w:val="Normal"/>
    <w:link w:val="IntenseQuoteChar"/>
    <w:uiPriority w:val="30"/>
    <w:qFormat/>
    <w:rsid w:val="00083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373B"/>
    <w:rPr>
      <w:i/>
      <w:iCs/>
      <w:color w:val="0F4761" w:themeColor="accent1" w:themeShade="BF"/>
    </w:rPr>
  </w:style>
  <w:style w:type="character" w:styleId="IntenseReference">
    <w:name w:val="Intense Reference"/>
    <w:basedOn w:val="DefaultParagraphFont"/>
    <w:uiPriority w:val="32"/>
    <w:qFormat/>
    <w:rsid w:val="000837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2024-07-01T12:26:00Z</dcterms:created>
  <dcterms:modified xsi:type="dcterms:W3CDTF">2024-07-01T12:26:00Z</dcterms:modified>
</cp:coreProperties>
</file>