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67CAD" w:rsidRDefault="008967E4">
      <w:pPr>
        <w:jc w:val="both"/>
        <w:rPr>
          <w:rFonts w:ascii="Arial" w:eastAsia="Arial" w:hAnsi="Arial" w:cs="Arial"/>
        </w:rPr>
        <w:sectPr w:rsidR="00767CAD">
          <w:footerReference w:type="default" r:id="rId7"/>
          <w:pgSz w:w="12240" w:h="15840"/>
          <w:pgMar w:top="1440" w:right="1440" w:bottom="1440" w:left="1440" w:header="720" w:footer="720" w:gutter="0"/>
          <w:pgNumType w:start="1"/>
          <w:cols w:space="720"/>
        </w:sectPr>
      </w:pPr>
      <w:r>
        <w:rPr>
          <w:rFonts w:ascii="Arial" w:eastAsia="Arial" w:hAnsi="Arial" w:cs="Arial"/>
        </w:rPr>
        <w:t>Food Safety Fundamentals (4’C)</w:t>
      </w:r>
    </w:p>
    <w:p w14:paraId="00000002" w14:textId="77777777" w:rsidR="00767CAD" w:rsidRDefault="008967E4">
      <w:pPr>
        <w:jc w:val="both"/>
        <w:rPr>
          <w:rFonts w:ascii="Arial" w:eastAsia="Arial" w:hAnsi="Arial" w:cs="Arial"/>
        </w:rPr>
      </w:pPr>
      <w:r>
        <w:rPr>
          <w:rFonts w:ascii="Arial" w:eastAsia="Arial" w:hAnsi="Arial" w:cs="Arial"/>
        </w:rPr>
        <w:lastRenderedPageBreak/>
        <w:t xml:space="preserve">Food safety fundamentals are the essential elements for a food and beverage company. A food company must ensure these four elements. This method is called the 4C fundamentals. These four elements are cooking, cleaning, containing, and chilling </w:t>
      </w:r>
      <w:r>
        <w:rPr>
          <w:rFonts w:ascii="Arial" w:eastAsia="Arial" w:hAnsi="Arial" w:cs="Arial"/>
          <w:color w:val="000000"/>
          <w:highlight w:val="white"/>
        </w:rPr>
        <w:t>(</w:t>
      </w:r>
      <w:proofErr w:type="spellStart"/>
      <w:r>
        <w:rPr>
          <w:rFonts w:ascii="Arial" w:eastAsia="Arial" w:hAnsi="Arial" w:cs="Arial"/>
          <w:color w:val="000000"/>
          <w:highlight w:val="white"/>
        </w:rPr>
        <w:t>Mokhtary</w:t>
      </w:r>
      <w:proofErr w:type="spellEnd"/>
      <w:r>
        <w:rPr>
          <w:rFonts w:ascii="Arial" w:eastAsia="Arial" w:hAnsi="Arial" w:cs="Arial"/>
          <w:color w:val="000000"/>
          <w:highlight w:val="white"/>
        </w:rPr>
        <w:t xml:space="preserve"> an</w:t>
      </w:r>
      <w:r>
        <w:rPr>
          <w:rFonts w:ascii="Arial" w:eastAsia="Arial" w:hAnsi="Arial" w:cs="Arial"/>
          <w:color w:val="000000"/>
          <w:highlight w:val="white"/>
        </w:rPr>
        <w:t xml:space="preserve">d </w:t>
      </w:r>
      <w:proofErr w:type="spellStart"/>
      <w:r>
        <w:rPr>
          <w:rFonts w:ascii="Arial" w:eastAsia="Arial" w:hAnsi="Arial" w:cs="Arial"/>
          <w:color w:val="000000"/>
          <w:highlight w:val="white"/>
        </w:rPr>
        <w:t>Pazhouh</w:t>
      </w:r>
      <w:proofErr w:type="spellEnd"/>
      <w:r>
        <w:rPr>
          <w:rFonts w:ascii="Arial" w:eastAsia="Arial" w:hAnsi="Arial" w:cs="Arial"/>
          <w:color w:val="000000"/>
          <w:highlight w:val="white"/>
        </w:rPr>
        <w:t>, 2020)</w:t>
      </w:r>
      <w:r>
        <w:rPr>
          <w:rFonts w:ascii="Arial" w:eastAsia="Arial" w:hAnsi="Arial" w:cs="Arial"/>
        </w:rPr>
        <w:t xml:space="preserve">. To produce food that is a quality full to eat, these elements are a must. The food and beverages industries follow these fundamentals very critically. </w:t>
      </w:r>
    </w:p>
    <w:p w14:paraId="00000003" w14:textId="77777777" w:rsidR="00767CAD" w:rsidRDefault="008967E4">
      <w:pPr>
        <w:jc w:val="both"/>
        <w:rPr>
          <w:rFonts w:ascii="Arial" w:eastAsia="Arial" w:hAnsi="Arial" w:cs="Arial"/>
        </w:rPr>
      </w:pPr>
      <w:r>
        <w:rPr>
          <w:rFonts w:ascii="Arial" w:eastAsia="Arial" w:hAnsi="Arial" w:cs="Arial"/>
        </w:rPr>
        <w:t xml:space="preserve">I have been working as a chef in the </w:t>
      </w:r>
      <w:proofErr w:type="spellStart"/>
      <w:r>
        <w:rPr>
          <w:rFonts w:ascii="Arial" w:eastAsia="Arial" w:hAnsi="Arial" w:cs="Arial"/>
        </w:rPr>
        <w:t>Dunbia</w:t>
      </w:r>
      <w:proofErr w:type="spellEnd"/>
      <w:r>
        <w:rPr>
          <w:rFonts w:ascii="Arial" w:eastAsia="Arial" w:hAnsi="Arial" w:cs="Arial"/>
        </w:rPr>
        <w:t xml:space="preserve"> food and beverages company. Following the </w:t>
      </w:r>
      <w:r>
        <w:rPr>
          <w:rFonts w:ascii="Arial" w:eastAsia="Arial" w:hAnsi="Arial" w:cs="Arial"/>
        </w:rPr>
        <w:t>service gap model, the company had some gaps in its organizational activities. One of the major gaps was the gap between the service delivery and the policies of service delivery. The company reserves its raw material for ice cream below -30 degrees Celsiu</w:t>
      </w:r>
      <w:r>
        <w:rPr>
          <w:rFonts w:ascii="Arial" w:eastAsia="Arial" w:hAnsi="Arial" w:cs="Arial"/>
        </w:rPr>
        <w:t>s. This helps the materials to preserve well and to keep the taste unique and tasty. But after making the ice cream, the company preserves it at -5 degrees Celsius which is not enough for their thick layer of ice cream. The product sometimes melts in the d</w:t>
      </w:r>
      <w:r>
        <w:rPr>
          <w:rFonts w:ascii="Arial" w:eastAsia="Arial" w:hAnsi="Arial" w:cs="Arial"/>
        </w:rPr>
        <w:t xml:space="preserve">elivery van or loses its chillness. The customers of </w:t>
      </w:r>
      <w:proofErr w:type="spellStart"/>
      <w:r>
        <w:rPr>
          <w:rFonts w:ascii="Arial" w:eastAsia="Arial" w:hAnsi="Arial" w:cs="Arial"/>
        </w:rPr>
        <w:t>Dunbia</w:t>
      </w:r>
      <w:proofErr w:type="spellEnd"/>
      <w:r>
        <w:rPr>
          <w:rFonts w:ascii="Arial" w:eastAsia="Arial" w:hAnsi="Arial" w:cs="Arial"/>
        </w:rPr>
        <w:t xml:space="preserve"> food and beverages company are unsatisfied with this gap of service delivery and policies of service delivery. The company should take proper steps to minimize this gap and take back the market.</w:t>
      </w:r>
    </w:p>
    <w:p w14:paraId="00000004" w14:textId="77777777" w:rsidR="00767CAD" w:rsidRDefault="008967E4">
      <w:pPr>
        <w:jc w:val="both"/>
        <w:rPr>
          <w:rFonts w:ascii="Arial" w:eastAsia="Arial" w:hAnsi="Arial" w:cs="Arial"/>
        </w:rPr>
      </w:pPr>
      <w:proofErr w:type="spellStart"/>
      <w:r>
        <w:rPr>
          <w:rFonts w:ascii="Arial" w:eastAsia="Arial" w:hAnsi="Arial" w:cs="Arial"/>
        </w:rPr>
        <w:t>I</w:t>
      </w:r>
      <w:r>
        <w:rPr>
          <w:rFonts w:ascii="Arial" w:eastAsia="Arial" w:hAnsi="Arial" w:cs="Arial"/>
        </w:rPr>
        <w:t>glo</w:t>
      </w:r>
      <w:proofErr w:type="spellEnd"/>
      <w:r>
        <w:rPr>
          <w:rFonts w:ascii="Arial" w:eastAsia="Arial" w:hAnsi="Arial" w:cs="Arial"/>
        </w:rPr>
        <w:t xml:space="preserve"> group of companies is one of the most known brands of food and beverages companies. The company also follows the service gap model to minimize their gaps. Recently the company faced a gap between customer expectations and understanding customers' needs</w:t>
      </w:r>
      <w:r>
        <w:rPr>
          <w:rFonts w:ascii="Arial" w:eastAsia="Arial" w:hAnsi="Arial" w:cs="Arial"/>
        </w:rPr>
        <w:t xml:space="preserve"> in recent days. In containment, the customers are demanding less fruit and more nuts in their ice cream. But the management of </w:t>
      </w:r>
      <w:proofErr w:type="spellStart"/>
      <w:r>
        <w:rPr>
          <w:rFonts w:ascii="Arial" w:eastAsia="Arial" w:hAnsi="Arial" w:cs="Arial"/>
        </w:rPr>
        <w:t>Iglo</w:t>
      </w:r>
      <w:proofErr w:type="spellEnd"/>
      <w:r>
        <w:rPr>
          <w:rFonts w:ascii="Arial" w:eastAsia="Arial" w:hAnsi="Arial" w:cs="Arial"/>
        </w:rPr>
        <w:t xml:space="preserve"> companies wants their ice cream to be more colorful. By reducing the nuts, the company has decreased the rusty look in thei</w:t>
      </w:r>
      <w:r>
        <w:rPr>
          <w:rFonts w:ascii="Arial" w:eastAsia="Arial" w:hAnsi="Arial" w:cs="Arial"/>
        </w:rPr>
        <w:t xml:space="preserve">r ice cream </w:t>
      </w:r>
      <w:r>
        <w:rPr>
          <w:rFonts w:ascii="Arial" w:eastAsia="Arial" w:hAnsi="Arial" w:cs="Arial"/>
          <w:color w:val="000000"/>
          <w:highlight w:val="white"/>
        </w:rPr>
        <w:t>(</w:t>
      </w:r>
      <w:proofErr w:type="spellStart"/>
      <w:r>
        <w:rPr>
          <w:rFonts w:ascii="Arial" w:eastAsia="Arial" w:hAnsi="Arial" w:cs="Arial"/>
          <w:color w:val="000000"/>
          <w:highlight w:val="white"/>
        </w:rPr>
        <w:t>Rosene</w:t>
      </w:r>
      <w:proofErr w:type="spellEnd"/>
      <w:r>
        <w:rPr>
          <w:rFonts w:ascii="Arial" w:eastAsia="Arial" w:hAnsi="Arial" w:cs="Arial"/>
          <w:color w:val="000000"/>
          <w:highlight w:val="white"/>
        </w:rPr>
        <w:t>, 2019)</w:t>
      </w:r>
      <w:r>
        <w:rPr>
          <w:rFonts w:ascii="Arial" w:eastAsia="Arial" w:hAnsi="Arial" w:cs="Arial"/>
        </w:rPr>
        <w:t>. And the fruits added variants of color to their product. But after refrigeration, the fruits in the ice cream become solid and hard to eat. It also becomes tasteless. But on the other hand, nuts do not become solid and taste goo</w:t>
      </w:r>
      <w:r>
        <w:rPr>
          <w:rFonts w:ascii="Arial" w:eastAsia="Arial" w:hAnsi="Arial" w:cs="Arial"/>
        </w:rPr>
        <w:t xml:space="preserve">d when fridges. So, the demand for the </w:t>
      </w:r>
      <w:proofErr w:type="spellStart"/>
      <w:r>
        <w:rPr>
          <w:rFonts w:ascii="Arial" w:eastAsia="Arial" w:hAnsi="Arial" w:cs="Arial"/>
        </w:rPr>
        <w:t>Iglo</w:t>
      </w:r>
      <w:proofErr w:type="spellEnd"/>
      <w:r>
        <w:rPr>
          <w:rFonts w:ascii="Arial" w:eastAsia="Arial" w:hAnsi="Arial" w:cs="Arial"/>
        </w:rPr>
        <w:t xml:space="preserve"> companies ice cream is reducing. The company should take action like enhancing the number of nuts and reducing the amount of fruit. The company should focus more on taste rather than colors. </w:t>
      </w:r>
    </w:p>
    <w:p w14:paraId="00000005" w14:textId="77777777" w:rsidR="00767CAD" w:rsidRDefault="008967E4">
      <w:pPr>
        <w:jc w:val="both"/>
        <w:rPr>
          <w:rFonts w:ascii="Arial" w:eastAsia="Arial" w:hAnsi="Arial" w:cs="Arial"/>
        </w:rPr>
      </w:pPr>
      <w:r>
        <w:rPr>
          <w:rFonts w:ascii="Arial" w:eastAsia="Arial" w:hAnsi="Arial" w:cs="Arial"/>
        </w:rPr>
        <w:t>Findus, a company wh</w:t>
      </w:r>
      <w:r>
        <w:rPr>
          <w:rFonts w:ascii="Arial" w:eastAsia="Arial" w:hAnsi="Arial" w:cs="Arial"/>
        </w:rPr>
        <w:t xml:space="preserve">ich is good at preparing food in cold temperatures. They also produce frozen products for the customers. The company recently faced a gap between external communication and service delivery which are the elements of the service gap </w:t>
      </w:r>
      <w:r>
        <w:rPr>
          <w:rFonts w:ascii="Arial" w:eastAsia="Arial" w:hAnsi="Arial" w:cs="Arial"/>
        </w:rPr>
        <w:lastRenderedPageBreak/>
        <w:t xml:space="preserve">model </w:t>
      </w:r>
      <w:r>
        <w:rPr>
          <w:rFonts w:ascii="Arial" w:eastAsia="Arial" w:hAnsi="Arial" w:cs="Arial"/>
          <w:color w:val="000000"/>
          <w:highlight w:val="white"/>
        </w:rPr>
        <w:t>(</w:t>
      </w:r>
      <w:proofErr w:type="spellStart"/>
      <w:r>
        <w:rPr>
          <w:rFonts w:ascii="Arial" w:eastAsia="Arial" w:hAnsi="Arial" w:cs="Arial"/>
          <w:color w:val="000000"/>
          <w:highlight w:val="white"/>
        </w:rPr>
        <w:t>Savoie</w:t>
      </w:r>
      <w:proofErr w:type="spellEnd"/>
      <w:r>
        <w:rPr>
          <w:rFonts w:ascii="Arial" w:eastAsia="Arial" w:hAnsi="Arial" w:cs="Arial"/>
          <w:color w:val="000000"/>
          <w:highlight w:val="white"/>
        </w:rPr>
        <w:t>, 2020)</w:t>
      </w:r>
      <w:r>
        <w:rPr>
          <w:rFonts w:ascii="Arial" w:eastAsia="Arial" w:hAnsi="Arial" w:cs="Arial"/>
        </w:rPr>
        <w:t>. Th</w:t>
      </w:r>
      <w:r>
        <w:rPr>
          <w:rFonts w:ascii="Arial" w:eastAsia="Arial" w:hAnsi="Arial" w:cs="Arial"/>
        </w:rPr>
        <w:t>e company is advertising that their non-meat product is less spicy and their meat and chicken product provides 10% more on each category of product. This was an advertisement plan to catch more attention from both vegan and non-vegan customers. But the dec</w:t>
      </w:r>
      <w:r>
        <w:rPr>
          <w:rFonts w:ascii="Arial" w:eastAsia="Arial" w:hAnsi="Arial" w:cs="Arial"/>
        </w:rPr>
        <w:t xml:space="preserve">ision was never spread out to the whole organization. So, the production department of Findus company is providing the same amount of meat and spice in their product. Now, the customers are buying the product of Findus company in the hope of more meat and </w:t>
      </w:r>
      <w:r>
        <w:rPr>
          <w:rFonts w:ascii="Arial" w:eastAsia="Arial" w:hAnsi="Arial" w:cs="Arial"/>
        </w:rPr>
        <w:t>fewer spices. But they are not getting any of it. So, the demand for the Findus company has reduced. The company should inform the production department about their marketing strategy to increase the number of meat and decrease the number of spices to over</w:t>
      </w:r>
      <w:r>
        <w:rPr>
          <w:rFonts w:ascii="Arial" w:eastAsia="Arial" w:hAnsi="Arial" w:cs="Arial"/>
        </w:rPr>
        <w:t>come this gap.</w:t>
      </w:r>
    </w:p>
    <w:p w14:paraId="00000006" w14:textId="77777777" w:rsidR="00767CAD" w:rsidRDefault="008967E4">
      <w:pPr>
        <w:jc w:val="both"/>
        <w:rPr>
          <w:rFonts w:ascii="Arial" w:eastAsia="Arial" w:hAnsi="Arial" w:cs="Arial"/>
        </w:rPr>
      </w:pPr>
      <w:r>
        <w:rPr>
          <w:rFonts w:ascii="Arial" w:eastAsia="Arial" w:hAnsi="Arial" w:cs="Arial"/>
        </w:rPr>
        <w:t>The reliability and assurance elements of the RATER model have also decreased for Findus company because of their actions. The company promised their customers that they will provide their choice of taste in their product. But they are doing</w:t>
      </w:r>
      <w:r>
        <w:rPr>
          <w:rFonts w:ascii="Arial" w:eastAsia="Arial" w:hAnsi="Arial" w:cs="Arial"/>
        </w:rPr>
        <w:t xml:space="preserve"> the opposite. The company is focusing more on decorations than taste elements </w:t>
      </w:r>
      <w:r>
        <w:rPr>
          <w:rFonts w:ascii="Arial" w:eastAsia="Arial" w:hAnsi="Arial" w:cs="Arial"/>
          <w:color w:val="000000"/>
          <w:highlight w:val="white"/>
        </w:rPr>
        <w:t>(</w:t>
      </w:r>
      <w:proofErr w:type="spellStart"/>
      <w:r>
        <w:rPr>
          <w:rFonts w:ascii="Arial" w:eastAsia="Arial" w:hAnsi="Arial" w:cs="Arial"/>
          <w:color w:val="000000"/>
          <w:highlight w:val="white"/>
        </w:rPr>
        <w:t>Siami</w:t>
      </w:r>
      <w:proofErr w:type="spellEnd"/>
      <w:r>
        <w:rPr>
          <w:rFonts w:ascii="Arial" w:eastAsia="Arial" w:hAnsi="Arial" w:cs="Arial"/>
          <w:color w:val="000000"/>
          <w:highlight w:val="white"/>
        </w:rPr>
        <w:t>, 2020)</w:t>
      </w:r>
      <w:r>
        <w:rPr>
          <w:rFonts w:ascii="Arial" w:eastAsia="Arial" w:hAnsi="Arial" w:cs="Arial"/>
        </w:rPr>
        <w:t>. This has reduced the reliability of their products to the customers. The company is also not providing proper direction of work to their workers. As a result, the</w:t>
      </w:r>
      <w:r>
        <w:rPr>
          <w:rFonts w:ascii="Arial" w:eastAsia="Arial" w:hAnsi="Arial" w:cs="Arial"/>
        </w:rPr>
        <w:t xml:space="preserve"> workers are doing their work as before. They are providing the same amount of meat and spices to their product. This has reduced the assurance of products which is dangerous for the business of Findus company.</w:t>
      </w:r>
    </w:p>
    <w:p w14:paraId="00000007" w14:textId="77777777" w:rsidR="00767CAD" w:rsidRDefault="008967E4">
      <w:pPr>
        <w:jc w:val="both"/>
        <w:rPr>
          <w:rFonts w:ascii="Arial" w:eastAsia="Arial" w:hAnsi="Arial" w:cs="Arial"/>
        </w:rPr>
        <w:sectPr w:rsidR="00767CAD">
          <w:footerReference w:type="default" r:id="rId8"/>
          <w:pgSz w:w="12240" w:h="15840"/>
          <w:pgMar w:top="1440" w:right="1440" w:bottom="1440" w:left="1440" w:header="720" w:footer="720" w:gutter="0"/>
          <w:pgNumType w:start="1"/>
          <w:cols w:space="720"/>
        </w:sectPr>
      </w:pPr>
      <w:proofErr w:type="spellStart"/>
      <w:r>
        <w:rPr>
          <w:rFonts w:ascii="Arial" w:eastAsia="Arial" w:hAnsi="Arial" w:cs="Arial"/>
        </w:rPr>
        <w:t>Iglo</w:t>
      </w:r>
      <w:proofErr w:type="spellEnd"/>
      <w:r>
        <w:rPr>
          <w:rFonts w:ascii="Arial" w:eastAsia="Arial" w:hAnsi="Arial" w:cs="Arial"/>
        </w:rPr>
        <w:t xml:space="preserve"> companies with more fr</w:t>
      </w:r>
      <w:r>
        <w:rPr>
          <w:rFonts w:ascii="Arial" w:eastAsia="Arial" w:hAnsi="Arial" w:cs="Arial"/>
        </w:rPr>
        <w:t>uit and less nut action have also reduced the empathy element of the RATER model. The company is not focusing on its customers. To maintain a sustainable demand for the product in the market, a company must analyze the choice of the customers and fulfill t</w:t>
      </w:r>
      <w:r>
        <w:rPr>
          <w:rFonts w:ascii="Arial" w:eastAsia="Arial" w:hAnsi="Arial" w:cs="Arial"/>
        </w:rPr>
        <w:t xml:space="preserve">he choice </w:t>
      </w:r>
      <w:r>
        <w:rPr>
          <w:rFonts w:ascii="Arial" w:eastAsia="Arial" w:hAnsi="Arial" w:cs="Arial"/>
          <w:color w:val="000000"/>
          <w:highlight w:val="white"/>
        </w:rPr>
        <w:t>(Song and Lim, 2020)</w:t>
      </w:r>
      <w:r>
        <w:rPr>
          <w:rFonts w:ascii="Arial" w:eastAsia="Arial" w:hAnsi="Arial" w:cs="Arial"/>
        </w:rPr>
        <w:t xml:space="preserve">. They should care more about the customers because the customer’s choice should be the first goal of a company. So, </w:t>
      </w:r>
      <w:proofErr w:type="spellStart"/>
      <w:r>
        <w:rPr>
          <w:rFonts w:ascii="Arial" w:eastAsia="Arial" w:hAnsi="Arial" w:cs="Arial"/>
        </w:rPr>
        <w:t>Iglo</w:t>
      </w:r>
      <w:proofErr w:type="spellEnd"/>
      <w:r>
        <w:rPr>
          <w:rFonts w:ascii="Arial" w:eastAsia="Arial" w:hAnsi="Arial" w:cs="Arial"/>
        </w:rPr>
        <w:t xml:space="preserve"> companies should focus more on the customer demand and use more nuts for taste, and should use less frui</w:t>
      </w:r>
      <w:r>
        <w:rPr>
          <w:rFonts w:ascii="Arial" w:eastAsia="Arial" w:hAnsi="Arial" w:cs="Arial"/>
        </w:rPr>
        <w:t>t for decorations.</w:t>
      </w:r>
    </w:p>
    <w:p w14:paraId="00000008" w14:textId="77777777" w:rsidR="00767CAD" w:rsidRDefault="008967E4">
      <w:pPr>
        <w:spacing w:after="280" w:line="240" w:lineRule="auto"/>
        <w:jc w:val="both"/>
        <w:rPr>
          <w:rFonts w:ascii="Arial" w:eastAsia="Arial" w:hAnsi="Arial" w:cs="Arial"/>
          <w:b/>
          <w:color w:val="000000"/>
        </w:rPr>
      </w:pPr>
      <w:r>
        <w:rPr>
          <w:rFonts w:ascii="Arial" w:eastAsia="Arial" w:hAnsi="Arial" w:cs="Arial"/>
          <w:b/>
          <w:color w:val="000000"/>
        </w:rPr>
        <w:lastRenderedPageBreak/>
        <w:t>References</w:t>
      </w:r>
    </w:p>
    <w:p w14:paraId="00000009" w14:textId="77777777" w:rsidR="00767CAD" w:rsidRDefault="008967E4">
      <w:pPr>
        <w:spacing w:after="180" w:line="240" w:lineRule="auto"/>
        <w:ind w:left="450" w:hanging="450"/>
        <w:jc w:val="both"/>
        <w:rPr>
          <w:rFonts w:ascii="Arial" w:eastAsia="Arial" w:hAnsi="Arial" w:cs="Arial"/>
          <w:color w:val="000000"/>
        </w:rPr>
      </w:pPr>
      <w:proofErr w:type="spellStart"/>
      <w:r>
        <w:rPr>
          <w:rFonts w:ascii="Arial" w:eastAsia="Arial" w:hAnsi="Arial" w:cs="Arial"/>
          <w:color w:val="000000"/>
        </w:rPr>
        <w:t>Mokhtary</w:t>
      </w:r>
      <w:proofErr w:type="spellEnd"/>
      <w:r>
        <w:rPr>
          <w:rFonts w:ascii="Arial" w:eastAsia="Arial" w:hAnsi="Arial" w:cs="Arial"/>
          <w:color w:val="000000"/>
        </w:rPr>
        <w:t xml:space="preserve">, Z. and </w:t>
      </w:r>
      <w:proofErr w:type="spellStart"/>
      <w:r>
        <w:rPr>
          <w:rFonts w:ascii="Arial" w:eastAsia="Arial" w:hAnsi="Arial" w:cs="Arial"/>
          <w:color w:val="000000"/>
        </w:rPr>
        <w:t>Pazhouh</w:t>
      </w:r>
      <w:proofErr w:type="spellEnd"/>
      <w:r>
        <w:rPr>
          <w:rFonts w:ascii="Arial" w:eastAsia="Arial" w:hAnsi="Arial" w:cs="Arial"/>
          <w:color w:val="000000"/>
        </w:rPr>
        <w:t>, B., 2020. Measuring Service Quality Using Complement Methods for Gap Model. </w:t>
      </w:r>
      <w:r>
        <w:rPr>
          <w:rFonts w:ascii="Arial" w:eastAsia="Arial" w:hAnsi="Arial" w:cs="Arial"/>
          <w:i/>
          <w:color w:val="000000"/>
        </w:rPr>
        <w:t>International Journal of Machine Learning and Computing</w:t>
      </w:r>
      <w:r>
        <w:rPr>
          <w:rFonts w:ascii="Arial" w:eastAsia="Arial" w:hAnsi="Arial" w:cs="Arial"/>
          <w:color w:val="000000"/>
        </w:rPr>
        <w:t>, pp.640-643.</w:t>
      </w:r>
    </w:p>
    <w:p w14:paraId="0000000A" w14:textId="77777777" w:rsidR="00767CAD" w:rsidRDefault="008967E4">
      <w:pPr>
        <w:spacing w:after="180" w:line="240" w:lineRule="auto"/>
        <w:ind w:left="450" w:hanging="450"/>
        <w:jc w:val="both"/>
        <w:rPr>
          <w:rFonts w:ascii="Arial" w:eastAsia="Arial" w:hAnsi="Arial" w:cs="Arial"/>
          <w:color w:val="000000"/>
        </w:rPr>
      </w:pPr>
      <w:proofErr w:type="spellStart"/>
      <w:r>
        <w:rPr>
          <w:rFonts w:ascii="Arial" w:eastAsia="Arial" w:hAnsi="Arial" w:cs="Arial"/>
          <w:color w:val="000000"/>
        </w:rPr>
        <w:t>Rosene</w:t>
      </w:r>
      <w:proofErr w:type="spellEnd"/>
      <w:r>
        <w:rPr>
          <w:rFonts w:ascii="Arial" w:eastAsia="Arial" w:hAnsi="Arial" w:cs="Arial"/>
          <w:color w:val="000000"/>
        </w:rPr>
        <w:t>, F., 2019. Complacency and service quality: an overlooked condition in the GAP Model. </w:t>
      </w:r>
      <w:r>
        <w:rPr>
          <w:rFonts w:ascii="Arial" w:eastAsia="Arial" w:hAnsi="Arial" w:cs="Arial"/>
          <w:i/>
          <w:color w:val="000000"/>
        </w:rPr>
        <w:t>Journal of Retailing and Consumer Services</w:t>
      </w:r>
      <w:r>
        <w:rPr>
          <w:rFonts w:ascii="Arial" w:eastAsia="Arial" w:hAnsi="Arial" w:cs="Arial"/>
          <w:color w:val="000000"/>
        </w:rPr>
        <w:t>, 10(1), pp.51-55.</w:t>
      </w:r>
    </w:p>
    <w:p w14:paraId="0000000B" w14:textId="77777777" w:rsidR="00767CAD" w:rsidRDefault="008967E4">
      <w:pPr>
        <w:spacing w:after="180" w:line="240" w:lineRule="auto"/>
        <w:ind w:left="450" w:hanging="450"/>
        <w:jc w:val="both"/>
        <w:rPr>
          <w:rFonts w:ascii="Arial" w:eastAsia="Arial" w:hAnsi="Arial" w:cs="Arial"/>
          <w:color w:val="000000"/>
        </w:rPr>
      </w:pPr>
      <w:proofErr w:type="spellStart"/>
      <w:r>
        <w:rPr>
          <w:rFonts w:ascii="Arial" w:eastAsia="Arial" w:hAnsi="Arial" w:cs="Arial"/>
          <w:color w:val="000000"/>
        </w:rPr>
        <w:t>Savoie</w:t>
      </w:r>
      <w:proofErr w:type="spellEnd"/>
      <w:r>
        <w:rPr>
          <w:rFonts w:ascii="Arial" w:eastAsia="Arial" w:hAnsi="Arial" w:cs="Arial"/>
          <w:color w:val="000000"/>
        </w:rPr>
        <w:t>, K., 2020. Fundamentals of Consumer Food Safety and Preservation: Master Handbook. </w:t>
      </w:r>
      <w:r>
        <w:rPr>
          <w:rFonts w:ascii="Arial" w:eastAsia="Arial" w:hAnsi="Arial" w:cs="Arial"/>
          <w:i/>
          <w:color w:val="000000"/>
        </w:rPr>
        <w:t>Journal of N</w:t>
      </w:r>
      <w:r>
        <w:rPr>
          <w:rFonts w:ascii="Arial" w:eastAsia="Arial" w:hAnsi="Arial" w:cs="Arial"/>
          <w:i/>
          <w:color w:val="000000"/>
        </w:rPr>
        <w:t>utrition Education and Behavior</w:t>
      </w:r>
      <w:r>
        <w:rPr>
          <w:rFonts w:ascii="Arial" w:eastAsia="Arial" w:hAnsi="Arial" w:cs="Arial"/>
          <w:color w:val="000000"/>
        </w:rPr>
        <w:t>, 48(5), p.357.</w:t>
      </w:r>
    </w:p>
    <w:p w14:paraId="0000000C" w14:textId="77777777" w:rsidR="00767CAD" w:rsidRDefault="008967E4">
      <w:pPr>
        <w:spacing w:after="180" w:line="240" w:lineRule="auto"/>
        <w:ind w:left="450" w:hanging="450"/>
        <w:jc w:val="both"/>
        <w:rPr>
          <w:rFonts w:ascii="Arial" w:eastAsia="Arial" w:hAnsi="Arial" w:cs="Arial"/>
          <w:color w:val="000000"/>
        </w:rPr>
      </w:pPr>
      <w:proofErr w:type="spellStart"/>
      <w:r>
        <w:rPr>
          <w:rFonts w:ascii="Arial" w:eastAsia="Arial" w:hAnsi="Arial" w:cs="Arial"/>
          <w:color w:val="000000"/>
        </w:rPr>
        <w:t>Siami</w:t>
      </w:r>
      <w:proofErr w:type="spellEnd"/>
      <w:r>
        <w:rPr>
          <w:rFonts w:ascii="Arial" w:eastAsia="Arial" w:hAnsi="Arial" w:cs="Arial"/>
          <w:color w:val="000000"/>
        </w:rPr>
        <w:t>, S., 2020. The measurement of service quality by using SERVQUAL and quality gap model. </w:t>
      </w:r>
      <w:r>
        <w:rPr>
          <w:rFonts w:ascii="Arial" w:eastAsia="Arial" w:hAnsi="Arial" w:cs="Arial"/>
          <w:i/>
          <w:color w:val="000000"/>
        </w:rPr>
        <w:t>Indian Journal of Science and Technology</w:t>
      </w:r>
      <w:r>
        <w:rPr>
          <w:rFonts w:ascii="Arial" w:eastAsia="Arial" w:hAnsi="Arial" w:cs="Arial"/>
          <w:color w:val="000000"/>
        </w:rPr>
        <w:t>, 5(1), pp.1-5.</w:t>
      </w:r>
    </w:p>
    <w:p w14:paraId="0000000D" w14:textId="77777777" w:rsidR="00767CAD" w:rsidRDefault="008967E4">
      <w:pPr>
        <w:spacing w:after="180" w:line="240" w:lineRule="auto"/>
        <w:ind w:left="450" w:hanging="450"/>
        <w:jc w:val="both"/>
        <w:rPr>
          <w:rFonts w:ascii="Arial" w:eastAsia="Arial" w:hAnsi="Arial" w:cs="Arial"/>
          <w:color w:val="000000"/>
        </w:rPr>
      </w:pPr>
      <w:r>
        <w:rPr>
          <w:rFonts w:ascii="Arial" w:eastAsia="Arial" w:hAnsi="Arial" w:cs="Arial"/>
          <w:color w:val="000000"/>
        </w:rPr>
        <w:t xml:space="preserve">Song, H. and Lim, S., 2020. Assessing pet industry in Korea </w:t>
      </w:r>
      <w:r>
        <w:rPr>
          <w:rFonts w:ascii="Arial" w:eastAsia="Arial" w:hAnsi="Arial" w:cs="Arial"/>
          <w:color w:val="000000"/>
        </w:rPr>
        <w:t>using service quality improvement gap model. </w:t>
      </w:r>
      <w:r>
        <w:rPr>
          <w:rFonts w:ascii="Arial" w:eastAsia="Arial" w:hAnsi="Arial" w:cs="Arial"/>
          <w:i/>
          <w:color w:val="000000"/>
        </w:rPr>
        <w:t>International Journal of Technology, Policy and Management</w:t>
      </w:r>
      <w:r>
        <w:rPr>
          <w:rFonts w:ascii="Arial" w:eastAsia="Arial" w:hAnsi="Arial" w:cs="Arial"/>
          <w:color w:val="000000"/>
        </w:rPr>
        <w:t>, 15(1), p.2.</w:t>
      </w:r>
    </w:p>
    <w:p w14:paraId="0000000E" w14:textId="77777777" w:rsidR="00767CAD" w:rsidRDefault="00767CAD">
      <w:pPr>
        <w:jc w:val="both"/>
        <w:rPr>
          <w:rFonts w:ascii="Arial" w:eastAsia="Arial" w:hAnsi="Arial" w:cs="Arial"/>
        </w:rPr>
      </w:pPr>
    </w:p>
    <w:sectPr w:rsidR="00767CA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A4CB8" w14:textId="77777777" w:rsidR="00000000" w:rsidRDefault="008967E4">
      <w:pPr>
        <w:spacing w:line="240" w:lineRule="auto"/>
      </w:pPr>
      <w:r>
        <w:separator/>
      </w:r>
    </w:p>
  </w:endnote>
  <w:endnote w:type="continuationSeparator" w:id="0">
    <w:p w14:paraId="3F1AC227" w14:textId="77777777" w:rsidR="00000000" w:rsidRDefault="00896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1" w14:textId="77777777" w:rsidR="00767CAD" w:rsidRDefault="00767CAD">
    <w:pPr>
      <w:pBdr>
        <w:top w:val="nil"/>
        <w:left w:val="nil"/>
        <w:bottom w:val="nil"/>
        <w:right w:val="nil"/>
        <w:between w:val="nil"/>
      </w:pBdr>
      <w:tabs>
        <w:tab w:val="center" w:pos="4680"/>
        <w:tab w:val="right" w:pos="9360"/>
      </w:tabs>
      <w:spacing w:line="240" w:lineRule="auto"/>
      <w:jc w:val="right"/>
      <w:rPr>
        <w:rFonts w:eastAsia="Times New Roman"/>
        <w:color w:val="000000"/>
      </w:rPr>
    </w:pPr>
  </w:p>
  <w:p w14:paraId="00000012" w14:textId="77777777" w:rsidR="00767CAD" w:rsidRDefault="00767CAD">
    <w:pPr>
      <w:pBdr>
        <w:top w:val="nil"/>
        <w:left w:val="nil"/>
        <w:bottom w:val="nil"/>
        <w:right w:val="nil"/>
        <w:between w:val="nil"/>
      </w:pBdr>
      <w:tabs>
        <w:tab w:val="center" w:pos="4680"/>
        <w:tab w:val="right" w:pos="9360"/>
      </w:tabs>
      <w:spacing w:line="240" w:lineRule="auto"/>
      <w:rPr>
        <w:rFonts w:eastAsia="Times New Roman"/>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F" w14:textId="674C76C8" w:rsidR="00767CAD" w:rsidRDefault="008967E4">
    <w:pPr>
      <w:pBdr>
        <w:top w:val="nil"/>
        <w:left w:val="nil"/>
        <w:bottom w:val="nil"/>
        <w:right w:val="nil"/>
        <w:between w:val="nil"/>
      </w:pBdr>
      <w:tabs>
        <w:tab w:val="center" w:pos="4680"/>
        <w:tab w:val="right" w:pos="9360"/>
      </w:tabs>
      <w:spacing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Pr>
        <w:rFonts w:eastAsia="Times New Roman"/>
        <w:noProof/>
        <w:color w:val="000000"/>
      </w:rPr>
      <w:t>1</w:t>
    </w:r>
    <w:r>
      <w:rPr>
        <w:rFonts w:eastAsia="Times New Roman"/>
        <w:color w:val="000000"/>
      </w:rPr>
      <w:fldChar w:fldCharType="end"/>
    </w:r>
  </w:p>
  <w:p w14:paraId="00000010" w14:textId="77777777" w:rsidR="00767CAD" w:rsidRDefault="00767CAD">
    <w:pPr>
      <w:pBdr>
        <w:top w:val="nil"/>
        <w:left w:val="nil"/>
        <w:bottom w:val="nil"/>
        <w:right w:val="nil"/>
        <w:between w:val="nil"/>
      </w:pBdr>
      <w:tabs>
        <w:tab w:val="center" w:pos="4680"/>
        <w:tab w:val="right" w:pos="9360"/>
      </w:tabs>
      <w:spacing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9AE1E" w14:textId="77777777" w:rsidR="00000000" w:rsidRDefault="008967E4">
      <w:pPr>
        <w:spacing w:line="240" w:lineRule="auto"/>
      </w:pPr>
      <w:r>
        <w:separator/>
      </w:r>
    </w:p>
  </w:footnote>
  <w:footnote w:type="continuationSeparator" w:id="0">
    <w:p w14:paraId="6400F96B" w14:textId="77777777" w:rsidR="00000000" w:rsidRDefault="008967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CAD"/>
    <w:rsid w:val="00767CAD"/>
    <w:rsid w:val="008967E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docId w15:val="{1D921C95-5519-1F41-B65D-1C1BD3D8C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bn-BD"/>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C86"/>
    <w:rPr>
      <w:rFonts w:eastAsiaTheme="minorEastAsia"/>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link w:val="Heading2Char"/>
    <w:uiPriority w:val="9"/>
    <w:semiHidden/>
    <w:unhideWhenUsed/>
    <w:qFormat/>
    <w:rsid w:val="00F53589"/>
    <w:pPr>
      <w:spacing w:before="100" w:beforeAutospacing="1" w:after="100" w:afterAutospacing="1" w:line="240" w:lineRule="auto"/>
      <w:outlineLvl w:val="1"/>
    </w:pPr>
    <w:rPr>
      <w:rFonts w:eastAsia="Times New Roman"/>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rPr>
      <w:rFonts w:ascii="Arial" w:hAnsi="Arial"/>
    </w:rPr>
  </w:style>
  <w:style w:type="character" w:customStyle="1" w:styleId="Heading2Char">
    <w:name w:val="Heading 2 Char"/>
    <w:basedOn w:val="DefaultParagraphFont"/>
    <w:link w:val="Heading2"/>
    <w:uiPriority w:val="9"/>
    <w:rsid w:val="00F5358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53589"/>
    <w:pPr>
      <w:spacing w:before="100" w:beforeAutospacing="1" w:after="100" w:afterAutospacing="1" w:line="240" w:lineRule="auto"/>
    </w:pPr>
    <w:rPr>
      <w:rFonts w:eastAsia="Times New Roman"/>
    </w:rPr>
  </w:style>
  <w:style w:type="paragraph" w:styleId="Header">
    <w:name w:val="header"/>
    <w:basedOn w:val="Normal"/>
    <w:link w:val="HeaderChar"/>
    <w:uiPriority w:val="99"/>
    <w:unhideWhenUsed/>
    <w:rsid w:val="00F53589"/>
    <w:pPr>
      <w:tabs>
        <w:tab w:val="center" w:pos="4680"/>
        <w:tab w:val="right" w:pos="9360"/>
      </w:tabs>
      <w:spacing w:line="240" w:lineRule="auto"/>
    </w:pPr>
  </w:style>
  <w:style w:type="character" w:customStyle="1" w:styleId="HeaderChar">
    <w:name w:val="Header Char"/>
    <w:basedOn w:val="DefaultParagraphFont"/>
    <w:link w:val="Header"/>
    <w:uiPriority w:val="99"/>
    <w:rsid w:val="00F53589"/>
    <w:rPr>
      <w:rFonts w:ascii="Times New Roman" w:eastAsiaTheme="minorEastAsia" w:hAnsi="Times New Roman"/>
      <w:sz w:val="24"/>
    </w:rPr>
  </w:style>
  <w:style w:type="paragraph" w:styleId="Footer">
    <w:name w:val="footer"/>
    <w:basedOn w:val="Normal"/>
    <w:link w:val="FooterChar"/>
    <w:uiPriority w:val="99"/>
    <w:unhideWhenUsed/>
    <w:rsid w:val="00F53589"/>
    <w:pPr>
      <w:tabs>
        <w:tab w:val="center" w:pos="4680"/>
        <w:tab w:val="right" w:pos="9360"/>
      </w:tabs>
      <w:spacing w:line="240" w:lineRule="auto"/>
    </w:pPr>
  </w:style>
  <w:style w:type="character" w:customStyle="1" w:styleId="FooterChar">
    <w:name w:val="Footer Char"/>
    <w:basedOn w:val="DefaultParagraphFont"/>
    <w:link w:val="Footer"/>
    <w:uiPriority w:val="99"/>
    <w:rsid w:val="00F53589"/>
    <w:rPr>
      <w:rFonts w:ascii="Times New Roman" w:eastAsiaTheme="minorEastAsia"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ulzKlduZtnCHx+KO8wuahZxmQ==">AMUW2mX/LF6nQUDCKlr2xp9VUbeeZkOSPvlnv3wbmZKY0smR9l4uGSFg2rz+24ukZWsc94H2pepNYrwS20c30fxtGx09yaqMF2gxjh++z/eOZryuI7t+8fI=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813</Words>
  <Characters>4639</Characters>
  <Application>Microsoft Office Word</Application>
  <DocSecurity>0</DocSecurity>
  <Lines>38</Lines>
  <Paragraphs>10</Paragraphs>
  <ScaleCrop>false</ScaleCrop>
  <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emon</dc:creator>
  <cp:lastModifiedBy>Chowdhury Billah</cp:lastModifiedBy>
  <cp:revision>2</cp:revision>
  <dcterms:created xsi:type="dcterms:W3CDTF">2021-10-15T22:34:00Z</dcterms:created>
  <dcterms:modified xsi:type="dcterms:W3CDTF">2021-10-15T22:34:00Z</dcterms:modified>
</cp:coreProperties>
</file>