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32CC" w:rsidRPr="003B1338" w:rsidRDefault="006332CC" w:rsidP="006332CC">
      <w:pPr>
        <w:rPr>
          <w:rFonts w:ascii="Arial" w:hAnsi="Arial" w:cs="Arial"/>
          <w:u w:val="single"/>
        </w:rPr>
      </w:pPr>
      <w:r w:rsidRPr="003B1338">
        <w:rPr>
          <w:rFonts w:ascii="Arial" w:hAnsi="Arial" w:cs="Arial"/>
          <w:u w:val="single"/>
        </w:rPr>
        <w:t>Timi</w:t>
      </w:r>
      <w:bookmarkStart w:id="0" w:name="_GoBack"/>
      <w:bookmarkEnd w:id="0"/>
      <w:r w:rsidRPr="003B1338">
        <w:rPr>
          <w:rFonts w:ascii="Arial" w:hAnsi="Arial" w:cs="Arial"/>
          <w:u w:val="single"/>
        </w:rPr>
        <w:t>ngs Day 1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16"/>
        <w:gridCol w:w="1189"/>
        <w:gridCol w:w="6611"/>
      </w:tblGrid>
      <w:tr w:rsidR="003B1338" w:rsidRPr="003B1338" w:rsidTr="00CE578C">
        <w:tc>
          <w:tcPr>
            <w:tcW w:w="1216" w:type="dxa"/>
            <w:shd w:val="clear" w:color="auto" w:fill="17365D" w:themeFill="text2" w:themeFillShade="BF"/>
          </w:tcPr>
          <w:p w:rsidR="003B1338" w:rsidRPr="003B1338" w:rsidRDefault="003B1338" w:rsidP="00CE578C">
            <w:pPr>
              <w:rPr>
                <w:rFonts w:ascii="Arial" w:hAnsi="Arial" w:cs="Arial"/>
              </w:rPr>
            </w:pPr>
            <w:r w:rsidRPr="003B1338">
              <w:rPr>
                <w:rFonts w:ascii="Arial" w:hAnsi="Arial" w:cs="Arial"/>
              </w:rPr>
              <w:t>Timings</w:t>
            </w:r>
          </w:p>
        </w:tc>
        <w:tc>
          <w:tcPr>
            <w:tcW w:w="1189" w:type="dxa"/>
            <w:shd w:val="clear" w:color="auto" w:fill="17365D" w:themeFill="text2" w:themeFillShade="BF"/>
          </w:tcPr>
          <w:p w:rsidR="003B1338" w:rsidRPr="003B1338" w:rsidRDefault="003B1338" w:rsidP="00CE578C">
            <w:pPr>
              <w:rPr>
                <w:rFonts w:ascii="Arial" w:hAnsi="Arial" w:cs="Arial"/>
              </w:rPr>
            </w:pPr>
            <w:r w:rsidRPr="003B1338">
              <w:rPr>
                <w:rFonts w:ascii="Arial" w:hAnsi="Arial" w:cs="Arial"/>
              </w:rPr>
              <w:t>Length</w:t>
            </w:r>
          </w:p>
        </w:tc>
        <w:tc>
          <w:tcPr>
            <w:tcW w:w="6611" w:type="dxa"/>
            <w:shd w:val="clear" w:color="auto" w:fill="17365D" w:themeFill="text2" w:themeFillShade="BF"/>
          </w:tcPr>
          <w:p w:rsidR="003B1338" w:rsidRPr="003B1338" w:rsidRDefault="003B1338" w:rsidP="00CE578C">
            <w:pPr>
              <w:rPr>
                <w:rFonts w:ascii="Arial" w:hAnsi="Arial" w:cs="Arial"/>
              </w:rPr>
            </w:pPr>
            <w:r w:rsidRPr="003B1338">
              <w:rPr>
                <w:rFonts w:ascii="Arial" w:hAnsi="Arial" w:cs="Arial"/>
              </w:rPr>
              <w:t>Topic</w:t>
            </w:r>
          </w:p>
          <w:p w:rsidR="003B1338" w:rsidRPr="003B1338" w:rsidRDefault="003B1338" w:rsidP="00CE578C">
            <w:pPr>
              <w:rPr>
                <w:rFonts w:ascii="Arial" w:hAnsi="Arial" w:cs="Arial"/>
              </w:rPr>
            </w:pP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09:00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Welcome and Introductions and the objectives of course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09:15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45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Nature and characteristics of explosives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10:00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30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Hazard divisions, hazard classification codes, Compatibility Groups, hazard types.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10:30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20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Break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10:50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60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Hazard divisions, hazard classification codes, Compatibility Groups, hazard types.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11:50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2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 xml:space="preserve">NEQ 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11:52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3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Explosive Signage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11:55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Explosion Types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12:00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60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Lunch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13:00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Basic Explosive Chemistry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13:15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Explosive Train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13:30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 xml:space="preserve">Identify Explosives 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13:45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Ammunition Markings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14:00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Basic Munition Design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14:10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Break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14:25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Circumstances that might make an explosive unsafe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14:40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Factors that may affect explosive stability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14:45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 xml:space="preserve">Ageing and the effects of humidity and temperature  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14:55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Lotting and Batching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15:00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 xml:space="preserve">Shelf Life 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15:05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Bans and Constraints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15:15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Storing Sensitive Explosives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15:25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Fire involving explosives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15:30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20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Explosive Disposal Safety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15:50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Recap</w:t>
            </w:r>
          </w:p>
        </w:tc>
      </w:tr>
      <w:tr w:rsidR="003B1338" w:rsidRPr="003B1338" w:rsidTr="00CE578C">
        <w:tc>
          <w:tcPr>
            <w:tcW w:w="1216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15:55</w:t>
            </w:r>
          </w:p>
        </w:tc>
        <w:tc>
          <w:tcPr>
            <w:tcW w:w="1189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End of Day 1</w:t>
            </w:r>
          </w:p>
        </w:tc>
      </w:tr>
    </w:tbl>
    <w:p w:rsidR="003B1338" w:rsidRPr="003B1338" w:rsidRDefault="003B1338" w:rsidP="006332CC">
      <w:pPr>
        <w:rPr>
          <w:rFonts w:ascii="Arial" w:hAnsi="Arial" w:cs="Arial"/>
          <w:u w:val="single"/>
        </w:rPr>
      </w:pPr>
    </w:p>
    <w:p w:rsidR="003B1338" w:rsidRPr="003B1338" w:rsidRDefault="003B1338" w:rsidP="006332CC">
      <w:pPr>
        <w:rPr>
          <w:rFonts w:ascii="Arial" w:hAnsi="Arial" w:cs="Arial"/>
          <w:u w:val="single"/>
        </w:rPr>
      </w:pPr>
    </w:p>
    <w:p w:rsidR="003B1338" w:rsidRPr="003B1338" w:rsidRDefault="003B1338" w:rsidP="006332CC">
      <w:pPr>
        <w:rPr>
          <w:rFonts w:ascii="Arial" w:hAnsi="Arial" w:cs="Arial"/>
          <w:u w:val="single"/>
        </w:rPr>
      </w:pPr>
    </w:p>
    <w:p w:rsidR="006332CC" w:rsidRPr="003B1338" w:rsidRDefault="006332CC" w:rsidP="006332CC">
      <w:pPr>
        <w:rPr>
          <w:rFonts w:ascii="Arial" w:hAnsi="Arial" w:cs="Arial"/>
        </w:rPr>
      </w:pPr>
    </w:p>
    <w:p w:rsidR="006332CC" w:rsidRPr="003B1338" w:rsidRDefault="006332CC" w:rsidP="006332CC">
      <w:pPr>
        <w:rPr>
          <w:rFonts w:ascii="Arial" w:hAnsi="Arial" w:cs="Arial"/>
        </w:rPr>
      </w:pPr>
    </w:p>
    <w:p w:rsidR="006332CC" w:rsidRPr="003B1338" w:rsidRDefault="006332CC" w:rsidP="006332CC">
      <w:pPr>
        <w:rPr>
          <w:rFonts w:ascii="Arial" w:hAnsi="Arial" w:cs="Arial"/>
        </w:rPr>
      </w:pPr>
    </w:p>
    <w:p w:rsidR="006332CC" w:rsidRPr="003B1338" w:rsidRDefault="006332CC" w:rsidP="006332CC">
      <w:pPr>
        <w:rPr>
          <w:rFonts w:ascii="Arial" w:hAnsi="Arial" w:cs="Arial"/>
        </w:rPr>
      </w:pPr>
    </w:p>
    <w:p w:rsidR="00AB6601" w:rsidRPr="003B1338" w:rsidRDefault="00AB6601" w:rsidP="006332CC">
      <w:pPr>
        <w:rPr>
          <w:rFonts w:ascii="Arial" w:hAnsi="Arial" w:cs="Arial"/>
        </w:rPr>
      </w:pPr>
    </w:p>
    <w:p w:rsidR="00A72175" w:rsidRPr="003B1338" w:rsidRDefault="00A72175" w:rsidP="006332CC">
      <w:pPr>
        <w:rPr>
          <w:rFonts w:ascii="Arial" w:hAnsi="Arial" w:cs="Arial"/>
        </w:rPr>
      </w:pPr>
    </w:p>
    <w:p w:rsidR="00A72175" w:rsidRPr="003B1338" w:rsidRDefault="00A72175" w:rsidP="006332CC">
      <w:pPr>
        <w:rPr>
          <w:rFonts w:ascii="Arial" w:hAnsi="Arial" w:cs="Arial"/>
        </w:rPr>
      </w:pPr>
    </w:p>
    <w:p w:rsidR="00A72175" w:rsidRPr="003B1338" w:rsidRDefault="00A72175" w:rsidP="006332CC">
      <w:pPr>
        <w:rPr>
          <w:rFonts w:ascii="Arial" w:hAnsi="Arial" w:cs="Arial"/>
        </w:rPr>
      </w:pPr>
    </w:p>
    <w:p w:rsidR="00A72175" w:rsidRPr="003B1338" w:rsidRDefault="00A72175" w:rsidP="006332CC">
      <w:pPr>
        <w:rPr>
          <w:rFonts w:ascii="Arial" w:hAnsi="Arial" w:cs="Arial"/>
        </w:rPr>
      </w:pPr>
    </w:p>
    <w:p w:rsidR="00AB6601" w:rsidRPr="003B1338" w:rsidRDefault="00AB6601" w:rsidP="006332CC">
      <w:pPr>
        <w:rPr>
          <w:rFonts w:ascii="Arial" w:hAnsi="Arial" w:cs="Arial"/>
        </w:rPr>
      </w:pPr>
    </w:p>
    <w:p w:rsidR="006332CC" w:rsidRPr="003B1338" w:rsidRDefault="006332CC" w:rsidP="006332CC">
      <w:pPr>
        <w:rPr>
          <w:rFonts w:ascii="Arial" w:hAnsi="Arial" w:cs="Arial"/>
          <w:u w:val="single"/>
        </w:rPr>
      </w:pPr>
      <w:r w:rsidRPr="003B1338">
        <w:rPr>
          <w:rFonts w:ascii="Arial" w:hAnsi="Arial" w:cs="Arial"/>
          <w:u w:val="single"/>
        </w:rPr>
        <w:t>Timings Day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17"/>
        <w:gridCol w:w="1188"/>
        <w:gridCol w:w="6611"/>
      </w:tblGrid>
      <w:tr w:rsidR="003B1338" w:rsidRPr="003B1338" w:rsidTr="00CE578C">
        <w:tc>
          <w:tcPr>
            <w:tcW w:w="1217" w:type="dxa"/>
            <w:shd w:val="clear" w:color="auto" w:fill="17365D" w:themeFill="text2" w:themeFillShade="BF"/>
          </w:tcPr>
          <w:p w:rsidR="003B1338" w:rsidRPr="003B1338" w:rsidRDefault="003B1338" w:rsidP="00CE578C">
            <w:pPr>
              <w:rPr>
                <w:rFonts w:ascii="Arial" w:hAnsi="Arial" w:cs="Arial"/>
              </w:rPr>
            </w:pPr>
            <w:r w:rsidRPr="003B1338">
              <w:rPr>
                <w:rFonts w:ascii="Arial" w:hAnsi="Arial" w:cs="Arial"/>
              </w:rPr>
              <w:t>Timings</w:t>
            </w:r>
          </w:p>
        </w:tc>
        <w:tc>
          <w:tcPr>
            <w:tcW w:w="1188" w:type="dxa"/>
            <w:shd w:val="clear" w:color="auto" w:fill="17365D" w:themeFill="text2" w:themeFillShade="BF"/>
          </w:tcPr>
          <w:p w:rsidR="003B1338" w:rsidRPr="003B1338" w:rsidRDefault="003B1338" w:rsidP="00CE578C">
            <w:pPr>
              <w:rPr>
                <w:rFonts w:ascii="Arial" w:hAnsi="Arial" w:cs="Arial"/>
              </w:rPr>
            </w:pPr>
            <w:r w:rsidRPr="003B1338">
              <w:rPr>
                <w:rFonts w:ascii="Arial" w:hAnsi="Arial" w:cs="Arial"/>
              </w:rPr>
              <w:t>Length</w:t>
            </w:r>
          </w:p>
        </w:tc>
        <w:tc>
          <w:tcPr>
            <w:tcW w:w="6611" w:type="dxa"/>
            <w:shd w:val="clear" w:color="auto" w:fill="17365D" w:themeFill="text2" w:themeFillShade="BF"/>
          </w:tcPr>
          <w:p w:rsidR="003B1338" w:rsidRPr="003B1338" w:rsidRDefault="003B1338" w:rsidP="00CE578C">
            <w:pPr>
              <w:rPr>
                <w:rFonts w:ascii="Arial" w:hAnsi="Arial" w:cs="Arial"/>
              </w:rPr>
            </w:pPr>
            <w:r w:rsidRPr="003B1338">
              <w:rPr>
                <w:rFonts w:ascii="Arial" w:hAnsi="Arial" w:cs="Arial"/>
              </w:rPr>
              <w:t>Topic</w:t>
            </w:r>
          </w:p>
          <w:p w:rsidR="003B1338" w:rsidRPr="003B1338" w:rsidRDefault="003B1338" w:rsidP="00CE578C">
            <w:pPr>
              <w:rPr>
                <w:rFonts w:ascii="Arial" w:hAnsi="Arial" w:cs="Arial"/>
              </w:rPr>
            </w:pP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09:00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45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Recap Day 1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09:45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Safe Storage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10:00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Monitoring and maintaining storage conditions.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</w:rPr>
              <w:t>10:05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</w:rPr>
              <w:t>25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Legislation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10:30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Break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10:45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45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Explosive Licence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11:30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Antistatic and Conductive Regimes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11:45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Disposal of Explosives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11:50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Environmental constraints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11:55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Toxic routes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12:00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 xml:space="preserve">60 mins 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Lunch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13:00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ALARP and Risk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13:15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OME Security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13:25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25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Transport of explosives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13:50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05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Reporting Incidents, accidents and near misses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13:55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Emergency Incident Reporting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14:05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05 mins</w:t>
            </w:r>
          </w:p>
        </w:tc>
        <w:tc>
          <w:tcPr>
            <w:tcW w:w="6611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Recap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14:10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20 mins</w:t>
            </w:r>
          </w:p>
        </w:tc>
        <w:tc>
          <w:tcPr>
            <w:tcW w:w="6611" w:type="dxa"/>
            <w:shd w:val="clear" w:color="auto" w:fill="auto"/>
          </w:tcPr>
          <w:p w:rsidR="003B1338" w:rsidRPr="003B1338" w:rsidRDefault="003B1338" w:rsidP="00CE578C">
            <w:pPr>
              <w:rPr>
                <w:rFonts w:ascii="Arial" w:hAnsi="Arial" w:cs="Arial"/>
                <w:i/>
                <w:highlight w:val="yellow"/>
              </w:rPr>
            </w:pPr>
            <w:r w:rsidRPr="003B1338">
              <w:rPr>
                <w:rFonts w:ascii="Arial" w:hAnsi="Arial" w:cs="Arial"/>
                <w:i/>
                <w:highlight w:val="yellow"/>
              </w:rPr>
              <w:t>Break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14:30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60 mins</w:t>
            </w:r>
          </w:p>
        </w:tc>
        <w:tc>
          <w:tcPr>
            <w:tcW w:w="6611" w:type="dxa"/>
            <w:shd w:val="clear" w:color="auto" w:fill="auto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Exam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15:30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10 mins</w:t>
            </w:r>
          </w:p>
        </w:tc>
        <w:tc>
          <w:tcPr>
            <w:tcW w:w="6611" w:type="dxa"/>
            <w:shd w:val="clear" w:color="auto" w:fill="auto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Debrief</w:t>
            </w:r>
          </w:p>
        </w:tc>
      </w:tr>
      <w:tr w:rsidR="003B1338" w:rsidRPr="003B1338" w:rsidTr="00CE578C">
        <w:tc>
          <w:tcPr>
            <w:tcW w:w="1217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15:40</w:t>
            </w:r>
          </w:p>
        </w:tc>
        <w:tc>
          <w:tcPr>
            <w:tcW w:w="1188" w:type="dxa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-</w:t>
            </w:r>
          </w:p>
        </w:tc>
        <w:tc>
          <w:tcPr>
            <w:tcW w:w="6611" w:type="dxa"/>
            <w:shd w:val="clear" w:color="auto" w:fill="auto"/>
          </w:tcPr>
          <w:p w:rsidR="003B1338" w:rsidRPr="003B1338" w:rsidRDefault="003B1338" w:rsidP="00CE578C">
            <w:pPr>
              <w:rPr>
                <w:rFonts w:ascii="Arial" w:hAnsi="Arial" w:cs="Arial"/>
                <w:i/>
              </w:rPr>
            </w:pPr>
            <w:r w:rsidRPr="003B1338">
              <w:rPr>
                <w:rFonts w:ascii="Arial" w:hAnsi="Arial" w:cs="Arial"/>
                <w:i/>
              </w:rPr>
              <w:t>End</w:t>
            </w:r>
          </w:p>
        </w:tc>
      </w:tr>
    </w:tbl>
    <w:p w:rsidR="003B1338" w:rsidRPr="003B1338" w:rsidRDefault="003B1338" w:rsidP="006332CC">
      <w:pPr>
        <w:rPr>
          <w:rFonts w:ascii="Arial" w:hAnsi="Arial" w:cs="Arial"/>
          <w:u w:val="single"/>
        </w:rPr>
      </w:pPr>
    </w:p>
    <w:p w:rsidR="003B1338" w:rsidRPr="003B1338" w:rsidRDefault="003B1338" w:rsidP="006332CC">
      <w:pPr>
        <w:rPr>
          <w:rFonts w:ascii="Arial" w:hAnsi="Arial" w:cs="Arial"/>
          <w:u w:val="single"/>
        </w:rPr>
      </w:pPr>
    </w:p>
    <w:p w:rsidR="00A03402" w:rsidRPr="003B1338" w:rsidRDefault="00A03402" w:rsidP="006332CC">
      <w:pPr>
        <w:rPr>
          <w:rFonts w:ascii="Arial" w:hAnsi="Arial" w:cs="Arial"/>
          <w:u w:val="single"/>
        </w:rPr>
      </w:pPr>
    </w:p>
    <w:p w:rsidR="00A03402" w:rsidRPr="003B1338" w:rsidRDefault="00A03402" w:rsidP="006332CC">
      <w:pPr>
        <w:rPr>
          <w:rFonts w:ascii="Arial" w:hAnsi="Arial" w:cs="Arial"/>
          <w:u w:val="single"/>
        </w:rPr>
      </w:pPr>
    </w:p>
    <w:p w:rsidR="00ED7734" w:rsidRPr="003B1338" w:rsidRDefault="00ED7734" w:rsidP="006332CC">
      <w:pPr>
        <w:rPr>
          <w:rFonts w:ascii="Arial" w:hAnsi="Arial" w:cs="Arial"/>
        </w:rPr>
      </w:pPr>
    </w:p>
    <w:p w:rsidR="003B1338" w:rsidRPr="003B1338" w:rsidRDefault="003B1338">
      <w:pPr>
        <w:rPr>
          <w:rFonts w:ascii="Arial" w:hAnsi="Arial" w:cs="Arial"/>
        </w:rPr>
      </w:pPr>
    </w:p>
    <w:sectPr w:rsidR="003B1338" w:rsidRPr="003B133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257CC"/>
    <w:rsid w:val="00050F71"/>
    <w:rsid w:val="000C1C7A"/>
    <w:rsid w:val="000C3ECB"/>
    <w:rsid w:val="000E3FE6"/>
    <w:rsid w:val="00182FA2"/>
    <w:rsid w:val="001C2C23"/>
    <w:rsid w:val="001F32A2"/>
    <w:rsid w:val="00235BB6"/>
    <w:rsid w:val="00284806"/>
    <w:rsid w:val="00302FD1"/>
    <w:rsid w:val="003B1338"/>
    <w:rsid w:val="00472196"/>
    <w:rsid w:val="004848FE"/>
    <w:rsid w:val="00484C9A"/>
    <w:rsid w:val="00493855"/>
    <w:rsid w:val="00547AD1"/>
    <w:rsid w:val="005B55C5"/>
    <w:rsid w:val="005C62A0"/>
    <w:rsid w:val="005E1D7A"/>
    <w:rsid w:val="005E6ACE"/>
    <w:rsid w:val="006257CC"/>
    <w:rsid w:val="006332CC"/>
    <w:rsid w:val="006E1B23"/>
    <w:rsid w:val="00802899"/>
    <w:rsid w:val="00903354"/>
    <w:rsid w:val="00946A18"/>
    <w:rsid w:val="00991A94"/>
    <w:rsid w:val="00A03402"/>
    <w:rsid w:val="00A415C6"/>
    <w:rsid w:val="00A72175"/>
    <w:rsid w:val="00AB6601"/>
    <w:rsid w:val="00AE0225"/>
    <w:rsid w:val="00B04073"/>
    <w:rsid w:val="00B10A9F"/>
    <w:rsid w:val="00BC611D"/>
    <w:rsid w:val="00BF3731"/>
    <w:rsid w:val="00D506E4"/>
    <w:rsid w:val="00D65D66"/>
    <w:rsid w:val="00DC5408"/>
    <w:rsid w:val="00E371E7"/>
    <w:rsid w:val="00EB5A3A"/>
    <w:rsid w:val="00EC51C8"/>
    <w:rsid w:val="00ED7734"/>
    <w:rsid w:val="00F130E4"/>
    <w:rsid w:val="00F15FCB"/>
    <w:rsid w:val="00F23B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5C8CFB"/>
  <w15:chartTrackingRefBased/>
  <w15:docId w15:val="{607CBDF2-BD18-4A51-89A4-C09A285FD6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E1B23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6E1B23"/>
    <w:pPr>
      <w:spacing w:after="0" w:line="240" w:lineRule="auto"/>
    </w:pPr>
    <w:rPr>
      <w:rFonts w:eastAsiaTheme="minorEastAsia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278</Words>
  <Characters>1588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QinetiQ</Company>
  <LinksUpToDate>false</LinksUpToDate>
  <CharactersWithSpaces>1863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 T Wilson</dc:creator>
  <cp:keywords/>
  <dc:description/>
  <cp:lastModifiedBy>Mr Brian Thomas Wilson</cp:lastModifiedBy>
  <cp:revision>4</cp:revision>
  <dcterms:created xsi:type="dcterms:W3CDTF">2022-11-22T08:21:00Z</dcterms:created>
  <dcterms:modified xsi:type="dcterms:W3CDTF">2023-12-21T10:57:00Z</dcterms:modified>
</cp:coreProperties>
</file>