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838"/>
        <w:gridCol w:w="6822"/>
      </w:tblGrid>
      <w:tr w:rsidR="007801F9" w:rsidRPr="00C37731" w14:paraId="45C3DF1C" w14:textId="77777777" w:rsidTr="007801F9">
        <w:tc>
          <w:tcPr>
            <w:tcW w:w="1838" w:type="dxa"/>
          </w:tcPr>
          <w:p w14:paraId="1221A7BE" w14:textId="434261A8" w:rsidR="007801F9" w:rsidRPr="00C37731" w:rsidRDefault="007801F9" w:rsidP="00BF6F6C">
            <w:pPr>
              <w:pStyle w:val="fixed"/>
              <w:ind w:left="0" w:firstLine="0"/>
              <w:rPr>
                <w:rFonts w:ascii="Arial" w:hAnsi="Arial" w:cs="Arial"/>
                <w:sz w:val="22"/>
                <w:szCs w:val="22"/>
              </w:rPr>
            </w:pPr>
            <w:r w:rsidRPr="00C37731">
              <w:rPr>
                <w:rFonts w:ascii="Arial" w:hAnsi="Arial" w:cs="Arial"/>
                <w:sz w:val="22"/>
                <w:szCs w:val="22"/>
              </w:rPr>
              <w:t>Module Code</w:t>
            </w:r>
          </w:p>
        </w:tc>
        <w:tc>
          <w:tcPr>
            <w:tcW w:w="6822" w:type="dxa"/>
          </w:tcPr>
          <w:p w14:paraId="302CE7C3" w14:textId="136A4D80" w:rsidR="007801F9" w:rsidRPr="00597961" w:rsidRDefault="003B4873" w:rsidP="00C37731">
            <w:pPr>
              <w:tabs>
                <w:tab w:val="left" w:pos="720"/>
                <w:tab w:val="left" w:pos="1440"/>
                <w:tab w:val="left" w:pos="2160"/>
                <w:tab w:val="left" w:pos="2880"/>
              </w:tabs>
              <w:ind w:left="3600" w:hanging="3600"/>
              <w:rPr>
                <w:rFonts w:ascii="Arial" w:hAnsi="Arial" w:cs="Arial"/>
                <w:b/>
                <w:sz w:val="22"/>
                <w:szCs w:val="22"/>
              </w:rPr>
            </w:pPr>
            <w:bookmarkStart w:id="0" w:name="_Toc330454024"/>
            <w:r w:rsidRPr="00597961">
              <w:rPr>
                <w:rFonts w:ascii="Arial" w:hAnsi="Arial" w:cs="Arial"/>
                <w:b/>
                <w:sz w:val="22"/>
                <w:szCs w:val="22"/>
              </w:rPr>
              <w:t>ECGE4003Q</w:t>
            </w:r>
            <w:r w:rsidR="00C37731" w:rsidRPr="00597961">
              <w:rPr>
                <w:rFonts w:ascii="Arial" w:hAnsi="Arial" w:cs="Arial"/>
                <w:b/>
                <w:sz w:val="22"/>
                <w:szCs w:val="22"/>
              </w:rPr>
              <w:tab/>
            </w:r>
            <w:bookmarkEnd w:id="0"/>
            <w:r w:rsidR="00C37731" w:rsidRPr="00597961">
              <w:rPr>
                <w:rFonts w:ascii="Arial" w:hAnsi="Arial" w:cs="Arial"/>
                <w:b/>
                <w:sz w:val="22"/>
                <w:szCs w:val="22"/>
              </w:rPr>
              <w:tab/>
              <w:t xml:space="preserve"> </w:t>
            </w:r>
          </w:p>
        </w:tc>
      </w:tr>
      <w:tr w:rsidR="007801F9" w:rsidRPr="00C37731" w14:paraId="4DFB4D45" w14:textId="77777777" w:rsidTr="007801F9">
        <w:tc>
          <w:tcPr>
            <w:tcW w:w="1838" w:type="dxa"/>
          </w:tcPr>
          <w:p w14:paraId="065302A7" w14:textId="5296C667" w:rsidR="007801F9" w:rsidRPr="00C37731" w:rsidRDefault="007801F9" w:rsidP="00BF6F6C">
            <w:pPr>
              <w:pStyle w:val="fixed"/>
              <w:ind w:left="0" w:firstLine="0"/>
              <w:rPr>
                <w:rFonts w:ascii="Arial" w:hAnsi="Arial" w:cs="Arial"/>
                <w:sz w:val="22"/>
                <w:szCs w:val="22"/>
              </w:rPr>
            </w:pPr>
            <w:r w:rsidRPr="00C37731">
              <w:rPr>
                <w:rFonts w:ascii="Arial" w:hAnsi="Arial" w:cs="Arial"/>
                <w:sz w:val="22"/>
                <w:szCs w:val="22"/>
              </w:rPr>
              <w:t>Title</w:t>
            </w:r>
          </w:p>
        </w:tc>
        <w:tc>
          <w:tcPr>
            <w:tcW w:w="6822" w:type="dxa"/>
          </w:tcPr>
          <w:p w14:paraId="39996D1A" w14:textId="419FA390" w:rsidR="007801F9" w:rsidRPr="00C37731" w:rsidRDefault="00C37731" w:rsidP="00BF6F6C">
            <w:pPr>
              <w:pStyle w:val="fixed"/>
              <w:ind w:left="0" w:firstLine="0"/>
              <w:rPr>
                <w:rFonts w:ascii="Arial" w:hAnsi="Arial" w:cs="Arial"/>
                <w:sz w:val="22"/>
                <w:szCs w:val="22"/>
              </w:rPr>
            </w:pPr>
            <w:r w:rsidRPr="00C37731">
              <w:rPr>
                <w:rFonts w:ascii="Arial" w:hAnsi="Arial" w:cs="Arial"/>
                <w:sz w:val="22"/>
                <w:szCs w:val="22"/>
              </w:rPr>
              <w:t xml:space="preserve">Academic Study Skills for Students            </w:t>
            </w:r>
          </w:p>
        </w:tc>
      </w:tr>
      <w:tr w:rsidR="007801F9" w:rsidRPr="00C37731" w14:paraId="0467EF39" w14:textId="77777777" w:rsidTr="007801F9">
        <w:tc>
          <w:tcPr>
            <w:tcW w:w="1838" w:type="dxa"/>
          </w:tcPr>
          <w:p w14:paraId="3CD02D34" w14:textId="371B0DDD" w:rsidR="007801F9" w:rsidRPr="00C37731" w:rsidRDefault="007801F9" w:rsidP="00BF6F6C">
            <w:pPr>
              <w:pStyle w:val="fixed"/>
              <w:ind w:left="0" w:firstLine="0"/>
              <w:rPr>
                <w:rFonts w:ascii="Arial" w:hAnsi="Arial" w:cs="Arial"/>
                <w:sz w:val="22"/>
                <w:szCs w:val="22"/>
              </w:rPr>
            </w:pPr>
            <w:r w:rsidRPr="00C37731">
              <w:rPr>
                <w:rFonts w:ascii="Arial" w:hAnsi="Arial" w:cs="Arial"/>
                <w:sz w:val="22"/>
                <w:szCs w:val="22"/>
              </w:rPr>
              <w:t>Date</w:t>
            </w:r>
          </w:p>
        </w:tc>
        <w:sdt>
          <w:sdtPr>
            <w:rPr>
              <w:rFonts w:ascii="Arial" w:hAnsi="Arial" w:cs="Arial"/>
              <w:sz w:val="22"/>
              <w:szCs w:val="22"/>
            </w:rPr>
            <w:id w:val="-54939865"/>
            <w:placeholder>
              <w:docPart w:val="55D015AB7E2B4A03A427B9C0717A51C0"/>
            </w:placeholder>
            <w:date w:fullDate="2020-03-25T00:00:00Z">
              <w:dateFormat w:val="dd/MM/yyyy"/>
              <w:lid w:val="en-GB"/>
              <w:storeMappedDataAs w:val="dateTime"/>
              <w:calendar w:val="gregorian"/>
            </w:date>
          </w:sdtPr>
          <w:sdtEndPr/>
          <w:sdtContent>
            <w:tc>
              <w:tcPr>
                <w:tcW w:w="6822" w:type="dxa"/>
              </w:tcPr>
              <w:p w14:paraId="1962F544" w14:textId="0333665F" w:rsidR="007801F9" w:rsidRPr="00C37731" w:rsidRDefault="00A20713" w:rsidP="00BF6F6C">
                <w:pPr>
                  <w:pStyle w:val="fixed"/>
                  <w:ind w:left="0" w:firstLine="0"/>
                  <w:rPr>
                    <w:rFonts w:ascii="Arial" w:hAnsi="Arial" w:cs="Arial"/>
                    <w:sz w:val="22"/>
                    <w:szCs w:val="22"/>
                  </w:rPr>
                </w:pPr>
                <w:r>
                  <w:rPr>
                    <w:rFonts w:ascii="Arial" w:hAnsi="Arial" w:cs="Arial"/>
                    <w:sz w:val="22"/>
                    <w:szCs w:val="22"/>
                  </w:rPr>
                  <w:t>25/03/2020</w:t>
                </w:r>
              </w:p>
            </w:tc>
          </w:sdtContent>
        </w:sdt>
      </w:tr>
      <w:tr w:rsidR="007801F9" w:rsidRPr="00C37731" w14:paraId="5E1CA0AB" w14:textId="77777777" w:rsidTr="007801F9">
        <w:tc>
          <w:tcPr>
            <w:tcW w:w="1838" w:type="dxa"/>
          </w:tcPr>
          <w:p w14:paraId="2251160E" w14:textId="52AB5F4C" w:rsidR="007801F9" w:rsidRPr="00C37731" w:rsidRDefault="007801F9" w:rsidP="00BF6F6C">
            <w:pPr>
              <w:pStyle w:val="fixed"/>
              <w:ind w:left="0" w:firstLine="0"/>
              <w:rPr>
                <w:rFonts w:ascii="Arial" w:hAnsi="Arial" w:cs="Arial"/>
                <w:sz w:val="22"/>
                <w:szCs w:val="22"/>
              </w:rPr>
            </w:pPr>
            <w:r w:rsidRPr="00C37731">
              <w:rPr>
                <w:rFonts w:ascii="Arial" w:hAnsi="Arial" w:cs="Arial"/>
                <w:sz w:val="22"/>
                <w:szCs w:val="22"/>
              </w:rPr>
              <w:t>Level</w:t>
            </w:r>
          </w:p>
        </w:tc>
        <w:sdt>
          <w:sdtPr>
            <w:rPr>
              <w:rFonts w:ascii="Arial" w:hAnsi="Arial" w:cs="Arial"/>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BC7E158" w14:textId="128DCFB9" w:rsidR="007801F9" w:rsidRPr="00C37731" w:rsidRDefault="00C37731" w:rsidP="00BF6F6C">
                <w:pPr>
                  <w:pStyle w:val="fixed"/>
                  <w:ind w:left="0" w:firstLine="0"/>
                  <w:rPr>
                    <w:rFonts w:ascii="Arial" w:hAnsi="Arial" w:cs="Arial"/>
                    <w:sz w:val="22"/>
                    <w:szCs w:val="22"/>
                  </w:rPr>
                </w:pPr>
                <w:r w:rsidRPr="00C37731">
                  <w:rPr>
                    <w:rFonts w:ascii="Arial" w:hAnsi="Arial" w:cs="Arial"/>
                    <w:sz w:val="22"/>
                    <w:szCs w:val="22"/>
                  </w:rPr>
                  <w:t>4</w:t>
                </w:r>
              </w:p>
            </w:tc>
          </w:sdtContent>
        </w:sdt>
      </w:tr>
      <w:tr w:rsidR="007801F9" w:rsidRPr="00C37731" w14:paraId="29F05E70" w14:textId="77777777" w:rsidTr="007801F9">
        <w:tc>
          <w:tcPr>
            <w:tcW w:w="1838" w:type="dxa"/>
          </w:tcPr>
          <w:p w14:paraId="0B4CA6B4" w14:textId="4C257AB4" w:rsidR="007801F9" w:rsidRPr="00C37731" w:rsidRDefault="007801F9" w:rsidP="00BF6F6C">
            <w:pPr>
              <w:pStyle w:val="fixed"/>
              <w:ind w:left="0" w:firstLine="0"/>
              <w:rPr>
                <w:rFonts w:ascii="Arial" w:hAnsi="Arial" w:cs="Arial"/>
                <w:sz w:val="22"/>
                <w:szCs w:val="22"/>
              </w:rPr>
            </w:pPr>
            <w:r w:rsidRPr="00C37731">
              <w:rPr>
                <w:rFonts w:ascii="Arial" w:hAnsi="Arial" w:cs="Arial"/>
                <w:sz w:val="22"/>
                <w:szCs w:val="22"/>
              </w:rPr>
              <w:t>Credits</w:t>
            </w:r>
          </w:p>
        </w:tc>
        <w:tc>
          <w:tcPr>
            <w:tcW w:w="6822" w:type="dxa"/>
          </w:tcPr>
          <w:p w14:paraId="16A3EE0E" w14:textId="2B98DECD" w:rsidR="007801F9" w:rsidRPr="00C37731" w:rsidRDefault="00C37731" w:rsidP="00BF6F6C">
            <w:pPr>
              <w:pStyle w:val="fixed"/>
              <w:ind w:left="0" w:firstLine="0"/>
              <w:rPr>
                <w:rFonts w:ascii="Arial" w:hAnsi="Arial" w:cs="Arial"/>
                <w:sz w:val="22"/>
                <w:szCs w:val="22"/>
              </w:rPr>
            </w:pPr>
            <w:r w:rsidRPr="00C37731">
              <w:rPr>
                <w:rFonts w:ascii="Arial" w:hAnsi="Arial" w:cs="Arial"/>
                <w:sz w:val="22"/>
                <w:szCs w:val="22"/>
              </w:rPr>
              <w:t>20</w:t>
            </w:r>
          </w:p>
        </w:tc>
      </w:tr>
      <w:tr w:rsidR="000318EB" w:rsidRPr="00C37731" w14:paraId="14BE7728" w14:textId="77777777" w:rsidTr="007801F9">
        <w:tc>
          <w:tcPr>
            <w:tcW w:w="1838" w:type="dxa"/>
          </w:tcPr>
          <w:p w14:paraId="115A3090" w14:textId="420402B3" w:rsidR="000318EB" w:rsidRPr="00C37731" w:rsidRDefault="000318EB" w:rsidP="00BF6F6C">
            <w:pPr>
              <w:pStyle w:val="fixed"/>
              <w:ind w:left="0" w:firstLine="0"/>
              <w:rPr>
                <w:rFonts w:ascii="Arial" w:hAnsi="Arial" w:cs="Arial"/>
                <w:sz w:val="22"/>
                <w:szCs w:val="22"/>
              </w:rPr>
            </w:pPr>
            <w:r w:rsidRPr="00C37731">
              <w:rPr>
                <w:rFonts w:ascii="Arial" w:hAnsi="Arial" w:cs="Arial"/>
                <w:sz w:val="22"/>
                <w:szCs w:val="22"/>
              </w:rPr>
              <w:t>Pre-Requisites</w:t>
            </w:r>
          </w:p>
        </w:tc>
        <w:tc>
          <w:tcPr>
            <w:tcW w:w="6822" w:type="dxa"/>
          </w:tcPr>
          <w:p w14:paraId="4C05C75F" w14:textId="77777777" w:rsidR="000318EB" w:rsidRPr="00C37731" w:rsidRDefault="000318EB" w:rsidP="00BF6F6C">
            <w:pPr>
              <w:pStyle w:val="fixed"/>
              <w:ind w:left="0" w:firstLine="0"/>
              <w:rPr>
                <w:rFonts w:ascii="Arial" w:hAnsi="Arial" w:cs="Arial"/>
                <w:sz w:val="22"/>
                <w:szCs w:val="22"/>
              </w:rPr>
            </w:pPr>
          </w:p>
        </w:tc>
      </w:tr>
    </w:tbl>
    <w:p w14:paraId="218E506D" w14:textId="77777777" w:rsidR="00B8741E" w:rsidRPr="00C37731" w:rsidRDefault="00B8741E" w:rsidP="00BF6F6C">
      <w:pPr>
        <w:pBdr>
          <w:bottom w:val="single" w:sz="6" w:space="1" w:color="auto"/>
        </w:pBdr>
        <w:rPr>
          <w:rFonts w:ascii="Arial" w:hAnsi="Arial" w:cs="Arial"/>
          <w:sz w:val="22"/>
          <w:szCs w:val="22"/>
        </w:rPr>
      </w:pPr>
    </w:p>
    <w:p w14:paraId="6BB0255C" w14:textId="77777777" w:rsidR="00C86B41" w:rsidRPr="00C3773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77777777" w:rsidR="00B1208A" w:rsidRPr="00C37731"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C37731">
        <w:rPr>
          <w:rFonts w:ascii="Arial" w:hAnsi="Arial" w:cs="Arial"/>
          <w:b/>
          <w:sz w:val="22"/>
          <w:szCs w:val="22"/>
        </w:rPr>
        <w:t>AIM(S)</w:t>
      </w:r>
    </w:p>
    <w:p w14:paraId="62C9710F" w14:textId="7F38AFC7" w:rsidR="00C37731" w:rsidRPr="00C37731" w:rsidRDefault="00C37731" w:rsidP="00C37731">
      <w:pPr>
        <w:numPr>
          <w:ilvl w:val="0"/>
          <w:numId w:val="8"/>
        </w:numPr>
        <w:spacing w:before="120"/>
        <w:contextualSpacing/>
        <w:rPr>
          <w:rFonts w:ascii="Arial" w:hAnsi="Arial" w:cs="Arial"/>
          <w:b/>
          <w:sz w:val="22"/>
          <w:szCs w:val="22"/>
        </w:rPr>
      </w:pPr>
      <w:r w:rsidRPr="00C37731">
        <w:rPr>
          <w:rFonts w:ascii="Arial" w:hAnsi="Arial" w:cs="Arial"/>
          <w:sz w:val="22"/>
          <w:szCs w:val="22"/>
        </w:rPr>
        <w:t xml:space="preserve">To introduce higher education academic skills and effective communication within the context of the students’ programme of study. </w:t>
      </w:r>
    </w:p>
    <w:p w14:paraId="2FC6B1F8" w14:textId="77777777" w:rsidR="00B1208A" w:rsidRPr="00C37731"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C37731"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C37731">
        <w:rPr>
          <w:rFonts w:ascii="Arial" w:hAnsi="Arial" w:cs="Arial"/>
          <w:b/>
          <w:sz w:val="22"/>
          <w:szCs w:val="22"/>
        </w:rPr>
        <w:t>LEARNING OUTCOMES</w:t>
      </w:r>
    </w:p>
    <w:p w14:paraId="27D29CA8" w14:textId="77777777" w:rsidR="00B1208A" w:rsidRPr="00C37731" w:rsidRDefault="00B1208A" w:rsidP="00B1208A">
      <w:pPr>
        <w:rPr>
          <w:rFonts w:ascii="Arial" w:hAnsi="Arial" w:cs="Arial"/>
          <w:b/>
          <w:sz w:val="22"/>
          <w:szCs w:val="22"/>
        </w:rPr>
      </w:pPr>
    </w:p>
    <w:p w14:paraId="55D0B32B" w14:textId="4065B235" w:rsidR="00B1208A" w:rsidRPr="00C37731" w:rsidRDefault="00B1208A" w:rsidP="00B1208A">
      <w:pPr>
        <w:rPr>
          <w:rFonts w:ascii="Arial" w:hAnsi="Arial" w:cs="Arial"/>
          <w:sz w:val="22"/>
          <w:szCs w:val="22"/>
        </w:rPr>
      </w:pPr>
      <w:r w:rsidRPr="00C37731">
        <w:rPr>
          <w:rFonts w:ascii="Arial" w:hAnsi="Arial" w:cs="Arial"/>
          <w:sz w:val="22"/>
          <w:szCs w:val="22"/>
        </w:rPr>
        <w:t>Upon the successful completion of this module, the student should be able to:</w:t>
      </w:r>
    </w:p>
    <w:p w14:paraId="187276E5" w14:textId="77777777" w:rsidR="00C37731" w:rsidRPr="00C37731" w:rsidRDefault="00C37731" w:rsidP="00B1208A">
      <w:pPr>
        <w:rPr>
          <w:rFonts w:ascii="Arial" w:hAnsi="Arial" w:cs="Arial"/>
          <w:sz w:val="22"/>
          <w:szCs w:val="22"/>
        </w:rPr>
      </w:pPr>
    </w:p>
    <w:p w14:paraId="65400886" w14:textId="77777777" w:rsidR="00C37731" w:rsidRPr="00C37731" w:rsidRDefault="00C37731" w:rsidP="00C37731">
      <w:pPr>
        <w:numPr>
          <w:ilvl w:val="0"/>
          <w:numId w:val="9"/>
        </w:numPr>
        <w:contextualSpacing/>
        <w:rPr>
          <w:rFonts w:ascii="Arial" w:hAnsi="Arial" w:cs="Arial"/>
          <w:sz w:val="22"/>
          <w:szCs w:val="22"/>
        </w:rPr>
      </w:pPr>
      <w:r w:rsidRPr="00C37731">
        <w:rPr>
          <w:rFonts w:ascii="Arial" w:hAnsi="Arial" w:cs="Arial"/>
          <w:sz w:val="22"/>
          <w:szCs w:val="22"/>
        </w:rPr>
        <w:t xml:space="preserve">engage in, and recognise the importance of academic reading, writing, referencing and develop confidence in communication and presenting to different audiences and for different purposes; </w:t>
      </w:r>
    </w:p>
    <w:p w14:paraId="6493E19B" w14:textId="77777777" w:rsidR="00C37731" w:rsidRPr="00C37731" w:rsidRDefault="00C37731" w:rsidP="00C37731">
      <w:pPr>
        <w:numPr>
          <w:ilvl w:val="0"/>
          <w:numId w:val="9"/>
        </w:numPr>
        <w:contextualSpacing/>
        <w:rPr>
          <w:rFonts w:ascii="Arial" w:hAnsi="Arial" w:cs="Arial"/>
          <w:sz w:val="22"/>
          <w:szCs w:val="22"/>
        </w:rPr>
      </w:pPr>
      <w:r w:rsidRPr="00C37731">
        <w:rPr>
          <w:rFonts w:ascii="Arial" w:hAnsi="Arial" w:cs="Arial"/>
          <w:sz w:val="22"/>
          <w:szCs w:val="22"/>
        </w:rPr>
        <w:t xml:space="preserve">explore different communication styles and systems; </w:t>
      </w:r>
    </w:p>
    <w:p w14:paraId="1842EADA" w14:textId="77777777" w:rsidR="00C37731" w:rsidRPr="00C37731" w:rsidRDefault="00C37731" w:rsidP="00C37731">
      <w:pPr>
        <w:numPr>
          <w:ilvl w:val="0"/>
          <w:numId w:val="9"/>
        </w:numPr>
        <w:contextualSpacing/>
        <w:rPr>
          <w:rFonts w:ascii="Arial" w:hAnsi="Arial" w:cs="Arial"/>
          <w:sz w:val="22"/>
          <w:szCs w:val="22"/>
        </w:rPr>
      </w:pPr>
      <w:r w:rsidRPr="00C37731">
        <w:rPr>
          <w:rFonts w:ascii="Arial" w:hAnsi="Arial" w:cs="Arial"/>
          <w:sz w:val="22"/>
          <w:szCs w:val="22"/>
        </w:rPr>
        <w:t>develop digital competency and numeracy skills in line with the academic demands of the programme;</w:t>
      </w:r>
    </w:p>
    <w:p w14:paraId="5A38641E" w14:textId="77777777" w:rsidR="00C37731" w:rsidRPr="00C37731" w:rsidRDefault="00C37731" w:rsidP="00C37731">
      <w:pPr>
        <w:numPr>
          <w:ilvl w:val="0"/>
          <w:numId w:val="9"/>
        </w:numPr>
        <w:contextualSpacing/>
        <w:rPr>
          <w:rFonts w:ascii="Arial" w:hAnsi="Arial" w:cs="Arial"/>
          <w:sz w:val="22"/>
          <w:szCs w:val="22"/>
        </w:rPr>
      </w:pPr>
      <w:r w:rsidRPr="00C37731">
        <w:rPr>
          <w:rFonts w:ascii="Arial" w:hAnsi="Arial" w:cs="Arial"/>
          <w:sz w:val="22"/>
          <w:szCs w:val="22"/>
        </w:rPr>
        <w:t xml:space="preserve">organise their learning effectively and reflect upon their own progress and future development. </w:t>
      </w:r>
    </w:p>
    <w:p w14:paraId="7DFD32C3" w14:textId="77777777" w:rsidR="00B1208A" w:rsidRPr="00C37731" w:rsidRDefault="00B1208A" w:rsidP="00B1208A">
      <w:pPr>
        <w:rPr>
          <w:rFonts w:ascii="Arial" w:hAnsi="Arial" w:cs="Arial"/>
          <w:sz w:val="22"/>
          <w:szCs w:val="22"/>
        </w:rPr>
      </w:pPr>
    </w:p>
    <w:p w14:paraId="75916D3B" w14:textId="77777777" w:rsidR="00B1208A" w:rsidRPr="00C37731" w:rsidRDefault="00B1208A" w:rsidP="00B1208A">
      <w:pPr>
        <w:pStyle w:val="fixed"/>
        <w:rPr>
          <w:rFonts w:ascii="Arial" w:hAnsi="Arial" w:cs="Arial"/>
          <w:sz w:val="22"/>
          <w:szCs w:val="22"/>
        </w:rPr>
      </w:pPr>
      <w:r w:rsidRPr="00C37731">
        <w:rPr>
          <w:rFonts w:ascii="Arial" w:hAnsi="Arial" w:cs="Arial"/>
          <w:sz w:val="22"/>
          <w:szCs w:val="22"/>
        </w:rPr>
        <w:t>INDICATIVE CONTENT</w:t>
      </w:r>
    </w:p>
    <w:p w14:paraId="75129953" w14:textId="77777777" w:rsidR="00C37731" w:rsidRPr="00C37731" w:rsidRDefault="00C37731" w:rsidP="00C37731">
      <w:pPr>
        <w:tabs>
          <w:tab w:val="left" w:pos="720"/>
          <w:tab w:val="left" w:pos="1440"/>
          <w:tab w:val="left" w:pos="2160"/>
          <w:tab w:val="left" w:pos="2880"/>
        </w:tabs>
        <w:spacing w:after="120"/>
        <w:rPr>
          <w:rFonts w:ascii="Arial" w:hAnsi="Arial" w:cs="Arial"/>
          <w:bCs/>
          <w:sz w:val="22"/>
          <w:szCs w:val="22"/>
        </w:rPr>
      </w:pPr>
    </w:p>
    <w:p w14:paraId="1A79956F" w14:textId="1FDCCF8A" w:rsidR="00C37731" w:rsidRPr="00C37731" w:rsidRDefault="00C37731" w:rsidP="00C37731">
      <w:pPr>
        <w:tabs>
          <w:tab w:val="left" w:pos="720"/>
          <w:tab w:val="left" w:pos="1440"/>
          <w:tab w:val="left" w:pos="2160"/>
          <w:tab w:val="left" w:pos="2880"/>
        </w:tabs>
        <w:spacing w:after="120"/>
        <w:rPr>
          <w:rFonts w:ascii="Arial" w:hAnsi="Arial" w:cs="Arial"/>
          <w:bCs/>
          <w:sz w:val="22"/>
          <w:szCs w:val="22"/>
        </w:rPr>
      </w:pPr>
      <w:r w:rsidRPr="00C37731">
        <w:rPr>
          <w:rFonts w:ascii="Arial" w:hAnsi="Arial" w:cs="Arial"/>
          <w:bCs/>
          <w:sz w:val="22"/>
          <w:szCs w:val="22"/>
        </w:rPr>
        <w:t>The module will include:</w:t>
      </w:r>
    </w:p>
    <w:p w14:paraId="45668F3A" w14:textId="77777777" w:rsidR="00C37731" w:rsidRPr="00C37731" w:rsidRDefault="00C37731" w:rsidP="00C37731">
      <w:pPr>
        <w:numPr>
          <w:ilvl w:val="0"/>
          <w:numId w:val="10"/>
        </w:numPr>
        <w:ind w:left="709"/>
        <w:rPr>
          <w:rFonts w:ascii="Arial" w:hAnsi="Arial" w:cs="Arial"/>
          <w:sz w:val="22"/>
          <w:szCs w:val="22"/>
        </w:rPr>
      </w:pPr>
      <w:r w:rsidRPr="00C37731">
        <w:rPr>
          <w:rFonts w:ascii="Arial" w:hAnsi="Arial" w:cs="Arial"/>
          <w:sz w:val="22"/>
          <w:szCs w:val="22"/>
        </w:rPr>
        <w:t xml:space="preserve">the development of students’ reading skills and strategies appropriate to academic study. For example, critical and evaluative reading, effective use of electronic resources, primary and secondary resources; </w:t>
      </w:r>
    </w:p>
    <w:p w14:paraId="0A917DFD" w14:textId="77777777" w:rsidR="00C37731" w:rsidRPr="00C37731" w:rsidRDefault="00C37731" w:rsidP="00C37731">
      <w:pPr>
        <w:numPr>
          <w:ilvl w:val="0"/>
          <w:numId w:val="10"/>
        </w:numPr>
        <w:ind w:left="709"/>
        <w:rPr>
          <w:rFonts w:ascii="Arial" w:hAnsi="Arial" w:cs="Arial"/>
          <w:sz w:val="22"/>
          <w:szCs w:val="22"/>
        </w:rPr>
      </w:pPr>
      <w:r w:rsidRPr="00C37731">
        <w:rPr>
          <w:rFonts w:ascii="Arial" w:hAnsi="Arial" w:cs="Arial"/>
          <w:sz w:val="22"/>
          <w:szCs w:val="22"/>
        </w:rPr>
        <w:t>the development of understanding the importance of referencing and referencing styles in relation to students’ programme of study; the importance of acknowledging the work of others and how to avoid plagiarism;</w:t>
      </w:r>
    </w:p>
    <w:p w14:paraId="0A9B0531" w14:textId="77777777" w:rsidR="00C37731" w:rsidRPr="00C37731" w:rsidRDefault="00C37731" w:rsidP="00C37731">
      <w:pPr>
        <w:numPr>
          <w:ilvl w:val="0"/>
          <w:numId w:val="10"/>
        </w:numPr>
        <w:ind w:left="709"/>
        <w:rPr>
          <w:rFonts w:ascii="Arial" w:hAnsi="Arial" w:cs="Arial"/>
          <w:sz w:val="22"/>
          <w:szCs w:val="22"/>
        </w:rPr>
      </w:pPr>
      <w:r w:rsidRPr="00C37731">
        <w:rPr>
          <w:rFonts w:ascii="Arial" w:hAnsi="Arial" w:cs="Arial"/>
          <w:sz w:val="22"/>
          <w:szCs w:val="22"/>
        </w:rPr>
        <w:t>the development of understanding of communicating to a range of audiences, for a range of purposes and changing the environment to improve communication. The module will examine the need for effective communication systems and how these support and promote communication, participation and working;</w:t>
      </w:r>
    </w:p>
    <w:p w14:paraId="7822D7B4" w14:textId="77777777" w:rsidR="00C37731" w:rsidRPr="00C37731" w:rsidRDefault="00C37731" w:rsidP="00C37731">
      <w:pPr>
        <w:numPr>
          <w:ilvl w:val="0"/>
          <w:numId w:val="10"/>
        </w:numPr>
        <w:ind w:left="709"/>
        <w:contextualSpacing/>
        <w:rPr>
          <w:rFonts w:ascii="Arial" w:hAnsi="Arial" w:cs="Arial"/>
          <w:sz w:val="22"/>
          <w:szCs w:val="22"/>
        </w:rPr>
      </w:pPr>
      <w:r w:rsidRPr="00C37731">
        <w:rPr>
          <w:rFonts w:ascii="Arial" w:hAnsi="Arial" w:cs="Arial"/>
          <w:sz w:val="22"/>
          <w:szCs w:val="22"/>
        </w:rPr>
        <w:t>exploration of verbal and presentation skills.  Students will examine the use of individual and group presentations, Powerpoint presentations, poster presentations and peer reviews;</w:t>
      </w:r>
    </w:p>
    <w:p w14:paraId="6BBA095A" w14:textId="77777777" w:rsidR="00C37731" w:rsidRPr="00C37731" w:rsidRDefault="00C37731" w:rsidP="00C37731">
      <w:pPr>
        <w:numPr>
          <w:ilvl w:val="0"/>
          <w:numId w:val="10"/>
        </w:numPr>
        <w:ind w:left="709"/>
        <w:rPr>
          <w:rFonts w:ascii="Arial" w:hAnsi="Arial" w:cs="Arial"/>
          <w:sz w:val="22"/>
          <w:szCs w:val="22"/>
        </w:rPr>
      </w:pPr>
      <w:r w:rsidRPr="00C37731">
        <w:rPr>
          <w:rFonts w:ascii="Arial" w:hAnsi="Arial" w:cs="Arial"/>
          <w:sz w:val="22"/>
          <w:szCs w:val="22"/>
        </w:rPr>
        <w:t>the development of a range of appropriate written communication, formats and structures; including academic demands such as note taking, essay planning and writing, summarising, layout, paraphrasing, assignments, reflective writing, report writing, letter writing and appropriate use of emails;</w:t>
      </w:r>
    </w:p>
    <w:p w14:paraId="5B05B05D" w14:textId="77777777" w:rsidR="00C37731" w:rsidRPr="00C37731" w:rsidRDefault="00C37731" w:rsidP="00C37731">
      <w:pPr>
        <w:numPr>
          <w:ilvl w:val="0"/>
          <w:numId w:val="10"/>
        </w:numPr>
        <w:ind w:left="709"/>
        <w:contextualSpacing/>
        <w:rPr>
          <w:rFonts w:ascii="Arial" w:hAnsi="Arial" w:cs="Arial"/>
          <w:sz w:val="22"/>
          <w:szCs w:val="22"/>
        </w:rPr>
      </w:pPr>
      <w:r w:rsidRPr="00C37731">
        <w:rPr>
          <w:rFonts w:ascii="Arial" w:hAnsi="Arial" w:cs="Arial"/>
          <w:sz w:val="22"/>
          <w:szCs w:val="22"/>
        </w:rPr>
        <w:t>becoming familiar with and develop competency, skills and confidence in the use of digital literacy. For example students will use electronic and digital resources to facilitate and support personal research, communication and presentation of work;</w:t>
      </w:r>
    </w:p>
    <w:p w14:paraId="044BC491" w14:textId="77777777" w:rsidR="00C37731" w:rsidRPr="00C37731" w:rsidRDefault="00C37731" w:rsidP="00C37731">
      <w:pPr>
        <w:numPr>
          <w:ilvl w:val="0"/>
          <w:numId w:val="10"/>
        </w:numPr>
        <w:ind w:left="709"/>
        <w:contextualSpacing/>
        <w:rPr>
          <w:rFonts w:ascii="Arial" w:hAnsi="Arial" w:cs="Arial"/>
          <w:sz w:val="22"/>
          <w:szCs w:val="22"/>
        </w:rPr>
      </w:pPr>
      <w:r w:rsidRPr="00C37731">
        <w:rPr>
          <w:rFonts w:ascii="Arial" w:hAnsi="Arial" w:cs="Arial"/>
          <w:sz w:val="22"/>
          <w:szCs w:val="22"/>
        </w:rPr>
        <w:t>the development of appropriate management skills, for example time management and working to deadlines; the development of appropriate numeracy skills, for example awareness of data and statistics used in research;</w:t>
      </w:r>
    </w:p>
    <w:p w14:paraId="69C0ADEA" w14:textId="77777777" w:rsidR="00C37731" w:rsidRPr="00C37731" w:rsidRDefault="00C37731" w:rsidP="00C37731">
      <w:pPr>
        <w:numPr>
          <w:ilvl w:val="0"/>
          <w:numId w:val="10"/>
        </w:numPr>
        <w:ind w:left="709"/>
        <w:rPr>
          <w:rFonts w:ascii="Arial" w:hAnsi="Arial" w:cs="Arial"/>
          <w:sz w:val="22"/>
          <w:szCs w:val="22"/>
        </w:rPr>
      </w:pPr>
      <w:r w:rsidRPr="00C37731">
        <w:rPr>
          <w:rFonts w:ascii="Arial" w:hAnsi="Arial" w:cs="Arial"/>
          <w:sz w:val="22"/>
          <w:szCs w:val="22"/>
        </w:rPr>
        <w:t xml:space="preserve">exploration of how to stimulate and maintain a positive attitude to study and develop strategies for future success. For example, time management, effective and </w:t>
      </w:r>
      <w:r w:rsidRPr="00C37731">
        <w:rPr>
          <w:rFonts w:ascii="Arial" w:hAnsi="Arial" w:cs="Arial"/>
          <w:sz w:val="22"/>
          <w:szCs w:val="22"/>
        </w:rPr>
        <w:lastRenderedPageBreak/>
        <w:t xml:space="preserve">sufficient planning, motivation, working to deadlines, working as part of a group, personal development planning including target setting and reflexivity. </w:t>
      </w:r>
    </w:p>
    <w:p w14:paraId="3242D39B" w14:textId="77777777" w:rsidR="00B1208A" w:rsidRPr="00C37731" w:rsidRDefault="00B1208A" w:rsidP="00B1208A">
      <w:pPr>
        <w:rPr>
          <w:rFonts w:ascii="Arial" w:hAnsi="Arial" w:cs="Arial"/>
          <w:sz w:val="22"/>
          <w:szCs w:val="22"/>
        </w:rPr>
      </w:pPr>
    </w:p>
    <w:p w14:paraId="48BC9E6A" w14:textId="77DBE102" w:rsidR="00B1208A" w:rsidRPr="00C37731" w:rsidRDefault="007801F9" w:rsidP="00B1208A">
      <w:pPr>
        <w:pStyle w:val="fixed"/>
        <w:rPr>
          <w:rFonts w:ascii="Arial" w:hAnsi="Arial" w:cs="Arial"/>
          <w:sz w:val="22"/>
          <w:szCs w:val="22"/>
        </w:rPr>
      </w:pPr>
      <w:r w:rsidRPr="00C37731">
        <w:rPr>
          <w:rFonts w:ascii="Arial" w:hAnsi="Arial" w:cs="Arial"/>
          <w:sz w:val="22"/>
          <w:szCs w:val="22"/>
        </w:rPr>
        <w:t>Study Time Allocation</w:t>
      </w:r>
    </w:p>
    <w:p w14:paraId="07161414" w14:textId="77777777" w:rsidR="00B1208A" w:rsidRPr="00C37731" w:rsidRDefault="00B1208A" w:rsidP="00B1208A">
      <w:pPr>
        <w:pStyle w:val="fixed"/>
        <w:rPr>
          <w:rFonts w:ascii="Arial" w:hAnsi="Arial" w:cs="Arial"/>
          <w:sz w:val="22"/>
          <w:szCs w:val="22"/>
        </w:rPr>
      </w:pPr>
    </w:p>
    <w:p w14:paraId="750CEAAD" w14:textId="77777777" w:rsidR="00B1208A" w:rsidRPr="00C37731" w:rsidRDefault="00B1208A" w:rsidP="00F64B4A">
      <w:pPr>
        <w:keepNext/>
        <w:rPr>
          <w:rFonts w:ascii="Arial" w:hAnsi="Arial" w:cs="Arial"/>
          <w:sz w:val="22"/>
          <w:szCs w:val="22"/>
        </w:rPr>
      </w:pPr>
      <w:r w:rsidRPr="00C37731">
        <w:rPr>
          <w:rFonts w:ascii="Arial" w:hAnsi="Arial" w:cs="Arial"/>
          <w:sz w:val="22"/>
          <w:szCs w:val="22"/>
        </w:rPr>
        <w:t>The study time for the module is divided as follows:</w:t>
      </w:r>
    </w:p>
    <w:p w14:paraId="0B93DD85" w14:textId="77777777" w:rsidR="00B1208A" w:rsidRPr="00C37731"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C37731" w14:paraId="2DB0273F" w14:textId="77777777" w:rsidTr="008D7603">
        <w:tc>
          <w:tcPr>
            <w:tcW w:w="3969" w:type="dxa"/>
            <w:tcBorders>
              <w:top w:val="single" w:sz="4" w:space="0" w:color="auto"/>
              <w:left w:val="single" w:sz="4" w:space="0" w:color="auto"/>
            </w:tcBorders>
          </w:tcPr>
          <w:p w14:paraId="42A5F5BB" w14:textId="77777777" w:rsidR="00B1208A" w:rsidRPr="00C37731" w:rsidRDefault="00B1208A" w:rsidP="00F64B4A">
            <w:pPr>
              <w:keepNext/>
              <w:rPr>
                <w:rFonts w:ascii="Arial" w:hAnsi="Arial" w:cs="Arial"/>
                <w:b/>
                <w:sz w:val="22"/>
                <w:szCs w:val="22"/>
              </w:rPr>
            </w:pPr>
            <w:r w:rsidRPr="00C37731">
              <w:rPr>
                <w:rFonts w:ascii="Arial" w:hAnsi="Arial" w:cs="Arial"/>
                <w:b/>
                <w:sz w:val="22"/>
                <w:szCs w:val="22"/>
              </w:rPr>
              <w:t>Activity type</w:t>
            </w:r>
          </w:p>
        </w:tc>
        <w:tc>
          <w:tcPr>
            <w:tcW w:w="1701" w:type="dxa"/>
            <w:tcBorders>
              <w:top w:val="single" w:sz="4" w:space="0" w:color="auto"/>
            </w:tcBorders>
          </w:tcPr>
          <w:p w14:paraId="73D0EC89" w14:textId="77777777" w:rsidR="00B1208A" w:rsidRPr="00C37731" w:rsidRDefault="00B1208A" w:rsidP="00F64B4A">
            <w:pPr>
              <w:keepNext/>
              <w:jc w:val="center"/>
              <w:rPr>
                <w:rFonts w:ascii="Arial" w:hAnsi="Arial" w:cs="Arial"/>
                <w:b/>
                <w:sz w:val="22"/>
                <w:szCs w:val="22"/>
              </w:rPr>
            </w:pPr>
            <w:r w:rsidRPr="00C37731">
              <w:rPr>
                <w:rFonts w:ascii="Arial" w:hAnsi="Arial" w:cs="Arial"/>
                <w:b/>
                <w:sz w:val="22"/>
                <w:szCs w:val="22"/>
              </w:rPr>
              <w:t>Hours</w:t>
            </w:r>
          </w:p>
        </w:tc>
        <w:tc>
          <w:tcPr>
            <w:tcW w:w="1843" w:type="dxa"/>
            <w:tcBorders>
              <w:top w:val="single" w:sz="4" w:space="0" w:color="auto"/>
            </w:tcBorders>
          </w:tcPr>
          <w:p w14:paraId="310F294C" w14:textId="77777777" w:rsidR="00B1208A" w:rsidRPr="00C37731" w:rsidRDefault="00B1208A" w:rsidP="00F64B4A">
            <w:pPr>
              <w:keepNext/>
              <w:jc w:val="center"/>
              <w:rPr>
                <w:rFonts w:ascii="Arial" w:hAnsi="Arial" w:cs="Arial"/>
                <w:b/>
                <w:sz w:val="22"/>
                <w:szCs w:val="22"/>
              </w:rPr>
            </w:pPr>
            <w:r w:rsidRPr="00C37731">
              <w:rPr>
                <w:rFonts w:ascii="Arial" w:hAnsi="Arial" w:cs="Arial"/>
                <w:b/>
                <w:sz w:val="22"/>
                <w:szCs w:val="22"/>
              </w:rPr>
              <w:t>Percentage</w:t>
            </w:r>
          </w:p>
        </w:tc>
      </w:tr>
      <w:tr w:rsidR="00C37731" w:rsidRPr="00C37731" w14:paraId="43128B33" w14:textId="77777777" w:rsidTr="008D7603">
        <w:tc>
          <w:tcPr>
            <w:tcW w:w="3969" w:type="dxa"/>
          </w:tcPr>
          <w:p w14:paraId="59DE5F2C" w14:textId="77777777" w:rsidR="00C37731" w:rsidRPr="00C37731" w:rsidRDefault="00C37731" w:rsidP="00C37731">
            <w:pPr>
              <w:keepNext/>
              <w:rPr>
                <w:rFonts w:ascii="Arial" w:hAnsi="Arial" w:cs="Arial"/>
                <w:sz w:val="22"/>
                <w:szCs w:val="22"/>
              </w:rPr>
            </w:pPr>
            <w:r w:rsidRPr="00C37731">
              <w:rPr>
                <w:rFonts w:ascii="Arial" w:hAnsi="Arial" w:cs="Arial"/>
                <w:sz w:val="22"/>
                <w:szCs w:val="22"/>
              </w:rPr>
              <w:t>Scheduled learning</w:t>
            </w:r>
          </w:p>
        </w:tc>
        <w:tc>
          <w:tcPr>
            <w:tcW w:w="1701" w:type="dxa"/>
          </w:tcPr>
          <w:p w14:paraId="42F5F92B" w14:textId="62BE8E81" w:rsidR="00C37731" w:rsidRPr="00C37731" w:rsidRDefault="00C37731" w:rsidP="00C37731">
            <w:pPr>
              <w:keepNext/>
              <w:jc w:val="center"/>
              <w:rPr>
                <w:rFonts w:ascii="Arial" w:hAnsi="Arial" w:cs="Arial"/>
                <w:sz w:val="22"/>
                <w:szCs w:val="22"/>
              </w:rPr>
            </w:pPr>
            <w:r w:rsidRPr="00C37731">
              <w:rPr>
                <w:rFonts w:ascii="Arial" w:hAnsi="Arial" w:cs="Arial"/>
                <w:sz w:val="22"/>
                <w:szCs w:val="22"/>
              </w:rPr>
              <w:t>30</w:t>
            </w:r>
          </w:p>
        </w:tc>
        <w:tc>
          <w:tcPr>
            <w:tcW w:w="1843" w:type="dxa"/>
          </w:tcPr>
          <w:p w14:paraId="7164CCD2" w14:textId="436DCA8C" w:rsidR="00C37731" w:rsidRPr="00C37731" w:rsidRDefault="00C37731" w:rsidP="00C37731">
            <w:pPr>
              <w:keepNext/>
              <w:jc w:val="center"/>
              <w:rPr>
                <w:rFonts w:ascii="Arial" w:hAnsi="Arial" w:cs="Arial"/>
                <w:sz w:val="22"/>
                <w:szCs w:val="22"/>
              </w:rPr>
            </w:pPr>
            <w:r w:rsidRPr="00C37731">
              <w:rPr>
                <w:rFonts w:ascii="Arial" w:hAnsi="Arial" w:cs="Arial"/>
                <w:sz w:val="22"/>
                <w:szCs w:val="22"/>
              </w:rPr>
              <w:t>15%</w:t>
            </w:r>
          </w:p>
        </w:tc>
      </w:tr>
      <w:tr w:rsidR="00C37731" w:rsidRPr="00C37731" w14:paraId="48623A03" w14:textId="77777777" w:rsidTr="008D7603">
        <w:tc>
          <w:tcPr>
            <w:tcW w:w="3969" w:type="dxa"/>
          </w:tcPr>
          <w:p w14:paraId="3973078F" w14:textId="77777777" w:rsidR="00C37731" w:rsidRPr="00C37731" w:rsidRDefault="00C37731" w:rsidP="00C37731">
            <w:pPr>
              <w:keepNext/>
              <w:rPr>
                <w:rFonts w:ascii="Arial" w:hAnsi="Arial" w:cs="Arial"/>
                <w:sz w:val="22"/>
                <w:szCs w:val="22"/>
              </w:rPr>
            </w:pPr>
            <w:r w:rsidRPr="00C37731">
              <w:rPr>
                <w:rFonts w:ascii="Arial" w:hAnsi="Arial" w:cs="Arial"/>
                <w:sz w:val="22"/>
                <w:szCs w:val="22"/>
              </w:rPr>
              <w:t>Independent learning</w:t>
            </w:r>
          </w:p>
        </w:tc>
        <w:tc>
          <w:tcPr>
            <w:tcW w:w="1701" w:type="dxa"/>
          </w:tcPr>
          <w:p w14:paraId="0CF5BF3C" w14:textId="660034F9" w:rsidR="00C37731" w:rsidRPr="00C37731" w:rsidRDefault="00C37731" w:rsidP="00C37731">
            <w:pPr>
              <w:keepNext/>
              <w:jc w:val="center"/>
              <w:rPr>
                <w:rFonts w:ascii="Arial" w:hAnsi="Arial" w:cs="Arial"/>
                <w:sz w:val="22"/>
                <w:szCs w:val="22"/>
              </w:rPr>
            </w:pPr>
            <w:r w:rsidRPr="00C37731">
              <w:rPr>
                <w:rFonts w:ascii="Arial" w:hAnsi="Arial" w:cs="Arial"/>
                <w:sz w:val="22"/>
                <w:szCs w:val="22"/>
              </w:rPr>
              <w:t>170</w:t>
            </w:r>
          </w:p>
        </w:tc>
        <w:tc>
          <w:tcPr>
            <w:tcW w:w="1843" w:type="dxa"/>
          </w:tcPr>
          <w:p w14:paraId="4AB622CF" w14:textId="30FD25AD" w:rsidR="00C37731" w:rsidRPr="00C37731" w:rsidRDefault="00C37731" w:rsidP="00C37731">
            <w:pPr>
              <w:keepNext/>
              <w:jc w:val="center"/>
              <w:rPr>
                <w:rFonts w:ascii="Arial" w:hAnsi="Arial" w:cs="Arial"/>
                <w:sz w:val="22"/>
                <w:szCs w:val="22"/>
              </w:rPr>
            </w:pPr>
            <w:r w:rsidRPr="00C37731">
              <w:rPr>
                <w:rFonts w:ascii="Arial" w:hAnsi="Arial" w:cs="Arial"/>
                <w:sz w:val="22"/>
                <w:szCs w:val="22"/>
              </w:rPr>
              <w:t>85%</w:t>
            </w:r>
          </w:p>
        </w:tc>
      </w:tr>
      <w:tr w:rsidR="00C37731" w:rsidRPr="00C37731" w14:paraId="29E89567" w14:textId="77777777" w:rsidTr="008D7603">
        <w:tc>
          <w:tcPr>
            <w:tcW w:w="3969" w:type="dxa"/>
          </w:tcPr>
          <w:p w14:paraId="7B58649F" w14:textId="77777777" w:rsidR="00C37731" w:rsidRPr="00C37731" w:rsidRDefault="00C37731" w:rsidP="00C37731">
            <w:pPr>
              <w:keepNext/>
              <w:rPr>
                <w:rFonts w:ascii="Arial" w:hAnsi="Arial" w:cs="Arial"/>
                <w:sz w:val="22"/>
                <w:szCs w:val="22"/>
              </w:rPr>
            </w:pPr>
            <w:r w:rsidRPr="00C37731">
              <w:rPr>
                <w:rFonts w:ascii="Arial" w:hAnsi="Arial" w:cs="Arial"/>
                <w:sz w:val="22"/>
                <w:szCs w:val="22"/>
              </w:rPr>
              <w:t>Placement learning</w:t>
            </w:r>
          </w:p>
        </w:tc>
        <w:tc>
          <w:tcPr>
            <w:tcW w:w="1701" w:type="dxa"/>
          </w:tcPr>
          <w:p w14:paraId="0919184F" w14:textId="7A9B22EE" w:rsidR="00C37731" w:rsidRPr="00C37731" w:rsidRDefault="00C37731" w:rsidP="00C37731">
            <w:pPr>
              <w:keepNext/>
              <w:jc w:val="center"/>
              <w:rPr>
                <w:rFonts w:ascii="Arial" w:hAnsi="Arial" w:cs="Arial"/>
                <w:sz w:val="22"/>
                <w:szCs w:val="22"/>
              </w:rPr>
            </w:pPr>
            <w:r w:rsidRPr="00C37731">
              <w:rPr>
                <w:rFonts w:ascii="Arial" w:hAnsi="Arial" w:cs="Arial"/>
                <w:sz w:val="22"/>
                <w:szCs w:val="22"/>
              </w:rPr>
              <w:t>0</w:t>
            </w:r>
          </w:p>
        </w:tc>
        <w:tc>
          <w:tcPr>
            <w:tcW w:w="1843" w:type="dxa"/>
          </w:tcPr>
          <w:p w14:paraId="22C63B95" w14:textId="2C97F06F" w:rsidR="00C37731" w:rsidRPr="00C37731" w:rsidRDefault="00C37731" w:rsidP="00C37731">
            <w:pPr>
              <w:keepNext/>
              <w:jc w:val="center"/>
              <w:rPr>
                <w:rFonts w:ascii="Arial" w:hAnsi="Arial" w:cs="Arial"/>
                <w:sz w:val="22"/>
                <w:szCs w:val="22"/>
              </w:rPr>
            </w:pPr>
            <w:r w:rsidRPr="00C37731">
              <w:rPr>
                <w:rFonts w:ascii="Arial" w:hAnsi="Arial" w:cs="Arial"/>
                <w:sz w:val="22"/>
                <w:szCs w:val="22"/>
              </w:rPr>
              <w:t>0%</w:t>
            </w:r>
          </w:p>
        </w:tc>
      </w:tr>
      <w:tr w:rsidR="00C37731" w:rsidRPr="00C37731" w14:paraId="2BEF44F9" w14:textId="77777777" w:rsidTr="008D7603">
        <w:tc>
          <w:tcPr>
            <w:tcW w:w="3969" w:type="dxa"/>
          </w:tcPr>
          <w:p w14:paraId="5AB854D4" w14:textId="77777777" w:rsidR="00C37731" w:rsidRPr="00C37731" w:rsidRDefault="00C37731" w:rsidP="00C37731">
            <w:pPr>
              <w:keepNext/>
              <w:rPr>
                <w:rFonts w:ascii="Arial" w:hAnsi="Arial" w:cs="Arial"/>
                <w:sz w:val="22"/>
                <w:szCs w:val="22"/>
              </w:rPr>
            </w:pPr>
            <w:r w:rsidRPr="00C37731">
              <w:rPr>
                <w:rFonts w:ascii="Arial" w:hAnsi="Arial" w:cs="Arial"/>
                <w:b/>
                <w:sz w:val="22"/>
                <w:szCs w:val="22"/>
              </w:rPr>
              <w:t>TOTAL</w:t>
            </w:r>
          </w:p>
        </w:tc>
        <w:tc>
          <w:tcPr>
            <w:tcW w:w="1701" w:type="dxa"/>
          </w:tcPr>
          <w:p w14:paraId="6C9B1CA2" w14:textId="1336E9BF" w:rsidR="00C37731" w:rsidRPr="00C37731" w:rsidRDefault="00C37731" w:rsidP="00C37731">
            <w:pPr>
              <w:keepNext/>
              <w:jc w:val="center"/>
              <w:rPr>
                <w:rFonts w:ascii="Arial" w:hAnsi="Arial" w:cs="Arial"/>
                <w:b/>
                <w:sz w:val="22"/>
                <w:szCs w:val="22"/>
              </w:rPr>
            </w:pPr>
            <w:r w:rsidRPr="00C37731">
              <w:rPr>
                <w:rFonts w:ascii="Arial" w:hAnsi="Arial" w:cs="Arial"/>
                <w:b/>
                <w:sz w:val="22"/>
                <w:szCs w:val="22"/>
              </w:rPr>
              <w:t>200</w:t>
            </w:r>
          </w:p>
        </w:tc>
        <w:tc>
          <w:tcPr>
            <w:tcW w:w="1843" w:type="dxa"/>
          </w:tcPr>
          <w:p w14:paraId="15A667F8" w14:textId="1239AE10" w:rsidR="00C37731" w:rsidRPr="00C37731" w:rsidRDefault="00C37731" w:rsidP="00C37731">
            <w:pPr>
              <w:keepNext/>
              <w:jc w:val="center"/>
              <w:rPr>
                <w:rFonts w:ascii="Arial" w:hAnsi="Arial" w:cs="Arial"/>
                <w:b/>
                <w:sz w:val="22"/>
                <w:szCs w:val="22"/>
              </w:rPr>
            </w:pPr>
            <w:r w:rsidRPr="00C37731">
              <w:rPr>
                <w:rFonts w:ascii="Arial" w:hAnsi="Arial" w:cs="Arial"/>
                <w:b/>
                <w:sz w:val="22"/>
                <w:szCs w:val="22"/>
              </w:rPr>
              <w:t>100%</w:t>
            </w:r>
          </w:p>
        </w:tc>
      </w:tr>
    </w:tbl>
    <w:p w14:paraId="1535E0EC" w14:textId="77777777" w:rsidR="00B1208A" w:rsidRPr="00C37731" w:rsidRDefault="00B1208A" w:rsidP="00B1208A">
      <w:pPr>
        <w:pStyle w:val="fixed"/>
        <w:ind w:left="0" w:firstLine="0"/>
        <w:rPr>
          <w:rFonts w:ascii="Arial" w:hAnsi="Arial" w:cs="Arial"/>
          <w:sz w:val="22"/>
          <w:szCs w:val="22"/>
        </w:rPr>
      </w:pPr>
    </w:p>
    <w:p w14:paraId="4F0276C1" w14:textId="77777777" w:rsidR="00B1208A" w:rsidRPr="00C37731" w:rsidRDefault="00B1208A" w:rsidP="00B1208A">
      <w:pPr>
        <w:pStyle w:val="fixed"/>
        <w:ind w:left="0" w:firstLine="0"/>
        <w:rPr>
          <w:rFonts w:ascii="Arial" w:hAnsi="Arial" w:cs="Arial"/>
          <w:sz w:val="22"/>
          <w:szCs w:val="22"/>
        </w:rPr>
      </w:pPr>
      <w:r w:rsidRPr="00C37731">
        <w:rPr>
          <w:rFonts w:ascii="Arial" w:hAnsi="Arial" w:cs="Arial"/>
          <w:sz w:val="22"/>
          <w:szCs w:val="22"/>
        </w:rPr>
        <w:t>ASSESSMENT</w:t>
      </w:r>
    </w:p>
    <w:p w14:paraId="2C92ACB8" w14:textId="77777777" w:rsidR="00B1208A" w:rsidRPr="00C37731" w:rsidRDefault="00B1208A" w:rsidP="00B1208A">
      <w:pPr>
        <w:pStyle w:val="fixed"/>
        <w:ind w:left="0"/>
        <w:rPr>
          <w:rFonts w:ascii="Arial" w:hAnsi="Arial" w:cs="Arial"/>
          <w:sz w:val="22"/>
          <w:szCs w:val="22"/>
        </w:rPr>
      </w:pPr>
    </w:p>
    <w:p w14:paraId="11F8EA2F" w14:textId="77777777" w:rsidR="00B1208A" w:rsidRPr="00C37731" w:rsidRDefault="00B1208A" w:rsidP="00B1208A">
      <w:pPr>
        <w:rPr>
          <w:rFonts w:ascii="Arial" w:hAnsi="Arial" w:cs="Arial"/>
          <w:b/>
          <w:sz w:val="22"/>
          <w:szCs w:val="22"/>
        </w:rPr>
      </w:pPr>
      <w:r w:rsidRPr="00C37731">
        <w:rPr>
          <w:rFonts w:ascii="Arial" w:hAnsi="Arial" w:cs="Arial"/>
          <w:b/>
          <w:sz w:val="22"/>
          <w:szCs w:val="22"/>
        </w:rPr>
        <w:t>Assessment Component 1</w:t>
      </w:r>
    </w:p>
    <w:p w14:paraId="153CD0AA" w14:textId="49D76504" w:rsidR="00B1208A" w:rsidRPr="00C37731" w:rsidRDefault="00B1208A" w:rsidP="00B1208A">
      <w:pPr>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B1208A" w:rsidRPr="00C37731" w14:paraId="3D01B671" w14:textId="77777777" w:rsidTr="008D7603">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14:paraId="591DB717" w14:textId="77777777" w:rsidR="00B1208A" w:rsidRPr="00C37731" w:rsidRDefault="009A077A" w:rsidP="008D7603">
                <w:pPr>
                  <w:rPr>
                    <w:rFonts w:ascii="Arial" w:hAnsi="Arial" w:cs="Arial"/>
                    <w:b/>
                    <w:sz w:val="22"/>
                    <w:szCs w:val="22"/>
                  </w:rPr>
                </w:pPr>
                <w:r w:rsidRPr="00C37731">
                  <w:rPr>
                    <w:rFonts w:ascii="Segoe UI Symbol" w:eastAsia="MS Gothic" w:hAnsi="Segoe UI Symbol" w:cs="Segoe UI Symbol"/>
                    <w:sz w:val="22"/>
                    <w:szCs w:val="22"/>
                  </w:rPr>
                  <w:t>☐</w:t>
                </w:r>
              </w:p>
            </w:tc>
          </w:sdtContent>
        </w:sdt>
        <w:tc>
          <w:tcPr>
            <w:tcW w:w="2458" w:type="dxa"/>
          </w:tcPr>
          <w:p w14:paraId="6405C312" w14:textId="77777777" w:rsidR="00B1208A" w:rsidRPr="00C37731" w:rsidRDefault="00B1208A" w:rsidP="008D7603">
            <w:pPr>
              <w:rPr>
                <w:rFonts w:ascii="Arial" w:hAnsi="Arial" w:cs="Arial"/>
                <w:b/>
                <w:sz w:val="22"/>
                <w:szCs w:val="22"/>
              </w:rPr>
            </w:pPr>
            <w:r w:rsidRPr="00C37731">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EndPr/>
          <w:sdtContent>
            <w:tc>
              <w:tcPr>
                <w:tcW w:w="538" w:type="dxa"/>
              </w:tcPr>
              <w:p w14:paraId="4C1981F3" w14:textId="0D536B54" w:rsidR="00B1208A" w:rsidRPr="00C37731" w:rsidRDefault="00C37731" w:rsidP="008D7603">
                <w:pPr>
                  <w:rPr>
                    <w:rFonts w:ascii="Arial" w:hAnsi="Arial" w:cs="Arial"/>
                    <w:b/>
                    <w:sz w:val="22"/>
                    <w:szCs w:val="22"/>
                  </w:rPr>
                </w:pPr>
                <w:r w:rsidRPr="00C37731">
                  <w:rPr>
                    <w:rFonts w:ascii="Segoe UI Symbol" w:eastAsia="MS Gothic" w:hAnsi="Segoe UI Symbol" w:cs="Segoe UI Symbol"/>
                    <w:sz w:val="22"/>
                    <w:szCs w:val="22"/>
                  </w:rPr>
                  <w:t>☒</w:t>
                </w:r>
              </w:p>
            </w:tc>
          </w:sdtContent>
        </w:sdt>
        <w:tc>
          <w:tcPr>
            <w:tcW w:w="2482" w:type="dxa"/>
          </w:tcPr>
          <w:p w14:paraId="099B1D26" w14:textId="77777777" w:rsidR="00B1208A" w:rsidRPr="00C37731" w:rsidRDefault="00B1208A" w:rsidP="008D7603">
            <w:pPr>
              <w:rPr>
                <w:rFonts w:ascii="Arial" w:hAnsi="Arial" w:cs="Arial"/>
                <w:b/>
                <w:sz w:val="22"/>
                <w:szCs w:val="22"/>
              </w:rPr>
            </w:pPr>
            <w:r w:rsidRPr="00C37731">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EndPr/>
          <w:sdtContent>
            <w:tc>
              <w:tcPr>
                <w:tcW w:w="538" w:type="dxa"/>
              </w:tcPr>
              <w:p w14:paraId="1EB9F46D" w14:textId="77777777" w:rsidR="00B1208A" w:rsidRPr="00C37731" w:rsidRDefault="009A077A" w:rsidP="008D7603">
                <w:pPr>
                  <w:rPr>
                    <w:rFonts w:ascii="Arial" w:hAnsi="Arial" w:cs="Arial"/>
                    <w:b/>
                    <w:sz w:val="22"/>
                    <w:szCs w:val="22"/>
                  </w:rPr>
                </w:pPr>
                <w:r w:rsidRPr="00C37731">
                  <w:rPr>
                    <w:rFonts w:ascii="Segoe UI Symbol" w:eastAsia="MS Gothic" w:hAnsi="Segoe UI Symbol" w:cs="Segoe UI Symbol"/>
                    <w:sz w:val="22"/>
                    <w:szCs w:val="22"/>
                  </w:rPr>
                  <w:t>☐</w:t>
                </w:r>
              </w:p>
            </w:tc>
          </w:sdtContent>
        </w:sdt>
        <w:tc>
          <w:tcPr>
            <w:tcW w:w="2482" w:type="dxa"/>
          </w:tcPr>
          <w:p w14:paraId="5EE2C739" w14:textId="77777777" w:rsidR="00B1208A" w:rsidRPr="00C37731" w:rsidRDefault="00B1208A" w:rsidP="008D7603">
            <w:pPr>
              <w:rPr>
                <w:rFonts w:ascii="Arial" w:hAnsi="Arial" w:cs="Arial"/>
                <w:b/>
                <w:sz w:val="22"/>
                <w:szCs w:val="22"/>
              </w:rPr>
            </w:pPr>
            <w:r w:rsidRPr="00C37731">
              <w:rPr>
                <w:rFonts w:ascii="Arial" w:hAnsi="Arial" w:cs="Arial"/>
                <w:b/>
                <w:sz w:val="22"/>
                <w:szCs w:val="22"/>
              </w:rPr>
              <w:t>Practical</w:t>
            </w:r>
          </w:p>
        </w:tc>
      </w:tr>
    </w:tbl>
    <w:p w14:paraId="05C0D3A3" w14:textId="77777777" w:rsidR="00B1208A" w:rsidRPr="00C37731"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C37731" w14:paraId="76BE5501" w14:textId="77777777" w:rsidTr="00B53530">
        <w:tc>
          <w:tcPr>
            <w:tcW w:w="3256" w:type="dxa"/>
          </w:tcPr>
          <w:p w14:paraId="5183CBBC" w14:textId="77777777" w:rsidR="00B1208A" w:rsidRPr="00C37731" w:rsidRDefault="00F0221E" w:rsidP="008D7603">
            <w:pPr>
              <w:jc w:val="center"/>
              <w:rPr>
                <w:rFonts w:ascii="Arial" w:hAnsi="Arial" w:cs="Arial"/>
                <w:b/>
                <w:sz w:val="22"/>
                <w:szCs w:val="22"/>
              </w:rPr>
            </w:pPr>
            <w:r w:rsidRPr="00C37731">
              <w:rPr>
                <w:rFonts w:ascii="Arial" w:hAnsi="Arial" w:cs="Arial"/>
                <w:b/>
                <w:sz w:val="22"/>
                <w:szCs w:val="22"/>
              </w:rPr>
              <w:t>Mode of a</w:t>
            </w:r>
            <w:r w:rsidR="00B1208A" w:rsidRPr="00C37731">
              <w:rPr>
                <w:rFonts w:ascii="Arial" w:hAnsi="Arial" w:cs="Arial"/>
                <w:b/>
                <w:sz w:val="22"/>
                <w:szCs w:val="22"/>
              </w:rPr>
              <w:t>ssessment</w:t>
            </w:r>
          </w:p>
        </w:tc>
        <w:tc>
          <w:tcPr>
            <w:tcW w:w="3969" w:type="dxa"/>
          </w:tcPr>
          <w:p w14:paraId="482BDBFD" w14:textId="77777777" w:rsidR="00B1208A" w:rsidRPr="00C37731" w:rsidRDefault="00F0221E" w:rsidP="008D7603">
            <w:pPr>
              <w:rPr>
                <w:rFonts w:ascii="Arial" w:hAnsi="Arial" w:cs="Arial"/>
                <w:sz w:val="22"/>
                <w:szCs w:val="22"/>
              </w:rPr>
            </w:pPr>
            <w:r w:rsidRPr="00C37731">
              <w:rPr>
                <w:rFonts w:ascii="Arial" w:hAnsi="Arial" w:cs="Arial"/>
                <w:b/>
                <w:sz w:val="22"/>
                <w:szCs w:val="22"/>
              </w:rPr>
              <w:t>Volume</w:t>
            </w:r>
          </w:p>
        </w:tc>
        <w:tc>
          <w:tcPr>
            <w:tcW w:w="1559" w:type="dxa"/>
          </w:tcPr>
          <w:p w14:paraId="55A359F1" w14:textId="77777777" w:rsidR="00B1208A" w:rsidRPr="00C37731" w:rsidRDefault="00B1208A" w:rsidP="008D7603">
            <w:pPr>
              <w:rPr>
                <w:rFonts w:ascii="Arial" w:hAnsi="Arial" w:cs="Arial"/>
                <w:sz w:val="22"/>
                <w:szCs w:val="22"/>
              </w:rPr>
            </w:pPr>
            <w:r w:rsidRPr="00C37731">
              <w:rPr>
                <w:rFonts w:ascii="Arial" w:hAnsi="Arial" w:cs="Arial"/>
                <w:b/>
                <w:sz w:val="22"/>
                <w:szCs w:val="22"/>
              </w:rPr>
              <w:t>Weighting</w:t>
            </w:r>
          </w:p>
        </w:tc>
      </w:tr>
      <w:tr w:rsidR="00B1208A" w:rsidRPr="00C37731" w14:paraId="2976F189" w14:textId="77777777" w:rsidTr="00B53530">
        <w:tc>
          <w:tcPr>
            <w:tcW w:w="3256" w:type="dxa"/>
          </w:tcPr>
          <w:p w14:paraId="7ECFFB20" w14:textId="13531FF9" w:rsidR="00B1208A" w:rsidRPr="00597961" w:rsidRDefault="00C37731" w:rsidP="00C37731">
            <w:pPr>
              <w:spacing w:after="120"/>
              <w:jc w:val="center"/>
              <w:rPr>
                <w:rFonts w:ascii="Arial" w:hAnsi="Arial" w:cs="Arial"/>
                <w:sz w:val="22"/>
                <w:szCs w:val="22"/>
              </w:rPr>
            </w:pPr>
            <w:r w:rsidRPr="00597961">
              <w:rPr>
                <w:rFonts w:ascii="Arial" w:hAnsi="Arial" w:cs="Arial"/>
                <w:sz w:val="22"/>
                <w:szCs w:val="22"/>
              </w:rPr>
              <w:t xml:space="preserve">Written Assessment </w:t>
            </w:r>
          </w:p>
        </w:tc>
        <w:tc>
          <w:tcPr>
            <w:tcW w:w="3969" w:type="dxa"/>
          </w:tcPr>
          <w:p w14:paraId="0BE1ECE5" w14:textId="3A83C1CF" w:rsidR="00B1208A" w:rsidRPr="00597961" w:rsidRDefault="00C37731" w:rsidP="00C37731">
            <w:pPr>
              <w:spacing w:after="120"/>
              <w:jc w:val="left"/>
              <w:rPr>
                <w:rFonts w:ascii="Arial" w:hAnsi="Arial" w:cs="Arial"/>
                <w:sz w:val="22"/>
                <w:szCs w:val="22"/>
              </w:rPr>
            </w:pPr>
            <w:r w:rsidRPr="00597961">
              <w:rPr>
                <w:rFonts w:ascii="Arial" w:hAnsi="Arial" w:cs="Arial"/>
                <w:sz w:val="22"/>
                <w:szCs w:val="22"/>
              </w:rPr>
              <w:t>1500 words or equivalent</w:t>
            </w:r>
          </w:p>
        </w:tc>
        <w:tc>
          <w:tcPr>
            <w:tcW w:w="1559" w:type="dxa"/>
          </w:tcPr>
          <w:p w14:paraId="7549C0D0" w14:textId="6BAEFD29" w:rsidR="00B1208A" w:rsidRPr="00C37731" w:rsidRDefault="00F0221E" w:rsidP="00C37731">
            <w:pPr>
              <w:spacing w:after="120"/>
              <w:rPr>
                <w:rFonts w:ascii="Arial" w:hAnsi="Arial" w:cs="Arial"/>
                <w:sz w:val="22"/>
                <w:szCs w:val="22"/>
              </w:rPr>
            </w:pPr>
            <w:r w:rsidRPr="00597961">
              <w:rPr>
                <w:rFonts w:ascii="Arial" w:hAnsi="Arial" w:cs="Arial"/>
                <w:sz w:val="22"/>
                <w:szCs w:val="22"/>
              </w:rPr>
              <w:t>50%</w:t>
            </w:r>
          </w:p>
        </w:tc>
      </w:tr>
    </w:tbl>
    <w:p w14:paraId="531CE5EB" w14:textId="77777777" w:rsidR="00B1208A" w:rsidRPr="00C37731" w:rsidRDefault="00B1208A" w:rsidP="00B1208A">
      <w:pPr>
        <w:rPr>
          <w:rFonts w:ascii="Arial" w:hAnsi="Arial" w:cs="Arial"/>
          <w:b/>
          <w:sz w:val="22"/>
          <w:szCs w:val="22"/>
        </w:rPr>
      </w:pPr>
    </w:p>
    <w:p w14:paraId="0E31160B" w14:textId="4953F9AB" w:rsidR="00B1208A" w:rsidRPr="00C37731" w:rsidRDefault="00B1208A" w:rsidP="00B1208A">
      <w:pPr>
        <w:rPr>
          <w:rFonts w:ascii="Arial" w:hAnsi="Arial" w:cs="Arial"/>
          <w:b/>
          <w:sz w:val="22"/>
          <w:szCs w:val="22"/>
        </w:rPr>
      </w:pPr>
      <w:r w:rsidRPr="00C37731">
        <w:rPr>
          <w:rFonts w:ascii="Arial" w:hAnsi="Arial" w:cs="Arial"/>
          <w:b/>
          <w:sz w:val="22"/>
          <w:szCs w:val="22"/>
        </w:rPr>
        <w:t>Assessment Component 2</w:t>
      </w:r>
    </w:p>
    <w:p w14:paraId="0C276D21" w14:textId="3332FB5E" w:rsidR="00B1208A" w:rsidRPr="00C37731" w:rsidRDefault="00B1208A" w:rsidP="00B1208A">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1"/>
        <w:gridCol w:w="526"/>
        <w:gridCol w:w="2390"/>
        <w:gridCol w:w="529"/>
        <w:gridCol w:w="2357"/>
      </w:tblGrid>
      <w:tr w:rsidR="00B1208A" w:rsidRPr="00C37731" w14:paraId="575AE81B" w14:textId="77777777" w:rsidTr="008D7603">
        <w:sdt>
          <w:sdtPr>
            <w:rPr>
              <w:rFonts w:ascii="Arial" w:hAnsi="Arial" w:cs="Arial"/>
              <w:sz w:val="22"/>
              <w:szCs w:val="22"/>
            </w:rPr>
            <w:id w:val="1183473021"/>
            <w14:checkbox>
              <w14:checked w14:val="0"/>
              <w14:checkedState w14:val="2612" w14:font="MS Gothic"/>
              <w14:uncheckedState w14:val="2610" w14:font="MS Gothic"/>
            </w14:checkbox>
          </w:sdtPr>
          <w:sdtEndPr/>
          <w:sdtContent>
            <w:tc>
              <w:tcPr>
                <w:tcW w:w="562" w:type="dxa"/>
              </w:tcPr>
              <w:p w14:paraId="5F924941" w14:textId="77777777" w:rsidR="00B1208A" w:rsidRPr="00C37731" w:rsidRDefault="005946A7" w:rsidP="008D7603">
                <w:pPr>
                  <w:rPr>
                    <w:rFonts w:ascii="Arial" w:hAnsi="Arial" w:cs="Arial"/>
                    <w:b/>
                    <w:sz w:val="22"/>
                    <w:szCs w:val="22"/>
                  </w:rPr>
                </w:pPr>
                <w:r w:rsidRPr="00C37731">
                  <w:rPr>
                    <w:rFonts w:ascii="Segoe UI Symbol" w:eastAsia="MS Gothic" w:hAnsi="Segoe UI Symbol" w:cs="Segoe UI Symbol"/>
                    <w:sz w:val="22"/>
                    <w:szCs w:val="22"/>
                  </w:rPr>
                  <w:t>☐</w:t>
                </w:r>
              </w:p>
            </w:tc>
          </w:sdtContent>
        </w:sdt>
        <w:tc>
          <w:tcPr>
            <w:tcW w:w="2458" w:type="dxa"/>
          </w:tcPr>
          <w:p w14:paraId="0A111A48" w14:textId="77777777" w:rsidR="00B1208A" w:rsidRPr="00C37731" w:rsidRDefault="00B1208A" w:rsidP="008D7603">
            <w:pPr>
              <w:rPr>
                <w:rFonts w:ascii="Arial" w:hAnsi="Arial" w:cs="Arial"/>
                <w:b/>
                <w:sz w:val="22"/>
                <w:szCs w:val="22"/>
              </w:rPr>
            </w:pPr>
            <w:r w:rsidRPr="00C37731">
              <w:rPr>
                <w:rFonts w:ascii="Arial" w:hAnsi="Arial" w:cs="Arial"/>
                <w:b/>
                <w:sz w:val="22"/>
                <w:szCs w:val="22"/>
              </w:rPr>
              <w:t>Written exam</w:t>
            </w:r>
          </w:p>
        </w:tc>
        <w:sdt>
          <w:sdtPr>
            <w:rPr>
              <w:rFonts w:ascii="Arial" w:hAnsi="Arial" w:cs="Arial"/>
              <w:sz w:val="22"/>
              <w:szCs w:val="22"/>
            </w:rPr>
            <w:id w:val="-908610518"/>
            <w14:checkbox>
              <w14:checked w14:val="0"/>
              <w14:checkedState w14:val="2612" w14:font="MS Gothic"/>
              <w14:uncheckedState w14:val="2610" w14:font="MS Gothic"/>
            </w14:checkbox>
          </w:sdtPr>
          <w:sdtEndPr/>
          <w:sdtContent>
            <w:tc>
              <w:tcPr>
                <w:tcW w:w="538" w:type="dxa"/>
              </w:tcPr>
              <w:p w14:paraId="4D2A0390" w14:textId="77777777" w:rsidR="00B1208A" w:rsidRPr="00C37731" w:rsidRDefault="005946A7" w:rsidP="008D7603">
                <w:pPr>
                  <w:rPr>
                    <w:rFonts w:ascii="Arial" w:hAnsi="Arial" w:cs="Arial"/>
                    <w:b/>
                    <w:sz w:val="22"/>
                    <w:szCs w:val="22"/>
                  </w:rPr>
                </w:pPr>
                <w:r w:rsidRPr="00C37731">
                  <w:rPr>
                    <w:rFonts w:ascii="Segoe UI Symbol" w:eastAsia="MS Gothic" w:hAnsi="Segoe UI Symbol" w:cs="Segoe UI Symbol"/>
                    <w:sz w:val="22"/>
                    <w:szCs w:val="22"/>
                  </w:rPr>
                  <w:t>☐</w:t>
                </w:r>
              </w:p>
            </w:tc>
          </w:sdtContent>
        </w:sdt>
        <w:tc>
          <w:tcPr>
            <w:tcW w:w="2482" w:type="dxa"/>
          </w:tcPr>
          <w:p w14:paraId="5FD7891F" w14:textId="77777777" w:rsidR="00B1208A" w:rsidRPr="00C37731" w:rsidRDefault="00B1208A" w:rsidP="008D7603">
            <w:pPr>
              <w:rPr>
                <w:rFonts w:ascii="Arial" w:hAnsi="Arial" w:cs="Arial"/>
                <w:b/>
                <w:sz w:val="22"/>
                <w:szCs w:val="22"/>
              </w:rPr>
            </w:pPr>
            <w:r w:rsidRPr="00C37731">
              <w:rPr>
                <w:rFonts w:ascii="Arial" w:hAnsi="Arial" w:cs="Arial"/>
                <w:b/>
                <w:sz w:val="22"/>
                <w:szCs w:val="22"/>
              </w:rPr>
              <w:t>Coursework</w:t>
            </w:r>
          </w:p>
        </w:tc>
        <w:sdt>
          <w:sdtPr>
            <w:rPr>
              <w:rFonts w:ascii="Arial" w:hAnsi="Arial" w:cs="Arial"/>
              <w:sz w:val="22"/>
              <w:szCs w:val="22"/>
            </w:rPr>
            <w:id w:val="-1041352471"/>
            <w14:checkbox>
              <w14:checked w14:val="1"/>
              <w14:checkedState w14:val="2612" w14:font="MS Gothic"/>
              <w14:uncheckedState w14:val="2610" w14:font="MS Gothic"/>
            </w14:checkbox>
          </w:sdtPr>
          <w:sdtEndPr/>
          <w:sdtContent>
            <w:tc>
              <w:tcPr>
                <w:tcW w:w="538" w:type="dxa"/>
              </w:tcPr>
              <w:p w14:paraId="6AB453FC" w14:textId="74C0D664" w:rsidR="00B1208A" w:rsidRPr="00C37731" w:rsidRDefault="00C37731" w:rsidP="008D7603">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2306CFB4" w14:textId="77777777" w:rsidR="00B1208A" w:rsidRPr="00C37731" w:rsidRDefault="00B1208A" w:rsidP="008D7603">
            <w:pPr>
              <w:rPr>
                <w:rFonts w:ascii="Arial" w:hAnsi="Arial" w:cs="Arial"/>
                <w:b/>
                <w:sz w:val="22"/>
                <w:szCs w:val="22"/>
              </w:rPr>
            </w:pPr>
            <w:r w:rsidRPr="00C37731">
              <w:rPr>
                <w:rFonts w:ascii="Arial" w:hAnsi="Arial" w:cs="Arial"/>
                <w:b/>
                <w:sz w:val="22"/>
                <w:szCs w:val="22"/>
              </w:rPr>
              <w:t>Practical</w:t>
            </w:r>
          </w:p>
        </w:tc>
      </w:tr>
    </w:tbl>
    <w:p w14:paraId="55874B18" w14:textId="77777777" w:rsidR="00B1208A" w:rsidRPr="00C37731"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C37731" w14:paraId="1BB8FD3D" w14:textId="77777777" w:rsidTr="00447080">
        <w:tc>
          <w:tcPr>
            <w:tcW w:w="3256" w:type="dxa"/>
          </w:tcPr>
          <w:p w14:paraId="4258B827" w14:textId="77777777" w:rsidR="00B53530" w:rsidRPr="00C37731" w:rsidRDefault="00B53530" w:rsidP="00447080">
            <w:pPr>
              <w:jc w:val="center"/>
              <w:rPr>
                <w:rFonts w:ascii="Arial" w:hAnsi="Arial" w:cs="Arial"/>
                <w:b/>
                <w:sz w:val="22"/>
                <w:szCs w:val="22"/>
              </w:rPr>
            </w:pPr>
            <w:r w:rsidRPr="00C37731">
              <w:rPr>
                <w:rFonts w:ascii="Arial" w:hAnsi="Arial" w:cs="Arial"/>
                <w:b/>
                <w:sz w:val="22"/>
                <w:szCs w:val="22"/>
              </w:rPr>
              <w:t>Mode of assessment</w:t>
            </w:r>
          </w:p>
        </w:tc>
        <w:tc>
          <w:tcPr>
            <w:tcW w:w="3969" w:type="dxa"/>
          </w:tcPr>
          <w:p w14:paraId="609D813D" w14:textId="77777777" w:rsidR="00B53530" w:rsidRPr="00C37731" w:rsidRDefault="00B53530" w:rsidP="00447080">
            <w:pPr>
              <w:rPr>
                <w:rFonts w:ascii="Arial" w:hAnsi="Arial" w:cs="Arial"/>
                <w:sz w:val="22"/>
                <w:szCs w:val="22"/>
              </w:rPr>
            </w:pPr>
            <w:r w:rsidRPr="00C37731">
              <w:rPr>
                <w:rFonts w:ascii="Arial" w:hAnsi="Arial" w:cs="Arial"/>
                <w:b/>
                <w:sz w:val="22"/>
                <w:szCs w:val="22"/>
              </w:rPr>
              <w:t>Volume</w:t>
            </w:r>
          </w:p>
        </w:tc>
        <w:tc>
          <w:tcPr>
            <w:tcW w:w="1559" w:type="dxa"/>
          </w:tcPr>
          <w:p w14:paraId="1573EF88" w14:textId="77777777" w:rsidR="00B53530" w:rsidRPr="00C37731" w:rsidRDefault="00B53530" w:rsidP="00447080">
            <w:pPr>
              <w:rPr>
                <w:rFonts w:ascii="Arial" w:hAnsi="Arial" w:cs="Arial"/>
                <w:sz w:val="22"/>
                <w:szCs w:val="22"/>
              </w:rPr>
            </w:pPr>
            <w:r w:rsidRPr="00C37731">
              <w:rPr>
                <w:rFonts w:ascii="Arial" w:hAnsi="Arial" w:cs="Arial"/>
                <w:b/>
                <w:sz w:val="22"/>
                <w:szCs w:val="22"/>
              </w:rPr>
              <w:t>Weighting</w:t>
            </w:r>
          </w:p>
        </w:tc>
      </w:tr>
      <w:tr w:rsidR="00B53530" w:rsidRPr="00C37731" w14:paraId="25E5505F" w14:textId="77777777" w:rsidTr="00447080">
        <w:tc>
          <w:tcPr>
            <w:tcW w:w="3256" w:type="dxa"/>
          </w:tcPr>
          <w:p w14:paraId="22D7D5EB" w14:textId="3FF76C21" w:rsidR="00B53530" w:rsidRPr="00C37731" w:rsidRDefault="00C37731" w:rsidP="00C37731">
            <w:pPr>
              <w:spacing w:after="120"/>
              <w:jc w:val="center"/>
              <w:rPr>
                <w:rFonts w:ascii="Arial" w:hAnsi="Arial" w:cs="Arial"/>
                <w:sz w:val="22"/>
                <w:szCs w:val="22"/>
              </w:rPr>
            </w:pPr>
            <w:r w:rsidRPr="00C37731">
              <w:rPr>
                <w:rFonts w:ascii="Arial" w:hAnsi="Arial" w:cs="Arial"/>
                <w:sz w:val="22"/>
                <w:szCs w:val="22"/>
              </w:rPr>
              <w:t>Individual Presentation</w:t>
            </w:r>
          </w:p>
        </w:tc>
        <w:tc>
          <w:tcPr>
            <w:tcW w:w="3969" w:type="dxa"/>
          </w:tcPr>
          <w:p w14:paraId="4D365A28" w14:textId="54CF989B" w:rsidR="00B53530" w:rsidRPr="00C37731" w:rsidRDefault="00C37731" w:rsidP="00C37731">
            <w:pPr>
              <w:spacing w:after="58"/>
              <w:contextualSpacing/>
              <w:rPr>
                <w:rFonts w:ascii="Arial" w:hAnsi="Arial" w:cs="Arial"/>
                <w:sz w:val="22"/>
                <w:szCs w:val="22"/>
              </w:rPr>
            </w:pPr>
            <w:r>
              <w:rPr>
                <w:rFonts w:ascii="Arial" w:hAnsi="Arial" w:cs="Arial"/>
                <w:sz w:val="22"/>
                <w:szCs w:val="22"/>
              </w:rPr>
              <w:t>10 minutes</w:t>
            </w:r>
          </w:p>
        </w:tc>
        <w:tc>
          <w:tcPr>
            <w:tcW w:w="1559" w:type="dxa"/>
          </w:tcPr>
          <w:p w14:paraId="392D9CCE" w14:textId="30A55088" w:rsidR="00B53530" w:rsidRPr="00C37731" w:rsidRDefault="00B53530" w:rsidP="00447080">
            <w:pPr>
              <w:rPr>
                <w:rFonts w:ascii="Arial" w:hAnsi="Arial" w:cs="Arial"/>
                <w:sz w:val="22"/>
                <w:szCs w:val="22"/>
              </w:rPr>
            </w:pPr>
            <w:r w:rsidRPr="00C37731">
              <w:rPr>
                <w:rFonts w:ascii="Arial" w:hAnsi="Arial" w:cs="Arial"/>
                <w:sz w:val="22"/>
                <w:szCs w:val="22"/>
              </w:rPr>
              <w:t>50%</w:t>
            </w:r>
          </w:p>
        </w:tc>
      </w:tr>
    </w:tbl>
    <w:p w14:paraId="69491591" w14:textId="77777777" w:rsidR="00B1208A" w:rsidRPr="00C37731" w:rsidRDefault="00B1208A" w:rsidP="00B1208A">
      <w:pPr>
        <w:rPr>
          <w:rFonts w:ascii="Arial" w:hAnsi="Arial" w:cs="Arial"/>
          <w:b/>
          <w:sz w:val="22"/>
          <w:szCs w:val="22"/>
          <w:highlight w:val="cyan"/>
        </w:rPr>
      </w:pPr>
    </w:p>
    <w:p w14:paraId="631D7407" w14:textId="77777777" w:rsidR="00B1208A" w:rsidRPr="00C37731" w:rsidRDefault="00B1208A" w:rsidP="00F64B4A">
      <w:pPr>
        <w:pStyle w:val="fixed"/>
        <w:keepNext/>
        <w:ind w:left="0" w:firstLine="0"/>
        <w:jc w:val="both"/>
        <w:rPr>
          <w:rFonts w:ascii="Arial" w:hAnsi="Arial" w:cs="Arial"/>
          <w:sz w:val="22"/>
          <w:szCs w:val="22"/>
        </w:rPr>
      </w:pPr>
      <w:r w:rsidRPr="00C37731">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B1208A" w:rsidRPr="00C37731" w14:paraId="1FF0035C" w14:textId="77777777" w:rsidTr="008D7603">
        <w:tc>
          <w:tcPr>
            <w:tcW w:w="3261" w:type="dxa"/>
            <w:tcBorders>
              <w:top w:val="single" w:sz="4" w:space="0" w:color="auto"/>
              <w:left w:val="single" w:sz="4" w:space="0" w:color="auto"/>
            </w:tcBorders>
          </w:tcPr>
          <w:p w14:paraId="7BF91DEF" w14:textId="77777777" w:rsidR="00B1208A" w:rsidRPr="00C37731" w:rsidRDefault="00B1208A" w:rsidP="00F64B4A">
            <w:pPr>
              <w:keepNext/>
              <w:rPr>
                <w:rFonts w:ascii="Arial" w:hAnsi="Arial" w:cs="Arial"/>
                <w:b/>
                <w:sz w:val="22"/>
                <w:szCs w:val="22"/>
              </w:rPr>
            </w:pPr>
            <w:r w:rsidRPr="00C37731">
              <w:rPr>
                <w:rFonts w:ascii="Arial" w:hAnsi="Arial" w:cs="Arial"/>
                <w:b/>
                <w:sz w:val="22"/>
                <w:szCs w:val="22"/>
              </w:rPr>
              <w:t>Activity type</w:t>
            </w:r>
          </w:p>
        </w:tc>
        <w:tc>
          <w:tcPr>
            <w:tcW w:w="1842" w:type="dxa"/>
          </w:tcPr>
          <w:p w14:paraId="1EFE6186" w14:textId="77777777" w:rsidR="00B1208A" w:rsidRPr="00C37731" w:rsidRDefault="00B1208A" w:rsidP="00F64B4A">
            <w:pPr>
              <w:keepNext/>
              <w:jc w:val="center"/>
              <w:rPr>
                <w:rFonts w:ascii="Arial" w:hAnsi="Arial" w:cs="Arial"/>
                <w:b/>
                <w:sz w:val="22"/>
                <w:szCs w:val="22"/>
              </w:rPr>
            </w:pPr>
            <w:r w:rsidRPr="00C37731">
              <w:rPr>
                <w:rFonts w:ascii="Arial" w:hAnsi="Arial" w:cs="Arial"/>
                <w:b/>
                <w:sz w:val="22"/>
                <w:szCs w:val="22"/>
              </w:rPr>
              <w:t>Percentage</w:t>
            </w:r>
          </w:p>
        </w:tc>
      </w:tr>
      <w:tr w:rsidR="00B1208A" w:rsidRPr="00C37731" w14:paraId="4AB51084" w14:textId="77777777" w:rsidTr="008D7603">
        <w:tc>
          <w:tcPr>
            <w:tcW w:w="3261" w:type="dxa"/>
          </w:tcPr>
          <w:p w14:paraId="55BDA44E" w14:textId="77777777" w:rsidR="00B1208A" w:rsidRPr="00C37731" w:rsidRDefault="00B1208A" w:rsidP="00F64B4A">
            <w:pPr>
              <w:keepNext/>
              <w:rPr>
                <w:rFonts w:ascii="Arial" w:hAnsi="Arial" w:cs="Arial"/>
                <w:sz w:val="22"/>
                <w:szCs w:val="22"/>
              </w:rPr>
            </w:pPr>
            <w:r w:rsidRPr="00C37731">
              <w:rPr>
                <w:rFonts w:ascii="Arial" w:hAnsi="Arial" w:cs="Arial"/>
                <w:sz w:val="22"/>
                <w:szCs w:val="22"/>
              </w:rPr>
              <w:t>Written exam</w:t>
            </w:r>
          </w:p>
        </w:tc>
        <w:tc>
          <w:tcPr>
            <w:tcW w:w="1842" w:type="dxa"/>
          </w:tcPr>
          <w:p w14:paraId="675533E7" w14:textId="77777777" w:rsidR="00B1208A" w:rsidRPr="00C37731" w:rsidRDefault="00B1208A" w:rsidP="00F64B4A">
            <w:pPr>
              <w:keepNext/>
              <w:jc w:val="center"/>
              <w:rPr>
                <w:rFonts w:ascii="Arial" w:hAnsi="Arial" w:cs="Arial"/>
                <w:sz w:val="22"/>
                <w:szCs w:val="22"/>
              </w:rPr>
            </w:pPr>
          </w:p>
        </w:tc>
      </w:tr>
      <w:tr w:rsidR="00B1208A" w:rsidRPr="00C37731" w14:paraId="524A0572" w14:textId="77777777" w:rsidTr="008D7603">
        <w:tc>
          <w:tcPr>
            <w:tcW w:w="3261" w:type="dxa"/>
          </w:tcPr>
          <w:p w14:paraId="1F476B80" w14:textId="77777777" w:rsidR="00B1208A" w:rsidRPr="00C37731" w:rsidRDefault="00B1208A" w:rsidP="00F64B4A">
            <w:pPr>
              <w:keepNext/>
              <w:rPr>
                <w:rFonts w:ascii="Arial" w:hAnsi="Arial" w:cs="Arial"/>
                <w:sz w:val="22"/>
                <w:szCs w:val="22"/>
              </w:rPr>
            </w:pPr>
            <w:r w:rsidRPr="00C37731">
              <w:rPr>
                <w:rFonts w:ascii="Arial" w:hAnsi="Arial" w:cs="Arial"/>
                <w:sz w:val="22"/>
                <w:szCs w:val="22"/>
              </w:rPr>
              <w:t>Coursework</w:t>
            </w:r>
          </w:p>
        </w:tc>
        <w:tc>
          <w:tcPr>
            <w:tcW w:w="1842" w:type="dxa"/>
          </w:tcPr>
          <w:p w14:paraId="11F3D549" w14:textId="539F0043" w:rsidR="00B1208A" w:rsidRPr="00C37731" w:rsidRDefault="00C37731" w:rsidP="00F64B4A">
            <w:pPr>
              <w:keepNext/>
              <w:jc w:val="center"/>
              <w:rPr>
                <w:rFonts w:ascii="Arial" w:hAnsi="Arial" w:cs="Arial"/>
                <w:sz w:val="22"/>
                <w:szCs w:val="22"/>
              </w:rPr>
            </w:pPr>
            <w:r w:rsidRPr="00C37731">
              <w:rPr>
                <w:rFonts w:ascii="Arial" w:hAnsi="Arial" w:cs="Arial"/>
                <w:sz w:val="22"/>
                <w:szCs w:val="22"/>
              </w:rPr>
              <w:t>50%</w:t>
            </w:r>
          </w:p>
        </w:tc>
      </w:tr>
      <w:tr w:rsidR="00B1208A" w:rsidRPr="00C37731" w14:paraId="6B7D6DDF" w14:textId="77777777" w:rsidTr="008D7603">
        <w:tc>
          <w:tcPr>
            <w:tcW w:w="3261" w:type="dxa"/>
          </w:tcPr>
          <w:p w14:paraId="7CBFBB87" w14:textId="77777777" w:rsidR="00B1208A" w:rsidRPr="00C37731" w:rsidRDefault="00B1208A" w:rsidP="00F64B4A">
            <w:pPr>
              <w:keepNext/>
              <w:rPr>
                <w:rFonts w:ascii="Arial" w:hAnsi="Arial" w:cs="Arial"/>
                <w:sz w:val="22"/>
                <w:szCs w:val="22"/>
              </w:rPr>
            </w:pPr>
            <w:r w:rsidRPr="00C37731">
              <w:rPr>
                <w:rFonts w:ascii="Arial" w:hAnsi="Arial" w:cs="Arial"/>
                <w:sz w:val="22"/>
                <w:szCs w:val="22"/>
              </w:rPr>
              <w:t>Practical</w:t>
            </w:r>
          </w:p>
        </w:tc>
        <w:tc>
          <w:tcPr>
            <w:tcW w:w="1842" w:type="dxa"/>
          </w:tcPr>
          <w:p w14:paraId="628A376E" w14:textId="272FD98E" w:rsidR="00B1208A" w:rsidRPr="00C37731" w:rsidRDefault="00C37731" w:rsidP="00F64B4A">
            <w:pPr>
              <w:keepNext/>
              <w:jc w:val="center"/>
              <w:rPr>
                <w:rFonts w:ascii="Arial" w:hAnsi="Arial" w:cs="Arial"/>
                <w:sz w:val="22"/>
                <w:szCs w:val="22"/>
              </w:rPr>
            </w:pPr>
            <w:r w:rsidRPr="00C37731">
              <w:rPr>
                <w:rFonts w:ascii="Arial" w:hAnsi="Arial" w:cs="Arial"/>
                <w:sz w:val="22"/>
                <w:szCs w:val="22"/>
              </w:rPr>
              <w:t>50%</w:t>
            </w:r>
          </w:p>
        </w:tc>
      </w:tr>
      <w:tr w:rsidR="00B1208A" w:rsidRPr="00C37731" w14:paraId="0B664606" w14:textId="77777777" w:rsidTr="008D7603">
        <w:tc>
          <w:tcPr>
            <w:tcW w:w="3261" w:type="dxa"/>
          </w:tcPr>
          <w:p w14:paraId="45ECE7F7" w14:textId="77777777" w:rsidR="00B1208A" w:rsidRPr="00C37731" w:rsidRDefault="00B1208A" w:rsidP="00F64B4A">
            <w:pPr>
              <w:keepNext/>
              <w:rPr>
                <w:rFonts w:ascii="Arial" w:hAnsi="Arial" w:cs="Arial"/>
                <w:sz w:val="22"/>
                <w:szCs w:val="22"/>
              </w:rPr>
            </w:pPr>
            <w:r w:rsidRPr="00C37731">
              <w:rPr>
                <w:rFonts w:ascii="Arial" w:hAnsi="Arial" w:cs="Arial"/>
                <w:b/>
                <w:sz w:val="22"/>
                <w:szCs w:val="22"/>
              </w:rPr>
              <w:t>TOTAL</w:t>
            </w:r>
          </w:p>
        </w:tc>
        <w:tc>
          <w:tcPr>
            <w:tcW w:w="1842" w:type="dxa"/>
          </w:tcPr>
          <w:p w14:paraId="2C8BD48F" w14:textId="77777777" w:rsidR="00B1208A" w:rsidRPr="00C37731" w:rsidRDefault="00B1208A" w:rsidP="00F64B4A">
            <w:pPr>
              <w:keepNext/>
              <w:jc w:val="center"/>
              <w:rPr>
                <w:rFonts w:ascii="Arial" w:hAnsi="Arial" w:cs="Arial"/>
                <w:b/>
                <w:sz w:val="22"/>
                <w:szCs w:val="22"/>
              </w:rPr>
            </w:pPr>
            <w:r w:rsidRPr="00C37731">
              <w:rPr>
                <w:rFonts w:ascii="Arial" w:hAnsi="Arial" w:cs="Arial"/>
                <w:b/>
                <w:sz w:val="22"/>
                <w:szCs w:val="22"/>
              </w:rPr>
              <w:t>100%</w:t>
            </w:r>
          </w:p>
        </w:tc>
      </w:tr>
    </w:tbl>
    <w:p w14:paraId="6D990003" w14:textId="77777777" w:rsidR="00B1208A" w:rsidRPr="00C37731" w:rsidRDefault="00B1208A" w:rsidP="00B1208A">
      <w:pPr>
        <w:rPr>
          <w:rFonts w:ascii="Arial" w:hAnsi="Arial" w:cs="Arial"/>
          <w:sz w:val="22"/>
          <w:szCs w:val="22"/>
        </w:rPr>
      </w:pPr>
    </w:p>
    <w:p w14:paraId="6735AD32" w14:textId="14FD3637" w:rsidR="00A74B3E" w:rsidRPr="00C37731" w:rsidRDefault="00527E61" w:rsidP="00A74B3E">
      <w:pPr>
        <w:rPr>
          <w:rFonts w:ascii="Arial" w:hAnsi="Arial" w:cs="Arial"/>
          <w:b/>
          <w:sz w:val="22"/>
          <w:szCs w:val="22"/>
        </w:rPr>
      </w:pPr>
      <w:r w:rsidRPr="00C37731">
        <w:rPr>
          <w:rFonts w:ascii="Arial" w:hAnsi="Arial" w:cs="Arial"/>
          <w:b/>
          <w:sz w:val="22"/>
          <w:szCs w:val="22"/>
        </w:rPr>
        <w:t xml:space="preserve">INDICATIVE </w:t>
      </w:r>
      <w:r w:rsidR="00F64B4A" w:rsidRPr="00C37731">
        <w:rPr>
          <w:rFonts w:ascii="Arial" w:hAnsi="Arial" w:cs="Arial"/>
          <w:b/>
          <w:sz w:val="22"/>
          <w:szCs w:val="22"/>
        </w:rPr>
        <w:t>READING LIST</w:t>
      </w:r>
    </w:p>
    <w:p w14:paraId="5115A76F" w14:textId="46C523CB" w:rsidR="00C37731" w:rsidRPr="00C37731" w:rsidRDefault="00C37731" w:rsidP="00A74B3E">
      <w:pPr>
        <w:rPr>
          <w:rFonts w:ascii="Arial" w:hAnsi="Arial" w:cs="Arial"/>
          <w:b/>
          <w:sz w:val="22"/>
          <w:szCs w:val="22"/>
        </w:rPr>
      </w:pPr>
    </w:p>
    <w:tbl>
      <w:tblPr>
        <w:tblStyle w:val="TableGrid"/>
        <w:tblW w:w="0" w:type="auto"/>
        <w:tblLook w:val="04A0" w:firstRow="1" w:lastRow="0" w:firstColumn="1" w:lastColumn="0" w:noHBand="0" w:noVBand="1"/>
      </w:tblPr>
      <w:tblGrid>
        <w:gridCol w:w="1680"/>
        <w:gridCol w:w="5614"/>
        <w:gridCol w:w="1366"/>
      </w:tblGrid>
      <w:tr w:rsidR="00C37731" w:rsidRPr="00C37731" w14:paraId="0F8F3DCD" w14:textId="77777777" w:rsidTr="00BE34F4">
        <w:tc>
          <w:tcPr>
            <w:tcW w:w="1693" w:type="dxa"/>
            <w:shd w:val="clear" w:color="auto" w:fill="BFBFBF" w:themeFill="background1" w:themeFillShade="BF"/>
          </w:tcPr>
          <w:p w14:paraId="1106A9EF" w14:textId="77777777" w:rsidR="00C37731" w:rsidRPr="00597961" w:rsidRDefault="00C37731" w:rsidP="00BE34F4">
            <w:pPr>
              <w:tabs>
                <w:tab w:val="num" w:pos="720"/>
                <w:tab w:val="left" w:pos="1440"/>
              </w:tabs>
              <w:rPr>
                <w:rFonts w:ascii="Arial" w:hAnsi="Arial" w:cs="Arial"/>
                <w:b/>
                <w:sz w:val="22"/>
                <w:szCs w:val="22"/>
              </w:rPr>
            </w:pPr>
            <w:r w:rsidRPr="00597961">
              <w:rPr>
                <w:rFonts w:ascii="Arial" w:hAnsi="Arial" w:cs="Arial"/>
                <w:b/>
                <w:sz w:val="22"/>
                <w:szCs w:val="22"/>
              </w:rPr>
              <w:t>Module Code</w:t>
            </w:r>
          </w:p>
        </w:tc>
        <w:tc>
          <w:tcPr>
            <w:tcW w:w="7367" w:type="dxa"/>
            <w:gridSpan w:val="2"/>
          </w:tcPr>
          <w:p w14:paraId="47B1EAF3" w14:textId="5F904291" w:rsidR="00C37731" w:rsidRPr="00C37731" w:rsidRDefault="00C37731" w:rsidP="003B4873">
            <w:pPr>
              <w:tabs>
                <w:tab w:val="num" w:pos="720"/>
                <w:tab w:val="left" w:pos="1440"/>
              </w:tabs>
              <w:rPr>
                <w:rFonts w:ascii="Arial" w:hAnsi="Arial" w:cs="Arial"/>
                <w:b/>
                <w:sz w:val="22"/>
                <w:szCs w:val="22"/>
              </w:rPr>
            </w:pPr>
            <w:r w:rsidRPr="00597961">
              <w:rPr>
                <w:rFonts w:ascii="Arial" w:hAnsi="Arial" w:cs="Arial"/>
                <w:b/>
                <w:sz w:val="22"/>
                <w:szCs w:val="22"/>
              </w:rPr>
              <w:t>ECGE4003</w:t>
            </w:r>
            <w:r w:rsidR="003B4873" w:rsidRPr="00597961">
              <w:rPr>
                <w:rFonts w:ascii="Arial" w:hAnsi="Arial" w:cs="Arial"/>
                <w:b/>
                <w:sz w:val="22"/>
                <w:szCs w:val="22"/>
              </w:rPr>
              <w:t>Q</w:t>
            </w:r>
            <w:bookmarkStart w:id="1" w:name="_GoBack"/>
            <w:bookmarkEnd w:id="1"/>
          </w:p>
        </w:tc>
      </w:tr>
      <w:tr w:rsidR="00C37731" w:rsidRPr="00C37731" w14:paraId="576443AE" w14:textId="77777777" w:rsidTr="00BE34F4">
        <w:tc>
          <w:tcPr>
            <w:tcW w:w="1693" w:type="dxa"/>
            <w:shd w:val="clear" w:color="auto" w:fill="BFBFBF" w:themeFill="background1" w:themeFillShade="BF"/>
          </w:tcPr>
          <w:p w14:paraId="0542ACEE" w14:textId="77777777" w:rsidR="00C37731" w:rsidRPr="00C37731" w:rsidRDefault="00C37731" w:rsidP="00BE34F4">
            <w:pPr>
              <w:tabs>
                <w:tab w:val="num" w:pos="720"/>
                <w:tab w:val="left" w:pos="1440"/>
              </w:tabs>
              <w:rPr>
                <w:rFonts w:ascii="Arial" w:hAnsi="Arial" w:cs="Arial"/>
                <w:b/>
                <w:sz w:val="22"/>
                <w:szCs w:val="22"/>
              </w:rPr>
            </w:pPr>
            <w:r w:rsidRPr="00C37731">
              <w:rPr>
                <w:rFonts w:ascii="Arial" w:hAnsi="Arial" w:cs="Arial"/>
                <w:b/>
                <w:sz w:val="22"/>
                <w:szCs w:val="22"/>
              </w:rPr>
              <w:t>Module Title</w:t>
            </w:r>
          </w:p>
        </w:tc>
        <w:tc>
          <w:tcPr>
            <w:tcW w:w="7367" w:type="dxa"/>
            <w:gridSpan w:val="2"/>
          </w:tcPr>
          <w:p w14:paraId="69F0D690" w14:textId="77777777" w:rsidR="00C37731" w:rsidRPr="00C37731" w:rsidRDefault="00C37731" w:rsidP="00BE34F4">
            <w:pPr>
              <w:tabs>
                <w:tab w:val="num" w:pos="720"/>
                <w:tab w:val="left" w:pos="1440"/>
              </w:tabs>
              <w:rPr>
                <w:rFonts w:ascii="Arial" w:hAnsi="Arial" w:cs="Arial"/>
                <w:b/>
                <w:sz w:val="22"/>
                <w:szCs w:val="22"/>
              </w:rPr>
            </w:pPr>
            <w:r w:rsidRPr="00C37731">
              <w:rPr>
                <w:rFonts w:ascii="Arial" w:hAnsi="Arial" w:cs="Arial"/>
                <w:b/>
                <w:sz w:val="22"/>
                <w:szCs w:val="22"/>
              </w:rPr>
              <w:t xml:space="preserve">Academic Study Skills for Students            </w:t>
            </w:r>
          </w:p>
        </w:tc>
      </w:tr>
      <w:tr w:rsidR="00C37731" w:rsidRPr="00C37731" w14:paraId="28883567" w14:textId="77777777" w:rsidTr="00BE34F4">
        <w:tc>
          <w:tcPr>
            <w:tcW w:w="1693" w:type="dxa"/>
            <w:shd w:val="clear" w:color="auto" w:fill="BFBFBF" w:themeFill="background1" w:themeFillShade="BF"/>
          </w:tcPr>
          <w:p w14:paraId="3C853D3B" w14:textId="77777777" w:rsidR="00C37731" w:rsidRPr="00C37731" w:rsidRDefault="00C37731" w:rsidP="00BE34F4">
            <w:pPr>
              <w:tabs>
                <w:tab w:val="num" w:pos="720"/>
                <w:tab w:val="left" w:pos="1440"/>
              </w:tabs>
              <w:rPr>
                <w:rFonts w:ascii="Arial" w:hAnsi="Arial" w:cs="Arial"/>
                <w:b/>
                <w:sz w:val="22"/>
                <w:szCs w:val="22"/>
              </w:rPr>
            </w:pPr>
            <w:r w:rsidRPr="00C37731">
              <w:rPr>
                <w:rFonts w:ascii="Arial" w:hAnsi="Arial" w:cs="Arial"/>
                <w:b/>
                <w:sz w:val="22"/>
                <w:szCs w:val="22"/>
              </w:rPr>
              <w:t>Classification</w:t>
            </w:r>
          </w:p>
        </w:tc>
        <w:tc>
          <w:tcPr>
            <w:tcW w:w="6001" w:type="dxa"/>
            <w:shd w:val="clear" w:color="auto" w:fill="BFBFBF" w:themeFill="background1" w:themeFillShade="BF"/>
          </w:tcPr>
          <w:p w14:paraId="5E8AE429" w14:textId="77777777" w:rsidR="00C37731" w:rsidRPr="00C37731" w:rsidRDefault="00C37731" w:rsidP="00BE34F4">
            <w:pPr>
              <w:tabs>
                <w:tab w:val="num" w:pos="720"/>
                <w:tab w:val="left" w:pos="1440"/>
              </w:tabs>
              <w:rPr>
                <w:rFonts w:ascii="Arial" w:hAnsi="Arial" w:cs="Arial"/>
                <w:b/>
                <w:sz w:val="22"/>
                <w:szCs w:val="22"/>
              </w:rPr>
            </w:pPr>
            <w:r w:rsidRPr="00C37731">
              <w:rPr>
                <w:rFonts w:ascii="Arial" w:hAnsi="Arial" w:cs="Arial"/>
                <w:b/>
                <w:sz w:val="22"/>
                <w:szCs w:val="22"/>
              </w:rPr>
              <w:t>Reading List entry</w:t>
            </w:r>
          </w:p>
        </w:tc>
        <w:tc>
          <w:tcPr>
            <w:tcW w:w="1366" w:type="dxa"/>
            <w:shd w:val="clear" w:color="auto" w:fill="BFBFBF" w:themeFill="background1" w:themeFillShade="BF"/>
          </w:tcPr>
          <w:p w14:paraId="115FF009" w14:textId="77777777" w:rsidR="00C37731" w:rsidRPr="00C37731" w:rsidRDefault="00C37731" w:rsidP="00BE34F4">
            <w:pPr>
              <w:tabs>
                <w:tab w:val="num" w:pos="720"/>
                <w:tab w:val="left" w:pos="1440"/>
              </w:tabs>
              <w:rPr>
                <w:rFonts w:ascii="Arial" w:hAnsi="Arial" w:cs="Arial"/>
                <w:b/>
                <w:sz w:val="22"/>
                <w:szCs w:val="22"/>
              </w:rPr>
            </w:pPr>
            <w:r w:rsidRPr="00C37731">
              <w:rPr>
                <w:rFonts w:ascii="Arial" w:hAnsi="Arial" w:cs="Arial"/>
                <w:b/>
                <w:sz w:val="22"/>
                <w:szCs w:val="22"/>
              </w:rPr>
              <w:t>Electronic*</w:t>
            </w:r>
          </w:p>
        </w:tc>
      </w:tr>
      <w:tr w:rsidR="00C37731" w:rsidRPr="00C37731" w14:paraId="5DCC4D78" w14:textId="77777777" w:rsidTr="00BE34F4">
        <w:tc>
          <w:tcPr>
            <w:tcW w:w="1693" w:type="dxa"/>
          </w:tcPr>
          <w:p w14:paraId="0C7589BC"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Essential</w:t>
            </w:r>
          </w:p>
        </w:tc>
        <w:tc>
          <w:tcPr>
            <w:tcW w:w="6001" w:type="dxa"/>
          </w:tcPr>
          <w:p w14:paraId="1431B88F" w14:textId="77777777" w:rsidR="00C37731" w:rsidRPr="00C37731" w:rsidRDefault="00C37731" w:rsidP="00BE34F4">
            <w:pPr>
              <w:rPr>
                <w:rFonts w:ascii="Arial" w:hAnsi="Arial" w:cs="Arial"/>
                <w:sz w:val="22"/>
                <w:szCs w:val="22"/>
              </w:rPr>
            </w:pPr>
            <w:r w:rsidRPr="00C37731">
              <w:rPr>
                <w:rFonts w:ascii="Arial" w:hAnsi="Arial" w:cs="Arial"/>
                <w:sz w:val="22"/>
                <w:szCs w:val="22"/>
              </w:rPr>
              <w:t xml:space="preserve">Burns, T. &amp; Sinfield, S. (2016) </w:t>
            </w:r>
            <w:r w:rsidRPr="00C37731">
              <w:rPr>
                <w:rFonts w:ascii="Arial" w:hAnsi="Arial" w:cs="Arial"/>
                <w:i/>
                <w:iCs/>
                <w:sz w:val="22"/>
                <w:szCs w:val="22"/>
              </w:rPr>
              <w:t>Essential study skills: the complete guide to success at university</w:t>
            </w:r>
            <w:r w:rsidRPr="00C37731">
              <w:rPr>
                <w:rFonts w:ascii="Arial" w:hAnsi="Arial" w:cs="Arial"/>
                <w:sz w:val="22"/>
                <w:szCs w:val="22"/>
              </w:rPr>
              <w:t xml:space="preserve"> (4</w:t>
            </w:r>
            <w:r w:rsidRPr="00C37731">
              <w:rPr>
                <w:rFonts w:ascii="Arial" w:hAnsi="Arial" w:cs="Arial"/>
                <w:sz w:val="22"/>
                <w:szCs w:val="22"/>
                <w:vertAlign w:val="superscript"/>
              </w:rPr>
              <w:t>th</w:t>
            </w:r>
            <w:r w:rsidRPr="00C37731">
              <w:rPr>
                <w:rFonts w:ascii="Arial" w:hAnsi="Arial" w:cs="Arial"/>
                <w:sz w:val="22"/>
                <w:szCs w:val="22"/>
              </w:rPr>
              <w:t xml:space="preserve"> ed). London: Sage.</w:t>
            </w:r>
          </w:p>
        </w:tc>
        <w:tc>
          <w:tcPr>
            <w:tcW w:w="1366" w:type="dxa"/>
          </w:tcPr>
          <w:sdt>
            <w:sdtPr>
              <w:rPr>
                <w:rFonts w:ascii="Arial" w:hAnsi="Arial" w:cs="Arial"/>
                <w:sz w:val="22"/>
                <w:szCs w:val="22"/>
              </w:rPr>
              <w:id w:val="956289958"/>
              <w14:checkbox>
                <w14:checked w14:val="0"/>
                <w14:checkedState w14:val="2612" w14:font="MS Gothic"/>
                <w14:uncheckedState w14:val="2610" w14:font="MS Gothic"/>
              </w14:checkbox>
            </w:sdtPr>
            <w:sdtEndPr/>
            <w:sdtContent>
              <w:p w14:paraId="5281EF75"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tc>
      </w:tr>
      <w:tr w:rsidR="00C37731" w:rsidRPr="00C37731" w14:paraId="4AD13F70" w14:textId="77777777" w:rsidTr="00BE34F4">
        <w:tc>
          <w:tcPr>
            <w:tcW w:w="1693" w:type="dxa"/>
          </w:tcPr>
          <w:p w14:paraId="01C4D900"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Essential</w:t>
            </w:r>
          </w:p>
        </w:tc>
        <w:tc>
          <w:tcPr>
            <w:tcW w:w="6001" w:type="dxa"/>
          </w:tcPr>
          <w:p w14:paraId="77C597C2" w14:textId="77777777" w:rsidR="00C37731" w:rsidRPr="00C37731" w:rsidRDefault="00C37731" w:rsidP="00BE34F4">
            <w:pPr>
              <w:tabs>
                <w:tab w:val="left" w:pos="720"/>
                <w:tab w:val="left" w:pos="1440"/>
                <w:tab w:val="left" w:pos="2160"/>
                <w:tab w:val="left" w:pos="2880"/>
              </w:tabs>
              <w:rPr>
                <w:rFonts w:ascii="Arial" w:hAnsi="Arial" w:cs="Arial"/>
                <w:b/>
                <w:bCs/>
                <w:sz w:val="22"/>
                <w:szCs w:val="22"/>
              </w:rPr>
            </w:pPr>
            <w:r w:rsidRPr="00C37731">
              <w:rPr>
                <w:rFonts w:ascii="Arial" w:hAnsi="Arial" w:cs="Arial"/>
                <w:bCs/>
                <w:sz w:val="22"/>
                <w:szCs w:val="22"/>
              </w:rPr>
              <w:t xml:space="preserve">Cottrell, S. (2013) </w:t>
            </w:r>
            <w:r w:rsidRPr="00C37731">
              <w:rPr>
                <w:rFonts w:ascii="Arial" w:hAnsi="Arial" w:cs="Arial"/>
                <w:bCs/>
                <w:i/>
                <w:sz w:val="22"/>
                <w:szCs w:val="22"/>
              </w:rPr>
              <w:t xml:space="preserve">The Study Skills Handbook </w:t>
            </w:r>
            <w:r w:rsidRPr="00C37731">
              <w:rPr>
                <w:rFonts w:ascii="Arial" w:hAnsi="Arial" w:cs="Arial"/>
                <w:bCs/>
                <w:sz w:val="22"/>
                <w:szCs w:val="22"/>
              </w:rPr>
              <w:t>(4</w:t>
            </w:r>
            <w:r w:rsidRPr="00C37731">
              <w:rPr>
                <w:rFonts w:ascii="Arial" w:hAnsi="Arial" w:cs="Arial"/>
                <w:bCs/>
                <w:sz w:val="22"/>
                <w:szCs w:val="22"/>
                <w:vertAlign w:val="superscript"/>
              </w:rPr>
              <w:t>th</w:t>
            </w:r>
            <w:r w:rsidRPr="00C37731">
              <w:rPr>
                <w:rFonts w:ascii="Arial" w:hAnsi="Arial" w:cs="Arial"/>
                <w:bCs/>
                <w:sz w:val="22"/>
                <w:szCs w:val="22"/>
              </w:rPr>
              <w:t xml:space="preserve"> ed). Basingstoke: Palgrave MacMillan.</w:t>
            </w:r>
            <w:r w:rsidRPr="00C37731">
              <w:rPr>
                <w:rFonts w:ascii="Arial" w:hAnsi="Arial" w:cs="Arial"/>
                <w:b/>
                <w:bCs/>
                <w:sz w:val="22"/>
                <w:szCs w:val="22"/>
              </w:rPr>
              <w:t xml:space="preserve"> </w:t>
            </w:r>
          </w:p>
        </w:tc>
        <w:tc>
          <w:tcPr>
            <w:tcW w:w="1366" w:type="dxa"/>
          </w:tcPr>
          <w:sdt>
            <w:sdtPr>
              <w:rPr>
                <w:rFonts w:ascii="Arial" w:hAnsi="Arial" w:cs="Arial"/>
                <w:sz w:val="22"/>
                <w:szCs w:val="22"/>
              </w:rPr>
              <w:id w:val="-200707476"/>
              <w14:checkbox>
                <w14:checked w14:val="0"/>
                <w14:checkedState w14:val="2612" w14:font="MS Gothic"/>
                <w14:uncheckedState w14:val="2610" w14:font="MS Gothic"/>
              </w14:checkbox>
            </w:sdtPr>
            <w:sdtEndPr/>
            <w:sdtContent>
              <w:p w14:paraId="725BE79C"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tc>
      </w:tr>
      <w:tr w:rsidR="00C37731" w:rsidRPr="00C37731" w14:paraId="0DBB0987" w14:textId="77777777" w:rsidTr="00BE34F4">
        <w:tc>
          <w:tcPr>
            <w:tcW w:w="1693" w:type="dxa"/>
          </w:tcPr>
          <w:p w14:paraId="587B7797"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Essential</w:t>
            </w:r>
          </w:p>
        </w:tc>
        <w:tc>
          <w:tcPr>
            <w:tcW w:w="6001" w:type="dxa"/>
          </w:tcPr>
          <w:p w14:paraId="13A7B5C6" w14:textId="77777777" w:rsidR="00C37731" w:rsidRPr="00C37731" w:rsidRDefault="00C37731" w:rsidP="00BE34F4">
            <w:pPr>
              <w:rPr>
                <w:rFonts w:ascii="Arial" w:hAnsi="Arial" w:cs="Arial"/>
                <w:sz w:val="22"/>
                <w:szCs w:val="22"/>
              </w:rPr>
            </w:pPr>
            <w:r w:rsidRPr="00C37731">
              <w:rPr>
                <w:rFonts w:ascii="Arial" w:hAnsi="Arial" w:cs="Arial"/>
                <w:sz w:val="22"/>
                <w:szCs w:val="22"/>
              </w:rPr>
              <w:t xml:space="preserve">Godfrey, J. (2013) </w:t>
            </w:r>
            <w:r w:rsidRPr="00C37731">
              <w:rPr>
                <w:rFonts w:ascii="Arial" w:hAnsi="Arial" w:cs="Arial"/>
                <w:i/>
                <w:sz w:val="22"/>
                <w:szCs w:val="22"/>
              </w:rPr>
              <w:t xml:space="preserve">How to use your reading in your essays </w:t>
            </w:r>
            <w:r w:rsidRPr="00C37731">
              <w:rPr>
                <w:rFonts w:ascii="Arial" w:hAnsi="Arial" w:cs="Arial"/>
                <w:sz w:val="22"/>
                <w:szCs w:val="22"/>
              </w:rPr>
              <w:t>(2</w:t>
            </w:r>
            <w:r w:rsidRPr="00C37731">
              <w:rPr>
                <w:rFonts w:ascii="Arial" w:hAnsi="Arial" w:cs="Arial"/>
                <w:sz w:val="22"/>
                <w:szCs w:val="22"/>
                <w:vertAlign w:val="superscript"/>
              </w:rPr>
              <w:t>nd</w:t>
            </w:r>
            <w:r w:rsidRPr="00C37731">
              <w:rPr>
                <w:rFonts w:ascii="Arial" w:hAnsi="Arial" w:cs="Arial"/>
                <w:sz w:val="22"/>
                <w:szCs w:val="22"/>
              </w:rPr>
              <w:t xml:space="preserve"> ed). Basingstoke: Palgrave MacMillan.</w:t>
            </w:r>
          </w:p>
        </w:tc>
        <w:tc>
          <w:tcPr>
            <w:tcW w:w="1366" w:type="dxa"/>
          </w:tcPr>
          <w:sdt>
            <w:sdtPr>
              <w:rPr>
                <w:rFonts w:ascii="Arial" w:hAnsi="Arial" w:cs="Arial"/>
                <w:sz w:val="22"/>
                <w:szCs w:val="22"/>
              </w:rPr>
              <w:id w:val="-433899289"/>
              <w14:checkbox>
                <w14:checked w14:val="1"/>
                <w14:checkedState w14:val="2612" w14:font="MS Gothic"/>
                <w14:uncheckedState w14:val="2610" w14:font="MS Gothic"/>
              </w14:checkbox>
            </w:sdtPr>
            <w:sdtEndPr/>
            <w:sdtContent>
              <w:p w14:paraId="23F51F35"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tc>
      </w:tr>
      <w:tr w:rsidR="00C37731" w:rsidRPr="00C37731" w14:paraId="5DD68FCD" w14:textId="77777777" w:rsidTr="00BE34F4">
        <w:tc>
          <w:tcPr>
            <w:tcW w:w="1693" w:type="dxa"/>
          </w:tcPr>
          <w:p w14:paraId="5B692847"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Essential</w:t>
            </w:r>
          </w:p>
        </w:tc>
        <w:tc>
          <w:tcPr>
            <w:tcW w:w="6001" w:type="dxa"/>
          </w:tcPr>
          <w:p w14:paraId="6C3B1A62" w14:textId="77777777" w:rsidR="00C37731" w:rsidRPr="00C37731" w:rsidRDefault="00C37731" w:rsidP="00BE34F4">
            <w:pPr>
              <w:rPr>
                <w:rFonts w:ascii="Arial" w:hAnsi="Arial" w:cs="Arial"/>
                <w:sz w:val="22"/>
                <w:szCs w:val="22"/>
              </w:rPr>
            </w:pPr>
            <w:r w:rsidRPr="00C37731">
              <w:rPr>
                <w:rFonts w:ascii="Arial" w:hAnsi="Arial" w:cs="Arial"/>
                <w:sz w:val="22"/>
                <w:szCs w:val="22"/>
              </w:rPr>
              <w:t xml:space="preserve">Harrison, M., Jakeman, V. and Paterson, K. (2012) </w:t>
            </w:r>
            <w:r w:rsidRPr="00C37731">
              <w:rPr>
                <w:rFonts w:ascii="Arial" w:hAnsi="Arial" w:cs="Arial"/>
                <w:i/>
                <w:sz w:val="22"/>
                <w:szCs w:val="22"/>
              </w:rPr>
              <w:t xml:space="preserve">Improve your grammar. </w:t>
            </w:r>
            <w:r w:rsidRPr="00C37731">
              <w:rPr>
                <w:rFonts w:ascii="Arial" w:hAnsi="Arial" w:cs="Arial"/>
                <w:sz w:val="22"/>
                <w:szCs w:val="22"/>
              </w:rPr>
              <w:t>Basingstoke: Palgrave MacMillan.</w:t>
            </w:r>
            <w:r w:rsidRPr="00C37731">
              <w:rPr>
                <w:rFonts w:ascii="Arial" w:hAnsi="Arial" w:cs="Arial"/>
                <w:b/>
                <w:sz w:val="22"/>
                <w:szCs w:val="22"/>
              </w:rPr>
              <w:t xml:space="preserve"> </w:t>
            </w:r>
          </w:p>
        </w:tc>
        <w:tc>
          <w:tcPr>
            <w:tcW w:w="1366" w:type="dxa"/>
          </w:tcPr>
          <w:sdt>
            <w:sdtPr>
              <w:rPr>
                <w:rFonts w:ascii="Arial" w:hAnsi="Arial" w:cs="Arial"/>
                <w:sz w:val="22"/>
                <w:szCs w:val="22"/>
              </w:rPr>
              <w:id w:val="8032248"/>
              <w14:checkbox>
                <w14:checked w14:val="0"/>
                <w14:checkedState w14:val="2612" w14:font="MS Gothic"/>
                <w14:uncheckedState w14:val="2610" w14:font="MS Gothic"/>
              </w14:checkbox>
            </w:sdtPr>
            <w:sdtEndPr/>
            <w:sdtContent>
              <w:p w14:paraId="327025B4"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p w14:paraId="136326DC" w14:textId="77777777" w:rsidR="00C37731" w:rsidRPr="00C37731" w:rsidRDefault="00C37731" w:rsidP="00BE34F4">
            <w:pPr>
              <w:jc w:val="center"/>
              <w:rPr>
                <w:rFonts w:ascii="Arial" w:hAnsi="Arial" w:cs="Arial"/>
                <w:sz w:val="22"/>
                <w:szCs w:val="22"/>
              </w:rPr>
            </w:pPr>
          </w:p>
        </w:tc>
      </w:tr>
      <w:tr w:rsidR="00C37731" w:rsidRPr="00C37731" w14:paraId="36D5659C" w14:textId="77777777" w:rsidTr="00BE34F4">
        <w:tc>
          <w:tcPr>
            <w:tcW w:w="1693" w:type="dxa"/>
          </w:tcPr>
          <w:p w14:paraId="0B578910"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lastRenderedPageBreak/>
              <w:t>Essential</w:t>
            </w:r>
          </w:p>
        </w:tc>
        <w:tc>
          <w:tcPr>
            <w:tcW w:w="6001" w:type="dxa"/>
          </w:tcPr>
          <w:p w14:paraId="3831D945" w14:textId="77777777" w:rsidR="00C37731" w:rsidRPr="00C37731" w:rsidRDefault="00C37731" w:rsidP="00BE34F4">
            <w:pPr>
              <w:rPr>
                <w:rFonts w:ascii="Arial" w:hAnsi="Arial" w:cs="Arial"/>
                <w:i/>
                <w:sz w:val="22"/>
                <w:szCs w:val="22"/>
              </w:rPr>
            </w:pPr>
            <w:r w:rsidRPr="00C37731">
              <w:rPr>
                <w:rFonts w:ascii="Arial" w:hAnsi="Arial" w:cs="Arial"/>
                <w:sz w:val="22"/>
                <w:szCs w:val="22"/>
              </w:rPr>
              <w:t xml:space="preserve">Judge, B. (2009) </w:t>
            </w:r>
            <w:r w:rsidRPr="00C37731">
              <w:rPr>
                <w:rFonts w:ascii="Arial" w:hAnsi="Arial" w:cs="Arial"/>
                <w:i/>
                <w:sz w:val="22"/>
                <w:szCs w:val="22"/>
              </w:rPr>
              <w:t>Critical Thinking Skills for Education Students. Exeter</w:t>
            </w:r>
            <w:r w:rsidRPr="00C37731">
              <w:rPr>
                <w:rFonts w:ascii="Arial" w:hAnsi="Arial" w:cs="Arial"/>
                <w:sz w:val="22"/>
                <w:szCs w:val="22"/>
              </w:rPr>
              <w:t>: Learning Matters.</w:t>
            </w:r>
          </w:p>
        </w:tc>
        <w:tc>
          <w:tcPr>
            <w:tcW w:w="1366" w:type="dxa"/>
          </w:tcPr>
          <w:sdt>
            <w:sdtPr>
              <w:rPr>
                <w:rFonts w:ascii="Arial" w:hAnsi="Arial" w:cs="Arial"/>
                <w:sz w:val="22"/>
                <w:szCs w:val="22"/>
              </w:rPr>
              <w:id w:val="1782991731"/>
              <w14:checkbox>
                <w14:checked w14:val="0"/>
                <w14:checkedState w14:val="2612" w14:font="MS Gothic"/>
                <w14:uncheckedState w14:val="2610" w14:font="MS Gothic"/>
              </w14:checkbox>
            </w:sdtPr>
            <w:sdtEndPr/>
            <w:sdtContent>
              <w:p w14:paraId="6B68F738"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p w14:paraId="34E1004D" w14:textId="77777777" w:rsidR="00C37731" w:rsidRPr="00C37731" w:rsidRDefault="00C37731" w:rsidP="00BE34F4">
            <w:pPr>
              <w:jc w:val="center"/>
              <w:rPr>
                <w:rFonts w:ascii="Arial" w:hAnsi="Arial" w:cs="Arial"/>
                <w:sz w:val="22"/>
                <w:szCs w:val="22"/>
              </w:rPr>
            </w:pPr>
          </w:p>
        </w:tc>
      </w:tr>
      <w:tr w:rsidR="00C37731" w:rsidRPr="00C37731" w14:paraId="40C7AC5E" w14:textId="77777777" w:rsidTr="00BE34F4">
        <w:tc>
          <w:tcPr>
            <w:tcW w:w="1693" w:type="dxa"/>
          </w:tcPr>
          <w:p w14:paraId="33A7F122"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Essential</w:t>
            </w:r>
          </w:p>
        </w:tc>
        <w:tc>
          <w:tcPr>
            <w:tcW w:w="6001" w:type="dxa"/>
          </w:tcPr>
          <w:p w14:paraId="4CDA6890" w14:textId="77777777" w:rsidR="00C37731" w:rsidRPr="00C37731" w:rsidRDefault="00C37731" w:rsidP="00BE34F4">
            <w:pPr>
              <w:rPr>
                <w:rFonts w:ascii="Arial" w:hAnsi="Arial" w:cs="Arial"/>
                <w:sz w:val="22"/>
                <w:szCs w:val="22"/>
              </w:rPr>
            </w:pPr>
            <w:r w:rsidRPr="00C37731">
              <w:rPr>
                <w:rFonts w:ascii="Arial" w:hAnsi="Arial" w:cs="Arial"/>
                <w:sz w:val="22"/>
                <w:szCs w:val="22"/>
              </w:rPr>
              <w:t xml:space="preserve">Moore, S., Neville, C. and Murphy, M.  (2010) </w:t>
            </w:r>
            <w:r w:rsidRPr="00C37731">
              <w:rPr>
                <w:rFonts w:ascii="Arial" w:hAnsi="Arial" w:cs="Arial"/>
                <w:i/>
                <w:iCs/>
                <w:sz w:val="22"/>
                <w:szCs w:val="22"/>
              </w:rPr>
              <w:t>The ultimate study skills handbook</w:t>
            </w:r>
            <w:r w:rsidRPr="00C37731">
              <w:rPr>
                <w:rFonts w:ascii="Arial" w:hAnsi="Arial" w:cs="Arial"/>
                <w:sz w:val="22"/>
                <w:szCs w:val="22"/>
              </w:rPr>
              <w:t>. Maidenhead: McGraw-Hill, Open University Press.</w:t>
            </w:r>
          </w:p>
        </w:tc>
        <w:tc>
          <w:tcPr>
            <w:tcW w:w="1366" w:type="dxa"/>
          </w:tcPr>
          <w:sdt>
            <w:sdtPr>
              <w:rPr>
                <w:rFonts w:ascii="Arial" w:hAnsi="Arial" w:cs="Arial"/>
                <w:sz w:val="22"/>
                <w:szCs w:val="22"/>
              </w:rPr>
              <w:id w:val="-906919387"/>
              <w14:checkbox>
                <w14:checked w14:val="0"/>
                <w14:checkedState w14:val="2612" w14:font="MS Gothic"/>
                <w14:uncheckedState w14:val="2610" w14:font="MS Gothic"/>
              </w14:checkbox>
            </w:sdtPr>
            <w:sdtEndPr/>
            <w:sdtContent>
              <w:p w14:paraId="71EA3387"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tc>
      </w:tr>
      <w:tr w:rsidR="00C37731" w:rsidRPr="00C37731" w14:paraId="00BF9405" w14:textId="77777777" w:rsidTr="00BE34F4">
        <w:tc>
          <w:tcPr>
            <w:tcW w:w="1693" w:type="dxa"/>
          </w:tcPr>
          <w:p w14:paraId="472C6266"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Essential</w:t>
            </w:r>
          </w:p>
        </w:tc>
        <w:tc>
          <w:tcPr>
            <w:tcW w:w="6001" w:type="dxa"/>
          </w:tcPr>
          <w:p w14:paraId="0CC7AB24" w14:textId="77777777" w:rsidR="00C37731" w:rsidRPr="00C37731" w:rsidRDefault="00C37731" w:rsidP="00BE34F4">
            <w:pPr>
              <w:rPr>
                <w:rFonts w:ascii="Arial" w:hAnsi="Arial" w:cs="Arial"/>
                <w:sz w:val="22"/>
                <w:szCs w:val="22"/>
              </w:rPr>
            </w:pPr>
            <w:r w:rsidRPr="00C37731">
              <w:rPr>
                <w:rFonts w:ascii="Arial" w:hAnsi="Arial" w:cs="Arial"/>
                <w:bCs/>
                <w:sz w:val="22"/>
                <w:szCs w:val="22"/>
              </w:rPr>
              <w:t>Pears, R. &amp; Shields, G. (2017)</w:t>
            </w:r>
            <w:r w:rsidRPr="00C37731">
              <w:rPr>
                <w:rFonts w:ascii="Arial" w:hAnsi="Arial" w:cs="Arial"/>
                <w:bCs/>
                <w:i/>
                <w:sz w:val="22"/>
                <w:szCs w:val="22"/>
              </w:rPr>
              <w:t xml:space="preserve"> Cite them right</w:t>
            </w:r>
            <w:r w:rsidRPr="00C37731">
              <w:rPr>
                <w:rFonts w:ascii="Arial" w:hAnsi="Arial" w:cs="Arial"/>
                <w:bCs/>
                <w:sz w:val="22"/>
                <w:szCs w:val="22"/>
              </w:rPr>
              <w:t xml:space="preserve">: </w:t>
            </w:r>
            <w:r w:rsidRPr="00C37731">
              <w:rPr>
                <w:rFonts w:ascii="Arial" w:hAnsi="Arial" w:cs="Arial"/>
                <w:bCs/>
                <w:i/>
                <w:sz w:val="22"/>
                <w:szCs w:val="22"/>
              </w:rPr>
              <w:t>the essential referencing guide</w:t>
            </w:r>
            <w:r w:rsidRPr="00C37731">
              <w:rPr>
                <w:rFonts w:ascii="Arial" w:hAnsi="Arial" w:cs="Arial"/>
                <w:bCs/>
                <w:sz w:val="22"/>
                <w:szCs w:val="22"/>
              </w:rPr>
              <w:t>. Basingstoke: Palgrave MacMillan.</w:t>
            </w:r>
          </w:p>
        </w:tc>
        <w:tc>
          <w:tcPr>
            <w:tcW w:w="1366" w:type="dxa"/>
          </w:tcPr>
          <w:sdt>
            <w:sdtPr>
              <w:rPr>
                <w:rFonts w:ascii="Arial" w:hAnsi="Arial" w:cs="Arial"/>
                <w:sz w:val="22"/>
                <w:szCs w:val="22"/>
              </w:rPr>
              <w:id w:val="271452264"/>
              <w14:checkbox>
                <w14:checked w14:val="1"/>
                <w14:checkedState w14:val="2612" w14:font="MS Gothic"/>
                <w14:uncheckedState w14:val="2610" w14:font="MS Gothic"/>
              </w14:checkbox>
            </w:sdtPr>
            <w:sdtEndPr/>
            <w:sdtContent>
              <w:p w14:paraId="62FD2D83"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p w14:paraId="25C7E597" w14:textId="77777777" w:rsidR="00C37731" w:rsidRPr="00C37731" w:rsidRDefault="00C37731" w:rsidP="00BE34F4">
            <w:pPr>
              <w:jc w:val="center"/>
              <w:rPr>
                <w:rFonts w:ascii="Arial" w:hAnsi="Arial" w:cs="Arial"/>
                <w:sz w:val="22"/>
                <w:szCs w:val="22"/>
              </w:rPr>
            </w:pPr>
          </w:p>
        </w:tc>
      </w:tr>
      <w:tr w:rsidR="00C37731" w:rsidRPr="00C37731" w14:paraId="3FBB53A1" w14:textId="77777777" w:rsidTr="00BE34F4">
        <w:tc>
          <w:tcPr>
            <w:tcW w:w="1693" w:type="dxa"/>
          </w:tcPr>
          <w:p w14:paraId="509E4634"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Essential</w:t>
            </w:r>
          </w:p>
        </w:tc>
        <w:tc>
          <w:tcPr>
            <w:tcW w:w="6001" w:type="dxa"/>
          </w:tcPr>
          <w:p w14:paraId="62F8102E" w14:textId="77777777" w:rsidR="00C37731" w:rsidRPr="00C37731" w:rsidRDefault="00C37731" w:rsidP="00BE34F4">
            <w:pPr>
              <w:rPr>
                <w:rFonts w:ascii="Arial" w:hAnsi="Arial" w:cs="Arial"/>
                <w:sz w:val="22"/>
                <w:szCs w:val="22"/>
              </w:rPr>
            </w:pPr>
            <w:r w:rsidRPr="00C37731">
              <w:rPr>
                <w:rFonts w:ascii="Arial" w:hAnsi="Arial" w:cs="Arial"/>
                <w:bCs/>
                <w:sz w:val="22"/>
                <w:szCs w:val="22"/>
              </w:rPr>
              <w:t>Pears, R. &amp; Shields, G. (2016)</w:t>
            </w:r>
            <w:r w:rsidRPr="00C37731">
              <w:rPr>
                <w:rFonts w:ascii="Arial" w:hAnsi="Arial" w:cs="Arial"/>
                <w:bCs/>
                <w:i/>
                <w:sz w:val="22"/>
                <w:szCs w:val="22"/>
              </w:rPr>
              <w:t xml:space="preserve"> Cite them right</w:t>
            </w:r>
            <w:r w:rsidRPr="00C37731">
              <w:rPr>
                <w:rFonts w:ascii="Arial" w:hAnsi="Arial" w:cs="Arial"/>
                <w:bCs/>
                <w:sz w:val="22"/>
                <w:szCs w:val="22"/>
              </w:rPr>
              <w:t xml:space="preserve">: </w:t>
            </w:r>
            <w:r w:rsidRPr="00C37731">
              <w:rPr>
                <w:rFonts w:ascii="Arial" w:hAnsi="Arial" w:cs="Arial"/>
                <w:bCs/>
                <w:i/>
                <w:sz w:val="22"/>
                <w:szCs w:val="22"/>
              </w:rPr>
              <w:t>the essential referencing guide</w:t>
            </w:r>
            <w:r w:rsidRPr="00C37731">
              <w:rPr>
                <w:rFonts w:ascii="Arial" w:hAnsi="Arial" w:cs="Arial"/>
                <w:bCs/>
                <w:sz w:val="22"/>
                <w:szCs w:val="22"/>
              </w:rPr>
              <w:t>. Basingstoke: Palgrave MacMillan.</w:t>
            </w:r>
          </w:p>
        </w:tc>
        <w:tc>
          <w:tcPr>
            <w:tcW w:w="1366" w:type="dxa"/>
          </w:tcPr>
          <w:sdt>
            <w:sdtPr>
              <w:rPr>
                <w:rFonts w:ascii="Arial" w:hAnsi="Arial" w:cs="Arial"/>
                <w:sz w:val="22"/>
                <w:szCs w:val="22"/>
              </w:rPr>
              <w:id w:val="710624585"/>
              <w14:checkbox>
                <w14:checked w14:val="0"/>
                <w14:checkedState w14:val="2612" w14:font="MS Gothic"/>
                <w14:uncheckedState w14:val="2610" w14:font="MS Gothic"/>
              </w14:checkbox>
            </w:sdtPr>
            <w:sdtEndPr/>
            <w:sdtContent>
              <w:p w14:paraId="6191B177"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p w14:paraId="2D520CA1" w14:textId="77777777" w:rsidR="00C37731" w:rsidRPr="00C37731" w:rsidRDefault="00C37731" w:rsidP="00BE34F4">
            <w:pPr>
              <w:ind w:left="360"/>
              <w:jc w:val="center"/>
              <w:rPr>
                <w:rFonts w:ascii="Arial" w:hAnsi="Arial" w:cs="Arial"/>
                <w:sz w:val="22"/>
                <w:szCs w:val="22"/>
              </w:rPr>
            </w:pPr>
          </w:p>
        </w:tc>
      </w:tr>
      <w:tr w:rsidR="00C37731" w:rsidRPr="00C37731" w14:paraId="6DE34BFD" w14:textId="77777777" w:rsidTr="00BE34F4">
        <w:tc>
          <w:tcPr>
            <w:tcW w:w="1693" w:type="dxa"/>
          </w:tcPr>
          <w:p w14:paraId="10842AD9"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Further</w:t>
            </w:r>
          </w:p>
        </w:tc>
        <w:tc>
          <w:tcPr>
            <w:tcW w:w="6001" w:type="dxa"/>
          </w:tcPr>
          <w:p w14:paraId="396C74C4" w14:textId="77777777" w:rsidR="00C37731" w:rsidRPr="00C37731" w:rsidRDefault="00C37731" w:rsidP="00BE34F4">
            <w:pPr>
              <w:rPr>
                <w:rFonts w:ascii="Arial" w:hAnsi="Arial" w:cs="Arial"/>
                <w:b/>
                <w:sz w:val="22"/>
                <w:szCs w:val="22"/>
              </w:rPr>
            </w:pPr>
            <w:r w:rsidRPr="00C37731">
              <w:rPr>
                <w:rFonts w:ascii="Arial" w:hAnsi="Arial" w:cs="Arial"/>
                <w:sz w:val="22"/>
                <w:szCs w:val="22"/>
              </w:rPr>
              <w:t xml:space="preserve">Bedford, D. and Wilson, E. (2009). </w:t>
            </w:r>
            <w:r w:rsidRPr="00C37731">
              <w:rPr>
                <w:rFonts w:ascii="Arial" w:hAnsi="Arial" w:cs="Arial"/>
                <w:i/>
                <w:iCs/>
                <w:sz w:val="22"/>
                <w:szCs w:val="22"/>
              </w:rPr>
              <w:t>Study skills for part-time students</w:t>
            </w:r>
            <w:r w:rsidRPr="00C37731">
              <w:rPr>
                <w:rFonts w:ascii="Arial" w:hAnsi="Arial" w:cs="Arial"/>
                <w:sz w:val="22"/>
                <w:szCs w:val="22"/>
              </w:rPr>
              <w:t xml:space="preserve">. Harlow: Prentice Hall. </w:t>
            </w:r>
          </w:p>
        </w:tc>
        <w:tc>
          <w:tcPr>
            <w:tcW w:w="1366" w:type="dxa"/>
          </w:tcPr>
          <w:sdt>
            <w:sdtPr>
              <w:rPr>
                <w:rFonts w:ascii="Arial" w:hAnsi="Arial" w:cs="Arial"/>
                <w:sz w:val="22"/>
                <w:szCs w:val="22"/>
              </w:rPr>
              <w:id w:val="1161810740"/>
              <w14:checkbox>
                <w14:checked w14:val="0"/>
                <w14:checkedState w14:val="2612" w14:font="MS Gothic"/>
                <w14:uncheckedState w14:val="2610" w14:font="MS Gothic"/>
              </w14:checkbox>
            </w:sdtPr>
            <w:sdtEndPr/>
            <w:sdtContent>
              <w:p w14:paraId="10C843F2"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tc>
      </w:tr>
      <w:tr w:rsidR="00C37731" w:rsidRPr="00C37731" w14:paraId="32637250" w14:textId="77777777" w:rsidTr="00BE34F4">
        <w:tc>
          <w:tcPr>
            <w:tcW w:w="1693" w:type="dxa"/>
          </w:tcPr>
          <w:p w14:paraId="43E72823"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Further</w:t>
            </w:r>
          </w:p>
        </w:tc>
        <w:tc>
          <w:tcPr>
            <w:tcW w:w="6001" w:type="dxa"/>
          </w:tcPr>
          <w:p w14:paraId="15FBB10A" w14:textId="77777777" w:rsidR="00C37731" w:rsidRPr="00C37731" w:rsidRDefault="00C37731" w:rsidP="00BE34F4">
            <w:pPr>
              <w:rPr>
                <w:rFonts w:ascii="Arial" w:hAnsi="Arial" w:cs="Arial"/>
                <w:sz w:val="22"/>
                <w:szCs w:val="22"/>
              </w:rPr>
            </w:pPr>
            <w:r w:rsidRPr="00C37731">
              <w:rPr>
                <w:rFonts w:ascii="Arial" w:hAnsi="Arial" w:cs="Arial"/>
                <w:bCs/>
                <w:sz w:val="22"/>
                <w:szCs w:val="22"/>
              </w:rPr>
              <w:t xml:space="preserve">Cottrell, S. (2010) </w:t>
            </w:r>
            <w:r w:rsidRPr="00C37731">
              <w:rPr>
                <w:rFonts w:ascii="Arial" w:hAnsi="Arial" w:cs="Arial"/>
                <w:bCs/>
                <w:i/>
                <w:sz w:val="22"/>
                <w:szCs w:val="22"/>
              </w:rPr>
              <w:t>Skills for Success: The Personal Development Planning Handbook</w:t>
            </w:r>
            <w:r w:rsidRPr="00C37731">
              <w:rPr>
                <w:rFonts w:ascii="Arial" w:hAnsi="Arial" w:cs="Arial"/>
                <w:bCs/>
                <w:sz w:val="22"/>
                <w:szCs w:val="22"/>
              </w:rPr>
              <w:t xml:space="preserve"> (2</w:t>
            </w:r>
            <w:r w:rsidRPr="00C37731">
              <w:rPr>
                <w:rFonts w:ascii="Arial" w:hAnsi="Arial" w:cs="Arial"/>
                <w:bCs/>
                <w:sz w:val="22"/>
                <w:szCs w:val="22"/>
                <w:vertAlign w:val="superscript"/>
              </w:rPr>
              <w:t>nd</w:t>
            </w:r>
            <w:r w:rsidRPr="00C37731">
              <w:rPr>
                <w:rFonts w:ascii="Arial" w:hAnsi="Arial" w:cs="Arial"/>
                <w:bCs/>
                <w:sz w:val="22"/>
                <w:szCs w:val="22"/>
              </w:rPr>
              <w:t xml:space="preserve"> ed.)</w:t>
            </w:r>
            <w:r w:rsidRPr="00C37731">
              <w:rPr>
                <w:rFonts w:ascii="Arial" w:hAnsi="Arial" w:cs="Arial"/>
                <w:bCs/>
                <w:i/>
                <w:sz w:val="22"/>
                <w:szCs w:val="22"/>
              </w:rPr>
              <w:t xml:space="preserve"> </w:t>
            </w:r>
            <w:r w:rsidRPr="00C37731">
              <w:rPr>
                <w:rFonts w:ascii="Arial" w:hAnsi="Arial" w:cs="Arial"/>
                <w:bCs/>
                <w:sz w:val="22"/>
                <w:szCs w:val="22"/>
              </w:rPr>
              <w:t>Hampshire: Palgrave MacMillan.</w:t>
            </w:r>
            <w:r w:rsidRPr="00C37731">
              <w:rPr>
                <w:rFonts w:ascii="Arial" w:hAnsi="Arial" w:cs="Arial"/>
                <w:sz w:val="22"/>
                <w:szCs w:val="22"/>
              </w:rPr>
              <w:t xml:space="preserve"> </w:t>
            </w:r>
          </w:p>
        </w:tc>
        <w:tc>
          <w:tcPr>
            <w:tcW w:w="1366" w:type="dxa"/>
          </w:tcPr>
          <w:sdt>
            <w:sdtPr>
              <w:rPr>
                <w:rFonts w:ascii="Arial" w:hAnsi="Arial" w:cs="Arial"/>
                <w:sz w:val="22"/>
                <w:szCs w:val="22"/>
              </w:rPr>
              <w:id w:val="453755404"/>
              <w14:checkbox>
                <w14:checked w14:val="0"/>
                <w14:checkedState w14:val="2612" w14:font="MS Gothic"/>
                <w14:uncheckedState w14:val="2610" w14:font="MS Gothic"/>
              </w14:checkbox>
            </w:sdtPr>
            <w:sdtEndPr/>
            <w:sdtContent>
              <w:p w14:paraId="73C39CCE"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tc>
      </w:tr>
      <w:tr w:rsidR="00C37731" w:rsidRPr="00C37731" w14:paraId="1EC0884C" w14:textId="77777777" w:rsidTr="00BE34F4">
        <w:tc>
          <w:tcPr>
            <w:tcW w:w="1693" w:type="dxa"/>
          </w:tcPr>
          <w:p w14:paraId="2C253B0F"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Further</w:t>
            </w:r>
          </w:p>
        </w:tc>
        <w:tc>
          <w:tcPr>
            <w:tcW w:w="6001" w:type="dxa"/>
          </w:tcPr>
          <w:p w14:paraId="2B5779AE" w14:textId="77777777" w:rsidR="00C37731" w:rsidRPr="00C37731" w:rsidRDefault="00C37731" w:rsidP="00BE34F4">
            <w:pPr>
              <w:tabs>
                <w:tab w:val="left" w:pos="720"/>
                <w:tab w:val="left" w:pos="1440"/>
                <w:tab w:val="left" w:pos="2160"/>
                <w:tab w:val="left" w:pos="2880"/>
              </w:tabs>
              <w:rPr>
                <w:rFonts w:ascii="Arial" w:hAnsi="Arial" w:cs="Arial"/>
                <w:bCs/>
                <w:sz w:val="22"/>
                <w:szCs w:val="22"/>
              </w:rPr>
            </w:pPr>
            <w:r w:rsidRPr="00C37731">
              <w:rPr>
                <w:rFonts w:ascii="Arial" w:hAnsi="Arial" w:cs="Arial"/>
                <w:bCs/>
                <w:sz w:val="22"/>
                <w:szCs w:val="22"/>
              </w:rPr>
              <w:t xml:space="preserve">Pritchards, A. M. (2008) </w:t>
            </w:r>
            <w:r w:rsidRPr="00C37731">
              <w:rPr>
                <w:rFonts w:ascii="Arial" w:hAnsi="Arial" w:cs="Arial"/>
                <w:bCs/>
                <w:i/>
                <w:sz w:val="22"/>
                <w:szCs w:val="22"/>
              </w:rPr>
              <w:t xml:space="preserve">Studying and Learning at University: Vital Skills for Success in your Degree. </w:t>
            </w:r>
            <w:r w:rsidRPr="00C37731">
              <w:rPr>
                <w:rFonts w:ascii="Arial" w:hAnsi="Arial" w:cs="Arial"/>
                <w:bCs/>
                <w:sz w:val="22"/>
                <w:szCs w:val="22"/>
              </w:rPr>
              <w:t xml:space="preserve">London: Sage Publications. </w:t>
            </w:r>
          </w:p>
        </w:tc>
        <w:tc>
          <w:tcPr>
            <w:tcW w:w="1366" w:type="dxa"/>
          </w:tcPr>
          <w:sdt>
            <w:sdtPr>
              <w:rPr>
                <w:rFonts w:ascii="Arial" w:hAnsi="Arial" w:cs="Arial"/>
                <w:sz w:val="22"/>
                <w:szCs w:val="22"/>
              </w:rPr>
              <w:id w:val="-496112596"/>
              <w14:checkbox>
                <w14:checked w14:val="1"/>
                <w14:checkedState w14:val="2612" w14:font="MS Gothic"/>
                <w14:uncheckedState w14:val="2610" w14:font="MS Gothic"/>
              </w14:checkbox>
            </w:sdtPr>
            <w:sdtEndPr/>
            <w:sdtContent>
              <w:p w14:paraId="55E3C9C6"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tc>
      </w:tr>
      <w:tr w:rsidR="00C37731" w:rsidRPr="00C37731" w14:paraId="3D3C7979" w14:textId="77777777" w:rsidTr="00BE34F4">
        <w:tc>
          <w:tcPr>
            <w:tcW w:w="1693" w:type="dxa"/>
          </w:tcPr>
          <w:p w14:paraId="5B399D81"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Further</w:t>
            </w:r>
          </w:p>
        </w:tc>
        <w:tc>
          <w:tcPr>
            <w:tcW w:w="6001" w:type="dxa"/>
          </w:tcPr>
          <w:p w14:paraId="4C5C4C28" w14:textId="77777777" w:rsidR="00C37731" w:rsidRPr="00C37731" w:rsidRDefault="00C37731" w:rsidP="00BE34F4">
            <w:pPr>
              <w:tabs>
                <w:tab w:val="left" w:pos="720"/>
                <w:tab w:val="left" w:pos="1440"/>
                <w:tab w:val="left" w:pos="2160"/>
                <w:tab w:val="left" w:pos="2880"/>
              </w:tabs>
              <w:rPr>
                <w:rFonts w:ascii="Arial" w:hAnsi="Arial" w:cs="Arial"/>
                <w:bCs/>
                <w:sz w:val="22"/>
                <w:szCs w:val="22"/>
              </w:rPr>
            </w:pPr>
            <w:r w:rsidRPr="00C37731">
              <w:rPr>
                <w:rFonts w:ascii="Arial" w:hAnsi="Arial" w:cs="Arial"/>
                <w:sz w:val="22"/>
                <w:szCs w:val="22"/>
              </w:rPr>
              <w:t xml:space="preserve">Savage, M. and Barnett, A. (2015) </w:t>
            </w:r>
            <w:r w:rsidRPr="00C37731">
              <w:rPr>
                <w:rFonts w:ascii="Arial" w:hAnsi="Arial" w:cs="Arial"/>
                <w:i/>
                <w:sz w:val="22"/>
                <w:szCs w:val="22"/>
              </w:rPr>
              <w:t>Digital Literacy for Primary Teachers</w:t>
            </w:r>
            <w:r w:rsidRPr="00C37731">
              <w:rPr>
                <w:rFonts w:ascii="Arial" w:hAnsi="Arial" w:cs="Arial"/>
                <w:sz w:val="22"/>
                <w:szCs w:val="22"/>
              </w:rPr>
              <w:t>. Northwich: Critical Publishing Limited.</w:t>
            </w:r>
          </w:p>
        </w:tc>
        <w:tc>
          <w:tcPr>
            <w:tcW w:w="1366" w:type="dxa"/>
          </w:tcPr>
          <w:sdt>
            <w:sdtPr>
              <w:rPr>
                <w:rFonts w:ascii="Arial" w:hAnsi="Arial" w:cs="Arial"/>
                <w:sz w:val="22"/>
                <w:szCs w:val="22"/>
              </w:rPr>
              <w:id w:val="-1872762889"/>
              <w14:checkbox>
                <w14:checked w14:val="1"/>
                <w14:checkedState w14:val="2612" w14:font="MS Gothic"/>
                <w14:uncheckedState w14:val="2610" w14:font="MS Gothic"/>
              </w14:checkbox>
            </w:sdtPr>
            <w:sdtEndPr/>
            <w:sdtContent>
              <w:p w14:paraId="0BE282C3"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p w14:paraId="0BBF195B" w14:textId="77777777" w:rsidR="00C37731" w:rsidRPr="00C37731" w:rsidRDefault="00C37731" w:rsidP="00BE34F4">
            <w:pPr>
              <w:jc w:val="center"/>
              <w:rPr>
                <w:rFonts w:ascii="Arial" w:hAnsi="Arial" w:cs="Arial"/>
                <w:sz w:val="22"/>
                <w:szCs w:val="22"/>
              </w:rPr>
            </w:pPr>
          </w:p>
        </w:tc>
      </w:tr>
      <w:tr w:rsidR="00C37731" w:rsidRPr="00C37731" w14:paraId="4C68B32E" w14:textId="77777777" w:rsidTr="00BE34F4">
        <w:tc>
          <w:tcPr>
            <w:tcW w:w="1693" w:type="dxa"/>
          </w:tcPr>
          <w:p w14:paraId="540CE063"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Further</w:t>
            </w:r>
          </w:p>
        </w:tc>
        <w:tc>
          <w:tcPr>
            <w:tcW w:w="6001" w:type="dxa"/>
          </w:tcPr>
          <w:p w14:paraId="0D09101B" w14:textId="77777777" w:rsidR="00C37731" w:rsidRPr="00C37731" w:rsidRDefault="00C37731" w:rsidP="00BE34F4">
            <w:pPr>
              <w:tabs>
                <w:tab w:val="left" w:pos="720"/>
                <w:tab w:val="left" w:pos="1440"/>
                <w:tab w:val="left" w:pos="2160"/>
                <w:tab w:val="left" w:pos="2880"/>
              </w:tabs>
              <w:rPr>
                <w:rFonts w:ascii="Arial" w:hAnsi="Arial" w:cs="Arial"/>
                <w:bCs/>
                <w:sz w:val="22"/>
                <w:szCs w:val="22"/>
              </w:rPr>
            </w:pPr>
            <w:r w:rsidRPr="00C37731">
              <w:rPr>
                <w:rFonts w:ascii="Arial" w:hAnsi="Arial" w:cs="Arial"/>
                <w:bCs/>
                <w:sz w:val="22"/>
                <w:szCs w:val="22"/>
              </w:rPr>
              <w:t xml:space="preserve">van Emden, J. &amp; Becker, L. (2010) </w:t>
            </w:r>
            <w:r w:rsidRPr="00C37731">
              <w:rPr>
                <w:rFonts w:ascii="Arial" w:hAnsi="Arial" w:cs="Arial"/>
                <w:i/>
                <w:sz w:val="22"/>
                <w:szCs w:val="22"/>
              </w:rPr>
              <w:t xml:space="preserve">Presentation Skills for Students </w:t>
            </w:r>
            <w:r w:rsidRPr="00C37731">
              <w:rPr>
                <w:rFonts w:ascii="Arial" w:hAnsi="Arial" w:cs="Arial"/>
                <w:bCs/>
                <w:sz w:val="22"/>
                <w:szCs w:val="22"/>
              </w:rPr>
              <w:t>(2</w:t>
            </w:r>
            <w:r w:rsidRPr="00C37731">
              <w:rPr>
                <w:rFonts w:ascii="Arial" w:hAnsi="Arial" w:cs="Arial"/>
                <w:bCs/>
                <w:sz w:val="22"/>
                <w:szCs w:val="22"/>
                <w:vertAlign w:val="superscript"/>
              </w:rPr>
              <w:t>nd</w:t>
            </w:r>
            <w:r w:rsidRPr="00C37731">
              <w:rPr>
                <w:rFonts w:ascii="Arial" w:hAnsi="Arial" w:cs="Arial"/>
                <w:bCs/>
                <w:sz w:val="22"/>
                <w:szCs w:val="22"/>
              </w:rPr>
              <w:t xml:space="preserve"> ed).</w:t>
            </w:r>
            <w:r w:rsidRPr="00C37731">
              <w:rPr>
                <w:rFonts w:ascii="Arial" w:hAnsi="Arial" w:cs="Arial"/>
                <w:sz w:val="22"/>
                <w:szCs w:val="22"/>
              </w:rPr>
              <w:t xml:space="preserve"> Basingstoke: </w:t>
            </w:r>
            <w:r w:rsidRPr="00C37731">
              <w:rPr>
                <w:rFonts w:ascii="Arial" w:hAnsi="Arial" w:cs="Arial"/>
                <w:bCs/>
                <w:sz w:val="22"/>
                <w:szCs w:val="22"/>
              </w:rPr>
              <w:t>Palgrave Macmillan.</w:t>
            </w:r>
          </w:p>
        </w:tc>
        <w:tc>
          <w:tcPr>
            <w:tcW w:w="1366" w:type="dxa"/>
          </w:tcPr>
          <w:sdt>
            <w:sdtPr>
              <w:rPr>
                <w:rFonts w:ascii="Arial" w:hAnsi="Arial" w:cs="Arial"/>
                <w:sz w:val="22"/>
                <w:szCs w:val="22"/>
              </w:rPr>
              <w:id w:val="-1082994487"/>
              <w14:checkbox>
                <w14:checked w14:val="0"/>
                <w14:checkedState w14:val="2612" w14:font="MS Gothic"/>
                <w14:uncheckedState w14:val="2610" w14:font="MS Gothic"/>
              </w14:checkbox>
            </w:sdtPr>
            <w:sdtEndPr/>
            <w:sdtContent>
              <w:p w14:paraId="2FBBA2FE" w14:textId="77777777" w:rsidR="00C37731" w:rsidRPr="00C37731" w:rsidRDefault="00C37731" w:rsidP="00BE34F4">
                <w:pPr>
                  <w:jc w:val="center"/>
                  <w:rPr>
                    <w:rFonts w:ascii="Arial" w:eastAsia="MS Gothic" w:hAnsi="Arial" w:cs="Arial"/>
                    <w:sz w:val="22"/>
                    <w:szCs w:val="22"/>
                  </w:rPr>
                </w:pPr>
                <w:r w:rsidRPr="00C37731">
                  <w:rPr>
                    <w:rFonts w:ascii="Segoe UI Symbol" w:eastAsia="MS Gothic" w:hAnsi="Segoe UI Symbol" w:cs="Segoe UI Symbol"/>
                    <w:sz w:val="22"/>
                    <w:szCs w:val="22"/>
                  </w:rPr>
                  <w:t>☐</w:t>
                </w:r>
              </w:p>
            </w:sdtContent>
          </w:sdt>
        </w:tc>
      </w:tr>
      <w:tr w:rsidR="00C37731" w:rsidRPr="00C37731" w14:paraId="48CDBEFF" w14:textId="77777777" w:rsidTr="00BE34F4">
        <w:tc>
          <w:tcPr>
            <w:tcW w:w="1693" w:type="dxa"/>
          </w:tcPr>
          <w:p w14:paraId="67AEBB6F" w14:textId="77777777" w:rsidR="00C37731" w:rsidRPr="00C37731" w:rsidRDefault="00C37731" w:rsidP="00BE34F4">
            <w:pPr>
              <w:tabs>
                <w:tab w:val="num" w:pos="720"/>
                <w:tab w:val="left" w:pos="1440"/>
              </w:tabs>
              <w:rPr>
                <w:rFonts w:ascii="Arial" w:hAnsi="Arial" w:cs="Arial"/>
                <w:sz w:val="22"/>
                <w:szCs w:val="22"/>
              </w:rPr>
            </w:pPr>
            <w:r w:rsidRPr="00C37731">
              <w:rPr>
                <w:rFonts w:ascii="Arial" w:hAnsi="Arial" w:cs="Arial"/>
                <w:sz w:val="22"/>
                <w:szCs w:val="22"/>
              </w:rPr>
              <w:t>Further</w:t>
            </w:r>
          </w:p>
        </w:tc>
        <w:tc>
          <w:tcPr>
            <w:tcW w:w="6001" w:type="dxa"/>
          </w:tcPr>
          <w:p w14:paraId="3559755B" w14:textId="77777777" w:rsidR="00C37731" w:rsidRPr="00C37731" w:rsidRDefault="00597961" w:rsidP="00BE34F4">
            <w:pPr>
              <w:tabs>
                <w:tab w:val="num" w:pos="720"/>
                <w:tab w:val="left" w:pos="1440"/>
              </w:tabs>
              <w:rPr>
                <w:rFonts w:ascii="Arial" w:hAnsi="Arial" w:cs="Arial"/>
                <w:sz w:val="22"/>
                <w:szCs w:val="22"/>
              </w:rPr>
            </w:pPr>
            <w:hyperlink r:id="rId8" w:history="1">
              <w:r w:rsidR="00C37731" w:rsidRPr="00C37731">
                <w:rPr>
                  <w:rStyle w:val="Hyperlink"/>
                  <w:rFonts w:ascii="Arial" w:hAnsi="Arial" w:cs="Arial"/>
                  <w:sz w:val="22"/>
                  <w:szCs w:val="22"/>
                </w:rPr>
                <w:t>http://www.skills4studycampus.com/palgrave/</w:t>
              </w:r>
            </w:hyperlink>
            <w:r w:rsidR="00C37731" w:rsidRPr="00C37731">
              <w:rPr>
                <w:rFonts w:ascii="Arial" w:hAnsi="Arial" w:cs="Arial"/>
                <w:sz w:val="22"/>
                <w:szCs w:val="22"/>
              </w:rPr>
              <w:t xml:space="preserve"> </w:t>
            </w:r>
          </w:p>
          <w:p w14:paraId="43F7EA57" w14:textId="77777777" w:rsidR="00C37731" w:rsidRPr="00C37731" w:rsidRDefault="00C37731" w:rsidP="00BE34F4">
            <w:pPr>
              <w:tabs>
                <w:tab w:val="num" w:pos="720"/>
                <w:tab w:val="left" w:pos="1440"/>
              </w:tabs>
              <w:rPr>
                <w:rFonts w:ascii="Arial" w:hAnsi="Arial" w:cs="Arial"/>
                <w:sz w:val="22"/>
                <w:szCs w:val="22"/>
              </w:rPr>
            </w:pPr>
          </w:p>
        </w:tc>
        <w:tc>
          <w:tcPr>
            <w:tcW w:w="1366" w:type="dxa"/>
          </w:tcPr>
          <w:sdt>
            <w:sdtPr>
              <w:rPr>
                <w:rFonts w:ascii="Arial" w:hAnsi="Arial" w:cs="Arial"/>
                <w:sz w:val="22"/>
                <w:szCs w:val="22"/>
              </w:rPr>
              <w:id w:val="1375502198"/>
              <w14:checkbox>
                <w14:checked w14:val="1"/>
                <w14:checkedState w14:val="2612" w14:font="MS Gothic"/>
                <w14:uncheckedState w14:val="2610" w14:font="MS Gothic"/>
              </w14:checkbox>
            </w:sdtPr>
            <w:sdtEndPr/>
            <w:sdtContent>
              <w:p w14:paraId="18E5F3FC" w14:textId="77777777" w:rsidR="00C37731" w:rsidRPr="00C37731" w:rsidRDefault="00C37731" w:rsidP="00BE34F4">
                <w:pPr>
                  <w:jc w:val="center"/>
                  <w:rPr>
                    <w:rFonts w:ascii="Arial" w:hAnsi="Arial" w:cs="Arial"/>
                    <w:sz w:val="22"/>
                    <w:szCs w:val="22"/>
                  </w:rPr>
                </w:pPr>
                <w:r w:rsidRPr="00C37731">
                  <w:rPr>
                    <w:rFonts w:ascii="Segoe UI Symbol" w:eastAsia="MS Gothic" w:hAnsi="Segoe UI Symbol" w:cs="Segoe UI Symbol"/>
                    <w:sz w:val="22"/>
                    <w:szCs w:val="22"/>
                  </w:rPr>
                  <w:t>☒</w:t>
                </w:r>
              </w:p>
            </w:sdtContent>
          </w:sdt>
        </w:tc>
      </w:tr>
    </w:tbl>
    <w:p w14:paraId="13FAEDC1" w14:textId="77777777" w:rsidR="00C37731" w:rsidRPr="00C37731" w:rsidRDefault="00C37731" w:rsidP="00A74B3E">
      <w:pPr>
        <w:rPr>
          <w:rFonts w:ascii="Arial" w:hAnsi="Arial" w:cs="Arial"/>
          <w:b/>
          <w:sz w:val="22"/>
          <w:szCs w:val="22"/>
        </w:rPr>
      </w:pPr>
    </w:p>
    <w:p w14:paraId="1142575F" w14:textId="77777777" w:rsidR="00A74B3E" w:rsidRPr="00C37731" w:rsidRDefault="00A74B3E" w:rsidP="00A74B3E">
      <w:pPr>
        <w:rPr>
          <w:rFonts w:ascii="Arial" w:hAnsi="Arial" w:cs="Arial"/>
          <w:b/>
          <w:sz w:val="22"/>
          <w:szCs w:val="22"/>
        </w:rPr>
      </w:pPr>
    </w:p>
    <w:p w14:paraId="43D5C5D8" w14:textId="77777777" w:rsidR="00A74B3E" w:rsidRPr="00C37731" w:rsidRDefault="00A74B3E" w:rsidP="00A74B3E">
      <w:pPr>
        <w:pStyle w:val="heading"/>
        <w:spacing w:before="0" w:after="0"/>
        <w:ind w:left="0" w:firstLine="0"/>
        <w:rPr>
          <w:rFonts w:ascii="Arial" w:hAnsi="Arial" w:cs="Arial"/>
          <w:sz w:val="22"/>
          <w:szCs w:val="22"/>
        </w:rPr>
      </w:pPr>
    </w:p>
    <w:p w14:paraId="7B13C9D4" w14:textId="77777777" w:rsidR="00A74B3E" w:rsidRPr="00C37731" w:rsidRDefault="00A74B3E" w:rsidP="00A74B3E">
      <w:pPr>
        <w:pStyle w:val="fixed"/>
        <w:ind w:left="0" w:firstLine="0"/>
        <w:rPr>
          <w:rFonts w:ascii="Arial" w:hAnsi="Arial" w:cs="Arial"/>
          <w:sz w:val="22"/>
          <w:szCs w:val="22"/>
        </w:rPr>
      </w:pPr>
    </w:p>
    <w:p w14:paraId="4132CC77" w14:textId="77777777" w:rsidR="00A74B3E" w:rsidRPr="00C37731" w:rsidRDefault="00A74B3E" w:rsidP="00A74B3E">
      <w:pPr>
        <w:rPr>
          <w:rFonts w:ascii="Arial" w:hAnsi="Arial" w:cs="Arial"/>
          <w:sz w:val="22"/>
          <w:szCs w:val="22"/>
        </w:rPr>
      </w:pPr>
    </w:p>
    <w:p w14:paraId="54DAD436" w14:textId="77777777" w:rsidR="000C6407" w:rsidRPr="00C37731" w:rsidRDefault="000C6407" w:rsidP="00A74B3E">
      <w:pPr>
        <w:pStyle w:val="fixed"/>
        <w:rPr>
          <w:rFonts w:ascii="Arial" w:hAnsi="Arial" w:cs="Arial"/>
          <w:sz w:val="22"/>
          <w:szCs w:val="22"/>
        </w:rPr>
      </w:pPr>
    </w:p>
    <w:sectPr w:rsidR="000C6407" w:rsidRPr="00C37731" w:rsidSect="006D2B8B">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BAAD4" w14:textId="77777777" w:rsidR="00262CFB" w:rsidRDefault="00262CFB" w:rsidP="009B5674">
      <w:r>
        <w:separator/>
      </w:r>
    </w:p>
  </w:endnote>
  <w:endnote w:type="continuationSeparator" w:id="0">
    <w:p w14:paraId="13EE01A0" w14:textId="77777777" w:rsidR="00262CFB" w:rsidRDefault="00262CFB"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2A9F81" w14:textId="77777777" w:rsidR="00262CFB" w:rsidRDefault="00262CFB" w:rsidP="009B5674">
      <w:r>
        <w:separator/>
      </w:r>
    </w:p>
  </w:footnote>
  <w:footnote w:type="continuationSeparator" w:id="0">
    <w:p w14:paraId="7C3BF271" w14:textId="77777777" w:rsidR="00262CFB" w:rsidRDefault="00262CFB"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7706691"/>
    <w:multiLevelType w:val="hybridMultilevel"/>
    <w:tmpl w:val="2AFE9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4B1849"/>
    <w:multiLevelType w:val="hybridMultilevel"/>
    <w:tmpl w:val="C49E6B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7"/>
  </w:num>
  <w:num w:numId="5">
    <w:abstractNumId w:val="1"/>
    <w:lvlOverride w:ilvl="0">
      <w:startOverride w:val="1"/>
    </w:lvlOverride>
  </w:num>
  <w:num w:numId="6">
    <w:abstractNumId w:val="4"/>
  </w:num>
  <w:num w:numId="7">
    <w:abstractNumId w:val="6"/>
  </w:num>
  <w:num w:numId="8">
    <w:abstractNumId w:val="3"/>
  </w:num>
  <w:num w:numId="9">
    <w:abstractNumId w:val="8"/>
  </w:num>
  <w:num w:numId="10">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41E"/>
    <w:rsid w:val="00005C82"/>
    <w:rsid w:val="00014CBA"/>
    <w:rsid w:val="000318EB"/>
    <w:rsid w:val="00066DE8"/>
    <w:rsid w:val="00077CD4"/>
    <w:rsid w:val="000906B4"/>
    <w:rsid w:val="000C6407"/>
    <w:rsid w:val="00116B44"/>
    <w:rsid w:val="00172EDC"/>
    <w:rsid w:val="001A15E3"/>
    <w:rsid w:val="001A2624"/>
    <w:rsid w:val="001C765C"/>
    <w:rsid w:val="001D5DF6"/>
    <w:rsid w:val="00203392"/>
    <w:rsid w:val="002411A3"/>
    <w:rsid w:val="00262CFB"/>
    <w:rsid w:val="00302297"/>
    <w:rsid w:val="003146EA"/>
    <w:rsid w:val="00316625"/>
    <w:rsid w:val="00356025"/>
    <w:rsid w:val="003B4873"/>
    <w:rsid w:val="00404273"/>
    <w:rsid w:val="00470586"/>
    <w:rsid w:val="004A6539"/>
    <w:rsid w:val="004B6F80"/>
    <w:rsid w:val="004F207C"/>
    <w:rsid w:val="005006B0"/>
    <w:rsid w:val="005259D7"/>
    <w:rsid w:val="00527E61"/>
    <w:rsid w:val="00551363"/>
    <w:rsid w:val="005946A7"/>
    <w:rsid w:val="00597961"/>
    <w:rsid w:val="005E40A7"/>
    <w:rsid w:val="005E41B4"/>
    <w:rsid w:val="0062376E"/>
    <w:rsid w:val="00646A7D"/>
    <w:rsid w:val="0069757B"/>
    <w:rsid w:val="006A0463"/>
    <w:rsid w:val="006A0CE9"/>
    <w:rsid w:val="006D2B8B"/>
    <w:rsid w:val="006E184F"/>
    <w:rsid w:val="00717684"/>
    <w:rsid w:val="00736A82"/>
    <w:rsid w:val="007801F9"/>
    <w:rsid w:val="007F3042"/>
    <w:rsid w:val="008619BD"/>
    <w:rsid w:val="0089539D"/>
    <w:rsid w:val="008C188B"/>
    <w:rsid w:val="008E55FA"/>
    <w:rsid w:val="008F44C9"/>
    <w:rsid w:val="009139DF"/>
    <w:rsid w:val="00924F30"/>
    <w:rsid w:val="00996935"/>
    <w:rsid w:val="009A077A"/>
    <w:rsid w:val="009B5674"/>
    <w:rsid w:val="009D0293"/>
    <w:rsid w:val="00A20713"/>
    <w:rsid w:val="00A74B3E"/>
    <w:rsid w:val="00A9641E"/>
    <w:rsid w:val="00AA501F"/>
    <w:rsid w:val="00AD111C"/>
    <w:rsid w:val="00B1208A"/>
    <w:rsid w:val="00B17917"/>
    <w:rsid w:val="00B30B52"/>
    <w:rsid w:val="00B53530"/>
    <w:rsid w:val="00B80522"/>
    <w:rsid w:val="00B81017"/>
    <w:rsid w:val="00B8741E"/>
    <w:rsid w:val="00BA343F"/>
    <w:rsid w:val="00BD06FD"/>
    <w:rsid w:val="00BF6F6C"/>
    <w:rsid w:val="00C13D91"/>
    <w:rsid w:val="00C37731"/>
    <w:rsid w:val="00C86B41"/>
    <w:rsid w:val="00CE4E94"/>
    <w:rsid w:val="00D41EBF"/>
    <w:rsid w:val="00DA3486"/>
    <w:rsid w:val="00DB46AD"/>
    <w:rsid w:val="00DC7FD0"/>
    <w:rsid w:val="00DE543B"/>
    <w:rsid w:val="00E30887"/>
    <w:rsid w:val="00E91B3E"/>
    <w:rsid w:val="00EA24E6"/>
    <w:rsid w:val="00ED342A"/>
    <w:rsid w:val="00F0221E"/>
    <w:rsid w:val="00F64B4A"/>
    <w:rsid w:val="00F74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B8B"/>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lls4studycampus.com/palgrav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5D015AB7E2B4A03A427B9C0717A51C0"/>
        <w:category>
          <w:name w:val="General"/>
          <w:gallery w:val="placeholder"/>
        </w:category>
        <w:types>
          <w:type w:val="bbPlcHdr"/>
        </w:types>
        <w:behaviors>
          <w:behavior w:val="content"/>
        </w:behaviors>
        <w:guid w:val="{9A8C3548-A5D7-422A-A813-7EBE59303CFB}"/>
      </w:docPartPr>
      <w:docPartBody>
        <w:p w:rsidR="000A10BC" w:rsidRDefault="00B54DA4" w:rsidP="00B54DA4">
          <w:pPr>
            <w:pStyle w:val="55D015AB7E2B4A03A427B9C0717A51C0"/>
          </w:pPr>
          <w:r w:rsidRPr="00CE712F">
            <w:rPr>
              <w:rStyle w:val="PlaceholderText"/>
            </w:rPr>
            <w:t>Click or tap to enter a date.</w:t>
          </w:r>
        </w:p>
      </w:docPartBody>
    </w:docPart>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DA4"/>
    <w:rsid w:val="000A10BC"/>
    <w:rsid w:val="00604ED3"/>
    <w:rsid w:val="00732B30"/>
    <w:rsid w:val="00820288"/>
    <w:rsid w:val="00B54DA4"/>
    <w:rsid w:val="00C00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B8C581517C6E4F3495E0301B1023A243">
    <w:name w:val="B8C581517C6E4F3495E0301B1023A243"/>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7556B6C2236B49DB917AAFE516D075FA">
    <w:name w:val="7556B6C2236B49DB917AAFE516D075FA"/>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55D015AB7E2B4A03A427B9C0717A51C0">
    <w:name w:val="55D015AB7E2B4A03A427B9C0717A51C0"/>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AA75D-27CF-4F51-87E6-187C952E9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2</TotalTime>
  <Pages>3</Pages>
  <Words>725</Words>
  <Characters>4666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5381</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Ruth Thomas</cp:lastModifiedBy>
  <cp:revision>5</cp:revision>
  <cp:lastPrinted>1901-01-01T00:00:00Z</cp:lastPrinted>
  <dcterms:created xsi:type="dcterms:W3CDTF">2020-03-04T11:44:00Z</dcterms:created>
  <dcterms:modified xsi:type="dcterms:W3CDTF">2020-04-07T13:02:00Z</dcterms:modified>
</cp:coreProperties>
</file>