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66"/>
  <w:body>
    <w:p w14:paraId="5229BA1A" w14:textId="24639EBF" w:rsidR="004D7DF2" w:rsidRPr="0008717C" w:rsidRDefault="004D7DF2" w:rsidP="0008717C">
      <w:pPr>
        <w:tabs>
          <w:tab w:val="left" w:pos="1395"/>
        </w:tabs>
        <w:jc w:val="both"/>
        <w:rPr>
          <w:rFonts w:ascii="Arial" w:hAnsi="Arial" w:cs="Arial"/>
          <w:sz w:val="24"/>
          <w:szCs w:val="24"/>
        </w:rPr>
      </w:pPr>
      <w:r w:rsidRPr="0008717C">
        <w:rPr>
          <w:rFonts w:ascii="Arial" w:hAnsi="Arial" w:cs="Arial"/>
          <w:sz w:val="24"/>
          <w:szCs w:val="24"/>
        </w:rPr>
        <w:t>Referen</w:t>
      </w:r>
      <w:r w:rsidR="00734459" w:rsidRPr="0008717C">
        <w:rPr>
          <w:rFonts w:ascii="Arial" w:hAnsi="Arial" w:cs="Arial"/>
          <w:sz w:val="24"/>
          <w:szCs w:val="24"/>
        </w:rPr>
        <w:t>ces</w:t>
      </w:r>
      <w:r w:rsidR="00B061D7">
        <w:rPr>
          <w:rFonts w:ascii="Arial" w:hAnsi="Arial" w:cs="Arial"/>
          <w:sz w:val="24"/>
          <w:szCs w:val="24"/>
        </w:rPr>
        <w:t xml:space="preserve"> for Po</w:t>
      </w:r>
      <w:r w:rsidR="00C77698">
        <w:rPr>
          <w:rFonts w:ascii="Arial" w:hAnsi="Arial" w:cs="Arial"/>
          <w:sz w:val="24"/>
          <w:szCs w:val="24"/>
        </w:rPr>
        <w:t xml:space="preserve">ster </w:t>
      </w:r>
    </w:p>
    <w:p w14:paraId="2EF3B9E5" w14:textId="1E82E7C1" w:rsidR="0008717C" w:rsidRPr="0008717C" w:rsidRDefault="0008717C" w:rsidP="0008717C">
      <w:pPr>
        <w:jc w:val="both"/>
        <w:rPr>
          <w:rFonts w:ascii="Arial" w:eastAsia="Times New Roman" w:hAnsi="Arial" w:cs="Arial"/>
          <w:sz w:val="24"/>
          <w:szCs w:val="24"/>
          <w:lang w:val="en-US" w:eastAsia="en-GB"/>
        </w:rPr>
      </w:pPr>
      <w:proofErr w:type="spellStart"/>
      <w:proofErr w:type="gramStart"/>
      <w:r w:rsidRPr="0008717C">
        <w:rPr>
          <w:rFonts w:ascii="Arial" w:eastAsia="Times New Roman" w:hAnsi="Arial" w:cs="Arial"/>
          <w:sz w:val="24"/>
          <w:szCs w:val="24"/>
          <w:lang w:val="en-US" w:eastAsia="en-GB"/>
        </w:rPr>
        <w:t>Bradshaw,S</w:t>
      </w:r>
      <w:proofErr w:type="spellEnd"/>
      <w:r w:rsidRPr="0008717C">
        <w:rPr>
          <w:rFonts w:ascii="Arial" w:eastAsia="Times New Roman" w:hAnsi="Arial" w:cs="Arial"/>
          <w:sz w:val="24"/>
          <w:szCs w:val="24"/>
          <w:lang w:val="en-US" w:eastAsia="en-GB"/>
        </w:rPr>
        <w:t>.</w:t>
      </w:r>
      <w:proofErr w:type="gramEnd"/>
      <w:r w:rsidRPr="0008717C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A., Playford, E.D. and Riazi, A. (2012) Living well in care homes: a systematic review of qualitative studies, Age and Ageing, Volume 41, Issue 4, July, Pages 429–440, https://doi.org/10.1093/ageing/afs069</w:t>
      </w:r>
    </w:p>
    <w:p w14:paraId="0AD1AD1F" w14:textId="25711A27" w:rsidR="00CF531F" w:rsidRPr="0008717C" w:rsidRDefault="00CF531F" w:rsidP="0008717C">
      <w:pPr>
        <w:jc w:val="both"/>
        <w:rPr>
          <w:rFonts w:ascii="Arial" w:eastAsia="Times New Roman" w:hAnsi="Arial" w:cs="Arial"/>
          <w:sz w:val="24"/>
          <w:szCs w:val="24"/>
          <w:lang w:val="en-US" w:eastAsia="en-GB"/>
        </w:rPr>
      </w:pPr>
      <w:r w:rsidRPr="0008717C">
        <w:rPr>
          <w:rFonts w:ascii="Arial" w:eastAsia="Times New Roman" w:hAnsi="Arial" w:cs="Arial"/>
          <w:sz w:val="24"/>
          <w:szCs w:val="24"/>
          <w:lang w:val="en-US" w:eastAsia="en-GB"/>
        </w:rPr>
        <w:t>Campaign to end loneliness (2020)</w:t>
      </w:r>
      <w:r w:rsidRPr="0008717C">
        <w:rPr>
          <w:rFonts w:ascii="Arial" w:eastAsia="Times New Roman" w:hAnsi="Arial" w:cs="Arial"/>
          <w:i/>
          <w:iCs/>
          <w:sz w:val="24"/>
          <w:szCs w:val="24"/>
          <w:lang w:val="en-US" w:eastAsia="en-GB"/>
        </w:rPr>
        <w:t xml:space="preserve"> Facts and statistics about loneliness.  </w:t>
      </w:r>
      <w:r w:rsidRPr="0008717C">
        <w:rPr>
          <w:rFonts w:ascii="Arial" w:eastAsia="Times New Roman" w:hAnsi="Arial" w:cs="Arial"/>
          <w:sz w:val="24"/>
          <w:szCs w:val="24"/>
          <w:lang w:val="en-US" w:eastAsia="en-GB"/>
        </w:rPr>
        <w:t>Available at:</w:t>
      </w:r>
      <w:hyperlink r:id="rId9" w:history="1">
        <w:r w:rsidR="0008717C" w:rsidRPr="0020690D">
          <w:rPr>
            <w:rStyle w:val="Hyperlink"/>
            <w:rFonts w:ascii="Arial" w:eastAsia="Times New Roman" w:hAnsi="Arial" w:cs="Arial"/>
            <w:sz w:val="24"/>
            <w:szCs w:val="24"/>
            <w:lang w:val="en-US" w:eastAsia="en-GB"/>
          </w:rPr>
          <w:t>https://www.campaigntoendloneliness.org/facts-and-statistics/</w:t>
        </w:r>
      </w:hyperlink>
      <w:r w:rsidRPr="0008717C">
        <w:rPr>
          <w:rFonts w:ascii="Arial" w:eastAsia="Times New Roman" w:hAnsi="Arial" w:cs="Arial"/>
          <w:sz w:val="24"/>
          <w:szCs w:val="24"/>
          <w:lang w:val="en-US" w:eastAsia="en-GB"/>
        </w:rPr>
        <w:t>. (Accessed 8 April 2025).</w:t>
      </w:r>
    </w:p>
    <w:p w14:paraId="6B76BE31" w14:textId="6CBC668C" w:rsidR="0079297B" w:rsidRPr="0008717C" w:rsidRDefault="0079297B" w:rsidP="0008717C">
      <w:pPr>
        <w:jc w:val="both"/>
        <w:rPr>
          <w:rFonts w:ascii="Arial" w:eastAsia="Times New Roman" w:hAnsi="Arial" w:cs="Arial"/>
          <w:sz w:val="24"/>
          <w:szCs w:val="24"/>
          <w:lang w:val="en-US" w:eastAsia="en-GB"/>
        </w:rPr>
      </w:pPr>
      <w:r w:rsidRPr="0008717C">
        <w:rPr>
          <w:rFonts w:ascii="Arial" w:eastAsia="Times New Roman" w:hAnsi="Arial" w:cs="Arial"/>
          <w:sz w:val="24"/>
          <w:szCs w:val="24"/>
          <w:lang w:val="en-US" w:eastAsia="en-GB"/>
        </w:rPr>
        <w:t xml:space="preserve">Future Generations Commissioner for Wales (2022) A government fit for future generations: Welsh Government’s implementation </w:t>
      </w:r>
      <w:proofErr w:type="gramStart"/>
      <w:r w:rsidRPr="0008717C">
        <w:rPr>
          <w:rFonts w:ascii="Arial" w:eastAsia="Times New Roman" w:hAnsi="Arial" w:cs="Arial"/>
          <w:sz w:val="24"/>
          <w:szCs w:val="24"/>
          <w:lang w:val="en-US" w:eastAsia="en-GB"/>
        </w:rPr>
        <w:t>of  implementation</w:t>
      </w:r>
      <w:proofErr w:type="gramEnd"/>
      <w:r w:rsidRPr="0008717C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of the well -being of future Generation Act Available </w:t>
      </w:r>
      <w:proofErr w:type="gramStart"/>
      <w:r w:rsidRPr="0008717C">
        <w:rPr>
          <w:rFonts w:ascii="Arial" w:eastAsia="Times New Roman" w:hAnsi="Arial" w:cs="Arial"/>
          <w:sz w:val="24"/>
          <w:szCs w:val="24"/>
          <w:lang w:val="en-US" w:eastAsia="en-GB"/>
        </w:rPr>
        <w:t>at:https://www.futuregenerations.wales/wp-content/uploads/2022/12/C28299-FG-Section-20-Review-ENG.pdf</w:t>
      </w:r>
      <w:proofErr w:type="gramEnd"/>
      <w:r w:rsidRPr="0008717C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(Accessed 09 April 2025)</w:t>
      </w:r>
    </w:p>
    <w:p w14:paraId="2611B389" w14:textId="77777777" w:rsidR="0008717C" w:rsidRPr="0008717C" w:rsidRDefault="0008717C" w:rsidP="0008717C">
      <w:pPr>
        <w:jc w:val="both"/>
        <w:rPr>
          <w:rFonts w:ascii="Arial" w:eastAsia="Times New Roman" w:hAnsi="Arial" w:cs="Arial"/>
          <w:sz w:val="24"/>
          <w:szCs w:val="24"/>
          <w:lang w:val="en-US" w:eastAsia="en-GB"/>
        </w:rPr>
      </w:pPr>
      <w:r w:rsidRPr="0008717C">
        <w:rPr>
          <w:rFonts w:ascii="Arial" w:eastAsia="Times New Roman" w:hAnsi="Arial" w:cs="Arial"/>
          <w:sz w:val="24"/>
          <w:szCs w:val="24"/>
          <w:lang w:val="en-US" w:eastAsia="en-GB"/>
        </w:rPr>
        <w:t>Havas, Á., Johnson, B., &amp; Horn, D. (Eds.) (2024) The Routledge Companion to Diasporic Jazz Studies (1st ed.). Routledge. https://doi.org/10.4324/9781003212638</w:t>
      </w:r>
    </w:p>
    <w:p w14:paraId="6C2740CF" w14:textId="77777777" w:rsidR="0008717C" w:rsidRPr="0008717C" w:rsidRDefault="0008717C" w:rsidP="0008717C">
      <w:pPr>
        <w:jc w:val="both"/>
        <w:rPr>
          <w:rFonts w:ascii="Arial" w:eastAsia="Times New Roman" w:hAnsi="Arial" w:cs="Arial"/>
          <w:sz w:val="24"/>
          <w:szCs w:val="24"/>
          <w:lang w:val="en-US" w:eastAsia="en-GB"/>
        </w:rPr>
      </w:pPr>
      <w:r w:rsidRPr="0008717C">
        <w:rPr>
          <w:rFonts w:ascii="Arial" w:eastAsia="Times New Roman" w:hAnsi="Arial" w:cs="Arial"/>
          <w:sz w:val="24"/>
          <w:szCs w:val="24"/>
          <w:lang w:val="en-US" w:eastAsia="en-GB"/>
        </w:rPr>
        <w:t>History of the Welsh Eisteddfodau (No Date) What is the Eisteddfod: Available at:</w:t>
      </w:r>
    </w:p>
    <w:p w14:paraId="38EE2CD3" w14:textId="7D82FBA5" w:rsidR="0008717C" w:rsidRPr="0008717C" w:rsidRDefault="0008717C" w:rsidP="0008717C">
      <w:pPr>
        <w:jc w:val="both"/>
        <w:rPr>
          <w:rFonts w:ascii="Arial" w:eastAsia="Times New Roman" w:hAnsi="Arial" w:cs="Arial"/>
          <w:sz w:val="24"/>
          <w:szCs w:val="24"/>
          <w:lang w:val="en-US" w:eastAsia="en-GB"/>
        </w:rPr>
      </w:pPr>
      <w:hyperlink r:id="rId10" w:history="1">
        <w:r w:rsidRPr="0020690D">
          <w:rPr>
            <w:rStyle w:val="Hyperlink"/>
            <w:rFonts w:ascii="Arial" w:eastAsia="Times New Roman" w:hAnsi="Arial" w:cs="Arial"/>
            <w:sz w:val="24"/>
            <w:szCs w:val="24"/>
            <w:lang w:val="en-US" w:eastAsia="en-GB"/>
          </w:rPr>
          <w:t>https://museum.wales/curatorial/social-cultural-history/online-collections/what-is-the-eisteddfod/#:~:text=The%20word%20%22Eisteddfod%22%2C%20which,in%20which%20the%20winner%20was</w:t>
        </w:r>
      </w:hyperlink>
      <w:r>
        <w:rPr>
          <w:rFonts w:ascii="Arial" w:eastAsia="Times New Roman" w:hAnsi="Arial" w:cs="Arial"/>
          <w:sz w:val="24"/>
          <w:szCs w:val="24"/>
          <w:lang w:val="en-US" w:eastAsia="en-GB"/>
        </w:rPr>
        <w:t xml:space="preserve"> </w:t>
      </w:r>
      <w:r w:rsidRPr="0008717C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(Accessed 15 April 2025)</w:t>
      </w:r>
    </w:p>
    <w:p w14:paraId="333E7B0C" w14:textId="5FC908FA" w:rsidR="0008717C" w:rsidRPr="0008717C" w:rsidRDefault="0008717C" w:rsidP="0008717C">
      <w:pPr>
        <w:jc w:val="both"/>
        <w:rPr>
          <w:rFonts w:ascii="Arial" w:eastAsia="Times New Roman" w:hAnsi="Arial" w:cs="Arial"/>
          <w:sz w:val="24"/>
          <w:szCs w:val="24"/>
          <w:lang w:val="en-US" w:eastAsia="en-GB"/>
        </w:rPr>
      </w:pPr>
      <w:r w:rsidRPr="0008717C">
        <w:rPr>
          <w:rFonts w:ascii="Arial" w:eastAsia="Times New Roman" w:hAnsi="Arial" w:cs="Arial"/>
          <w:sz w:val="24"/>
          <w:szCs w:val="24"/>
          <w:lang w:val="en-US" w:eastAsia="en-GB"/>
        </w:rPr>
        <w:t xml:space="preserve">Hitt, C., (2025) Why Rugby Unites Our Nation.  Available </w:t>
      </w:r>
      <w:proofErr w:type="gramStart"/>
      <w:r w:rsidRPr="0008717C">
        <w:rPr>
          <w:rFonts w:ascii="Arial" w:eastAsia="Times New Roman" w:hAnsi="Arial" w:cs="Arial"/>
          <w:sz w:val="24"/>
          <w:szCs w:val="24"/>
          <w:lang w:val="en-US" w:eastAsia="en-GB"/>
        </w:rPr>
        <w:t>at:https://www.wales.com/culture-and-sport/sport/nation-built-rugby#:~:text=If%20anything%2C%20rugby%20helped%20create,on%20top%20of%20the%20world</w:t>
      </w:r>
      <w:proofErr w:type="gramEnd"/>
      <w:r w:rsidRPr="0008717C">
        <w:rPr>
          <w:rFonts w:ascii="Arial" w:eastAsia="Times New Roman" w:hAnsi="Arial" w:cs="Arial"/>
          <w:sz w:val="24"/>
          <w:szCs w:val="24"/>
          <w:lang w:val="en-US" w:eastAsia="en-GB"/>
        </w:rPr>
        <w:t>.</w:t>
      </w:r>
      <w:r>
        <w:rPr>
          <w:rFonts w:ascii="Arial" w:eastAsia="Times New Roman" w:hAnsi="Arial" w:cs="Arial"/>
          <w:sz w:val="24"/>
          <w:szCs w:val="24"/>
          <w:lang w:val="en-US" w:eastAsia="en-GB"/>
        </w:rPr>
        <w:t xml:space="preserve"> </w:t>
      </w:r>
      <w:r w:rsidRPr="0008717C">
        <w:rPr>
          <w:rFonts w:ascii="Arial" w:eastAsia="Times New Roman" w:hAnsi="Arial" w:cs="Arial"/>
          <w:sz w:val="24"/>
          <w:szCs w:val="24"/>
          <w:lang w:val="en-US" w:eastAsia="en-GB"/>
        </w:rPr>
        <w:t>(Accessed 15 April 2025).</w:t>
      </w:r>
    </w:p>
    <w:p w14:paraId="7C2856BF" w14:textId="77777777" w:rsidR="00CF531F" w:rsidRPr="0008717C" w:rsidRDefault="00CF531F" w:rsidP="0008717C">
      <w:pPr>
        <w:tabs>
          <w:tab w:val="left" w:pos="1395"/>
        </w:tabs>
        <w:jc w:val="both"/>
        <w:rPr>
          <w:rFonts w:ascii="Arial" w:hAnsi="Arial" w:cs="Arial"/>
          <w:sz w:val="24"/>
          <w:szCs w:val="24"/>
        </w:rPr>
      </w:pPr>
      <w:r w:rsidRPr="0008717C">
        <w:rPr>
          <w:rFonts w:ascii="Arial" w:hAnsi="Arial" w:cs="Arial"/>
          <w:sz w:val="24"/>
          <w:szCs w:val="24"/>
        </w:rPr>
        <w:t xml:space="preserve">Powell R., (2023) Diabetes prevalence – trends, risk factors, and 10-year projection. Available at: </w:t>
      </w:r>
      <w:hyperlink r:id="rId11" w:anchor="4.%20Diabetes%20mortality" w:history="1">
        <w:r w:rsidRPr="0008717C">
          <w:rPr>
            <w:rStyle w:val="Hyperlink"/>
            <w:rFonts w:ascii="Arial" w:hAnsi="Arial" w:cs="Arial"/>
            <w:sz w:val="24"/>
            <w:szCs w:val="24"/>
          </w:rPr>
          <w:t>https://phw.nhs.wales/services-and-teams/observatory/data-and-analysis/diabetes-prevalence-trends-risk-factors-and-10-year-projection/#4.%20Diabetes%20mortality</w:t>
        </w:r>
      </w:hyperlink>
      <w:r w:rsidRPr="0008717C">
        <w:rPr>
          <w:rFonts w:ascii="Arial" w:hAnsi="Arial" w:cs="Arial"/>
          <w:sz w:val="24"/>
          <w:szCs w:val="24"/>
        </w:rPr>
        <w:t xml:space="preserve"> (Accessed 15 May 2025).</w:t>
      </w:r>
    </w:p>
    <w:p w14:paraId="11704EE6" w14:textId="22828194" w:rsidR="006D11D2" w:rsidRPr="0008717C" w:rsidRDefault="008A6E54" w:rsidP="0008717C">
      <w:pPr>
        <w:tabs>
          <w:tab w:val="left" w:pos="1395"/>
        </w:tabs>
        <w:jc w:val="both"/>
        <w:rPr>
          <w:rFonts w:ascii="Arial" w:eastAsia="Times New Roman" w:hAnsi="Arial" w:cs="Arial"/>
          <w:sz w:val="24"/>
          <w:szCs w:val="24"/>
          <w:lang w:val="en-US" w:eastAsia="en-GB"/>
        </w:rPr>
      </w:pPr>
      <w:r w:rsidRPr="0008717C">
        <w:rPr>
          <w:rFonts w:ascii="Arial" w:hAnsi="Arial" w:cs="Arial"/>
          <w:sz w:val="24"/>
          <w:szCs w:val="24"/>
        </w:rPr>
        <w:t>P</w:t>
      </w:r>
      <w:r w:rsidR="00A52C61" w:rsidRPr="0008717C">
        <w:rPr>
          <w:rFonts w:ascii="Arial" w:hAnsi="Arial" w:cs="Arial"/>
          <w:sz w:val="24"/>
          <w:szCs w:val="24"/>
        </w:rPr>
        <w:t xml:space="preserve">ublic </w:t>
      </w:r>
      <w:r w:rsidR="00060E78" w:rsidRPr="0008717C">
        <w:rPr>
          <w:rFonts w:ascii="Arial" w:hAnsi="Arial" w:cs="Arial"/>
          <w:sz w:val="24"/>
          <w:szCs w:val="24"/>
        </w:rPr>
        <w:t>H</w:t>
      </w:r>
      <w:r w:rsidR="001217A2" w:rsidRPr="0008717C">
        <w:rPr>
          <w:rFonts w:ascii="Arial" w:hAnsi="Arial" w:cs="Arial"/>
          <w:sz w:val="24"/>
          <w:szCs w:val="24"/>
        </w:rPr>
        <w:t>e</w:t>
      </w:r>
      <w:r w:rsidR="00DF6BAA" w:rsidRPr="0008717C">
        <w:rPr>
          <w:rFonts w:ascii="Arial" w:hAnsi="Arial" w:cs="Arial"/>
          <w:sz w:val="24"/>
          <w:szCs w:val="24"/>
        </w:rPr>
        <w:t xml:space="preserve">alth </w:t>
      </w:r>
      <w:r w:rsidR="00D83CD5" w:rsidRPr="0008717C">
        <w:rPr>
          <w:rFonts w:ascii="Arial" w:hAnsi="Arial" w:cs="Arial"/>
          <w:sz w:val="24"/>
          <w:szCs w:val="24"/>
        </w:rPr>
        <w:t>Wales</w:t>
      </w:r>
      <w:r w:rsidR="00C5691E" w:rsidRPr="0008717C">
        <w:rPr>
          <w:rFonts w:ascii="Arial" w:hAnsi="Arial" w:cs="Arial"/>
          <w:sz w:val="24"/>
          <w:szCs w:val="24"/>
        </w:rPr>
        <w:t xml:space="preserve"> </w:t>
      </w:r>
      <w:r w:rsidR="00950F33" w:rsidRPr="0008717C">
        <w:rPr>
          <w:rFonts w:ascii="Arial" w:hAnsi="Arial" w:cs="Arial"/>
          <w:sz w:val="24"/>
          <w:szCs w:val="24"/>
        </w:rPr>
        <w:t>(</w:t>
      </w:r>
      <w:r w:rsidR="007D5EA7" w:rsidRPr="0008717C">
        <w:rPr>
          <w:rFonts w:ascii="Arial" w:hAnsi="Arial" w:cs="Arial"/>
          <w:sz w:val="24"/>
          <w:szCs w:val="24"/>
        </w:rPr>
        <w:t>no date</w:t>
      </w:r>
      <w:r w:rsidR="00950F33" w:rsidRPr="0008717C">
        <w:rPr>
          <w:rFonts w:ascii="Arial" w:hAnsi="Arial" w:cs="Arial"/>
          <w:sz w:val="24"/>
          <w:szCs w:val="24"/>
        </w:rPr>
        <w:t xml:space="preserve">) </w:t>
      </w:r>
      <w:r w:rsidR="00106FE0" w:rsidRPr="0008717C">
        <w:rPr>
          <w:rFonts w:ascii="Arial" w:hAnsi="Arial" w:cs="Arial"/>
          <w:sz w:val="24"/>
          <w:szCs w:val="24"/>
        </w:rPr>
        <w:t xml:space="preserve"> </w:t>
      </w:r>
      <w:r w:rsidR="00A85748" w:rsidRPr="0008717C">
        <w:rPr>
          <w:rFonts w:ascii="Arial" w:hAnsi="Arial" w:cs="Arial"/>
          <w:i/>
          <w:iCs/>
          <w:sz w:val="24"/>
          <w:szCs w:val="24"/>
        </w:rPr>
        <w:t>Cardiovascular</w:t>
      </w:r>
      <w:r w:rsidR="002F402E" w:rsidRPr="0008717C">
        <w:rPr>
          <w:rFonts w:ascii="Arial" w:hAnsi="Arial" w:cs="Arial"/>
          <w:i/>
          <w:iCs/>
          <w:sz w:val="24"/>
          <w:szCs w:val="24"/>
        </w:rPr>
        <w:t xml:space="preserve"> Disease</w:t>
      </w:r>
      <w:r w:rsidR="002F402E" w:rsidRPr="0008717C">
        <w:rPr>
          <w:rFonts w:ascii="Arial" w:hAnsi="Arial" w:cs="Arial"/>
          <w:sz w:val="24"/>
          <w:szCs w:val="24"/>
        </w:rPr>
        <w:t xml:space="preserve"> </w:t>
      </w:r>
      <w:r w:rsidR="00A85748" w:rsidRPr="0008717C">
        <w:rPr>
          <w:rFonts w:ascii="Arial" w:hAnsi="Arial" w:cs="Arial"/>
          <w:sz w:val="24"/>
          <w:szCs w:val="24"/>
        </w:rPr>
        <w:t xml:space="preserve"> </w:t>
      </w:r>
      <w:r w:rsidR="00395D37" w:rsidRPr="0008717C">
        <w:rPr>
          <w:rFonts w:ascii="Arial" w:hAnsi="Arial" w:cs="Arial"/>
          <w:sz w:val="24"/>
          <w:szCs w:val="24"/>
        </w:rPr>
        <w:t xml:space="preserve">Available </w:t>
      </w:r>
      <w:r w:rsidR="00CC2595" w:rsidRPr="0008717C">
        <w:rPr>
          <w:rFonts w:ascii="Arial" w:hAnsi="Arial" w:cs="Arial"/>
          <w:sz w:val="24"/>
          <w:szCs w:val="24"/>
        </w:rPr>
        <w:t>at:</w:t>
      </w:r>
      <w:hyperlink r:id="rId12" w:history="1">
        <w:r w:rsidR="00CC2595" w:rsidRPr="0008717C">
          <w:rPr>
            <w:rStyle w:val="Hyperlink"/>
            <w:rFonts w:ascii="Arial" w:eastAsia="Times New Roman" w:hAnsi="Arial" w:cs="Arial"/>
            <w:sz w:val="24"/>
            <w:szCs w:val="24"/>
            <w:lang w:val="en-US" w:eastAsia="en-GB"/>
          </w:rPr>
          <w:t>https://phw.nhs.wales/services-and-teams/observatory/data-and-analysis/cardiovascular-disease/</w:t>
        </w:r>
      </w:hyperlink>
      <w:r w:rsidR="006D11D2" w:rsidRPr="0008717C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</w:t>
      </w:r>
      <w:r w:rsidR="00F532CA" w:rsidRPr="0008717C">
        <w:rPr>
          <w:rFonts w:ascii="Arial" w:eastAsia="Times New Roman" w:hAnsi="Arial" w:cs="Arial"/>
          <w:sz w:val="24"/>
          <w:szCs w:val="24"/>
          <w:lang w:val="en-US" w:eastAsia="en-GB"/>
        </w:rPr>
        <w:t>(Accessed</w:t>
      </w:r>
      <w:r w:rsidR="00B26386" w:rsidRPr="0008717C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</w:t>
      </w:r>
      <w:r w:rsidR="009804DC" w:rsidRPr="0008717C">
        <w:rPr>
          <w:rFonts w:ascii="Arial" w:eastAsia="Times New Roman" w:hAnsi="Arial" w:cs="Arial"/>
          <w:sz w:val="24"/>
          <w:szCs w:val="24"/>
          <w:lang w:val="en-US" w:eastAsia="en-GB"/>
        </w:rPr>
        <w:t>8 April</w:t>
      </w:r>
      <w:r w:rsidR="004E2601" w:rsidRPr="0008717C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2025</w:t>
      </w:r>
      <w:r w:rsidR="005976BB" w:rsidRPr="0008717C">
        <w:rPr>
          <w:rFonts w:ascii="Arial" w:eastAsia="Times New Roman" w:hAnsi="Arial" w:cs="Arial"/>
          <w:sz w:val="24"/>
          <w:szCs w:val="24"/>
          <w:lang w:val="en-US" w:eastAsia="en-GB"/>
        </w:rPr>
        <w:t>)</w:t>
      </w:r>
    </w:p>
    <w:p w14:paraId="0C796347" w14:textId="30846EF3" w:rsidR="00CF531F" w:rsidRPr="0008717C" w:rsidRDefault="00CF531F" w:rsidP="0008717C">
      <w:pPr>
        <w:jc w:val="both"/>
        <w:rPr>
          <w:rFonts w:ascii="Arial" w:hAnsi="Arial" w:cs="Arial"/>
          <w:sz w:val="24"/>
          <w:szCs w:val="24"/>
        </w:rPr>
      </w:pPr>
      <w:r w:rsidRPr="0008717C">
        <w:rPr>
          <w:rFonts w:ascii="Arial" w:eastAsia="Times New Roman" w:hAnsi="Arial" w:cs="Arial"/>
          <w:sz w:val="24"/>
          <w:szCs w:val="24"/>
          <w:lang w:val="en-US" w:eastAsia="en-GB"/>
        </w:rPr>
        <w:t>Public Health W</w:t>
      </w:r>
      <w:r w:rsidR="00F81A63" w:rsidRPr="0008717C">
        <w:rPr>
          <w:rFonts w:ascii="Arial" w:eastAsia="Times New Roman" w:hAnsi="Arial" w:cs="Arial"/>
          <w:sz w:val="24"/>
          <w:szCs w:val="24"/>
          <w:lang w:val="en-US" w:eastAsia="en-GB"/>
        </w:rPr>
        <w:t>ales</w:t>
      </w:r>
      <w:r w:rsidRPr="0008717C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(</w:t>
      </w:r>
      <w:r w:rsidR="00F81A63" w:rsidRPr="0008717C">
        <w:rPr>
          <w:rFonts w:ascii="Arial" w:eastAsia="Times New Roman" w:hAnsi="Arial" w:cs="Arial"/>
          <w:sz w:val="24"/>
          <w:szCs w:val="24"/>
          <w:lang w:val="en-US" w:eastAsia="en-GB"/>
        </w:rPr>
        <w:t>no date</w:t>
      </w:r>
      <w:r w:rsidRPr="0008717C">
        <w:rPr>
          <w:rFonts w:ascii="Arial" w:eastAsia="Times New Roman" w:hAnsi="Arial" w:cs="Arial"/>
          <w:sz w:val="24"/>
          <w:szCs w:val="24"/>
          <w:lang w:val="en-US" w:eastAsia="en-GB"/>
        </w:rPr>
        <w:t xml:space="preserve">) </w:t>
      </w:r>
      <w:r w:rsidR="00AF19D2" w:rsidRPr="0008717C">
        <w:rPr>
          <w:rFonts w:ascii="Arial" w:eastAsia="Times New Roman" w:hAnsi="Arial" w:cs="Arial"/>
          <w:i/>
          <w:iCs/>
          <w:sz w:val="24"/>
          <w:szCs w:val="24"/>
          <w:lang w:val="en-US" w:eastAsia="en-GB"/>
        </w:rPr>
        <w:t xml:space="preserve">Welsh </w:t>
      </w:r>
      <w:proofErr w:type="spellStart"/>
      <w:proofErr w:type="gramStart"/>
      <w:r w:rsidR="00AF19D2" w:rsidRPr="0008717C">
        <w:rPr>
          <w:rFonts w:ascii="Arial" w:eastAsia="Times New Roman" w:hAnsi="Arial" w:cs="Arial"/>
          <w:i/>
          <w:iCs/>
          <w:sz w:val="24"/>
          <w:szCs w:val="24"/>
          <w:lang w:val="en-US" w:eastAsia="en-GB"/>
        </w:rPr>
        <w:t>Language</w:t>
      </w:r>
      <w:r w:rsidR="00F81A63" w:rsidRPr="0008717C">
        <w:rPr>
          <w:rFonts w:ascii="Arial" w:eastAsia="Times New Roman" w:hAnsi="Arial" w:cs="Arial"/>
          <w:i/>
          <w:iCs/>
          <w:sz w:val="24"/>
          <w:szCs w:val="24"/>
          <w:lang w:val="en-US" w:eastAsia="en-GB"/>
        </w:rPr>
        <w:t>:</w:t>
      </w:r>
      <w:r w:rsidR="00AF19D2" w:rsidRPr="0008717C">
        <w:rPr>
          <w:rFonts w:ascii="Arial" w:eastAsia="Times New Roman" w:hAnsi="Arial" w:cs="Arial"/>
          <w:i/>
          <w:iCs/>
          <w:sz w:val="24"/>
          <w:szCs w:val="24"/>
          <w:lang w:val="en-US" w:eastAsia="en-GB"/>
        </w:rPr>
        <w:t>Public</w:t>
      </w:r>
      <w:proofErr w:type="spellEnd"/>
      <w:proofErr w:type="gramEnd"/>
      <w:r w:rsidR="00AF19D2" w:rsidRPr="0008717C">
        <w:rPr>
          <w:rFonts w:ascii="Arial" w:eastAsia="Times New Roman" w:hAnsi="Arial" w:cs="Arial"/>
          <w:i/>
          <w:iCs/>
          <w:sz w:val="24"/>
          <w:szCs w:val="24"/>
          <w:lang w:val="en-US" w:eastAsia="en-GB"/>
        </w:rPr>
        <w:t xml:space="preserve"> Health Wales is proud to be a bilingual </w:t>
      </w:r>
      <w:proofErr w:type="spellStart"/>
      <w:r w:rsidR="00AF19D2" w:rsidRPr="0008717C">
        <w:rPr>
          <w:rFonts w:ascii="Arial" w:eastAsia="Times New Roman" w:hAnsi="Arial" w:cs="Arial"/>
          <w:i/>
          <w:iCs/>
          <w:sz w:val="24"/>
          <w:szCs w:val="24"/>
          <w:lang w:val="en-US" w:eastAsia="en-GB"/>
        </w:rPr>
        <w:t>organisation</w:t>
      </w:r>
      <w:proofErr w:type="spellEnd"/>
      <w:r w:rsidR="00AF19D2" w:rsidRPr="0008717C">
        <w:rPr>
          <w:rFonts w:ascii="Arial" w:eastAsia="Times New Roman" w:hAnsi="Arial" w:cs="Arial"/>
          <w:i/>
          <w:iCs/>
          <w:sz w:val="24"/>
          <w:szCs w:val="24"/>
          <w:lang w:val="en-US" w:eastAsia="en-GB"/>
        </w:rPr>
        <w:t>.</w:t>
      </w:r>
      <w:r w:rsidRPr="0008717C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Available at:</w:t>
      </w:r>
      <w:hyperlink r:id="rId13" w:history="1">
        <w:r w:rsidRPr="0008717C">
          <w:rPr>
            <w:rStyle w:val="Hyperlink"/>
            <w:rFonts w:ascii="Arial" w:eastAsia="Times New Roman" w:hAnsi="Arial" w:cs="Arial"/>
            <w:sz w:val="24"/>
            <w:szCs w:val="24"/>
            <w:lang w:val="en-US" w:eastAsia="en-GB"/>
          </w:rPr>
          <w:t>https://phw.nhs.wales/about-us/publication-scheme/welsh-language/</w:t>
        </w:r>
      </w:hyperlink>
      <w:r w:rsidRPr="0008717C">
        <w:rPr>
          <w:rFonts w:ascii="Arial" w:hAnsi="Arial" w:cs="Arial"/>
          <w:sz w:val="24"/>
          <w:szCs w:val="24"/>
        </w:rPr>
        <w:t xml:space="preserve"> (Accessed 8 April 2025)</w:t>
      </w:r>
    </w:p>
    <w:p w14:paraId="6BDC17F4" w14:textId="1964F337" w:rsidR="0008717C" w:rsidRPr="0008717C" w:rsidRDefault="0008717C" w:rsidP="0008717C">
      <w:pPr>
        <w:jc w:val="both"/>
        <w:rPr>
          <w:rFonts w:ascii="Arial" w:hAnsi="Arial" w:cs="Arial"/>
          <w:sz w:val="24"/>
          <w:szCs w:val="24"/>
        </w:rPr>
      </w:pPr>
      <w:r w:rsidRPr="0008717C">
        <w:rPr>
          <w:rFonts w:ascii="Arial" w:hAnsi="Arial" w:cs="Arial"/>
          <w:sz w:val="24"/>
          <w:szCs w:val="24"/>
        </w:rPr>
        <w:t xml:space="preserve">The Open University (Not Date) Wales Culture and Identity. Available </w:t>
      </w:r>
      <w:proofErr w:type="gramStart"/>
      <w:r w:rsidRPr="0008717C">
        <w:rPr>
          <w:rFonts w:ascii="Arial" w:hAnsi="Arial" w:cs="Arial"/>
          <w:sz w:val="24"/>
          <w:szCs w:val="24"/>
        </w:rPr>
        <w:t>at:https://media-podcast.open.ac.uk/feeds/d172-wales/transcript/d172wales01_01167_10840.pdf.(Accessed</w:t>
      </w:r>
      <w:proofErr w:type="gramEnd"/>
      <w:r w:rsidRPr="0008717C">
        <w:rPr>
          <w:rFonts w:ascii="Arial" w:hAnsi="Arial" w:cs="Arial"/>
          <w:sz w:val="24"/>
          <w:szCs w:val="24"/>
        </w:rPr>
        <w:t xml:space="preserve"> 15 April 2025)</w:t>
      </w:r>
    </w:p>
    <w:p w14:paraId="074522E3" w14:textId="77777777" w:rsidR="0079297B" w:rsidRPr="0008717C" w:rsidRDefault="0079297B" w:rsidP="0008717C">
      <w:pPr>
        <w:jc w:val="both"/>
        <w:rPr>
          <w:rFonts w:ascii="Arial" w:hAnsi="Arial" w:cs="Arial"/>
          <w:sz w:val="24"/>
          <w:szCs w:val="24"/>
        </w:rPr>
      </w:pPr>
      <w:r w:rsidRPr="0008717C">
        <w:rPr>
          <w:rFonts w:ascii="Arial" w:hAnsi="Arial" w:cs="Arial"/>
          <w:sz w:val="24"/>
          <w:szCs w:val="24"/>
        </w:rPr>
        <w:lastRenderedPageBreak/>
        <w:t xml:space="preserve">URDD (2025) </w:t>
      </w:r>
      <w:r w:rsidRPr="0008717C">
        <w:rPr>
          <w:rFonts w:ascii="Arial" w:hAnsi="Arial" w:cs="Arial"/>
          <w:i/>
          <w:iCs/>
          <w:sz w:val="24"/>
          <w:szCs w:val="24"/>
        </w:rPr>
        <w:t>Youth and community.</w:t>
      </w:r>
      <w:r w:rsidRPr="0008717C">
        <w:rPr>
          <w:rFonts w:ascii="Arial" w:hAnsi="Arial" w:cs="Arial"/>
          <w:sz w:val="24"/>
          <w:szCs w:val="24"/>
        </w:rPr>
        <w:t xml:space="preserve"> Available at: </w:t>
      </w:r>
      <w:hyperlink r:id="rId14" w:history="1">
        <w:r w:rsidRPr="0008717C">
          <w:rPr>
            <w:rStyle w:val="Hyperlink"/>
            <w:rFonts w:ascii="Arial" w:eastAsia="Times New Roman" w:hAnsi="Arial" w:cs="Arial"/>
            <w:sz w:val="24"/>
            <w:szCs w:val="24"/>
            <w:lang w:val="en-US" w:eastAsia="en-GB"/>
          </w:rPr>
          <w:t>https://www.urdd.cymru/en/youth-and-community/</w:t>
        </w:r>
      </w:hyperlink>
      <w:r w:rsidRPr="0008717C">
        <w:rPr>
          <w:rFonts w:ascii="Arial" w:hAnsi="Arial" w:cs="Arial"/>
          <w:sz w:val="24"/>
          <w:szCs w:val="24"/>
        </w:rPr>
        <w:t xml:space="preserve"> (Accessed 09 April 2025)</w:t>
      </w:r>
    </w:p>
    <w:p w14:paraId="5A4CA641" w14:textId="4BF856C4" w:rsidR="00C309EC" w:rsidRPr="0008717C" w:rsidRDefault="00160563" w:rsidP="0008717C">
      <w:pPr>
        <w:jc w:val="both"/>
        <w:rPr>
          <w:rFonts w:ascii="Arial" w:eastAsia="Times New Roman" w:hAnsi="Arial" w:cs="Arial"/>
          <w:sz w:val="24"/>
          <w:szCs w:val="24"/>
          <w:lang w:val="en-US" w:eastAsia="en-GB"/>
        </w:rPr>
      </w:pPr>
      <w:r w:rsidRPr="0008717C">
        <w:rPr>
          <w:rFonts w:ascii="Arial" w:hAnsi="Arial" w:cs="Arial"/>
          <w:sz w:val="24"/>
          <w:szCs w:val="24"/>
        </w:rPr>
        <w:t xml:space="preserve"> </w:t>
      </w:r>
      <w:r w:rsidR="0008717C" w:rsidRPr="0008717C">
        <w:rPr>
          <w:rFonts w:ascii="Arial" w:hAnsi="Arial" w:cs="Arial"/>
          <w:sz w:val="24"/>
          <w:szCs w:val="24"/>
        </w:rPr>
        <w:t>W</w:t>
      </w:r>
      <w:r w:rsidRPr="0008717C">
        <w:rPr>
          <w:rFonts w:ascii="Arial" w:hAnsi="Arial" w:cs="Arial"/>
          <w:sz w:val="24"/>
          <w:szCs w:val="24"/>
        </w:rPr>
        <w:t xml:space="preserve">elsh </w:t>
      </w:r>
      <w:r w:rsidR="00BF702D" w:rsidRPr="0008717C">
        <w:rPr>
          <w:rFonts w:ascii="Arial" w:hAnsi="Arial" w:cs="Arial"/>
          <w:sz w:val="24"/>
          <w:szCs w:val="24"/>
        </w:rPr>
        <w:t xml:space="preserve">Parliament </w:t>
      </w:r>
      <w:r w:rsidR="009602CD" w:rsidRPr="0008717C">
        <w:rPr>
          <w:rFonts w:ascii="Arial" w:hAnsi="Arial" w:cs="Arial"/>
          <w:sz w:val="24"/>
          <w:szCs w:val="24"/>
        </w:rPr>
        <w:t xml:space="preserve">Public </w:t>
      </w:r>
      <w:r w:rsidR="00787E78" w:rsidRPr="0008717C">
        <w:rPr>
          <w:rFonts w:ascii="Arial" w:hAnsi="Arial" w:cs="Arial"/>
          <w:sz w:val="24"/>
          <w:szCs w:val="24"/>
        </w:rPr>
        <w:t xml:space="preserve">Accounts </w:t>
      </w:r>
      <w:r w:rsidR="00BF702D" w:rsidRPr="0008717C">
        <w:rPr>
          <w:rFonts w:ascii="Arial" w:hAnsi="Arial" w:cs="Arial"/>
          <w:sz w:val="24"/>
          <w:szCs w:val="24"/>
        </w:rPr>
        <w:t>C</w:t>
      </w:r>
      <w:r w:rsidRPr="0008717C">
        <w:rPr>
          <w:rFonts w:ascii="Arial" w:hAnsi="Arial" w:cs="Arial"/>
          <w:sz w:val="24"/>
          <w:szCs w:val="24"/>
        </w:rPr>
        <w:t xml:space="preserve">ommittee </w:t>
      </w:r>
      <w:r w:rsidR="00106C53" w:rsidRPr="0008717C">
        <w:rPr>
          <w:rFonts w:ascii="Arial" w:hAnsi="Arial" w:cs="Arial"/>
          <w:sz w:val="24"/>
          <w:szCs w:val="24"/>
        </w:rPr>
        <w:t>(2021</w:t>
      </w:r>
      <w:r w:rsidR="00B977DA" w:rsidRPr="0008717C">
        <w:rPr>
          <w:rFonts w:ascii="Arial" w:hAnsi="Arial" w:cs="Arial"/>
          <w:sz w:val="24"/>
          <w:szCs w:val="24"/>
        </w:rPr>
        <w:t>)</w:t>
      </w:r>
      <w:r w:rsidR="00E268D8" w:rsidRPr="0008717C">
        <w:rPr>
          <w:rFonts w:ascii="Arial" w:hAnsi="Arial" w:cs="Arial"/>
          <w:sz w:val="24"/>
          <w:szCs w:val="24"/>
        </w:rPr>
        <w:t xml:space="preserve"> </w:t>
      </w:r>
      <w:r w:rsidR="00FD0953" w:rsidRPr="0008717C">
        <w:rPr>
          <w:rFonts w:ascii="Arial" w:hAnsi="Arial" w:cs="Arial"/>
          <w:i/>
          <w:iCs/>
          <w:sz w:val="24"/>
          <w:szCs w:val="24"/>
        </w:rPr>
        <w:t>Delivering for Fut</w:t>
      </w:r>
      <w:r w:rsidR="009061D8" w:rsidRPr="0008717C">
        <w:rPr>
          <w:rFonts w:ascii="Arial" w:hAnsi="Arial" w:cs="Arial"/>
          <w:i/>
          <w:iCs/>
          <w:sz w:val="24"/>
          <w:szCs w:val="24"/>
        </w:rPr>
        <w:t>ure Generations</w:t>
      </w:r>
      <w:r w:rsidR="00BF702D" w:rsidRPr="0008717C">
        <w:rPr>
          <w:rFonts w:ascii="Arial" w:hAnsi="Arial" w:cs="Arial"/>
          <w:i/>
          <w:iCs/>
          <w:sz w:val="24"/>
          <w:szCs w:val="24"/>
        </w:rPr>
        <w:t>:</w:t>
      </w:r>
      <w:r w:rsidR="009061D8" w:rsidRPr="0008717C">
        <w:rPr>
          <w:rFonts w:ascii="Arial" w:hAnsi="Arial" w:cs="Arial"/>
          <w:i/>
          <w:iCs/>
          <w:sz w:val="24"/>
          <w:szCs w:val="24"/>
        </w:rPr>
        <w:t xml:space="preserve"> the story so </w:t>
      </w:r>
      <w:r w:rsidR="00B977DA" w:rsidRPr="0008717C">
        <w:rPr>
          <w:rFonts w:ascii="Arial" w:hAnsi="Arial" w:cs="Arial"/>
          <w:i/>
          <w:iCs/>
          <w:sz w:val="24"/>
          <w:szCs w:val="24"/>
        </w:rPr>
        <w:t>far.</w:t>
      </w:r>
      <w:r w:rsidR="00E13D99" w:rsidRPr="0008717C">
        <w:rPr>
          <w:rFonts w:ascii="Arial" w:hAnsi="Arial" w:cs="Arial"/>
          <w:i/>
          <w:iCs/>
          <w:sz w:val="24"/>
          <w:szCs w:val="24"/>
        </w:rPr>
        <w:t xml:space="preserve"> </w:t>
      </w:r>
      <w:r w:rsidR="001C0BB5" w:rsidRPr="0008717C">
        <w:rPr>
          <w:rFonts w:ascii="Arial" w:hAnsi="Arial" w:cs="Arial"/>
          <w:sz w:val="24"/>
          <w:szCs w:val="24"/>
        </w:rPr>
        <w:t>Available</w:t>
      </w:r>
      <w:r w:rsidR="00BF702D" w:rsidRPr="0008717C">
        <w:rPr>
          <w:rFonts w:ascii="Arial" w:hAnsi="Arial" w:cs="Arial"/>
          <w:sz w:val="24"/>
          <w:szCs w:val="24"/>
        </w:rPr>
        <w:t xml:space="preserve"> at</w:t>
      </w:r>
      <w:r w:rsidR="001C0BB5" w:rsidRPr="0008717C">
        <w:rPr>
          <w:rFonts w:ascii="Arial" w:hAnsi="Arial" w:cs="Arial"/>
          <w:sz w:val="24"/>
          <w:szCs w:val="24"/>
        </w:rPr>
        <w:t xml:space="preserve">: </w:t>
      </w:r>
      <w:hyperlink r:id="rId15" w:history="1">
        <w:r w:rsidR="001C0BB5" w:rsidRPr="0008717C">
          <w:rPr>
            <w:rStyle w:val="Hyperlink"/>
            <w:rFonts w:ascii="Arial" w:eastAsia="Times New Roman" w:hAnsi="Arial" w:cs="Arial"/>
            <w:sz w:val="24"/>
            <w:szCs w:val="24"/>
            <w:lang w:val="en-US" w:eastAsia="en-GB"/>
          </w:rPr>
          <w:t>https://senedd.wales/media/sjrp5vm0/cr-ld14223-e.pdf</w:t>
        </w:r>
      </w:hyperlink>
      <w:r w:rsidR="000F4607" w:rsidRPr="0008717C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(Accessed 8 April</w:t>
      </w:r>
      <w:r w:rsidR="007D5EA7" w:rsidRPr="0008717C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2025</w:t>
      </w:r>
      <w:r w:rsidR="000F4607" w:rsidRPr="0008717C">
        <w:rPr>
          <w:rFonts w:ascii="Arial" w:eastAsia="Times New Roman" w:hAnsi="Arial" w:cs="Arial"/>
          <w:sz w:val="24"/>
          <w:szCs w:val="24"/>
          <w:lang w:val="en-US" w:eastAsia="en-GB"/>
        </w:rPr>
        <w:t>)</w:t>
      </w:r>
    </w:p>
    <w:p w14:paraId="76EABBA0" w14:textId="30647833" w:rsidR="00D82B50" w:rsidRPr="0008717C" w:rsidRDefault="00EE0BED" w:rsidP="0008717C">
      <w:pPr>
        <w:jc w:val="both"/>
        <w:rPr>
          <w:rFonts w:ascii="Arial" w:hAnsi="Arial" w:cs="Arial"/>
          <w:sz w:val="24"/>
          <w:szCs w:val="24"/>
        </w:rPr>
      </w:pPr>
      <w:r w:rsidRPr="0008717C">
        <w:rPr>
          <w:rFonts w:ascii="Arial" w:eastAsia="Times New Roman" w:hAnsi="Arial" w:cs="Arial"/>
          <w:sz w:val="24"/>
          <w:szCs w:val="24"/>
          <w:lang w:val="en-US" w:eastAsia="en-GB"/>
        </w:rPr>
        <w:t xml:space="preserve">Welsh </w:t>
      </w:r>
      <w:r w:rsidR="001F6F45" w:rsidRPr="0008717C">
        <w:rPr>
          <w:rFonts w:ascii="Arial" w:eastAsia="Times New Roman" w:hAnsi="Arial" w:cs="Arial"/>
          <w:sz w:val="24"/>
          <w:szCs w:val="24"/>
          <w:lang w:val="en-US" w:eastAsia="en-GB"/>
        </w:rPr>
        <w:t>Go</w:t>
      </w:r>
      <w:r w:rsidR="007D7742" w:rsidRPr="0008717C">
        <w:rPr>
          <w:rFonts w:ascii="Arial" w:eastAsia="Times New Roman" w:hAnsi="Arial" w:cs="Arial"/>
          <w:sz w:val="24"/>
          <w:szCs w:val="24"/>
          <w:lang w:val="en-US" w:eastAsia="en-GB"/>
        </w:rPr>
        <w:t>v</w:t>
      </w:r>
      <w:r w:rsidR="00886FE3" w:rsidRPr="0008717C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Wales </w:t>
      </w:r>
      <w:r w:rsidR="008859A9" w:rsidRPr="0008717C">
        <w:rPr>
          <w:rFonts w:ascii="Arial" w:eastAsia="Times New Roman" w:hAnsi="Arial" w:cs="Arial"/>
          <w:sz w:val="24"/>
          <w:szCs w:val="24"/>
          <w:lang w:val="en-US" w:eastAsia="en-GB"/>
        </w:rPr>
        <w:t>(</w:t>
      </w:r>
      <w:r w:rsidR="007A278B" w:rsidRPr="0008717C">
        <w:rPr>
          <w:rFonts w:ascii="Arial" w:eastAsia="Times New Roman" w:hAnsi="Arial" w:cs="Arial"/>
          <w:sz w:val="24"/>
          <w:szCs w:val="24"/>
          <w:lang w:val="en-US" w:eastAsia="en-GB"/>
        </w:rPr>
        <w:t>2021</w:t>
      </w:r>
      <w:r w:rsidR="007A278B" w:rsidRPr="0008717C">
        <w:rPr>
          <w:rFonts w:ascii="Arial" w:eastAsia="Times New Roman" w:hAnsi="Arial" w:cs="Arial"/>
          <w:i/>
          <w:iCs/>
          <w:sz w:val="24"/>
          <w:szCs w:val="24"/>
          <w:lang w:val="en-US" w:eastAsia="en-GB"/>
        </w:rPr>
        <w:t>) Welsh</w:t>
      </w:r>
      <w:r w:rsidR="00EE7C5A" w:rsidRPr="0008717C">
        <w:rPr>
          <w:rFonts w:ascii="Arial" w:eastAsia="Times New Roman" w:hAnsi="Arial" w:cs="Arial"/>
          <w:i/>
          <w:iCs/>
          <w:sz w:val="24"/>
          <w:szCs w:val="24"/>
          <w:lang w:val="en-US" w:eastAsia="en-GB"/>
        </w:rPr>
        <w:t xml:space="preserve"> </w:t>
      </w:r>
      <w:r w:rsidR="00E52767" w:rsidRPr="0008717C">
        <w:rPr>
          <w:rFonts w:ascii="Arial" w:eastAsia="Times New Roman" w:hAnsi="Arial" w:cs="Arial"/>
          <w:i/>
          <w:iCs/>
          <w:sz w:val="24"/>
          <w:szCs w:val="24"/>
          <w:lang w:val="en-US" w:eastAsia="en-GB"/>
        </w:rPr>
        <w:t xml:space="preserve">Government </w:t>
      </w:r>
      <w:r w:rsidR="00B73F0F" w:rsidRPr="0008717C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Fewer people in Wales dying from heart disease – new report</w:t>
      </w:r>
      <w:r w:rsidR="00F05471" w:rsidRPr="0008717C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.</w:t>
      </w:r>
      <w:r w:rsidR="009A2334" w:rsidRPr="0008717C">
        <w:rPr>
          <w:rFonts w:ascii="Arial" w:eastAsia="Times New Roman" w:hAnsi="Arial" w:cs="Arial"/>
          <w:i/>
          <w:iCs/>
          <w:sz w:val="24"/>
          <w:szCs w:val="24"/>
          <w:lang w:eastAsia="en-GB"/>
        </w:rPr>
        <w:t xml:space="preserve"> </w:t>
      </w:r>
      <w:r w:rsidR="00454257" w:rsidRPr="0008717C">
        <w:rPr>
          <w:rFonts w:ascii="Arial" w:eastAsia="Times New Roman" w:hAnsi="Arial" w:cs="Arial"/>
          <w:sz w:val="24"/>
          <w:szCs w:val="24"/>
          <w:lang w:eastAsia="en-GB"/>
        </w:rPr>
        <w:t>Available at:</w:t>
      </w:r>
      <w:hyperlink r:id="rId16" w:history="1">
        <w:r w:rsidR="00917925" w:rsidRPr="0008717C">
          <w:rPr>
            <w:rStyle w:val="Hyperlink"/>
            <w:rFonts w:ascii="Arial" w:eastAsia="Times New Roman" w:hAnsi="Arial" w:cs="Arial"/>
            <w:sz w:val="24"/>
            <w:szCs w:val="24"/>
            <w:lang w:val="en-US" w:eastAsia="en-GB"/>
          </w:rPr>
          <w:t>https://www.gov.wales/fewer-people-wales-dying-heart-disease-new-report-0</w:t>
        </w:r>
      </w:hyperlink>
      <w:r w:rsidR="00D566FA" w:rsidRPr="0008717C">
        <w:rPr>
          <w:rFonts w:ascii="Arial" w:hAnsi="Arial" w:cs="Arial"/>
          <w:sz w:val="24"/>
          <w:szCs w:val="24"/>
        </w:rPr>
        <w:t xml:space="preserve"> </w:t>
      </w:r>
      <w:r w:rsidR="00917925" w:rsidRPr="0008717C">
        <w:rPr>
          <w:rFonts w:ascii="Arial" w:hAnsi="Arial" w:cs="Arial"/>
          <w:sz w:val="24"/>
          <w:szCs w:val="24"/>
        </w:rPr>
        <w:t>(</w:t>
      </w:r>
      <w:r w:rsidR="00D566FA" w:rsidRPr="0008717C">
        <w:rPr>
          <w:rFonts w:ascii="Arial" w:hAnsi="Arial" w:cs="Arial"/>
          <w:sz w:val="24"/>
          <w:szCs w:val="24"/>
        </w:rPr>
        <w:t>Accessed 8</w:t>
      </w:r>
      <w:r w:rsidR="007E5215" w:rsidRPr="0008717C">
        <w:rPr>
          <w:rFonts w:ascii="Arial" w:hAnsi="Arial" w:cs="Arial"/>
          <w:sz w:val="24"/>
          <w:szCs w:val="24"/>
        </w:rPr>
        <w:t xml:space="preserve"> </w:t>
      </w:r>
      <w:r w:rsidR="00F777E9" w:rsidRPr="0008717C">
        <w:rPr>
          <w:rFonts w:ascii="Arial" w:hAnsi="Arial" w:cs="Arial"/>
          <w:sz w:val="24"/>
          <w:szCs w:val="24"/>
        </w:rPr>
        <w:t>April</w:t>
      </w:r>
      <w:r w:rsidR="00D566FA" w:rsidRPr="0008717C">
        <w:rPr>
          <w:rFonts w:ascii="Arial" w:hAnsi="Arial" w:cs="Arial"/>
          <w:sz w:val="24"/>
          <w:szCs w:val="24"/>
        </w:rPr>
        <w:t xml:space="preserve"> 2025</w:t>
      </w:r>
      <w:r w:rsidR="00FC51A8" w:rsidRPr="0008717C">
        <w:rPr>
          <w:rFonts w:ascii="Arial" w:hAnsi="Arial" w:cs="Arial"/>
          <w:sz w:val="24"/>
          <w:szCs w:val="24"/>
        </w:rPr>
        <w:t>)</w:t>
      </w:r>
    </w:p>
    <w:p w14:paraId="50109504" w14:textId="75ABDB2E" w:rsidR="007E61C1" w:rsidRPr="0008717C" w:rsidRDefault="007E61C1" w:rsidP="0008717C">
      <w:pPr>
        <w:jc w:val="both"/>
        <w:rPr>
          <w:rFonts w:ascii="Arial" w:hAnsi="Arial" w:cs="Arial"/>
          <w:i/>
          <w:iCs/>
          <w:sz w:val="24"/>
          <w:szCs w:val="24"/>
        </w:rPr>
      </w:pPr>
    </w:p>
    <w:p w14:paraId="7A29DF2A" w14:textId="01C8586C" w:rsidR="00B760B0" w:rsidRPr="0008717C" w:rsidRDefault="00B760B0" w:rsidP="0008717C">
      <w:pPr>
        <w:jc w:val="both"/>
        <w:rPr>
          <w:rFonts w:ascii="Arial" w:hAnsi="Arial" w:cs="Arial"/>
          <w:sz w:val="24"/>
          <w:szCs w:val="24"/>
        </w:rPr>
      </w:pPr>
    </w:p>
    <w:p w14:paraId="7622D1BB" w14:textId="724CF0CF" w:rsidR="00CC06DF" w:rsidRPr="0008717C" w:rsidRDefault="00CC06DF" w:rsidP="0008717C">
      <w:pPr>
        <w:jc w:val="both"/>
        <w:rPr>
          <w:rFonts w:ascii="Arial" w:eastAsia="Times New Roman" w:hAnsi="Arial" w:cs="Arial"/>
          <w:sz w:val="24"/>
          <w:szCs w:val="24"/>
          <w:lang w:val="en-US" w:eastAsia="en-GB"/>
        </w:rPr>
      </w:pPr>
    </w:p>
    <w:p w14:paraId="7A3B708D" w14:textId="77777777" w:rsidR="00C85CDC" w:rsidRPr="0008717C" w:rsidRDefault="00C85CDC" w:rsidP="0008717C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6E8B1962" w14:textId="77777777" w:rsidR="00C85CDC" w:rsidRPr="0008717C" w:rsidRDefault="00C85CDC" w:rsidP="0008717C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0E4CB48D" w14:textId="77777777" w:rsidR="00C85CDC" w:rsidRPr="0008717C" w:rsidRDefault="00C85CDC" w:rsidP="0008717C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241DD028" w14:textId="77777777" w:rsidR="00C85CDC" w:rsidRPr="0008717C" w:rsidRDefault="00C85CDC" w:rsidP="0008717C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629B61F2" w14:textId="005B8B87" w:rsidR="00D665CF" w:rsidRPr="0008717C" w:rsidRDefault="00D665CF" w:rsidP="0008717C">
      <w:pPr>
        <w:jc w:val="both"/>
        <w:rPr>
          <w:rFonts w:ascii="Arial" w:eastAsia="Times New Roman" w:hAnsi="Arial" w:cs="Arial"/>
          <w:sz w:val="24"/>
          <w:szCs w:val="24"/>
          <w:lang w:val="en-US" w:eastAsia="en-GB"/>
        </w:rPr>
      </w:pPr>
    </w:p>
    <w:p w14:paraId="4C7E4657" w14:textId="77777777" w:rsidR="000D5E88" w:rsidRPr="0008717C" w:rsidRDefault="000D5E88" w:rsidP="0008717C">
      <w:pPr>
        <w:jc w:val="both"/>
        <w:rPr>
          <w:rFonts w:ascii="Arial" w:eastAsia="Times New Roman" w:hAnsi="Arial" w:cs="Arial"/>
          <w:sz w:val="24"/>
          <w:szCs w:val="24"/>
          <w:lang w:val="en-US" w:eastAsia="en-GB"/>
        </w:rPr>
      </w:pPr>
    </w:p>
    <w:p w14:paraId="714829E8" w14:textId="2BBFA749" w:rsidR="00DE5463" w:rsidRPr="0008717C" w:rsidRDefault="00DE5463" w:rsidP="0008717C">
      <w:pPr>
        <w:jc w:val="both"/>
        <w:rPr>
          <w:rFonts w:ascii="Arial" w:eastAsia="Times New Roman" w:hAnsi="Arial" w:cs="Arial"/>
          <w:sz w:val="24"/>
          <w:szCs w:val="24"/>
          <w:lang w:val="en-US" w:eastAsia="en-GB"/>
        </w:rPr>
      </w:pPr>
    </w:p>
    <w:p w14:paraId="26364BFE" w14:textId="77777777" w:rsidR="005D497D" w:rsidRPr="0008717C" w:rsidRDefault="005D497D" w:rsidP="0008717C">
      <w:pPr>
        <w:jc w:val="both"/>
        <w:rPr>
          <w:rFonts w:ascii="Arial" w:eastAsia="Times New Roman" w:hAnsi="Arial" w:cs="Arial"/>
          <w:sz w:val="24"/>
          <w:szCs w:val="24"/>
          <w:lang w:val="en-US" w:eastAsia="en-GB"/>
        </w:rPr>
      </w:pPr>
    </w:p>
    <w:p w14:paraId="7D68CE86" w14:textId="77777777" w:rsidR="003B0636" w:rsidRPr="0008717C" w:rsidRDefault="003B0636" w:rsidP="0008717C">
      <w:pPr>
        <w:jc w:val="both"/>
        <w:rPr>
          <w:rFonts w:ascii="Arial" w:eastAsia="Times New Roman" w:hAnsi="Arial" w:cs="Arial"/>
          <w:sz w:val="24"/>
          <w:szCs w:val="24"/>
          <w:lang w:val="en-US" w:eastAsia="en-GB"/>
        </w:rPr>
      </w:pPr>
    </w:p>
    <w:sectPr w:rsidR="003B0636" w:rsidRPr="0008717C">
      <w:footerReference w:type="default" r:id="rId1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BD35E1" w14:textId="77777777" w:rsidR="00FB34C5" w:rsidRDefault="00FB34C5" w:rsidP="00FB34C5">
      <w:pPr>
        <w:spacing w:after="0" w:line="240" w:lineRule="auto"/>
      </w:pPr>
      <w:r>
        <w:separator/>
      </w:r>
    </w:p>
  </w:endnote>
  <w:endnote w:type="continuationSeparator" w:id="0">
    <w:p w14:paraId="36EEB194" w14:textId="77777777" w:rsidR="00FB34C5" w:rsidRDefault="00FB34C5" w:rsidP="00FB34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2995428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1255518" w14:textId="5E66B12B" w:rsidR="00FB34C5" w:rsidRDefault="00FB34C5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A79BA56" w14:textId="77777777" w:rsidR="00FB34C5" w:rsidRDefault="00FB34C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7BCA0B" w14:textId="77777777" w:rsidR="00FB34C5" w:rsidRDefault="00FB34C5" w:rsidP="00FB34C5">
      <w:pPr>
        <w:spacing w:after="0" w:line="240" w:lineRule="auto"/>
      </w:pPr>
      <w:r>
        <w:separator/>
      </w:r>
    </w:p>
  </w:footnote>
  <w:footnote w:type="continuationSeparator" w:id="0">
    <w:p w14:paraId="06C90203" w14:textId="77777777" w:rsidR="00FB34C5" w:rsidRDefault="00FB34C5" w:rsidP="00FB34C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0"/>
  </w:compat>
  <w:rsids>
    <w:rsidRoot w:val="00C5787C"/>
    <w:rsid w:val="00014E11"/>
    <w:rsid w:val="000166E4"/>
    <w:rsid w:val="00016A74"/>
    <w:rsid w:val="0003012C"/>
    <w:rsid w:val="0003526B"/>
    <w:rsid w:val="000466E3"/>
    <w:rsid w:val="00054ECA"/>
    <w:rsid w:val="00060E78"/>
    <w:rsid w:val="00062AEF"/>
    <w:rsid w:val="00074B34"/>
    <w:rsid w:val="0008681C"/>
    <w:rsid w:val="0008717C"/>
    <w:rsid w:val="000A45AC"/>
    <w:rsid w:val="000A5A2C"/>
    <w:rsid w:val="000B3DD5"/>
    <w:rsid w:val="000C046F"/>
    <w:rsid w:val="000C3A93"/>
    <w:rsid w:val="000D5E88"/>
    <w:rsid w:val="000E63E2"/>
    <w:rsid w:val="000F0A29"/>
    <w:rsid w:val="000F30C0"/>
    <w:rsid w:val="000F4607"/>
    <w:rsid w:val="00106C53"/>
    <w:rsid w:val="00106FE0"/>
    <w:rsid w:val="0012046A"/>
    <w:rsid w:val="001217A2"/>
    <w:rsid w:val="00123406"/>
    <w:rsid w:val="00127C9A"/>
    <w:rsid w:val="001325E8"/>
    <w:rsid w:val="00134B5B"/>
    <w:rsid w:val="00135472"/>
    <w:rsid w:val="001419BE"/>
    <w:rsid w:val="00150D01"/>
    <w:rsid w:val="00154ECF"/>
    <w:rsid w:val="00160563"/>
    <w:rsid w:val="0016355F"/>
    <w:rsid w:val="00167A11"/>
    <w:rsid w:val="001775E4"/>
    <w:rsid w:val="0018684A"/>
    <w:rsid w:val="00186F62"/>
    <w:rsid w:val="00192A5E"/>
    <w:rsid w:val="001A0138"/>
    <w:rsid w:val="001B192B"/>
    <w:rsid w:val="001B4B3F"/>
    <w:rsid w:val="001C0BB5"/>
    <w:rsid w:val="001D0EBA"/>
    <w:rsid w:val="001D7752"/>
    <w:rsid w:val="001E357E"/>
    <w:rsid w:val="001E77C2"/>
    <w:rsid w:val="001F137A"/>
    <w:rsid w:val="001F6F45"/>
    <w:rsid w:val="00203DE4"/>
    <w:rsid w:val="00206C06"/>
    <w:rsid w:val="00210834"/>
    <w:rsid w:val="00216ED1"/>
    <w:rsid w:val="002369D9"/>
    <w:rsid w:val="00240C28"/>
    <w:rsid w:val="0024170A"/>
    <w:rsid w:val="0024431D"/>
    <w:rsid w:val="002529E6"/>
    <w:rsid w:val="00254BE6"/>
    <w:rsid w:val="00256072"/>
    <w:rsid w:val="002628B0"/>
    <w:rsid w:val="00277D84"/>
    <w:rsid w:val="00283544"/>
    <w:rsid w:val="00284EA3"/>
    <w:rsid w:val="002C0EA1"/>
    <w:rsid w:val="002C7A29"/>
    <w:rsid w:val="002D22CB"/>
    <w:rsid w:val="002D70E9"/>
    <w:rsid w:val="002F402E"/>
    <w:rsid w:val="002F7644"/>
    <w:rsid w:val="002F77A6"/>
    <w:rsid w:val="00302E86"/>
    <w:rsid w:val="0031099E"/>
    <w:rsid w:val="00317A18"/>
    <w:rsid w:val="00331C96"/>
    <w:rsid w:val="00342049"/>
    <w:rsid w:val="00342BE5"/>
    <w:rsid w:val="00346ABA"/>
    <w:rsid w:val="0035629E"/>
    <w:rsid w:val="00362D75"/>
    <w:rsid w:val="00365644"/>
    <w:rsid w:val="00365B49"/>
    <w:rsid w:val="00370FBE"/>
    <w:rsid w:val="0037753A"/>
    <w:rsid w:val="003805A4"/>
    <w:rsid w:val="003828D3"/>
    <w:rsid w:val="00390593"/>
    <w:rsid w:val="00395D37"/>
    <w:rsid w:val="00397274"/>
    <w:rsid w:val="003B0636"/>
    <w:rsid w:val="003B78F3"/>
    <w:rsid w:val="003C2776"/>
    <w:rsid w:val="003D2E4D"/>
    <w:rsid w:val="003D6892"/>
    <w:rsid w:val="003E2676"/>
    <w:rsid w:val="003F3CC4"/>
    <w:rsid w:val="00403FAB"/>
    <w:rsid w:val="004133AE"/>
    <w:rsid w:val="004224EB"/>
    <w:rsid w:val="00433227"/>
    <w:rsid w:val="0044225F"/>
    <w:rsid w:val="00454257"/>
    <w:rsid w:val="00461C85"/>
    <w:rsid w:val="00474B13"/>
    <w:rsid w:val="00480B2F"/>
    <w:rsid w:val="00480BE3"/>
    <w:rsid w:val="0048440E"/>
    <w:rsid w:val="004937AD"/>
    <w:rsid w:val="004A095E"/>
    <w:rsid w:val="004B390B"/>
    <w:rsid w:val="004C2E7C"/>
    <w:rsid w:val="004C4423"/>
    <w:rsid w:val="004C4E37"/>
    <w:rsid w:val="004C76AF"/>
    <w:rsid w:val="004D7DF2"/>
    <w:rsid w:val="004E2601"/>
    <w:rsid w:val="004F3D74"/>
    <w:rsid w:val="00503443"/>
    <w:rsid w:val="00520DB5"/>
    <w:rsid w:val="0052103C"/>
    <w:rsid w:val="005313FF"/>
    <w:rsid w:val="00531612"/>
    <w:rsid w:val="00533F16"/>
    <w:rsid w:val="005370E8"/>
    <w:rsid w:val="00543273"/>
    <w:rsid w:val="005464D8"/>
    <w:rsid w:val="00546D0E"/>
    <w:rsid w:val="005513BF"/>
    <w:rsid w:val="005573A2"/>
    <w:rsid w:val="00561EB8"/>
    <w:rsid w:val="00573661"/>
    <w:rsid w:val="005976BB"/>
    <w:rsid w:val="005A07B2"/>
    <w:rsid w:val="005A6EBD"/>
    <w:rsid w:val="005B441E"/>
    <w:rsid w:val="005C7B33"/>
    <w:rsid w:val="005D1792"/>
    <w:rsid w:val="005D3E52"/>
    <w:rsid w:val="005D47E7"/>
    <w:rsid w:val="005D497D"/>
    <w:rsid w:val="005D6B87"/>
    <w:rsid w:val="005D7DA6"/>
    <w:rsid w:val="005E4942"/>
    <w:rsid w:val="005E6E54"/>
    <w:rsid w:val="00600BC6"/>
    <w:rsid w:val="00600F34"/>
    <w:rsid w:val="00633091"/>
    <w:rsid w:val="00651CD7"/>
    <w:rsid w:val="00655B5A"/>
    <w:rsid w:val="0065759C"/>
    <w:rsid w:val="006606EF"/>
    <w:rsid w:val="006637EA"/>
    <w:rsid w:val="00664695"/>
    <w:rsid w:val="006734E1"/>
    <w:rsid w:val="0068172B"/>
    <w:rsid w:val="00682CC4"/>
    <w:rsid w:val="006845BA"/>
    <w:rsid w:val="006A23BF"/>
    <w:rsid w:val="006C0ECF"/>
    <w:rsid w:val="006D11D2"/>
    <w:rsid w:val="006D49D4"/>
    <w:rsid w:val="006D4D88"/>
    <w:rsid w:val="006D522A"/>
    <w:rsid w:val="006D78CF"/>
    <w:rsid w:val="006E086B"/>
    <w:rsid w:val="00706697"/>
    <w:rsid w:val="00707833"/>
    <w:rsid w:val="007134F3"/>
    <w:rsid w:val="007249D1"/>
    <w:rsid w:val="00734459"/>
    <w:rsid w:val="00742220"/>
    <w:rsid w:val="00743024"/>
    <w:rsid w:val="007434D3"/>
    <w:rsid w:val="00753442"/>
    <w:rsid w:val="00754F45"/>
    <w:rsid w:val="00760A52"/>
    <w:rsid w:val="0076517F"/>
    <w:rsid w:val="007811E4"/>
    <w:rsid w:val="0078151D"/>
    <w:rsid w:val="00785A19"/>
    <w:rsid w:val="00786A7B"/>
    <w:rsid w:val="007870CB"/>
    <w:rsid w:val="00787E78"/>
    <w:rsid w:val="0079297B"/>
    <w:rsid w:val="007953F4"/>
    <w:rsid w:val="007972B8"/>
    <w:rsid w:val="007A278B"/>
    <w:rsid w:val="007A3AB4"/>
    <w:rsid w:val="007A5DB9"/>
    <w:rsid w:val="007B0149"/>
    <w:rsid w:val="007D5EA7"/>
    <w:rsid w:val="007D70B4"/>
    <w:rsid w:val="007D7742"/>
    <w:rsid w:val="007E13C0"/>
    <w:rsid w:val="007E32FB"/>
    <w:rsid w:val="007E5215"/>
    <w:rsid w:val="007E61C1"/>
    <w:rsid w:val="007F5FC8"/>
    <w:rsid w:val="007F6B44"/>
    <w:rsid w:val="007F6D6A"/>
    <w:rsid w:val="00802B7D"/>
    <w:rsid w:val="008205D6"/>
    <w:rsid w:val="008232A7"/>
    <w:rsid w:val="00825E79"/>
    <w:rsid w:val="008330C3"/>
    <w:rsid w:val="00841DC8"/>
    <w:rsid w:val="0085672A"/>
    <w:rsid w:val="00863027"/>
    <w:rsid w:val="00864685"/>
    <w:rsid w:val="008670F0"/>
    <w:rsid w:val="00872F71"/>
    <w:rsid w:val="008859A9"/>
    <w:rsid w:val="00886877"/>
    <w:rsid w:val="00886FE3"/>
    <w:rsid w:val="008A191B"/>
    <w:rsid w:val="008A6E54"/>
    <w:rsid w:val="008B1C61"/>
    <w:rsid w:val="008D2034"/>
    <w:rsid w:val="008E2056"/>
    <w:rsid w:val="008F11D3"/>
    <w:rsid w:val="008F1689"/>
    <w:rsid w:val="008F5F40"/>
    <w:rsid w:val="00900B1D"/>
    <w:rsid w:val="009061D8"/>
    <w:rsid w:val="00907E10"/>
    <w:rsid w:val="00910F7D"/>
    <w:rsid w:val="00917925"/>
    <w:rsid w:val="00921805"/>
    <w:rsid w:val="0093074D"/>
    <w:rsid w:val="0093322D"/>
    <w:rsid w:val="00933A30"/>
    <w:rsid w:val="009438BC"/>
    <w:rsid w:val="009456DE"/>
    <w:rsid w:val="00950F33"/>
    <w:rsid w:val="009602CD"/>
    <w:rsid w:val="00961CDB"/>
    <w:rsid w:val="00971974"/>
    <w:rsid w:val="00973EA3"/>
    <w:rsid w:val="00974A64"/>
    <w:rsid w:val="009751A4"/>
    <w:rsid w:val="00975BFA"/>
    <w:rsid w:val="00977BE7"/>
    <w:rsid w:val="009804DC"/>
    <w:rsid w:val="0098262C"/>
    <w:rsid w:val="00982F93"/>
    <w:rsid w:val="009867AA"/>
    <w:rsid w:val="00987046"/>
    <w:rsid w:val="0099356F"/>
    <w:rsid w:val="00994D36"/>
    <w:rsid w:val="009A1EE3"/>
    <w:rsid w:val="009A2334"/>
    <w:rsid w:val="009D0570"/>
    <w:rsid w:val="009E2775"/>
    <w:rsid w:val="009F1AFB"/>
    <w:rsid w:val="009F56E8"/>
    <w:rsid w:val="009F5BB3"/>
    <w:rsid w:val="009F7E7F"/>
    <w:rsid w:val="00A01AC0"/>
    <w:rsid w:val="00A048D0"/>
    <w:rsid w:val="00A11657"/>
    <w:rsid w:val="00A13BFD"/>
    <w:rsid w:val="00A24286"/>
    <w:rsid w:val="00A30139"/>
    <w:rsid w:val="00A35B03"/>
    <w:rsid w:val="00A366AD"/>
    <w:rsid w:val="00A36E67"/>
    <w:rsid w:val="00A46F71"/>
    <w:rsid w:val="00A472B7"/>
    <w:rsid w:val="00A52C61"/>
    <w:rsid w:val="00A53796"/>
    <w:rsid w:val="00A53DB7"/>
    <w:rsid w:val="00A576E2"/>
    <w:rsid w:val="00A7319B"/>
    <w:rsid w:val="00A75CA6"/>
    <w:rsid w:val="00A85748"/>
    <w:rsid w:val="00A86B94"/>
    <w:rsid w:val="00A87710"/>
    <w:rsid w:val="00A94293"/>
    <w:rsid w:val="00AA1A9D"/>
    <w:rsid w:val="00AB1106"/>
    <w:rsid w:val="00AC57D3"/>
    <w:rsid w:val="00AC5D63"/>
    <w:rsid w:val="00AC6803"/>
    <w:rsid w:val="00AC73AA"/>
    <w:rsid w:val="00AE0A3A"/>
    <w:rsid w:val="00AF19D2"/>
    <w:rsid w:val="00AF3820"/>
    <w:rsid w:val="00B01104"/>
    <w:rsid w:val="00B034AB"/>
    <w:rsid w:val="00B061D7"/>
    <w:rsid w:val="00B065A6"/>
    <w:rsid w:val="00B06CF5"/>
    <w:rsid w:val="00B2352F"/>
    <w:rsid w:val="00B26386"/>
    <w:rsid w:val="00B515E4"/>
    <w:rsid w:val="00B5349C"/>
    <w:rsid w:val="00B57DBC"/>
    <w:rsid w:val="00B60D14"/>
    <w:rsid w:val="00B66808"/>
    <w:rsid w:val="00B70352"/>
    <w:rsid w:val="00B73F0F"/>
    <w:rsid w:val="00B760B0"/>
    <w:rsid w:val="00B8325A"/>
    <w:rsid w:val="00B86BB7"/>
    <w:rsid w:val="00B977DA"/>
    <w:rsid w:val="00BA0A02"/>
    <w:rsid w:val="00BA3CB1"/>
    <w:rsid w:val="00BC20F2"/>
    <w:rsid w:val="00BC63F6"/>
    <w:rsid w:val="00BD3BD1"/>
    <w:rsid w:val="00BE64B9"/>
    <w:rsid w:val="00BF702D"/>
    <w:rsid w:val="00C213F9"/>
    <w:rsid w:val="00C309EC"/>
    <w:rsid w:val="00C35396"/>
    <w:rsid w:val="00C44354"/>
    <w:rsid w:val="00C455B3"/>
    <w:rsid w:val="00C5526E"/>
    <w:rsid w:val="00C5691E"/>
    <w:rsid w:val="00C5787C"/>
    <w:rsid w:val="00C63808"/>
    <w:rsid w:val="00C67487"/>
    <w:rsid w:val="00C756D2"/>
    <w:rsid w:val="00C77698"/>
    <w:rsid w:val="00C776A9"/>
    <w:rsid w:val="00C816B4"/>
    <w:rsid w:val="00C8287C"/>
    <w:rsid w:val="00C85CDC"/>
    <w:rsid w:val="00C92C7B"/>
    <w:rsid w:val="00C93029"/>
    <w:rsid w:val="00CA00CF"/>
    <w:rsid w:val="00CA0716"/>
    <w:rsid w:val="00CA0EE4"/>
    <w:rsid w:val="00CA3075"/>
    <w:rsid w:val="00CA3665"/>
    <w:rsid w:val="00CC06DF"/>
    <w:rsid w:val="00CC2595"/>
    <w:rsid w:val="00CC49DE"/>
    <w:rsid w:val="00CC7464"/>
    <w:rsid w:val="00CD3A16"/>
    <w:rsid w:val="00CD64A2"/>
    <w:rsid w:val="00CE11A4"/>
    <w:rsid w:val="00CE31FB"/>
    <w:rsid w:val="00CF0B12"/>
    <w:rsid w:val="00CF0C4F"/>
    <w:rsid w:val="00CF531F"/>
    <w:rsid w:val="00D0294C"/>
    <w:rsid w:val="00D034E7"/>
    <w:rsid w:val="00D07C23"/>
    <w:rsid w:val="00D301FC"/>
    <w:rsid w:val="00D30AAC"/>
    <w:rsid w:val="00D31AD6"/>
    <w:rsid w:val="00D3705A"/>
    <w:rsid w:val="00D45AA1"/>
    <w:rsid w:val="00D4613A"/>
    <w:rsid w:val="00D467FC"/>
    <w:rsid w:val="00D566FA"/>
    <w:rsid w:val="00D569B9"/>
    <w:rsid w:val="00D665CF"/>
    <w:rsid w:val="00D82B50"/>
    <w:rsid w:val="00D83CD5"/>
    <w:rsid w:val="00D92CB1"/>
    <w:rsid w:val="00D945D7"/>
    <w:rsid w:val="00DA058F"/>
    <w:rsid w:val="00DA3D80"/>
    <w:rsid w:val="00DB39A8"/>
    <w:rsid w:val="00DC2263"/>
    <w:rsid w:val="00DC7A0D"/>
    <w:rsid w:val="00DD0983"/>
    <w:rsid w:val="00DD34A8"/>
    <w:rsid w:val="00DD46FE"/>
    <w:rsid w:val="00DD7EAE"/>
    <w:rsid w:val="00DE5463"/>
    <w:rsid w:val="00DF6BAA"/>
    <w:rsid w:val="00E05DB0"/>
    <w:rsid w:val="00E13D99"/>
    <w:rsid w:val="00E268D8"/>
    <w:rsid w:val="00E447BB"/>
    <w:rsid w:val="00E52767"/>
    <w:rsid w:val="00E578B6"/>
    <w:rsid w:val="00E61709"/>
    <w:rsid w:val="00E62546"/>
    <w:rsid w:val="00E635D1"/>
    <w:rsid w:val="00E66A60"/>
    <w:rsid w:val="00E66E55"/>
    <w:rsid w:val="00E67629"/>
    <w:rsid w:val="00E707BD"/>
    <w:rsid w:val="00E8355F"/>
    <w:rsid w:val="00E92122"/>
    <w:rsid w:val="00E95700"/>
    <w:rsid w:val="00EA143D"/>
    <w:rsid w:val="00EA61F0"/>
    <w:rsid w:val="00EA7C7F"/>
    <w:rsid w:val="00EB0F67"/>
    <w:rsid w:val="00EC390B"/>
    <w:rsid w:val="00EC4F64"/>
    <w:rsid w:val="00EE0BED"/>
    <w:rsid w:val="00EE248C"/>
    <w:rsid w:val="00EE7C5A"/>
    <w:rsid w:val="00EF092A"/>
    <w:rsid w:val="00F02521"/>
    <w:rsid w:val="00F05471"/>
    <w:rsid w:val="00F258AD"/>
    <w:rsid w:val="00F32797"/>
    <w:rsid w:val="00F34191"/>
    <w:rsid w:val="00F46D47"/>
    <w:rsid w:val="00F47CBF"/>
    <w:rsid w:val="00F52C83"/>
    <w:rsid w:val="00F532CA"/>
    <w:rsid w:val="00F536D2"/>
    <w:rsid w:val="00F6318D"/>
    <w:rsid w:val="00F70D96"/>
    <w:rsid w:val="00F70E3B"/>
    <w:rsid w:val="00F777E9"/>
    <w:rsid w:val="00F81A63"/>
    <w:rsid w:val="00F820C1"/>
    <w:rsid w:val="00F94528"/>
    <w:rsid w:val="00FA0FD5"/>
    <w:rsid w:val="00FA2E0B"/>
    <w:rsid w:val="00FB34C5"/>
    <w:rsid w:val="00FB6E8D"/>
    <w:rsid w:val="00FC0E4F"/>
    <w:rsid w:val="00FC51A8"/>
    <w:rsid w:val="00FD0132"/>
    <w:rsid w:val="00FD0953"/>
    <w:rsid w:val="00FD2362"/>
    <w:rsid w:val="00FD699D"/>
    <w:rsid w:val="00FF23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ff6"/>
    </o:shapedefaults>
    <o:shapelayout v:ext="edit">
      <o:idmap v:ext="edit" data="1"/>
    </o:shapelayout>
  </w:shapeDefaults>
  <w:decimalSymbol w:val="."/>
  <w:listSeparator w:val=","/>
  <w14:docId w14:val="47483D36"/>
  <w15:chartTrackingRefBased/>
  <w15:docId w15:val="{BC540D32-551C-4B59-AF89-17598E11F0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5787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5787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5787C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5787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5787C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5787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5787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5787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5787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5787C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5787C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5787C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5787C"/>
    <w:rPr>
      <w:rFonts w:eastAsiaTheme="majorEastAsia" w:cstheme="majorBidi"/>
      <w:i/>
      <w:iCs/>
      <w:color w:val="365F9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5787C"/>
    <w:rPr>
      <w:rFonts w:eastAsiaTheme="majorEastAsia" w:cstheme="majorBidi"/>
      <w:color w:val="365F9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5787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5787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5787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5787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5787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5787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5787C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5787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5787C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5787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5787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5787C"/>
    <w:rPr>
      <w:i/>
      <w:iCs/>
      <w:color w:val="365F9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5787C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5787C"/>
    <w:rPr>
      <w:i/>
      <w:iCs/>
      <w:color w:val="365F9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5787C"/>
    <w:rPr>
      <w:b/>
      <w:bCs/>
      <w:smallCaps/>
      <w:color w:val="365F9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6D11D2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D11D2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785A19"/>
    <w:rPr>
      <w:color w:val="800080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FD0132"/>
    <w:rPr>
      <w:rFonts w:ascii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FB34C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B34C5"/>
  </w:style>
  <w:style w:type="paragraph" w:styleId="Footer">
    <w:name w:val="footer"/>
    <w:basedOn w:val="Normal"/>
    <w:link w:val="FooterChar"/>
    <w:uiPriority w:val="99"/>
    <w:unhideWhenUsed/>
    <w:rsid w:val="00FB34C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B34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10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07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261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160014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005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37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7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7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397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440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5064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086785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8" w:color="DCDCDC"/>
                        <w:left w:val="single" w:sz="6" w:space="8" w:color="DCDCDC"/>
                        <w:bottom w:val="single" w:sz="6" w:space="8" w:color="DCDCDC"/>
                        <w:right w:val="single" w:sz="6" w:space="8" w:color="DCDCDC"/>
                      </w:divBdr>
                      <w:divsChild>
                        <w:div w:id="224687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57278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9755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73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9106544">
                  <w:marLeft w:val="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3999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8152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86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249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0851812">
              <w:marLeft w:val="0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381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240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758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8677866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169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phw.nhs.wales/about-us/publication-scheme/welsh-language/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yperlink" Target="https://phw.nhs.wales/services-and-teams/observatory/data-and-analysis/cardiovascular-disease/" TargetMode="Externa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yperlink" Target="https://www.gov.wales/fewer-people-wales-dying-heart-disease-new-report-0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phw.nhs.wales/services-and-teams/observatory/data-and-analysis/diabetes-prevalence-trends-risk-factors-and-10-year-projection/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senedd.wales/media/sjrp5vm0/cr-ld14223-e.pdf" TargetMode="External"/><Relationship Id="rId10" Type="http://schemas.openxmlformats.org/officeDocument/2006/relationships/hyperlink" Target="https://museum.wales/curatorial/social-cultural-history/online-collections/what-is-the-eisteddfod/#:~:text=The%20word%20%22Eisteddfod%22%2C%20which,in%20which%20the%20winner%20was" TargetMode="External"/><Relationship Id="rId19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hyperlink" Target="https://www.campaigntoendloneliness.org/facts-and-statistics/" TargetMode="External"/><Relationship Id="rId14" Type="http://schemas.openxmlformats.org/officeDocument/2006/relationships/hyperlink" Target="https://www.urdd.cymru/en/youth-and-community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7C3DBBDDD03D9419471381A29C7D881" ma:contentTypeVersion="10" ma:contentTypeDescription="Create a new document." ma:contentTypeScope="" ma:versionID="d0219e0a6c7f302833dfa629624de756">
  <xsd:schema xmlns:xsd="http://www.w3.org/2001/XMLSchema" xmlns:xs="http://www.w3.org/2001/XMLSchema" xmlns:p="http://schemas.microsoft.com/office/2006/metadata/properties" xmlns:ns3="170d7878-6d73-463a-a069-a6c57769e00c" targetNamespace="http://schemas.microsoft.com/office/2006/metadata/properties" ma:root="true" ma:fieldsID="83739f39795f923713213bb9f23bbdf7" ns3:_="">
    <xsd:import namespace="170d7878-6d73-463a-a069-a6c57769e00c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70d7878-6d73-463a-a069-a6c57769e00c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  <xsd:element name="MediaServiceSystemTags" ma:index="1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170d7878-6d73-463a-a069-a6c57769e00c" xsi:nil="true"/>
  </documentManagement>
</p:properties>
</file>

<file path=customXml/itemProps1.xml><?xml version="1.0" encoding="utf-8"?>
<ds:datastoreItem xmlns:ds="http://schemas.openxmlformats.org/officeDocument/2006/customXml" ds:itemID="{3B4A6677-E2A1-438A-873F-7E50FCB0BA8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A210FCC-ECD5-4A14-AEA8-1087AA05A18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70d7878-6d73-463a-a069-a6c57769e00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C1E2352-5840-4BD4-9D96-191EC321DAE0}">
  <ds:schemaRefs>
    <ds:schemaRef ds:uri="http://purl.org/dc/terms/"/>
    <ds:schemaRef ds:uri="http://schemas.openxmlformats.org/package/2006/metadata/core-properties"/>
    <ds:schemaRef ds:uri="http://purl.org/dc/dcmitype/"/>
    <ds:schemaRef ds:uri="http://schemas.microsoft.com/office/2006/documentManagement/types"/>
    <ds:schemaRef ds:uri="http://purl.org/dc/elements/1.1/"/>
    <ds:schemaRef ds:uri="http://schemas.microsoft.com/office/2006/metadata/properties"/>
    <ds:schemaRef ds:uri="170d7878-6d73-463a-a069-a6c57769e00c"/>
    <ds:schemaRef ds:uri="http://schemas.microsoft.com/office/infopath/2007/PartnerControl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1110</TotalTime>
  <Pages>2</Pages>
  <Words>549</Words>
  <Characters>3134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Wendy Davies (2418920)</dc:creator>
  <cp:keywords/>
  <dc:description/>
  <cp:lastModifiedBy>Wendy Davies (2418920)</cp:lastModifiedBy>
  <cp:revision>342</cp:revision>
  <dcterms:created xsi:type="dcterms:W3CDTF">2025-03-25T15:59:00Z</dcterms:created>
  <dcterms:modified xsi:type="dcterms:W3CDTF">2025-04-29T10:18:00Z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0x01010097C3DBBDDD03D9419471381A29C7D881</vt:lpwstr>
  </property>
</Properties>
</file>