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B8492" w14:textId="372E9F16" w:rsidR="00165254" w:rsidRDefault="00165254" w:rsidP="00165254">
      <w:pPr>
        <w:jc w:val="center"/>
        <w:rPr>
          <w:sz w:val="32"/>
          <w:szCs w:val="28"/>
        </w:rPr>
      </w:pPr>
      <w:r>
        <w:rPr>
          <w:noProof/>
        </w:rPr>
        <w:drawing>
          <wp:anchor distT="0" distB="0" distL="114300" distR="114300" simplePos="0" relativeHeight="251658240" behindDoc="0" locked="0" layoutInCell="1" allowOverlap="1" wp14:anchorId="1299EC5B" wp14:editId="3DDC4622">
            <wp:simplePos x="0" y="0"/>
            <wp:positionH relativeFrom="column">
              <wp:posOffset>-558800</wp:posOffset>
            </wp:positionH>
            <wp:positionV relativeFrom="page">
              <wp:posOffset>349250</wp:posOffset>
            </wp:positionV>
            <wp:extent cx="2085975" cy="762000"/>
            <wp:effectExtent l="0" t="0" r="9525" b="0"/>
            <wp:wrapSquare wrapText="bothSides"/>
            <wp:docPr id="932637167"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637167" name="Picture 1" descr="A close 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085975" cy="762000"/>
                    </a:xfrm>
                    <a:prstGeom prst="rect">
                      <a:avLst/>
                    </a:prstGeom>
                  </pic:spPr>
                </pic:pic>
              </a:graphicData>
            </a:graphic>
          </wp:anchor>
        </w:drawing>
      </w:r>
    </w:p>
    <w:p w14:paraId="34D4A889" w14:textId="77777777" w:rsidR="00165254" w:rsidRDefault="00165254" w:rsidP="00165254">
      <w:pPr>
        <w:jc w:val="center"/>
        <w:rPr>
          <w:sz w:val="32"/>
          <w:szCs w:val="28"/>
        </w:rPr>
      </w:pPr>
    </w:p>
    <w:p w14:paraId="3E84CD84" w14:textId="77777777" w:rsidR="00165254" w:rsidRDefault="00165254" w:rsidP="00165254">
      <w:pPr>
        <w:jc w:val="center"/>
        <w:rPr>
          <w:sz w:val="32"/>
          <w:szCs w:val="28"/>
        </w:rPr>
      </w:pPr>
    </w:p>
    <w:p w14:paraId="720C997C" w14:textId="5D526F4D" w:rsidR="00165254" w:rsidRPr="00165254" w:rsidRDefault="00165254" w:rsidP="00165254">
      <w:pPr>
        <w:jc w:val="center"/>
        <w:rPr>
          <w:b/>
          <w:bCs/>
          <w:sz w:val="32"/>
          <w:szCs w:val="28"/>
        </w:rPr>
      </w:pPr>
      <w:r w:rsidRPr="00165254">
        <w:rPr>
          <w:b/>
          <w:bCs/>
          <w:sz w:val="32"/>
          <w:szCs w:val="28"/>
        </w:rPr>
        <w:t>Module: Dissertation</w:t>
      </w:r>
    </w:p>
    <w:p w14:paraId="08D7CB0C" w14:textId="6869212E" w:rsidR="007A2DAD" w:rsidRPr="00165254" w:rsidRDefault="00165254" w:rsidP="00165254">
      <w:pPr>
        <w:jc w:val="center"/>
        <w:rPr>
          <w:b/>
          <w:bCs/>
          <w:sz w:val="32"/>
          <w:szCs w:val="28"/>
        </w:rPr>
      </w:pPr>
      <w:r w:rsidRPr="00165254">
        <w:rPr>
          <w:b/>
          <w:bCs/>
          <w:sz w:val="32"/>
          <w:szCs w:val="28"/>
        </w:rPr>
        <w:t>Module code: LCBB6000</w:t>
      </w:r>
    </w:p>
    <w:p w14:paraId="1C706C34" w14:textId="0B8418DA" w:rsidR="00165254" w:rsidRPr="00165254" w:rsidRDefault="00165254" w:rsidP="00165254">
      <w:pPr>
        <w:jc w:val="center"/>
        <w:rPr>
          <w:b/>
          <w:bCs/>
          <w:sz w:val="32"/>
          <w:szCs w:val="28"/>
        </w:rPr>
      </w:pPr>
      <w:r w:rsidRPr="00165254">
        <w:rPr>
          <w:b/>
          <w:bCs/>
          <w:sz w:val="32"/>
          <w:szCs w:val="28"/>
        </w:rPr>
        <w:t>Assignment Title: Component 1</w:t>
      </w:r>
    </w:p>
    <w:p w14:paraId="1B15AC19" w14:textId="34768218" w:rsidR="00165254" w:rsidRPr="00165254" w:rsidRDefault="00165254" w:rsidP="00165254">
      <w:pPr>
        <w:jc w:val="center"/>
        <w:rPr>
          <w:b/>
          <w:bCs/>
          <w:sz w:val="32"/>
          <w:szCs w:val="28"/>
        </w:rPr>
      </w:pPr>
      <w:r w:rsidRPr="00165254">
        <w:rPr>
          <w:b/>
          <w:bCs/>
          <w:sz w:val="32"/>
          <w:szCs w:val="28"/>
        </w:rPr>
        <w:t>Coursework – Research proposal</w:t>
      </w:r>
    </w:p>
    <w:p w14:paraId="6186FB0E" w14:textId="77777777" w:rsidR="00165254" w:rsidRDefault="00165254" w:rsidP="00165254">
      <w:pPr>
        <w:rPr>
          <w:sz w:val="32"/>
          <w:szCs w:val="28"/>
        </w:rPr>
      </w:pPr>
    </w:p>
    <w:p w14:paraId="2A9A2751" w14:textId="7E9D2BBE" w:rsidR="00165254" w:rsidRDefault="00165254" w:rsidP="00165254">
      <w:pPr>
        <w:jc w:val="center"/>
      </w:pPr>
      <w:r w:rsidRPr="00165254">
        <w:rPr>
          <w:b/>
          <w:bCs/>
        </w:rPr>
        <w:t>Title</w:t>
      </w:r>
      <w:r>
        <w:t xml:space="preserve">: </w:t>
      </w:r>
      <w:r w:rsidRPr="00165254">
        <w:t>Exploring the Psychology of Employee Engagement Amidst the Era of Workplace Burnout</w:t>
      </w:r>
      <w:r w:rsidR="00C33517">
        <w:t>.</w:t>
      </w:r>
    </w:p>
    <w:p w14:paraId="26EC2A22" w14:textId="4D192B80" w:rsidR="00C33517" w:rsidRDefault="00C33517">
      <w:pPr>
        <w:spacing w:line="259" w:lineRule="auto"/>
        <w:jc w:val="left"/>
      </w:pPr>
      <w:r>
        <w:br w:type="page"/>
      </w:r>
    </w:p>
    <w:sdt>
      <w:sdtPr>
        <w:rPr>
          <w:rFonts w:ascii="Arial" w:eastAsiaTheme="minorHAnsi" w:hAnsi="Arial" w:cstheme="minorBidi"/>
          <w:color w:val="auto"/>
          <w:sz w:val="24"/>
          <w:szCs w:val="22"/>
          <w:lang w:val="en-GB"/>
        </w:rPr>
        <w:id w:val="14351494"/>
        <w:docPartObj>
          <w:docPartGallery w:val="Table of Contents"/>
          <w:docPartUnique/>
        </w:docPartObj>
      </w:sdtPr>
      <w:sdtEndPr>
        <w:rPr>
          <w:b/>
          <w:bCs/>
          <w:noProof/>
        </w:rPr>
      </w:sdtEndPr>
      <w:sdtContent>
        <w:p w14:paraId="2D0F9042" w14:textId="02869777" w:rsidR="004740F6" w:rsidRDefault="004740F6" w:rsidP="004740F6">
          <w:pPr>
            <w:pStyle w:val="TOCHeading"/>
            <w:spacing w:line="276" w:lineRule="auto"/>
          </w:pPr>
          <w:r>
            <w:t>Table of Contents</w:t>
          </w:r>
        </w:p>
        <w:p w14:paraId="78BCB2A6" w14:textId="5891EF4D" w:rsidR="004740F6" w:rsidRDefault="004740F6" w:rsidP="004740F6">
          <w:pPr>
            <w:pStyle w:val="TOC1"/>
            <w:tabs>
              <w:tab w:val="right" w:leader="dot" w:pos="9350"/>
            </w:tabs>
            <w:spacing w:line="276" w:lineRule="auto"/>
            <w:rPr>
              <w:noProof/>
            </w:rPr>
          </w:pPr>
          <w:r>
            <w:fldChar w:fldCharType="begin"/>
          </w:r>
          <w:r>
            <w:instrText xml:space="preserve"> TOC \o "1-3" \h \z \u </w:instrText>
          </w:r>
          <w:r>
            <w:fldChar w:fldCharType="separate"/>
          </w:r>
          <w:hyperlink w:anchor="_Toc204609184" w:history="1">
            <w:r w:rsidRPr="00497F37">
              <w:rPr>
                <w:rStyle w:val="Hyperlink"/>
                <w:noProof/>
              </w:rPr>
              <w:t>1. Introduction</w:t>
            </w:r>
            <w:r>
              <w:rPr>
                <w:noProof/>
                <w:webHidden/>
              </w:rPr>
              <w:tab/>
            </w:r>
            <w:r>
              <w:rPr>
                <w:noProof/>
                <w:webHidden/>
              </w:rPr>
              <w:fldChar w:fldCharType="begin"/>
            </w:r>
            <w:r>
              <w:rPr>
                <w:noProof/>
                <w:webHidden/>
              </w:rPr>
              <w:instrText xml:space="preserve"> PAGEREF _Toc204609184 \h </w:instrText>
            </w:r>
            <w:r>
              <w:rPr>
                <w:noProof/>
                <w:webHidden/>
              </w:rPr>
            </w:r>
            <w:r>
              <w:rPr>
                <w:noProof/>
                <w:webHidden/>
              </w:rPr>
              <w:fldChar w:fldCharType="separate"/>
            </w:r>
            <w:r>
              <w:rPr>
                <w:noProof/>
                <w:webHidden/>
              </w:rPr>
              <w:t>3</w:t>
            </w:r>
            <w:r>
              <w:rPr>
                <w:noProof/>
                <w:webHidden/>
              </w:rPr>
              <w:fldChar w:fldCharType="end"/>
            </w:r>
          </w:hyperlink>
        </w:p>
        <w:p w14:paraId="7A1E712E" w14:textId="2A546026" w:rsidR="004740F6" w:rsidRDefault="004740F6" w:rsidP="004740F6">
          <w:pPr>
            <w:pStyle w:val="TOC2"/>
            <w:tabs>
              <w:tab w:val="right" w:leader="dot" w:pos="9350"/>
            </w:tabs>
            <w:spacing w:line="276" w:lineRule="auto"/>
            <w:rPr>
              <w:noProof/>
            </w:rPr>
          </w:pPr>
          <w:hyperlink w:anchor="_Toc204609185" w:history="1">
            <w:r w:rsidRPr="00497F37">
              <w:rPr>
                <w:rStyle w:val="Hyperlink"/>
                <w:noProof/>
                <w:lang w:val="en-US"/>
              </w:rPr>
              <w:t>1.1 Introduction to Research</w:t>
            </w:r>
            <w:r>
              <w:rPr>
                <w:noProof/>
                <w:webHidden/>
              </w:rPr>
              <w:tab/>
            </w:r>
            <w:r>
              <w:rPr>
                <w:noProof/>
                <w:webHidden/>
              </w:rPr>
              <w:fldChar w:fldCharType="begin"/>
            </w:r>
            <w:r>
              <w:rPr>
                <w:noProof/>
                <w:webHidden/>
              </w:rPr>
              <w:instrText xml:space="preserve"> PAGEREF _Toc204609185 \h </w:instrText>
            </w:r>
            <w:r>
              <w:rPr>
                <w:noProof/>
                <w:webHidden/>
              </w:rPr>
            </w:r>
            <w:r>
              <w:rPr>
                <w:noProof/>
                <w:webHidden/>
              </w:rPr>
              <w:fldChar w:fldCharType="separate"/>
            </w:r>
            <w:r>
              <w:rPr>
                <w:noProof/>
                <w:webHidden/>
              </w:rPr>
              <w:t>3</w:t>
            </w:r>
            <w:r>
              <w:rPr>
                <w:noProof/>
                <w:webHidden/>
              </w:rPr>
              <w:fldChar w:fldCharType="end"/>
            </w:r>
          </w:hyperlink>
        </w:p>
        <w:p w14:paraId="7CE8F19C" w14:textId="590AE5F5" w:rsidR="004740F6" w:rsidRDefault="004740F6" w:rsidP="004740F6">
          <w:pPr>
            <w:pStyle w:val="TOC2"/>
            <w:tabs>
              <w:tab w:val="right" w:leader="dot" w:pos="9350"/>
            </w:tabs>
            <w:spacing w:line="276" w:lineRule="auto"/>
            <w:rPr>
              <w:noProof/>
            </w:rPr>
          </w:pPr>
          <w:hyperlink w:anchor="_Toc204609186" w:history="1">
            <w:r w:rsidRPr="00497F37">
              <w:rPr>
                <w:rStyle w:val="Hyperlink"/>
                <w:noProof/>
                <w:lang w:val="en-US"/>
              </w:rPr>
              <w:t>1.2 Origin of Research</w:t>
            </w:r>
            <w:r>
              <w:rPr>
                <w:noProof/>
                <w:webHidden/>
              </w:rPr>
              <w:tab/>
            </w:r>
            <w:r>
              <w:rPr>
                <w:noProof/>
                <w:webHidden/>
              </w:rPr>
              <w:fldChar w:fldCharType="begin"/>
            </w:r>
            <w:r>
              <w:rPr>
                <w:noProof/>
                <w:webHidden/>
              </w:rPr>
              <w:instrText xml:space="preserve"> PAGEREF _Toc204609186 \h </w:instrText>
            </w:r>
            <w:r>
              <w:rPr>
                <w:noProof/>
                <w:webHidden/>
              </w:rPr>
            </w:r>
            <w:r>
              <w:rPr>
                <w:noProof/>
                <w:webHidden/>
              </w:rPr>
              <w:fldChar w:fldCharType="separate"/>
            </w:r>
            <w:r>
              <w:rPr>
                <w:noProof/>
                <w:webHidden/>
              </w:rPr>
              <w:t>3</w:t>
            </w:r>
            <w:r>
              <w:rPr>
                <w:noProof/>
                <w:webHidden/>
              </w:rPr>
              <w:fldChar w:fldCharType="end"/>
            </w:r>
          </w:hyperlink>
        </w:p>
        <w:p w14:paraId="0F89F046" w14:textId="27DF9C21" w:rsidR="004740F6" w:rsidRDefault="004740F6" w:rsidP="004740F6">
          <w:pPr>
            <w:pStyle w:val="TOC2"/>
            <w:tabs>
              <w:tab w:val="right" w:leader="dot" w:pos="9350"/>
            </w:tabs>
            <w:spacing w:line="276" w:lineRule="auto"/>
            <w:rPr>
              <w:noProof/>
            </w:rPr>
          </w:pPr>
          <w:hyperlink w:anchor="_Toc204609187" w:history="1">
            <w:r w:rsidRPr="00497F37">
              <w:rPr>
                <w:rStyle w:val="Hyperlink"/>
                <w:noProof/>
                <w:lang w:val="en-US"/>
              </w:rPr>
              <w:t>1.3 Research Aim</w:t>
            </w:r>
            <w:r>
              <w:rPr>
                <w:noProof/>
                <w:webHidden/>
              </w:rPr>
              <w:tab/>
            </w:r>
            <w:r>
              <w:rPr>
                <w:noProof/>
                <w:webHidden/>
              </w:rPr>
              <w:fldChar w:fldCharType="begin"/>
            </w:r>
            <w:r>
              <w:rPr>
                <w:noProof/>
                <w:webHidden/>
              </w:rPr>
              <w:instrText xml:space="preserve"> PAGEREF _Toc204609187 \h </w:instrText>
            </w:r>
            <w:r>
              <w:rPr>
                <w:noProof/>
                <w:webHidden/>
              </w:rPr>
            </w:r>
            <w:r>
              <w:rPr>
                <w:noProof/>
                <w:webHidden/>
              </w:rPr>
              <w:fldChar w:fldCharType="separate"/>
            </w:r>
            <w:r>
              <w:rPr>
                <w:noProof/>
                <w:webHidden/>
              </w:rPr>
              <w:t>3</w:t>
            </w:r>
            <w:r>
              <w:rPr>
                <w:noProof/>
                <w:webHidden/>
              </w:rPr>
              <w:fldChar w:fldCharType="end"/>
            </w:r>
          </w:hyperlink>
        </w:p>
        <w:p w14:paraId="39D377FC" w14:textId="584A2DD3" w:rsidR="004740F6" w:rsidRDefault="004740F6" w:rsidP="004740F6">
          <w:pPr>
            <w:pStyle w:val="TOC2"/>
            <w:tabs>
              <w:tab w:val="right" w:leader="dot" w:pos="9350"/>
            </w:tabs>
            <w:spacing w:line="276" w:lineRule="auto"/>
            <w:rPr>
              <w:noProof/>
            </w:rPr>
          </w:pPr>
          <w:hyperlink w:anchor="_Toc204609188" w:history="1">
            <w:r w:rsidRPr="00497F37">
              <w:rPr>
                <w:rStyle w:val="Hyperlink"/>
                <w:noProof/>
                <w:lang w:val="en-US"/>
              </w:rPr>
              <w:t>1.4 Research Objectives</w:t>
            </w:r>
            <w:r>
              <w:rPr>
                <w:noProof/>
                <w:webHidden/>
              </w:rPr>
              <w:tab/>
            </w:r>
            <w:r>
              <w:rPr>
                <w:noProof/>
                <w:webHidden/>
              </w:rPr>
              <w:fldChar w:fldCharType="begin"/>
            </w:r>
            <w:r>
              <w:rPr>
                <w:noProof/>
                <w:webHidden/>
              </w:rPr>
              <w:instrText xml:space="preserve"> PAGEREF _Toc204609188 \h </w:instrText>
            </w:r>
            <w:r>
              <w:rPr>
                <w:noProof/>
                <w:webHidden/>
              </w:rPr>
            </w:r>
            <w:r>
              <w:rPr>
                <w:noProof/>
                <w:webHidden/>
              </w:rPr>
              <w:fldChar w:fldCharType="separate"/>
            </w:r>
            <w:r>
              <w:rPr>
                <w:noProof/>
                <w:webHidden/>
              </w:rPr>
              <w:t>3</w:t>
            </w:r>
            <w:r>
              <w:rPr>
                <w:noProof/>
                <w:webHidden/>
              </w:rPr>
              <w:fldChar w:fldCharType="end"/>
            </w:r>
          </w:hyperlink>
        </w:p>
        <w:p w14:paraId="00AECE20" w14:textId="3C348474" w:rsidR="004740F6" w:rsidRDefault="004740F6" w:rsidP="004740F6">
          <w:pPr>
            <w:pStyle w:val="TOC2"/>
            <w:tabs>
              <w:tab w:val="right" w:leader="dot" w:pos="9350"/>
            </w:tabs>
            <w:spacing w:line="276" w:lineRule="auto"/>
            <w:rPr>
              <w:noProof/>
            </w:rPr>
          </w:pPr>
          <w:hyperlink w:anchor="_Toc204609189" w:history="1">
            <w:r w:rsidRPr="00497F37">
              <w:rPr>
                <w:rStyle w:val="Hyperlink"/>
                <w:noProof/>
                <w:lang w:val="en-US"/>
              </w:rPr>
              <w:t>1.5 Research Questions</w:t>
            </w:r>
            <w:r>
              <w:rPr>
                <w:noProof/>
                <w:webHidden/>
              </w:rPr>
              <w:tab/>
            </w:r>
            <w:r>
              <w:rPr>
                <w:noProof/>
                <w:webHidden/>
              </w:rPr>
              <w:fldChar w:fldCharType="begin"/>
            </w:r>
            <w:r>
              <w:rPr>
                <w:noProof/>
                <w:webHidden/>
              </w:rPr>
              <w:instrText xml:space="preserve"> PAGEREF _Toc204609189 \h </w:instrText>
            </w:r>
            <w:r>
              <w:rPr>
                <w:noProof/>
                <w:webHidden/>
              </w:rPr>
            </w:r>
            <w:r>
              <w:rPr>
                <w:noProof/>
                <w:webHidden/>
              </w:rPr>
              <w:fldChar w:fldCharType="separate"/>
            </w:r>
            <w:r>
              <w:rPr>
                <w:noProof/>
                <w:webHidden/>
              </w:rPr>
              <w:t>4</w:t>
            </w:r>
            <w:r>
              <w:rPr>
                <w:noProof/>
                <w:webHidden/>
              </w:rPr>
              <w:fldChar w:fldCharType="end"/>
            </w:r>
          </w:hyperlink>
        </w:p>
        <w:p w14:paraId="4D26515B" w14:textId="7A740CC6" w:rsidR="004740F6" w:rsidRDefault="004740F6" w:rsidP="004740F6">
          <w:pPr>
            <w:pStyle w:val="TOC2"/>
            <w:tabs>
              <w:tab w:val="right" w:leader="dot" w:pos="9350"/>
            </w:tabs>
            <w:spacing w:line="276" w:lineRule="auto"/>
            <w:rPr>
              <w:noProof/>
            </w:rPr>
          </w:pPr>
          <w:hyperlink w:anchor="_Toc204609190" w:history="1">
            <w:r w:rsidRPr="00497F37">
              <w:rPr>
                <w:rStyle w:val="Hyperlink"/>
                <w:noProof/>
                <w:lang w:val="en-US"/>
              </w:rPr>
              <w:t>1.6 Problem Statement</w:t>
            </w:r>
            <w:r>
              <w:rPr>
                <w:noProof/>
                <w:webHidden/>
              </w:rPr>
              <w:tab/>
            </w:r>
            <w:r>
              <w:rPr>
                <w:noProof/>
                <w:webHidden/>
              </w:rPr>
              <w:fldChar w:fldCharType="begin"/>
            </w:r>
            <w:r>
              <w:rPr>
                <w:noProof/>
                <w:webHidden/>
              </w:rPr>
              <w:instrText xml:space="preserve"> PAGEREF _Toc204609190 \h </w:instrText>
            </w:r>
            <w:r>
              <w:rPr>
                <w:noProof/>
                <w:webHidden/>
              </w:rPr>
            </w:r>
            <w:r>
              <w:rPr>
                <w:noProof/>
                <w:webHidden/>
              </w:rPr>
              <w:fldChar w:fldCharType="separate"/>
            </w:r>
            <w:r>
              <w:rPr>
                <w:noProof/>
                <w:webHidden/>
              </w:rPr>
              <w:t>4</w:t>
            </w:r>
            <w:r>
              <w:rPr>
                <w:noProof/>
                <w:webHidden/>
              </w:rPr>
              <w:fldChar w:fldCharType="end"/>
            </w:r>
          </w:hyperlink>
        </w:p>
        <w:p w14:paraId="520BDE95" w14:textId="1214548E" w:rsidR="004740F6" w:rsidRDefault="004740F6" w:rsidP="004740F6">
          <w:pPr>
            <w:pStyle w:val="TOC2"/>
            <w:tabs>
              <w:tab w:val="right" w:leader="dot" w:pos="9350"/>
            </w:tabs>
            <w:spacing w:line="276" w:lineRule="auto"/>
            <w:rPr>
              <w:noProof/>
            </w:rPr>
          </w:pPr>
          <w:hyperlink w:anchor="_Toc204609191" w:history="1">
            <w:r w:rsidRPr="00497F37">
              <w:rPr>
                <w:rStyle w:val="Hyperlink"/>
                <w:noProof/>
                <w:lang w:val="en-US"/>
              </w:rPr>
              <w:t>1.7 Significance and Rationale of the Study</w:t>
            </w:r>
            <w:r>
              <w:rPr>
                <w:noProof/>
                <w:webHidden/>
              </w:rPr>
              <w:tab/>
            </w:r>
            <w:r>
              <w:rPr>
                <w:noProof/>
                <w:webHidden/>
              </w:rPr>
              <w:fldChar w:fldCharType="begin"/>
            </w:r>
            <w:r>
              <w:rPr>
                <w:noProof/>
                <w:webHidden/>
              </w:rPr>
              <w:instrText xml:space="preserve"> PAGEREF _Toc204609191 \h </w:instrText>
            </w:r>
            <w:r>
              <w:rPr>
                <w:noProof/>
                <w:webHidden/>
              </w:rPr>
            </w:r>
            <w:r>
              <w:rPr>
                <w:noProof/>
                <w:webHidden/>
              </w:rPr>
              <w:fldChar w:fldCharType="separate"/>
            </w:r>
            <w:r>
              <w:rPr>
                <w:noProof/>
                <w:webHidden/>
              </w:rPr>
              <w:t>4</w:t>
            </w:r>
            <w:r>
              <w:rPr>
                <w:noProof/>
                <w:webHidden/>
              </w:rPr>
              <w:fldChar w:fldCharType="end"/>
            </w:r>
          </w:hyperlink>
        </w:p>
        <w:p w14:paraId="2C66ED38" w14:textId="657D4E20" w:rsidR="004740F6" w:rsidRDefault="004740F6" w:rsidP="004740F6">
          <w:pPr>
            <w:pStyle w:val="TOC2"/>
            <w:tabs>
              <w:tab w:val="right" w:leader="dot" w:pos="9350"/>
            </w:tabs>
            <w:spacing w:line="276" w:lineRule="auto"/>
            <w:rPr>
              <w:noProof/>
            </w:rPr>
          </w:pPr>
          <w:hyperlink w:anchor="_Toc204609192" w:history="1">
            <w:r w:rsidRPr="00497F37">
              <w:rPr>
                <w:rStyle w:val="Hyperlink"/>
                <w:noProof/>
                <w:lang w:val="en-US"/>
              </w:rPr>
              <w:t>1.8 Outline of the Study</w:t>
            </w:r>
            <w:r>
              <w:rPr>
                <w:noProof/>
                <w:webHidden/>
              </w:rPr>
              <w:tab/>
            </w:r>
            <w:r>
              <w:rPr>
                <w:noProof/>
                <w:webHidden/>
              </w:rPr>
              <w:fldChar w:fldCharType="begin"/>
            </w:r>
            <w:r>
              <w:rPr>
                <w:noProof/>
                <w:webHidden/>
              </w:rPr>
              <w:instrText xml:space="preserve"> PAGEREF _Toc204609192 \h </w:instrText>
            </w:r>
            <w:r>
              <w:rPr>
                <w:noProof/>
                <w:webHidden/>
              </w:rPr>
            </w:r>
            <w:r>
              <w:rPr>
                <w:noProof/>
                <w:webHidden/>
              </w:rPr>
              <w:fldChar w:fldCharType="separate"/>
            </w:r>
            <w:r>
              <w:rPr>
                <w:noProof/>
                <w:webHidden/>
              </w:rPr>
              <w:t>4</w:t>
            </w:r>
            <w:r>
              <w:rPr>
                <w:noProof/>
                <w:webHidden/>
              </w:rPr>
              <w:fldChar w:fldCharType="end"/>
            </w:r>
          </w:hyperlink>
        </w:p>
        <w:p w14:paraId="03A75730" w14:textId="73CFAC75" w:rsidR="004740F6" w:rsidRDefault="004740F6" w:rsidP="004740F6">
          <w:pPr>
            <w:pStyle w:val="TOC1"/>
            <w:tabs>
              <w:tab w:val="right" w:leader="dot" w:pos="9350"/>
            </w:tabs>
            <w:spacing w:line="276" w:lineRule="auto"/>
            <w:rPr>
              <w:noProof/>
            </w:rPr>
          </w:pPr>
          <w:hyperlink w:anchor="_Toc204609193" w:history="1">
            <w:r w:rsidRPr="00497F37">
              <w:rPr>
                <w:rStyle w:val="Hyperlink"/>
                <w:noProof/>
                <w:lang w:val="en-US"/>
              </w:rPr>
              <w:t>2. Literature Review</w:t>
            </w:r>
            <w:r>
              <w:rPr>
                <w:noProof/>
                <w:webHidden/>
              </w:rPr>
              <w:tab/>
            </w:r>
            <w:r>
              <w:rPr>
                <w:noProof/>
                <w:webHidden/>
              </w:rPr>
              <w:fldChar w:fldCharType="begin"/>
            </w:r>
            <w:r>
              <w:rPr>
                <w:noProof/>
                <w:webHidden/>
              </w:rPr>
              <w:instrText xml:space="preserve"> PAGEREF _Toc204609193 \h </w:instrText>
            </w:r>
            <w:r>
              <w:rPr>
                <w:noProof/>
                <w:webHidden/>
              </w:rPr>
            </w:r>
            <w:r>
              <w:rPr>
                <w:noProof/>
                <w:webHidden/>
              </w:rPr>
              <w:fldChar w:fldCharType="separate"/>
            </w:r>
            <w:r>
              <w:rPr>
                <w:noProof/>
                <w:webHidden/>
              </w:rPr>
              <w:t>5</w:t>
            </w:r>
            <w:r>
              <w:rPr>
                <w:noProof/>
                <w:webHidden/>
              </w:rPr>
              <w:fldChar w:fldCharType="end"/>
            </w:r>
          </w:hyperlink>
        </w:p>
        <w:p w14:paraId="45C877BF" w14:textId="1250FBE1" w:rsidR="004740F6" w:rsidRDefault="004740F6" w:rsidP="004740F6">
          <w:pPr>
            <w:pStyle w:val="TOC2"/>
            <w:tabs>
              <w:tab w:val="right" w:leader="dot" w:pos="9350"/>
            </w:tabs>
            <w:spacing w:line="276" w:lineRule="auto"/>
            <w:rPr>
              <w:noProof/>
            </w:rPr>
          </w:pPr>
          <w:hyperlink w:anchor="_Toc204609194" w:history="1">
            <w:r w:rsidRPr="00497F37">
              <w:rPr>
                <w:rStyle w:val="Hyperlink"/>
                <w:noProof/>
                <w:lang w:val="en-US"/>
              </w:rPr>
              <w:t>2.1 Theories and Concepts</w:t>
            </w:r>
            <w:r>
              <w:rPr>
                <w:noProof/>
                <w:webHidden/>
              </w:rPr>
              <w:tab/>
            </w:r>
            <w:r>
              <w:rPr>
                <w:noProof/>
                <w:webHidden/>
              </w:rPr>
              <w:fldChar w:fldCharType="begin"/>
            </w:r>
            <w:r>
              <w:rPr>
                <w:noProof/>
                <w:webHidden/>
              </w:rPr>
              <w:instrText xml:space="preserve"> PAGEREF _Toc204609194 \h </w:instrText>
            </w:r>
            <w:r>
              <w:rPr>
                <w:noProof/>
                <w:webHidden/>
              </w:rPr>
            </w:r>
            <w:r>
              <w:rPr>
                <w:noProof/>
                <w:webHidden/>
              </w:rPr>
              <w:fldChar w:fldCharType="separate"/>
            </w:r>
            <w:r>
              <w:rPr>
                <w:noProof/>
                <w:webHidden/>
              </w:rPr>
              <w:t>5</w:t>
            </w:r>
            <w:r>
              <w:rPr>
                <w:noProof/>
                <w:webHidden/>
              </w:rPr>
              <w:fldChar w:fldCharType="end"/>
            </w:r>
          </w:hyperlink>
        </w:p>
        <w:p w14:paraId="36A6B3C7" w14:textId="506A19A0" w:rsidR="004740F6" w:rsidRDefault="004740F6" w:rsidP="004740F6">
          <w:pPr>
            <w:pStyle w:val="TOC2"/>
            <w:tabs>
              <w:tab w:val="right" w:leader="dot" w:pos="9350"/>
            </w:tabs>
            <w:spacing w:line="276" w:lineRule="auto"/>
            <w:rPr>
              <w:noProof/>
            </w:rPr>
          </w:pPr>
          <w:hyperlink w:anchor="_Toc204609195" w:history="1">
            <w:r w:rsidRPr="00497F37">
              <w:rPr>
                <w:rStyle w:val="Hyperlink"/>
                <w:noProof/>
                <w:lang w:val="en-US"/>
              </w:rPr>
              <w:t>2.2 Review of related studies</w:t>
            </w:r>
            <w:r>
              <w:rPr>
                <w:noProof/>
                <w:webHidden/>
              </w:rPr>
              <w:tab/>
            </w:r>
            <w:r>
              <w:rPr>
                <w:noProof/>
                <w:webHidden/>
              </w:rPr>
              <w:fldChar w:fldCharType="begin"/>
            </w:r>
            <w:r>
              <w:rPr>
                <w:noProof/>
                <w:webHidden/>
              </w:rPr>
              <w:instrText xml:space="preserve"> PAGEREF _Toc204609195 \h </w:instrText>
            </w:r>
            <w:r>
              <w:rPr>
                <w:noProof/>
                <w:webHidden/>
              </w:rPr>
            </w:r>
            <w:r>
              <w:rPr>
                <w:noProof/>
                <w:webHidden/>
              </w:rPr>
              <w:fldChar w:fldCharType="separate"/>
            </w:r>
            <w:r>
              <w:rPr>
                <w:noProof/>
                <w:webHidden/>
              </w:rPr>
              <w:t>6</w:t>
            </w:r>
            <w:r>
              <w:rPr>
                <w:noProof/>
                <w:webHidden/>
              </w:rPr>
              <w:fldChar w:fldCharType="end"/>
            </w:r>
          </w:hyperlink>
        </w:p>
        <w:p w14:paraId="344BA785" w14:textId="0E847373" w:rsidR="004740F6" w:rsidRDefault="004740F6" w:rsidP="004740F6">
          <w:pPr>
            <w:pStyle w:val="TOC3"/>
            <w:tabs>
              <w:tab w:val="right" w:leader="dot" w:pos="9350"/>
            </w:tabs>
            <w:spacing w:line="276" w:lineRule="auto"/>
            <w:rPr>
              <w:noProof/>
            </w:rPr>
          </w:pPr>
          <w:hyperlink w:anchor="_Toc204609196" w:history="1">
            <w:r w:rsidRPr="00497F37">
              <w:rPr>
                <w:rStyle w:val="Hyperlink"/>
                <w:noProof/>
              </w:rPr>
              <w:t>2.2.1 Psychological Drivers of Engagement</w:t>
            </w:r>
            <w:r>
              <w:rPr>
                <w:noProof/>
                <w:webHidden/>
              </w:rPr>
              <w:tab/>
            </w:r>
            <w:r>
              <w:rPr>
                <w:noProof/>
                <w:webHidden/>
              </w:rPr>
              <w:fldChar w:fldCharType="begin"/>
            </w:r>
            <w:r>
              <w:rPr>
                <w:noProof/>
                <w:webHidden/>
              </w:rPr>
              <w:instrText xml:space="preserve"> PAGEREF _Toc204609196 \h </w:instrText>
            </w:r>
            <w:r>
              <w:rPr>
                <w:noProof/>
                <w:webHidden/>
              </w:rPr>
            </w:r>
            <w:r>
              <w:rPr>
                <w:noProof/>
                <w:webHidden/>
              </w:rPr>
              <w:fldChar w:fldCharType="separate"/>
            </w:r>
            <w:r>
              <w:rPr>
                <w:noProof/>
                <w:webHidden/>
              </w:rPr>
              <w:t>6</w:t>
            </w:r>
            <w:r>
              <w:rPr>
                <w:noProof/>
                <w:webHidden/>
              </w:rPr>
              <w:fldChar w:fldCharType="end"/>
            </w:r>
          </w:hyperlink>
        </w:p>
        <w:p w14:paraId="55666511" w14:textId="60B4E009" w:rsidR="004740F6" w:rsidRDefault="004740F6" w:rsidP="004740F6">
          <w:pPr>
            <w:pStyle w:val="TOC3"/>
            <w:tabs>
              <w:tab w:val="right" w:leader="dot" w:pos="9350"/>
            </w:tabs>
            <w:spacing w:line="276" w:lineRule="auto"/>
            <w:rPr>
              <w:noProof/>
            </w:rPr>
          </w:pPr>
          <w:hyperlink w:anchor="_Toc204609197" w:history="1">
            <w:r w:rsidRPr="00497F37">
              <w:rPr>
                <w:rStyle w:val="Hyperlink"/>
                <w:noProof/>
              </w:rPr>
              <w:t>2.2.2 Impact of Burnout on Engagement</w:t>
            </w:r>
            <w:r>
              <w:rPr>
                <w:noProof/>
                <w:webHidden/>
              </w:rPr>
              <w:tab/>
            </w:r>
            <w:r>
              <w:rPr>
                <w:noProof/>
                <w:webHidden/>
              </w:rPr>
              <w:fldChar w:fldCharType="begin"/>
            </w:r>
            <w:r>
              <w:rPr>
                <w:noProof/>
                <w:webHidden/>
              </w:rPr>
              <w:instrText xml:space="preserve"> PAGEREF _Toc204609197 \h </w:instrText>
            </w:r>
            <w:r>
              <w:rPr>
                <w:noProof/>
                <w:webHidden/>
              </w:rPr>
            </w:r>
            <w:r>
              <w:rPr>
                <w:noProof/>
                <w:webHidden/>
              </w:rPr>
              <w:fldChar w:fldCharType="separate"/>
            </w:r>
            <w:r>
              <w:rPr>
                <w:noProof/>
                <w:webHidden/>
              </w:rPr>
              <w:t>7</w:t>
            </w:r>
            <w:r>
              <w:rPr>
                <w:noProof/>
                <w:webHidden/>
              </w:rPr>
              <w:fldChar w:fldCharType="end"/>
            </w:r>
          </w:hyperlink>
        </w:p>
        <w:p w14:paraId="54402F84" w14:textId="256E2578" w:rsidR="004740F6" w:rsidRDefault="004740F6" w:rsidP="004740F6">
          <w:pPr>
            <w:pStyle w:val="TOC3"/>
            <w:tabs>
              <w:tab w:val="right" w:leader="dot" w:pos="9350"/>
            </w:tabs>
            <w:spacing w:line="276" w:lineRule="auto"/>
            <w:rPr>
              <w:noProof/>
            </w:rPr>
          </w:pPr>
          <w:hyperlink w:anchor="_Toc204609198" w:history="1">
            <w:r w:rsidRPr="00497F37">
              <w:rPr>
                <w:rStyle w:val="Hyperlink"/>
                <w:noProof/>
              </w:rPr>
              <w:t>2.2.3 Organisational Strategies and Interventions</w:t>
            </w:r>
            <w:r>
              <w:rPr>
                <w:noProof/>
                <w:webHidden/>
              </w:rPr>
              <w:tab/>
            </w:r>
            <w:r>
              <w:rPr>
                <w:noProof/>
                <w:webHidden/>
              </w:rPr>
              <w:fldChar w:fldCharType="begin"/>
            </w:r>
            <w:r>
              <w:rPr>
                <w:noProof/>
                <w:webHidden/>
              </w:rPr>
              <w:instrText xml:space="preserve"> PAGEREF _Toc204609198 \h </w:instrText>
            </w:r>
            <w:r>
              <w:rPr>
                <w:noProof/>
                <w:webHidden/>
              </w:rPr>
            </w:r>
            <w:r>
              <w:rPr>
                <w:noProof/>
                <w:webHidden/>
              </w:rPr>
              <w:fldChar w:fldCharType="separate"/>
            </w:r>
            <w:r>
              <w:rPr>
                <w:noProof/>
                <w:webHidden/>
              </w:rPr>
              <w:t>7</w:t>
            </w:r>
            <w:r>
              <w:rPr>
                <w:noProof/>
                <w:webHidden/>
              </w:rPr>
              <w:fldChar w:fldCharType="end"/>
            </w:r>
          </w:hyperlink>
        </w:p>
        <w:p w14:paraId="3D6BBBD6" w14:textId="586785BF" w:rsidR="004740F6" w:rsidRDefault="004740F6" w:rsidP="004740F6">
          <w:pPr>
            <w:pStyle w:val="TOC3"/>
            <w:tabs>
              <w:tab w:val="right" w:leader="dot" w:pos="9350"/>
            </w:tabs>
            <w:spacing w:line="276" w:lineRule="auto"/>
            <w:rPr>
              <w:noProof/>
            </w:rPr>
          </w:pPr>
          <w:hyperlink w:anchor="_Toc204609199" w:history="1">
            <w:r w:rsidRPr="00497F37">
              <w:rPr>
                <w:rStyle w:val="Hyperlink"/>
                <w:noProof/>
              </w:rPr>
              <w:t>2.2.4 Changing Expectations and the Future of Work</w:t>
            </w:r>
            <w:r>
              <w:rPr>
                <w:noProof/>
                <w:webHidden/>
              </w:rPr>
              <w:tab/>
            </w:r>
            <w:r>
              <w:rPr>
                <w:noProof/>
                <w:webHidden/>
              </w:rPr>
              <w:fldChar w:fldCharType="begin"/>
            </w:r>
            <w:r>
              <w:rPr>
                <w:noProof/>
                <w:webHidden/>
              </w:rPr>
              <w:instrText xml:space="preserve"> PAGEREF _Toc204609199 \h </w:instrText>
            </w:r>
            <w:r>
              <w:rPr>
                <w:noProof/>
                <w:webHidden/>
              </w:rPr>
            </w:r>
            <w:r>
              <w:rPr>
                <w:noProof/>
                <w:webHidden/>
              </w:rPr>
              <w:fldChar w:fldCharType="separate"/>
            </w:r>
            <w:r>
              <w:rPr>
                <w:noProof/>
                <w:webHidden/>
              </w:rPr>
              <w:t>7</w:t>
            </w:r>
            <w:r>
              <w:rPr>
                <w:noProof/>
                <w:webHidden/>
              </w:rPr>
              <w:fldChar w:fldCharType="end"/>
            </w:r>
          </w:hyperlink>
        </w:p>
        <w:p w14:paraId="6911D542" w14:textId="332D3DE4" w:rsidR="004740F6" w:rsidRDefault="004740F6" w:rsidP="004740F6">
          <w:pPr>
            <w:pStyle w:val="TOC3"/>
            <w:tabs>
              <w:tab w:val="right" w:leader="dot" w:pos="9350"/>
            </w:tabs>
            <w:spacing w:line="276" w:lineRule="auto"/>
            <w:rPr>
              <w:noProof/>
            </w:rPr>
          </w:pPr>
          <w:hyperlink w:anchor="_Toc204609200" w:history="1">
            <w:r w:rsidRPr="00497F37">
              <w:rPr>
                <w:rStyle w:val="Hyperlink"/>
                <w:noProof/>
              </w:rPr>
              <w:t>2.2.5 The Role of Leadership in Shaping Engagement</w:t>
            </w:r>
            <w:r>
              <w:rPr>
                <w:noProof/>
                <w:webHidden/>
              </w:rPr>
              <w:tab/>
            </w:r>
            <w:r>
              <w:rPr>
                <w:noProof/>
                <w:webHidden/>
              </w:rPr>
              <w:fldChar w:fldCharType="begin"/>
            </w:r>
            <w:r>
              <w:rPr>
                <w:noProof/>
                <w:webHidden/>
              </w:rPr>
              <w:instrText xml:space="preserve"> PAGEREF _Toc204609200 \h </w:instrText>
            </w:r>
            <w:r>
              <w:rPr>
                <w:noProof/>
                <w:webHidden/>
              </w:rPr>
            </w:r>
            <w:r>
              <w:rPr>
                <w:noProof/>
                <w:webHidden/>
              </w:rPr>
              <w:fldChar w:fldCharType="separate"/>
            </w:r>
            <w:r>
              <w:rPr>
                <w:noProof/>
                <w:webHidden/>
              </w:rPr>
              <w:t>7</w:t>
            </w:r>
            <w:r>
              <w:rPr>
                <w:noProof/>
                <w:webHidden/>
              </w:rPr>
              <w:fldChar w:fldCharType="end"/>
            </w:r>
          </w:hyperlink>
        </w:p>
        <w:p w14:paraId="6C2F40FB" w14:textId="0953197C" w:rsidR="004740F6" w:rsidRDefault="004740F6" w:rsidP="004740F6">
          <w:pPr>
            <w:pStyle w:val="TOC2"/>
            <w:tabs>
              <w:tab w:val="right" w:leader="dot" w:pos="9350"/>
            </w:tabs>
            <w:spacing w:line="276" w:lineRule="auto"/>
            <w:rPr>
              <w:noProof/>
            </w:rPr>
          </w:pPr>
          <w:hyperlink w:anchor="_Toc204609201" w:history="1">
            <w:r w:rsidRPr="00497F37">
              <w:rPr>
                <w:rStyle w:val="Hyperlink"/>
                <w:noProof/>
                <w:lang w:val="en-US"/>
              </w:rPr>
              <w:t>2.3 Research Gap</w:t>
            </w:r>
            <w:r>
              <w:rPr>
                <w:noProof/>
                <w:webHidden/>
              </w:rPr>
              <w:tab/>
            </w:r>
            <w:r>
              <w:rPr>
                <w:noProof/>
                <w:webHidden/>
              </w:rPr>
              <w:fldChar w:fldCharType="begin"/>
            </w:r>
            <w:r>
              <w:rPr>
                <w:noProof/>
                <w:webHidden/>
              </w:rPr>
              <w:instrText xml:space="preserve"> PAGEREF _Toc204609201 \h </w:instrText>
            </w:r>
            <w:r>
              <w:rPr>
                <w:noProof/>
                <w:webHidden/>
              </w:rPr>
            </w:r>
            <w:r>
              <w:rPr>
                <w:noProof/>
                <w:webHidden/>
              </w:rPr>
              <w:fldChar w:fldCharType="separate"/>
            </w:r>
            <w:r>
              <w:rPr>
                <w:noProof/>
                <w:webHidden/>
              </w:rPr>
              <w:t>8</w:t>
            </w:r>
            <w:r>
              <w:rPr>
                <w:noProof/>
                <w:webHidden/>
              </w:rPr>
              <w:fldChar w:fldCharType="end"/>
            </w:r>
          </w:hyperlink>
        </w:p>
        <w:p w14:paraId="6BDCCE9F" w14:textId="6B8B9EBD" w:rsidR="004740F6" w:rsidRDefault="004740F6" w:rsidP="004740F6">
          <w:pPr>
            <w:pStyle w:val="TOC1"/>
            <w:tabs>
              <w:tab w:val="right" w:leader="dot" w:pos="9350"/>
            </w:tabs>
            <w:spacing w:line="276" w:lineRule="auto"/>
            <w:rPr>
              <w:noProof/>
            </w:rPr>
          </w:pPr>
          <w:hyperlink w:anchor="_Toc204609202" w:history="1">
            <w:r w:rsidRPr="00497F37">
              <w:rPr>
                <w:rStyle w:val="Hyperlink"/>
                <w:noProof/>
                <w:lang w:val="en-US"/>
              </w:rPr>
              <w:t>3. Research Methods and Methodology</w:t>
            </w:r>
            <w:r>
              <w:rPr>
                <w:noProof/>
                <w:webHidden/>
              </w:rPr>
              <w:tab/>
            </w:r>
            <w:r>
              <w:rPr>
                <w:noProof/>
                <w:webHidden/>
              </w:rPr>
              <w:fldChar w:fldCharType="begin"/>
            </w:r>
            <w:r>
              <w:rPr>
                <w:noProof/>
                <w:webHidden/>
              </w:rPr>
              <w:instrText xml:space="preserve"> PAGEREF _Toc204609202 \h </w:instrText>
            </w:r>
            <w:r>
              <w:rPr>
                <w:noProof/>
                <w:webHidden/>
              </w:rPr>
            </w:r>
            <w:r>
              <w:rPr>
                <w:noProof/>
                <w:webHidden/>
              </w:rPr>
              <w:fldChar w:fldCharType="separate"/>
            </w:r>
            <w:r>
              <w:rPr>
                <w:noProof/>
                <w:webHidden/>
              </w:rPr>
              <w:t>9</w:t>
            </w:r>
            <w:r>
              <w:rPr>
                <w:noProof/>
                <w:webHidden/>
              </w:rPr>
              <w:fldChar w:fldCharType="end"/>
            </w:r>
          </w:hyperlink>
        </w:p>
        <w:p w14:paraId="10EFAA44" w14:textId="0051773E" w:rsidR="004740F6" w:rsidRDefault="004740F6" w:rsidP="004740F6">
          <w:pPr>
            <w:pStyle w:val="TOC2"/>
            <w:tabs>
              <w:tab w:val="right" w:leader="dot" w:pos="9350"/>
            </w:tabs>
            <w:spacing w:line="276" w:lineRule="auto"/>
            <w:rPr>
              <w:noProof/>
            </w:rPr>
          </w:pPr>
          <w:hyperlink w:anchor="_Toc204609203" w:history="1">
            <w:r w:rsidRPr="00497F37">
              <w:rPr>
                <w:rStyle w:val="Hyperlink"/>
                <w:noProof/>
                <w:lang w:val="en-US"/>
              </w:rPr>
              <w:t>3.1 Research Philosophy: Interpretivism</w:t>
            </w:r>
            <w:r>
              <w:rPr>
                <w:noProof/>
                <w:webHidden/>
              </w:rPr>
              <w:tab/>
            </w:r>
            <w:r>
              <w:rPr>
                <w:noProof/>
                <w:webHidden/>
              </w:rPr>
              <w:fldChar w:fldCharType="begin"/>
            </w:r>
            <w:r>
              <w:rPr>
                <w:noProof/>
                <w:webHidden/>
              </w:rPr>
              <w:instrText xml:space="preserve"> PAGEREF _Toc204609203 \h </w:instrText>
            </w:r>
            <w:r>
              <w:rPr>
                <w:noProof/>
                <w:webHidden/>
              </w:rPr>
            </w:r>
            <w:r>
              <w:rPr>
                <w:noProof/>
                <w:webHidden/>
              </w:rPr>
              <w:fldChar w:fldCharType="separate"/>
            </w:r>
            <w:r>
              <w:rPr>
                <w:noProof/>
                <w:webHidden/>
              </w:rPr>
              <w:t>9</w:t>
            </w:r>
            <w:r>
              <w:rPr>
                <w:noProof/>
                <w:webHidden/>
              </w:rPr>
              <w:fldChar w:fldCharType="end"/>
            </w:r>
          </w:hyperlink>
        </w:p>
        <w:p w14:paraId="5563B9F5" w14:textId="6319ABF9" w:rsidR="004740F6" w:rsidRDefault="004740F6" w:rsidP="004740F6">
          <w:pPr>
            <w:pStyle w:val="TOC2"/>
            <w:tabs>
              <w:tab w:val="right" w:leader="dot" w:pos="9350"/>
            </w:tabs>
            <w:spacing w:line="276" w:lineRule="auto"/>
            <w:rPr>
              <w:noProof/>
            </w:rPr>
          </w:pPr>
          <w:hyperlink w:anchor="_Toc204609204" w:history="1">
            <w:r w:rsidRPr="00497F37">
              <w:rPr>
                <w:rStyle w:val="Hyperlink"/>
                <w:noProof/>
                <w:lang w:val="en-US"/>
              </w:rPr>
              <w:t>3.2 Research Approach: Inductive</w:t>
            </w:r>
            <w:r>
              <w:rPr>
                <w:noProof/>
                <w:webHidden/>
              </w:rPr>
              <w:tab/>
            </w:r>
            <w:r>
              <w:rPr>
                <w:noProof/>
                <w:webHidden/>
              </w:rPr>
              <w:fldChar w:fldCharType="begin"/>
            </w:r>
            <w:r>
              <w:rPr>
                <w:noProof/>
                <w:webHidden/>
              </w:rPr>
              <w:instrText xml:space="preserve"> PAGEREF _Toc204609204 \h </w:instrText>
            </w:r>
            <w:r>
              <w:rPr>
                <w:noProof/>
                <w:webHidden/>
              </w:rPr>
            </w:r>
            <w:r>
              <w:rPr>
                <w:noProof/>
                <w:webHidden/>
              </w:rPr>
              <w:fldChar w:fldCharType="separate"/>
            </w:r>
            <w:r>
              <w:rPr>
                <w:noProof/>
                <w:webHidden/>
              </w:rPr>
              <w:t>9</w:t>
            </w:r>
            <w:r>
              <w:rPr>
                <w:noProof/>
                <w:webHidden/>
              </w:rPr>
              <w:fldChar w:fldCharType="end"/>
            </w:r>
          </w:hyperlink>
        </w:p>
        <w:p w14:paraId="6DE1E23D" w14:textId="4A5D6775" w:rsidR="004740F6" w:rsidRDefault="004740F6" w:rsidP="004740F6">
          <w:pPr>
            <w:pStyle w:val="TOC2"/>
            <w:tabs>
              <w:tab w:val="right" w:leader="dot" w:pos="9350"/>
            </w:tabs>
            <w:spacing w:line="276" w:lineRule="auto"/>
            <w:rPr>
              <w:noProof/>
            </w:rPr>
          </w:pPr>
          <w:hyperlink w:anchor="_Toc204609205" w:history="1">
            <w:r w:rsidRPr="00497F37">
              <w:rPr>
                <w:rStyle w:val="Hyperlink"/>
                <w:noProof/>
                <w:lang w:val="en-US"/>
              </w:rPr>
              <w:t>3.3 Research Strategy: Exploratory and Cross-Sectional</w:t>
            </w:r>
            <w:r>
              <w:rPr>
                <w:noProof/>
                <w:webHidden/>
              </w:rPr>
              <w:tab/>
            </w:r>
            <w:r>
              <w:rPr>
                <w:noProof/>
                <w:webHidden/>
              </w:rPr>
              <w:fldChar w:fldCharType="begin"/>
            </w:r>
            <w:r>
              <w:rPr>
                <w:noProof/>
                <w:webHidden/>
              </w:rPr>
              <w:instrText xml:space="preserve"> PAGEREF _Toc204609205 \h </w:instrText>
            </w:r>
            <w:r>
              <w:rPr>
                <w:noProof/>
                <w:webHidden/>
              </w:rPr>
            </w:r>
            <w:r>
              <w:rPr>
                <w:noProof/>
                <w:webHidden/>
              </w:rPr>
              <w:fldChar w:fldCharType="separate"/>
            </w:r>
            <w:r>
              <w:rPr>
                <w:noProof/>
                <w:webHidden/>
              </w:rPr>
              <w:t>9</w:t>
            </w:r>
            <w:r>
              <w:rPr>
                <w:noProof/>
                <w:webHidden/>
              </w:rPr>
              <w:fldChar w:fldCharType="end"/>
            </w:r>
          </w:hyperlink>
        </w:p>
        <w:p w14:paraId="0DB13021" w14:textId="27C309A5" w:rsidR="004740F6" w:rsidRDefault="004740F6" w:rsidP="004740F6">
          <w:pPr>
            <w:pStyle w:val="TOC2"/>
            <w:tabs>
              <w:tab w:val="right" w:leader="dot" w:pos="9350"/>
            </w:tabs>
            <w:spacing w:line="276" w:lineRule="auto"/>
            <w:rPr>
              <w:noProof/>
            </w:rPr>
          </w:pPr>
          <w:hyperlink w:anchor="_Toc204609206" w:history="1">
            <w:r w:rsidRPr="00497F37">
              <w:rPr>
                <w:rStyle w:val="Hyperlink"/>
                <w:noProof/>
                <w:lang w:val="en-US"/>
              </w:rPr>
              <w:t>3.4 Research Method: Qualitative and Secondary</w:t>
            </w:r>
            <w:r>
              <w:rPr>
                <w:noProof/>
                <w:webHidden/>
              </w:rPr>
              <w:tab/>
            </w:r>
            <w:r>
              <w:rPr>
                <w:noProof/>
                <w:webHidden/>
              </w:rPr>
              <w:fldChar w:fldCharType="begin"/>
            </w:r>
            <w:r>
              <w:rPr>
                <w:noProof/>
                <w:webHidden/>
              </w:rPr>
              <w:instrText xml:space="preserve"> PAGEREF _Toc204609206 \h </w:instrText>
            </w:r>
            <w:r>
              <w:rPr>
                <w:noProof/>
                <w:webHidden/>
              </w:rPr>
            </w:r>
            <w:r>
              <w:rPr>
                <w:noProof/>
                <w:webHidden/>
              </w:rPr>
              <w:fldChar w:fldCharType="separate"/>
            </w:r>
            <w:r>
              <w:rPr>
                <w:noProof/>
                <w:webHidden/>
              </w:rPr>
              <w:t>10</w:t>
            </w:r>
            <w:r>
              <w:rPr>
                <w:noProof/>
                <w:webHidden/>
              </w:rPr>
              <w:fldChar w:fldCharType="end"/>
            </w:r>
          </w:hyperlink>
        </w:p>
        <w:p w14:paraId="6190201A" w14:textId="75456689" w:rsidR="004740F6" w:rsidRDefault="004740F6" w:rsidP="004740F6">
          <w:pPr>
            <w:pStyle w:val="TOC2"/>
            <w:tabs>
              <w:tab w:val="right" w:leader="dot" w:pos="9350"/>
            </w:tabs>
            <w:spacing w:line="276" w:lineRule="auto"/>
            <w:rPr>
              <w:noProof/>
            </w:rPr>
          </w:pPr>
          <w:hyperlink w:anchor="_Toc204609207" w:history="1">
            <w:r w:rsidRPr="00497F37">
              <w:rPr>
                <w:rStyle w:val="Hyperlink"/>
                <w:noProof/>
                <w:lang w:val="en-US"/>
              </w:rPr>
              <w:t>3.5 Data Collection and Sampling</w:t>
            </w:r>
            <w:r>
              <w:rPr>
                <w:noProof/>
                <w:webHidden/>
              </w:rPr>
              <w:tab/>
            </w:r>
            <w:r>
              <w:rPr>
                <w:noProof/>
                <w:webHidden/>
              </w:rPr>
              <w:fldChar w:fldCharType="begin"/>
            </w:r>
            <w:r>
              <w:rPr>
                <w:noProof/>
                <w:webHidden/>
              </w:rPr>
              <w:instrText xml:space="preserve"> PAGEREF _Toc204609207 \h </w:instrText>
            </w:r>
            <w:r>
              <w:rPr>
                <w:noProof/>
                <w:webHidden/>
              </w:rPr>
            </w:r>
            <w:r>
              <w:rPr>
                <w:noProof/>
                <w:webHidden/>
              </w:rPr>
              <w:fldChar w:fldCharType="separate"/>
            </w:r>
            <w:r>
              <w:rPr>
                <w:noProof/>
                <w:webHidden/>
              </w:rPr>
              <w:t>10</w:t>
            </w:r>
            <w:r>
              <w:rPr>
                <w:noProof/>
                <w:webHidden/>
              </w:rPr>
              <w:fldChar w:fldCharType="end"/>
            </w:r>
          </w:hyperlink>
        </w:p>
        <w:p w14:paraId="712C7589" w14:textId="5A970D31" w:rsidR="004740F6" w:rsidRDefault="004740F6" w:rsidP="004740F6">
          <w:pPr>
            <w:pStyle w:val="TOC2"/>
            <w:tabs>
              <w:tab w:val="right" w:leader="dot" w:pos="9350"/>
            </w:tabs>
            <w:spacing w:line="276" w:lineRule="auto"/>
            <w:rPr>
              <w:noProof/>
            </w:rPr>
          </w:pPr>
          <w:hyperlink w:anchor="_Toc204609208" w:history="1">
            <w:r w:rsidRPr="00497F37">
              <w:rPr>
                <w:rStyle w:val="Hyperlink"/>
                <w:noProof/>
                <w:lang w:val="en-US"/>
              </w:rPr>
              <w:t>3.6 Data Analysis: Thematic Analysis</w:t>
            </w:r>
            <w:r>
              <w:rPr>
                <w:noProof/>
                <w:webHidden/>
              </w:rPr>
              <w:tab/>
            </w:r>
            <w:r>
              <w:rPr>
                <w:noProof/>
                <w:webHidden/>
              </w:rPr>
              <w:fldChar w:fldCharType="begin"/>
            </w:r>
            <w:r>
              <w:rPr>
                <w:noProof/>
                <w:webHidden/>
              </w:rPr>
              <w:instrText xml:space="preserve"> PAGEREF _Toc204609208 \h </w:instrText>
            </w:r>
            <w:r>
              <w:rPr>
                <w:noProof/>
                <w:webHidden/>
              </w:rPr>
            </w:r>
            <w:r>
              <w:rPr>
                <w:noProof/>
                <w:webHidden/>
              </w:rPr>
              <w:fldChar w:fldCharType="separate"/>
            </w:r>
            <w:r>
              <w:rPr>
                <w:noProof/>
                <w:webHidden/>
              </w:rPr>
              <w:t>10</w:t>
            </w:r>
            <w:r>
              <w:rPr>
                <w:noProof/>
                <w:webHidden/>
              </w:rPr>
              <w:fldChar w:fldCharType="end"/>
            </w:r>
          </w:hyperlink>
        </w:p>
        <w:p w14:paraId="51A5FEC8" w14:textId="4B354442" w:rsidR="004740F6" w:rsidRDefault="004740F6" w:rsidP="004740F6">
          <w:pPr>
            <w:pStyle w:val="TOC2"/>
            <w:tabs>
              <w:tab w:val="right" w:leader="dot" w:pos="9350"/>
            </w:tabs>
            <w:spacing w:line="276" w:lineRule="auto"/>
            <w:rPr>
              <w:noProof/>
            </w:rPr>
          </w:pPr>
          <w:hyperlink w:anchor="_Toc204609209" w:history="1">
            <w:r w:rsidRPr="00497F37">
              <w:rPr>
                <w:rStyle w:val="Hyperlink"/>
                <w:noProof/>
                <w:lang w:val="en-US"/>
              </w:rPr>
              <w:t>3.7 Ethical considerations</w:t>
            </w:r>
            <w:r>
              <w:rPr>
                <w:noProof/>
                <w:webHidden/>
              </w:rPr>
              <w:tab/>
            </w:r>
            <w:r>
              <w:rPr>
                <w:noProof/>
                <w:webHidden/>
              </w:rPr>
              <w:fldChar w:fldCharType="begin"/>
            </w:r>
            <w:r>
              <w:rPr>
                <w:noProof/>
                <w:webHidden/>
              </w:rPr>
              <w:instrText xml:space="preserve"> PAGEREF _Toc204609209 \h </w:instrText>
            </w:r>
            <w:r>
              <w:rPr>
                <w:noProof/>
                <w:webHidden/>
              </w:rPr>
            </w:r>
            <w:r>
              <w:rPr>
                <w:noProof/>
                <w:webHidden/>
              </w:rPr>
              <w:fldChar w:fldCharType="separate"/>
            </w:r>
            <w:r>
              <w:rPr>
                <w:noProof/>
                <w:webHidden/>
              </w:rPr>
              <w:t>11</w:t>
            </w:r>
            <w:r>
              <w:rPr>
                <w:noProof/>
                <w:webHidden/>
              </w:rPr>
              <w:fldChar w:fldCharType="end"/>
            </w:r>
          </w:hyperlink>
        </w:p>
        <w:p w14:paraId="682C1BCA" w14:textId="6F74A5BB" w:rsidR="004740F6" w:rsidRDefault="004740F6" w:rsidP="004740F6">
          <w:pPr>
            <w:pStyle w:val="TOC1"/>
            <w:tabs>
              <w:tab w:val="right" w:leader="dot" w:pos="9350"/>
            </w:tabs>
            <w:spacing w:line="276" w:lineRule="auto"/>
            <w:rPr>
              <w:noProof/>
            </w:rPr>
          </w:pPr>
          <w:hyperlink w:anchor="_Toc204609210" w:history="1">
            <w:r w:rsidRPr="00497F37">
              <w:rPr>
                <w:rStyle w:val="Hyperlink"/>
                <w:noProof/>
                <w:lang w:val="en-US"/>
              </w:rPr>
              <w:t>4. Timeline</w:t>
            </w:r>
            <w:r>
              <w:rPr>
                <w:noProof/>
                <w:webHidden/>
              </w:rPr>
              <w:tab/>
            </w:r>
            <w:r>
              <w:rPr>
                <w:noProof/>
                <w:webHidden/>
              </w:rPr>
              <w:fldChar w:fldCharType="begin"/>
            </w:r>
            <w:r>
              <w:rPr>
                <w:noProof/>
                <w:webHidden/>
              </w:rPr>
              <w:instrText xml:space="preserve"> PAGEREF _Toc204609210 \h </w:instrText>
            </w:r>
            <w:r>
              <w:rPr>
                <w:noProof/>
                <w:webHidden/>
              </w:rPr>
            </w:r>
            <w:r>
              <w:rPr>
                <w:noProof/>
                <w:webHidden/>
              </w:rPr>
              <w:fldChar w:fldCharType="separate"/>
            </w:r>
            <w:r>
              <w:rPr>
                <w:noProof/>
                <w:webHidden/>
              </w:rPr>
              <w:t>12</w:t>
            </w:r>
            <w:r>
              <w:rPr>
                <w:noProof/>
                <w:webHidden/>
              </w:rPr>
              <w:fldChar w:fldCharType="end"/>
            </w:r>
          </w:hyperlink>
        </w:p>
        <w:p w14:paraId="7F330C1D" w14:textId="4B100DCA" w:rsidR="004740F6" w:rsidRDefault="004740F6" w:rsidP="004740F6">
          <w:pPr>
            <w:pStyle w:val="TOC1"/>
            <w:tabs>
              <w:tab w:val="right" w:leader="dot" w:pos="9350"/>
            </w:tabs>
            <w:spacing w:line="276" w:lineRule="auto"/>
            <w:rPr>
              <w:noProof/>
            </w:rPr>
          </w:pPr>
          <w:hyperlink w:anchor="_Toc204609211" w:history="1">
            <w:r w:rsidRPr="00497F37">
              <w:rPr>
                <w:rStyle w:val="Hyperlink"/>
                <w:noProof/>
              </w:rPr>
              <w:t>5. Conclusion</w:t>
            </w:r>
            <w:r>
              <w:rPr>
                <w:noProof/>
                <w:webHidden/>
              </w:rPr>
              <w:tab/>
            </w:r>
            <w:r>
              <w:rPr>
                <w:noProof/>
                <w:webHidden/>
              </w:rPr>
              <w:fldChar w:fldCharType="begin"/>
            </w:r>
            <w:r>
              <w:rPr>
                <w:noProof/>
                <w:webHidden/>
              </w:rPr>
              <w:instrText xml:space="preserve"> PAGEREF _Toc204609211 \h </w:instrText>
            </w:r>
            <w:r>
              <w:rPr>
                <w:noProof/>
                <w:webHidden/>
              </w:rPr>
            </w:r>
            <w:r>
              <w:rPr>
                <w:noProof/>
                <w:webHidden/>
              </w:rPr>
              <w:fldChar w:fldCharType="separate"/>
            </w:r>
            <w:r>
              <w:rPr>
                <w:noProof/>
                <w:webHidden/>
              </w:rPr>
              <w:t>13</w:t>
            </w:r>
            <w:r>
              <w:rPr>
                <w:noProof/>
                <w:webHidden/>
              </w:rPr>
              <w:fldChar w:fldCharType="end"/>
            </w:r>
          </w:hyperlink>
        </w:p>
        <w:p w14:paraId="6464BEC7" w14:textId="5D252D86" w:rsidR="004740F6" w:rsidRDefault="004740F6" w:rsidP="004740F6">
          <w:pPr>
            <w:pStyle w:val="TOC1"/>
            <w:tabs>
              <w:tab w:val="right" w:leader="dot" w:pos="9350"/>
            </w:tabs>
            <w:spacing w:line="276" w:lineRule="auto"/>
            <w:rPr>
              <w:noProof/>
            </w:rPr>
          </w:pPr>
          <w:hyperlink w:anchor="_Toc204609212" w:history="1">
            <w:r w:rsidRPr="00497F37">
              <w:rPr>
                <w:rStyle w:val="Hyperlink"/>
                <w:noProof/>
              </w:rPr>
              <w:t>References</w:t>
            </w:r>
            <w:r>
              <w:rPr>
                <w:noProof/>
                <w:webHidden/>
              </w:rPr>
              <w:tab/>
            </w:r>
            <w:r>
              <w:rPr>
                <w:noProof/>
                <w:webHidden/>
              </w:rPr>
              <w:fldChar w:fldCharType="begin"/>
            </w:r>
            <w:r>
              <w:rPr>
                <w:noProof/>
                <w:webHidden/>
              </w:rPr>
              <w:instrText xml:space="preserve"> PAGEREF _Toc204609212 \h </w:instrText>
            </w:r>
            <w:r>
              <w:rPr>
                <w:noProof/>
                <w:webHidden/>
              </w:rPr>
            </w:r>
            <w:r>
              <w:rPr>
                <w:noProof/>
                <w:webHidden/>
              </w:rPr>
              <w:fldChar w:fldCharType="separate"/>
            </w:r>
            <w:r>
              <w:rPr>
                <w:noProof/>
                <w:webHidden/>
              </w:rPr>
              <w:t>14</w:t>
            </w:r>
            <w:r>
              <w:rPr>
                <w:noProof/>
                <w:webHidden/>
              </w:rPr>
              <w:fldChar w:fldCharType="end"/>
            </w:r>
          </w:hyperlink>
        </w:p>
        <w:p w14:paraId="491DFF81" w14:textId="765052D4" w:rsidR="004740F6" w:rsidRDefault="004740F6" w:rsidP="004740F6">
          <w:pPr>
            <w:spacing w:line="276" w:lineRule="auto"/>
          </w:pPr>
          <w:r>
            <w:rPr>
              <w:b/>
              <w:bCs/>
              <w:noProof/>
            </w:rPr>
            <w:fldChar w:fldCharType="end"/>
          </w:r>
        </w:p>
      </w:sdtContent>
    </w:sdt>
    <w:p w14:paraId="3804552B" w14:textId="479EB6B7" w:rsidR="00165254" w:rsidRDefault="003D201A" w:rsidP="003D201A">
      <w:pPr>
        <w:pStyle w:val="Heading1"/>
      </w:pPr>
      <w:bookmarkStart w:id="0" w:name="_Toc204609184"/>
      <w:r>
        <w:lastRenderedPageBreak/>
        <w:t>1. Introduction</w:t>
      </w:r>
      <w:bookmarkEnd w:id="0"/>
    </w:p>
    <w:p w14:paraId="2FD7628A" w14:textId="11016A39" w:rsidR="00FC239A" w:rsidRDefault="00436C8E" w:rsidP="00613232">
      <w:pPr>
        <w:pStyle w:val="Heading2"/>
        <w:rPr>
          <w:lang w:val="en-US"/>
        </w:rPr>
      </w:pPr>
      <w:bookmarkStart w:id="1" w:name="_Toc204609185"/>
      <w:r>
        <w:rPr>
          <w:lang w:val="en-US"/>
        </w:rPr>
        <w:t xml:space="preserve">1.1 </w:t>
      </w:r>
      <w:r w:rsidR="00FC239A" w:rsidRPr="00FC239A">
        <w:rPr>
          <w:lang w:val="en-US"/>
        </w:rPr>
        <w:t xml:space="preserve">Introduction to </w:t>
      </w:r>
      <w:r w:rsidR="000B285A" w:rsidRPr="00FC239A">
        <w:rPr>
          <w:lang w:val="en-US"/>
        </w:rPr>
        <w:t>Research</w:t>
      </w:r>
      <w:bookmarkEnd w:id="1"/>
    </w:p>
    <w:p w14:paraId="53ADFBAC" w14:textId="232D488C" w:rsidR="00883315" w:rsidRPr="00883315" w:rsidRDefault="00883315" w:rsidP="00883315">
      <w:pPr>
        <w:rPr>
          <w:lang w:val="en-US"/>
        </w:rPr>
      </w:pPr>
      <w:r w:rsidRPr="00883315">
        <w:rPr>
          <w:lang w:val="en-US"/>
        </w:rPr>
        <w:t>The workplace dynamics have been revolutionary in the UK over the last few years, with less than 10% of the workers reporting high employee engagement</w:t>
      </w:r>
      <w:r w:rsidR="00986F37">
        <w:rPr>
          <w:lang w:val="en-US"/>
        </w:rPr>
        <w:t xml:space="preserve"> </w:t>
      </w:r>
      <w:r w:rsidR="00986F37" w:rsidRPr="00785E70">
        <w:rPr>
          <w:lang w:val="en-US"/>
        </w:rPr>
        <w:t>(</w:t>
      </w:r>
      <w:proofErr w:type="spellStart"/>
      <w:r w:rsidR="00986F37" w:rsidRPr="00785E70">
        <w:rPr>
          <w:lang w:val="en-US"/>
        </w:rPr>
        <w:t>Herachwati</w:t>
      </w:r>
      <w:proofErr w:type="spellEnd"/>
      <w:r w:rsidR="00986F37" w:rsidRPr="00785E70">
        <w:rPr>
          <w:lang w:val="en-US"/>
        </w:rPr>
        <w:t xml:space="preserve"> et al., 2024)</w:t>
      </w:r>
      <w:r w:rsidRPr="00883315">
        <w:rPr>
          <w:lang w:val="en-US"/>
        </w:rPr>
        <w:t>. In the meantime, more than 75% of UK employees report that they are experiencing a significant amount of stress in the workplace, and nearly 60% report having considered quitting due to burnout</w:t>
      </w:r>
      <w:r w:rsidR="00C84B1D">
        <w:rPr>
          <w:lang w:val="en-US"/>
        </w:rPr>
        <w:t xml:space="preserve"> </w:t>
      </w:r>
      <w:r w:rsidR="00C84B1D" w:rsidRPr="00785E70">
        <w:rPr>
          <w:lang w:val="en-US"/>
        </w:rPr>
        <w:t>(</w:t>
      </w:r>
      <w:proofErr w:type="spellStart"/>
      <w:r w:rsidR="00C84B1D" w:rsidRPr="00785E70">
        <w:rPr>
          <w:lang w:val="en-US"/>
        </w:rPr>
        <w:t>Awashreh</w:t>
      </w:r>
      <w:proofErr w:type="spellEnd"/>
      <w:r w:rsidR="00C84B1D" w:rsidRPr="00785E70">
        <w:rPr>
          <w:lang w:val="en-US"/>
        </w:rPr>
        <w:t xml:space="preserve"> and </w:t>
      </w:r>
      <w:proofErr w:type="spellStart"/>
      <w:r w:rsidR="00C84B1D" w:rsidRPr="00785E70">
        <w:rPr>
          <w:lang w:val="en-US"/>
        </w:rPr>
        <w:t>AlGhunaimi</w:t>
      </w:r>
      <w:proofErr w:type="spellEnd"/>
      <w:r w:rsidR="00C84B1D" w:rsidRPr="00785E70">
        <w:rPr>
          <w:lang w:val="en-US"/>
        </w:rPr>
        <w:t>, 2024)</w:t>
      </w:r>
      <w:r w:rsidRPr="00883315">
        <w:rPr>
          <w:lang w:val="en-US"/>
        </w:rPr>
        <w:t>. This increasing trend of disengagement and emotional fatigue costs UK businesses billions of pounds a year in employee turnover, absenteeism, and lost productivity.</w:t>
      </w:r>
    </w:p>
    <w:p w14:paraId="21F9FDF8" w14:textId="080D7A97" w:rsidR="00FC239A" w:rsidRDefault="00436C8E" w:rsidP="00613232">
      <w:pPr>
        <w:pStyle w:val="Heading2"/>
        <w:rPr>
          <w:lang w:val="en-US"/>
        </w:rPr>
      </w:pPr>
      <w:bookmarkStart w:id="2" w:name="_Toc204609186"/>
      <w:r>
        <w:rPr>
          <w:lang w:val="en-US"/>
        </w:rPr>
        <w:t xml:space="preserve">1.2 </w:t>
      </w:r>
      <w:r w:rsidR="00FC239A" w:rsidRPr="00FC239A">
        <w:rPr>
          <w:lang w:val="en-US"/>
        </w:rPr>
        <w:t xml:space="preserve">Origin of </w:t>
      </w:r>
      <w:r w:rsidR="00613232" w:rsidRPr="00FC239A">
        <w:rPr>
          <w:lang w:val="en-US"/>
        </w:rPr>
        <w:t>Research</w:t>
      </w:r>
      <w:bookmarkEnd w:id="2"/>
    </w:p>
    <w:p w14:paraId="35F15F14" w14:textId="19232908" w:rsidR="00363321" w:rsidRPr="00883315" w:rsidRDefault="00363321" w:rsidP="00363321">
      <w:pPr>
        <w:rPr>
          <w:lang w:val="en-US"/>
        </w:rPr>
      </w:pPr>
      <w:r w:rsidRPr="00883315">
        <w:rPr>
          <w:lang w:val="en-US"/>
        </w:rPr>
        <w:t>The surge in stress and disengagement levels among UK employees in major industries fuels this research</w:t>
      </w:r>
      <w:r w:rsidR="00350A5A">
        <w:rPr>
          <w:lang w:val="en-US"/>
        </w:rPr>
        <w:t xml:space="preserve"> </w:t>
      </w:r>
      <w:r w:rsidR="00350A5A" w:rsidRPr="00785E70">
        <w:rPr>
          <w:lang w:val="en-US"/>
        </w:rPr>
        <w:t>(Chen et al., 2024)</w:t>
      </w:r>
      <w:r w:rsidRPr="00883315">
        <w:rPr>
          <w:lang w:val="en-US"/>
        </w:rPr>
        <w:t>. Mental health-related absence now explains more than half of all sick days, and the rate of employee turnover has increased by approximately 25% over the last five years</w:t>
      </w:r>
      <w:r w:rsidR="00226F33">
        <w:rPr>
          <w:lang w:val="en-US"/>
        </w:rPr>
        <w:t xml:space="preserve"> </w:t>
      </w:r>
      <w:r w:rsidR="00226F33" w:rsidRPr="00785E70">
        <w:rPr>
          <w:lang w:val="en-US"/>
        </w:rPr>
        <w:t>(Saleem et al., 2024)</w:t>
      </w:r>
      <w:r w:rsidRPr="00883315">
        <w:rPr>
          <w:lang w:val="en-US"/>
        </w:rPr>
        <w:t>. Surveys have shown that almost 80% of employees in the UK have complained about being overworked in the past year, and the challenges that companies are facing in motivating and retaining their employees are becoming increasingly difficult</w:t>
      </w:r>
      <w:r w:rsidR="008E7DCA">
        <w:rPr>
          <w:lang w:val="en-US"/>
        </w:rPr>
        <w:t xml:space="preserve"> </w:t>
      </w:r>
      <w:r w:rsidR="008E7DCA" w:rsidRPr="00785E70">
        <w:rPr>
          <w:lang w:val="en-US"/>
        </w:rPr>
        <w:t>(</w:t>
      </w:r>
      <w:proofErr w:type="spellStart"/>
      <w:r w:rsidR="008E7DCA" w:rsidRPr="00785E70">
        <w:rPr>
          <w:lang w:val="en-US"/>
        </w:rPr>
        <w:t>Nantsupawat</w:t>
      </w:r>
      <w:proofErr w:type="spellEnd"/>
      <w:r w:rsidR="008E7DCA" w:rsidRPr="00785E70">
        <w:rPr>
          <w:lang w:val="en-US"/>
        </w:rPr>
        <w:t xml:space="preserve"> et al., 2024)</w:t>
      </w:r>
      <w:r w:rsidRPr="00883315">
        <w:rPr>
          <w:lang w:val="en-US"/>
        </w:rPr>
        <w:t>.</w:t>
      </w:r>
    </w:p>
    <w:p w14:paraId="63411F28" w14:textId="2563D955" w:rsidR="00FC239A" w:rsidRDefault="00436C8E" w:rsidP="00613232">
      <w:pPr>
        <w:pStyle w:val="Heading2"/>
        <w:rPr>
          <w:lang w:val="en-US"/>
        </w:rPr>
      </w:pPr>
      <w:bookmarkStart w:id="3" w:name="_Toc204609187"/>
      <w:r>
        <w:rPr>
          <w:lang w:val="en-US"/>
        </w:rPr>
        <w:t xml:space="preserve">1.3 </w:t>
      </w:r>
      <w:r w:rsidR="00FC239A" w:rsidRPr="00FC239A">
        <w:rPr>
          <w:lang w:val="en-US"/>
        </w:rPr>
        <w:t>Research Aim</w:t>
      </w:r>
      <w:bookmarkEnd w:id="3"/>
    </w:p>
    <w:p w14:paraId="1866DB63" w14:textId="77777777" w:rsidR="001A32C9" w:rsidRPr="001A32C9" w:rsidRDefault="001A32C9" w:rsidP="001A32C9">
      <w:pPr>
        <w:rPr>
          <w:lang w:val="en-US"/>
        </w:rPr>
      </w:pPr>
      <w:r w:rsidRPr="001A32C9">
        <w:rPr>
          <w:lang w:val="en-US"/>
        </w:rPr>
        <w:t xml:space="preserve">The major objective of this research is to investigate and critically assess the psychological elements affecting employee engagement in UK </w:t>
      </w:r>
      <w:proofErr w:type="spellStart"/>
      <w:r w:rsidRPr="001A32C9">
        <w:rPr>
          <w:lang w:val="en-US"/>
        </w:rPr>
        <w:t>organisations</w:t>
      </w:r>
      <w:proofErr w:type="spellEnd"/>
      <w:r w:rsidRPr="001A32C9">
        <w:rPr>
          <w:lang w:val="en-US"/>
        </w:rPr>
        <w:t xml:space="preserve"> in the context of increasing workplace burnout.</w:t>
      </w:r>
    </w:p>
    <w:p w14:paraId="640CEEE2" w14:textId="5002126A" w:rsidR="00FC239A" w:rsidRDefault="00436C8E" w:rsidP="00613232">
      <w:pPr>
        <w:pStyle w:val="Heading2"/>
        <w:rPr>
          <w:lang w:val="en-US"/>
        </w:rPr>
      </w:pPr>
      <w:bookmarkStart w:id="4" w:name="_Toc204609188"/>
      <w:r>
        <w:rPr>
          <w:lang w:val="en-US"/>
        </w:rPr>
        <w:t xml:space="preserve">1.4 </w:t>
      </w:r>
      <w:r w:rsidR="00FC239A" w:rsidRPr="00FC239A">
        <w:rPr>
          <w:lang w:val="en-US"/>
        </w:rPr>
        <w:t>Research Objectives</w:t>
      </w:r>
      <w:bookmarkEnd w:id="4"/>
    </w:p>
    <w:p w14:paraId="6B32ABAF" w14:textId="0B9ED881" w:rsidR="0047067B" w:rsidRPr="0069087E" w:rsidRDefault="0047067B" w:rsidP="0069087E">
      <w:pPr>
        <w:pStyle w:val="ListParagraph"/>
        <w:numPr>
          <w:ilvl w:val="0"/>
          <w:numId w:val="6"/>
        </w:numPr>
        <w:rPr>
          <w:lang w:val="en-US"/>
        </w:rPr>
      </w:pPr>
      <w:r w:rsidRPr="0069087E">
        <w:rPr>
          <w:lang w:val="en-US"/>
        </w:rPr>
        <w:t xml:space="preserve">To </w:t>
      </w:r>
      <w:proofErr w:type="spellStart"/>
      <w:r w:rsidR="00A85896" w:rsidRPr="0069087E">
        <w:rPr>
          <w:lang w:val="en-US"/>
        </w:rPr>
        <w:t>analyse</w:t>
      </w:r>
      <w:proofErr w:type="spellEnd"/>
      <w:r w:rsidRPr="0069087E">
        <w:rPr>
          <w:lang w:val="en-US"/>
        </w:rPr>
        <w:t xml:space="preserve"> the fundamental psychological factors that facilitate or impede employee engagement in UK settings.</w:t>
      </w:r>
    </w:p>
    <w:p w14:paraId="11F1448D" w14:textId="77777777" w:rsidR="0047067B" w:rsidRPr="0069087E" w:rsidRDefault="0047067B" w:rsidP="0069087E">
      <w:pPr>
        <w:pStyle w:val="ListParagraph"/>
        <w:numPr>
          <w:ilvl w:val="0"/>
          <w:numId w:val="6"/>
        </w:numPr>
        <w:rPr>
          <w:lang w:val="en-US"/>
        </w:rPr>
      </w:pPr>
      <w:r w:rsidRPr="0069087E">
        <w:rPr>
          <w:lang w:val="en-US"/>
        </w:rPr>
        <w:t xml:space="preserve">To investigate the impact of job burnout on employee motivation, satisfaction, and commitment across UK </w:t>
      </w:r>
      <w:proofErr w:type="spellStart"/>
      <w:r w:rsidRPr="0069087E">
        <w:rPr>
          <w:lang w:val="en-US"/>
        </w:rPr>
        <w:t>organisations</w:t>
      </w:r>
      <w:proofErr w:type="spellEnd"/>
      <w:r w:rsidRPr="0069087E">
        <w:rPr>
          <w:lang w:val="en-US"/>
        </w:rPr>
        <w:t>.</w:t>
      </w:r>
    </w:p>
    <w:p w14:paraId="07B2A362" w14:textId="3DA04FB5" w:rsidR="0047067B" w:rsidRPr="0069087E" w:rsidRDefault="0047067B" w:rsidP="0069087E">
      <w:pPr>
        <w:pStyle w:val="ListParagraph"/>
        <w:numPr>
          <w:ilvl w:val="0"/>
          <w:numId w:val="6"/>
        </w:numPr>
        <w:rPr>
          <w:lang w:val="en-US"/>
        </w:rPr>
      </w:pPr>
      <w:r w:rsidRPr="0069087E">
        <w:rPr>
          <w:lang w:val="en-US"/>
        </w:rPr>
        <w:t>To propose strategies that effectively enhance engagement and mitigate burnout among employees in the UK.</w:t>
      </w:r>
    </w:p>
    <w:p w14:paraId="68D3A075" w14:textId="156C4AD3" w:rsidR="00FC239A" w:rsidRDefault="00436C8E" w:rsidP="00613232">
      <w:pPr>
        <w:pStyle w:val="Heading2"/>
        <w:rPr>
          <w:lang w:val="en-US"/>
        </w:rPr>
      </w:pPr>
      <w:bookmarkStart w:id="5" w:name="_Toc204609189"/>
      <w:r>
        <w:rPr>
          <w:lang w:val="en-US"/>
        </w:rPr>
        <w:lastRenderedPageBreak/>
        <w:t xml:space="preserve">1.5 </w:t>
      </w:r>
      <w:r w:rsidR="00FC239A" w:rsidRPr="00FC239A">
        <w:rPr>
          <w:lang w:val="en-US"/>
        </w:rPr>
        <w:t>Research Questions</w:t>
      </w:r>
      <w:bookmarkEnd w:id="5"/>
    </w:p>
    <w:p w14:paraId="11F3EE0E" w14:textId="77777777" w:rsidR="00985C45" w:rsidRPr="002A1801" w:rsidRDefault="00985C45" w:rsidP="002A1801">
      <w:pPr>
        <w:pStyle w:val="ListParagraph"/>
        <w:numPr>
          <w:ilvl w:val="0"/>
          <w:numId w:val="5"/>
        </w:numPr>
        <w:rPr>
          <w:lang w:val="en-US"/>
        </w:rPr>
      </w:pPr>
      <w:r w:rsidRPr="002A1801">
        <w:rPr>
          <w:lang w:val="en-US"/>
        </w:rPr>
        <w:t xml:space="preserve">Which psychological elements are most influential in determining employee engagement inside UK </w:t>
      </w:r>
      <w:proofErr w:type="spellStart"/>
      <w:r w:rsidRPr="002A1801">
        <w:rPr>
          <w:lang w:val="en-US"/>
        </w:rPr>
        <w:t>organisations</w:t>
      </w:r>
      <w:proofErr w:type="spellEnd"/>
      <w:r w:rsidRPr="002A1801">
        <w:rPr>
          <w:lang w:val="en-US"/>
        </w:rPr>
        <w:t>?</w:t>
      </w:r>
    </w:p>
    <w:p w14:paraId="560046FB" w14:textId="77777777" w:rsidR="00985C45" w:rsidRPr="002A1801" w:rsidRDefault="00985C45" w:rsidP="002A1801">
      <w:pPr>
        <w:pStyle w:val="ListParagraph"/>
        <w:numPr>
          <w:ilvl w:val="0"/>
          <w:numId w:val="5"/>
        </w:numPr>
        <w:rPr>
          <w:lang w:val="en-US"/>
        </w:rPr>
      </w:pPr>
      <w:r w:rsidRPr="002A1801">
        <w:rPr>
          <w:lang w:val="en-US"/>
        </w:rPr>
        <w:t>How does workplace burnout affect engagement and performance among employees in the UK?</w:t>
      </w:r>
    </w:p>
    <w:p w14:paraId="20951283" w14:textId="5FCC852A" w:rsidR="00985C45" w:rsidRPr="002A1801" w:rsidRDefault="00985C45" w:rsidP="002A1801">
      <w:pPr>
        <w:pStyle w:val="ListParagraph"/>
        <w:numPr>
          <w:ilvl w:val="0"/>
          <w:numId w:val="5"/>
        </w:numPr>
        <w:rPr>
          <w:lang w:val="en-US"/>
        </w:rPr>
      </w:pPr>
      <w:r w:rsidRPr="002A1801">
        <w:rPr>
          <w:lang w:val="en-US"/>
        </w:rPr>
        <w:t xml:space="preserve">What interventions and </w:t>
      </w:r>
      <w:proofErr w:type="spellStart"/>
      <w:r w:rsidRPr="002A1801">
        <w:rPr>
          <w:lang w:val="en-US"/>
        </w:rPr>
        <w:t>organisational</w:t>
      </w:r>
      <w:proofErr w:type="spellEnd"/>
      <w:r w:rsidRPr="002A1801">
        <w:rPr>
          <w:lang w:val="en-US"/>
        </w:rPr>
        <w:t xml:space="preserve"> tactics are most effective in improving engagement and reducing burnout in the UK context?</w:t>
      </w:r>
    </w:p>
    <w:p w14:paraId="19717745" w14:textId="1CCEC810" w:rsidR="00FC239A" w:rsidRDefault="00436C8E" w:rsidP="00613232">
      <w:pPr>
        <w:pStyle w:val="Heading2"/>
        <w:rPr>
          <w:lang w:val="en-US"/>
        </w:rPr>
      </w:pPr>
      <w:bookmarkStart w:id="6" w:name="_Toc204609190"/>
      <w:r>
        <w:rPr>
          <w:lang w:val="en-US"/>
        </w:rPr>
        <w:t xml:space="preserve">1.6 </w:t>
      </w:r>
      <w:r w:rsidR="00FC239A" w:rsidRPr="00FC239A">
        <w:rPr>
          <w:lang w:val="en-US"/>
        </w:rPr>
        <w:t>Problem Statemen</w:t>
      </w:r>
      <w:r w:rsidR="00FC239A">
        <w:rPr>
          <w:lang w:val="en-US"/>
        </w:rPr>
        <w:t>t</w:t>
      </w:r>
      <w:bookmarkEnd w:id="6"/>
    </w:p>
    <w:p w14:paraId="5FA23C04" w14:textId="2E45FE9C" w:rsidR="00F36DAD" w:rsidRPr="00883315" w:rsidRDefault="00F36DAD" w:rsidP="00F36DAD">
      <w:pPr>
        <w:rPr>
          <w:lang w:val="en-US"/>
        </w:rPr>
      </w:pPr>
      <w:r w:rsidRPr="00883315">
        <w:rPr>
          <w:lang w:val="en-US"/>
        </w:rPr>
        <w:t>UK companies are facing a crisis as staff engagement reaches a new low and burnout impacts over 80% of employees. Increased staff turnover rates, declined productivity, and escalated absenteeism are the resultant outcomes</w:t>
      </w:r>
      <w:r w:rsidR="0084613E">
        <w:rPr>
          <w:lang w:val="en-US"/>
        </w:rPr>
        <w:t xml:space="preserve"> </w:t>
      </w:r>
      <w:r w:rsidR="0084613E" w:rsidRPr="00785E70">
        <w:rPr>
          <w:lang w:val="en-US"/>
        </w:rPr>
        <w:t>(</w:t>
      </w:r>
      <w:proofErr w:type="spellStart"/>
      <w:r w:rsidR="0084613E" w:rsidRPr="00785E70">
        <w:rPr>
          <w:lang w:val="en-US"/>
        </w:rPr>
        <w:t>Embalsado</w:t>
      </w:r>
      <w:proofErr w:type="spellEnd"/>
      <w:r w:rsidR="0084613E" w:rsidRPr="00785E70">
        <w:rPr>
          <w:lang w:val="en-US"/>
        </w:rPr>
        <w:t xml:space="preserve"> et al., 2025)</w:t>
      </w:r>
      <w:r w:rsidRPr="00883315">
        <w:rPr>
          <w:lang w:val="en-US"/>
        </w:rPr>
        <w:t>. Whether or not research workplaces in the UK will evolve in the future is determined by how this research can understand the psychological basis of engagement and develop successful and research-based solutions.</w:t>
      </w:r>
    </w:p>
    <w:p w14:paraId="67A2A382" w14:textId="6BB43D08" w:rsidR="00FC239A" w:rsidRDefault="00436C8E" w:rsidP="00613232">
      <w:pPr>
        <w:pStyle w:val="Heading2"/>
        <w:rPr>
          <w:lang w:val="en-US"/>
        </w:rPr>
      </w:pPr>
      <w:bookmarkStart w:id="7" w:name="_Toc204609191"/>
      <w:r>
        <w:rPr>
          <w:lang w:val="en-US"/>
        </w:rPr>
        <w:t xml:space="preserve">1.7 </w:t>
      </w:r>
      <w:r w:rsidR="00FC239A" w:rsidRPr="00FC239A">
        <w:rPr>
          <w:lang w:val="en-US"/>
        </w:rPr>
        <w:t>Significance and Rationale of the Study</w:t>
      </w:r>
      <w:bookmarkEnd w:id="7"/>
    </w:p>
    <w:p w14:paraId="2F737A4A" w14:textId="44648B7B" w:rsidR="00EB78E9" w:rsidRPr="00883315" w:rsidRDefault="00EB78E9" w:rsidP="00EB78E9">
      <w:pPr>
        <w:rPr>
          <w:lang w:val="en-US"/>
        </w:rPr>
      </w:pPr>
      <w:r w:rsidRPr="00883315">
        <w:rPr>
          <w:lang w:val="en-US"/>
        </w:rPr>
        <w:t xml:space="preserve">With disengagement and burnout rates at an all-time high, this research is crucial to the survival of businesses in the UK. It has a lot to lose, because mental health and work-related stress lead to more than 50% sick days and result in companies losing nearly </w:t>
      </w:r>
      <w:r w:rsidR="004042C0">
        <w:rPr>
          <w:lang w:val="en-US"/>
        </w:rPr>
        <w:t>£30</w:t>
      </w:r>
      <w:r w:rsidRPr="00883315">
        <w:rPr>
          <w:lang w:val="en-US"/>
        </w:rPr>
        <w:t xml:space="preserve"> billion a year through reduced productivity and staff turnover</w:t>
      </w:r>
      <w:r w:rsidR="002E020D">
        <w:rPr>
          <w:lang w:val="en-US"/>
        </w:rPr>
        <w:t xml:space="preserve"> </w:t>
      </w:r>
      <w:r w:rsidR="002E020D" w:rsidRPr="00785E70">
        <w:rPr>
          <w:lang w:val="en-US"/>
        </w:rPr>
        <w:t>(</w:t>
      </w:r>
      <w:proofErr w:type="spellStart"/>
      <w:r w:rsidR="002E020D" w:rsidRPr="00785E70">
        <w:rPr>
          <w:lang w:val="en-US"/>
        </w:rPr>
        <w:t>Indriani</w:t>
      </w:r>
      <w:proofErr w:type="spellEnd"/>
      <w:r w:rsidR="002E020D" w:rsidRPr="00785E70">
        <w:rPr>
          <w:lang w:val="en-US"/>
        </w:rPr>
        <w:t>, 2025)</w:t>
      </w:r>
      <w:r w:rsidRPr="00883315">
        <w:rPr>
          <w:lang w:val="en-US"/>
        </w:rPr>
        <w:t>. The general purpose of the study is to offer HR specialists, business leaders, and legislators hands-on experience regarding the development of resilient, motivated, and loyal teams by focusing on the psychological aspects that shape engagement.</w:t>
      </w:r>
    </w:p>
    <w:p w14:paraId="5440CE22" w14:textId="700B5BEF" w:rsidR="00FC239A" w:rsidRPr="00FC239A" w:rsidRDefault="00436C8E" w:rsidP="00613232">
      <w:pPr>
        <w:pStyle w:val="Heading2"/>
        <w:rPr>
          <w:lang w:val="en-US"/>
        </w:rPr>
      </w:pPr>
      <w:bookmarkStart w:id="8" w:name="_Toc204609192"/>
      <w:r>
        <w:rPr>
          <w:lang w:val="en-US"/>
        </w:rPr>
        <w:t xml:space="preserve">1.8 </w:t>
      </w:r>
      <w:r w:rsidR="00FC239A" w:rsidRPr="00FC239A">
        <w:rPr>
          <w:lang w:val="en-US"/>
        </w:rPr>
        <w:t>Outline of the Study</w:t>
      </w:r>
      <w:bookmarkEnd w:id="8"/>
    </w:p>
    <w:p w14:paraId="4316B61B" w14:textId="4649CA42" w:rsidR="00FA4BA7" w:rsidRPr="00883315" w:rsidRDefault="00FA4BA7" w:rsidP="00FA4BA7">
      <w:pPr>
        <w:rPr>
          <w:lang w:val="en-US"/>
        </w:rPr>
      </w:pPr>
      <w:r w:rsidRPr="00883315">
        <w:rPr>
          <w:lang w:val="en-US"/>
        </w:rPr>
        <w:t xml:space="preserve">The proposal begins with a brief introduction that lays out the study's foundation and highlights its significance. A literature analysis follows, examining existing psychological concepts and combining them with UK statistics on employee engagement and burnout. The methodology section presents the plan of </w:t>
      </w:r>
      <w:r w:rsidR="00897A2C" w:rsidRPr="00883315">
        <w:rPr>
          <w:lang w:val="en-US"/>
        </w:rPr>
        <w:t>qualitative</w:t>
      </w:r>
      <w:r w:rsidRPr="00883315">
        <w:rPr>
          <w:lang w:val="en-US"/>
        </w:rPr>
        <w:t xml:space="preserve"> study, in which the data will be gathered, and what analysis will be conducted to answer the research questions and meet the research objectives.</w:t>
      </w:r>
    </w:p>
    <w:p w14:paraId="79951935" w14:textId="3444495A" w:rsidR="008457F7" w:rsidRPr="008457F7" w:rsidRDefault="0033084B" w:rsidP="003962C0">
      <w:pPr>
        <w:pStyle w:val="Heading1"/>
        <w:rPr>
          <w:lang w:val="en-US"/>
        </w:rPr>
      </w:pPr>
      <w:bookmarkStart w:id="9" w:name="_Toc204609193"/>
      <w:r>
        <w:rPr>
          <w:lang w:val="en-US"/>
        </w:rPr>
        <w:lastRenderedPageBreak/>
        <w:t xml:space="preserve">2. </w:t>
      </w:r>
      <w:r w:rsidR="008457F7" w:rsidRPr="008457F7">
        <w:rPr>
          <w:lang w:val="en-US"/>
        </w:rPr>
        <w:t>Literature Review</w:t>
      </w:r>
      <w:bookmarkEnd w:id="9"/>
    </w:p>
    <w:p w14:paraId="67F4F273" w14:textId="5731BC35" w:rsidR="008457F7" w:rsidRDefault="001E33AA" w:rsidP="0065419E">
      <w:pPr>
        <w:pStyle w:val="Heading2"/>
        <w:rPr>
          <w:lang w:val="en-US"/>
        </w:rPr>
      </w:pPr>
      <w:bookmarkStart w:id="10" w:name="_Toc204609194"/>
      <w:r>
        <w:rPr>
          <w:lang w:val="en-US"/>
        </w:rPr>
        <w:t xml:space="preserve">2.1 </w:t>
      </w:r>
      <w:r w:rsidR="008457F7" w:rsidRPr="008457F7">
        <w:rPr>
          <w:lang w:val="en-US"/>
        </w:rPr>
        <w:t>Theories and Concepts</w:t>
      </w:r>
      <w:bookmarkEnd w:id="10"/>
    </w:p>
    <w:p w14:paraId="6F043F16" w14:textId="0DDC40A9" w:rsidR="007156DC" w:rsidRDefault="007156DC" w:rsidP="007156DC">
      <w:pPr>
        <w:jc w:val="center"/>
        <w:rPr>
          <w:lang w:val="en-US"/>
        </w:rPr>
      </w:pPr>
      <w:r>
        <w:rPr>
          <w:noProof/>
          <w:lang w:val="en-US"/>
        </w:rPr>
        <w:drawing>
          <wp:inline distT="0" distB="0" distL="0" distR="0" wp14:anchorId="26F59BF3" wp14:editId="68A66880">
            <wp:extent cx="4311650" cy="2945282"/>
            <wp:effectExtent l="0" t="0" r="0" b="7620"/>
            <wp:docPr id="4551760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15109" cy="2947645"/>
                    </a:xfrm>
                    <a:prstGeom prst="rect">
                      <a:avLst/>
                    </a:prstGeom>
                    <a:noFill/>
                  </pic:spPr>
                </pic:pic>
              </a:graphicData>
            </a:graphic>
          </wp:inline>
        </w:drawing>
      </w:r>
    </w:p>
    <w:p w14:paraId="579B25E7" w14:textId="7BEEF84D" w:rsidR="007156DC" w:rsidRPr="007156DC" w:rsidRDefault="007156DC" w:rsidP="007156DC">
      <w:pPr>
        <w:jc w:val="center"/>
        <w:rPr>
          <w:lang w:val="en-US"/>
        </w:rPr>
      </w:pPr>
      <w:r>
        <w:rPr>
          <w:lang w:val="en-US"/>
        </w:rPr>
        <w:t xml:space="preserve">Figure 1: </w:t>
      </w:r>
      <w:r w:rsidR="002F4A61" w:rsidRPr="002F4A61">
        <w:rPr>
          <w:lang w:val="en-US"/>
        </w:rPr>
        <w:t>Self-determination theory</w:t>
      </w:r>
      <w:r w:rsidR="002F4A61">
        <w:rPr>
          <w:lang w:val="en-US"/>
        </w:rPr>
        <w:t xml:space="preserve"> </w:t>
      </w:r>
      <w:r w:rsidR="00BF7D74" w:rsidRPr="00BF7D74">
        <w:rPr>
          <w:lang w:val="en-US"/>
        </w:rPr>
        <w:t>(</w:t>
      </w:r>
      <w:proofErr w:type="spellStart"/>
      <w:r w:rsidR="00BF7D74" w:rsidRPr="00BF7D74">
        <w:rPr>
          <w:lang w:val="en-US"/>
        </w:rPr>
        <w:t>Awashreh</w:t>
      </w:r>
      <w:proofErr w:type="spellEnd"/>
      <w:r w:rsidR="00BF7D74" w:rsidRPr="00BF7D74">
        <w:rPr>
          <w:lang w:val="en-US"/>
        </w:rPr>
        <w:t xml:space="preserve"> and </w:t>
      </w:r>
      <w:proofErr w:type="spellStart"/>
      <w:r w:rsidR="00BF7D74" w:rsidRPr="00BF7D74">
        <w:rPr>
          <w:lang w:val="en-US"/>
        </w:rPr>
        <w:t>AlGhunaimi</w:t>
      </w:r>
      <w:proofErr w:type="spellEnd"/>
      <w:r w:rsidR="00BF7D74" w:rsidRPr="00BF7D74">
        <w:rPr>
          <w:lang w:val="en-US"/>
        </w:rPr>
        <w:t>, 2024)</w:t>
      </w:r>
    </w:p>
    <w:p w14:paraId="00508026" w14:textId="2BC2CAB4" w:rsidR="008D550C" w:rsidRDefault="008D550C" w:rsidP="008D550C">
      <w:pPr>
        <w:rPr>
          <w:lang w:val="en-US"/>
        </w:rPr>
      </w:pPr>
      <w:r w:rsidRPr="00883315">
        <w:rPr>
          <w:lang w:val="en-US"/>
        </w:rPr>
        <w:t>Two of the most popular psychological theories regarding employee engagement and burnout provide valuable insights into the situation in the UK. Self-determination theory posits that a sense of control, competence, and relatedness in the workplace makes workers more engaged and motivated</w:t>
      </w:r>
      <w:r w:rsidR="00DE63DF">
        <w:rPr>
          <w:lang w:val="en-US"/>
        </w:rPr>
        <w:t xml:space="preserve"> </w:t>
      </w:r>
      <w:r w:rsidR="00DE63DF" w:rsidRPr="003224F4">
        <w:rPr>
          <w:lang w:val="en-US"/>
        </w:rPr>
        <w:t>(</w:t>
      </w:r>
      <w:proofErr w:type="spellStart"/>
      <w:r w:rsidR="00DE63DF" w:rsidRPr="003224F4">
        <w:rPr>
          <w:lang w:val="en-US"/>
        </w:rPr>
        <w:t>Herachwati</w:t>
      </w:r>
      <w:proofErr w:type="spellEnd"/>
      <w:r w:rsidR="00DE63DF" w:rsidRPr="003224F4">
        <w:rPr>
          <w:lang w:val="en-US"/>
        </w:rPr>
        <w:t xml:space="preserve"> et al., 2024)</w:t>
      </w:r>
      <w:r w:rsidRPr="00883315">
        <w:rPr>
          <w:lang w:val="en-US"/>
        </w:rPr>
        <w:t xml:space="preserve">. This </w:t>
      </w:r>
      <w:r w:rsidR="002D4DAE">
        <w:rPr>
          <w:lang w:val="en-US"/>
        </w:rPr>
        <w:t>theory</w:t>
      </w:r>
      <w:r w:rsidRPr="00883315">
        <w:rPr>
          <w:lang w:val="en-US"/>
        </w:rPr>
        <w:t xml:space="preserve"> asserts that companies that allow their workers to participate in making major decisions, provide clear opportunities for enhancing their abilities, and promote actual social interactions tend to have engaged employees</w:t>
      </w:r>
      <w:r w:rsidR="004F5407">
        <w:rPr>
          <w:lang w:val="en-US"/>
        </w:rPr>
        <w:t xml:space="preserve"> </w:t>
      </w:r>
      <w:r w:rsidR="004F5407" w:rsidRPr="003224F4">
        <w:rPr>
          <w:lang w:val="en-US"/>
        </w:rPr>
        <w:t>(</w:t>
      </w:r>
      <w:proofErr w:type="spellStart"/>
      <w:r w:rsidR="004F5407" w:rsidRPr="003224F4">
        <w:rPr>
          <w:lang w:val="en-US"/>
        </w:rPr>
        <w:t>Desiatco</w:t>
      </w:r>
      <w:proofErr w:type="spellEnd"/>
      <w:r w:rsidR="004F5407" w:rsidRPr="003224F4">
        <w:rPr>
          <w:lang w:val="en-US"/>
        </w:rPr>
        <w:t xml:space="preserve"> et al., 2024)</w:t>
      </w:r>
      <w:r w:rsidRPr="00883315">
        <w:rPr>
          <w:lang w:val="en-US"/>
        </w:rPr>
        <w:t>.</w:t>
      </w:r>
    </w:p>
    <w:p w14:paraId="3D47AD5B" w14:textId="66184B49" w:rsidR="007C3692" w:rsidRDefault="007C3692" w:rsidP="007C3692">
      <w:pPr>
        <w:jc w:val="center"/>
        <w:rPr>
          <w:lang w:val="en-US"/>
        </w:rPr>
      </w:pPr>
      <w:r>
        <w:rPr>
          <w:noProof/>
          <w:lang w:val="en-US"/>
        </w:rPr>
        <w:lastRenderedPageBreak/>
        <w:drawing>
          <wp:inline distT="0" distB="0" distL="0" distR="0" wp14:anchorId="4BFFA859" wp14:editId="0ED51C2F">
            <wp:extent cx="5283200" cy="2971800"/>
            <wp:effectExtent l="0" t="0" r="0" b="0"/>
            <wp:docPr id="12958056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90660" cy="2975996"/>
                    </a:xfrm>
                    <a:prstGeom prst="rect">
                      <a:avLst/>
                    </a:prstGeom>
                    <a:noFill/>
                  </pic:spPr>
                </pic:pic>
              </a:graphicData>
            </a:graphic>
          </wp:inline>
        </w:drawing>
      </w:r>
    </w:p>
    <w:p w14:paraId="3F3BCC7D" w14:textId="16605F66" w:rsidR="007C3692" w:rsidRPr="00883315" w:rsidRDefault="007C3692" w:rsidP="007C3692">
      <w:pPr>
        <w:jc w:val="center"/>
        <w:rPr>
          <w:lang w:val="en-US"/>
        </w:rPr>
      </w:pPr>
      <w:r>
        <w:rPr>
          <w:lang w:val="en-US"/>
        </w:rPr>
        <w:t xml:space="preserve">Figure 2: </w:t>
      </w:r>
      <w:r w:rsidR="007E71EE" w:rsidRPr="007E71EE">
        <w:rPr>
          <w:lang w:val="en-US"/>
        </w:rPr>
        <w:t>Job Demands-Resources (JD-R) Model</w:t>
      </w:r>
      <w:r w:rsidR="007E71EE">
        <w:rPr>
          <w:lang w:val="en-US"/>
        </w:rPr>
        <w:t xml:space="preserve"> </w:t>
      </w:r>
      <w:r w:rsidR="006B4992" w:rsidRPr="006B4992">
        <w:rPr>
          <w:lang w:val="en-US"/>
        </w:rPr>
        <w:t>(</w:t>
      </w:r>
      <w:proofErr w:type="spellStart"/>
      <w:r w:rsidR="006B4992" w:rsidRPr="006B4992">
        <w:rPr>
          <w:lang w:val="en-US"/>
        </w:rPr>
        <w:t>Yasami</w:t>
      </w:r>
      <w:proofErr w:type="spellEnd"/>
      <w:r w:rsidR="006B4992" w:rsidRPr="006B4992">
        <w:rPr>
          <w:lang w:val="en-US"/>
        </w:rPr>
        <w:t xml:space="preserve"> et al., 2024)</w:t>
      </w:r>
    </w:p>
    <w:p w14:paraId="2B50EE93" w14:textId="47706049" w:rsidR="008D550C" w:rsidRPr="00883315" w:rsidRDefault="008D550C" w:rsidP="008D550C">
      <w:pPr>
        <w:rPr>
          <w:lang w:val="en-US"/>
        </w:rPr>
      </w:pPr>
      <w:r w:rsidRPr="00883315">
        <w:rPr>
          <w:lang w:val="en-US"/>
        </w:rPr>
        <w:t xml:space="preserve">Another groundbreaking concept is the so-called Job Demands-Resources (JD-R) Model. The concept focuses on the balance between workplace requirements and resources </w:t>
      </w:r>
      <w:r w:rsidR="008F55FB" w:rsidRPr="003224F4">
        <w:rPr>
          <w:lang w:val="en-US"/>
        </w:rPr>
        <w:t>(</w:t>
      </w:r>
      <w:proofErr w:type="spellStart"/>
      <w:r w:rsidR="008F55FB" w:rsidRPr="003224F4">
        <w:rPr>
          <w:lang w:val="en-US"/>
        </w:rPr>
        <w:t>Wicaksana</w:t>
      </w:r>
      <w:proofErr w:type="spellEnd"/>
      <w:r w:rsidR="008F55FB" w:rsidRPr="003224F4">
        <w:rPr>
          <w:lang w:val="en-US"/>
        </w:rPr>
        <w:t>, 2024)</w:t>
      </w:r>
      <w:r w:rsidRPr="00883315">
        <w:rPr>
          <w:lang w:val="en-US"/>
        </w:rPr>
        <w:t>. In this model, burnout is the situation where an individual loses his or her energy and motivation permanently in a job where there is constant pressure to exceed resources</w:t>
      </w:r>
      <w:r w:rsidR="00D85DAD">
        <w:rPr>
          <w:lang w:val="en-US"/>
        </w:rPr>
        <w:t xml:space="preserve"> </w:t>
      </w:r>
      <w:r w:rsidR="00D85DAD" w:rsidRPr="003224F4">
        <w:rPr>
          <w:lang w:val="en-US"/>
        </w:rPr>
        <w:t>(Chen et al., 2024)</w:t>
      </w:r>
      <w:r w:rsidRPr="00883315">
        <w:rPr>
          <w:lang w:val="en-US"/>
        </w:rPr>
        <w:t>. In comparison, employees will have fewer chances of burnout and will have an increased involvement in their work when they are working in environments with great material, emotional, and social resources, which again promote resilience and satisfy the intrinsic motivating needs of employees.</w:t>
      </w:r>
    </w:p>
    <w:p w14:paraId="2C5707C6" w14:textId="632DE02C" w:rsidR="008457F7" w:rsidRPr="008457F7" w:rsidRDefault="009461DF" w:rsidP="0065419E">
      <w:pPr>
        <w:pStyle w:val="Heading2"/>
        <w:rPr>
          <w:lang w:val="en-US"/>
        </w:rPr>
      </w:pPr>
      <w:bookmarkStart w:id="11" w:name="_Toc204609195"/>
      <w:r>
        <w:rPr>
          <w:lang w:val="en-US"/>
        </w:rPr>
        <w:t xml:space="preserve">2.2 </w:t>
      </w:r>
      <w:r w:rsidR="003962C0">
        <w:rPr>
          <w:lang w:val="en-US"/>
        </w:rPr>
        <w:t>Review of related studies</w:t>
      </w:r>
      <w:bookmarkEnd w:id="11"/>
    </w:p>
    <w:p w14:paraId="21D1F32D" w14:textId="047AB03A" w:rsidR="008457F7" w:rsidRDefault="00F01A4C" w:rsidP="0065419E">
      <w:pPr>
        <w:pStyle w:val="Heading3"/>
      </w:pPr>
      <w:bookmarkStart w:id="12" w:name="_Toc204609196"/>
      <w:r w:rsidRPr="0065419E">
        <w:t>2.2.1</w:t>
      </w:r>
      <w:r w:rsidR="008457F7" w:rsidRPr="0065419E">
        <w:t xml:space="preserve"> Psychological Drivers of Engagement</w:t>
      </w:r>
      <w:bookmarkEnd w:id="12"/>
    </w:p>
    <w:p w14:paraId="265FC35B" w14:textId="42BEDF9E" w:rsidR="00431D7A" w:rsidRPr="00883315" w:rsidRDefault="00431D7A" w:rsidP="00431D7A">
      <w:pPr>
        <w:rPr>
          <w:lang w:val="en-US"/>
        </w:rPr>
      </w:pPr>
      <w:r w:rsidRPr="00883315">
        <w:rPr>
          <w:lang w:val="en-US"/>
        </w:rPr>
        <w:t>Psychological factors, especially those linked to emotional connection, meaning, and sense of belonging, have a major influence on employee engagement in the UK. In the companies where staff are respected, trusted, and can see where their work is part of a bigger picture, staff engagement is much higher</w:t>
      </w:r>
      <w:r w:rsidR="0033107B">
        <w:rPr>
          <w:lang w:val="en-US"/>
        </w:rPr>
        <w:t xml:space="preserve"> </w:t>
      </w:r>
      <w:r w:rsidR="0033107B" w:rsidRPr="003224F4">
        <w:rPr>
          <w:lang w:val="en-US"/>
        </w:rPr>
        <w:t>(Saleem et al., 2024)</w:t>
      </w:r>
      <w:r w:rsidRPr="00883315">
        <w:rPr>
          <w:lang w:val="en-US"/>
        </w:rPr>
        <w:t>. The workers will tend to do more than required when in need and be more resilient overall when they are included in a positive work culture that rewards independence, open communication, and regular praise</w:t>
      </w:r>
      <w:r w:rsidR="00EF54D3">
        <w:rPr>
          <w:lang w:val="en-US"/>
        </w:rPr>
        <w:t xml:space="preserve"> </w:t>
      </w:r>
      <w:r w:rsidR="00EF54D3" w:rsidRPr="003224F4">
        <w:rPr>
          <w:lang w:val="en-US"/>
        </w:rPr>
        <w:t>(</w:t>
      </w:r>
      <w:proofErr w:type="spellStart"/>
      <w:r w:rsidR="00EF54D3" w:rsidRPr="003224F4">
        <w:rPr>
          <w:lang w:val="en-US"/>
        </w:rPr>
        <w:t>Nantsupawat</w:t>
      </w:r>
      <w:proofErr w:type="spellEnd"/>
      <w:r w:rsidR="00EF54D3" w:rsidRPr="003224F4">
        <w:rPr>
          <w:lang w:val="en-US"/>
        </w:rPr>
        <w:t xml:space="preserve"> et al., 2024)</w:t>
      </w:r>
      <w:r w:rsidRPr="00883315">
        <w:rPr>
          <w:lang w:val="en-US"/>
        </w:rPr>
        <w:t>.</w:t>
      </w:r>
    </w:p>
    <w:p w14:paraId="2F7AC5BD" w14:textId="3F6B6FF0" w:rsidR="008457F7" w:rsidRDefault="0065419E" w:rsidP="0065419E">
      <w:pPr>
        <w:pStyle w:val="Heading3"/>
      </w:pPr>
      <w:bookmarkStart w:id="13" w:name="_Toc204609197"/>
      <w:r w:rsidRPr="0065419E">
        <w:lastRenderedPageBreak/>
        <w:t>2.2.2</w:t>
      </w:r>
      <w:r w:rsidR="008457F7" w:rsidRPr="0065419E">
        <w:t xml:space="preserve"> Impact of Burnout on Engagement</w:t>
      </w:r>
      <w:bookmarkEnd w:id="13"/>
    </w:p>
    <w:p w14:paraId="214018F3" w14:textId="10E97408" w:rsidR="002B19D0" w:rsidRPr="00883315" w:rsidRDefault="002B19D0" w:rsidP="002B19D0">
      <w:pPr>
        <w:rPr>
          <w:lang w:val="en-US"/>
        </w:rPr>
      </w:pPr>
      <w:r w:rsidRPr="00883315">
        <w:rPr>
          <w:lang w:val="en-US"/>
        </w:rPr>
        <w:t>Burnout in the workplace has been increasing in the UK, and its presence is a detrimental factor in employee engagement. Disengagement and demotivation accompany a period of burnout, manifesting as cynicism, reduced effectiveness, and constant fatigue</w:t>
      </w:r>
      <w:r w:rsidR="004E62FF">
        <w:rPr>
          <w:lang w:val="en-US"/>
        </w:rPr>
        <w:t xml:space="preserve"> </w:t>
      </w:r>
      <w:r w:rsidR="004E62FF" w:rsidRPr="003224F4">
        <w:rPr>
          <w:lang w:val="en-US"/>
        </w:rPr>
        <w:t>(</w:t>
      </w:r>
      <w:proofErr w:type="spellStart"/>
      <w:r w:rsidR="004E62FF" w:rsidRPr="003224F4">
        <w:rPr>
          <w:lang w:val="en-US"/>
        </w:rPr>
        <w:t>Embalsado</w:t>
      </w:r>
      <w:proofErr w:type="spellEnd"/>
      <w:r w:rsidR="004E62FF" w:rsidRPr="003224F4">
        <w:rPr>
          <w:lang w:val="en-US"/>
        </w:rPr>
        <w:t xml:space="preserve"> et al., 2025)</w:t>
      </w:r>
      <w:r w:rsidRPr="00883315">
        <w:rPr>
          <w:lang w:val="en-US"/>
        </w:rPr>
        <w:t xml:space="preserve">. Employees that are experiencing a high level of emotional and mental pressure are more likely to behave in disengaged ways, take days off, and even consider leaving their jobs altogether. The pressure to meet challenging goals without any assistance or recognition leads to emotional fatigue and worsens the relationship between employees and their </w:t>
      </w:r>
      <w:proofErr w:type="spellStart"/>
      <w:r w:rsidRPr="00883315">
        <w:rPr>
          <w:lang w:val="en-US"/>
        </w:rPr>
        <w:t>organisations</w:t>
      </w:r>
      <w:proofErr w:type="spellEnd"/>
      <w:r w:rsidR="007F374A">
        <w:rPr>
          <w:lang w:val="en-US"/>
        </w:rPr>
        <w:t xml:space="preserve"> </w:t>
      </w:r>
      <w:r w:rsidR="007F374A" w:rsidRPr="003224F4">
        <w:rPr>
          <w:lang w:val="en-US"/>
        </w:rPr>
        <w:t>(</w:t>
      </w:r>
      <w:proofErr w:type="spellStart"/>
      <w:r w:rsidR="007F374A" w:rsidRPr="003224F4">
        <w:rPr>
          <w:lang w:val="en-US"/>
        </w:rPr>
        <w:t>Yasami</w:t>
      </w:r>
      <w:proofErr w:type="spellEnd"/>
      <w:r w:rsidR="007F374A" w:rsidRPr="003224F4">
        <w:rPr>
          <w:lang w:val="en-US"/>
        </w:rPr>
        <w:t xml:space="preserve"> et al., 2024)</w:t>
      </w:r>
      <w:r w:rsidRPr="00883315">
        <w:rPr>
          <w:lang w:val="en-US"/>
        </w:rPr>
        <w:t>.</w:t>
      </w:r>
    </w:p>
    <w:p w14:paraId="7A86F3C6" w14:textId="2722DA15" w:rsidR="008457F7" w:rsidRDefault="0065419E" w:rsidP="0065419E">
      <w:pPr>
        <w:pStyle w:val="Heading3"/>
      </w:pPr>
      <w:bookmarkStart w:id="14" w:name="_Toc204609198"/>
      <w:r w:rsidRPr="0065419E">
        <w:t>2.2.3</w:t>
      </w:r>
      <w:r w:rsidR="008457F7" w:rsidRPr="0065419E">
        <w:t xml:space="preserve"> </w:t>
      </w:r>
      <w:proofErr w:type="spellStart"/>
      <w:r w:rsidR="008457F7" w:rsidRPr="0065419E">
        <w:t>Organisational</w:t>
      </w:r>
      <w:proofErr w:type="spellEnd"/>
      <w:r w:rsidR="008457F7" w:rsidRPr="0065419E">
        <w:t xml:space="preserve"> Strategies and Interventions</w:t>
      </w:r>
      <w:bookmarkEnd w:id="14"/>
    </w:p>
    <w:p w14:paraId="74FB2033" w14:textId="2A2F5566" w:rsidR="00D777E4" w:rsidRPr="00883315" w:rsidRDefault="00D777E4" w:rsidP="00D777E4">
      <w:pPr>
        <w:rPr>
          <w:lang w:val="en-US"/>
        </w:rPr>
      </w:pPr>
      <w:r w:rsidRPr="00883315">
        <w:rPr>
          <w:lang w:val="en-US"/>
        </w:rPr>
        <w:t>UK employers are taking an active step to solve these problems, which includes enhancing engagement and reducing burnout. The most popular interventions include the programs offering mental support, a greater degree of freedom in terms of the individual choice of the schedule, and increased feedback</w:t>
      </w:r>
      <w:r w:rsidR="009A1FDE">
        <w:rPr>
          <w:lang w:val="en-US"/>
        </w:rPr>
        <w:t xml:space="preserve"> </w:t>
      </w:r>
      <w:r w:rsidR="009A1FDE" w:rsidRPr="003224F4">
        <w:rPr>
          <w:lang w:val="en-US"/>
        </w:rPr>
        <w:t>(</w:t>
      </w:r>
      <w:proofErr w:type="spellStart"/>
      <w:r w:rsidR="009A1FDE" w:rsidRPr="003224F4">
        <w:rPr>
          <w:lang w:val="en-US"/>
        </w:rPr>
        <w:t>Indriani</w:t>
      </w:r>
      <w:proofErr w:type="spellEnd"/>
      <w:r w:rsidR="009A1FDE" w:rsidRPr="003224F4">
        <w:rPr>
          <w:lang w:val="en-US"/>
        </w:rPr>
        <w:t>, 2025)</w:t>
      </w:r>
      <w:r w:rsidRPr="00883315">
        <w:rPr>
          <w:lang w:val="en-US"/>
        </w:rPr>
        <w:t>. Companies that value leadership training, promote a culture of open communication, and encourage a positive work-life balance usually experience a distinct increase in employee engagement. Professional development opportunities and peer support networks can provide staff members with knowledge and self-confidence to manage stress in a healthy manner</w:t>
      </w:r>
      <w:r w:rsidR="008E776C">
        <w:rPr>
          <w:lang w:val="en-US"/>
        </w:rPr>
        <w:t xml:space="preserve"> </w:t>
      </w:r>
      <w:r w:rsidR="008E776C" w:rsidRPr="003224F4">
        <w:rPr>
          <w:lang w:val="en-US"/>
        </w:rPr>
        <w:t>(</w:t>
      </w:r>
      <w:proofErr w:type="spellStart"/>
      <w:r w:rsidR="008E776C" w:rsidRPr="003224F4">
        <w:rPr>
          <w:lang w:val="en-US"/>
        </w:rPr>
        <w:t>Desiatco</w:t>
      </w:r>
      <w:proofErr w:type="spellEnd"/>
      <w:r w:rsidR="008E776C" w:rsidRPr="003224F4">
        <w:rPr>
          <w:lang w:val="en-US"/>
        </w:rPr>
        <w:t xml:space="preserve"> et al., 2024)</w:t>
      </w:r>
      <w:r w:rsidRPr="00883315">
        <w:rPr>
          <w:lang w:val="en-US"/>
        </w:rPr>
        <w:t>.</w:t>
      </w:r>
    </w:p>
    <w:p w14:paraId="704B3E8C" w14:textId="251783E4" w:rsidR="008457F7" w:rsidRDefault="0065419E" w:rsidP="0065419E">
      <w:pPr>
        <w:pStyle w:val="Heading3"/>
      </w:pPr>
      <w:bookmarkStart w:id="15" w:name="_Toc204609199"/>
      <w:r w:rsidRPr="0065419E">
        <w:t>2.2.</w:t>
      </w:r>
      <w:r w:rsidR="008457F7" w:rsidRPr="0065419E">
        <w:t>4 Changing Expectations and the Future of Work</w:t>
      </w:r>
      <w:bookmarkEnd w:id="15"/>
    </w:p>
    <w:p w14:paraId="0E08C581" w14:textId="3D419EBD" w:rsidR="003B2484" w:rsidRPr="00883315" w:rsidRDefault="003B2484" w:rsidP="003B2484">
      <w:pPr>
        <w:rPr>
          <w:lang w:val="en-US"/>
        </w:rPr>
      </w:pPr>
      <w:r w:rsidRPr="00883315">
        <w:rPr>
          <w:lang w:val="en-US"/>
        </w:rPr>
        <w:t>The expectations of the employees in the UK have significantly changed within the last 10 years. Authentic opportunities to grow professionally and personally, meaningful leadership, and work are demanded</w:t>
      </w:r>
      <w:r w:rsidR="00C82EFB">
        <w:rPr>
          <w:lang w:val="en-US"/>
        </w:rPr>
        <w:t xml:space="preserve"> </w:t>
      </w:r>
      <w:r w:rsidR="00C82EFB" w:rsidRPr="003224F4">
        <w:rPr>
          <w:lang w:val="en-US"/>
        </w:rPr>
        <w:t>(Chen et al., 2024)</w:t>
      </w:r>
      <w:r w:rsidRPr="00883315">
        <w:rPr>
          <w:lang w:val="en-US"/>
        </w:rPr>
        <w:t xml:space="preserve">. Younger generations are especially intolerant of jobs that do not value their health and well-being or of unsupportive conditions. Unless companies </w:t>
      </w:r>
      <w:r w:rsidR="00633850" w:rsidRPr="00883315">
        <w:rPr>
          <w:lang w:val="en-US"/>
        </w:rPr>
        <w:t>can</w:t>
      </w:r>
      <w:r w:rsidRPr="00883315">
        <w:rPr>
          <w:lang w:val="en-US"/>
        </w:rPr>
        <w:t xml:space="preserve"> adjust to new expectations of employees, they risk losing talented individuals and getting themselves into a vicious cycle of disengagement and burnout</w:t>
      </w:r>
      <w:r w:rsidR="00633850">
        <w:rPr>
          <w:lang w:val="en-US"/>
        </w:rPr>
        <w:t xml:space="preserve"> </w:t>
      </w:r>
      <w:r w:rsidR="00633850" w:rsidRPr="003224F4">
        <w:rPr>
          <w:lang w:val="en-US"/>
        </w:rPr>
        <w:t>(</w:t>
      </w:r>
      <w:proofErr w:type="spellStart"/>
      <w:r w:rsidR="00633850" w:rsidRPr="003224F4">
        <w:rPr>
          <w:lang w:val="en-US"/>
        </w:rPr>
        <w:t>Desiatco</w:t>
      </w:r>
      <w:proofErr w:type="spellEnd"/>
      <w:r w:rsidR="00633850" w:rsidRPr="003224F4">
        <w:rPr>
          <w:lang w:val="en-US"/>
        </w:rPr>
        <w:t xml:space="preserve"> et al., 2024)</w:t>
      </w:r>
      <w:r w:rsidRPr="00883315">
        <w:rPr>
          <w:lang w:val="en-US"/>
        </w:rPr>
        <w:t>.</w:t>
      </w:r>
    </w:p>
    <w:p w14:paraId="77BA6037" w14:textId="1C9F449A" w:rsidR="008457F7" w:rsidRDefault="0065419E" w:rsidP="0065419E">
      <w:pPr>
        <w:pStyle w:val="Heading3"/>
      </w:pPr>
      <w:bookmarkStart w:id="16" w:name="_Toc204609200"/>
      <w:r w:rsidRPr="0065419E">
        <w:t>2.2.</w:t>
      </w:r>
      <w:r w:rsidR="008457F7" w:rsidRPr="0065419E">
        <w:t>5 The Role of Leadership in Shaping Engagement</w:t>
      </w:r>
      <w:bookmarkEnd w:id="16"/>
    </w:p>
    <w:p w14:paraId="529381EC" w14:textId="14DB374C" w:rsidR="00386913" w:rsidRPr="00883315" w:rsidRDefault="00386913" w:rsidP="00386913">
      <w:pPr>
        <w:rPr>
          <w:lang w:val="en-US"/>
        </w:rPr>
      </w:pPr>
      <w:r w:rsidRPr="00883315">
        <w:rPr>
          <w:lang w:val="en-US"/>
        </w:rPr>
        <w:lastRenderedPageBreak/>
        <w:t xml:space="preserve">Leadership style has a close connection with the </w:t>
      </w:r>
      <w:proofErr w:type="spellStart"/>
      <w:r w:rsidRPr="00883315">
        <w:rPr>
          <w:lang w:val="en-US"/>
        </w:rPr>
        <w:t>organisational</w:t>
      </w:r>
      <w:proofErr w:type="spellEnd"/>
      <w:r w:rsidRPr="00883315">
        <w:rPr>
          <w:lang w:val="en-US"/>
        </w:rPr>
        <w:t xml:space="preserve"> climate and engagement or burnout chances</w:t>
      </w:r>
      <w:r w:rsidR="000C203D">
        <w:rPr>
          <w:lang w:val="en-US"/>
        </w:rPr>
        <w:t xml:space="preserve"> </w:t>
      </w:r>
      <w:r w:rsidR="000C203D" w:rsidRPr="003224F4">
        <w:rPr>
          <w:lang w:val="en-US"/>
        </w:rPr>
        <w:t>(</w:t>
      </w:r>
      <w:proofErr w:type="spellStart"/>
      <w:r w:rsidR="000C203D" w:rsidRPr="003224F4">
        <w:rPr>
          <w:lang w:val="en-US"/>
        </w:rPr>
        <w:t>Embalsado</w:t>
      </w:r>
      <w:proofErr w:type="spellEnd"/>
      <w:r w:rsidR="000C203D" w:rsidRPr="003224F4">
        <w:rPr>
          <w:lang w:val="en-US"/>
        </w:rPr>
        <w:t xml:space="preserve"> et al., 2025)</w:t>
      </w:r>
      <w:r w:rsidRPr="00883315">
        <w:rPr>
          <w:lang w:val="en-US"/>
        </w:rPr>
        <w:t>. Transformational leaders, who inspire, challenge, and support their employees, could develop trust, shared purpose, and emotional commitment, and that would result in a dramatic increase in employee engagement</w:t>
      </w:r>
      <w:r w:rsidR="00C360AD">
        <w:rPr>
          <w:lang w:val="en-US"/>
        </w:rPr>
        <w:t xml:space="preserve"> </w:t>
      </w:r>
      <w:r w:rsidR="00C360AD" w:rsidRPr="003224F4">
        <w:rPr>
          <w:lang w:val="en-US"/>
        </w:rPr>
        <w:t>(</w:t>
      </w:r>
      <w:proofErr w:type="spellStart"/>
      <w:r w:rsidR="00C360AD" w:rsidRPr="003224F4">
        <w:rPr>
          <w:lang w:val="en-US"/>
        </w:rPr>
        <w:t>Desiatco</w:t>
      </w:r>
      <w:proofErr w:type="spellEnd"/>
      <w:r w:rsidR="00C360AD" w:rsidRPr="003224F4">
        <w:rPr>
          <w:lang w:val="en-US"/>
        </w:rPr>
        <w:t xml:space="preserve"> et al., 2024)</w:t>
      </w:r>
      <w:r w:rsidRPr="00883315">
        <w:rPr>
          <w:lang w:val="en-US"/>
        </w:rPr>
        <w:t>. Conversely, the lack of direction and stress associated with autocratic or disengaged leadership exacerbates burnout. UK leaders who are open, compassionate, and involve their people in decision-making will be successful, even in uncertain times.</w:t>
      </w:r>
    </w:p>
    <w:p w14:paraId="0528F98F" w14:textId="0BA79692" w:rsidR="008457F7" w:rsidRPr="008457F7" w:rsidRDefault="0065419E" w:rsidP="0065419E">
      <w:pPr>
        <w:pStyle w:val="Heading2"/>
        <w:rPr>
          <w:lang w:val="en-US"/>
        </w:rPr>
      </w:pPr>
      <w:bookmarkStart w:id="17" w:name="_Toc204609201"/>
      <w:r>
        <w:rPr>
          <w:lang w:val="en-US"/>
        </w:rPr>
        <w:t xml:space="preserve">2.3 </w:t>
      </w:r>
      <w:r w:rsidR="008457F7" w:rsidRPr="008457F7">
        <w:rPr>
          <w:lang w:val="en-US"/>
        </w:rPr>
        <w:t>Research Gap</w:t>
      </w:r>
      <w:bookmarkEnd w:id="17"/>
    </w:p>
    <w:p w14:paraId="4A0D2F77" w14:textId="3C330D46" w:rsidR="00E0062B" w:rsidRPr="00883315" w:rsidRDefault="00E0062B" w:rsidP="00E0062B">
      <w:pPr>
        <w:rPr>
          <w:lang w:val="en-US"/>
        </w:rPr>
      </w:pPr>
      <w:r w:rsidRPr="00883315">
        <w:rPr>
          <w:lang w:val="en-US"/>
        </w:rPr>
        <w:t xml:space="preserve">The complexity of psychological processes that relate engagement and burnout remains unknown despite the raised awareness and implementation of </w:t>
      </w:r>
      <w:r w:rsidR="00051D5C" w:rsidRPr="00883315">
        <w:rPr>
          <w:lang w:val="en-US"/>
        </w:rPr>
        <w:t>several</w:t>
      </w:r>
      <w:r w:rsidRPr="00883315">
        <w:rPr>
          <w:lang w:val="en-US"/>
        </w:rPr>
        <w:t xml:space="preserve"> engagement and well-being programs in the UK workplaces. Most of the research that exists today addresses the two problems separately without conducting a study on the complex interrelationship between engagement and burnout or the effectiveness of interventions in different populations and industries</w:t>
      </w:r>
      <w:r w:rsidR="00051D5C">
        <w:rPr>
          <w:lang w:val="en-US"/>
        </w:rPr>
        <w:t xml:space="preserve"> </w:t>
      </w:r>
      <w:r w:rsidR="00051D5C" w:rsidRPr="003224F4">
        <w:rPr>
          <w:lang w:val="en-US"/>
        </w:rPr>
        <w:t>(</w:t>
      </w:r>
      <w:proofErr w:type="spellStart"/>
      <w:r w:rsidR="00051D5C" w:rsidRPr="003224F4">
        <w:rPr>
          <w:lang w:val="en-US"/>
        </w:rPr>
        <w:t>Embalsado</w:t>
      </w:r>
      <w:proofErr w:type="spellEnd"/>
      <w:r w:rsidR="00051D5C" w:rsidRPr="003224F4">
        <w:rPr>
          <w:lang w:val="en-US"/>
        </w:rPr>
        <w:t xml:space="preserve"> et al., 2025)</w:t>
      </w:r>
      <w:r w:rsidRPr="00883315">
        <w:rPr>
          <w:lang w:val="en-US"/>
        </w:rPr>
        <w:t xml:space="preserve">. To fill this knowledge gap, this paper will explore the relationship between engagement and burnout in the current context of the UK through the prism of specific psychological factors, </w:t>
      </w:r>
      <w:proofErr w:type="spellStart"/>
      <w:r w:rsidRPr="00883315">
        <w:rPr>
          <w:lang w:val="en-US"/>
        </w:rPr>
        <w:t>organisational</w:t>
      </w:r>
      <w:proofErr w:type="spellEnd"/>
      <w:r w:rsidRPr="00883315">
        <w:rPr>
          <w:lang w:val="en-US"/>
        </w:rPr>
        <w:t xml:space="preserve"> </w:t>
      </w:r>
      <w:proofErr w:type="spellStart"/>
      <w:r w:rsidRPr="00883315">
        <w:rPr>
          <w:lang w:val="en-US"/>
        </w:rPr>
        <w:t>behaviours</w:t>
      </w:r>
      <w:proofErr w:type="spellEnd"/>
      <w:r w:rsidRPr="00883315">
        <w:rPr>
          <w:lang w:val="en-US"/>
        </w:rPr>
        <w:t>, and leadership approaches.</w:t>
      </w:r>
    </w:p>
    <w:p w14:paraId="3F07AE59" w14:textId="20EA7F48" w:rsidR="0065419E" w:rsidRDefault="0065419E" w:rsidP="00E0062B">
      <w:r>
        <w:br w:type="page"/>
      </w:r>
    </w:p>
    <w:p w14:paraId="729C97E0" w14:textId="77777777" w:rsidR="00EB12CE" w:rsidRPr="00EB12CE" w:rsidRDefault="00EB12CE" w:rsidP="00EB12CE">
      <w:pPr>
        <w:pStyle w:val="Heading1"/>
        <w:rPr>
          <w:lang w:val="en-US"/>
        </w:rPr>
      </w:pPr>
      <w:bookmarkStart w:id="18" w:name="_Toc204609202"/>
      <w:r w:rsidRPr="00EB12CE">
        <w:rPr>
          <w:lang w:val="en-US"/>
        </w:rPr>
        <w:t>3. Research Methods and Methodology</w:t>
      </w:r>
      <w:bookmarkEnd w:id="18"/>
    </w:p>
    <w:p w14:paraId="42EC1409" w14:textId="77777777" w:rsidR="00F10AF9" w:rsidRDefault="00F10AF9" w:rsidP="000320A7">
      <w:pPr>
        <w:pStyle w:val="Heading2"/>
        <w:rPr>
          <w:lang w:val="en-US"/>
        </w:rPr>
      </w:pPr>
      <w:bookmarkStart w:id="19" w:name="_Toc204609203"/>
      <w:r w:rsidRPr="00F10AF9">
        <w:rPr>
          <w:lang w:val="en-US"/>
        </w:rPr>
        <w:t>3.1 Research Philosophy: Interpretivism</w:t>
      </w:r>
      <w:bookmarkEnd w:id="19"/>
    </w:p>
    <w:p w14:paraId="3530010A" w14:textId="2150C489" w:rsidR="000E70EF" w:rsidRPr="00883315" w:rsidRDefault="000E70EF" w:rsidP="000E70EF">
      <w:pPr>
        <w:rPr>
          <w:lang w:val="en-US"/>
        </w:rPr>
      </w:pPr>
      <w:r w:rsidRPr="00883315">
        <w:rPr>
          <w:lang w:val="en-US"/>
        </w:rPr>
        <w:t>Being subjective and socially constructed in nature, the contemporary workplace will be the focus of the interpretivist philosophical tradition in this research. Within the interpretivist paradigm, a more sensitive analysis of the individual sense-making and responding to work conditions can be examined in terms of engagement and burnout</w:t>
      </w:r>
      <w:r w:rsidR="00C018EC">
        <w:rPr>
          <w:lang w:val="en-US"/>
        </w:rPr>
        <w:t xml:space="preserve"> </w:t>
      </w:r>
      <w:r w:rsidR="00C018EC" w:rsidRPr="00785E70">
        <w:rPr>
          <w:lang w:val="en-US"/>
        </w:rPr>
        <w:t>(Flick, 2020)</w:t>
      </w:r>
      <w:r w:rsidRPr="00883315">
        <w:rPr>
          <w:lang w:val="en-US"/>
        </w:rPr>
        <w:t xml:space="preserve">. By taking this position, the researcher will not remain on the surface of passing trends but will attach importance to the personal experiences and emotions of company executives and employees. This approach will describe the richness and diversity of experiences within UK businesses and </w:t>
      </w:r>
      <w:proofErr w:type="spellStart"/>
      <w:r w:rsidRPr="00883315">
        <w:rPr>
          <w:lang w:val="en-US"/>
        </w:rPr>
        <w:t>recognise</w:t>
      </w:r>
      <w:proofErr w:type="spellEnd"/>
      <w:r w:rsidRPr="00883315">
        <w:rPr>
          <w:lang w:val="en-US"/>
        </w:rPr>
        <w:t xml:space="preserve"> the psychological complexity of the play.</w:t>
      </w:r>
    </w:p>
    <w:p w14:paraId="4F806119" w14:textId="77777777" w:rsidR="00F10AF9" w:rsidRDefault="00F10AF9" w:rsidP="000320A7">
      <w:pPr>
        <w:pStyle w:val="Heading2"/>
        <w:rPr>
          <w:lang w:val="en-US"/>
        </w:rPr>
      </w:pPr>
      <w:bookmarkStart w:id="20" w:name="_Toc204609204"/>
      <w:r w:rsidRPr="00F10AF9">
        <w:rPr>
          <w:lang w:val="en-US"/>
        </w:rPr>
        <w:t>3.2 Research Approach: Inductive</w:t>
      </w:r>
      <w:bookmarkEnd w:id="20"/>
    </w:p>
    <w:p w14:paraId="576937B0" w14:textId="061ADA5B" w:rsidR="005714D7" w:rsidRPr="005714D7" w:rsidRDefault="005714D7" w:rsidP="005714D7">
      <w:pPr>
        <w:rPr>
          <w:lang w:val="en-US"/>
        </w:rPr>
      </w:pPr>
      <w:r w:rsidRPr="005714D7">
        <w:rPr>
          <w:lang w:val="en-US"/>
        </w:rPr>
        <w:t xml:space="preserve">The inductive method of research will be applied to avoid the application of preset models and allow the contribution of the novel insights and theory to appear directly out of the quantified data. The pace of changes regarding employee engagement and burnout is, nearly always, outpacing the traditional theoretical frameworks in the UK, and this approach is more relevant (Saunders et al., 2019). The findings will be indicative of the existing </w:t>
      </w:r>
      <w:proofErr w:type="spellStart"/>
      <w:r w:rsidRPr="005714D7">
        <w:rPr>
          <w:lang w:val="en-US"/>
        </w:rPr>
        <w:t>organisational</w:t>
      </w:r>
      <w:proofErr w:type="spellEnd"/>
      <w:r w:rsidRPr="005714D7">
        <w:rPr>
          <w:lang w:val="en-US"/>
        </w:rPr>
        <w:t xml:space="preserve"> setting and have the capacity to dictate relevant and timely interventions, as the inductive approach will allow identifying new trends and relations.</w:t>
      </w:r>
    </w:p>
    <w:p w14:paraId="7ACE7DC8" w14:textId="77777777" w:rsidR="00F10AF9" w:rsidRDefault="00F10AF9" w:rsidP="000320A7">
      <w:pPr>
        <w:pStyle w:val="Heading2"/>
        <w:rPr>
          <w:lang w:val="en-US"/>
        </w:rPr>
      </w:pPr>
      <w:bookmarkStart w:id="21" w:name="_Toc204609205"/>
      <w:r w:rsidRPr="00F10AF9">
        <w:rPr>
          <w:lang w:val="en-US"/>
        </w:rPr>
        <w:t>3.3 Research Strategy: Exploratory and Cross-Sectional</w:t>
      </w:r>
      <w:bookmarkEnd w:id="21"/>
    </w:p>
    <w:p w14:paraId="094CBB89" w14:textId="39DD5C11" w:rsidR="009514D1" w:rsidRPr="009514D1" w:rsidRDefault="005C74B3" w:rsidP="009514D1">
      <w:pPr>
        <w:rPr>
          <w:lang w:val="en-US"/>
        </w:rPr>
      </w:pPr>
      <w:r w:rsidRPr="005C74B3">
        <w:rPr>
          <w:lang w:val="en-US"/>
        </w:rPr>
        <w:t xml:space="preserve">The knowledge gaps in relation to the engagement-burnout relationship in the UK will be addressed by conducting the proposed research. It is also through this approach that the identification of new relationships </w:t>
      </w:r>
      <w:r>
        <w:rPr>
          <w:lang w:val="en-US"/>
        </w:rPr>
        <w:t>and</w:t>
      </w:r>
      <w:r w:rsidRPr="005C74B3">
        <w:rPr>
          <w:lang w:val="en-US"/>
        </w:rPr>
        <w:t xml:space="preserve"> the completion of the topic can be achieved (Creswell &amp; Creswell, 2018). </w:t>
      </w:r>
      <w:r w:rsidR="009514D1" w:rsidRPr="005714D7">
        <w:rPr>
          <w:lang w:val="en-US"/>
        </w:rPr>
        <w:t xml:space="preserve">Additionally, the research will be cross-sectional, meaning it will focus on a specific point in time while aiming to capture the current climate, practices, and attitudes within the </w:t>
      </w:r>
      <w:proofErr w:type="spellStart"/>
      <w:r w:rsidR="009514D1" w:rsidRPr="005714D7">
        <w:rPr>
          <w:lang w:val="en-US"/>
        </w:rPr>
        <w:t>organisation</w:t>
      </w:r>
      <w:proofErr w:type="spellEnd"/>
      <w:r w:rsidR="009514D1" w:rsidRPr="005714D7">
        <w:rPr>
          <w:lang w:val="en-US"/>
        </w:rPr>
        <w:t>. By keeping it as it is now, this study will be in a position to ensure that the analysis stays applicable to economic, technical, and societal changes in the workplace.</w:t>
      </w:r>
    </w:p>
    <w:p w14:paraId="793FE67B" w14:textId="77777777" w:rsidR="00F10AF9" w:rsidRDefault="00F10AF9" w:rsidP="000320A7">
      <w:pPr>
        <w:pStyle w:val="Heading2"/>
        <w:rPr>
          <w:lang w:val="en-US"/>
        </w:rPr>
      </w:pPr>
      <w:bookmarkStart w:id="22" w:name="_Toc204609206"/>
      <w:r w:rsidRPr="00F10AF9">
        <w:rPr>
          <w:lang w:val="en-US"/>
        </w:rPr>
        <w:t>3.4 Research Method: Qualitative and Secondary</w:t>
      </w:r>
      <w:bookmarkEnd w:id="22"/>
    </w:p>
    <w:p w14:paraId="4A52A346" w14:textId="2EDDDCFE" w:rsidR="00824918" w:rsidRPr="00883315" w:rsidRDefault="00824918" w:rsidP="00824918">
      <w:pPr>
        <w:rPr>
          <w:lang w:val="en-US"/>
        </w:rPr>
      </w:pPr>
      <w:r w:rsidRPr="00883315">
        <w:rPr>
          <w:lang w:val="en-US"/>
        </w:rPr>
        <w:t>The research will only rely on a qualitative approach, and various secondary data sources will be used. The choice of method will be determined by its ability to explain the intricate psychological and emotional antecedents of employee engagement and burnout. Unlike quantitative studies, qualitative data will allow conducting in-depth analysis of expert opinion and life experience</w:t>
      </w:r>
      <w:r w:rsidR="00663199">
        <w:rPr>
          <w:lang w:val="en-US"/>
        </w:rPr>
        <w:t xml:space="preserve"> </w:t>
      </w:r>
      <w:r w:rsidR="00663199" w:rsidRPr="00785E70">
        <w:rPr>
          <w:lang w:val="en-US"/>
        </w:rPr>
        <w:t>(Gray, 2021)</w:t>
      </w:r>
      <w:r w:rsidRPr="00883315">
        <w:rPr>
          <w:lang w:val="en-US"/>
        </w:rPr>
        <w:t xml:space="preserve">. To conduct an in-depth study of the subject matter without having to gather any primary information, one will have to use secondary sources. Such sources are published case studies, </w:t>
      </w:r>
      <w:proofErr w:type="spellStart"/>
      <w:r w:rsidRPr="00883315">
        <w:rPr>
          <w:lang w:val="en-US"/>
        </w:rPr>
        <w:t>organisational</w:t>
      </w:r>
      <w:proofErr w:type="spellEnd"/>
      <w:r w:rsidRPr="00883315">
        <w:rPr>
          <w:lang w:val="en-US"/>
        </w:rPr>
        <w:t xml:space="preserve"> reports, surveys of the industry, and completed interviews. This approach will be comprehensive but timesaving since it will use </w:t>
      </w:r>
      <w:r w:rsidR="00DE0CA9" w:rsidRPr="00883315">
        <w:rPr>
          <w:lang w:val="en-US"/>
        </w:rPr>
        <w:t>available</w:t>
      </w:r>
      <w:r w:rsidRPr="00883315">
        <w:rPr>
          <w:lang w:val="en-US"/>
        </w:rPr>
        <w:t>, reliable data.</w:t>
      </w:r>
    </w:p>
    <w:p w14:paraId="17945CE9" w14:textId="77777777" w:rsidR="00F10AF9" w:rsidRDefault="00F10AF9" w:rsidP="000320A7">
      <w:pPr>
        <w:pStyle w:val="Heading2"/>
        <w:rPr>
          <w:lang w:val="en-US"/>
        </w:rPr>
      </w:pPr>
      <w:bookmarkStart w:id="23" w:name="_Toc204609207"/>
      <w:r w:rsidRPr="00F10AF9">
        <w:rPr>
          <w:lang w:val="en-US"/>
        </w:rPr>
        <w:t>3.5 Data Collection and Sampling</w:t>
      </w:r>
      <w:bookmarkEnd w:id="23"/>
    </w:p>
    <w:p w14:paraId="1F97EDF1" w14:textId="4483DC82" w:rsidR="00DE0CA9" w:rsidRPr="00883315" w:rsidRDefault="00DE0CA9" w:rsidP="00DE0CA9">
      <w:pPr>
        <w:rPr>
          <w:lang w:val="en-US"/>
        </w:rPr>
      </w:pPr>
      <w:r w:rsidRPr="00883315">
        <w:rPr>
          <w:lang w:val="en-US"/>
        </w:rPr>
        <w:t>Data collecting is all about locating useful information via a series of secondary sources. The purposive sampling method will pay attention to the aspects of recency, relevance, and credibility</w:t>
      </w:r>
      <w:r w:rsidR="00EA6D0B">
        <w:rPr>
          <w:lang w:val="en-US"/>
        </w:rPr>
        <w:t xml:space="preserve"> </w:t>
      </w:r>
      <w:r w:rsidR="00EA6D0B" w:rsidRPr="00785E70">
        <w:rPr>
          <w:lang w:val="en-US"/>
        </w:rPr>
        <w:t>(Bryman and Bell, 2022)</w:t>
      </w:r>
      <w:r w:rsidRPr="00883315">
        <w:rPr>
          <w:lang w:val="en-US"/>
        </w:rPr>
        <w:t xml:space="preserve">. To ensure that the study reflects the latest trends and issues that affect the workplaces in the UK, priority will be given to materials that were published during the past five years. </w:t>
      </w:r>
      <w:r>
        <w:rPr>
          <w:lang w:val="en-US"/>
        </w:rPr>
        <w:t>This research</w:t>
      </w:r>
      <w:r w:rsidRPr="00883315">
        <w:rPr>
          <w:lang w:val="en-US"/>
        </w:rPr>
        <w:t xml:space="preserve"> will enhance the </w:t>
      </w:r>
      <w:proofErr w:type="spellStart"/>
      <w:r w:rsidRPr="00883315">
        <w:rPr>
          <w:lang w:val="en-US"/>
        </w:rPr>
        <w:t>generalisability</w:t>
      </w:r>
      <w:proofErr w:type="spellEnd"/>
      <w:r w:rsidRPr="00883315">
        <w:rPr>
          <w:lang w:val="en-US"/>
        </w:rPr>
        <w:t xml:space="preserve"> of the findings by drawing data from various industries and workforce populations. Using such an approach, the study can retain its scope but at the same time explore the phenomenon of employee engagement and burnout in detail.</w:t>
      </w:r>
    </w:p>
    <w:p w14:paraId="3D84AA10" w14:textId="77777777" w:rsidR="00F10AF9" w:rsidRDefault="00F10AF9" w:rsidP="000320A7">
      <w:pPr>
        <w:pStyle w:val="Heading2"/>
        <w:rPr>
          <w:lang w:val="en-US"/>
        </w:rPr>
      </w:pPr>
      <w:bookmarkStart w:id="24" w:name="_Toc204609208"/>
      <w:r w:rsidRPr="00F10AF9">
        <w:rPr>
          <w:lang w:val="en-US"/>
        </w:rPr>
        <w:t>3.6 Data Analysis: Thematic Analysis</w:t>
      </w:r>
      <w:bookmarkEnd w:id="24"/>
    </w:p>
    <w:p w14:paraId="3401BEB5" w14:textId="78CBC457" w:rsidR="00CF31E4" w:rsidRPr="00883315" w:rsidRDefault="00CF31E4" w:rsidP="00CF31E4">
      <w:pPr>
        <w:rPr>
          <w:lang w:val="en-US"/>
        </w:rPr>
      </w:pPr>
      <w:r w:rsidRPr="00883315">
        <w:rPr>
          <w:lang w:val="en-US"/>
        </w:rPr>
        <w:t>Thematic analysis will be conducted on the secondary data so as to determine and comprehend the similarities and trends. This approach to analysis will be suitable to the qualitative and interpretivist nature of the study and enable comprehensive and flexible analysis of data</w:t>
      </w:r>
      <w:r w:rsidR="00604BD3">
        <w:rPr>
          <w:lang w:val="en-US"/>
        </w:rPr>
        <w:t xml:space="preserve"> </w:t>
      </w:r>
      <w:r w:rsidR="00604BD3" w:rsidRPr="00785E70">
        <w:rPr>
          <w:lang w:val="en-US"/>
        </w:rPr>
        <w:t>(Gray, 2021)</w:t>
      </w:r>
      <w:r w:rsidRPr="00883315">
        <w:rPr>
          <w:lang w:val="en-US"/>
        </w:rPr>
        <w:t xml:space="preserve">. To help address the study questions, this study will code and </w:t>
      </w:r>
      <w:proofErr w:type="spellStart"/>
      <w:r w:rsidRPr="00883315">
        <w:rPr>
          <w:lang w:val="en-US"/>
        </w:rPr>
        <w:t>analyse</w:t>
      </w:r>
      <w:proofErr w:type="spellEnd"/>
      <w:r w:rsidRPr="00883315">
        <w:rPr>
          <w:lang w:val="en-US"/>
        </w:rPr>
        <w:t xml:space="preserve"> themes related to psychological causes, burnout effects, and the effectiveness of </w:t>
      </w:r>
      <w:proofErr w:type="spellStart"/>
      <w:r w:rsidRPr="00883315">
        <w:rPr>
          <w:lang w:val="en-US"/>
        </w:rPr>
        <w:t>organisational</w:t>
      </w:r>
      <w:proofErr w:type="spellEnd"/>
      <w:r w:rsidRPr="00883315">
        <w:rPr>
          <w:lang w:val="en-US"/>
        </w:rPr>
        <w:t xml:space="preserve"> treatments. The results will support the development of comprehensive knowledge that can adapt over time and respond to emerging trends across various sectors in the UK.</w:t>
      </w:r>
    </w:p>
    <w:p w14:paraId="459BAD86" w14:textId="71A94259" w:rsidR="00F10AF9" w:rsidRDefault="00F10AF9" w:rsidP="000320A7">
      <w:pPr>
        <w:pStyle w:val="Heading2"/>
        <w:rPr>
          <w:lang w:val="en-US"/>
        </w:rPr>
      </w:pPr>
      <w:bookmarkStart w:id="25" w:name="_Toc204609209"/>
      <w:r w:rsidRPr="00F10AF9">
        <w:rPr>
          <w:lang w:val="en-US"/>
        </w:rPr>
        <w:t>3.7 Ethic</w:t>
      </w:r>
      <w:r w:rsidR="000F4CB1">
        <w:rPr>
          <w:lang w:val="en-US"/>
        </w:rPr>
        <w:t>al considerations</w:t>
      </w:r>
      <w:bookmarkEnd w:id="25"/>
    </w:p>
    <w:p w14:paraId="6F4ECA2D" w14:textId="16E24637" w:rsidR="00F10DF0" w:rsidRPr="00883315" w:rsidRDefault="00F10DF0" w:rsidP="00F10DF0">
      <w:pPr>
        <w:rPr>
          <w:lang w:val="en-US"/>
        </w:rPr>
      </w:pPr>
      <w:r w:rsidRPr="00883315">
        <w:rPr>
          <w:lang w:val="en-US"/>
        </w:rPr>
        <w:t xml:space="preserve">This researcher will conduct the study adhering to the highest ethical standards. Privacy and confidentiality will be respected fully since no personal or sensitive data will be collected or treated in any form because the study will only use secondary data. Proper citation of the sources will be done, and their credibility will be checked. The issue of intellectual property rights will be followed carefully, and sensitive issues such as mental health will be handled with care during the analysis. </w:t>
      </w:r>
    </w:p>
    <w:p w14:paraId="273C129C" w14:textId="460B23B8" w:rsidR="003D1CA6" w:rsidRDefault="003D1CA6" w:rsidP="000320A7">
      <w:pPr>
        <w:rPr>
          <w:lang w:val="en-US"/>
        </w:rPr>
      </w:pPr>
      <w:r>
        <w:rPr>
          <w:lang w:val="en-US"/>
        </w:rPr>
        <w:br w:type="page"/>
      </w:r>
    </w:p>
    <w:p w14:paraId="346632D2" w14:textId="4857AFC1" w:rsidR="00EB12CE" w:rsidRDefault="003D1CA6" w:rsidP="003E592C">
      <w:pPr>
        <w:pStyle w:val="Heading1"/>
        <w:rPr>
          <w:lang w:val="en-US"/>
        </w:rPr>
      </w:pPr>
      <w:bookmarkStart w:id="26" w:name="_Toc204609210"/>
      <w:r>
        <w:rPr>
          <w:lang w:val="en-US"/>
        </w:rPr>
        <w:t>4. Timeline</w:t>
      </w:r>
      <w:bookmarkEnd w:id="26"/>
    </w:p>
    <w:p w14:paraId="46511E31" w14:textId="1CC9D0FD" w:rsidR="00BA3138" w:rsidRPr="00BA3138" w:rsidRDefault="00BA3138" w:rsidP="00BA3138">
      <w:pPr>
        <w:rPr>
          <w:lang w:val="en-US"/>
        </w:rPr>
      </w:pPr>
      <w:r>
        <w:rPr>
          <w:lang w:val="en-US"/>
        </w:rPr>
        <w:t xml:space="preserve">A </w:t>
      </w:r>
      <w:r w:rsidR="002531DA">
        <w:rPr>
          <w:lang w:val="en-US"/>
        </w:rPr>
        <w:t>Gantt</w:t>
      </w:r>
      <w:r>
        <w:rPr>
          <w:lang w:val="en-US"/>
        </w:rPr>
        <w:t xml:space="preserve"> chart is attached </w:t>
      </w:r>
      <w:r w:rsidR="009B7E00">
        <w:rPr>
          <w:lang w:val="en-US"/>
        </w:rPr>
        <w:t>to</w:t>
      </w:r>
      <w:r>
        <w:rPr>
          <w:lang w:val="en-US"/>
        </w:rPr>
        <w:t xml:space="preserve"> the following:</w:t>
      </w:r>
    </w:p>
    <w:p w14:paraId="19B85DDD" w14:textId="33D5B820" w:rsidR="003D1CA6" w:rsidRDefault="00BA3138" w:rsidP="00CB0F63">
      <w:pPr>
        <w:jc w:val="center"/>
        <w:rPr>
          <w:lang w:val="en-US"/>
        </w:rPr>
      </w:pPr>
      <w:r>
        <w:rPr>
          <w:noProof/>
        </w:rPr>
        <w:drawing>
          <wp:inline distT="0" distB="0" distL="0" distR="0" wp14:anchorId="0E026C8B" wp14:editId="43501DF5">
            <wp:extent cx="5943600" cy="3545205"/>
            <wp:effectExtent l="0" t="0" r="0" b="0"/>
            <wp:docPr id="389929444" name="Picture 1" descr="A graph with different colored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929444" name="Picture 1" descr="A graph with different colored rectangl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545205"/>
                    </a:xfrm>
                    <a:prstGeom prst="rect">
                      <a:avLst/>
                    </a:prstGeom>
                    <a:noFill/>
                    <a:ln>
                      <a:noFill/>
                    </a:ln>
                  </pic:spPr>
                </pic:pic>
              </a:graphicData>
            </a:graphic>
          </wp:inline>
        </w:drawing>
      </w:r>
    </w:p>
    <w:p w14:paraId="139A9900" w14:textId="46D59478" w:rsidR="0091045E" w:rsidRDefault="0091045E" w:rsidP="00CB0F63">
      <w:pPr>
        <w:jc w:val="center"/>
        <w:rPr>
          <w:lang w:val="en-US"/>
        </w:rPr>
      </w:pPr>
      <w:r>
        <w:rPr>
          <w:lang w:val="en-US"/>
        </w:rPr>
        <w:t xml:space="preserve">Figure 3: </w:t>
      </w:r>
      <w:r w:rsidR="008E7399">
        <w:rPr>
          <w:lang w:val="en-US"/>
        </w:rPr>
        <w:t>Gantt chart</w:t>
      </w:r>
      <w:r w:rsidR="00897A2C">
        <w:rPr>
          <w:lang w:val="en-US"/>
        </w:rPr>
        <w:t xml:space="preserve"> (Source: Author)</w:t>
      </w:r>
    </w:p>
    <w:p w14:paraId="1DBDAC30" w14:textId="77777777" w:rsidR="008E7399" w:rsidRPr="00EB12CE" w:rsidRDefault="008E7399" w:rsidP="00BA3138">
      <w:pPr>
        <w:rPr>
          <w:lang w:val="en-US"/>
        </w:rPr>
      </w:pPr>
    </w:p>
    <w:p w14:paraId="5F21B696" w14:textId="70AC4643" w:rsidR="002531DA" w:rsidRDefault="002531DA">
      <w:pPr>
        <w:spacing w:line="259" w:lineRule="auto"/>
        <w:jc w:val="left"/>
      </w:pPr>
      <w:r>
        <w:br w:type="page"/>
      </w:r>
    </w:p>
    <w:p w14:paraId="064AB580" w14:textId="19FF11E3" w:rsidR="002531DA" w:rsidRDefault="002531DA" w:rsidP="002531DA">
      <w:pPr>
        <w:pStyle w:val="Heading1"/>
        <w:rPr>
          <w:rFonts w:ascii="Times New Roman" w:hAnsi="Times New Roman"/>
          <w:sz w:val="27"/>
          <w:lang w:val="en-US"/>
        </w:rPr>
      </w:pPr>
      <w:bookmarkStart w:id="27" w:name="_Toc204609211"/>
      <w:r>
        <w:t>5. Conclusion</w:t>
      </w:r>
      <w:bookmarkEnd w:id="27"/>
    </w:p>
    <w:p w14:paraId="06553648" w14:textId="6A4B3DD6" w:rsidR="008769E8" w:rsidRPr="00F10DF0" w:rsidRDefault="008769E8" w:rsidP="008769E8">
      <w:pPr>
        <w:rPr>
          <w:lang w:val="en-US"/>
        </w:rPr>
      </w:pPr>
      <w:r w:rsidRPr="00883315">
        <w:rPr>
          <w:lang w:val="en-US"/>
        </w:rPr>
        <w:t xml:space="preserve">The provided research proposal offers a comprehensive plan to investigate the psychological dynamics of employee engagement, considering the growing number of burnout cases among UK employees. The study aims to find practical knowledge that can be applied in </w:t>
      </w:r>
      <w:proofErr w:type="spellStart"/>
      <w:r w:rsidRPr="00883315">
        <w:rPr>
          <w:lang w:val="en-US"/>
        </w:rPr>
        <w:t>organisations</w:t>
      </w:r>
      <w:proofErr w:type="spellEnd"/>
      <w:r w:rsidR="00C625DB">
        <w:rPr>
          <w:lang w:val="en-US"/>
        </w:rPr>
        <w:t xml:space="preserve">. </w:t>
      </w:r>
      <w:r w:rsidR="00165AD0" w:rsidRPr="00165AD0">
        <w:rPr>
          <w:lang w:val="en-US"/>
        </w:rPr>
        <w:t>This is going to be done through a qualitative and an interpretivist secondary data analysis. The findings will confirm strategic interventions that inspire, instill toughness and health at the new and dynamic place of work.</w:t>
      </w:r>
    </w:p>
    <w:p w14:paraId="1C106C7B" w14:textId="45566045" w:rsidR="002F2150" w:rsidRDefault="002F2150">
      <w:pPr>
        <w:spacing w:line="259" w:lineRule="auto"/>
        <w:jc w:val="left"/>
      </w:pPr>
      <w:r>
        <w:br w:type="page"/>
      </w:r>
    </w:p>
    <w:p w14:paraId="1DB81A46" w14:textId="51A1BF21" w:rsidR="003D201A" w:rsidRPr="00FE3553" w:rsidRDefault="002F2150" w:rsidP="00FE3553">
      <w:pPr>
        <w:pStyle w:val="Heading1"/>
      </w:pPr>
      <w:bookmarkStart w:id="28" w:name="_Toc204609212"/>
      <w:r w:rsidRPr="00FE3553">
        <w:t>References</w:t>
      </w:r>
      <w:bookmarkEnd w:id="28"/>
    </w:p>
    <w:p w14:paraId="43643941" w14:textId="77777777" w:rsidR="00785E70" w:rsidRDefault="00785E70" w:rsidP="006479EB">
      <w:proofErr w:type="spellStart"/>
      <w:r w:rsidRPr="006479EB">
        <w:t>Awashreh</w:t>
      </w:r>
      <w:proofErr w:type="spellEnd"/>
      <w:r w:rsidRPr="006479EB">
        <w:t xml:space="preserve">, R., </w:t>
      </w:r>
      <w:r>
        <w:t>and</w:t>
      </w:r>
      <w:r w:rsidRPr="006479EB">
        <w:t xml:space="preserve"> </w:t>
      </w:r>
      <w:proofErr w:type="spellStart"/>
      <w:r w:rsidRPr="006479EB">
        <w:t>AlGhunaimi</w:t>
      </w:r>
      <w:proofErr w:type="spellEnd"/>
      <w:r w:rsidRPr="006479EB">
        <w:t xml:space="preserve">, H. (2024). Navigating burnout in the public sector: Strategies for enhancing employee well-being and organizational performance. </w:t>
      </w:r>
      <w:r w:rsidRPr="006479EB">
        <w:rPr>
          <w:i/>
          <w:iCs/>
        </w:rPr>
        <w:t>Evolutionary Studies in Imaginative Culture</w:t>
      </w:r>
      <w:r w:rsidRPr="006479EB">
        <w:t xml:space="preserve">, </w:t>
      </w:r>
      <w:r w:rsidRPr="006479EB">
        <w:rPr>
          <w:i/>
          <w:iCs/>
        </w:rPr>
        <w:t>8</w:t>
      </w:r>
      <w:r w:rsidRPr="006479EB">
        <w:t>(3), 211-225.</w:t>
      </w:r>
    </w:p>
    <w:p w14:paraId="76F53FB6" w14:textId="77777777" w:rsidR="00785E70" w:rsidRPr="00785E70" w:rsidRDefault="00785E70" w:rsidP="00785E70">
      <w:pPr>
        <w:rPr>
          <w:lang w:val="en-US"/>
        </w:rPr>
      </w:pPr>
      <w:r w:rsidRPr="00785E70">
        <w:rPr>
          <w:lang w:val="en-US"/>
        </w:rPr>
        <w:t xml:space="preserve">Bryman, A. and Bell, E. (2022) </w:t>
      </w:r>
      <w:r w:rsidRPr="00785E70">
        <w:rPr>
          <w:i/>
          <w:iCs/>
          <w:lang w:val="en-US"/>
        </w:rPr>
        <w:t>Business research methods</w:t>
      </w:r>
      <w:r w:rsidRPr="00785E70">
        <w:rPr>
          <w:lang w:val="en-US"/>
        </w:rPr>
        <w:t>. 6th ed. Oxford: Oxford University Press.</w:t>
      </w:r>
    </w:p>
    <w:p w14:paraId="399A25CC" w14:textId="77777777" w:rsidR="00785E70" w:rsidRPr="006479EB" w:rsidRDefault="00785E70" w:rsidP="006479EB">
      <w:pPr>
        <w:rPr>
          <w:lang w:val="en-US"/>
        </w:rPr>
      </w:pPr>
      <w:r w:rsidRPr="006479EB">
        <w:rPr>
          <w:lang w:val="en-US"/>
        </w:rPr>
        <w:t xml:space="preserve">Chen, H., Kewou, N. Y. N., </w:t>
      </w:r>
      <w:proofErr w:type="spellStart"/>
      <w:r w:rsidRPr="006479EB">
        <w:rPr>
          <w:lang w:val="en-US"/>
        </w:rPr>
        <w:t>Atingabili</w:t>
      </w:r>
      <w:proofErr w:type="spellEnd"/>
      <w:r w:rsidRPr="006479EB">
        <w:rPr>
          <w:lang w:val="en-US"/>
        </w:rPr>
        <w:t xml:space="preserve">, S., </w:t>
      </w:r>
      <w:proofErr w:type="spellStart"/>
      <w:r w:rsidRPr="006479EB">
        <w:rPr>
          <w:lang w:val="en-US"/>
        </w:rPr>
        <w:t>Sogbo</w:t>
      </w:r>
      <w:proofErr w:type="spellEnd"/>
      <w:r w:rsidRPr="006479EB">
        <w:rPr>
          <w:lang w:val="en-US"/>
        </w:rPr>
        <w:t xml:space="preserve">, A. D. Z., </w:t>
      </w:r>
      <w:r>
        <w:rPr>
          <w:lang w:val="en-US"/>
        </w:rPr>
        <w:t>and</w:t>
      </w:r>
      <w:r w:rsidRPr="006479EB">
        <w:rPr>
          <w:lang w:val="en-US"/>
        </w:rPr>
        <w:t xml:space="preserve"> </w:t>
      </w:r>
      <w:proofErr w:type="spellStart"/>
      <w:r w:rsidRPr="006479EB">
        <w:rPr>
          <w:lang w:val="en-US"/>
        </w:rPr>
        <w:t>Tcheudjeu</w:t>
      </w:r>
      <w:proofErr w:type="spellEnd"/>
      <w:r w:rsidRPr="006479EB">
        <w:rPr>
          <w:lang w:val="en-US"/>
        </w:rPr>
        <w:t xml:space="preserve">, A. T. (2024). The impact of psychological capital on nurses’ job performance: a chain mediation analysis of problem-focused coping and job engagement. </w:t>
      </w:r>
      <w:r w:rsidRPr="006479EB">
        <w:rPr>
          <w:i/>
          <w:iCs/>
          <w:lang w:val="en-US"/>
        </w:rPr>
        <w:t>BMC nursing</w:t>
      </w:r>
      <w:r w:rsidRPr="006479EB">
        <w:rPr>
          <w:lang w:val="en-US"/>
        </w:rPr>
        <w:t xml:space="preserve">, </w:t>
      </w:r>
      <w:r w:rsidRPr="006479EB">
        <w:rPr>
          <w:i/>
          <w:iCs/>
          <w:lang w:val="en-US"/>
        </w:rPr>
        <w:t>23</w:t>
      </w:r>
      <w:r w:rsidRPr="006479EB">
        <w:rPr>
          <w:lang w:val="en-US"/>
        </w:rPr>
        <w:t>(1), 149.</w:t>
      </w:r>
    </w:p>
    <w:p w14:paraId="69A8E689" w14:textId="77777777" w:rsidR="00785E70" w:rsidRPr="00785E70" w:rsidRDefault="00785E70" w:rsidP="00785E70">
      <w:pPr>
        <w:rPr>
          <w:lang w:val="en-US"/>
        </w:rPr>
      </w:pPr>
      <w:r w:rsidRPr="00785E70">
        <w:rPr>
          <w:lang w:val="en-US"/>
        </w:rPr>
        <w:t xml:space="preserve">Creswell, J.W. and Creswell, J.D. (2018) </w:t>
      </w:r>
      <w:r w:rsidRPr="00785E70">
        <w:rPr>
          <w:i/>
          <w:iCs/>
          <w:lang w:val="en-US"/>
        </w:rPr>
        <w:t>Research design: Qualitative, quantitative, and mixed methods approaches</w:t>
      </w:r>
      <w:r w:rsidRPr="00785E70">
        <w:rPr>
          <w:lang w:val="en-US"/>
        </w:rPr>
        <w:t>. 5th ed. Thousand Oaks: SAGE Publications.</w:t>
      </w:r>
    </w:p>
    <w:p w14:paraId="0FA11766" w14:textId="77777777" w:rsidR="00785E70" w:rsidRPr="006479EB" w:rsidRDefault="00785E70" w:rsidP="006479EB">
      <w:pPr>
        <w:rPr>
          <w:lang w:val="en-US"/>
        </w:rPr>
      </w:pPr>
      <w:proofErr w:type="spellStart"/>
      <w:r w:rsidRPr="006479EB">
        <w:rPr>
          <w:lang w:val="en-US"/>
        </w:rPr>
        <w:t>Desiatco</w:t>
      </w:r>
      <w:proofErr w:type="spellEnd"/>
      <w:r w:rsidRPr="006479EB">
        <w:rPr>
          <w:lang w:val="en-US"/>
        </w:rPr>
        <w:t xml:space="preserve">, A. D., </w:t>
      </w:r>
      <w:proofErr w:type="spellStart"/>
      <w:r w:rsidRPr="006479EB">
        <w:rPr>
          <w:lang w:val="en-US"/>
        </w:rPr>
        <w:t>Tabulina</w:t>
      </w:r>
      <w:proofErr w:type="spellEnd"/>
      <w:r w:rsidRPr="006479EB">
        <w:rPr>
          <w:lang w:val="en-US"/>
        </w:rPr>
        <w:t xml:space="preserve">, K. E., Cruz, K. D. S. D., </w:t>
      </w:r>
      <w:r>
        <w:rPr>
          <w:lang w:val="en-US"/>
        </w:rPr>
        <w:t>and</w:t>
      </w:r>
      <w:r w:rsidRPr="006479EB">
        <w:rPr>
          <w:lang w:val="en-US"/>
        </w:rPr>
        <w:t xml:space="preserve"> Manaois, J. O. (2024). The Mediating Role of Employee Engagement in the Relationship Between Work-life Balance and Job Burnout Among Millennials Working Remotely. </w:t>
      </w:r>
      <w:r w:rsidRPr="006479EB">
        <w:rPr>
          <w:i/>
          <w:iCs/>
          <w:lang w:val="en-US"/>
        </w:rPr>
        <w:t>International Journal of Research and Innovation in Social Science</w:t>
      </w:r>
      <w:r w:rsidRPr="006479EB">
        <w:rPr>
          <w:lang w:val="en-US"/>
        </w:rPr>
        <w:t xml:space="preserve">, </w:t>
      </w:r>
      <w:r w:rsidRPr="006479EB">
        <w:rPr>
          <w:i/>
          <w:iCs/>
          <w:lang w:val="en-US"/>
        </w:rPr>
        <w:t>8</w:t>
      </w:r>
      <w:r w:rsidRPr="006479EB">
        <w:rPr>
          <w:lang w:val="en-US"/>
        </w:rPr>
        <w:t>(3), 1095-1104.</w:t>
      </w:r>
    </w:p>
    <w:p w14:paraId="320B60AC" w14:textId="77777777" w:rsidR="00785E70" w:rsidRPr="006479EB" w:rsidRDefault="00785E70" w:rsidP="006479EB">
      <w:pPr>
        <w:rPr>
          <w:lang w:val="en-US"/>
        </w:rPr>
      </w:pPr>
      <w:proofErr w:type="spellStart"/>
      <w:r w:rsidRPr="006479EB">
        <w:rPr>
          <w:lang w:val="en-US"/>
        </w:rPr>
        <w:t>Embalsado</w:t>
      </w:r>
      <w:proofErr w:type="spellEnd"/>
      <w:r w:rsidRPr="006479EB">
        <w:rPr>
          <w:lang w:val="en-US"/>
        </w:rPr>
        <w:t xml:space="preserve">, J. V., Gopez, B., Montoya, M. A. J., </w:t>
      </w:r>
      <w:proofErr w:type="spellStart"/>
      <w:r w:rsidRPr="006479EB">
        <w:rPr>
          <w:lang w:val="en-US"/>
        </w:rPr>
        <w:t>Mangalus</w:t>
      </w:r>
      <w:proofErr w:type="spellEnd"/>
      <w:r w:rsidRPr="006479EB">
        <w:rPr>
          <w:lang w:val="en-US"/>
        </w:rPr>
        <w:t xml:space="preserve">, R., </w:t>
      </w:r>
      <w:r>
        <w:rPr>
          <w:lang w:val="en-US"/>
        </w:rPr>
        <w:t>and</w:t>
      </w:r>
      <w:r w:rsidRPr="006479EB">
        <w:rPr>
          <w:lang w:val="en-US"/>
        </w:rPr>
        <w:t xml:space="preserve"> </w:t>
      </w:r>
      <w:proofErr w:type="spellStart"/>
      <w:r w:rsidRPr="006479EB">
        <w:rPr>
          <w:lang w:val="en-US"/>
        </w:rPr>
        <w:t>Embalsado</w:t>
      </w:r>
      <w:proofErr w:type="spellEnd"/>
      <w:r w:rsidRPr="006479EB">
        <w:rPr>
          <w:lang w:val="en-US"/>
        </w:rPr>
        <w:t xml:space="preserve">, R. L. (2025). Work engagement as a mediator between autonomy support and psychological well-being. </w:t>
      </w:r>
      <w:r w:rsidRPr="006479EB">
        <w:rPr>
          <w:i/>
          <w:iCs/>
          <w:lang w:val="en-US"/>
        </w:rPr>
        <w:t>International Journal of Management Studies</w:t>
      </w:r>
      <w:r w:rsidRPr="006479EB">
        <w:rPr>
          <w:lang w:val="en-US"/>
        </w:rPr>
        <w:t xml:space="preserve">, </w:t>
      </w:r>
      <w:r w:rsidRPr="006479EB">
        <w:rPr>
          <w:i/>
          <w:iCs/>
          <w:lang w:val="en-US"/>
        </w:rPr>
        <w:t>32</w:t>
      </w:r>
      <w:r w:rsidRPr="006479EB">
        <w:rPr>
          <w:lang w:val="en-US"/>
        </w:rPr>
        <w:t>(1), 83-108.</w:t>
      </w:r>
    </w:p>
    <w:p w14:paraId="79887E4C" w14:textId="77777777" w:rsidR="00785E70" w:rsidRPr="00785E70" w:rsidRDefault="00785E70" w:rsidP="00785E70">
      <w:pPr>
        <w:rPr>
          <w:lang w:val="en-US"/>
        </w:rPr>
      </w:pPr>
      <w:r w:rsidRPr="00785E70">
        <w:rPr>
          <w:lang w:val="en-US"/>
        </w:rPr>
        <w:t xml:space="preserve">Flick, U. (2020) </w:t>
      </w:r>
      <w:r w:rsidRPr="00785E70">
        <w:rPr>
          <w:i/>
          <w:iCs/>
          <w:lang w:val="en-US"/>
        </w:rPr>
        <w:t>Introducing research methodology: Thinking your way through your research project</w:t>
      </w:r>
      <w:r w:rsidRPr="00785E70">
        <w:rPr>
          <w:lang w:val="en-US"/>
        </w:rPr>
        <w:t>. 3rd ed. London: SAGE Publications.</w:t>
      </w:r>
    </w:p>
    <w:p w14:paraId="04622552" w14:textId="77777777" w:rsidR="00785E70" w:rsidRPr="00785E70" w:rsidRDefault="00785E70" w:rsidP="00785E70">
      <w:pPr>
        <w:rPr>
          <w:lang w:val="en-US"/>
        </w:rPr>
      </w:pPr>
      <w:r w:rsidRPr="00785E70">
        <w:rPr>
          <w:lang w:val="en-US"/>
        </w:rPr>
        <w:t xml:space="preserve">Gray, D.E. (2021) </w:t>
      </w:r>
      <w:r w:rsidRPr="00785E70">
        <w:rPr>
          <w:i/>
          <w:iCs/>
          <w:lang w:val="en-US"/>
        </w:rPr>
        <w:t>Doing research in the real world</w:t>
      </w:r>
      <w:r w:rsidRPr="00785E70">
        <w:rPr>
          <w:lang w:val="en-US"/>
        </w:rPr>
        <w:t>. 4th ed. London: SAGE Publications.</w:t>
      </w:r>
    </w:p>
    <w:p w14:paraId="443E6A12" w14:textId="77777777" w:rsidR="00785E70" w:rsidRPr="006479EB" w:rsidRDefault="00785E70" w:rsidP="006479EB">
      <w:pPr>
        <w:rPr>
          <w:lang w:val="en-US"/>
        </w:rPr>
      </w:pPr>
      <w:proofErr w:type="spellStart"/>
      <w:r w:rsidRPr="006479EB">
        <w:rPr>
          <w:lang w:val="en-US"/>
        </w:rPr>
        <w:t>Herachwati</w:t>
      </w:r>
      <w:proofErr w:type="spellEnd"/>
      <w:r w:rsidRPr="006479EB">
        <w:rPr>
          <w:lang w:val="en-US"/>
        </w:rPr>
        <w:t xml:space="preserve">, N., Haqq, Z. N., </w:t>
      </w:r>
      <w:proofErr w:type="spellStart"/>
      <w:r w:rsidRPr="006479EB">
        <w:rPr>
          <w:lang w:val="en-US"/>
        </w:rPr>
        <w:t>Choirunnisa</w:t>
      </w:r>
      <w:proofErr w:type="spellEnd"/>
      <w:r w:rsidRPr="006479EB">
        <w:rPr>
          <w:lang w:val="en-US"/>
        </w:rPr>
        <w:t xml:space="preserve">, Z., </w:t>
      </w:r>
      <w:proofErr w:type="spellStart"/>
      <w:r w:rsidRPr="006479EB">
        <w:rPr>
          <w:lang w:val="en-US"/>
        </w:rPr>
        <w:t>Pramesti</w:t>
      </w:r>
      <w:proofErr w:type="spellEnd"/>
      <w:r w:rsidRPr="006479EB">
        <w:rPr>
          <w:lang w:val="en-US"/>
        </w:rPr>
        <w:t xml:space="preserve">, G. A., </w:t>
      </w:r>
      <w:r>
        <w:rPr>
          <w:lang w:val="en-US"/>
        </w:rPr>
        <w:t>and</w:t>
      </w:r>
      <w:r w:rsidRPr="006479EB">
        <w:rPr>
          <w:lang w:val="en-US"/>
        </w:rPr>
        <w:t xml:space="preserve"> </w:t>
      </w:r>
      <w:proofErr w:type="spellStart"/>
      <w:r w:rsidRPr="006479EB">
        <w:rPr>
          <w:lang w:val="en-US"/>
        </w:rPr>
        <w:t>Rahmandika</w:t>
      </w:r>
      <w:proofErr w:type="spellEnd"/>
      <w:r w:rsidRPr="006479EB">
        <w:rPr>
          <w:lang w:val="en-US"/>
        </w:rPr>
        <w:t xml:space="preserve">, H. P. (2024). Revealing Indonesian healthcare workers’ burnout, work engagement, and job satisfaction during the covid-19 pandemic: the lens of the job demands-resources model. </w:t>
      </w:r>
      <w:r w:rsidRPr="006479EB">
        <w:rPr>
          <w:i/>
          <w:iCs/>
          <w:lang w:val="en-US"/>
        </w:rPr>
        <w:t xml:space="preserve">Cogent Business </w:t>
      </w:r>
      <w:r>
        <w:rPr>
          <w:i/>
          <w:iCs/>
          <w:lang w:val="en-US"/>
        </w:rPr>
        <w:t>and</w:t>
      </w:r>
      <w:r w:rsidRPr="006479EB">
        <w:rPr>
          <w:i/>
          <w:iCs/>
          <w:lang w:val="en-US"/>
        </w:rPr>
        <w:t xml:space="preserve"> Management</w:t>
      </w:r>
      <w:r w:rsidRPr="006479EB">
        <w:rPr>
          <w:lang w:val="en-US"/>
        </w:rPr>
        <w:t xml:space="preserve">, </w:t>
      </w:r>
      <w:r w:rsidRPr="006479EB">
        <w:rPr>
          <w:i/>
          <w:iCs/>
          <w:lang w:val="en-US"/>
        </w:rPr>
        <w:t>11</w:t>
      </w:r>
      <w:r w:rsidRPr="006479EB">
        <w:rPr>
          <w:lang w:val="en-US"/>
        </w:rPr>
        <w:t>(1), 2371328.</w:t>
      </w:r>
    </w:p>
    <w:p w14:paraId="2977FF9E" w14:textId="77777777" w:rsidR="00785E70" w:rsidRPr="006479EB" w:rsidRDefault="00785E70" w:rsidP="006479EB">
      <w:pPr>
        <w:rPr>
          <w:lang w:val="en-US"/>
        </w:rPr>
      </w:pPr>
      <w:proofErr w:type="spellStart"/>
      <w:r w:rsidRPr="006479EB">
        <w:rPr>
          <w:lang w:val="en-US"/>
        </w:rPr>
        <w:t>Indriani</w:t>
      </w:r>
      <w:proofErr w:type="spellEnd"/>
      <w:r w:rsidRPr="006479EB">
        <w:rPr>
          <w:lang w:val="en-US"/>
        </w:rPr>
        <w:t xml:space="preserve">, D. (2025). Balancing Demands and Resources: The Role of Psychological Resilience in Driving Employee Engagement. </w:t>
      </w:r>
      <w:r w:rsidRPr="006479EB">
        <w:rPr>
          <w:i/>
          <w:iCs/>
          <w:lang w:val="en-US"/>
        </w:rPr>
        <w:t>Global Review of Tourism and Social Sciences</w:t>
      </w:r>
      <w:r w:rsidRPr="006479EB">
        <w:rPr>
          <w:lang w:val="en-US"/>
        </w:rPr>
        <w:t xml:space="preserve">, </w:t>
      </w:r>
      <w:r w:rsidRPr="006479EB">
        <w:rPr>
          <w:i/>
          <w:iCs/>
          <w:lang w:val="en-US"/>
        </w:rPr>
        <w:t>1</w:t>
      </w:r>
      <w:r w:rsidRPr="006479EB">
        <w:rPr>
          <w:lang w:val="en-US"/>
        </w:rPr>
        <w:t>(2), 145-157.</w:t>
      </w:r>
    </w:p>
    <w:p w14:paraId="7B962A62" w14:textId="77777777" w:rsidR="00785E70" w:rsidRPr="006479EB" w:rsidRDefault="00785E70" w:rsidP="006479EB">
      <w:pPr>
        <w:rPr>
          <w:lang w:val="en-US"/>
        </w:rPr>
      </w:pPr>
      <w:proofErr w:type="spellStart"/>
      <w:r w:rsidRPr="006479EB">
        <w:rPr>
          <w:lang w:val="en-US"/>
        </w:rPr>
        <w:t>Nantsupawat</w:t>
      </w:r>
      <w:proofErr w:type="spellEnd"/>
      <w:r w:rsidRPr="006479EB">
        <w:rPr>
          <w:lang w:val="en-US"/>
        </w:rPr>
        <w:t xml:space="preserve">, A., Kutney-Lee, A., </w:t>
      </w:r>
      <w:proofErr w:type="spellStart"/>
      <w:r w:rsidRPr="006479EB">
        <w:rPr>
          <w:lang w:val="en-US"/>
        </w:rPr>
        <w:t>Abhicharttibutra</w:t>
      </w:r>
      <w:proofErr w:type="spellEnd"/>
      <w:r w:rsidRPr="006479EB">
        <w:rPr>
          <w:lang w:val="en-US"/>
        </w:rPr>
        <w:t xml:space="preserve">, K., </w:t>
      </w:r>
      <w:proofErr w:type="spellStart"/>
      <w:r w:rsidRPr="006479EB">
        <w:rPr>
          <w:lang w:val="en-US"/>
        </w:rPr>
        <w:t>Wichaikhum</w:t>
      </w:r>
      <w:proofErr w:type="spellEnd"/>
      <w:r w:rsidRPr="006479EB">
        <w:rPr>
          <w:lang w:val="en-US"/>
        </w:rPr>
        <w:t xml:space="preserve">, O. A., </w:t>
      </w:r>
      <w:r>
        <w:rPr>
          <w:lang w:val="en-US"/>
        </w:rPr>
        <w:t>and</w:t>
      </w:r>
      <w:r w:rsidRPr="006479EB">
        <w:rPr>
          <w:lang w:val="en-US"/>
        </w:rPr>
        <w:t xml:space="preserve"> Poghosyan, L. (2024). Exploring the relationships between resilience, burnout, work engagement, and intention to leave among nurses in the context of the COVID-19 pandemic: a cross-sectional study. </w:t>
      </w:r>
      <w:r w:rsidRPr="006479EB">
        <w:rPr>
          <w:i/>
          <w:iCs/>
          <w:lang w:val="en-US"/>
        </w:rPr>
        <w:t>BMC nursing</w:t>
      </w:r>
      <w:r w:rsidRPr="006479EB">
        <w:rPr>
          <w:lang w:val="en-US"/>
        </w:rPr>
        <w:t xml:space="preserve">, </w:t>
      </w:r>
      <w:r w:rsidRPr="006479EB">
        <w:rPr>
          <w:i/>
          <w:iCs/>
          <w:lang w:val="en-US"/>
        </w:rPr>
        <w:t>23</w:t>
      </w:r>
      <w:r w:rsidRPr="006479EB">
        <w:rPr>
          <w:lang w:val="en-US"/>
        </w:rPr>
        <w:t>(1), 290.</w:t>
      </w:r>
    </w:p>
    <w:p w14:paraId="4AE4F793" w14:textId="77777777" w:rsidR="00785E70" w:rsidRPr="006479EB" w:rsidRDefault="00785E70" w:rsidP="006479EB">
      <w:pPr>
        <w:rPr>
          <w:lang w:val="en-US"/>
        </w:rPr>
      </w:pPr>
      <w:r w:rsidRPr="006479EB">
        <w:rPr>
          <w:lang w:val="en-US"/>
        </w:rPr>
        <w:t xml:space="preserve">Saleem, A., Humayun, S., </w:t>
      </w:r>
      <w:r>
        <w:rPr>
          <w:lang w:val="en-US"/>
        </w:rPr>
        <w:t>and</w:t>
      </w:r>
      <w:r w:rsidRPr="006479EB">
        <w:rPr>
          <w:lang w:val="en-US"/>
        </w:rPr>
        <w:t xml:space="preserve"> Awan, H. (2024). Addressing the Global Challenge of Employee Engagement in the Post-Pandemic Multigenerational Workforce. In </w:t>
      </w:r>
      <w:r w:rsidRPr="006479EB">
        <w:rPr>
          <w:i/>
          <w:iCs/>
          <w:lang w:val="en-US"/>
        </w:rPr>
        <w:t>Energy Crisis and Its Impact on Global Business</w:t>
      </w:r>
      <w:r w:rsidRPr="006479EB">
        <w:rPr>
          <w:lang w:val="en-US"/>
        </w:rPr>
        <w:t xml:space="preserve"> (pp. 209-237). IGI Global.</w:t>
      </w:r>
    </w:p>
    <w:p w14:paraId="4CFA938D" w14:textId="77777777" w:rsidR="00785E70" w:rsidRPr="00785E70" w:rsidRDefault="00785E70" w:rsidP="00785E70">
      <w:pPr>
        <w:rPr>
          <w:lang w:val="en-US"/>
        </w:rPr>
      </w:pPr>
      <w:r w:rsidRPr="00785E70">
        <w:rPr>
          <w:lang w:val="en-US"/>
        </w:rPr>
        <w:t xml:space="preserve">Saunders, M., Lewis, P. and Thornhill, A. (2019) </w:t>
      </w:r>
      <w:r w:rsidRPr="00785E70">
        <w:rPr>
          <w:i/>
          <w:iCs/>
          <w:lang w:val="en-US"/>
        </w:rPr>
        <w:t>Research methods for business students</w:t>
      </w:r>
      <w:r w:rsidRPr="00785E70">
        <w:rPr>
          <w:lang w:val="en-US"/>
        </w:rPr>
        <w:t>. 8th ed. Harlow: Pearson Education Limited.</w:t>
      </w:r>
    </w:p>
    <w:p w14:paraId="43FB5732" w14:textId="77777777" w:rsidR="00785E70" w:rsidRPr="006479EB" w:rsidRDefault="00785E70" w:rsidP="006479EB">
      <w:pPr>
        <w:rPr>
          <w:lang w:val="en-US"/>
        </w:rPr>
      </w:pPr>
      <w:proofErr w:type="spellStart"/>
      <w:r w:rsidRPr="006479EB">
        <w:rPr>
          <w:lang w:val="en-US"/>
        </w:rPr>
        <w:t>Wicaksana</w:t>
      </w:r>
      <w:proofErr w:type="spellEnd"/>
      <w:r w:rsidRPr="006479EB">
        <w:rPr>
          <w:lang w:val="en-US"/>
        </w:rPr>
        <w:t xml:space="preserve">, P. (2024). Exploring the impact of burnout and job insecurity on turnover intention during the Covid-19 pandemic. </w:t>
      </w:r>
      <w:proofErr w:type="spellStart"/>
      <w:r w:rsidRPr="006479EB">
        <w:rPr>
          <w:i/>
          <w:iCs/>
          <w:lang w:val="en-US"/>
        </w:rPr>
        <w:t>Acta</w:t>
      </w:r>
      <w:proofErr w:type="spellEnd"/>
      <w:r w:rsidRPr="006479EB">
        <w:rPr>
          <w:i/>
          <w:iCs/>
          <w:lang w:val="en-US"/>
        </w:rPr>
        <w:t xml:space="preserve"> </w:t>
      </w:r>
      <w:proofErr w:type="spellStart"/>
      <w:r w:rsidRPr="006479EB">
        <w:rPr>
          <w:i/>
          <w:iCs/>
          <w:lang w:val="en-US"/>
        </w:rPr>
        <w:t>Psychologia</w:t>
      </w:r>
      <w:proofErr w:type="spellEnd"/>
      <w:r w:rsidRPr="006479EB">
        <w:rPr>
          <w:lang w:val="en-US"/>
        </w:rPr>
        <w:t xml:space="preserve">, </w:t>
      </w:r>
      <w:r w:rsidRPr="006479EB">
        <w:rPr>
          <w:i/>
          <w:iCs/>
          <w:lang w:val="en-US"/>
        </w:rPr>
        <w:t>2</w:t>
      </w:r>
      <w:r w:rsidRPr="006479EB">
        <w:rPr>
          <w:lang w:val="en-US"/>
        </w:rPr>
        <w:t>(4), 141-149.</w:t>
      </w:r>
    </w:p>
    <w:p w14:paraId="1C4D043D" w14:textId="77777777" w:rsidR="00785E70" w:rsidRDefault="00785E70" w:rsidP="006479EB">
      <w:pPr>
        <w:rPr>
          <w:lang w:val="en-US"/>
        </w:rPr>
      </w:pPr>
      <w:proofErr w:type="spellStart"/>
      <w:r w:rsidRPr="006479EB">
        <w:rPr>
          <w:lang w:val="en-US"/>
        </w:rPr>
        <w:t>Yasami</w:t>
      </w:r>
      <w:proofErr w:type="spellEnd"/>
      <w:r w:rsidRPr="006479EB">
        <w:rPr>
          <w:lang w:val="en-US"/>
        </w:rPr>
        <w:t xml:space="preserve">, M., </w:t>
      </w:r>
      <w:proofErr w:type="spellStart"/>
      <w:r w:rsidRPr="006479EB">
        <w:rPr>
          <w:lang w:val="en-US"/>
        </w:rPr>
        <w:t>Phetvaroon</w:t>
      </w:r>
      <w:proofErr w:type="spellEnd"/>
      <w:r w:rsidRPr="006479EB">
        <w:rPr>
          <w:lang w:val="en-US"/>
        </w:rPr>
        <w:t xml:space="preserve">, K., Dewan, M., </w:t>
      </w:r>
      <w:r>
        <w:rPr>
          <w:lang w:val="en-US"/>
        </w:rPr>
        <w:t>and</w:t>
      </w:r>
      <w:r w:rsidRPr="006479EB">
        <w:rPr>
          <w:lang w:val="en-US"/>
        </w:rPr>
        <w:t xml:space="preserve"> Stosic, K. (2024). Does employee resilience work? The effects of job insecurity on psychological withdrawal behavior and work engagement. </w:t>
      </w:r>
      <w:r w:rsidRPr="006479EB">
        <w:rPr>
          <w:i/>
          <w:iCs/>
          <w:lang w:val="en-US"/>
        </w:rPr>
        <w:t>Journal of Hospitality and Tourism Insights</w:t>
      </w:r>
      <w:r w:rsidRPr="006479EB">
        <w:rPr>
          <w:lang w:val="en-US"/>
        </w:rPr>
        <w:t xml:space="preserve">, </w:t>
      </w:r>
      <w:r w:rsidRPr="006479EB">
        <w:rPr>
          <w:i/>
          <w:iCs/>
          <w:lang w:val="en-US"/>
        </w:rPr>
        <w:t>7</w:t>
      </w:r>
      <w:r w:rsidRPr="006479EB">
        <w:rPr>
          <w:lang w:val="en-US"/>
        </w:rPr>
        <w:t>(5), 2862-2882.</w:t>
      </w:r>
    </w:p>
    <w:p w14:paraId="72563867" w14:textId="42C3B2FC" w:rsidR="00D565D1" w:rsidRDefault="00D565D1">
      <w:pPr>
        <w:spacing w:line="259" w:lineRule="auto"/>
        <w:jc w:val="left"/>
        <w:rPr>
          <w:lang w:val="en-US"/>
        </w:rPr>
      </w:pPr>
    </w:p>
    <w:sectPr w:rsidR="00D565D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303B8" w14:textId="77777777" w:rsidR="00BF2D1E" w:rsidRDefault="00BF2D1E" w:rsidP="00785E70">
      <w:pPr>
        <w:spacing w:after="0" w:line="240" w:lineRule="auto"/>
      </w:pPr>
      <w:r>
        <w:separator/>
      </w:r>
    </w:p>
  </w:endnote>
  <w:endnote w:type="continuationSeparator" w:id="0">
    <w:p w14:paraId="177F60F5" w14:textId="77777777" w:rsidR="00BF2D1E" w:rsidRDefault="00BF2D1E" w:rsidP="00785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5747345"/>
      <w:docPartObj>
        <w:docPartGallery w:val="Page Numbers (Bottom of Page)"/>
        <w:docPartUnique/>
      </w:docPartObj>
    </w:sdtPr>
    <w:sdtEndPr>
      <w:rPr>
        <w:noProof/>
      </w:rPr>
    </w:sdtEndPr>
    <w:sdtContent>
      <w:p w14:paraId="00F86BDB" w14:textId="31AD837F" w:rsidR="00785E70" w:rsidRDefault="00785E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838E64" w14:textId="77777777" w:rsidR="00785E70" w:rsidRDefault="00785E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B570EB" w14:textId="77777777" w:rsidR="00BF2D1E" w:rsidRDefault="00BF2D1E" w:rsidP="00785E70">
      <w:pPr>
        <w:spacing w:after="0" w:line="240" w:lineRule="auto"/>
      </w:pPr>
      <w:r>
        <w:separator/>
      </w:r>
    </w:p>
  </w:footnote>
  <w:footnote w:type="continuationSeparator" w:id="0">
    <w:p w14:paraId="2A8F794D" w14:textId="77777777" w:rsidR="00BF2D1E" w:rsidRDefault="00BF2D1E" w:rsidP="00785E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2568E"/>
    <w:multiLevelType w:val="hybridMultilevel"/>
    <w:tmpl w:val="8488F3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863FE4"/>
    <w:multiLevelType w:val="hybridMultilevel"/>
    <w:tmpl w:val="950C7B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FA2747"/>
    <w:multiLevelType w:val="multilevel"/>
    <w:tmpl w:val="21FE8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B41264"/>
    <w:multiLevelType w:val="hybridMultilevel"/>
    <w:tmpl w:val="555C12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4627B5"/>
    <w:multiLevelType w:val="multilevel"/>
    <w:tmpl w:val="22C8A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5B5B0B"/>
    <w:multiLevelType w:val="multilevel"/>
    <w:tmpl w:val="0D04A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86145A"/>
    <w:multiLevelType w:val="multilevel"/>
    <w:tmpl w:val="DA78E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8064040">
    <w:abstractNumId w:val="6"/>
  </w:num>
  <w:num w:numId="2" w16cid:durableId="458838969">
    <w:abstractNumId w:val="5"/>
  </w:num>
  <w:num w:numId="3" w16cid:durableId="955912223">
    <w:abstractNumId w:val="4"/>
  </w:num>
  <w:num w:numId="4" w16cid:durableId="1369406643">
    <w:abstractNumId w:val="2"/>
  </w:num>
  <w:num w:numId="5" w16cid:durableId="1544557622">
    <w:abstractNumId w:val="0"/>
  </w:num>
  <w:num w:numId="6" w16cid:durableId="1670863555">
    <w:abstractNumId w:val="3"/>
  </w:num>
  <w:num w:numId="7" w16cid:durableId="18576464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254"/>
    <w:rsid w:val="000025F4"/>
    <w:rsid w:val="000320A7"/>
    <w:rsid w:val="00032F74"/>
    <w:rsid w:val="00051D5C"/>
    <w:rsid w:val="00074106"/>
    <w:rsid w:val="0008049A"/>
    <w:rsid w:val="000B10AB"/>
    <w:rsid w:val="000B285A"/>
    <w:rsid w:val="000B454E"/>
    <w:rsid w:val="000C203D"/>
    <w:rsid w:val="000E70EF"/>
    <w:rsid w:val="000F06EB"/>
    <w:rsid w:val="000F4CB1"/>
    <w:rsid w:val="00125753"/>
    <w:rsid w:val="0016276F"/>
    <w:rsid w:val="00165254"/>
    <w:rsid w:val="00165AD0"/>
    <w:rsid w:val="001802D0"/>
    <w:rsid w:val="0018759E"/>
    <w:rsid w:val="00194B41"/>
    <w:rsid w:val="001A32C9"/>
    <w:rsid w:val="001E33AA"/>
    <w:rsid w:val="001F4DD0"/>
    <w:rsid w:val="0022208E"/>
    <w:rsid w:val="00226F33"/>
    <w:rsid w:val="00233178"/>
    <w:rsid w:val="00251E1A"/>
    <w:rsid w:val="002531DA"/>
    <w:rsid w:val="00261BAF"/>
    <w:rsid w:val="0026465A"/>
    <w:rsid w:val="00270238"/>
    <w:rsid w:val="00281299"/>
    <w:rsid w:val="00287513"/>
    <w:rsid w:val="002942AC"/>
    <w:rsid w:val="002A1801"/>
    <w:rsid w:val="002B19D0"/>
    <w:rsid w:val="002B36AA"/>
    <w:rsid w:val="002D4DAE"/>
    <w:rsid w:val="002D68CA"/>
    <w:rsid w:val="002E020D"/>
    <w:rsid w:val="002F2150"/>
    <w:rsid w:val="002F4A61"/>
    <w:rsid w:val="00301129"/>
    <w:rsid w:val="00306F33"/>
    <w:rsid w:val="003224F4"/>
    <w:rsid w:val="003305C8"/>
    <w:rsid w:val="0033084B"/>
    <w:rsid w:val="0033107B"/>
    <w:rsid w:val="00350041"/>
    <w:rsid w:val="00350A5A"/>
    <w:rsid w:val="00363321"/>
    <w:rsid w:val="0037560A"/>
    <w:rsid w:val="00386913"/>
    <w:rsid w:val="003962C0"/>
    <w:rsid w:val="00397A17"/>
    <w:rsid w:val="003B2484"/>
    <w:rsid w:val="003C7636"/>
    <w:rsid w:val="003D1CA6"/>
    <w:rsid w:val="003D201A"/>
    <w:rsid w:val="003D2F48"/>
    <w:rsid w:val="003E592C"/>
    <w:rsid w:val="003E5C77"/>
    <w:rsid w:val="004042C0"/>
    <w:rsid w:val="00417392"/>
    <w:rsid w:val="00430CA3"/>
    <w:rsid w:val="00431D7A"/>
    <w:rsid w:val="00436C8E"/>
    <w:rsid w:val="00443C07"/>
    <w:rsid w:val="00464F10"/>
    <w:rsid w:val="0047067B"/>
    <w:rsid w:val="004740F6"/>
    <w:rsid w:val="0048348F"/>
    <w:rsid w:val="004865CA"/>
    <w:rsid w:val="0049490B"/>
    <w:rsid w:val="004A076A"/>
    <w:rsid w:val="004E62FF"/>
    <w:rsid w:val="004F5407"/>
    <w:rsid w:val="00500140"/>
    <w:rsid w:val="00507BDD"/>
    <w:rsid w:val="00512587"/>
    <w:rsid w:val="005372DC"/>
    <w:rsid w:val="00544D68"/>
    <w:rsid w:val="00561DF6"/>
    <w:rsid w:val="00570204"/>
    <w:rsid w:val="005714D7"/>
    <w:rsid w:val="005745BD"/>
    <w:rsid w:val="005A3066"/>
    <w:rsid w:val="005C74B3"/>
    <w:rsid w:val="005D358C"/>
    <w:rsid w:val="0060087C"/>
    <w:rsid w:val="00604BD3"/>
    <w:rsid w:val="00605605"/>
    <w:rsid w:val="0061100B"/>
    <w:rsid w:val="00613232"/>
    <w:rsid w:val="006136DC"/>
    <w:rsid w:val="00633850"/>
    <w:rsid w:val="006479EB"/>
    <w:rsid w:val="0065419E"/>
    <w:rsid w:val="00660D20"/>
    <w:rsid w:val="00663199"/>
    <w:rsid w:val="0069087E"/>
    <w:rsid w:val="00690DDB"/>
    <w:rsid w:val="006B4992"/>
    <w:rsid w:val="006C28D9"/>
    <w:rsid w:val="006C4D91"/>
    <w:rsid w:val="006D468B"/>
    <w:rsid w:val="006D739B"/>
    <w:rsid w:val="007154A2"/>
    <w:rsid w:val="007156DC"/>
    <w:rsid w:val="007819A8"/>
    <w:rsid w:val="00785E70"/>
    <w:rsid w:val="007A2DAD"/>
    <w:rsid w:val="007C3692"/>
    <w:rsid w:val="007E0F02"/>
    <w:rsid w:val="007E71EE"/>
    <w:rsid w:val="007F374A"/>
    <w:rsid w:val="007F70ED"/>
    <w:rsid w:val="00824918"/>
    <w:rsid w:val="008271D1"/>
    <w:rsid w:val="00832A32"/>
    <w:rsid w:val="00841CD1"/>
    <w:rsid w:val="008457F7"/>
    <w:rsid w:val="0084613E"/>
    <w:rsid w:val="008523F3"/>
    <w:rsid w:val="0085351B"/>
    <w:rsid w:val="00856522"/>
    <w:rsid w:val="00870622"/>
    <w:rsid w:val="008769E8"/>
    <w:rsid w:val="00883315"/>
    <w:rsid w:val="00886184"/>
    <w:rsid w:val="00891309"/>
    <w:rsid w:val="008913EB"/>
    <w:rsid w:val="00897A2C"/>
    <w:rsid w:val="008C4AB6"/>
    <w:rsid w:val="008D550C"/>
    <w:rsid w:val="008E012D"/>
    <w:rsid w:val="008E7399"/>
    <w:rsid w:val="008E776C"/>
    <w:rsid w:val="008E7DCA"/>
    <w:rsid w:val="008F137A"/>
    <w:rsid w:val="008F1931"/>
    <w:rsid w:val="008F55FB"/>
    <w:rsid w:val="0091045E"/>
    <w:rsid w:val="00911CEA"/>
    <w:rsid w:val="00920111"/>
    <w:rsid w:val="009312D0"/>
    <w:rsid w:val="009362F5"/>
    <w:rsid w:val="009412FC"/>
    <w:rsid w:val="009461DF"/>
    <w:rsid w:val="009514D1"/>
    <w:rsid w:val="00952080"/>
    <w:rsid w:val="00956974"/>
    <w:rsid w:val="00961335"/>
    <w:rsid w:val="00985C45"/>
    <w:rsid w:val="00986877"/>
    <w:rsid w:val="00986F37"/>
    <w:rsid w:val="009A1FDE"/>
    <w:rsid w:val="009B7E00"/>
    <w:rsid w:val="009D698B"/>
    <w:rsid w:val="00A121C3"/>
    <w:rsid w:val="00A16037"/>
    <w:rsid w:val="00A170CB"/>
    <w:rsid w:val="00A220B9"/>
    <w:rsid w:val="00A42BED"/>
    <w:rsid w:val="00A4469E"/>
    <w:rsid w:val="00A63B7F"/>
    <w:rsid w:val="00A70EBE"/>
    <w:rsid w:val="00A70F0B"/>
    <w:rsid w:val="00A85896"/>
    <w:rsid w:val="00A9020C"/>
    <w:rsid w:val="00A92AC5"/>
    <w:rsid w:val="00AA3342"/>
    <w:rsid w:val="00B31E65"/>
    <w:rsid w:val="00B61778"/>
    <w:rsid w:val="00B6618A"/>
    <w:rsid w:val="00B90373"/>
    <w:rsid w:val="00BA18E2"/>
    <w:rsid w:val="00BA3138"/>
    <w:rsid w:val="00BE3DB8"/>
    <w:rsid w:val="00BF2D1E"/>
    <w:rsid w:val="00BF4B1C"/>
    <w:rsid w:val="00BF7D74"/>
    <w:rsid w:val="00C018EC"/>
    <w:rsid w:val="00C05A23"/>
    <w:rsid w:val="00C07F50"/>
    <w:rsid w:val="00C33517"/>
    <w:rsid w:val="00C360AD"/>
    <w:rsid w:val="00C556B6"/>
    <w:rsid w:val="00C625DB"/>
    <w:rsid w:val="00C82EFB"/>
    <w:rsid w:val="00C84B1D"/>
    <w:rsid w:val="00CB0F63"/>
    <w:rsid w:val="00CD69C3"/>
    <w:rsid w:val="00CF2B45"/>
    <w:rsid w:val="00CF31E4"/>
    <w:rsid w:val="00D30D2F"/>
    <w:rsid w:val="00D32C84"/>
    <w:rsid w:val="00D44A17"/>
    <w:rsid w:val="00D54584"/>
    <w:rsid w:val="00D55C16"/>
    <w:rsid w:val="00D565D1"/>
    <w:rsid w:val="00D566C4"/>
    <w:rsid w:val="00D75E32"/>
    <w:rsid w:val="00D777E4"/>
    <w:rsid w:val="00D85DAD"/>
    <w:rsid w:val="00DB3EF2"/>
    <w:rsid w:val="00DB61D9"/>
    <w:rsid w:val="00DD5724"/>
    <w:rsid w:val="00DE0CA9"/>
    <w:rsid w:val="00DE63DF"/>
    <w:rsid w:val="00E0062B"/>
    <w:rsid w:val="00E010D6"/>
    <w:rsid w:val="00E40172"/>
    <w:rsid w:val="00E604C3"/>
    <w:rsid w:val="00E624F5"/>
    <w:rsid w:val="00E80F95"/>
    <w:rsid w:val="00E87D96"/>
    <w:rsid w:val="00EA6D0B"/>
    <w:rsid w:val="00EB12CE"/>
    <w:rsid w:val="00EB2867"/>
    <w:rsid w:val="00EB78E9"/>
    <w:rsid w:val="00EC1B01"/>
    <w:rsid w:val="00EE272D"/>
    <w:rsid w:val="00EF54D3"/>
    <w:rsid w:val="00F01A4C"/>
    <w:rsid w:val="00F054E6"/>
    <w:rsid w:val="00F10AF9"/>
    <w:rsid w:val="00F10DF0"/>
    <w:rsid w:val="00F23513"/>
    <w:rsid w:val="00F36DAD"/>
    <w:rsid w:val="00F53390"/>
    <w:rsid w:val="00F716C4"/>
    <w:rsid w:val="00F87774"/>
    <w:rsid w:val="00FA4BA7"/>
    <w:rsid w:val="00FA5FD1"/>
    <w:rsid w:val="00FC239A"/>
    <w:rsid w:val="00FE35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5FFA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254"/>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165254"/>
    <w:pPr>
      <w:keepNext/>
      <w:keepLines/>
      <w:spacing w:before="240" w:after="0"/>
      <w:outlineLvl w:val="0"/>
    </w:pPr>
    <w:rPr>
      <w:rFonts w:eastAsiaTheme="majorEastAsia" w:cstheme="majorBidi"/>
      <w:b/>
      <w:color w:val="0C3512" w:themeColor="accent3" w:themeShade="80"/>
      <w:sz w:val="28"/>
      <w:szCs w:val="32"/>
    </w:rPr>
  </w:style>
  <w:style w:type="paragraph" w:styleId="Heading2">
    <w:name w:val="heading 2"/>
    <w:basedOn w:val="Normal"/>
    <w:next w:val="Normal"/>
    <w:link w:val="Heading2Char"/>
    <w:uiPriority w:val="9"/>
    <w:unhideWhenUsed/>
    <w:qFormat/>
    <w:rsid w:val="00165254"/>
    <w:pPr>
      <w:keepNext/>
      <w:keepLines/>
      <w:spacing w:before="160" w:after="80"/>
      <w:outlineLvl w:val="1"/>
    </w:pPr>
    <w:rPr>
      <w:rFonts w:eastAsiaTheme="majorEastAsia" w:cstheme="majorBidi"/>
      <w:b/>
      <w:color w:val="0F4761" w:themeColor="accent1" w:themeShade="BF"/>
      <w:sz w:val="26"/>
      <w:szCs w:val="32"/>
    </w:rPr>
  </w:style>
  <w:style w:type="paragraph" w:styleId="Heading3">
    <w:name w:val="heading 3"/>
    <w:basedOn w:val="Normal"/>
    <w:next w:val="Normal"/>
    <w:link w:val="Heading3Char"/>
    <w:uiPriority w:val="9"/>
    <w:unhideWhenUsed/>
    <w:qFormat/>
    <w:rsid w:val="0065419E"/>
    <w:pPr>
      <w:outlineLvl w:val="2"/>
    </w:pPr>
    <w:rPr>
      <w:b/>
      <w:lang w:val="en-US"/>
    </w:rPr>
  </w:style>
  <w:style w:type="paragraph" w:styleId="Heading4">
    <w:name w:val="heading 4"/>
    <w:basedOn w:val="Normal"/>
    <w:next w:val="Normal"/>
    <w:link w:val="Heading4Char"/>
    <w:uiPriority w:val="9"/>
    <w:semiHidden/>
    <w:unhideWhenUsed/>
    <w:qFormat/>
    <w:rsid w:val="0016525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6525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6525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6525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6525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6525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254"/>
    <w:rPr>
      <w:rFonts w:ascii="Arial" w:eastAsiaTheme="majorEastAsia" w:hAnsi="Arial" w:cstheme="majorBidi"/>
      <w:b/>
      <w:color w:val="0C3512" w:themeColor="accent3" w:themeShade="80"/>
      <w:sz w:val="28"/>
      <w:szCs w:val="32"/>
      <w:lang w:val="en-GB"/>
    </w:rPr>
  </w:style>
  <w:style w:type="character" w:customStyle="1" w:styleId="Heading2Char">
    <w:name w:val="Heading 2 Char"/>
    <w:basedOn w:val="DefaultParagraphFont"/>
    <w:link w:val="Heading2"/>
    <w:uiPriority w:val="9"/>
    <w:rsid w:val="00165254"/>
    <w:rPr>
      <w:rFonts w:ascii="Arial" w:eastAsiaTheme="majorEastAsia" w:hAnsi="Arial" w:cstheme="majorBidi"/>
      <w:b/>
      <w:color w:val="0F4761" w:themeColor="accent1" w:themeShade="BF"/>
      <w:sz w:val="26"/>
      <w:szCs w:val="32"/>
      <w:lang w:val="en-GB"/>
    </w:rPr>
  </w:style>
  <w:style w:type="character" w:customStyle="1" w:styleId="Heading3Char">
    <w:name w:val="Heading 3 Char"/>
    <w:basedOn w:val="DefaultParagraphFont"/>
    <w:link w:val="Heading3"/>
    <w:uiPriority w:val="9"/>
    <w:rsid w:val="0065419E"/>
    <w:rPr>
      <w:rFonts w:ascii="Arial" w:hAnsi="Arial"/>
      <w:b/>
      <w:sz w:val="24"/>
    </w:rPr>
  </w:style>
  <w:style w:type="character" w:customStyle="1" w:styleId="Heading4Char">
    <w:name w:val="Heading 4 Char"/>
    <w:basedOn w:val="DefaultParagraphFont"/>
    <w:link w:val="Heading4"/>
    <w:uiPriority w:val="9"/>
    <w:semiHidden/>
    <w:rsid w:val="00165254"/>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165254"/>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165254"/>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165254"/>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165254"/>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165254"/>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1652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25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6525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25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65254"/>
    <w:pPr>
      <w:spacing w:before="160"/>
      <w:jc w:val="center"/>
    </w:pPr>
    <w:rPr>
      <w:i/>
      <w:iCs/>
      <w:color w:val="404040" w:themeColor="text1" w:themeTint="BF"/>
    </w:rPr>
  </w:style>
  <w:style w:type="character" w:customStyle="1" w:styleId="QuoteChar">
    <w:name w:val="Quote Char"/>
    <w:basedOn w:val="DefaultParagraphFont"/>
    <w:link w:val="Quote"/>
    <w:uiPriority w:val="29"/>
    <w:rsid w:val="00165254"/>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165254"/>
    <w:pPr>
      <w:ind w:left="720"/>
      <w:contextualSpacing/>
    </w:pPr>
  </w:style>
  <w:style w:type="character" w:styleId="IntenseEmphasis">
    <w:name w:val="Intense Emphasis"/>
    <w:basedOn w:val="DefaultParagraphFont"/>
    <w:uiPriority w:val="21"/>
    <w:qFormat/>
    <w:rsid w:val="00165254"/>
    <w:rPr>
      <w:i/>
      <w:iCs/>
      <w:color w:val="0F4761" w:themeColor="accent1" w:themeShade="BF"/>
    </w:rPr>
  </w:style>
  <w:style w:type="paragraph" w:styleId="IntenseQuote">
    <w:name w:val="Intense Quote"/>
    <w:basedOn w:val="Normal"/>
    <w:next w:val="Normal"/>
    <w:link w:val="IntenseQuoteChar"/>
    <w:uiPriority w:val="30"/>
    <w:qFormat/>
    <w:rsid w:val="001652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254"/>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165254"/>
    <w:rPr>
      <w:b/>
      <w:bCs/>
      <w:smallCaps/>
      <w:color w:val="0F4761" w:themeColor="accent1" w:themeShade="BF"/>
      <w:spacing w:val="5"/>
    </w:rPr>
  </w:style>
  <w:style w:type="paragraph" w:styleId="NormalWeb">
    <w:name w:val="Normal (Web)"/>
    <w:basedOn w:val="Normal"/>
    <w:uiPriority w:val="99"/>
    <w:semiHidden/>
    <w:unhideWhenUsed/>
    <w:rsid w:val="002531DA"/>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Strong">
    <w:name w:val="Strong"/>
    <w:basedOn w:val="DefaultParagraphFont"/>
    <w:uiPriority w:val="22"/>
    <w:qFormat/>
    <w:rsid w:val="002942AC"/>
    <w:rPr>
      <w:b/>
      <w:bCs/>
    </w:rPr>
  </w:style>
  <w:style w:type="paragraph" w:styleId="Header">
    <w:name w:val="header"/>
    <w:basedOn w:val="Normal"/>
    <w:link w:val="HeaderChar"/>
    <w:uiPriority w:val="99"/>
    <w:unhideWhenUsed/>
    <w:rsid w:val="00785E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5E70"/>
    <w:rPr>
      <w:rFonts w:ascii="Arial" w:hAnsi="Arial"/>
      <w:sz w:val="24"/>
      <w:lang w:val="en-GB"/>
    </w:rPr>
  </w:style>
  <w:style w:type="paragraph" w:styleId="Footer">
    <w:name w:val="footer"/>
    <w:basedOn w:val="Normal"/>
    <w:link w:val="FooterChar"/>
    <w:uiPriority w:val="99"/>
    <w:unhideWhenUsed/>
    <w:rsid w:val="00785E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5E70"/>
    <w:rPr>
      <w:rFonts w:ascii="Arial" w:hAnsi="Arial"/>
      <w:sz w:val="24"/>
      <w:lang w:val="en-GB"/>
    </w:rPr>
  </w:style>
  <w:style w:type="paragraph" w:styleId="TOCHeading">
    <w:name w:val="TOC Heading"/>
    <w:basedOn w:val="Heading1"/>
    <w:next w:val="Normal"/>
    <w:uiPriority w:val="39"/>
    <w:unhideWhenUsed/>
    <w:qFormat/>
    <w:rsid w:val="004740F6"/>
    <w:pPr>
      <w:spacing w:line="259" w:lineRule="auto"/>
      <w:jc w:val="left"/>
      <w:outlineLvl w:val="9"/>
    </w:pPr>
    <w:rPr>
      <w:rFonts w:asciiTheme="majorHAnsi" w:hAnsiTheme="majorHAnsi"/>
      <w:b w:val="0"/>
      <w:color w:val="0F4761" w:themeColor="accent1" w:themeShade="BF"/>
      <w:sz w:val="32"/>
      <w:lang w:val="en-US"/>
    </w:rPr>
  </w:style>
  <w:style w:type="paragraph" w:styleId="TOC1">
    <w:name w:val="toc 1"/>
    <w:basedOn w:val="Normal"/>
    <w:next w:val="Normal"/>
    <w:autoRedefine/>
    <w:uiPriority w:val="39"/>
    <w:unhideWhenUsed/>
    <w:rsid w:val="004740F6"/>
    <w:pPr>
      <w:spacing w:after="100"/>
    </w:pPr>
  </w:style>
  <w:style w:type="paragraph" w:styleId="TOC2">
    <w:name w:val="toc 2"/>
    <w:basedOn w:val="Normal"/>
    <w:next w:val="Normal"/>
    <w:autoRedefine/>
    <w:uiPriority w:val="39"/>
    <w:unhideWhenUsed/>
    <w:rsid w:val="004740F6"/>
    <w:pPr>
      <w:spacing w:after="100"/>
      <w:ind w:left="240"/>
    </w:pPr>
  </w:style>
  <w:style w:type="paragraph" w:styleId="TOC3">
    <w:name w:val="toc 3"/>
    <w:basedOn w:val="Normal"/>
    <w:next w:val="Normal"/>
    <w:autoRedefine/>
    <w:uiPriority w:val="39"/>
    <w:unhideWhenUsed/>
    <w:rsid w:val="004740F6"/>
    <w:pPr>
      <w:spacing w:after="100"/>
      <w:ind w:left="480"/>
    </w:pPr>
  </w:style>
  <w:style w:type="character" w:styleId="Hyperlink">
    <w:name w:val="Hyperlink"/>
    <w:basedOn w:val="DefaultParagraphFont"/>
    <w:uiPriority w:val="99"/>
    <w:unhideWhenUsed/>
    <w:rsid w:val="004740F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09E93-637C-4CF2-BD38-3E6DD4ACDF6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3103</Words>
  <Characters>17693</Characters>
  <Application>Microsoft Office Word</Application>
  <DocSecurity>0</DocSecurity>
  <Lines>147</Lines>
  <Paragraphs>41</Paragraphs>
  <ScaleCrop>false</ScaleCrop>
  <Company/>
  <LinksUpToDate>false</LinksUpToDate>
  <CharactersWithSpaces>20755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2025-07-29T21:06:00Z</dcterms:created>
  <dcterms:modified xsi:type="dcterms:W3CDTF">2025-07-29T21:06:00Z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2025-07-28T09:55:15Z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5c9c5868-e894-4ecf-8bf9-4f1afda1feac</vt:lpwstr>
  </property>
  <property fmtid="{D5CDD505-2E9C-101B-9397-08002B2CF9AE}" pid="7" name="MSIP_Label_defa4170-0d19-0005-0004-bc88714345d2_ActionId">
    <vt:lpwstr>917d9a95-79f1-4d2e-b091-bf36d5904e10</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