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D31270" w14:textId="77777777" w:rsidR="00A379B0" w:rsidRPr="003435CA" w:rsidRDefault="00A379B0" w:rsidP="00A379B0">
      <w:pPr>
        <w:spacing w:line="360" w:lineRule="auto"/>
        <w:jc w:val="center"/>
        <w:rPr>
          <w:rFonts w:ascii="Arial" w:hAnsi="Arial" w:cs="Arial"/>
          <w:b/>
          <w:bCs/>
          <w:i/>
          <w:iCs/>
          <w:color w:val="000000" w:themeColor="text1"/>
        </w:rPr>
      </w:pPr>
      <w:r w:rsidRPr="003435CA">
        <w:rPr>
          <w:rFonts w:ascii="Arial" w:hAnsi="Arial" w:cs="Arial"/>
          <w:b/>
          <w:bCs/>
          <w:i/>
          <w:iCs/>
          <w:color w:val="000000" w:themeColor="text1"/>
        </w:rPr>
        <w:t xml:space="preserve">Materials Science and Building Services </w:t>
      </w:r>
    </w:p>
    <w:p w14:paraId="39A3DB1A" w14:textId="77777777" w:rsidR="000C6C80" w:rsidRDefault="000C6C80" w:rsidP="000C6C80">
      <w:pPr>
        <w:spacing w:line="360" w:lineRule="auto"/>
        <w:jc w:val="center"/>
        <w:rPr>
          <w:rFonts w:ascii="Arial" w:hAnsi="Arial" w:cs="Arial"/>
          <w:b/>
          <w:bCs/>
          <w:i/>
          <w:iCs/>
        </w:rPr>
      </w:pPr>
    </w:p>
    <w:p w14:paraId="5E1937F5" w14:textId="3DB1B587" w:rsidR="000C6C80" w:rsidRPr="00A379B0" w:rsidRDefault="000C6C80" w:rsidP="000C6C80">
      <w:pPr>
        <w:spacing w:line="360" w:lineRule="auto"/>
        <w:jc w:val="center"/>
        <w:rPr>
          <w:rFonts w:ascii="Arial" w:hAnsi="Arial" w:cs="Arial"/>
          <w:b/>
          <w:bCs/>
          <w:i/>
          <w:iCs/>
          <w:color w:val="000000" w:themeColor="text1"/>
        </w:rPr>
      </w:pPr>
      <w:r w:rsidRPr="00A379B0">
        <w:rPr>
          <w:rFonts w:ascii="Arial" w:hAnsi="Arial" w:cs="Arial"/>
          <w:b/>
          <w:bCs/>
          <w:i/>
          <w:iCs/>
          <w:color w:val="000000" w:themeColor="text1"/>
        </w:rPr>
        <w:t xml:space="preserve">Assignment </w:t>
      </w:r>
      <w:r w:rsidR="00A379B0" w:rsidRPr="00A379B0">
        <w:rPr>
          <w:rFonts w:ascii="Arial" w:hAnsi="Arial" w:cs="Arial"/>
          <w:b/>
          <w:bCs/>
          <w:i/>
          <w:iCs/>
          <w:color w:val="000000" w:themeColor="text1"/>
        </w:rPr>
        <w:t>2</w:t>
      </w:r>
      <w:r w:rsidRPr="00A379B0">
        <w:rPr>
          <w:rFonts w:ascii="Arial" w:hAnsi="Arial" w:cs="Arial"/>
          <w:b/>
          <w:bCs/>
          <w:i/>
          <w:iCs/>
          <w:color w:val="000000" w:themeColor="text1"/>
        </w:rPr>
        <w:t xml:space="preserve">: </w:t>
      </w:r>
      <w:r w:rsidR="00A379B0" w:rsidRPr="00A379B0">
        <w:rPr>
          <w:rFonts w:ascii="Arial" w:hAnsi="Arial" w:cs="Arial"/>
          <w:b/>
          <w:bCs/>
          <w:i/>
          <w:iCs/>
          <w:color w:val="000000" w:themeColor="text1"/>
        </w:rPr>
        <w:t>Lighting Layout and Sound Index Calculation</w:t>
      </w:r>
    </w:p>
    <w:p w14:paraId="08848A33" w14:textId="77777777" w:rsidR="000C6C80" w:rsidRDefault="000C6C80" w:rsidP="000C6C80">
      <w:pPr>
        <w:spacing w:line="360" w:lineRule="auto"/>
        <w:jc w:val="center"/>
        <w:rPr>
          <w:rFonts w:ascii="Arial" w:hAnsi="Arial" w:cs="Arial"/>
          <w:b/>
          <w:bCs/>
          <w:i/>
          <w:iCs/>
        </w:rPr>
      </w:pPr>
    </w:p>
    <w:p w14:paraId="5FB671FC" w14:textId="6766A228" w:rsidR="000C6C80" w:rsidRDefault="000C6C80" w:rsidP="000C6C80">
      <w:pPr>
        <w:spacing w:line="360" w:lineRule="auto"/>
        <w:jc w:val="center"/>
        <w:rPr>
          <w:rFonts w:ascii="Arial" w:hAnsi="Arial" w:cs="Arial"/>
          <w:b/>
          <w:bCs/>
          <w:i/>
          <w:iCs/>
        </w:rPr>
      </w:pPr>
      <w:r>
        <w:rPr>
          <w:rFonts w:ascii="Arial" w:hAnsi="Arial" w:cs="Arial"/>
          <w:b/>
          <w:bCs/>
          <w:i/>
          <w:iCs/>
        </w:rPr>
        <w:t xml:space="preserve">Module code: </w:t>
      </w:r>
      <w:r w:rsidR="00A379B0">
        <w:rPr>
          <w:rFonts w:ascii="Arial" w:hAnsi="Arial" w:cs="Arial"/>
          <w:b/>
          <w:bCs/>
          <w:i/>
          <w:iCs/>
        </w:rPr>
        <w:t>ACBA4006</w:t>
      </w:r>
    </w:p>
    <w:p w14:paraId="753FB7DF" w14:textId="77777777" w:rsidR="000C6C80" w:rsidRDefault="000C6C80" w:rsidP="000C6C80">
      <w:pPr>
        <w:spacing w:line="360" w:lineRule="auto"/>
        <w:rPr>
          <w:rFonts w:ascii="Arial" w:hAnsi="Arial" w:cs="Arial"/>
          <w:b/>
          <w:bCs/>
          <w:i/>
          <w:iCs/>
        </w:rPr>
      </w:pPr>
    </w:p>
    <w:p w14:paraId="287DD25C" w14:textId="77777777" w:rsidR="000C6C80" w:rsidRDefault="000C6C80" w:rsidP="000C6C80">
      <w:pPr>
        <w:spacing w:line="360" w:lineRule="auto"/>
        <w:rPr>
          <w:rFonts w:ascii="Arial" w:hAnsi="Arial" w:cs="Arial"/>
          <w:b/>
          <w:bCs/>
          <w:i/>
          <w:iCs/>
        </w:rPr>
      </w:pPr>
    </w:p>
    <w:p w14:paraId="7DFBE012" w14:textId="77777777" w:rsidR="000C6C80" w:rsidRDefault="000C6C80" w:rsidP="000C6C80">
      <w:pPr>
        <w:spacing w:line="360" w:lineRule="auto"/>
        <w:rPr>
          <w:rFonts w:ascii="Arial" w:hAnsi="Arial" w:cs="Arial"/>
          <w:b/>
          <w:bCs/>
          <w:i/>
          <w:iCs/>
        </w:rPr>
      </w:pPr>
    </w:p>
    <w:p w14:paraId="42D00BC6" w14:textId="77777777" w:rsidR="000C6C80" w:rsidRDefault="000C6C80" w:rsidP="000C6C80">
      <w:pPr>
        <w:spacing w:line="360" w:lineRule="auto"/>
        <w:rPr>
          <w:rFonts w:ascii="Arial" w:hAnsi="Arial" w:cs="Arial"/>
          <w:b/>
          <w:bCs/>
          <w:i/>
          <w:iCs/>
        </w:rPr>
      </w:pPr>
    </w:p>
    <w:p w14:paraId="426080DF" w14:textId="77777777" w:rsidR="000C6C80" w:rsidRDefault="000C6C80" w:rsidP="000C6C80">
      <w:pPr>
        <w:spacing w:line="360" w:lineRule="auto"/>
        <w:rPr>
          <w:rFonts w:ascii="Arial" w:hAnsi="Arial" w:cs="Arial"/>
          <w:b/>
          <w:bCs/>
          <w:i/>
          <w:iCs/>
        </w:rPr>
      </w:pPr>
    </w:p>
    <w:p w14:paraId="0B3CD1F7" w14:textId="77777777" w:rsidR="000C6C80" w:rsidRDefault="000C6C80" w:rsidP="000C6C80">
      <w:pPr>
        <w:spacing w:line="360" w:lineRule="auto"/>
        <w:rPr>
          <w:rFonts w:ascii="Arial" w:hAnsi="Arial" w:cs="Arial"/>
          <w:b/>
          <w:bCs/>
          <w:i/>
          <w:iCs/>
        </w:rPr>
      </w:pPr>
    </w:p>
    <w:p w14:paraId="374FBA3C" w14:textId="77777777" w:rsidR="000C6C80" w:rsidRDefault="000C6C80" w:rsidP="000C6C80">
      <w:pPr>
        <w:spacing w:line="360" w:lineRule="auto"/>
        <w:rPr>
          <w:rFonts w:ascii="Arial" w:hAnsi="Arial" w:cs="Arial"/>
          <w:b/>
          <w:bCs/>
          <w:i/>
          <w:iCs/>
        </w:rPr>
      </w:pPr>
    </w:p>
    <w:p w14:paraId="08A870E8" w14:textId="77777777" w:rsidR="000C6C80" w:rsidRDefault="000C6C80" w:rsidP="000C6C80">
      <w:pPr>
        <w:spacing w:line="360" w:lineRule="auto"/>
        <w:rPr>
          <w:rFonts w:ascii="Arial" w:hAnsi="Arial" w:cs="Arial"/>
          <w:b/>
          <w:bCs/>
          <w:i/>
          <w:iCs/>
        </w:rPr>
      </w:pPr>
      <w:r>
        <w:rPr>
          <w:rFonts w:ascii="Arial" w:hAnsi="Arial" w:cs="Arial"/>
          <w:b/>
          <w:bCs/>
          <w:i/>
          <w:iCs/>
          <w:noProof/>
        </w:rPr>
        <w:drawing>
          <wp:anchor distT="0" distB="0" distL="114300" distR="114300" simplePos="0" relativeHeight="251659264" behindDoc="0" locked="0" layoutInCell="1" allowOverlap="1" wp14:anchorId="4D623B19" wp14:editId="4C8217F5">
            <wp:simplePos x="0" y="0"/>
            <wp:positionH relativeFrom="column">
              <wp:posOffset>318135</wp:posOffset>
            </wp:positionH>
            <wp:positionV relativeFrom="paragraph">
              <wp:posOffset>113030</wp:posOffset>
            </wp:positionV>
            <wp:extent cx="4961479" cy="1628383"/>
            <wp:effectExtent l="0" t="0" r="4445"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61479" cy="1628383"/>
                    </a:xfrm>
                    <a:prstGeom prst="rect">
                      <a:avLst/>
                    </a:prstGeom>
                  </pic:spPr>
                </pic:pic>
              </a:graphicData>
            </a:graphic>
            <wp14:sizeRelH relativeFrom="page">
              <wp14:pctWidth>0</wp14:pctWidth>
            </wp14:sizeRelH>
            <wp14:sizeRelV relativeFrom="page">
              <wp14:pctHeight>0</wp14:pctHeight>
            </wp14:sizeRelV>
          </wp:anchor>
        </w:drawing>
      </w:r>
    </w:p>
    <w:p w14:paraId="41003758" w14:textId="77777777" w:rsidR="000C6C80" w:rsidRDefault="000C6C80" w:rsidP="000C6C80">
      <w:pPr>
        <w:spacing w:line="360" w:lineRule="auto"/>
        <w:rPr>
          <w:rFonts w:ascii="Arial" w:hAnsi="Arial" w:cs="Arial"/>
          <w:b/>
          <w:bCs/>
          <w:i/>
          <w:iCs/>
        </w:rPr>
      </w:pPr>
    </w:p>
    <w:p w14:paraId="4057F440" w14:textId="77777777" w:rsidR="000C6C80" w:rsidRDefault="000C6C80" w:rsidP="000C6C80">
      <w:pPr>
        <w:spacing w:line="360" w:lineRule="auto"/>
        <w:rPr>
          <w:rFonts w:ascii="Arial" w:hAnsi="Arial" w:cs="Arial"/>
          <w:b/>
          <w:bCs/>
          <w:i/>
          <w:iCs/>
        </w:rPr>
      </w:pPr>
    </w:p>
    <w:p w14:paraId="09420775" w14:textId="77777777" w:rsidR="000C6C80" w:rsidRDefault="000C6C80" w:rsidP="000C6C80">
      <w:pPr>
        <w:spacing w:line="360" w:lineRule="auto"/>
        <w:rPr>
          <w:rFonts w:ascii="Arial" w:hAnsi="Arial" w:cs="Arial"/>
          <w:b/>
          <w:bCs/>
          <w:i/>
          <w:iCs/>
        </w:rPr>
      </w:pPr>
    </w:p>
    <w:p w14:paraId="4524BC91" w14:textId="77777777" w:rsidR="000C6C80" w:rsidRDefault="000C6C80" w:rsidP="000C6C80">
      <w:pPr>
        <w:spacing w:line="360" w:lineRule="auto"/>
        <w:rPr>
          <w:rFonts w:ascii="Arial" w:hAnsi="Arial" w:cs="Arial"/>
          <w:b/>
          <w:bCs/>
          <w:i/>
          <w:iCs/>
        </w:rPr>
      </w:pPr>
    </w:p>
    <w:p w14:paraId="2D62CED5" w14:textId="77777777" w:rsidR="000C6C80" w:rsidRDefault="000C6C80" w:rsidP="000C6C80">
      <w:pPr>
        <w:spacing w:line="360" w:lineRule="auto"/>
        <w:rPr>
          <w:rFonts w:ascii="Arial" w:hAnsi="Arial" w:cs="Arial"/>
          <w:b/>
          <w:bCs/>
          <w:i/>
          <w:iCs/>
        </w:rPr>
      </w:pPr>
    </w:p>
    <w:p w14:paraId="42A59825" w14:textId="77777777" w:rsidR="000C6C80" w:rsidRDefault="000C6C80" w:rsidP="000C6C80">
      <w:pPr>
        <w:spacing w:line="360" w:lineRule="auto"/>
        <w:rPr>
          <w:rFonts w:ascii="Arial" w:hAnsi="Arial" w:cs="Arial"/>
          <w:b/>
          <w:bCs/>
          <w:i/>
          <w:iCs/>
        </w:rPr>
      </w:pPr>
    </w:p>
    <w:p w14:paraId="65CAAA51" w14:textId="77777777" w:rsidR="000C6C80" w:rsidRDefault="000C6C80" w:rsidP="000C6C80">
      <w:pPr>
        <w:spacing w:line="360" w:lineRule="auto"/>
        <w:rPr>
          <w:rFonts w:ascii="Arial" w:hAnsi="Arial" w:cs="Arial"/>
          <w:b/>
          <w:bCs/>
          <w:i/>
          <w:iCs/>
        </w:rPr>
      </w:pPr>
    </w:p>
    <w:p w14:paraId="2AF4CE54" w14:textId="77777777" w:rsidR="000C6C80" w:rsidRDefault="000C6C80" w:rsidP="000C6C80">
      <w:pPr>
        <w:spacing w:line="360" w:lineRule="auto"/>
        <w:rPr>
          <w:rFonts w:ascii="Arial" w:hAnsi="Arial" w:cs="Arial"/>
          <w:b/>
          <w:bCs/>
          <w:i/>
          <w:iCs/>
        </w:rPr>
      </w:pPr>
    </w:p>
    <w:p w14:paraId="0C9C2B62" w14:textId="77777777" w:rsidR="000C6C80" w:rsidRDefault="000C6C80" w:rsidP="000C6C80">
      <w:pPr>
        <w:spacing w:line="360" w:lineRule="auto"/>
        <w:rPr>
          <w:rFonts w:ascii="Arial" w:hAnsi="Arial" w:cs="Arial"/>
          <w:b/>
          <w:bCs/>
          <w:i/>
          <w:iCs/>
        </w:rPr>
      </w:pPr>
    </w:p>
    <w:p w14:paraId="5E391149" w14:textId="77777777" w:rsidR="000C6C80" w:rsidRDefault="000C6C80" w:rsidP="000C6C80">
      <w:pPr>
        <w:spacing w:line="360" w:lineRule="auto"/>
        <w:rPr>
          <w:rFonts w:ascii="Arial" w:hAnsi="Arial" w:cs="Arial"/>
          <w:b/>
          <w:bCs/>
          <w:i/>
          <w:iCs/>
        </w:rPr>
      </w:pPr>
    </w:p>
    <w:p w14:paraId="4E5910AF" w14:textId="77777777" w:rsidR="000C6C80" w:rsidRDefault="000C6C80" w:rsidP="000C6C80">
      <w:pPr>
        <w:spacing w:line="360" w:lineRule="auto"/>
        <w:rPr>
          <w:rFonts w:ascii="Arial" w:hAnsi="Arial" w:cs="Arial"/>
          <w:b/>
          <w:bCs/>
          <w:i/>
          <w:iCs/>
        </w:rPr>
      </w:pPr>
    </w:p>
    <w:p w14:paraId="49E1EA62" w14:textId="77777777" w:rsidR="000C6C80" w:rsidRDefault="000C6C80" w:rsidP="000C6C80">
      <w:pPr>
        <w:spacing w:line="360" w:lineRule="auto"/>
        <w:rPr>
          <w:rFonts w:ascii="Arial" w:hAnsi="Arial" w:cs="Arial"/>
          <w:b/>
          <w:bCs/>
          <w:i/>
          <w:iCs/>
        </w:rPr>
      </w:pPr>
    </w:p>
    <w:p w14:paraId="7AE97F26" w14:textId="77777777" w:rsidR="000C6C80" w:rsidRDefault="000C6C80" w:rsidP="000C6C80">
      <w:pPr>
        <w:spacing w:line="360" w:lineRule="auto"/>
        <w:rPr>
          <w:rFonts w:ascii="Arial" w:hAnsi="Arial" w:cs="Arial"/>
          <w:b/>
          <w:bCs/>
          <w:i/>
          <w:iCs/>
        </w:rPr>
      </w:pPr>
    </w:p>
    <w:p w14:paraId="6ABFD4EE" w14:textId="77777777" w:rsidR="000C6C80" w:rsidRDefault="000C6C80" w:rsidP="000C6C80">
      <w:pPr>
        <w:spacing w:line="360" w:lineRule="auto"/>
        <w:rPr>
          <w:rFonts w:ascii="Arial" w:hAnsi="Arial" w:cs="Arial"/>
          <w:b/>
          <w:bCs/>
          <w:i/>
          <w:iCs/>
        </w:rPr>
      </w:pPr>
    </w:p>
    <w:p w14:paraId="5C589FAD" w14:textId="77777777" w:rsidR="000C6C80" w:rsidRDefault="000C6C80" w:rsidP="000C6C80">
      <w:pPr>
        <w:spacing w:line="360" w:lineRule="auto"/>
        <w:jc w:val="center"/>
        <w:rPr>
          <w:rFonts w:ascii="Arial" w:hAnsi="Arial" w:cs="Arial"/>
          <w:b/>
          <w:bCs/>
          <w:i/>
          <w:iCs/>
        </w:rPr>
      </w:pPr>
      <w:r>
        <w:rPr>
          <w:rFonts w:ascii="Arial" w:hAnsi="Arial" w:cs="Arial"/>
          <w:b/>
          <w:bCs/>
          <w:i/>
          <w:iCs/>
        </w:rPr>
        <w:t>Student: Max James</w:t>
      </w:r>
    </w:p>
    <w:p w14:paraId="4EF29B4B" w14:textId="77777777" w:rsidR="000C6C80" w:rsidRDefault="000C6C80" w:rsidP="000C6C80">
      <w:pPr>
        <w:spacing w:line="360" w:lineRule="auto"/>
        <w:jc w:val="center"/>
        <w:rPr>
          <w:rFonts w:ascii="Arial" w:hAnsi="Arial" w:cs="Arial"/>
          <w:b/>
          <w:bCs/>
          <w:i/>
          <w:iCs/>
        </w:rPr>
      </w:pPr>
    </w:p>
    <w:p w14:paraId="4C3C7838" w14:textId="77777777" w:rsidR="000C6C80" w:rsidRDefault="000C6C80" w:rsidP="000C6C80">
      <w:pPr>
        <w:spacing w:line="360" w:lineRule="auto"/>
        <w:jc w:val="center"/>
        <w:rPr>
          <w:rFonts w:ascii="Arial" w:hAnsi="Arial" w:cs="Arial"/>
          <w:b/>
          <w:bCs/>
          <w:i/>
          <w:iCs/>
        </w:rPr>
      </w:pPr>
      <w:r>
        <w:rPr>
          <w:rFonts w:ascii="Arial" w:hAnsi="Arial" w:cs="Arial"/>
          <w:b/>
          <w:bCs/>
          <w:i/>
          <w:iCs/>
        </w:rPr>
        <w:t>Student Number: 1900822</w:t>
      </w:r>
    </w:p>
    <w:p w14:paraId="46DCCC5E" w14:textId="77777777" w:rsidR="000C6C80" w:rsidRDefault="000C6C80" w:rsidP="000C6C80">
      <w:pPr>
        <w:spacing w:line="360" w:lineRule="auto"/>
        <w:jc w:val="center"/>
        <w:rPr>
          <w:rFonts w:ascii="Arial" w:hAnsi="Arial" w:cs="Arial"/>
          <w:b/>
          <w:bCs/>
          <w:i/>
          <w:iCs/>
        </w:rPr>
      </w:pPr>
    </w:p>
    <w:p w14:paraId="1F990BB1" w14:textId="6C2CBE8D" w:rsidR="000C6C80" w:rsidRDefault="000C6C80" w:rsidP="000C6C80">
      <w:pPr>
        <w:spacing w:line="360" w:lineRule="auto"/>
        <w:jc w:val="center"/>
        <w:rPr>
          <w:rFonts w:ascii="Arial" w:hAnsi="Arial" w:cs="Arial"/>
          <w:b/>
          <w:bCs/>
          <w:i/>
          <w:iCs/>
          <w:color w:val="FF0000"/>
        </w:rPr>
      </w:pPr>
      <w:r w:rsidRPr="00DF1F76">
        <w:rPr>
          <w:rFonts w:ascii="Arial" w:hAnsi="Arial" w:cs="Arial"/>
          <w:b/>
          <w:bCs/>
          <w:i/>
          <w:iCs/>
          <w:color w:val="000000" w:themeColor="text1"/>
        </w:rPr>
        <w:t xml:space="preserve">Lecturer: </w:t>
      </w:r>
      <w:r w:rsidR="00A379B0" w:rsidRPr="00DF1F76">
        <w:rPr>
          <w:rFonts w:ascii="Arial" w:hAnsi="Arial" w:cs="Arial"/>
          <w:b/>
          <w:bCs/>
          <w:i/>
          <w:iCs/>
          <w:color w:val="000000" w:themeColor="text1"/>
        </w:rPr>
        <w:t xml:space="preserve">Allan </w:t>
      </w:r>
      <w:proofErr w:type="spellStart"/>
      <w:r w:rsidR="00A379B0" w:rsidRPr="00DF1F76">
        <w:rPr>
          <w:rFonts w:ascii="Arial" w:hAnsi="Arial" w:cs="Arial"/>
          <w:b/>
          <w:bCs/>
          <w:i/>
          <w:iCs/>
          <w:color w:val="000000" w:themeColor="text1"/>
        </w:rPr>
        <w:t>Na</w:t>
      </w:r>
      <w:r w:rsidR="00A379B0" w:rsidRPr="003435CA">
        <w:rPr>
          <w:rFonts w:ascii="Arial" w:hAnsi="Arial" w:cs="Arial"/>
          <w:b/>
          <w:bCs/>
          <w:i/>
          <w:iCs/>
          <w:color w:val="000000" w:themeColor="text1"/>
        </w:rPr>
        <w:t>ntel</w:t>
      </w:r>
      <w:proofErr w:type="spellEnd"/>
    </w:p>
    <w:p w14:paraId="01EAC4E0" w14:textId="77777777" w:rsidR="004609C7" w:rsidRDefault="004609C7" w:rsidP="000C6C80">
      <w:pPr>
        <w:spacing w:line="360" w:lineRule="auto"/>
        <w:jc w:val="center"/>
        <w:rPr>
          <w:rFonts w:ascii="Arial" w:hAnsi="Arial" w:cs="Arial"/>
          <w:b/>
          <w:bCs/>
          <w:i/>
          <w:iCs/>
          <w:color w:val="FF0000"/>
        </w:rPr>
      </w:pPr>
    </w:p>
    <w:p w14:paraId="79F948E7" w14:textId="7FD5B8FB" w:rsidR="000C6C80" w:rsidRPr="00FA300E" w:rsidRDefault="004609C7" w:rsidP="00A46A95">
      <w:pPr>
        <w:spacing w:line="360" w:lineRule="auto"/>
        <w:jc w:val="center"/>
        <w:rPr>
          <w:rFonts w:ascii="Arial" w:hAnsi="Arial" w:cs="Arial"/>
          <w:b/>
          <w:bCs/>
          <w:i/>
          <w:iCs/>
          <w:color w:val="000000" w:themeColor="text1"/>
        </w:rPr>
      </w:pPr>
      <w:r w:rsidRPr="00FA300E">
        <w:rPr>
          <w:rFonts w:ascii="Arial" w:hAnsi="Arial" w:cs="Arial"/>
          <w:b/>
          <w:bCs/>
          <w:i/>
          <w:iCs/>
          <w:color w:val="000000" w:themeColor="text1"/>
        </w:rPr>
        <w:t>Word count:</w:t>
      </w:r>
      <w:r w:rsidR="00FA300E" w:rsidRPr="00FA300E">
        <w:rPr>
          <w:rFonts w:ascii="Arial" w:hAnsi="Arial" w:cs="Arial"/>
          <w:b/>
          <w:bCs/>
          <w:i/>
          <w:iCs/>
          <w:color w:val="000000" w:themeColor="text1"/>
        </w:rPr>
        <w:t xml:space="preserve"> 3,589 (Overall word count of everything including tables etc)</w:t>
      </w:r>
    </w:p>
    <w:sdt>
      <w:sdtPr>
        <w:rPr>
          <w:rFonts w:ascii="Times New Roman" w:eastAsia="Times New Roman" w:hAnsi="Times New Roman" w:cs="Times New Roman"/>
          <w:b w:val="0"/>
          <w:bCs w:val="0"/>
          <w:color w:val="auto"/>
          <w:sz w:val="24"/>
          <w:szCs w:val="24"/>
          <w:lang w:val="en-GB" w:eastAsia="en-GB"/>
        </w:rPr>
        <w:id w:val="296498228"/>
        <w:docPartObj>
          <w:docPartGallery w:val="Table of Contents"/>
          <w:docPartUnique/>
        </w:docPartObj>
      </w:sdtPr>
      <w:sdtEndPr>
        <w:rPr>
          <w:rFonts w:ascii="Arial" w:hAnsi="Arial" w:cs="Arial"/>
          <w:noProof/>
        </w:rPr>
      </w:sdtEndPr>
      <w:sdtContent>
        <w:p w14:paraId="50D3C082" w14:textId="608C7E4C" w:rsidR="000C6C80" w:rsidRPr="007660B1" w:rsidRDefault="000C6C80" w:rsidP="000C6C80">
          <w:pPr>
            <w:pStyle w:val="TOCHeading"/>
            <w:spacing w:line="360" w:lineRule="auto"/>
            <w:rPr>
              <w:rFonts w:ascii="Arial" w:hAnsi="Arial" w:cs="Arial"/>
              <w:color w:val="000000" w:themeColor="text1"/>
              <w:sz w:val="24"/>
              <w:szCs w:val="24"/>
              <w:u w:val="single"/>
            </w:rPr>
          </w:pPr>
          <w:r w:rsidRPr="007660B1">
            <w:rPr>
              <w:rFonts w:ascii="Arial" w:hAnsi="Arial" w:cs="Arial"/>
              <w:color w:val="000000" w:themeColor="text1"/>
              <w:sz w:val="24"/>
              <w:szCs w:val="24"/>
              <w:u w:val="single"/>
            </w:rPr>
            <w:t>Table of Contents</w:t>
          </w:r>
        </w:p>
        <w:p w14:paraId="64486E45" w14:textId="5562051D" w:rsidR="007660B1" w:rsidRDefault="000C6C80" w:rsidP="007660B1">
          <w:pPr>
            <w:pStyle w:val="TOC1"/>
            <w:tabs>
              <w:tab w:val="right" w:leader="dot" w:pos="9016"/>
            </w:tabs>
            <w:spacing w:line="360" w:lineRule="auto"/>
            <w:rPr>
              <w:rFonts w:eastAsiaTheme="minorEastAsia" w:cstheme="minorBidi"/>
              <w:b w:val="0"/>
              <w:bCs w:val="0"/>
              <w:i w:val="0"/>
              <w:iCs w:val="0"/>
              <w:noProof/>
            </w:rPr>
          </w:pPr>
          <w:r w:rsidRPr="00DF1F76">
            <w:rPr>
              <w:rFonts w:ascii="Arial" w:hAnsi="Arial" w:cs="Arial"/>
              <w:b w:val="0"/>
              <w:bCs w:val="0"/>
            </w:rPr>
            <w:fldChar w:fldCharType="begin"/>
          </w:r>
          <w:r w:rsidRPr="00DF1F76">
            <w:rPr>
              <w:rFonts w:ascii="Arial" w:hAnsi="Arial" w:cs="Arial"/>
            </w:rPr>
            <w:instrText xml:space="preserve"> TOC \o "1-3" \h \z \u </w:instrText>
          </w:r>
          <w:r w:rsidRPr="00DF1F76">
            <w:rPr>
              <w:rFonts w:ascii="Arial" w:hAnsi="Arial" w:cs="Arial"/>
              <w:b w:val="0"/>
              <w:bCs w:val="0"/>
            </w:rPr>
            <w:fldChar w:fldCharType="separate"/>
          </w:r>
          <w:hyperlink w:anchor="_Toc69198865" w:history="1">
            <w:r w:rsidR="007660B1" w:rsidRPr="0044757B">
              <w:rPr>
                <w:rStyle w:val="Hyperlink"/>
                <w:rFonts w:ascii="Arial" w:hAnsi="Arial" w:cs="Arial"/>
                <w:noProof/>
              </w:rPr>
              <w:t>Executive Summary</w:t>
            </w:r>
            <w:r w:rsidR="007660B1">
              <w:rPr>
                <w:noProof/>
                <w:webHidden/>
              </w:rPr>
              <w:tab/>
            </w:r>
            <w:r w:rsidR="007660B1">
              <w:rPr>
                <w:noProof/>
                <w:webHidden/>
              </w:rPr>
              <w:fldChar w:fldCharType="begin"/>
            </w:r>
            <w:r w:rsidR="007660B1">
              <w:rPr>
                <w:noProof/>
                <w:webHidden/>
              </w:rPr>
              <w:instrText xml:space="preserve"> PAGEREF _Toc69198865 \h </w:instrText>
            </w:r>
            <w:r w:rsidR="007660B1">
              <w:rPr>
                <w:noProof/>
                <w:webHidden/>
              </w:rPr>
            </w:r>
            <w:r w:rsidR="007660B1">
              <w:rPr>
                <w:noProof/>
                <w:webHidden/>
              </w:rPr>
              <w:fldChar w:fldCharType="separate"/>
            </w:r>
            <w:r w:rsidR="007660B1">
              <w:rPr>
                <w:noProof/>
                <w:webHidden/>
              </w:rPr>
              <w:t>3</w:t>
            </w:r>
            <w:r w:rsidR="007660B1">
              <w:rPr>
                <w:noProof/>
                <w:webHidden/>
              </w:rPr>
              <w:fldChar w:fldCharType="end"/>
            </w:r>
          </w:hyperlink>
        </w:p>
        <w:p w14:paraId="49BB318C" w14:textId="53B87FF5" w:rsidR="007660B1" w:rsidRDefault="007660B1" w:rsidP="007660B1">
          <w:pPr>
            <w:pStyle w:val="TOC1"/>
            <w:tabs>
              <w:tab w:val="right" w:leader="dot" w:pos="9016"/>
            </w:tabs>
            <w:spacing w:line="360" w:lineRule="auto"/>
            <w:rPr>
              <w:rFonts w:eastAsiaTheme="minorEastAsia" w:cstheme="minorBidi"/>
              <w:b w:val="0"/>
              <w:bCs w:val="0"/>
              <w:i w:val="0"/>
              <w:iCs w:val="0"/>
              <w:noProof/>
            </w:rPr>
          </w:pPr>
          <w:hyperlink w:anchor="_Toc69198866" w:history="1">
            <w:r w:rsidRPr="0044757B">
              <w:rPr>
                <w:rStyle w:val="Hyperlink"/>
                <w:rFonts w:ascii="Arial" w:hAnsi="Arial" w:cs="Arial"/>
                <w:noProof/>
              </w:rPr>
              <w:t>1.0 Task A – Lighting Calculations</w:t>
            </w:r>
            <w:r>
              <w:rPr>
                <w:noProof/>
                <w:webHidden/>
              </w:rPr>
              <w:tab/>
            </w:r>
            <w:r>
              <w:rPr>
                <w:noProof/>
                <w:webHidden/>
              </w:rPr>
              <w:fldChar w:fldCharType="begin"/>
            </w:r>
            <w:r>
              <w:rPr>
                <w:noProof/>
                <w:webHidden/>
              </w:rPr>
              <w:instrText xml:space="preserve"> PAGEREF _Toc69198866 \h </w:instrText>
            </w:r>
            <w:r>
              <w:rPr>
                <w:noProof/>
                <w:webHidden/>
              </w:rPr>
            </w:r>
            <w:r>
              <w:rPr>
                <w:noProof/>
                <w:webHidden/>
              </w:rPr>
              <w:fldChar w:fldCharType="separate"/>
            </w:r>
            <w:r>
              <w:rPr>
                <w:noProof/>
                <w:webHidden/>
              </w:rPr>
              <w:t>4</w:t>
            </w:r>
            <w:r>
              <w:rPr>
                <w:noProof/>
                <w:webHidden/>
              </w:rPr>
              <w:fldChar w:fldCharType="end"/>
            </w:r>
          </w:hyperlink>
        </w:p>
        <w:p w14:paraId="2D689197" w14:textId="122AC4FF" w:rsidR="007660B1" w:rsidRDefault="007660B1" w:rsidP="007660B1">
          <w:pPr>
            <w:pStyle w:val="TOC2"/>
            <w:tabs>
              <w:tab w:val="right" w:leader="dot" w:pos="9016"/>
            </w:tabs>
            <w:spacing w:line="360" w:lineRule="auto"/>
            <w:rPr>
              <w:rFonts w:eastAsiaTheme="minorEastAsia" w:cstheme="minorBidi"/>
              <w:b w:val="0"/>
              <w:bCs w:val="0"/>
              <w:noProof/>
              <w:sz w:val="24"/>
              <w:szCs w:val="24"/>
            </w:rPr>
          </w:pPr>
          <w:hyperlink w:anchor="_Toc69198867" w:history="1">
            <w:r w:rsidRPr="0044757B">
              <w:rPr>
                <w:rStyle w:val="Hyperlink"/>
                <w:rFonts w:ascii="Arial" w:hAnsi="Arial" w:cs="Arial"/>
                <w:noProof/>
              </w:rPr>
              <w:t>1.1 Task A – The Room Index</w:t>
            </w:r>
            <w:r>
              <w:rPr>
                <w:noProof/>
                <w:webHidden/>
              </w:rPr>
              <w:tab/>
            </w:r>
            <w:r>
              <w:rPr>
                <w:noProof/>
                <w:webHidden/>
              </w:rPr>
              <w:fldChar w:fldCharType="begin"/>
            </w:r>
            <w:r>
              <w:rPr>
                <w:noProof/>
                <w:webHidden/>
              </w:rPr>
              <w:instrText xml:space="preserve"> PAGEREF _Toc69198867 \h </w:instrText>
            </w:r>
            <w:r>
              <w:rPr>
                <w:noProof/>
                <w:webHidden/>
              </w:rPr>
            </w:r>
            <w:r>
              <w:rPr>
                <w:noProof/>
                <w:webHidden/>
              </w:rPr>
              <w:fldChar w:fldCharType="separate"/>
            </w:r>
            <w:r>
              <w:rPr>
                <w:noProof/>
                <w:webHidden/>
              </w:rPr>
              <w:t>5</w:t>
            </w:r>
            <w:r>
              <w:rPr>
                <w:noProof/>
                <w:webHidden/>
              </w:rPr>
              <w:fldChar w:fldCharType="end"/>
            </w:r>
          </w:hyperlink>
        </w:p>
        <w:p w14:paraId="1FA61D82" w14:textId="54B1C8F2" w:rsidR="007660B1" w:rsidRDefault="007660B1" w:rsidP="007660B1">
          <w:pPr>
            <w:pStyle w:val="TOC2"/>
            <w:tabs>
              <w:tab w:val="right" w:leader="dot" w:pos="9016"/>
            </w:tabs>
            <w:spacing w:line="360" w:lineRule="auto"/>
            <w:rPr>
              <w:rFonts w:eastAsiaTheme="minorEastAsia" w:cstheme="minorBidi"/>
              <w:b w:val="0"/>
              <w:bCs w:val="0"/>
              <w:noProof/>
              <w:sz w:val="24"/>
              <w:szCs w:val="24"/>
            </w:rPr>
          </w:pPr>
          <w:hyperlink w:anchor="_Toc69198868" w:history="1">
            <w:r w:rsidRPr="0044757B">
              <w:rPr>
                <w:rStyle w:val="Hyperlink"/>
                <w:rFonts w:ascii="Arial" w:hAnsi="Arial" w:cs="Arial"/>
                <w:noProof/>
              </w:rPr>
              <w:t>1.2 Task A – The Utilisation Factor</w:t>
            </w:r>
            <w:r>
              <w:rPr>
                <w:noProof/>
                <w:webHidden/>
              </w:rPr>
              <w:tab/>
            </w:r>
            <w:r>
              <w:rPr>
                <w:noProof/>
                <w:webHidden/>
              </w:rPr>
              <w:fldChar w:fldCharType="begin"/>
            </w:r>
            <w:r>
              <w:rPr>
                <w:noProof/>
                <w:webHidden/>
              </w:rPr>
              <w:instrText xml:space="preserve"> PAGEREF _Toc69198868 \h </w:instrText>
            </w:r>
            <w:r>
              <w:rPr>
                <w:noProof/>
                <w:webHidden/>
              </w:rPr>
            </w:r>
            <w:r>
              <w:rPr>
                <w:noProof/>
                <w:webHidden/>
              </w:rPr>
              <w:fldChar w:fldCharType="separate"/>
            </w:r>
            <w:r>
              <w:rPr>
                <w:noProof/>
                <w:webHidden/>
              </w:rPr>
              <w:t>6</w:t>
            </w:r>
            <w:r>
              <w:rPr>
                <w:noProof/>
                <w:webHidden/>
              </w:rPr>
              <w:fldChar w:fldCharType="end"/>
            </w:r>
          </w:hyperlink>
        </w:p>
        <w:p w14:paraId="42C6BAED" w14:textId="39D2082F" w:rsidR="007660B1" w:rsidRDefault="007660B1" w:rsidP="007660B1">
          <w:pPr>
            <w:pStyle w:val="TOC2"/>
            <w:tabs>
              <w:tab w:val="right" w:leader="dot" w:pos="9016"/>
            </w:tabs>
            <w:spacing w:line="360" w:lineRule="auto"/>
            <w:rPr>
              <w:rFonts w:eastAsiaTheme="minorEastAsia" w:cstheme="minorBidi"/>
              <w:b w:val="0"/>
              <w:bCs w:val="0"/>
              <w:noProof/>
              <w:sz w:val="24"/>
              <w:szCs w:val="24"/>
            </w:rPr>
          </w:pPr>
          <w:hyperlink w:anchor="_Toc69198869" w:history="1">
            <w:r w:rsidRPr="0044757B">
              <w:rPr>
                <w:rStyle w:val="Hyperlink"/>
                <w:rFonts w:ascii="Arial" w:hAnsi="Arial" w:cs="Arial"/>
                <w:noProof/>
              </w:rPr>
              <w:t>1.3 Task A – Number of Lamps Required</w:t>
            </w:r>
            <w:r>
              <w:rPr>
                <w:noProof/>
                <w:webHidden/>
              </w:rPr>
              <w:tab/>
            </w:r>
            <w:r>
              <w:rPr>
                <w:noProof/>
                <w:webHidden/>
              </w:rPr>
              <w:fldChar w:fldCharType="begin"/>
            </w:r>
            <w:r>
              <w:rPr>
                <w:noProof/>
                <w:webHidden/>
              </w:rPr>
              <w:instrText xml:space="preserve"> PAGEREF _Toc69198869 \h </w:instrText>
            </w:r>
            <w:r>
              <w:rPr>
                <w:noProof/>
                <w:webHidden/>
              </w:rPr>
            </w:r>
            <w:r>
              <w:rPr>
                <w:noProof/>
                <w:webHidden/>
              </w:rPr>
              <w:fldChar w:fldCharType="separate"/>
            </w:r>
            <w:r>
              <w:rPr>
                <w:noProof/>
                <w:webHidden/>
              </w:rPr>
              <w:t>9</w:t>
            </w:r>
            <w:r>
              <w:rPr>
                <w:noProof/>
                <w:webHidden/>
              </w:rPr>
              <w:fldChar w:fldCharType="end"/>
            </w:r>
          </w:hyperlink>
        </w:p>
        <w:p w14:paraId="5CFDE080" w14:textId="37B4969D" w:rsidR="007660B1" w:rsidRDefault="007660B1" w:rsidP="007660B1">
          <w:pPr>
            <w:pStyle w:val="TOC2"/>
            <w:tabs>
              <w:tab w:val="right" w:leader="dot" w:pos="9016"/>
            </w:tabs>
            <w:spacing w:line="360" w:lineRule="auto"/>
            <w:rPr>
              <w:rFonts w:eastAsiaTheme="minorEastAsia" w:cstheme="minorBidi"/>
              <w:b w:val="0"/>
              <w:bCs w:val="0"/>
              <w:noProof/>
              <w:sz w:val="24"/>
              <w:szCs w:val="24"/>
            </w:rPr>
          </w:pPr>
          <w:hyperlink w:anchor="_Toc69198870" w:history="1">
            <w:r w:rsidRPr="0044757B">
              <w:rPr>
                <w:rStyle w:val="Hyperlink"/>
                <w:rFonts w:ascii="Arial" w:hAnsi="Arial" w:cs="Arial"/>
                <w:noProof/>
              </w:rPr>
              <w:t>1.4 Task A – A suitable layout for the lamps</w:t>
            </w:r>
            <w:r>
              <w:rPr>
                <w:noProof/>
                <w:webHidden/>
              </w:rPr>
              <w:tab/>
            </w:r>
            <w:r>
              <w:rPr>
                <w:noProof/>
                <w:webHidden/>
              </w:rPr>
              <w:fldChar w:fldCharType="begin"/>
            </w:r>
            <w:r>
              <w:rPr>
                <w:noProof/>
                <w:webHidden/>
              </w:rPr>
              <w:instrText xml:space="preserve"> PAGEREF _Toc69198870 \h </w:instrText>
            </w:r>
            <w:r>
              <w:rPr>
                <w:noProof/>
                <w:webHidden/>
              </w:rPr>
            </w:r>
            <w:r>
              <w:rPr>
                <w:noProof/>
                <w:webHidden/>
              </w:rPr>
              <w:fldChar w:fldCharType="separate"/>
            </w:r>
            <w:r>
              <w:rPr>
                <w:noProof/>
                <w:webHidden/>
              </w:rPr>
              <w:t>10</w:t>
            </w:r>
            <w:r>
              <w:rPr>
                <w:noProof/>
                <w:webHidden/>
              </w:rPr>
              <w:fldChar w:fldCharType="end"/>
            </w:r>
          </w:hyperlink>
        </w:p>
        <w:p w14:paraId="129A7681" w14:textId="28B87B82" w:rsidR="007660B1" w:rsidRDefault="007660B1" w:rsidP="007660B1">
          <w:pPr>
            <w:pStyle w:val="TOC3"/>
            <w:tabs>
              <w:tab w:val="right" w:leader="dot" w:pos="9016"/>
            </w:tabs>
            <w:spacing w:line="360" w:lineRule="auto"/>
            <w:rPr>
              <w:rFonts w:eastAsiaTheme="minorEastAsia" w:cstheme="minorBidi"/>
              <w:noProof/>
              <w:sz w:val="24"/>
              <w:szCs w:val="24"/>
            </w:rPr>
          </w:pPr>
          <w:hyperlink w:anchor="_Toc69198871" w:history="1">
            <w:r w:rsidRPr="0044757B">
              <w:rPr>
                <w:rStyle w:val="Hyperlink"/>
                <w:rFonts w:ascii="Arial" w:hAnsi="Arial" w:cs="Arial"/>
                <w:b/>
                <w:bCs/>
                <w:noProof/>
              </w:rPr>
              <w:t>Lighting Layout – CAD Drawing</w:t>
            </w:r>
            <w:r>
              <w:rPr>
                <w:noProof/>
                <w:webHidden/>
              </w:rPr>
              <w:tab/>
            </w:r>
            <w:r>
              <w:rPr>
                <w:noProof/>
                <w:webHidden/>
              </w:rPr>
              <w:fldChar w:fldCharType="begin"/>
            </w:r>
            <w:r>
              <w:rPr>
                <w:noProof/>
                <w:webHidden/>
              </w:rPr>
              <w:instrText xml:space="preserve"> PAGEREF _Toc69198871 \h </w:instrText>
            </w:r>
            <w:r>
              <w:rPr>
                <w:noProof/>
                <w:webHidden/>
              </w:rPr>
            </w:r>
            <w:r>
              <w:rPr>
                <w:noProof/>
                <w:webHidden/>
              </w:rPr>
              <w:fldChar w:fldCharType="separate"/>
            </w:r>
            <w:r>
              <w:rPr>
                <w:noProof/>
                <w:webHidden/>
              </w:rPr>
              <w:t>12</w:t>
            </w:r>
            <w:r>
              <w:rPr>
                <w:noProof/>
                <w:webHidden/>
              </w:rPr>
              <w:fldChar w:fldCharType="end"/>
            </w:r>
          </w:hyperlink>
        </w:p>
        <w:p w14:paraId="4AC0EAD6" w14:textId="159919DB" w:rsidR="007660B1" w:rsidRDefault="007660B1" w:rsidP="007660B1">
          <w:pPr>
            <w:pStyle w:val="TOC1"/>
            <w:tabs>
              <w:tab w:val="right" w:leader="dot" w:pos="9016"/>
            </w:tabs>
            <w:spacing w:line="360" w:lineRule="auto"/>
            <w:rPr>
              <w:rFonts w:eastAsiaTheme="minorEastAsia" w:cstheme="minorBidi"/>
              <w:b w:val="0"/>
              <w:bCs w:val="0"/>
              <w:i w:val="0"/>
              <w:iCs w:val="0"/>
              <w:noProof/>
            </w:rPr>
          </w:pPr>
          <w:hyperlink w:anchor="_Toc69198872" w:history="1">
            <w:r w:rsidRPr="0044757B">
              <w:rPr>
                <w:rStyle w:val="Hyperlink"/>
                <w:rFonts w:ascii="Arial" w:hAnsi="Arial" w:cs="Arial"/>
                <w:noProof/>
              </w:rPr>
              <w:t>2.0 Task 2 – Sound Calculations</w:t>
            </w:r>
            <w:r>
              <w:rPr>
                <w:noProof/>
                <w:webHidden/>
              </w:rPr>
              <w:tab/>
            </w:r>
            <w:r>
              <w:rPr>
                <w:noProof/>
                <w:webHidden/>
              </w:rPr>
              <w:fldChar w:fldCharType="begin"/>
            </w:r>
            <w:r>
              <w:rPr>
                <w:noProof/>
                <w:webHidden/>
              </w:rPr>
              <w:instrText xml:space="preserve"> PAGEREF _Toc69198872 \h </w:instrText>
            </w:r>
            <w:r>
              <w:rPr>
                <w:noProof/>
                <w:webHidden/>
              </w:rPr>
            </w:r>
            <w:r>
              <w:rPr>
                <w:noProof/>
                <w:webHidden/>
              </w:rPr>
              <w:fldChar w:fldCharType="separate"/>
            </w:r>
            <w:r>
              <w:rPr>
                <w:noProof/>
                <w:webHidden/>
              </w:rPr>
              <w:t>13</w:t>
            </w:r>
            <w:r>
              <w:rPr>
                <w:noProof/>
                <w:webHidden/>
              </w:rPr>
              <w:fldChar w:fldCharType="end"/>
            </w:r>
          </w:hyperlink>
        </w:p>
        <w:p w14:paraId="65FDE184" w14:textId="52C9E520" w:rsidR="007660B1" w:rsidRDefault="007660B1" w:rsidP="007660B1">
          <w:pPr>
            <w:pStyle w:val="TOC1"/>
            <w:tabs>
              <w:tab w:val="right" w:leader="dot" w:pos="9016"/>
            </w:tabs>
            <w:spacing w:line="360" w:lineRule="auto"/>
            <w:rPr>
              <w:rFonts w:eastAsiaTheme="minorEastAsia" w:cstheme="minorBidi"/>
              <w:b w:val="0"/>
              <w:bCs w:val="0"/>
              <w:i w:val="0"/>
              <w:iCs w:val="0"/>
              <w:noProof/>
            </w:rPr>
          </w:pPr>
          <w:hyperlink w:anchor="_Toc69198873" w:history="1">
            <w:r w:rsidRPr="0044757B">
              <w:rPr>
                <w:rStyle w:val="Hyperlink"/>
                <w:rFonts w:ascii="Arial" w:hAnsi="Arial" w:cs="Arial"/>
                <w:noProof/>
              </w:rPr>
              <w:t>2.1 Implications of the factors of frequency and wavelength</w:t>
            </w:r>
            <w:r>
              <w:rPr>
                <w:noProof/>
                <w:webHidden/>
              </w:rPr>
              <w:tab/>
            </w:r>
            <w:r>
              <w:rPr>
                <w:noProof/>
                <w:webHidden/>
              </w:rPr>
              <w:fldChar w:fldCharType="begin"/>
            </w:r>
            <w:r>
              <w:rPr>
                <w:noProof/>
                <w:webHidden/>
              </w:rPr>
              <w:instrText xml:space="preserve"> PAGEREF _Toc69198873 \h </w:instrText>
            </w:r>
            <w:r>
              <w:rPr>
                <w:noProof/>
                <w:webHidden/>
              </w:rPr>
            </w:r>
            <w:r>
              <w:rPr>
                <w:noProof/>
                <w:webHidden/>
              </w:rPr>
              <w:fldChar w:fldCharType="separate"/>
            </w:r>
            <w:r>
              <w:rPr>
                <w:noProof/>
                <w:webHidden/>
              </w:rPr>
              <w:t>17</w:t>
            </w:r>
            <w:r>
              <w:rPr>
                <w:noProof/>
                <w:webHidden/>
              </w:rPr>
              <w:fldChar w:fldCharType="end"/>
            </w:r>
          </w:hyperlink>
        </w:p>
        <w:p w14:paraId="57C1739F" w14:textId="59623271" w:rsidR="007660B1" w:rsidRDefault="007660B1" w:rsidP="007660B1">
          <w:pPr>
            <w:pStyle w:val="TOC2"/>
            <w:tabs>
              <w:tab w:val="right" w:leader="dot" w:pos="9016"/>
            </w:tabs>
            <w:spacing w:line="360" w:lineRule="auto"/>
            <w:rPr>
              <w:rFonts w:eastAsiaTheme="minorEastAsia" w:cstheme="minorBidi"/>
              <w:b w:val="0"/>
              <w:bCs w:val="0"/>
              <w:noProof/>
              <w:sz w:val="24"/>
              <w:szCs w:val="24"/>
            </w:rPr>
          </w:pPr>
          <w:hyperlink w:anchor="_Toc69198874" w:history="1">
            <w:r w:rsidRPr="0044757B">
              <w:rPr>
                <w:rStyle w:val="Hyperlink"/>
                <w:rFonts w:ascii="Arial" w:hAnsi="Arial" w:cs="Arial"/>
                <w:noProof/>
              </w:rPr>
              <w:t>Internal Sound Management</w:t>
            </w:r>
            <w:r>
              <w:rPr>
                <w:noProof/>
                <w:webHidden/>
              </w:rPr>
              <w:tab/>
            </w:r>
            <w:r>
              <w:rPr>
                <w:noProof/>
                <w:webHidden/>
              </w:rPr>
              <w:fldChar w:fldCharType="begin"/>
            </w:r>
            <w:r>
              <w:rPr>
                <w:noProof/>
                <w:webHidden/>
              </w:rPr>
              <w:instrText xml:space="preserve"> PAGEREF _Toc69198874 \h </w:instrText>
            </w:r>
            <w:r>
              <w:rPr>
                <w:noProof/>
                <w:webHidden/>
              </w:rPr>
            </w:r>
            <w:r>
              <w:rPr>
                <w:noProof/>
                <w:webHidden/>
              </w:rPr>
              <w:fldChar w:fldCharType="separate"/>
            </w:r>
            <w:r>
              <w:rPr>
                <w:noProof/>
                <w:webHidden/>
              </w:rPr>
              <w:t>17</w:t>
            </w:r>
            <w:r>
              <w:rPr>
                <w:noProof/>
                <w:webHidden/>
              </w:rPr>
              <w:fldChar w:fldCharType="end"/>
            </w:r>
          </w:hyperlink>
        </w:p>
        <w:p w14:paraId="337D7F77" w14:textId="4616CA23" w:rsidR="007660B1" w:rsidRDefault="007660B1" w:rsidP="007660B1">
          <w:pPr>
            <w:pStyle w:val="TOC2"/>
            <w:tabs>
              <w:tab w:val="right" w:leader="dot" w:pos="9016"/>
            </w:tabs>
            <w:spacing w:line="360" w:lineRule="auto"/>
            <w:rPr>
              <w:rFonts w:eastAsiaTheme="minorEastAsia" w:cstheme="minorBidi"/>
              <w:b w:val="0"/>
              <w:bCs w:val="0"/>
              <w:noProof/>
              <w:sz w:val="24"/>
              <w:szCs w:val="24"/>
            </w:rPr>
          </w:pPr>
          <w:hyperlink w:anchor="_Toc69198875" w:history="1">
            <w:r w:rsidRPr="0044757B">
              <w:rPr>
                <w:rStyle w:val="Hyperlink"/>
                <w:rFonts w:ascii="Arial" w:hAnsi="Arial" w:cs="Arial"/>
                <w:noProof/>
              </w:rPr>
              <w:t>Partition Wall Construction Technique</w:t>
            </w:r>
            <w:r>
              <w:rPr>
                <w:noProof/>
                <w:webHidden/>
              </w:rPr>
              <w:tab/>
            </w:r>
            <w:r>
              <w:rPr>
                <w:noProof/>
                <w:webHidden/>
              </w:rPr>
              <w:fldChar w:fldCharType="begin"/>
            </w:r>
            <w:r>
              <w:rPr>
                <w:noProof/>
                <w:webHidden/>
              </w:rPr>
              <w:instrText xml:space="preserve"> PAGEREF _Toc69198875 \h </w:instrText>
            </w:r>
            <w:r>
              <w:rPr>
                <w:noProof/>
                <w:webHidden/>
              </w:rPr>
            </w:r>
            <w:r>
              <w:rPr>
                <w:noProof/>
                <w:webHidden/>
              </w:rPr>
              <w:fldChar w:fldCharType="separate"/>
            </w:r>
            <w:r>
              <w:rPr>
                <w:noProof/>
                <w:webHidden/>
              </w:rPr>
              <w:t>18</w:t>
            </w:r>
            <w:r>
              <w:rPr>
                <w:noProof/>
                <w:webHidden/>
              </w:rPr>
              <w:fldChar w:fldCharType="end"/>
            </w:r>
          </w:hyperlink>
        </w:p>
        <w:p w14:paraId="708FD6DD" w14:textId="53027E48" w:rsidR="007660B1" w:rsidRDefault="007660B1" w:rsidP="007660B1">
          <w:pPr>
            <w:pStyle w:val="TOC2"/>
            <w:tabs>
              <w:tab w:val="right" w:leader="dot" w:pos="9016"/>
            </w:tabs>
            <w:spacing w:line="360" w:lineRule="auto"/>
            <w:rPr>
              <w:rFonts w:eastAsiaTheme="minorEastAsia" w:cstheme="minorBidi"/>
              <w:b w:val="0"/>
              <w:bCs w:val="0"/>
              <w:noProof/>
              <w:sz w:val="24"/>
              <w:szCs w:val="24"/>
            </w:rPr>
          </w:pPr>
          <w:hyperlink w:anchor="_Toc69198876" w:history="1">
            <w:r w:rsidRPr="0044757B">
              <w:rPr>
                <w:rStyle w:val="Hyperlink"/>
                <w:rFonts w:ascii="Arial" w:hAnsi="Arial" w:cs="Arial"/>
                <w:noProof/>
              </w:rPr>
              <w:t>The Insulation Material Choice</w:t>
            </w:r>
            <w:r>
              <w:rPr>
                <w:noProof/>
                <w:webHidden/>
              </w:rPr>
              <w:tab/>
            </w:r>
            <w:r>
              <w:rPr>
                <w:noProof/>
                <w:webHidden/>
              </w:rPr>
              <w:fldChar w:fldCharType="begin"/>
            </w:r>
            <w:r>
              <w:rPr>
                <w:noProof/>
                <w:webHidden/>
              </w:rPr>
              <w:instrText xml:space="preserve"> PAGEREF _Toc69198876 \h </w:instrText>
            </w:r>
            <w:r>
              <w:rPr>
                <w:noProof/>
                <w:webHidden/>
              </w:rPr>
            </w:r>
            <w:r>
              <w:rPr>
                <w:noProof/>
                <w:webHidden/>
              </w:rPr>
              <w:fldChar w:fldCharType="separate"/>
            </w:r>
            <w:r>
              <w:rPr>
                <w:noProof/>
                <w:webHidden/>
              </w:rPr>
              <w:t>20</w:t>
            </w:r>
            <w:r>
              <w:rPr>
                <w:noProof/>
                <w:webHidden/>
              </w:rPr>
              <w:fldChar w:fldCharType="end"/>
            </w:r>
          </w:hyperlink>
        </w:p>
        <w:p w14:paraId="5932C5EF" w14:textId="76D75DEB" w:rsidR="007660B1" w:rsidRDefault="007660B1" w:rsidP="007660B1">
          <w:pPr>
            <w:pStyle w:val="TOC1"/>
            <w:tabs>
              <w:tab w:val="right" w:leader="dot" w:pos="9016"/>
            </w:tabs>
            <w:spacing w:line="360" w:lineRule="auto"/>
            <w:rPr>
              <w:rFonts w:eastAsiaTheme="minorEastAsia" w:cstheme="minorBidi"/>
              <w:b w:val="0"/>
              <w:bCs w:val="0"/>
              <w:i w:val="0"/>
              <w:iCs w:val="0"/>
              <w:noProof/>
            </w:rPr>
          </w:pPr>
          <w:hyperlink w:anchor="_Toc69198877" w:history="1">
            <w:r w:rsidRPr="0044757B">
              <w:rPr>
                <w:rStyle w:val="Hyperlink"/>
                <w:rFonts w:ascii="Arial" w:hAnsi="Arial" w:cs="Arial"/>
                <w:noProof/>
              </w:rPr>
              <w:t>3.0 Executive Summary</w:t>
            </w:r>
            <w:r>
              <w:rPr>
                <w:noProof/>
                <w:webHidden/>
              </w:rPr>
              <w:tab/>
            </w:r>
            <w:r>
              <w:rPr>
                <w:noProof/>
                <w:webHidden/>
              </w:rPr>
              <w:fldChar w:fldCharType="begin"/>
            </w:r>
            <w:r>
              <w:rPr>
                <w:noProof/>
                <w:webHidden/>
              </w:rPr>
              <w:instrText xml:space="preserve"> PAGEREF _Toc69198877 \h </w:instrText>
            </w:r>
            <w:r>
              <w:rPr>
                <w:noProof/>
                <w:webHidden/>
              </w:rPr>
            </w:r>
            <w:r>
              <w:rPr>
                <w:noProof/>
                <w:webHidden/>
              </w:rPr>
              <w:fldChar w:fldCharType="separate"/>
            </w:r>
            <w:r>
              <w:rPr>
                <w:noProof/>
                <w:webHidden/>
              </w:rPr>
              <w:t>22</w:t>
            </w:r>
            <w:r>
              <w:rPr>
                <w:noProof/>
                <w:webHidden/>
              </w:rPr>
              <w:fldChar w:fldCharType="end"/>
            </w:r>
          </w:hyperlink>
        </w:p>
        <w:p w14:paraId="0BE0402A" w14:textId="2959A62C" w:rsidR="007660B1" w:rsidRDefault="007660B1" w:rsidP="007660B1">
          <w:pPr>
            <w:pStyle w:val="TOC1"/>
            <w:tabs>
              <w:tab w:val="right" w:leader="dot" w:pos="9016"/>
            </w:tabs>
            <w:spacing w:line="360" w:lineRule="auto"/>
            <w:rPr>
              <w:rFonts w:eastAsiaTheme="minorEastAsia" w:cstheme="minorBidi"/>
              <w:b w:val="0"/>
              <w:bCs w:val="0"/>
              <w:i w:val="0"/>
              <w:iCs w:val="0"/>
              <w:noProof/>
            </w:rPr>
          </w:pPr>
          <w:hyperlink w:anchor="_Toc69198878" w:history="1">
            <w:r w:rsidRPr="0044757B">
              <w:rPr>
                <w:rStyle w:val="Hyperlink"/>
                <w:rFonts w:ascii="Arial" w:hAnsi="Arial" w:cs="Arial"/>
                <w:noProof/>
              </w:rPr>
              <w:t>References</w:t>
            </w:r>
            <w:r>
              <w:rPr>
                <w:noProof/>
                <w:webHidden/>
              </w:rPr>
              <w:tab/>
            </w:r>
            <w:r>
              <w:rPr>
                <w:noProof/>
                <w:webHidden/>
              </w:rPr>
              <w:fldChar w:fldCharType="begin"/>
            </w:r>
            <w:r>
              <w:rPr>
                <w:noProof/>
                <w:webHidden/>
              </w:rPr>
              <w:instrText xml:space="preserve"> PAGEREF _Toc69198878 \h </w:instrText>
            </w:r>
            <w:r>
              <w:rPr>
                <w:noProof/>
                <w:webHidden/>
              </w:rPr>
            </w:r>
            <w:r>
              <w:rPr>
                <w:noProof/>
                <w:webHidden/>
              </w:rPr>
              <w:fldChar w:fldCharType="separate"/>
            </w:r>
            <w:r>
              <w:rPr>
                <w:noProof/>
                <w:webHidden/>
              </w:rPr>
              <w:t>23</w:t>
            </w:r>
            <w:r>
              <w:rPr>
                <w:noProof/>
                <w:webHidden/>
              </w:rPr>
              <w:fldChar w:fldCharType="end"/>
            </w:r>
          </w:hyperlink>
        </w:p>
        <w:p w14:paraId="668D0CD2" w14:textId="350A32AC" w:rsidR="000C6C80" w:rsidRPr="000C6C80" w:rsidRDefault="000C6C80" w:rsidP="00DF1F76">
          <w:pPr>
            <w:spacing w:line="360" w:lineRule="auto"/>
            <w:rPr>
              <w:rFonts w:ascii="Arial" w:hAnsi="Arial" w:cs="Arial"/>
            </w:rPr>
          </w:pPr>
          <w:r w:rsidRPr="00DF1F76">
            <w:rPr>
              <w:rFonts w:ascii="Arial" w:hAnsi="Arial" w:cs="Arial"/>
              <w:b/>
              <w:bCs/>
              <w:noProof/>
            </w:rPr>
            <w:fldChar w:fldCharType="end"/>
          </w:r>
        </w:p>
      </w:sdtContent>
    </w:sdt>
    <w:p w14:paraId="12D8EED7" w14:textId="3D8AAFCB" w:rsidR="00A46A95" w:rsidRDefault="00A46A95">
      <w:r>
        <w:br w:type="page"/>
      </w:r>
    </w:p>
    <w:p w14:paraId="0C86DA29" w14:textId="4BF2416F" w:rsidR="000C6C80" w:rsidRDefault="00A46A95" w:rsidP="001B4792">
      <w:pPr>
        <w:pStyle w:val="Heading1"/>
        <w:spacing w:line="360" w:lineRule="auto"/>
        <w:jc w:val="both"/>
        <w:rPr>
          <w:rFonts w:ascii="Arial" w:hAnsi="Arial" w:cs="Arial"/>
          <w:b/>
          <w:bCs/>
          <w:color w:val="000000" w:themeColor="text1"/>
          <w:sz w:val="24"/>
          <w:szCs w:val="24"/>
        </w:rPr>
      </w:pPr>
      <w:bookmarkStart w:id="0" w:name="_Toc69198865"/>
      <w:r w:rsidRPr="00A46A95">
        <w:rPr>
          <w:rFonts w:ascii="Arial" w:hAnsi="Arial" w:cs="Arial"/>
          <w:b/>
          <w:bCs/>
          <w:color w:val="000000" w:themeColor="text1"/>
          <w:sz w:val="24"/>
          <w:szCs w:val="24"/>
        </w:rPr>
        <w:lastRenderedPageBreak/>
        <w:t>Executive Summary</w:t>
      </w:r>
      <w:bookmarkEnd w:id="0"/>
    </w:p>
    <w:p w14:paraId="442EFAA1" w14:textId="0675DF95" w:rsidR="00A46A95" w:rsidRDefault="00A46A95" w:rsidP="001B4792">
      <w:pPr>
        <w:spacing w:line="360" w:lineRule="auto"/>
        <w:jc w:val="both"/>
        <w:rPr>
          <w:rFonts w:ascii="Arial" w:hAnsi="Arial" w:cs="Arial"/>
        </w:rPr>
      </w:pPr>
      <w:r w:rsidRPr="00A46A95">
        <w:rPr>
          <w:rFonts w:ascii="Arial" w:hAnsi="Arial" w:cs="Arial"/>
        </w:rPr>
        <w:t xml:space="preserve">The assignment will compromise of two main tasks, the first task that will be carried out will include lighting calculations in regards to a specific area stated within the assignment brief. From the calculations, a scaled layout of the floor will </w:t>
      </w:r>
      <w:r>
        <w:rPr>
          <w:rFonts w:ascii="Arial" w:hAnsi="Arial" w:cs="Arial"/>
        </w:rPr>
        <w:t xml:space="preserve">be </w:t>
      </w:r>
      <w:r w:rsidRPr="00A46A95">
        <w:rPr>
          <w:rFonts w:ascii="Arial" w:hAnsi="Arial" w:cs="Arial"/>
        </w:rPr>
        <w:t>drawn with the lighting layout and lamp centres being identified. The second task will be calculating the overall sound reduction index of a brick wall specified within the assignment brief. The implications of the factors of frequency in wavelength</w:t>
      </w:r>
      <w:r>
        <w:rPr>
          <w:rFonts w:ascii="Arial" w:hAnsi="Arial" w:cs="Arial"/>
        </w:rPr>
        <w:t>s</w:t>
      </w:r>
      <w:r w:rsidRPr="00A46A95">
        <w:rPr>
          <w:rFonts w:ascii="Arial" w:hAnsi="Arial" w:cs="Arial"/>
        </w:rPr>
        <w:t xml:space="preserve"> will then be talked about referring to 3 main aspects. </w:t>
      </w:r>
    </w:p>
    <w:p w14:paraId="730F1458" w14:textId="248C5D2C" w:rsidR="00A46A95" w:rsidRDefault="00A46A95" w:rsidP="001B4792">
      <w:pPr>
        <w:spacing w:line="360" w:lineRule="auto"/>
        <w:jc w:val="both"/>
        <w:rPr>
          <w:rFonts w:ascii="Arial" w:hAnsi="Arial" w:cs="Arial"/>
        </w:rPr>
      </w:pPr>
    </w:p>
    <w:p w14:paraId="7F398B58" w14:textId="77777777" w:rsidR="000A3FBA" w:rsidRDefault="000A3FBA" w:rsidP="001B4792">
      <w:pPr>
        <w:jc w:val="both"/>
        <w:rPr>
          <w:rFonts w:ascii="Arial" w:eastAsiaTheme="majorEastAsia" w:hAnsi="Arial" w:cs="Arial"/>
          <w:b/>
          <w:bCs/>
          <w:color w:val="000000" w:themeColor="text1"/>
        </w:rPr>
      </w:pPr>
      <w:r>
        <w:rPr>
          <w:rFonts w:ascii="Arial" w:hAnsi="Arial" w:cs="Arial"/>
          <w:b/>
          <w:bCs/>
          <w:color w:val="000000" w:themeColor="text1"/>
        </w:rPr>
        <w:br w:type="page"/>
      </w:r>
    </w:p>
    <w:p w14:paraId="37DF155C" w14:textId="376290AA" w:rsidR="00A46A95" w:rsidRPr="000A3FBA" w:rsidRDefault="008903E1" w:rsidP="001B4792">
      <w:pPr>
        <w:pStyle w:val="Heading1"/>
        <w:spacing w:line="360" w:lineRule="auto"/>
        <w:jc w:val="both"/>
        <w:rPr>
          <w:rFonts w:ascii="Arial" w:hAnsi="Arial" w:cs="Arial"/>
          <w:b/>
          <w:bCs/>
          <w:color w:val="000000" w:themeColor="text1"/>
          <w:sz w:val="24"/>
          <w:szCs w:val="24"/>
        </w:rPr>
      </w:pPr>
      <w:bookmarkStart w:id="1" w:name="_Toc69198866"/>
      <w:r>
        <w:rPr>
          <w:rFonts w:ascii="Arial" w:hAnsi="Arial" w:cs="Arial"/>
          <w:b/>
          <w:bCs/>
          <w:color w:val="000000" w:themeColor="text1"/>
          <w:sz w:val="24"/>
          <w:szCs w:val="24"/>
        </w:rPr>
        <w:lastRenderedPageBreak/>
        <w:t xml:space="preserve">1.0 </w:t>
      </w:r>
      <w:r w:rsidR="00A46A95" w:rsidRPr="000A3FBA">
        <w:rPr>
          <w:rFonts w:ascii="Arial" w:hAnsi="Arial" w:cs="Arial"/>
          <w:b/>
          <w:bCs/>
          <w:color w:val="000000" w:themeColor="text1"/>
          <w:sz w:val="24"/>
          <w:szCs w:val="24"/>
        </w:rPr>
        <w:t>Task A</w:t>
      </w:r>
      <w:r w:rsidR="000A3FBA" w:rsidRPr="000A3FBA">
        <w:rPr>
          <w:rFonts w:ascii="Arial" w:hAnsi="Arial" w:cs="Arial"/>
          <w:b/>
          <w:bCs/>
          <w:color w:val="000000" w:themeColor="text1"/>
          <w:sz w:val="24"/>
          <w:szCs w:val="24"/>
        </w:rPr>
        <w:t xml:space="preserve"> – Lighting Calculations</w:t>
      </w:r>
      <w:bookmarkEnd w:id="1"/>
    </w:p>
    <w:p w14:paraId="55FAF835" w14:textId="6CE552A9" w:rsidR="00A46A95" w:rsidRDefault="000A3FBA" w:rsidP="001B4792">
      <w:pPr>
        <w:spacing w:line="360" w:lineRule="auto"/>
        <w:jc w:val="both"/>
        <w:rPr>
          <w:rFonts w:ascii="Arial" w:hAnsi="Arial" w:cs="Arial"/>
        </w:rPr>
      </w:pPr>
      <w:r>
        <w:rPr>
          <w:rFonts w:ascii="Arial" w:hAnsi="Arial" w:cs="Arial"/>
          <w:noProof/>
        </w:rPr>
        <w:drawing>
          <wp:anchor distT="0" distB="0" distL="114300" distR="114300" simplePos="0" relativeHeight="251660288" behindDoc="0" locked="0" layoutInCell="1" allowOverlap="1" wp14:anchorId="16BF71BD" wp14:editId="6045D6B1">
            <wp:simplePos x="0" y="0"/>
            <wp:positionH relativeFrom="column">
              <wp:posOffset>0</wp:posOffset>
            </wp:positionH>
            <wp:positionV relativeFrom="paragraph">
              <wp:posOffset>774700</wp:posOffset>
            </wp:positionV>
            <wp:extent cx="4744720" cy="1586865"/>
            <wp:effectExtent l="0" t="0" r="5080" b="635"/>
            <wp:wrapSquare wrapText="bothSides"/>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9">
                      <a:extLst>
                        <a:ext uri="{28A0092B-C50C-407E-A947-70E740481C1C}">
                          <a14:useLocalDpi xmlns:a14="http://schemas.microsoft.com/office/drawing/2010/main" val="0"/>
                        </a:ext>
                      </a:extLst>
                    </a:blip>
                    <a:srcRect l="51243" t="46317" r="10990" b="33466"/>
                    <a:stretch/>
                  </pic:blipFill>
                  <pic:spPr bwMode="auto">
                    <a:xfrm>
                      <a:off x="0" y="0"/>
                      <a:ext cx="4744720" cy="15868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46A95">
        <w:rPr>
          <w:rFonts w:ascii="Arial" w:hAnsi="Arial" w:cs="Arial"/>
        </w:rPr>
        <w:t xml:space="preserve">Within this task, </w:t>
      </w:r>
      <w:r>
        <w:rPr>
          <w:rFonts w:ascii="Arial" w:hAnsi="Arial" w:cs="Arial"/>
        </w:rPr>
        <w:t xml:space="preserve">calculations will be undertaken to which a lighting layout plan will then be drawn. The information from the assignment brief to undertake the calculations is listed below: </w:t>
      </w:r>
    </w:p>
    <w:p w14:paraId="68B9FA73" w14:textId="1E19CF5F" w:rsidR="000A3FBA" w:rsidRPr="00A46A95" w:rsidRDefault="000A3FBA" w:rsidP="001B4792">
      <w:pPr>
        <w:spacing w:line="360" w:lineRule="auto"/>
        <w:jc w:val="both"/>
        <w:rPr>
          <w:rFonts w:ascii="Arial" w:hAnsi="Arial" w:cs="Arial"/>
        </w:rPr>
      </w:pPr>
    </w:p>
    <w:p w14:paraId="074D1DE5" w14:textId="34A10240" w:rsidR="00A46A95" w:rsidRDefault="00A46A95" w:rsidP="001B4792">
      <w:pPr>
        <w:jc w:val="both"/>
        <w:rPr>
          <w:rFonts w:ascii="Arial" w:hAnsi="Arial" w:cs="Arial"/>
        </w:rPr>
      </w:pPr>
    </w:p>
    <w:p w14:paraId="1FE0179C" w14:textId="32B5E17C" w:rsidR="000A3FBA" w:rsidRDefault="000A3FBA" w:rsidP="001B4792">
      <w:pPr>
        <w:jc w:val="both"/>
        <w:rPr>
          <w:rFonts w:ascii="Arial" w:hAnsi="Arial" w:cs="Arial"/>
        </w:rPr>
      </w:pPr>
    </w:p>
    <w:p w14:paraId="06981363" w14:textId="132C7F6E" w:rsidR="000A3FBA" w:rsidRDefault="000A3FBA" w:rsidP="001B4792">
      <w:pPr>
        <w:jc w:val="both"/>
        <w:rPr>
          <w:rFonts w:ascii="Arial" w:hAnsi="Arial" w:cs="Arial"/>
        </w:rPr>
      </w:pPr>
    </w:p>
    <w:p w14:paraId="2D2156DC" w14:textId="730DFCBA" w:rsidR="000A3FBA" w:rsidRDefault="000A3FBA" w:rsidP="001B4792">
      <w:pPr>
        <w:jc w:val="both"/>
        <w:rPr>
          <w:rFonts w:ascii="Arial" w:hAnsi="Arial" w:cs="Arial"/>
        </w:rPr>
      </w:pPr>
    </w:p>
    <w:p w14:paraId="7AA55E5B" w14:textId="3521D3C0" w:rsidR="000A3FBA" w:rsidRDefault="000A3FBA" w:rsidP="001B4792">
      <w:pPr>
        <w:jc w:val="both"/>
        <w:rPr>
          <w:rFonts w:ascii="Arial" w:hAnsi="Arial" w:cs="Arial"/>
        </w:rPr>
      </w:pPr>
    </w:p>
    <w:p w14:paraId="6DC54EFB" w14:textId="4573D20B" w:rsidR="000A3FBA" w:rsidRDefault="000A3FBA" w:rsidP="001B4792">
      <w:pPr>
        <w:jc w:val="both"/>
        <w:rPr>
          <w:rFonts w:ascii="Arial" w:hAnsi="Arial" w:cs="Arial"/>
        </w:rPr>
      </w:pPr>
    </w:p>
    <w:p w14:paraId="074DC857" w14:textId="4E0B6B00" w:rsidR="000A3FBA" w:rsidRDefault="000A3FBA" w:rsidP="001B4792">
      <w:pPr>
        <w:jc w:val="both"/>
        <w:rPr>
          <w:rFonts w:ascii="Arial" w:hAnsi="Arial" w:cs="Arial"/>
        </w:rPr>
      </w:pPr>
    </w:p>
    <w:p w14:paraId="143A5D08" w14:textId="1E0FBDFF" w:rsidR="000A3FBA" w:rsidRDefault="000A3FBA" w:rsidP="001B4792">
      <w:pPr>
        <w:jc w:val="both"/>
        <w:rPr>
          <w:rFonts w:ascii="Arial" w:hAnsi="Arial" w:cs="Arial"/>
        </w:rPr>
      </w:pPr>
    </w:p>
    <w:p w14:paraId="5CF89B0E" w14:textId="34C9B2B5" w:rsidR="000A3FBA" w:rsidRDefault="000A3FBA" w:rsidP="001B4792">
      <w:pPr>
        <w:jc w:val="both"/>
        <w:rPr>
          <w:rFonts w:ascii="Arial" w:hAnsi="Arial" w:cs="Arial"/>
          <w:b/>
          <w:bCs/>
        </w:rPr>
      </w:pPr>
      <w:r w:rsidRPr="000A3FBA">
        <w:rPr>
          <w:rFonts w:ascii="Arial" w:hAnsi="Arial" w:cs="Arial"/>
          <w:b/>
          <w:bCs/>
        </w:rPr>
        <w:t xml:space="preserve">Snapshot taken from Assignment Brief. </w:t>
      </w:r>
    </w:p>
    <w:p w14:paraId="07E87E42" w14:textId="14835DB5" w:rsidR="000A3FBA" w:rsidRDefault="000A3FBA" w:rsidP="001B4792">
      <w:pPr>
        <w:jc w:val="both"/>
        <w:rPr>
          <w:rFonts w:ascii="Arial" w:hAnsi="Arial" w:cs="Arial"/>
          <w:b/>
          <w:bCs/>
        </w:rPr>
      </w:pPr>
    </w:p>
    <w:p w14:paraId="1660B25A" w14:textId="15CD536A" w:rsidR="000A3FBA" w:rsidRPr="000A3FBA" w:rsidRDefault="000A3FBA" w:rsidP="001B4792">
      <w:pPr>
        <w:spacing w:line="360" w:lineRule="auto"/>
        <w:jc w:val="both"/>
        <w:rPr>
          <w:rFonts w:ascii="Arial" w:hAnsi="Arial" w:cs="Arial"/>
        </w:rPr>
      </w:pPr>
      <w:r w:rsidRPr="000A3FBA">
        <w:rPr>
          <w:rFonts w:ascii="Arial" w:hAnsi="Arial" w:cs="Arial"/>
        </w:rPr>
        <w:t>In order to be able to determine the lighting layout, four calculations will be undertaken which are</w:t>
      </w:r>
      <w:r>
        <w:rPr>
          <w:rFonts w:ascii="Arial" w:hAnsi="Arial" w:cs="Arial"/>
        </w:rPr>
        <w:t>:</w:t>
      </w:r>
    </w:p>
    <w:p w14:paraId="59E65F2C" w14:textId="7FBD94F4" w:rsidR="000A3FBA" w:rsidRPr="000A3FBA" w:rsidRDefault="000A3FBA" w:rsidP="001B4792">
      <w:pPr>
        <w:pStyle w:val="ListParagraph"/>
        <w:numPr>
          <w:ilvl w:val="0"/>
          <w:numId w:val="1"/>
        </w:numPr>
        <w:spacing w:line="360" w:lineRule="auto"/>
        <w:jc w:val="both"/>
        <w:rPr>
          <w:rFonts w:ascii="Arial" w:hAnsi="Arial" w:cs="Arial"/>
        </w:rPr>
      </w:pPr>
      <w:r w:rsidRPr="000A3FBA">
        <w:rPr>
          <w:rFonts w:ascii="Arial" w:hAnsi="Arial" w:cs="Arial"/>
        </w:rPr>
        <w:t>The Room Index</w:t>
      </w:r>
    </w:p>
    <w:p w14:paraId="27083EF7" w14:textId="7C0F169D" w:rsidR="000A3FBA" w:rsidRPr="000A3FBA" w:rsidRDefault="000A3FBA" w:rsidP="001B4792">
      <w:pPr>
        <w:pStyle w:val="ListParagraph"/>
        <w:numPr>
          <w:ilvl w:val="0"/>
          <w:numId w:val="1"/>
        </w:numPr>
        <w:spacing w:line="360" w:lineRule="auto"/>
        <w:jc w:val="both"/>
        <w:rPr>
          <w:rFonts w:ascii="Arial" w:hAnsi="Arial" w:cs="Arial"/>
        </w:rPr>
      </w:pPr>
      <w:r w:rsidRPr="000A3FBA">
        <w:rPr>
          <w:rFonts w:ascii="Arial" w:hAnsi="Arial" w:cs="Arial"/>
        </w:rPr>
        <w:t>The Utilisation Factor</w:t>
      </w:r>
    </w:p>
    <w:p w14:paraId="69E37041" w14:textId="07735C47" w:rsidR="000A3FBA" w:rsidRPr="000A3FBA" w:rsidRDefault="000A3FBA" w:rsidP="001B4792">
      <w:pPr>
        <w:pStyle w:val="ListParagraph"/>
        <w:numPr>
          <w:ilvl w:val="0"/>
          <w:numId w:val="1"/>
        </w:numPr>
        <w:spacing w:line="360" w:lineRule="auto"/>
        <w:jc w:val="both"/>
        <w:rPr>
          <w:rFonts w:ascii="Arial" w:hAnsi="Arial" w:cs="Arial"/>
        </w:rPr>
      </w:pPr>
      <w:r w:rsidRPr="000A3FBA">
        <w:rPr>
          <w:rFonts w:ascii="Arial" w:hAnsi="Arial" w:cs="Arial"/>
        </w:rPr>
        <w:t>The Number of lamps required</w:t>
      </w:r>
    </w:p>
    <w:p w14:paraId="6FA7C3DE" w14:textId="0105C874" w:rsidR="000A3FBA" w:rsidRDefault="000A3FBA" w:rsidP="001B4792">
      <w:pPr>
        <w:pStyle w:val="ListParagraph"/>
        <w:numPr>
          <w:ilvl w:val="0"/>
          <w:numId w:val="1"/>
        </w:numPr>
        <w:spacing w:line="360" w:lineRule="auto"/>
        <w:jc w:val="both"/>
        <w:rPr>
          <w:rFonts w:ascii="Arial" w:hAnsi="Arial" w:cs="Arial"/>
        </w:rPr>
      </w:pPr>
      <w:r w:rsidRPr="000A3FBA">
        <w:rPr>
          <w:rFonts w:ascii="Arial" w:hAnsi="Arial" w:cs="Arial"/>
        </w:rPr>
        <w:t xml:space="preserve">A suitable layout for the lamp fittings </w:t>
      </w:r>
    </w:p>
    <w:p w14:paraId="41F503E9" w14:textId="585AD11B" w:rsidR="000A3FBA" w:rsidRPr="00A31C22" w:rsidRDefault="000A3FBA" w:rsidP="001B4792">
      <w:pPr>
        <w:spacing w:line="360" w:lineRule="auto"/>
        <w:jc w:val="both"/>
        <w:rPr>
          <w:rFonts w:ascii="Arial" w:hAnsi="Arial" w:cs="Arial"/>
        </w:rPr>
      </w:pPr>
      <w:r>
        <w:rPr>
          <w:rFonts w:ascii="Arial" w:hAnsi="Arial" w:cs="Arial"/>
        </w:rPr>
        <w:t xml:space="preserve">A plan layout will then be drawn to scale indicating the best fit for the luminaire installation. A table has been created listing all the key information before the calculations commence: </w:t>
      </w:r>
    </w:p>
    <w:p w14:paraId="0C4F1658" w14:textId="24598261" w:rsidR="000A3FBA" w:rsidRPr="000A3FBA" w:rsidRDefault="000A3FBA" w:rsidP="001B4792">
      <w:pPr>
        <w:spacing w:line="360" w:lineRule="auto"/>
        <w:jc w:val="both"/>
        <w:rPr>
          <w:rFonts w:ascii="Arial" w:hAnsi="Arial" w:cs="Arial"/>
          <w:b/>
          <w:bCs/>
        </w:rPr>
      </w:pPr>
      <w:r w:rsidRPr="000A3FBA">
        <w:rPr>
          <w:rFonts w:ascii="Arial" w:hAnsi="Arial" w:cs="Arial"/>
          <w:b/>
          <w:bCs/>
        </w:rPr>
        <w:t>Key Information</w:t>
      </w:r>
      <w:r w:rsidR="008903E1">
        <w:rPr>
          <w:rFonts w:ascii="Arial" w:hAnsi="Arial" w:cs="Arial"/>
          <w:b/>
          <w:bCs/>
        </w:rPr>
        <w:t>:</w:t>
      </w:r>
    </w:p>
    <w:tbl>
      <w:tblPr>
        <w:tblStyle w:val="TableGrid"/>
        <w:tblW w:w="0" w:type="auto"/>
        <w:tblLook w:val="04A0" w:firstRow="1" w:lastRow="0" w:firstColumn="1" w:lastColumn="0" w:noHBand="0" w:noVBand="1"/>
      </w:tblPr>
      <w:tblGrid>
        <w:gridCol w:w="4508"/>
        <w:gridCol w:w="4508"/>
      </w:tblGrid>
      <w:tr w:rsidR="000A3FBA" w14:paraId="4CA61462" w14:textId="77777777" w:rsidTr="00A31C22">
        <w:tc>
          <w:tcPr>
            <w:tcW w:w="4508" w:type="dxa"/>
            <w:shd w:val="clear" w:color="auto" w:fill="D9D9D9" w:themeFill="background1" w:themeFillShade="D9"/>
          </w:tcPr>
          <w:p w14:paraId="24531F57" w14:textId="0AB3A7BE" w:rsidR="000A3FBA" w:rsidRPr="00A31C22" w:rsidRDefault="000A3FBA" w:rsidP="001B4792">
            <w:pPr>
              <w:spacing w:line="360" w:lineRule="auto"/>
              <w:jc w:val="both"/>
              <w:rPr>
                <w:rFonts w:ascii="Arial" w:hAnsi="Arial" w:cs="Arial"/>
                <w:b/>
                <w:bCs/>
              </w:rPr>
            </w:pPr>
            <w:r w:rsidRPr="00A31C22">
              <w:rPr>
                <w:rFonts w:ascii="Arial" w:hAnsi="Arial" w:cs="Arial"/>
                <w:b/>
                <w:bCs/>
              </w:rPr>
              <w:t>Area</w:t>
            </w:r>
          </w:p>
        </w:tc>
        <w:tc>
          <w:tcPr>
            <w:tcW w:w="4508" w:type="dxa"/>
          </w:tcPr>
          <w:p w14:paraId="23E61450" w14:textId="60DAF251" w:rsidR="000A3FBA" w:rsidRDefault="00A31C22" w:rsidP="001B4792">
            <w:pPr>
              <w:spacing w:line="360" w:lineRule="auto"/>
              <w:jc w:val="both"/>
              <w:rPr>
                <w:rFonts w:ascii="Arial" w:hAnsi="Arial" w:cs="Arial"/>
              </w:rPr>
            </w:pPr>
            <w:r>
              <w:rPr>
                <w:rFonts w:ascii="Arial" w:hAnsi="Arial" w:cs="Arial"/>
              </w:rPr>
              <w:t>60 meters x 24 meters x 8 meters</w:t>
            </w:r>
          </w:p>
        </w:tc>
      </w:tr>
      <w:tr w:rsidR="000A3FBA" w14:paraId="6CBC2C1F" w14:textId="77777777" w:rsidTr="00A31C22">
        <w:tc>
          <w:tcPr>
            <w:tcW w:w="4508" w:type="dxa"/>
            <w:shd w:val="clear" w:color="auto" w:fill="D9D9D9" w:themeFill="background1" w:themeFillShade="D9"/>
          </w:tcPr>
          <w:p w14:paraId="3A579678" w14:textId="474268C0" w:rsidR="000A3FBA" w:rsidRPr="00A31C22" w:rsidRDefault="000A3FBA" w:rsidP="001B4792">
            <w:pPr>
              <w:spacing w:line="360" w:lineRule="auto"/>
              <w:jc w:val="both"/>
              <w:rPr>
                <w:rFonts w:ascii="Arial" w:hAnsi="Arial" w:cs="Arial"/>
                <w:b/>
                <w:bCs/>
              </w:rPr>
            </w:pPr>
            <w:r w:rsidRPr="00A31C22">
              <w:rPr>
                <w:rFonts w:ascii="Arial" w:hAnsi="Arial" w:cs="Arial"/>
                <w:b/>
                <w:bCs/>
              </w:rPr>
              <w:t>Work height</w:t>
            </w:r>
          </w:p>
        </w:tc>
        <w:tc>
          <w:tcPr>
            <w:tcW w:w="4508" w:type="dxa"/>
          </w:tcPr>
          <w:p w14:paraId="4D345C0D" w14:textId="3E8A9E98" w:rsidR="000A3FBA" w:rsidRDefault="00A31C22" w:rsidP="001B4792">
            <w:pPr>
              <w:spacing w:line="360" w:lineRule="auto"/>
              <w:jc w:val="both"/>
              <w:rPr>
                <w:rFonts w:ascii="Arial" w:hAnsi="Arial" w:cs="Arial"/>
              </w:rPr>
            </w:pPr>
            <w:r>
              <w:rPr>
                <w:rFonts w:ascii="Arial" w:hAnsi="Arial" w:cs="Arial"/>
              </w:rPr>
              <w:t>1 meter above floor level</w:t>
            </w:r>
          </w:p>
        </w:tc>
      </w:tr>
      <w:tr w:rsidR="000A3FBA" w14:paraId="0D67E3C7" w14:textId="77777777" w:rsidTr="00A31C22">
        <w:tc>
          <w:tcPr>
            <w:tcW w:w="4508" w:type="dxa"/>
            <w:shd w:val="clear" w:color="auto" w:fill="D9D9D9" w:themeFill="background1" w:themeFillShade="D9"/>
          </w:tcPr>
          <w:p w14:paraId="29EBCC58" w14:textId="7EC268EF" w:rsidR="000A3FBA" w:rsidRPr="00A31C22" w:rsidRDefault="000A3FBA" w:rsidP="001B4792">
            <w:pPr>
              <w:spacing w:line="360" w:lineRule="auto"/>
              <w:jc w:val="both"/>
              <w:rPr>
                <w:rFonts w:ascii="Arial" w:hAnsi="Arial" w:cs="Arial"/>
                <w:b/>
                <w:bCs/>
              </w:rPr>
            </w:pPr>
            <w:r w:rsidRPr="00A31C22">
              <w:rPr>
                <w:rFonts w:ascii="Arial" w:hAnsi="Arial" w:cs="Arial"/>
                <w:b/>
                <w:bCs/>
              </w:rPr>
              <w:t xml:space="preserve">Areas </w:t>
            </w:r>
            <w:r w:rsidR="00022036" w:rsidRPr="00A31C22">
              <w:rPr>
                <w:rFonts w:ascii="Arial" w:hAnsi="Arial" w:cs="Arial"/>
                <w:b/>
                <w:bCs/>
              </w:rPr>
              <w:t>Re</w:t>
            </w:r>
            <w:r w:rsidR="00022036">
              <w:rPr>
                <w:rFonts w:ascii="Arial" w:hAnsi="Arial" w:cs="Arial"/>
                <w:b/>
                <w:bCs/>
              </w:rPr>
              <w:t>flectance’s</w:t>
            </w:r>
          </w:p>
          <w:p w14:paraId="0504824D" w14:textId="77777777" w:rsidR="000A3FBA" w:rsidRPr="00A31C22" w:rsidRDefault="000A3FBA" w:rsidP="001B4792">
            <w:pPr>
              <w:pStyle w:val="ListParagraph"/>
              <w:numPr>
                <w:ilvl w:val="0"/>
                <w:numId w:val="2"/>
              </w:numPr>
              <w:spacing w:line="360" w:lineRule="auto"/>
              <w:jc w:val="both"/>
              <w:rPr>
                <w:rFonts w:ascii="Arial" w:hAnsi="Arial" w:cs="Arial"/>
                <w:b/>
                <w:bCs/>
              </w:rPr>
            </w:pPr>
            <w:r w:rsidRPr="00A31C22">
              <w:rPr>
                <w:rFonts w:ascii="Arial" w:hAnsi="Arial" w:cs="Arial"/>
                <w:b/>
                <w:bCs/>
              </w:rPr>
              <w:t>Ceiling</w:t>
            </w:r>
          </w:p>
          <w:p w14:paraId="0D8D1792" w14:textId="2FD717F9" w:rsidR="000A3FBA" w:rsidRPr="00A31C22" w:rsidRDefault="000A3FBA" w:rsidP="001B4792">
            <w:pPr>
              <w:pStyle w:val="ListParagraph"/>
              <w:numPr>
                <w:ilvl w:val="0"/>
                <w:numId w:val="2"/>
              </w:numPr>
              <w:spacing w:line="360" w:lineRule="auto"/>
              <w:jc w:val="both"/>
              <w:rPr>
                <w:rFonts w:ascii="Arial" w:hAnsi="Arial" w:cs="Arial"/>
                <w:b/>
                <w:bCs/>
              </w:rPr>
            </w:pPr>
            <w:r w:rsidRPr="00A31C22">
              <w:rPr>
                <w:rFonts w:ascii="Arial" w:hAnsi="Arial" w:cs="Arial"/>
                <w:b/>
                <w:bCs/>
              </w:rPr>
              <w:t>Walls</w:t>
            </w:r>
          </w:p>
        </w:tc>
        <w:tc>
          <w:tcPr>
            <w:tcW w:w="4508" w:type="dxa"/>
          </w:tcPr>
          <w:p w14:paraId="2195CDF0" w14:textId="77777777" w:rsidR="000A3FBA" w:rsidRDefault="000A3FBA" w:rsidP="001B4792">
            <w:pPr>
              <w:spacing w:line="360" w:lineRule="auto"/>
              <w:jc w:val="both"/>
              <w:rPr>
                <w:rFonts w:ascii="Arial" w:hAnsi="Arial" w:cs="Arial"/>
              </w:rPr>
            </w:pPr>
          </w:p>
          <w:p w14:paraId="38D2240E" w14:textId="77777777" w:rsidR="00A31C22" w:rsidRDefault="00A31C22" w:rsidP="001B4792">
            <w:pPr>
              <w:pStyle w:val="ListParagraph"/>
              <w:numPr>
                <w:ilvl w:val="0"/>
                <w:numId w:val="3"/>
              </w:numPr>
              <w:spacing w:line="360" w:lineRule="auto"/>
              <w:jc w:val="both"/>
              <w:rPr>
                <w:rFonts w:ascii="Arial" w:hAnsi="Arial" w:cs="Arial"/>
              </w:rPr>
            </w:pPr>
            <w:r>
              <w:rPr>
                <w:rFonts w:ascii="Arial" w:hAnsi="Arial" w:cs="Arial"/>
              </w:rPr>
              <w:t>0.3</w:t>
            </w:r>
          </w:p>
          <w:p w14:paraId="78CDE219" w14:textId="19794DE5" w:rsidR="00A31C22" w:rsidRPr="00A31C22" w:rsidRDefault="00A31C22" w:rsidP="001B4792">
            <w:pPr>
              <w:pStyle w:val="ListParagraph"/>
              <w:numPr>
                <w:ilvl w:val="0"/>
                <w:numId w:val="3"/>
              </w:numPr>
              <w:spacing w:line="360" w:lineRule="auto"/>
              <w:jc w:val="both"/>
              <w:rPr>
                <w:rFonts w:ascii="Arial" w:hAnsi="Arial" w:cs="Arial"/>
              </w:rPr>
            </w:pPr>
            <w:r>
              <w:rPr>
                <w:rFonts w:ascii="Arial" w:hAnsi="Arial" w:cs="Arial"/>
              </w:rPr>
              <w:t>0.5</w:t>
            </w:r>
          </w:p>
        </w:tc>
      </w:tr>
      <w:tr w:rsidR="000A3FBA" w14:paraId="69169623" w14:textId="77777777" w:rsidTr="00A31C22">
        <w:tc>
          <w:tcPr>
            <w:tcW w:w="4508" w:type="dxa"/>
            <w:shd w:val="clear" w:color="auto" w:fill="D9D9D9" w:themeFill="background1" w:themeFillShade="D9"/>
          </w:tcPr>
          <w:p w14:paraId="227E9F81" w14:textId="65CF75FA" w:rsidR="000A3FBA" w:rsidRPr="00A31C22" w:rsidRDefault="000A3FBA" w:rsidP="001B4792">
            <w:pPr>
              <w:spacing w:line="360" w:lineRule="auto"/>
              <w:jc w:val="both"/>
              <w:rPr>
                <w:rFonts w:ascii="Arial" w:hAnsi="Arial" w:cs="Arial"/>
                <w:b/>
                <w:bCs/>
              </w:rPr>
            </w:pPr>
            <w:r w:rsidRPr="00A31C22">
              <w:rPr>
                <w:rFonts w:ascii="Arial" w:hAnsi="Arial" w:cs="Arial"/>
                <w:b/>
                <w:bCs/>
              </w:rPr>
              <w:t>Lamp types</w:t>
            </w:r>
          </w:p>
        </w:tc>
        <w:tc>
          <w:tcPr>
            <w:tcW w:w="4508" w:type="dxa"/>
          </w:tcPr>
          <w:p w14:paraId="6EB9CDBC" w14:textId="2702C149" w:rsidR="000A3FBA" w:rsidRDefault="00A31C22" w:rsidP="001B4792">
            <w:pPr>
              <w:spacing w:line="360" w:lineRule="auto"/>
              <w:jc w:val="both"/>
              <w:rPr>
                <w:rFonts w:ascii="Arial" w:hAnsi="Arial" w:cs="Arial"/>
              </w:rPr>
            </w:pPr>
            <w:r>
              <w:rPr>
                <w:rFonts w:ascii="Arial" w:hAnsi="Arial" w:cs="Arial"/>
              </w:rPr>
              <w:t>Fluorescent lamps</w:t>
            </w:r>
            <w:r w:rsidR="00746AF0">
              <w:rPr>
                <w:rFonts w:ascii="Arial" w:hAnsi="Arial" w:cs="Arial"/>
              </w:rPr>
              <w:t xml:space="preserve"> in recessed </w:t>
            </w:r>
            <w:r w:rsidR="009A3E48">
              <w:rPr>
                <w:rFonts w:ascii="Arial" w:hAnsi="Arial" w:cs="Arial"/>
              </w:rPr>
              <w:t>louvre</w:t>
            </w:r>
          </w:p>
        </w:tc>
      </w:tr>
      <w:tr w:rsidR="000A3FBA" w14:paraId="773AA646" w14:textId="77777777" w:rsidTr="00A31C22">
        <w:tc>
          <w:tcPr>
            <w:tcW w:w="4508" w:type="dxa"/>
            <w:shd w:val="clear" w:color="auto" w:fill="D9D9D9" w:themeFill="background1" w:themeFillShade="D9"/>
          </w:tcPr>
          <w:p w14:paraId="403EE633" w14:textId="0D540C52" w:rsidR="000A3FBA" w:rsidRPr="00A31C22" w:rsidRDefault="000A3FBA" w:rsidP="001B4792">
            <w:pPr>
              <w:spacing w:line="360" w:lineRule="auto"/>
              <w:jc w:val="both"/>
              <w:rPr>
                <w:rFonts w:ascii="Arial" w:hAnsi="Arial" w:cs="Arial"/>
                <w:b/>
                <w:bCs/>
              </w:rPr>
            </w:pPr>
            <w:r w:rsidRPr="00A31C22">
              <w:rPr>
                <w:rFonts w:ascii="Arial" w:hAnsi="Arial" w:cs="Arial"/>
                <w:b/>
                <w:bCs/>
              </w:rPr>
              <w:t>DLOR %</w:t>
            </w:r>
          </w:p>
        </w:tc>
        <w:tc>
          <w:tcPr>
            <w:tcW w:w="4508" w:type="dxa"/>
          </w:tcPr>
          <w:p w14:paraId="48120AF1" w14:textId="5A6DA40B" w:rsidR="000A3FBA" w:rsidRDefault="00A31C22" w:rsidP="001B4792">
            <w:pPr>
              <w:spacing w:line="360" w:lineRule="auto"/>
              <w:jc w:val="both"/>
              <w:rPr>
                <w:rFonts w:ascii="Arial" w:hAnsi="Arial" w:cs="Arial"/>
              </w:rPr>
            </w:pPr>
            <w:r>
              <w:rPr>
                <w:rFonts w:ascii="Arial" w:hAnsi="Arial" w:cs="Arial"/>
              </w:rPr>
              <w:t>50%</w:t>
            </w:r>
          </w:p>
        </w:tc>
      </w:tr>
      <w:tr w:rsidR="000A3FBA" w14:paraId="1E503A74" w14:textId="77777777" w:rsidTr="00A31C22">
        <w:tc>
          <w:tcPr>
            <w:tcW w:w="4508" w:type="dxa"/>
            <w:shd w:val="clear" w:color="auto" w:fill="D9D9D9" w:themeFill="background1" w:themeFillShade="D9"/>
          </w:tcPr>
          <w:p w14:paraId="5F024F17" w14:textId="4209C2B1" w:rsidR="000A3FBA" w:rsidRPr="00A31C22" w:rsidRDefault="000A3FBA" w:rsidP="001B4792">
            <w:pPr>
              <w:spacing w:line="360" w:lineRule="auto"/>
              <w:jc w:val="both"/>
              <w:rPr>
                <w:rFonts w:ascii="Arial" w:hAnsi="Arial" w:cs="Arial"/>
                <w:b/>
                <w:bCs/>
              </w:rPr>
            </w:pPr>
            <w:r w:rsidRPr="00A31C22">
              <w:rPr>
                <w:rFonts w:ascii="Arial" w:hAnsi="Arial" w:cs="Arial"/>
                <w:b/>
                <w:bCs/>
              </w:rPr>
              <w:t xml:space="preserve">Size of luminaires </w:t>
            </w:r>
          </w:p>
        </w:tc>
        <w:tc>
          <w:tcPr>
            <w:tcW w:w="4508" w:type="dxa"/>
          </w:tcPr>
          <w:p w14:paraId="76A11FDC" w14:textId="6CE5D5E5" w:rsidR="000A3FBA" w:rsidRDefault="00A31C22" w:rsidP="001B4792">
            <w:pPr>
              <w:spacing w:line="360" w:lineRule="auto"/>
              <w:jc w:val="both"/>
              <w:rPr>
                <w:rFonts w:ascii="Arial" w:hAnsi="Arial" w:cs="Arial"/>
              </w:rPr>
            </w:pPr>
            <w:r>
              <w:rPr>
                <w:rFonts w:ascii="Arial" w:hAnsi="Arial" w:cs="Arial"/>
              </w:rPr>
              <w:t>1.2 meters in length &amp; 0.2 meters wide</w:t>
            </w:r>
          </w:p>
        </w:tc>
      </w:tr>
      <w:tr w:rsidR="000A3FBA" w14:paraId="037FA4FD" w14:textId="77777777" w:rsidTr="00A31C22">
        <w:tc>
          <w:tcPr>
            <w:tcW w:w="4508" w:type="dxa"/>
            <w:shd w:val="clear" w:color="auto" w:fill="D9D9D9" w:themeFill="background1" w:themeFillShade="D9"/>
          </w:tcPr>
          <w:p w14:paraId="5E369763" w14:textId="17452340" w:rsidR="000A3FBA" w:rsidRPr="00A31C22" w:rsidRDefault="000A3FBA" w:rsidP="001B4792">
            <w:pPr>
              <w:spacing w:line="360" w:lineRule="auto"/>
              <w:jc w:val="both"/>
              <w:rPr>
                <w:rFonts w:ascii="Arial" w:hAnsi="Arial" w:cs="Arial"/>
                <w:b/>
                <w:bCs/>
              </w:rPr>
            </w:pPr>
            <w:r w:rsidRPr="00A31C22">
              <w:rPr>
                <w:rFonts w:ascii="Arial" w:hAnsi="Arial" w:cs="Arial"/>
                <w:b/>
                <w:bCs/>
              </w:rPr>
              <w:t>LDL (Lighting Design Lumen)</w:t>
            </w:r>
          </w:p>
        </w:tc>
        <w:tc>
          <w:tcPr>
            <w:tcW w:w="4508" w:type="dxa"/>
          </w:tcPr>
          <w:p w14:paraId="6F5AA52D" w14:textId="7DC82D9F" w:rsidR="000A3FBA" w:rsidRDefault="00A31C22" w:rsidP="001B4792">
            <w:pPr>
              <w:spacing w:line="360" w:lineRule="auto"/>
              <w:jc w:val="both"/>
              <w:rPr>
                <w:rFonts w:ascii="Arial" w:hAnsi="Arial" w:cs="Arial"/>
              </w:rPr>
            </w:pPr>
            <w:r>
              <w:rPr>
                <w:rFonts w:ascii="Arial" w:hAnsi="Arial" w:cs="Arial"/>
              </w:rPr>
              <w:t>18,000 lumens</w:t>
            </w:r>
          </w:p>
        </w:tc>
      </w:tr>
      <w:tr w:rsidR="000A3FBA" w14:paraId="45DAD396" w14:textId="77777777" w:rsidTr="00A31C22">
        <w:tc>
          <w:tcPr>
            <w:tcW w:w="4508" w:type="dxa"/>
            <w:shd w:val="clear" w:color="auto" w:fill="D9D9D9" w:themeFill="background1" w:themeFillShade="D9"/>
          </w:tcPr>
          <w:p w14:paraId="5E15273C" w14:textId="329E100A" w:rsidR="000A3FBA" w:rsidRPr="00A31C22" w:rsidRDefault="000A3FBA" w:rsidP="001B4792">
            <w:pPr>
              <w:spacing w:line="360" w:lineRule="auto"/>
              <w:jc w:val="both"/>
              <w:rPr>
                <w:rFonts w:ascii="Arial" w:hAnsi="Arial" w:cs="Arial"/>
                <w:b/>
                <w:bCs/>
              </w:rPr>
            </w:pPr>
            <w:r w:rsidRPr="00A31C22">
              <w:rPr>
                <w:rFonts w:ascii="Arial" w:hAnsi="Arial" w:cs="Arial"/>
                <w:b/>
                <w:bCs/>
              </w:rPr>
              <w:t>Required Illumination</w:t>
            </w:r>
          </w:p>
        </w:tc>
        <w:tc>
          <w:tcPr>
            <w:tcW w:w="4508" w:type="dxa"/>
          </w:tcPr>
          <w:p w14:paraId="6C8F05B5" w14:textId="74B27447" w:rsidR="000A3FBA" w:rsidRDefault="00A31C22" w:rsidP="001B4792">
            <w:pPr>
              <w:spacing w:line="360" w:lineRule="auto"/>
              <w:jc w:val="both"/>
              <w:rPr>
                <w:rFonts w:ascii="Arial" w:hAnsi="Arial" w:cs="Arial"/>
              </w:rPr>
            </w:pPr>
            <w:r>
              <w:rPr>
                <w:rFonts w:ascii="Arial" w:hAnsi="Arial" w:cs="Arial"/>
              </w:rPr>
              <w:t>200 lux</w:t>
            </w:r>
          </w:p>
        </w:tc>
      </w:tr>
      <w:tr w:rsidR="00A31C22" w14:paraId="5F6FA005" w14:textId="77777777" w:rsidTr="00A31C22">
        <w:tc>
          <w:tcPr>
            <w:tcW w:w="4508" w:type="dxa"/>
            <w:shd w:val="clear" w:color="auto" w:fill="D9D9D9" w:themeFill="background1" w:themeFillShade="D9"/>
          </w:tcPr>
          <w:p w14:paraId="4AB2C4A3" w14:textId="6F662AF5" w:rsidR="00A31C22" w:rsidRPr="00A31C22" w:rsidRDefault="00A31C22" w:rsidP="001B4792">
            <w:pPr>
              <w:spacing w:line="360" w:lineRule="auto"/>
              <w:jc w:val="both"/>
              <w:rPr>
                <w:rFonts w:ascii="Arial" w:hAnsi="Arial" w:cs="Arial"/>
                <w:b/>
                <w:bCs/>
              </w:rPr>
            </w:pPr>
            <w:r w:rsidRPr="00A31C22">
              <w:rPr>
                <w:rFonts w:ascii="Arial" w:hAnsi="Arial" w:cs="Arial"/>
                <w:b/>
                <w:bCs/>
              </w:rPr>
              <w:t>LLF (Light Loss Factor)</w:t>
            </w:r>
          </w:p>
        </w:tc>
        <w:tc>
          <w:tcPr>
            <w:tcW w:w="4508" w:type="dxa"/>
          </w:tcPr>
          <w:p w14:paraId="472E89F7" w14:textId="157B9038" w:rsidR="00A31C22" w:rsidRDefault="00A31C22" w:rsidP="001B4792">
            <w:pPr>
              <w:spacing w:line="360" w:lineRule="auto"/>
              <w:jc w:val="both"/>
              <w:rPr>
                <w:rFonts w:ascii="Arial" w:hAnsi="Arial" w:cs="Arial"/>
              </w:rPr>
            </w:pPr>
            <w:r>
              <w:rPr>
                <w:rFonts w:ascii="Arial" w:hAnsi="Arial" w:cs="Arial"/>
              </w:rPr>
              <w:t>0.75</w:t>
            </w:r>
          </w:p>
        </w:tc>
      </w:tr>
    </w:tbl>
    <w:p w14:paraId="45762297" w14:textId="4F906E4F" w:rsidR="000A3FBA" w:rsidRPr="008903E1" w:rsidRDefault="008903E1" w:rsidP="001B4792">
      <w:pPr>
        <w:pStyle w:val="Heading2"/>
        <w:spacing w:line="360" w:lineRule="auto"/>
        <w:jc w:val="both"/>
        <w:rPr>
          <w:rFonts w:ascii="Arial" w:hAnsi="Arial" w:cs="Arial"/>
          <w:b/>
          <w:bCs/>
          <w:color w:val="000000" w:themeColor="text1"/>
          <w:sz w:val="24"/>
          <w:szCs w:val="24"/>
        </w:rPr>
      </w:pPr>
      <w:bookmarkStart w:id="2" w:name="_Toc69198867"/>
      <w:r w:rsidRPr="008903E1">
        <w:rPr>
          <w:rFonts w:ascii="Arial" w:hAnsi="Arial" w:cs="Arial"/>
          <w:b/>
          <w:bCs/>
          <w:color w:val="000000" w:themeColor="text1"/>
          <w:sz w:val="24"/>
          <w:szCs w:val="24"/>
        </w:rPr>
        <w:lastRenderedPageBreak/>
        <w:t>1.1 Task A – The Room Index</w:t>
      </w:r>
      <w:bookmarkEnd w:id="2"/>
    </w:p>
    <w:p w14:paraId="07B8F9CD" w14:textId="58382585" w:rsidR="000A3FBA" w:rsidRDefault="00C86812" w:rsidP="001B4792">
      <w:pPr>
        <w:spacing w:line="360" w:lineRule="auto"/>
        <w:jc w:val="both"/>
        <w:rPr>
          <w:rFonts w:ascii="Arial" w:hAnsi="Arial" w:cs="Arial"/>
        </w:rPr>
      </w:pPr>
      <w:r>
        <w:rPr>
          <w:rFonts w:ascii="Arial" w:hAnsi="Arial" w:cs="Arial"/>
        </w:rPr>
        <w:t xml:space="preserve">The room index is the first aspect to be calculated, the formula for calculating the room index is as follows: </w:t>
      </w:r>
    </w:p>
    <w:p w14:paraId="219BE8AA" w14:textId="0FF48947" w:rsidR="00C86812" w:rsidRDefault="00C86812" w:rsidP="001B4792">
      <w:pPr>
        <w:spacing w:line="360" w:lineRule="auto"/>
        <w:jc w:val="both"/>
        <w:rPr>
          <w:rFonts w:ascii="Arial" w:hAnsi="Arial" w:cs="Arial"/>
        </w:rPr>
      </w:pPr>
    </w:p>
    <w:p w14:paraId="33433466" w14:textId="52A6577A" w:rsidR="00C86812" w:rsidRPr="00C86812" w:rsidRDefault="00C86812" w:rsidP="001B4792">
      <w:pPr>
        <w:spacing w:line="360" w:lineRule="auto"/>
        <w:jc w:val="both"/>
        <w:rPr>
          <w:rFonts w:ascii="Arial" w:hAnsi="Arial" w:cs="Arial"/>
          <w:b/>
          <w:bCs/>
        </w:rPr>
      </w:pPr>
      <w:r w:rsidRPr="00C86812">
        <w:rPr>
          <w:rFonts w:ascii="Arial" w:hAnsi="Arial" w:cs="Arial"/>
          <w:b/>
          <w:bCs/>
        </w:rPr>
        <w:t xml:space="preserve">Formula: </w:t>
      </w:r>
    </w:p>
    <w:p w14:paraId="2FB6C5E8" w14:textId="77777777" w:rsidR="00C86812" w:rsidRDefault="00C86812" w:rsidP="001B4792">
      <w:pPr>
        <w:spacing w:line="360" w:lineRule="auto"/>
        <w:ind w:firstLine="720"/>
        <w:jc w:val="both"/>
        <w:rPr>
          <w:rFonts w:ascii="Arial" w:hAnsi="Arial" w:cs="Arial"/>
        </w:rPr>
      </w:pPr>
    </w:p>
    <w:p w14:paraId="3DDC5BA5" w14:textId="5276B97D" w:rsidR="00C86812" w:rsidRDefault="00C86812" w:rsidP="001B4792">
      <w:pPr>
        <w:spacing w:line="360" w:lineRule="auto"/>
        <w:ind w:firstLine="720"/>
        <w:jc w:val="both"/>
        <w:rPr>
          <w:rFonts w:ascii="Arial" w:hAnsi="Arial" w:cs="Arial"/>
        </w:rPr>
      </w:pPr>
      <w:r>
        <w:rPr>
          <w:rFonts w:ascii="Arial" w:hAnsi="Arial" w:cs="Arial"/>
        </w:rPr>
        <w:t>(L x W)</w:t>
      </w:r>
    </w:p>
    <w:p w14:paraId="3CF95AEE" w14:textId="45595A93" w:rsidR="00C86812" w:rsidRDefault="00C86812" w:rsidP="001B4792">
      <w:pPr>
        <w:spacing w:line="360" w:lineRule="auto"/>
        <w:jc w:val="both"/>
        <w:rPr>
          <w:rFonts w:ascii="Arial" w:hAnsi="Arial" w:cs="Arial"/>
        </w:rPr>
      </w:pPr>
      <w:r w:rsidRPr="00C86812">
        <w:rPr>
          <w:rFonts w:ascii="Arial" w:hAnsi="Arial" w:cs="Arial"/>
          <w:b/>
          <w:bCs/>
        </w:rPr>
        <w:t>R1 =</w:t>
      </w:r>
      <w:r>
        <w:rPr>
          <w:rFonts w:ascii="Arial" w:hAnsi="Arial" w:cs="Arial"/>
        </w:rPr>
        <w:tab/>
        <w:t>----------</w:t>
      </w:r>
    </w:p>
    <w:p w14:paraId="0E23B8D5" w14:textId="64A22BB4" w:rsidR="00C86812" w:rsidRDefault="00C86812" w:rsidP="001B4792">
      <w:pPr>
        <w:spacing w:line="360" w:lineRule="auto"/>
        <w:ind w:firstLine="720"/>
        <w:jc w:val="both"/>
        <w:rPr>
          <w:rFonts w:ascii="Arial" w:hAnsi="Arial" w:cs="Arial"/>
        </w:rPr>
      </w:pPr>
      <w:r>
        <w:rPr>
          <w:rFonts w:ascii="Arial" w:hAnsi="Arial" w:cs="Arial"/>
        </w:rPr>
        <w:t>(Hm (L + W))</w:t>
      </w:r>
    </w:p>
    <w:p w14:paraId="28F57399" w14:textId="77777777" w:rsidR="00C86812" w:rsidRDefault="00C86812" w:rsidP="001B4792">
      <w:pPr>
        <w:spacing w:line="360" w:lineRule="auto"/>
        <w:jc w:val="both"/>
        <w:rPr>
          <w:rFonts w:ascii="Arial" w:hAnsi="Arial" w:cs="Arial"/>
        </w:rPr>
      </w:pPr>
    </w:p>
    <w:p w14:paraId="53EF302E" w14:textId="6CD3A1E3" w:rsidR="000A3FBA" w:rsidRDefault="00C86812" w:rsidP="001B4792">
      <w:pPr>
        <w:spacing w:line="360" w:lineRule="auto"/>
        <w:jc w:val="both"/>
        <w:rPr>
          <w:rFonts w:ascii="Arial" w:hAnsi="Arial" w:cs="Arial"/>
        </w:rPr>
      </w:pPr>
      <w:r w:rsidRPr="00C86812">
        <w:rPr>
          <w:rFonts w:ascii="Arial" w:hAnsi="Arial" w:cs="Arial"/>
          <w:b/>
          <w:bCs/>
        </w:rPr>
        <w:t>L</w:t>
      </w:r>
      <w:r>
        <w:rPr>
          <w:rFonts w:ascii="Arial" w:hAnsi="Arial" w:cs="Arial"/>
        </w:rPr>
        <w:t xml:space="preserve"> = Length of Room </w:t>
      </w:r>
    </w:p>
    <w:p w14:paraId="0DF67F7F" w14:textId="61707C4A" w:rsidR="00C86812" w:rsidRDefault="00C86812" w:rsidP="001B4792">
      <w:pPr>
        <w:spacing w:line="360" w:lineRule="auto"/>
        <w:jc w:val="both"/>
        <w:rPr>
          <w:rFonts w:ascii="Arial" w:hAnsi="Arial" w:cs="Arial"/>
        </w:rPr>
      </w:pPr>
      <w:r w:rsidRPr="00C86812">
        <w:rPr>
          <w:rFonts w:ascii="Arial" w:hAnsi="Arial" w:cs="Arial"/>
          <w:b/>
          <w:bCs/>
        </w:rPr>
        <w:t>W</w:t>
      </w:r>
      <w:r>
        <w:rPr>
          <w:rFonts w:ascii="Arial" w:hAnsi="Arial" w:cs="Arial"/>
        </w:rPr>
        <w:t xml:space="preserve"> = Width of Room</w:t>
      </w:r>
    </w:p>
    <w:p w14:paraId="335CFFDF" w14:textId="3E5F2520" w:rsidR="00C86812" w:rsidRDefault="00C86812" w:rsidP="001B4792">
      <w:pPr>
        <w:spacing w:line="360" w:lineRule="auto"/>
        <w:jc w:val="both"/>
        <w:rPr>
          <w:rFonts w:ascii="Arial" w:hAnsi="Arial" w:cs="Arial"/>
        </w:rPr>
      </w:pPr>
      <w:r w:rsidRPr="00C86812">
        <w:rPr>
          <w:rFonts w:ascii="Arial" w:hAnsi="Arial" w:cs="Arial"/>
          <w:b/>
          <w:bCs/>
        </w:rPr>
        <w:t>Hm</w:t>
      </w:r>
      <w:r>
        <w:rPr>
          <w:rFonts w:ascii="Arial" w:hAnsi="Arial" w:cs="Arial"/>
        </w:rPr>
        <w:t xml:space="preserve"> = Height of luminaire measured from the working plane </w:t>
      </w:r>
    </w:p>
    <w:p w14:paraId="632005E7" w14:textId="5E8F617B" w:rsidR="00C86812" w:rsidRDefault="00C86812" w:rsidP="001B4792">
      <w:pPr>
        <w:spacing w:line="360" w:lineRule="auto"/>
        <w:jc w:val="both"/>
        <w:rPr>
          <w:rFonts w:ascii="Arial" w:hAnsi="Arial" w:cs="Arial"/>
        </w:rPr>
      </w:pPr>
    </w:p>
    <w:p w14:paraId="3D9BA179" w14:textId="10198A17" w:rsidR="00C86812" w:rsidRDefault="00C86812" w:rsidP="001B4792">
      <w:pPr>
        <w:spacing w:line="360" w:lineRule="auto"/>
        <w:jc w:val="both"/>
        <w:rPr>
          <w:rFonts w:ascii="Arial" w:hAnsi="Arial" w:cs="Arial"/>
        </w:rPr>
      </w:pPr>
      <w:r>
        <w:rPr>
          <w:rFonts w:ascii="Arial" w:hAnsi="Arial" w:cs="Arial"/>
        </w:rPr>
        <w:t xml:space="preserve">The first part is to attain the relevant information from the table listed within section 1.0 of the report, below shows the information from the table that will be required to undertake the calculation: </w:t>
      </w:r>
    </w:p>
    <w:p w14:paraId="3ED35FF6" w14:textId="77777777" w:rsidR="00C86812" w:rsidRDefault="00C86812" w:rsidP="001B4792">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C86812" w14:paraId="443479D9" w14:textId="77777777" w:rsidTr="00D33E7D">
        <w:tc>
          <w:tcPr>
            <w:tcW w:w="4508" w:type="dxa"/>
            <w:shd w:val="clear" w:color="auto" w:fill="D9D9D9" w:themeFill="background1" w:themeFillShade="D9"/>
          </w:tcPr>
          <w:p w14:paraId="28410D05" w14:textId="77777777" w:rsidR="00C86812" w:rsidRPr="00A31C22" w:rsidRDefault="00C86812" w:rsidP="001B4792">
            <w:pPr>
              <w:spacing w:line="360" w:lineRule="auto"/>
              <w:jc w:val="both"/>
              <w:rPr>
                <w:rFonts w:ascii="Arial" w:hAnsi="Arial" w:cs="Arial"/>
                <w:b/>
                <w:bCs/>
              </w:rPr>
            </w:pPr>
            <w:r w:rsidRPr="00A31C22">
              <w:rPr>
                <w:rFonts w:ascii="Arial" w:hAnsi="Arial" w:cs="Arial"/>
                <w:b/>
                <w:bCs/>
              </w:rPr>
              <w:t>Area</w:t>
            </w:r>
          </w:p>
        </w:tc>
        <w:tc>
          <w:tcPr>
            <w:tcW w:w="4508" w:type="dxa"/>
          </w:tcPr>
          <w:p w14:paraId="629D362E" w14:textId="77777777" w:rsidR="00C86812" w:rsidRDefault="00C86812" w:rsidP="001B4792">
            <w:pPr>
              <w:spacing w:line="360" w:lineRule="auto"/>
              <w:jc w:val="both"/>
              <w:rPr>
                <w:rFonts w:ascii="Arial" w:hAnsi="Arial" w:cs="Arial"/>
              </w:rPr>
            </w:pPr>
            <w:r w:rsidRPr="00C86812">
              <w:rPr>
                <w:rFonts w:ascii="Arial" w:hAnsi="Arial" w:cs="Arial"/>
                <w:highlight w:val="yellow"/>
              </w:rPr>
              <w:t>60 meters</w:t>
            </w:r>
            <w:r>
              <w:rPr>
                <w:rFonts w:ascii="Arial" w:hAnsi="Arial" w:cs="Arial"/>
              </w:rPr>
              <w:t xml:space="preserve"> x </w:t>
            </w:r>
            <w:r w:rsidRPr="00C86812">
              <w:rPr>
                <w:rFonts w:ascii="Arial" w:hAnsi="Arial" w:cs="Arial"/>
                <w:highlight w:val="cyan"/>
              </w:rPr>
              <w:t>24 meters</w:t>
            </w:r>
            <w:r>
              <w:rPr>
                <w:rFonts w:ascii="Arial" w:hAnsi="Arial" w:cs="Arial"/>
              </w:rPr>
              <w:t xml:space="preserve"> x </w:t>
            </w:r>
            <w:r w:rsidRPr="003101CA">
              <w:rPr>
                <w:rFonts w:ascii="Arial" w:hAnsi="Arial" w:cs="Arial"/>
                <w:highlight w:val="green"/>
              </w:rPr>
              <w:t>8 meters</w:t>
            </w:r>
          </w:p>
        </w:tc>
      </w:tr>
      <w:tr w:rsidR="00C86812" w14:paraId="0146B1A4" w14:textId="77777777" w:rsidTr="00D33E7D">
        <w:tc>
          <w:tcPr>
            <w:tcW w:w="4508" w:type="dxa"/>
            <w:shd w:val="clear" w:color="auto" w:fill="D9D9D9" w:themeFill="background1" w:themeFillShade="D9"/>
          </w:tcPr>
          <w:p w14:paraId="2C334C54" w14:textId="77777777" w:rsidR="00C86812" w:rsidRPr="00A31C22" w:rsidRDefault="00C86812" w:rsidP="001B4792">
            <w:pPr>
              <w:spacing w:line="360" w:lineRule="auto"/>
              <w:jc w:val="both"/>
              <w:rPr>
                <w:rFonts w:ascii="Arial" w:hAnsi="Arial" w:cs="Arial"/>
                <w:b/>
                <w:bCs/>
              </w:rPr>
            </w:pPr>
            <w:r w:rsidRPr="00A31C22">
              <w:rPr>
                <w:rFonts w:ascii="Arial" w:hAnsi="Arial" w:cs="Arial"/>
                <w:b/>
                <w:bCs/>
              </w:rPr>
              <w:t>Work height</w:t>
            </w:r>
          </w:p>
        </w:tc>
        <w:tc>
          <w:tcPr>
            <w:tcW w:w="4508" w:type="dxa"/>
          </w:tcPr>
          <w:p w14:paraId="47040BD4" w14:textId="77777777" w:rsidR="00C86812" w:rsidRDefault="00C86812" w:rsidP="001B4792">
            <w:pPr>
              <w:spacing w:line="360" w:lineRule="auto"/>
              <w:jc w:val="both"/>
              <w:rPr>
                <w:rFonts w:ascii="Arial" w:hAnsi="Arial" w:cs="Arial"/>
              </w:rPr>
            </w:pPr>
            <w:r w:rsidRPr="003101CA">
              <w:rPr>
                <w:rFonts w:ascii="Arial" w:hAnsi="Arial" w:cs="Arial"/>
                <w:highlight w:val="green"/>
              </w:rPr>
              <w:t>1 meter</w:t>
            </w:r>
            <w:r>
              <w:rPr>
                <w:rFonts w:ascii="Arial" w:hAnsi="Arial" w:cs="Arial"/>
              </w:rPr>
              <w:t xml:space="preserve"> above floor level</w:t>
            </w:r>
          </w:p>
        </w:tc>
      </w:tr>
    </w:tbl>
    <w:p w14:paraId="5F2BA40A" w14:textId="77777777" w:rsidR="00C86812" w:rsidRDefault="00C86812" w:rsidP="001B4792">
      <w:pPr>
        <w:spacing w:line="360" w:lineRule="auto"/>
        <w:jc w:val="both"/>
        <w:rPr>
          <w:rFonts w:ascii="Arial" w:hAnsi="Arial" w:cs="Arial"/>
        </w:rPr>
      </w:pPr>
    </w:p>
    <w:p w14:paraId="71555B6F" w14:textId="0C425653" w:rsidR="00C86812" w:rsidRDefault="00C86812" w:rsidP="001B4792">
      <w:pPr>
        <w:spacing w:line="360" w:lineRule="auto"/>
        <w:jc w:val="both"/>
        <w:rPr>
          <w:rFonts w:ascii="Arial" w:hAnsi="Arial" w:cs="Arial"/>
        </w:rPr>
      </w:pPr>
      <w:r>
        <w:rPr>
          <w:rFonts w:ascii="Arial" w:hAnsi="Arial" w:cs="Arial"/>
        </w:rPr>
        <w:t xml:space="preserve">The information has been interpreted into the formula, with the highlights showing where each aspect has </w:t>
      </w:r>
      <w:r w:rsidR="003101CA">
        <w:rPr>
          <w:rFonts w:ascii="Arial" w:hAnsi="Arial" w:cs="Arial"/>
        </w:rPr>
        <w:t>come</w:t>
      </w:r>
      <w:r>
        <w:rPr>
          <w:rFonts w:ascii="Arial" w:hAnsi="Arial" w:cs="Arial"/>
        </w:rPr>
        <w:t xml:space="preserve"> from: </w:t>
      </w:r>
    </w:p>
    <w:p w14:paraId="6633193B" w14:textId="2B35A10E" w:rsidR="003101CA" w:rsidRDefault="003101CA" w:rsidP="001B4792">
      <w:pPr>
        <w:spacing w:line="360" w:lineRule="auto"/>
        <w:jc w:val="both"/>
        <w:rPr>
          <w:rFonts w:ascii="Arial" w:hAnsi="Arial" w:cs="Arial"/>
        </w:rPr>
      </w:pPr>
      <w:r w:rsidRPr="003101CA">
        <w:rPr>
          <w:rFonts w:ascii="Arial" w:hAnsi="Arial" w:cs="Arial"/>
          <w:b/>
          <w:bCs/>
        </w:rPr>
        <w:t>Hm</w:t>
      </w:r>
      <w:r>
        <w:rPr>
          <w:rFonts w:ascii="Arial" w:hAnsi="Arial" w:cs="Arial"/>
        </w:rPr>
        <w:t xml:space="preserve"> = </w:t>
      </w:r>
      <w:r w:rsidRPr="003101CA">
        <w:rPr>
          <w:rFonts w:ascii="Arial" w:hAnsi="Arial" w:cs="Arial"/>
          <w:highlight w:val="green"/>
        </w:rPr>
        <w:t>8m</w:t>
      </w:r>
      <w:r>
        <w:rPr>
          <w:rFonts w:ascii="Arial" w:hAnsi="Arial" w:cs="Arial"/>
        </w:rPr>
        <w:t xml:space="preserve"> (Height of factory) – </w:t>
      </w:r>
      <w:r w:rsidRPr="003101CA">
        <w:rPr>
          <w:rFonts w:ascii="Arial" w:hAnsi="Arial" w:cs="Arial"/>
          <w:highlight w:val="green"/>
        </w:rPr>
        <w:t>1m</w:t>
      </w:r>
      <w:r>
        <w:rPr>
          <w:rFonts w:ascii="Arial" w:hAnsi="Arial" w:cs="Arial"/>
        </w:rPr>
        <w:t xml:space="preserve"> (height of working plane) = </w:t>
      </w:r>
      <w:r w:rsidRPr="003C74BA">
        <w:rPr>
          <w:rFonts w:ascii="Arial" w:hAnsi="Arial" w:cs="Arial"/>
          <w:highlight w:val="green"/>
        </w:rPr>
        <w:t>7m</w:t>
      </w:r>
    </w:p>
    <w:p w14:paraId="497335DC" w14:textId="77777777" w:rsidR="003101CA" w:rsidRDefault="003101CA" w:rsidP="001B4792">
      <w:pPr>
        <w:spacing w:line="360" w:lineRule="auto"/>
        <w:jc w:val="both"/>
        <w:rPr>
          <w:rFonts w:ascii="Arial" w:hAnsi="Arial" w:cs="Arial"/>
        </w:rPr>
      </w:pPr>
    </w:p>
    <w:p w14:paraId="5D144D23" w14:textId="6EE022EF" w:rsidR="00C86812" w:rsidRDefault="00C86812" w:rsidP="001B4792">
      <w:pPr>
        <w:spacing w:line="360" w:lineRule="auto"/>
        <w:jc w:val="both"/>
        <w:rPr>
          <w:rFonts w:ascii="Arial" w:hAnsi="Arial" w:cs="Arial"/>
        </w:rPr>
      </w:pPr>
    </w:p>
    <w:p w14:paraId="7AE39EE4" w14:textId="7406326D" w:rsidR="00C86812" w:rsidRDefault="00C86812" w:rsidP="001B4792">
      <w:pPr>
        <w:spacing w:line="360" w:lineRule="auto"/>
        <w:ind w:firstLine="720"/>
        <w:jc w:val="both"/>
        <w:rPr>
          <w:rFonts w:ascii="Arial" w:hAnsi="Arial" w:cs="Arial"/>
        </w:rPr>
      </w:pPr>
      <w:r>
        <w:rPr>
          <w:rFonts w:ascii="Arial" w:hAnsi="Arial" w:cs="Arial"/>
        </w:rPr>
        <w:t>(</w:t>
      </w:r>
      <w:r w:rsidRPr="00C86812">
        <w:rPr>
          <w:rFonts w:ascii="Arial" w:hAnsi="Arial" w:cs="Arial"/>
          <w:highlight w:val="yellow"/>
        </w:rPr>
        <w:t>60m</w:t>
      </w:r>
      <w:r>
        <w:rPr>
          <w:rFonts w:ascii="Arial" w:hAnsi="Arial" w:cs="Arial"/>
        </w:rPr>
        <w:t xml:space="preserve"> x </w:t>
      </w:r>
      <w:r w:rsidRPr="00C86812">
        <w:rPr>
          <w:rFonts w:ascii="Arial" w:hAnsi="Arial" w:cs="Arial"/>
          <w:highlight w:val="cyan"/>
        </w:rPr>
        <w:t>24m</w:t>
      </w:r>
      <w:r>
        <w:rPr>
          <w:rFonts w:ascii="Arial" w:hAnsi="Arial" w:cs="Arial"/>
        </w:rPr>
        <w:t>)</w:t>
      </w:r>
    </w:p>
    <w:p w14:paraId="095390E2" w14:textId="44F202CE" w:rsidR="00C86812" w:rsidRDefault="00C86812" w:rsidP="001B4792">
      <w:pPr>
        <w:spacing w:line="360" w:lineRule="auto"/>
        <w:jc w:val="both"/>
        <w:rPr>
          <w:rFonts w:ascii="Arial" w:hAnsi="Arial" w:cs="Arial"/>
        </w:rPr>
      </w:pPr>
      <w:r w:rsidRPr="00C86812">
        <w:rPr>
          <w:rFonts w:ascii="Arial" w:hAnsi="Arial" w:cs="Arial"/>
          <w:b/>
          <w:bCs/>
        </w:rPr>
        <w:t>R1 =</w:t>
      </w:r>
      <w:r>
        <w:rPr>
          <w:rFonts w:ascii="Arial" w:hAnsi="Arial" w:cs="Arial"/>
        </w:rPr>
        <w:tab/>
        <w:t>----------</w:t>
      </w:r>
      <w:r w:rsidR="003101CA">
        <w:rPr>
          <w:rFonts w:ascii="Arial" w:hAnsi="Arial" w:cs="Arial"/>
        </w:rPr>
        <w:t>--------------</w:t>
      </w:r>
    </w:p>
    <w:p w14:paraId="65E9F1E9" w14:textId="72FDB9C1" w:rsidR="00C86812" w:rsidRDefault="00C86812" w:rsidP="001B4792">
      <w:pPr>
        <w:spacing w:line="360" w:lineRule="auto"/>
        <w:ind w:firstLine="720"/>
        <w:jc w:val="both"/>
        <w:rPr>
          <w:rFonts w:ascii="Arial" w:hAnsi="Arial" w:cs="Arial"/>
        </w:rPr>
      </w:pPr>
      <w:r>
        <w:rPr>
          <w:rFonts w:ascii="Arial" w:hAnsi="Arial" w:cs="Arial"/>
        </w:rPr>
        <w:t>(</w:t>
      </w:r>
      <w:r w:rsidR="003C74BA" w:rsidRPr="003C74BA">
        <w:rPr>
          <w:rFonts w:ascii="Arial" w:hAnsi="Arial" w:cs="Arial"/>
          <w:highlight w:val="green"/>
        </w:rPr>
        <w:t>7m</w:t>
      </w:r>
      <w:r>
        <w:rPr>
          <w:rFonts w:ascii="Arial" w:hAnsi="Arial" w:cs="Arial"/>
        </w:rPr>
        <w:t xml:space="preserve"> (</w:t>
      </w:r>
      <w:r w:rsidR="003101CA" w:rsidRPr="003101CA">
        <w:rPr>
          <w:rFonts w:ascii="Arial" w:hAnsi="Arial" w:cs="Arial"/>
          <w:highlight w:val="yellow"/>
        </w:rPr>
        <w:t>60m</w:t>
      </w:r>
      <w:r>
        <w:rPr>
          <w:rFonts w:ascii="Arial" w:hAnsi="Arial" w:cs="Arial"/>
        </w:rPr>
        <w:t xml:space="preserve"> + </w:t>
      </w:r>
      <w:r w:rsidR="003101CA" w:rsidRPr="003101CA">
        <w:rPr>
          <w:rFonts w:ascii="Arial" w:hAnsi="Arial" w:cs="Arial"/>
          <w:highlight w:val="cyan"/>
        </w:rPr>
        <w:t>24m</w:t>
      </w:r>
      <w:r w:rsidR="003101CA">
        <w:rPr>
          <w:rFonts w:ascii="Arial" w:hAnsi="Arial" w:cs="Arial"/>
        </w:rPr>
        <w:t>)</w:t>
      </w:r>
      <w:r>
        <w:rPr>
          <w:rFonts w:ascii="Arial" w:hAnsi="Arial" w:cs="Arial"/>
        </w:rPr>
        <w:t>)</w:t>
      </w:r>
    </w:p>
    <w:p w14:paraId="27A92842" w14:textId="53003A50" w:rsidR="00C86812" w:rsidRDefault="00C86812" w:rsidP="001B4792">
      <w:pPr>
        <w:spacing w:line="360" w:lineRule="auto"/>
        <w:jc w:val="both"/>
        <w:rPr>
          <w:rFonts w:ascii="Arial" w:hAnsi="Arial" w:cs="Arial"/>
        </w:rPr>
      </w:pPr>
    </w:p>
    <w:p w14:paraId="3B08D965" w14:textId="34A214BC" w:rsidR="00593834" w:rsidRDefault="00593834" w:rsidP="001B4792">
      <w:pPr>
        <w:spacing w:line="360" w:lineRule="auto"/>
        <w:ind w:firstLine="720"/>
        <w:jc w:val="both"/>
        <w:rPr>
          <w:rFonts w:ascii="Arial" w:hAnsi="Arial" w:cs="Arial"/>
        </w:rPr>
      </w:pPr>
      <w:r>
        <w:rPr>
          <w:rFonts w:ascii="Arial" w:hAnsi="Arial" w:cs="Arial"/>
        </w:rPr>
        <w:t>1440</w:t>
      </w:r>
    </w:p>
    <w:p w14:paraId="5D88D99F" w14:textId="7A457721" w:rsidR="00593834" w:rsidRDefault="00593834" w:rsidP="001B4792">
      <w:pPr>
        <w:spacing w:line="360" w:lineRule="auto"/>
        <w:jc w:val="both"/>
        <w:rPr>
          <w:rFonts w:ascii="Arial" w:hAnsi="Arial" w:cs="Arial"/>
        </w:rPr>
      </w:pPr>
      <w:r w:rsidRPr="00C86812">
        <w:rPr>
          <w:rFonts w:ascii="Arial" w:hAnsi="Arial" w:cs="Arial"/>
          <w:b/>
          <w:bCs/>
        </w:rPr>
        <w:t>R1 =</w:t>
      </w:r>
      <w:r>
        <w:rPr>
          <w:rFonts w:ascii="Arial" w:hAnsi="Arial" w:cs="Arial"/>
        </w:rPr>
        <w:tab/>
        <w:t>--------</w:t>
      </w:r>
      <w:r>
        <w:rPr>
          <w:rFonts w:ascii="Arial" w:hAnsi="Arial" w:cs="Arial"/>
        </w:rPr>
        <w:tab/>
      </w:r>
      <w:r>
        <w:rPr>
          <w:rFonts w:ascii="Arial" w:hAnsi="Arial" w:cs="Arial"/>
        </w:rPr>
        <w:tab/>
        <w:t>=</w:t>
      </w:r>
      <w:r>
        <w:rPr>
          <w:rFonts w:ascii="Arial" w:hAnsi="Arial" w:cs="Arial"/>
        </w:rPr>
        <w:tab/>
      </w:r>
      <w:r>
        <w:rPr>
          <w:rFonts w:ascii="Arial" w:hAnsi="Arial" w:cs="Arial"/>
        </w:rPr>
        <w:tab/>
      </w:r>
      <w:r w:rsidRPr="00593834">
        <w:rPr>
          <w:rFonts w:ascii="Arial" w:hAnsi="Arial" w:cs="Arial"/>
          <w:b/>
          <w:bCs/>
          <w:color w:val="FF0000"/>
          <w:u w:val="double"/>
        </w:rPr>
        <w:t>R1 = 2.4</w:t>
      </w:r>
    </w:p>
    <w:p w14:paraId="6611921C" w14:textId="358C4BE3" w:rsidR="00593834" w:rsidRDefault="00593834" w:rsidP="001B4792">
      <w:pPr>
        <w:spacing w:line="360" w:lineRule="auto"/>
        <w:ind w:firstLine="720"/>
        <w:jc w:val="both"/>
        <w:rPr>
          <w:rFonts w:ascii="Arial" w:hAnsi="Arial" w:cs="Arial"/>
        </w:rPr>
      </w:pPr>
      <w:r>
        <w:rPr>
          <w:rFonts w:ascii="Arial" w:hAnsi="Arial" w:cs="Arial"/>
        </w:rPr>
        <w:t>588</w:t>
      </w:r>
    </w:p>
    <w:p w14:paraId="3570EE16" w14:textId="3560C2D8" w:rsidR="00593834" w:rsidRDefault="00992206" w:rsidP="001B4792">
      <w:pPr>
        <w:pStyle w:val="Heading2"/>
        <w:spacing w:line="360" w:lineRule="auto"/>
        <w:jc w:val="both"/>
        <w:rPr>
          <w:rFonts w:ascii="Arial" w:hAnsi="Arial" w:cs="Arial"/>
          <w:b/>
          <w:bCs/>
          <w:color w:val="000000" w:themeColor="text1"/>
          <w:sz w:val="24"/>
          <w:szCs w:val="24"/>
        </w:rPr>
      </w:pPr>
      <w:bookmarkStart w:id="3" w:name="_Toc69198868"/>
      <w:r w:rsidRPr="00992206">
        <w:rPr>
          <w:rFonts w:ascii="Arial" w:hAnsi="Arial" w:cs="Arial"/>
          <w:b/>
          <w:bCs/>
          <w:color w:val="000000" w:themeColor="text1"/>
          <w:sz w:val="24"/>
          <w:szCs w:val="24"/>
        </w:rPr>
        <w:lastRenderedPageBreak/>
        <w:t>1.2 Task A – The Utilisation Factor</w:t>
      </w:r>
      <w:bookmarkEnd w:id="3"/>
    </w:p>
    <w:p w14:paraId="6D2D080E" w14:textId="6CC8BAFD" w:rsidR="00896F52" w:rsidRDefault="00896F52" w:rsidP="001B4792">
      <w:pPr>
        <w:spacing w:line="360" w:lineRule="auto"/>
        <w:jc w:val="both"/>
        <w:rPr>
          <w:rFonts w:ascii="Arial" w:hAnsi="Arial" w:cs="Arial"/>
        </w:rPr>
      </w:pPr>
      <w:r w:rsidRPr="00896F52">
        <w:rPr>
          <w:rFonts w:ascii="Arial" w:hAnsi="Arial" w:cs="Arial"/>
        </w:rPr>
        <w:t xml:space="preserve">The next calculation to be undertaken is the Utilisation Factor. </w:t>
      </w:r>
      <w:r>
        <w:rPr>
          <w:rFonts w:ascii="Arial" w:hAnsi="Arial" w:cs="Arial"/>
        </w:rPr>
        <w:t xml:space="preserve">The definition of Utilisation Factor states the total flux reaching the working plane, compared to the total flux output of the lamps. The Utilisation Factor value is taken from a table, to which information is required first. The information that is required in order to determine the Utilisation Factor has been taken from the information table within section 1.0 of the report and is listed below: </w:t>
      </w:r>
    </w:p>
    <w:p w14:paraId="6BBA742B" w14:textId="77777777" w:rsidR="00075BF1" w:rsidRDefault="00075BF1" w:rsidP="001B4792">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3119A0" w:rsidRPr="00A31C22" w14:paraId="469292B6" w14:textId="77777777" w:rsidTr="003119A0">
        <w:tc>
          <w:tcPr>
            <w:tcW w:w="4508" w:type="dxa"/>
            <w:shd w:val="clear" w:color="auto" w:fill="D9D9D9" w:themeFill="background1" w:themeFillShade="D9"/>
          </w:tcPr>
          <w:p w14:paraId="3FBB6419" w14:textId="1ED1B852" w:rsidR="003119A0" w:rsidRPr="00A31C22" w:rsidRDefault="003119A0" w:rsidP="001B4792">
            <w:pPr>
              <w:spacing w:line="360" w:lineRule="auto"/>
              <w:jc w:val="both"/>
              <w:rPr>
                <w:rFonts w:ascii="Arial" w:hAnsi="Arial" w:cs="Arial"/>
                <w:b/>
                <w:bCs/>
              </w:rPr>
            </w:pPr>
            <w:r w:rsidRPr="00A31C22">
              <w:rPr>
                <w:rFonts w:ascii="Arial" w:hAnsi="Arial" w:cs="Arial"/>
                <w:b/>
                <w:bCs/>
              </w:rPr>
              <w:t>Areas Re</w:t>
            </w:r>
            <w:r w:rsidR="00022036">
              <w:rPr>
                <w:rFonts w:ascii="Arial" w:hAnsi="Arial" w:cs="Arial"/>
                <w:b/>
                <w:bCs/>
              </w:rPr>
              <w:t>flectance’s</w:t>
            </w:r>
          </w:p>
          <w:p w14:paraId="12FBEE59" w14:textId="5CDB20C4" w:rsidR="003119A0" w:rsidRPr="003119A0" w:rsidRDefault="003119A0" w:rsidP="001B4792">
            <w:pPr>
              <w:pStyle w:val="ListParagraph"/>
              <w:numPr>
                <w:ilvl w:val="0"/>
                <w:numId w:val="4"/>
              </w:numPr>
              <w:spacing w:line="360" w:lineRule="auto"/>
              <w:jc w:val="both"/>
              <w:rPr>
                <w:rFonts w:ascii="Arial" w:hAnsi="Arial" w:cs="Arial"/>
                <w:b/>
                <w:bCs/>
              </w:rPr>
            </w:pPr>
            <w:r w:rsidRPr="003119A0">
              <w:rPr>
                <w:rFonts w:ascii="Arial" w:hAnsi="Arial" w:cs="Arial"/>
                <w:b/>
                <w:bCs/>
              </w:rPr>
              <w:t>Ceiling</w:t>
            </w:r>
          </w:p>
          <w:p w14:paraId="65F388F2" w14:textId="062494F2" w:rsidR="003119A0" w:rsidRPr="003119A0" w:rsidRDefault="003119A0" w:rsidP="001B4792">
            <w:pPr>
              <w:pStyle w:val="ListParagraph"/>
              <w:numPr>
                <w:ilvl w:val="0"/>
                <w:numId w:val="4"/>
              </w:numPr>
              <w:spacing w:line="360" w:lineRule="auto"/>
              <w:jc w:val="both"/>
              <w:rPr>
                <w:rFonts w:ascii="Arial" w:hAnsi="Arial" w:cs="Arial"/>
                <w:b/>
                <w:bCs/>
              </w:rPr>
            </w:pPr>
            <w:r w:rsidRPr="003119A0">
              <w:rPr>
                <w:rFonts w:ascii="Arial" w:hAnsi="Arial" w:cs="Arial"/>
                <w:b/>
                <w:bCs/>
              </w:rPr>
              <w:t>Walls</w:t>
            </w:r>
          </w:p>
        </w:tc>
        <w:tc>
          <w:tcPr>
            <w:tcW w:w="4508" w:type="dxa"/>
          </w:tcPr>
          <w:p w14:paraId="4AD9AA18" w14:textId="77777777" w:rsidR="003119A0" w:rsidRDefault="003119A0" w:rsidP="001B4792">
            <w:pPr>
              <w:spacing w:line="360" w:lineRule="auto"/>
              <w:jc w:val="both"/>
              <w:rPr>
                <w:rFonts w:ascii="Arial" w:hAnsi="Arial" w:cs="Arial"/>
              </w:rPr>
            </w:pPr>
          </w:p>
          <w:p w14:paraId="1B5F3011" w14:textId="36CE9D3A" w:rsidR="003119A0" w:rsidRPr="003119A0" w:rsidRDefault="003119A0" w:rsidP="001B4792">
            <w:pPr>
              <w:pStyle w:val="ListParagraph"/>
              <w:numPr>
                <w:ilvl w:val="0"/>
                <w:numId w:val="5"/>
              </w:numPr>
              <w:spacing w:line="360" w:lineRule="auto"/>
              <w:jc w:val="both"/>
              <w:rPr>
                <w:rFonts w:ascii="Arial" w:hAnsi="Arial" w:cs="Arial"/>
              </w:rPr>
            </w:pPr>
            <w:r w:rsidRPr="003119A0">
              <w:rPr>
                <w:rFonts w:ascii="Arial" w:hAnsi="Arial" w:cs="Arial"/>
              </w:rPr>
              <w:t>0.3</w:t>
            </w:r>
          </w:p>
          <w:p w14:paraId="2DC3AB62" w14:textId="77777777" w:rsidR="003119A0" w:rsidRPr="00A31C22" w:rsidRDefault="003119A0" w:rsidP="001B4792">
            <w:pPr>
              <w:pStyle w:val="ListParagraph"/>
              <w:numPr>
                <w:ilvl w:val="0"/>
                <w:numId w:val="5"/>
              </w:numPr>
              <w:spacing w:line="360" w:lineRule="auto"/>
              <w:jc w:val="both"/>
              <w:rPr>
                <w:rFonts w:ascii="Arial" w:hAnsi="Arial" w:cs="Arial"/>
              </w:rPr>
            </w:pPr>
            <w:r>
              <w:rPr>
                <w:rFonts w:ascii="Arial" w:hAnsi="Arial" w:cs="Arial"/>
              </w:rPr>
              <w:t>0.5</w:t>
            </w:r>
          </w:p>
        </w:tc>
      </w:tr>
      <w:tr w:rsidR="003119A0" w14:paraId="0980DA41" w14:textId="77777777" w:rsidTr="00D33E7D">
        <w:tc>
          <w:tcPr>
            <w:tcW w:w="4508" w:type="dxa"/>
            <w:shd w:val="clear" w:color="auto" w:fill="D9D9D9" w:themeFill="background1" w:themeFillShade="D9"/>
          </w:tcPr>
          <w:p w14:paraId="645A4E9D" w14:textId="77777777" w:rsidR="003119A0" w:rsidRPr="00A31C22" w:rsidRDefault="003119A0" w:rsidP="001B4792">
            <w:pPr>
              <w:spacing w:line="360" w:lineRule="auto"/>
              <w:jc w:val="both"/>
              <w:rPr>
                <w:rFonts w:ascii="Arial" w:hAnsi="Arial" w:cs="Arial"/>
                <w:b/>
                <w:bCs/>
              </w:rPr>
            </w:pPr>
            <w:r w:rsidRPr="00A31C22">
              <w:rPr>
                <w:rFonts w:ascii="Arial" w:hAnsi="Arial" w:cs="Arial"/>
                <w:b/>
                <w:bCs/>
              </w:rPr>
              <w:t>Lamp types</w:t>
            </w:r>
          </w:p>
        </w:tc>
        <w:tc>
          <w:tcPr>
            <w:tcW w:w="4508" w:type="dxa"/>
          </w:tcPr>
          <w:p w14:paraId="7786CD59" w14:textId="3B6F0836" w:rsidR="003119A0" w:rsidRDefault="003119A0" w:rsidP="001B4792">
            <w:pPr>
              <w:spacing w:line="360" w:lineRule="auto"/>
              <w:jc w:val="both"/>
              <w:rPr>
                <w:rFonts w:ascii="Arial" w:hAnsi="Arial" w:cs="Arial"/>
              </w:rPr>
            </w:pPr>
            <w:r>
              <w:rPr>
                <w:rFonts w:ascii="Arial" w:hAnsi="Arial" w:cs="Arial"/>
              </w:rPr>
              <w:t>Fluorescent lamps</w:t>
            </w:r>
            <w:r w:rsidR="00746AF0">
              <w:rPr>
                <w:rFonts w:ascii="Arial" w:hAnsi="Arial" w:cs="Arial"/>
              </w:rPr>
              <w:t xml:space="preserve"> in recessed </w:t>
            </w:r>
            <w:r w:rsidR="009A3E48">
              <w:rPr>
                <w:rFonts w:ascii="Arial" w:hAnsi="Arial" w:cs="Arial"/>
              </w:rPr>
              <w:t>louvre</w:t>
            </w:r>
          </w:p>
        </w:tc>
      </w:tr>
      <w:tr w:rsidR="003119A0" w14:paraId="55ECF20D" w14:textId="77777777" w:rsidTr="00D33E7D">
        <w:tc>
          <w:tcPr>
            <w:tcW w:w="4508" w:type="dxa"/>
            <w:shd w:val="clear" w:color="auto" w:fill="D9D9D9" w:themeFill="background1" w:themeFillShade="D9"/>
          </w:tcPr>
          <w:p w14:paraId="2F419A19" w14:textId="77777777" w:rsidR="003119A0" w:rsidRPr="00A31C22" w:rsidRDefault="003119A0" w:rsidP="001B4792">
            <w:pPr>
              <w:spacing w:line="360" w:lineRule="auto"/>
              <w:jc w:val="both"/>
              <w:rPr>
                <w:rFonts w:ascii="Arial" w:hAnsi="Arial" w:cs="Arial"/>
                <w:b/>
                <w:bCs/>
              </w:rPr>
            </w:pPr>
            <w:r w:rsidRPr="00A31C22">
              <w:rPr>
                <w:rFonts w:ascii="Arial" w:hAnsi="Arial" w:cs="Arial"/>
                <w:b/>
                <w:bCs/>
              </w:rPr>
              <w:t>DLOR %</w:t>
            </w:r>
          </w:p>
        </w:tc>
        <w:tc>
          <w:tcPr>
            <w:tcW w:w="4508" w:type="dxa"/>
          </w:tcPr>
          <w:p w14:paraId="02C18A8D" w14:textId="77777777" w:rsidR="003119A0" w:rsidRDefault="003119A0" w:rsidP="001B4792">
            <w:pPr>
              <w:spacing w:line="360" w:lineRule="auto"/>
              <w:jc w:val="both"/>
              <w:rPr>
                <w:rFonts w:ascii="Arial" w:hAnsi="Arial" w:cs="Arial"/>
              </w:rPr>
            </w:pPr>
            <w:r>
              <w:rPr>
                <w:rFonts w:ascii="Arial" w:hAnsi="Arial" w:cs="Arial"/>
              </w:rPr>
              <w:t>50%</w:t>
            </w:r>
          </w:p>
        </w:tc>
      </w:tr>
    </w:tbl>
    <w:p w14:paraId="06F79D4D" w14:textId="77777777" w:rsidR="003119A0" w:rsidRDefault="003119A0" w:rsidP="001B4792">
      <w:pPr>
        <w:spacing w:line="360" w:lineRule="auto"/>
        <w:jc w:val="both"/>
        <w:rPr>
          <w:rFonts w:ascii="Arial" w:hAnsi="Arial" w:cs="Arial"/>
        </w:rPr>
      </w:pPr>
    </w:p>
    <w:p w14:paraId="2E297AB7" w14:textId="1E6A1F63" w:rsidR="00F17F02" w:rsidRDefault="00075BF1" w:rsidP="001B4792">
      <w:pPr>
        <w:spacing w:line="360" w:lineRule="auto"/>
        <w:jc w:val="both"/>
        <w:rPr>
          <w:rFonts w:ascii="Arial" w:hAnsi="Arial" w:cs="Arial"/>
        </w:rPr>
      </w:pPr>
      <w:r>
        <w:rPr>
          <w:rFonts w:ascii="Arial" w:hAnsi="Arial" w:cs="Arial"/>
        </w:rPr>
        <w:t xml:space="preserve">As well as these three aspects, the Room Index (R1) is also required which was </w:t>
      </w:r>
      <w:r w:rsidR="007D144A">
        <w:rPr>
          <w:rFonts w:ascii="Arial" w:hAnsi="Arial" w:cs="Arial"/>
        </w:rPr>
        <w:t>calculated</w:t>
      </w:r>
      <w:r>
        <w:rPr>
          <w:rFonts w:ascii="Arial" w:hAnsi="Arial" w:cs="Arial"/>
        </w:rPr>
        <w:t xml:space="preserve"> within the previous calculation with the final value being </w:t>
      </w:r>
      <w:r w:rsidRPr="00075BF1">
        <w:rPr>
          <w:rFonts w:ascii="Arial" w:hAnsi="Arial" w:cs="Arial"/>
          <w:b/>
          <w:bCs/>
        </w:rPr>
        <w:t xml:space="preserve">2.4. </w:t>
      </w:r>
      <w:r w:rsidR="00F17F02">
        <w:rPr>
          <w:rFonts w:ascii="Arial" w:hAnsi="Arial" w:cs="Arial"/>
        </w:rPr>
        <w:t>From this information, the table can be utilised, and the Utilisation Factor can be accomplished. The Utilisation Factor sheet is shown on the next page, with the process of determining the utilisation factor listed</w:t>
      </w:r>
      <w:r w:rsidR="00746AF0">
        <w:rPr>
          <w:rFonts w:ascii="Arial" w:hAnsi="Arial" w:cs="Arial"/>
        </w:rPr>
        <w:t xml:space="preserve"> below: </w:t>
      </w:r>
    </w:p>
    <w:p w14:paraId="49022E12" w14:textId="77777777" w:rsidR="00746AF0" w:rsidRDefault="00746AF0" w:rsidP="001B4792">
      <w:pPr>
        <w:spacing w:line="360" w:lineRule="auto"/>
        <w:jc w:val="both"/>
        <w:rPr>
          <w:rFonts w:ascii="Arial" w:hAnsi="Arial" w:cs="Arial"/>
        </w:rPr>
      </w:pPr>
    </w:p>
    <w:p w14:paraId="61300AE1" w14:textId="77777777" w:rsidR="00746AF0" w:rsidRDefault="00746AF0" w:rsidP="001B4792">
      <w:pPr>
        <w:spacing w:line="360" w:lineRule="auto"/>
        <w:jc w:val="both"/>
        <w:rPr>
          <w:rFonts w:ascii="Arial" w:hAnsi="Arial" w:cs="Arial"/>
        </w:rPr>
      </w:pPr>
    </w:p>
    <w:p w14:paraId="34E5D5DD" w14:textId="77777777" w:rsidR="006B15EC" w:rsidRPr="006B15EC" w:rsidRDefault="006B15EC" w:rsidP="001B4792">
      <w:pPr>
        <w:jc w:val="both"/>
        <w:rPr>
          <w:rFonts w:ascii="Arial" w:hAnsi="Arial" w:cs="Arial"/>
        </w:rPr>
      </w:pPr>
    </w:p>
    <w:p w14:paraId="6FF66A89" w14:textId="77777777" w:rsidR="006B15EC" w:rsidRPr="006B15EC" w:rsidRDefault="006B15EC" w:rsidP="001B4792">
      <w:pPr>
        <w:jc w:val="both"/>
        <w:rPr>
          <w:rFonts w:ascii="Arial" w:hAnsi="Arial" w:cs="Arial"/>
        </w:rPr>
      </w:pPr>
    </w:p>
    <w:p w14:paraId="588A8535" w14:textId="77777777" w:rsidR="006B15EC" w:rsidRDefault="006B15EC" w:rsidP="001B4792">
      <w:pPr>
        <w:jc w:val="both"/>
        <w:rPr>
          <w:rFonts w:ascii="Arial" w:hAnsi="Arial" w:cs="Arial"/>
        </w:rPr>
      </w:pPr>
    </w:p>
    <w:p w14:paraId="3FD7C8CE" w14:textId="5B61F896" w:rsidR="006B15EC" w:rsidRPr="006B15EC" w:rsidRDefault="006B15EC" w:rsidP="001B4792">
      <w:pPr>
        <w:jc w:val="both"/>
        <w:rPr>
          <w:rFonts w:ascii="Arial" w:hAnsi="Arial" w:cs="Arial"/>
        </w:rPr>
        <w:sectPr w:rsidR="006B15EC" w:rsidRPr="006B15EC">
          <w:headerReference w:type="default" r:id="rId10"/>
          <w:footerReference w:type="even" r:id="rId11"/>
          <w:footerReference w:type="default" r:id="rId12"/>
          <w:pgSz w:w="11906" w:h="16838"/>
          <w:pgMar w:top="1440" w:right="1440" w:bottom="1440" w:left="1440" w:header="708" w:footer="708" w:gutter="0"/>
          <w:cols w:space="708"/>
          <w:docGrid w:linePitch="360"/>
        </w:sectPr>
      </w:pPr>
    </w:p>
    <w:p w14:paraId="46AFB942" w14:textId="23708BE8" w:rsidR="006B15EC" w:rsidRDefault="00EB4488" w:rsidP="001B4792">
      <w:pPr>
        <w:spacing w:line="360" w:lineRule="auto"/>
        <w:jc w:val="both"/>
        <w:rPr>
          <w:rFonts w:ascii="Arial" w:hAnsi="Arial" w:cs="Arial"/>
        </w:rPr>
        <w:sectPr w:rsidR="006B15EC" w:rsidSect="00F17F02">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0" distB="0" distL="114300" distR="114300" simplePos="0" relativeHeight="251691008" behindDoc="0" locked="0" layoutInCell="1" allowOverlap="1" wp14:anchorId="2FB419D3" wp14:editId="610AE57C">
                <wp:simplePos x="0" y="0"/>
                <wp:positionH relativeFrom="column">
                  <wp:posOffset>1944576</wp:posOffset>
                </wp:positionH>
                <wp:positionV relativeFrom="paragraph">
                  <wp:posOffset>5648414</wp:posOffset>
                </wp:positionV>
                <wp:extent cx="6191373" cy="45719"/>
                <wp:effectExtent l="0" t="0" r="19050" b="18415"/>
                <wp:wrapNone/>
                <wp:docPr id="11" name="Rectangle 11"/>
                <wp:cNvGraphicFramePr/>
                <a:graphic xmlns:a="http://schemas.openxmlformats.org/drawingml/2006/main">
                  <a:graphicData uri="http://schemas.microsoft.com/office/word/2010/wordprocessingShape">
                    <wps:wsp>
                      <wps:cNvSpPr/>
                      <wps:spPr>
                        <a:xfrm>
                          <a:off x="0" y="0"/>
                          <a:ext cx="6191373" cy="45719"/>
                        </a:xfrm>
                        <a:prstGeom prst="rect">
                          <a:avLst/>
                        </a:prstGeom>
                        <a:solidFill>
                          <a:schemeClr val="accent2"/>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68459E" id="Rectangle 11" o:spid="_x0000_s1026" style="position:absolute;margin-left:153.1pt;margin-top:444.75pt;width:487.5pt;height:3.6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" fillcolor="#ed7d31 [3205]" strokecolor="#ffc000" strokeweight="1pt"/>
            </w:pict>
          </mc:Fallback>
        </mc:AlternateContent>
      </w:r>
      <w:r>
        <w:rPr>
          <w:noProof/>
        </w:rPr>
        <mc:AlternateContent>
          <mc:Choice Requires="wps">
            <w:drawing>
              <wp:anchor distT="0" distB="0" distL="114300" distR="114300" simplePos="0" relativeHeight="251688960" behindDoc="0" locked="0" layoutInCell="1" allowOverlap="1" wp14:anchorId="31D9C4CE" wp14:editId="70FD68CE">
                <wp:simplePos x="0" y="0"/>
                <wp:positionH relativeFrom="column">
                  <wp:posOffset>1941281</wp:posOffset>
                </wp:positionH>
                <wp:positionV relativeFrom="paragraph">
                  <wp:posOffset>5481320</wp:posOffset>
                </wp:positionV>
                <wp:extent cx="6191373" cy="45719"/>
                <wp:effectExtent l="0" t="0" r="19050" b="18415"/>
                <wp:wrapNone/>
                <wp:docPr id="8" name="Rectangle 8"/>
                <wp:cNvGraphicFramePr/>
                <a:graphic xmlns:a="http://schemas.openxmlformats.org/drawingml/2006/main">
                  <a:graphicData uri="http://schemas.microsoft.com/office/word/2010/wordprocessingShape">
                    <wps:wsp>
                      <wps:cNvSpPr/>
                      <wps:spPr>
                        <a:xfrm>
                          <a:off x="0" y="0"/>
                          <a:ext cx="6191373" cy="45719"/>
                        </a:xfrm>
                        <a:prstGeom prst="rect">
                          <a:avLst/>
                        </a:prstGeom>
                        <a:solidFill>
                          <a:schemeClr val="accent2"/>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4B393A" id="Rectangle 8" o:spid="_x0000_s1026" style="position:absolute;margin-left:152.85pt;margin-top:431.6pt;width:487.5pt;height:3.6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" fillcolor="#ed7d31 [3205]" strokecolor="#ffc000" strokeweight="1pt"/>
            </w:pict>
          </mc:Fallback>
        </mc:AlternateContent>
      </w:r>
      <w:r>
        <w:rPr>
          <w:noProof/>
        </w:rPr>
        <mc:AlternateContent>
          <mc:Choice Requires="wps">
            <w:drawing>
              <wp:anchor distT="0" distB="0" distL="114300" distR="114300" simplePos="0" relativeHeight="251687936" behindDoc="0" locked="0" layoutInCell="1" allowOverlap="1" wp14:anchorId="0E0048AA" wp14:editId="0DFE61CA">
                <wp:simplePos x="0" y="0"/>
                <wp:positionH relativeFrom="column">
                  <wp:posOffset>2786124</wp:posOffset>
                </wp:positionH>
                <wp:positionV relativeFrom="paragraph">
                  <wp:posOffset>4360583</wp:posOffset>
                </wp:positionV>
                <wp:extent cx="45719" cy="1837738"/>
                <wp:effectExtent l="0" t="0" r="18415" b="16510"/>
                <wp:wrapNone/>
                <wp:docPr id="5" name="Rectangle 5"/>
                <wp:cNvGraphicFramePr/>
                <a:graphic xmlns:a="http://schemas.openxmlformats.org/drawingml/2006/main">
                  <a:graphicData uri="http://schemas.microsoft.com/office/word/2010/wordprocessingShape">
                    <wps:wsp>
                      <wps:cNvSpPr/>
                      <wps:spPr>
                        <a:xfrm>
                          <a:off x="0" y="0"/>
                          <a:ext cx="45719" cy="1837738"/>
                        </a:xfrm>
                        <a:prstGeom prst="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059EB9" id="Rectangle 5" o:spid="_x0000_s1026" style="position:absolute;margin-left:219.4pt;margin-top:343.35pt;width:3.6pt;height:144.7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" fillcolor="red" strokecolor="red" strokeweight="1pt"/>
            </w:pict>
          </mc:Fallback>
        </mc:AlternateContent>
      </w:r>
      <w:r>
        <w:rPr>
          <w:noProof/>
        </w:rPr>
        <mc:AlternateContent>
          <mc:Choice Requires="wps">
            <w:drawing>
              <wp:anchor distT="0" distB="0" distL="114300" distR="114300" simplePos="0" relativeHeight="251685888" behindDoc="0" locked="0" layoutInCell="1" allowOverlap="1" wp14:anchorId="1DCC0D37" wp14:editId="04F0DF16">
                <wp:simplePos x="0" y="0"/>
                <wp:positionH relativeFrom="column">
                  <wp:posOffset>1897039</wp:posOffset>
                </wp:positionH>
                <wp:positionV relativeFrom="paragraph">
                  <wp:posOffset>4330482</wp:posOffset>
                </wp:positionV>
                <wp:extent cx="45719" cy="1837738"/>
                <wp:effectExtent l="0" t="0" r="18415" b="16510"/>
                <wp:wrapNone/>
                <wp:docPr id="3" name="Rectangle 3"/>
                <wp:cNvGraphicFramePr/>
                <a:graphic xmlns:a="http://schemas.openxmlformats.org/drawingml/2006/main">
                  <a:graphicData uri="http://schemas.microsoft.com/office/word/2010/wordprocessingShape">
                    <wps:wsp>
                      <wps:cNvSpPr/>
                      <wps:spPr>
                        <a:xfrm>
                          <a:off x="0" y="0"/>
                          <a:ext cx="45719" cy="1837738"/>
                        </a:xfrm>
                        <a:prstGeom prst="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3E212A" id="Rectangle 3" o:spid="_x0000_s1026" style="position:absolute;margin-left:149.35pt;margin-top:341pt;width:3.6pt;height:144.7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" fillcolor="red" strokecolor="red" strokeweight="1pt"/>
            </w:pict>
          </mc:Fallback>
        </mc:AlternateContent>
      </w:r>
      <w:r w:rsidR="00D711BA">
        <w:rPr>
          <w:noProof/>
        </w:rPr>
        <mc:AlternateContent>
          <mc:Choice Requires="wps">
            <w:drawing>
              <wp:anchor distT="0" distB="0" distL="114300" distR="114300" simplePos="0" relativeHeight="251678720" behindDoc="0" locked="0" layoutInCell="1" allowOverlap="1" wp14:anchorId="24A60A57" wp14:editId="10872E8F">
                <wp:simplePos x="0" y="0"/>
                <wp:positionH relativeFrom="column">
                  <wp:posOffset>4631642</wp:posOffset>
                </wp:positionH>
                <wp:positionV relativeFrom="paragraph">
                  <wp:posOffset>3226610</wp:posOffset>
                </wp:positionV>
                <wp:extent cx="5781622" cy="81280"/>
                <wp:effectExtent l="5080" t="0" r="15240" b="15240"/>
                <wp:wrapNone/>
                <wp:docPr id="17" name="Rectangle 17"/>
                <wp:cNvGraphicFramePr/>
                <a:graphic xmlns:a="http://schemas.openxmlformats.org/drawingml/2006/main">
                  <a:graphicData uri="http://schemas.microsoft.com/office/word/2010/wordprocessingShape">
                    <wps:wsp>
                      <wps:cNvSpPr/>
                      <wps:spPr>
                        <a:xfrm rot="5400000">
                          <a:off x="0" y="0"/>
                          <a:ext cx="5781622" cy="81280"/>
                        </a:xfrm>
                        <a:prstGeom prst="rect">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CAE7AD" id="Rectangle 17" o:spid="_x0000_s1026" style="position:absolute;margin-left:364.7pt;margin-top:254.05pt;width:455.25pt;height:6.4pt;rotation:9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" fillcolor="yellow" strokecolor="yellow" strokeweight="1pt"/>
            </w:pict>
          </mc:Fallback>
        </mc:AlternateContent>
      </w:r>
      <w:r w:rsidR="00D711BA">
        <w:rPr>
          <w:noProof/>
        </w:rPr>
        <mc:AlternateContent>
          <mc:Choice Requires="wps">
            <w:drawing>
              <wp:anchor distT="0" distB="0" distL="114300" distR="114300" simplePos="0" relativeHeight="251680768" behindDoc="0" locked="0" layoutInCell="1" allowOverlap="1" wp14:anchorId="180CAC8E" wp14:editId="1AB0F24F">
                <wp:simplePos x="0" y="0"/>
                <wp:positionH relativeFrom="column">
                  <wp:posOffset>5206632</wp:posOffset>
                </wp:positionH>
                <wp:positionV relativeFrom="paragraph">
                  <wp:posOffset>3226097</wp:posOffset>
                </wp:positionV>
                <wp:extent cx="5781630" cy="81281"/>
                <wp:effectExtent l="5080" t="0" r="15240" b="15240"/>
                <wp:wrapNone/>
                <wp:docPr id="18" name="Rectangle 18"/>
                <wp:cNvGraphicFramePr/>
                <a:graphic xmlns:a="http://schemas.openxmlformats.org/drawingml/2006/main">
                  <a:graphicData uri="http://schemas.microsoft.com/office/word/2010/wordprocessingShape">
                    <wps:wsp>
                      <wps:cNvSpPr/>
                      <wps:spPr>
                        <a:xfrm rot="5400000">
                          <a:off x="0" y="0"/>
                          <a:ext cx="5781630" cy="81281"/>
                        </a:xfrm>
                        <a:prstGeom prst="rect">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211E60" id="Rectangle 18" o:spid="_x0000_s1026" style="position:absolute;margin-left:409.95pt;margin-top:254pt;width:455.25pt;height:6.4pt;rotation:9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" fillcolor="yellow" strokecolor="yellow" strokeweight="1pt"/>
            </w:pict>
          </mc:Fallback>
        </mc:AlternateContent>
      </w:r>
      <w:r w:rsidR="0077722C">
        <w:rPr>
          <w:noProof/>
        </w:rPr>
        <mc:AlternateContent>
          <mc:Choice Requires="wps">
            <w:drawing>
              <wp:anchor distT="0" distB="0" distL="114300" distR="114300" simplePos="0" relativeHeight="251674624" behindDoc="0" locked="0" layoutInCell="1" allowOverlap="1" wp14:anchorId="24C87D83" wp14:editId="2D70A546">
                <wp:simplePos x="0" y="0"/>
                <wp:positionH relativeFrom="column">
                  <wp:posOffset>9376130</wp:posOffset>
                </wp:positionH>
                <wp:positionV relativeFrom="paragraph">
                  <wp:posOffset>1565</wp:posOffset>
                </wp:positionV>
                <wp:extent cx="45719" cy="376285"/>
                <wp:effectExtent l="0" t="0" r="18415" b="17780"/>
                <wp:wrapNone/>
                <wp:docPr id="15" name="Rectangle 15"/>
                <wp:cNvGraphicFramePr/>
                <a:graphic xmlns:a="http://schemas.openxmlformats.org/drawingml/2006/main">
                  <a:graphicData uri="http://schemas.microsoft.com/office/word/2010/wordprocessingShape">
                    <wps:wsp>
                      <wps:cNvSpPr/>
                      <wps:spPr>
                        <a:xfrm>
                          <a:off x="0" y="0"/>
                          <a:ext cx="45719" cy="37628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58964E9" id="Rectangle 15" o:spid="_x0000_s1026" style="position:absolute;margin-left:738.3pt;margin-top:.1pt;width:3.6pt;height:29.6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" fillcolor="#4472c4 [3204]" strokecolor="#1f3763 [1604]" strokeweight="1pt"/>
            </w:pict>
          </mc:Fallback>
        </mc:AlternateContent>
      </w:r>
      <w:r w:rsidR="0077722C">
        <w:rPr>
          <w:noProof/>
        </w:rPr>
        <mc:AlternateContent>
          <mc:Choice Requires="wps">
            <w:drawing>
              <wp:anchor distT="0" distB="0" distL="114300" distR="114300" simplePos="0" relativeHeight="251672576" behindDoc="0" locked="0" layoutInCell="1" allowOverlap="1" wp14:anchorId="5ED7A653" wp14:editId="055258D5">
                <wp:simplePos x="0" y="0"/>
                <wp:positionH relativeFrom="column">
                  <wp:posOffset>7426800</wp:posOffset>
                </wp:positionH>
                <wp:positionV relativeFrom="paragraph">
                  <wp:posOffset>0</wp:posOffset>
                </wp:positionV>
                <wp:extent cx="45719" cy="376285"/>
                <wp:effectExtent l="0" t="0" r="18415" b="17780"/>
                <wp:wrapNone/>
                <wp:docPr id="14" name="Rectangle 14"/>
                <wp:cNvGraphicFramePr/>
                <a:graphic xmlns:a="http://schemas.openxmlformats.org/drawingml/2006/main">
                  <a:graphicData uri="http://schemas.microsoft.com/office/word/2010/wordprocessingShape">
                    <wps:wsp>
                      <wps:cNvSpPr/>
                      <wps:spPr>
                        <a:xfrm>
                          <a:off x="0" y="0"/>
                          <a:ext cx="45719" cy="37628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7235725" id="Rectangle 14" o:spid="_x0000_s1026" style="position:absolute;margin-left:584.8pt;margin-top:0;width:3.6pt;height:29.6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" fillcolor="#4472c4 [3204]" strokecolor="#1f3763 [1604]" strokeweight="1pt"/>
            </w:pict>
          </mc:Fallback>
        </mc:AlternateContent>
      </w:r>
      <w:r w:rsidR="0077722C">
        <w:rPr>
          <w:noProof/>
        </w:rPr>
        <mc:AlternateContent>
          <mc:Choice Requires="wps">
            <w:drawing>
              <wp:anchor distT="0" distB="0" distL="114300" distR="114300" simplePos="0" relativeHeight="251669504" behindDoc="0" locked="0" layoutInCell="1" allowOverlap="1" wp14:anchorId="411189AE" wp14:editId="4D8A6948">
                <wp:simplePos x="0" y="0"/>
                <wp:positionH relativeFrom="column">
                  <wp:posOffset>7429803</wp:posOffset>
                </wp:positionH>
                <wp:positionV relativeFrom="paragraph">
                  <wp:posOffset>0</wp:posOffset>
                </wp:positionV>
                <wp:extent cx="1990639" cy="45719"/>
                <wp:effectExtent l="0" t="0" r="16510" b="18415"/>
                <wp:wrapNone/>
                <wp:docPr id="12" name="Rectangle 12"/>
                <wp:cNvGraphicFramePr/>
                <a:graphic xmlns:a="http://schemas.openxmlformats.org/drawingml/2006/main">
                  <a:graphicData uri="http://schemas.microsoft.com/office/word/2010/wordprocessingShape">
                    <wps:wsp>
                      <wps:cNvSpPr/>
                      <wps:spPr>
                        <a:xfrm>
                          <a:off x="0" y="0"/>
                          <a:ext cx="1990639"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080FD5" id="Rectangle 12" o:spid="_x0000_s1026" style="position:absolute;margin-left:585pt;margin-top:0;width:156.75pt;height:3.6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" fillcolor="#4472c4 [3204]" strokecolor="#1f3763 [1604]" strokeweight="1pt"/>
            </w:pict>
          </mc:Fallback>
        </mc:AlternateContent>
      </w:r>
      <w:r w:rsidR="0077722C">
        <w:rPr>
          <w:noProof/>
        </w:rPr>
        <mc:AlternateContent>
          <mc:Choice Requires="wps">
            <w:drawing>
              <wp:anchor distT="0" distB="0" distL="114300" distR="114300" simplePos="0" relativeHeight="251671552" behindDoc="0" locked="0" layoutInCell="1" allowOverlap="1" wp14:anchorId="2D566BF9" wp14:editId="31AA0047">
                <wp:simplePos x="0" y="0"/>
                <wp:positionH relativeFrom="column">
                  <wp:posOffset>7426036</wp:posOffset>
                </wp:positionH>
                <wp:positionV relativeFrom="paragraph">
                  <wp:posOffset>331875</wp:posOffset>
                </wp:positionV>
                <wp:extent cx="1990639" cy="45719"/>
                <wp:effectExtent l="0" t="0" r="16510" b="18415"/>
                <wp:wrapNone/>
                <wp:docPr id="13" name="Rectangle 13"/>
                <wp:cNvGraphicFramePr/>
                <a:graphic xmlns:a="http://schemas.openxmlformats.org/drawingml/2006/main">
                  <a:graphicData uri="http://schemas.microsoft.com/office/word/2010/wordprocessingShape">
                    <wps:wsp>
                      <wps:cNvSpPr/>
                      <wps:spPr>
                        <a:xfrm>
                          <a:off x="0" y="0"/>
                          <a:ext cx="1990639"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38C384B" id="Rectangle 13" o:spid="_x0000_s1026" style="position:absolute;margin-left:584.75pt;margin-top:26.15pt;width:156.75pt;height:3.6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" fillcolor="#4472c4 [3204]" strokecolor="#1f3763 [1604]" strokeweight="1pt"/>
            </w:pict>
          </mc:Fallback>
        </mc:AlternateContent>
      </w:r>
      <w:r w:rsidR="00A355AD">
        <w:rPr>
          <w:noProof/>
        </w:rPr>
        <mc:AlternateContent>
          <mc:Choice Requires="wps">
            <w:drawing>
              <wp:anchor distT="0" distB="0" distL="114300" distR="114300" simplePos="0" relativeHeight="251662336" behindDoc="0" locked="0" layoutInCell="1" allowOverlap="1" wp14:anchorId="080179B6" wp14:editId="0203D0F0">
                <wp:simplePos x="0" y="0"/>
                <wp:positionH relativeFrom="column">
                  <wp:posOffset>-426720</wp:posOffset>
                </wp:positionH>
                <wp:positionV relativeFrom="paragraph">
                  <wp:posOffset>4290060</wp:posOffset>
                </wp:positionV>
                <wp:extent cx="9849485" cy="45719"/>
                <wp:effectExtent l="0" t="0" r="18415" b="18415"/>
                <wp:wrapNone/>
                <wp:docPr id="9" name="Rectangle 9"/>
                <wp:cNvGraphicFramePr/>
                <a:graphic xmlns:a="http://schemas.openxmlformats.org/drawingml/2006/main">
                  <a:graphicData uri="http://schemas.microsoft.com/office/word/2010/wordprocessingShape">
                    <wps:wsp>
                      <wps:cNvSpPr/>
                      <wps:spPr>
                        <a:xfrm>
                          <a:off x="0" y="0"/>
                          <a:ext cx="9849485" cy="45719"/>
                        </a:xfrm>
                        <a:prstGeom prst="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B84EEF9" id="Rectangle 9" o:spid="_x0000_s1026" style="position:absolute;margin-left:-33.6pt;margin-top:337.8pt;width:775.55pt;height:3.6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" fillcolor="#92d050" strokecolor="#92d050" strokeweight="1pt"/>
            </w:pict>
          </mc:Fallback>
        </mc:AlternateContent>
      </w:r>
      <w:r w:rsidR="00A355AD">
        <w:rPr>
          <w:noProof/>
        </w:rPr>
        <mc:AlternateContent>
          <mc:Choice Requires="wps">
            <w:drawing>
              <wp:anchor distT="0" distB="0" distL="114300" distR="114300" simplePos="0" relativeHeight="251667456" behindDoc="0" locked="0" layoutInCell="1" allowOverlap="1" wp14:anchorId="16DC8134" wp14:editId="326131D8">
                <wp:simplePos x="0" y="0"/>
                <wp:positionH relativeFrom="column">
                  <wp:posOffset>8433436</wp:posOffset>
                </wp:positionH>
                <wp:positionV relativeFrom="paragraph">
                  <wp:posOffset>5224780</wp:posOffset>
                </wp:positionV>
                <wp:extent cx="1938157" cy="81281"/>
                <wp:effectExtent l="1270" t="0" r="19050" b="19050"/>
                <wp:wrapNone/>
                <wp:docPr id="7" name="Rectangle 7"/>
                <wp:cNvGraphicFramePr/>
                <a:graphic xmlns:a="http://schemas.openxmlformats.org/drawingml/2006/main">
                  <a:graphicData uri="http://schemas.microsoft.com/office/word/2010/wordprocessingShape">
                    <wps:wsp>
                      <wps:cNvSpPr/>
                      <wps:spPr>
                        <a:xfrm rot="5400000">
                          <a:off x="0" y="0"/>
                          <a:ext cx="1938157" cy="81281"/>
                        </a:xfrm>
                        <a:prstGeom prst="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78DC40" id="Rectangle 7" o:spid="_x0000_s1026" style="position:absolute;margin-left:664.05pt;margin-top:411.4pt;width:152.6pt;height:6.4pt;rotation:9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" fillcolor="#92d050" strokecolor="#92d050" strokeweight="1pt"/>
            </w:pict>
          </mc:Fallback>
        </mc:AlternateContent>
      </w:r>
      <w:r w:rsidR="00A355AD">
        <w:rPr>
          <w:noProof/>
        </w:rPr>
        <mc:AlternateContent>
          <mc:Choice Requires="wps">
            <w:drawing>
              <wp:anchor distT="0" distB="0" distL="114300" distR="114300" simplePos="0" relativeHeight="251664384" behindDoc="0" locked="0" layoutInCell="1" allowOverlap="1" wp14:anchorId="24F2A769" wp14:editId="4B98722E">
                <wp:simplePos x="0" y="0"/>
                <wp:positionH relativeFrom="column">
                  <wp:posOffset>-426720</wp:posOffset>
                </wp:positionH>
                <wp:positionV relativeFrom="paragraph">
                  <wp:posOffset>6195060</wp:posOffset>
                </wp:positionV>
                <wp:extent cx="9849485" cy="45719"/>
                <wp:effectExtent l="0" t="0" r="18415" b="18415"/>
                <wp:wrapNone/>
                <wp:docPr id="4" name="Rectangle 4"/>
                <wp:cNvGraphicFramePr/>
                <a:graphic xmlns:a="http://schemas.openxmlformats.org/drawingml/2006/main">
                  <a:graphicData uri="http://schemas.microsoft.com/office/word/2010/wordprocessingShape">
                    <wps:wsp>
                      <wps:cNvSpPr/>
                      <wps:spPr>
                        <a:xfrm>
                          <a:off x="0" y="0"/>
                          <a:ext cx="9849485" cy="45719"/>
                        </a:xfrm>
                        <a:prstGeom prst="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7CDE5B3" id="Rectangle 4" o:spid="_x0000_s1026" style="position:absolute;margin-left:-33.6pt;margin-top:487.8pt;width:775.55pt;height:3.6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" fillcolor="#92d050" strokecolor="#92d050" strokeweight="1pt"/>
            </w:pict>
          </mc:Fallback>
        </mc:AlternateContent>
      </w:r>
      <w:r w:rsidR="00A355AD">
        <w:rPr>
          <w:noProof/>
        </w:rPr>
        <mc:AlternateContent>
          <mc:Choice Requires="wps">
            <w:drawing>
              <wp:anchor distT="0" distB="0" distL="114300" distR="114300" simplePos="0" relativeHeight="251665408" behindDoc="0" locked="0" layoutInCell="1" allowOverlap="1" wp14:anchorId="30505777" wp14:editId="1DDEA8F0">
                <wp:simplePos x="0" y="0"/>
                <wp:positionH relativeFrom="column">
                  <wp:posOffset>-1352120</wp:posOffset>
                </wp:positionH>
                <wp:positionV relativeFrom="paragraph">
                  <wp:posOffset>5223894</wp:posOffset>
                </wp:positionV>
                <wp:extent cx="1938157" cy="81281"/>
                <wp:effectExtent l="1270" t="0" r="19050" b="19050"/>
                <wp:wrapNone/>
                <wp:docPr id="6" name="Rectangle 6"/>
                <wp:cNvGraphicFramePr/>
                <a:graphic xmlns:a="http://schemas.openxmlformats.org/drawingml/2006/main">
                  <a:graphicData uri="http://schemas.microsoft.com/office/word/2010/wordprocessingShape">
                    <wps:wsp>
                      <wps:cNvSpPr/>
                      <wps:spPr>
                        <a:xfrm rot="5400000">
                          <a:off x="0" y="0"/>
                          <a:ext cx="1938157" cy="81281"/>
                        </a:xfrm>
                        <a:prstGeom prst="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BEB481" id="Rectangle 6" o:spid="_x0000_s1026" style="position:absolute;margin-left:-106.45pt;margin-top:411.35pt;width:152.6pt;height:6.4pt;rotation:9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" fillcolor="#92d050" strokecolor="#92d050" strokeweight="1pt"/>
            </w:pict>
          </mc:Fallback>
        </mc:AlternateContent>
      </w:r>
      <w:r w:rsidR="006B15EC">
        <w:rPr>
          <w:noProof/>
        </w:rPr>
        <w:drawing>
          <wp:anchor distT="0" distB="0" distL="114300" distR="114300" simplePos="0" relativeHeight="251661312" behindDoc="0" locked="0" layoutInCell="1" allowOverlap="1" wp14:anchorId="210E97B4" wp14:editId="38F3857D">
            <wp:simplePos x="0" y="0"/>
            <wp:positionH relativeFrom="column">
              <wp:posOffset>-282575</wp:posOffset>
            </wp:positionH>
            <wp:positionV relativeFrom="paragraph">
              <wp:posOffset>0</wp:posOffset>
            </wp:positionV>
            <wp:extent cx="9735185" cy="6235065"/>
            <wp:effectExtent l="0" t="0" r="5715" b="635"/>
            <wp:wrapSquare wrapText="bothSides"/>
            <wp:docPr id="2050"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Tabl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9735185" cy="6235065"/>
                    </a:xfrm>
                    <a:prstGeom prst="rect">
                      <a:avLst/>
                    </a:prstGeom>
                    <a:noFill/>
                    <a:ln w="9525">
                      <a:noFill/>
                      <a:miter lim="800000"/>
                      <a:headEnd/>
                      <a:tailEnd/>
                    </a:ln>
                    <a:effectLst/>
                  </pic:spPr>
                </pic:pic>
              </a:graphicData>
            </a:graphic>
            <wp14:sizeRelH relativeFrom="page">
              <wp14:pctWidth>0</wp14:pctWidth>
            </wp14:sizeRelH>
            <wp14:sizeRelV relativeFrom="page">
              <wp14:pctHeight>0</wp14:pctHeight>
            </wp14:sizeRelV>
          </wp:anchor>
        </w:drawing>
      </w:r>
    </w:p>
    <w:p w14:paraId="17CF8FA7" w14:textId="2922DAFE" w:rsidR="00A355AD" w:rsidRPr="00A355AD" w:rsidRDefault="00A355AD" w:rsidP="001B4792">
      <w:pPr>
        <w:tabs>
          <w:tab w:val="left" w:pos="2782"/>
        </w:tabs>
        <w:spacing w:line="360" w:lineRule="auto"/>
        <w:jc w:val="both"/>
        <w:rPr>
          <w:rFonts w:ascii="Arial" w:hAnsi="Arial" w:cs="Arial"/>
          <w:b/>
          <w:bCs/>
        </w:rPr>
      </w:pPr>
      <w:r w:rsidRPr="00A355AD">
        <w:rPr>
          <w:rFonts w:ascii="Arial" w:hAnsi="Arial" w:cs="Arial"/>
          <w:b/>
          <w:bCs/>
        </w:rPr>
        <w:lastRenderedPageBreak/>
        <w:t>Determining Utilisation Factor</w:t>
      </w:r>
    </w:p>
    <w:p w14:paraId="3938082F" w14:textId="0CB3176D" w:rsidR="00A355AD" w:rsidRDefault="00A355AD" w:rsidP="001B4792">
      <w:pPr>
        <w:tabs>
          <w:tab w:val="left" w:pos="2782"/>
        </w:tabs>
        <w:spacing w:line="360" w:lineRule="auto"/>
        <w:jc w:val="both"/>
        <w:rPr>
          <w:rFonts w:ascii="Arial" w:hAnsi="Arial" w:cs="Arial"/>
        </w:rPr>
      </w:pPr>
      <w:r>
        <w:rPr>
          <w:rFonts w:ascii="Arial" w:hAnsi="Arial" w:cs="Arial"/>
        </w:rPr>
        <w:t xml:space="preserve">Above shows the Utilisation Factor and in order to get to a specific value, there are a range of steps that have been complete. This section will state the Utilisation Factor value, and how that value has been accomplished. </w:t>
      </w:r>
    </w:p>
    <w:p w14:paraId="31E74ADD" w14:textId="196AF93F" w:rsidR="00A355AD" w:rsidRDefault="00A355AD" w:rsidP="001B4792">
      <w:pPr>
        <w:tabs>
          <w:tab w:val="left" w:pos="2782"/>
        </w:tabs>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8480" behindDoc="1" locked="0" layoutInCell="1" allowOverlap="1" wp14:anchorId="2FD44ED9" wp14:editId="2EC8932D">
                <wp:simplePos x="0" y="0"/>
                <wp:positionH relativeFrom="column">
                  <wp:posOffset>-81085</wp:posOffset>
                </wp:positionH>
                <wp:positionV relativeFrom="paragraph">
                  <wp:posOffset>250678</wp:posOffset>
                </wp:positionV>
                <wp:extent cx="6183630" cy="1112716"/>
                <wp:effectExtent l="12700" t="12700" r="13970" b="17780"/>
                <wp:wrapNone/>
                <wp:docPr id="10" name="Rectangle 10" descr="jh"/>
                <wp:cNvGraphicFramePr/>
                <a:graphic xmlns:a="http://schemas.openxmlformats.org/drawingml/2006/main">
                  <a:graphicData uri="http://schemas.microsoft.com/office/word/2010/wordprocessingShape">
                    <wps:wsp>
                      <wps:cNvSpPr/>
                      <wps:spPr>
                        <a:xfrm>
                          <a:off x="0" y="0"/>
                          <a:ext cx="6183630" cy="1112716"/>
                        </a:xfrm>
                        <a:prstGeom prst="rect">
                          <a:avLst/>
                        </a:prstGeom>
                        <a:ln w="28575"/>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BE6C13E" id="Rectangle 10" o:spid="_x0000_s1026" alt="jh" style="position:absolute;margin-left:-6.4pt;margin-top:19.75pt;width:486.9pt;height:87.6pt;z-index:-251648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" fillcolor="white [3201]" strokecolor="#70ad47 [3209]" strokeweight="2.25pt"/>
            </w:pict>
          </mc:Fallback>
        </mc:AlternateContent>
      </w:r>
    </w:p>
    <w:p w14:paraId="1FD18453" w14:textId="64E8042B" w:rsidR="00A355AD" w:rsidRPr="00A355AD" w:rsidRDefault="00A355AD" w:rsidP="001B4792">
      <w:pPr>
        <w:tabs>
          <w:tab w:val="left" w:pos="2782"/>
        </w:tabs>
        <w:spacing w:line="360" w:lineRule="auto"/>
        <w:jc w:val="both"/>
        <w:rPr>
          <w:rFonts w:ascii="Arial" w:hAnsi="Arial" w:cs="Arial"/>
          <w:b/>
          <w:bCs/>
        </w:rPr>
      </w:pPr>
      <w:r w:rsidRPr="00A355AD">
        <w:rPr>
          <w:rFonts w:ascii="Arial" w:hAnsi="Arial" w:cs="Arial"/>
          <w:b/>
          <w:bCs/>
        </w:rPr>
        <w:t>Lamp Type</w:t>
      </w:r>
    </w:p>
    <w:p w14:paraId="15CAF9E8" w14:textId="71F5B2D6" w:rsidR="00A355AD" w:rsidRDefault="00A355AD" w:rsidP="001B4792">
      <w:pPr>
        <w:spacing w:line="360" w:lineRule="auto"/>
        <w:jc w:val="both"/>
        <w:rPr>
          <w:rFonts w:ascii="Arial" w:hAnsi="Arial" w:cs="Arial"/>
        </w:rPr>
      </w:pPr>
      <w:r>
        <w:rPr>
          <w:rFonts w:ascii="Arial" w:hAnsi="Arial" w:cs="Arial"/>
        </w:rPr>
        <w:t xml:space="preserve">The first part is to identify the lamp type on the table, within the information table it states that the lamp type is Fluorescent lamps in recessed louvre. The green box on the table shows the correct area for this lamp type. </w:t>
      </w:r>
    </w:p>
    <w:p w14:paraId="47F4C4A3" w14:textId="3DF1A6A1" w:rsidR="00A355AD" w:rsidRDefault="00D711BA" w:rsidP="001B4792">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6672" behindDoc="1" locked="0" layoutInCell="1" allowOverlap="1" wp14:anchorId="5C5A0358" wp14:editId="03FFB12C">
                <wp:simplePos x="0" y="0"/>
                <wp:positionH relativeFrom="column">
                  <wp:posOffset>-69362</wp:posOffset>
                </wp:positionH>
                <wp:positionV relativeFrom="paragraph">
                  <wp:posOffset>189621</wp:posOffset>
                </wp:positionV>
                <wp:extent cx="6183630" cy="1326075"/>
                <wp:effectExtent l="12700" t="12700" r="13970" b="7620"/>
                <wp:wrapNone/>
                <wp:docPr id="16" name="Rectangle 16" descr="jh"/>
                <wp:cNvGraphicFramePr/>
                <a:graphic xmlns:a="http://schemas.openxmlformats.org/drawingml/2006/main">
                  <a:graphicData uri="http://schemas.microsoft.com/office/word/2010/wordprocessingShape">
                    <wps:wsp>
                      <wps:cNvSpPr/>
                      <wps:spPr>
                        <a:xfrm>
                          <a:off x="0" y="0"/>
                          <a:ext cx="6183630" cy="1326075"/>
                        </a:xfrm>
                        <a:prstGeom prst="rect">
                          <a:avLst/>
                        </a:prstGeom>
                        <a:ln w="28575">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5DAF2F9" id="Rectangle 16" o:spid="_x0000_s1026" alt="jh" style="position:absolute;margin-left:-5.45pt;margin-top:14.95pt;width:486.9pt;height:104.4pt;z-index:-251639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" fillcolor="white [3201]" strokecolor="#0070c0" strokeweight="2.25pt"/>
            </w:pict>
          </mc:Fallback>
        </mc:AlternateContent>
      </w:r>
    </w:p>
    <w:p w14:paraId="631B0FED" w14:textId="6C339A70" w:rsidR="00A355AD" w:rsidRPr="00D711BA" w:rsidRDefault="0077722C" w:rsidP="001B4792">
      <w:pPr>
        <w:tabs>
          <w:tab w:val="left" w:pos="2782"/>
        </w:tabs>
        <w:spacing w:line="360" w:lineRule="auto"/>
        <w:jc w:val="both"/>
        <w:rPr>
          <w:rFonts w:ascii="Arial" w:hAnsi="Arial" w:cs="Arial"/>
        </w:rPr>
      </w:pPr>
      <w:r w:rsidRPr="0077722C">
        <w:rPr>
          <w:rFonts w:ascii="Arial" w:hAnsi="Arial" w:cs="Arial"/>
          <w:b/>
          <w:bCs/>
        </w:rPr>
        <w:t>Ceiling Re</w:t>
      </w:r>
      <w:r w:rsidR="00022036">
        <w:rPr>
          <w:rFonts w:ascii="Arial" w:hAnsi="Arial" w:cs="Arial"/>
          <w:b/>
          <w:bCs/>
        </w:rPr>
        <w:t>flectance</w:t>
      </w:r>
    </w:p>
    <w:p w14:paraId="02D7BEA7" w14:textId="32F72A94" w:rsidR="0077722C" w:rsidRPr="0077722C" w:rsidRDefault="0077722C" w:rsidP="001B4792">
      <w:pPr>
        <w:tabs>
          <w:tab w:val="left" w:pos="2782"/>
        </w:tabs>
        <w:spacing w:line="360" w:lineRule="auto"/>
        <w:jc w:val="both"/>
        <w:rPr>
          <w:rFonts w:ascii="Arial" w:hAnsi="Arial" w:cs="Arial"/>
        </w:rPr>
      </w:pPr>
      <w:r w:rsidRPr="0077722C">
        <w:rPr>
          <w:rFonts w:ascii="Arial" w:hAnsi="Arial" w:cs="Arial"/>
        </w:rPr>
        <w:t>The next part is determining the ceiling re</w:t>
      </w:r>
      <w:r w:rsidR="00022036">
        <w:rPr>
          <w:rFonts w:ascii="Arial" w:hAnsi="Arial" w:cs="Arial"/>
        </w:rPr>
        <w:t>flectance</w:t>
      </w:r>
      <w:r w:rsidRPr="0077722C">
        <w:rPr>
          <w:rFonts w:ascii="Arial" w:hAnsi="Arial" w:cs="Arial"/>
        </w:rPr>
        <w:t>, within the information table it is stated that the ceiling re</w:t>
      </w:r>
      <w:r w:rsidR="00115D23">
        <w:rPr>
          <w:rFonts w:ascii="Arial" w:hAnsi="Arial" w:cs="Arial"/>
        </w:rPr>
        <w:t>flectance</w:t>
      </w:r>
      <w:r w:rsidRPr="0077722C">
        <w:rPr>
          <w:rFonts w:ascii="Arial" w:hAnsi="Arial" w:cs="Arial"/>
        </w:rPr>
        <w:t xml:space="preserve"> is 0.3, this area of the table has been highlighted with a blue box. </w:t>
      </w:r>
    </w:p>
    <w:p w14:paraId="71C1C6F6" w14:textId="5D078426" w:rsidR="00A355AD" w:rsidRDefault="00A355AD" w:rsidP="001B4792">
      <w:pPr>
        <w:tabs>
          <w:tab w:val="left" w:pos="2782"/>
        </w:tabs>
        <w:spacing w:line="360" w:lineRule="auto"/>
        <w:jc w:val="both"/>
        <w:rPr>
          <w:rFonts w:ascii="Arial" w:hAnsi="Arial" w:cs="Arial"/>
        </w:rPr>
      </w:pPr>
    </w:p>
    <w:p w14:paraId="46B163B4" w14:textId="77C4F25D" w:rsidR="00D711BA" w:rsidRDefault="00D711BA" w:rsidP="001B4792">
      <w:pPr>
        <w:spacing w:line="360" w:lineRule="auto"/>
        <w:jc w:val="both"/>
        <w:rPr>
          <w:rFonts w:ascii="Arial" w:hAnsi="Arial" w:cs="Arial"/>
          <w:b/>
          <w:bCs/>
        </w:rPr>
      </w:pPr>
      <w:r>
        <w:rPr>
          <w:rFonts w:ascii="Arial" w:hAnsi="Arial" w:cs="Arial"/>
          <w:noProof/>
        </w:rPr>
        <mc:AlternateContent>
          <mc:Choice Requires="wps">
            <w:drawing>
              <wp:anchor distT="0" distB="0" distL="114300" distR="114300" simplePos="0" relativeHeight="251684864" behindDoc="1" locked="0" layoutInCell="1" allowOverlap="1" wp14:anchorId="1412DDB6" wp14:editId="71FDEDDD">
                <wp:simplePos x="0" y="0"/>
                <wp:positionH relativeFrom="column">
                  <wp:posOffset>-81280</wp:posOffset>
                </wp:positionH>
                <wp:positionV relativeFrom="paragraph">
                  <wp:posOffset>102235</wp:posOffset>
                </wp:positionV>
                <wp:extent cx="6183630" cy="925147"/>
                <wp:effectExtent l="12700" t="12700" r="13970" b="15240"/>
                <wp:wrapNone/>
                <wp:docPr id="21" name="Rectangle 21" descr="jh"/>
                <wp:cNvGraphicFramePr/>
                <a:graphic xmlns:a="http://schemas.openxmlformats.org/drawingml/2006/main">
                  <a:graphicData uri="http://schemas.microsoft.com/office/word/2010/wordprocessingShape">
                    <wps:wsp>
                      <wps:cNvSpPr/>
                      <wps:spPr>
                        <a:xfrm>
                          <a:off x="0" y="0"/>
                          <a:ext cx="6183630" cy="925147"/>
                        </a:xfrm>
                        <a:prstGeom prst="rect">
                          <a:avLst/>
                        </a:prstGeom>
                        <a:ln w="28575">
                          <a:solidFill>
                            <a:srgbClr val="FFFF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E253E0B" id="Rectangle 21" o:spid="_x0000_s1026" alt="jh" style="position:absolute;margin-left:-6.4pt;margin-top:8.05pt;width:486.9pt;height:72.85pt;z-index:-251631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" fillcolor="white [3201]" strokecolor="yellow" strokeweight="2.25pt"/>
            </w:pict>
          </mc:Fallback>
        </mc:AlternateContent>
      </w:r>
    </w:p>
    <w:p w14:paraId="5B5D3E6B" w14:textId="6578BA19" w:rsidR="00D711BA" w:rsidRPr="00D711BA" w:rsidRDefault="00D711BA" w:rsidP="001B4792">
      <w:pPr>
        <w:spacing w:line="360" w:lineRule="auto"/>
        <w:jc w:val="both"/>
        <w:rPr>
          <w:rFonts w:ascii="Arial" w:hAnsi="Arial" w:cs="Arial"/>
          <w:b/>
          <w:bCs/>
        </w:rPr>
      </w:pPr>
      <w:r w:rsidRPr="00D711BA">
        <w:rPr>
          <w:rFonts w:ascii="Arial" w:hAnsi="Arial" w:cs="Arial"/>
          <w:b/>
          <w:bCs/>
        </w:rPr>
        <w:t>Wall Re</w:t>
      </w:r>
      <w:r w:rsidR="00022036">
        <w:rPr>
          <w:rFonts w:ascii="Arial" w:hAnsi="Arial" w:cs="Arial"/>
          <w:b/>
          <w:bCs/>
        </w:rPr>
        <w:t>flectance</w:t>
      </w:r>
    </w:p>
    <w:p w14:paraId="756A7A24" w14:textId="5E213D70" w:rsidR="00EB4488" w:rsidRDefault="00D711BA" w:rsidP="001B4792">
      <w:pPr>
        <w:spacing w:line="360" w:lineRule="auto"/>
        <w:jc w:val="both"/>
        <w:rPr>
          <w:rFonts w:ascii="Arial" w:hAnsi="Arial" w:cs="Arial"/>
        </w:rPr>
      </w:pPr>
      <w:r>
        <w:rPr>
          <w:rFonts w:ascii="Arial" w:hAnsi="Arial" w:cs="Arial"/>
        </w:rPr>
        <w:t>The wall re</w:t>
      </w:r>
      <w:r w:rsidR="00022036">
        <w:rPr>
          <w:rFonts w:ascii="Arial" w:hAnsi="Arial" w:cs="Arial"/>
        </w:rPr>
        <w:t>flectance</w:t>
      </w:r>
      <w:r>
        <w:rPr>
          <w:rFonts w:ascii="Arial" w:hAnsi="Arial" w:cs="Arial"/>
        </w:rPr>
        <w:t xml:space="preserve"> is 0.5 as stated within the information table, this section of the table has been highlighted using the two vertical yellow lines. </w:t>
      </w:r>
    </w:p>
    <w:p w14:paraId="7C175201" w14:textId="4411EE32" w:rsidR="00EB4488" w:rsidRDefault="00EB4488" w:rsidP="001B4792">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93056" behindDoc="1" locked="0" layoutInCell="1" allowOverlap="1" wp14:anchorId="185A71B4" wp14:editId="37F46668">
                <wp:simplePos x="0" y="0"/>
                <wp:positionH relativeFrom="column">
                  <wp:posOffset>-78080</wp:posOffset>
                </wp:positionH>
                <wp:positionV relativeFrom="paragraph">
                  <wp:posOffset>146050</wp:posOffset>
                </wp:positionV>
                <wp:extent cx="6183630" cy="925147"/>
                <wp:effectExtent l="12700" t="12700" r="13970" b="15240"/>
                <wp:wrapNone/>
                <wp:docPr id="20" name="Rectangle 20" descr="jh"/>
                <wp:cNvGraphicFramePr/>
                <a:graphic xmlns:a="http://schemas.openxmlformats.org/drawingml/2006/main">
                  <a:graphicData uri="http://schemas.microsoft.com/office/word/2010/wordprocessingShape">
                    <wps:wsp>
                      <wps:cNvSpPr/>
                      <wps:spPr>
                        <a:xfrm>
                          <a:off x="0" y="0"/>
                          <a:ext cx="6183630" cy="925147"/>
                        </a:xfrm>
                        <a:prstGeom prst="rect">
                          <a:avLst/>
                        </a:prstGeom>
                        <a:ln w="28575">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D703D74" id="Rectangle 20" o:spid="_x0000_s1026" alt="jh" style="position:absolute;margin-left:-6.15pt;margin-top:11.5pt;width:486.9pt;height:72.85pt;z-index:-2516234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" fillcolor="white [3201]" strokecolor="red" strokeweight="2.25pt"/>
            </w:pict>
          </mc:Fallback>
        </mc:AlternateContent>
      </w:r>
    </w:p>
    <w:p w14:paraId="75CC7E87" w14:textId="405E242F" w:rsidR="00EB4488" w:rsidRPr="00EB4488" w:rsidRDefault="00EB4488" w:rsidP="001B4792">
      <w:pPr>
        <w:spacing w:line="360" w:lineRule="auto"/>
        <w:jc w:val="both"/>
        <w:rPr>
          <w:rFonts w:ascii="Arial" w:hAnsi="Arial" w:cs="Arial"/>
          <w:b/>
          <w:bCs/>
        </w:rPr>
      </w:pPr>
      <w:r w:rsidRPr="00EB4488">
        <w:rPr>
          <w:rFonts w:ascii="Arial" w:hAnsi="Arial" w:cs="Arial"/>
          <w:b/>
          <w:bCs/>
        </w:rPr>
        <w:t>DLOR %</w:t>
      </w:r>
    </w:p>
    <w:p w14:paraId="5E95EE4E" w14:textId="35B778E4" w:rsidR="00EB4488" w:rsidRDefault="00EB4488" w:rsidP="001B4792">
      <w:pPr>
        <w:spacing w:line="360" w:lineRule="auto"/>
        <w:jc w:val="both"/>
        <w:rPr>
          <w:rFonts w:ascii="Arial" w:hAnsi="Arial" w:cs="Arial"/>
        </w:rPr>
      </w:pPr>
      <w:r>
        <w:rPr>
          <w:rFonts w:ascii="Arial" w:hAnsi="Arial" w:cs="Arial"/>
        </w:rPr>
        <w:t xml:space="preserve">The DLOR percentage is stated within the information table which states it is 50%, this has been indicated within the red box. </w:t>
      </w:r>
    </w:p>
    <w:p w14:paraId="268EF577" w14:textId="7A92543D" w:rsidR="00F17F02" w:rsidRDefault="00EB4488" w:rsidP="001B4792">
      <w:pPr>
        <w:jc w:val="both"/>
        <w:rPr>
          <w:rFonts w:ascii="Arial" w:hAnsi="Arial" w:cs="Arial"/>
        </w:rPr>
      </w:pPr>
      <w:r>
        <w:rPr>
          <w:rFonts w:ascii="Arial" w:hAnsi="Arial" w:cs="Arial"/>
          <w:noProof/>
        </w:rPr>
        <mc:AlternateContent>
          <mc:Choice Requires="wps">
            <w:drawing>
              <wp:anchor distT="0" distB="0" distL="114300" distR="114300" simplePos="0" relativeHeight="251695104" behindDoc="1" locked="0" layoutInCell="1" allowOverlap="1" wp14:anchorId="5398293B" wp14:editId="6C6BDF10">
                <wp:simplePos x="0" y="0"/>
                <wp:positionH relativeFrom="column">
                  <wp:posOffset>-78129</wp:posOffset>
                </wp:positionH>
                <wp:positionV relativeFrom="paragraph">
                  <wp:posOffset>126276</wp:posOffset>
                </wp:positionV>
                <wp:extent cx="6183630" cy="1326075"/>
                <wp:effectExtent l="12700" t="12700" r="13970" b="7620"/>
                <wp:wrapNone/>
                <wp:docPr id="22" name="Rectangle 22" descr="jh"/>
                <wp:cNvGraphicFramePr/>
                <a:graphic xmlns:a="http://schemas.openxmlformats.org/drawingml/2006/main">
                  <a:graphicData uri="http://schemas.microsoft.com/office/word/2010/wordprocessingShape">
                    <wps:wsp>
                      <wps:cNvSpPr/>
                      <wps:spPr>
                        <a:xfrm>
                          <a:off x="0" y="0"/>
                          <a:ext cx="6183630" cy="1326075"/>
                        </a:xfrm>
                        <a:prstGeom prst="rect">
                          <a:avLst/>
                        </a:prstGeom>
                        <a:ln w="28575">
                          <a:solidFill>
                            <a:srgbClr val="FFC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E331D85" id="Rectangle 22" o:spid="_x0000_s1026" alt="jh" style="position:absolute;margin-left:-6.15pt;margin-top:9.95pt;width:486.9pt;height:104.4pt;z-index:-251621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" fillcolor="white [3201]" strokecolor="#ffc000" strokeweight="2.25pt"/>
            </w:pict>
          </mc:Fallback>
        </mc:AlternateContent>
      </w:r>
    </w:p>
    <w:p w14:paraId="2D797305" w14:textId="67560865" w:rsidR="00D711BA" w:rsidRPr="00EB4488" w:rsidRDefault="00EB4488" w:rsidP="001B4792">
      <w:pPr>
        <w:spacing w:line="360" w:lineRule="auto"/>
        <w:jc w:val="both"/>
        <w:rPr>
          <w:rFonts w:ascii="Arial" w:hAnsi="Arial" w:cs="Arial"/>
          <w:b/>
          <w:bCs/>
        </w:rPr>
      </w:pPr>
      <w:r w:rsidRPr="00EB4488">
        <w:rPr>
          <w:rFonts w:ascii="Arial" w:hAnsi="Arial" w:cs="Arial"/>
          <w:b/>
          <w:bCs/>
        </w:rPr>
        <w:t>Room Index</w:t>
      </w:r>
    </w:p>
    <w:p w14:paraId="6A8CE5A7" w14:textId="7908DC7D" w:rsidR="00EB4488" w:rsidRDefault="00EB4488" w:rsidP="001B4792">
      <w:pPr>
        <w:spacing w:line="360" w:lineRule="auto"/>
        <w:jc w:val="both"/>
        <w:rPr>
          <w:rFonts w:ascii="Arial" w:hAnsi="Arial" w:cs="Arial"/>
        </w:rPr>
      </w:pPr>
      <w:r>
        <w:rPr>
          <w:rFonts w:ascii="Arial" w:hAnsi="Arial" w:cs="Arial"/>
        </w:rPr>
        <w:t>The room index was calculated from the previous calculation attaining a value of 2.4. The nearest value to the 2.4 on the table is 2.5, to which the lines have been followed across to meet the wall re</w:t>
      </w:r>
      <w:r w:rsidR="00115D23">
        <w:rPr>
          <w:rFonts w:ascii="Arial" w:hAnsi="Arial" w:cs="Arial"/>
        </w:rPr>
        <w:t>flectance</w:t>
      </w:r>
      <w:r>
        <w:rPr>
          <w:rFonts w:ascii="Arial" w:hAnsi="Arial" w:cs="Arial"/>
        </w:rPr>
        <w:t xml:space="preserve"> lines, resulting in the utilisation factor being 0.46. </w:t>
      </w:r>
    </w:p>
    <w:p w14:paraId="4143377F" w14:textId="2C58D7A8" w:rsidR="00EB4488" w:rsidRDefault="00EB4488" w:rsidP="001B4792">
      <w:pPr>
        <w:jc w:val="both"/>
        <w:rPr>
          <w:rFonts w:ascii="Arial" w:hAnsi="Arial" w:cs="Arial"/>
        </w:rPr>
      </w:pPr>
    </w:p>
    <w:p w14:paraId="19C833D8" w14:textId="5F82F7DB" w:rsidR="00F17F02" w:rsidRDefault="00F17F02" w:rsidP="001B4792">
      <w:pPr>
        <w:jc w:val="both"/>
        <w:rPr>
          <w:rFonts w:ascii="Arial" w:hAnsi="Arial" w:cs="Arial"/>
        </w:rPr>
      </w:pPr>
    </w:p>
    <w:p w14:paraId="43019831" w14:textId="1E4AD7DE" w:rsidR="00F17F02" w:rsidRDefault="00F17F02" w:rsidP="001B4792">
      <w:pPr>
        <w:jc w:val="both"/>
        <w:rPr>
          <w:rFonts w:ascii="Arial" w:hAnsi="Arial" w:cs="Arial"/>
        </w:rPr>
      </w:pPr>
    </w:p>
    <w:p w14:paraId="7BA4140E" w14:textId="5EF7399E" w:rsidR="00F17F02" w:rsidRPr="00EB4488" w:rsidRDefault="00EB4488" w:rsidP="001B4792">
      <w:pPr>
        <w:jc w:val="both"/>
        <w:rPr>
          <w:rFonts w:ascii="Arial" w:hAnsi="Arial" w:cs="Arial"/>
          <w:b/>
          <w:bCs/>
          <w:color w:val="FF0000"/>
        </w:rPr>
        <w:sectPr w:rsidR="00F17F02" w:rsidRPr="00EB4488" w:rsidSect="006B15EC">
          <w:pgSz w:w="11906" w:h="16838"/>
          <w:pgMar w:top="1440" w:right="1440" w:bottom="1440" w:left="1440" w:header="708" w:footer="708" w:gutter="0"/>
          <w:cols w:space="708"/>
          <w:docGrid w:linePitch="360"/>
        </w:sectPr>
      </w:pPr>
      <w:r w:rsidRPr="00EB4488">
        <w:rPr>
          <w:rFonts w:ascii="Arial" w:hAnsi="Arial" w:cs="Arial"/>
          <w:b/>
          <w:bCs/>
          <w:color w:val="FF0000"/>
        </w:rPr>
        <w:t xml:space="preserve">Utilisation Factor Value: </w:t>
      </w:r>
      <w:r w:rsidRPr="00EB4488">
        <w:rPr>
          <w:rFonts w:ascii="Arial" w:hAnsi="Arial" w:cs="Arial"/>
          <w:b/>
          <w:bCs/>
          <w:color w:val="FF0000"/>
          <w:u w:val="double"/>
        </w:rPr>
        <w:t>0.46</w:t>
      </w:r>
    </w:p>
    <w:p w14:paraId="612FA774" w14:textId="29C01D5F" w:rsidR="00F17F02" w:rsidRDefault="008A4969" w:rsidP="001B4792">
      <w:pPr>
        <w:pStyle w:val="Heading2"/>
        <w:spacing w:line="360" w:lineRule="auto"/>
        <w:jc w:val="both"/>
        <w:rPr>
          <w:rFonts w:ascii="Arial" w:hAnsi="Arial" w:cs="Arial"/>
          <w:b/>
          <w:bCs/>
          <w:color w:val="000000" w:themeColor="text1"/>
          <w:sz w:val="24"/>
          <w:szCs w:val="24"/>
        </w:rPr>
      </w:pPr>
      <w:bookmarkStart w:id="4" w:name="_Toc69198869"/>
      <w:r w:rsidRPr="008A4969">
        <w:rPr>
          <w:rFonts w:ascii="Arial" w:hAnsi="Arial" w:cs="Arial"/>
          <w:b/>
          <w:bCs/>
          <w:color w:val="000000" w:themeColor="text1"/>
          <w:sz w:val="24"/>
          <w:szCs w:val="24"/>
        </w:rPr>
        <w:lastRenderedPageBreak/>
        <w:t>1.3 Task A – Number of Lamps Required</w:t>
      </w:r>
      <w:bookmarkEnd w:id="4"/>
    </w:p>
    <w:p w14:paraId="1704CC81" w14:textId="6CE485D8" w:rsidR="008A4969" w:rsidRDefault="008A4969" w:rsidP="001B4792">
      <w:pPr>
        <w:spacing w:line="360" w:lineRule="auto"/>
        <w:jc w:val="both"/>
        <w:rPr>
          <w:rFonts w:ascii="Arial" w:hAnsi="Arial" w:cs="Arial"/>
        </w:rPr>
      </w:pPr>
      <w:r w:rsidRPr="008A4969">
        <w:rPr>
          <w:rFonts w:ascii="Arial" w:hAnsi="Arial" w:cs="Arial"/>
        </w:rPr>
        <w:t xml:space="preserve">The next aspect to calculate from the previous calculations and the information listed within section 1.0 of the report is the number of lamps required for the space. </w:t>
      </w:r>
      <w:r>
        <w:rPr>
          <w:rFonts w:ascii="Arial" w:hAnsi="Arial" w:cs="Arial"/>
        </w:rPr>
        <w:t xml:space="preserve">The formula for the number of lamps required is as follows: </w:t>
      </w:r>
    </w:p>
    <w:p w14:paraId="15EF9766" w14:textId="238FD523" w:rsidR="008A4969" w:rsidRDefault="008A4969" w:rsidP="001B4792">
      <w:pPr>
        <w:spacing w:line="360" w:lineRule="auto"/>
        <w:jc w:val="both"/>
        <w:rPr>
          <w:rFonts w:ascii="Arial" w:hAnsi="Arial" w:cs="Arial"/>
        </w:rPr>
      </w:pPr>
    </w:p>
    <w:p w14:paraId="03ECAAC6" w14:textId="77777777" w:rsidR="008A4969" w:rsidRPr="00C86812" w:rsidRDefault="008A4969" w:rsidP="001B4792">
      <w:pPr>
        <w:spacing w:line="360" w:lineRule="auto"/>
        <w:jc w:val="both"/>
        <w:rPr>
          <w:rFonts w:ascii="Arial" w:hAnsi="Arial" w:cs="Arial"/>
          <w:b/>
          <w:bCs/>
        </w:rPr>
      </w:pPr>
      <w:r>
        <w:rPr>
          <w:rFonts w:ascii="Arial" w:hAnsi="Arial" w:cs="Arial"/>
        </w:rPr>
        <w:t xml:space="preserve"> </w:t>
      </w:r>
      <w:r w:rsidRPr="00C86812">
        <w:rPr>
          <w:rFonts w:ascii="Arial" w:hAnsi="Arial" w:cs="Arial"/>
          <w:b/>
          <w:bCs/>
        </w:rPr>
        <w:t xml:space="preserve">Formula: </w:t>
      </w:r>
    </w:p>
    <w:p w14:paraId="18CF1F5D" w14:textId="703CDB1A" w:rsidR="008A4969" w:rsidRDefault="008A4969" w:rsidP="001B4792">
      <w:pPr>
        <w:spacing w:line="360" w:lineRule="auto"/>
        <w:ind w:firstLine="720"/>
        <w:jc w:val="both"/>
        <w:rPr>
          <w:rFonts w:ascii="Arial" w:hAnsi="Arial" w:cs="Arial"/>
        </w:rPr>
      </w:pPr>
      <w:r>
        <w:rPr>
          <w:rFonts w:ascii="Arial" w:hAnsi="Arial" w:cs="Arial"/>
        </w:rPr>
        <w:t>E x A</w:t>
      </w:r>
    </w:p>
    <w:p w14:paraId="5CF2EB5B" w14:textId="407A2976" w:rsidR="008A4969" w:rsidRDefault="008A4969" w:rsidP="001B4792">
      <w:pPr>
        <w:spacing w:line="360" w:lineRule="auto"/>
        <w:jc w:val="both"/>
        <w:rPr>
          <w:rFonts w:ascii="Arial" w:hAnsi="Arial" w:cs="Arial"/>
        </w:rPr>
      </w:pPr>
      <w:r>
        <w:rPr>
          <w:rFonts w:ascii="Arial" w:hAnsi="Arial" w:cs="Arial"/>
          <w:b/>
          <w:bCs/>
        </w:rPr>
        <w:t xml:space="preserve">N </w:t>
      </w:r>
      <w:r w:rsidRPr="00C86812">
        <w:rPr>
          <w:rFonts w:ascii="Arial" w:hAnsi="Arial" w:cs="Arial"/>
          <w:b/>
          <w:bCs/>
        </w:rPr>
        <w:t>=</w:t>
      </w:r>
      <w:r>
        <w:rPr>
          <w:rFonts w:ascii="Arial" w:hAnsi="Arial" w:cs="Arial"/>
        </w:rPr>
        <w:tab/>
        <w:t>----------</w:t>
      </w:r>
    </w:p>
    <w:p w14:paraId="6E3BE137" w14:textId="011DF04C" w:rsidR="008A4969" w:rsidRDefault="008A4969" w:rsidP="001B4792">
      <w:pPr>
        <w:spacing w:line="360" w:lineRule="auto"/>
        <w:ind w:firstLine="720"/>
        <w:jc w:val="both"/>
        <w:rPr>
          <w:rFonts w:ascii="Arial" w:hAnsi="Arial" w:cs="Arial"/>
        </w:rPr>
      </w:pPr>
      <w:r>
        <w:rPr>
          <w:rFonts w:ascii="Arial" w:hAnsi="Arial" w:cs="Arial"/>
        </w:rPr>
        <w:t>F x UF x LLF</w:t>
      </w:r>
    </w:p>
    <w:p w14:paraId="105B1EA6" w14:textId="398DE414" w:rsidR="008A4969" w:rsidRDefault="008A4969" w:rsidP="001B4792">
      <w:pPr>
        <w:spacing w:line="360" w:lineRule="auto"/>
        <w:jc w:val="both"/>
        <w:rPr>
          <w:rFonts w:ascii="Arial" w:hAnsi="Arial" w:cs="Arial"/>
        </w:rPr>
      </w:pPr>
    </w:p>
    <w:p w14:paraId="27650B87" w14:textId="70C9F708" w:rsidR="008A4969" w:rsidRDefault="001B5B53" w:rsidP="001B4792">
      <w:pPr>
        <w:spacing w:line="360" w:lineRule="auto"/>
        <w:jc w:val="both"/>
        <w:rPr>
          <w:rFonts w:ascii="Arial" w:hAnsi="Arial" w:cs="Arial"/>
        </w:rPr>
      </w:pPr>
      <w:r>
        <w:rPr>
          <w:rFonts w:ascii="Arial" w:hAnsi="Arial" w:cs="Arial"/>
          <w:b/>
          <w:bCs/>
        </w:rPr>
        <w:t>E</w:t>
      </w:r>
      <w:r w:rsidR="008A4969" w:rsidRPr="008A4969">
        <w:rPr>
          <w:rFonts w:ascii="Arial" w:hAnsi="Arial" w:cs="Arial"/>
          <w:b/>
          <w:bCs/>
        </w:rPr>
        <w:t>=</w:t>
      </w:r>
      <w:r w:rsidR="008A4969">
        <w:rPr>
          <w:rFonts w:ascii="Arial" w:hAnsi="Arial" w:cs="Arial"/>
        </w:rPr>
        <w:t xml:space="preserve"> Lux Level: </w:t>
      </w:r>
      <w:r w:rsidR="008A4969" w:rsidRPr="009E6945">
        <w:rPr>
          <w:rFonts w:ascii="Arial" w:hAnsi="Arial" w:cs="Arial"/>
          <w:color w:val="000000" w:themeColor="text1"/>
          <w:highlight w:val="yellow"/>
        </w:rPr>
        <w:t>200 lux</w:t>
      </w:r>
      <w:r w:rsidR="008A4969" w:rsidRPr="009E6945">
        <w:rPr>
          <w:rFonts w:ascii="Arial" w:hAnsi="Arial" w:cs="Arial"/>
          <w:color w:val="000000" w:themeColor="text1"/>
        </w:rPr>
        <w:t xml:space="preserve"> </w:t>
      </w:r>
      <w:r w:rsidR="008A4969" w:rsidRPr="008A4969">
        <w:rPr>
          <w:rFonts w:ascii="Arial" w:hAnsi="Arial" w:cs="Arial"/>
          <w:color w:val="FF0000"/>
        </w:rPr>
        <w:t xml:space="preserve">(listed within the information table </w:t>
      </w:r>
      <w:r>
        <w:rPr>
          <w:rFonts w:ascii="Arial" w:hAnsi="Arial" w:cs="Arial"/>
          <w:color w:val="FF0000"/>
        </w:rPr>
        <w:t>below)</w:t>
      </w:r>
    </w:p>
    <w:p w14:paraId="406C76C0" w14:textId="68DD9C58" w:rsidR="008A4969" w:rsidRPr="008A4969" w:rsidRDefault="008A4969" w:rsidP="001B4792">
      <w:pPr>
        <w:spacing w:line="360" w:lineRule="auto"/>
        <w:jc w:val="both"/>
        <w:rPr>
          <w:rFonts w:ascii="Arial" w:hAnsi="Arial" w:cs="Arial"/>
        </w:rPr>
      </w:pPr>
      <w:r w:rsidRPr="008A4969">
        <w:rPr>
          <w:rFonts w:ascii="Arial" w:hAnsi="Arial" w:cs="Arial"/>
          <w:b/>
          <w:bCs/>
        </w:rPr>
        <w:t>A =</w:t>
      </w:r>
      <w:r>
        <w:rPr>
          <w:rFonts w:ascii="Arial" w:hAnsi="Arial" w:cs="Arial"/>
          <w:b/>
          <w:bCs/>
        </w:rPr>
        <w:t xml:space="preserve"> </w:t>
      </w:r>
      <w:r w:rsidRPr="008A4969">
        <w:rPr>
          <w:rFonts w:ascii="Arial" w:hAnsi="Arial" w:cs="Arial"/>
        </w:rPr>
        <w:t>Area:</w:t>
      </w:r>
      <w:r>
        <w:rPr>
          <w:rFonts w:ascii="Arial" w:hAnsi="Arial" w:cs="Arial"/>
          <w:b/>
          <w:bCs/>
        </w:rPr>
        <w:t xml:space="preserve"> </w:t>
      </w:r>
      <w:r w:rsidRPr="009E6945">
        <w:rPr>
          <w:rFonts w:ascii="Arial" w:hAnsi="Arial" w:cs="Arial"/>
          <w:color w:val="000000" w:themeColor="text1"/>
        </w:rPr>
        <w:t>60 meters x 24 meters =</w:t>
      </w:r>
      <w:r w:rsidRPr="009E6945">
        <w:rPr>
          <w:rFonts w:ascii="Arial" w:hAnsi="Arial" w:cs="Arial"/>
          <w:b/>
          <w:bCs/>
          <w:color w:val="000000" w:themeColor="text1"/>
        </w:rPr>
        <w:t xml:space="preserve"> </w:t>
      </w:r>
      <w:r w:rsidRPr="009E6945">
        <w:rPr>
          <w:rFonts w:ascii="Arial" w:hAnsi="Arial" w:cs="Arial"/>
          <w:color w:val="000000" w:themeColor="text1"/>
          <w:highlight w:val="green"/>
        </w:rPr>
        <w:t>1,440 m</w:t>
      </w:r>
      <w:r w:rsidRPr="001B4792">
        <w:rPr>
          <w:rFonts w:ascii="Arial" w:hAnsi="Arial" w:cs="Arial"/>
          <w:color w:val="000000" w:themeColor="text1"/>
          <w:highlight w:val="green"/>
          <w:vertAlign w:val="superscript"/>
        </w:rPr>
        <w:t>2</w:t>
      </w:r>
      <w:r w:rsidRPr="001B4792">
        <w:rPr>
          <w:rFonts w:ascii="Arial" w:hAnsi="Arial" w:cs="Arial"/>
          <w:color w:val="000000" w:themeColor="text1"/>
          <w:vertAlign w:val="superscript"/>
        </w:rPr>
        <w:t xml:space="preserve"> </w:t>
      </w:r>
      <w:r>
        <w:rPr>
          <w:rFonts w:ascii="Arial" w:hAnsi="Arial" w:cs="Arial"/>
          <w:color w:val="FF0000"/>
        </w:rPr>
        <w:t xml:space="preserve">(calculated from areas given in </w:t>
      </w:r>
      <w:r w:rsidR="001B5B53">
        <w:rPr>
          <w:rFonts w:ascii="Arial" w:hAnsi="Arial" w:cs="Arial"/>
          <w:color w:val="FF0000"/>
        </w:rPr>
        <w:t>table below)</w:t>
      </w:r>
    </w:p>
    <w:p w14:paraId="6C902598" w14:textId="160E7297" w:rsidR="008A4969" w:rsidRPr="008A4969" w:rsidRDefault="008A4969" w:rsidP="001B4792">
      <w:pPr>
        <w:spacing w:line="360" w:lineRule="auto"/>
        <w:jc w:val="both"/>
        <w:rPr>
          <w:rFonts w:ascii="Arial" w:hAnsi="Arial" w:cs="Arial"/>
          <w:b/>
          <w:bCs/>
        </w:rPr>
      </w:pPr>
      <w:r w:rsidRPr="008A4969">
        <w:rPr>
          <w:rFonts w:ascii="Arial" w:hAnsi="Arial" w:cs="Arial"/>
          <w:b/>
          <w:bCs/>
        </w:rPr>
        <w:t xml:space="preserve">F = </w:t>
      </w:r>
      <w:r w:rsidRPr="008A4969">
        <w:rPr>
          <w:rFonts w:ascii="Arial" w:hAnsi="Arial" w:cs="Arial"/>
        </w:rPr>
        <w:t xml:space="preserve">Lighting Design Lumen: </w:t>
      </w:r>
      <w:r w:rsidRPr="009E6945">
        <w:rPr>
          <w:rFonts w:ascii="Arial" w:hAnsi="Arial" w:cs="Arial"/>
          <w:highlight w:val="cyan"/>
        </w:rPr>
        <w:t>18,000</w:t>
      </w:r>
      <w:r w:rsidRPr="008A4969">
        <w:rPr>
          <w:rFonts w:ascii="Arial" w:hAnsi="Arial" w:cs="Arial"/>
        </w:rPr>
        <w:t xml:space="preserve"> </w:t>
      </w:r>
      <w:r w:rsidRPr="008A4969">
        <w:rPr>
          <w:rFonts w:ascii="Arial" w:hAnsi="Arial" w:cs="Arial"/>
          <w:color w:val="FF0000"/>
        </w:rPr>
        <w:t xml:space="preserve">(listed within the information table </w:t>
      </w:r>
      <w:r w:rsidR="001B5B53">
        <w:rPr>
          <w:rFonts w:ascii="Arial" w:hAnsi="Arial" w:cs="Arial"/>
          <w:color w:val="FF0000"/>
        </w:rPr>
        <w:t>below)</w:t>
      </w:r>
    </w:p>
    <w:p w14:paraId="5E97005E" w14:textId="4761AD09" w:rsidR="008A4969" w:rsidRPr="008A4969" w:rsidRDefault="008A4969" w:rsidP="001B4792">
      <w:pPr>
        <w:spacing w:line="360" w:lineRule="auto"/>
        <w:jc w:val="both"/>
        <w:rPr>
          <w:rFonts w:ascii="Arial" w:hAnsi="Arial" w:cs="Arial"/>
          <w:b/>
          <w:bCs/>
        </w:rPr>
      </w:pPr>
      <w:r w:rsidRPr="008A4969">
        <w:rPr>
          <w:rFonts w:ascii="Arial" w:hAnsi="Arial" w:cs="Arial"/>
          <w:b/>
          <w:bCs/>
        </w:rPr>
        <w:t>UF =</w:t>
      </w:r>
      <w:r>
        <w:rPr>
          <w:rFonts w:ascii="Arial" w:hAnsi="Arial" w:cs="Arial"/>
          <w:b/>
          <w:bCs/>
        </w:rPr>
        <w:t xml:space="preserve"> </w:t>
      </w:r>
      <w:r w:rsidRPr="008A4969">
        <w:rPr>
          <w:rFonts w:ascii="Arial" w:hAnsi="Arial" w:cs="Arial"/>
        </w:rPr>
        <w:t xml:space="preserve">Utilisation Factor: </w:t>
      </w:r>
      <w:r w:rsidRPr="009E6945">
        <w:rPr>
          <w:rFonts w:ascii="Arial" w:hAnsi="Arial" w:cs="Arial"/>
          <w:highlight w:val="lightGray"/>
        </w:rPr>
        <w:t>0.46</w:t>
      </w:r>
      <w:r w:rsidRPr="008A4969">
        <w:rPr>
          <w:rFonts w:ascii="Arial" w:hAnsi="Arial" w:cs="Arial"/>
          <w:color w:val="FF0000"/>
        </w:rPr>
        <w:t xml:space="preserve"> (calculated from previous calculation)</w:t>
      </w:r>
    </w:p>
    <w:p w14:paraId="67FE5691" w14:textId="496C0F23" w:rsidR="008A4969" w:rsidRDefault="008A4969" w:rsidP="001B4792">
      <w:pPr>
        <w:spacing w:line="360" w:lineRule="auto"/>
        <w:jc w:val="both"/>
        <w:rPr>
          <w:rFonts w:ascii="Arial" w:hAnsi="Arial" w:cs="Arial"/>
          <w:color w:val="FF0000"/>
        </w:rPr>
      </w:pPr>
      <w:r w:rsidRPr="008A4969">
        <w:rPr>
          <w:rFonts w:ascii="Arial" w:hAnsi="Arial" w:cs="Arial"/>
          <w:b/>
          <w:bCs/>
        </w:rPr>
        <w:t>LLF =</w:t>
      </w:r>
      <w:r>
        <w:rPr>
          <w:rFonts w:ascii="Arial" w:hAnsi="Arial" w:cs="Arial"/>
          <w:b/>
          <w:bCs/>
        </w:rPr>
        <w:t xml:space="preserve"> </w:t>
      </w:r>
      <w:r w:rsidRPr="008A4969">
        <w:rPr>
          <w:rFonts w:ascii="Arial" w:hAnsi="Arial" w:cs="Arial"/>
        </w:rPr>
        <w:t xml:space="preserve">Light Loss Factor </w:t>
      </w:r>
      <w:r w:rsidRPr="009E6945">
        <w:rPr>
          <w:rFonts w:ascii="Arial" w:hAnsi="Arial" w:cs="Arial"/>
          <w:highlight w:val="red"/>
        </w:rPr>
        <w:t>0.75</w:t>
      </w:r>
      <w:r>
        <w:rPr>
          <w:rFonts w:ascii="Arial" w:hAnsi="Arial" w:cs="Arial"/>
          <w:b/>
          <w:bCs/>
        </w:rPr>
        <w:t xml:space="preserve"> </w:t>
      </w:r>
      <w:r w:rsidRPr="008A4969">
        <w:rPr>
          <w:rFonts w:ascii="Arial" w:hAnsi="Arial" w:cs="Arial"/>
          <w:color w:val="FF0000"/>
        </w:rPr>
        <w:t xml:space="preserve">(listed within the information table </w:t>
      </w:r>
      <w:r w:rsidR="001B5B53">
        <w:rPr>
          <w:rFonts w:ascii="Arial" w:hAnsi="Arial" w:cs="Arial"/>
          <w:color w:val="FF0000"/>
        </w:rPr>
        <w:t>below)</w:t>
      </w:r>
    </w:p>
    <w:p w14:paraId="2AC7D617" w14:textId="2E57978A" w:rsidR="008A4969" w:rsidRDefault="008A4969" w:rsidP="001B4792">
      <w:pPr>
        <w:spacing w:line="360" w:lineRule="auto"/>
        <w:jc w:val="both"/>
        <w:rPr>
          <w:rFonts w:ascii="Arial" w:hAnsi="Arial" w:cs="Arial"/>
          <w:color w:val="FF0000"/>
        </w:rPr>
      </w:pPr>
    </w:p>
    <w:p w14:paraId="261542DB" w14:textId="2A8F9A19" w:rsidR="001B5B53" w:rsidRDefault="00014EFE" w:rsidP="001B4792">
      <w:pPr>
        <w:spacing w:line="360" w:lineRule="auto"/>
        <w:jc w:val="both"/>
        <w:rPr>
          <w:rFonts w:ascii="Arial" w:hAnsi="Arial" w:cs="Arial"/>
        </w:rPr>
      </w:pPr>
      <w:r>
        <w:rPr>
          <w:rFonts w:ascii="Arial" w:hAnsi="Arial" w:cs="Arial"/>
        </w:rPr>
        <w:t>The information below is the required information</w:t>
      </w:r>
      <w:r w:rsidR="001F7D84">
        <w:rPr>
          <w:rFonts w:ascii="Arial" w:hAnsi="Arial" w:cs="Arial"/>
        </w:rPr>
        <w:t xml:space="preserve"> to undertake the calculation</w:t>
      </w:r>
      <w:r>
        <w:rPr>
          <w:rFonts w:ascii="Arial" w:hAnsi="Arial" w:cs="Arial"/>
        </w:rPr>
        <w:t xml:space="preserve"> from the information table within section 1.0 of the report</w:t>
      </w:r>
      <w:r w:rsidR="001F7D84">
        <w:rPr>
          <w:rFonts w:ascii="Arial" w:hAnsi="Arial" w:cs="Arial"/>
        </w:rPr>
        <w:t>:</w:t>
      </w:r>
    </w:p>
    <w:p w14:paraId="20C90468" w14:textId="18B29537" w:rsidR="008A4969" w:rsidRDefault="008A4969" w:rsidP="001B4792">
      <w:pPr>
        <w:spacing w:line="360" w:lineRule="auto"/>
        <w:jc w:val="both"/>
        <w:rPr>
          <w:rFonts w:ascii="Arial" w:hAnsi="Arial" w:cs="Arial"/>
        </w:rPr>
      </w:pPr>
    </w:p>
    <w:tbl>
      <w:tblPr>
        <w:tblStyle w:val="TableGrid"/>
        <w:tblpPr w:leftFromText="180" w:rightFromText="180" w:vertAnchor="text" w:horzAnchor="margin" w:tblpY="-101"/>
        <w:tblW w:w="0" w:type="auto"/>
        <w:tblLook w:val="04A0" w:firstRow="1" w:lastRow="0" w:firstColumn="1" w:lastColumn="0" w:noHBand="0" w:noVBand="1"/>
      </w:tblPr>
      <w:tblGrid>
        <w:gridCol w:w="4508"/>
        <w:gridCol w:w="4508"/>
      </w:tblGrid>
      <w:tr w:rsidR="001B5B53" w14:paraId="33733987" w14:textId="77777777" w:rsidTr="001B5B53">
        <w:tc>
          <w:tcPr>
            <w:tcW w:w="4508" w:type="dxa"/>
            <w:shd w:val="clear" w:color="auto" w:fill="D9D9D9" w:themeFill="background1" w:themeFillShade="D9"/>
          </w:tcPr>
          <w:p w14:paraId="24BBCABA" w14:textId="77777777" w:rsidR="001B5B53" w:rsidRPr="00A31C22" w:rsidRDefault="001B5B53" w:rsidP="001B4792">
            <w:pPr>
              <w:spacing w:line="360" w:lineRule="auto"/>
              <w:jc w:val="both"/>
              <w:rPr>
                <w:rFonts w:ascii="Arial" w:hAnsi="Arial" w:cs="Arial"/>
                <w:b/>
                <w:bCs/>
              </w:rPr>
            </w:pPr>
            <w:r w:rsidRPr="00A31C22">
              <w:rPr>
                <w:rFonts w:ascii="Arial" w:hAnsi="Arial" w:cs="Arial"/>
                <w:b/>
                <w:bCs/>
              </w:rPr>
              <w:t>Area</w:t>
            </w:r>
          </w:p>
        </w:tc>
        <w:tc>
          <w:tcPr>
            <w:tcW w:w="4508" w:type="dxa"/>
          </w:tcPr>
          <w:p w14:paraId="535D0AC6" w14:textId="77777777" w:rsidR="001B5B53" w:rsidRPr="003F2C10" w:rsidRDefault="001B5B53" w:rsidP="001B4792">
            <w:pPr>
              <w:spacing w:line="360" w:lineRule="auto"/>
              <w:jc w:val="both"/>
              <w:rPr>
                <w:rFonts w:ascii="Arial" w:hAnsi="Arial" w:cs="Arial"/>
                <w:highlight w:val="green"/>
              </w:rPr>
            </w:pPr>
            <w:r w:rsidRPr="003F2C10">
              <w:rPr>
                <w:rFonts w:ascii="Arial" w:hAnsi="Arial" w:cs="Arial"/>
                <w:highlight w:val="green"/>
              </w:rPr>
              <w:t>60 meters x 24 meters x 8 meters</w:t>
            </w:r>
          </w:p>
        </w:tc>
      </w:tr>
      <w:tr w:rsidR="001B5B53" w14:paraId="5F842A80" w14:textId="77777777" w:rsidTr="001B5B53">
        <w:tc>
          <w:tcPr>
            <w:tcW w:w="4508" w:type="dxa"/>
            <w:shd w:val="clear" w:color="auto" w:fill="D9D9D9" w:themeFill="background1" w:themeFillShade="D9"/>
          </w:tcPr>
          <w:p w14:paraId="6672C396" w14:textId="77777777" w:rsidR="001B5B53" w:rsidRPr="00A31C22" w:rsidRDefault="001B5B53" w:rsidP="001B4792">
            <w:pPr>
              <w:spacing w:line="360" w:lineRule="auto"/>
              <w:jc w:val="both"/>
              <w:rPr>
                <w:rFonts w:ascii="Arial" w:hAnsi="Arial" w:cs="Arial"/>
                <w:b/>
                <w:bCs/>
              </w:rPr>
            </w:pPr>
            <w:r w:rsidRPr="00A31C22">
              <w:rPr>
                <w:rFonts w:ascii="Arial" w:hAnsi="Arial" w:cs="Arial"/>
                <w:b/>
                <w:bCs/>
              </w:rPr>
              <w:t>LDL (Lighting Design Lumen)</w:t>
            </w:r>
          </w:p>
        </w:tc>
        <w:tc>
          <w:tcPr>
            <w:tcW w:w="4508" w:type="dxa"/>
          </w:tcPr>
          <w:p w14:paraId="5BC63FA3" w14:textId="77777777" w:rsidR="001B5B53" w:rsidRDefault="001B5B53" w:rsidP="001B4792">
            <w:pPr>
              <w:spacing w:line="360" w:lineRule="auto"/>
              <w:jc w:val="both"/>
              <w:rPr>
                <w:rFonts w:ascii="Arial" w:hAnsi="Arial" w:cs="Arial"/>
              </w:rPr>
            </w:pPr>
            <w:r w:rsidRPr="003F2C10">
              <w:rPr>
                <w:rFonts w:ascii="Arial" w:hAnsi="Arial" w:cs="Arial"/>
                <w:highlight w:val="cyan"/>
              </w:rPr>
              <w:t>18,000 lumens</w:t>
            </w:r>
          </w:p>
        </w:tc>
      </w:tr>
      <w:tr w:rsidR="001B5B53" w14:paraId="59F0DF2A" w14:textId="77777777" w:rsidTr="001B5B53">
        <w:tc>
          <w:tcPr>
            <w:tcW w:w="4508" w:type="dxa"/>
            <w:shd w:val="clear" w:color="auto" w:fill="D9D9D9" w:themeFill="background1" w:themeFillShade="D9"/>
          </w:tcPr>
          <w:p w14:paraId="6C5F6BFB" w14:textId="77777777" w:rsidR="001B5B53" w:rsidRPr="00A31C22" w:rsidRDefault="001B5B53" w:rsidP="001B4792">
            <w:pPr>
              <w:spacing w:line="360" w:lineRule="auto"/>
              <w:jc w:val="both"/>
              <w:rPr>
                <w:rFonts w:ascii="Arial" w:hAnsi="Arial" w:cs="Arial"/>
                <w:b/>
                <w:bCs/>
              </w:rPr>
            </w:pPr>
            <w:r w:rsidRPr="00A31C22">
              <w:rPr>
                <w:rFonts w:ascii="Arial" w:hAnsi="Arial" w:cs="Arial"/>
                <w:b/>
                <w:bCs/>
              </w:rPr>
              <w:t>Required Illumination</w:t>
            </w:r>
          </w:p>
        </w:tc>
        <w:tc>
          <w:tcPr>
            <w:tcW w:w="4508" w:type="dxa"/>
          </w:tcPr>
          <w:p w14:paraId="23BE6336" w14:textId="77777777" w:rsidR="001B5B53" w:rsidRDefault="001B5B53" w:rsidP="001B4792">
            <w:pPr>
              <w:spacing w:line="360" w:lineRule="auto"/>
              <w:jc w:val="both"/>
              <w:rPr>
                <w:rFonts w:ascii="Arial" w:hAnsi="Arial" w:cs="Arial"/>
              </w:rPr>
            </w:pPr>
            <w:r w:rsidRPr="009E6945">
              <w:rPr>
                <w:rFonts w:ascii="Arial" w:hAnsi="Arial" w:cs="Arial"/>
                <w:highlight w:val="yellow"/>
              </w:rPr>
              <w:t>200 lux</w:t>
            </w:r>
          </w:p>
        </w:tc>
      </w:tr>
      <w:tr w:rsidR="001B5B53" w14:paraId="48F554BE" w14:textId="77777777" w:rsidTr="001B5B53">
        <w:tc>
          <w:tcPr>
            <w:tcW w:w="4508" w:type="dxa"/>
            <w:shd w:val="clear" w:color="auto" w:fill="D9D9D9" w:themeFill="background1" w:themeFillShade="D9"/>
          </w:tcPr>
          <w:p w14:paraId="08AE3237" w14:textId="77777777" w:rsidR="001B5B53" w:rsidRPr="00A31C22" w:rsidRDefault="001B5B53" w:rsidP="001B4792">
            <w:pPr>
              <w:spacing w:line="360" w:lineRule="auto"/>
              <w:jc w:val="both"/>
              <w:rPr>
                <w:rFonts w:ascii="Arial" w:hAnsi="Arial" w:cs="Arial"/>
                <w:b/>
                <w:bCs/>
              </w:rPr>
            </w:pPr>
            <w:r w:rsidRPr="00A31C22">
              <w:rPr>
                <w:rFonts w:ascii="Arial" w:hAnsi="Arial" w:cs="Arial"/>
                <w:b/>
                <w:bCs/>
              </w:rPr>
              <w:t>LLF (Light Loss Factor)</w:t>
            </w:r>
          </w:p>
        </w:tc>
        <w:tc>
          <w:tcPr>
            <w:tcW w:w="4508" w:type="dxa"/>
          </w:tcPr>
          <w:p w14:paraId="1DC9274C" w14:textId="77777777" w:rsidR="001B5B53" w:rsidRDefault="001B5B53" w:rsidP="001B4792">
            <w:pPr>
              <w:spacing w:line="360" w:lineRule="auto"/>
              <w:jc w:val="both"/>
              <w:rPr>
                <w:rFonts w:ascii="Arial" w:hAnsi="Arial" w:cs="Arial"/>
              </w:rPr>
            </w:pPr>
            <w:r w:rsidRPr="003F2C10">
              <w:rPr>
                <w:rFonts w:ascii="Arial" w:hAnsi="Arial" w:cs="Arial"/>
                <w:highlight w:val="red"/>
              </w:rPr>
              <w:t>0.75</w:t>
            </w:r>
          </w:p>
        </w:tc>
      </w:tr>
    </w:tbl>
    <w:p w14:paraId="42427B82" w14:textId="234BE600" w:rsidR="008A4969" w:rsidRPr="008A4969" w:rsidRDefault="008A4969" w:rsidP="001B4792">
      <w:pPr>
        <w:spacing w:line="360" w:lineRule="auto"/>
        <w:jc w:val="both"/>
        <w:rPr>
          <w:rFonts w:ascii="Arial" w:hAnsi="Arial" w:cs="Arial"/>
          <w:b/>
          <w:bCs/>
        </w:rPr>
      </w:pPr>
    </w:p>
    <w:p w14:paraId="68E18AA5" w14:textId="3C10EFF5" w:rsidR="009E6945" w:rsidRDefault="009E6945" w:rsidP="001B4792">
      <w:pPr>
        <w:spacing w:line="360" w:lineRule="auto"/>
        <w:ind w:firstLine="720"/>
        <w:jc w:val="both"/>
        <w:rPr>
          <w:rFonts w:ascii="Arial" w:hAnsi="Arial" w:cs="Arial"/>
        </w:rPr>
      </w:pPr>
      <w:r w:rsidRPr="009E6945">
        <w:rPr>
          <w:rFonts w:ascii="Arial" w:hAnsi="Arial" w:cs="Arial"/>
          <w:highlight w:val="yellow"/>
        </w:rPr>
        <w:t>200</w:t>
      </w:r>
      <w:r>
        <w:rPr>
          <w:rFonts w:ascii="Arial" w:hAnsi="Arial" w:cs="Arial"/>
        </w:rPr>
        <w:t xml:space="preserve"> x </w:t>
      </w:r>
      <w:r w:rsidRPr="009E6945">
        <w:rPr>
          <w:rFonts w:ascii="Arial" w:hAnsi="Arial" w:cs="Arial"/>
          <w:highlight w:val="green"/>
        </w:rPr>
        <w:t>1,440</w:t>
      </w:r>
    </w:p>
    <w:p w14:paraId="2F90D494" w14:textId="6BD3BD2A" w:rsidR="009E6945" w:rsidRDefault="009E6945" w:rsidP="001B4792">
      <w:pPr>
        <w:spacing w:line="360" w:lineRule="auto"/>
        <w:jc w:val="both"/>
        <w:rPr>
          <w:rFonts w:ascii="Arial" w:hAnsi="Arial" w:cs="Arial"/>
        </w:rPr>
      </w:pPr>
      <w:r>
        <w:rPr>
          <w:rFonts w:ascii="Arial" w:hAnsi="Arial" w:cs="Arial"/>
          <w:b/>
          <w:bCs/>
        </w:rPr>
        <w:t xml:space="preserve">N </w:t>
      </w:r>
      <w:r w:rsidRPr="00C86812">
        <w:rPr>
          <w:rFonts w:ascii="Arial" w:hAnsi="Arial" w:cs="Arial"/>
          <w:b/>
          <w:bCs/>
        </w:rPr>
        <w:t>=</w:t>
      </w:r>
      <w:r>
        <w:rPr>
          <w:rFonts w:ascii="Arial" w:hAnsi="Arial" w:cs="Arial"/>
        </w:rPr>
        <w:tab/>
        <w:t>------------------</w:t>
      </w:r>
    </w:p>
    <w:p w14:paraId="6237F62C" w14:textId="157E4B4B" w:rsidR="009E6945" w:rsidRDefault="009E6945" w:rsidP="001B4792">
      <w:pPr>
        <w:spacing w:line="360" w:lineRule="auto"/>
        <w:ind w:firstLine="720"/>
        <w:jc w:val="both"/>
        <w:rPr>
          <w:rFonts w:ascii="Arial" w:hAnsi="Arial" w:cs="Arial"/>
        </w:rPr>
      </w:pPr>
      <w:r w:rsidRPr="009E6945">
        <w:rPr>
          <w:rFonts w:ascii="Arial" w:hAnsi="Arial" w:cs="Arial"/>
          <w:highlight w:val="cyan"/>
        </w:rPr>
        <w:t>18,000</w:t>
      </w:r>
      <w:r>
        <w:rPr>
          <w:rFonts w:ascii="Arial" w:hAnsi="Arial" w:cs="Arial"/>
        </w:rPr>
        <w:t xml:space="preserve"> x </w:t>
      </w:r>
      <w:r w:rsidRPr="009E6945">
        <w:rPr>
          <w:rFonts w:ascii="Arial" w:hAnsi="Arial" w:cs="Arial"/>
          <w:highlight w:val="lightGray"/>
        </w:rPr>
        <w:t>0.46</w:t>
      </w:r>
      <w:r>
        <w:rPr>
          <w:rFonts w:ascii="Arial" w:hAnsi="Arial" w:cs="Arial"/>
        </w:rPr>
        <w:t xml:space="preserve"> x </w:t>
      </w:r>
      <w:r w:rsidRPr="009E6945">
        <w:rPr>
          <w:rFonts w:ascii="Arial" w:hAnsi="Arial" w:cs="Arial"/>
          <w:highlight w:val="red"/>
        </w:rPr>
        <w:t>0.75</w:t>
      </w:r>
    </w:p>
    <w:p w14:paraId="291B2C34" w14:textId="127B83F6" w:rsidR="009E6945" w:rsidRDefault="009E6945" w:rsidP="001B4792">
      <w:pPr>
        <w:spacing w:line="360" w:lineRule="auto"/>
        <w:ind w:firstLine="720"/>
        <w:jc w:val="both"/>
        <w:rPr>
          <w:rFonts w:ascii="Arial" w:hAnsi="Arial" w:cs="Arial"/>
        </w:rPr>
      </w:pPr>
    </w:p>
    <w:p w14:paraId="4775F8AF" w14:textId="536F2F86" w:rsidR="009E6945" w:rsidRDefault="009E6945" w:rsidP="001B4792">
      <w:pPr>
        <w:spacing w:line="360" w:lineRule="auto"/>
        <w:ind w:firstLine="720"/>
        <w:jc w:val="both"/>
        <w:rPr>
          <w:rFonts w:ascii="Arial" w:hAnsi="Arial" w:cs="Arial"/>
        </w:rPr>
      </w:pPr>
      <w:r>
        <w:rPr>
          <w:rFonts w:ascii="Arial" w:hAnsi="Arial" w:cs="Arial"/>
        </w:rPr>
        <w:t>288,000</w:t>
      </w:r>
    </w:p>
    <w:p w14:paraId="13D22965" w14:textId="47F3971F" w:rsidR="009E6945" w:rsidRDefault="009E6945" w:rsidP="001B4792">
      <w:pPr>
        <w:spacing w:line="360" w:lineRule="auto"/>
        <w:jc w:val="both"/>
        <w:rPr>
          <w:rFonts w:ascii="Arial" w:hAnsi="Arial" w:cs="Arial"/>
        </w:rPr>
      </w:pPr>
      <w:r>
        <w:rPr>
          <w:rFonts w:ascii="Arial" w:hAnsi="Arial" w:cs="Arial"/>
          <w:b/>
          <w:bCs/>
        </w:rPr>
        <w:t xml:space="preserve">N </w:t>
      </w:r>
      <w:r w:rsidRPr="00C86812">
        <w:rPr>
          <w:rFonts w:ascii="Arial" w:hAnsi="Arial" w:cs="Arial"/>
          <w:b/>
          <w:bCs/>
        </w:rPr>
        <w:t>=</w:t>
      </w:r>
      <w:r>
        <w:rPr>
          <w:rFonts w:ascii="Arial" w:hAnsi="Arial" w:cs="Arial"/>
        </w:rPr>
        <w:tab/>
        <w:t>-----------</w:t>
      </w:r>
      <w:r>
        <w:rPr>
          <w:rFonts w:ascii="Arial" w:hAnsi="Arial" w:cs="Arial"/>
        </w:rPr>
        <w:tab/>
        <w:t xml:space="preserve">= </w:t>
      </w:r>
      <w:r w:rsidRPr="009E6945">
        <w:rPr>
          <w:rFonts w:ascii="Arial" w:hAnsi="Arial" w:cs="Arial"/>
          <w:color w:val="FF0000"/>
          <w:u w:val="double"/>
        </w:rPr>
        <w:t>N= 46.</w:t>
      </w:r>
      <w:r w:rsidR="003F2C10">
        <w:rPr>
          <w:rFonts w:ascii="Arial" w:hAnsi="Arial" w:cs="Arial"/>
          <w:color w:val="FF0000"/>
          <w:u w:val="double"/>
        </w:rPr>
        <w:t>3</w:t>
      </w:r>
      <w:r w:rsidRPr="009E6945">
        <w:rPr>
          <w:rFonts w:ascii="Arial" w:hAnsi="Arial" w:cs="Arial"/>
          <w:color w:val="FF0000"/>
          <w:u w:val="double"/>
        </w:rPr>
        <w:t>7 // 46 lamps required</w:t>
      </w:r>
    </w:p>
    <w:p w14:paraId="008AB6AD" w14:textId="1AC7D182" w:rsidR="009E6945" w:rsidRDefault="009E6945" w:rsidP="001B4792">
      <w:pPr>
        <w:spacing w:line="360" w:lineRule="auto"/>
        <w:ind w:firstLine="720"/>
        <w:jc w:val="both"/>
        <w:rPr>
          <w:rFonts w:ascii="Arial" w:hAnsi="Arial" w:cs="Arial"/>
        </w:rPr>
      </w:pPr>
      <w:r>
        <w:rPr>
          <w:rFonts w:ascii="Arial" w:hAnsi="Arial" w:cs="Arial"/>
        </w:rPr>
        <w:t xml:space="preserve">6,210 </w:t>
      </w:r>
    </w:p>
    <w:p w14:paraId="27822945" w14:textId="77777777" w:rsidR="009E6945" w:rsidRDefault="009E6945" w:rsidP="001B4792">
      <w:pPr>
        <w:spacing w:line="360" w:lineRule="auto"/>
        <w:ind w:firstLine="720"/>
        <w:jc w:val="both"/>
        <w:rPr>
          <w:rFonts w:ascii="Arial" w:hAnsi="Arial" w:cs="Arial"/>
        </w:rPr>
      </w:pPr>
    </w:p>
    <w:p w14:paraId="51D297DF" w14:textId="77777777" w:rsidR="00F17F02" w:rsidRPr="00F17F02" w:rsidRDefault="00F17F02" w:rsidP="001B4792">
      <w:pPr>
        <w:spacing w:line="360" w:lineRule="auto"/>
        <w:jc w:val="both"/>
        <w:rPr>
          <w:rFonts w:ascii="Arial" w:hAnsi="Arial" w:cs="Arial"/>
        </w:rPr>
      </w:pPr>
    </w:p>
    <w:p w14:paraId="21A16EA4" w14:textId="76B26452" w:rsidR="00992206" w:rsidRDefault="009E6945" w:rsidP="001B4792">
      <w:pPr>
        <w:pStyle w:val="Heading2"/>
        <w:spacing w:line="360" w:lineRule="auto"/>
        <w:jc w:val="both"/>
        <w:rPr>
          <w:rFonts w:ascii="Arial" w:hAnsi="Arial" w:cs="Arial"/>
          <w:b/>
          <w:bCs/>
          <w:color w:val="000000" w:themeColor="text1"/>
          <w:sz w:val="24"/>
          <w:szCs w:val="24"/>
        </w:rPr>
      </w:pPr>
      <w:bookmarkStart w:id="5" w:name="_Toc69198870"/>
      <w:r w:rsidRPr="009E6945">
        <w:rPr>
          <w:rFonts w:ascii="Arial" w:hAnsi="Arial" w:cs="Arial"/>
          <w:b/>
          <w:bCs/>
          <w:color w:val="000000" w:themeColor="text1"/>
          <w:sz w:val="24"/>
          <w:szCs w:val="24"/>
        </w:rPr>
        <w:lastRenderedPageBreak/>
        <w:t>1.4 Task A – A suitable layout for the lamps</w:t>
      </w:r>
      <w:bookmarkEnd w:id="5"/>
    </w:p>
    <w:p w14:paraId="178AE0D6" w14:textId="0B28048D" w:rsidR="00915C0F" w:rsidRDefault="009E6945" w:rsidP="001B4792">
      <w:pPr>
        <w:spacing w:line="360" w:lineRule="auto"/>
        <w:jc w:val="both"/>
        <w:rPr>
          <w:rFonts w:ascii="Arial" w:hAnsi="Arial" w:cs="Arial"/>
        </w:rPr>
      </w:pPr>
      <w:r>
        <w:rPr>
          <w:rFonts w:ascii="Arial" w:hAnsi="Arial" w:cs="Arial"/>
        </w:rPr>
        <w:t xml:space="preserve">The number of lamps has been </w:t>
      </w:r>
      <w:r w:rsidR="00915C0F">
        <w:rPr>
          <w:rFonts w:ascii="Arial" w:hAnsi="Arial" w:cs="Arial"/>
        </w:rPr>
        <w:t>calculated;</w:t>
      </w:r>
      <w:r>
        <w:rPr>
          <w:rFonts w:ascii="Arial" w:hAnsi="Arial" w:cs="Arial"/>
        </w:rPr>
        <w:t xml:space="preserve"> the last process is to determine a suitable layout for the lamps. The first aspect of determining the layout is to determine suitable spacing between each luminaire. </w:t>
      </w:r>
      <w:r w:rsidR="00915C0F">
        <w:rPr>
          <w:rFonts w:ascii="Arial" w:hAnsi="Arial" w:cs="Arial"/>
        </w:rPr>
        <w:t xml:space="preserve">There is a calculation which calculates the maximum spacing between each fitting. There are two different calculations to get the maximum spacing between each </w:t>
      </w:r>
      <w:r w:rsidR="000176E9">
        <w:rPr>
          <w:rFonts w:ascii="Arial" w:hAnsi="Arial" w:cs="Arial"/>
        </w:rPr>
        <w:t>fitting</w:t>
      </w:r>
      <w:r w:rsidR="00915C0F">
        <w:rPr>
          <w:rFonts w:ascii="Arial" w:hAnsi="Arial" w:cs="Arial"/>
        </w:rPr>
        <w:t xml:space="preserve">, one is for fluorescent tubes in diffusing luminaires and the other is for filament lamps in direct luminaires. The lamp types </w:t>
      </w:r>
      <w:proofErr w:type="gramStart"/>
      <w:r w:rsidR="00915C0F">
        <w:rPr>
          <w:rFonts w:ascii="Arial" w:hAnsi="Arial" w:cs="Arial"/>
        </w:rPr>
        <w:t>in regards to</w:t>
      </w:r>
      <w:proofErr w:type="gramEnd"/>
      <w:r w:rsidR="00915C0F">
        <w:rPr>
          <w:rFonts w:ascii="Arial" w:hAnsi="Arial" w:cs="Arial"/>
        </w:rPr>
        <w:t xml:space="preserve"> this question are: </w:t>
      </w:r>
    </w:p>
    <w:p w14:paraId="643F6ABE" w14:textId="77777777" w:rsidR="00915C0F" w:rsidRDefault="00915C0F" w:rsidP="001B4792">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915C0F" w14:paraId="1CCD1560" w14:textId="77777777" w:rsidTr="00D33E7D">
        <w:tc>
          <w:tcPr>
            <w:tcW w:w="4508" w:type="dxa"/>
            <w:shd w:val="clear" w:color="auto" w:fill="D9D9D9" w:themeFill="background1" w:themeFillShade="D9"/>
          </w:tcPr>
          <w:p w14:paraId="405DD2EC" w14:textId="77777777" w:rsidR="00915C0F" w:rsidRPr="00A31C22" w:rsidRDefault="00915C0F" w:rsidP="001B4792">
            <w:pPr>
              <w:spacing w:line="360" w:lineRule="auto"/>
              <w:jc w:val="both"/>
              <w:rPr>
                <w:rFonts w:ascii="Arial" w:hAnsi="Arial" w:cs="Arial"/>
                <w:b/>
                <w:bCs/>
              </w:rPr>
            </w:pPr>
            <w:r w:rsidRPr="00A31C22">
              <w:rPr>
                <w:rFonts w:ascii="Arial" w:hAnsi="Arial" w:cs="Arial"/>
                <w:b/>
                <w:bCs/>
              </w:rPr>
              <w:t>Lamp types</w:t>
            </w:r>
          </w:p>
        </w:tc>
        <w:tc>
          <w:tcPr>
            <w:tcW w:w="4508" w:type="dxa"/>
          </w:tcPr>
          <w:p w14:paraId="6A716F70" w14:textId="77777777" w:rsidR="00915C0F" w:rsidRDefault="00915C0F" w:rsidP="001B4792">
            <w:pPr>
              <w:spacing w:line="360" w:lineRule="auto"/>
              <w:jc w:val="both"/>
              <w:rPr>
                <w:rFonts w:ascii="Arial" w:hAnsi="Arial" w:cs="Arial"/>
              </w:rPr>
            </w:pPr>
            <w:r>
              <w:rPr>
                <w:rFonts w:ascii="Arial" w:hAnsi="Arial" w:cs="Arial"/>
              </w:rPr>
              <w:t>Fluorescent lamps in recessed louvre</w:t>
            </w:r>
          </w:p>
        </w:tc>
      </w:tr>
    </w:tbl>
    <w:p w14:paraId="133055F2" w14:textId="60CD08CE" w:rsidR="00915C0F" w:rsidRDefault="00915C0F" w:rsidP="001B4792">
      <w:pPr>
        <w:spacing w:line="360" w:lineRule="auto"/>
        <w:jc w:val="both"/>
        <w:rPr>
          <w:rFonts w:ascii="Arial" w:hAnsi="Arial" w:cs="Arial"/>
        </w:rPr>
      </w:pPr>
    </w:p>
    <w:p w14:paraId="585F48CD" w14:textId="59A6F3A4" w:rsidR="00915C0F" w:rsidRDefault="00915C0F" w:rsidP="001B4792">
      <w:pPr>
        <w:spacing w:line="360" w:lineRule="auto"/>
        <w:jc w:val="both"/>
        <w:rPr>
          <w:rFonts w:ascii="Arial" w:hAnsi="Arial" w:cs="Arial"/>
        </w:rPr>
      </w:pPr>
      <w:r>
        <w:rPr>
          <w:rFonts w:ascii="Arial" w:hAnsi="Arial" w:cs="Arial"/>
        </w:rPr>
        <w:t xml:space="preserve">This means the formula for this calculation will be: </w:t>
      </w:r>
    </w:p>
    <w:p w14:paraId="7D3B577A" w14:textId="77777777" w:rsidR="00915C0F" w:rsidRDefault="00915C0F" w:rsidP="001B4792">
      <w:pPr>
        <w:spacing w:line="360" w:lineRule="auto"/>
        <w:jc w:val="both"/>
        <w:rPr>
          <w:rFonts w:ascii="Arial" w:hAnsi="Arial" w:cs="Arial"/>
          <w:b/>
          <w:bCs/>
        </w:rPr>
      </w:pPr>
    </w:p>
    <w:p w14:paraId="74DDCCC4" w14:textId="4E35B3B0" w:rsidR="00915C0F" w:rsidRDefault="00915C0F" w:rsidP="001B4792">
      <w:pPr>
        <w:spacing w:line="360" w:lineRule="auto"/>
        <w:jc w:val="both"/>
        <w:rPr>
          <w:rFonts w:ascii="Arial" w:hAnsi="Arial" w:cs="Arial"/>
        </w:rPr>
      </w:pPr>
      <w:r w:rsidRPr="00C86812">
        <w:rPr>
          <w:rFonts w:ascii="Arial" w:hAnsi="Arial" w:cs="Arial"/>
          <w:b/>
          <w:bCs/>
        </w:rPr>
        <w:t>Formula:</w:t>
      </w:r>
      <w:r>
        <w:rPr>
          <w:rFonts w:ascii="Arial" w:hAnsi="Arial" w:cs="Arial"/>
          <w:b/>
          <w:bCs/>
        </w:rPr>
        <w:t xml:space="preserve"> </w:t>
      </w:r>
      <w:r w:rsidRPr="00915C0F">
        <w:rPr>
          <w:rFonts w:ascii="Arial" w:hAnsi="Arial" w:cs="Arial"/>
        </w:rPr>
        <w:t>Smax = 1.5 x Hm</w:t>
      </w:r>
    </w:p>
    <w:p w14:paraId="0281FB0F" w14:textId="77777777" w:rsidR="00915C0F" w:rsidRDefault="00915C0F" w:rsidP="001B4792">
      <w:pPr>
        <w:spacing w:line="360" w:lineRule="auto"/>
        <w:jc w:val="both"/>
        <w:rPr>
          <w:rFonts w:ascii="Arial" w:hAnsi="Arial" w:cs="Arial"/>
          <w:b/>
          <w:bCs/>
        </w:rPr>
      </w:pPr>
    </w:p>
    <w:p w14:paraId="2D990123" w14:textId="2466456C" w:rsidR="00915C0F" w:rsidRDefault="00915C0F" w:rsidP="001B4792">
      <w:pPr>
        <w:spacing w:line="360" w:lineRule="auto"/>
        <w:jc w:val="both"/>
        <w:rPr>
          <w:rFonts w:ascii="Arial" w:hAnsi="Arial" w:cs="Arial"/>
        </w:rPr>
      </w:pPr>
      <w:r w:rsidRPr="00915C0F">
        <w:rPr>
          <w:rFonts w:ascii="Arial" w:hAnsi="Arial" w:cs="Arial"/>
          <w:b/>
          <w:bCs/>
        </w:rPr>
        <w:t>Smax =</w:t>
      </w:r>
      <w:r>
        <w:rPr>
          <w:rFonts w:ascii="Arial" w:hAnsi="Arial" w:cs="Arial"/>
        </w:rPr>
        <w:t xml:space="preserve"> Maximum spacing between each fitting</w:t>
      </w:r>
    </w:p>
    <w:p w14:paraId="012FCD19" w14:textId="750D5400" w:rsidR="00915C0F" w:rsidRDefault="00915C0F" w:rsidP="001B4792">
      <w:pPr>
        <w:spacing w:line="360" w:lineRule="auto"/>
        <w:jc w:val="both"/>
        <w:rPr>
          <w:rFonts w:ascii="Arial" w:hAnsi="Arial" w:cs="Arial"/>
        </w:rPr>
      </w:pPr>
      <w:r w:rsidRPr="00915C0F">
        <w:rPr>
          <w:rFonts w:ascii="Arial" w:hAnsi="Arial" w:cs="Arial"/>
          <w:b/>
          <w:bCs/>
        </w:rPr>
        <w:t>1.5 =</w:t>
      </w:r>
      <w:r>
        <w:rPr>
          <w:rFonts w:ascii="Arial" w:hAnsi="Arial" w:cs="Arial"/>
        </w:rPr>
        <w:t xml:space="preserve"> This value is 1.5 due to the lamp types being fluorescent lamps in recessed louvre. If the lamps were filament lamps in direct luminaires the value would have been 1.0.</w:t>
      </w:r>
    </w:p>
    <w:p w14:paraId="570AD88F" w14:textId="794698F1" w:rsidR="00915C0F" w:rsidRDefault="00915C0F" w:rsidP="001B4792">
      <w:pPr>
        <w:spacing w:line="360" w:lineRule="auto"/>
        <w:jc w:val="both"/>
        <w:rPr>
          <w:rFonts w:ascii="Arial" w:hAnsi="Arial" w:cs="Arial"/>
        </w:rPr>
      </w:pPr>
      <w:r w:rsidRPr="00915C0F">
        <w:rPr>
          <w:rFonts w:ascii="Arial" w:hAnsi="Arial" w:cs="Arial"/>
          <w:b/>
          <w:bCs/>
        </w:rPr>
        <w:t>Hm =</w:t>
      </w:r>
      <w:r>
        <w:rPr>
          <w:rFonts w:ascii="Arial" w:hAnsi="Arial" w:cs="Arial"/>
        </w:rPr>
        <w:t xml:space="preserve"> Height of luminaire measured from the working plane. </w:t>
      </w:r>
    </w:p>
    <w:p w14:paraId="5740F8EC" w14:textId="4F89121D" w:rsidR="00915C0F" w:rsidRDefault="00915C0F" w:rsidP="001B4792">
      <w:pPr>
        <w:spacing w:line="360" w:lineRule="auto"/>
        <w:jc w:val="both"/>
        <w:rPr>
          <w:rFonts w:ascii="Arial" w:hAnsi="Arial" w:cs="Arial"/>
        </w:rPr>
      </w:pPr>
    </w:p>
    <w:p w14:paraId="5888CE0F" w14:textId="0969C543" w:rsidR="00915C0F" w:rsidRDefault="00915C0F" w:rsidP="001B4792">
      <w:pPr>
        <w:spacing w:line="360" w:lineRule="auto"/>
        <w:jc w:val="both"/>
        <w:rPr>
          <w:rFonts w:ascii="Arial" w:hAnsi="Arial" w:cs="Arial"/>
        </w:rPr>
      </w:pPr>
      <w:r w:rsidRPr="00D82FE2">
        <w:rPr>
          <w:rFonts w:ascii="Arial" w:hAnsi="Arial" w:cs="Arial"/>
          <w:b/>
          <w:bCs/>
        </w:rPr>
        <w:t>Smax =</w:t>
      </w:r>
      <w:r>
        <w:rPr>
          <w:rFonts w:ascii="Arial" w:hAnsi="Arial" w:cs="Arial"/>
        </w:rPr>
        <w:t xml:space="preserve"> 1.5 x 7 (The 7 is as the work benches are 1m above floor level, the height of the building being 8 so its 8 – 1 = 7m)</w:t>
      </w:r>
    </w:p>
    <w:p w14:paraId="39C14D3E" w14:textId="25C96143" w:rsidR="00915C0F" w:rsidRDefault="00D82FE2" w:rsidP="001B4792">
      <w:pPr>
        <w:spacing w:line="360" w:lineRule="auto"/>
        <w:jc w:val="both"/>
        <w:rPr>
          <w:rFonts w:ascii="Arial" w:hAnsi="Arial" w:cs="Arial"/>
          <w:color w:val="FF0000"/>
          <w:u w:val="double"/>
        </w:rPr>
      </w:pPr>
      <w:r w:rsidRPr="00D82FE2">
        <w:rPr>
          <w:rFonts w:ascii="Arial" w:hAnsi="Arial" w:cs="Arial"/>
          <w:color w:val="FF0000"/>
          <w:u w:val="double"/>
        </w:rPr>
        <w:t>= 10.5m apart</w:t>
      </w:r>
    </w:p>
    <w:p w14:paraId="5EABD708" w14:textId="75C0036A" w:rsidR="00335B82" w:rsidRDefault="00335B82" w:rsidP="001B4792">
      <w:pPr>
        <w:spacing w:line="360" w:lineRule="auto"/>
        <w:jc w:val="both"/>
        <w:rPr>
          <w:rFonts w:ascii="Arial" w:hAnsi="Arial" w:cs="Arial"/>
          <w:color w:val="FF0000"/>
          <w:u w:val="double"/>
        </w:rPr>
      </w:pPr>
    </w:p>
    <w:p w14:paraId="3D870737" w14:textId="77777777" w:rsidR="00976807" w:rsidRDefault="00976807" w:rsidP="001B4792">
      <w:pPr>
        <w:spacing w:line="360" w:lineRule="auto"/>
        <w:jc w:val="both"/>
        <w:rPr>
          <w:rFonts w:ascii="Arial" w:hAnsi="Arial" w:cs="Arial"/>
          <w:color w:val="000000" w:themeColor="text1"/>
        </w:rPr>
      </w:pPr>
    </w:p>
    <w:p w14:paraId="48054B47" w14:textId="77777777" w:rsidR="00976807" w:rsidRDefault="00976807" w:rsidP="001B4792">
      <w:pPr>
        <w:spacing w:line="360" w:lineRule="auto"/>
        <w:jc w:val="both"/>
        <w:rPr>
          <w:rFonts w:ascii="Arial" w:hAnsi="Arial" w:cs="Arial"/>
          <w:color w:val="000000" w:themeColor="text1"/>
        </w:rPr>
      </w:pPr>
    </w:p>
    <w:p w14:paraId="56B74A72" w14:textId="77777777" w:rsidR="00976807" w:rsidRDefault="00976807" w:rsidP="001B4792">
      <w:pPr>
        <w:spacing w:line="360" w:lineRule="auto"/>
        <w:jc w:val="both"/>
        <w:rPr>
          <w:rFonts w:ascii="Arial" w:hAnsi="Arial" w:cs="Arial"/>
          <w:color w:val="000000" w:themeColor="text1"/>
        </w:rPr>
      </w:pPr>
    </w:p>
    <w:p w14:paraId="065CE0DF" w14:textId="77777777" w:rsidR="00976807" w:rsidRDefault="00976807" w:rsidP="001B4792">
      <w:pPr>
        <w:spacing w:line="360" w:lineRule="auto"/>
        <w:jc w:val="both"/>
        <w:rPr>
          <w:rFonts w:ascii="Arial" w:hAnsi="Arial" w:cs="Arial"/>
          <w:color w:val="000000" w:themeColor="text1"/>
        </w:rPr>
      </w:pPr>
    </w:p>
    <w:p w14:paraId="04DC84DC" w14:textId="77777777" w:rsidR="00976807" w:rsidRDefault="00976807" w:rsidP="001B4792">
      <w:pPr>
        <w:spacing w:line="360" w:lineRule="auto"/>
        <w:jc w:val="both"/>
        <w:rPr>
          <w:rFonts w:ascii="Arial" w:hAnsi="Arial" w:cs="Arial"/>
          <w:color w:val="000000" w:themeColor="text1"/>
        </w:rPr>
      </w:pPr>
    </w:p>
    <w:p w14:paraId="5DA9D258" w14:textId="77777777" w:rsidR="00976807" w:rsidRDefault="00976807" w:rsidP="001B4792">
      <w:pPr>
        <w:spacing w:line="360" w:lineRule="auto"/>
        <w:jc w:val="both"/>
        <w:rPr>
          <w:rFonts w:ascii="Arial" w:hAnsi="Arial" w:cs="Arial"/>
          <w:color w:val="000000" w:themeColor="text1"/>
        </w:rPr>
      </w:pPr>
    </w:p>
    <w:p w14:paraId="020C3CCC" w14:textId="77777777" w:rsidR="002E222A" w:rsidRDefault="002E222A" w:rsidP="001B4792">
      <w:pPr>
        <w:spacing w:line="360" w:lineRule="auto"/>
        <w:jc w:val="both"/>
        <w:rPr>
          <w:rFonts w:ascii="Arial" w:hAnsi="Arial" w:cs="Arial"/>
          <w:color w:val="000000" w:themeColor="text1"/>
        </w:rPr>
      </w:pPr>
    </w:p>
    <w:p w14:paraId="2AC23D4A" w14:textId="6DEEED23" w:rsidR="00976807" w:rsidRDefault="00335B82" w:rsidP="001B4792">
      <w:pPr>
        <w:spacing w:line="360" w:lineRule="auto"/>
        <w:jc w:val="both"/>
        <w:rPr>
          <w:rFonts w:ascii="Arial" w:hAnsi="Arial" w:cs="Arial"/>
          <w:color w:val="000000" w:themeColor="text1"/>
        </w:rPr>
      </w:pPr>
      <w:r>
        <w:rPr>
          <w:rFonts w:ascii="Arial" w:hAnsi="Arial" w:cs="Arial"/>
          <w:color w:val="000000" w:themeColor="text1"/>
        </w:rPr>
        <w:lastRenderedPageBreak/>
        <w:t xml:space="preserve">The maximum distance between each luminaire has been calculated, so the best fit layout can now be determined. The rule which will be adhered to for the layout is displayed below: </w:t>
      </w:r>
    </w:p>
    <w:p w14:paraId="0D1E2431" w14:textId="4467DACB" w:rsidR="00335B82" w:rsidRDefault="00335B82" w:rsidP="001B4792">
      <w:pPr>
        <w:spacing w:line="360" w:lineRule="auto"/>
        <w:jc w:val="both"/>
        <w:rPr>
          <w:rFonts w:ascii="Arial" w:hAnsi="Arial" w:cs="Arial"/>
          <w:color w:val="000000" w:themeColor="text1"/>
        </w:rPr>
      </w:pPr>
      <w:r>
        <w:rPr>
          <w:rFonts w:ascii="Arial" w:hAnsi="Arial" w:cs="Arial"/>
          <w:noProof/>
          <w:color w:val="000000" w:themeColor="text1"/>
        </w:rPr>
        <w:drawing>
          <wp:anchor distT="0" distB="0" distL="114300" distR="114300" simplePos="0" relativeHeight="251696128" behindDoc="1" locked="0" layoutInCell="1" allowOverlap="1" wp14:anchorId="69FBB61D" wp14:editId="78B618BF">
            <wp:simplePos x="0" y="0"/>
            <wp:positionH relativeFrom="column">
              <wp:posOffset>0</wp:posOffset>
            </wp:positionH>
            <wp:positionV relativeFrom="paragraph">
              <wp:posOffset>2540</wp:posOffset>
            </wp:positionV>
            <wp:extent cx="3441700" cy="1193800"/>
            <wp:effectExtent l="0" t="0" r="0" b="0"/>
            <wp:wrapTight wrapText="bothSides">
              <wp:wrapPolygon edited="0">
                <wp:start x="0" y="0"/>
                <wp:lineTo x="0" y="21370"/>
                <wp:lineTo x="21520" y="21370"/>
                <wp:lineTo x="21520" y="0"/>
                <wp:lineTo x="0" y="0"/>
              </wp:wrapPolygon>
            </wp:wrapTight>
            <wp:docPr id="23" name="Picture 2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441700" cy="1193800"/>
                    </a:xfrm>
                    <a:prstGeom prst="rect">
                      <a:avLst/>
                    </a:prstGeom>
                  </pic:spPr>
                </pic:pic>
              </a:graphicData>
            </a:graphic>
            <wp14:sizeRelH relativeFrom="page">
              <wp14:pctWidth>0</wp14:pctWidth>
            </wp14:sizeRelH>
            <wp14:sizeRelV relativeFrom="page">
              <wp14:pctHeight>0</wp14:pctHeight>
            </wp14:sizeRelV>
          </wp:anchor>
        </w:drawing>
      </w:r>
      <w:r w:rsidR="00976807">
        <w:rPr>
          <w:rFonts w:ascii="Arial" w:hAnsi="Arial" w:cs="Arial"/>
          <w:color w:val="000000" w:themeColor="text1"/>
        </w:rPr>
        <w:t>,</w:t>
      </w:r>
    </w:p>
    <w:p w14:paraId="5F417C87" w14:textId="6E533EA0" w:rsidR="00976807" w:rsidRDefault="00976807" w:rsidP="001B4792">
      <w:pPr>
        <w:spacing w:line="360" w:lineRule="auto"/>
        <w:jc w:val="both"/>
        <w:rPr>
          <w:rFonts w:ascii="Arial" w:hAnsi="Arial" w:cs="Arial"/>
          <w:color w:val="000000" w:themeColor="text1"/>
        </w:rPr>
      </w:pPr>
    </w:p>
    <w:p w14:paraId="0A967C6F" w14:textId="4A306EFD" w:rsidR="00976807" w:rsidRDefault="00976807" w:rsidP="001B4792">
      <w:pPr>
        <w:spacing w:line="360" w:lineRule="auto"/>
        <w:jc w:val="both"/>
        <w:rPr>
          <w:rFonts w:ascii="Arial" w:hAnsi="Arial" w:cs="Arial"/>
          <w:color w:val="000000" w:themeColor="text1"/>
        </w:rPr>
      </w:pPr>
    </w:p>
    <w:p w14:paraId="3F1EB062" w14:textId="17617C97" w:rsidR="00976807" w:rsidRDefault="00976807" w:rsidP="001B4792">
      <w:pPr>
        <w:spacing w:line="360" w:lineRule="auto"/>
        <w:jc w:val="both"/>
        <w:rPr>
          <w:rFonts w:ascii="Arial" w:hAnsi="Arial" w:cs="Arial"/>
          <w:color w:val="000000" w:themeColor="text1"/>
        </w:rPr>
      </w:pPr>
    </w:p>
    <w:p w14:paraId="11F5704B" w14:textId="32575384" w:rsidR="00976807" w:rsidRDefault="00976807" w:rsidP="001B4792">
      <w:pPr>
        <w:spacing w:line="360" w:lineRule="auto"/>
        <w:jc w:val="both"/>
        <w:rPr>
          <w:rFonts w:ascii="Arial" w:hAnsi="Arial" w:cs="Arial"/>
          <w:color w:val="000000" w:themeColor="text1"/>
        </w:rPr>
      </w:pPr>
    </w:p>
    <w:p w14:paraId="5B2BC4F8" w14:textId="3312D69A" w:rsidR="00976807" w:rsidRPr="003F2C10" w:rsidRDefault="003F2C10" w:rsidP="001B4792">
      <w:pPr>
        <w:spacing w:line="360" w:lineRule="auto"/>
        <w:jc w:val="both"/>
        <w:rPr>
          <w:rFonts w:ascii="Arial" w:hAnsi="Arial" w:cs="Arial"/>
          <w:b/>
          <w:bCs/>
          <w:color w:val="000000" w:themeColor="text1"/>
        </w:rPr>
      </w:pPr>
      <w:r w:rsidRPr="003F2C10">
        <w:rPr>
          <w:rFonts w:ascii="Arial" w:hAnsi="Arial" w:cs="Arial"/>
          <w:b/>
          <w:bCs/>
          <w:color w:val="000000" w:themeColor="text1"/>
        </w:rPr>
        <w:t xml:space="preserve">Image from Lecture notes </w:t>
      </w:r>
    </w:p>
    <w:p w14:paraId="609D0B52" w14:textId="03C84074" w:rsidR="00976807" w:rsidRDefault="00976807" w:rsidP="001B4792">
      <w:pPr>
        <w:spacing w:line="360" w:lineRule="auto"/>
        <w:jc w:val="both"/>
        <w:rPr>
          <w:rFonts w:ascii="Arial" w:hAnsi="Arial" w:cs="Arial"/>
          <w:color w:val="000000" w:themeColor="text1"/>
        </w:rPr>
      </w:pPr>
    </w:p>
    <w:p w14:paraId="345D58B1" w14:textId="1B99CB60" w:rsidR="00976807" w:rsidRDefault="00976807" w:rsidP="001B4792">
      <w:pPr>
        <w:spacing w:line="360" w:lineRule="auto"/>
        <w:jc w:val="both"/>
        <w:rPr>
          <w:rFonts w:ascii="Arial" w:hAnsi="Arial" w:cs="Arial"/>
          <w:color w:val="000000" w:themeColor="text1"/>
        </w:rPr>
      </w:pPr>
      <w:r>
        <w:rPr>
          <w:rFonts w:ascii="Arial" w:hAnsi="Arial" w:cs="Arial"/>
          <w:color w:val="000000" w:themeColor="text1"/>
        </w:rPr>
        <w:t xml:space="preserve">Half spacing is used at the end of each rows which can be identified by the ‘1/2 s’ on the diagram. The </w:t>
      </w:r>
      <w:r w:rsidR="00167EAA">
        <w:rPr>
          <w:rFonts w:ascii="Arial" w:hAnsi="Arial" w:cs="Arial"/>
          <w:color w:val="000000" w:themeColor="text1"/>
        </w:rPr>
        <w:t>‘</w:t>
      </w:r>
      <w:r>
        <w:rPr>
          <w:rFonts w:ascii="Arial" w:hAnsi="Arial" w:cs="Arial"/>
          <w:color w:val="000000" w:themeColor="text1"/>
        </w:rPr>
        <w:t>s</w:t>
      </w:r>
      <w:r w:rsidR="00167EAA">
        <w:rPr>
          <w:rFonts w:ascii="Arial" w:hAnsi="Arial" w:cs="Arial"/>
          <w:color w:val="000000" w:themeColor="text1"/>
        </w:rPr>
        <w:t>’</w:t>
      </w:r>
      <w:r>
        <w:rPr>
          <w:rFonts w:ascii="Arial" w:hAnsi="Arial" w:cs="Arial"/>
          <w:color w:val="000000" w:themeColor="text1"/>
        </w:rPr>
        <w:t xml:space="preserve"> value is referring to the maximum value that the spacing can be which from the previous calculation shows that this is 10.5m. </w:t>
      </w:r>
    </w:p>
    <w:p w14:paraId="4B3C7706" w14:textId="77777777" w:rsidR="00E708A0" w:rsidRDefault="00E708A0" w:rsidP="001B4792">
      <w:pPr>
        <w:spacing w:line="360" w:lineRule="auto"/>
        <w:jc w:val="both"/>
        <w:rPr>
          <w:rFonts w:ascii="Arial" w:hAnsi="Arial" w:cs="Arial"/>
          <w:color w:val="000000" w:themeColor="text1"/>
        </w:rPr>
        <w:sectPr w:rsidR="00E708A0" w:rsidSect="00F17F02">
          <w:pgSz w:w="11906" w:h="16838"/>
          <w:pgMar w:top="1440" w:right="1440" w:bottom="1440" w:left="1440" w:header="708" w:footer="708" w:gutter="0"/>
          <w:cols w:space="708"/>
          <w:docGrid w:linePitch="360"/>
        </w:sectPr>
      </w:pPr>
    </w:p>
    <w:p w14:paraId="0B1A9340" w14:textId="3F73F34A" w:rsidR="00E708A0" w:rsidRDefault="00E708A0" w:rsidP="001B4792">
      <w:pPr>
        <w:pStyle w:val="Heading3"/>
        <w:jc w:val="both"/>
        <w:rPr>
          <w:rFonts w:ascii="Arial" w:hAnsi="Arial" w:cs="Arial"/>
          <w:b/>
          <w:bCs/>
          <w:color w:val="000000" w:themeColor="text1"/>
        </w:rPr>
      </w:pPr>
      <w:bookmarkStart w:id="6" w:name="_Toc69198871"/>
      <w:r w:rsidRPr="00E708A0">
        <w:rPr>
          <w:rFonts w:ascii="Arial" w:hAnsi="Arial" w:cs="Arial"/>
          <w:b/>
          <w:bCs/>
          <w:noProof/>
          <w:color w:val="000000" w:themeColor="text1"/>
        </w:rPr>
        <w:lastRenderedPageBreak/>
        <w:drawing>
          <wp:anchor distT="0" distB="0" distL="114300" distR="114300" simplePos="0" relativeHeight="251698176" behindDoc="0" locked="0" layoutInCell="1" allowOverlap="1" wp14:anchorId="566730C0" wp14:editId="269F8E7D">
            <wp:simplePos x="0" y="0"/>
            <wp:positionH relativeFrom="column">
              <wp:posOffset>-330200</wp:posOffset>
            </wp:positionH>
            <wp:positionV relativeFrom="paragraph">
              <wp:posOffset>203200</wp:posOffset>
            </wp:positionV>
            <wp:extent cx="9732010" cy="4038600"/>
            <wp:effectExtent l="0" t="0" r="0" b="0"/>
            <wp:wrapSquare wrapText="bothSides"/>
            <wp:docPr id="24" name="Picture 24" descr="A picture containing text, computer, monit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computer, monitor, computer&#10;&#10;Description automatically generated"/>
                    <pic:cNvPicPr/>
                  </pic:nvPicPr>
                  <pic:blipFill rotWithShape="1">
                    <a:blip r:embed="rId15">
                      <a:extLst>
                        <a:ext uri="{28A0092B-C50C-407E-A947-70E740481C1C}">
                          <a14:useLocalDpi xmlns:a14="http://schemas.microsoft.com/office/drawing/2010/main" val="0"/>
                        </a:ext>
                      </a:extLst>
                    </a:blip>
                    <a:srcRect l="52883" t="33723" r="3058" b="16086"/>
                    <a:stretch/>
                  </pic:blipFill>
                  <pic:spPr bwMode="auto">
                    <a:xfrm>
                      <a:off x="0" y="0"/>
                      <a:ext cx="9732010" cy="4038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708A0">
        <w:rPr>
          <w:rFonts w:ascii="Arial" w:hAnsi="Arial" w:cs="Arial"/>
          <w:b/>
          <w:bCs/>
          <w:color w:val="000000" w:themeColor="text1"/>
        </w:rPr>
        <w:t>Lighting Layout – CAD Drawing</w:t>
      </w:r>
      <w:bookmarkEnd w:id="6"/>
    </w:p>
    <w:p w14:paraId="0BF9707D" w14:textId="77777777" w:rsidR="00E708A0" w:rsidRDefault="00E708A0" w:rsidP="00DF1F76">
      <w:pPr>
        <w:tabs>
          <w:tab w:val="left" w:pos="2230"/>
        </w:tabs>
        <w:spacing w:line="360" w:lineRule="auto"/>
        <w:jc w:val="both"/>
        <w:rPr>
          <w:rFonts w:ascii="Arial" w:eastAsiaTheme="majorEastAsia" w:hAnsi="Arial" w:cs="Arial"/>
        </w:rPr>
      </w:pPr>
    </w:p>
    <w:p w14:paraId="3CB2EA49" w14:textId="688EF27A" w:rsidR="00E708A0" w:rsidRDefault="00E708A0" w:rsidP="00DF1F76">
      <w:pPr>
        <w:tabs>
          <w:tab w:val="left" w:pos="2230"/>
        </w:tabs>
        <w:spacing w:line="360" w:lineRule="auto"/>
        <w:jc w:val="both"/>
        <w:rPr>
          <w:rFonts w:ascii="Arial" w:eastAsiaTheme="majorEastAsia" w:hAnsi="Arial" w:cs="Arial"/>
        </w:rPr>
        <w:sectPr w:rsidR="00E708A0" w:rsidSect="00E708A0">
          <w:pgSz w:w="16838" w:h="11906" w:orient="landscape"/>
          <w:pgMar w:top="1440" w:right="1440" w:bottom="1440" w:left="1440" w:header="708" w:footer="708" w:gutter="0"/>
          <w:cols w:space="708"/>
          <w:docGrid w:linePitch="360"/>
        </w:sectPr>
      </w:pPr>
      <w:r w:rsidRPr="00E708A0">
        <w:rPr>
          <w:rFonts w:ascii="Arial" w:eastAsiaTheme="majorEastAsia" w:hAnsi="Arial" w:cs="Arial"/>
        </w:rPr>
        <w:t xml:space="preserve">A CAD drawing has been created of a proposed lighting plan suitable for the building. The number of </w:t>
      </w:r>
      <w:r>
        <w:rPr>
          <w:rFonts w:ascii="Arial" w:eastAsiaTheme="majorEastAsia" w:hAnsi="Arial" w:cs="Arial"/>
        </w:rPr>
        <w:t xml:space="preserve">fittings </w:t>
      </w:r>
      <w:r w:rsidRPr="00E708A0">
        <w:rPr>
          <w:rFonts w:ascii="Arial" w:eastAsiaTheme="majorEastAsia" w:hAnsi="Arial" w:cs="Arial"/>
        </w:rPr>
        <w:t>has been rounded down to 45 in order to get an even distribution of l</w:t>
      </w:r>
      <w:r>
        <w:rPr>
          <w:rFonts w:ascii="Arial" w:eastAsiaTheme="majorEastAsia" w:hAnsi="Arial" w:cs="Arial"/>
        </w:rPr>
        <w:t>uminaires</w:t>
      </w:r>
      <w:r w:rsidRPr="00E708A0">
        <w:rPr>
          <w:rFonts w:ascii="Arial" w:eastAsiaTheme="majorEastAsia" w:hAnsi="Arial" w:cs="Arial"/>
        </w:rPr>
        <w:t xml:space="preserve"> across the building. The lighting layout has been designed to 3 rows of 15 luminaires. The luminaires at the end of the rows have been half spaced as identified </w:t>
      </w:r>
      <w:r>
        <w:rPr>
          <w:rFonts w:ascii="Arial" w:eastAsiaTheme="majorEastAsia" w:hAnsi="Arial" w:cs="Arial"/>
        </w:rPr>
        <w:t>by</w:t>
      </w:r>
      <w:r w:rsidRPr="00E708A0">
        <w:rPr>
          <w:rFonts w:ascii="Arial" w:eastAsiaTheme="majorEastAsia" w:hAnsi="Arial" w:cs="Arial"/>
        </w:rPr>
        <w:t xml:space="preserve"> the green dimensions, this is following the rule of thumb listed above. The luminaires in the middle of the building are spaced horizontally at 4m, and the space vertically being 8m. This complies with the Smax as the luminaires do not exceed the Smax value of 10.5m. </w:t>
      </w:r>
    </w:p>
    <w:p w14:paraId="5104A639" w14:textId="493A1412" w:rsidR="00E708A0" w:rsidRPr="00691ABD" w:rsidRDefault="002E222A" w:rsidP="001B4792">
      <w:pPr>
        <w:pStyle w:val="Heading1"/>
        <w:spacing w:line="360" w:lineRule="auto"/>
        <w:jc w:val="both"/>
        <w:rPr>
          <w:rFonts w:ascii="Arial" w:hAnsi="Arial" w:cs="Arial"/>
          <w:b/>
          <w:bCs/>
          <w:color w:val="000000" w:themeColor="text1"/>
          <w:sz w:val="24"/>
          <w:szCs w:val="24"/>
        </w:rPr>
      </w:pPr>
      <w:bookmarkStart w:id="7" w:name="_Toc69198872"/>
      <w:r>
        <w:rPr>
          <w:rFonts w:ascii="Arial" w:hAnsi="Arial" w:cs="Arial"/>
          <w:b/>
          <w:bCs/>
          <w:color w:val="000000" w:themeColor="text1"/>
          <w:sz w:val="24"/>
          <w:szCs w:val="24"/>
        </w:rPr>
        <w:lastRenderedPageBreak/>
        <w:t xml:space="preserve">2.0 </w:t>
      </w:r>
      <w:r w:rsidR="00E708A0" w:rsidRPr="00691ABD">
        <w:rPr>
          <w:rFonts w:ascii="Arial" w:hAnsi="Arial" w:cs="Arial"/>
          <w:b/>
          <w:bCs/>
          <w:color w:val="000000" w:themeColor="text1"/>
          <w:sz w:val="24"/>
          <w:szCs w:val="24"/>
        </w:rPr>
        <w:t>Task 2 – Sound Calculations</w:t>
      </w:r>
      <w:bookmarkEnd w:id="7"/>
    </w:p>
    <w:p w14:paraId="47DA2BA7" w14:textId="1B57EDE1" w:rsidR="00691ABD" w:rsidRDefault="00691ABD" w:rsidP="001B4792">
      <w:pPr>
        <w:spacing w:line="360" w:lineRule="auto"/>
        <w:jc w:val="both"/>
        <w:rPr>
          <w:rFonts w:ascii="Arial" w:eastAsiaTheme="majorEastAsia" w:hAnsi="Arial" w:cs="Arial"/>
        </w:rPr>
      </w:pPr>
      <w:r w:rsidRPr="00691ABD">
        <w:rPr>
          <w:rFonts w:ascii="Arial" w:eastAsiaTheme="majorEastAsia" w:hAnsi="Arial" w:cs="Arial"/>
        </w:rPr>
        <w:t xml:space="preserve">Within this task, calculations will be undertaken to </w:t>
      </w:r>
      <w:r>
        <w:rPr>
          <w:rFonts w:ascii="Arial" w:eastAsiaTheme="majorEastAsia" w:hAnsi="Arial" w:cs="Arial"/>
        </w:rPr>
        <w:t xml:space="preserve">calculate the overall sound reduction index of an entire wall to which the details are specified in the table below: </w:t>
      </w:r>
    </w:p>
    <w:p w14:paraId="7D40B6E8" w14:textId="77777777" w:rsidR="00691ABD" w:rsidRDefault="00691ABD" w:rsidP="001B4792">
      <w:pPr>
        <w:spacing w:line="360" w:lineRule="auto"/>
        <w:jc w:val="both"/>
        <w:rPr>
          <w:rFonts w:ascii="Arial" w:eastAsiaTheme="majorEastAsia" w:hAnsi="Arial" w:cs="Arial"/>
          <w:b/>
          <w:bCs/>
          <w:u w:val="single"/>
        </w:rPr>
      </w:pPr>
    </w:p>
    <w:p w14:paraId="174DA27D" w14:textId="61971D02" w:rsidR="00691ABD" w:rsidRDefault="00691ABD" w:rsidP="001B4792">
      <w:pPr>
        <w:spacing w:line="360" w:lineRule="auto"/>
        <w:jc w:val="both"/>
        <w:rPr>
          <w:rFonts w:ascii="Arial" w:eastAsiaTheme="majorEastAsia" w:hAnsi="Arial" w:cs="Arial"/>
          <w:b/>
          <w:bCs/>
          <w:u w:val="single"/>
        </w:rPr>
      </w:pPr>
      <w:r w:rsidRPr="00691ABD">
        <w:rPr>
          <w:rFonts w:ascii="Arial" w:eastAsiaTheme="majorEastAsia" w:hAnsi="Arial" w:cs="Arial"/>
          <w:b/>
          <w:bCs/>
          <w:u w:val="single"/>
        </w:rPr>
        <w:t>Brick Wall</w:t>
      </w:r>
    </w:p>
    <w:tbl>
      <w:tblPr>
        <w:tblStyle w:val="TableGrid"/>
        <w:tblW w:w="0" w:type="auto"/>
        <w:tblLook w:val="04A0" w:firstRow="1" w:lastRow="0" w:firstColumn="1" w:lastColumn="0" w:noHBand="0" w:noVBand="1"/>
      </w:tblPr>
      <w:tblGrid>
        <w:gridCol w:w="5807"/>
        <w:gridCol w:w="3209"/>
      </w:tblGrid>
      <w:tr w:rsidR="00691ABD" w14:paraId="7059A4FE" w14:textId="77777777" w:rsidTr="00691ABD">
        <w:tc>
          <w:tcPr>
            <w:tcW w:w="5807" w:type="dxa"/>
            <w:shd w:val="clear" w:color="auto" w:fill="D9D9D9" w:themeFill="background1" w:themeFillShade="D9"/>
          </w:tcPr>
          <w:p w14:paraId="457654F6" w14:textId="0F0302BD" w:rsidR="00691ABD" w:rsidRPr="00691ABD" w:rsidRDefault="00691ABD" w:rsidP="001B4792">
            <w:pPr>
              <w:spacing w:line="360" w:lineRule="auto"/>
              <w:jc w:val="both"/>
              <w:rPr>
                <w:rFonts w:ascii="Arial" w:eastAsiaTheme="majorEastAsia" w:hAnsi="Arial" w:cs="Arial"/>
                <w:b/>
                <w:bCs/>
              </w:rPr>
            </w:pPr>
            <w:r w:rsidRPr="00691ABD">
              <w:rPr>
                <w:rFonts w:ascii="Arial" w:eastAsiaTheme="majorEastAsia" w:hAnsi="Arial" w:cs="Arial"/>
                <w:b/>
                <w:bCs/>
              </w:rPr>
              <w:t>Area of Brick Wall</w:t>
            </w:r>
          </w:p>
        </w:tc>
        <w:tc>
          <w:tcPr>
            <w:tcW w:w="3209" w:type="dxa"/>
          </w:tcPr>
          <w:p w14:paraId="67A642B2" w14:textId="2DE36AF9" w:rsidR="00691ABD" w:rsidRPr="00691ABD" w:rsidRDefault="00691ABD" w:rsidP="001B4792">
            <w:pPr>
              <w:spacing w:line="360" w:lineRule="auto"/>
              <w:jc w:val="both"/>
              <w:rPr>
                <w:rFonts w:ascii="Arial" w:eastAsiaTheme="majorEastAsia" w:hAnsi="Arial" w:cs="Arial"/>
              </w:rPr>
            </w:pPr>
            <w:r w:rsidRPr="00691ABD">
              <w:rPr>
                <w:rFonts w:ascii="Arial" w:eastAsiaTheme="majorEastAsia" w:hAnsi="Arial" w:cs="Arial"/>
              </w:rPr>
              <w:t>20m</w:t>
            </w:r>
            <w:r w:rsidRPr="001B4792">
              <w:rPr>
                <w:rFonts w:ascii="Arial" w:eastAsiaTheme="majorEastAsia" w:hAnsi="Arial" w:cs="Arial"/>
                <w:vertAlign w:val="superscript"/>
              </w:rPr>
              <w:t>2</w:t>
            </w:r>
          </w:p>
        </w:tc>
      </w:tr>
      <w:tr w:rsidR="00691ABD" w14:paraId="0D9A4A00" w14:textId="77777777" w:rsidTr="00691ABD">
        <w:tc>
          <w:tcPr>
            <w:tcW w:w="5807" w:type="dxa"/>
            <w:shd w:val="clear" w:color="auto" w:fill="D9D9D9" w:themeFill="background1" w:themeFillShade="D9"/>
          </w:tcPr>
          <w:p w14:paraId="255A853C" w14:textId="6D7DEECF" w:rsidR="00691ABD" w:rsidRPr="00691ABD" w:rsidRDefault="00691ABD" w:rsidP="001B4792">
            <w:pPr>
              <w:spacing w:line="360" w:lineRule="auto"/>
              <w:jc w:val="both"/>
              <w:rPr>
                <w:rFonts w:ascii="Arial" w:eastAsiaTheme="majorEastAsia" w:hAnsi="Arial" w:cs="Arial"/>
                <w:b/>
                <w:bCs/>
              </w:rPr>
            </w:pPr>
            <w:r>
              <w:rPr>
                <w:rFonts w:ascii="Arial" w:eastAsiaTheme="majorEastAsia" w:hAnsi="Arial" w:cs="Arial"/>
                <w:b/>
                <w:bCs/>
              </w:rPr>
              <w:t>Values of Sound reduction index for Brick Wall</w:t>
            </w:r>
          </w:p>
        </w:tc>
        <w:tc>
          <w:tcPr>
            <w:tcW w:w="3209" w:type="dxa"/>
          </w:tcPr>
          <w:p w14:paraId="1CB602E8" w14:textId="4F6BAB70" w:rsidR="00691ABD" w:rsidRPr="00691ABD" w:rsidRDefault="00691ABD" w:rsidP="001B4792">
            <w:pPr>
              <w:spacing w:line="360" w:lineRule="auto"/>
              <w:jc w:val="both"/>
              <w:rPr>
                <w:rFonts w:ascii="Arial" w:eastAsiaTheme="majorEastAsia" w:hAnsi="Arial" w:cs="Arial"/>
              </w:rPr>
            </w:pPr>
            <w:r>
              <w:rPr>
                <w:rFonts w:ascii="Arial" w:eastAsiaTheme="majorEastAsia" w:hAnsi="Arial" w:cs="Arial"/>
              </w:rPr>
              <w:t>50dB</w:t>
            </w:r>
          </w:p>
        </w:tc>
      </w:tr>
    </w:tbl>
    <w:p w14:paraId="43469C7D" w14:textId="77777777" w:rsidR="00691ABD" w:rsidRPr="00691ABD" w:rsidRDefault="00691ABD" w:rsidP="001B4792">
      <w:pPr>
        <w:spacing w:line="360" w:lineRule="auto"/>
        <w:jc w:val="both"/>
        <w:rPr>
          <w:rFonts w:ascii="Arial" w:eastAsiaTheme="majorEastAsia" w:hAnsi="Arial" w:cs="Arial"/>
          <w:b/>
          <w:bCs/>
          <w:u w:val="single"/>
        </w:rPr>
      </w:pPr>
    </w:p>
    <w:p w14:paraId="5F400583" w14:textId="17AC45EC" w:rsidR="00691ABD" w:rsidRDefault="00691ABD" w:rsidP="001B4792">
      <w:pPr>
        <w:jc w:val="both"/>
        <w:rPr>
          <w:rFonts w:ascii="Arial" w:eastAsiaTheme="majorEastAsia" w:hAnsi="Arial" w:cs="Arial"/>
          <w:b/>
          <w:bCs/>
          <w:u w:val="single"/>
        </w:rPr>
      </w:pPr>
      <w:r w:rsidRPr="00691ABD">
        <w:rPr>
          <w:rFonts w:ascii="Arial" w:eastAsiaTheme="majorEastAsia" w:hAnsi="Arial" w:cs="Arial"/>
          <w:b/>
          <w:bCs/>
          <w:u w:val="single"/>
        </w:rPr>
        <w:t>Window Area</w:t>
      </w:r>
    </w:p>
    <w:p w14:paraId="47033864" w14:textId="77777777" w:rsidR="00691ABD" w:rsidRDefault="00691ABD" w:rsidP="001B4792">
      <w:pPr>
        <w:jc w:val="both"/>
        <w:rPr>
          <w:rFonts w:ascii="Arial" w:eastAsiaTheme="majorEastAsia" w:hAnsi="Arial" w:cs="Arial"/>
          <w:b/>
          <w:bCs/>
          <w:u w:val="single"/>
        </w:rPr>
      </w:pPr>
    </w:p>
    <w:tbl>
      <w:tblPr>
        <w:tblStyle w:val="TableGrid"/>
        <w:tblW w:w="0" w:type="auto"/>
        <w:tblLook w:val="04A0" w:firstRow="1" w:lastRow="0" w:firstColumn="1" w:lastColumn="0" w:noHBand="0" w:noVBand="1"/>
      </w:tblPr>
      <w:tblGrid>
        <w:gridCol w:w="5807"/>
        <w:gridCol w:w="3209"/>
      </w:tblGrid>
      <w:tr w:rsidR="00691ABD" w:rsidRPr="00691ABD" w14:paraId="282AA77F" w14:textId="77777777" w:rsidTr="00D33E7D">
        <w:tc>
          <w:tcPr>
            <w:tcW w:w="5807" w:type="dxa"/>
            <w:shd w:val="clear" w:color="auto" w:fill="D9D9D9" w:themeFill="background1" w:themeFillShade="D9"/>
          </w:tcPr>
          <w:p w14:paraId="35558303" w14:textId="3A5EE7AE" w:rsidR="00691ABD" w:rsidRPr="00691ABD" w:rsidRDefault="00691ABD" w:rsidP="001B4792">
            <w:pPr>
              <w:spacing w:line="360" w:lineRule="auto"/>
              <w:jc w:val="both"/>
              <w:rPr>
                <w:rFonts w:ascii="Arial" w:eastAsiaTheme="majorEastAsia" w:hAnsi="Arial" w:cs="Arial"/>
                <w:b/>
                <w:bCs/>
              </w:rPr>
            </w:pPr>
            <w:r w:rsidRPr="00691ABD">
              <w:rPr>
                <w:rFonts w:ascii="Arial" w:eastAsiaTheme="majorEastAsia" w:hAnsi="Arial" w:cs="Arial"/>
                <w:b/>
                <w:bCs/>
              </w:rPr>
              <w:t xml:space="preserve">Area of </w:t>
            </w:r>
            <w:r w:rsidR="001B4792">
              <w:rPr>
                <w:rFonts w:ascii="Arial" w:eastAsiaTheme="majorEastAsia" w:hAnsi="Arial" w:cs="Arial"/>
                <w:b/>
                <w:bCs/>
              </w:rPr>
              <w:t>Window</w:t>
            </w:r>
          </w:p>
        </w:tc>
        <w:tc>
          <w:tcPr>
            <w:tcW w:w="3209" w:type="dxa"/>
          </w:tcPr>
          <w:p w14:paraId="2C8FEAAD" w14:textId="5A85262B" w:rsidR="00691ABD" w:rsidRPr="00691ABD" w:rsidRDefault="00691ABD" w:rsidP="001B4792">
            <w:pPr>
              <w:spacing w:line="360" w:lineRule="auto"/>
              <w:jc w:val="both"/>
              <w:rPr>
                <w:rFonts w:ascii="Arial" w:eastAsiaTheme="majorEastAsia" w:hAnsi="Arial" w:cs="Arial"/>
              </w:rPr>
            </w:pPr>
            <w:r>
              <w:rPr>
                <w:rFonts w:ascii="Arial" w:eastAsiaTheme="majorEastAsia" w:hAnsi="Arial" w:cs="Arial"/>
              </w:rPr>
              <w:t>4m</w:t>
            </w:r>
            <w:r w:rsidRPr="001B4792">
              <w:rPr>
                <w:rFonts w:ascii="Arial" w:eastAsiaTheme="majorEastAsia" w:hAnsi="Arial" w:cs="Arial"/>
                <w:vertAlign w:val="superscript"/>
              </w:rPr>
              <w:t>2</w:t>
            </w:r>
          </w:p>
        </w:tc>
      </w:tr>
      <w:tr w:rsidR="00691ABD" w:rsidRPr="00691ABD" w14:paraId="7FCDDD35" w14:textId="77777777" w:rsidTr="00D33E7D">
        <w:tc>
          <w:tcPr>
            <w:tcW w:w="5807" w:type="dxa"/>
            <w:shd w:val="clear" w:color="auto" w:fill="D9D9D9" w:themeFill="background1" w:themeFillShade="D9"/>
          </w:tcPr>
          <w:p w14:paraId="076872E8" w14:textId="0E8D9705" w:rsidR="00691ABD" w:rsidRPr="00691ABD" w:rsidRDefault="00691ABD" w:rsidP="001B4792">
            <w:pPr>
              <w:spacing w:line="360" w:lineRule="auto"/>
              <w:jc w:val="both"/>
              <w:rPr>
                <w:rFonts w:ascii="Arial" w:eastAsiaTheme="majorEastAsia" w:hAnsi="Arial" w:cs="Arial"/>
                <w:b/>
                <w:bCs/>
              </w:rPr>
            </w:pPr>
            <w:r>
              <w:rPr>
                <w:rFonts w:ascii="Arial" w:eastAsiaTheme="majorEastAsia" w:hAnsi="Arial" w:cs="Arial"/>
                <w:b/>
                <w:bCs/>
              </w:rPr>
              <w:t xml:space="preserve">Values of Sound reduction index for </w:t>
            </w:r>
            <w:r w:rsidR="001B4792">
              <w:rPr>
                <w:rFonts w:ascii="Arial" w:eastAsiaTheme="majorEastAsia" w:hAnsi="Arial" w:cs="Arial"/>
                <w:b/>
                <w:bCs/>
              </w:rPr>
              <w:t>Window</w:t>
            </w:r>
          </w:p>
        </w:tc>
        <w:tc>
          <w:tcPr>
            <w:tcW w:w="3209" w:type="dxa"/>
          </w:tcPr>
          <w:p w14:paraId="4D0CD17F" w14:textId="15B2E2B5" w:rsidR="00691ABD" w:rsidRPr="00691ABD" w:rsidRDefault="00691ABD" w:rsidP="001B4792">
            <w:pPr>
              <w:spacing w:line="360" w:lineRule="auto"/>
              <w:jc w:val="both"/>
              <w:rPr>
                <w:rFonts w:ascii="Arial" w:eastAsiaTheme="majorEastAsia" w:hAnsi="Arial" w:cs="Arial"/>
              </w:rPr>
            </w:pPr>
            <w:r>
              <w:rPr>
                <w:rFonts w:ascii="Arial" w:eastAsiaTheme="majorEastAsia" w:hAnsi="Arial" w:cs="Arial"/>
              </w:rPr>
              <w:t>10dB</w:t>
            </w:r>
          </w:p>
        </w:tc>
      </w:tr>
    </w:tbl>
    <w:p w14:paraId="3D2DFABF" w14:textId="77777777" w:rsidR="00E708A0" w:rsidRDefault="00E708A0" w:rsidP="001B4792">
      <w:pPr>
        <w:jc w:val="both"/>
      </w:pPr>
    </w:p>
    <w:p w14:paraId="20A02AB5" w14:textId="0985E640" w:rsidR="00622505" w:rsidRDefault="00622505" w:rsidP="001B4792">
      <w:pPr>
        <w:spacing w:line="360" w:lineRule="auto"/>
        <w:jc w:val="both"/>
        <w:rPr>
          <w:rFonts w:ascii="Arial" w:hAnsi="Arial" w:cs="Arial"/>
        </w:rPr>
      </w:pPr>
      <w:r>
        <w:rPr>
          <w:rFonts w:ascii="Arial" w:hAnsi="Arial" w:cs="Arial"/>
        </w:rPr>
        <w:t xml:space="preserve">In order to calculate the overall sound reduction index of the entire wall, there are two main formulas required. The first aspect is to calculate the SRI for both the brick wall and the window area. The SRI is an abbreviation for Sound Reduction Index and the formula is as follows: </w:t>
      </w:r>
    </w:p>
    <w:p w14:paraId="72085FDB" w14:textId="77777777" w:rsidR="00622505" w:rsidRDefault="00622505" w:rsidP="001B4792">
      <w:pPr>
        <w:jc w:val="both"/>
        <w:rPr>
          <w:rFonts w:ascii="Arial" w:hAnsi="Arial" w:cs="Arial"/>
        </w:rPr>
      </w:pPr>
    </w:p>
    <w:p w14:paraId="4764DEA6" w14:textId="774613F3" w:rsidR="00622505" w:rsidRDefault="00622505" w:rsidP="001B4792">
      <w:pPr>
        <w:spacing w:line="360" w:lineRule="auto"/>
        <w:jc w:val="both"/>
        <w:rPr>
          <w:rFonts w:ascii="Arial" w:hAnsi="Arial" w:cs="Arial"/>
        </w:rPr>
      </w:pPr>
      <w:r w:rsidRPr="00622505">
        <w:rPr>
          <w:rFonts w:ascii="Arial" w:hAnsi="Arial" w:cs="Arial"/>
          <w:b/>
          <w:bCs/>
        </w:rPr>
        <w:t>Formula: SRI</w:t>
      </w:r>
      <w:r>
        <w:rPr>
          <w:rFonts w:ascii="Arial" w:hAnsi="Arial" w:cs="Arial"/>
        </w:rPr>
        <w:t xml:space="preserve"> = 10 x (Log10(1/T)</w:t>
      </w:r>
    </w:p>
    <w:p w14:paraId="3243D130" w14:textId="6C15DA49" w:rsidR="00622505" w:rsidRDefault="00622505" w:rsidP="001B4792">
      <w:pPr>
        <w:spacing w:line="360" w:lineRule="auto"/>
        <w:jc w:val="both"/>
        <w:rPr>
          <w:rFonts w:ascii="Arial" w:hAnsi="Arial" w:cs="Arial"/>
        </w:rPr>
      </w:pPr>
      <w:r w:rsidRPr="00622505">
        <w:rPr>
          <w:rFonts w:ascii="Arial" w:hAnsi="Arial" w:cs="Arial"/>
          <w:b/>
          <w:bCs/>
        </w:rPr>
        <w:t>T =</w:t>
      </w:r>
      <w:r>
        <w:rPr>
          <w:rFonts w:ascii="Arial" w:hAnsi="Arial" w:cs="Arial"/>
        </w:rPr>
        <w:t xml:space="preserve"> Transmission Coefficient for the partition under test. </w:t>
      </w:r>
    </w:p>
    <w:p w14:paraId="1D642246" w14:textId="2583A5BB" w:rsidR="001B4792" w:rsidRDefault="001B4792" w:rsidP="001B4792">
      <w:pPr>
        <w:spacing w:line="360" w:lineRule="auto"/>
        <w:jc w:val="both"/>
        <w:rPr>
          <w:rFonts w:ascii="Arial" w:hAnsi="Arial" w:cs="Arial"/>
        </w:rPr>
      </w:pPr>
    </w:p>
    <w:p w14:paraId="4679C9A8" w14:textId="31345EB0" w:rsidR="001B4792" w:rsidRDefault="001B4792" w:rsidP="001B4792">
      <w:pPr>
        <w:spacing w:line="360" w:lineRule="auto"/>
        <w:jc w:val="both"/>
        <w:rPr>
          <w:rFonts w:ascii="Arial" w:hAnsi="Arial" w:cs="Arial"/>
        </w:rPr>
      </w:pPr>
      <w:r>
        <w:rPr>
          <w:rFonts w:ascii="Arial" w:hAnsi="Arial" w:cs="Arial"/>
        </w:rPr>
        <w:t xml:space="preserve">After the SRI calculations for each area have been undertaken, the values are placed into a composite partition formula. This is because the brick work and windows have different SRI’s, so this formula averages the value for that specific area. The formula for composite partition is as follows: </w:t>
      </w:r>
    </w:p>
    <w:p w14:paraId="412143AE" w14:textId="342E3777" w:rsidR="001B4792" w:rsidRDefault="001B4792" w:rsidP="001B4792">
      <w:pPr>
        <w:spacing w:line="360" w:lineRule="auto"/>
        <w:jc w:val="both"/>
        <w:rPr>
          <w:rFonts w:ascii="Arial" w:hAnsi="Arial" w:cs="Arial"/>
        </w:rPr>
      </w:pPr>
    </w:p>
    <w:p w14:paraId="6C128E1E" w14:textId="00721986" w:rsidR="001B4792" w:rsidRPr="001B4792" w:rsidRDefault="001B4792" w:rsidP="001B4792">
      <w:pPr>
        <w:spacing w:line="360" w:lineRule="auto"/>
        <w:jc w:val="both"/>
        <w:rPr>
          <w:rFonts w:ascii="Arial" w:hAnsi="Arial" w:cs="Arial"/>
          <w:b/>
          <w:bCs/>
        </w:rPr>
      </w:pPr>
      <w:r w:rsidRPr="001B4792">
        <w:rPr>
          <w:rFonts w:ascii="Arial" w:hAnsi="Arial" w:cs="Arial"/>
          <w:b/>
          <w:bCs/>
        </w:rPr>
        <w:t xml:space="preserve">Formula: </w:t>
      </w:r>
    </w:p>
    <w:p w14:paraId="3CDE9E79" w14:textId="144B4729" w:rsidR="001B4792" w:rsidRDefault="001B4792" w:rsidP="001B4792">
      <w:pPr>
        <w:spacing w:line="360" w:lineRule="auto"/>
        <w:jc w:val="both"/>
        <w:rPr>
          <w:rFonts w:ascii="Arial" w:hAnsi="Arial" w:cs="Arial"/>
        </w:rPr>
      </w:pPr>
      <w:r w:rsidRPr="001B4792">
        <w:rPr>
          <w:rFonts w:ascii="Arial" w:hAnsi="Arial" w:cs="Arial"/>
          <w:b/>
          <w:bCs/>
        </w:rPr>
        <w:t>T0 =</w:t>
      </w:r>
      <w:r>
        <w:rPr>
          <w:rFonts w:ascii="Arial" w:hAnsi="Arial" w:cs="Arial"/>
        </w:rPr>
        <w:t xml:space="preserve"> (T1 x A1) + (T2 x A2) + (T3 + A3)</w:t>
      </w:r>
    </w:p>
    <w:p w14:paraId="26F5B56E" w14:textId="57436066" w:rsidR="001B4792" w:rsidRDefault="001B4792" w:rsidP="001B4792">
      <w:pPr>
        <w:spacing w:line="360" w:lineRule="auto"/>
        <w:jc w:val="both"/>
        <w:rPr>
          <w:rFonts w:ascii="Arial" w:hAnsi="Arial" w:cs="Arial"/>
        </w:rPr>
      </w:pPr>
      <w:r>
        <w:rPr>
          <w:rFonts w:ascii="Arial" w:hAnsi="Arial" w:cs="Arial"/>
        </w:rPr>
        <w:tab/>
        <w:t>-------------------------------------------</w:t>
      </w:r>
    </w:p>
    <w:p w14:paraId="4ED60391" w14:textId="4F6FCBD6" w:rsidR="001B4792" w:rsidRDefault="001B4792" w:rsidP="001B4792">
      <w:pPr>
        <w:spacing w:line="360" w:lineRule="auto"/>
        <w:jc w:val="both"/>
        <w:rPr>
          <w:rFonts w:ascii="Arial" w:hAnsi="Arial" w:cs="Arial"/>
        </w:rPr>
      </w:pPr>
      <w:r>
        <w:rPr>
          <w:rFonts w:ascii="Arial" w:hAnsi="Arial" w:cs="Arial"/>
        </w:rPr>
        <w:tab/>
      </w:r>
      <w:r>
        <w:rPr>
          <w:rFonts w:ascii="Arial" w:hAnsi="Arial" w:cs="Arial"/>
        </w:rPr>
        <w:tab/>
        <w:t>A1 + A2 + A3</w:t>
      </w:r>
    </w:p>
    <w:p w14:paraId="1C142CD9" w14:textId="4D0946F7" w:rsidR="001B4792" w:rsidRDefault="001B4792" w:rsidP="001B4792">
      <w:pPr>
        <w:spacing w:line="360" w:lineRule="auto"/>
        <w:jc w:val="both"/>
        <w:rPr>
          <w:rFonts w:ascii="Arial" w:hAnsi="Arial" w:cs="Arial"/>
        </w:rPr>
      </w:pPr>
    </w:p>
    <w:p w14:paraId="77F44C2A" w14:textId="045C3ACC" w:rsidR="001B4792" w:rsidRDefault="001B4792" w:rsidP="001B4792">
      <w:pPr>
        <w:spacing w:line="360" w:lineRule="auto"/>
        <w:jc w:val="both"/>
        <w:rPr>
          <w:rFonts w:ascii="Arial" w:hAnsi="Arial" w:cs="Arial"/>
        </w:rPr>
      </w:pPr>
      <w:r w:rsidRPr="001B4792">
        <w:rPr>
          <w:rFonts w:ascii="Arial" w:hAnsi="Arial" w:cs="Arial"/>
          <w:b/>
          <w:bCs/>
        </w:rPr>
        <w:t>T0 =</w:t>
      </w:r>
      <w:r>
        <w:rPr>
          <w:rFonts w:ascii="Arial" w:hAnsi="Arial" w:cs="Arial"/>
        </w:rPr>
        <w:t xml:space="preserve"> Overall / averaged transmission coefficient </w:t>
      </w:r>
    </w:p>
    <w:p w14:paraId="4687DF57" w14:textId="3AE75E0E" w:rsidR="001B4792" w:rsidRDefault="001B4792" w:rsidP="001B4792">
      <w:pPr>
        <w:spacing w:line="360" w:lineRule="auto"/>
        <w:jc w:val="both"/>
        <w:rPr>
          <w:rFonts w:ascii="Arial" w:hAnsi="Arial" w:cs="Arial"/>
        </w:rPr>
      </w:pPr>
      <w:r w:rsidRPr="001B4792">
        <w:rPr>
          <w:rFonts w:ascii="Arial" w:hAnsi="Arial" w:cs="Arial"/>
          <w:b/>
          <w:bCs/>
        </w:rPr>
        <w:t>T1 =</w:t>
      </w:r>
      <w:r>
        <w:rPr>
          <w:rFonts w:ascii="Arial" w:hAnsi="Arial" w:cs="Arial"/>
        </w:rPr>
        <w:t xml:space="preserve"> Transmission coefficient of one component</w:t>
      </w:r>
    </w:p>
    <w:p w14:paraId="5910201E" w14:textId="2B0A1D84" w:rsidR="001B4792" w:rsidRDefault="001B4792" w:rsidP="001B4792">
      <w:pPr>
        <w:spacing w:line="360" w:lineRule="auto"/>
        <w:jc w:val="both"/>
        <w:rPr>
          <w:rFonts w:ascii="Arial" w:hAnsi="Arial" w:cs="Arial"/>
        </w:rPr>
      </w:pPr>
      <w:r w:rsidRPr="001B4792">
        <w:rPr>
          <w:rFonts w:ascii="Arial" w:hAnsi="Arial" w:cs="Arial"/>
          <w:b/>
          <w:bCs/>
        </w:rPr>
        <w:t>A1 =</w:t>
      </w:r>
      <w:r>
        <w:rPr>
          <w:rFonts w:ascii="Arial" w:hAnsi="Arial" w:cs="Arial"/>
        </w:rPr>
        <w:t xml:space="preserve"> Area of that component </w:t>
      </w:r>
    </w:p>
    <w:p w14:paraId="3E1B29BE" w14:textId="45A67080" w:rsidR="001B4792" w:rsidRDefault="001B4792" w:rsidP="00DF1F76">
      <w:pPr>
        <w:spacing w:line="360" w:lineRule="auto"/>
        <w:jc w:val="both"/>
        <w:rPr>
          <w:rFonts w:ascii="Arial" w:hAnsi="Arial" w:cs="Arial"/>
        </w:rPr>
      </w:pPr>
      <w:r>
        <w:rPr>
          <w:rFonts w:ascii="Arial" w:hAnsi="Arial" w:cs="Arial"/>
        </w:rPr>
        <w:lastRenderedPageBreak/>
        <w:t xml:space="preserve">Depending on how many areas are to be averaged, the formula can increase or decrease in size, for this example there are two areas being calculated therefore will be reduced in size slightly. </w:t>
      </w:r>
    </w:p>
    <w:p w14:paraId="0E2A01FE" w14:textId="77777777" w:rsidR="00622505" w:rsidRDefault="00622505" w:rsidP="00DF1F76">
      <w:pPr>
        <w:spacing w:line="360" w:lineRule="auto"/>
        <w:jc w:val="both"/>
        <w:rPr>
          <w:rFonts w:ascii="Arial" w:hAnsi="Arial" w:cs="Arial"/>
        </w:rPr>
      </w:pPr>
    </w:p>
    <w:p w14:paraId="292B756E" w14:textId="1D36C587" w:rsidR="001B4792" w:rsidRDefault="00622505" w:rsidP="00DF1F76">
      <w:pPr>
        <w:spacing w:line="360" w:lineRule="auto"/>
        <w:jc w:val="both"/>
        <w:rPr>
          <w:rFonts w:ascii="Arial" w:hAnsi="Arial" w:cs="Arial"/>
        </w:rPr>
      </w:pPr>
      <w:r>
        <w:rPr>
          <w:rFonts w:ascii="Arial" w:hAnsi="Arial" w:cs="Arial"/>
        </w:rPr>
        <w:t xml:space="preserve">The first step of the </w:t>
      </w:r>
      <w:r w:rsidR="001B4792">
        <w:rPr>
          <w:rFonts w:ascii="Arial" w:hAnsi="Arial" w:cs="Arial"/>
        </w:rPr>
        <w:t>calculation</w:t>
      </w:r>
      <w:r>
        <w:rPr>
          <w:rFonts w:ascii="Arial" w:hAnsi="Arial" w:cs="Arial"/>
        </w:rPr>
        <w:t xml:space="preserve"> for both the brick wall and window area is to state the factors that are known. </w:t>
      </w:r>
      <w:r w:rsidR="001B4792">
        <w:rPr>
          <w:rFonts w:ascii="Arial" w:hAnsi="Arial" w:cs="Arial"/>
        </w:rPr>
        <w:t xml:space="preserve"> The equation can then be rearranged during the calculation if there are some aspects unknown, the known points are the following: </w:t>
      </w:r>
    </w:p>
    <w:p w14:paraId="5948198A" w14:textId="77777777" w:rsidR="001B4792" w:rsidRPr="001B4792" w:rsidRDefault="001B4792" w:rsidP="00DF1F76">
      <w:pPr>
        <w:spacing w:line="360" w:lineRule="auto"/>
        <w:jc w:val="both"/>
        <w:rPr>
          <w:rFonts w:ascii="Arial" w:hAnsi="Arial" w:cs="Arial"/>
        </w:rPr>
      </w:pPr>
    </w:p>
    <w:p w14:paraId="48F86D70" w14:textId="77777777" w:rsidR="001B4792" w:rsidRDefault="001B4792" w:rsidP="00DF1F76">
      <w:pPr>
        <w:spacing w:line="360" w:lineRule="auto"/>
        <w:jc w:val="both"/>
        <w:rPr>
          <w:rFonts w:ascii="Arial" w:hAnsi="Arial" w:cs="Arial"/>
          <w:u w:val="single"/>
        </w:rPr>
      </w:pPr>
      <w:r w:rsidRPr="001B4792">
        <w:rPr>
          <w:rFonts w:ascii="Arial" w:hAnsi="Arial" w:cs="Arial"/>
          <w:u w:val="single"/>
        </w:rPr>
        <w:t>Brick Wall</w:t>
      </w:r>
    </w:p>
    <w:p w14:paraId="3C37346F" w14:textId="2CE36C27" w:rsidR="001B4792" w:rsidRDefault="001B4792" w:rsidP="00DF1F76">
      <w:pPr>
        <w:spacing w:line="360" w:lineRule="auto"/>
        <w:jc w:val="both"/>
        <w:rPr>
          <w:rFonts w:ascii="Arial" w:hAnsi="Arial" w:cs="Arial"/>
        </w:rPr>
      </w:pPr>
      <w:r w:rsidRPr="001B4792">
        <w:rPr>
          <w:rFonts w:ascii="Arial" w:hAnsi="Arial" w:cs="Arial"/>
          <w:b/>
          <w:bCs/>
        </w:rPr>
        <w:t xml:space="preserve">T1 </w:t>
      </w:r>
      <w:proofErr w:type="gramStart"/>
      <w:r w:rsidRPr="001B4792">
        <w:rPr>
          <w:rFonts w:ascii="Arial" w:hAnsi="Arial" w:cs="Arial"/>
          <w:b/>
          <w:bCs/>
        </w:rPr>
        <w:t>=</w:t>
      </w:r>
      <w:r w:rsidRPr="001B4792">
        <w:rPr>
          <w:rFonts w:ascii="Arial" w:hAnsi="Arial" w:cs="Arial"/>
        </w:rPr>
        <w:t xml:space="preserve"> ?</w:t>
      </w:r>
      <w:proofErr w:type="gramEnd"/>
    </w:p>
    <w:p w14:paraId="2BB8E83D" w14:textId="478A1076" w:rsidR="001B4792" w:rsidRDefault="001B4792" w:rsidP="00DF1F76">
      <w:pPr>
        <w:spacing w:line="360" w:lineRule="auto"/>
        <w:jc w:val="both"/>
        <w:rPr>
          <w:rFonts w:ascii="Arial" w:hAnsi="Arial" w:cs="Arial"/>
        </w:rPr>
      </w:pPr>
      <w:r w:rsidRPr="001B4792">
        <w:rPr>
          <w:rFonts w:ascii="Arial" w:hAnsi="Arial" w:cs="Arial"/>
          <w:b/>
          <w:bCs/>
        </w:rPr>
        <w:t>A1 =</w:t>
      </w:r>
      <w:r>
        <w:rPr>
          <w:rFonts w:ascii="Arial" w:hAnsi="Arial" w:cs="Arial"/>
        </w:rPr>
        <w:t xml:space="preserve"> 20m – 4m = </w:t>
      </w:r>
      <w:r w:rsidRPr="001B4792">
        <w:rPr>
          <w:rFonts w:ascii="Arial" w:hAnsi="Arial" w:cs="Arial"/>
          <w:highlight w:val="green"/>
        </w:rPr>
        <w:t>16m</w:t>
      </w:r>
      <w:r>
        <w:rPr>
          <w:rFonts w:ascii="Arial" w:hAnsi="Arial" w:cs="Arial"/>
        </w:rPr>
        <w:t xml:space="preserve"> (The 4m taken away is the window area) </w:t>
      </w:r>
    </w:p>
    <w:p w14:paraId="19BCA45C" w14:textId="74FA19D0" w:rsidR="001B4792" w:rsidRPr="001B4792" w:rsidRDefault="001B4792" w:rsidP="00DF1F76">
      <w:pPr>
        <w:spacing w:line="360" w:lineRule="auto"/>
        <w:jc w:val="both"/>
        <w:rPr>
          <w:rFonts w:ascii="Arial" w:hAnsi="Arial" w:cs="Arial"/>
        </w:rPr>
      </w:pPr>
      <w:r w:rsidRPr="001B4792">
        <w:rPr>
          <w:rFonts w:ascii="Arial" w:hAnsi="Arial" w:cs="Arial"/>
          <w:b/>
          <w:bCs/>
        </w:rPr>
        <w:t>SRI =</w:t>
      </w:r>
      <w:r>
        <w:rPr>
          <w:rFonts w:ascii="Arial" w:hAnsi="Arial" w:cs="Arial"/>
        </w:rPr>
        <w:t xml:space="preserve"> 50dB </w:t>
      </w:r>
    </w:p>
    <w:p w14:paraId="08984FD4" w14:textId="77777777" w:rsidR="001B4792" w:rsidRDefault="001B4792" w:rsidP="00DF1F76">
      <w:pPr>
        <w:spacing w:line="360" w:lineRule="auto"/>
        <w:jc w:val="both"/>
        <w:rPr>
          <w:rFonts w:ascii="Arial" w:hAnsi="Arial" w:cs="Arial"/>
        </w:rPr>
      </w:pPr>
    </w:p>
    <w:p w14:paraId="3584E384" w14:textId="77777777" w:rsidR="001B4792" w:rsidRDefault="001B4792" w:rsidP="00DF1F76">
      <w:pPr>
        <w:spacing w:line="360" w:lineRule="auto"/>
        <w:jc w:val="both"/>
        <w:rPr>
          <w:rFonts w:ascii="Arial" w:hAnsi="Arial" w:cs="Arial"/>
          <w:u w:val="single"/>
        </w:rPr>
      </w:pPr>
      <w:r w:rsidRPr="001B4792">
        <w:rPr>
          <w:rFonts w:ascii="Arial" w:hAnsi="Arial" w:cs="Arial"/>
          <w:u w:val="single"/>
        </w:rPr>
        <w:t>Window</w:t>
      </w:r>
    </w:p>
    <w:p w14:paraId="2C4104DE" w14:textId="6B11350F" w:rsidR="001B4792" w:rsidRDefault="001B4792" w:rsidP="00DF1F76">
      <w:pPr>
        <w:spacing w:line="360" w:lineRule="auto"/>
        <w:jc w:val="both"/>
        <w:rPr>
          <w:rFonts w:ascii="Arial" w:hAnsi="Arial" w:cs="Arial"/>
        </w:rPr>
      </w:pPr>
      <w:r w:rsidRPr="001B4792">
        <w:rPr>
          <w:rFonts w:ascii="Arial" w:hAnsi="Arial" w:cs="Arial"/>
          <w:b/>
          <w:bCs/>
        </w:rPr>
        <w:t>T</w:t>
      </w:r>
      <w:r>
        <w:rPr>
          <w:rFonts w:ascii="Arial" w:hAnsi="Arial" w:cs="Arial"/>
          <w:b/>
          <w:bCs/>
        </w:rPr>
        <w:t>2</w:t>
      </w:r>
      <w:r w:rsidRPr="001B4792">
        <w:rPr>
          <w:rFonts w:ascii="Arial" w:hAnsi="Arial" w:cs="Arial"/>
          <w:b/>
          <w:bCs/>
        </w:rPr>
        <w:t xml:space="preserve"> </w:t>
      </w:r>
      <w:proofErr w:type="gramStart"/>
      <w:r>
        <w:rPr>
          <w:rFonts w:ascii="Arial" w:hAnsi="Arial" w:cs="Arial"/>
        </w:rPr>
        <w:t>= ?</w:t>
      </w:r>
      <w:proofErr w:type="gramEnd"/>
    </w:p>
    <w:p w14:paraId="5C5ADD0D" w14:textId="7DB9B185" w:rsidR="001B4792" w:rsidRDefault="001B4792" w:rsidP="00DF1F76">
      <w:pPr>
        <w:spacing w:line="360" w:lineRule="auto"/>
        <w:jc w:val="both"/>
        <w:rPr>
          <w:rFonts w:ascii="Arial" w:hAnsi="Arial" w:cs="Arial"/>
        </w:rPr>
      </w:pPr>
      <w:r w:rsidRPr="001B4792">
        <w:rPr>
          <w:rFonts w:ascii="Arial" w:hAnsi="Arial" w:cs="Arial"/>
          <w:b/>
          <w:bCs/>
        </w:rPr>
        <w:t>A</w:t>
      </w:r>
      <w:r>
        <w:rPr>
          <w:rFonts w:ascii="Arial" w:hAnsi="Arial" w:cs="Arial"/>
          <w:b/>
          <w:bCs/>
        </w:rPr>
        <w:t>2</w:t>
      </w:r>
      <w:r w:rsidRPr="001B4792">
        <w:rPr>
          <w:rFonts w:ascii="Arial" w:hAnsi="Arial" w:cs="Arial"/>
          <w:b/>
          <w:bCs/>
        </w:rPr>
        <w:t xml:space="preserve"> =</w:t>
      </w:r>
      <w:r>
        <w:rPr>
          <w:rFonts w:ascii="Arial" w:hAnsi="Arial" w:cs="Arial"/>
        </w:rPr>
        <w:t xml:space="preserve"> </w:t>
      </w:r>
      <w:r w:rsidRPr="001B4792">
        <w:rPr>
          <w:rFonts w:ascii="Arial" w:hAnsi="Arial" w:cs="Arial"/>
          <w:highlight w:val="lightGray"/>
        </w:rPr>
        <w:t>4m</w:t>
      </w:r>
    </w:p>
    <w:p w14:paraId="7A3560D0" w14:textId="77777777" w:rsidR="001B4792" w:rsidRDefault="001B4792" w:rsidP="00DF1F76">
      <w:pPr>
        <w:spacing w:line="360" w:lineRule="auto"/>
        <w:jc w:val="both"/>
        <w:rPr>
          <w:rFonts w:ascii="Arial" w:hAnsi="Arial" w:cs="Arial"/>
        </w:rPr>
      </w:pPr>
      <w:r w:rsidRPr="001B4792">
        <w:rPr>
          <w:rFonts w:ascii="Arial" w:hAnsi="Arial" w:cs="Arial"/>
          <w:b/>
          <w:bCs/>
        </w:rPr>
        <w:t>SRI =</w:t>
      </w:r>
      <w:r>
        <w:rPr>
          <w:rFonts w:ascii="Arial" w:hAnsi="Arial" w:cs="Arial"/>
        </w:rPr>
        <w:t xml:space="preserve"> 10dB</w:t>
      </w:r>
    </w:p>
    <w:p w14:paraId="2542612A" w14:textId="77777777" w:rsidR="001B4792" w:rsidRDefault="001B4792" w:rsidP="00DF1F76">
      <w:pPr>
        <w:spacing w:line="360" w:lineRule="auto"/>
        <w:jc w:val="both"/>
        <w:rPr>
          <w:rFonts w:ascii="Arial" w:hAnsi="Arial" w:cs="Arial"/>
        </w:rPr>
      </w:pPr>
    </w:p>
    <w:p w14:paraId="20C1C3AB" w14:textId="336FD7FF" w:rsidR="001B4792" w:rsidRDefault="001B4792" w:rsidP="00DF1F76">
      <w:pPr>
        <w:spacing w:line="360" w:lineRule="auto"/>
        <w:jc w:val="both"/>
        <w:rPr>
          <w:rFonts w:ascii="Arial" w:hAnsi="Arial" w:cs="Arial"/>
        </w:rPr>
      </w:pPr>
      <w:r>
        <w:rPr>
          <w:rFonts w:ascii="Arial" w:hAnsi="Arial" w:cs="Arial"/>
        </w:rPr>
        <w:t>The next part is to interpret the values for both the brick wall and window into separate SRI calculations, rearranging the formula where applicable:</w:t>
      </w:r>
    </w:p>
    <w:p w14:paraId="6AA006A4" w14:textId="77777777" w:rsidR="001B4792" w:rsidRDefault="001B4792" w:rsidP="00DF1F76">
      <w:pPr>
        <w:spacing w:line="360" w:lineRule="auto"/>
        <w:jc w:val="both"/>
        <w:rPr>
          <w:rFonts w:ascii="Arial" w:hAnsi="Arial" w:cs="Arial"/>
        </w:rPr>
      </w:pPr>
    </w:p>
    <w:p w14:paraId="2E82EDE1" w14:textId="77777777" w:rsidR="001B4792" w:rsidRDefault="001B4792" w:rsidP="00DF1F76">
      <w:pPr>
        <w:spacing w:line="360" w:lineRule="auto"/>
        <w:jc w:val="both"/>
        <w:rPr>
          <w:rFonts w:ascii="Arial" w:hAnsi="Arial" w:cs="Arial"/>
          <w:b/>
          <w:bCs/>
        </w:rPr>
      </w:pPr>
      <w:r w:rsidRPr="001B4792">
        <w:rPr>
          <w:rFonts w:ascii="Arial" w:hAnsi="Arial" w:cs="Arial"/>
          <w:b/>
          <w:bCs/>
        </w:rPr>
        <w:t>Brick Wall – SRI Calculation</w:t>
      </w:r>
    </w:p>
    <w:p w14:paraId="671F02B0" w14:textId="77777777" w:rsidR="001B4792" w:rsidRDefault="001B4792" w:rsidP="00DF1F76">
      <w:pPr>
        <w:spacing w:line="360" w:lineRule="auto"/>
        <w:jc w:val="both"/>
        <w:rPr>
          <w:rFonts w:ascii="Arial" w:hAnsi="Arial" w:cs="Arial"/>
          <w:b/>
          <w:bCs/>
        </w:rPr>
      </w:pPr>
    </w:p>
    <w:p w14:paraId="6FECA568" w14:textId="067C3C39" w:rsidR="001B4792" w:rsidRDefault="001B4792" w:rsidP="00DF1F76">
      <w:pPr>
        <w:spacing w:line="360" w:lineRule="auto"/>
        <w:jc w:val="both"/>
        <w:rPr>
          <w:rFonts w:ascii="Arial" w:hAnsi="Arial" w:cs="Arial"/>
        </w:rPr>
      </w:pPr>
      <w:r w:rsidRPr="00622505">
        <w:rPr>
          <w:rFonts w:ascii="Arial" w:hAnsi="Arial" w:cs="Arial"/>
          <w:b/>
          <w:bCs/>
        </w:rPr>
        <w:t>SRI</w:t>
      </w:r>
      <w:r>
        <w:rPr>
          <w:rFonts w:ascii="Arial" w:hAnsi="Arial" w:cs="Arial"/>
        </w:rPr>
        <w:t xml:space="preserve"> = 10 x (Log10(1/T)</w:t>
      </w:r>
    </w:p>
    <w:p w14:paraId="4BA89746" w14:textId="77777777" w:rsidR="001B4792" w:rsidRDefault="001B4792" w:rsidP="00DF1F76">
      <w:pPr>
        <w:spacing w:line="360" w:lineRule="auto"/>
        <w:jc w:val="both"/>
        <w:rPr>
          <w:rFonts w:ascii="Arial" w:hAnsi="Arial" w:cs="Arial"/>
        </w:rPr>
      </w:pPr>
      <w:r w:rsidRPr="001B4792">
        <w:rPr>
          <w:rFonts w:ascii="Arial" w:hAnsi="Arial" w:cs="Arial"/>
        </w:rPr>
        <w:t xml:space="preserve">50dB = </w:t>
      </w:r>
      <w:r>
        <w:rPr>
          <w:rFonts w:ascii="Arial" w:hAnsi="Arial" w:cs="Arial"/>
        </w:rPr>
        <w:t>10 x (Log10(1/T)</w:t>
      </w:r>
    </w:p>
    <w:p w14:paraId="3A45D632" w14:textId="5E69E6CF" w:rsidR="001B4792" w:rsidRDefault="001B4792" w:rsidP="00DF1F76">
      <w:pPr>
        <w:spacing w:line="360" w:lineRule="auto"/>
        <w:jc w:val="both"/>
        <w:rPr>
          <w:rFonts w:ascii="Arial" w:hAnsi="Arial" w:cs="Arial"/>
        </w:rPr>
      </w:pPr>
      <w:r>
        <w:rPr>
          <w:rFonts w:ascii="Arial" w:hAnsi="Arial" w:cs="Arial"/>
        </w:rPr>
        <w:t xml:space="preserve">The next stage is rearranging the formula to some extent using the log definition of ‘If we have an expression in the form </w:t>
      </w:r>
      <w:proofErr w:type="gramStart"/>
      <w:r>
        <w:rPr>
          <w:rFonts w:ascii="Arial" w:hAnsi="Arial" w:cs="Arial"/>
        </w:rPr>
        <w:t>of  x</w:t>
      </w:r>
      <w:proofErr w:type="gramEnd"/>
      <w:r>
        <w:rPr>
          <w:rFonts w:ascii="Arial" w:hAnsi="Arial" w:cs="Arial"/>
        </w:rPr>
        <w:t xml:space="preserve"> = LOG A x Y ‘ which in this case we do ‘then Y = A to the power of x’</w:t>
      </w:r>
    </w:p>
    <w:p w14:paraId="52804932" w14:textId="6DA8B84C" w:rsidR="001B4792" w:rsidRPr="001B4792" w:rsidRDefault="001B4792" w:rsidP="00DF1F76">
      <w:pPr>
        <w:spacing w:line="360" w:lineRule="auto"/>
        <w:jc w:val="both"/>
        <w:rPr>
          <w:rFonts w:ascii="Arial" w:hAnsi="Arial" w:cs="Arial"/>
          <w:color w:val="FF0000"/>
        </w:rPr>
      </w:pPr>
      <w:r>
        <w:rPr>
          <w:rFonts w:ascii="Arial" w:hAnsi="Arial" w:cs="Arial"/>
        </w:rPr>
        <w:t xml:space="preserve">5 = Log10 x (1/T) </w:t>
      </w:r>
      <w:r w:rsidRPr="001B4792">
        <w:rPr>
          <w:rFonts w:ascii="Arial" w:hAnsi="Arial" w:cs="Arial"/>
          <w:color w:val="FF0000"/>
        </w:rPr>
        <w:t xml:space="preserve">(The 5 has come from dividing the 50 by the 10 from rearranging) </w:t>
      </w:r>
    </w:p>
    <w:p w14:paraId="4484DB82" w14:textId="77777777" w:rsidR="001B4792" w:rsidRDefault="001B4792" w:rsidP="00DF1F76">
      <w:pPr>
        <w:spacing w:line="360" w:lineRule="auto"/>
        <w:jc w:val="both"/>
        <w:rPr>
          <w:rFonts w:ascii="Arial" w:hAnsi="Arial" w:cs="Arial"/>
          <w:vertAlign w:val="superscript"/>
        </w:rPr>
      </w:pPr>
      <w:r>
        <w:rPr>
          <w:rFonts w:ascii="Arial" w:hAnsi="Arial" w:cs="Arial"/>
        </w:rPr>
        <w:t>1/T1 = 10</w:t>
      </w:r>
      <w:r w:rsidRPr="001B4792">
        <w:rPr>
          <w:rFonts w:ascii="Arial" w:hAnsi="Arial" w:cs="Arial"/>
          <w:vertAlign w:val="superscript"/>
        </w:rPr>
        <w:t>5</w:t>
      </w:r>
    </w:p>
    <w:p w14:paraId="0CF5F9BF" w14:textId="20415C3C" w:rsidR="001B4792" w:rsidRPr="001B4792" w:rsidRDefault="001B4792" w:rsidP="00DF1F76">
      <w:pPr>
        <w:spacing w:line="360" w:lineRule="auto"/>
        <w:jc w:val="both"/>
        <w:rPr>
          <w:rFonts w:ascii="Arial" w:hAnsi="Arial" w:cs="Arial"/>
        </w:rPr>
      </w:pPr>
      <w:r>
        <w:rPr>
          <w:rFonts w:ascii="Arial" w:hAnsi="Arial" w:cs="Arial"/>
        </w:rPr>
        <w:t xml:space="preserve">T1 = </w:t>
      </w:r>
      <w:r w:rsidRPr="001B4792">
        <w:rPr>
          <w:rFonts w:ascii="Arial" w:hAnsi="Arial" w:cs="Arial"/>
          <w:highlight w:val="yellow"/>
        </w:rPr>
        <w:t>10</w:t>
      </w:r>
      <w:r w:rsidRPr="001B4792">
        <w:rPr>
          <w:rFonts w:ascii="Arial" w:hAnsi="Arial" w:cs="Arial"/>
          <w:highlight w:val="yellow"/>
          <w:vertAlign w:val="superscript"/>
        </w:rPr>
        <w:t>-5</w:t>
      </w:r>
      <w:r>
        <w:rPr>
          <w:rFonts w:ascii="Arial" w:hAnsi="Arial" w:cs="Arial"/>
          <w:vertAlign w:val="superscript"/>
        </w:rPr>
        <w:t xml:space="preserve"> </w:t>
      </w:r>
      <w:r w:rsidRPr="001B4792">
        <w:rPr>
          <w:rFonts w:ascii="Arial" w:hAnsi="Arial" w:cs="Arial"/>
          <w:color w:val="FF0000"/>
        </w:rPr>
        <w:t>(Swapping the 1/T1 and 10</w:t>
      </w:r>
      <w:r w:rsidRPr="001B4792">
        <w:rPr>
          <w:rFonts w:ascii="Arial" w:hAnsi="Arial" w:cs="Arial"/>
          <w:color w:val="FF0000"/>
          <w:vertAlign w:val="superscript"/>
        </w:rPr>
        <w:t>5</w:t>
      </w:r>
      <w:r w:rsidRPr="001B4792">
        <w:rPr>
          <w:rFonts w:ascii="Arial" w:hAnsi="Arial" w:cs="Arial"/>
          <w:color w:val="FF0000"/>
        </w:rPr>
        <w:t xml:space="preserve"> round results in 10</w:t>
      </w:r>
      <w:r w:rsidRPr="001B4792">
        <w:rPr>
          <w:rFonts w:ascii="Arial" w:hAnsi="Arial" w:cs="Arial"/>
          <w:color w:val="FF0000"/>
          <w:vertAlign w:val="superscript"/>
        </w:rPr>
        <w:t xml:space="preserve">5 </w:t>
      </w:r>
      <w:r w:rsidRPr="001B4792">
        <w:rPr>
          <w:rFonts w:ascii="Arial" w:hAnsi="Arial" w:cs="Arial"/>
          <w:color w:val="FF0000"/>
        </w:rPr>
        <w:t>becoming a minus of 10</w:t>
      </w:r>
      <w:r w:rsidRPr="001B4792">
        <w:rPr>
          <w:rFonts w:ascii="Arial" w:hAnsi="Arial" w:cs="Arial"/>
          <w:color w:val="FF0000"/>
          <w:vertAlign w:val="superscript"/>
        </w:rPr>
        <w:t>-5</w:t>
      </w:r>
      <w:r w:rsidRPr="001B4792">
        <w:rPr>
          <w:rFonts w:ascii="Arial" w:hAnsi="Arial" w:cs="Arial"/>
          <w:color w:val="FF0000"/>
        </w:rPr>
        <w:t>)</w:t>
      </w:r>
    </w:p>
    <w:p w14:paraId="7770D10A" w14:textId="75A04603" w:rsidR="001B4792" w:rsidRPr="001B4792" w:rsidRDefault="001B4792" w:rsidP="00DF1F76">
      <w:pPr>
        <w:spacing w:line="360" w:lineRule="auto"/>
        <w:jc w:val="both"/>
        <w:rPr>
          <w:rFonts w:ascii="Arial" w:hAnsi="Arial" w:cs="Arial"/>
          <w:color w:val="FF0000"/>
          <w:u w:val="double"/>
        </w:rPr>
        <w:sectPr w:rsidR="001B4792" w:rsidRPr="001B4792" w:rsidSect="00E708A0">
          <w:pgSz w:w="11906" w:h="16838"/>
          <w:pgMar w:top="1440" w:right="1440" w:bottom="1440" w:left="1440" w:header="708" w:footer="708" w:gutter="0"/>
          <w:cols w:space="708"/>
          <w:docGrid w:linePitch="360"/>
        </w:sectPr>
      </w:pPr>
      <w:r w:rsidRPr="001B4792">
        <w:rPr>
          <w:rFonts w:ascii="Arial" w:hAnsi="Arial" w:cs="Arial"/>
          <w:color w:val="FF0000"/>
          <w:u w:val="double"/>
        </w:rPr>
        <w:t>= 0.000010</w:t>
      </w:r>
    </w:p>
    <w:p w14:paraId="594ADD51" w14:textId="468BDEC9" w:rsidR="00E708A0" w:rsidRDefault="001B4792" w:rsidP="00DF1F76">
      <w:pPr>
        <w:spacing w:line="360" w:lineRule="auto"/>
        <w:jc w:val="both"/>
        <w:rPr>
          <w:rFonts w:ascii="Arial" w:hAnsi="Arial" w:cs="Arial"/>
          <w:b/>
          <w:bCs/>
          <w:color w:val="000000" w:themeColor="text1"/>
        </w:rPr>
      </w:pPr>
      <w:r w:rsidRPr="001B4792">
        <w:rPr>
          <w:rFonts w:ascii="Arial" w:hAnsi="Arial" w:cs="Arial"/>
          <w:b/>
          <w:bCs/>
          <w:color w:val="000000" w:themeColor="text1"/>
        </w:rPr>
        <w:lastRenderedPageBreak/>
        <w:t xml:space="preserve">Window – SRI Calculation </w:t>
      </w:r>
    </w:p>
    <w:p w14:paraId="7EEEA047" w14:textId="1A5FB499" w:rsidR="001B4792" w:rsidRDefault="001B4792" w:rsidP="00DF1F76">
      <w:pPr>
        <w:spacing w:line="360" w:lineRule="auto"/>
        <w:jc w:val="both"/>
        <w:rPr>
          <w:rFonts w:ascii="Arial" w:hAnsi="Arial" w:cs="Arial"/>
          <w:color w:val="000000" w:themeColor="text1"/>
        </w:rPr>
      </w:pPr>
      <w:r>
        <w:rPr>
          <w:rFonts w:ascii="Arial" w:hAnsi="Arial" w:cs="Arial"/>
          <w:color w:val="000000" w:themeColor="text1"/>
        </w:rPr>
        <w:t xml:space="preserve">As it is T2 which is also the unknown for the window, the same calculation and rearranging as above will be followed for the window calculation: </w:t>
      </w:r>
    </w:p>
    <w:p w14:paraId="1E9F8034" w14:textId="68060615" w:rsidR="001B4792" w:rsidRDefault="001B4792" w:rsidP="00DF1F76">
      <w:pPr>
        <w:spacing w:line="360" w:lineRule="auto"/>
        <w:jc w:val="both"/>
        <w:rPr>
          <w:rFonts w:ascii="Arial" w:hAnsi="Arial" w:cs="Arial"/>
          <w:color w:val="000000" w:themeColor="text1"/>
        </w:rPr>
      </w:pPr>
    </w:p>
    <w:p w14:paraId="4A244080" w14:textId="5E038FD6" w:rsidR="001B4792" w:rsidRDefault="001B4792" w:rsidP="00DF1F76">
      <w:pPr>
        <w:spacing w:line="360" w:lineRule="auto"/>
        <w:jc w:val="both"/>
        <w:rPr>
          <w:rFonts w:ascii="Arial" w:hAnsi="Arial" w:cs="Arial"/>
        </w:rPr>
      </w:pPr>
      <w:r w:rsidRPr="001B4792">
        <w:rPr>
          <w:rFonts w:ascii="Arial" w:hAnsi="Arial" w:cs="Arial"/>
          <w:b/>
          <w:bCs/>
          <w:color w:val="000000" w:themeColor="text1"/>
        </w:rPr>
        <w:t>SRI =</w:t>
      </w:r>
      <w:r>
        <w:rPr>
          <w:rFonts w:ascii="Arial" w:hAnsi="Arial" w:cs="Arial"/>
          <w:color w:val="000000" w:themeColor="text1"/>
        </w:rPr>
        <w:t xml:space="preserve"> </w:t>
      </w:r>
      <w:r>
        <w:rPr>
          <w:rFonts w:ascii="Arial" w:hAnsi="Arial" w:cs="Arial"/>
        </w:rPr>
        <w:t>10 x (Log10(1/T)</w:t>
      </w:r>
    </w:p>
    <w:p w14:paraId="49B1FBF4" w14:textId="50604DAC" w:rsidR="001B4792" w:rsidRDefault="001B4792" w:rsidP="00DF1F76">
      <w:pPr>
        <w:spacing w:line="360" w:lineRule="auto"/>
        <w:jc w:val="both"/>
        <w:rPr>
          <w:rFonts w:ascii="Arial" w:hAnsi="Arial" w:cs="Arial"/>
        </w:rPr>
      </w:pPr>
      <w:r>
        <w:rPr>
          <w:rFonts w:ascii="Arial" w:hAnsi="Arial" w:cs="Arial"/>
        </w:rPr>
        <w:t>10dB = 10 x (Log10(1/T)</w:t>
      </w:r>
    </w:p>
    <w:p w14:paraId="19909CC6" w14:textId="57DC30F4" w:rsidR="001B4792" w:rsidRDefault="001B4792" w:rsidP="00DF1F76">
      <w:pPr>
        <w:spacing w:line="360" w:lineRule="auto"/>
        <w:jc w:val="both"/>
        <w:rPr>
          <w:rFonts w:ascii="Arial" w:hAnsi="Arial" w:cs="Arial"/>
        </w:rPr>
      </w:pPr>
      <w:r>
        <w:rPr>
          <w:rFonts w:ascii="Arial" w:hAnsi="Arial" w:cs="Arial"/>
        </w:rPr>
        <w:t>1 = Log10 x (1/T2)</w:t>
      </w:r>
    </w:p>
    <w:p w14:paraId="354EE160" w14:textId="1DB386E6" w:rsidR="001B4792" w:rsidRDefault="001B4792" w:rsidP="00DF1F76">
      <w:pPr>
        <w:spacing w:line="360" w:lineRule="auto"/>
        <w:jc w:val="both"/>
        <w:rPr>
          <w:rFonts w:ascii="Arial" w:hAnsi="Arial" w:cs="Arial"/>
          <w:color w:val="000000" w:themeColor="text1"/>
          <w:vertAlign w:val="superscript"/>
        </w:rPr>
      </w:pPr>
      <w:r>
        <w:rPr>
          <w:rFonts w:ascii="Arial" w:hAnsi="Arial" w:cs="Arial"/>
          <w:color w:val="000000" w:themeColor="text1"/>
        </w:rPr>
        <w:t>1/T2 = 10</w:t>
      </w:r>
      <w:r>
        <w:rPr>
          <w:rFonts w:ascii="Arial" w:hAnsi="Arial" w:cs="Arial"/>
          <w:color w:val="000000" w:themeColor="text1"/>
          <w:vertAlign w:val="superscript"/>
        </w:rPr>
        <w:t>1</w:t>
      </w:r>
    </w:p>
    <w:p w14:paraId="0B4AF9B4" w14:textId="03EA3305" w:rsidR="001B4792" w:rsidRDefault="001B4792" w:rsidP="00DF1F76">
      <w:pPr>
        <w:spacing w:line="360" w:lineRule="auto"/>
        <w:jc w:val="both"/>
        <w:rPr>
          <w:rFonts w:ascii="Arial" w:hAnsi="Arial" w:cs="Arial"/>
          <w:color w:val="000000" w:themeColor="text1"/>
          <w:vertAlign w:val="superscript"/>
        </w:rPr>
      </w:pPr>
      <w:r>
        <w:rPr>
          <w:rFonts w:ascii="Arial" w:hAnsi="Arial" w:cs="Arial"/>
          <w:color w:val="000000" w:themeColor="text1"/>
        </w:rPr>
        <w:t xml:space="preserve">T2 = </w:t>
      </w:r>
      <w:r w:rsidRPr="001B4792">
        <w:rPr>
          <w:rFonts w:ascii="Arial" w:hAnsi="Arial" w:cs="Arial"/>
          <w:color w:val="000000" w:themeColor="text1"/>
          <w:highlight w:val="cyan"/>
        </w:rPr>
        <w:t>10</w:t>
      </w:r>
      <w:r w:rsidRPr="001B4792">
        <w:rPr>
          <w:rFonts w:ascii="Arial" w:hAnsi="Arial" w:cs="Arial"/>
          <w:color w:val="000000" w:themeColor="text1"/>
          <w:highlight w:val="cyan"/>
          <w:vertAlign w:val="superscript"/>
        </w:rPr>
        <w:t>-1</w:t>
      </w:r>
    </w:p>
    <w:p w14:paraId="2FA0F0CA" w14:textId="1E740D8A" w:rsidR="001B4792" w:rsidRDefault="001B4792" w:rsidP="00DF1F76">
      <w:pPr>
        <w:spacing w:line="360" w:lineRule="auto"/>
        <w:jc w:val="both"/>
        <w:rPr>
          <w:rFonts w:ascii="Arial" w:hAnsi="Arial" w:cs="Arial"/>
          <w:color w:val="FF0000"/>
          <w:u w:val="double"/>
        </w:rPr>
      </w:pPr>
      <w:r w:rsidRPr="001B4792">
        <w:rPr>
          <w:rFonts w:ascii="Arial" w:hAnsi="Arial" w:cs="Arial"/>
          <w:color w:val="FF0000"/>
          <w:u w:val="double"/>
        </w:rPr>
        <w:t>= 0.10</w:t>
      </w:r>
    </w:p>
    <w:p w14:paraId="65383B33" w14:textId="39440C16" w:rsidR="001B4792" w:rsidRDefault="001B4792" w:rsidP="00DF1F76">
      <w:pPr>
        <w:spacing w:line="360" w:lineRule="auto"/>
        <w:jc w:val="both"/>
        <w:rPr>
          <w:rFonts w:ascii="Arial" w:hAnsi="Arial" w:cs="Arial"/>
          <w:color w:val="FF0000"/>
          <w:u w:val="double"/>
        </w:rPr>
      </w:pPr>
    </w:p>
    <w:p w14:paraId="02908BCD" w14:textId="39DAC3DF" w:rsidR="001B4792" w:rsidRDefault="001B4792" w:rsidP="00DF1F76">
      <w:pPr>
        <w:spacing w:line="360" w:lineRule="auto"/>
        <w:jc w:val="both"/>
        <w:rPr>
          <w:rFonts w:ascii="Arial" w:hAnsi="Arial" w:cs="Arial"/>
          <w:color w:val="000000" w:themeColor="text1"/>
        </w:rPr>
      </w:pPr>
      <w:r>
        <w:rPr>
          <w:rFonts w:ascii="Arial" w:hAnsi="Arial" w:cs="Arial"/>
          <w:color w:val="000000" w:themeColor="text1"/>
        </w:rPr>
        <w:t>The next step is to average the values by undertaking the composite partition calculation and interpreting the values into that formula. As there are two areas to be calculated, this results in there being T1, T2 and A1 and A2 on the formula as below:</w:t>
      </w:r>
    </w:p>
    <w:p w14:paraId="1899024E" w14:textId="17008ABF" w:rsidR="001B4792" w:rsidRDefault="001B4792" w:rsidP="00DF1F76">
      <w:pPr>
        <w:spacing w:line="360" w:lineRule="auto"/>
        <w:jc w:val="both"/>
        <w:rPr>
          <w:rFonts w:ascii="Arial" w:hAnsi="Arial" w:cs="Arial"/>
          <w:color w:val="000000" w:themeColor="text1"/>
        </w:rPr>
      </w:pPr>
      <w:r>
        <w:rPr>
          <w:rFonts w:ascii="Arial" w:hAnsi="Arial" w:cs="Arial"/>
          <w:color w:val="000000" w:themeColor="text1"/>
        </w:rPr>
        <w:t xml:space="preserve">(As per throughout the assignment, the values have been highlighted to indicate where they have come from) </w:t>
      </w:r>
    </w:p>
    <w:p w14:paraId="6582CFC3" w14:textId="6669544A" w:rsidR="001B4792" w:rsidRDefault="001B4792" w:rsidP="00DF1F76">
      <w:pPr>
        <w:spacing w:line="360" w:lineRule="auto"/>
        <w:jc w:val="both"/>
        <w:rPr>
          <w:rFonts w:ascii="Arial" w:hAnsi="Arial" w:cs="Arial"/>
          <w:color w:val="000000" w:themeColor="text1"/>
        </w:rPr>
      </w:pPr>
    </w:p>
    <w:p w14:paraId="5CD4D977" w14:textId="77777777" w:rsidR="001B4792" w:rsidRPr="001B4792" w:rsidRDefault="001B4792" w:rsidP="00DF1F76">
      <w:pPr>
        <w:spacing w:line="360" w:lineRule="auto"/>
        <w:jc w:val="both"/>
        <w:rPr>
          <w:rFonts w:ascii="Arial" w:hAnsi="Arial" w:cs="Arial"/>
          <w:b/>
          <w:bCs/>
        </w:rPr>
      </w:pPr>
      <w:r w:rsidRPr="001B4792">
        <w:rPr>
          <w:rFonts w:ascii="Arial" w:hAnsi="Arial" w:cs="Arial"/>
          <w:b/>
          <w:bCs/>
        </w:rPr>
        <w:t xml:space="preserve">Formula: </w:t>
      </w:r>
    </w:p>
    <w:p w14:paraId="6CA79C0B" w14:textId="77777777" w:rsidR="001B4792" w:rsidRDefault="001B4792" w:rsidP="00DF1F76">
      <w:pPr>
        <w:spacing w:line="360" w:lineRule="auto"/>
        <w:jc w:val="both"/>
        <w:rPr>
          <w:rFonts w:ascii="Arial" w:hAnsi="Arial" w:cs="Arial"/>
        </w:rPr>
      </w:pPr>
      <w:r w:rsidRPr="001B4792">
        <w:rPr>
          <w:rFonts w:ascii="Arial" w:hAnsi="Arial" w:cs="Arial"/>
          <w:b/>
          <w:bCs/>
        </w:rPr>
        <w:t>T0 =</w:t>
      </w:r>
      <w:r>
        <w:rPr>
          <w:rFonts w:ascii="Arial" w:hAnsi="Arial" w:cs="Arial"/>
        </w:rPr>
        <w:t xml:space="preserve"> (T1 x A1) + (T2 x A2) + (T3 + A3)</w:t>
      </w:r>
    </w:p>
    <w:p w14:paraId="751A4ED3" w14:textId="77777777" w:rsidR="001B4792" w:rsidRDefault="001B4792" w:rsidP="00DF1F76">
      <w:pPr>
        <w:spacing w:line="360" w:lineRule="auto"/>
        <w:jc w:val="both"/>
        <w:rPr>
          <w:rFonts w:ascii="Arial" w:hAnsi="Arial" w:cs="Arial"/>
        </w:rPr>
      </w:pPr>
      <w:r>
        <w:rPr>
          <w:rFonts w:ascii="Arial" w:hAnsi="Arial" w:cs="Arial"/>
        </w:rPr>
        <w:tab/>
        <w:t>-------------------------------------------</w:t>
      </w:r>
    </w:p>
    <w:p w14:paraId="0D4EE62C" w14:textId="77777777" w:rsidR="001B4792" w:rsidRDefault="001B4792" w:rsidP="00DF1F76">
      <w:pPr>
        <w:spacing w:line="360" w:lineRule="auto"/>
        <w:jc w:val="both"/>
        <w:rPr>
          <w:rFonts w:ascii="Arial" w:hAnsi="Arial" w:cs="Arial"/>
        </w:rPr>
      </w:pPr>
      <w:r>
        <w:rPr>
          <w:rFonts w:ascii="Arial" w:hAnsi="Arial" w:cs="Arial"/>
        </w:rPr>
        <w:tab/>
      </w:r>
      <w:r>
        <w:rPr>
          <w:rFonts w:ascii="Arial" w:hAnsi="Arial" w:cs="Arial"/>
        </w:rPr>
        <w:tab/>
        <w:t>A1 + A2 + A3</w:t>
      </w:r>
    </w:p>
    <w:p w14:paraId="71D393AA" w14:textId="26E0E0A8" w:rsidR="001B4792" w:rsidRDefault="001B4792" w:rsidP="00DF1F76">
      <w:pPr>
        <w:spacing w:line="360" w:lineRule="auto"/>
        <w:jc w:val="both"/>
        <w:rPr>
          <w:rFonts w:ascii="Arial" w:hAnsi="Arial" w:cs="Arial"/>
          <w:color w:val="000000" w:themeColor="text1"/>
        </w:rPr>
      </w:pPr>
    </w:p>
    <w:p w14:paraId="1C174920" w14:textId="4F40D29C" w:rsidR="001B4792" w:rsidRDefault="001B4792" w:rsidP="00DF1F76">
      <w:pPr>
        <w:spacing w:line="360" w:lineRule="auto"/>
        <w:jc w:val="both"/>
        <w:rPr>
          <w:rFonts w:ascii="Arial" w:hAnsi="Arial" w:cs="Arial"/>
          <w:color w:val="000000" w:themeColor="text1"/>
        </w:rPr>
      </w:pPr>
      <w:r w:rsidRPr="001B4792">
        <w:rPr>
          <w:rFonts w:ascii="Arial" w:hAnsi="Arial" w:cs="Arial"/>
          <w:b/>
          <w:bCs/>
          <w:color w:val="000000" w:themeColor="text1"/>
        </w:rPr>
        <w:t>T0</w:t>
      </w:r>
      <w:r>
        <w:rPr>
          <w:rFonts w:ascii="Arial" w:hAnsi="Arial" w:cs="Arial"/>
          <w:color w:val="000000" w:themeColor="text1"/>
        </w:rPr>
        <w:t xml:space="preserve"> = (</w:t>
      </w:r>
      <w:r w:rsidRPr="001B4792">
        <w:rPr>
          <w:rFonts w:ascii="Arial" w:hAnsi="Arial" w:cs="Arial"/>
          <w:color w:val="000000" w:themeColor="text1"/>
          <w:highlight w:val="yellow"/>
        </w:rPr>
        <w:t>10</w:t>
      </w:r>
      <w:r w:rsidRPr="001B4792">
        <w:rPr>
          <w:rFonts w:ascii="Arial" w:hAnsi="Arial" w:cs="Arial"/>
          <w:color w:val="000000" w:themeColor="text1"/>
          <w:highlight w:val="yellow"/>
          <w:vertAlign w:val="superscript"/>
        </w:rPr>
        <w:t>-5</w:t>
      </w:r>
      <w:r>
        <w:rPr>
          <w:rFonts w:ascii="Arial" w:hAnsi="Arial" w:cs="Arial"/>
          <w:color w:val="000000" w:themeColor="text1"/>
        </w:rPr>
        <w:t xml:space="preserve"> x </w:t>
      </w:r>
      <w:r w:rsidRPr="001B4792">
        <w:rPr>
          <w:rFonts w:ascii="Arial" w:hAnsi="Arial" w:cs="Arial"/>
          <w:color w:val="000000" w:themeColor="text1"/>
          <w:highlight w:val="green"/>
        </w:rPr>
        <w:t>16</w:t>
      </w:r>
      <w:r>
        <w:rPr>
          <w:rFonts w:ascii="Arial" w:hAnsi="Arial" w:cs="Arial"/>
          <w:color w:val="000000" w:themeColor="text1"/>
        </w:rPr>
        <w:t>) + (</w:t>
      </w:r>
      <w:r w:rsidRPr="001B4792">
        <w:rPr>
          <w:rFonts w:ascii="Arial" w:hAnsi="Arial" w:cs="Arial"/>
          <w:color w:val="000000" w:themeColor="text1"/>
          <w:highlight w:val="cyan"/>
        </w:rPr>
        <w:t>10</w:t>
      </w:r>
      <w:r w:rsidRPr="001B4792">
        <w:rPr>
          <w:rFonts w:ascii="Arial" w:hAnsi="Arial" w:cs="Arial"/>
          <w:color w:val="000000" w:themeColor="text1"/>
          <w:highlight w:val="cyan"/>
          <w:vertAlign w:val="superscript"/>
        </w:rPr>
        <w:t>-1</w:t>
      </w:r>
      <w:r>
        <w:rPr>
          <w:rFonts w:ascii="Arial" w:hAnsi="Arial" w:cs="Arial"/>
          <w:color w:val="000000" w:themeColor="text1"/>
          <w:vertAlign w:val="superscript"/>
        </w:rPr>
        <w:t xml:space="preserve"> </w:t>
      </w:r>
      <w:r>
        <w:rPr>
          <w:rFonts w:ascii="Arial" w:hAnsi="Arial" w:cs="Arial"/>
          <w:color w:val="000000" w:themeColor="text1"/>
        </w:rPr>
        <w:t xml:space="preserve">x </w:t>
      </w:r>
      <w:r w:rsidRPr="001B4792">
        <w:rPr>
          <w:rFonts w:ascii="Arial" w:hAnsi="Arial" w:cs="Arial"/>
          <w:color w:val="000000" w:themeColor="text1"/>
          <w:highlight w:val="lightGray"/>
        </w:rPr>
        <w:t>4m</w:t>
      </w:r>
      <w:r>
        <w:rPr>
          <w:rFonts w:ascii="Arial" w:hAnsi="Arial" w:cs="Arial"/>
          <w:color w:val="000000" w:themeColor="text1"/>
        </w:rPr>
        <w:t xml:space="preserve">) </w:t>
      </w:r>
    </w:p>
    <w:p w14:paraId="04DC7C93" w14:textId="7E0CD94D" w:rsidR="001B4792" w:rsidRDefault="001B4792" w:rsidP="00DF1F76">
      <w:pPr>
        <w:spacing w:line="360" w:lineRule="auto"/>
        <w:jc w:val="both"/>
        <w:rPr>
          <w:rFonts w:ascii="Arial" w:hAnsi="Arial" w:cs="Arial"/>
          <w:color w:val="000000" w:themeColor="text1"/>
        </w:rPr>
      </w:pPr>
      <w:r>
        <w:rPr>
          <w:rFonts w:ascii="Arial" w:hAnsi="Arial" w:cs="Arial"/>
          <w:color w:val="000000" w:themeColor="text1"/>
        </w:rPr>
        <w:tab/>
        <w:t>---------------------------</w:t>
      </w:r>
    </w:p>
    <w:p w14:paraId="4DF94E64" w14:textId="67531DC6" w:rsidR="001B4792" w:rsidRPr="001B4792" w:rsidRDefault="001B4792" w:rsidP="00DF1F76">
      <w:pPr>
        <w:spacing w:line="360" w:lineRule="auto"/>
        <w:jc w:val="both"/>
        <w:rPr>
          <w:rFonts w:ascii="Arial" w:hAnsi="Arial" w:cs="Arial"/>
          <w:color w:val="000000" w:themeColor="text1"/>
        </w:rPr>
      </w:pPr>
      <w:r>
        <w:rPr>
          <w:rFonts w:ascii="Arial" w:hAnsi="Arial" w:cs="Arial"/>
          <w:color w:val="000000" w:themeColor="text1"/>
        </w:rPr>
        <w:tab/>
      </w:r>
      <w:r>
        <w:rPr>
          <w:rFonts w:ascii="Arial" w:hAnsi="Arial" w:cs="Arial"/>
          <w:color w:val="000000" w:themeColor="text1"/>
        </w:rPr>
        <w:tab/>
      </w:r>
      <w:r w:rsidRPr="001B4792">
        <w:rPr>
          <w:rFonts w:ascii="Arial" w:hAnsi="Arial" w:cs="Arial"/>
          <w:color w:val="000000" w:themeColor="text1"/>
          <w:highlight w:val="green"/>
        </w:rPr>
        <w:t>16</w:t>
      </w:r>
      <w:r>
        <w:rPr>
          <w:rFonts w:ascii="Arial" w:hAnsi="Arial" w:cs="Arial"/>
          <w:color w:val="000000" w:themeColor="text1"/>
        </w:rPr>
        <w:t xml:space="preserve"> + </w:t>
      </w:r>
      <w:r w:rsidRPr="001B4792">
        <w:rPr>
          <w:rFonts w:ascii="Arial" w:hAnsi="Arial" w:cs="Arial"/>
          <w:color w:val="000000" w:themeColor="text1"/>
          <w:highlight w:val="lightGray"/>
        </w:rPr>
        <w:t>4</w:t>
      </w:r>
    </w:p>
    <w:p w14:paraId="285BACF4" w14:textId="7AAA2458" w:rsidR="001B4792" w:rsidRDefault="001B4792" w:rsidP="00DF1F76">
      <w:pPr>
        <w:spacing w:line="360" w:lineRule="auto"/>
        <w:jc w:val="both"/>
        <w:rPr>
          <w:rFonts w:ascii="Arial" w:hAnsi="Arial" w:cs="Arial"/>
          <w:color w:val="000000" w:themeColor="text1"/>
        </w:rPr>
      </w:pPr>
    </w:p>
    <w:p w14:paraId="6C4147FD" w14:textId="78C06047" w:rsidR="001B4792" w:rsidRDefault="001B4792" w:rsidP="00DF1F76">
      <w:pPr>
        <w:spacing w:line="360" w:lineRule="auto"/>
        <w:jc w:val="both"/>
        <w:rPr>
          <w:rFonts w:ascii="Arial" w:hAnsi="Arial" w:cs="Arial"/>
          <w:color w:val="000000" w:themeColor="text1"/>
        </w:rPr>
      </w:pPr>
      <w:r w:rsidRPr="001B4792">
        <w:rPr>
          <w:rFonts w:ascii="Arial" w:hAnsi="Arial" w:cs="Arial"/>
          <w:b/>
          <w:bCs/>
          <w:color w:val="000000" w:themeColor="text1"/>
        </w:rPr>
        <w:t>T0 =</w:t>
      </w:r>
      <w:r>
        <w:rPr>
          <w:rFonts w:ascii="Arial" w:hAnsi="Arial" w:cs="Arial"/>
          <w:color w:val="000000" w:themeColor="text1"/>
        </w:rPr>
        <w:t xml:space="preserve"> </w:t>
      </w:r>
      <w:r>
        <w:rPr>
          <w:rFonts w:ascii="Arial" w:hAnsi="Arial" w:cs="Arial"/>
          <w:color w:val="000000" w:themeColor="text1"/>
        </w:rPr>
        <w:tab/>
        <w:t>0.40016</w:t>
      </w:r>
    </w:p>
    <w:p w14:paraId="4FD16FA8" w14:textId="30B54F4F" w:rsidR="001B4792" w:rsidRDefault="001B4792" w:rsidP="00DF1F76">
      <w:pPr>
        <w:spacing w:line="360" w:lineRule="auto"/>
        <w:jc w:val="both"/>
        <w:rPr>
          <w:rFonts w:ascii="Arial" w:hAnsi="Arial" w:cs="Arial"/>
          <w:color w:val="000000" w:themeColor="text1"/>
        </w:rPr>
      </w:pPr>
      <w:r>
        <w:rPr>
          <w:rFonts w:ascii="Arial" w:hAnsi="Arial" w:cs="Arial"/>
          <w:color w:val="000000" w:themeColor="text1"/>
        </w:rPr>
        <w:tab/>
        <w:t>-----------</w:t>
      </w:r>
    </w:p>
    <w:p w14:paraId="10675490" w14:textId="36B043EB" w:rsidR="001B4792" w:rsidRDefault="001B4792" w:rsidP="00DF1F76">
      <w:pPr>
        <w:spacing w:line="360" w:lineRule="auto"/>
        <w:jc w:val="both"/>
        <w:rPr>
          <w:rFonts w:ascii="Arial" w:hAnsi="Arial" w:cs="Arial"/>
          <w:color w:val="000000" w:themeColor="text1"/>
        </w:rPr>
      </w:pPr>
      <w:r>
        <w:rPr>
          <w:rFonts w:ascii="Arial" w:hAnsi="Arial" w:cs="Arial"/>
          <w:color w:val="000000" w:themeColor="text1"/>
        </w:rPr>
        <w:tab/>
        <w:t xml:space="preserve">     20</w:t>
      </w:r>
    </w:p>
    <w:p w14:paraId="7FF16968" w14:textId="77777777" w:rsidR="001B4792" w:rsidRDefault="001B4792" w:rsidP="00DF1F76">
      <w:pPr>
        <w:spacing w:line="360" w:lineRule="auto"/>
        <w:jc w:val="both"/>
        <w:rPr>
          <w:rFonts w:ascii="Arial" w:hAnsi="Arial" w:cs="Arial"/>
          <w:b/>
          <w:bCs/>
          <w:color w:val="000000" w:themeColor="text1"/>
        </w:rPr>
      </w:pPr>
    </w:p>
    <w:p w14:paraId="4854C7BA" w14:textId="6B65BBCE" w:rsidR="001B4792" w:rsidRDefault="001B4792" w:rsidP="00DF1F76">
      <w:pPr>
        <w:spacing w:line="360" w:lineRule="auto"/>
        <w:jc w:val="both"/>
        <w:rPr>
          <w:rFonts w:ascii="Arial" w:hAnsi="Arial" w:cs="Arial"/>
          <w:color w:val="FF0000"/>
          <w:u w:val="double"/>
        </w:rPr>
      </w:pPr>
      <w:r w:rsidRPr="001B4792">
        <w:rPr>
          <w:rFonts w:ascii="Arial" w:hAnsi="Arial" w:cs="Arial"/>
          <w:b/>
          <w:bCs/>
          <w:color w:val="FF0000"/>
          <w:u w:val="double"/>
        </w:rPr>
        <w:t>T0 =</w:t>
      </w:r>
      <w:r w:rsidRPr="001B4792">
        <w:rPr>
          <w:rFonts w:ascii="Arial" w:hAnsi="Arial" w:cs="Arial"/>
          <w:color w:val="FF0000"/>
          <w:u w:val="double"/>
        </w:rPr>
        <w:t xml:space="preserve"> 0.020008</w:t>
      </w:r>
    </w:p>
    <w:p w14:paraId="38E2C5F2" w14:textId="6ED0B558" w:rsidR="001B4792" w:rsidRDefault="001B4792" w:rsidP="009E6945">
      <w:pPr>
        <w:spacing w:line="360" w:lineRule="auto"/>
        <w:rPr>
          <w:rFonts w:ascii="Arial" w:hAnsi="Arial" w:cs="Arial"/>
          <w:color w:val="FF0000"/>
          <w:u w:val="double"/>
        </w:rPr>
      </w:pPr>
    </w:p>
    <w:p w14:paraId="57C9E867" w14:textId="77E5A5EF" w:rsidR="001B4792" w:rsidRDefault="001B4792" w:rsidP="009E6945">
      <w:pPr>
        <w:spacing w:line="360" w:lineRule="auto"/>
        <w:rPr>
          <w:rFonts w:ascii="Arial" w:hAnsi="Arial" w:cs="Arial"/>
          <w:color w:val="FF0000"/>
          <w:u w:val="double"/>
        </w:rPr>
      </w:pPr>
    </w:p>
    <w:p w14:paraId="401BBEF4" w14:textId="03797DAC" w:rsidR="001B4792" w:rsidRDefault="001B4792" w:rsidP="009E6945">
      <w:pPr>
        <w:spacing w:line="360" w:lineRule="auto"/>
        <w:rPr>
          <w:rFonts w:ascii="Arial" w:hAnsi="Arial" w:cs="Arial"/>
          <w:color w:val="FF0000"/>
          <w:u w:val="double"/>
        </w:rPr>
      </w:pPr>
    </w:p>
    <w:p w14:paraId="66D6D998" w14:textId="688F5321" w:rsidR="001B4792" w:rsidRDefault="001B4792" w:rsidP="00DF1F76">
      <w:pPr>
        <w:spacing w:line="360" w:lineRule="auto"/>
        <w:jc w:val="both"/>
        <w:rPr>
          <w:rFonts w:ascii="Arial" w:hAnsi="Arial" w:cs="Arial"/>
          <w:color w:val="000000" w:themeColor="text1"/>
        </w:rPr>
      </w:pPr>
      <w:r w:rsidRPr="001B4792">
        <w:rPr>
          <w:rFonts w:ascii="Arial" w:hAnsi="Arial" w:cs="Arial"/>
          <w:color w:val="000000" w:themeColor="text1"/>
        </w:rPr>
        <w:lastRenderedPageBreak/>
        <w:t xml:space="preserve">The last stage is to use the </w:t>
      </w:r>
      <w:r w:rsidR="008932CF">
        <w:rPr>
          <w:rFonts w:ascii="Arial" w:hAnsi="Arial" w:cs="Arial"/>
          <w:color w:val="000000" w:themeColor="text1"/>
        </w:rPr>
        <w:t>SRI</w:t>
      </w:r>
      <w:r w:rsidRPr="001B4792">
        <w:rPr>
          <w:rFonts w:ascii="Arial" w:hAnsi="Arial" w:cs="Arial"/>
          <w:color w:val="000000" w:themeColor="text1"/>
        </w:rPr>
        <w:t xml:space="preserve"> formula and substitute the average transmission coefficient value into that formula as the below:</w:t>
      </w:r>
    </w:p>
    <w:p w14:paraId="0A836369" w14:textId="77777777" w:rsidR="001B4792" w:rsidRPr="001B4792" w:rsidRDefault="001B4792" w:rsidP="00DF1F76">
      <w:pPr>
        <w:spacing w:line="360" w:lineRule="auto"/>
        <w:jc w:val="both"/>
        <w:rPr>
          <w:rFonts w:ascii="Arial" w:hAnsi="Arial" w:cs="Arial"/>
          <w:color w:val="000000" w:themeColor="text1"/>
        </w:rPr>
      </w:pPr>
    </w:p>
    <w:p w14:paraId="6A3E2491" w14:textId="77777777" w:rsidR="001B4792" w:rsidRDefault="001B4792" w:rsidP="00DF1F76">
      <w:pPr>
        <w:spacing w:line="360" w:lineRule="auto"/>
        <w:jc w:val="both"/>
        <w:rPr>
          <w:rFonts w:ascii="Arial" w:hAnsi="Arial" w:cs="Arial"/>
        </w:rPr>
      </w:pPr>
      <w:r w:rsidRPr="001B4792">
        <w:rPr>
          <w:rFonts w:ascii="Arial" w:hAnsi="Arial" w:cs="Arial"/>
          <w:b/>
          <w:bCs/>
          <w:color w:val="000000" w:themeColor="text1"/>
        </w:rPr>
        <w:t>SRI =</w:t>
      </w:r>
      <w:r>
        <w:rPr>
          <w:rFonts w:ascii="Arial" w:hAnsi="Arial" w:cs="Arial"/>
          <w:color w:val="000000" w:themeColor="text1"/>
        </w:rPr>
        <w:t xml:space="preserve"> </w:t>
      </w:r>
      <w:r>
        <w:rPr>
          <w:rFonts w:ascii="Arial" w:hAnsi="Arial" w:cs="Arial"/>
        </w:rPr>
        <w:t>10 x (Log10(1/T)</w:t>
      </w:r>
    </w:p>
    <w:p w14:paraId="20B7D0C7" w14:textId="12381FE7" w:rsidR="001B4792" w:rsidRDefault="001B4792" w:rsidP="00DF1F76">
      <w:pPr>
        <w:spacing w:line="360" w:lineRule="auto"/>
        <w:jc w:val="both"/>
        <w:rPr>
          <w:rFonts w:ascii="Arial" w:hAnsi="Arial" w:cs="Arial"/>
          <w:color w:val="000000" w:themeColor="text1"/>
        </w:rPr>
      </w:pPr>
      <w:r w:rsidRPr="001B4792">
        <w:rPr>
          <w:rFonts w:ascii="Arial" w:hAnsi="Arial" w:cs="Arial"/>
          <w:b/>
          <w:bCs/>
          <w:color w:val="000000" w:themeColor="text1"/>
        </w:rPr>
        <w:t>SRI =</w:t>
      </w:r>
      <w:r>
        <w:rPr>
          <w:rFonts w:ascii="Arial" w:hAnsi="Arial" w:cs="Arial"/>
          <w:color w:val="000000" w:themeColor="text1"/>
        </w:rPr>
        <w:t xml:space="preserve"> 10 x (Log10(1/0.20008))</w:t>
      </w:r>
    </w:p>
    <w:p w14:paraId="30837513" w14:textId="0E30BA98" w:rsidR="001B4792" w:rsidRDefault="001B4792" w:rsidP="00DF1F76">
      <w:pPr>
        <w:spacing w:line="360" w:lineRule="auto"/>
        <w:jc w:val="both"/>
        <w:rPr>
          <w:rFonts w:ascii="Arial" w:hAnsi="Arial" w:cs="Arial"/>
          <w:color w:val="000000" w:themeColor="text1"/>
        </w:rPr>
      </w:pPr>
      <w:r>
        <w:rPr>
          <w:rFonts w:ascii="Arial" w:hAnsi="Arial" w:cs="Arial"/>
          <w:color w:val="000000" w:themeColor="text1"/>
        </w:rPr>
        <w:t>SRI = 10 x (Log10(49.980008)</w:t>
      </w:r>
    </w:p>
    <w:p w14:paraId="7E730041" w14:textId="3B351F49" w:rsidR="001B4792" w:rsidRDefault="001B4792" w:rsidP="00DF1F76">
      <w:pPr>
        <w:spacing w:line="360" w:lineRule="auto"/>
        <w:jc w:val="both"/>
        <w:rPr>
          <w:rFonts w:ascii="Arial" w:hAnsi="Arial" w:cs="Arial"/>
          <w:color w:val="000000" w:themeColor="text1"/>
        </w:rPr>
      </w:pPr>
      <w:r>
        <w:rPr>
          <w:rFonts w:ascii="Arial" w:hAnsi="Arial" w:cs="Arial"/>
          <w:color w:val="000000" w:themeColor="text1"/>
        </w:rPr>
        <w:t>SRI = 10 x 1.69</w:t>
      </w:r>
    </w:p>
    <w:p w14:paraId="7FFE07A9" w14:textId="4F78DDEC" w:rsidR="001B4792" w:rsidRDefault="001B4792" w:rsidP="00DF1F76">
      <w:pPr>
        <w:spacing w:line="360" w:lineRule="auto"/>
        <w:jc w:val="both"/>
        <w:rPr>
          <w:rFonts w:ascii="Arial" w:hAnsi="Arial" w:cs="Arial"/>
          <w:color w:val="000000" w:themeColor="text1"/>
        </w:rPr>
      </w:pPr>
    </w:p>
    <w:p w14:paraId="6AE68691" w14:textId="2A8512EF" w:rsidR="001B4792" w:rsidRDefault="001B4792" w:rsidP="00DF1F76">
      <w:pPr>
        <w:spacing w:line="360" w:lineRule="auto"/>
        <w:jc w:val="both"/>
        <w:rPr>
          <w:rFonts w:ascii="Arial" w:hAnsi="Arial" w:cs="Arial"/>
          <w:color w:val="FF0000"/>
          <w:u w:val="double"/>
        </w:rPr>
      </w:pPr>
      <w:r w:rsidRPr="001B4792">
        <w:rPr>
          <w:rFonts w:ascii="Arial" w:hAnsi="Arial" w:cs="Arial"/>
          <w:b/>
          <w:bCs/>
          <w:color w:val="000000" w:themeColor="text1"/>
        </w:rPr>
        <w:t>SRI for composite partition</w:t>
      </w:r>
      <w:r>
        <w:rPr>
          <w:rFonts w:ascii="Arial" w:hAnsi="Arial" w:cs="Arial"/>
          <w:color w:val="000000" w:themeColor="text1"/>
        </w:rPr>
        <w:t xml:space="preserve"> = 16.9 rounded up to </w:t>
      </w:r>
      <w:r w:rsidRPr="001B4792">
        <w:rPr>
          <w:rFonts w:ascii="Arial" w:hAnsi="Arial" w:cs="Arial"/>
          <w:color w:val="FF0000"/>
          <w:u w:val="double"/>
        </w:rPr>
        <w:t>17db</w:t>
      </w:r>
    </w:p>
    <w:p w14:paraId="4E3436D7" w14:textId="4428A2AF" w:rsidR="002E222A" w:rsidRDefault="002E222A">
      <w:pPr>
        <w:rPr>
          <w:rFonts w:ascii="Arial" w:hAnsi="Arial" w:cs="Arial"/>
          <w:color w:val="FF0000"/>
          <w:u w:val="double"/>
        </w:rPr>
      </w:pPr>
      <w:r>
        <w:rPr>
          <w:rFonts w:ascii="Arial" w:hAnsi="Arial" w:cs="Arial"/>
          <w:color w:val="FF0000"/>
          <w:u w:val="double"/>
        </w:rPr>
        <w:br w:type="page"/>
      </w:r>
    </w:p>
    <w:p w14:paraId="65F5DF79" w14:textId="3E977939" w:rsidR="002E222A" w:rsidRDefault="002E222A" w:rsidP="00DF1F76">
      <w:pPr>
        <w:pStyle w:val="Heading1"/>
        <w:spacing w:line="360" w:lineRule="auto"/>
        <w:jc w:val="both"/>
        <w:rPr>
          <w:rFonts w:ascii="Arial" w:hAnsi="Arial" w:cs="Arial"/>
          <w:b/>
          <w:bCs/>
          <w:color w:val="000000" w:themeColor="text1"/>
          <w:sz w:val="24"/>
          <w:szCs w:val="24"/>
        </w:rPr>
      </w:pPr>
      <w:bookmarkStart w:id="8" w:name="_Toc69198873"/>
      <w:r w:rsidRPr="002E222A">
        <w:rPr>
          <w:rFonts w:ascii="Arial" w:hAnsi="Arial" w:cs="Arial"/>
          <w:b/>
          <w:bCs/>
          <w:color w:val="000000" w:themeColor="text1"/>
          <w:sz w:val="24"/>
          <w:szCs w:val="24"/>
        </w:rPr>
        <w:lastRenderedPageBreak/>
        <w:t>2.1 Implications of the factors of frequency and wavelength</w:t>
      </w:r>
      <w:bookmarkEnd w:id="8"/>
    </w:p>
    <w:p w14:paraId="38F77E6A" w14:textId="774C4BB3" w:rsidR="002E222A" w:rsidRDefault="002E222A" w:rsidP="00DF1F76">
      <w:pPr>
        <w:spacing w:line="360" w:lineRule="auto"/>
        <w:jc w:val="both"/>
        <w:rPr>
          <w:rFonts w:ascii="Arial" w:hAnsi="Arial" w:cs="Arial"/>
        </w:rPr>
      </w:pPr>
      <w:r>
        <w:rPr>
          <w:rFonts w:ascii="Arial" w:hAnsi="Arial" w:cs="Arial"/>
        </w:rPr>
        <w:t>Within this section of the report, the implications of the factors of frequency and wavelength within 3 main aspects will be talked about</w:t>
      </w:r>
      <w:r w:rsidR="000176E9">
        <w:rPr>
          <w:rFonts w:ascii="Arial" w:hAnsi="Arial" w:cs="Arial"/>
        </w:rPr>
        <w:t xml:space="preserve">. </w:t>
      </w:r>
      <w:r>
        <w:rPr>
          <w:rFonts w:ascii="Arial" w:hAnsi="Arial" w:cs="Arial"/>
        </w:rPr>
        <w:t xml:space="preserve">Firstly, as a generic overview of wavelengths and frequency as a whole, the wavelength is the horizontal length of one cycle of the wave, the wave is created when there is a specific vibrating source which regularly occurs at intervals to which the first particle of the medium is affected. The wave pattern is </w:t>
      </w:r>
      <w:r w:rsidR="00B43557">
        <w:rPr>
          <w:rFonts w:ascii="Arial" w:hAnsi="Arial" w:cs="Arial"/>
        </w:rPr>
        <w:t>created,</w:t>
      </w:r>
      <w:r>
        <w:rPr>
          <w:rFonts w:ascii="Arial" w:hAnsi="Arial" w:cs="Arial"/>
        </w:rPr>
        <w:t xml:space="preserve"> and this then travels along the medium from one particle to another.</w:t>
      </w:r>
      <w:r w:rsidR="000C7196">
        <w:rPr>
          <w:rFonts w:ascii="Arial" w:hAnsi="Arial" w:cs="Arial"/>
        </w:rPr>
        <w:t xml:space="preserve"> Each individual particle vibrates and the frequency at which this occurs is equal to the frequency at which the source vibrates. Frequency as a whole is the number of vibrations that occur per second</w:t>
      </w:r>
      <w:r w:rsidR="006D2A76">
        <w:rPr>
          <w:rFonts w:ascii="Arial" w:hAnsi="Arial" w:cs="Arial"/>
        </w:rPr>
        <w:t xml:space="preserve"> </w:t>
      </w:r>
      <w:sdt>
        <w:sdtPr>
          <w:rPr>
            <w:rFonts w:ascii="Arial" w:hAnsi="Arial" w:cs="Arial"/>
          </w:rPr>
          <w:id w:val="1032077240"/>
          <w:citation/>
        </w:sdtPr>
        <w:sdtEndPr/>
        <w:sdtContent>
          <w:r w:rsidR="006D2A76">
            <w:rPr>
              <w:rFonts w:ascii="Arial" w:hAnsi="Arial" w:cs="Arial"/>
            </w:rPr>
            <w:fldChar w:fldCharType="begin"/>
          </w:r>
          <w:r w:rsidR="006D2A76">
            <w:rPr>
              <w:rFonts w:ascii="Arial" w:hAnsi="Arial" w:cs="Arial"/>
            </w:rPr>
            <w:instrText xml:space="preserve"> CITATION Phy21 \l 2057 </w:instrText>
          </w:r>
          <w:r w:rsidR="006D2A76">
            <w:rPr>
              <w:rFonts w:ascii="Arial" w:hAnsi="Arial" w:cs="Arial"/>
            </w:rPr>
            <w:fldChar w:fldCharType="separate"/>
          </w:r>
          <w:r w:rsidR="006D2A76" w:rsidRPr="006D2A76">
            <w:rPr>
              <w:rFonts w:ascii="Arial" w:hAnsi="Arial" w:cs="Arial"/>
              <w:noProof/>
            </w:rPr>
            <w:t>(Classroom, 2021)</w:t>
          </w:r>
          <w:r w:rsidR="006D2A76">
            <w:rPr>
              <w:rFonts w:ascii="Arial" w:hAnsi="Arial" w:cs="Arial"/>
            </w:rPr>
            <w:fldChar w:fldCharType="end"/>
          </w:r>
        </w:sdtContent>
      </w:sdt>
      <w:r w:rsidR="000C7196">
        <w:rPr>
          <w:rFonts w:ascii="Arial" w:hAnsi="Arial" w:cs="Arial"/>
        </w:rPr>
        <w:t xml:space="preserve">. </w:t>
      </w:r>
      <w:r w:rsidR="006D2A76">
        <w:rPr>
          <w:rFonts w:ascii="Arial" w:hAnsi="Arial" w:cs="Arial"/>
        </w:rPr>
        <w:t>There are implications of the factors and frequency in wavelengths in different aspects, the first one being internal sound management:</w:t>
      </w:r>
    </w:p>
    <w:p w14:paraId="5ABC4BA7" w14:textId="77777777" w:rsidR="00F95BC0" w:rsidRDefault="00F95BC0" w:rsidP="00DF1F76">
      <w:pPr>
        <w:spacing w:line="360" w:lineRule="auto"/>
        <w:jc w:val="both"/>
        <w:rPr>
          <w:rFonts w:ascii="Arial" w:hAnsi="Arial" w:cs="Arial"/>
          <w:b/>
          <w:bCs/>
        </w:rPr>
      </w:pPr>
    </w:p>
    <w:p w14:paraId="1693DD79" w14:textId="478F2CF3" w:rsidR="006D2A76" w:rsidRPr="00C4130B" w:rsidRDefault="006D2A76" w:rsidP="00DF1F76">
      <w:pPr>
        <w:pStyle w:val="Heading2"/>
        <w:spacing w:line="360" w:lineRule="auto"/>
        <w:jc w:val="both"/>
        <w:rPr>
          <w:rFonts w:ascii="Arial" w:hAnsi="Arial" w:cs="Arial"/>
          <w:b/>
          <w:bCs/>
          <w:color w:val="000000" w:themeColor="text1"/>
          <w:sz w:val="24"/>
          <w:szCs w:val="24"/>
        </w:rPr>
      </w:pPr>
      <w:bookmarkStart w:id="9" w:name="_Toc69198874"/>
      <w:r w:rsidRPr="00C4130B">
        <w:rPr>
          <w:rFonts w:ascii="Arial" w:hAnsi="Arial" w:cs="Arial"/>
          <w:b/>
          <w:bCs/>
          <w:color w:val="000000" w:themeColor="text1"/>
          <w:sz w:val="24"/>
          <w:szCs w:val="24"/>
        </w:rPr>
        <w:t>Internal Sound Management</w:t>
      </w:r>
      <w:bookmarkEnd w:id="9"/>
      <w:r w:rsidRPr="00C4130B">
        <w:rPr>
          <w:rFonts w:ascii="Arial" w:hAnsi="Arial" w:cs="Arial"/>
          <w:b/>
          <w:bCs/>
          <w:color w:val="000000" w:themeColor="text1"/>
          <w:sz w:val="24"/>
          <w:szCs w:val="24"/>
        </w:rPr>
        <w:t xml:space="preserve"> </w:t>
      </w:r>
    </w:p>
    <w:p w14:paraId="72C5F151" w14:textId="6138A682" w:rsidR="006D2A76" w:rsidRDefault="006D2A76" w:rsidP="00DF1F76">
      <w:pPr>
        <w:spacing w:line="360" w:lineRule="auto"/>
        <w:jc w:val="both"/>
        <w:rPr>
          <w:rFonts w:ascii="Arial" w:hAnsi="Arial" w:cs="Arial"/>
        </w:rPr>
      </w:pPr>
      <w:r>
        <w:rPr>
          <w:rFonts w:ascii="Arial" w:hAnsi="Arial" w:cs="Arial"/>
        </w:rPr>
        <w:t xml:space="preserve">When it comes to designing a building, a vital part is acoustics which can be managed through internal sound management. </w:t>
      </w:r>
      <w:r w:rsidR="00407B38">
        <w:rPr>
          <w:rFonts w:ascii="Arial" w:hAnsi="Arial" w:cs="Arial"/>
        </w:rPr>
        <w:t xml:space="preserve">In order to manage the acoustics inside a building there are many factors to consider. Large open plan spaces within buildings often contain hard floors, glass and high ceilings. With this combination, echoes can occur. The definition of an echo is a reflection which arrives more than 0.3 seconds after the direct sound. Within the echo, the reflected wave has a path length that is at least 17m longer than the direct wave itself. If it is apparent that an echo is going to occur in a space due to calculations, internal sound management can be applied and factors such as lowering the ceiling can be undertaken to reduce the path length of the reflected wave. </w:t>
      </w:r>
      <w:r w:rsidR="00F95BC0">
        <w:rPr>
          <w:rFonts w:ascii="Arial" w:hAnsi="Arial" w:cs="Arial"/>
        </w:rPr>
        <w:t>Types of reflectors can also be put in place to reflect the sound into a specific are</w:t>
      </w:r>
      <w:r w:rsidR="00CA5D06">
        <w:rPr>
          <w:rFonts w:ascii="Arial" w:hAnsi="Arial" w:cs="Arial"/>
        </w:rPr>
        <w:t xml:space="preserve">as. </w:t>
      </w:r>
    </w:p>
    <w:p w14:paraId="17601B5E" w14:textId="49EE7FA6" w:rsidR="00407B38" w:rsidRDefault="00407B38" w:rsidP="00DF1F76">
      <w:pPr>
        <w:spacing w:line="360" w:lineRule="auto"/>
        <w:jc w:val="both"/>
        <w:rPr>
          <w:rFonts w:ascii="Arial" w:hAnsi="Arial" w:cs="Arial"/>
        </w:rPr>
      </w:pPr>
      <w:r>
        <w:rPr>
          <w:rFonts w:ascii="Arial" w:hAnsi="Arial" w:cs="Arial"/>
        </w:rPr>
        <w:t xml:space="preserve">Internally the temperature needs to be monitored, temperature as a whole can also affect the level of noise. An increase in air temperature allows the sound pressure wave to travel more frequently, the molecules become more excited when they are heated which results in them moving round at a faster pace. This needs to be considered within internal sound management as within winter months, the building is going to be heated, increasing the temperature internally. As well as heating a building, cooling down a building is also applicable. Buildings are often cooled down by mechanical equipment. This type of sound is referred to as installation noise which </w:t>
      </w:r>
      <w:r>
        <w:rPr>
          <w:rFonts w:ascii="Arial" w:hAnsi="Arial" w:cs="Arial"/>
        </w:rPr>
        <w:lastRenderedPageBreak/>
        <w:t>refers to the HVAC / plant used in order to cool the building down</w:t>
      </w:r>
      <w:r w:rsidR="00FE5B92">
        <w:rPr>
          <w:rFonts w:ascii="Arial" w:hAnsi="Arial" w:cs="Arial"/>
        </w:rPr>
        <w:t xml:space="preserve"> </w:t>
      </w:r>
      <w:sdt>
        <w:sdtPr>
          <w:rPr>
            <w:rFonts w:ascii="Arial" w:hAnsi="Arial" w:cs="Arial"/>
          </w:rPr>
          <w:id w:val="1156347209"/>
          <w:citation/>
        </w:sdtPr>
        <w:sdtEndPr/>
        <w:sdtContent>
          <w:r w:rsidR="00FE5B92">
            <w:rPr>
              <w:rFonts w:ascii="Arial" w:hAnsi="Arial" w:cs="Arial"/>
            </w:rPr>
            <w:fldChar w:fldCharType="begin"/>
          </w:r>
          <w:r w:rsidR="00FE5B92">
            <w:rPr>
              <w:rFonts w:ascii="Arial" w:hAnsi="Arial" w:cs="Arial"/>
            </w:rPr>
            <w:instrText xml:space="preserve"> CITATION Hom20 \l 2057 </w:instrText>
          </w:r>
          <w:r w:rsidR="00FE5B92">
            <w:rPr>
              <w:rFonts w:ascii="Arial" w:hAnsi="Arial" w:cs="Arial"/>
            </w:rPr>
            <w:fldChar w:fldCharType="separate"/>
          </w:r>
          <w:r w:rsidR="00FE5B92" w:rsidRPr="00FE5B92">
            <w:rPr>
              <w:rFonts w:ascii="Arial" w:hAnsi="Arial" w:cs="Arial"/>
              <w:noProof/>
            </w:rPr>
            <w:t>(Rennovating, 2020)</w:t>
          </w:r>
          <w:r w:rsidR="00FE5B92">
            <w:rPr>
              <w:rFonts w:ascii="Arial" w:hAnsi="Arial" w:cs="Arial"/>
            </w:rPr>
            <w:fldChar w:fldCharType="end"/>
          </w:r>
        </w:sdtContent>
      </w:sdt>
      <w:r>
        <w:rPr>
          <w:rFonts w:ascii="Arial" w:hAnsi="Arial" w:cs="Arial"/>
        </w:rPr>
        <w:t xml:space="preserve">. </w:t>
      </w:r>
      <w:r w:rsidR="00F95BC0">
        <w:rPr>
          <w:rFonts w:ascii="Arial" w:hAnsi="Arial" w:cs="Arial"/>
        </w:rPr>
        <w:t>This leads onto the next point of controlling the acoustics:</w:t>
      </w:r>
    </w:p>
    <w:p w14:paraId="5A2B3B4F" w14:textId="77777777" w:rsidR="00F95BC0" w:rsidRDefault="00F95BC0" w:rsidP="00DF1F76">
      <w:pPr>
        <w:spacing w:line="360" w:lineRule="auto"/>
        <w:jc w:val="both"/>
        <w:rPr>
          <w:rFonts w:ascii="Arial" w:hAnsi="Arial" w:cs="Arial"/>
          <w:b/>
          <w:bCs/>
        </w:rPr>
      </w:pPr>
    </w:p>
    <w:p w14:paraId="41CA96E4" w14:textId="04AF3CA8" w:rsidR="00F95BC0" w:rsidRPr="00C4130B" w:rsidRDefault="00F95BC0" w:rsidP="00DF1F76">
      <w:pPr>
        <w:pStyle w:val="Heading2"/>
        <w:spacing w:line="360" w:lineRule="auto"/>
        <w:jc w:val="both"/>
        <w:rPr>
          <w:rFonts w:ascii="Arial" w:hAnsi="Arial" w:cs="Arial"/>
          <w:b/>
          <w:bCs/>
          <w:color w:val="000000" w:themeColor="text1"/>
          <w:sz w:val="24"/>
          <w:szCs w:val="24"/>
        </w:rPr>
      </w:pPr>
      <w:bookmarkStart w:id="10" w:name="_Toc69198875"/>
      <w:r w:rsidRPr="00C4130B">
        <w:rPr>
          <w:rFonts w:ascii="Arial" w:hAnsi="Arial" w:cs="Arial"/>
          <w:b/>
          <w:bCs/>
          <w:color w:val="000000" w:themeColor="text1"/>
          <w:sz w:val="24"/>
          <w:szCs w:val="24"/>
        </w:rPr>
        <w:t>Partition Wall Construction Technique</w:t>
      </w:r>
      <w:bookmarkEnd w:id="10"/>
      <w:r w:rsidRPr="00C4130B">
        <w:rPr>
          <w:rFonts w:ascii="Arial" w:hAnsi="Arial" w:cs="Arial"/>
          <w:b/>
          <w:bCs/>
          <w:color w:val="000000" w:themeColor="text1"/>
          <w:sz w:val="24"/>
          <w:szCs w:val="24"/>
        </w:rPr>
        <w:t xml:space="preserve"> </w:t>
      </w:r>
    </w:p>
    <w:p w14:paraId="50C85D60" w14:textId="1721AAE9" w:rsidR="00DF1F76" w:rsidRDefault="00F95BC0" w:rsidP="008706F1">
      <w:pPr>
        <w:spacing w:line="360" w:lineRule="auto"/>
        <w:jc w:val="both"/>
        <w:rPr>
          <w:rFonts w:ascii="Arial" w:hAnsi="Arial" w:cs="Arial"/>
        </w:rPr>
      </w:pPr>
      <w:r>
        <w:rPr>
          <w:rFonts w:ascii="Arial" w:hAnsi="Arial" w:cs="Arial"/>
        </w:rPr>
        <w:t>Not only do partition walls divide areas and in some cases are used to provide load bearing</w:t>
      </w:r>
      <w:r w:rsidR="00CA5D06">
        <w:rPr>
          <w:rFonts w:ascii="Arial" w:hAnsi="Arial" w:cs="Arial"/>
        </w:rPr>
        <w:t xml:space="preserve"> walls, but partition walls also</w:t>
      </w:r>
      <w:r>
        <w:rPr>
          <w:rFonts w:ascii="Arial" w:hAnsi="Arial" w:cs="Arial"/>
        </w:rPr>
        <w:t xml:space="preserve"> play a huge part in acoustics. </w:t>
      </w:r>
      <w:r w:rsidR="00FE5B92">
        <w:rPr>
          <w:rFonts w:ascii="Arial" w:hAnsi="Arial" w:cs="Arial"/>
        </w:rPr>
        <w:t xml:space="preserve">The first aspect of partition walls that limits the acoustics is it provides separate layers. The partition walls divide up a space and reduces the chance for echoes to occur. By having separate layers, it results in an air gap being formed, the airgap acts as a dampener which then dampens the sound. The fact of separating the rooms means that penetrations are also kept to a minimum. Any partition wall acts as a soundproofing material to some extent however, it may not be very efficient. In order to make a partition wall efficient is to incorporate acoustic materials which will sustain as much of the frequencies coming through the wall as possible. </w:t>
      </w:r>
      <w:r w:rsidR="00C458DC">
        <w:rPr>
          <w:rFonts w:ascii="Arial" w:hAnsi="Arial" w:cs="Arial"/>
        </w:rPr>
        <w:t>The best type of partition wall is constructed by using different materials to aim at keeping the noise out at different part</w:t>
      </w:r>
      <w:r w:rsidR="00CA5D06">
        <w:rPr>
          <w:rFonts w:ascii="Arial" w:hAnsi="Arial" w:cs="Arial"/>
        </w:rPr>
        <w:t>s</w:t>
      </w:r>
      <w:r w:rsidR="00C458DC">
        <w:rPr>
          <w:rFonts w:ascii="Arial" w:hAnsi="Arial" w:cs="Arial"/>
        </w:rPr>
        <w:t xml:space="preserve"> of the frequency spectrum. </w:t>
      </w:r>
      <w:r w:rsidR="00676EE6">
        <w:rPr>
          <w:rFonts w:ascii="Arial" w:hAnsi="Arial" w:cs="Arial"/>
        </w:rPr>
        <w:t xml:space="preserve">The first aspect is to tackle the low frequency sounds, the sounds that have a low frequency can have a wavelength of 5 meters or more. In this case, making the partition walls thicker will be soundproofing a building to some extent. However, the overall aim is to soundproof and focus on all frequencies and make sure the partition wall absorbs the sound as it passes through the wall. Although thicker partition walls may result in a good soundproofing partition, this is not always a </w:t>
      </w:r>
      <w:r w:rsidR="00FF375C">
        <w:rPr>
          <w:rFonts w:ascii="Arial" w:hAnsi="Arial" w:cs="Arial"/>
        </w:rPr>
        <w:t>practical</w:t>
      </w:r>
      <w:r w:rsidR="00676EE6">
        <w:rPr>
          <w:rFonts w:ascii="Arial" w:hAnsi="Arial" w:cs="Arial"/>
        </w:rPr>
        <w:t xml:space="preserve"> solution as there can be a lot of m</w:t>
      </w:r>
      <w:r w:rsidR="00CA5D06">
        <w:rPr>
          <w:rFonts w:ascii="Arial" w:hAnsi="Arial" w:cs="Arial"/>
          <w:vertAlign w:val="superscript"/>
        </w:rPr>
        <w:t>2</w:t>
      </w:r>
      <w:r w:rsidR="00676EE6">
        <w:rPr>
          <w:rFonts w:ascii="Arial" w:hAnsi="Arial" w:cs="Arial"/>
        </w:rPr>
        <w:t xml:space="preserve"> lost within the building itself. </w:t>
      </w:r>
      <w:r w:rsidR="00FF375C">
        <w:rPr>
          <w:rFonts w:ascii="Arial" w:hAnsi="Arial" w:cs="Arial"/>
        </w:rPr>
        <w:t xml:space="preserve">The three main areas are listed within the table below </w:t>
      </w:r>
      <w:sdt>
        <w:sdtPr>
          <w:rPr>
            <w:rFonts w:ascii="Arial" w:hAnsi="Arial" w:cs="Arial"/>
          </w:rPr>
          <w:id w:val="383220980"/>
          <w:citation/>
        </w:sdtPr>
        <w:sdtEndPr/>
        <w:sdtContent>
          <w:r w:rsidR="00FF375C">
            <w:rPr>
              <w:rFonts w:ascii="Arial" w:hAnsi="Arial" w:cs="Arial"/>
            </w:rPr>
            <w:fldChar w:fldCharType="begin"/>
          </w:r>
          <w:r w:rsidR="00FF375C">
            <w:rPr>
              <w:rFonts w:ascii="Arial" w:hAnsi="Arial" w:cs="Arial"/>
            </w:rPr>
            <w:instrText xml:space="preserve"> CITATION Sou20 \l 2057 </w:instrText>
          </w:r>
          <w:r w:rsidR="00FF375C">
            <w:rPr>
              <w:rFonts w:ascii="Arial" w:hAnsi="Arial" w:cs="Arial"/>
            </w:rPr>
            <w:fldChar w:fldCharType="separate"/>
          </w:r>
          <w:r w:rsidR="00FF375C" w:rsidRPr="00FF375C">
            <w:rPr>
              <w:rFonts w:ascii="Arial" w:hAnsi="Arial" w:cs="Arial"/>
              <w:noProof/>
            </w:rPr>
            <w:t>(Stop, 2020)</w:t>
          </w:r>
          <w:r w:rsidR="00FF375C">
            <w:rPr>
              <w:rFonts w:ascii="Arial" w:hAnsi="Arial" w:cs="Arial"/>
            </w:rPr>
            <w:fldChar w:fldCharType="end"/>
          </w:r>
        </w:sdtContent>
      </w:sdt>
      <w:r w:rsidR="00FF375C">
        <w:rPr>
          <w:rFonts w:ascii="Arial" w:hAnsi="Arial" w:cs="Arial"/>
        </w:rPr>
        <w:t>.</w:t>
      </w:r>
    </w:p>
    <w:p w14:paraId="01A67900" w14:textId="6A7CABFF" w:rsidR="008706F1" w:rsidRDefault="008706F1" w:rsidP="008706F1">
      <w:pPr>
        <w:spacing w:line="360" w:lineRule="auto"/>
        <w:jc w:val="both"/>
        <w:rPr>
          <w:rFonts w:ascii="Arial" w:hAnsi="Arial" w:cs="Arial"/>
        </w:rPr>
      </w:pPr>
    </w:p>
    <w:p w14:paraId="4BDF3BEA" w14:textId="4E0A62FD" w:rsidR="008706F1" w:rsidRDefault="008706F1" w:rsidP="008706F1">
      <w:pPr>
        <w:spacing w:line="360" w:lineRule="auto"/>
        <w:jc w:val="both"/>
        <w:rPr>
          <w:rFonts w:ascii="Arial" w:hAnsi="Arial" w:cs="Arial"/>
        </w:rPr>
      </w:pPr>
    </w:p>
    <w:p w14:paraId="7F845BB9" w14:textId="13BFC3EB" w:rsidR="008706F1" w:rsidRDefault="008706F1" w:rsidP="008706F1">
      <w:pPr>
        <w:spacing w:line="360" w:lineRule="auto"/>
        <w:jc w:val="both"/>
        <w:rPr>
          <w:rFonts w:ascii="Arial" w:hAnsi="Arial" w:cs="Arial"/>
        </w:rPr>
      </w:pPr>
    </w:p>
    <w:p w14:paraId="3ECBBDA7" w14:textId="29377ABF" w:rsidR="008706F1" w:rsidRDefault="008706F1" w:rsidP="008706F1">
      <w:pPr>
        <w:spacing w:line="360" w:lineRule="auto"/>
        <w:jc w:val="both"/>
        <w:rPr>
          <w:rFonts w:ascii="Arial" w:hAnsi="Arial" w:cs="Arial"/>
        </w:rPr>
      </w:pPr>
    </w:p>
    <w:p w14:paraId="506CCB60" w14:textId="78C3017B" w:rsidR="008706F1" w:rsidRDefault="008706F1" w:rsidP="008706F1">
      <w:pPr>
        <w:spacing w:line="360" w:lineRule="auto"/>
        <w:jc w:val="both"/>
        <w:rPr>
          <w:rFonts w:ascii="Arial" w:hAnsi="Arial" w:cs="Arial"/>
        </w:rPr>
      </w:pPr>
    </w:p>
    <w:p w14:paraId="6C1CC331" w14:textId="26792437" w:rsidR="008706F1" w:rsidRDefault="008706F1" w:rsidP="008706F1">
      <w:pPr>
        <w:spacing w:line="360" w:lineRule="auto"/>
        <w:jc w:val="both"/>
        <w:rPr>
          <w:rFonts w:ascii="Arial" w:hAnsi="Arial" w:cs="Arial"/>
        </w:rPr>
      </w:pPr>
    </w:p>
    <w:p w14:paraId="106F1DBC" w14:textId="11D48147" w:rsidR="008706F1" w:rsidRDefault="008706F1" w:rsidP="008706F1">
      <w:pPr>
        <w:spacing w:line="360" w:lineRule="auto"/>
        <w:jc w:val="both"/>
        <w:rPr>
          <w:rFonts w:ascii="Arial" w:hAnsi="Arial" w:cs="Arial"/>
        </w:rPr>
      </w:pPr>
    </w:p>
    <w:p w14:paraId="20703B50" w14:textId="77777777" w:rsidR="008706F1" w:rsidRDefault="008706F1" w:rsidP="008706F1">
      <w:pPr>
        <w:spacing w:line="360" w:lineRule="auto"/>
        <w:jc w:val="both"/>
        <w:rPr>
          <w:rFonts w:ascii="Arial" w:hAnsi="Arial" w:cs="Arial"/>
        </w:rPr>
      </w:pPr>
    </w:p>
    <w:p w14:paraId="2581FA86" w14:textId="77777777" w:rsidR="00FF375C" w:rsidRDefault="00FF375C" w:rsidP="002E222A">
      <w:pPr>
        <w:spacing w:line="360" w:lineRule="auto"/>
        <w:rPr>
          <w:rFonts w:ascii="Arial" w:hAnsi="Arial" w:cs="Arial"/>
        </w:rPr>
      </w:pPr>
    </w:p>
    <w:tbl>
      <w:tblPr>
        <w:tblStyle w:val="TableGrid"/>
        <w:tblW w:w="0" w:type="auto"/>
        <w:tblLook w:val="04A0" w:firstRow="1" w:lastRow="0" w:firstColumn="1" w:lastColumn="0" w:noHBand="0" w:noVBand="1"/>
      </w:tblPr>
      <w:tblGrid>
        <w:gridCol w:w="1838"/>
        <w:gridCol w:w="7178"/>
      </w:tblGrid>
      <w:tr w:rsidR="00FF375C" w14:paraId="53D90273" w14:textId="77777777" w:rsidTr="00FF375C">
        <w:tc>
          <w:tcPr>
            <w:tcW w:w="1838" w:type="dxa"/>
            <w:shd w:val="clear" w:color="auto" w:fill="D9D9D9" w:themeFill="background1" w:themeFillShade="D9"/>
          </w:tcPr>
          <w:p w14:paraId="661661DB" w14:textId="7D97A6F8" w:rsidR="00FF375C" w:rsidRPr="00FF375C" w:rsidRDefault="00FF375C" w:rsidP="002E222A">
            <w:pPr>
              <w:spacing w:line="360" w:lineRule="auto"/>
              <w:rPr>
                <w:rFonts w:ascii="Arial" w:hAnsi="Arial" w:cs="Arial"/>
                <w:b/>
                <w:bCs/>
              </w:rPr>
            </w:pPr>
            <w:r w:rsidRPr="00FF375C">
              <w:rPr>
                <w:rFonts w:ascii="Arial" w:hAnsi="Arial" w:cs="Arial"/>
                <w:b/>
                <w:bCs/>
              </w:rPr>
              <w:lastRenderedPageBreak/>
              <w:t xml:space="preserve">Mass </w:t>
            </w:r>
          </w:p>
        </w:tc>
        <w:tc>
          <w:tcPr>
            <w:tcW w:w="7178" w:type="dxa"/>
          </w:tcPr>
          <w:p w14:paraId="03B50DA4" w14:textId="626F6BE5" w:rsidR="00FF375C" w:rsidRDefault="00FF375C" w:rsidP="002E222A">
            <w:pPr>
              <w:spacing w:line="360" w:lineRule="auto"/>
              <w:rPr>
                <w:rFonts w:ascii="Arial" w:hAnsi="Arial" w:cs="Arial"/>
              </w:rPr>
            </w:pPr>
            <w:r>
              <w:rPr>
                <w:rFonts w:ascii="Arial" w:hAnsi="Arial" w:cs="Arial"/>
              </w:rPr>
              <w:t xml:space="preserve">Mass is an important aspect in terms of soundproofing. It is factual that if the weight of an acoustic barrier is doubled, a rough gain of around 6dB in sound </w:t>
            </w:r>
            <w:r w:rsidR="009C4713">
              <w:rPr>
                <w:rFonts w:ascii="Arial" w:hAnsi="Arial" w:cs="Arial"/>
              </w:rPr>
              <w:t xml:space="preserve">reduction </w:t>
            </w:r>
            <w:r>
              <w:rPr>
                <w:rFonts w:ascii="Arial" w:hAnsi="Arial" w:cs="Arial"/>
              </w:rPr>
              <w:t xml:space="preserve">can become apparent. In terms of partition walls, it isn’t feasible to apply mass, but it can be done within the brick external walls. </w:t>
            </w:r>
          </w:p>
        </w:tc>
      </w:tr>
      <w:tr w:rsidR="00FF375C" w14:paraId="5F6D9915" w14:textId="77777777" w:rsidTr="00FF375C">
        <w:tc>
          <w:tcPr>
            <w:tcW w:w="1838" w:type="dxa"/>
            <w:shd w:val="clear" w:color="auto" w:fill="D9D9D9" w:themeFill="background1" w:themeFillShade="D9"/>
          </w:tcPr>
          <w:p w14:paraId="49CE390E" w14:textId="72F4BD43" w:rsidR="00FF375C" w:rsidRPr="00FF375C" w:rsidRDefault="00FF375C" w:rsidP="002E222A">
            <w:pPr>
              <w:spacing w:line="360" w:lineRule="auto"/>
              <w:rPr>
                <w:rFonts w:ascii="Arial" w:hAnsi="Arial" w:cs="Arial"/>
                <w:b/>
                <w:bCs/>
              </w:rPr>
            </w:pPr>
            <w:r w:rsidRPr="00FF375C">
              <w:rPr>
                <w:rFonts w:ascii="Arial" w:hAnsi="Arial" w:cs="Arial"/>
                <w:b/>
                <w:bCs/>
              </w:rPr>
              <w:t>Resilience</w:t>
            </w:r>
          </w:p>
        </w:tc>
        <w:tc>
          <w:tcPr>
            <w:tcW w:w="7178" w:type="dxa"/>
          </w:tcPr>
          <w:p w14:paraId="076F99D8" w14:textId="111ABC86" w:rsidR="00FF375C" w:rsidRDefault="00FF375C" w:rsidP="002E222A">
            <w:pPr>
              <w:spacing w:line="360" w:lineRule="auto"/>
              <w:rPr>
                <w:rFonts w:ascii="Arial" w:hAnsi="Arial" w:cs="Arial"/>
              </w:rPr>
            </w:pPr>
            <w:r>
              <w:rPr>
                <w:rFonts w:ascii="Arial" w:hAnsi="Arial" w:cs="Arial"/>
              </w:rPr>
              <w:t xml:space="preserve">As it isn’t feasible for internal partitions to incorporate mass due to a loss in area internally, resilience can be added to internal partitions. Resilience bars can be added to which the plasterboard is mounted upon. Resilience bars used to come in steel forms but can often come in rubber forms now as rubber dissipates vibration better than steel. </w:t>
            </w:r>
          </w:p>
        </w:tc>
      </w:tr>
      <w:tr w:rsidR="00FF375C" w14:paraId="0B9606C6" w14:textId="77777777" w:rsidTr="00FF375C">
        <w:tc>
          <w:tcPr>
            <w:tcW w:w="1838" w:type="dxa"/>
            <w:shd w:val="clear" w:color="auto" w:fill="D9D9D9" w:themeFill="background1" w:themeFillShade="D9"/>
          </w:tcPr>
          <w:p w14:paraId="3220D683" w14:textId="35DA9465" w:rsidR="00FF375C" w:rsidRPr="00FF375C" w:rsidRDefault="00FF375C" w:rsidP="002E222A">
            <w:pPr>
              <w:spacing w:line="360" w:lineRule="auto"/>
              <w:rPr>
                <w:rFonts w:ascii="Arial" w:hAnsi="Arial" w:cs="Arial"/>
                <w:b/>
                <w:bCs/>
              </w:rPr>
            </w:pPr>
            <w:r>
              <w:rPr>
                <w:rFonts w:ascii="Arial" w:hAnsi="Arial" w:cs="Arial"/>
                <w:b/>
                <w:bCs/>
              </w:rPr>
              <w:t>Absorption</w:t>
            </w:r>
          </w:p>
        </w:tc>
        <w:tc>
          <w:tcPr>
            <w:tcW w:w="7178" w:type="dxa"/>
          </w:tcPr>
          <w:p w14:paraId="30D23708" w14:textId="2EBF63DD" w:rsidR="00FF375C" w:rsidRDefault="00FF375C" w:rsidP="002E222A">
            <w:pPr>
              <w:spacing w:line="360" w:lineRule="auto"/>
              <w:rPr>
                <w:rFonts w:ascii="Arial" w:hAnsi="Arial" w:cs="Arial"/>
              </w:rPr>
            </w:pPr>
            <w:r>
              <w:rPr>
                <w:rFonts w:ascii="Arial" w:hAnsi="Arial" w:cs="Arial"/>
              </w:rPr>
              <w:t xml:space="preserve">Before soundproofing occurs, the sound waves hit the wall and the high frequency waves are often absorbed more easily through </w:t>
            </w:r>
            <w:r w:rsidR="0039671B">
              <w:rPr>
                <w:rFonts w:ascii="Arial" w:hAnsi="Arial" w:cs="Arial"/>
              </w:rPr>
              <w:t>the</w:t>
            </w:r>
            <w:r>
              <w:rPr>
                <w:rFonts w:ascii="Arial" w:hAnsi="Arial" w:cs="Arial"/>
              </w:rPr>
              <w:t xml:space="preserve"> walls. It is the low frequency sounds that can easily pass through the wall. Incorporating both mass and resilience means when the sound hits the wall whether that be low frequency or high frequency, the wave encounters different types of mass as well as the resilience. This results in the sound energy being absorbed in the wall and cannot travel any further. </w:t>
            </w:r>
          </w:p>
        </w:tc>
      </w:tr>
    </w:tbl>
    <w:p w14:paraId="47AC63D9" w14:textId="77777777" w:rsidR="00FF375C" w:rsidRDefault="00FF375C" w:rsidP="002E222A">
      <w:pPr>
        <w:spacing w:line="360" w:lineRule="auto"/>
        <w:rPr>
          <w:rFonts w:ascii="Arial" w:hAnsi="Arial" w:cs="Arial"/>
        </w:rPr>
      </w:pPr>
    </w:p>
    <w:p w14:paraId="34157A85" w14:textId="77777777" w:rsidR="002D5DF2" w:rsidRDefault="002D5DF2" w:rsidP="00C4130B">
      <w:pPr>
        <w:pStyle w:val="Heading2"/>
        <w:spacing w:line="360" w:lineRule="auto"/>
        <w:rPr>
          <w:rFonts w:ascii="Arial" w:hAnsi="Arial" w:cs="Arial"/>
          <w:b/>
          <w:bCs/>
          <w:color w:val="000000" w:themeColor="text1"/>
          <w:sz w:val="24"/>
          <w:szCs w:val="24"/>
        </w:rPr>
      </w:pPr>
    </w:p>
    <w:p w14:paraId="1A329B5A" w14:textId="77777777" w:rsidR="002D5DF2" w:rsidRDefault="002D5DF2" w:rsidP="00C4130B">
      <w:pPr>
        <w:pStyle w:val="Heading2"/>
        <w:spacing w:line="360" w:lineRule="auto"/>
        <w:rPr>
          <w:rFonts w:ascii="Arial" w:hAnsi="Arial" w:cs="Arial"/>
          <w:b/>
          <w:bCs/>
          <w:color w:val="000000" w:themeColor="text1"/>
          <w:sz w:val="24"/>
          <w:szCs w:val="24"/>
        </w:rPr>
      </w:pPr>
    </w:p>
    <w:p w14:paraId="6B939920" w14:textId="77777777" w:rsidR="002D5DF2" w:rsidRDefault="002D5DF2" w:rsidP="00C4130B">
      <w:pPr>
        <w:pStyle w:val="Heading2"/>
        <w:spacing w:line="360" w:lineRule="auto"/>
        <w:rPr>
          <w:rFonts w:ascii="Arial" w:hAnsi="Arial" w:cs="Arial"/>
          <w:b/>
          <w:bCs/>
          <w:color w:val="000000" w:themeColor="text1"/>
          <w:sz w:val="24"/>
          <w:szCs w:val="24"/>
        </w:rPr>
      </w:pPr>
    </w:p>
    <w:p w14:paraId="29476614" w14:textId="77777777" w:rsidR="002D5DF2" w:rsidRDefault="002D5DF2" w:rsidP="00C4130B">
      <w:pPr>
        <w:pStyle w:val="Heading2"/>
        <w:spacing w:line="360" w:lineRule="auto"/>
        <w:rPr>
          <w:rFonts w:ascii="Arial" w:hAnsi="Arial" w:cs="Arial"/>
          <w:b/>
          <w:bCs/>
          <w:color w:val="000000" w:themeColor="text1"/>
          <w:sz w:val="24"/>
          <w:szCs w:val="24"/>
        </w:rPr>
      </w:pPr>
    </w:p>
    <w:p w14:paraId="0215779E" w14:textId="77777777" w:rsidR="002D5DF2" w:rsidRDefault="002D5DF2" w:rsidP="00C4130B">
      <w:pPr>
        <w:pStyle w:val="Heading2"/>
        <w:spacing w:line="360" w:lineRule="auto"/>
        <w:rPr>
          <w:rFonts w:ascii="Arial" w:hAnsi="Arial" w:cs="Arial"/>
          <w:b/>
          <w:bCs/>
          <w:color w:val="000000" w:themeColor="text1"/>
          <w:sz w:val="24"/>
          <w:szCs w:val="24"/>
        </w:rPr>
      </w:pPr>
    </w:p>
    <w:p w14:paraId="1FCE2F69" w14:textId="77777777" w:rsidR="002D5DF2" w:rsidRDefault="002D5DF2" w:rsidP="00C4130B">
      <w:pPr>
        <w:pStyle w:val="Heading2"/>
        <w:spacing w:line="360" w:lineRule="auto"/>
        <w:rPr>
          <w:rFonts w:ascii="Arial" w:hAnsi="Arial" w:cs="Arial"/>
          <w:b/>
          <w:bCs/>
          <w:color w:val="000000" w:themeColor="text1"/>
          <w:sz w:val="24"/>
          <w:szCs w:val="24"/>
        </w:rPr>
      </w:pPr>
    </w:p>
    <w:p w14:paraId="6F604544" w14:textId="77777777" w:rsidR="002D5DF2" w:rsidRDefault="002D5DF2" w:rsidP="00C4130B">
      <w:pPr>
        <w:pStyle w:val="Heading2"/>
        <w:spacing w:line="360" w:lineRule="auto"/>
        <w:rPr>
          <w:rFonts w:ascii="Arial" w:hAnsi="Arial" w:cs="Arial"/>
          <w:b/>
          <w:bCs/>
          <w:color w:val="000000" w:themeColor="text1"/>
          <w:sz w:val="24"/>
          <w:szCs w:val="24"/>
        </w:rPr>
      </w:pPr>
    </w:p>
    <w:p w14:paraId="301461EB" w14:textId="18FD4EBD" w:rsidR="002D5DF2" w:rsidRDefault="002D5DF2" w:rsidP="00C4130B">
      <w:pPr>
        <w:pStyle w:val="Heading2"/>
        <w:spacing w:line="360" w:lineRule="auto"/>
        <w:rPr>
          <w:rFonts w:ascii="Arial" w:hAnsi="Arial" w:cs="Arial"/>
          <w:b/>
          <w:bCs/>
          <w:color w:val="000000" w:themeColor="text1"/>
          <w:sz w:val="24"/>
          <w:szCs w:val="24"/>
        </w:rPr>
      </w:pPr>
    </w:p>
    <w:p w14:paraId="48C25E62" w14:textId="63ABB881" w:rsidR="002D5DF2" w:rsidRDefault="002D5DF2" w:rsidP="002D5DF2"/>
    <w:p w14:paraId="4DD22413" w14:textId="11BEC65F" w:rsidR="002D5DF2" w:rsidRDefault="002D5DF2" w:rsidP="002D5DF2"/>
    <w:p w14:paraId="5ECCD957" w14:textId="73BACC99" w:rsidR="002D5DF2" w:rsidRDefault="002D5DF2" w:rsidP="002D5DF2"/>
    <w:p w14:paraId="6047FC4C" w14:textId="77777777" w:rsidR="002D5DF2" w:rsidRPr="002D5DF2" w:rsidRDefault="002D5DF2" w:rsidP="002D5DF2"/>
    <w:p w14:paraId="740C321A" w14:textId="2543AB6E" w:rsidR="00FF375C" w:rsidRPr="00C4130B" w:rsidRDefault="00C4130B" w:rsidP="00DF1F76">
      <w:pPr>
        <w:pStyle w:val="Heading2"/>
        <w:spacing w:line="360" w:lineRule="auto"/>
        <w:jc w:val="both"/>
        <w:rPr>
          <w:rFonts w:ascii="Arial" w:hAnsi="Arial" w:cs="Arial"/>
          <w:b/>
          <w:bCs/>
          <w:color w:val="000000" w:themeColor="text1"/>
          <w:sz w:val="24"/>
          <w:szCs w:val="24"/>
        </w:rPr>
      </w:pPr>
      <w:bookmarkStart w:id="11" w:name="_Toc69198876"/>
      <w:r w:rsidRPr="00C4130B">
        <w:rPr>
          <w:rFonts w:ascii="Arial" w:hAnsi="Arial" w:cs="Arial"/>
          <w:b/>
          <w:bCs/>
          <w:color w:val="000000" w:themeColor="text1"/>
          <w:sz w:val="24"/>
          <w:szCs w:val="24"/>
        </w:rPr>
        <w:lastRenderedPageBreak/>
        <w:t>The Insulation Material Choice</w:t>
      </w:r>
      <w:bookmarkEnd w:id="11"/>
    </w:p>
    <w:p w14:paraId="4A449C7E" w14:textId="6CA6ED6E" w:rsidR="00C4130B" w:rsidRDefault="00C4130B" w:rsidP="00DF1F76">
      <w:pPr>
        <w:spacing w:line="360" w:lineRule="auto"/>
        <w:jc w:val="both"/>
        <w:rPr>
          <w:rFonts w:ascii="Arial" w:hAnsi="Arial" w:cs="Arial"/>
        </w:rPr>
      </w:pPr>
      <w:r w:rsidRPr="00C4130B">
        <w:rPr>
          <w:rFonts w:ascii="Arial" w:hAnsi="Arial" w:cs="Arial"/>
        </w:rPr>
        <w:t xml:space="preserve">Frequency and wavelengths of sound can be monitored within the insulation material choice. There are a range of different insulation materials </w:t>
      </w:r>
      <w:r w:rsidR="00CA5D06">
        <w:rPr>
          <w:rFonts w:ascii="Arial" w:hAnsi="Arial" w:cs="Arial"/>
        </w:rPr>
        <w:t xml:space="preserve">and methods </w:t>
      </w:r>
      <w:r w:rsidRPr="00C4130B">
        <w:rPr>
          <w:rFonts w:ascii="Arial" w:hAnsi="Arial" w:cs="Arial"/>
        </w:rPr>
        <w:t>which can be used externally and also internally on a building.</w:t>
      </w:r>
      <w:r>
        <w:rPr>
          <w:rFonts w:ascii="Arial" w:hAnsi="Arial" w:cs="Arial"/>
        </w:rPr>
        <w:t xml:space="preserve"> The thermal insulation put into a building to maintain internal temperatures isn’t effective for soundproofing therefore additional insulation has to be put into a building specifically for acoustics. Below a table summarises the different areas of a building and different types of acoustic insulation which can be used within that specific are</w:t>
      </w:r>
      <w:r w:rsidR="009F7332">
        <w:rPr>
          <w:rFonts w:ascii="Arial" w:hAnsi="Arial" w:cs="Arial"/>
        </w:rPr>
        <w:t xml:space="preserve">a. </w:t>
      </w:r>
    </w:p>
    <w:p w14:paraId="5E0AC4A7" w14:textId="77777777" w:rsidR="002D5DF2" w:rsidRDefault="002D5DF2" w:rsidP="00C4130B">
      <w:pPr>
        <w:spacing w:line="360" w:lineRule="auto"/>
        <w:rPr>
          <w:rFonts w:ascii="Arial" w:hAnsi="Arial" w:cs="Arial"/>
        </w:rPr>
      </w:pPr>
    </w:p>
    <w:p w14:paraId="7623AC3C" w14:textId="44A6CD0C" w:rsidR="00C4130B" w:rsidRDefault="002D5DF2" w:rsidP="00C4130B">
      <w:pPr>
        <w:spacing w:line="360" w:lineRule="auto"/>
        <w:rPr>
          <w:rFonts w:ascii="Arial" w:hAnsi="Arial" w:cs="Arial"/>
          <w:b/>
          <w:bCs/>
          <w:u w:val="single"/>
        </w:rPr>
      </w:pPr>
      <w:r w:rsidRPr="002D5DF2">
        <w:rPr>
          <w:rFonts w:ascii="Arial" w:hAnsi="Arial" w:cs="Arial"/>
          <w:b/>
          <w:bCs/>
          <w:u w:val="single"/>
        </w:rPr>
        <w:t xml:space="preserve">Floor </w:t>
      </w:r>
    </w:p>
    <w:tbl>
      <w:tblPr>
        <w:tblStyle w:val="TableGrid"/>
        <w:tblW w:w="0" w:type="auto"/>
        <w:tblLook w:val="04A0" w:firstRow="1" w:lastRow="0" w:firstColumn="1" w:lastColumn="0" w:noHBand="0" w:noVBand="1"/>
      </w:tblPr>
      <w:tblGrid>
        <w:gridCol w:w="2689"/>
        <w:gridCol w:w="6327"/>
      </w:tblGrid>
      <w:tr w:rsidR="002D5DF2" w14:paraId="446D2BE4" w14:textId="77777777" w:rsidTr="002D5DF2">
        <w:tc>
          <w:tcPr>
            <w:tcW w:w="2689" w:type="dxa"/>
            <w:shd w:val="clear" w:color="auto" w:fill="D9D9D9" w:themeFill="background1" w:themeFillShade="D9"/>
          </w:tcPr>
          <w:p w14:paraId="35946C4C" w14:textId="20DA45AC" w:rsidR="002D5DF2" w:rsidRPr="002D5DF2" w:rsidRDefault="002D5DF2" w:rsidP="00C4130B">
            <w:pPr>
              <w:spacing w:line="360" w:lineRule="auto"/>
              <w:rPr>
                <w:rFonts w:ascii="Arial" w:hAnsi="Arial" w:cs="Arial"/>
                <w:b/>
                <w:bCs/>
              </w:rPr>
            </w:pPr>
            <w:r w:rsidRPr="002D5DF2">
              <w:rPr>
                <w:rFonts w:ascii="Arial" w:hAnsi="Arial" w:cs="Arial"/>
                <w:b/>
                <w:bCs/>
              </w:rPr>
              <w:t>Insulation Options</w:t>
            </w:r>
          </w:p>
        </w:tc>
        <w:tc>
          <w:tcPr>
            <w:tcW w:w="6327" w:type="dxa"/>
            <w:shd w:val="clear" w:color="auto" w:fill="D9D9D9" w:themeFill="background1" w:themeFillShade="D9"/>
          </w:tcPr>
          <w:p w14:paraId="1A0B73FB" w14:textId="0883B40D" w:rsidR="002D5DF2" w:rsidRPr="002D5DF2" w:rsidRDefault="002D5DF2" w:rsidP="00C4130B">
            <w:pPr>
              <w:spacing w:line="360" w:lineRule="auto"/>
              <w:rPr>
                <w:rFonts w:ascii="Arial" w:hAnsi="Arial" w:cs="Arial"/>
                <w:b/>
                <w:bCs/>
              </w:rPr>
            </w:pPr>
            <w:r w:rsidRPr="002D5DF2">
              <w:rPr>
                <w:rFonts w:ascii="Arial" w:hAnsi="Arial" w:cs="Arial"/>
                <w:b/>
                <w:bCs/>
              </w:rPr>
              <w:t xml:space="preserve">Description </w:t>
            </w:r>
          </w:p>
        </w:tc>
      </w:tr>
      <w:tr w:rsidR="002D5DF2" w14:paraId="728B5B70" w14:textId="77777777" w:rsidTr="002D5DF2">
        <w:tc>
          <w:tcPr>
            <w:tcW w:w="2689" w:type="dxa"/>
            <w:shd w:val="clear" w:color="auto" w:fill="FFFFFF" w:themeFill="background1"/>
          </w:tcPr>
          <w:p w14:paraId="0CAC1A0A" w14:textId="082F05E8" w:rsidR="002D5DF2" w:rsidRPr="002D5DF2" w:rsidRDefault="002D5DF2" w:rsidP="00C4130B">
            <w:pPr>
              <w:spacing w:line="360" w:lineRule="auto"/>
              <w:rPr>
                <w:rFonts w:ascii="Arial" w:hAnsi="Arial" w:cs="Arial"/>
              </w:rPr>
            </w:pPr>
            <w:r>
              <w:rPr>
                <w:rFonts w:ascii="Arial" w:hAnsi="Arial" w:cs="Arial"/>
              </w:rPr>
              <w:t>Acoustic Mineral Wool</w:t>
            </w:r>
          </w:p>
        </w:tc>
        <w:tc>
          <w:tcPr>
            <w:tcW w:w="6327" w:type="dxa"/>
            <w:shd w:val="clear" w:color="auto" w:fill="FFFFFF" w:themeFill="background1"/>
          </w:tcPr>
          <w:p w14:paraId="416FA14A" w14:textId="26C13054" w:rsidR="002D5DF2" w:rsidRPr="002D5DF2" w:rsidRDefault="002D5DF2" w:rsidP="00C4130B">
            <w:pPr>
              <w:spacing w:line="360" w:lineRule="auto"/>
              <w:rPr>
                <w:rFonts w:ascii="Arial" w:hAnsi="Arial" w:cs="Arial"/>
              </w:rPr>
            </w:pPr>
            <w:r>
              <w:rPr>
                <w:rFonts w:ascii="Arial" w:hAnsi="Arial" w:cs="Arial"/>
              </w:rPr>
              <w:t>The first material which can be used within a floor space is acoustic mineral wool. This insulation is designed specifically to absorb the airborne sounds. Within the floor area, the acoustic mineral wool can be placed in-between timber joists. Acoustic mineral wool can also be used in other areas which will be mentioned within the next stages of the table. The acoustic mineral wool insulation absorbs the sounds within the cavity space which then prevents the noise being amplifie</w:t>
            </w:r>
            <w:r w:rsidR="0090089D">
              <w:rPr>
                <w:rFonts w:ascii="Arial" w:hAnsi="Arial" w:cs="Arial"/>
              </w:rPr>
              <w:t xml:space="preserve">d </w:t>
            </w:r>
            <w:sdt>
              <w:sdtPr>
                <w:rPr>
                  <w:rFonts w:ascii="Arial" w:hAnsi="Arial" w:cs="Arial"/>
                </w:rPr>
                <w:id w:val="1754316993"/>
                <w:citation/>
              </w:sdtPr>
              <w:sdtEndPr/>
              <w:sdtContent>
                <w:r w:rsidR="0090089D">
                  <w:rPr>
                    <w:rFonts w:ascii="Arial" w:hAnsi="Arial" w:cs="Arial"/>
                  </w:rPr>
                  <w:fldChar w:fldCharType="begin"/>
                </w:r>
                <w:r w:rsidR="0090089D">
                  <w:rPr>
                    <w:rFonts w:ascii="Arial" w:hAnsi="Arial" w:cs="Arial"/>
                  </w:rPr>
                  <w:instrText xml:space="preserve"> CITATION Ian19 \l 2057 </w:instrText>
                </w:r>
                <w:r w:rsidR="0090089D">
                  <w:rPr>
                    <w:rFonts w:ascii="Arial" w:hAnsi="Arial" w:cs="Arial"/>
                  </w:rPr>
                  <w:fldChar w:fldCharType="separate"/>
                </w:r>
                <w:r w:rsidR="0090089D" w:rsidRPr="0090089D">
                  <w:rPr>
                    <w:rFonts w:ascii="Arial" w:hAnsi="Arial" w:cs="Arial"/>
                    <w:noProof/>
                  </w:rPr>
                  <w:t>(Baker, 2019)</w:t>
                </w:r>
                <w:r w:rsidR="0090089D">
                  <w:rPr>
                    <w:rFonts w:ascii="Arial" w:hAnsi="Arial" w:cs="Arial"/>
                  </w:rPr>
                  <w:fldChar w:fldCharType="end"/>
                </w:r>
              </w:sdtContent>
            </w:sdt>
            <w:r w:rsidR="0090089D">
              <w:rPr>
                <w:rFonts w:ascii="Arial" w:hAnsi="Arial" w:cs="Arial"/>
              </w:rPr>
              <w:t xml:space="preserve">. </w:t>
            </w:r>
          </w:p>
        </w:tc>
      </w:tr>
      <w:tr w:rsidR="002D5DF2" w14:paraId="031248FE" w14:textId="77777777" w:rsidTr="002D5DF2">
        <w:tc>
          <w:tcPr>
            <w:tcW w:w="2689" w:type="dxa"/>
            <w:shd w:val="clear" w:color="auto" w:fill="FFFFFF" w:themeFill="background1"/>
          </w:tcPr>
          <w:p w14:paraId="2F9874E8" w14:textId="74D71373" w:rsidR="002D5DF2" w:rsidRPr="002D5DF2" w:rsidRDefault="002D5DF2" w:rsidP="00C4130B">
            <w:pPr>
              <w:spacing w:line="360" w:lineRule="auto"/>
              <w:rPr>
                <w:rFonts w:ascii="Arial" w:hAnsi="Arial" w:cs="Arial"/>
              </w:rPr>
            </w:pPr>
            <w:r w:rsidRPr="002D5DF2">
              <w:rPr>
                <w:rFonts w:ascii="Arial" w:hAnsi="Arial" w:cs="Arial"/>
              </w:rPr>
              <w:t>Acoustic Matting</w:t>
            </w:r>
          </w:p>
        </w:tc>
        <w:tc>
          <w:tcPr>
            <w:tcW w:w="6327" w:type="dxa"/>
            <w:shd w:val="clear" w:color="auto" w:fill="FFFFFF" w:themeFill="background1"/>
          </w:tcPr>
          <w:p w14:paraId="06C9B430" w14:textId="1C546A42" w:rsidR="002D5DF2" w:rsidRPr="002D5DF2" w:rsidRDefault="002D5DF2" w:rsidP="00C4130B">
            <w:pPr>
              <w:spacing w:line="360" w:lineRule="auto"/>
              <w:rPr>
                <w:rFonts w:ascii="Arial" w:hAnsi="Arial" w:cs="Arial"/>
              </w:rPr>
            </w:pPr>
            <w:r w:rsidRPr="002D5DF2">
              <w:rPr>
                <w:rFonts w:ascii="Arial" w:hAnsi="Arial" w:cs="Arial"/>
              </w:rPr>
              <w:t>Acoustic matting can be la</w:t>
            </w:r>
            <w:r>
              <w:rPr>
                <w:rFonts w:ascii="Arial" w:hAnsi="Arial" w:cs="Arial"/>
              </w:rPr>
              <w:t>id</w:t>
            </w:r>
            <w:r w:rsidRPr="002D5DF2">
              <w:rPr>
                <w:rFonts w:ascii="Arial" w:hAnsi="Arial" w:cs="Arial"/>
              </w:rPr>
              <w:t xml:space="preserve"> on top of the </w:t>
            </w:r>
            <w:r>
              <w:rPr>
                <w:rFonts w:ascii="Arial" w:hAnsi="Arial" w:cs="Arial"/>
              </w:rPr>
              <w:t>sub-</w:t>
            </w:r>
            <w:r w:rsidRPr="002D5DF2">
              <w:rPr>
                <w:rFonts w:ascii="Arial" w:hAnsi="Arial" w:cs="Arial"/>
              </w:rPr>
              <w:t>floor depending on whether it’s a concrete slab or a timber floor. The acoustic matting prevents the transference of sound travelling through the floor</w:t>
            </w:r>
            <w:r>
              <w:rPr>
                <w:rFonts w:ascii="Arial" w:hAnsi="Arial" w:cs="Arial"/>
              </w:rPr>
              <w:t>. The acoustic matting is often made up of two pieces of mass loaded vinyl which sandwiched in the middle is a layer of foam. The mass loaded vinyl adds that aspect of mass to the floor which blocks the airborne sounds. The foam layer in the middle compresses underfoot to absorb the impact vibration such as footsteps</w:t>
            </w:r>
            <w:r w:rsidR="0090089D">
              <w:rPr>
                <w:rFonts w:ascii="Arial" w:hAnsi="Arial" w:cs="Arial"/>
              </w:rPr>
              <w:t xml:space="preserve"> </w:t>
            </w:r>
            <w:sdt>
              <w:sdtPr>
                <w:rPr>
                  <w:rFonts w:ascii="Arial" w:hAnsi="Arial" w:cs="Arial"/>
                </w:rPr>
                <w:id w:val="-731781995"/>
                <w:citation/>
              </w:sdtPr>
              <w:sdtEndPr/>
              <w:sdtContent>
                <w:r w:rsidR="0090089D">
                  <w:rPr>
                    <w:rFonts w:ascii="Arial" w:hAnsi="Arial" w:cs="Arial"/>
                  </w:rPr>
                  <w:fldChar w:fldCharType="begin"/>
                </w:r>
                <w:r w:rsidR="0090089D">
                  <w:rPr>
                    <w:rFonts w:ascii="Arial" w:hAnsi="Arial" w:cs="Arial"/>
                  </w:rPr>
                  <w:instrText xml:space="preserve"> CITATION Ian19 \l 2057 </w:instrText>
                </w:r>
                <w:r w:rsidR="0090089D">
                  <w:rPr>
                    <w:rFonts w:ascii="Arial" w:hAnsi="Arial" w:cs="Arial"/>
                  </w:rPr>
                  <w:fldChar w:fldCharType="separate"/>
                </w:r>
                <w:r w:rsidR="0090089D" w:rsidRPr="0090089D">
                  <w:rPr>
                    <w:rFonts w:ascii="Arial" w:hAnsi="Arial" w:cs="Arial"/>
                    <w:noProof/>
                  </w:rPr>
                  <w:t>(Baker, 2019)</w:t>
                </w:r>
                <w:r w:rsidR="0090089D">
                  <w:rPr>
                    <w:rFonts w:ascii="Arial" w:hAnsi="Arial" w:cs="Arial"/>
                  </w:rPr>
                  <w:fldChar w:fldCharType="end"/>
                </w:r>
              </w:sdtContent>
            </w:sdt>
            <w:r w:rsidR="0090089D">
              <w:rPr>
                <w:rFonts w:ascii="Arial" w:hAnsi="Arial" w:cs="Arial"/>
              </w:rPr>
              <w:t>.</w:t>
            </w:r>
          </w:p>
        </w:tc>
      </w:tr>
    </w:tbl>
    <w:p w14:paraId="4E150C3E" w14:textId="77777777" w:rsidR="002D5DF2" w:rsidRDefault="002D5DF2" w:rsidP="00C4130B">
      <w:pPr>
        <w:spacing w:line="360" w:lineRule="auto"/>
        <w:rPr>
          <w:rFonts w:ascii="Arial" w:hAnsi="Arial" w:cs="Arial"/>
          <w:b/>
          <w:bCs/>
          <w:u w:val="single"/>
        </w:rPr>
      </w:pPr>
    </w:p>
    <w:p w14:paraId="363B5793" w14:textId="1D9B7E44" w:rsidR="002D5DF2" w:rsidRDefault="002D5DF2" w:rsidP="00C4130B">
      <w:pPr>
        <w:spacing w:line="360" w:lineRule="auto"/>
        <w:rPr>
          <w:rFonts w:ascii="Arial" w:hAnsi="Arial" w:cs="Arial"/>
          <w:b/>
          <w:bCs/>
          <w:u w:val="single"/>
        </w:rPr>
      </w:pPr>
    </w:p>
    <w:p w14:paraId="7147C4B3" w14:textId="39E10022" w:rsidR="002D5DF2" w:rsidRDefault="002D5DF2" w:rsidP="00C4130B">
      <w:pPr>
        <w:spacing w:line="360" w:lineRule="auto"/>
        <w:rPr>
          <w:rFonts w:ascii="Arial" w:hAnsi="Arial" w:cs="Arial"/>
          <w:b/>
          <w:bCs/>
          <w:u w:val="single"/>
        </w:rPr>
      </w:pPr>
      <w:r>
        <w:rPr>
          <w:rFonts w:ascii="Arial" w:hAnsi="Arial" w:cs="Arial"/>
          <w:b/>
          <w:bCs/>
          <w:u w:val="single"/>
        </w:rPr>
        <w:lastRenderedPageBreak/>
        <w:t>Walls</w:t>
      </w:r>
    </w:p>
    <w:tbl>
      <w:tblPr>
        <w:tblStyle w:val="TableGrid"/>
        <w:tblW w:w="0" w:type="auto"/>
        <w:tblLook w:val="04A0" w:firstRow="1" w:lastRow="0" w:firstColumn="1" w:lastColumn="0" w:noHBand="0" w:noVBand="1"/>
      </w:tblPr>
      <w:tblGrid>
        <w:gridCol w:w="2689"/>
        <w:gridCol w:w="6327"/>
      </w:tblGrid>
      <w:tr w:rsidR="002D5DF2" w:rsidRPr="002D5DF2" w14:paraId="5327892B" w14:textId="77777777" w:rsidTr="00D33E7D">
        <w:tc>
          <w:tcPr>
            <w:tcW w:w="2689" w:type="dxa"/>
            <w:shd w:val="clear" w:color="auto" w:fill="D9D9D9" w:themeFill="background1" w:themeFillShade="D9"/>
          </w:tcPr>
          <w:p w14:paraId="31F9B0A0" w14:textId="77777777" w:rsidR="002D5DF2" w:rsidRPr="002D5DF2" w:rsidRDefault="002D5DF2" w:rsidP="00D33E7D">
            <w:pPr>
              <w:spacing w:line="360" w:lineRule="auto"/>
              <w:rPr>
                <w:rFonts w:ascii="Arial" w:hAnsi="Arial" w:cs="Arial"/>
                <w:b/>
                <w:bCs/>
              </w:rPr>
            </w:pPr>
            <w:r w:rsidRPr="002D5DF2">
              <w:rPr>
                <w:rFonts w:ascii="Arial" w:hAnsi="Arial" w:cs="Arial"/>
                <w:b/>
                <w:bCs/>
              </w:rPr>
              <w:t>Insulation Options</w:t>
            </w:r>
          </w:p>
        </w:tc>
        <w:tc>
          <w:tcPr>
            <w:tcW w:w="6327" w:type="dxa"/>
            <w:shd w:val="clear" w:color="auto" w:fill="D9D9D9" w:themeFill="background1" w:themeFillShade="D9"/>
          </w:tcPr>
          <w:p w14:paraId="52F9C5D6" w14:textId="77777777" w:rsidR="002D5DF2" w:rsidRPr="002D5DF2" w:rsidRDefault="002D5DF2" w:rsidP="00D33E7D">
            <w:pPr>
              <w:spacing w:line="360" w:lineRule="auto"/>
              <w:rPr>
                <w:rFonts w:ascii="Arial" w:hAnsi="Arial" w:cs="Arial"/>
                <w:b/>
                <w:bCs/>
              </w:rPr>
            </w:pPr>
            <w:r w:rsidRPr="002D5DF2">
              <w:rPr>
                <w:rFonts w:ascii="Arial" w:hAnsi="Arial" w:cs="Arial"/>
                <w:b/>
                <w:bCs/>
              </w:rPr>
              <w:t xml:space="preserve">Description </w:t>
            </w:r>
          </w:p>
        </w:tc>
      </w:tr>
      <w:tr w:rsidR="002D5DF2" w:rsidRPr="002D5DF2" w14:paraId="5DC9AABA" w14:textId="77777777" w:rsidTr="002D5DF2">
        <w:tc>
          <w:tcPr>
            <w:tcW w:w="2689" w:type="dxa"/>
            <w:shd w:val="clear" w:color="auto" w:fill="auto"/>
          </w:tcPr>
          <w:p w14:paraId="242AB494" w14:textId="64A159F6" w:rsidR="002D5DF2" w:rsidRPr="002D5DF2" w:rsidRDefault="002D5DF2" w:rsidP="00D33E7D">
            <w:pPr>
              <w:spacing w:line="360" w:lineRule="auto"/>
              <w:rPr>
                <w:rFonts w:ascii="Arial" w:hAnsi="Arial" w:cs="Arial"/>
                <w:b/>
                <w:bCs/>
              </w:rPr>
            </w:pPr>
            <w:r>
              <w:rPr>
                <w:rFonts w:ascii="Arial" w:hAnsi="Arial" w:cs="Arial"/>
              </w:rPr>
              <w:t>Acoustic Mineral Wool</w:t>
            </w:r>
          </w:p>
        </w:tc>
        <w:tc>
          <w:tcPr>
            <w:tcW w:w="6327" w:type="dxa"/>
            <w:shd w:val="clear" w:color="auto" w:fill="auto"/>
          </w:tcPr>
          <w:p w14:paraId="155E4D56" w14:textId="4CC0A217" w:rsidR="002D5DF2" w:rsidRPr="002D5DF2" w:rsidRDefault="002D5DF2" w:rsidP="00D33E7D">
            <w:pPr>
              <w:spacing w:line="360" w:lineRule="auto"/>
              <w:rPr>
                <w:rFonts w:ascii="Arial" w:hAnsi="Arial" w:cs="Arial"/>
              </w:rPr>
            </w:pPr>
            <w:r>
              <w:rPr>
                <w:rFonts w:ascii="Arial" w:hAnsi="Arial" w:cs="Arial"/>
              </w:rPr>
              <w:t xml:space="preserve">Acoustic mineral wool can be used within wall cavities externally and internally to absorb the airborne sounds. </w:t>
            </w:r>
          </w:p>
        </w:tc>
      </w:tr>
      <w:tr w:rsidR="002D5DF2" w:rsidRPr="002D5DF2" w14:paraId="4AFD7FD7" w14:textId="77777777" w:rsidTr="002D5DF2">
        <w:tc>
          <w:tcPr>
            <w:tcW w:w="2689" w:type="dxa"/>
            <w:shd w:val="clear" w:color="auto" w:fill="auto"/>
          </w:tcPr>
          <w:p w14:paraId="636B86B3" w14:textId="1C024D26" w:rsidR="002D5DF2" w:rsidRDefault="002D5DF2" w:rsidP="00D33E7D">
            <w:pPr>
              <w:spacing w:line="360" w:lineRule="auto"/>
              <w:rPr>
                <w:rFonts w:ascii="Arial" w:hAnsi="Arial" w:cs="Arial"/>
              </w:rPr>
            </w:pPr>
            <w:r>
              <w:rPr>
                <w:rFonts w:ascii="Arial" w:hAnsi="Arial" w:cs="Arial"/>
              </w:rPr>
              <w:t xml:space="preserve">Soundboards  </w:t>
            </w:r>
          </w:p>
        </w:tc>
        <w:tc>
          <w:tcPr>
            <w:tcW w:w="6327" w:type="dxa"/>
            <w:shd w:val="clear" w:color="auto" w:fill="auto"/>
          </w:tcPr>
          <w:p w14:paraId="2F1B7252" w14:textId="2A526E4D" w:rsidR="002D5DF2" w:rsidRDefault="002D5DF2" w:rsidP="00D33E7D">
            <w:pPr>
              <w:spacing w:line="360" w:lineRule="auto"/>
              <w:rPr>
                <w:rFonts w:ascii="Arial" w:hAnsi="Arial" w:cs="Arial"/>
              </w:rPr>
            </w:pPr>
            <w:r>
              <w:rPr>
                <w:rFonts w:ascii="Arial" w:hAnsi="Arial" w:cs="Arial"/>
              </w:rPr>
              <w:t xml:space="preserve">Soundboards are used to work against airborne and impact noise. This type of acoustic insulation is like plasterboard but contains elements inside to reduce the airborne and impact noise. The soundboards are around 30mm thick so in domestic properties work well as they don’t </w:t>
            </w:r>
            <w:r w:rsidR="00E77747">
              <w:rPr>
                <w:rFonts w:ascii="Arial" w:hAnsi="Arial" w:cs="Arial"/>
              </w:rPr>
              <w:t xml:space="preserve">result in huge areas of space being lost. </w:t>
            </w:r>
            <w:r>
              <w:rPr>
                <w:rFonts w:ascii="Arial" w:hAnsi="Arial" w:cs="Arial"/>
              </w:rPr>
              <w:t xml:space="preserve">The </w:t>
            </w:r>
            <w:r w:rsidR="00E77747">
              <w:rPr>
                <w:rFonts w:ascii="Arial" w:hAnsi="Arial" w:cs="Arial"/>
              </w:rPr>
              <w:t>outer skin</w:t>
            </w:r>
            <w:r>
              <w:rPr>
                <w:rFonts w:ascii="Arial" w:hAnsi="Arial" w:cs="Arial"/>
              </w:rPr>
              <w:t xml:space="preserve"> of the sound board is plasterboard to which the next </w:t>
            </w:r>
            <w:r w:rsidR="00E77747">
              <w:rPr>
                <w:rFonts w:ascii="Arial" w:hAnsi="Arial" w:cs="Arial"/>
              </w:rPr>
              <w:t xml:space="preserve">components are similar to the acoustic matting. The next three layers are mass loaded vinyl with a foam layer sandwiched in the middle to dampen the sound energy and vibrations. </w:t>
            </w:r>
          </w:p>
        </w:tc>
      </w:tr>
    </w:tbl>
    <w:p w14:paraId="3FB23074" w14:textId="6538AC7F" w:rsidR="002D5DF2" w:rsidRDefault="002D5DF2" w:rsidP="00C4130B">
      <w:pPr>
        <w:spacing w:line="360" w:lineRule="auto"/>
        <w:rPr>
          <w:rFonts w:ascii="Arial" w:hAnsi="Arial" w:cs="Arial"/>
          <w:b/>
          <w:bCs/>
          <w:u w:val="single"/>
        </w:rPr>
      </w:pPr>
    </w:p>
    <w:p w14:paraId="4A3E792D" w14:textId="3B65A452" w:rsidR="000F43C7" w:rsidRDefault="000F43C7" w:rsidP="00C4130B">
      <w:pPr>
        <w:spacing w:line="360" w:lineRule="auto"/>
        <w:rPr>
          <w:rFonts w:ascii="Arial" w:hAnsi="Arial" w:cs="Arial"/>
          <w:b/>
          <w:bCs/>
          <w:u w:val="single"/>
        </w:rPr>
      </w:pPr>
      <w:r>
        <w:rPr>
          <w:rFonts w:ascii="Arial" w:hAnsi="Arial" w:cs="Arial"/>
          <w:b/>
          <w:bCs/>
          <w:u w:val="single"/>
        </w:rPr>
        <w:t>Ceilings</w:t>
      </w:r>
      <w:r w:rsidR="009F7332">
        <w:rPr>
          <w:rFonts w:ascii="Arial" w:hAnsi="Arial" w:cs="Arial"/>
          <w:b/>
          <w:bCs/>
          <w:u w:val="single"/>
        </w:rPr>
        <w:t xml:space="preserve"> </w:t>
      </w:r>
    </w:p>
    <w:tbl>
      <w:tblPr>
        <w:tblStyle w:val="TableGrid"/>
        <w:tblW w:w="0" w:type="auto"/>
        <w:tblLook w:val="04A0" w:firstRow="1" w:lastRow="0" w:firstColumn="1" w:lastColumn="0" w:noHBand="0" w:noVBand="1"/>
      </w:tblPr>
      <w:tblGrid>
        <w:gridCol w:w="2689"/>
        <w:gridCol w:w="6327"/>
      </w:tblGrid>
      <w:tr w:rsidR="000F43C7" w:rsidRPr="002D5DF2" w14:paraId="60FA5A5F" w14:textId="77777777" w:rsidTr="00D33E7D">
        <w:tc>
          <w:tcPr>
            <w:tcW w:w="2689" w:type="dxa"/>
            <w:shd w:val="clear" w:color="auto" w:fill="D9D9D9" w:themeFill="background1" w:themeFillShade="D9"/>
          </w:tcPr>
          <w:p w14:paraId="337B0E52" w14:textId="77777777" w:rsidR="000F43C7" w:rsidRPr="002D5DF2" w:rsidRDefault="000F43C7" w:rsidP="00D33E7D">
            <w:pPr>
              <w:spacing w:line="360" w:lineRule="auto"/>
              <w:rPr>
                <w:rFonts w:ascii="Arial" w:hAnsi="Arial" w:cs="Arial"/>
                <w:b/>
                <w:bCs/>
              </w:rPr>
            </w:pPr>
            <w:r w:rsidRPr="002D5DF2">
              <w:rPr>
                <w:rFonts w:ascii="Arial" w:hAnsi="Arial" w:cs="Arial"/>
                <w:b/>
                <w:bCs/>
              </w:rPr>
              <w:t>Insulation Options</w:t>
            </w:r>
          </w:p>
        </w:tc>
        <w:tc>
          <w:tcPr>
            <w:tcW w:w="6327" w:type="dxa"/>
            <w:shd w:val="clear" w:color="auto" w:fill="D9D9D9" w:themeFill="background1" w:themeFillShade="D9"/>
          </w:tcPr>
          <w:p w14:paraId="12E11BF6" w14:textId="77777777" w:rsidR="000F43C7" w:rsidRPr="002D5DF2" w:rsidRDefault="000F43C7" w:rsidP="00D33E7D">
            <w:pPr>
              <w:spacing w:line="360" w:lineRule="auto"/>
              <w:rPr>
                <w:rFonts w:ascii="Arial" w:hAnsi="Arial" w:cs="Arial"/>
                <w:b/>
                <w:bCs/>
              </w:rPr>
            </w:pPr>
            <w:r w:rsidRPr="002D5DF2">
              <w:rPr>
                <w:rFonts w:ascii="Arial" w:hAnsi="Arial" w:cs="Arial"/>
                <w:b/>
                <w:bCs/>
              </w:rPr>
              <w:t xml:space="preserve">Description </w:t>
            </w:r>
          </w:p>
        </w:tc>
      </w:tr>
      <w:tr w:rsidR="000F43C7" w:rsidRPr="002D5DF2" w14:paraId="0436FC05" w14:textId="77777777" w:rsidTr="00D33E7D">
        <w:tc>
          <w:tcPr>
            <w:tcW w:w="2689" w:type="dxa"/>
            <w:shd w:val="clear" w:color="auto" w:fill="auto"/>
          </w:tcPr>
          <w:p w14:paraId="7F69DC94" w14:textId="77777777" w:rsidR="000F43C7" w:rsidRPr="002D5DF2" w:rsidRDefault="000F43C7" w:rsidP="00D33E7D">
            <w:pPr>
              <w:spacing w:line="360" w:lineRule="auto"/>
              <w:rPr>
                <w:rFonts w:ascii="Arial" w:hAnsi="Arial" w:cs="Arial"/>
                <w:b/>
                <w:bCs/>
              </w:rPr>
            </w:pPr>
            <w:r>
              <w:rPr>
                <w:rFonts w:ascii="Arial" w:hAnsi="Arial" w:cs="Arial"/>
              </w:rPr>
              <w:t>Acoustic Mineral Wool</w:t>
            </w:r>
          </w:p>
        </w:tc>
        <w:tc>
          <w:tcPr>
            <w:tcW w:w="6327" w:type="dxa"/>
            <w:shd w:val="clear" w:color="auto" w:fill="auto"/>
          </w:tcPr>
          <w:p w14:paraId="1B401374" w14:textId="64915F4D" w:rsidR="000F43C7" w:rsidRPr="009F7332" w:rsidRDefault="000F43C7" w:rsidP="00D33E7D">
            <w:pPr>
              <w:spacing w:line="360" w:lineRule="auto"/>
              <w:rPr>
                <w:rFonts w:ascii="Arial" w:hAnsi="Arial" w:cs="Arial"/>
              </w:rPr>
            </w:pPr>
            <w:r>
              <w:rPr>
                <w:rFonts w:ascii="Arial" w:hAnsi="Arial" w:cs="Arial"/>
              </w:rPr>
              <w:t>Acoustic mineral wool can be used within ceilings. It can be placed between the floor joists. Insulating a ceiling in terms of acoustics depends on the type of ceiling, whether its concrete or timber joists.  The acoustic mineral wool between the timber joists will stop the sound echoing in the sealed chambers which in this case would be the joists</w:t>
            </w:r>
            <w:r w:rsidR="0090089D">
              <w:rPr>
                <w:rFonts w:ascii="Arial" w:hAnsi="Arial" w:cs="Arial"/>
              </w:rPr>
              <w:t>.</w:t>
            </w:r>
            <w:r>
              <w:rPr>
                <w:rFonts w:ascii="Arial" w:hAnsi="Arial" w:cs="Arial"/>
              </w:rPr>
              <w:t xml:space="preserve"> </w:t>
            </w:r>
            <w:sdt>
              <w:sdtPr>
                <w:rPr>
                  <w:rFonts w:ascii="Arial" w:hAnsi="Arial" w:cs="Arial"/>
                  <w:b/>
                  <w:bCs/>
                  <w:u w:val="single"/>
                </w:rPr>
                <w:id w:val="722179116"/>
                <w:citation/>
              </w:sdtPr>
              <w:sdtEndPr/>
              <w:sdtContent>
                <w:r w:rsidR="009F7332">
                  <w:rPr>
                    <w:rFonts w:ascii="Arial" w:hAnsi="Arial" w:cs="Arial"/>
                    <w:b/>
                    <w:bCs/>
                    <w:u w:val="single"/>
                  </w:rPr>
                  <w:fldChar w:fldCharType="begin"/>
                </w:r>
                <w:r w:rsidR="009F7332">
                  <w:rPr>
                    <w:rFonts w:ascii="Arial" w:hAnsi="Arial" w:cs="Arial"/>
                    <w:b/>
                    <w:bCs/>
                    <w:u w:val="single"/>
                  </w:rPr>
                  <w:instrText xml:space="preserve"> CITATION Ian19 \l 2057 </w:instrText>
                </w:r>
                <w:r w:rsidR="009F7332">
                  <w:rPr>
                    <w:rFonts w:ascii="Arial" w:hAnsi="Arial" w:cs="Arial"/>
                    <w:b/>
                    <w:bCs/>
                    <w:u w:val="single"/>
                  </w:rPr>
                  <w:fldChar w:fldCharType="separate"/>
                </w:r>
                <w:r w:rsidR="009F7332" w:rsidRPr="009F7332">
                  <w:rPr>
                    <w:rFonts w:ascii="Arial" w:hAnsi="Arial" w:cs="Arial"/>
                    <w:noProof/>
                  </w:rPr>
                  <w:t>(Baker, 2019)</w:t>
                </w:r>
                <w:r w:rsidR="009F7332">
                  <w:rPr>
                    <w:rFonts w:ascii="Arial" w:hAnsi="Arial" w:cs="Arial"/>
                    <w:b/>
                    <w:bCs/>
                    <w:u w:val="single"/>
                  </w:rPr>
                  <w:fldChar w:fldCharType="end"/>
                </w:r>
              </w:sdtContent>
            </w:sdt>
          </w:p>
        </w:tc>
      </w:tr>
      <w:tr w:rsidR="000F43C7" w:rsidRPr="002D5DF2" w14:paraId="079F6DC8" w14:textId="77777777" w:rsidTr="00D33E7D">
        <w:tc>
          <w:tcPr>
            <w:tcW w:w="2689" w:type="dxa"/>
            <w:shd w:val="clear" w:color="auto" w:fill="auto"/>
          </w:tcPr>
          <w:p w14:paraId="7BAE21C3" w14:textId="66CD392E" w:rsidR="000F43C7" w:rsidRDefault="000F43C7" w:rsidP="00D33E7D">
            <w:pPr>
              <w:spacing w:line="360" w:lineRule="auto"/>
              <w:rPr>
                <w:rFonts w:ascii="Arial" w:hAnsi="Arial" w:cs="Arial"/>
              </w:rPr>
            </w:pPr>
            <w:r>
              <w:rPr>
                <w:rFonts w:ascii="Arial" w:hAnsi="Arial" w:cs="Arial"/>
              </w:rPr>
              <w:t>Soundboards</w:t>
            </w:r>
          </w:p>
        </w:tc>
        <w:tc>
          <w:tcPr>
            <w:tcW w:w="6327" w:type="dxa"/>
            <w:shd w:val="clear" w:color="auto" w:fill="auto"/>
          </w:tcPr>
          <w:p w14:paraId="62523A9C" w14:textId="5D1903DB" w:rsidR="000F43C7" w:rsidRDefault="000F43C7" w:rsidP="00D33E7D">
            <w:pPr>
              <w:spacing w:line="360" w:lineRule="auto"/>
              <w:rPr>
                <w:rFonts w:ascii="Arial" w:hAnsi="Arial" w:cs="Arial"/>
              </w:rPr>
            </w:pPr>
            <w:r>
              <w:rPr>
                <w:rFonts w:ascii="Arial" w:hAnsi="Arial" w:cs="Arial"/>
              </w:rPr>
              <w:t xml:space="preserve">Soundboards / acoustic plasterboard can be added on ceilings to block the airborne noises. There are a range of different </w:t>
            </w:r>
            <w:r w:rsidR="00F42D6A">
              <w:rPr>
                <w:rFonts w:ascii="Arial" w:hAnsi="Arial" w:cs="Arial"/>
              </w:rPr>
              <w:t>types</w:t>
            </w:r>
            <w:r>
              <w:rPr>
                <w:rFonts w:ascii="Arial" w:hAnsi="Arial" w:cs="Arial"/>
              </w:rPr>
              <w:t xml:space="preserve"> of soundboards / acoustic plasterboards but the main difference being the mass block section blocks different sound frequencies better than others, so depending on the </w:t>
            </w:r>
            <w:r w:rsidR="00F42D6A">
              <w:rPr>
                <w:rFonts w:ascii="Arial" w:hAnsi="Arial" w:cs="Arial"/>
              </w:rPr>
              <w:t>application</w:t>
            </w:r>
            <w:r>
              <w:rPr>
                <w:rFonts w:ascii="Arial" w:hAnsi="Arial" w:cs="Arial"/>
              </w:rPr>
              <w:t xml:space="preserve"> of the building </w:t>
            </w:r>
            <w:r w:rsidR="00F42D6A">
              <w:rPr>
                <w:rFonts w:ascii="Arial" w:hAnsi="Arial" w:cs="Arial"/>
              </w:rPr>
              <w:t>choosing</w:t>
            </w:r>
            <w:r>
              <w:rPr>
                <w:rFonts w:ascii="Arial" w:hAnsi="Arial" w:cs="Arial"/>
              </w:rPr>
              <w:t xml:space="preserve"> which type will be </w:t>
            </w:r>
            <w:r w:rsidR="00F42D6A">
              <w:rPr>
                <w:rFonts w:ascii="Arial" w:hAnsi="Arial" w:cs="Arial"/>
              </w:rPr>
              <w:t>suitable</w:t>
            </w:r>
            <w:r>
              <w:rPr>
                <w:rFonts w:ascii="Arial" w:hAnsi="Arial" w:cs="Arial"/>
              </w:rPr>
              <w:t xml:space="preserve"> will have to reflect on the frequencies occurring within the building</w:t>
            </w:r>
            <w:r w:rsidR="0090089D">
              <w:rPr>
                <w:rFonts w:ascii="Arial" w:hAnsi="Arial" w:cs="Arial"/>
              </w:rPr>
              <w:t xml:space="preserve"> </w:t>
            </w:r>
            <w:sdt>
              <w:sdtPr>
                <w:rPr>
                  <w:rFonts w:ascii="Arial" w:hAnsi="Arial" w:cs="Arial"/>
                </w:rPr>
                <w:id w:val="845597624"/>
                <w:citation/>
              </w:sdtPr>
              <w:sdtEndPr/>
              <w:sdtContent>
                <w:r w:rsidR="0090089D">
                  <w:rPr>
                    <w:rFonts w:ascii="Arial" w:hAnsi="Arial" w:cs="Arial"/>
                  </w:rPr>
                  <w:fldChar w:fldCharType="begin"/>
                </w:r>
                <w:r w:rsidR="0090089D">
                  <w:rPr>
                    <w:rFonts w:ascii="Arial" w:hAnsi="Arial" w:cs="Arial"/>
                  </w:rPr>
                  <w:instrText xml:space="preserve"> CITATION Ian19 \l 2057 </w:instrText>
                </w:r>
                <w:r w:rsidR="0090089D">
                  <w:rPr>
                    <w:rFonts w:ascii="Arial" w:hAnsi="Arial" w:cs="Arial"/>
                  </w:rPr>
                  <w:fldChar w:fldCharType="separate"/>
                </w:r>
                <w:r w:rsidR="0090089D" w:rsidRPr="0090089D">
                  <w:rPr>
                    <w:rFonts w:ascii="Arial" w:hAnsi="Arial" w:cs="Arial"/>
                    <w:noProof/>
                  </w:rPr>
                  <w:t>(Baker, 2019)</w:t>
                </w:r>
                <w:r w:rsidR="0090089D">
                  <w:rPr>
                    <w:rFonts w:ascii="Arial" w:hAnsi="Arial" w:cs="Arial"/>
                  </w:rPr>
                  <w:fldChar w:fldCharType="end"/>
                </w:r>
              </w:sdtContent>
            </w:sdt>
            <w:r w:rsidR="0090089D">
              <w:rPr>
                <w:rFonts w:ascii="Arial" w:hAnsi="Arial" w:cs="Arial"/>
              </w:rPr>
              <w:t xml:space="preserve">. </w:t>
            </w:r>
          </w:p>
        </w:tc>
      </w:tr>
    </w:tbl>
    <w:p w14:paraId="19DC4CCD" w14:textId="094CB8F9" w:rsidR="000F43C7" w:rsidRDefault="009F7332" w:rsidP="00DF1F76">
      <w:pPr>
        <w:pStyle w:val="Heading1"/>
        <w:spacing w:line="360" w:lineRule="auto"/>
        <w:jc w:val="both"/>
        <w:rPr>
          <w:rFonts w:ascii="Arial" w:hAnsi="Arial" w:cs="Arial"/>
          <w:b/>
          <w:bCs/>
          <w:color w:val="000000" w:themeColor="text1"/>
          <w:sz w:val="24"/>
          <w:szCs w:val="24"/>
        </w:rPr>
      </w:pPr>
      <w:bookmarkStart w:id="12" w:name="_Toc69198877"/>
      <w:r w:rsidRPr="009F7332">
        <w:rPr>
          <w:rFonts w:ascii="Arial" w:hAnsi="Arial" w:cs="Arial"/>
          <w:b/>
          <w:bCs/>
          <w:color w:val="000000" w:themeColor="text1"/>
          <w:sz w:val="24"/>
          <w:szCs w:val="24"/>
        </w:rPr>
        <w:lastRenderedPageBreak/>
        <w:t>3.0 Executive Summary</w:t>
      </w:r>
      <w:bookmarkEnd w:id="12"/>
      <w:r w:rsidRPr="009F7332">
        <w:rPr>
          <w:rFonts w:ascii="Arial" w:hAnsi="Arial" w:cs="Arial"/>
          <w:b/>
          <w:bCs/>
          <w:color w:val="000000" w:themeColor="text1"/>
          <w:sz w:val="24"/>
          <w:szCs w:val="24"/>
        </w:rPr>
        <w:t xml:space="preserve"> </w:t>
      </w:r>
    </w:p>
    <w:p w14:paraId="6E559A08" w14:textId="01A788E2" w:rsidR="009F7332" w:rsidRPr="009F7332" w:rsidRDefault="009F7332" w:rsidP="00DF1F76">
      <w:pPr>
        <w:spacing w:line="360" w:lineRule="auto"/>
        <w:jc w:val="both"/>
        <w:rPr>
          <w:rFonts w:ascii="Arial" w:hAnsi="Arial" w:cs="Arial"/>
        </w:rPr>
      </w:pPr>
      <w:r w:rsidRPr="009F7332">
        <w:rPr>
          <w:rFonts w:ascii="Arial" w:hAnsi="Arial" w:cs="Arial"/>
        </w:rPr>
        <w:t xml:space="preserve">As an executive summary, section 1.0 and 2.0 of the report compromises of a range of calculations undertaken both for lighting and sound. </w:t>
      </w:r>
      <w:r>
        <w:rPr>
          <w:rFonts w:ascii="Arial" w:hAnsi="Arial" w:cs="Arial"/>
        </w:rPr>
        <w:t xml:space="preserve">Section 2.1 of the report then goes onto the implications of the factors of wavelength and frequency within a range of different factors. Section 2.1 of the report concludes that there are a range of different ways a building can be designed to get the best acoustic performance which revolves around the application of the building as a whole. </w:t>
      </w:r>
    </w:p>
    <w:p w14:paraId="6BD4BCA8" w14:textId="0068AD63" w:rsidR="00CA5D06" w:rsidRDefault="00CA5D06" w:rsidP="00C4130B">
      <w:pPr>
        <w:spacing w:line="360" w:lineRule="auto"/>
        <w:rPr>
          <w:rFonts w:ascii="Arial" w:hAnsi="Arial" w:cs="Arial"/>
          <w:b/>
          <w:bCs/>
          <w:u w:val="single"/>
        </w:rPr>
      </w:pPr>
    </w:p>
    <w:p w14:paraId="29AC8351" w14:textId="203E05CB" w:rsidR="00CA5D06" w:rsidRPr="00CA5D06" w:rsidRDefault="00CA5D06" w:rsidP="00CA5D06">
      <w:pPr>
        <w:rPr>
          <w:rFonts w:ascii="Arial" w:hAnsi="Arial" w:cs="Arial"/>
          <w:b/>
          <w:bCs/>
          <w:u w:val="single"/>
        </w:rPr>
      </w:pPr>
      <w:r>
        <w:rPr>
          <w:rFonts w:ascii="Arial" w:hAnsi="Arial" w:cs="Arial"/>
          <w:b/>
          <w:bCs/>
          <w:u w:val="single"/>
        </w:rPr>
        <w:br w:type="page"/>
      </w:r>
    </w:p>
    <w:bookmarkStart w:id="13" w:name="_Toc69198878" w:displacedByCustomXml="next"/>
    <w:sdt>
      <w:sdtPr>
        <w:rPr>
          <w:rFonts w:ascii="Times New Roman" w:eastAsia="Times New Roman" w:hAnsi="Times New Roman" w:cs="Times New Roman"/>
          <w:color w:val="auto"/>
          <w:sz w:val="24"/>
          <w:szCs w:val="24"/>
        </w:rPr>
        <w:id w:val="376749804"/>
        <w:docPartObj>
          <w:docPartGallery w:val="Bibliographies"/>
          <w:docPartUnique/>
        </w:docPartObj>
      </w:sdtPr>
      <w:sdtEndPr/>
      <w:sdtContent>
        <w:p w14:paraId="5A368A13" w14:textId="64038125" w:rsidR="00CA5D06" w:rsidRPr="00CA5D06" w:rsidRDefault="00CA5D06" w:rsidP="00CA5D06">
          <w:pPr>
            <w:pStyle w:val="Heading1"/>
            <w:spacing w:line="360" w:lineRule="auto"/>
            <w:rPr>
              <w:rFonts w:ascii="Arial" w:hAnsi="Arial" w:cs="Arial"/>
              <w:b/>
              <w:bCs/>
              <w:color w:val="000000" w:themeColor="text1"/>
              <w:sz w:val="24"/>
              <w:szCs w:val="24"/>
            </w:rPr>
          </w:pPr>
          <w:r w:rsidRPr="00CA5D06">
            <w:rPr>
              <w:rFonts w:ascii="Arial" w:hAnsi="Arial" w:cs="Arial"/>
              <w:b/>
              <w:bCs/>
              <w:color w:val="000000" w:themeColor="text1"/>
              <w:sz w:val="24"/>
              <w:szCs w:val="24"/>
            </w:rPr>
            <w:t>References</w:t>
          </w:r>
          <w:bookmarkEnd w:id="13"/>
          <w:r w:rsidRPr="00CA5D06">
            <w:rPr>
              <w:rFonts w:ascii="Arial" w:hAnsi="Arial" w:cs="Arial"/>
              <w:b/>
              <w:bCs/>
              <w:color w:val="000000" w:themeColor="text1"/>
              <w:sz w:val="24"/>
              <w:szCs w:val="24"/>
            </w:rPr>
            <w:t xml:space="preserve"> </w:t>
          </w:r>
        </w:p>
        <w:sdt>
          <w:sdtPr>
            <w:rPr>
              <w:rFonts w:ascii="Arial" w:hAnsi="Arial" w:cs="Arial"/>
              <w:color w:val="000000" w:themeColor="text1"/>
            </w:rPr>
            <w:id w:val="111145805"/>
            <w:bibliography/>
          </w:sdtPr>
          <w:sdtEndPr>
            <w:rPr>
              <w:rFonts w:ascii="Times New Roman" w:hAnsi="Times New Roman" w:cs="Times New Roman"/>
              <w:color w:val="auto"/>
            </w:rPr>
          </w:sdtEndPr>
          <w:sdtContent>
            <w:p w14:paraId="419B2BE7" w14:textId="6346A2E9" w:rsidR="00CA5D06" w:rsidRDefault="00CA5D06" w:rsidP="00CA5D06">
              <w:pPr>
                <w:pStyle w:val="Bibliography"/>
                <w:spacing w:line="360" w:lineRule="auto"/>
                <w:rPr>
                  <w:rFonts w:ascii="Arial" w:hAnsi="Arial" w:cs="Arial"/>
                  <w:noProof/>
                  <w:color w:val="000000" w:themeColor="text1"/>
                </w:rPr>
              </w:pPr>
              <w:r w:rsidRPr="00CA5D06">
                <w:rPr>
                  <w:rFonts w:ascii="Arial" w:hAnsi="Arial" w:cs="Arial"/>
                  <w:color w:val="000000" w:themeColor="text1"/>
                </w:rPr>
                <w:fldChar w:fldCharType="begin"/>
              </w:r>
              <w:r w:rsidRPr="00CA5D06">
                <w:rPr>
                  <w:rFonts w:ascii="Arial" w:hAnsi="Arial" w:cs="Arial"/>
                  <w:color w:val="000000" w:themeColor="text1"/>
                </w:rPr>
                <w:instrText xml:space="preserve"> BIBLIOGRAPHY </w:instrText>
              </w:r>
              <w:r w:rsidRPr="00CA5D06">
                <w:rPr>
                  <w:rFonts w:ascii="Arial" w:hAnsi="Arial" w:cs="Arial"/>
                  <w:color w:val="000000" w:themeColor="text1"/>
                </w:rPr>
                <w:fldChar w:fldCharType="separate"/>
              </w:r>
              <w:r w:rsidRPr="00CA5D06">
                <w:rPr>
                  <w:rFonts w:ascii="Arial" w:hAnsi="Arial" w:cs="Arial"/>
                  <w:noProof/>
                  <w:color w:val="000000" w:themeColor="text1"/>
                </w:rPr>
                <w:t xml:space="preserve">Baker, I., 2019. </w:t>
              </w:r>
              <w:r w:rsidRPr="00CA5D06">
                <w:rPr>
                  <w:rFonts w:ascii="Arial" w:hAnsi="Arial" w:cs="Arial"/>
                  <w:i/>
                  <w:iCs/>
                  <w:noProof/>
                  <w:color w:val="000000" w:themeColor="text1"/>
                </w:rPr>
                <w:t xml:space="preserve">The Soundproofing Store. </w:t>
              </w:r>
              <w:r w:rsidRPr="00CA5D06">
                <w:rPr>
                  <w:rFonts w:ascii="Arial" w:hAnsi="Arial" w:cs="Arial"/>
                  <w:noProof/>
                  <w:color w:val="000000" w:themeColor="text1"/>
                </w:rPr>
                <w:t xml:space="preserve">[Online] </w:t>
              </w:r>
              <w:r w:rsidRPr="00CA5D06">
                <w:rPr>
                  <w:rFonts w:ascii="Arial" w:hAnsi="Arial" w:cs="Arial"/>
                  <w:noProof/>
                  <w:color w:val="000000" w:themeColor="text1"/>
                </w:rPr>
                <w:br/>
                <w:t xml:space="preserve">Available at: </w:t>
              </w:r>
              <w:r w:rsidRPr="00CA5D06">
                <w:rPr>
                  <w:rFonts w:ascii="Arial" w:hAnsi="Arial" w:cs="Arial"/>
                  <w:noProof/>
                  <w:color w:val="000000" w:themeColor="text1"/>
                  <w:u w:val="single"/>
                </w:rPr>
                <w:t>https://www.soundproofingstore.co.uk/how-to-soundproof-a-ceiling</w:t>
              </w:r>
              <w:r w:rsidRPr="00CA5D06">
                <w:rPr>
                  <w:rFonts w:ascii="Arial" w:hAnsi="Arial" w:cs="Arial"/>
                  <w:noProof/>
                  <w:color w:val="000000" w:themeColor="text1"/>
                </w:rPr>
                <w:br/>
                <w:t>[Accessed 6th April 2021].</w:t>
              </w:r>
            </w:p>
            <w:p w14:paraId="27E4A8E6" w14:textId="77777777" w:rsidR="00CA5D06" w:rsidRPr="00CA5D06" w:rsidRDefault="00CA5D06" w:rsidP="00CA5D06"/>
            <w:p w14:paraId="78F00692" w14:textId="3A4B67C5" w:rsidR="00CA5D06" w:rsidRDefault="00CA5D06" w:rsidP="00CA5D06">
              <w:pPr>
                <w:pStyle w:val="Bibliography"/>
                <w:spacing w:line="360" w:lineRule="auto"/>
                <w:rPr>
                  <w:rFonts w:ascii="Arial" w:hAnsi="Arial" w:cs="Arial"/>
                  <w:noProof/>
                  <w:color w:val="000000" w:themeColor="text1"/>
                </w:rPr>
              </w:pPr>
              <w:r w:rsidRPr="00CA5D06">
                <w:rPr>
                  <w:rFonts w:ascii="Arial" w:hAnsi="Arial" w:cs="Arial"/>
                  <w:noProof/>
                  <w:color w:val="000000" w:themeColor="text1"/>
                </w:rPr>
                <w:t xml:space="preserve">Classroom, P., 2021. </w:t>
              </w:r>
              <w:r w:rsidRPr="00CA5D06">
                <w:rPr>
                  <w:rFonts w:ascii="Arial" w:hAnsi="Arial" w:cs="Arial"/>
                  <w:i/>
                  <w:iCs/>
                  <w:noProof/>
                  <w:color w:val="000000" w:themeColor="text1"/>
                </w:rPr>
                <w:t xml:space="preserve">Physics Classroom. </w:t>
              </w:r>
              <w:r w:rsidRPr="00CA5D06">
                <w:rPr>
                  <w:rFonts w:ascii="Arial" w:hAnsi="Arial" w:cs="Arial"/>
                  <w:noProof/>
                  <w:color w:val="000000" w:themeColor="text1"/>
                </w:rPr>
                <w:t xml:space="preserve">[Online] </w:t>
              </w:r>
              <w:r w:rsidRPr="00CA5D06">
                <w:rPr>
                  <w:rFonts w:ascii="Arial" w:hAnsi="Arial" w:cs="Arial"/>
                  <w:noProof/>
                  <w:color w:val="000000" w:themeColor="text1"/>
                </w:rPr>
                <w:br/>
                <w:t xml:space="preserve">Available at: </w:t>
              </w:r>
              <w:r w:rsidRPr="00CA5D06">
                <w:rPr>
                  <w:rFonts w:ascii="Arial" w:hAnsi="Arial" w:cs="Arial"/>
                  <w:noProof/>
                  <w:color w:val="000000" w:themeColor="text1"/>
                  <w:u w:val="single"/>
                </w:rPr>
                <w:t>https://www.physicsclassroom.com/class/waves/Lesson-2/The-Wave-Equation</w:t>
              </w:r>
              <w:r w:rsidRPr="00CA5D06">
                <w:rPr>
                  <w:rFonts w:ascii="Arial" w:hAnsi="Arial" w:cs="Arial"/>
                  <w:noProof/>
                  <w:color w:val="000000" w:themeColor="text1"/>
                </w:rPr>
                <w:br/>
                <w:t>[Accessed 30th March 2021].</w:t>
              </w:r>
            </w:p>
            <w:p w14:paraId="79D8C7DB" w14:textId="77777777" w:rsidR="00CA5D06" w:rsidRPr="00CA5D06" w:rsidRDefault="00CA5D06" w:rsidP="00CA5D06"/>
            <w:p w14:paraId="2B38FE16" w14:textId="0C780DDB" w:rsidR="00CA5D06" w:rsidRDefault="00CA5D06" w:rsidP="00CA5D06">
              <w:pPr>
                <w:pStyle w:val="Bibliography"/>
                <w:spacing w:line="360" w:lineRule="auto"/>
                <w:rPr>
                  <w:rFonts w:ascii="Arial" w:hAnsi="Arial" w:cs="Arial"/>
                  <w:noProof/>
                  <w:color w:val="000000" w:themeColor="text1"/>
                </w:rPr>
              </w:pPr>
              <w:r w:rsidRPr="00CA5D06">
                <w:rPr>
                  <w:rFonts w:ascii="Arial" w:hAnsi="Arial" w:cs="Arial"/>
                  <w:noProof/>
                  <w:color w:val="000000" w:themeColor="text1"/>
                </w:rPr>
                <w:t xml:space="preserve">Rennovating, H. B. a., 2020. </w:t>
              </w:r>
              <w:r w:rsidRPr="00CA5D06">
                <w:rPr>
                  <w:rFonts w:ascii="Arial" w:hAnsi="Arial" w:cs="Arial"/>
                  <w:i/>
                  <w:iCs/>
                  <w:noProof/>
                  <w:color w:val="000000" w:themeColor="text1"/>
                </w:rPr>
                <w:t xml:space="preserve">Home Building and Rennovating. </w:t>
              </w:r>
              <w:r w:rsidRPr="00CA5D06">
                <w:rPr>
                  <w:rFonts w:ascii="Arial" w:hAnsi="Arial" w:cs="Arial"/>
                  <w:noProof/>
                  <w:color w:val="000000" w:themeColor="text1"/>
                </w:rPr>
                <w:t xml:space="preserve">[Online] </w:t>
              </w:r>
              <w:r w:rsidRPr="00CA5D06">
                <w:rPr>
                  <w:rFonts w:ascii="Arial" w:hAnsi="Arial" w:cs="Arial"/>
                  <w:noProof/>
                  <w:color w:val="000000" w:themeColor="text1"/>
                </w:rPr>
                <w:br/>
                <w:t xml:space="preserve">Available at: </w:t>
              </w:r>
              <w:r w:rsidRPr="00CA5D06">
                <w:rPr>
                  <w:rFonts w:ascii="Arial" w:hAnsi="Arial" w:cs="Arial"/>
                  <w:noProof/>
                  <w:color w:val="000000" w:themeColor="text1"/>
                  <w:u w:val="single"/>
                </w:rPr>
                <w:t>https://www.homebuilding.co.uk/advice/soundproofing-and-noise-control-guide</w:t>
              </w:r>
              <w:r w:rsidRPr="00CA5D06">
                <w:rPr>
                  <w:rFonts w:ascii="Arial" w:hAnsi="Arial" w:cs="Arial"/>
                  <w:noProof/>
                  <w:color w:val="000000" w:themeColor="text1"/>
                </w:rPr>
                <w:br/>
                <w:t>[Accessed 30th March 2021].</w:t>
              </w:r>
            </w:p>
            <w:p w14:paraId="74B8303F" w14:textId="77777777" w:rsidR="00CA5D06" w:rsidRPr="00CA5D06" w:rsidRDefault="00CA5D06" w:rsidP="00CA5D06"/>
            <w:p w14:paraId="44784CF6" w14:textId="77777777" w:rsidR="00CA5D06" w:rsidRPr="00CA5D06" w:rsidRDefault="00CA5D06" w:rsidP="00CA5D06">
              <w:pPr>
                <w:pStyle w:val="Bibliography"/>
                <w:spacing w:line="360" w:lineRule="auto"/>
                <w:rPr>
                  <w:rFonts w:ascii="Arial" w:hAnsi="Arial" w:cs="Arial"/>
                  <w:noProof/>
                  <w:color w:val="000000" w:themeColor="text1"/>
                </w:rPr>
              </w:pPr>
              <w:r w:rsidRPr="00CA5D06">
                <w:rPr>
                  <w:rFonts w:ascii="Arial" w:hAnsi="Arial" w:cs="Arial"/>
                  <w:noProof/>
                  <w:color w:val="000000" w:themeColor="text1"/>
                </w:rPr>
                <w:t xml:space="preserve">Stop, S., 2020. </w:t>
              </w:r>
              <w:r w:rsidRPr="00CA5D06">
                <w:rPr>
                  <w:rFonts w:ascii="Arial" w:hAnsi="Arial" w:cs="Arial"/>
                  <w:i/>
                  <w:iCs/>
                  <w:noProof/>
                  <w:color w:val="000000" w:themeColor="text1"/>
                </w:rPr>
                <w:t xml:space="preserve">The UK Soundproofing Specialist. </w:t>
              </w:r>
              <w:r w:rsidRPr="00CA5D06">
                <w:rPr>
                  <w:rFonts w:ascii="Arial" w:hAnsi="Arial" w:cs="Arial"/>
                  <w:noProof/>
                  <w:color w:val="000000" w:themeColor="text1"/>
                </w:rPr>
                <w:t xml:space="preserve">[Online] </w:t>
              </w:r>
              <w:r w:rsidRPr="00CA5D06">
                <w:rPr>
                  <w:rFonts w:ascii="Arial" w:hAnsi="Arial" w:cs="Arial"/>
                  <w:noProof/>
                  <w:color w:val="000000" w:themeColor="text1"/>
                </w:rPr>
                <w:br/>
                <w:t xml:space="preserve">Available at: </w:t>
              </w:r>
              <w:r w:rsidRPr="00CA5D06">
                <w:rPr>
                  <w:rFonts w:ascii="Arial" w:hAnsi="Arial" w:cs="Arial"/>
                  <w:noProof/>
                  <w:color w:val="000000" w:themeColor="text1"/>
                  <w:u w:val="single"/>
                </w:rPr>
                <w:t>https://www.soundstop.co.uk/science-of-soundproofing</w:t>
              </w:r>
              <w:r w:rsidRPr="00CA5D06">
                <w:rPr>
                  <w:rFonts w:ascii="Arial" w:hAnsi="Arial" w:cs="Arial"/>
                  <w:noProof/>
                  <w:color w:val="000000" w:themeColor="text1"/>
                </w:rPr>
                <w:br/>
                <w:t>[Accessed 30th March 2021].</w:t>
              </w:r>
            </w:p>
            <w:p w14:paraId="795BD7F6" w14:textId="4E83AB38" w:rsidR="00CA5D06" w:rsidRDefault="00CA5D06" w:rsidP="00CA5D06">
              <w:pPr>
                <w:spacing w:line="360" w:lineRule="auto"/>
              </w:pPr>
              <w:r w:rsidRPr="00CA5D06">
                <w:rPr>
                  <w:rFonts w:ascii="Arial" w:hAnsi="Arial" w:cs="Arial"/>
                  <w:b/>
                  <w:bCs/>
                  <w:noProof/>
                  <w:color w:val="000000" w:themeColor="text1"/>
                </w:rPr>
                <w:fldChar w:fldCharType="end"/>
              </w:r>
            </w:p>
          </w:sdtContent>
        </w:sdt>
      </w:sdtContent>
    </w:sdt>
    <w:p w14:paraId="398D6501" w14:textId="7DBF299E" w:rsidR="000F43C7" w:rsidRPr="00CA5D06" w:rsidRDefault="000F43C7" w:rsidP="00CA5D06">
      <w:pPr>
        <w:pStyle w:val="Heading1"/>
        <w:rPr>
          <w:rFonts w:ascii="Arial" w:hAnsi="Arial" w:cs="Arial"/>
          <w:b/>
          <w:bCs/>
          <w:color w:val="000000" w:themeColor="text1"/>
          <w:sz w:val="24"/>
          <w:szCs w:val="24"/>
        </w:rPr>
      </w:pPr>
    </w:p>
    <w:sectPr w:rsidR="000F43C7" w:rsidRPr="00CA5D06" w:rsidSect="00F17F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ABFB7C" w14:textId="77777777" w:rsidR="00A32F33" w:rsidRDefault="00A32F33" w:rsidP="000C6C80">
      <w:r>
        <w:separator/>
      </w:r>
    </w:p>
  </w:endnote>
  <w:endnote w:type="continuationSeparator" w:id="0">
    <w:p w14:paraId="57673213" w14:textId="77777777" w:rsidR="00A32F33" w:rsidRDefault="00A32F33" w:rsidP="000C6C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73176169"/>
      <w:docPartObj>
        <w:docPartGallery w:val="Page Numbers (Bottom of Page)"/>
        <w:docPartUnique/>
      </w:docPartObj>
    </w:sdtPr>
    <w:sdtEndPr>
      <w:rPr>
        <w:rStyle w:val="PageNumber"/>
      </w:rPr>
    </w:sdtEndPr>
    <w:sdtContent>
      <w:p w14:paraId="351B43D7" w14:textId="79C70B29" w:rsidR="000C6C80" w:rsidRDefault="000C6C80" w:rsidP="000414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F535BD" w14:textId="77777777" w:rsidR="000C6C80" w:rsidRDefault="000C6C80" w:rsidP="000C6C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38503439"/>
      <w:docPartObj>
        <w:docPartGallery w:val="Page Numbers (Bottom of Page)"/>
        <w:docPartUnique/>
      </w:docPartObj>
    </w:sdtPr>
    <w:sdtEndPr>
      <w:rPr>
        <w:rStyle w:val="PageNumber"/>
      </w:rPr>
    </w:sdtEndPr>
    <w:sdtContent>
      <w:p w14:paraId="18891ED6" w14:textId="29D6A70C" w:rsidR="000C6C80" w:rsidRDefault="000C6C80" w:rsidP="000414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5CB498" w14:textId="77777777" w:rsidR="000C6C80" w:rsidRDefault="000C6C80" w:rsidP="000C6C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5F85D2" w14:textId="77777777" w:rsidR="00A32F33" w:rsidRDefault="00A32F33" w:rsidP="000C6C80">
      <w:r>
        <w:separator/>
      </w:r>
    </w:p>
  </w:footnote>
  <w:footnote w:type="continuationSeparator" w:id="0">
    <w:p w14:paraId="0F308DF9" w14:textId="77777777" w:rsidR="00A32F33" w:rsidRDefault="00A32F33" w:rsidP="000C6C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093DDA" w14:textId="2BD3C8E9" w:rsidR="000C6C80" w:rsidRPr="000C6C80" w:rsidRDefault="000C6C80">
    <w:pPr>
      <w:pStyle w:val="Header"/>
      <w:rPr>
        <w:rFonts w:ascii="Arial" w:hAnsi="Arial" w:cs="Arial"/>
      </w:rPr>
    </w:pPr>
    <w:r w:rsidRPr="000C6C80">
      <w:rPr>
        <w:rFonts w:ascii="Arial" w:hAnsi="Arial" w:cs="Arial"/>
      </w:rPr>
      <w:t xml:space="preserve">Max James </w:t>
    </w:r>
    <w:r>
      <w:rPr>
        <w:rFonts w:ascii="Arial" w:hAnsi="Arial" w:cs="Arial"/>
      </w:rPr>
      <w:tab/>
    </w:r>
    <w:r>
      <w:rPr>
        <w:rFonts w:ascii="Arial" w:hAnsi="Arial" w:cs="Arial"/>
      </w:rPr>
      <w:tab/>
      <w:t xml:space="preserve">Student Number: </w:t>
    </w:r>
    <w:r w:rsidRPr="000C6C80">
      <w:rPr>
        <w:rFonts w:ascii="Arial" w:hAnsi="Arial" w:cs="Arial"/>
      </w:rPr>
      <w:t>1900822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725795"/>
    <w:multiLevelType w:val="hybridMultilevel"/>
    <w:tmpl w:val="13504F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EB0386"/>
    <w:multiLevelType w:val="hybridMultilevel"/>
    <w:tmpl w:val="1C5A22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0D49ED"/>
    <w:multiLevelType w:val="hybridMultilevel"/>
    <w:tmpl w:val="A8569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BF636E"/>
    <w:multiLevelType w:val="hybridMultilevel"/>
    <w:tmpl w:val="FB20B5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E54E0E"/>
    <w:multiLevelType w:val="hybridMultilevel"/>
    <w:tmpl w:val="8EC22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844F7D"/>
    <w:multiLevelType w:val="hybridMultilevel"/>
    <w:tmpl w:val="E3B4F5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6E697D"/>
    <w:multiLevelType w:val="hybridMultilevel"/>
    <w:tmpl w:val="418AE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5"/>
  </w:num>
  <w:num w:numId="5">
    <w:abstractNumId w:val="0"/>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C80"/>
    <w:rsid w:val="00003900"/>
    <w:rsid w:val="00014EFE"/>
    <w:rsid w:val="000176E9"/>
    <w:rsid w:val="00022036"/>
    <w:rsid w:val="00075BF1"/>
    <w:rsid w:val="00085804"/>
    <w:rsid w:val="000A248A"/>
    <w:rsid w:val="000A3FBA"/>
    <w:rsid w:val="000C6C80"/>
    <w:rsid w:val="000C7196"/>
    <w:rsid w:val="000F43C7"/>
    <w:rsid w:val="00115D23"/>
    <w:rsid w:val="00167EAA"/>
    <w:rsid w:val="001B4792"/>
    <w:rsid w:val="001B5B53"/>
    <w:rsid w:val="001F7D84"/>
    <w:rsid w:val="002A431C"/>
    <w:rsid w:val="002D5DF2"/>
    <w:rsid w:val="002E222A"/>
    <w:rsid w:val="003101CA"/>
    <w:rsid w:val="003119A0"/>
    <w:rsid w:val="00335681"/>
    <w:rsid w:val="00335B82"/>
    <w:rsid w:val="0039671B"/>
    <w:rsid w:val="003C74BA"/>
    <w:rsid w:val="003E1FAF"/>
    <w:rsid w:val="003F2C10"/>
    <w:rsid w:val="00407B38"/>
    <w:rsid w:val="00417F2B"/>
    <w:rsid w:val="004609C7"/>
    <w:rsid w:val="00593834"/>
    <w:rsid w:val="005A5A27"/>
    <w:rsid w:val="005D0575"/>
    <w:rsid w:val="005F72D2"/>
    <w:rsid w:val="00622505"/>
    <w:rsid w:val="006226D2"/>
    <w:rsid w:val="00663B89"/>
    <w:rsid w:val="00676EE6"/>
    <w:rsid w:val="00691ABD"/>
    <w:rsid w:val="006B15EC"/>
    <w:rsid w:val="006D2A76"/>
    <w:rsid w:val="00746AF0"/>
    <w:rsid w:val="007660B1"/>
    <w:rsid w:val="0077722C"/>
    <w:rsid w:val="00785E26"/>
    <w:rsid w:val="007B7E4F"/>
    <w:rsid w:val="007D144A"/>
    <w:rsid w:val="008706F1"/>
    <w:rsid w:val="008903E1"/>
    <w:rsid w:val="008932CF"/>
    <w:rsid w:val="00896F52"/>
    <w:rsid w:val="008A4969"/>
    <w:rsid w:val="008B5CF8"/>
    <w:rsid w:val="0090089D"/>
    <w:rsid w:val="00915C0F"/>
    <w:rsid w:val="00976807"/>
    <w:rsid w:val="00992206"/>
    <w:rsid w:val="009A3E48"/>
    <w:rsid w:val="009C4713"/>
    <w:rsid w:val="009E6945"/>
    <w:rsid w:val="009F7332"/>
    <w:rsid w:val="00A31C22"/>
    <w:rsid w:val="00A32F33"/>
    <w:rsid w:val="00A355AD"/>
    <w:rsid w:val="00A379B0"/>
    <w:rsid w:val="00A46A95"/>
    <w:rsid w:val="00B43557"/>
    <w:rsid w:val="00BC7A8A"/>
    <w:rsid w:val="00C4130B"/>
    <w:rsid w:val="00C458DC"/>
    <w:rsid w:val="00C86812"/>
    <w:rsid w:val="00CA5D06"/>
    <w:rsid w:val="00D03F56"/>
    <w:rsid w:val="00D711BA"/>
    <w:rsid w:val="00D74F72"/>
    <w:rsid w:val="00D82FE2"/>
    <w:rsid w:val="00DF1F76"/>
    <w:rsid w:val="00E708A0"/>
    <w:rsid w:val="00E77747"/>
    <w:rsid w:val="00E83468"/>
    <w:rsid w:val="00EB4488"/>
    <w:rsid w:val="00F17F02"/>
    <w:rsid w:val="00F42D6A"/>
    <w:rsid w:val="00F95BC0"/>
    <w:rsid w:val="00FA300E"/>
    <w:rsid w:val="00FC7B7A"/>
    <w:rsid w:val="00FE5B92"/>
    <w:rsid w:val="00FF3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7DA1D"/>
  <w15:chartTrackingRefBased/>
  <w15:docId w15:val="{C553DCC1-6EE2-A540-9E92-04B831A54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6C8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C6C8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03E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708A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C6C80"/>
    <w:pPr>
      <w:tabs>
        <w:tab w:val="center" w:pos="4513"/>
        <w:tab w:val="right" w:pos="9026"/>
      </w:tabs>
    </w:pPr>
  </w:style>
  <w:style w:type="character" w:customStyle="1" w:styleId="FooterChar">
    <w:name w:val="Footer Char"/>
    <w:basedOn w:val="DefaultParagraphFont"/>
    <w:link w:val="Footer"/>
    <w:uiPriority w:val="99"/>
    <w:rsid w:val="000C6C8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C6C80"/>
  </w:style>
  <w:style w:type="paragraph" w:styleId="Header">
    <w:name w:val="header"/>
    <w:basedOn w:val="Normal"/>
    <w:link w:val="HeaderChar"/>
    <w:uiPriority w:val="99"/>
    <w:unhideWhenUsed/>
    <w:rsid w:val="000C6C80"/>
    <w:pPr>
      <w:tabs>
        <w:tab w:val="center" w:pos="4513"/>
        <w:tab w:val="right" w:pos="9026"/>
      </w:tabs>
    </w:pPr>
  </w:style>
  <w:style w:type="character" w:customStyle="1" w:styleId="HeaderChar">
    <w:name w:val="Header Char"/>
    <w:basedOn w:val="DefaultParagraphFont"/>
    <w:link w:val="Header"/>
    <w:uiPriority w:val="99"/>
    <w:rsid w:val="000C6C80"/>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0C6C80"/>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0C6C80"/>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C6C80"/>
    <w:pPr>
      <w:spacing w:before="120"/>
    </w:pPr>
    <w:rPr>
      <w:rFonts w:asciiTheme="minorHAnsi" w:hAnsiTheme="minorHAnsi"/>
      <w:b/>
      <w:bCs/>
      <w:i/>
      <w:iCs/>
    </w:rPr>
  </w:style>
  <w:style w:type="paragraph" w:styleId="TOC2">
    <w:name w:val="toc 2"/>
    <w:basedOn w:val="Normal"/>
    <w:next w:val="Normal"/>
    <w:autoRedefine/>
    <w:uiPriority w:val="39"/>
    <w:unhideWhenUsed/>
    <w:rsid w:val="000C6C80"/>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0C6C80"/>
    <w:pPr>
      <w:ind w:left="480"/>
    </w:pPr>
    <w:rPr>
      <w:rFonts w:asciiTheme="minorHAnsi" w:hAnsiTheme="minorHAnsi"/>
      <w:sz w:val="20"/>
      <w:szCs w:val="20"/>
    </w:rPr>
  </w:style>
  <w:style w:type="paragraph" w:styleId="TOC4">
    <w:name w:val="toc 4"/>
    <w:basedOn w:val="Normal"/>
    <w:next w:val="Normal"/>
    <w:autoRedefine/>
    <w:uiPriority w:val="39"/>
    <w:semiHidden/>
    <w:unhideWhenUsed/>
    <w:rsid w:val="000C6C80"/>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C6C80"/>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C6C80"/>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C6C80"/>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C6C80"/>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C6C80"/>
    <w:pPr>
      <w:ind w:left="1920"/>
    </w:pPr>
    <w:rPr>
      <w:rFonts w:asciiTheme="minorHAnsi" w:hAnsiTheme="minorHAnsi"/>
      <w:sz w:val="20"/>
      <w:szCs w:val="20"/>
    </w:rPr>
  </w:style>
  <w:style w:type="paragraph" w:styleId="ListParagraph">
    <w:name w:val="List Paragraph"/>
    <w:basedOn w:val="Normal"/>
    <w:uiPriority w:val="34"/>
    <w:qFormat/>
    <w:rsid w:val="000A3FBA"/>
    <w:pPr>
      <w:ind w:left="720"/>
      <w:contextualSpacing/>
    </w:pPr>
  </w:style>
  <w:style w:type="table" w:styleId="TableGrid">
    <w:name w:val="Table Grid"/>
    <w:basedOn w:val="TableNormal"/>
    <w:uiPriority w:val="39"/>
    <w:rsid w:val="000A3FB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903E1"/>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E708A0"/>
    <w:rPr>
      <w:rFonts w:asciiTheme="majorHAnsi" w:eastAsiaTheme="majorEastAsia" w:hAnsiTheme="majorHAnsi" w:cstheme="majorBidi"/>
      <w:color w:val="1F3763" w:themeColor="accent1" w:themeShade="7F"/>
      <w:lang w:eastAsia="en-GB"/>
    </w:rPr>
  </w:style>
  <w:style w:type="character" w:styleId="Hyperlink">
    <w:name w:val="Hyperlink"/>
    <w:basedOn w:val="DefaultParagraphFont"/>
    <w:uiPriority w:val="99"/>
    <w:unhideWhenUsed/>
    <w:rsid w:val="002E222A"/>
    <w:rPr>
      <w:color w:val="0563C1" w:themeColor="hyperlink"/>
      <w:u w:val="single"/>
    </w:rPr>
  </w:style>
  <w:style w:type="paragraph" w:styleId="Bibliography">
    <w:name w:val="Bibliography"/>
    <w:basedOn w:val="Normal"/>
    <w:next w:val="Normal"/>
    <w:uiPriority w:val="37"/>
    <w:unhideWhenUsed/>
    <w:rsid w:val="00CA5D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149555">
      <w:bodyDiv w:val="1"/>
      <w:marLeft w:val="0"/>
      <w:marRight w:val="0"/>
      <w:marTop w:val="0"/>
      <w:marBottom w:val="0"/>
      <w:divBdr>
        <w:top w:val="none" w:sz="0" w:space="0" w:color="auto"/>
        <w:left w:val="none" w:sz="0" w:space="0" w:color="auto"/>
        <w:bottom w:val="none" w:sz="0" w:space="0" w:color="auto"/>
        <w:right w:val="none" w:sz="0" w:space="0" w:color="auto"/>
      </w:divBdr>
    </w:div>
    <w:div w:id="130053692">
      <w:bodyDiv w:val="1"/>
      <w:marLeft w:val="0"/>
      <w:marRight w:val="0"/>
      <w:marTop w:val="0"/>
      <w:marBottom w:val="0"/>
      <w:divBdr>
        <w:top w:val="none" w:sz="0" w:space="0" w:color="auto"/>
        <w:left w:val="none" w:sz="0" w:space="0" w:color="auto"/>
        <w:bottom w:val="none" w:sz="0" w:space="0" w:color="auto"/>
        <w:right w:val="none" w:sz="0" w:space="0" w:color="auto"/>
      </w:divBdr>
    </w:div>
    <w:div w:id="524440248">
      <w:bodyDiv w:val="1"/>
      <w:marLeft w:val="0"/>
      <w:marRight w:val="0"/>
      <w:marTop w:val="0"/>
      <w:marBottom w:val="0"/>
      <w:divBdr>
        <w:top w:val="none" w:sz="0" w:space="0" w:color="auto"/>
        <w:left w:val="none" w:sz="0" w:space="0" w:color="auto"/>
        <w:bottom w:val="none" w:sz="0" w:space="0" w:color="auto"/>
        <w:right w:val="none" w:sz="0" w:space="0" w:color="auto"/>
      </w:divBdr>
    </w:div>
    <w:div w:id="972365804">
      <w:bodyDiv w:val="1"/>
      <w:marLeft w:val="0"/>
      <w:marRight w:val="0"/>
      <w:marTop w:val="0"/>
      <w:marBottom w:val="0"/>
      <w:divBdr>
        <w:top w:val="none" w:sz="0" w:space="0" w:color="auto"/>
        <w:left w:val="none" w:sz="0" w:space="0" w:color="auto"/>
        <w:bottom w:val="none" w:sz="0" w:space="0" w:color="auto"/>
        <w:right w:val="none" w:sz="0" w:space="0" w:color="auto"/>
      </w:divBdr>
    </w:div>
    <w:div w:id="1066490548">
      <w:bodyDiv w:val="1"/>
      <w:marLeft w:val="0"/>
      <w:marRight w:val="0"/>
      <w:marTop w:val="0"/>
      <w:marBottom w:val="0"/>
      <w:divBdr>
        <w:top w:val="none" w:sz="0" w:space="0" w:color="auto"/>
        <w:left w:val="none" w:sz="0" w:space="0" w:color="auto"/>
        <w:bottom w:val="none" w:sz="0" w:space="0" w:color="auto"/>
        <w:right w:val="none" w:sz="0" w:space="0" w:color="auto"/>
      </w:divBdr>
    </w:div>
    <w:div w:id="1400397972">
      <w:bodyDiv w:val="1"/>
      <w:marLeft w:val="0"/>
      <w:marRight w:val="0"/>
      <w:marTop w:val="0"/>
      <w:marBottom w:val="0"/>
      <w:divBdr>
        <w:top w:val="none" w:sz="0" w:space="0" w:color="auto"/>
        <w:left w:val="none" w:sz="0" w:space="0" w:color="auto"/>
        <w:bottom w:val="none" w:sz="0" w:space="0" w:color="auto"/>
        <w:right w:val="none" w:sz="0" w:space="0" w:color="auto"/>
      </w:divBdr>
    </w:div>
    <w:div w:id="1475178434">
      <w:bodyDiv w:val="1"/>
      <w:marLeft w:val="0"/>
      <w:marRight w:val="0"/>
      <w:marTop w:val="0"/>
      <w:marBottom w:val="0"/>
      <w:divBdr>
        <w:top w:val="none" w:sz="0" w:space="0" w:color="auto"/>
        <w:left w:val="none" w:sz="0" w:space="0" w:color="auto"/>
        <w:bottom w:val="none" w:sz="0" w:space="0" w:color="auto"/>
        <w:right w:val="none" w:sz="0" w:space="0" w:color="auto"/>
      </w:divBdr>
    </w:div>
    <w:div w:id="2058118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Phy21</b:Tag>
    <b:SourceType>InternetSite</b:SourceType>
    <b:Guid>{638EC869-F3A8-D34A-B294-7F0886EDC493}</b:Guid>
    <b:Author>
      <b:Author>
        <b:NameList>
          <b:Person>
            <b:Last>Classroom</b:Last>
            <b:First>Physics</b:First>
          </b:Person>
        </b:NameList>
      </b:Author>
    </b:Author>
    <b:Title>Physics Classroom</b:Title>
    <b:URL>https://www.physicsclassroom.com/class/waves/Lesson-2/The-Wave-Equation</b:URL>
    <b:Year>2021</b:Year>
    <b:YearAccessed>2021</b:YearAccessed>
    <b:MonthAccessed>March</b:MonthAccessed>
    <b:DayAccessed>30th</b:DayAccessed>
    <b:RefOrder>1</b:RefOrder>
  </b:Source>
  <b:Source>
    <b:Tag>Hom20</b:Tag>
    <b:SourceType>InternetSite</b:SourceType>
    <b:Guid>{74580F79-C901-D044-BDDE-8FA2896F38B8}</b:Guid>
    <b:Author>
      <b:Author>
        <b:NameList>
          <b:Person>
            <b:Last>Rennovating</b:Last>
            <b:First>Home</b:First>
            <b:Middle>Building and</b:Middle>
          </b:Person>
        </b:NameList>
      </b:Author>
    </b:Author>
    <b:Title>Home Building and Rennovating </b:Title>
    <b:URL>https://www.homebuilding.co.uk/advice/soundproofing-and-noise-control-guide</b:URL>
    <b:Year>2020</b:Year>
    <b:YearAccessed>2021</b:YearAccessed>
    <b:MonthAccessed>March</b:MonthAccessed>
    <b:DayAccessed>30th</b:DayAccessed>
    <b:RefOrder>2</b:RefOrder>
  </b:Source>
  <b:Source>
    <b:Tag>Sou20</b:Tag>
    <b:SourceType>InternetSite</b:SourceType>
    <b:Guid>{8508618F-548B-FB49-B7D1-31D0E69397B9}</b:Guid>
    <b:Author>
      <b:Author>
        <b:NameList>
          <b:Person>
            <b:Last>Stop</b:Last>
            <b:First>Sound</b:First>
          </b:Person>
        </b:NameList>
      </b:Author>
    </b:Author>
    <b:Title>The UK Soundproofing Specialist </b:Title>
    <b:URL>https://www.soundstop.co.uk/science-of-soundproofing</b:URL>
    <b:Year>2020</b:Year>
    <b:YearAccessed>2021</b:YearAccessed>
    <b:MonthAccessed>March</b:MonthAccessed>
    <b:DayAccessed>30th</b:DayAccessed>
    <b:RefOrder>3</b:RefOrder>
  </b:Source>
  <b:Source>
    <b:Tag>Ian19</b:Tag>
    <b:SourceType>InternetSite</b:SourceType>
    <b:Guid>{64D977BA-EF70-1E43-86BC-A38F942052E7}</b:Guid>
    <b:Author>
      <b:Author>
        <b:NameList>
          <b:Person>
            <b:Last>Baker</b:Last>
            <b:First>Ian</b:First>
          </b:Person>
        </b:NameList>
      </b:Author>
    </b:Author>
    <b:Title>The Soundproofing Store</b:Title>
    <b:URL>https://www.soundproofingstore.co.uk/how-to-soundproof-a-ceiling</b:URL>
    <b:Year>2019</b:Year>
    <b:YearAccessed>2021</b:YearAccessed>
    <b:MonthAccessed>April </b:MonthAccessed>
    <b:DayAccessed>6th</b:DayAccessed>
    <b:RefOrder>4</b:RefOrder>
  </b:Source>
</b:Sources>
</file>

<file path=customXml/itemProps1.xml><?xml version="1.0" encoding="utf-8"?>
<ds:datastoreItem xmlns:ds="http://schemas.openxmlformats.org/officeDocument/2006/customXml" ds:itemID="{413BECFF-F9A0-E046-8830-916E721E32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517</TotalTime>
  <Pages>23</Pages>
  <Words>3545</Words>
  <Characters>20207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Taylor James (1900822)</dc:creator>
  <cp:keywords/>
  <dc:description/>
  <cp:lastModifiedBy>Max Taylor James (1900822)</cp:lastModifiedBy>
  <cp:revision>71</cp:revision>
  <dcterms:created xsi:type="dcterms:W3CDTF">2021-03-20T15:32:00Z</dcterms:created>
  <dcterms:modified xsi:type="dcterms:W3CDTF">2021-04-13T08:34:00Z</dcterms:modified>
</cp:coreProperties>
</file>