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7355C8" w14:textId="77777777" w:rsidR="008F2F47" w:rsidRPr="001D2913" w:rsidRDefault="008F2F47" w:rsidP="008F2F47">
      <w:pPr>
        <w:spacing w:line="259" w:lineRule="auto"/>
        <w:jc w:val="left"/>
        <w:rPr>
          <w:rFonts w:cs="Arial"/>
        </w:rPr>
      </w:pPr>
      <w:r w:rsidRPr="001D2913">
        <w:rPr>
          <w:rFonts w:cs="Arial"/>
          <w:noProof/>
          <w:lang w:eastAsia="en-IN"/>
        </w:rPr>
        <w:drawing>
          <wp:inline distT="0" distB="0" distL="0" distR="0" wp14:anchorId="21FFFFC8" wp14:editId="75046528">
            <wp:extent cx="2019582" cy="866896"/>
            <wp:effectExtent l="0" t="0" r="0" b="9525"/>
            <wp:docPr id="859098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098458" name=""/>
                    <pic:cNvPicPr/>
                  </pic:nvPicPr>
                  <pic:blipFill>
                    <a:blip r:embed="rId8"/>
                    <a:stretch>
                      <a:fillRect/>
                    </a:stretch>
                  </pic:blipFill>
                  <pic:spPr>
                    <a:xfrm>
                      <a:off x="0" y="0"/>
                      <a:ext cx="2019582" cy="866896"/>
                    </a:xfrm>
                    <a:prstGeom prst="rect">
                      <a:avLst/>
                    </a:prstGeom>
                  </pic:spPr>
                </pic:pic>
              </a:graphicData>
            </a:graphic>
          </wp:inline>
        </w:drawing>
      </w:r>
    </w:p>
    <w:p w14:paraId="7FAEADF2" w14:textId="77777777" w:rsidR="008F2F47" w:rsidRPr="001D2913" w:rsidRDefault="008F2F47" w:rsidP="008F2F47">
      <w:pPr>
        <w:spacing w:line="259" w:lineRule="auto"/>
        <w:jc w:val="left"/>
        <w:rPr>
          <w:rFonts w:cs="Arial"/>
        </w:rPr>
      </w:pPr>
    </w:p>
    <w:p w14:paraId="6B542A60" w14:textId="77777777" w:rsidR="008F2F47" w:rsidRPr="001D2913" w:rsidRDefault="008F2F47" w:rsidP="008F2F47">
      <w:pPr>
        <w:spacing w:line="259" w:lineRule="auto"/>
        <w:jc w:val="center"/>
        <w:rPr>
          <w:rFonts w:cs="Arial"/>
          <w:b/>
          <w:bCs/>
          <w:sz w:val="28"/>
          <w:szCs w:val="28"/>
        </w:rPr>
      </w:pPr>
      <w:r w:rsidRPr="001D2913">
        <w:rPr>
          <w:rFonts w:cs="Arial"/>
          <w:b/>
          <w:bCs/>
          <w:sz w:val="28"/>
          <w:szCs w:val="28"/>
        </w:rPr>
        <w:t>Programme: Master of Business Administration</w:t>
      </w:r>
    </w:p>
    <w:p w14:paraId="16EAA2AF" w14:textId="77777777" w:rsidR="008F2F47" w:rsidRPr="001D2913" w:rsidRDefault="008F2F47" w:rsidP="008F2F47">
      <w:pPr>
        <w:spacing w:line="259" w:lineRule="auto"/>
        <w:jc w:val="center"/>
        <w:rPr>
          <w:rFonts w:cs="Arial"/>
          <w:b/>
          <w:bCs/>
          <w:sz w:val="28"/>
          <w:szCs w:val="28"/>
        </w:rPr>
      </w:pPr>
      <w:r w:rsidRPr="001D2913">
        <w:rPr>
          <w:rFonts w:cs="Arial"/>
          <w:b/>
          <w:bCs/>
          <w:sz w:val="28"/>
          <w:szCs w:val="28"/>
        </w:rPr>
        <w:t>Module: Marketing Management</w:t>
      </w:r>
    </w:p>
    <w:p w14:paraId="426FC627" w14:textId="77777777" w:rsidR="008F2F47" w:rsidRPr="001D2913" w:rsidRDefault="008F2F47" w:rsidP="008F2F47">
      <w:pPr>
        <w:spacing w:line="259" w:lineRule="auto"/>
        <w:jc w:val="center"/>
        <w:rPr>
          <w:rFonts w:cs="Arial"/>
          <w:b/>
          <w:bCs/>
          <w:sz w:val="28"/>
          <w:szCs w:val="28"/>
        </w:rPr>
      </w:pPr>
      <w:r w:rsidRPr="001D2913">
        <w:rPr>
          <w:rFonts w:cs="Arial"/>
          <w:b/>
          <w:bCs/>
          <w:sz w:val="28"/>
          <w:szCs w:val="28"/>
        </w:rPr>
        <w:t>Module code: LCMB7024</w:t>
      </w:r>
    </w:p>
    <w:p w14:paraId="551190F2" w14:textId="77777777" w:rsidR="008F2F47" w:rsidRPr="001D2913" w:rsidRDefault="008F2F47" w:rsidP="008F2F47">
      <w:pPr>
        <w:spacing w:line="259" w:lineRule="auto"/>
        <w:jc w:val="center"/>
        <w:rPr>
          <w:rFonts w:cs="Arial"/>
          <w:b/>
          <w:bCs/>
          <w:sz w:val="28"/>
          <w:szCs w:val="28"/>
        </w:rPr>
      </w:pPr>
    </w:p>
    <w:p w14:paraId="1DF27865" w14:textId="77777777" w:rsidR="008F2F47" w:rsidRPr="001D2913" w:rsidRDefault="008F2F47" w:rsidP="008F2F47">
      <w:pPr>
        <w:spacing w:line="259" w:lineRule="auto"/>
        <w:jc w:val="center"/>
        <w:rPr>
          <w:rFonts w:cs="Arial"/>
          <w:b/>
          <w:bCs/>
          <w:sz w:val="28"/>
          <w:szCs w:val="28"/>
        </w:rPr>
      </w:pPr>
    </w:p>
    <w:p w14:paraId="7A01846B" w14:textId="04673E2A" w:rsidR="008F2F47" w:rsidRPr="001D2913" w:rsidRDefault="008F2F47" w:rsidP="008F2F47">
      <w:pPr>
        <w:spacing w:line="259" w:lineRule="auto"/>
        <w:jc w:val="center"/>
        <w:rPr>
          <w:rFonts w:cs="Arial"/>
          <w:b/>
          <w:bCs/>
          <w:sz w:val="28"/>
          <w:szCs w:val="28"/>
        </w:rPr>
      </w:pPr>
      <w:r w:rsidRPr="001D2913">
        <w:rPr>
          <w:rFonts w:cs="Arial"/>
          <w:b/>
          <w:bCs/>
          <w:sz w:val="28"/>
          <w:szCs w:val="28"/>
        </w:rPr>
        <w:t>Lecturer:</w:t>
      </w:r>
      <w:r w:rsidR="00263FDC">
        <w:rPr>
          <w:rFonts w:cs="Arial"/>
          <w:b/>
          <w:bCs/>
          <w:sz w:val="28"/>
          <w:szCs w:val="28"/>
        </w:rPr>
        <w:t xml:space="preserve"> Gladius K</w:t>
      </w:r>
      <w:r w:rsidR="00AC792C">
        <w:rPr>
          <w:rFonts w:cs="Arial"/>
          <w:b/>
          <w:bCs/>
          <w:sz w:val="28"/>
          <w:szCs w:val="28"/>
        </w:rPr>
        <w:t>ulothungan</w:t>
      </w:r>
      <w:r w:rsidRPr="001D2913">
        <w:rPr>
          <w:rFonts w:cs="Arial"/>
          <w:b/>
          <w:bCs/>
          <w:sz w:val="28"/>
          <w:szCs w:val="28"/>
        </w:rPr>
        <w:t xml:space="preserve"> </w:t>
      </w:r>
    </w:p>
    <w:p w14:paraId="2741F2E3" w14:textId="77777777" w:rsidR="008F2F47" w:rsidRPr="001D2913" w:rsidRDefault="008F2F47" w:rsidP="008F2F47">
      <w:pPr>
        <w:spacing w:line="259" w:lineRule="auto"/>
        <w:jc w:val="center"/>
        <w:rPr>
          <w:rFonts w:cs="Arial"/>
          <w:b/>
          <w:bCs/>
          <w:sz w:val="28"/>
          <w:szCs w:val="28"/>
        </w:rPr>
      </w:pPr>
    </w:p>
    <w:p w14:paraId="280FA53D" w14:textId="77777777" w:rsidR="008F2F47" w:rsidRPr="001D2913" w:rsidRDefault="008F2F47" w:rsidP="008F2F47">
      <w:pPr>
        <w:spacing w:line="259" w:lineRule="auto"/>
        <w:jc w:val="center"/>
        <w:rPr>
          <w:rFonts w:cs="Arial"/>
          <w:b/>
          <w:bCs/>
          <w:sz w:val="28"/>
          <w:szCs w:val="28"/>
        </w:rPr>
      </w:pPr>
    </w:p>
    <w:p w14:paraId="7B42E687" w14:textId="77777777" w:rsidR="008F2F47" w:rsidRPr="001D2913" w:rsidRDefault="008F2F47" w:rsidP="008F2F47">
      <w:pPr>
        <w:spacing w:line="259" w:lineRule="auto"/>
        <w:jc w:val="center"/>
        <w:rPr>
          <w:rFonts w:cs="Arial"/>
          <w:b/>
          <w:bCs/>
          <w:sz w:val="28"/>
          <w:szCs w:val="28"/>
        </w:rPr>
      </w:pPr>
      <w:r w:rsidRPr="001D2913">
        <w:rPr>
          <w:rFonts w:cs="Arial"/>
          <w:b/>
          <w:bCs/>
          <w:sz w:val="28"/>
          <w:szCs w:val="28"/>
        </w:rPr>
        <w:t>Assignment Title: Assessment Component 2: Marketing Portfolio</w:t>
      </w:r>
    </w:p>
    <w:p w14:paraId="5092D349" w14:textId="77777777" w:rsidR="008F2F47" w:rsidRPr="001D2913" w:rsidRDefault="008F2F47" w:rsidP="008F2F47">
      <w:pPr>
        <w:spacing w:line="259" w:lineRule="auto"/>
        <w:jc w:val="center"/>
        <w:rPr>
          <w:rFonts w:cs="Arial"/>
          <w:b/>
          <w:bCs/>
        </w:rPr>
      </w:pPr>
    </w:p>
    <w:p w14:paraId="2BC0764E" w14:textId="77777777" w:rsidR="008F2F47" w:rsidRPr="001D2913" w:rsidRDefault="008F2F47" w:rsidP="008F2F47">
      <w:pPr>
        <w:spacing w:line="259" w:lineRule="auto"/>
        <w:jc w:val="center"/>
        <w:rPr>
          <w:rFonts w:cs="Arial"/>
          <w:b/>
          <w:bCs/>
        </w:rPr>
      </w:pPr>
    </w:p>
    <w:p w14:paraId="11875F90" w14:textId="2C56BBE4" w:rsidR="008F2F47" w:rsidRPr="00AC792C" w:rsidRDefault="008F2F47" w:rsidP="008F2F47">
      <w:pPr>
        <w:spacing w:line="259" w:lineRule="auto"/>
        <w:jc w:val="center"/>
        <w:rPr>
          <w:rFonts w:cs="Arial"/>
          <w:b/>
          <w:bCs/>
        </w:rPr>
      </w:pPr>
      <w:r w:rsidRPr="00AC792C">
        <w:rPr>
          <w:rFonts w:cs="Arial"/>
          <w:b/>
          <w:bCs/>
        </w:rPr>
        <w:t>Student Name:</w:t>
      </w:r>
      <w:r w:rsidR="00AC792C">
        <w:rPr>
          <w:rFonts w:cs="Arial"/>
          <w:b/>
          <w:bCs/>
        </w:rPr>
        <w:t xml:space="preserve"> Kazi Mahmud Ul Islam</w:t>
      </w:r>
    </w:p>
    <w:p w14:paraId="1169C6E5" w14:textId="594161F0" w:rsidR="008F2F47" w:rsidRPr="00AC792C" w:rsidRDefault="008F2F47" w:rsidP="008F2F47">
      <w:pPr>
        <w:spacing w:line="259" w:lineRule="auto"/>
        <w:jc w:val="center"/>
        <w:rPr>
          <w:rFonts w:cs="Arial"/>
          <w:b/>
          <w:bCs/>
        </w:rPr>
      </w:pPr>
      <w:r w:rsidRPr="00AC792C">
        <w:rPr>
          <w:rFonts w:cs="Arial"/>
          <w:b/>
          <w:bCs/>
        </w:rPr>
        <w:t>Student ID:</w:t>
      </w:r>
      <w:r w:rsidR="00AC792C">
        <w:rPr>
          <w:rFonts w:cs="Arial"/>
          <w:b/>
          <w:bCs/>
        </w:rPr>
        <w:t xml:space="preserve"> 2510576</w:t>
      </w:r>
    </w:p>
    <w:p w14:paraId="25F8B2C6" w14:textId="77777777" w:rsidR="008F2F47" w:rsidRPr="00AC792C" w:rsidRDefault="008F2F47" w:rsidP="008F2F47">
      <w:pPr>
        <w:rPr>
          <w:rFonts w:cs="Arial"/>
          <w:b/>
          <w:bCs/>
        </w:rPr>
      </w:pPr>
    </w:p>
    <w:p w14:paraId="7D76AA61" w14:textId="77777777" w:rsidR="008F2F47" w:rsidRPr="001D2913" w:rsidRDefault="008F2F47">
      <w:pPr>
        <w:spacing w:line="259" w:lineRule="auto"/>
        <w:jc w:val="left"/>
        <w:rPr>
          <w:rFonts w:cs="Arial"/>
          <w:b/>
          <w:bCs/>
          <w:sz w:val="28"/>
          <w:szCs w:val="28"/>
        </w:rPr>
      </w:pPr>
      <w:r w:rsidRPr="001D2913">
        <w:rPr>
          <w:rFonts w:cs="Arial"/>
        </w:rPr>
        <w:br w:type="page"/>
      </w:r>
    </w:p>
    <w:sdt>
      <w:sdtPr>
        <w:rPr>
          <w:rFonts w:ascii="Arial" w:eastAsiaTheme="minorHAnsi" w:hAnsi="Arial" w:cs="Arial"/>
          <w:color w:val="auto"/>
          <w:kern w:val="2"/>
          <w:sz w:val="24"/>
          <w:szCs w:val="24"/>
          <w:lang w:val="en-IN"/>
          <w14:ligatures w14:val="standardContextual"/>
        </w:rPr>
        <w:id w:val="581192839"/>
        <w:docPartObj>
          <w:docPartGallery w:val="Table of Contents"/>
          <w:docPartUnique/>
        </w:docPartObj>
      </w:sdtPr>
      <w:sdtEndPr>
        <w:rPr>
          <w:b/>
          <w:bCs/>
          <w:noProof/>
          <w:color w:val="000000" w:themeColor="text1"/>
        </w:rPr>
      </w:sdtEndPr>
      <w:sdtContent>
        <w:p w14:paraId="51646402" w14:textId="649DB5C1" w:rsidR="005962D0" w:rsidRPr="001D2913" w:rsidRDefault="005962D0" w:rsidP="005962D0">
          <w:pPr>
            <w:pStyle w:val="TOCHeading"/>
            <w:jc w:val="center"/>
            <w:rPr>
              <w:rFonts w:ascii="Arial" w:hAnsi="Arial" w:cs="Arial"/>
              <w:b/>
              <w:bCs/>
              <w:color w:val="000000" w:themeColor="text1"/>
              <w:sz w:val="28"/>
              <w:szCs w:val="28"/>
            </w:rPr>
          </w:pPr>
          <w:r w:rsidRPr="001D2913">
            <w:rPr>
              <w:rFonts w:ascii="Arial" w:hAnsi="Arial" w:cs="Arial"/>
              <w:b/>
              <w:bCs/>
              <w:color w:val="000000" w:themeColor="text1"/>
              <w:sz w:val="28"/>
              <w:szCs w:val="28"/>
            </w:rPr>
            <w:t>Table of Contents</w:t>
          </w:r>
        </w:p>
        <w:p w14:paraId="63E2AD3D" w14:textId="69A36812" w:rsidR="00C77DA4" w:rsidRDefault="005962D0">
          <w:pPr>
            <w:pStyle w:val="TOC1"/>
            <w:tabs>
              <w:tab w:val="right" w:leader="dot" w:pos="9016"/>
            </w:tabs>
            <w:rPr>
              <w:rFonts w:asciiTheme="minorHAnsi" w:eastAsiaTheme="minorEastAsia" w:hAnsiTheme="minorHAnsi" w:cstheme="minorBidi"/>
              <w:noProof/>
              <w:color w:val="auto"/>
              <w:lang w:eastAsia="en-IN"/>
            </w:rPr>
          </w:pPr>
          <w:r w:rsidRPr="001D2913">
            <w:rPr>
              <w:rFonts w:cs="Arial"/>
            </w:rPr>
            <w:fldChar w:fldCharType="begin"/>
          </w:r>
          <w:r w:rsidRPr="001D2913">
            <w:rPr>
              <w:rFonts w:cs="Arial"/>
            </w:rPr>
            <w:instrText xml:space="preserve"> TOC \o "1-3" \h \z \u </w:instrText>
          </w:r>
          <w:r w:rsidRPr="001D2913">
            <w:rPr>
              <w:rFonts w:cs="Arial"/>
            </w:rPr>
            <w:fldChar w:fldCharType="separate"/>
          </w:r>
          <w:hyperlink w:anchor="_Toc215748697" w:history="1">
            <w:r w:rsidR="00C77DA4" w:rsidRPr="00235549">
              <w:rPr>
                <w:rStyle w:val="Hyperlink"/>
                <w:rFonts w:cs="Arial"/>
                <w:noProof/>
              </w:rPr>
              <w:t>1.0 Introduction</w:t>
            </w:r>
            <w:r w:rsidR="00C77DA4">
              <w:rPr>
                <w:noProof/>
                <w:webHidden/>
              </w:rPr>
              <w:tab/>
            </w:r>
            <w:r w:rsidR="00C77DA4">
              <w:rPr>
                <w:noProof/>
                <w:webHidden/>
              </w:rPr>
              <w:fldChar w:fldCharType="begin"/>
            </w:r>
            <w:r w:rsidR="00C77DA4">
              <w:rPr>
                <w:noProof/>
                <w:webHidden/>
              </w:rPr>
              <w:instrText xml:space="preserve"> PAGEREF _Toc215748697 \h </w:instrText>
            </w:r>
            <w:r w:rsidR="00C77DA4">
              <w:rPr>
                <w:noProof/>
                <w:webHidden/>
              </w:rPr>
            </w:r>
            <w:r w:rsidR="00C77DA4">
              <w:rPr>
                <w:noProof/>
                <w:webHidden/>
              </w:rPr>
              <w:fldChar w:fldCharType="separate"/>
            </w:r>
            <w:r w:rsidR="00CA08DE">
              <w:rPr>
                <w:noProof/>
                <w:webHidden/>
              </w:rPr>
              <w:t>2</w:t>
            </w:r>
            <w:r w:rsidR="00C77DA4">
              <w:rPr>
                <w:noProof/>
                <w:webHidden/>
              </w:rPr>
              <w:fldChar w:fldCharType="end"/>
            </w:r>
          </w:hyperlink>
        </w:p>
        <w:p w14:paraId="0A1CE4B7" w14:textId="40CAD394" w:rsidR="00C77DA4" w:rsidRDefault="00C77DA4">
          <w:pPr>
            <w:pStyle w:val="TOC2"/>
            <w:tabs>
              <w:tab w:val="right" w:leader="dot" w:pos="9016"/>
            </w:tabs>
            <w:rPr>
              <w:rFonts w:asciiTheme="minorHAnsi" w:eastAsiaTheme="minorEastAsia" w:hAnsiTheme="minorHAnsi" w:cstheme="minorBidi"/>
              <w:noProof/>
              <w:color w:val="auto"/>
              <w:lang w:eastAsia="en-IN"/>
            </w:rPr>
          </w:pPr>
          <w:hyperlink w:anchor="_Toc215748698" w:history="1">
            <w:r w:rsidRPr="00235549">
              <w:rPr>
                <w:rStyle w:val="Hyperlink"/>
                <w:rFonts w:cs="Arial"/>
                <w:noProof/>
              </w:rPr>
              <w:t>1.1 Introduction of the Company</w:t>
            </w:r>
            <w:r>
              <w:rPr>
                <w:noProof/>
                <w:webHidden/>
              </w:rPr>
              <w:tab/>
            </w:r>
            <w:r>
              <w:rPr>
                <w:noProof/>
                <w:webHidden/>
              </w:rPr>
              <w:fldChar w:fldCharType="begin"/>
            </w:r>
            <w:r>
              <w:rPr>
                <w:noProof/>
                <w:webHidden/>
              </w:rPr>
              <w:instrText xml:space="preserve"> PAGEREF _Toc215748698 \h </w:instrText>
            </w:r>
            <w:r>
              <w:rPr>
                <w:noProof/>
                <w:webHidden/>
              </w:rPr>
            </w:r>
            <w:r>
              <w:rPr>
                <w:noProof/>
                <w:webHidden/>
              </w:rPr>
              <w:fldChar w:fldCharType="separate"/>
            </w:r>
            <w:r w:rsidR="00CA08DE">
              <w:rPr>
                <w:noProof/>
                <w:webHidden/>
              </w:rPr>
              <w:t>2</w:t>
            </w:r>
            <w:r>
              <w:rPr>
                <w:noProof/>
                <w:webHidden/>
              </w:rPr>
              <w:fldChar w:fldCharType="end"/>
            </w:r>
          </w:hyperlink>
        </w:p>
        <w:p w14:paraId="117EF502" w14:textId="3213F752" w:rsidR="00C77DA4" w:rsidRDefault="00C77DA4">
          <w:pPr>
            <w:pStyle w:val="TOC1"/>
            <w:tabs>
              <w:tab w:val="right" w:leader="dot" w:pos="9016"/>
            </w:tabs>
            <w:rPr>
              <w:rFonts w:asciiTheme="minorHAnsi" w:eastAsiaTheme="minorEastAsia" w:hAnsiTheme="minorHAnsi" w:cstheme="minorBidi"/>
              <w:noProof/>
              <w:color w:val="auto"/>
              <w:lang w:eastAsia="en-IN"/>
            </w:rPr>
          </w:pPr>
          <w:hyperlink w:anchor="_Toc215748699" w:history="1">
            <w:r w:rsidRPr="00235549">
              <w:rPr>
                <w:rStyle w:val="Hyperlink"/>
                <w:noProof/>
              </w:rPr>
              <w:t>2.0 Element 1: Segmentation, Targeting, Differentiation, and Positioning (STDP) Analysis</w:t>
            </w:r>
            <w:r>
              <w:rPr>
                <w:noProof/>
                <w:webHidden/>
              </w:rPr>
              <w:tab/>
            </w:r>
            <w:r>
              <w:rPr>
                <w:noProof/>
                <w:webHidden/>
              </w:rPr>
              <w:fldChar w:fldCharType="begin"/>
            </w:r>
            <w:r>
              <w:rPr>
                <w:noProof/>
                <w:webHidden/>
              </w:rPr>
              <w:instrText xml:space="preserve"> PAGEREF _Toc215748699 \h </w:instrText>
            </w:r>
            <w:r>
              <w:rPr>
                <w:noProof/>
                <w:webHidden/>
              </w:rPr>
            </w:r>
            <w:r>
              <w:rPr>
                <w:noProof/>
                <w:webHidden/>
              </w:rPr>
              <w:fldChar w:fldCharType="separate"/>
            </w:r>
            <w:r w:rsidR="00CA08DE">
              <w:rPr>
                <w:noProof/>
                <w:webHidden/>
              </w:rPr>
              <w:t>2</w:t>
            </w:r>
            <w:r>
              <w:rPr>
                <w:noProof/>
                <w:webHidden/>
              </w:rPr>
              <w:fldChar w:fldCharType="end"/>
            </w:r>
          </w:hyperlink>
        </w:p>
        <w:p w14:paraId="4E8A0DDD" w14:textId="04DA0B2D" w:rsidR="00C77DA4" w:rsidRDefault="00C77DA4">
          <w:pPr>
            <w:pStyle w:val="TOC2"/>
            <w:tabs>
              <w:tab w:val="right" w:leader="dot" w:pos="9016"/>
            </w:tabs>
            <w:rPr>
              <w:rFonts w:asciiTheme="minorHAnsi" w:eastAsiaTheme="minorEastAsia" w:hAnsiTheme="minorHAnsi" w:cstheme="minorBidi"/>
              <w:noProof/>
              <w:color w:val="auto"/>
              <w:lang w:eastAsia="en-IN"/>
            </w:rPr>
          </w:pPr>
          <w:hyperlink w:anchor="_Toc215748700" w:history="1">
            <w:r w:rsidRPr="00235549">
              <w:rPr>
                <w:rStyle w:val="Hyperlink"/>
                <w:rFonts w:cs="Arial"/>
                <w:noProof/>
              </w:rPr>
              <w:t>2.1 Chosen New Brand Concept</w:t>
            </w:r>
            <w:r>
              <w:rPr>
                <w:noProof/>
                <w:webHidden/>
              </w:rPr>
              <w:tab/>
            </w:r>
            <w:r>
              <w:rPr>
                <w:noProof/>
                <w:webHidden/>
              </w:rPr>
              <w:fldChar w:fldCharType="begin"/>
            </w:r>
            <w:r>
              <w:rPr>
                <w:noProof/>
                <w:webHidden/>
              </w:rPr>
              <w:instrText xml:space="preserve"> PAGEREF _Toc215748700 \h </w:instrText>
            </w:r>
            <w:r>
              <w:rPr>
                <w:noProof/>
                <w:webHidden/>
              </w:rPr>
            </w:r>
            <w:r>
              <w:rPr>
                <w:noProof/>
                <w:webHidden/>
              </w:rPr>
              <w:fldChar w:fldCharType="separate"/>
            </w:r>
            <w:r w:rsidR="00CA08DE">
              <w:rPr>
                <w:noProof/>
                <w:webHidden/>
              </w:rPr>
              <w:t>3</w:t>
            </w:r>
            <w:r>
              <w:rPr>
                <w:noProof/>
                <w:webHidden/>
              </w:rPr>
              <w:fldChar w:fldCharType="end"/>
            </w:r>
          </w:hyperlink>
        </w:p>
        <w:p w14:paraId="2142C3B5" w14:textId="510F4EF0" w:rsidR="00C77DA4" w:rsidRDefault="00C77DA4">
          <w:pPr>
            <w:pStyle w:val="TOC2"/>
            <w:tabs>
              <w:tab w:val="right" w:leader="dot" w:pos="9016"/>
            </w:tabs>
            <w:rPr>
              <w:rFonts w:asciiTheme="minorHAnsi" w:eastAsiaTheme="minorEastAsia" w:hAnsiTheme="minorHAnsi" w:cstheme="minorBidi"/>
              <w:noProof/>
              <w:color w:val="auto"/>
              <w:lang w:eastAsia="en-IN"/>
            </w:rPr>
          </w:pPr>
          <w:hyperlink w:anchor="_Toc215748701" w:history="1">
            <w:r w:rsidRPr="00235549">
              <w:rPr>
                <w:rStyle w:val="Hyperlink"/>
                <w:rFonts w:cs="Arial"/>
                <w:noProof/>
              </w:rPr>
              <w:t>2.2 Customer Driven Marketing Strategy: STDP</w:t>
            </w:r>
            <w:r>
              <w:rPr>
                <w:noProof/>
                <w:webHidden/>
              </w:rPr>
              <w:tab/>
            </w:r>
            <w:r>
              <w:rPr>
                <w:noProof/>
                <w:webHidden/>
              </w:rPr>
              <w:fldChar w:fldCharType="begin"/>
            </w:r>
            <w:r>
              <w:rPr>
                <w:noProof/>
                <w:webHidden/>
              </w:rPr>
              <w:instrText xml:space="preserve"> PAGEREF _Toc215748701 \h </w:instrText>
            </w:r>
            <w:r>
              <w:rPr>
                <w:noProof/>
                <w:webHidden/>
              </w:rPr>
            </w:r>
            <w:r>
              <w:rPr>
                <w:noProof/>
                <w:webHidden/>
              </w:rPr>
              <w:fldChar w:fldCharType="separate"/>
            </w:r>
            <w:r w:rsidR="00CA08DE">
              <w:rPr>
                <w:noProof/>
                <w:webHidden/>
              </w:rPr>
              <w:t>3</w:t>
            </w:r>
            <w:r>
              <w:rPr>
                <w:noProof/>
                <w:webHidden/>
              </w:rPr>
              <w:fldChar w:fldCharType="end"/>
            </w:r>
          </w:hyperlink>
        </w:p>
        <w:p w14:paraId="195ACA3A" w14:textId="5F24E0CF" w:rsidR="00C77DA4" w:rsidRDefault="00C77DA4">
          <w:pPr>
            <w:pStyle w:val="TOC3"/>
            <w:tabs>
              <w:tab w:val="right" w:leader="dot" w:pos="9016"/>
            </w:tabs>
            <w:rPr>
              <w:rFonts w:asciiTheme="minorHAnsi" w:eastAsiaTheme="minorEastAsia" w:hAnsiTheme="minorHAnsi" w:cstheme="minorBidi"/>
              <w:noProof/>
              <w:color w:val="auto"/>
              <w:lang w:eastAsia="en-IN"/>
            </w:rPr>
          </w:pPr>
          <w:hyperlink w:anchor="_Toc215748702" w:history="1">
            <w:r w:rsidRPr="00235549">
              <w:rPr>
                <w:rStyle w:val="Hyperlink"/>
                <w:rFonts w:cs="Arial"/>
                <w:noProof/>
              </w:rPr>
              <w:t>2.2.1 Segmentation</w:t>
            </w:r>
            <w:r>
              <w:rPr>
                <w:noProof/>
                <w:webHidden/>
              </w:rPr>
              <w:tab/>
            </w:r>
            <w:r>
              <w:rPr>
                <w:noProof/>
                <w:webHidden/>
              </w:rPr>
              <w:fldChar w:fldCharType="begin"/>
            </w:r>
            <w:r>
              <w:rPr>
                <w:noProof/>
                <w:webHidden/>
              </w:rPr>
              <w:instrText xml:space="preserve"> PAGEREF _Toc215748702 \h </w:instrText>
            </w:r>
            <w:r>
              <w:rPr>
                <w:noProof/>
                <w:webHidden/>
              </w:rPr>
            </w:r>
            <w:r>
              <w:rPr>
                <w:noProof/>
                <w:webHidden/>
              </w:rPr>
              <w:fldChar w:fldCharType="separate"/>
            </w:r>
            <w:r w:rsidR="00CA08DE">
              <w:rPr>
                <w:noProof/>
                <w:webHidden/>
              </w:rPr>
              <w:t>3</w:t>
            </w:r>
            <w:r>
              <w:rPr>
                <w:noProof/>
                <w:webHidden/>
              </w:rPr>
              <w:fldChar w:fldCharType="end"/>
            </w:r>
          </w:hyperlink>
        </w:p>
        <w:p w14:paraId="4B0CD3E2" w14:textId="0A74D3EC" w:rsidR="00C77DA4" w:rsidRDefault="00C77DA4">
          <w:pPr>
            <w:pStyle w:val="TOC3"/>
            <w:tabs>
              <w:tab w:val="right" w:leader="dot" w:pos="9016"/>
            </w:tabs>
            <w:rPr>
              <w:rFonts w:asciiTheme="minorHAnsi" w:eastAsiaTheme="minorEastAsia" w:hAnsiTheme="minorHAnsi" w:cstheme="minorBidi"/>
              <w:noProof/>
              <w:color w:val="auto"/>
              <w:lang w:eastAsia="en-IN"/>
            </w:rPr>
          </w:pPr>
          <w:hyperlink w:anchor="_Toc215748703" w:history="1">
            <w:r w:rsidRPr="00235549">
              <w:rPr>
                <w:rStyle w:val="Hyperlink"/>
                <w:rFonts w:cs="Arial"/>
                <w:noProof/>
              </w:rPr>
              <w:t>2.2.2 Targeting</w:t>
            </w:r>
            <w:r>
              <w:rPr>
                <w:noProof/>
                <w:webHidden/>
              </w:rPr>
              <w:tab/>
            </w:r>
            <w:r>
              <w:rPr>
                <w:noProof/>
                <w:webHidden/>
              </w:rPr>
              <w:fldChar w:fldCharType="begin"/>
            </w:r>
            <w:r>
              <w:rPr>
                <w:noProof/>
                <w:webHidden/>
              </w:rPr>
              <w:instrText xml:space="preserve"> PAGEREF _Toc215748703 \h </w:instrText>
            </w:r>
            <w:r>
              <w:rPr>
                <w:noProof/>
                <w:webHidden/>
              </w:rPr>
            </w:r>
            <w:r>
              <w:rPr>
                <w:noProof/>
                <w:webHidden/>
              </w:rPr>
              <w:fldChar w:fldCharType="separate"/>
            </w:r>
            <w:r w:rsidR="00CA08DE">
              <w:rPr>
                <w:noProof/>
                <w:webHidden/>
              </w:rPr>
              <w:t>4</w:t>
            </w:r>
            <w:r>
              <w:rPr>
                <w:noProof/>
                <w:webHidden/>
              </w:rPr>
              <w:fldChar w:fldCharType="end"/>
            </w:r>
          </w:hyperlink>
        </w:p>
        <w:p w14:paraId="46296383" w14:textId="7EA63766" w:rsidR="00C77DA4" w:rsidRDefault="00C77DA4">
          <w:pPr>
            <w:pStyle w:val="TOC3"/>
            <w:tabs>
              <w:tab w:val="right" w:leader="dot" w:pos="9016"/>
            </w:tabs>
            <w:rPr>
              <w:rFonts w:asciiTheme="minorHAnsi" w:eastAsiaTheme="minorEastAsia" w:hAnsiTheme="minorHAnsi" w:cstheme="minorBidi"/>
              <w:noProof/>
              <w:color w:val="auto"/>
              <w:lang w:eastAsia="en-IN"/>
            </w:rPr>
          </w:pPr>
          <w:hyperlink w:anchor="_Toc215748704" w:history="1">
            <w:r w:rsidRPr="00235549">
              <w:rPr>
                <w:rStyle w:val="Hyperlink"/>
                <w:rFonts w:cs="Arial"/>
                <w:noProof/>
              </w:rPr>
              <w:t>2.2.3 Differentiation</w:t>
            </w:r>
            <w:r>
              <w:rPr>
                <w:noProof/>
                <w:webHidden/>
              </w:rPr>
              <w:tab/>
            </w:r>
            <w:r>
              <w:rPr>
                <w:noProof/>
                <w:webHidden/>
              </w:rPr>
              <w:fldChar w:fldCharType="begin"/>
            </w:r>
            <w:r>
              <w:rPr>
                <w:noProof/>
                <w:webHidden/>
              </w:rPr>
              <w:instrText xml:space="preserve"> PAGEREF _Toc215748704 \h </w:instrText>
            </w:r>
            <w:r>
              <w:rPr>
                <w:noProof/>
                <w:webHidden/>
              </w:rPr>
            </w:r>
            <w:r>
              <w:rPr>
                <w:noProof/>
                <w:webHidden/>
              </w:rPr>
              <w:fldChar w:fldCharType="separate"/>
            </w:r>
            <w:r w:rsidR="00CA08DE">
              <w:rPr>
                <w:noProof/>
                <w:webHidden/>
              </w:rPr>
              <w:t>5</w:t>
            </w:r>
            <w:r>
              <w:rPr>
                <w:noProof/>
                <w:webHidden/>
              </w:rPr>
              <w:fldChar w:fldCharType="end"/>
            </w:r>
          </w:hyperlink>
        </w:p>
        <w:p w14:paraId="3CDB6D56" w14:textId="595D7221" w:rsidR="00C77DA4" w:rsidRDefault="00C77DA4">
          <w:pPr>
            <w:pStyle w:val="TOC3"/>
            <w:tabs>
              <w:tab w:val="right" w:leader="dot" w:pos="9016"/>
            </w:tabs>
            <w:rPr>
              <w:rFonts w:asciiTheme="minorHAnsi" w:eastAsiaTheme="minorEastAsia" w:hAnsiTheme="minorHAnsi" w:cstheme="minorBidi"/>
              <w:noProof/>
              <w:color w:val="auto"/>
              <w:lang w:eastAsia="en-IN"/>
            </w:rPr>
          </w:pPr>
          <w:hyperlink w:anchor="_Toc215748705" w:history="1">
            <w:r w:rsidRPr="00235549">
              <w:rPr>
                <w:rStyle w:val="Hyperlink"/>
                <w:rFonts w:cs="Arial"/>
                <w:noProof/>
              </w:rPr>
              <w:t>2.2.4 Positioning</w:t>
            </w:r>
            <w:r>
              <w:rPr>
                <w:noProof/>
                <w:webHidden/>
              </w:rPr>
              <w:tab/>
            </w:r>
            <w:r>
              <w:rPr>
                <w:noProof/>
                <w:webHidden/>
              </w:rPr>
              <w:fldChar w:fldCharType="begin"/>
            </w:r>
            <w:r>
              <w:rPr>
                <w:noProof/>
                <w:webHidden/>
              </w:rPr>
              <w:instrText xml:space="preserve"> PAGEREF _Toc215748705 \h </w:instrText>
            </w:r>
            <w:r>
              <w:rPr>
                <w:noProof/>
                <w:webHidden/>
              </w:rPr>
            </w:r>
            <w:r>
              <w:rPr>
                <w:noProof/>
                <w:webHidden/>
              </w:rPr>
              <w:fldChar w:fldCharType="separate"/>
            </w:r>
            <w:r w:rsidR="00CA08DE">
              <w:rPr>
                <w:noProof/>
                <w:webHidden/>
              </w:rPr>
              <w:t>5</w:t>
            </w:r>
            <w:r>
              <w:rPr>
                <w:noProof/>
                <w:webHidden/>
              </w:rPr>
              <w:fldChar w:fldCharType="end"/>
            </w:r>
          </w:hyperlink>
        </w:p>
        <w:p w14:paraId="48FE406D" w14:textId="4E4A49C7" w:rsidR="00C77DA4" w:rsidRDefault="00C77DA4">
          <w:pPr>
            <w:pStyle w:val="TOC1"/>
            <w:tabs>
              <w:tab w:val="right" w:leader="dot" w:pos="9016"/>
            </w:tabs>
            <w:rPr>
              <w:rFonts w:asciiTheme="minorHAnsi" w:eastAsiaTheme="minorEastAsia" w:hAnsiTheme="minorHAnsi" w:cstheme="minorBidi"/>
              <w:noProof/>
              <w:color w:val="auto"/>
              <w:lang w:eastAsia="en-IN"/>
            </w:rPr>
          </w:pPr>
          <w:hyperlink w:anchor="_Toc215748706" w:history="1">
            <w:r w:rsidRPr="00235549">
              <w:rPr>
                <w:rStyle w:val="Hyperlink"/>
                <w:rFonts w:cs="Arial"/>
                <w:noProof/>
              </w:rPr>
              <w:t>3.0 Element 2: Marketing Mix</w:t>
            </w:r>
            <w:r>
              <w:rPr>
                <w:noProof/>
                <w:webHidden/>
              </w:rPr>
              <w:tab/>
            </w:r>
            <w:r>
              <w:rPr>
                <w:noProof/>
                <w:webHidden/>
              </w:rPr>
              <w:fldChar w:fldCharType="begin"/>
            </w:r>
            <w:r>
              <w:rPr>
                <w:noProof/>
                <w:webHidden/>
              </w:rPr>
              <w:instrText xml:space="preserve"> PAGEREF _Toc215748706 \h </w:instrText>
            </w:r>
            <w:r>
              <w:rPr>
                <w:noProof/>
                <w:webHidden/>
              </w:rPr>
            </w:r>
            <w:r>
              <w:rPr>
                <w:noProof/>
                <w:webHidden/>
              </w:rPr>
              <w:fldChar w:fldCharType="separate"/>
            </w:r>
            <w:r w:rsidR="00CA08DE">
              <w:rPr>
                <w:noProof/>
                <w:webHidden/>
              </w:rPr>
              <w:t>6</w:t>
            </w:r>
            <w:r>
              <w:rPr>
                <w:noProof/>
                <w:webHidden/>
              </w:rPr>
              <w:fldChar w:fldCharType="end"/>
            </w:r>
          </w:hyperlink>
        </w:p>
        <w:p w14:paraId="5CFA7AAD" w14:textId="157E0099" w:rsidR="00C77DA4" w:rsidRDefault="00C77DA4">
          <w:pPr>
            <w:pStyle w:val="TOC2"/>
            <w:tabs>
              <w:tab w:val="right" w:leader="dot" w:pos="9016"/>
            </w:tabs>
            <w:rPr>
              <w:rFonts w:asciiTheme="minorHAnsi" w:eastAsiaTheme="minorEastAsia" w:hAnsiTheme="minorHAnsi" w:cstheme="minorBidi"/>
              <w:noProof/>
              <w:color w:val="auto"/>
              <w:lang w:eastAsia="en-IN"/>
            </w:rPr>
          </w:pPr>
          <w:hyperlink w:anchor="_Toc215748707" w:history="1">
            <w:r w:rsidRPr="00235549">
              <w:rPr>
                <w:rStyle w:val="Hyperlink"/>
                <w:rFonts w:cs="Arial"/>
                <w:noProof/>
              </w:rPr>
              <w:t>3.1 Product</w:t>
            </w:r>
            <w:r>
              <w:rPr>
                <w:noProof/>
                <w:webHidden/>
              </w:rPr>
              <w:tab/>
            </w:r>
            <w:r>
              <w:rPr>
                <w:noProof/>
                <w:webHidden/>
              </w:rPr>
              <w:fldChar w:fldCharType="begin"/>
            </w:r>
            <w:r>
              <w:rPr>
                <w:noProof/>
                <w:webHidden/>
              </w:rPr>
              <w:instrText xml:space="preserve"> PAGEREF _Toc215748707 \h </w:instrText>
            </w:r>
            <w:r>
              <w:rPr>
                <w:noProof/>
                <w:webHidden/>
              </w:rPr>
            </w:r>
            <w:r>
              <w:rPr>
                <w:noProof/>
                <w:webHidden/>
              </w:rPr>
              <w:fldChar w:fldCharType="separate"/>
            </w:r>
            <w:r w:rsidR="00CA08DE">
              <w:rPr>
                <w:noProof/>
                <w:webHidden/>
              </w:rPr>
              <w:t>6</w:t>
            </w:r>
            <w:r>
              <w:rPr>
                <w:noProof/>
                <w:webHidden/>
              </w:rPr>
              <w:fldChar w:fldCharType="end"/>
            </w:r>
          </w:hyperlink>
        </w:p>
        <w:p w14:paraId="104119F7" w14:textId="26789243" w:rsidR="00C77DA4" w:rsidRDefault="00C77DA4">
          <w:pPr>
            <w:pStyle w:val="TOC2"/>
            <w:tabs>
              <w:tab w:val="right" w:leader="dot" w:pos="9016"/>
            </w:tabs>
            <w:rPr>
              <w:rFonts w:asciiTheme="minorHAnsi" w:eastAsiaTheme="minorEastAsia" w:hAnsiTheme="minorHAnsi" w:cstheme="minorBidi"/>
              <w:noProof/>
              <w:color w:val="auto"/>
              <w:lang w:eastAsia="en-IN"/>
            </w:rPr>
          </w:pPr>
          <w:hyperlink w:anchor="_Toc215748708" w:history="1">
            <w:r w:rsidRPr="00235549">
              <w:rPr>
                <w:rStyle w:val="Hyperlink"/>
                <w:rFonts w:cs="Arial"/>
                <w:noProof/>
              </w:rPr>
              <w:t>3.2 Price</w:t>
            </w:r>
            <w:r>
              <w:rPr>
                <w:noProof/>
                <w:webHidden/>
              </w:rPr>
              <w:tab/>
            </w:r>
            <w:r>
              <w:rPr>
                <w:noProof/>
                <w:webHidden/>
              </w:rPr>
              <w:fldChar w:fldCharType="begin"/>
            </w:r>
            <w:r>
              <w:rPr>
                <w:noProof/>
                <w:webHidden/>
              </w:rPr>
              <w:instrText xml:space="preserve"> PAGEREF _Toc215748708 \h </w:instrText>
            </w:r>
            <w:r>
              <w:rPr>
                <w:noProof/>
                <w:webHidden/>
              </w:rPr>
            </w:r>
            <w:r>
              <w:rPr>
                <w:noProof/>
                <w:webHidden/>
              </w:rPr>
              <w:fldChar w:fldCharType="separate"/>
            </w:r>
            <w:r w:rsidR="00CA08DE">
              <w:rPr>
                <w:noProof/>
                <w:webHidden/>
              </w:rPr>
              <w:t>7</w:t>
            </w:r>
            <w:r>
              <w:rPr>
                <w:noProof/>
                <w:webHidden/>
              </w:rPr>
              <w:fldChar w:fldCharType="end"/>
            </w:r>
          </w:hyperlink>
        </w:p>
        <w:p w14:paraId="2C8DC76A" w14:textId="7B641267" w:rsidR="00C77DA4" w:rsidRDefault="00C77DA4">
          <w:pPr>
            <w:pStyle w:val="TOC2"/>
            <w:tabs>
              <w:tab w:val="right" w:leader="dot" w:pos="9016"/>
            </w:tabs>
            <w:rPr>
              <w:rFonts w:asciiTheme="minorHAnsi" w:eastAsiaTheme="minorEastAsia" w:hAnsiTheme="minorHAnsi" w:cstheme="minorBidi"/>
              <w:noProof/>
              <w:color w:val="auto"/>
              <w:lang w:eastAsia="en-IN"/>
            </w:rPr>
          </w:pPr>
          <w:hyperlink w:anchor="_Toc215748709" w:history="1">
            <w:r w:rsidRPr="00235549">
              <w:rPr>
                <w:rStyle w:val="Hyperlink"/>
                <w:rFonts w:cs="Arial"/>
                <w:noProof/>
              </w:rPr>
              <w:t>3.3 Place</w:t>
            </w:r>
            <w:r>
              <w:rPr>
                <w:noProof/>
                <w:webHidden/>
              </w:rPr>
              <w:tab/>
            </w:r>
            <w:r>
              <w:rPr>
                <w:noProof/>
                <w:webHidden/>
              </w:rPr>
              <w:fldChar w:fldCharType="begin"/>
            </w:r>
            <w:r>
              <w:rPr>
                <w:noProof/>
                <w:webHidden/>
              </w:rPr>
              <w:instrText xml:space="preserve"> PAGEREF _Toc215748709 \h </w:instrText>
            </w:r>
            <w:r>
              <w:rPr>
                <w:noProof/>
                <w:webHidden/>
              </w:rPr>
            </w:r>
            <w:r>
              <w:rPr>
                <w:noProof/>
                <w:webHidden/>
              </w:rPr>
              <w:fldChar w:fldCharType="separate"/>
            </w:r>
            <w:r w:rsidR="00CA08DE">
              <w:rPr>
                <w:noProof/>
                <w:webHidden/>
              </w:rPr>
              <w:t>7</w:t>
            </w:r>
            <w:r>
              <w:rPr>
                <w:noProof/>
                <w:webHidden/>
              </w:rPr>
              <w:fldChar w:fldCharType="end"/>
            </w:r>
          </w:hyperlink>
        </w:p>
        <w:p w14:paraId="5627E734" w14:textId="5B56B6F5" w:rsidR="00C77DA4" w:rsidRDefault="00C77DA4">
          <w:pPr>
            <w:pStyle w:val="TOC2"/>
            <w:tabs>
              <w:tab w:val="right" w:leader="dot" w:pos="9016"/>
            </w:tabs>
            <w:rPr>
              <w:rFonts w:asciiTheme="minorHAnsi" w:eastAsiaTheme="minorEastAsia" w:hAnsiTheme="minorHAnsi" w:cstheme="minorBidi"/>
              <w:noProof/>
              <w:color w:val="auto"/>
              <w:lang w:eastAsia="en-IN"/>
            </w:rPr>
          </w:pPr>
          <w:hyperlink w:anchor="_Toc215748710" w:history="1">
            <w:r w:rsidRPr="00235549">
              <w:rPr>
                <w:rStyle w:val="Hyperlink"/>
                <w:rFonts w:cs="Arial"/>
                <w:noProof/>
              </w:rPr>
              <w:t>3.4 Promotion</w:t>
            </w:r>
            <w:r>
              <w:rPr>
                <w:noProof/>
                <w:webHidden/>
              </w:rPr>
              <w:tab/>
            </w:r>
            <w:r>
              <w:rPr>
                <w:noProof/>
                <w:webHidden/>
              </w:rPr>
              <w:fldChar w:fldCharType="begin"/>
            </w:r>
            <w:r>
              <w:rPr>
                <w:noProof/>
                <w:webHidden/>
              </w:rPr>
              <w:instrText xml:space="preserve"> PAGEREF _Toc215748710 \h </w:instrText>
            </w:r>
            <w:r>
              <w:rPr>
                <w:noProof/>
                <w:webHidden/>
              </w:rPr>
            </w:r>
            <w:r>
              <w:rPr>
                <w:noProof/>
                <w:webHidden/>
              </w:rPr>
              <w:fldChar w:fldCharType="separate"/>
            </w:r>
            <w:r w:rsidR="00CA08DE">
              <w:rPr>
                <w:noProof/>
                <w:webHidden/>
              </w:rPr>
              <w:t>9</w:t>
            </w:r>
            <w:r>
              <w:rPr>
                <w:noProof/>
                <w:webHidden/>
              </w:rPr>
              <w:fldChar w:fldCharType="end"/>
            </w:r>
          </w:hyperlink>
        </w:p>
        <w:p w14:paraId="53DD8A7C" w14:textId="619ED0FC" w:rsidR="00C77DA4" w:rsidRDefault="00C77DA4">
          <w:pPr>
            <w:pStyle w:val="TOC2"/>
            <w:tabs>
              <w:tab w:val="right" w:leader="dot" w:pos="9016"/>
            </w:tabs>
            <w:rPr>
              <w:rFonts w:asciiTheme="minorHAnsi" w:eastAsiaTheme="minorEastAsia" w:hAnsiTheme="minorHAnsi" w:cstheme="minorBidi"/>
              <w:noProof/>
              <w:color w:val="auto"/>
              <w:lang w:eastAsia="en-IN"/>
            </w:rPr>
          </w:pPr>
          <w:hyperlink w:anchor="_Toc215748711" w:history="1">
            <w:r w:rsidRPr="00235549">
              <w:rPr>
                <w:rStyle w:val="Hyperlink"/>
                <w:rFonts w:cs="Arial"/>
                <w:noProof/>
              </w:rPr>
              <w:t>3.5 People</w:t>
            </w:r>
            <w:r>
              <w:rPr>
                <w:noProof/>
                <w:webHidden/>
              </w:rPr>
              <w:tab/>
            </w:r>
            <w:r>
              <w:rPr>
                <w:noProof/>
                <w:webHidden/>
              </w:rPr>
              <w:fldChar w:fldCharType="begin"/>
            </w:r>
            <w:r>
              <w:rPr>
                <w:noProof/>
                <w:webHidden/>
              </w:rPr>
              <w:instrText xml:space="preserve"> PAGEREF _Toc215748711 \h </w:instrText>
            </w:r>
            <w:r>
              <w:rPr>
                <w:noProof/>
                <w:webHidden/>
              </w:rPr>
            </w:r>
            <w:r>
              <w:rPr>
                <w:noProof/>
                <w:webHidden/>
              </w:rPr>
              <w:fldChar w:fldCharType="separate"/>
            </w:r>
            <w:r w:rsidR="00CA08DE">
              <w:rPr>
                <w:noProof/>
                <w:webHidden/>
              </w:rPr>
              <w:t>10</w:t>
            </w:r>
            <w:r>
              <w:rPr>
                <w:noProof/>
                <w:webHidden/>
              </w:rPr>
              <w:fldChar w:fldCharType="end"/>
            </w:r>
          </w:hyperlink>
        </w:p>
        <w:p w14:paraId="751693A8" w14:textId="19DF2929" w:rsidR="00C77DA4" w:rsidRDefault="00C77DA4">
          <w:pPr>
            <w:pStyle w:val="TOC2"/>
            <w:tabs>
              <w:tab w:val="right" w:leader="dot" w:pos="9016"/>
            </w:tabs>
            <w:rPr>
              <w:rFonts w:asciiTheme="minorHAnsi" w:eastAsiaTheme="minorEastAsia" w:hAnsiTheme="minorHAnsi" w:cstheme="minorBidi"/>
              <w:noProof/>
              <w:color w:val="auto"/>
              <w:lang w:eastAsia="en-IN"/>
            </w:rPr>
          </w:pPr>
          <w:hyperlink w:anchor="_Toc215748712" w:history="1">
            <w:r w:rsidRPr="00235549">
              <w:rPr>
                <w:rStyle w:val="Hyperlink"/>
                <w:rFonts w:cs="Arial"/>
                <w:noProof/>
              </w:rPr>
              <w:t>3.6 Process</w:t>
            </w:r>
            <w:r>
              <w:rPr>
                <w:noProof/>
                <w:webHidden/>
              </w:rPr>
              <w:tab/>
            </w:r>
            <w:r>
              <w:rPr>
                <w:noProof/>
                <w:webHidden/>
              </w:rPr>
              <w:fldChar w:fldCharType="begin"/>
            </w:r>
            <w:r>
              <w:rPr>
                <w:noProof/>
                <w:webHidden/>
              </w:rPr>
              <w:instrText xml:space="preserve"> PAGEREF _Toc215748712 \h </w:instrText>
            </w:r>
            <w:r>
              <w:rPr>
                <w:noProof/>
                <w:webHidden/>
              </w:rPr>
            </w:r>
            <w:r>
              <w:rPr>
                <w:noProof/>
                <w:webHidden/>
              </w:rPr>
              <w:fldChar w:fldCharType="separate"/>
            </w:r>
            <w:r w:rsidR="00CA08DE">
              <w:rPr>
                <w:noProof/>
                <w:webHidden/>
              </w:rPr>
              <w:t>11</w:t>
            </w:r>
            <w:r>
              <w:rPr>
                <w:noProof/>
                <w:webHidden/>
              </w:rPr>
              <w:fldChar w:fldCharType="end"/>
            </w:r>
          </w:hyperlink>
        </w:p>
        <w:p w14:paraId="7E2B8159" w14:textId="64F2DD85" w:rsidR="00C77DA4" w:rsidRDefault="00C77DA4">
          <w:pPr>
            <w:pStyle w:val="TOC2"/>
            <w:tabs>
              <w:tab w:val="right" w:leader="dot" w:pos="9016"/>
            </w:tabs>
            <w:rPr>
              <w:rFonts w:asciiTheme="minorHAnsi" w:eastAsiaTheme="minorEastAsia" w:hAnsiTheme="minorHAnsi" w:cstheme="minorBidi"/>
              <w:noProof/>
              <w:color w:val="auto"/>
              <w:lang w:eastAsia="en-IN"/>
            </w:rPr>
          </w:pPr>
          <w:hyperlink w:anchor="_Toc215748713" w:history="1">
            <w:r w:rsidRPr="00235549">
              <w:rPr>
                <w:rStyle w:val="Hyperlink"/>
                <w:rFonts w:cs="Arial"/>
                <w:noProof/>
              </w:rPr>
              <w:t>3.7 Physical Evidence</w:t>
            </w:r>
            <w:r>
              <w:rPr>
                <w:noProof/>
                <w:webHidden/>
              </w:rPr>
              <w:tab/>
            </w:r>
            <w:r>
              <w:rPr>
                <w:noProof/>
                <w:webHidden/>
              </w:rPr>
              <w:fldChar w:fldCharType="begin"/>
            </w:r>
            <w:r>
              <w:rPr>
                <w:noProof/>
                <w:webHidden/>
              </w:rPr>
              <w:instrText xml:space="preserve"> PAGEREF _Toc215748713 \h </w:instrText>
            </w:r>
            <w:r>
              <w:rPr>
                <w:noProof/>
                <w:webHidden/>
              </w:rPr>
            </w:r>
            <w:r>
              <w:rPr>
                <w:noProof/>
                <w:webHidden/>
              </w:rPr>
              <w:fldChar w:fldCharType="separate"/>
            </w:r>
            <w:r w:rsidR="00CA08DE">
              <w:rPr>
                <w:noProof/>
                <w:webHidden/>
              </w:rPr>
              <w:t>11</w:t>
            </w:r>
            <w:r>
              <w:rPr>
                <w:noProof/>
                <w:webHidden/>
              </w:rPr>
              <w:fldChar w:fldCharType="end"/>
            </w:r>
          </w:hyperlink>
        </w:p>
        <w:p w14:paraId="660E3422" w14:textId="47F6CC85" w:rsidR="00C77DA4" w:rsidRDefault="00C77DA4">
          <w:pPr>
            <w:pStyle w:val="TOC1"/>
            <w:tabs>
              <w:tab w:val="right" w:leader="dot" w:pos="9016"/>
            </w:tabs>
            <w:rPr>
              <w:rFonts w:asciiTheme="minorHAnsi" w:eastAsiaTheme="minorEastAsia" w:hAnsiTheme="minorHAnsi" w:cstheme="minorBidi"/>
              <w:noProof/>
              <w:color w:val="auto"/>
              <w:lang w:eastAsia="en-IN"/>
            </w:rPr>
          </w:pPr>
          <w:hyperlink w:anchor="_Toc215748714" w:history="1">
            <w:r w:rsidRPr="00235549">
              <w:rPr>
                <w:rStyle w:val="Hyperlink"/>
                <w:rFonts w:cs="Arial"/>
                <w:noProof/>
              </w:rPr>
              <w:t>4.0 Element 3: Marketing Strategy Pitch</w:t>
            </w:r>
            <w:r>
              <w:rPr>
                <w:noProof/>
                <w:webHidden/>
              </w:rPr>
              <w:tab/>
            </w:r>
            <w:r>
              <w:rPr>
                <w:noProof/>
                <w:webHidden/>
              </w:rPr>
              <w:fldChar w:fldCharType="begin"/>
            </w:r>
            <w:r>
              <w:rPr>
                <w:noProof/>
                <w:webHidden/>
              </w:rPr>
              <w:instrText xml:space="preserve"> PAGEREF _Toc215748714 \h </w:instrText>
            </w:r>
            <w:r>
              <w:rPr>
                <w:noProof/>
                <w:webHidden/>
              </w:rPr>
            </w:r>
            <w:r>
              <w:rPr>
                <w:noProof/>
                <w:webHidden/>
              </w:rPr>
              <w:fldChar w:fldCharType="separate"/>
            </w:r>
            <w:r w:rsidR="00CA08DE">
              <w:rPr>
                <w:noProof/>
                <w:webHidden/>
              </w:rPr>
              <w:t>11</w:t>
            </w:r>
            <w:r>
              <w:rPr>
                <w:noProof/>
                <w:webHidden/>
              </w:rPr>
              <w:fldChar w:fldCharType="end"/>
            </w:r>
          </w:hyperlink>
        </w:p>
        <w:p w14:paraId="49F2DF7B" w14:textId="3DCE3B8A" w:rsidR="00C77DA4" w:rsidRDefault="00C77DA4">
          <w:pPr>
            <w:pStyle w:val="TOC1"/>
            <w:tabs>
              <w:tab w:val="right" w:leader="dot" w:pos="9016"/>
            </w:tabs>
            <w:rPr>
              <w:rFonts w:asciiTheme="minorHAnsi" w:eastAsiaTheme="minorEastAsia" w:hAnsiTheme="minorHAnsi" w:cstheme="minorBidi"/>
              <w:noProof/>
              <w:color w:val="auto"/>
              <w:lang w:eastAsia="en-IN"/>
            </w:rPr>
          </w:pPr>
          <w:hyperlink w:anchor="_Toc215748715" w:history="1">
            <w:r w:rsidRPr="00235549">
              <w:rPr>
                <w:rStyle w:val="Hyperlink"/>
                <w:rFonts w:cs="Arial"/>
                <w:noProof/>
              </w:rPr>
              <w:t>5.0 Element 4: Reflection</w:t>
            </w:r>
            <w:r>
              <w:rPr>
                <w:noProof/>
                <w:webHidden/>
              </w:rPr>
              <w:tab/>
            </w:r>
            <w:r>
              <w:rPr>
                <w:noProof/>
                <w:webHidden/>
              </w:rPr>
              <w:fldChar w:fldCharType="begin"/>
            </w:r>
            <w:r>
              <w:rPr>
                <w:noProof/>
                <w:webHidden/>
              </w:rPr>
              <w:instrText xml:space="preserve"> PAGEREF _Toc215748715 \h </w:instrText>
            </w:r>
            <w:r>
              <w:rPr>
                <w:noProof/>
                <w:webHidden/>
              </w:rPr>
            </w:r>
            <w:r>
              <w:rPr>
                <w:noProof/>
                <w:webHidden/>
              </w:rPr>
              <w:fldChar w:fldCharType="separate"/>
            </w:r>
            <w:r w:rsidR="00CA08DE">
              <w:rPr>
                <w:noProof/>
                <w:webHidden/>
              </w:rPr>
              <w:t>12</w:t>
            </w:r>
            <w:r>
              <w:rPr>
                <w:noProof/>
                <w:webHidden/>
              </w:rPr>
              <w:fldChar w:fldCharType="end"/>
            </w:r>
          </w:hyperlink>
        </w:p>
        <w:p w14:paraId="05745771" w14:textId="3CB1EDF8" w:rsidR="00C77DA4" w:rsidRDefault="00C77DA4">
          <w:pPr>
            <w:pStyle w:val="TOC1"/>
            <w:tabs>
              <w:tab w:val="right" w:leader="dot" w:pos="9016"/>
            </w:tabs>
            <w:rPr>
              <w:rFonts w:asciiTheme="minorHAnsi" w:eastAsiaTheme="minorEastAsia" w:hAnsiTheme="minorHAnsi" w:cstheme="minorBidi"/>
              <w:noProof/>
              <w:color w:val="auto"/>
              <w:lang w:eastAsia="en-IN"/>
            </w:rPr>
          </w:pPr>
          <w:hyperlink w:anchor="_Toc215748716" w:history="1">
            <w:r w:rsidRPr="00235549">
              <w:rPr>
                <w:rStyle w:val="Hyperlink"/>
                <w:rFonts w:cs="Arial"/>
                <w:noProof/>
              </w:rPr>
              <w:t>6.0 Conclusion</w:t>
            </w:r>
            <w:r>
              <w:rPr>
                <w:noProof/>
                <w:webHidden/>
              </w:rPr>
              <w:tab/>
            </w:r>
            <w:r>
              <w:rPr>
                <w:noProof/>
                <w:webHidden/>
              </w:rPr>
              <w:fldChar w:fldCharType="begin"/>
            </w:r>
            <w:r>
              <w:rPr>
                <w:noProof/>
                <w:webHidden/>
              </w:rPr>
              <w:instrText xml:space="preserve"> PAGEREF _Toc215748716 \h </w:instrText>
            </w:r>
            <w:r>
              <w:rPr>
                <w:noProof/>
                <w:webHidden/>
              </w:rPr>
            </w:r>
            <w:r>
              <w:rPr>
                <w:noProof/>
                <w:webHidden/>
              </w:rPr>
              <w:fldChar w:fldCharType="separate"/>
            </w:r>
            <w:r w:rsidR="00CA08DE">
              <w:rPr>
                <w:noProof/>
                <w:webHidden/>
              </w:rPr>
              <w:t>13</w:t>
            </w:r>
            <w:r>
              <w:rPr>
                <w:noProof/>
                <w:webHidden/>
              </w:rPr>
              <w:fldChar w:fldCharType="end"/>
            </w:r>
          </w:hyperlink>
        </w:p>
        <w:p w14:paraId="5B4B30CA" w14:textId="3C8010C5" w:rsidR="00C77DA4" w:rsidRDefault="00C77DA4">
          <w:pPr>
            <w:pStyle w:val="TOC1"/>
            <w:tabs>
              <w:tab w:val="right" w:leader="dot" w:pos="9016"/>
            </w:tabs>
            <w:rPr>
              <w:rFonts w:asciiTheme="minorHAnsi" w:eastAsiaTheme="minorEastAsia" w:hAnsiTheme="minorHAnsi" w:cstheme="minorBidi"/>
              <w:noProof/>
              <w:color w:val="auto"/>
              <w:lang w:eastAsia="en-IN"/>
            </w:rPr>
          </w:pPr>
          <w:hyperlink w:anchor="_Toc215748717" w:history="1">
            <w:r w:rsidRPr="00235549">
              <w:rPr>
                <w:rStyle w:val="Hyperlink"/>
                <w:rFonts w:cs="Arial"/>
                <w:noProof/>
              </w:rPr>
              <w:t>Reference List</w:t>
            </w:r>
            <w:r>
              <w:rPr>
                <w:noProof/>
                <w:webHidden/>
              </w:rPr>
              <w:tab/>
            </w:r>
            <w:r>
              <w:rPr>
                <w:noProof/>
                <w:webHidden/>
              </w:rPr>
              <w:fldChar w:fldCharType="begin"/>
            </w:r>
            <w:r>
              <w:rPr>
                <w:noProof/>
                <w:webHidden/>
              </w:rPr>
              <w:instrText xml:space="preserve"> PAGEREF _Toc215748717 \h </w:instrText>
            </w:r>
            <w:r>
              <w:rPr>
                <w:noProof/>
                <w:webHidden/>
              </w:rPr>
            </w:r>
            <w:r>
              <w:rPr>
                <w:noProof/>
                <w:webHidden/>
              </w:rPr>
              <w:fldChar w:fldCharType="separate"/>
            </w:r>
            <w:r w:rsidR="00CA08DE">
              <w:rPr>
                <w:noProof/>
                <w:webHidden/>
              </w:rPr>
              <w:t>14</w:t>
            </w:r>
            <w:r>
              <w:rPr>
                <w:noProof/>
                <w:webHidden/>
              </w:rPr>
              <w:fldChar w:fldCharType="end"/>
            </w:r>
          </w:hyperlink>
        </w:p>
        <w:p w14:paraId="6E9B8BB3" w14:textId="3CD57E89" w:rsidR="00C77DA4" w:rsidRDefault="00C77DA4">
          <w:pPr>
            <w:pStyle w:val="TOC1"/>
            <w:tabs>
              <w:tab w:val="right" w:leader="dot" w:pos="9016"/>
            </w:tabs>
            <w:rPr>
              <w:rFonts w:asciiTheme="minorHAnsi" w:eastAsiaTheme="minorEastAsia" w:hAnsiTheme="minorHAnsi" w:cstheme="minorBidi"/>
              <w:noProof/>
              <w:color w:val="auto"/>
              <w:lang w:eastAsia="en-IN"/>
            </w:rPr>
          </w:pPr>
          <w:hyperlink w:anchor="_Toc215748718" w:history="1">
            <w:r w:rsidRPr="00235549">
              <w:rPr>
                <w:rStyle w:val="Hyperlink"/>
                <w:noProof/>
              </w:rPr>
              <w:t>Appendix: Poster</w:t>
            </w:r>
            <w:r>
              <w:rPr>
                <w:noProof/>
                <w:webHidden/>
              </w:rPr>
              <w:tab/>
            </w:r>
            <w:r>
              <w:rPr>
                <w:noProof/>
                <w:webHidden/>
              </w:rPr>
              <w:fldChar w:fldCharType="begin"/>
            </w:r>
            <w:r>
              <w:rPr>
                <w:noProof/>
                <w:webHidden/>
              </w:rPr>
              <w:instrText xml:space="preserve"> PAGEREF _Toc215748718 \h </w:instrText>
            </w:r>
            <w:r>
              <w:rPr>
                <w:noProof/>
                <w:webHidden/>
              </w:rPr>
            </w:r>
            <w:r>
              <w:rPr>
                <w:noProof/>
                <w:webHidden/>
              </w:rPr>
              <w:fldChar w:fldCharType="separate"/>
            </w:r>
            <w:r w:rsidR="00CA08DE">
              <w:rPr>
                <w:noProof/>
                <w:webHidden/>
              </w:rPr>
              <w:t>17</w:t>
            </w:r>
            <w:r>
              <w:rPr>
                <w:noProof/>
                <w:webHidden/>
              </w:rPr>
              <w:fldChar w:fldCharType="end"/>
            </w:r>
          </w:hyperlink>
        </w:p>
        <w:p w14:paraId="135D8C2D" w14:textId="604B3575" w:rsidR="005962D0" w:rsidRPr="001D2913" w:rsidRDefault="005962D0">
          <w:pPr>
            <w:rPr>
              <w:rFonts w:cs="Arial"/>
            </w:rPr>
          </w:pPr>
          <w:r w:rsidRPr="001D2913">
            <w:rPr>
              <w:rFonts w:cs="Arial"/>
              <w:b/>
              <w:bCs/>
              <w:noProof/>
            </w:rPr>
            <w:fldChar w:fldCharType="end"/>
          </w:r>
        </w:p>
      </w:sdtContent>
    </w:sdt>
    <w:p w14:paraId="570BD936" w14:textId="77777777" w:rsidR="008F2F47" w:rsidRPr="001D2913" w:rsidRDefault="008F2F47">
      <w:pPr>
        <w:spacing w:line="259" w:lineRule="auto"/>
        <w:jc w:val="left"/>
        <w:rPr>
          <w:rFonts w:cs="Arial"/>
          <w:b/>
          <w:bCs/>
          <w:sz w:val="28"/>
          <w:szCs w:val="28"/>
        </w:rPr>
      </w:pPr>
      <w:r w:rsidRPr="001D2913">
        <w:rPr>
          <w:rFonts w:cs="Arial"/>
        </w:rPr>
        <w:br w:type="page"/>
      </w:r>
    </w:p>
    <w:p w14:paraId="59AA6670" w14:textId="2501D656" w:rsidR="001E0A37" w:rsidRPr="001D2913" w:rsidRDefault="00483D2C" w:rsidP="00483D2C">
      <w:pPr>
        <w:pStyle w:val="Heading1"/>
        <w:rPr>
          <w:rFonts w:cs="Arial"/>
        </w:rPr>
      </w:pPr>
      <w:bookmarkStart w:id="0" w:name="_Toc215748697"/>
      <w:r>
        <w:rPr>
          <w:rFonts w:cs="Arial"/>
        </w:rPr>
        <w:lastRenderedPageBreak/>
        <w:t xml:space="preserve">1.0 </w:t>
      </w:r>
      <w:r w:rsidR="001E0A37" w:rsidRPr="001D2913">
        <w:rPr>
          <w:rFonts w:cs="Arial"/>
        </w:rPr>
        <w:t>Introduction</w:t>
      </w:r>
      <w:bookmarkEnd w:id="0"/>
      <w:r w:rsidR="001E0A37" w:rsidRPr="001D2913">
        <w:rPr>
          <w:rFonts w:cs="Arial"/>
        </w:rPr>
        <w:t xml:space="preserve"> </w:t>
      </w:r>
    </w:p>
    <w:p w14:paraId="7EC2B4B7" w14:textId="39A0E6B5" w:rsidR="00242AF0" w:rsidRDefault="00242AF0" w:rsidP="00242AF0">
      <w:pPr>
        <w:rPr>
          <w:rFonts w:cs="Arial"/>
        </w:rPr>
      </w:pPr>
      <w:r w:rsidRPr="001D2913">
        <w:rPr>
          <w:rFonts w:cs="Arial"/>
        </w:rPr>
        <w:t>This report examines how to design a new brand concept of Unilever, named MindfulPath</w:t>
      </w:r>
      <w:r w:rsidR="0096074D" w:rsidRPr="001D2913">
        <w:rPr>
          <w:rFonts w:cs="Arial"/>
        </w:rPr>
        <w:t>,</w:t>
      </w:r>
      <w:r w:rsidRPr="001D2913">
        <w:rPr>
          <w:rFonts w:cs="Arial"/>
        </w:rPr>
        <w:t xml:space="preserve"> in the United Kingdom (UK). The marketing theories, including STDP and the 7Ps, are used in the project to create a wellness app. It underlines the combination of digital innovation and sustainability towards addressing the evolving consumer demands. </w:t>
      </w:r>
    </w:p>
    <w:p w14:paraId="2AD7947D" w14:textId="597A9BFD" w:rsidR="003C2B00" w:rsidRPr="001C1888" w:rsidRDefault="00D30B83" w:rsidP="003C2B00">
      <w:pPr>
        <w:pStyle w:val="Heading2"/>
        <w:rPr>
          <w:rFonts w:cs="Arial"/>
        </w:rPr>
      </w:pPr>
      <w:bookmarkStart w:id="1" w:name="_Toc215748698"/>
      <w:r w:rsidRPr="001C1888">
        <w:rPr>
          <w:rFonts w:cs="Arial"/>
        </w:rPr>
        <w:t xml:space="preserve">1.1 </w:t>
      </w:r>
      <w:r w:rsidR="003C2B00" w:rsidRPr="001C1888">
        <w:rPr>
          <w:rFonts w:cs="Arial"/>
        </w:rPr>
        <w:t>Introduction of the Company</w:t>
      </w:r>
      <w:bookmarkEnd w:id="1"/>
    </w:p>
    <w:p w14:paraId="2B6841E0" w14:textId="77777777" w:rsidR="003C2B00" w:rsidRPr="001C1888" w:rsidRDefault="003C2B00" w:rsidP="003C2B00">
      <w:pPr>
        <w:rPr>
          <w:rFonts w:cs="Arial"/>
        </w:rPr>
      </w:pPr>
      <w:r w:rsidRPr="001C1888">
        <w:rPr>
          <w:rFonts w:cs="Arial"/>
        </w:rPr>
        <w:t xml:space="preserve">Unilever UK is a large company of fast-moving consumer goods and is highly represented in the personal care, beauty, wellbeing, and household products (Unilever, 2025). Its brands, which include Dove, Lifebuoy and Ben and Jerry, are regarded as trusted brands, and the company has developed a reputation for sustainability and consumer wellbeing (Unilever, 2025b). Unilever, which operates in over 190 countries, is interested in enhancing everyday life, as well as supporting health and inclusivity (Unilever, 2025a). Its strategy is becoming more and more digital and sustainable (Unilever, 2025c). This is the reason why Unilever is a perfect parent company to introduce a new wellness brand based on AI with a combination of technology and consumer trust. </w:t>
      </w:r>
    </w:p>
    <w:p w14:paraId="59B3E645" w14:textId="77777777" w:rsidR="003C2B00" w:rsidRDefault="003C2B00" w:rsidP="003C2B00">
      <w:pPr>
        <w:jc w:val="center"/>
        <w:rPr>
          <w:rFonts w:cs="Arial"/>
        </w:rPr>
      </w:pPr>
      <w:r w:rsidRPr="001D2913">
        <w:rPr>
          <w:rFonts w:cs="Arial"/>
          <w:noProof/>
          <w:lang w:eastAsia="en-IN"/>
        </w:rPr>
        <w:drawing>
          <wp:inline distT="0" distB="0" distL="0" distR="0" wp14:anchorId="406770D2" wp14:editId="5B600A72">
            <wp:extent cx="2112818" cy="2121337"/>
            <wp:effectExtent l="76200" t="76200" r="135255" b="127000"/>
            <wp:docPr id="889948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948672" name=""/>
                    <pic:cNvPicPr/>
                  </pic:nvPicPr>
                  <pic:blipFill>
                    <a:blip r:embed="rId9"/>
                    <a:stretch>
                      <a:fillRect/>
                    </a:stretch>
                  </pic:blipFill>
                  <pic:spPr>
                    <a:xfrm>
                      <a:off x="0" y="0"/>
                      <a:ext cx="2113829" cy="21223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95D23C" w14:textId="77777777" w:rsidR="003C2B00" w:rsidRPr="001C1888" w:rsidRDefault="003C2B00" w:rsidP="003C2B00">
      <w:pPr>
        <w:spacing w:after="0"/>
        <w:jc w:val="center"/>
        <w:rPr>
          <w:rFonts w:cs="Arial"/>
          <w:b/>
          <w:bCs/>
        </w:rPr>
      </w:pPr>
      <w:r w:rsidRPr="001C1888">
        <w:rPr>
          <w:rFonts w:cs="Arial"/>
          <w:b/>
          <w:bCs/>
        </w:rPr>
        <w:t>Figure 1: Unilever</w:t>
      </w:r>
    </w:p>
    <w:p w14:paraId="4EAF73E2" w14:textId="20E90CF5" w:rsidR="003C2B00" w:rsidRPr="001C1888" w:rsidRDefault="003C2B00" w:rsidP="003C2B00">
      <w:pPr>
        <w:jc w:val="center"/>
        <w:rPr>
          <w:rFonts w:cs="Arial"/>
        </w:rPr>
      </w:pPr>
      <w:r w:rsidRPr="001C1888">
        <w:rPr>
          <w:rFonts w:cs="Arial"/>
        </w:rPr>
        <w:t>(Source: Unilever, 2025a)</w:t>
      </w:r>
    </w:p>
    <w:p w14:paraId="76181A14" w14:textId="05BF7DE7" w:rsidR="00F41B39" w:rsidRPr="001D2913" w:rsidRDefault="001E0A37" w:rsidP="00406FC0">
      <w:pPr>
        <w:pStyle w:val="Heading1"/>
      </w:pPr>
      <w:bookmarkStart w:id="2" w:name="_Toc215748699"/>
      <w:r w:rsidRPr="001D2913">
        <w:t>2.</w:t>
      </w:r>
      <w:r w:rsidR="003C2B00">
        <w:t>0</w:t>
      </w:r>
      <w:r w:rsidRPr="001D2913">
        <w:t xml:space="preserve"> Element 1: </w:t>
      </w:r>
      <w:r w:rsidRPr="00406FC0">
        <w:t>Segmentation</w:t>
      </w:r>
      <w:r w:rsidRPr="001D2913">
        <w:t xml:space="preserve">, Targeting, Differentiation, and Positioning (STDP) </w:t>
      </w:r>
      <w:r w:rsidRPr="00406FC0">
        <w:t>Analysis</w:t>
      </w:r>
      <w:bookmarkEnd w:id="2"/>
      <w:r w:rsidRPr="001D2913">
        <w:t xml:space="preserve"> </w:t>
      </w:r>
    </w:p>
    <w:p w14:paraId="37B89808" w14:textId="2F7C169E" w:rsidR="001E0A37" w:rsidRPr="001D2913" w:rsidRDefault="001E0A37" w:rsidP="001E0A37">
      <w:pPr>
        <w:pStyle w:val="Heading2"/>
        <w:rPr>
          <w:rFonts w:cs="Arial"/>
        </w:rPr>
      </w:pPr>
      <w:bookmarkStart w:id="3" w:name="_Toc215748700"/>
      <w:r w:rsidRPr="001D2913">
        <w:rPr>
          <w:rFonts w:cs="Arial"/>
        </w:rPr>
        <w:lastRenderedPageBreak/>
        <w:t>2.</w:t>
      </w:r>
      <w:r w:rsidR="003C2B00">
        <w:rPr>
          <w:rFonts w:cs="Arial"/>
        </w:rPr>
        <w:t>1</w:t>
      </w:r>
      <w:r w:rsidRPr="001D2913">
        <w:rPr>
          <w:rFonts w:cs="Arial"/>
        </w:rPr>
        <w:t xml:space="preserve"> Chosen New Brand Concept</w:t>
      </w:r>
      <w:bookmarkEnd w:id="3"/>
      <w:r w:rsidRPr="001D2913">
        <w:rPr>
          <w:rFonts w:cs="Arial"/>
        </w:rPr>
        <w:t xml:space="preserve">  </w:t>
      </w:r>
    </w:p>
    <w:p w14:paraId="268D450D" w14:textId="55598737" w:rsidR="001E0A37" w:rsidRPr="001D2913" w:rsidRDefault="001E0A37" w:rsidP="001E0A37">
      <w:pPr>
        <w:rPr>
          <w:rFonts w:cs="Arial"/>
        </w:rPr>
      </w:pPr>
      <w:r w:rsidRPr="001D2913">
        <w:rPr>
          <w:rFonts w:cs="Arial"/>
        </w:rPr>
        <w:t>The new brand</w:t>
      </w:r>
      <w:r w:rsidR="00BF3F5C" w:rsidRPr="001D2913">
        <w:rPr>
          <w:rFonts w:cs="Arial"/>
        </w:rPr>
        <w:t xml:space="preserve"> concept </w:t>
      </w:r>
      <w:r w:rsidRPr="001D2913">
        <w:rPr>
          <w:rFonts w:cs="Arial"/>
        </w:rPr>
        <w:t xml:space="preserve">is </w:t>
      </w:r>
      <w:r w:rsidRPr="001D2913">
        <w:rPr>
          <w:rFonts w:cs="Arial"/>
          <w:b/>
          <w:bCs/>
          <w:i/>
          <w:iCs/>
        </w:rPr>
        <w:t>MindfulPath</w:t>
      </w:r>
      <w:r w:rsidRPr="001D2913">
        <w:rPr>
          <w:rFonts w:cs="Arial"/>
        </w:rPr>
        <w:t xml:space="preserve">, an AI-powered wellness mobile application that will be used by any general customer. The app offers mindfulness, nutrition, fitness, and stress management customised routines and uses AI to adjust according to the needs. It builds a comprehensive ecosystem that helps users follow their progress, get individualised suggestions and join wellness groups. MindfulPath is targeting new trends in consumer behaviour like digital health, personalised experience and sustainable living. </w:t>
      </w:r>
      <w:r w:rsidR="00BF3F5C" w:rsidRPr="001D2913">
        <w:rPr>
          <w:rFonts w:cs="Arial"/>
        </w:rPr>
        <w:t>Currently,</w:t>
      </w:r>
      <w:r w:rsidR="003A7229" w:rsidRPr="001D2913">
        <w:rPr>
          <w:rFonts w:cs="Arial"/>
        </w:rPr>
        <w:t xml:space="preserve"> more people seek convenient wellness solutions</w:t>
      </w:r>
      <w:r w:rsidR="00BF3F5C" w:rsidRPr="001D2913">
        <w:rPr>
          <w:rFonts w:cs="Arial"/>
        </w:rPr>
        <w:t xml:space="preserve"> (MG2, 2024). T</w:t>
      </w:r>
      <w:r w:rsidR="003A7229" w:rsidRPr="001D2913">
        <w:rPr>
          <w:rFonts w:cs="Arial"/>
        </w:rPr>
        <w:t xml:space="preserve">he app makes Unilever a leader in the integration of technology, wellbeing, and relationships that earn customers' trust. </w:t>
      </w:r>
    </w:p>
    <w:p w14:paraId="084D3514" w14:textId="4CAAA7E4" w:rsidR="00500DA0" w:rsidRPr="001D2913" w:rsidRDefault="00500DA0" w:rsidP="00500DA0">
      <w:pPr>
        <w:pStyle w:val="Heading2"/>
        <w:rPr>
          <w:rFonts w:cs="Arial"/>
        </w:rPr>
      </w:pPr>
      <w:bookmarkStart w:id="4" w:name="_Toc215748701"/>
      <w:r w:rsidRPr="001D2913">
        <w:rPr>
          <w:rFonts w:cs="Arial"/>
        </w:rPr>
        <w:t>2.</w:t>
      </w:r>
      <w:r w:rsidR="003C2B00">
        <w:rPr>
          <w:rFonts w:cs="Arial"/>
        </w:rPr>
        <w:t>2</w:t>
      </w:r>
      <w:r w:rsidRPr="001D2913">
        <w:rPr>
          <w:rFonts w:cs="Arial"/>
        </w:rPr>
        <w:t xml:space="preserve"> Customer Driven Marketing Strategy: STDP</w:t>
      </w:r>
      <w:bookmarkEnd w:id="4"/>
    </w:p>
    <w:p w14:paraId="56DA113C" w14:textId="165AF3FC" w:rsidR="00500DA0" w:rsidRPr="001D2913" w:rsidRDefault="00500DA0" w:rsidP="001E0A37">
      <w:pPr>
        <w:rPr>
          <w:rFonts w:cs="Arial"/>
        </w:rPr>
      </w:pPr>
      <w:r w:rsidRPr="001D2913">
        <w:rPr>
          <w:rFonts w:cs="Arial"/>
          <w:noProof/>
          <w:lang w:eastAsia="en-IN"/>
        </w:rPr>
        <w:drawing>
          <wp:inline distT="0" distB="0" distL="0" distR="0" wp14:anchorId="3A4EB9AD" wp14:editId="3A03EBB0">
            <wp:extent cx="5731510" cy="1979295"/>
            <wp:effectExtent l="76200" t="76200" r="135890" b="135255"/>
            <wp:docPr id="396770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770327" name=""/>
                    <pic:cNvPicPr/>
                  </pic:nvPicPr>
                  <pic:blipFill>
                    <a:blip r:embed="rId10"/>
                    <a:stretch>
                      <a:fillRect/>
                    </a:stretch>
                  </pic:blipFill>
                  <pic:spPr>
                    <a:xfrm>
                      <a:off x="0" y="0"/>
                      <a:ext cx="5731510" cy="19792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357E0D" w14:textId="6D656CA9" w:rsidR="00500DA0" w:rsidRPr="001D2913" w:rsidRDefault="00500DA0" w:rsidP="00500DA0">
      <w:pPr>
        <w:spacing w:after="0"/>
        <w:jc w:val="center"/>
        <w:rPr>
          <w:rFonts w:cs="Arial"/>
          <w:b/>
          <w:bCs/>
        </w:rPr>
      </w:pPr>
      <w:r w:rsidRPr="001D2913">
        <w:rPr>
          <w:rFonts w:cs="Arial"/>
          <w:b/>
          <w:bCs/>
        </w:rPr>
        <w:t>Figure 2: STDP</w:t>
      </w:r>
    </w:p>
    <w:p w14:paraId="7DD39842" w14:textId="1AE98DDE" w:rsidR="00500DA0" w:rsidRPr="001D2913" w:rsidRDefault="00500DA0" w:rsidP="00500DA0">
      <w:pPr>
        <w:jc w:val="center"/>
        <w:rPr>
          <w:rFonts w:cs="Arial"/>
        </w:rPr>
      </w:pPr>
      <w:r w:rsidRPr="001D2913">
        <w:rPr>
          <w:rFonts w:cs="Arial"/>
        </w:rPr>
        <w:t>(</w:t>
      </w:r>
      <w:r w:rsidR="005962D0" w:rsidRPr="001D2913">
        <w:rPr>
          <w:rFonts w:cs="Arial"/>
        </w:rPr>
        <w:t>S</w:t>
      </w:r>
      <w:r w:rsidRPr="001D2913">
        <w:rPr>
          <w:rFonts w:cs="Arial"/>
        </w:rPr>
        <w:t xml:space="preserve">ource: Kotler </w:t>
      </w:r>
      <w:r w:rsidRPr="001D2913">
        <w:rPr>
          <w:rFonts w:cs="Arial"/>
          <w:i/>
          <w:iCs/>
        </w:rPr>
        <w:t>et al.</w:t>
      </w:r>
      <w:r w:rsidRPr="001D2913">
        <w:rPr>
          <w:rFonts w:cs="Arial"/>
        </w:rPr>
        <w:t xml:space="preserve"> 2020 [</w:t>
      </w:r>
      <w:r w:rsidRPr="001D2913">
        <w:rPr>
          <w:rFonts w:cs="Arial"/>
          <w:i/>
          <w:iCs/>
        </w:rPr>
        <w:t>Class Slides</w:t>
      </w:r>
      <w:r w:rsidRPr="001D2913">
        <w:rPr>
          <w:rFonts w:cs="Arial"/>
        </w:rPr>
        <w:t>])</w:t>
      </w:r>
    </w:p>
    <w:p w14:paraId="61384BE2" w14:textId="4114C286" w:rsidR="001E0A37" w:rsidRPr="001D2913" w:rsidRDefault="001E0A37" w:rsidP="00500DA0">
      <w:pPr>
        <w:pStyle w:val="Heading3"/>
        <w:rPr>
          <w:rFonts w:cs="Arial"/>
        </w:rPr>
      </w:pPr>
      <w:bookmarkStart w:id="5" w:name="_Toc215748702"/>
      <w:r w:rsidRPr="001D2913">
        <w:rPr>
          <w:rFonts w:cs="Arial"/>
        </w:rPr>
        <w:t>2.</w:t>
      </w:r>
      <w:r w:rsidR="003C2B00">
        <w:rPr>
          <w:rFonts w:cs="Arial"/>
        </w:rPr>
        <w:t>2</w:t>
      </w:r>
      <w:r w:rsidR="00500DA0" w:rsidRPr="001D2913">
        <w:rPr>
          <w:rFonts w:cs="Arial"/>
        </w:rPr>
        <w:t xml:space="preserve">.1 </w:t>
      </w:r>
      <w:r w:rsidRPr="001D2913">
        <w:rPr>
          <w:rFonts w:cs="Arial"/>
        </w:rPr>
        <w:t>Segmentation</w:t>
      </w:r>
      <w:bookmarkEnd w:id="5"/>
      <w:r w:rsidRPr="001D2913">
        <w:rPr>
          <w:rFonts w:cs="Arial"/>
        </w:rPr>
        <w:t xml:space="preserve"> </w:t>
      </w:r>
    </w:p>
    <w:p w14:paraId="29394CB7" w14:textId="77777777" w:rsidR="00500DA0" w:rsidRPr="001D2913" w:rsidRDefault="003A7229" w:rsidP="001E0A37">
      <w:pPr>
        <w:rPr>
          <w:rFonts w:cs="Arial"/>
        </w:rPr>
      </w:pPr>
      <w:r w:rsidRPr="001D2913">
        <w:rPr>
          <w:rFonts w:cs="Arial"/>
        </w:rPr>
        <w:t>MindfulPath segmentation will be done in terms of demographic, geographic, psychographic and behavioural</w:t>
      </w:r>
      <w:r w:rsidR="00841CA8" w:rsidRPr="001D2913">
        <w:rPr>
          <w:rFonts w:cs="Arial"/>
        </w:rPr>
        <w:t xml:space="preserve"> (Jenkins </w:t>
      </w:r>
      <w:r w:rsidR="00841CA8" w:rsidRPr="001D2913">
        <w:rPr>
          <w:rFonts w:cs="Arial"/>
          <w:i/>
          <w:iCs/>
        </w:rPr>
        <w:t xml:space="preserve">et al. </w:t>
      </w:r>
      <w:r w:rsidR="00841CA8" w:rsidRPr="001D2913">
        <w:rPr>
          <w:rFonts w:cs="Arial"/>
        </w:rPr>
        <w:t>2021)</w:t>
      </w:r>
      <w:r w:rsidRPr="001D2913">
        <w:rPr>
          <w:rFonts w:cs="Arial"/>
        </w:rPr>
        <w:t xml:space="preserve">. </w:t>
      </w:r>
    </w:p>
    <w:p w14:paraId="507109E5" w14:textId="77777777" w:rsidR="00500DA0" w:rsidRPr="001D2913" w:rsidRDefault="003A7229" w:rsidP="001E0A37">
      <w:pPr>
        <w:rPr>
          <w:rFonts w:cs="Arial"/>
        </w:rPr>
      </w:pPr>
      <w:r w:rsidRPr="001D2913">
        <w:rPr>
          <w:rFonts w:cs="Arial"/>
        </w:rPr>
        <w:t xml:space="preserve">The target audience of the app, in terms of </w:t>
      </w:r>
      <w:r w:rsidRPr="001D2913">
        <w:rPr>
          <w:rFonts w:cs="Arial"/>
          <w:b/>
          <w:bCs/>
          <w:i/>
          <w:iCs/>
        </w:rPr>
        <w:t>demographics</w:t>
      </w:r>
      <w:r w:rsidRPr="001D2913">
        <w:rPr>
          <w:rFonts w:cs="Arial"/>
        </w:rPr>
        <w:t>, is younger and middle-aged</w:t>
      </w:r>
      <w:r w:rsidR="00F04E4F" w:rsidRPr="001D2913">
        <w:rPr>
          <w:rFonts w:cs="Arial"/>
        </w:rPr>
        <w:t xml:space="preserve">, especially Gen Z </w:t>
      </w:r>
      <w:r w:rsidRPr="001D2913">
        <w:rPr>
          <w:rFonts w:cs="Arial"/>
        </w:rPr>
        <w:t>consumers who need to balance work, study, and family issues. This population is extremely vulnerable to stress and tries to find solutions to wellness</w:t>
      </w:r>
      <w:r w:rsidR="00F04E4F" w:rsidRPr="001D2913">
        <w:rPr>
          <w:rFonts w:cs="Arial"/>
        </w:rPr>
        <w:t xml:space="preserve"> (Carnegie, 2023)</w:t>
      </w:r>
      <w:r w:rsidRPr="001D2913">
        <w:rPr>
          <w:rFonts w:cs="Arial"/>
        </w:rPr>
        <w:t xml:space="preserve">. </w:t>
      </w:r>
    </w:p>
    <w:p w14:paraId="4EBE372A" w14:textId="77777777" w:rsidR="00500DA0" w:rsidRPr="001D2913" w:rsidRDefault="003A7229" w:rsidP="001E0A37">
      <w:pPr>
        <w:rPr>
          <w:rFonts w:cs="Arial"/>
        </w:rPr>
      </w:pPr>
      <w:r w:rsidRPr="001D2913">
        <w:rPr>
          <w:rFonts w:cs="Arial"/>
        </w:rPr>
        <w:t xml:space="preserve">The main </w:t>
      </w:r>
      <w:r w:rsidRPr="001D2913">
        <w:rPr>
          <w:rFonts w:cs="Arial"/>
          <w:b/>
          <w:bCs/>
          <w:i/>
          <w:iCs/>
        </w:rPr>
        <w:t>geographical</w:t>
      </w:r>
      <w:r w:rsidRPr="001D2913">
        <w:rPr>
          <w:rFonts w:cs="Arial"/>
        </w:rPr>
        <w:t xml:space="preserve"> target is urban centres in the UK, where digital touches are more widespread and wellness trends are more developed. </w:t>
      </w:r>
    </w:p>
    <w:p w14:paraId="2A6D5249" w14:textId="3313C07C" w:rsidR="00500DA0" w:rsidRPr="001D2913" w:rsidRDefault="003A7229" w:rsidP="001E0A37">
      <w:pPr>
        <w:rPr>
          <w:rFonts w:cs="Arial"/>
        </w:rPr>
      </w:pPr>
      <w:r w:rsidRPr="001D2913">
        <w:rPr>
          <w:rFonts w:cs="Arial"/>
          <w:b/>
          <w:bCs/>
          <w:i/>
          <w:iCs/>
        </w:rPr>
        <w:lastRenderedPageBreak/>
        <w:t>Psychographically</w:t>
      </w:r>
      <w:r w:rsidRPr="001D2913">
        <w:rPr>
          <w:rFonts w:cs="Arial"/>
        </w:rPr>
        <w:t xml:space="preserve">, the app targets the group of people who are health-conscious, environmentally friendly, and tech-savvy. </w:t>
      </w:r>
      <w:r w:rsidR="005962D0" w:rsidRPr="001D2913">
        <w:rPr>
          <w:rFonts w:cs="Arial"/>
        </w:rPr>
        <w:t xml:space="preserve">Generation Z is characterised by being digitally savvy and engaging in informational consumption in the form of digital media (Jiao </w:t>
      </w:r>
      <w:r w:rsidR="005962D0" w:rsidRPr="00747945">
        <w:rPr>
          <w:rFonts w:cs="Arial"/>
          <w:i/>
        </w:rPr>
        <w:t>et al.</w:t>
      </w:r>
      <w:r w:rsidR="005962D0" w:rsidRPr="001D2913">
        <w:rPr>
          <w:rFonts w:cs="Arial"/>
        </w:rPr>
        <w:t xml:space="preserve"> 2023</w:t>
      </w:r>
      <w:r w:rsidR="005962D0" w:rsidRPr="001C1888">
        <w:rPr>
          <w:rFonts w:cs="Arial"/>
        </w:rPr>
        <w:t>).</w:t>
      </w:r>
      <w:r w:rsidR="003C2B00" w:rsidRPr="001C1888">
        <w:rPr>
          <w:rFonts w:cs="Arial"/>
        </w:rPr>
        <w:t xml:space="preserve"> </w:t>
      </w:r>
      <w:r w:rsidR="00F1204B" w:rsidRPr="001C1888">
        <w:rPr>
          <w:rFonts w:cs="Arial"/>
        </w:rPr>
        <w:t xml:space="preserve">Based on the VALS framework, MindfulPath targets </w:t>
      </w:r>
      <w:r w:rsidR="00F1204B" w:rsidRPr="001C1888">
        <w:rPr>
          <w:rFonts w:cs="Arial"/>
          <w:b/>
          <w:bCs/>
          <w:i/>
          <w:iCs/>
        </w:rPr>
        <w:t>experiencers</w:t>
      </w:r>
      <w:r w:rsidR="00F1204B" w:rsidRPr="001C1888">
        <w:rPr>
          <w:rFonts w:cs="Arial"/>
        </w:rPr>
        <w:t xml:space="preserve"> who want to have new digital wellness experiences. It is also appealing to </w:t>
      </w:r>
      <w:r w:rsidR="00F1204B" w:rsidRPr="001C1888">
        <w:rPr>
          <w:rFonts w:cs="Arial"/>
          <w:b/>
          <w:bCs/>
          <w:i/>
          <w:iCs/>
        </w:rPr>
        <w:t>achievers</w:t>
      </w:r>
      <w:r w:rsidR="00F1204B" w:rsidRPr="001C1888">
        <w:rPr>
          <w:rFonts w:cs="Arial"/>
        </w:rPr>
        <w:t xml:space="preserve"> who believe in efficiency, success and balanced </w:t>
      </w:r>
      <w:r w:rsidR="00F1204B" w:rsidRPr="001C1888">
        <w:rPr>
          <w:rFonts w:cs="Arial"/>
          <w:b/>
          <w:bCs/>
          <w:i/>
          <w:iCs/>
        </w:rPr>
        <w:t>lifestyles</w:t>
      </w:r>
      <w:r w:rsidR="00F1204B" w:rsidRPr="001C1888">
        <w:rPr>
          <w:rFonts w:cs="Arial"/>
        </w:rPr>
        <w:t xml:space="preserve">. Collectively, these segments </w:t>
      </w:r>
      <w:r w:rsidR="00C77DA4" w:rsidRPr="001C1888">
        <w:rPr>
          <w:rFonts w:cs="Arial"/>
        </w:rPr>
        <w:t>aligned</w:t>
      </w:r>
      <w:r w:rsidR="00F1204B" w:rsidRPr="001C1888">
        <w:rPr>
          <w:rFonts w:cs="Arial"/>
        </w:rPr>
        <w:t xml:space="preserve"> with the innovation, credibility and sustainability orientation of Unilever.</w:t>
      </w:r>
      <w:r w:rsidR="00263FDC">
        <w:rPr>
          <w:rFonts w:cs="Arial"/>
        </w:rPr>
        <w:t xml:space="preserve"> </w:t>
      </w:r>
      <w:r w:rsidRPr="001D2913">
        <w:rPr>
          <w:rFonts w:cs="Arial"/>
        </w:rPr>
        <w:t xml:space="preserve">At the </w:t>
      </w:r>
      <w:r w:rsidRPr="001D2913">
        <w:rPr>
          <w:rFonts w:cs="Arial"/>
          <w:b/>
          <w:bCs/>
          <w:i/>
          <w:iCs/>
        </w:rPr>
        <w:t>behavioural</w:t>
      </w:r>
      <w:r w:rsidRPr="001D2913">
        <w:rPr>
          <w:rFonts w:cs="Arial"/>
        </w:rPr>
        <w:t xml:space="preserve"> level, the app is aimed at customers who are already using wellness </w:t>
      </w:r>
      <w:r w:rsidR="00CA08DE" w:rsidRPr="001D2913">
        <w:rPr>
          <w:rFonts w:cs="Arial"/>
        </w:rPr>
        <w:t>apps but</w:t>
      </w:r>
      <w:r w:rsidRPr="001D2913">
        <w:rPr>
          <w:rFonts w:cs="Arial"/>
        </w:rPr>
        <w:t xml:space="preserve"> are willing to have more integrated solutions. They desire to have stress management, fitness trackers, and mindfulness all under one platform. </w:t>
      </w:r>
    </w:p>
    <w:p w14:paraId="4E0DDC2C" w14:textId="77777777" w:rsidR="00CA08DE" w:rsidRDefault="003A7229" w:rsidP="00CA08DE">
      <w:pPr>
        <w:jc w:val="center"/>
        <w:rPr>
          <w:rFonts w:cs="Arial"/>
        </w:rPr>
      </w:pPr>
      <w:r w:rsidRPr="001D2913">
        <w:rPr>
          <w:rFonts w:cs="Arial"/>
        </w:rPr>
        <w:t xml:space="preserve">Through the integration of these bases of segmentation, MindfulPath finds a distinct and expanding market segment that complements the capabilities of Unilever in consumer trust and wellbeing. </w:t>
      </w:r>
    </w:p>
    <w:p w14:paraId="7BF9FD33" w14:textId="77777777" w:rsidR="00CA08DE" w:rsidRDefault="00CA08DE" w:rsidP="00CA08DE">
      <w:pPr>
        <w:jc w:val="center"/>
        <w:rPr>
          <w:rFonts w:cs="Arial"/>
        </w:rPr>
      </w:pPr>
    </w:p>
    <w:p w14:paraId="65642608" w14:textId="04C45B94" w:rsidR="00CA08DE" w:rsidRPr="001D2913" w:rsidRDefault="00CA08DE" w:rsidP="00CA08DE">
      <w:pPr>
        <w:jc w:val="center"/>
        <w:rPr>
          <w:rFonts w:cs="Arial"/>
        </w:rPr>
      </w:pPr>
      <w:r w:rsidRPr="001D2913">
        <w:rPr>
          <w:rFonts w:cs="Arial"/>
          <w:noProof/>
          <w:lang w:eastAsia="en-IN"/>
        </w:rPr>
        <w:drawing>
          <wp:inline distT="0" distB="0" distL="0" distR="0" wp14:anchorId="0956BE63" wp14:editId="2C684D21">
            <wp:extent cx="5731510" cy="3010535"/>
            <wp:effectExtent l="76200" t="76200" r="135890" b="132715"/>
            <wp:docPr id="1929128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128356" name="Picture 1"/>
                    <pic:cNvPicPr/>
                  </pic:nvPicPr>
                  <pic:blipFill>
                    <a:blip r:embed="rId11"/>
                    <a:stretch>
                      <a:fillRect/>
                    </a:stretch>
                  </pic:blipFill>
                  <pic:spPr>
                    <a:xfrm>
                      <a:off x="0" y="0"/>
                      <a:ext cx="5731510" cy="30105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14000F" w14:textId="2B6E6FC3" w:rsidR="00CA08DE" w:rsidRPr="001D2913" w:rsidRDefault="00CA08DE" w:rsidP="00CA08DE">
      <w:pPr>
        <w:spacing w:after="0"/>
        <w:jc w:val="center"/>
        <w:rPr>
          <w:rFonts w:cs="Arial"/>
          <w:b/>
          <w:bCs/>
        </w:rPr>
      </w:pPr>
      <w:r w:rsidRPr="001D2913">
        <w:rPr>
          <w:rFonts w:cs="Arial"/>
          <w:b/>
          <w:bCs/>
        </w:rPr>
        <w:t xml:space="preserve">Figure </w:t>
      </w:r>
      <w:r>
        <w:rPr>
          <w:rFonts w:cs="Arial"/>
          <w:b/>
          <w:bCs/>
        </w:rPr>
        <w:t>3</w:t>
      </w:r>
      <w:r w:rsidRPr="001D2913">
        <w:rPr>
          <w:rFonts w:cs="Arial"/>
          <w:b/>
          <w:bCs/>
        </w:rPr>
        <w:t>: The proportion of smartphone users with iPhones and Android phones by age</w:t>
      </w:r>
    </w:p>
    <w:p w14:paraId="45F5B740" w14:textId="407395D2" w:rsidR="00CA08DE" w:rsidRDefault="00CA08DE" w:rsidP="00CA08DE">
      <w:pPr>
        <w:jc w:val="center"/>
        <w:rPr>
          <w:rFonts w:cs="Arial"/>
        </w:rPr>
      </w:pPr>
      <w:r w:rsidRPr="001D2913">
        <w:rPr>
          <w:rFonts w:cs="Arial"/>
        </w:rPr>
        <w:t>(source: Baker, 2025)</w:t>
      </w:r>
    </w:p>
    <w:p w14:paraId="27D6E1BF" w14:textId="77777777" w:rsidR="00CA08DE" w:rsidRDefault="00CA08DE" w:rsidP="001E0A37">
      <w:pPr>
        <w:rPr>
          <w:rFonts w:cs="Arial"/>
        </w:rPr>
      </w:pPr>
    </w:p>
    <w:p w14:paraId="04967007" w14:textId="77777777" w:rsidR="00CA08DE" w:rsidRPr="001D2913" w:rsidRDefault="00CA08DE" w:rsidP="001E0A37">
      <w:pPr>
        <w:rPr>
          <w:rFonts w:cs="Arial"/>
        </w:rPr>
      </w:pPr>
    </w:p>
    <w:p w14:paraId="6D4AD5EC" w14:textId="013147AD" w:rsidR="001E0A37" w:rsidRDefault="00500DA0" w:rsidP="00500DA0">
      <w:pPr>
        <w:pStyle w:val="Heading3"/>
        <w:rPr>
          <w:rFonts w:cs="Arial"/>
        </w:rPr>
      </w:pPr>
      <w:bookmarkStart w:id="6" w:name="_Toc215748703"/>
      <w:r w:rsidRPr="001D2913">
        <w:rPr>
          <w:rFonts w:cs="Arial"/>
        </w:rPr>
        <w:t>2.</w:t>
      </w:r>
      <w:r w:rsidR="003C2B00">
        <w:rPr>
          <w:rFonts w:cs="Arial"/>
        </w:rPr>
        <w:t>2</w:t>
      </w:r>
      <w:r w:rsidRPr="001D2913">
        <w:rPr>
          <w:rFonts w:cs="Arial"/>
        </w:rPr>
        <w:t xml:space="preserve">.2 </w:t>
      </w:r>
      <w:r w:rsidR="001E0A37" w:rsidRPr="001D2913">
        <w:rPr>
          <w:rFonts w:cs="Arial"/>
        </w:rPr>
        <w:t>Targeting</w:t>
      </w:r>
      <w:bookmarkEnd w:id="6"/>
      <w:r w:rsidR="001E0A37" w:rsidRPr="001D2913">
        <w:rPr>
          <w:rFonts w:cs="Arial"/>
        </w:rPr>
        <w:t xml:space="preserve"> </w:t>
      </w:r>
    </w:p>
    <w:p w14:paraId="591CA701" w14:textId="2ECAD190" w:rsidR="003C2B00" w:rsidRDefault="003C2B00" w:rsidP="003C2B00">
      <w:pPr>
        <w:rPr>
          <w:b/>
          <w:bCs/>
          <w:i/>
          <w:iCs/>
        </w:rPr>
      </w:pPr>
      <w:r w:rsidRPr="003C2B00">
        <w:rPr>
          <w:b/>
          <w:bCs/>
          <w:i/>
          <w:iCs/>
        </w:rPr>
        <w:t xml:space="preserve">Undifferentiated Targeting </w:t>
      </w:r>
    </w:p>
    <w:p w14:paraId="492681EE" w14:textId="496D9F30" w:rsidR="003C2B00" w:rsidRPr="003C2B00" w:rsidRDefault="003C2B00" w:rsidP="003C2B00">
      <w:pPr>
        <w:rPr>
          <w:b/>
          <w:bCs/>
          <w:i/>
          <w:iCs/>
        </w:rPr>
      </w:pPr>
      <w:r w:rsidRPr="001D2913">
        <w:rPr>
          <w:rFonts w:cs="Arial"/>
        </w:rPr>
        <w:t xml:space="preserve">The key target of MindfulPath will be the UK-based Gen Z professionals residing in cities. They are tech-savvy, individualistic and convenience-seeking, and sensitive to changes (Heo and Jang, 2023). </w:t>
      </w:r>
      <w:r>
        <w:rPr>
          <w:rFonts w:cs="Arial"/>
        </w:rPr>
        <w:t xml:space="preserve"> </w:t>
      </w:r>
    </w:p>
    <w:p w14:paraId="3E25B332" w14:textId="59203598" w:rsidR="003C2B00" w:rsidRDefault="003C2B00" w:rsidP="003C2B00">
      <w:pPr>
        <w:rPr>
          <w:b/>
          <w:bCs/>
          <w:i/>
          <w:iCs/>
        </w:rPr>
      </w:pPr>
      <w:r w:rsidRPr="003C2B00">
        <w:rPr>
          <w:b/>
          <w:bCs/>
          <w:i/>
          <w:iCs/>
        </w:rPr>
        <w:t xml:space="preserve">Differentiated Targeting </w:t>
      </w:r>
    </w:p>
    <w:p w14:paraId="2C7EAD1E" w14:textId="180EAA78" w:rsidR="003C2B00" w:rsidRPr="003C2B00" w:rsidRDefault="00F1204B" w:rsidP="003C2B00">
      <w:pPr>
        <w:rPr>
          <w:b/>
          <w:bCs/>
          <w:i/>
          <w:iCs/>
        </w:rPr>
      </w:pPr>
      <w:r w:rsidRPr="001C1888">
        <w:rPr>
          <w:rFonts w:cs="Arial"/>
        </w:rPr>
        <w:lastRenderedPageBreak/>
        <w:t xml:space="preserve">MindfulPath has offered one solution under the credibility of Unilever and has provided various differentiated features in the category of wellness. They </w:t>
      </w:r>
      <w:r w:rsidRPr="001D2913">
        <w:rPr>
          <w:rFonts w:cs="Arial"/>
        </w:rPr>
        <w:t xml:space="preserve">tend to access apps related to fitness, meditation, or nutrition using mobile apps, but experience disconnection between various platforms. </w:t>
      </w:r>
      <w:r>
        <w:rPr>
          <w:rFonts w:cs="Arial"/>
        </w:rPr>
        <w:t xml:space="preserve"> </w:t>
      </w:r>
    </w:p>
    <w:p w14:paraId="0F6D92D0" w14:textId="6875DDA1" w:rsidR="003C2B00" w:rsidRDefault="003C2B00" w:rsidP="003C2B00">
      <w:pPr>
        <w:rPr>
          <w:b/>
          <w:bCs/>
          <w:i/>
          <w:iCs/>
        </w:rPr>
      </w:pPr>
      <w:r w:rsidRPr="003C2B00">
        <w:rPr>
          <w:b/>
          <w:bCs/>
          <w:i/>
          <w:iCs/>
        </w:rPr>
        <w:t xml:space="preserve">Concentrated Targeting  </w:t>
      </w:r>
    </w:p>
    <w:p w14:paraId="68E711BA" w14:textId="0578B83C" w:rsidR="003C2B00" w:rsidRPr="003C2B00" w:rsidRDefault="003C2B00" w:rsidP="003C2B00">
      <w:pPr>
        <w:rPr>
          <w:b/>
          <w:bCs/>
          <w:i/>
          <w:iCs/>
        </w:rPr>
      </w:pPr>
      <w:r w:rsidRPr="001D2913">
        <w:rPr>
          <w:rFonts w:cs="Arial"/>
        </w:rPr>
        <w:t xml:space="preserve">Secondary targeting involves corporate wellness programmes where employers have the option of offering the app to the employees as a wellbeing programme (People Insight, 2025). </w:t>
      </w:r>
      <w:r w:rsidR="00AE5A75" w:rsidRPr="001D2913">
        <w:rPr>
          <w:rFonts w:cs="Arial"/>
        </w:rPr>
        <w:t>This increases coverage and brand loyalty</w:t>
      </w:r>
      <w:r w:rsidR="00AE5A75" w:rsidRPr="001C1888">
        <w:rPr>
          <w:rFonts w:cs="Arial"/>
        </w:rPr>
        <w:t xml:space="preserve">. </w:t>
      </w:r>
      <w:r w:rsidR="00F1204B" w:rsidRPr="001C1888">
        <w:rPr>
          <w:rFonts w:cs="Arial"/>
        </w:rPr>
        <w:t>This is an intensive approach that targets corporate clients as a target market.</w:t>
      </w:r>
    </w:p>
    <w:p w14:paraId="0B9F4E5D" w14:textId="034082AF" w:rsidR="00CF18E4" w:rsidRPr="000E4300" w:rsidRDefault="003A7229" w:rsidP="00CF18E4">
      <w:pPr>
        <w:rPr>
          <w:rFonts w:cs="Arial"/>
          <w:color w:val="EE0000"/>
        </w:rPr>
      </w:pPr>
      <w:r w:rsidRPr="001D2913">
        <w:rPr>
          <w:rFonts w:cs="Arial"/>
        </w:rPr>
        <w:t xml:space="preserve">With these segments, MindfulPath will be relevant, scale, and differentiate within a wellness marketplace that is highly competitive. </w:t>
      </w:r>
    </w:p>
    <w:p w14:paraId="0D292C78" w14:textId="7FC06C85" w:rsidR="001E0A37" w:rsidRPr="001D2913" w:rsidRDefault="00500DA0" w:rsidP="00500DA0">
      <w:pPr>
        <w:pStyle w:val="Heading3"/>
        <w:rPr>
          <w:rFonts w:cs="Arial"/>
        </w:rPr>
      </w:pPr>
      <w:bookmarkStart w:id="7" w:name="_Toc215748704"/>
      <w:r w:rsidRPr="001D2913">
        <w:rPr>
          <w:rFonts w:cs="Arial"/>
        </w:rPr>
        <w:t>2.</w:t>
      </w:r>
      <w:r w:rsidR="003C2B00">
        <w:rPr>
          <w:rFonts w:cs="Arial"/>
        </w:rPr>
        <w:t>2</w:t>
      </w:r>
      <w:r w:rsidRPr="001D2913">
        <w:rPr>
          <w:rFonts w:cs="Arial"/>
        </w:rPr>
        <w:t>.3</w:t>
      </w:r>
      <w:r w:rsidR="001E0A37" w:rsidRPr="001D2913">
        <w:rPr>
          <w:rFonts w:cs="Arial"/>
        </w:rPr>
        <w:t xml:space="preserve"> Differentiation</w:t>
      </w:r>
      <w:bookmarkEnd w:id="7"/>
      <w:r w:rsidR="001E0A37" w:rsidRPr="001D2913">
        <w:rPr>
          <w:rFonts w:cs="Arial"/>
        </w:rPr>
        <w:t xml:space="preserve"> </w:t>
      </w:r>
    </w:p>
    <w:p w14:paraId="47F2C1E8" w14:textId="1BB51C5F" w:rsidR="003A7229" w:rsidRPr="001D2913" w:rsidRDefault="003A7229" w:rsidP="003A7229">
      <w:pPr>
        <w:rPr>
          <w:rFonts w:cs="Arial"/>
        </w:rPr>
      </w:pPr>
      <w:r w:rsidRPr="001D2913">
        <w:rPr>
          <w:rFonts w:cs="Arial"/>
        </w:rPr>
        <w:t>MindfulPath stands out as a hybrid of AI-based personalisation with the expertise in wellness that Unilever has earned in the market. Unlike independent apps, which specialise in single areas, such as meditation or fitness, MindfulPath combines various areas of wellbeing in nutrition, mindfulness, fitness, and stress management into a single ecosystem. It also utilises the sustainability values of Unilever by supporting environmentally friendly lifestyle habits and being associated with Unilever health brands</w:t>
      </w:r>
      <w:r w:rsidR="00FD4EB6" w:rsidRPr="001D2913">
        <w:rPr>
          <w:rFonts w:cs="Arial"/>
        </w:rPr>
        <w:t xml:space="preserve"> (</w:t>
      </w:r>
      <w:r w:rsidR="00546E44" w:rsidRPr="001D2913">
        <w:rPr>
          <w:rFonts w:cs="Arial"/>
        </w:rPr>
        <w:t xml:space="preserve">Unilever, 2025d; </w:t>
      </w:r>
      <w:r w:rsidR="00FD4EB6" w:rsidRPr="001D2913">
        <w:rPr>
          <w:rFonts w:cs="Arial"/>
        </w:rPr>
        <w:t>Unilever, 2022)</w:t>
      </w:r>
      <w:r w:rsidRPr="001D2913">
        <w:rPr>
          <w:rFonts w:cs="Arial"/>
        </w:rPr>
        <w:t xml:space="preserve">. The app will also have community features, which will facilitate peer support and progress sharing. The presented all-rounded, AI-based solution can be taken into consideration as it guarantees that MindfulPath will be a viable, innovative, and all-inclusive wellness solution in the UK marketplace. </w:t>
      </w:r>
    </w:p>
    <w:p w14:paraId="52B84F55" w14:textId="19E65BA2" w:rsidR="001E0A37" w:rsidRPr="001D2913" w:rsidRDefault="00500DA0" w:rsidP="00500DA0">
      <w:pPr>
        <w:pStyle w:val="Heading3"/>
        <w:rPr>
          <w:rFonts w:cs="Arial"/>
        </w:rPr>
      </w:pPr>
      <w:bookmarkStart w:id="8" w:name="_Toc215748705"/>
      <w:r w:rsidRPr="001D2913">
        <w:rPr>
          <w:rFonts w:cs="Arial"/>
        </w:rPr>
        <w:t>2.</w:t>
      </w:r>
      <w:r w:rsidR="003C2B00">
        <w:rPr>
          <w:rFonts w:cs="Arial"/>
        </w:rPr>
        <w:t>2</w:t>
      </w:r>
      <w:r w:rsidRPr="001D2913">
        <w:rPr>
          <w:rFonts w:cs="Arial"/>
        </w:rPr>
        <w:t>.4</w:t>
      </w:r>
      <w:r w:rsidR="001E0A37" w:rsidRPr="001D2913">
        <w:rPr>
          <w:rFonts w:cs="Arial"/>
        </w:rPr>
        <w:t xml:space="preserve"> Positioning</w:t>
      </w:r>
      <w:bookmarkEnd w:id="8"/>
      <w:r w:rsidR="001E0A37" w:rsidRPr="001D2913">
        <w:rPr>
          <w:rFonts w:cs="Arial"/>
        </w:rPr>
        <w:t xml:space="preserve"> </w:t>
      </w:r>
    </w:p>
    <w:p w14:paraId="0D869AA9" w14:textId="3161A594" w:rsidR="003A7229" w:rsidRPr="001D2913" w:rsidRDefault="003A7229" w:rsidP="003A7229">
      <w:pPr>
        <w:rPr>
          <w:rFonts w:cs="Arial"/>
        </w:rPr>
      </w:pPr>
      <w:r w:rsidRPr="001D2913">
        <w:rPr>
          <w:rFonts w:cs="Arial"/>
        </w:rPr>
        <w:t xml:space="preserve">In comparison with the competitors in the UK, including Calm, Headspace, and </w:t>
      </w:r>
      <w:proofErr w:type="spellStart"/>
      <w:r w:rsidRPr="001D2913">
        <w:rPr>
          <w:rFonts w:cs="Arial"/>
        </w:rPr>
        <w:t>MyFitness</w:t>
      </w:r>
      <w:proofErr w:type="spellEnd"/>
      <w:r w:rsidRPr="001D2913">
        <w:rPr>
          <w:rFonts w:cs="Arial"/>
        </w:rPr>
        <w:t xml:space="preserve"> Pal, </w:t>
      </w:r>
      <w:proofErr w:type="spellStart"/>
      <w:r w:rsidRPr="001D2913">
        <w:rPr>
          <w:rFonts w:cs="Arial"/>
        </w:rPr>
        <w:t>MindfulPath</w:t>
      </w:r>
      <w:proofErr w:type="spellEnd"/>
      <w:r w:rsidRPr="001D2913">
        <w:rPr>
          <w:rFonts w:cs="Arial"/>
        </w:rPr>
        <w:t xml:space="preserve"> markets itself as an entire journey of wellness, not a single-purpose app. Calm and Headspace are companies specialising in meditation, whereas MyFitnessPal is a diet and fitness tracker</w:t>
      </w:r>
      <w:r w:rsidR="00123688" w:rsidRPr="001D2913">
        <w:rPr>
          <w:rFonts w:cs="Arial"/>
        </w:rPr>
        <w:t xml:space="preserve"> (Headspace, 2025; Calm, 2025; </w:t>
      </w:r>
      <w:r w:rsidR="0087509B" w:rsidRPr="001D2913">
        <w:rPr>
          <w:rFonts w:cs="Arial"/>
        </w:rPr>
        <w:t>MyFitnessPal, 2025)</w:t>
      </w:r>
      <w:r w:rsidRPr="001D2913">
        <w:rPr>
          <w:rFonts w:cs="Arial"/>
        </w:rPr>
        <w:t xml:space="preserve">. MindfulPath will combine all these in a single customised platform enabled by AI and the brand trust of Unilever. </w:t>
      </w:r>
      <w:r w:rsidR="00684102" w:rsidRPr="001D2913">
        <w:rPr>
          <w:rFonts w:cs="Arial"/>
        </w:rPr>
        <w:t>This makes the app holistic, credible, and future-oriented, attracting individual users and corporate wellness programmes</w:t>
      </w:r>
      <w:r w:rsidR="00684102" w:rsidRPr="00F1204B">
        <w:rPr>
          <w:rFonts w:cs="Arial"/>
          <w:color w:val="EE0000"/>
        </w:rPr>
        <w:t xml:space="preserve">. </w:t>
      </w:r>
      <w:r w:rsidR="00F1204B" w:rsidRPr="001C1888">
        <w:rPr>
          <w:rFonts w:cs="Arial"/>
        </w:rPr>
        <w:t xml:space="preserve">A </w:t>
      </w:r>
      <w:r w:rsidR="00F1204B" w:rsidRPr="001C1888">
        <w:rPr>
          <w:rFonts w:cs="Arial"/>
          <w:i/>
          <w:iCs/>
        </w:rPr>
        <w:t>benefit positioning strategy</w:t>
      </w:r>
      <w:r w:rsidR="00F1204B" w:rsidRPr="001C1888">
        <w:rPr>
          <w:rFonts w:cs="Arial"/>
        </w:rPr>
        <w:t xml:space="preserve"> is employed by MindfulPath, as it features a special advantage, that of an all-in-one AI-based wellness experience. </w:t>
      </w:r>
    </w:p>
    <w:p w14:paraId="301A7251" w14:textId="402DFA15" w:rsidR="003A7229" w:rsidRPr="001D2913" w:rsidRDefault="00684102" w:rsidP="003A7229">
      <w:pPr>
        <w:pStyle w:val="Heading1"/>
        <w:rPr>
          <w:rFonts w:cs="Arial"/>
        </w:rPr>
      </w:pPr>
      <w:bookmarkStart w:id="9" w:name="_Toc215748706"/>
      <w:r w:rsidRPr="001D2913">
        <w:rPr>
          <w:rFonts w:cs="Arial"/>
        </w:rPr>
        <w:lastRenderedPageBreak/>
        <w:t xml:space="preserve">3.0 </w:t>
      </w:r>
      <w:r w:rsidR="003A7229" w:rsidRPr="001D2913">
        <w:rPr>
          <w:rFonts w:cs="Arial"/>
        </w:rPr>
        <w:t>Element 2: Marketing Mix</w:t>
      </w:r>
      <w:bookmarkEnd w:id="9"/>
      <w:r w:rsidR="003A7229" w:rsidRPr="001D2913">
        <w:rPr>
          <w:rFonts w:cs="Arial"/>
        </w:rPr>
        <w:t xml:space="preserve"> </w:t>
      </w:r>
    </w:p>
    <w:p w14:paraId="5EE2E29D" w14:textId="7CD24693" w:rsidR="00684102" w:rsidRDefault="005962D0" w:rsidP="00684102">
      <w:pPr>
        <w:rPr>
          <w:rFonts w:cs="Arial"/>
        </w:rPr>
      </w:pPr>
      <w:r w:rsidRPr="001D2913">
        <w:rPr>
          <w:rFonts w:cs="Arial"/>
        </w:rPr>
        <w:t xml:space="preserve">The concept of Marketing Mix is a tactical marketing toolkit, which is manageable, involving product, price, promotion and distribution that the company integrates to create the required market response (Dally, Sinaga and bin Mohd Saudi, 2021). </w:t>
      </w:r>
      <w:r w:rsidR="00684102" w:rsidRPr="001D2913">
        <w:rPr>
          <w:rFonts w:cs="Arial"/>
        </w:rPr>
        <w:t xml:space="preserve">The 7Ps framework is the most appropriate since it is a service-based digital solution. </w:t>
      </w:r>
    </w:p>
    <w:p w14:paraId="5FD36A7D" w14:textId="799F41C6" w:rsidR="00AE5A75" w:rsidRDefault="00AE5A75" w:rsidP="00AE5A75">
      <w:pPr>
        <w:jc w:val="center"/>
        <w:rPr>
          <w:rFonts w:cs="Arial"/>
          <w:color w:val="EE0000"/>
        </w:rPr>
      </w:pPr>
      <w:r>
        <w:rPr>
          <w:rFonts w:cs="Arial"/>
          <w:noProof/>
          <w:color w:val="EE0000"/>
        </w:rPr>
        <w:drawing>
          <wp:inline distT="0" distB="0" distL="0" distR="0" wp14:anchorId="2A329803" wp14:editId="669BB058">
            <wp:extent cx="5033133" cy="3598545"/>
            <wp:effectExtent l="0" t="0" r="0" b="1905"/>
            <wp:docPr id="4208794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36000" cy="3600595"/>
                    </a:xfrm>
                    <a:prstGeom prst="rect">
                      <a:avLst/>
                    </a:prstGeom>
                    <a:noFill/>
                  </pic:spPr>
                </pic:pic>
              </a:graphicData>
            </a:graphic>
          </wp:inline>
        </w:drawing>
      </w:r>
    </w:p>
    <w:p w14:paraId="36AD7F67" w14:textId="28B86D6C" w:rsidR="00AE5A75" w:rsidRPr="001C1888" w:rsidRDefault="00AE5A75" w:rsidP="00AE5A75">
      <w:pPr>
        <w:jc w:val="center"/>
        <w:rPr>
          <w:rFonts w:cs="Arial"/>
          <w:b/>
          <w:bCs/>
        </w:rPr>
      </w:pPr>
      <w:r w:rsidRPr="001C1888">
        <w:rPr>
          <w:rFonts w:cs="Arial"/>
          <w:b/>
          <w:bCs/>
        </w:rPr>
        <w:t>Figure</w:t>
      </w:r>
      <w:r w:rsidR="00C77DA4" w:rsidRPr="001C1888">
        <w:rPr>
          <w:rFonts w:cs="Arial"/>
          <w:b/>
          <w:bCs/>
        </w:rPr>
        <w:t xml:space="preserve"> </w:t>
      </w:r>
      <w:r w:rsidR="00CA08DE">
        <w:rPr>
          <w:rFonts w:cs="Arial"/>
          <w:b/>
          <w:bCs/>
        </w:rPr>
        <w:t>4</w:t>
      </w:r>
      <w:r w:rsidRPr="001C1888">
        <w:rPr>
          <w:rFonts w:cs="Arial"/>
          <w:b/>
          <w:bCs/>
        </w:rPr>
        <w:t>: 7 P's Marketing Mix</w:t>
      </w:r>
    </w:p>
    <w:p w14:paraId="57FB304C" w14:textId="3D43B77D" w:rsidR="00AE5A75" w:rsidRPr="001C1888" w:rsidRDefault="00AE5A75" w:rsidP="00AE5A75">
      <w:pPr>
        <w:jc w:val="center"/>
        <w:rPr>
          <w:rFonts w:cs="Arial"/>
        </w:rPr>
      </w:pPr>
      <w:r w:rsidRPr="001C1888">
        <w:rPr>
          <w:rFonts w:cs="Arial"/>
        </w:rPr>
        <w:t>(Source: Geeks for Geeks, 2025)</w:t>
      </w:r>
    </w:p>
    <w:p w14:paraId="2AD768D6" w14:textId="25890A0B" w:rsidR="00684102" w:rsidRPr="001D2913" w:rsidRDefault="00684102" w:rsidP="00684102">
      <w:pPr>
        <w:pStyle w:val="Heading2"/>
        <w:rPr>
          <w:rFonts w:cs="Arial"/>
        </w:rPr>
      </w:pPr>
      <w:bookmarkStart w:id="10" w:name="_Toc215748707"/>
      <w:r w:rsidRPr="001D2913">
        <w:rPr>
          <w:rFonts w:cs="Arial"/>
        </w:rPr>
        <w:t>3.1 Product</w:t>
      </w:r>
      <w:bookmarkEnd w:id="10"/>
    </w:p>
    <w:p w14:paraId="3C1CC02D" w14:textId="1F749AA3" w:rsidR="00684102" w:rsidRPr="001D2913" w:rsidRDefault="00684102" w:rsidP="00684102">
      <w:pPr>
        <w:rPr>
          <w:rFonts w:cs="Arial"/>
        </w:rPr>
      </w:pPr>
      <w:r w:rsidRPr="001D2913">
        <w:rPr>
          <w:rFonts w:cs="Arial"/>
        </w:rPr>
        <w:t xml:space="preserve">MindfulPath is to be a wellness ecosystem. The application combines various functions, such as guided meditation, fitness list, nutrition tips, and stress management exercises. Compared to the competitors that direct their attention to a single dimension of wellness, MindfulPath integrates all dimensions into a single platform. </w:t>
      </w:r>
      <w:r w:rsidR="005962D0" w:rsidRPr="001D2913">
        <w:rPr>
          <w:rFonts w:cs="Arial"/>
        </w:rPr>
        <w:t xml:space="preserve">Developments in technology have now allowed the application of computerised chatbots, or conversational agents (CAs), to play the role of human health coaches (Chew, 2022). </w:t>
      </w:r>
      <w:r w:rsidR="0087509B" w:rsidRPr="001D2913">
        <w:rPr>
          <w:rFonts w:cs="Arial"/>
        </w:rPr>
        <w:t xml:space="preserve">This assistance by chatbots </w:t>
      </w:r>
      <w:r w:rsidR="001B1DB1" w:rsidRPr="001D2913">
        <w:rPr>
          <w:rFonts w:cs="Arial"/>
        </w:rPr>
        <w:t>with</w:t>
      </w:r>
      <w:r w:rsidR="0087509B" w:rsidRPr="001D2913">
        <w:rPr>
          <w:rFonts w:cs="Arial"/>
        </w:rPr>
        <w:t xml:space="preserve"> AI-powered, </w:t>
      </w:r>
      <w:r w:rsidR="001B1DB1" w:rsidRPr="001D2913">
        <w:rPr>
          <w:rFonts w:cs="Arial"/>
        </w:rPr>
        <w:t>personalised</w:t>
      </w:r>
      <w:r w:rsidR="0087509B" w:rsidRPr="001D2913">
        <w:rPr>
          <w:rFonts w:cs="Arial"/>
        </w:rPr>
        <w:t xml:space="preserve"> recommendations will enhance customer satisfaction.</w:t>
      </w:r>
      <w:r w:rsidR="00F619F8" w:rsidRPr="001D2913">
        <w:rPr>
          <w:rFonts w:cs="Arial"/>
        </w:rPr>
        <w:t xml:space="preserve"> </w:t>
      </w:r>
      <w:r w:rsidRPr="001D2913">
        <w:rPr>
          <w:rFonts w:cs="Arial"/>
        </w:rPr>
        <w:t xml:space="preserve">MindfulPath provides differentiation and long-term consumer retention through the provision of a comprehensive, easy-to-use, and evidence-based service. </w:t>
      </w:r>
    </w:p>
    <w:p w14:paraId="4FF99EFC" w14:textId="4B15088F" w:rsidR="00684102" w:rsidRPr="001D2913" w:rsidRDefault="00684102" w:rsidP="00684102">
      <w:pPr>
        <w:pStyle w:val="Heading2"/>
        <w:rPr>
          <w:rFonts w:cs="Arial"/>
        </w:rPr>
      </w:pPr>
      <w:bookmarkStart w:id="11" w:name="_Toc215748708"/>
      <w:r w:rsidRPr="001D2913">
        <w:rPr>
          <w:rFonts w:cs="Arial"/>
        </w:rPr>
        <w:lastRenderedPageBreak/>
        <w:t>3.2 Price</w:t>
      </w:r>
      <w:bookmarkEnd w:id="11"/>
    </w:p>
    <w:p w14:paraId="7DB1103C" w14:textId="5579DB53" w:rsidR="00684102" w:rsidRPr="001D2913" w:rsidRDefault="00684102" w:rsidP="00684102">
      <w:pPr>
        <w:rPr>
          <w:rFonts w:cs="Arial"/>
        </w:rPr>
      </w:pPr>
      <w:r w:rsidRPr="001D2913">
        <w:rPr>
          <w:rFonts w:cs="Arial"/>
        </w:rPr>
        <w:t xml:space="preserve">MindfulPath will be a </w:t>
      </w:r>
      <w:r w:rsidR="005005CD">
        <w:rPr>
          <w:rFonts w:cs="Arial"/>
        </w:rPr>
        <w:t>pre</w:t>
      </w:r>
      <w:r w:rsidRPr="001D2913">
        <w:rPr>
          <w:rFonts w:cs="Arial"/>
        </w:rPr>
        <w:t xml:space="preserve">mium-based product. </w:t>
      </w:r>
      <w:r w:rsidR="005962D0" w:rsidRPr="001D2913">
        <w:rPr>
          <w:rFonts w:cs="Arial"/>
        </w:rPr>
        <w:t xml:space="preserve">Companies that create digital applications follow the </w:t>
      </w:r>
      <w:r w:rsidR="005005CD">
        <w:rPr>
          <w:rFonts w:cs="Arial"/>
        </w:rPr>
        <w:t>pre</w:t>
      </w:r>
      <w:r w:rsidR="005962D0" w:rsidRPr="001D2913">
        <w:rPr>
          <w:rFonts w:cs="Arial"/>
        </w:rPr>
        <w:t xml:space="preserve">mium service model and provide their customers with an opportunity to choose a free and a paid version or product (Timur </w:t>
      </w:r>
      <w:r w:rsidR="005962D0" w:rsidRPr="001D2913">
        <w:rPr>
          <w:rFonts w:cs="Arial"/>
          <w:i/>
          <w:iCs/>
        </w:rPr>
        <w:t>et al.</w:t>
      </w:r>
      <w:r w:rsidR="005962D0" w:rsidRPr="001D2913">
        <w:rPr>
          <w:rFonts w:cs="Arial"/>
        </w:rPr>
        <w:t xml:space="preserve"> 2024). </w:t>
      </w:r>
      <w:r w:rsidRPr="001D2913">
        <w:rPr>
          <w:rFonts w:cs="Arial"/>
        </w:rPr>
        <w:t xml:space="preserve">The free version will </w:t>
      </w:r>
      <w:r w:rsidR="001B1DB1" w:rsidRPr="001D2913">
        <w:rPr>
          <w:rFonts w:cs="Arial"/>
        </w:rPr>
        <w:t>have</w:t>
      </w:r>
      <w:r w:rsidRPr="001D2913">
        <w:rPr>
          <w:rFonts w:cs="Arial"/>
        </w:rPr>
        <w:t xml:space="preserve"> the entry-level </w:t>
      </w:r>
      <w:r w:rsidR="001B1DB1" w:rsidRPr="001D2913">
        <w:rPr>
          <w:rFonts w:cs="Arial"/>
        </w:rPr>
        <w:t>features</w:t>
      </w:r>
      <w:r w:rsidRPr="001D2913">
        <w:rPr>
          <w:rFonts w:cs="Arial"/>
        </w:rPr>
        <w:t xml:space="preserve">, and it will have limited functionalities like daily mindfulness practices and simple fitness tracking. High-end options will involve enhanced web-based AI personalisation, dietary plans, corporate fitness courses, and wearable functionality. </w:t>
      </w:r>
      <w:r w:rsidR="005962D0" w:rsidRPr="001D2913">
        <w:rPr>
          <w:rFonts w:cs="Arial"/>
        </w:rPr>
        <w:t>A survey reveals that customers in the UK are the most price-sensitive in the world in terms of money spent on health. At present, some individuals are ready to pay less than the price of a product of equivalent costs in the case of health and wellness products (</w:t>
      </w:r>
      <w:proofErr w:type="spellStart"/>
      <w:r w:rsidR="005962D0" w:rsidRPr="001D2913">
        <w:rPr>
          <w:rFonts w:cs="Arial"/>
        </w:rPr>
        <w:t>NielsenIQ</w:t>
      </w:r>
      <w:proofErr w:type="spellEnd"/>
      <w:r w:rsidR="005962D0" w:rsidRPr="001D2913">
        <w:rPr>
          <w:rFonts w:cs="Arial"/>
        </w:rPr>
        <w:t xml:space="preserve">, 2025). </w:t>
      </w:r>
      <w:r w:rsidRPr="001D2913">
        <w:rPr>
          <w:rFonts w:cs="Arial"/>
        </w:rPr>
        <w:t xml:space="preserve">The proposed subscription will be low-cost, approximately between £5 and £10 a month, and it will be in line with the expectations of the UK consumer for digital wellness services. Annual plans and corporate packages will be provided at a discount. This is an achievable pricing strategy because it makes sure that general consumers can afford it and that it brings in sustainable revenues. The model is reasonable in terms of cost, scale, and profitability, which facilitates individual and organisational usage. </w:t>
      </w:r>
    </w:p>
    <w:p w14:paraId="19D77CC0" w14:textId="604FBB9D" w:rsidR="00684102" w:rsidRPr="001D2913" w:rsidRDefault="00684102" w:rsidP="00684102">
      <w:pPr>
        <w:pStyle w:val="Heading2"/>
        <w:rPr>
          <w:rFonts w:cs="Arial"/>
        </w:rPr>
      </w:pPr>
      <w:bookmarkStart w:id="12" w:name="_Toc215748709"/>
      <w:r w:rsidRPr="001D2913">
        <w:rPr>
          <w:rFonts w:cs="Arial"/>
        </w:rPr>
        <w:t>3.3 Place</w:t>
      </w:r>
      <w:bookmarkEnd w:id="12"/>
    </w:p>
    <w:p w14:paraId="1F405C28" w14:textId="77777777" w:rsidR="00C77DA4" w:rsidRDefault="00AF11BB" w:rsidP="00684102">
      <w:pPr>
        <w:rPr>
          <w:rFonts w:cs="Arial"/>
        </w:rPr>
      </w:pPr>
      <w:r w:rsidRPr="001D2913">
        <w:rPr>
          <w:rFonts w:cs="Arial"/>
        </w:rPr>
        <w:t>MindfulPath will be sold in the form of a digital distribution. The application will be accessible on iOS and Android application stores, which will make it accessible to a large audience</w:t>
      </w:r>
      <w:r w:rsidR="00133613" w:rsidRPr="001D2913">
        <w:rPr>
          <w:rFonts w:cs="Arial"/>
        </w:rPr>
        <w:t xml:space="preserve"> (Baker, 2025)</w:t>
      </w:r>
      <w:r w:rsidRPr="001D2913">
        <w:rPr>
          <w:rFonts w:cs="Arial"/>
        </w:rPr>
        <w:t xml:space="preserve">. It will also be marketed through the brand websites of Unilever and connected with the existing consumer platforms. </w:t>
      </w:r>
    </w:p>
    <w:p w14:paraId="6BCBA0F6" w14:textId="7203CE4E" w:rsidR="00C77DA4" w:rsidRDefault="00882BD7" w:rsidP="00684102">
      <w:pPr>
        <w:rPr>
          <w:rFonts w:cs="Arial"/>
        </w:rPr>
      </w:pPr>
      <w:r w:rsidRPr="00882BD7">
        <w:rPr>
          <w:rFonts w:cs="Arial"/>
          <w:noProof/>
        </w:rPr>
        <w:lastRenderedPageBreak/>
        <w:drawing>
          <wp:inline distT="0" distB="0" distL="0" distR="0" wp14:anchorId="170E833F" wp14:editId="35F8BD52">
            <wp:extent cx="5731510" cy="2914650"/>
            <wp:effectExtent l="76200" t="76200" r="135890" b="133350"/>
            <wp:docPr id="614818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818894" name=""/>
                    <pic:cNvPicPr/>
                  </pic:nvPicPr>
                  <pic:blipFill>
                    <a:blip r:embed="rId13"/>
                    <a:stretch>
                      <a:fillRect/>
                    </a:stretch>
                  </pic:blipFill>
                  <pic:spPr>
                    <a:xfrm>
                      <a:off x="0" y="0"/>
                      <a:ext cx="5731510" cy="2914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E18E55" w14:textId="35922319" w:rsidR="00C77DA4" w:rsidRPr="001C1888" w:rsidRDefault="00C77DA4" w:rsidP="00C77DA4">
      <w:pPr>
        <w:spacing w:after="0"/>
        <w:jc w:val="center"/>
        <w:rPr>
          <w:rFonts w:cs="Arial"/>
          <w:b/>
          <w:bCs/>
          <w:color w:val="auto"/>
        </w:rPr>
      </w:pPr>
      <w:r w:rsidRPr="001C1888">
        <w:rPr>
          <w:rFonts w:cs="Arial"/>
          <w:b/>
          <w:bCs/>
          <w:color w:val="auto"/>
        </w:rPr>
        <w:t xml:space="preserve">Figure </w:t>
      </w:r>
      <w:r w:rsidR="00CA08DE">
        <w:rPr>
          <w:rFonts w:cs="Arial"/>
          <w:b/>
          <w:bCs/>
          <w:color w:val="auto"/>
        </w:rPr>
        <w:t>5</w:t>
      </w:r>
      <w:r w:rsidRPr="001C1888">
        <w:rPr>
          <w:rFonts w:cs="Arial"/>
          <w:b/>
          <w:bCs/>
          <w:color w:val="auto"/>
        </w:rPr>
        <w:t xml:space="preserve">: Direct Distribution Channels </w:t>
      </w:r>
    </w:p>
    <w:p w14:paraId="79C4EA2D" w14:textId="48BEDB3C" w:rsidR="00C77DA4" w:rsidRPr="001C1888" w:rsidRDefault="00C77DA4" w:rsidP="00C77DA4">
      <w:pPr>
        <w:jc w:val="center"/>
        <w:rPr>
          <w:rFonts w:cs="Arial"/>
          <w:color w:val="auto"/>
        </w:rPr>
      </w:pPr>
      <w:r w:rsidRPr="001C1888">
        <w:rPr>
          <w:rFonts w:cs="Arial"/>
          <w:color w:val="auto"/>
        </w:rPr>
        <w:t>(source: Self-Created)</w:t>
      </w:r>
    </w:p>
    <w:p w14:paraId="02DB292C" w14:textId="031C328B" w:rsidR="00684102" w:rsidRDefault="00AF11BB" w:rsidP="00684102">
      <w:pPr>
        <w:rPr>
          <w:rFonts w:cs="Arial"/>
          <w:color w:val="EE0000"/>
        </w:rPr>
      </w:pPr>
      <w:r w:rsidRPr="001D2913">
        <w:rPr>
          <w:rFonts w:cs="Arial"/>
        </w:rPr>
        <w:t>Another channel of distribution will be through corporate partnerships, in which companies can include MindfulPath as a wellness programme for their employees. Moreover, Unilever may implement the MindfulPath in retail marketing, such as a free trial code with the purchase of health-related products. The digital-first distribution will guarantee scalability, convenience and consumer behaviour correspondence within the UK, where the mobile app usage is high</w:t>
      </w:r>
      <w:r w:rsidR="00133613" w:rsidRPr="001D2913">
        <w:rPr>
          <w:rFonts w:cs="Arial"/>
        </w:rPr>
        <w:t xml:space="preserve"> (Baker, 2025)</w:t>
      </w:r>
      <w:r w:rsidRPr="001D2913">
        <w:rPr>
          <w:rFonts w:cs="Arial"/>
        </w:rPr>
        <w:t xml:space="preserve">. Place strategy underscores the objective of Unilever to integrate digital innovation and established consumer touchpoints. </w:t>
      </w:r>
    </w:p>
    <w:p w14:paraId="7886FD4C" w14:textId="77777777" w:rsidR="00C77DA4" w:rsidRPr="001D2913" w:rsidRDefault="00C77DA4" w:rsidP="00684102">
      <w:pPr>
        <w:rPr>
          <w:rFonts w:cs="Arial"/>
        </w:rPr>
      </w:pPr>
    </w:p>
    <w:p w14:paraId="1773D451" w14:textId="6A17950A" w:rsidR="00684102" w:rsidRPr="001D2913" w:rsidRDefault="00684102" w:rsidP="00684102">
      <w:pPr>
        <w:pStyle w:val="Heading2"/>
        <w:rPr>
          <w:rFonts w:cs="Arial"/>
        </w:rPr>
      </w:pPr>
      <w:bookmarkStart w:id="13" w:name="_Toc215748710"/>
      <w:r w:rsidRPr="001D2913">
        <w:rPr>
          <w:rFonts w:cs="Arial"/>
        </w:rPr>
        <w:lastRenderedPageBreak/>
        <w:t>3.4 Promotion</w:t>
      </w:r>
      <w:bookmarkEnd w:id="13"/>
    </w:p>
    <w:p w14:paraId="00CE8391" w14:textId="0EBCEDEC" w:rsidR="00133613" w:rsidRPr="001D2913" w:rsidRDefault="00AF11BB" w:rsidP="00AF11BB">
      <w:pPr>
        <w:rPr>
          <w:rFonts w:cs="Arial"/>
        </w:rPr>
      </w:pPr>
      <w:r w:rsidRPr="001D2913">
        <w:rPr>
          <w:rFonts w:cs="Arial"/>
        </w:rPr>
        <w:t xml:space="preserve">The marketing will target digital-first marketing. </w:t>
      </w:r>
      <w:r w:rsidR="005962D0" w:rsidRPr="001D2913">
        <w:rPr>
          <w:rFonts w:cs="Arial"/>
        </w:rPr>
        <w:t>Social media has transformed the way in which people communicate and how society accesses and obtains information (</w:t>
      </w:r>
      <w:proofErr w:type="spellStart"/>
      <w:r w:rsidR="005962D0" w:rsidRPr="001D2913">
        <w:rPr>
          <w:rFonts w:cs="Arial"/>
        </w:rPr>
        <w:t>Mishnick</w:t>
      </w:r>
      <w:proofErr w:type="spellEnd"/>
      <w:r w:rsidR="005962D0" w:rsidRPr="001D2913">
        <w:rPr>
          <w:rFonts w:cs="Arial"/>
        </w:rPr>
        <w:t xml:space="preserve"> and Wise, 2024). </w:t>
      </w:r>
      <w:r w:rsidRPr="001D2913">
        <w:rPr>
          <w:rFonts w:cs="Arial"/>
        </w:rPr>
        <w:t xml:space="preserve">Instagram, TikTok, and LinkedIn will be utilised to reach the various segments, including young and professional consumers and corporate customers. </w:t>
      </w:r>
      <w:r w:rsidR="005962D0" w:rsidRPr="001D2913">
        <w:rPr>
          <w:rFonts w:cs="Arial"/>
        </w:rPr>
        <w:t xml:space="preserve">The influencer collaboration will assist the brand to relate with its demographics in an authentic manner (Okonkwo and </w:t>
      </w:r>
      <w:proofErr w:type="spellStart"/>
      <w:r w:rsidR="005962D0" w:rsidRPr="001D2913">
        <w:rPr>
          <w:rFonts w:cs="Arial"/>
        </w:rPr>
        <w:t>Namkoisse</w:t>
      </w:r>
      <w:proofErr w:type="spellEnd"/>
      <w:r w:rsidR="005962D0" w:rsidRPr="001D2913">
        <w:rPr>
          <w:rFonts w:cs="Arial"/>
        </w:rPr>
        <w:t xml:space="preserve">, 2023). </w:t>
      </w:r>
      <w:r w:rsidRPr="001D2913">
        <w:rPr>
          <w:rFonts w:cs="Arial"/>
        </w:rPr>
        <w:t xml:space="preserve">App store advertising and search engine advertising will be paid </w:t>
      </w:r>
      <w:r w:rsidR="00133613" w:rsidRPr="001D2913">
        <w:rPr>
          <w:rFonts w:cs="Arial"/>
        </w:rPr>
        <w:t xml:space="preserve">for </w:t>
      </w:r>
      <w:r w:rsidRPr="001D2913">
        <w:rPr>
          <w:rFonts w:cs="Arial"/>
        </w:rPr>
        <w:t xml:space="preserve">to raise awareness. The promotional mix ensures awareness, credibility, and interest. The promotion strategy of MindfulPath facilitates its positioning as a wellness all-in-one innovative solution by utilising both emotional appeal and rational advantages. </w:t>
      </w:r>
    </w:p>
    <w:p w14:paraId="4AB8F139" w14:textId="37A27B1B" w:rsidR="00133613" w:rsidRPr="001D2913" w:rsidRDefault="00133613" w:rsidP="00133613">
      <w:pPr>
        <w:jc w:val="center"/>
        <w:rPr>
          <w:rFonts w:cs="Arial"/>
        </w:rPr>
      </w:pPr>
      <w:r w:rsidRPr="001D2913">
        <w:rPr>
          <w:rFonts w:cs="Arial"/>
          <w:noProof/>
          <w:lang w:eastAsia="en-IN"/>
        </w:rPr>
        <w:lastRenderedPageBreak/>
        <w:drawing>
          <wp:inline distT="0" distB="0" distL="0" distR="0" wp14:anchorId="6F59922C" wp14:editId="424CEF78">
            <wp:extent cx="4381276" cy="4599709"/>
            <wp:effectExtent l="76200" t="76200" r="133985" b="125095"/>
            <wp:docPr id="1367556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556404" name=""/>
                    <pic:cNvPicPr/>
                  </pic:nvPicPr>
                  <pic:blipFill>
                    <a:blip r:embed="rId14"/>
                    <a:stretch>
                      <a:fillRect/>
                    </a:stretch>
                  </pic:blipFill>
                  <pic:spPr>
                    <a:xfrm>
                      <a:off x="0" y="0"/>
                      <a:ext cx="4382522" cy="46010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6E7AB1" w14:textId="1B282B51" w:rsidR="00133613" w:rsidRPr="001D2913" w:rsidRDefault="00133613" w:rsidP="00133613">
      <w:pPr>
        <w:jc w:val="center"/>
        <w:rPr>
          <w:rFonts w:cs="Arial"/>
          <w:b/>
          <w:bCs/>
        </w:rPr>
      </w:pPr>
      <w:r w:rsidRPr="001D2913">
        <w:rPr>
          <w:rFonts w:cs="Arial"/>
          <w:b/>
          <w:bCs/>
        </w:rPr>
        <w:t>Figure</w:t>
      </w:r>
      <w:r w:rsidR="00500DA0" w:rsidRPr="001D2913">
        <w:rPr>
          <w:rFonts w:cs="Arial"/>
          <w:b/>
          <w:bCs/>
        </w:rPr>
        <w:t xml:space="preserve"> </w:t>
      </w:r>
      <w:r w:rsidR="00C77DA4">
        <w:rPr>
          <w:rFonts w:cs="Arial"/>
          <w:b/>
          <w:bCs/>
        </w:rPr>
        <w:t>6</w:t>
      </w:r>
      <w:r w:rsidRPr="001D2913">
        <w:rPr>
          <w:rFonts w:cs="Arial"/>
          <w:b/>
          <w:bCs/>
        </w:rPr>
        <w:t xml:space="preserve">: Use of Social Media </w:t>
      </w:r>
    </w:p>
    <w:p w14:paraId="54655CB2" w14:textId="4178B96E" w:rsidR="00133613" w:rsidRPr="001D2913" w:rsidRDefault="00133613" w:rsidP="00133613">
      <w:pPr>
        <w:jc w:val="center"/>
        <w:rPr>
          <w:rFonts w:cs="Arial"/>
        </w:rPr>
      </w:pPr>
      <w:r w:rsidRPr="001D2913">
        <w:rPr>
          <w:rFonts w:cs="Arial"/>
        </w:rPr>
        <w:t xml:space="preserve">(Source: </w:t>
      </w:r>
      <w:proofErr w:type="spellStart"/>
      <w:r w:rsidRPr="001D2913">
        <w:rPr>
          <w:rFonts w:cs="Arial"/>
        </w:rPr>
        <w:t>Mishnick</w:t>
      </w:r>
      <w:proofErr w:type="spellEnd"/>
      <w:r w:rsidRPr="001D2913">
        <w:rPr>
          <w:rFonts w:cs="Arial"/>
        </w:rPr>
        <w:t xml:space="preserve"> and Wise, 2024)</w:t>
      </w:r>
    </w:p>
    <w:p w14:paraId="37C40F9E" w14:textId="67B6FAB1" w:rsidR="00684102" w:rsidRPr="001D2913" w:rsidRDefault="00684102" w:rsidP="00684102">
      <w:pPr>
        <w:pStyle w:val="Heading2"/>
        <w:rPr>
          <w:rFonts w:cs="Arial"/>
        </w:rPr>
      </w:pPr>
      <w:bookmarkStart w:id="14" w:name="_Toc215748711"/>
      <w:r w:rsidRPr="001D2913">
        <w:rPr>
          <w:rFonts w:cs="Arial"/>
        </w:rPr>
        <w:t>3.5 People</w:t>
      </w:r>
      <w:bookmarkEnd w:id="14"/>
    </w:p>
    <w:p w14:paraId="73880F73" w14:textId="694910BB" w:rsidR="00AF11BB" w:rsidRPr="001D2913" w:rsidRDefault="00AF11BB" w:rsidP="00AF11BB">
      <w:pPr>
        <w:rPr>
          <w:rFonts w:cs="Arial"/>
        </w:rPr>
      </w:pPr>
      <w:r w:rsidRPr="001D2913">
        <w:rPr>
          <w:rFonts w:cs="Arial"/>
        </w:rPr>
        <w:t xml:space="preserve">Service delivery involves people. MindfulPath will have customer service, AI developers, and wellness professionals. </w:t>
      </w:r>
      <w:r w:rsidR="005962D0" w:rsidRPr="001D2913">
        <w:rPr>
          <w:rFonts w:cs="Arial"/>
        </w:rPr>
        <w:t xml:space="preserve">Developers of the apps will be charged with the role of developing mobile versions of apps (Indeed, 2025). </w:t>
      </w:r>
      <w:r w:rsidRPr="001D2913">
        <w:rPr>
          <w:rFonts w:cs="Arial"/>
        </w:rPr>
        <w:t xml:space="preserve">Customer care teams will be available to assist with chatbots and live support to satisfy the users. </w:t>
      </w:r>
      <w:r w:rsidR="00026D58" w:rsidRPr="001D2913">
        <w:rPr>
          <w:rFonts w:cs="Arial"/>
        </w:rPr>
        <w:t>Organisational clients will be assisted by corporate managers who will work to ensure their integration of MindfulPath into employee wellness programmes. MindfulPath makes sure that there is trust and reliability by integrating digital technology with human knowledge. The people component demonstrates the inclusivity and care that</w:t>
      </w:r>
      <w:r w:rsidR="00263FDC">
        <w:rPr>
          <w:rFonts w:cs="Arial"/>
        </w:rPr>
        <w:t xml:space="preserve"> </w:t>
      </w:r>
      <w:r w:rsidR="00026D58" w:rsidRPr="001D2913">
        <w:rPr>
          <w:rFonts w:cs="Arial"/>
        </w:rPr>
        <w:t xml:space="preserve">Unilever has in its approach, making sure that all users feel nurtured in their wellness process. </w:t>
      </w:r>
    </w:p>
    <w:p w14:paraId="17FF14A8" w14:textId="4AD253BB" w:rsidR="00684102" w:rsidRPr="001D2913" w:rsidRDefault="00684102" w:rsidP="00684102">
      <w:pPr>
        <w:pStyle w:val="Heading2"/>
        <w:rPr>
          <w:rFonts w:cs="Arial"/>
        </w:rPr>
      </w:pPr>
      <w:bookmarkStart w:id="15" w:name="_Toc215748712"/>
      <w:r w:rsidRPr="001D2913">
        <w:rPr>
          <w:rFonts w:cs="Arial"/>
        </w:rPr>
        <w:lastRenderedPageBreak/>
        <w:t>3.6 Process</w:t>
      </w:r>
      <w:bookmarkEnd w:id="15"/>
    </w:p>
    <w:p w14:paraId="1796900D" w14:textId="37273F29" w:rsidR="00026D58" w:rsidRPr="005005CD" w:rsidRDefault="00026D58" w:rsidP="00026D58">
      <w:pPr>
        <w:rPr>
          <w:rFonts w:cs="Arial"/>
          <w:color w:val="EE0000"/>
        </w:rPr>
      </w:pPr>
      <w:r w:rsidRPr="001D2913">
        <w:rPr>
          <w:rFonts w:cs="Arial"/>
        </w:rPr>
        <w:t>The process determines the way the service is being provided. The MindfulPath will apply AI algorithms to customise routines, depending on user data, preferences and behaviour. The application will also guarantee secure operations of data, which meets the UK standards of data protection</w:t>
      </w:r>
      <w:r w:rsidR="00D86756" w:rsidRPr="001D2913">
        <w:rPr>
          <w:rFonts w:cs="Arial"/>
        </w:rPr>
        <w:t xml:space="preserve"> (GOV.UK, 2025)</w:t>
      </w:r>
      <w:r w:rsidRPr="001D2913">
        <w:rPr>
          <w:rFonts w:cs="Arial"/>
        </w:rPr>
        <w:t>. The frequent updates will enhance features and keep the interest. There will be dashboards that track the wellness performance of employees in corporate clients</w:t>
      </w:r>
      <w:r w:rsidR="00D86756" w:rsidRPr="001D2913">
        <w:rPr>
          <w:rFonts w:cs="Arial"/>
        </w:rPr>
        <w:t xml:space="preserve"> (OMOSE and IKUYINMINU, 2024)</w:t>
      </w:r>
      <w:r w:rsidRPr="001D2913">
        <w:rPr>
          <w:rFonts w:cs="Arial"/>
        </w:rPr>
        <w:t xml:space="preserve">. The procedure </w:t>
      </w:r>
      <w:r w:rsidR="00D86756" w:rsidRPr="001D2913">
        <w:rPr>
          <w:rFonts w:cs="Arial"/>
        </w:rPr>
        <w:t xml:space="preserve">will be simple and </w:t>
      </w:r>
      <w:r w:rsidRPr="001D2913">
        <w:rPr>
          <w:rFonts w:cs="Arial"/>
        </w:rPr>
        <w:t xml:space="preserve">transparent </w:t>
      </w:r>
      <w:r w:rsidR="00D86756" w:rsidRPr="001D2913">
        <w:rPr>
          <w:rFonts w:cs="Arial"/>
        </w:rPr>
        <w:t>to enhance trust</w:t>
      </w:r>
      <w:r w:rsidRPr="001C1888">
        <w:rPr>
          <w:rFonts w:cs="Arial"/>
          <w:color w:val="auto"/>
        </w:rPr>
        <w:t xml:space="preserve">. </w:t>
      </w:r>
      <w:r w:rsidR="00F1204B" w:rsidRPr="001C1888">
        <w:rPr>
          <w:rFonts w:cs="Arial"/>
          <w:color w:val="auto"/>
        </w:rPr>
        <w:t>There will be a systematic customer complaints system where chatbots and live support will be given to customers.</w:t>
      </w:r>
      <w:r w:rsidR="00F1204B">
        <w:rPr>
          <w:rFonts w:cs="Arial"/>
          <w:color w:val="EE0000"/>
        </w:rPr>
        <w:t xml:space="preserve"> </w:t>
      </w:r>
      <w:r w:rsidRPr="001D2913">
        <w:rPr>
          <w:rFonts w:cs="Arial"/>
        </w:rPr>
        <w:t xml:space="preserve">MindfulPath achieves improved user satisfaction and loyalty by facilitating a seamless service delivery. This is in line with the Unilever strategy of using innovation and responsibility, where technology is used to promote wellbeing in a safe and ethical manner. </w:t>
      </w:r>
    </w:p>
    <w:p w14:paraId="1C850172" w14:textId="1EA297C4" w:rsidR="001E0A37" w:rsidRPr="001D2913" w:rsidRDefault="00684102" w:rsidP="00684102">
      <w:pPr>
        <w:pStyle w:val="Heading2"/>
        <w:rPr>
          <w:rFonts w:cs="Arial"/>
        </w:rPr>
      </w:pPr>
      <w:bookmarkStart w:id="16" w:name="_Toc215748713"/>
      <w:r w:rsidRPr="001D2913">
        <w:rPr>
          <w:rFonts w:cs="Arial"/>
        </w:rPr>
        <w:t>3.7 Physical Evidence</w:t>
      </w:r>
      <w:bookmarkEnd w:id="16"/>
    </w:p>
    <w:p w14:paraId="0917768A" w14:textId="7998F4F0" w:rsidR="00026D58" w:rsidRPr="001D2913" w:rsidRDefault="00026D58" w:rsidP="00026D58">
      <w:pPr>
        <w:rPr>
          <w:rFonts w:cs="Arial"/>
        </w:rPr>
      </w:pPr>
      <w:r w:rsidRPr="001D2913">
        <w:rPr>
          <w:rFonts w:cs="Arial"/>
        </w:rPr>
        <w:t>Service marketing requires physical evidence to gain trust. In the case of MindfulPath, it involves the app interface, which will be easy to use, appealing to the eyes and aligned with Unilever</w:t>
      </w:r>
      <w:r w:rsidR="00D86756" w:rsidRPr="001D2913">
        <w:rPr>
          <w:rFonts w:cs="Arial"/>
        </w:rPr>
        <w:t>’s company value</w:t>
      </w:r>
      <w:r w:rsidRPr="001D2913">
        <w:rPr>
          <w:rFonts w:cs="Arial"/>
        </w:rPr>
        <w:t>. Social proof will be given through testimonials, reviews</w:t>
      </w:r>
      <w:r w:rsidR="008977BB" w:rsidRPr="001D2913">
        <w:rPr>
          <w:rFonts w:cs="Arial"/>
        </w:rPr>
        <w:t xml:space="preserve">, and </w:t>
      </w:r>
      <w:r w:rsidRPr="001D2913">
        <w:rPr>
          <w:rFonts w:cs="Arial"/>
        </w:rPr>
        <w:t>ratings</w:t>
      </w:r>
      <w:r w:rsidR="008977BB" w:rsidRPr="001D2913">
        <w:rPr>
          <w:rFonts w:cs="Arial"/>
        </w:rPr>
        <w:t xml:space="preserve"> (Gupta, 2023)</w:t>
      </w:r>
      <w:r w:rsidRPr="001D2913">
        <w:rPr>
          <w:rFonts w:cs="Arial"/>
        </w:rPr>
        <w:t xml:space="preserve">. A merger with the health brands of Unilever will be another indication of trust. The brand identity will be strengthened by marketing resources, including posters, infographics, and online advertisements. MindfulPath guarantees confidence in consumers by offering tangible results of quality and effectiveness. </w:t>
      </w:r>
      <w:r w:rsidR="00F1204B" w:rsidRPr="001C1888">
        <w:rPr>
          <w:rFonts w:cs="Arial"/>
          <w:color w:val="auto"/>
        </w:rPr>
        <w:t>The new product will have an official site where people can get information, download the application, and access customer care, which will strengthen the principles of transparency and accessibility.</w:t>
      </w:r>
      <w:r w:rsidR="00F1204B" w:rsidRPr="00F1204B">
        <w:rPr>
          <w:rFonts w:cs="Arial"/>
          <w:color w:val="EE0000"/>
        </w:rPr>
        <w:t xml:space="preserve"> </w:t>
      </w:r>
      <w:r w:rsidRPr="001D2913">
        <w:rPr>
          <w:rFonts w:cs="Arial"/>
        </w:rPr>
        <w:t xml:space="preserve">This underlines its marketing as a reliable and holistic wellness system. </w:t>
      </w:r>
    </w:p>
    <w:p w14:paraId="06F58221" w14:textId="7BF98223" w:rsidR="00026D58" w:rsidRPr="001D2913" w:rsidRDefault="00026D58" w:rsidP="00026D58">
      <w:pPr>
        <w:rPr>
          <w:rFonts w:cs="Arial"/>
        </w:rPr>
      </w:pPr>
      <w:r w:rsidRPr="001D2913">
        <w:rPr>
          <w:rFonts w:cs="Arial"/>
        </w:rPr>
        <w:t xml:space="preserve">The marketing mix of 7Ps will make sure that MindfulPath is developed and provided as a wellness service which is credible and holistic, and innovative. </w:t>
      </w:r>
      <w:r w:rsidR="009F224D" w:rsidRPr="001D2913">
        <w:rPr>
          <w:rFonts w:cs="Arial"/>
        </w:rPr>
        <w:t xml:space="preserve">All these elements, such as the product, price, place, promotion, people, process, and physical evidence, are in line with the Unilever brand values and strategy. Collectively, the two make MindfulPath a reliable artificial intelligence-based wellness experience among UK consumers. </w:t>
      </w:r>
    </w:p>
    <w:p w14:paraId="073BD7E7" w14:textId="7F54105C" w:rsidR="009F224D" w:rsidRDefault="00242AF0" w:rsidP="00A516A7">
      <w:pPr>
        <w:pStyle w:val="Heading1"/>
        <w:rPr>
          <w:rFonts w:cs="Arial"/>
        </w:rPr>
      </w:pPr>
      <w:bookmarkStart w:id="17" w:name="_Toc215748714"/>
      <w:bookmarkStart w:id="18" w:name="_Hlk214998401"/>
      <w:r w:rsidRPr="001D2913">
        <w:rPr>
          <w:rFonts w:cs="Arial"/>
        </w:rPr>
        <w:t xml:space="preserve">4.0 </w:t>
      </w:r>
      <w:r w:rsidR="009F224D" w:rsidRPr="001D2913">
        <w:rPr>
          <w:rFonts w:cs="Arial"/>
        </w:rPr>
        <w:t>Element 3: Marketing Strategy Pitch</w:t>
      </w:r>
      <w:bookmarkEnd w:id="17"/>
      <w:r w:rsidR="009F224D" w:rsidRPr="001D2913">
        <w:rPr>
          <w:rFonts w:cs="Arial"/>
        </w:rPr>
        <w:t xml:space="preserve"> </w:t>
      </w:r>
    </w:p>
    <w:p w14:paraId="4C0CAEEB" w14:textId="1F01E474" w:rsidR="001D2913" w:rsidRPr="00E72F52" w:rsidRDefault="00E72F52" w:rsidP="008B187B">
      <w:r w:rsidRPr="00E72F52">
        <w:lastRenderedPageBreak/>
        <w:t>MindfulPath is a new AI-based wellness mobile application by Unilever UK that is</w:t>
      </w:r>
      <w:r>
        <w:t xml:space="preserve"> </w:t>
      </w:r>
      <w:r w:rsidRPr="00E72F52">
        <w:t>aimed at integrating mindfulness, fitness, nutrition, and stress management in one</w:t>
      </w:r>
      <w:r>
        <w:t xml:space="preserve"> </w:t>
      </w:r>
      <w:r w:rsidRPr="00E72F52">
        <w:t>personalised platform. Its target market is UK adults who are tech-savvy. The app</w:t>
      </w:r>
      <w:r>
        <w:t xml:space="preserve"> </w:t>
      </w:r>
      <w:r w:rsidRPr="00E72F52">
        <w:t>can be used by over 5 million UK adults who are stressed due to their personal</w:t>
      </w:r>
      <w:r>
        <w:t xml:space="preserve"> </w:t>
      </w:r>
      <w:r w:rsidRPr="00E72F52">
        <w:t>problems (Butler, 2025). The app offers an easy and effective solution that adjusts to</w:t>
      </w:r>
      <w:r>
        <w:t xml:space="preserve"> </w:t>
      </w:r>
      <w:r w:rsidRPr="00E72F52">
        <w:t>the lifestyle of its users and introduces them to supportive communities. It is</w:t>
      </w:r>
      <w:r>
        <w:t xml:space="preserve"> </w:t>
      </w:r>
      <w:r w:rsidRPr="00E72F52">
        <w:t>valuable with its AI-based personalisation, low cost, sustainability, and community</w:t>
      </w:r>
      <w:r>
        <w:t xml:space="preserve"> </w:t>
      </w:r>
      <w:r w:rsidRPr="00E72F52">
        <w:t>orientation, which differentiates it with its comparison with single-purpose</w:t>
      </w:r>
      <w:r>
        <w:t xml:space="preserve"> </w:t>
      </w:r>
      <w:r w:rsidRPr="00E72F52">
        <w:t>applications such as Calm or MyFitnessPal.</w:t>
      </w:r>
    </w:p>
    <w:p w14:paraId="40B1200F" w14:textId="666837F6" w:rsidR="0084319F" w:rsidRPr="001D2913" w:rsidRDefault="00242AF0" w:rsidP="0084319F">
      <w:pPr>
        <w:pStyle w:val="Heading1"/>
        <w:rPr>
          <w:rFonts w:cs="Arial"/>
        </w:rPr>
      </w:pPr>
      <w:bookmarkStart w:id="19" w:name="_Toc215748715"/>
      <w:bookmarkEnd w:id="18"/>
      <w:r w:rsidRPr="001D2913">
        <w:rPr>
          <w:rFonts w:cs="Arial"/>
        </w:rPr>
        <w:t xml:space="preserve">5.0 </w:t>
      </w:r>
      <w:r w:rsidR="0084319F" w:rsidRPr="001D2913">
        <w:rPr>
          <w:rFonts w:cs="Arial"/>
        </w:rPr>
        <w:t>Element 4: Reflection</w:t>
      </w:r>
      <w:bookmarkEnd w:id="19"/>
      <w:r w:rsidR="0084319F" w:rsidRPr="001D2913">
        <w:rPr>
          <w:rFonts w:cs="Arial"/>
        </w:rPr>
        <w:t xml:space="preserve"> </w:t>
      </w:r>
    </w:p>
    <w:p w14:paraId="17349B7B" w14:textId="4EE08EFA" w:rsidR="0084319F" w:rsidRPr="001D2913" w:rsidRDefault="0084319F" w:rsidP="0084319F">
      <w:pPr>
        <w:rPr>
          <w:rFonts w:cs="Arial"/>
        </w:rPr>
      </w:pPr>
      <w:r w:rsidRPr="001D2913">
        <w:rPr>
          <w:rFonts w:cs="Arial"/>
        </w:rPr>
        <w:t>Creating a new brand concept</w:t>
      </w:r>
      <w:r w:rsidR="00FD503C" w:rsidRPr="001D2913">
        <w:rPr>
          <w:rFonts w:cs="Arial"/>
        </w:rPr>
        <w:t>,</w:t>
      </w:r>
      <w:r w:rsidRPr="001D2913">
        <w:rPr>
          <w:rFonts w:cs="Arial"/>
        </w:rPr>
        <w:t xml:space="preserve"> MindfulPath at Unilever UK</w:t>
      </w:r>
      <w:r w:rsidR="00FD503C" w:rsidRPr="001D2913">
        <w:rPr>
          <w:rFonts w:cs="Arial"/>
        </w:rPr>
        <w:t>,</w:t>
      </w:r>
      <w:r w:rsidRPr="001D2913">
        <w:rPr>
          <w:rFonts w:cs="Arial"/>
        </w:rPr>
        <w:t xml:space="preserve"> was a good learning experience. Initially, I needed to consider how a reputable consumer goods firm could move to digital wellness. This has forced me to integrate theory and practice through models like STDP and </w:t>
      </w:r>
      <w:r w:rsidR="00FD503C" w:rsidRPr="001D2913">
        <w:rPr>
          <w:rFonts w:cs="Arial"/>
        </w:rPr>
        <w:t xml:space="preserve">the </w:t>
      </w:r>
      <w:r w:rsidRPr="001D2913">
        <w:rPr>
          <w:rFonts w:cs="Arial"/>
        </w:rPr>
        <w:t xml:space="preserve">7p marketing mix. </w:t>
      </w:r>
      <w:r w:rsidR="00FD503C" w:rsidRPr="001D2913">
        <w:rPr>
          <w:rFonts w:cs="Arial"/>
        </w:rPr>
        <w:t xml:space="preserve">I understood that the process of brand development is not just about naming or design, but also matching the idea to the needs of the consumers, the values of the company, and market trends. This made me critically think of </w:t>
      </w:r>
      <w:r w:rsidR="003B5BEA" w:rsidRPr="001D2913">
        <w:rPr>
          <w:rFonts w:cs="Arial"/>
        </w:rPr>
        <w:t>how</w:t>
      </w:r>
      <w:r w:rsidR="00FD503C" w:rsidRPr="001D2913">
        <w:rPr>
          <w:rFonts w:cs="Arial"/>
        </w:rPr>
        <w:t xml:space="preserve"> innovation and sustainability may be merged in a realistic business strategy. </w:t>
      </w:r>
    </w:p>
    <w:p w14:paraId="60257837" w14:textId="4D455019" w:rsidR="00FD503C" w:rsidRPr="001D2913" w:rsidRDefault="00FD503C" w:rsidP="0084319F">
      <w:pPr>
        <w:rPr>
          <w:rFonts w:cs="Arial"/>
        </w:rPr>
      </w:pPr>
      <w:r w:rsidRPr="001D2913">
        <w:rPr>
          <w:rFonts w:cs="Arial"/>
        </w:rPr>
        <w:t xml:space="preserve">Using STDP, I </w:t>
      </w:r>
      <w:r w:rsidR="003B5BEA" w:rsidRPr="001D2913">
        <w:rPr>
          <w:rFonts w:cs="Arial"/>
        </w:rPr>
        <w:t>learn to</w:t>
      </w:r>
      <w:r w:rsidRPr="001D2913">
        <w:rPr>
          <w:rFonts w:cs="Arial"/>
        </w:rPr>
        <w:t xml:space="preserve"> establish brief segments, choose </w:t>
      </w:r>
      <w:r w:rsidR="003B5BEA" w:rsidRPr="001D2913">
        <w:rPr>
          <w:rFonts w:cs="Arial"/>
        </w:rPr>
        <w:t xml:space="preserve">a </w:t>
      </w:r>
      <w:r w:rsidRPr="001D2913">
        <w:rPr>
          <w:rFonts w:cs="Arial"/>
        </w:rPr>
        <w:t xml:space="preserve">specific target market, and </w:t>
      </w:r>
      <w:r w:rsidR="003B5BEA" w:rsidRPr="001D2913">
        <w:rPr>
          <w:rFonts w:cs="Arial"/>
        </w:rPr>
        <w:t>make</w:t>
      </w:r>
      <w:r w:rsidRPr="001D2913">
        <w:rPr>
          <w:rFonts w:cs="Arial"/>
        </w:rPr>
        <w:t xml:space="preserve"> differentiation and positioning that could be reasonable in the UK wellness industry. This practice has enhanced my skills in market-based analysis and evidence-based strategic decision-making. </w:t>
      </w:r>
      <w:r w:rsidR="003B5BEA" w:rsidRPr="001D2913">
        <w:rPr>
          <w:rFonts w:cs="Arial"/>
        </w:rPr>
        <w:t xml:space="preserve">Another step was to prepare the marketing mix based on the 7Ps framework. I realised that service-based brands require more than the 4Ps framework. Factors like people, process and physical evidence are essential in trust building and value generating. Indicatively, I also understand the role of customer care, AI developers and wellness specialists in the brand experience. This expanded my concept of marketing beyond product and helped me to understand how service delivery and experience impact brand success. </w:t>
      </w:r>
    </w:p>
    <w:p w14:paraId="65E6B5D3" w14:textId="60B52180" w:rsidR="00FD503C" w:rsidRPr="001D2913" w:rsidRDefault="00FD503C" w:rsidP="0084319F">
      <w:pPr>
        <w:rPr>
          <w:rFonts w:cs="Arial"/>
        </w:rPr>
      </w:pPr>
      <w:r w:rsidRPr="001D2913">
        <w:rPr>
          <w:rFonts w:cs="Arial"/>
        </w:rPr>
        <w:t xml:space="preserve">The marketing </w:t>
      </w:r>
      <w:r w:rsidR="003B5BEA" w:rsidRPr="001D2913">
        <w:rPr>
          <w:rFonts w:cs="Arial"/>
        </w:rPr>
        <w:t xml:space="preserve">pitch </w:t>
      </w:r>
      <w:r w:rsidRPr="001D2913">
        <w:rPr>
          <w:rFonts w:cs="Arial"/>
        </w:rPr>
        <w:t>was another challenge. To get the whole idea into a brief, convincing presentation, I needed to pay attention to important areas and explain them concisely. I also kn</w:t>
      </w:r>
      <w:r w:rsidR="003B5BEA" w:rsidRPr="001D2913">
        <w:rPr>
          <w:rFonts w:cs="Arial"/>
        </w:rPr>
        <w:t>e</w:t>
      </w:r>
      <w:r w:rsidRPr="001D2913">
        <w:rPr>
          <w:rFonts w:cs="Arial"/>
        </w:rPr>
        <w:t xml:space="preserve">w how to balance between academic analysis and convincing language, which </w:t>
      </w:r>
      <w:r w:rsidR="003B5BEA" w:rsidRPr="001D2913">
        <w:rPr>
          <w:rFonts w:cs="Arial"/>
        </w:rPr>
        <w:t>would</w:t>
      </w:r>
      <w:r w:rsidRPr="001D2913">
        <w:rPr>
          <w:rFonts w:cs="Arial"/>
        </w:rPr>
        <w:t xml:space="preserve"> attract both investors and customers. The pitch also taught me </w:t>
      </w:r>
      <w:r w:rsidRPr="001D2913">
        <w:rPr>
          <w:rFonts w:cs="Arial"/>
        </w:rPr>
        <w:lastRenderedPageBreak/>
        <w:t xml:space="preserve">to be confident, clear, and creative. It also taught me the value of visual communication, where the poster design was required to attract attention and reflect the value proposition of the brand. </w:t>
      </w:r>
    </w:p>
    <w:p w14:paraId="64804B87" w14:textId="769899AF" w:rsidR="00026D58" w:rsidRPr="001D2913" w:rsidRDefault="00FD503C" w:rsidP="00026D58">
      <w:pPr>
        <w:rPr>
          <w:rFonts w:cs="Arial"/>
        </w:rPr>
      </w:pPr>
      <w:r w:rsidRPr="001D2913">
        <w:rPr>
          <w:rFonts w:cs="Arial"/>
        </w:rPr>
        <w:t xml:space="preserve">This project has helped me acquire some important skills. I also enhanced the critical approach to theories and their application in the real world. I became more capable in academic writing, clear language and structure of arguments. I also improved my presentation skills and learnt how to present ideas in a convincing way. Significantly, I learnt about consumer behaviour, digital transformation, and how AI is relevant in marketing. The skills can be applied to future projects, academic and professional. In future research, I will be able to improve my method by further exploring consumer psychology and online adoption patterns. In my future projects, </w:t>
      </w:r>
      <w:r w:rsidR="00810E8B" w:rsidRPr="001D2913">
        <w:rPr>
          <w:rFonts w:cs="Arial"/>
        </w:rPr>
        <w:t>Finally</w:t>
      </w:r>
      <w:r w:rsidRPr="001D2913">
        <w:rPr>
          <w:rFonts w:cs="Arial"/>
        </w:rPr>
        <w:t>, this assignment helped me to get more confident in relating theory to practice and to face more complicated marketing issues.</w:t>
      </w:r>
    </w:p>
    <w:p w14:paraId="74E6612C" w14:textId="569B02CC" w:rsidR="00242AF0" w:rsidRPr="001D2913" w:rsidRDefault="00242AF0" w:rsidP="00242AF0">
      <w:pPr>
        <w:pStyle w:val="Heading1"/>
        <w:rPr>
          <w:rFonts w:cs="Arial"/>
        </w:rPr>
      </w:pPr>
      <w:bookmarkStart w:id="20" w:name="_Toc215748716"/>
      <w:r w:rsidRPr="001D2913">
        <w:rPr>
          <w:rFonts w:cs="Arial"/>
        </w:rPr>
        <w:t>6.0 Conclusion</w:t>
      </w:r>
      <w:bookmarkEnd w:id="20"/>
    </w:p>
    <w:p w14:paraId="5A44213C" w14:textId="1D8177CA" w:rsidR="00242AF0" w:rsidRPr="001D2913" w:rsidRDefault="00242AF0" w:rsidP="00242AF0">
      <w:pPr>
        <w:rPr>
          <w:rFonts w:cs="Arial"/>
        </w:rPr>
      </w:pPr>
      <w:r w:rsidRPr="001D2913">
        <w:rPr>
          <w:rFonts w:cs="Arial"/>
        </w:rPr>
        <w:t xml:space="preserve">The creation of MindfulPath demonstrates the ability of Unilever to grow in digital wellness in a credible and innovative way. STDP and 7Ps were used to provide a structured approach. The project showed the necessity to align consumer behaviour, technology and sustainability, which is a useful contribution to future marketing strategies and professional practice. </w:t>
      </w:r>
    </w:p>
    <w:p w14:paraId="7B086B59" w14:textId="0D0B26B4" w:rsidR="00242AF0" w:rsidRPr="001D2913" w:rsidRDefault="00242AF0">
      <w:pPr>
        <w:spacing w:line="259" w:lineRule="auto"/>
        <w:jc w:val="left"/>
        <w:rPr>
          <w:rFonts w:cs="Arial"/>
        </w:rPr>
      </w:pPr>
      <w:r w:rsidRPr="001D2913">
        <w:rPr>
          <w:rFonts w:cs="Arial"/>
        </w:rPr>
        <w:br w:type="page"/>
      </w:r>
    </w:p>
    <w:p w14:paraId="7FD8741F" w14:textId="39DF7A56" w:rsidR="00242AF0" w:rsidRDefault="00242AF0" w:rsidP="00242AF0">
      <w:pPr>
        <w:pStyle w:val="Heading1"/>
        <w:rPr>
          <w:rFonts w:cs="Arial"/>
        </w:rPr>
      </w:pPr>
      <w:bookmarkStart w:id="21" w:name="_Toc215748717"/>
      <w:r w:rsidRPr="001D2913">
        <w:rPr>
          <w:rFonts w:cs="Arial"/>
        </w:rPr>
        <w:lastRenderedPageBreak/>
        <w:t>Reference List</w:t>
      </w:r>
      <w:bookmarkEnd w:id="21"/>
    </w:p>
    <w:p w14:paraId="4FF48250" w14:textId="77777777" w:rsidR="00C77DA4" w:rsidRPr="001D2913" w:rsidRDefault="00C77DA4" w:rsidP="00242AF0">
      <w:pPr>
        <w:rPr>
          <w:rFonts w:cs="Arial"/>
        </w:rPr>
      </w:pPr>
      <w:r w:rsidRPr="001D2913">
        <w:rPr>
          <w:rFonts w:cs="Arial"/>
        </w:rPr>
        <w:t xml:space="preserve">Baker, N. (2025) </w:t>
      </w:r>
      <w:r w:rsidRPr="001D2913">
        <w:rPr>
          <w:rFonts w:cs="Arial"/>
          <w:i/>
          <w:iCs/>
        </w:rPr>
        <w:t>UK mobile phone statistics, 2025</w:t>
      </w:r>
      <w:r w:rsidRPr="001D2913">
        <w:rPr>
          <w:rFonts w:cs="Arial"/>
        </w:rPr>
        <w:t xml:space="preserve">. Available at: </w:t>
      </w:r>
      <w:hyperlink r:id="rId15" w:history="1">
        <w:r w:rsidRPr="001D2913">
          <w:rPr>
            <w:rStyle w:val="Hyperlink"/>
            <w:rFonts w:cs="Arial"/>
          </w:rPr>
          <w:t>https://www.uswitch.com/mobiles/studies/mobile-statistics/</w:t>
        </w:r>
      </w:hyperlink>
      <w:r w:rsidRPr="001D2913">
        <w:rPr>
          <w:rFonts w:cs="Arial"/>
        </w:rPr>
        <w:t xml:space="preserve"> (Accessed on 25 Nov 2025)</w:t>
      </w:r>
    </w:p>
    <w:p w14:paraId="723806C9" w14:textId="77777777" w:rsidR="00C77DA4" w:rsidRPr="001D2913" w:rsidRDefault="00C77DA4" w:rsidP="00242AF0">
      <w:pPr>
        <w:rPr>
          <w:rFonts w:cs="Arial"/>
        </w:rPr>
      </w:pPr>
      <w:r w:rsidRPr="001D2913">
        <w:rPr>
          <w:rFonts w:cs="Arial"/>
        </w:rPr>
        <w:t xml:space="preserve">Calm (2025) </w:t>
      </w:r>
      <w:r w:rsidRPr="001D2913">
        <w:rPr>
          <w:rFonts w:cs="Arial"/>
          <w:i/>
          <w:iCs/>
        </w:rPr>
        <w:t>Calm your mind. Change your life</w:t>
      </w:r>
      <w:r w:rsidRPr="001D2913">
        <w:rPr>
          <w:rFonts w:cs="Arial"/>
        </w:rPr>
        <w:t xml:space="preserve">. Available at:  </w:t>
      </w:r>
      <w:hyperlink r:id="rId16" w:history="1">
        <w:r w:rsidRPr="001D2913">
          <w:rPr>
            <w:rStyle w:val="Hyperlink"/>
            <w:rFonts w:cs="Arial"/>
          </w:rPr>
          <w:t>https://www.calm.com/</w:t>
        </w:r>
      </w:hyperlink>
      <w:r w:rsidRPr="001D2913">
        <w:rPr>
          <w:rFonts w:cs="Arial"/>
        </w:rPr>
        <w:t xml:space="preserve"> (Accessed on 25 Nov 2025)</w:t>
      </w:r>
    </w:p>
    <w:p w14:paraId="6A69310C" w14:textId="77777777" w:rsidR="00C77DA4" w:rsidRPr="001D2913" w:rsidRDefault="00C77DA4" w:rsidP="00242AF0">
      <w:pPr>
        <w:rPr>
          <w:rFonts w:cs="Arial"/>
        </w:rPr>
      </w:pPr>
      <w:bookmarkStart w:id="22" w:name="_Hlk214990713"/>
      <w:r w:rsidRPr="001D2913">
        <w:rPr>
          <w:rFonts w:cs="Arial"/>
        </w:rPr>
        <w:t xml:space="preserve">Carnegie, M. (2023) </w:t>
      </w:r>
      <w:bookmarkEnd w:id="22"/>
      <w:r w:rsidRPr="001D2913">
        <w:rPr>
          <w:rFonts w:cs="Arial"/>
          <w:i/>
          <w:iCs/>
        </w:rPr>
        <w:t xml:space="preserve">Are </w:t>
      </w:r>
      <w:bookmarkStart w:id="23" w:name="_Hlk214991001"/>
      <w:r w:rsidRPr="001D2913">
        <w:rPr>
          <w:rFonts w:cs="Arial"/>
          <w:i/>
          <w:iCs/>
        </w:rPr>
        <w:t>Gen Z</w:t>
      </w:r>
      <w:bookmarkEnd w:id="23"/>
      <w:r w:rsidRPr="001D2913">
        <w:rPr>
          <w:rFonts w:cs="Arial"/>
          <w:i/>
          <w:iCs/>
        </w:rPr>
        <w:t xml:space="preserve"> the most stressed generation in the </w:t>
      </w:r>
      <w:proofErr w:type="gramStart"/>
      <w:r w:rsidRPr="001D2913">
        <w:rPr>
          <w:rFonts w:cs="Arial"/>
          <w:i/>
          <w:iCs/>
        </w:rPr>
        <w:t>workplace</w:t>
      </w:r>
      <w:r w:rsidRPr="001D2913">
        <w:rPr>
          <w:rFonts w:cs="Arial"/>
        </w:rPr>
        <w:t>?.</w:t>
      </w:r>
      <w:proofErr w:type="gramEnd"/>
      <w:r w:rsidRPr="001D2913">
        <w:rPr>
          <w:rFonts w:cs="Arial"/>
        </w:rPr>
        <w:t xml:space="preserve"> Available at: </w:t>
      </w:r>
      <w:hyperlink r:id="rId17" w:history="1">
        <w:r w:rsidRPr="001D2913">
          <w:rPr>
            <w:rStyle w:val="Hyperlink"/>
            <w:rFonts w:cs="Arial"/>
          </w:rPr>
          <w:t>https://www.bbc.com/worklife/article/20230215-are-gen-z-the-most-stressed-generation-in-the-workplace</w:t>
        </w:r>
      </w:hyperlink>
      <w:r w:rsidRPr="001D2913">
        <w:rPr>
          <w:rFonts w:cs="Arial"/>
        </w:rPr>
        <w:t xml:space="preserve"> (Accessed on 25 Nov 2025)</w:t>
      </w:r>
    </w:p>
    <w:p w14:paraId="608B8614" w14:textId="77777777" w:rsidR="00C77DA4" w:rsidRPr="001D2913" w:rsidRDefault="00C77DA4" w:rsidP="00242AF0">
      <w:pPr>
        <w:rPr>
          <w:rFonts w:cs="Arial"/>
        </w:rPr>
      </w:pPr>
      <w:r w:rsidRPr="001D2913">
        <w:rPr>
          <w:rFonts w:cs="Arial"/>
        </w:rPr>
        <w:t>Chew, H.S.J. (2022) ‘The use of artificial intelligence–based conversational agents (Chatbots) for weight loss: scoping review and practical recommendations’, </w:t>
      </w:r>
      <w:r w:rsidRPr="001D2913">
        <w:rPr>
          <w:rFonts w:cs="Arial"/>
          <w:i/>
          <w:iCs/>
        </w:rPr>
        <w:t>JMIR medical informatics</w:t>
      </w:r>
      <w:r w:rsidRPr="001D2913">
        <w:rPr>
          <w:rFonts w:cs="Arial"/>
        </w:rPr>
        <w:t>, </w:t>
      </w:r>
      <w:r w:rsidRPr="001D2913">
        <w:rPr>
          <w:rFonts w:cs="Arial"/>
          <w:i/>
          <w:iCs/>
        </w:rPr>
        <w:t>10</w:t>
      </w:r>
      <w:r w:rsidRPr="001D2913">
        <w:rPr>
          <w:rFonts w:cs="Arial"/>
        </w:rPr>
        <w:t xml:space="preserve">(4), p.e32578. Available at:  </w:t>
      </w:r>
      <w:hyperlink r:id="rId18" w:history="1">
        <w:r w:rsidRPr="001D2913">
          <w:rPr>
            <w:rStyle w:val="Hyperlink"/>
            <w:rFonts w:cs="Arial"/>
          </w:rPr>
          <w:t>https://doi.org/10.2196/32578</w:t>
        </w:r>
      </w:hyperlink>
      <w:r w:rsidRPr="001D2913">
        <w:rPr>
          <w:rFonts w:cs="Arial"/>
        </w:rPr>
        <w:t xml:space="preserve"> </w:t>
      </w:r>
    </w:p>
    <w:p w14:paraId="63A39C9B" w14:textId="77777777" w:rsidR="00C77DA4" w:rsidRPr="001D2913" w:rsidRDefault="00C77DA4" w:rsidP="00242AF0">
      <w:pPr>
        <w:rPr>
          <w:rFonts w:cs="Arial"/>
        </w:rPr>
      </w:pPr>
      <w:r w:rsidRPr="001D2913">
        <w:rPr>
          <w:rFonts w:cs="Arial"/>
        </w:rPr>
        <w:t>Dally, D., Sinaga, O. and bin Mohd Saudi, M.H. (2021) ‘The impact of 7p’s of marketing on the performance of the higher education institutions’, </w:t>
      </w:r>
      <w:proofErr w:type="spellStart"/>
      <w:r w:rsidRPr="001D2913">
        <w:rPr>
          <w:rFonts w:cs="Arial"/>
          <w:i/>
          <w:iCs/>
        </w:rPr>
        <w:t>Rigeo</w:t>
      </w:r>
      <w:proofErr w:type="spellEnd"/>
      <w:r w:rsidRPr="001D2913">
        <w:rPr>
          <w:rFonts w:cs="Arial"/>
        </w:rPr>
        <w:t>, </w:t>
      </w:r>
      <w:r w:rsidRPr="001D2913">
        <w:rPr>
          <w:rFonts w:cs="Arial"/>
          <w:i/>
          <w:iCs/>
        </w:rPr>
        <w:t>11</w:t>
      </w:r>
      <w:r w:rsidRPr="001D2913">
        <w:rPr>
          <w:rFonts w:cs="Arial"/>
        </w:rPr>
        <w:t xml:space="preserve">(3). Available at: Doi: 10.48047/rigeo.11.3.26 </w:t>
      </w:r>
    </w:p>
    <w:p w14:paraId="16BBE35E" w14:textId="77777777" w:rsidR="00C77DA4" w:rsidRPr="001C1888" w:rsidRDefault="00C77DA4" w:rsidP="00F1204B">
      <w:pPr>
        <w:rPr>
          <w:rFonts w:cs="Arial"/>
          <w:color w:val="auto"/>
        </w:rPr>
      </w:pPr>
      <w:r w:rsidRPr="001C1888">
        <w:rPr>
          <w:rFonts w:cs="Arial"/>
          <w:color w:val="auto"/>
        </w:rPr>
        <w:t xml:space="preserve">Geeks for Geeks (2025) </w:t>
      </w:r>
      <w:r w:rsidRPr="001C1888">
        <w:rPr>
          <w:rFonts w:cs="Arial"/>
          <w:i/>
          <w:iCs/>
          <w:color w:val="auto"/>
        </w:rPr>
        <w:t xml:space="preserve">7 </w:t>
      </w:r>
      <w:proofErr w:type="gramStart"/>
      <w:r w:rsidRPr="001C1888">
        <w:rPr>
          <w:rFonts w:cs="Arial"/>
          <w:i/>
          <w:iCs/>
          <w:color w:val="auto"/>
        </w:rPr>
        <w:t>P's</w:t>
      </w:r>
      <w:proofErr w:type="gramEnd"/>
      <w:r w:rsidRPr="001C1888">
        <w:rPr>
          <w:rFonts w:cs="Arial"/>
          <w:i/>
          <w:iCs/>
          <w:color w:val="auto"/>
        </w:rPr>
        <w:t xml:space="preserve"> of Service Marketing Mix.</w:t>
      </w:r>
      <w:r w:rsidRPr="001C1888">
        <w:rPr>
          <w:rFonts w:cs="Arial"/>
          <w:color w:val="auto"/>
        </w:rPr>
        <w:t xml:space="preserve"> Available at: </w:t>
      </w:r>
      <w:hyperlink r:id="rId19" w:history="1">
        <w:r w:rsidRPr="00F12132">
          <w:rPr>
            <w:rStyle w:val="Hyperlink"/>
            <w:rFonts w:cs="Arial"/>
          </w:rPr>
          <w:t>https://www.geeksforgeeks.org/marketing/7-ps-of-service-marketing-mix/</w:t>
        </w:r>
      </w:hyperlink>
      <w:r>
        <w:rPr>
          <w:rFonts w:cs="Arial"/>
          <w:color w:val="EE0000"/>
        </w:rPr>
        <w:t xml:space="preserve"> </w:t>
      </w:r>
      <w:r w:rsidRPr="001C1888">
        <w:rPr>
          <w:rFonts w:cs="Arial"/>
          <w:color w:val="auto"/>
        </w:rPr>
        <w:t>(Accessed on 04 Dec 2025)</w:t>
      </w:r>
    </w:p>
    <w:p w14:paraId="410E46B2" w14:textId="77777777" w:rsidR="00C77DA4" w:rsidRPr="001D2913" w:rsidRDefault="00C77DA4" w:rsidP="00242AF0">
      <w:pPr>
        <w:rPr>
          <w:rFonts w:cs="Arial"/>
        </w:rPr>
      </w:pPr>
      <w:r w:rsidRPr="001D2913">
        <w:rPr>
          <w:rFonts w:cs="Arial"/>
        </w:rPr>
        <w:t xml:space="preserve">GOV.UK (2025) </w:t>
      </w:r>
      <w:r w:rsidRPr="001D2913">
        <w:rPr>
          <w:rFonts w:cs="Arial"/>
          <w:i/>
          <w:iCs/>
        </w:rPr>
        <w:t>The UK's data protection legislation</w:t>
      </w:r>
      <w:r w:rsidRPr="001D2913">
        <w:rPr>
          <w:rFonts w:cs="Arial"/>
        </w:rPr>
        <w:t xml:space="preserve">. Available at: </w:t>
      </w:r>
      <w:hyperlink r:id="rId20" w:history="1">
        <w:r w:rsidRPr="001D2913">
          <w:rPr>
            <w:rStyle w:val="Hyperlink"/>
            <w:rFonts w:cs="Arial"/>
          </w:rPr>
          <w:t>https://www.gov.uk/data-protection</w:t>
        </w:r>
      </w:hyperlink>
      <w:r w:rsidRPr="001D2913">
        <w:rPr>
          <w:rFonts w:cs="Arial"/>
        </w:rPr>
        <w:t xml:space="preserve"> (Accessed on 25 Nov 2025)</w:t>
      </w:r>
    </w:p>
    <w:p w14:paraId="5BBAE152" w14:textId="77777777" w:rsidR="00C77DA4" w:rsidRPr="001D2913" w:rsidRDefault="00C77DA4" w:rsidP="00242AF0">
      <w:pPr>
        <w:rPr>
          <w:rFonts w:cs="Arial"/>
        </w:rPr>
      </w:pPr>
      <w:bookmarkStart w:id="24" w:name="_Hlk214997331"/>
      <w:r w:rsidRPr="001D2913">
        <w:rPr>
          <w:rFonts w:cs="Arial"/>
        </w:rPr>
        <w:t xml:space="preserve">Gupta, S. (2023) </w:t>
      </w:r>
      <w:bookmarkEnd w:id="24"/>
      <w:r w:rsidRPr="001D2913">
        <w:rPr>
          <w:rFonts w:cs="Arial"/>
          <w:i/>
          <w:iCs/>
        </w:rPr>
        <w:t>What Is Social Proof? How to Harness Its Power for Marketing Success</w:t>
      </w:r>
      <w:r w:rsidRPr="001D2913">
        <w:rPr>
          <w:rFonts w:cs="Arial"/>
        </w:rPr>
        <w:t xml:space="preserve">. Available at: </w:t>
      </w:r>
      <w:hyperlink r:id="rId21" w:history="1">
        <w:r w:rsidRPr="001D2913">
          <w:rPr>
            <w:rStyle w:val="Hyperlink"/>
            <w:rFonts w:cs="Arial"/>
          </w:rPr>
          <w:t>https://www.gartner.com/en/digital-markets/insights/what-is-social-proof</w:t>
        </w:r>
      </w:hyperlink>
      <w:r w:rsidRPr="001D2913">
        <w:rPr>
          <w:rFonts w:cs="Arial"/>
        </w:rPr>
        <w:t xml:space="preserve"> (Accessed on 25 Nov 2025)</w:t>
      </w:r>
    </w:p>
    <w:p w14:paraId="2B62EBA5" w14:textId="77777777" w:rsidR="00C77DA4" w:rsidRPr="001D2913" w:rsidRDefault="00C77DA4" w:rsidP="00242AF0">
      <w:pPr>
        <w:rPr>
          <w:rFonts w:cs="Arial"/>
        </w:rPr>
      </w:pPr>
      <w:r w:rsidRPr="001D2913">
        <w:rPr>
          <w:rFonts w:cs="Arial"/>
        </w:rPr>
        <w:t xml:space="preserve">Headspace (2025) </w:t>
      </w:r>
      <w:r w:rsidRPr="001D2913">
        <w:rPr>
          <w:rFonts w:cs="Arial"/>
          <w:i/>
          <w:iCs/>
        </w:rPr>
        <w:t xml:space="preserve">What kind of headspace are you looking </w:t>
      </w:r>
      <w:proofErr w:type="gramStart"/>
      <w:r w:rsidRPr="001D2913">
        <w:rPr>
          <w:rFonts w:cs="Arial"/>
          <w:i/>
          <w:iCs/>
        </w:rPr>
        <w:t>for</w:t>
      </w:r>
      <w:r w:rsidRPr="001D2913">
        <w:rPr>
          <w:rFonts w:cs="Arial"/>
        </w:rPr>
        <w:t>?.</w:t>
      </w:r>
      <w:proofErr w:type="gramEnd"/>
      <w:r w:rsidRPr="001D2913">
        <w:rPr>
          <w:rFonts w:cs="Arial"/>
        </w:rPr>
        <w:t xml:space="preserve"> Available at:  </w:t>
      </w:r>
      <w:hyperlink r:id="rId22" w:history="1">
        <w:r w:rsidRPr="001D2913">
          <w:rPr>
            <w:rStyle w:val="Hyperlink"/>
            <w:rFonts w:cs="Arial"/>
          </w:rPr>
          <w:t>https://www.headspace.com/</w:t>
        </w:r>
      </w:hyperlink>
      <w:r w:rsidRPr="001D2913">
        <w:rPr>
          <w:rFonts w:cs="Arial"/>
        </w:rPr>
        <w:t xml:space="preserve"> (Accessed on 25 Nov 2025)</w:t>
      </w:r>
    </w:p>
    <w:p w14:paraId="0CF6DF27" w14:textId="77777777" w:rsidR="00C77DA4" w:rsidRPr="001D2913" w:rsidRDefault="00C77DA4" w:rsidP="00242AF0">
      <w:pPr>
        <w:rPr>
          <w:rFonts w:cs="Arial"/>
        </w:rPr>
      </w:pPr>
      <w:r w:rsidRPr="001D2913">
        <w:rPr>
          <w:rFonts w:cs="Arial"/>
        </w:rPr>
        <w:t xml:space="preserve"> Heo, M.L. and Jang, Y.M. (2023) ‘Implications for health management through an analysis of changes in life patterns of Generation Z college students experiencing the COVID-19 pandemic: A qualitative study’, </w:t>
      </w:r>
      <w:r w:rsidRPr="001D2913">
        <w:rPr>
          <w:rFonts w:cs="Arial"/>
          <w:i/>
          <w:iCs/>
        </w:rPr>
        <w:t>Journal of multidisciplinary healthcare</w:t>
      </w:r>
      <w:r w:rsidRPr="001D2913">
        <w:rPr>
          <w:rFonts w:cs="Arial"/>
        </w:rPr>
        <w:t xml:space="preserve">, pp.1661-1670. Available at: </w:t>
      </w:r>
      <w:hyperlink r:id="rId23" w:history="1">
        <w:r w:rsidRPr="001D2913">
          <w:rPr>
            <w:rStyle w:val="Hyperlink"/>
            <w:rFonts w:cs="Arial"/>
          </w:rPr>
          <w:t>https://doi.org/10.2147/JMDH.S415120</w:t>
        </w:r>
      </w:hyperlink>
      <w:r w:rsidRPr="001D2913">
        <w:rPr>
          <w:rFonts w:cs="Arial"/>
        </w:rPr>
        <w:t xml:space="preserve"> </w:t>
      </w:r>
    </w:p>
    <w:p w14:paraId="75DB9635" w14:textId="77777777" w:rsidR="00C77DA4" w:rsidRPr="001D2913" w:rsidRDefault="00C77DA4" w:rsidP="00242AF0">
      <w:pPr>
        <w:rPr>
          <w:rFonts w:cs="Arial"/>
        </w:rPr>
      </w:pPr>
      <w:r w:rsidRPr="001D2913">
        <w:rPr>
          <w:rFonts w:cs="Arial"/>
        </w:rPr>
        <w:lastRenderedPageBreak/>
        <w:t xml:space="preserve">Indeed (2025) </w:t>
      </w:r>
      <w:r w:rsidRPr="001D2913">
        <w:rPr>
          <w:rFonts w:cs="Arial"/>
          <w:i/>
          <w:iCs/>
        </w:rPr>
        <w:t>What Is a Mobile App Developer? (With Key Duties and Salary)</w:t>
      </w:r>
      <w:r w:rsidRPr="001D2913">
        <w:rPr>
          <w:rFonts w:cs="Arial"/>
        </w:rPr>
        <w:t xml:space="preserve">. Available at: </w:t>
      </w:r>
      <w:hyperlink r:id="rId24" w:history="1">
        <w:r w:rsidRPr="001D2913">
          <w:rPr>
            <w:rStyle w:val="Hyperlink"/>
            <w:rFonts w:cs="Arial"/>
          </w:rPr>
          <w:t>https://www.indeed.com/career-advice/finding-a-job/what-is-mobile-app-developer</w:t>
        </w:r>
      </w:hyperlink>
      <w:r w:rsidRPr="001D2913">
        <w:rPr>
          <w:rFonts w:cs="Arial"/>
        </w:rPr>
        <w:t xml:space="preserve"> (Accessed on 25 Nov 2025)</w:t>
      </w:r>
    </w:p>
    <w:p w14:paraId="041E748E" w14:textId="77777777" w:rsidR="00C77DA4" w:rsidRPr="001D2913" w:rsidRDefault="00C77DA4" w:rsidP="00242AF0">
      <w:pPr>
        <w:rPr>
          <w:rFonts w:cs="Arial"/>
        </w:rPr>
      </w:pPr>
      <w:bookmarkStart w:id="25" w:name="_Hlk214989991"/>
      <w:r w:rsidRPr="001D2913">
        <w:rPr>
          <w:rFonts w:cs="Arial"/>
        </w:rPr>
        <w:t>Jenkins, E.L., Legrand, S., Brennan, L., Molenaar, A., Reid, M. and McCaffrey, T.A. (2021</w:t>
      </w:r>
      <w:bookmarkEnd w:id="25"/>
      <w:r w:rsidRPr="001D2913">
        <w:rPr>
          <w:rFonts w:cs="Arial"/>
        </w:rPr>
        <w:t>) ‘Psycho-behavioural segmentation in food and nutrition: A systematic scoping review of the literature’, </w:t>
      </w:r>
      <w:r w:rsidRPr="001D2913">
        <w:rPr>
          <w:rFonts w:cs="Arial"/>
          <w:i/>
          <w:iCs/>
        </w:rPr>
        <w:t>Nutrients</w:t>
      </w:r>
      <w:r w:rsidRPr="001D2913">
        <w:rPr>
          <w:rFonts w:cs="Arial"/>
        </w:rPr>
        <w:t>, </w:t>
      </w:r>
      <w:r w:rsidRPr="001D2913">
        <w:rPr>
          <w:rFonts w:cs="Arial"/>
          <w:i/>
          <w:iCs/>
        </w:rPr>
        <w:t>13</w:t>
      </w:r>
      <w:r w:rsidRPr="001D2913">
        <w:rPr>
          <w:rFonts w:cs="Arial"/>
        </w:rPr>
        <w:t xml:space="preserve">(6), p.1795. Available at: </w:t>
      </w:r>
      <w:hyperlink r:id="rId25" w:history="1">
        <w:r w:rsidRPr="001D2913">
          <w:rPr>
            <w:rStyle w:val="Hyperlink"/>
            <w:rFonts w:cs="Arial"/>
          </w:rPr>
          <w:t>https://doi.org/10.3390/nu13061795</w:t>
        </w:r>
      </w:hyperlink>
      <w:r w:rsidRPr="001D2913">
        <w:rPr>
          <w:rFonts w:cs="Arial"/>
        </w:rPr>
        <w:t xml:space="preserve"> </w:t>
      </w:r>
    </w:p>
    <w:p w14:paraId="1F6A2475" w14:textId="77777777" w:rsidR="00C77DA4" w:rsidRPr="001D2913" w:rsidRDefault="00C77DA4" w:rsidP="00242AF0">
      <w:pPr>
        <w:rPr>
          <w:rFonts w:cs="Arial"/>
        </w:rPr>
      </w:pPr>
      <w:r w:rsidRPr="001D2913">
        <w:rPr>
          <w:rFonts w:cs="Arial"/>
        </w:rPr>
        <w:t>Jiao, W., Chang, A., Ho, M., Lu, Q., Liu, M.T. and Schulz, P.J. (2023) ‘Predicting and empowering health for Generation Z by comparing health information seeking and digital health literacy: cross-sectional questionnaire study’, </w:t>
      </w:r>
      <w:r w:rsidRPr="001D2913">
        <w:rPr>
          <w:rFonts w:cs="Arial"/>
          <w:i/>
          <w:iCs/>
        </w:rPr>
        <w:t>Journal of Medical Internet Research</w:t>
      </w:r>
      <w:r w:rsidRPr="001D2913">
        <w:rPr>
          <w:rFonts w:cs="Arial"/>
        </w:rPr>
        <w:t>, </w:t>
      </w:r>
      <w:r w:rsidRPr="001D2913">
        <w:rPr>
          <w:rFonts w:cs="Arial"/>
          <w:i/>
          <w:iCs/>
        </w:rPr>
        <w:t>25</w:t>
      </w:r>
      <w:r w:rsidRPr="001D2913">
        <w:rPr>
          <w:rFonts w:cs="Arial"/>
        </w:rPr>
        <w:t xml:space="preserve">, p.e47595. Available at: </w:t>
      </w:r>
      <w:hyperlink r:id="rId26" w:history="1">
        <w:r w:rsidRPr="001D2913">
          <w:rPr>
            <w:rStyle w:val="Hyperlink"/>
            <w:rFonts w:cs="Arial"/>
          </w:rPr>
          <w:t>https://doi.org/10.2196/47595</w:t>
        </w:r>
      </w:hyperlink>
      <w:r w:rsidRPr="001D2913">
        <w:rPr>
          <w:rFonts w:cs="Arial"/>
        </w:rPr>
        <w:t xml:space="preserve"> </w:t>
      </w:r>
    </w:p>
    <w:p w14:paraId="4605712C" w14:textId="77777777" w:rsidR="00C77DA4" w:rsidRPr="001D2913" w:rsidRDefault="00C77DA4" w:rsidP="00242AF0">
      <w:pPr>
        <w:rPr>
          <w:rFonts w:cs="Arial"/>
        </w:rPr>
      </w:pPr>
      <w:r w:rsidRPr="001D2913">
        <w:rPr>
          <w:rFonts w:cs="Arial"/>
        </w:rPr>
        <w:t xml:space="preserve">Kotler, P., Armstrong, G., Harris, L. and Piercy, N. (2020) </w:t>
      </w:r>
      <w:r w:rsidRPr="001D2913">
        <w:rPr>
          <w:rFonts w:cs="Arial"/>
          <w:i/>
          <w:iCs/>
        </w:rPr>
        <w:t>Principles of marketing</w:t>
      </w:r>
      <w:r w:rsidRPr="001D2913">
        <w:rPr>
          <w:rFonts w:cs="Arial"/>
        </w:rPr>
        <w:t xml:space="preserve">. 8th European </w:t>
      </w:r>
      <w:proofErr w:type="spellStart"/>
      <w:r w:rsidRPr="001D2913">
        <w:rPr>
          <w:rFonts w:cs="Arial"/>
        </w:rPr>
        <w:t>edn</w:t>
      </w:r>
      <w:proofErr w:type="spellEnd"/>
      <w:r w:rsidRPr="001D2913">
        <w:rPr>
          <w:rFonts w:cs="Arial"/>
        </w:rPr>
        <w:t>. Harlow: Pearson.</w:t>
      </w:r>
    </w:p>
    <w:p w14:paraId="59D38890" w14:textId="77777777" w:rsidR="00C77DA4" w:rsidRPr="001D2913" w:rsidRDefault="00C77DA4" w:rsidP="00242AF0">
      <w:pPr>
        <w:rPr>
          <w:rFonts w:cs="Arial"/>
        </w:rPr>
      </w:pPr>
      <w:r w:rsidRPr="001D2913">
        <w:rPr>
          <w:rFonts w:cs="Arial"/>
        </w:rPr>
        <w:t xml:space="preserve">MG2 (2024) </w:t>
      </w:r>
      <w:r w:rsidRPr="001D2913">
        <w:rPr>
          <w:rFonts w:cs="Arial"/>
          <w:i/>
          <w:iCs/>
        </w:rPr>
        <w:t xml:space="preserve">Holistic Health: Consumers Are Seeking Wellness in Everything They Do – How Are You Showing Up </w:t>
      </w:r>
      <w:proofErr w:type="gramStart"/>
      <w:r w:rsidRPr="001D2913">
        <w:rPr>
          <w:rFonts w:cs="Arial"/>
          <w:i/>
          <w:iCs/>
        </w:rPr>
        <w:t>For</w:t>
      </w:r>
      <w:proofErr w:type="gramEnd"/>
      <w:r w:rsidRPr="001D2913">
        <w:rPr>
          <w:rFonts w:cs="Arial"/>
          <w:i/>
          <w:iCs/>
        </w:rPr>
        <w:t xml:space="preserve"> </w:t>
      </w:r>
      <w:proofErr w:type="gramStart"/>
      <w:r w:rsidRPr="001D2913">
        <w:rPr>
          <w:rFonts w:cs="Arial"/>
          <w:i/>
          <w:iCs/>
        </w:rPr>
        <w:t>Them?.</w:t>
      </w:r>
      <w:proofErr w:type="gramEnd"/>
      <w:r w:rsidRPr="001D2913">
        <w:rPr>
          <w:rFonts w:cs="Arial"/>
        </w:rPr>
        <w:t xml:space="preserve"> Available at: </w:t>
      </w:r>
      <w:hyperlink r:id="rId27" w:history="1">
        <w:r w:rsidRPr="001D2913">
          <w:rPr>
            <w:rStyle w:val="Hyperlink"/>
            <w:rFonts w:cs="Arial"/>
          </w:rPr>
          <w:t>https://mg2.com/latest/holistic-health-consumers-are-seeking-wellness-in-everything-they-do/</w:t>
        </w:r>
      </w:hyperlink>
      <w:r w:rsidRPr="001D2913">
        <w:rPr>
          <w:rFonts w:cs="Arial"/>
        </w:rPr>
        <w:t xml:space="preserve"> (Accessed on 25 Nov 2025)</w:t>
      </w:r>
    </w:p>
    <w:p w14:paraId="232AE584" w14:textId="77777777" w:rsidR="00C77DA4" w:rsidRPr="001D2913" w:rsidRDefault="00C77DA4" w:rsidP="00242AF0">
      <w:pPr>
        <w:rPr>
          <w:rFonts w:cs="Arial"/>
        </w:rPr>
      </w:pPr>
      <w:proofErr w:type="spellStart"/>
      <w:r w:rsidRPr="001D2913">
        <w:rPr>
          <w:rFonts w:cs="Arial"/>
        </w:rPr>
        <w:t>Mishnick</w:t>
      </w:r>
      <w:proofErr w:type="spellEnd"/>
      <w:r w:rsidRPr="001D2913">
        <w:rPr>
          <w:rFonts w:cs="Arial"/>
        </w:rPr>
        <w:t>, N. and Wise, D. (2024) ‘Social Media Engagement: An Analysis of the Impact of Social Media Campaigns on Facebook, Instagram, and LinkedIn’, </w:t>
      </w:r>
      <w:r w:rsidRPr="001D2913">
        <w:rPr>
          <w:rFonts w:cs="Arial"/>
          <w:i/>
          <w:iCs/>
        </w:rPr>
        <w:t>International Journal of Technology in Education</w:t>
      </w:r>
      <w:r w:rsidRPr="001D2913">
        <w:rPr>
          <w:rFonts w:cs="Arial"/>
        </w:rPr>
        <w:t>, </w:t>
      </w:r>
      <w:r w:rsidRPr="001D2913">
        <w:rPr>
          <w:rFonts w:cs="Arial"/>
          <w:i/>
          <w:iCs/>
        </w:rPr>
        <w:t>7</w:t>
      </w:r>
      <w:r w:rsidRPr="001D2913">
        <w:rPr>
          <w:rFonts w:cs="Arial"/>
        </w:rPr>
        <w:t xml:space="preserve">(3), pp.535-549. </w:t>
      </w:r>
      <w:hyperlink r:id="rId28" w:history="1">
        <w:r w:rsidRPr="001D2913">
          <w:rPr>
            <w:rStyle w:val="Hyperlink"/>
            <w:rFonts w:cs="Arial"/>
          </w:rPr>
          <w:t>https://doi.org/10.46328/ijte.699</w:t>
        </w:r>
      </w:hyperlink>
      <w:r w:rsidRPr="001D2913">
        <w:rPr>
          <w:rFonts w:cs="Arial"/>
        </w:rPr>
        <w:t xml:space="preserve"> </w:t>
      </w:r>
    </w:p>
    <w:p w14:paraId="3FB3AD54" w14:textId="77777777" w:rsidR="00C77DA4" w:rsidRPr="001D2913" w:rsidRDefault="00C77DA4" w:rsidP="00242AF0">
      <w:pPr>
        <w:rPr>
          <w:rFonts w:cs="Arial"/>
        </w:rPr>
      </w:pPr>
      <w:r w:rsidRPr="001D2913">
        <w:rPr>
          <w:rFonts w:cs="Arial"/>
        </w:rPr>
        <w:t xml:space="preserve">MyFitnessPal (2025) </w:t>
      </w:r>
      <w:r w:rsidRPr="001D2913">
        <w:rPr>
          <w:rFonts w:cs="Arial"/>
          <w:i/>
          <w:iCs/>
        </w:rPr>
        <w:t>Nutrition tracking for real life</w:t>
      </w:r>
      <w:r w:rsidRPr="001D2913">
        <w:rPr>
          <w:rFonts w:cs="Arial"/>
        </w:rPr>
        <w:t xml:space="preserve">. Available at: </w:t>
      </w:r>
      <w:hyperlink r:id="rId29" w:history="1">
        <w:r w:rsidRPr="001D2913">
          <w:rPr>
            <w:rStyle w:val="Hyperlink"/>
            <w:rFonts w:cs="Arial"/>
          </w:rPr>
          <w:t>https://www.myfitnesspal.com/</w:t>
        </w:r>
      </w:hyperlink>
      <w:r w:rsidRPr="001D2913">
        <w:rPr>
          <w:rFonts w:cs="Arial"/>
        </w:rPr>
        <w:t xml:space="preserve"> (Accessed on 25 Nov 2025)</w:t>
      </w:r>
    </w:p>
    <w:p w14:paraId="6B0D4814" w14:textId="77777777" w:rsidR="00C77DA4" w:rsidRPr="001D2913" w:rsidRDefault="00C77DA4" w:rsidP="00242AF0">
      <w:pPr>
        <w:rPr>
          <w:rFonts w:cs="Arial"/>
        </w:rPr>
      </w:pPr>
      <w:proofErr w:type="spellStart"/>
      <w:r w:rsidRPr="001D2913">
        <w:rPr>
          <w:rFonts w:cs="Arial"/>
        </w:rPr>
        <w:t>NielsenIQ</w:t>
      </w:r>
      <w:proofErr w:type="spellEnd"/>
      <w:r w:rsidRPr="001D2913">
        <w:rPr>
          <w:rFonts w:cs="Arial"/>
        </w:rPr>
        <w:t xml:space="preserve"> (2025) </w:t>
      </w:r>
      <w:r w:rsidRPr="001D2913">
        <w:rPr>
          <w:rFonts w:cs="Arial"/>
          <w:i/>
          <w:iCs/>
        </w:rPr>
        <w:t>UK shoppers want to live healthier lives – but only at the right price, reveals NIQ’s 2025 global health and wellness trends report</w:t>
      </w:r>
      <w:r w:rsidRPr="001D2913">
        <w:rPr>
          <w:rFonts w:cs="Arial"/>
        </w:rPr>
        <w:t xml:space="preserve">. Available at: </w:t>
      </w:r>
      <w:hyperlink r:id="rId30" w:history="1">
        <w:r w:rsidRPr="001D2913">
          <w:rPr>
            <w:rStyle w:val="Hyperlink"/>
            <w:rFonts w:cs="Arial"/>
          </w:rPr>
          <w:t>https://nielseniq.com/global/en/news-center/2025/uk-shoppers-want-to-live-healthier-lives-but-only-at-the-right-price-reveals-niqs-2025-global-health-and-wellness-trends-report/</w:t>
        </w:r>
      </w:hyperlink>
      <w:r w:rsidRPr="001D2913">
        <w:rPr>
          <w:rFonts w:cs="Arial"/>
        </w:rPr>
        <w:t xml:space="preserve"> (Accessed on 25 Nov 2025)</w:t>
      </w:r>
    </w:p>
    <w:p w14:paraId="77931BED" w14:textId="77777777" w:rsidR="00C77DA4" w:rsidRPr="001D2913" w:rsidRDefault="00C77DA4" w:rsidP="00242AF0">
      <w:pPr>
        <w:rPr>
          <w:rFonts w:cs="Arial"/>
        </w:rPr>
      </w:pPr>
      <w:r w:rsidRPr="001D2913">
        <w:rPr>
          <w:rFonts w:cs="Arial"/>
        </w:rPr>
        <w:t xml:space="preserve">Okonkwo, I. and </w:t>
      </w:r>
      <w:proofErr w:type="spellStart"/>
      <w:r w:rsidRPr="001D2913">
        <w:rPr>
          <w:rFonts w:cs="Arial"/>
        </w:rPr>
        <w:t>Namkoisse</w:t>
      </w:r>
      <w:proofErr w:type="spellEnd"/>
      <w:r w:rsidRPr="001D2913">
        <w:rPr>
          <w:rFonts w:cs="Arial"/>
        </w:rPr>
        <w:t>, E., 2023. The role of influencer marketing in building authentic brand relationships online. </w:t>
      </w:r>
      <w:r w:rsidRPr="001D2913">
        <w:rPr>
          <w:rFonts w:cs="Arial"/>
          <w:i/>
          <w:iCs/>
        </w:rPr>
        <w:t>Journal of Digital Marketing and Communication</w:t>
      </w:r>
      <w:r w:rsidRPr="001D2913">
        <w:rPr>
          <w:rFonts w:cs="Arial"/>
        </w:rPr>
        <w:t>, </w:t>
      </w:r>
      <w:r w:rsidRPr="001D2913">
        <w:rPr>
          <w:rFonts w:cs="Arial"/>
          <w:i/>
          <w:iCs/>
        </w:rPr>
        <w:t>3</w:t>
      </w:r>
      <w:r w:rsidRPr="001D2913">
        <w:rPr>
          <w:rFonts w:cs="Arial"/>
        </w:rPr>
        <w:t xml:space="preserve">(2), pp.81-90. </w:t>
      </w:r>
      <w:hyperlink r:id="rId31" w:history="1">
        <w:r w:rsidRPr="001D2913">
          <w:rPr>
            <w:rStyle w:val="Hyperlink"/>
            <w:rFonts w:cs="Arial"/>
          </w:rPr>
          <w:t>https://doi.org/10.53623/jdmc.v3i2.350</w:t>
        </w:r>
      </w:hyperlink>
      <w:r w:rsidRPr="001D2913">
        <w:rPr>
          <w:rFonts w:cs="Arial"/>
        </w:rPr>
        <w:t xml:space="preserve"> </w:t>
      </w:r>
    </w:p>
    <w:p w14:paraId="61A34C41" w14:textId="77777777" w:rsidR="00C77DA4" w:rsidRPr="001D2913" w:rsidRDefault="00C77DA4" w:rsidP="00242AF0">
      <w:pPr>
        <w:rPr>
          <w:rFonts w:cs="Arial"/>
        </w:rPr>
      </w:pPr>
      <w:r w:rsidRPr="001D2913">
        <w:rPr>
          <w:rFonts w:cs="Arial"/>
        </w:rPr>
        <w:lastRenderedPageBreak/>
        <w:t xml:space="preserve">OMOSE, O. and IKUYINMINU, K.S. (2024) ‘Enhancing Employee Wellness and Mitigating Corporate Burnout Through Predictive Analytics: A Case Study of </w:t>
      </w:r>
      <w:proofErr w:type="spellStart"/>
      <w:r w:rsidRPr="001D2913">
        <w:rPr>
          <w:rFonts w:cs="Arial"/>
        </w:rPr>
        <w:t>Louvity’s</w:t>
      </w:r>
      <w:proofErr w:type="spellEnd"/>
      <w:r w:rsidRPr="001D2913">
        <w:rPr>
          <w:rFonts w:cs="Arial"/>
        </w:rPr>
        <w:t xml:space="preserve"> Innovative Application Design and Implementation’. Available at: </w:t>
      </w:r>
      <w:hyperlink r:id="rId32" w:history="1">
        <w:r w:rsidRPr="001D2913">
          <w:rPr>
            <w:rStyle w:val="Hyperlink"/>
            <w:rFonts w:cs="Arial"/>
          </w:rPr>
          <w:t>https://www.researchgate.net/profile/Kehinde-Ikuyinminu/publication/387322925_Enhancing_Employee_Wellness_and_Mitigating_Corporate_Burnout_Through_Predictive_Analytics_A_Case_Study_of_Louvity's_Innovative_Application_Design_and_Implementation/links/6768ed2e894c552085232ede/Enhancing-Employee-Wellness-and-Mitigating-Corporate-Burnout-Through-Predictive-Analytics-A-Case-Study-of-Louvitys-Innovative-Application-Design-and-Implementation.pdf</w:t>
        </w:r>
      </w:hyperlink>
      <w:r w:rsidRPr="001D2913">
        <w:rPr>
          <w:rFonts w:cs="Arial"/>
        </w:rPr>
        <w:t xml:space="preserve"> </w:t>
      </w:r>
    </w:p>
    <w:p w14:paraId="50B14EE0" w14:textId="77777777" w:rsidR="00C77DA4" w:rsidRPr="001D2913" w:rsidRDefault="00C77DA4" w:rsidP="00242AF0">
      <w:pPr>
        <w:rPr>
          <w:rFonts w:cs="Arial"/>
        </w:rPr>
      </w:pPr>
      <w:r w:rsidRPr="001D2913">
        <w:rPr>
          <w:rFonts w:cs="Arial"/>
        </w:rPr>
        <w:t xml:space="preserve">People Insight (2025) </w:t>
      </w:r>
      <w:r w:rsidRPr="001D2913">
        <w:rPr>
          <w:rFonts w:cs="Arial"/>
          <w:i/>
          <w:iCs/>
        </w:rPr>
        <w:t>How to build an outstanding employee wellbeing programme</w:t>
      </w:r>
      <w:r w:rsidRPr="001D2913">
        <w:rPr>
          <w:rFonts w:cs="Arial"/>
        </w:rPr>
        <w:t xml:space="preserve">. Available at: </w:t>
      </w:r>
      <w:hyperlink r:id="rId33" w:history="1">
        <w:r w:rsidRPr="001D2913">
          <w:rPr>
            <w:rStyle w:val="Hyperlink"/>
            <w:rFonts w:cs="Arial"/>
          </w:rPr>
          <w:t>https://peopleinsight.co.uk/employee-wellbeing-programme/</w:t>
        </w:r>
      </w:hyperlink>
      <w:r w:rsidRPr="001D2913">
        <w:rPr>
          <w:rFonts w:cs="Arial"/>
        </w:rPr>
        <w:t xml:space="preserve"> (Accessed on 25 Nov 2025)</w:t>
      </w:r>
    </w:p>
    <w:p w14:paraId="3D2BCB7B" w14:textId="77777777" w:rsidR="00C77DA4" w:rsidRPr="001D2913" w:rsidRDefault="00C77DA4" w:rsidP="00242AF0">
      <w:pPr>
        <w:rPr>
          <w:rFonts w:cs="Arial"/>
        </w:rPr>
      </w:pPr>
      <w:r w:rsidRPr="001D2913">
        <w:rPr>
          <w:rFonts w:cs="Arial"/>
        </w:rPr>
        <w:t xml:space="preserve">Timur, Y.P., </w:t>
      </w:r>
      <w:proofErr w:type="spellStart"/>
      <w:r w:rsidRPr="001D2913">
        <w:rPr>
          <w:rFonts w:cs="Arial"/>
        </w:rPr>
        <w:t>Ratnasari</w:t>
      </w:r>
      <w:proofErr w:type="spellEnd"/>
      <w:r w:rsidRPr="001D2913">
        <w:rPr>
          <w:rFonts w:cs="Arial"/>
        </w:rPr>
        <w:t xml:space="preserve">, R.T., </w:t>
      </w:r>
      <w:proofErr w:type="spellStart"/>
      <w:r w:rsidRPr="001D2913">
        <w:rPr>
          <w:rFonts w:cs="Arial"/>
        </w:rPr>
        <w:t>Pitchay</w:t>
      </w:r>
      <w:proofErr w:type="spellEnd"/>
      <w:r w:rsidRPr="001D2913">
        <w:rPr>
          <w:rFonts w:cs="Arial"/>
        </w:rPr>
        <w:t xml:space="preserve">, A.A., Sari, D.P. and Rifqi, M. (2024) ‘Factors Influencing Behavioral Intention to Apply </w:t>
      </w:r>
      <w:r>
        <w:rPr>
          <w:rFonts w:cs="Arial"/>
        </w:rPr>
        <w:t>pre</w:t>
      </w:r>
      <w:r w:rsidRPr="001D2913">
        <w:rPr>
          <w:rFonts w:cs="Arial"/>
        </w:rPr>
        <w:t>mium Services in Islamic Lifestyle Digital Applications Using Unified Theory of Acceptance and Use of Technology (UTAUT)’, </w:t>
      </w:r>
      <w:r w:rsidRPr="001D2913">
        <w:rPr>
          <w:rFonts w:cs="Arial"/>
          <w:i/>
          <w:iCs/>
        </w:rPr>
        <w:t>Journal of Information Systems Engineering &amp; Business Intelligence</w:t>
      </w:r>
      <w:r w:rsidRPr="001D2913">
        <w:rPr>
          <w:rFonts w:cs="Arial"/>
        </w:rPr>
        <w:t>, </w:t>
      </w:r>
      <w:r w:rsidRPr="001D2913">
        <w:rPr>
          <w:rFonts w:cs="Arial"/>
          <w:i/>
          <w:iCs/>
        </w:rPr>
        <w:t>10</w:t>
      </w:r>
      <w:r w:rsidRPr="001D2913">
        <w:rPr>
          <w:rFonts w:cs="Arial"/>
        </w:rPr>
        <w:t xml:space="preserve">(3). Available at: </w:t>
      </w:r>
      <w:hyperlink r:id="rId34" w:history="1">
        <w:r w:rsidRPr="001D2913">
          <w:rPr>
            <w:rStyle w:val="Hyperlink"/>
            <w:rFonts w:cs="Arial"/>
          </w:rPr>
          <w:t>http://dx.doi.org/10.20473/jisebi.10.3.340-354</w:t>
        </w:r>
      </w:hyperlink>
      <w:r w:rsidRPr="001D2913">
        <w:rPr>
          <w:rFonts w:cs="Arial"/>
        </w:rPr>
        <w:t xml:space="preserve"> </w:t>
      </w:r>
    </w:p>
    <w:p w14:paraId="5429FAEF" w14:textId="77777777" w:rsidR="00C77DA4" w:rsidRPr="001D2913" w:rsidRDefault="00C77DA4" w:rsidP="00242AF0">
      <w:pPr>
        <w:rPr>
          <w:rFonts w:cs="Arial"/>
        </w:rPr>
      </w:pPr>
      <w:r w:rsidRPr="001D2913">
        <w:rPr>
          <w:rFonts w:cs="Arial"/>
        </w:rPr>
        <w:t xml:space="preserve">Unilever (2022) </w:t>
      </w:r>
      <w:r w:rsidRPr="001D2913">
        <w:rPr>
          <w:rFonts w:cs="Arial"/>
          <w:i/>
          <w:iCs/>
        </w:rPr>
        <w:t>Introducing our fast-growing Health &amp; Wellbeing business</w:t>
      </w:r>
      <w:r w:rsidRPr="001D2913">
        <w:rPr>
          <w:rFonts w:cs="Arial"/>
        </w:rPr>
        <w:t xml:space="preserve">. Available at: </w:t>
      </w:r>
      <w:hyperlink r:id="rId35" w:history="1">
        <w:r w:rsidRPr="001D2913">
          <w:rPr>
            <w:rStyle w:val="Hyperlink"/>
            <w:rFonts w:cs="Arial"/>
          </w:rPr>
          <w:t>https://www.unilever.com/news/news-search/2022/introducing-our-fastgrowing-health-wellbeing-business/</w:t>
        </w:r>
      </w:hyperlink>
      <w:r w:rsidRPr="001D2913">
        <w:rPr>
          <w:rFonts w:cs="Arial"/>
        </w:rPr>
        <w:t xml:space="preserve"> (Accessed on 25 Nov 2025)</w:t>
      </w:r>
    </w:p>
    <w:p w14:paraId="698C8713" w14:textId="77777777" w:rsidR="00C77DA4" w:rsidRPr="001D2913" w:rsidRDefault="00C77DA4" w:rsidP="00242AF0">
      <w:pPr>
        <w:rPr>
          <w:rFonts w:cs="Arial"/>
        </w:rPr>
      </w:pPr>
      <w:bookmarkStart w:id="26" w:name="_Hlk214989288"/>
      <w:r w:rsidRPr="001D2913">
        <w:rPr>
          <w:rFonts w:cs="Arial"/>
        </w:rPr>
        <w:t xml:space="preserve">Unilever (2025a) </w:t>
      </w:r>
      <w:bookmarkEnd w:id="26"/>
      <w:r w:rsidRPr="001D2913">
        <w:rPr>
          <w:rFonts w:cs="Arial"/>
          <w:i/>
          <w:iCs/>
        </w:rPr>
        <w:t>Unilever at a glance</w:t>
      </w:r>
      <w:r w:rsidRPr="001D2913">
        <w:rPr>
          <w:rFonts w:cs="Arial"/>
        </w:rPr>
        <w:t xml:space="preserve">. Available at: </w:t>
      </w:r>
      <w:hyperlink r:id="rId36" w:history="1">
        <w:r w:rsidRPr="001D2913">
          <w:rPr>
            <w:rStyle w:val="Hyperlink"/>
            <w:rFonts w:cs="Arial"/>
          </w:rPr>
          <w:t>https://www.unilever.com/our-company/at-a-glance/</w:t>
        </w:r>
      </w:hyperlink>
      <w:r w:rsidRPr="001D2913">
        <w:rPr>
          <w:rFonts w:cs="Arial"/>
        </w:rPr>
        <w:t xml:space="preserve"> (Accessed on 25 Nov 2025)</w:t>
      </w:r>
    </w:p>
    <w:p w14:paraId="4F26E574" w14:textId="77777777" w:rsidR="00C77DA4" w:rsidRPr="001D2913" w:rsidRDefault="00C77DA4" w:rsidP="00242AF0">
      <w:pPr>
        <w:rPr>
          <w:rFonts w:cs="Arial"/>
        </w:rPr>
      </w:pPr>
      <w:bookmarkStart w:id="27" w:name="_Hlk214989560"/>
      <w:r w:rsidRPr="001D2913">
        <w:rPr>
          <w:rFonts w:cs="Arial"/>
        </w:rPr>
        <w:t xml:space="preserve">Unilever (2025b) </w:t>
      </w:r>
      <w:bookmarkEnd w:id="27"/>
      <w:r w:rsidRPr="001D2913">
        <w:rPr>
          <w:rFonts w:cs="Arial"/>
          <w:i/>
          <w:iCs/>
        </w:rPr>
        <w:t>Our brands</w:t>
      </w:r>
      <w:r w:rsidRPr="001D2913">
        <w:rPr>
          <w:rFonts w:cs="Arial"/>
        </w:rPr>
        <w:t xml:space="preserve">. Available at: </w:t>
      </w:r>
      <w:hyperlink r:id="rId37" w:history="1">
        <w:r w:rsidRPr="001D2913">
          <w:rPr>
            <w:rStyle w:val="Hyperlink"/>
            <w:rFonts w:cs="Arial"/>
          </w:rPr>
          <w:t>https://www.unilever.com/brands/</w:t>
        </w:r>
      </w:hyperlink>
      <w:r w:rsidRPr="001D2913">
        <w:rPr>
          <w:rFonts w:cs="Arial"/>
        </w:rPr>
        <w:t xml:space="preserve"> (Accessed on 25 Nov 2025)</w:t>
      </w:r>
    </w:p>
    <w:p w14:paraId="223D6F28" w14:textId="77777777" w:rsidR="00C77DA4" w:rsidRPr="001D2913" w:rsidRDefault="00C77DA4" w:rsidP="00242AF0">
      <w:pPr>
        <w:rPr>
          <w:rFonts w:cs="Arial"/>
        </w:rPr>
      </w:pPr>
      <w:r w:rsidRPr="001D2913">
        <w:rPr>
          <w:rFonts w:cs="Arial"/>
        </w:rPr>
        <w:t xml:space="preserve">Unilever (2025c) </w:t>
      </w:r>
      <w:r w:rsidRPr="001D2913">
        <w:rPr>
          <w:rFonts w:cs="Arial"/>
          <w:i/>
          <w:iCs/>
        </w:rPr>
        <w:t>How Unilever’s digital transformation is driving operational excellence</w:t>
      </w:r>
      <w:r w:rsidRPr="001D2913">
        <w:rPr>
          <w:rFonts w:cs="Arial"/>
        </w:rPr>
        <w:t xml:space="preserve">. Available at: </w:t>
      </w:r>
      <w:hyperlink r:id="rId38" w:history="1">
        <w:r w:rsidRPr="001D2913">
          <w:rPr>
            <w:rStyle w:val="Hyperlink"/>
            <w:rFonts w:cs="Arial"/>
          </w:rPr>
          <w:t>https://www.unilever.com/news/news-search/2025/how-unilevers-digital-transformation-is-driving-operational-excellence/</w:t>
        </w:r>
      </w:hyperlink>
      <w:r w:rsidRPr="001D2913">
        <w:rPr>
          <w:rFonts w:cs="Arial"/>
        </w:rPr>
        <w:t xml:space="preserve"> (Accessed on 25 Nov 2025)</w:t>
      </w:r>
    </w:p>
    <w:p w14:paraId="29DE071B" w14:textId="77777777" w:rsidR="00C77DA4" w:rsidRDefault="00C77DA4" w:rsidP="00242AF0">
      <w:pPr>
        <w:rPr>
          <w:rFonts w:cs="Arial"/>
        </w:rPr>
      </w:pPr>
      <w:r w:rsidRPr="001D2913">
        <w:rPr>
          <w:rFonts w:cs="Arial"/>
        </w:rPr>
        <w:t xml:space="preserve">Unilever (2025d) </w:t>
      </w:r>
      <w:r w:rsidRPr="001D2913">
        <w:rPr>
          <w:rFonts w:cs="Arial"/>
          <w:i/>
          <w:iCs/>
        </w:rPr>
        <w:t>A new era of corporate sustainability</w:t>
      </w:r>
      <w:r w:rsidRPr="001D2913">
        <w:rPr>
          <w:rFonts w:cs="Arial"/>
        </w:rPr>
        <w:t xml:space="preserve">. Available at: </w:t>
      </w:r>
      <w:hyperlink r:id="rId39" w:history="1">
        <w:r w:rsidRPr="001D2913">
          <w:rPr>
            <w:rStyle w:val="Hyperlink"/>
            <w:rFonts w:cs="Arial"/>
          </w:rPr>
          <w:t>https://www.unilever.com/sustainability/</w:t>
        </w:r>
      </w:hyperlink>
      <w:r w:rsidRPr="001D2913">
        <w:rPr>
          <w:rFonts w:cs="Arial"/>
        </w:rPr>
        <w:t xml:space="preserve"> (Accessed on 25 Nov 2025)</w:t>
      </w:r>
    </w:p>
    <w:p w14:paraId="10681448" w14:textId="189C2D72" w:rsidR="005962D0" w:rsidRDefault="00527A66" w:rsidP="00A06A31">
      <w:pPr>
        <w:pStyle w:val="Heading1"/>
      </w:pPr>
      <w:bookmarkStart w:id="28" w:name="_Toc215748718"/>
      <w:r>
        <w:lastRenderedPageBreak/>
        <w:t>Appendix: Poster</w:t>
      </w:r>
      <w:bookmarkEnd w:id="28"/>
    </w:p>
    <w:p w14:paraId="1529C6C0" w14:textId="77777777" w:rsidR="00527A66" w:rsidRPr="001D2913" w:rsidRDefault="00527A66" w:rsidP="00527A66">
      <w:pPr>
        <w:jc w:val="center"/>
      </w:pPr>
      <w:r w:rsidRPr="001D2913">
        <w:rPr>
          <w:noProof/>
          <w:lang w:eastAsia="en-IN"/>
        </w:rPr>
        <w:drawing>
          <wp:inline distT="0" distB="0" distL="0" distR="0" wp14:anchorId="7EB4B26A" wp14:editId="20C3715A">
            <wp:extent cx="5357686" cy="7399020"/>
            <wp:effectExtent l="76200" t="76200" r="128905" b="125730"/>
            <wp:docPr id="20049918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360180" cy="74024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BA7708" w14:textId="4B483B22" w:rsidR="00527A66" w:rsidRPr="001D2913" w:rsidRDefault="00527A66" w:rsidP="00527A66">
      <w:pPr>
        <w:jc w:val="center"/>
        <w:rPr>
          <w:rFonts w:cs="Arial"/>
          <w:b/>
          <w:bCs/>
        </w:rPr>
      </w:pPr>
      <w:r w:rsidRPr="001D2913">
        <w:rPr>
          <w:rFonts w:cs="Arial"/>
          <w:b/>
          <w:bCs/>
        </w:rPr>
        <w:t xml:space="preserve">Marketing Strategy Pitch </w:t>
      </w:r>
    </w:p>
    <w:p w14:paraId="3A882CC1" w14:textId="04E05F1E" w:rsidR="00527A66" w:rsidRPr="001D2913" w:rsidRDefault="00527A66" w:rsidP="00527A66">
      <w:pPr>
        <w:jc w:val="center"/>
        <w:rPr>
          <w:rFonts w:cs="Arial"/>
        </w:rPr>
      </w:pPr>
      <w:r w:rsidRPr="001D2913">
        <w:rPr>
          <w:rFonts w:cs="Arial"/>
        </w:rPr>
        <w:t xml:space="preserve">(Source: </w:t>
      </w:r>
      <w:r>
        <w:rPr>
          <w:rFonts w:cs="Arial"/>
        </w:rPr>
        <w:t>Self-Created</w:t>
      </w:r>
      <w:r w:rsidRPr="001D2913">
        <w:rPr>
          <w:rFonts w:cs="Arial"/>
        </w:rPr>
        <w:t>)</w:t>
      </w:r>
    </w:p>
    <w:sectPr w:rsidR="00527A66" w:rsidRPr="001D2913" w:rsidSect="00406FC0">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5E6D5" w14:textId="77777777" w:rsidR="00126260" w:rsidRDefault="00126260" w:rsidP="005962D0">
      <w:pPr>
        <w:spacing w:after="0" w:line="240" w:lineRule="auto"/>
      </w:pPr>
      <w:r>
        <w:separator/>
      </w:r>
    </w:p>
  </w:endnote>
  <w:endnote w:type="continuationSeparator" w:id="0">
    <w:p w14:paraId="13357F38" w14:textId="77777777" w:rsidR="00126260" w:rsidRDefault="00126260" w:rsidP="005962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6847049"/>
      <w:docPartObj>
        <w:docPartGallery w:val="Page Numbers (Bottom of Page)"/>
        <w:docPartUnique/>
      </w:docPartObj>
    </w:sdtPr>
    <w:sdtEndPr>
      <w:rPr>
        <w:noProof/>
      </w:rPr>
    </w:sdtEndPr>
    <w:sdtContent>
      <w:p w14:paraId="69C41346" w14:textId="1C822FA7" w:rsidR="005962D0" w:rsidRDefault="005962D0" w:rsidP="00406FC0">
        <w:pPr>
          <w:pStyle w:val="Footer"/>
          <w:jc w:val="right"/>
        </w:pPr>
        <w:r>
          <w:fldChar w:fldCharType="begin"/>
        </w:r>
        <w:r>
          <w:instrText xml:space="preserve"> PAGE   \* MERGEFORMAT </w:instrText>
        </w:r>
        <w:r>
          <w:fldChar w:fldCharType="separate"/>
        </w:r>
        <w:r w:rsidR="00C617B8">
          <w:rPr>
            <w:noProof/>
          </w:rPr>
          <w:t>4</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3BF726" w14:textId="77777777" w:rsidR="00126260" w:rsidRDefault="00126260" w:rsidP="005962D0">
      <w:pPr>
        <w:spacing w:after="0" w:line="240" w:lineRule="auto"/>
      </w:pPr>
      <w:r>
        <w:separator/>
      </w:r>
    </w:p>
  </w:footnote>
  <w:footnote w:type="continuationSeparator" w:id="0">
    <w:p w14:paraId="782DA289" w14:textId="77777777" w:rsidR="00126260" w:rsidRDefault="00126260" w:rsidP="005962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3C09D4"/>
    <w:multiLevelType w:val="multilevel"/>
    <w:tmpl w:val="7AB04D2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72F450CE"/>
    <w:multiLevelType w:val="hybridMultilevel"/>
    <w:tmpl w:val="51E06C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65476889">
    <w:abstractNumId w:val="1"/>
  </w:num>
  <w:num w:numId="2" w16cid:durableId="5150776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0A37"/>
    <w:rsid w:val="00026D58"/>
    <w:rsid w:val="00072848"/>
    <w:rsid w:val="0008621E"/>
    <w:rsid w:val="000E4300"/>
    <w:rsid w:val="00123688"/>
    <w:rsid w:val="00126260"/>
    <w:rsid w:val="00133613"/>
    <w:rsid w:val="001B1DB1"/>
    <w:rsid w:val="001C1888"/>
    <w:rsid w:val="001D2913"/>
    <w:rsid w:val="001E0A37"/>
    <w:rsid w:val="00203C22"/>
    <w:rsid w:val="00242AF0"/>
    <w:rsid w:val="00246AD7"/>
    <w:rsid w:val="00263FDC"/>
    <w:rsid w:val="002B3EFF"/>
    <w:rsid w:val="00316457"/>
    <w:rsid w:val="00326B04"/>
    <w:rsid w:val="00341B65"/>
    <w:rsid w:val="0034474A"/>
    <w:rsid w:val="00391CE9"/>
    <w:rsid w:val="00396A10"/>
    <w:rsid w:val="003A7229"/>
    <w:rsid w:val="003B5BEA"/>
    <w:rsid w:val="003C2B00"/>
    <w:rsid w:val="00406FC0"/>
    <w:rsid w:val="00483D2C"/>
    <w:rsid w:val="004A3F8E"/>
    <w:rsid w:val="004F039A"/>
    <w:rsid w:val="005005CD"/>
    <w:rsid w:val="00500DA0"/>
    <w:rsid w:val="00502326"/>
    <w:rsid w:val="00527A66"/>
    <w:rsid w:val="00546E44"/>
    <w:rsid w:val="005962D0"/>
    <w:rsid w:val="006717AE"/>
    <w:rsid w:val="00684102"/>
    <w:rsid w:val="00691116"/>
    <w:rsid w:val="007313D9"/>
    <w:rsid w:val="00747945"/>
    <w:rsid w:val="007F451B"/>
    <w:rsid w:val="00810E8B"/>
    <w:rsid w:val="008405B6"/>
    <w:rsid w:val="00841CA8"/>
    <w:rsid w:val="0084319F"/>
    <w:rsid w:val="0087509B"/>
    <w:rsid w:val="00882BD7"/>
    <w:rsid w:val="008977BB"/>
    <w:rsid w:val="008B187B"/>
    <w:rsid w:val="008C3BD8"/>
    <w:rsid w:val="008D6731"/>
    <w:rsid w:val="008F2F47"/>
    <w:rsid w:val="0096074D"/>
    <w:rsid w:val="009F224D"/>
    <w:rsid w:val="00A06A31"/>
    <w:rsid w:val="00A4473E"/>
    <w:rsid w:val="00A516A7"/>
    <w:rsid w:val="00AA5844"/>
    <w:rsid w:val="00AA58A0"/>
    <w:rsid w:val="00AC53A6"/>
    <w:rsid w:val="00AC792C"/>
    <w:rsid w:val="00AE5A75"/>
    <w:rsid w:val="00AF11BB"/>
    <w:rsid w:val="00B62E51"/>
    <w:rsid w:val="00BA3028"/>
    <w:rsid w:val="00BA5CC0"/>
    <w:rsid w:val="00BF3F5C"/>
    <w:rsid w:val="00C12363"/>
    <w:rsid w:val="00C617B8"/>
    <w:rsid w:val="00C701F9"/>
    <w:rsid w:val="00C77DA4"/>
    <w:rsid w:val="00CA08DE"/>
    <w:rsid w:val="00CF18E4"/>
    <w:rsid w:val="00D30014"/>
    <w:rsid w:val="00D30B83"/>
    <w:rsid w:val="00D42D99"/>
    <w:rsid w:val="00D86756"/>
    <w:rsid w:val="00E654BD"/>
    <w:rsid w:val="00E72F52"/>
    <w:rsid w:val="00F03696"/>
    <w:rsid w:val="00F04E4F"/>
    <w:rsid w:val="00F1204B"/>
    <w:rsid w:val="00F41B39"/>
    <w:rsid w:val="00F619F8"/>
    <w:rsid w:val="00FD4EB6"/>
    <w:rsid w:val="00FD50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5DFF9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DA4"/>
    <w:pPr>
      <w:spacing w:before="120" w:after="120" w:line="360" w:lineRule="auto"/>
      <w:jc w:val="both"/>
    </w:pPr>
    <w:rPr>
      <w:rFonts w:ascii="Arial" w:hAnsi="Arial" w:cs="Times New Roman"/>
      <w:color w:val="000000" w:themeColor="text1"/>
      <w:sz w:val="24"/>
      <w:szCs w:val="24"/>
    </w:rPr>
  </w:style>
  <w:style w:type="paragraph" w:styleId="Heading1">
    <w:name w:val="heading 1"/>
    <w:basedOn w:val="Normal"/>
    <w:next w:val="Normal"/>
    <w:link w:val="Heading1Char"/>
    <w:uiPriority w:val="9"/>
    <w:qFormat/>
    <w:rsid w:val="00406FC0"/>
    <w:pPr>
      <w:outlineLvl w:val="0"/>
    </w:pPr>
    <w:rPr>
      <w:b/>
      <w:bCs/>
      <w:sz w:val="28"/>
      <w:szCs w:val="28"/>
    </w:rPr>
  </w:style>
  <w:style w:type="paragraph" w:styleId="Heading2">
    <w:name w:val="heading 2"/>
    <w:basedOn w:val="Heading1"/>
    <w:next w:val="Normal"/>
    <w:link w:val="Heading2Char"/>
    <w:uiPriority w:val="9"/>
    <w:unhideWhenUsed/>
    <w:qFormat/>
    <w:rsid w:val="001E0A37"/>
    <w:pPr>
      <w:outlineLvl w:val="1"/>
    </w:pPr>
    <w:rPr>
      <w:sz w:val="26"/>
      <w:szCs w:val="26"/>
    </w:rPr>
  </w:style>
  <w:style w:type="paragraph" w:styleId="Heading3">
    <w:name w:val="heading 3"/>
    <w:basedOn w:val="Heading2"/>
    <w:next w:val="Normal"/>
    <w:link w:val="Heading3Char"/>
    <w:uiPriority w:val="9"/>
    <w:unhideWhenUsed/>
    <w:qFormat/>
    <w:rsid w:val="00500DA0"/>
    <w:pPr>
      <w:outlineLvl w:val="2"/>
    </w:pPr>
    <w:rPr>
      <w:sz w:val="24"/>
      <w:szCs w:val="24"/>
    </w:rPr>
  </w:style>
  <w:style w:type="paragraph" w:styleId="Heading4">
    <w:name w:val="heading 4"/>
    <w:basedOn w:val="Normal"/>
    <w:next w:val="Normal"/>
    <w:link w:val="Heading4Char"/>
    <w:uiPriority w:val="9"/>
    <w:semiHidden/>
    <w:unhideWhenUsed/>
    <w:qFormat/>
    <w:rsid w:val="001E0A3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E0A3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E0A3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E0A3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E0A3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E0A3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FC0"/>
    <w:rPr>
      <w:rFonts w:ascii="Arial" w:hAnsi="Arial" w:cs="Times New Roman"/>
      <w:b/>
      <w:bCs/>
      <w:color w:val="000000" w:themeColor="text1"/>
      <w:sz w:val="28"/>
      <w:szCs w:val="28"/>
    </w:rPr>
  </w:style>
  <w:style w:type="character" w:customStyle="1" w:styleId="Heading2Char">
    <w:name w:val="Heading 2 Char"/>
    <w:basedOn w:val="DefaultParagraphFont"/>
    <w:link w:val="Heading2"/>
    <w:uiPriority w:val="9"/>
    <w:rsid w:val="001E0A37"/>
    <w:rPr>
      <w:rFonts w:ascii="Times New Roman" w:hAnsi="Times New Roman" w:cs="Times New Roman"/>
      <w:b/>
      <w:bCs/>
      <w:sz w:val="26"/>
      <w:szCs w:val="26"/>
    </w:rPr>
  </w:style>
  <w:style w:type="character" w:customStyle="1" w:styleId="Heading3Char">
    <w:name w:val="Heading 3 Char"/>
    <w:basedOn w:val="DefaultParagraphFont"/>
    <w:link w:val="Heading3"/>
    <w:uiPriority w:val="9"/>
    <w:rsid w:val="00500DA0"/>
    <w:rPr>
      <w:rFonts w:ascii="Times New Roman" w:hAnsi="Times New Roman" w:cs="Times New Roman"/>
      <w:b/>
      <w:bCs/>
      <w:sz w:val="24"/>
      <w:szCs w:val="24"/>
    </w:rPr>
  </w:style>
  <w:style w:type="character" w:customStyle="1" w:styleId="Heading4Char">
    <w:name w:val="Heading 4 Char"/>
    <w:basedOn w:val="DefaultParagraphFont"/>
    <w:link w:val="Heading4"/>
    <w:uiPriority w:val="9"/>
    <w:semiHidden/>
    <w:rsid w:val="001E0A37"/>
    <w:rPr>
      <w:rFonts w:eastAsiaTheme="majorEastAsia"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1E0A37"/>
    <w:rPr>
      <w:rFonts w:eastAsiaTheme="majorEastAsia"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1E0A37"/>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1E0A37"/>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1E0A37"/>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1E0A37"/>
    <w:rPr>
      <w:rFonts w:eastAsiaTheme="majorEastAsia" w:cstheme="majorBidi"/>
      <w:color w:val="272727" w:themeColor="text1" w:themeTint="D8"/>
      <w:sz w:val="24"/>
      <w:szCs w:val="24"/>
    </w:rPr>
  </w:style>
  <w:style w:type="paragraph" w:styleId="Title">
    <w:name w:val="Title"/>
    <w:basedOn w:val="Normal"/>
    <w:next w:val="Normal"/>
    <w:link w:val="TitleChar"/>
    <w:uiPriority w:val="10"/>
    <w:qFormat/>
    <w:rsid w:val="001E0A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0A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0A3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0A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0A37"/>
    <w:pPr>
      <w:spacing w:before="160"/>
      <w:jc w:val="center"/>
    </w:pPr>
    <w:rPr>
      <w:i/>
      <w:iCs/>
      <w:color w:val="404040" w:themeColor="text1" w:themeTint="BF"/>
    </w:rPr>
  </w:style>
  <w:style w:type="character" w:customStyle="1" w:styleId="QuoteChar">
    <w:name w:val="Quote Char"/>
    <w:basedOn w:val="DefaultParagraphFont"/>
    <w:link w:val="Quote"/>
    <w:uiPriority w:val="29"/>
    <w:rsid w:val="001E0A37"/>
    <w:rPr>
      <w:rFonts w:ascii="Times New Roman" w:hAnsi="Times New Roman" w:cs="Times New Roman"/>
      <w:i/>
      <w:iCs/>
      <w:color w:val="404040" w:themeColor="text1" w:themeTint="BF"/>
      <w:sz w:val="24"/>
      <w:szCs w:val="24"/>
    </w:rPr>
  </w:style>
  <w:style w:type="paragraph" w:styleId="ListParagraph">
    <w:name w:val="List Paragraph"/>
    <w:basedOn w:val="Normal"/>
    <w:uiPriority w:val="34"/>
    <w:qFormat/>
    <w:rsid w:val="001E0A37"/>
    <w:pPr>
      <w:ind w:left="720"/>
      <w:contextualSpacing/>
    </w:pPr>
  </w:style>
  <w:style w:type="character" w:styleId="IntenseEmphasis">
    <w:name w:val="Intense Emphasis"/>
    <w:basedOn w:val="DefaultParagraphFont"/>
    <w:uiPriority w:val="21"/>
    <w:qFormat/>
    <w:rsid w:val="001E0A37"/>
    <w:rPr>
      <w:i/>
      <w:iCs/>
      <w:color w:val="2F5496" w:themeColor="accent1" w:themeShade="BF"/>
    </w:rPr>
  </w:style>
  <w:style w:type="paragraph" w:styleId="IntenseQuote">
    <w:name w:val="Intense Quote"/>
    <w:basedOn w:val="Normal"/>
    <w:next w:val="Normal"/>
    <w:link w:val="IntenseQuoteChar"/>
    <w:uiPriority w:val="30"/>
    <w:qFormat/>
    <w:rsid w:val="001E0A3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E0A37"/>
    <w:rPr>
      <w:rFonts w:ascii="Times New Roman" w:hAnsi="Times New Roman" w:cs="Times New Roman"/>
      <w:i/>
      <w:iCs/>
      <w:color w:val="2F5496" w:themeColor="accent1" w:themeShade="BF"/>
      <w:sz w:val="24"/>
      <w:szCs w:val="24"/>
    </w:rPr>
  </w:style>
  <w:style w:type="character" w:styleId="IntenseReference">
    <w:name w:val="Intense Reference"/>
    <w:basedOn w:val="DefaultParagraphFont"/>
    <w:uiPriority w:val="32"/>
    <w:qFormat/>
    <w:rsid w:val="001E0A37"/>
    <w:rPr>
      <w:b/>
      <w:bCs/>
      <w:smallCaps/>
      <w:color w:val="2F5496" w:themeColor="accent1" w:themeShade="BF"/>
      <w:spacing w:val="5"/>
    </w:rPr>
  </w:style>
  <w:style w:type="character" w:styleId="Hyperlink">
    <w:name w:val="Hyperlink"/>
    <w:basedOn w:val="DefaultParagraphFont"/>
    <w:uiPriority w:val="99"/>
    <w:unhideWhenUsed/>
    <w:rsid w:val="00CF18E4"/>
    <w:rPr>
      <w:color w:val="0563C1" w:themeColor="hyperlink"/>
      <w:u w:val="single"/>
    </w:rPr>
  </w:style>
  <w:style w:type="character" w:customStyle="1" w:styleId="UnresolvedMention1">
    <w:name w:val="Unresolved Mention1"/>
    <w:basedOn w:val="DefaultParagraphFont"/>
    <w:uiPriority w:val="99"/>
    <w:semiHidden/>
    <w:unhideWhenUsed/>
    <w:rsid w:val="00CF18E4"/>
    <w:rPr>
      <w:color w:val="605E5C"/>
      <w:shd w:val="clear" w:color="auto" w:fill="E1DFDD"/>
    </w:rPr>
  </w:style>
  <w:style w:type="paragraph" w:styleId="Header">
    <w:name w:val="header"/>
    <w:basedOn w:val="Normal"/>
    <w:link w:val="HeaderChar"/>
    <w:uiPriority w:val="99"/>
    <w:unhideWhenUsed/>
    <w:rsid w:val="005962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2D0"/>
    <w:rPr>
      <w:rFonts w:ascii="Times New Roman" w:hAnsi="Times New Roman" w:cs="Times New Roman"/>
      <w:sz w:val="24"/>
      <w:szCs w:val="24"/>
    </w:rPr>
  </w:style>
  <w:style w:type="paragraph" w:styleId="Footer">
    <w:name w:val="footer"/>
    <w:basedOn w:val="Normal"/>
    <w:link w:val="FooterChar"/>
    <w:uiPriority w:val="99"/>
    <w:unhideWhenUsed/>
    <w:rsid w:val="005962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2D0"/>
    <w:rPr>
      <w:rFonts w:ascii="Times New Roman" w:hAnsi="Times New Roman" w:cs="Times New Roman"/>
      <w:sz w:val="24"/>
      <w:szCs w:val="24"/>
    </w:rPr>
  </w:style>
  <w:style w:type="paragraph" w:styleId="TOCHeading">
    <w:name w:val="TOC Heading"/>
    <w:basedOn w:val="Heading1"/>
    <w:next w:val="Normal"/>
    <w:uiPriority w:val="39"/>
    <w:unhideWhenUsed/>
    <w:qFormat/>
    <w:rsid w:val="005962D0"/>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5962D0"/>
    <w:pPr>
      <w:spacing w:after="100"/>
    </w:pPr>
  </w:style>
  <w:style w:type="paragraph" w:styleId="TOC2">
    <w:name w:val="toc 2"/>
    <w:basedOn w:val="Normal"/>
    <w:next w:val="Normal"/>
    <w:autoRedefine/>
    <w:uiPriority w:val="39"/>
    <w:unhideWhenUsed/>
    <w:rsid w:val="005962D0"/>
    <w:pPr>
      <w:spacing w:after="100"/>
      <w:ind w:left="240"/>
    </w:pPr>
  </w:style>
  <w:style w:type="paragraph" w:styleId="TOC3">
    <w:name w:val="toc 3"/>
    <w:basedOn w:val="Normal"/>
    <w:next w:val="Normal"/>
    <w:autoRedefine/>
    <w:uiPriority w:val="39"/>
    <w:unhideWhenUsed/>
    <w:rsid w:val="005962D0"/>
    <w:pPr>
      <w:spacing w:after="100"/>
      <w:ind w:left="480"/>
    </w:pPr>
  </w:style>
  <w:style w:type="character" w:styleId="UnresolvedMention">
    <w:name w:val="Unresolved Mention"/>
    <w:basedOn w:val="DefaultParagraphFont"/>
    <w:uiPriority w:val="99"/>
    <w:semiHidden/>
    <w:unhideWhenUsed/>
    <w:rsid w:val="00AE5A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2196/32578" TargetMode="External"/><Relationship Id="rId26" Type="http://schemas.openxmlformats.org/officeDocument/2006/relationships/hyperlink" Target="https://doi.org/10.2196/47595" TargetMode="External"/><Relationship Id="rId39" Type="http://schemas.openxmlformats.org/officeDocument/2006/relationships/hyperlink" Target="https://www.unilever.com/sustainability/" TargetMode="External"/><Relationship Id="rId21" Type="http://schemas.openxmlformats.org/officeDocument/2006/relationships/hyperlink" Target="https://www.gartner.com/en/digital-markets/insights/what-is-social-proof" TargetMode="External"/><Relationship Id="rId34" Type="http://schemas.openxmlformats.org/officeDocument/2006/relationships/hyperlink" Target="http://dx.doi.org/10.20473/jisebi.10.3.340-354"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alm.com/" TargetMode="External"/><Relationship Id="rId20" Type="http://schemas.openxmlformats.org/officeDocument/2006/relationships/hyperlink" Target="https://www.gov.uk/data-protection" TargetMode="External"/><Relationship Id="rId29" Type="http://schemas.openxmlformats.org/officeDocument/2006/relationships/hyperlink" Target="https://www.myfitnesspal.com/"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ndeed.com/career-advice/finding-a-job/what-is-mobile-app-developer" TargetMode="External"/><Relationship Id="rId32" Type="http://schemas.openxmlformats.org/officeDocument/2006/relationships/hyperlink" Target="https://www.researchgate.net/profile/Kehinde-Ikuyinminu/publication/387322925_Enhancing_Employee_Wellness_and_Mitigating_Corporate_Burnout_Through_Predictive_Analytics_A_Case_Study_of_Louvity's_Innovative_Application_Design_and_Implementation/links/6768ed2e894c552085232ede/Enhancing-Employee-Wellness-and-Mitigating-Corporate-Burnout-Through-Predictive-Analytics-A-Case-Study-of-Louvitys-Innovative-Application-Design-and-Implementation.pdf" TargetMode="External"/><Relationship Id="rId37" Type="http://schemas.openxmlformats.org/officeDocument/2006/relationships/hyperlink" Target="https://www.unilever.com/brands/" TargetMode="External"/><Relationship Id="rId40" Type="http://schemas.openxmlformats.org/officeDocument/2006/relationships/image" Target="media/image8.jpeg"/><Relationship Id="rId5" Type="http://schemas.openxmlformats.org/officeDocument/2006/relationships/webSettings" Target="webSettings.xml"/><Relationship Id="rId15" Type="http://schemas.openxmlformats.org/officeDocument/2006/relationships/hyperlink" Target="https://www.uswitch.com/mobiles/studies/mobile-statistics/" TargetMode="External"/><Relationship Id="rId23" Type="http://schemas.openxmlformats.org/officeDocument/2006/relationships/hyperlink" Target="https://doi.org/10.2147/JMDH.S415120" TargetMode="External"/><Relationship Id="rId28" Type="http://schemas.openxmlformats.org/officeDocument/2006/relationships/hyperlink" Target="https://doi.org/10.46328/ijte.699" TargetMode="External"/><Relationship Id="rId36" Type="http://schemas.openxmlformats.org/officeDocument/2006/relationships/hyperlink" Target="https://www.unilever.com/our-company/at-a-glance/" TargetMode="External"/><Relationship Id="rId10" Type="http://schemas.openxmlformats.org/officeDocument/2006/relationships/image" Target="media/image3.png"/><Relationship Id="rId19" Type="http://schemas.openxmlformats.org/officeDocument/2006/relationships/hyperlink" Target="https://www.geeksforgeeks.org/marketing/7-ps-of-service-marketing-mix/" TargetMode="External"/><Relationship Id="rId31" Type="http://schemas.openxmlformats.org/officeDocument/2006/relationships/hyperlink" Target="https://doi.org/10.53623/jdmc.v3i2.35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headspace.com/" TargetMode="External"/><Relationship Id="rId27" Type="http://schemas.openxmlformats.org/officeDocument/2006/relationships/hyperlink" Target="https://mg2.com/latest/holistic-health-consumers-are-seeking-wellness-in-everything-they-do/" TargetMode="External"/><Relationship Id="rId30" Type="http://schemas.openxmlformats.org/officeDocument/2006/relationships/hyperlink" Target="https://nielseniq.com/global/en/news-center/2025/uk-shoppers-want-to-live-healthier-lives-but-only-at-the-right-price-reveals-niqs-2025-global-health-and-wellness-trends-report/" TargetMode="External"/><Relationship Id="rId35" Type="http://schemas.openxmlformats.org/officeDocument/2006/relationships/hyperlink" Target="https://www.unilever.com/news/news-search/2022/introducing-our-fastgrowing-health-wellbeing-business/"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bc.com/worklife/article/20230215-are-gen-z-the-most-stressed-generation-in-the-workplace" TargetMode="External"/><Relationship Id="rId25" Type="http://schemas.openxmlformats.org/officeDocument/2006/relationships/hyperlink" Target="https://doi.org/10.3390/nu13061795" TargetMode="External"/><Relationship Id="rId33" Type="http://schemas.openxmlformats.org/officeDocument/2006/relationships/hyperlink" Target="https://peopleinsight.co.uk/employee-wellbeing-programme/" TargetMode="External"/><Relationship Id="rId38" Type="http://schemas.openxmlformats.org/officeDocument/2006/relationships/hyperlink" Target="https://www.unilever.com/news/news-search/2025/how-unilevers-digital-transformation-is-driving-operational-excell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351B2B-1DC5-4DE4-AC0F-A33C3D077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4250</Words>
  <Characters>24226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2025-12-04T13:47:00Z</dcterms:created>
  <dcterms:modified xsi:type="dcterms:W3CDTF">2025-12-04T13:47:00Z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d9993429-69b9-45e5-94db-c3d04aaffabb</vt:lpwstr>
  </property>
</Properties>
</file>