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CC5B3D" w14:textId="25564B4B" w:rsidR="0008317B" w:rsidRPr="005363EA" w:rsidRDefault="00F1125B" w:rsidP="005363EA">
      <w:pPr>
        <w:spacing w:line="360" w:lineRule="auto"/>
        <w:jc w:val="center"/>
        <w:rPr>
          <w:u w:val="single"/>
        </w:rPr>
      </w:pPr>
      <w:r w:rsidRPr="005363EA">
        <w:rPr>
          <w:u w:val="single"/>
        </w:rPr>
        <w:t>Researc</w:t>
      </w:r>
      <w:r w:rsidR="00EB6D8F" w:rsidRPr="005363EA">
        <w:rPr>
          <w:u w:val="single"/>
        </w:rPr>
        <w:t>h</w:t>
      </w:r>
      <w:r w:rsidRPr="005363EA">
        <w:rPr>
          <w:u w:val="single"/>
        </w:rPr>
        <w:t xml:space="preserve"> </w:t>
      </w:r>
      <w:r w:rsidR="00AE59A5" w:rsidRPr="005363EA">
        <w:rPr>
          <w:u w:val="single"/>
        </w:rPr>
        <w:t>P</w:t>
      </w:r>
      <w:r w:rsidRPr="005363EA">
        <w:rPr>
          <w:u w:val="single"/>
        </w:rPr>
        <w:t>roject</w:t>
      </w:r>
    </w:p>
    <w:p w14:paraId="44D4FE03" w14:textId="622225AC" w:rsidR="0008317B" w:rsidRDefault="005363EA" w:rsidP="005363EA">
      <w:pPr>
        <w:spacing w:line="360" w:lineRule="auto"/>
        <w:jc w:val="center"/>
      </w:pPr>
      <w:r>
        <w:t xml:space="preserve">Perceptions of the body through the study of inspirational </w:t>
      </w:r>
      <w:r w:rsidR="00F867FF">
        <w:t>w</w:t>
      </w:r>
      <w:r>
        <w:t>eight-loss journeys</w:t>
      </w:r>
    </w:p>
    <w:p w14:paraId="57A396CF" w14:textId="6A96636F" w:rsidR="00A15EC0" w:rsidRDefault="00B866AE" w:rsidP="005363EA">
      <w:pPr>
        <w:spacing w:line="360" w:lineRule="auto"/>
      </w:pPr>
      <w:r>
        <w:t>Introduction:</w:t>
      </w:r>
    </w:p>
    <w:p w14:paraId="37B207BE" w14:textId="7BD1A956" w:rsidR="0008317B" w:rsidRDefault="0008317B" w:rsidP="005363EA">
      <w:pPr>
        <w:spacing w:line="360" w:lineRule="auto"/>
      </w:pPr>
      <w:r>
        <w:t xml:space="preserve">The body has a sufficient number of daily orders to follow </w:t>
      </w:r>
      <w:r w:rsidR="00467EFE">
        <w:t xml:space="preserve">with the aim of </w:t>
      </w:r>
      <w:r>
        <w:t>surviv</w:t>
      </w:r>
      <w:r w:rsidR="00467EFE">
        <w:t>al</w:t>
      </w:r>
      <w:r w:rsidR="00A15EC0">
        <w:t xml:space="preserve"> and </w:t>
      </w:r>
      <w:r w:rsidR="000B2209">
        <w:t xml:space="preserve">enough for society and culture to be appreciated the way they are. Does one however, follow misconceived notions about how one’s body should look or allow the perceptions of others </w:t>
      </w:r>
      <w:r w:rsidR="00C16B85">
        <w:t xml:space="preserve">to </w:t>
      </w:r>
      <w:r w:rsidR="000B2209">
        <w:t>devalue the wholesome</w:t>
      </w:r>
      <w:r w:rsidR="00C16B85">
        <w:t>ness of the</w:t>
      </w:r>
      <w:r w:rsidR="000B2209">
        <w:t xml:space="preserve"> body</w:t>
      </w:r>
      <w:r w:rsidR="00C16B85">
        <w:t>?</w:t>
      </w:r>
      <w:r w:rsidR="00E07B97">
        <w:t xml:space="preserve"> Particularly</w:t>
      </w:r>
      <w:r w:rsidR="00F65D7A">
        <w:t xml:space="preserve">, women throughout the time have always been stared </w:t>
      </w:r>
      <w:r w:rsidR="00942258">
        <w:t>at, sometimes famously known as the ‘male-gaze’ where men have all the freedom to stare endlessly at a women’s curves and body</w:t>
      </w:r>
      <w:r w:rsidR="002A7851">
        <w:t xml:space="preserve">. A woman’s body is a temple and however they choose to use their bodies is up to them but to </w:t>
      </w:r>
      <w:r w:rsidR="0089022F">
        <w:t>judge</w:t>
      </w:r>
      <w:r w:rsidR="002A7851">
        <w:t xml:space="preserve"> the body as a whole</w:t>
      </w:r>
      <w:r w:rsidR="00E97CE5">
        <w:t>;</w:t>
      </w:r>
      <w:r w:rsidR="007D41A3">
        <w:t xml:space="preserve"> </w:t>
      </w:r>
      <w:r w:rsidR="002A7851">
        <w:t>is a beautiful notion and is aesthetically pleasing</w:t>
      </w:r>
      <w:r w:rsidR="00671DDB">
        <w:t xml:space="preserve"> with good intent.</w:t>
      </w:r>
      <w:r w:rsidR="002A7851">
        <w:t xml:space="preserve"> </w:t>
      </w:r>
      <w:r w:rsidR="00671874">
        <w:t xml:space="preserve">To offer a scarce comparison from what I have gathered in my reading of </w:t>
      </w:r>
      <w:proofErr w:type="spellStart"/>
      <w:r w:rsidR="00671874">
        <w:t>Bordo</w:t>
      </w:r>
      <w:proofErr w:type="spellEnd"/>
      <w:r w:rsidR="00671874">
        <w:t xml:space="preserve"> is as follows, </w:t>
      </w:r>
      <w:r w:rsidR="00656A81">
        <w:t>‘’If a woman is the body, then women are that negativity, whatever it may be: distraction from knowledge, seduction away from God, capitulation to sexual desire, violence or aggression, failure to will’’</w:t>
      </w:r>
      <w:r w:rsidR="00125C4B">
        <w:t xml:space="preserve"> (</w:t>
      </w:r>
      <w:proofErr w:type="spellStart"/>
      <w:r w:rsidR="00125C4B">
        <w:t>Bordo</w:t>
      </w:r>
      <w:proofErr w:type="spellEnd"/>
      <w:r w:rsidR="00125C4B">
        <w:t xml:space="preserve"> 1993</w:t>
      </w:r>
      <w:r w:rsidR="00656A81">
        <w:t>,</w:t>
      </w:r>
      <w:r w:rsidR="00125C4B">
        <w:t xml:space="preserve"> p.3), </w:t>
      </w:r>
      <w:r w:rsidR="00656A81">
        <w:t xml:space="preserve">woman as body is illustrated here as part of the demonstrations of dualism of gender and explored the </w:t>
      </w:r>
      <w:r w:rsidR="0012518D">
        <w:t>dimensions</w:t>
      </w:r>
      <w:r w:rsidR="00656A81">
        <w:t xml:space="preserve"> of the female body from this specific perspective. </w:t>
      </w:r>
    </w:p>
    <w:p w14:paraId="3E1F2290" w14:textId="44F4982C" w:rsidR="000A489E" w:rsidRDefault="000A489E" w:rsidP="005363EA">
      <w:pPr>
        <w:spacing w:line="360" w:lineRule="auto"/>
      </w:pPr>
      <w:r>
        <w:t>The body is generally a personal matter, the food you eat are part of daily lives. The activities that follow are a part of you well. In hindsight, any activity that will affect your body is a personal experience.</w:t>
      </w:r>
      <w:r w:rsidR="000367A6">
        <w:t xml:space="preserve"> They are ‘’central to our subjectivity, or sense of self, and our experience of embodiment</w:t>
      </w:r>
      <w:r w:rsidR="00E47788">
        <w:t>…</w:t>
      </w:r>
      <w:r w:rsidR="000367A6">
        <w:t>’’</w:t>
      </w:r>
      <w:r w:rsidR="00E47788">
        <w:t xml:space="preserve"> (Lupton 1996, p.1). </w:t>
      </w:r>
    </w:p>
    <w:p w14:paraId="331335C7" w14:textId="17044351" w:rsidR="00355CDA" w:rsidRDefault="00355CDA" w:rsidP="005363EA">
      <w:pPr>
        <w:spacing w:line="360" w:lineRule="auto"/>
      </w:pPr>
      <w:r>
        <w:t xml:space="preserve">Ethics </w:t>
      </w:r>
    </w:p>
    <w:p w14:paraId="199739BE" w14:textId="3A12706F" w:rsidR="00355CDA" w:rsidRDefault="00C85178" w:rsidP="005363EA">
      <w:pPr>
        <w:spacing w:line="360" w:lineRule="auto"/>
      </w:pPr>
      <w:r>
        <w:t xml:space="preserve">In terms of considering </w:t>
      </w:r>
      <w:r w:rsidR="00307083">
        <w:t xml:space="preserve">the ethics of </w:t>
      </w:r>
      <w:r w:rsidR="00B6060C">
        <w:t xml:space="preserve">this </w:t>
      </w:r>
      <w:proofErr w:type="gramStart"/>
      <w:r w:rsidR="00B6060C">
        <w:t>particular project</w:t>
      </w:r>
      <w:proofErr w:type="gramEnd"/>
      <w:r w:rsidR="00B6060C">
        <w:t xml:space="preserve">, </w:t>
      </w:r>
      <w:r w:rsidR="00511622">
        <w:t>it was quite a simple process because my decision to use a weight-loss blog spurred from the idea that involved researching inspiring and successful blogs that are available to the public and therefore caused no problems</w:t>
      </w:r>
      <w:r w:rsidR="00A036FB">
        <w:t>,</w:t>
      </w:r>
      <w:r w:rsidR="00511622">
        <w:t xml:space="preserve"> </w:t>
      </w:r>
      <w:r w:rsidR="000B21DC">
        <w:t xml:space="preserve">regarding the </w:t>
      </w:r>
      <w:r w:rsidR="00511622">
        <w:t xml:space="preserve">ethical considerations. </w:t>
      </w:r>
      <w:r w:rsidR="00672796">
        <w:t xml:space="preserve">I did not carry out interviews and hence did not require to fill out a form. </w:t>
      </w:r>
    </w:p>
    <w:p w14:paraId="7070292A" w14:textId="711C8C51" w:rsidR="00462140" w:rsidRDefault="00462140" w:rsidP="005363EA">
      <w:pPr>
        <w:spacing w:line="360" w:lineRule="auto"/>
      </w:pPr>
      <w:r>
        <w:t xml:space="preserve">Methodology </w:t>
      </w:r>
    </w:p>
    <w:p w14:paraId="6F3FE301" w14:textId="31CF64F0" w:rsidR="00462140" w:rsidRDefault="009F0BF7" w:rsidP="005363EA">
      <w:pPr>
        <w:spacing w:line="360" w:lineRule="auto"/>
      </w:pPr>
      <w:r>
        <w:t>The approach</w:t>
      </w:r>
      <w:r w:rsidR="000A36F0">
        <w:t xml:space="preserve"> that</w:t>
      </w:r>
      <w:r>
        <w:t xml:space="preserve"> </w:t>
      </w:r>
      <w:r w:rsidR="00241AC7">
        <w:t>I have undertaken will involve searching for successful personal blogs about weight-loss that will inspire me and</w:t>
      </w:r>
      <w:r w:rsidR="000E0D5F">
        <w:t xml:space="preserve"> will</w:t>
      </w:r>
      <w:r w:rsidR="00241AC7">
        <w:t xml:space="preserve"> hopeful</w:t>
      </w:r>
      <w:r w:rsidR="000E0D5F">
        <w:t>l</w:t>
      </w:r>
      <w:r w:rsidR="00241AC7">
        <w:t>y aim</w:t>
      </w:r>
      <w:r w:rsidR="000E0D5F">
        <w:t xml:space="preserve"> to providing my research with in-depth information and amazing achievement stories.</w:t>
      </w:r>
      <w:r w:rsidR="00A31C9A">
        <w:t xml:space="preserve"> Blogs are not only available for the public to religiously pray but allow the blogger to feel fulfilment and be glad that sharing their very personal stories help others who are struggling </w:t>
      </w:r>
      <w:r w:rsidR="00B80BC8">
        <w:t xml:space="preserve">to lose weight. </w:t>
      </w:r>
    </w:p>
    <w:p w14:paraId="6FC16143" w14:textId="0E10C656" w:rsidR="00003247" w:rsidRDefault="00972FBA" w:rsidP="005363EA">
      <w:pPr>
        <w:spacing w:line="360" w:lineRule="auto"/>
      </w:pPr>
      <w:r>
        <w:lastRenderedPageBreak/>
        <w:t xml:space="preserve">I have chosen the two blogs because I feel as though they offer similar yet diverse ways to handling weight and achieving their goals. The way I went about this was researching many blogs and </w:t>
      </w:r>
      <w:proofErr w:type="gramStart"/>
      <w:r>
        <w:t>read through</w:t>
      </w:r>
      <w:proofErr w:type="gramEnd"/>
      <w:r>
        <w:t xml:space="preserve"> each and picked the ones I felt were touching and inspiring. </w:t>
      </w:r>
      <w:r w:rsidR="00DC642C">
        <w:t xml:space="preserve">I picked out certain bits of the information as a sense to try and connect them with </w:t>
      </w:r>
      <w:r w:rsidR="002F1B83">
        <w:t xml:space="preserve">academic theories about the body and food. </w:t>
      </w:r>
      <w:r w:rsidR="00003247">
        <w:t xml:space="preserve">Finally, for my methodology I analysed the information and viewed its scope theoretically and practically. </w:t>
      </w:r>
    </w:p>
    <w:p w14:paraId="65F1E572" w14:textId="77777777" w:rsidR="007D2EC3" w:rsidRDefault="007D2EC3" w:rsidP="007D2EC3">
      <w:pPr>
        <w:spacing w:line="360" w:lineRule="auto"/>
      </w:pPr>
      <w:r>
        <w:t xml:space="preserve">An analysis of the body. </w:t>
      </w:r>
    </w:p>
    <w:p w14:paraId="43DFD40C" w14:textId="71AF8EBF" w:rsidR="0008317B" w:rsidRDefault="0008317B" w:rsidP="005363EA">
      <w:pPr>
        <w:spacing w:line="360" w:lineRule="auto"/>
      </w:pPr>
      <w:r>
        <w:t>In order</w:t>
      </w:r>
      <w:r w:rsidR="00D3690D">
        <w:t>,</w:t>
      </w:r>
      <w:r>
        <w:t xml:space="preserve"> to manage weight and keep track and surveying the amount of food your body goes through challenges the potential weighing of types of food for our bodies. </w:t>
      </w:r>
    </w:p>
    <w:p w14:paraId="2068E54F" w14:textId="77777777" w:rsidR="006F4AA2" w:rsidRDefault="0008317B" w:rsidP="005363EA">
      <w:pPr>
        <w:spacing w:line="360" w:lineRule="auto"/>
      </w:pPr>
      <w:r>
        <w:t>One of most unusual and inspiring blogs I decided to use for my research project involved a delicate telling of a massive weight loss journey. ‘The World according to Egg-face’ is about a strong woman called Shelly and the wonderfully tactful approach</w:t>
      </w:r>
      <w:r w:rsidR="00732756">
        <w:t>es she took</w:t>
      </w:r>
      <w:r>
        <w:t xml:space="preserve"> to achieve her goals, her past life until the point of change was full of fat-shaming comments and feeling isolated due to the way she looked. The significant moment in her life for when the decision took place to make a serious change, stemmed from the bereavement of her father at an early age which was due to obesity. Shelly, the participant at the time considered her fate of survival strongly when 9/11 happened and </w:t>
      </w:r>
      <w:r w:rsidR="00175895">
        <w:t xml:space="preserve">considered </w:t>
      </w:r>
      <w:r>
        <w:t>all possible outcomes such as being one of the people who were evacuating and how fast and tiresome it would</w:t>
      </w:r>
      <w:r w:rsidR="00BA4B39">
        <w:t xml:space="preserve"> have </w:t>
      </w:r>
      <w:proofErr w:type="gramStart"/>
      <w:r>
        <w:t>been</w:t>
      </w:r>
      <w:proofErr w:type="gramEnd"/>
      <w:r>
        <w:t xml:space="preserve"> and the likeliness of her surviving were slim to say the least seeing as she had to take frequent breaks just from walking from</w:t>
      </w:r>
      <w:r w:rsidR="00F81BBE">
        <w:t xml:space="preserve"> one end of a shopping mall to the other end. </w:t>
      </w:r>
      <w:r w:rsidR="002F152A">
        <w:t xml:space="preserve">This </w:t>
      </w:r>
      <w:r w:rsidR="00151EEA">
        <w:t>breakthrough was her success in the end</w:t>
      </w:r>
      <w:r w:rsidR="00C33251">
        <w:t xml:space="preserve"> as these major factors played a significant role in her decision to change her lifestyle. </w:t>
      </w:r>
    </w:p>
    <w:p w14:paraId="6D95320F" w14:textId="3145D0A1" w:rsidR="0024523E" w:rsidRDefault="006F4AA2" w:rsidP="005363EA">
      <w:pPr>
        <w:spacing w:line="360" w:lineRule="auto"/>
      </w:pPr>
      <w:r>
        <w:t>In addition, this can link true to Longhurst and her own personal take on her own weight loss journey</w:t>
      </w:r>
      <w:r w:rsidR="00F5691E">
        <w:t xml:space="preserve">. </w:t>
      </w:r>
      <w:r w:rsidR="005F7424">
        <w:t>She describes her new improved lifestyle of ‘becoming smaller’ and discussed how she felt healthier and felt she had many advantages this way such as being ‘’able to fit into spaces and places</w:t>
      </w:r>
      <w:r w:rsidR="0094389A">
        <w:t xml:space="preserve"> she has not fitted into in a long time’’</w:t>
      </w:r>
      <w:r w:rsidR="005F7424">
        <w:t xml:space="preserve"> </w:t>
      </w:r>
      <w:r w:rsidR="00F238BA">
        <w:t>which correlates very well to the participant Shelly’s input on her 9/11 scenario. Longhurst felt much better about being in a large confined room full of people and faced no ‘discrimination’</w:t>
      </w:r>
      <w:r w:rsidR="009C3390">
        <w:t xml:space="preserve">, standards were held high which can help heal one’s confidence. From what I have read following Shelly’s weight loss blog, she was concerned of her life and benefits of dieting proved to help both regardless. </w:t>
      </w:r>
      <w:r w:rsidR="00CF7F2F">
        <w:t xml:space="preserve">In the case of using a situation and picturing 9/11 situation, demonstrates a strong case, for instance, as Longhurst stated ‘’being slim carries with it some very real rewards’’ Longhurst </w:t>
      </w:r>
      <w:r w:rsidR="00E96BE2">
        <w:t xml:space="preserve">2011, p.882). </w:t>
      </w:r>
      <w:r w:rsidR="0004535E">
        <w:t xml:space="preserve"> </w:t>
      </w:r>
    </w:p>
    <w:p w14:paraId="7E5BCD66" w14:textId="77777777" w:rsidR="009B3F90" w:rsidRDefault="006921FD" w:rsidP="005363EA">
      <w:pPr>
        <w:spacing w:line="360" w:lineRule="auto"/>
      </w:pPr>
      <w:r>
        <w:lastRenderedPageBreak/>
        <w:t>Essentially Obesity comes in one form and one form only, a huge amount of weight gain and sometimes</w:t>
      </w:r>
      <w:r w:rsidR="00BC648E">
        <w:t xml:space="preserve"> in special cases like this one,</w:t>
      </w:r>
      <w:r>
        <w:t xml:space="preserve"> it can lead to having trouble walking for the very severe and </w:t>
      </w:r>
      <w:r w:rsidR="00BF1A3E">
        <w:t xml:space="preserve">cause </w:t>
      </w:r>
      <w:r>
        <w:t>lack of muscle movements and feeling super lethargic</w:t>
      </w:r>
      <w:r w:rsidR="00BC648E">
        <w:t xml:space="preserve">. The participant, Shelly underwent urgent needs of medical care and </w:t>
      </w:r>
      <w:r w:rsidR="004D5763">
        <w:t>was unfortunately was not granted to have a weight loss surgery which was she medically advised to</w:t>
      </w:r>
      <w:r w:rsidR="00BF1A3E">
        <w:t>-</w:t>
      </w:r>
      <w:r w:rsidR="004D5763">
        <w:t>do so</w:t>
      </w:r>
      <w:r w:rsidR="00BE5901">
        <w:t xml:space="preserve"> due. However, participant Shelly finally went through with the surgery in Mexico and she was immediately fit and healthy and </w:t>
      </w:r>
      <w:r w:rsidR="00C71AFC">
        <w:t>she no longer</w:t>
      </w:r>
      <w:r w:rsidR="00BE5901">
        <w:t xml:space="preserve"> had </w:t>
      </w:r>
      <w:r w:rsidR="00C71AFC">
        <w:t>any</w:t>
      </w:r>
      <w:r w:rsidR="00BE5901">
        <w:t xml:space="preserve"> illnesses affecting her health</w:t>
      </w:r>
      <w:r w:rsidR="00C71AFC">
        <w:t xml:space="preserve">. </w:t>
      </w:r>
      <w:r w:rsidR="00F526F2">
        <w:t>She did quote that ‘’</w:t>
      </w:r>
      <w:proofErr w:type="spellStart"/>
      <w:r w:rsidR="00F526F2">
        <w:t>its</w:t>
      </w:r>
      <w:proofErr w:type="spellEnd"/>
      <w:r w:rsidR="00F526F2">
        <w:t xml:space="preserve"> not the best solution for everyone’’ which shows that she manages to tell the readers her story without intending to suggest or recommend any expensive or harmful surgeries.</w:t>
      </w:r>
    </w:p>
    <w:p w14:paraId="77EFFA28" w14:textId="2B5A6CCD" w:rsidR="004851D6" w:rsidRDefault="00F526F2" w:rsidP="005363EA">
      <w:pPr>
        <w:spacing w:line="360" w:lineRule="auto"/>
      </w:pPr>
      <w:r>
        <w:t xml:space="preserve"> </w:t>
      </w:r>
      <w:proofErr w:type="gramStart"/>
      <w:r w:rsidR="00C71AFC">
        <w:t>As long a</w:t>
      </w:r>
      <w:r w:rsidR="00120716">
        <w:t>s</w:t>
      </w:r>
      <w:proofErr w:type="gramEnd"/>
      <w:r w:rsidR="00C71AFC">
        <w:t xml:space="preserve"> she remained eating a steady and moderate diet, would be living an illness-free life and be at her heathiest. </w:t>
      </w:r>
      <w:r w:rsidR="009F0ED1">
        <w:t xml:space="preserve">Th participant’s story was filled </w:t>
      </w:r>
      <w:r w:rsidR="006C3796">
        <w:t xml:space="preserve">of overcoming fear and experiencing risky procedures to achieve her goal. Although surgery is not the best choice to lose weight or manage the extra fat forming in your body as part of you; but worked tremendously for Shelly. </w:t>
      </w:r>
      <w:r w:rsidR="00682A34">
        <w:t>She emphasised on the fact that this magnificent change did</w:t>
      </w:r>
      <w:r w:rsidR="007453F0">
        <w:t xml:space="preserve"> indeed change her mentality on looking </w:t>
      </w:r>
      <w:r w:rsidR="006738EB">
        <w:t>forward to her future and</w:t>
      </w:r>
      <w:r w:rsidR="00870DB4">
        <w:t xml:space="preserve"> maintaining a more positive outlook on her life</w:t>
      </w:r>
      <w:r w:rsidR="0070516D">
        <w:t xml:space="preserve"> as she no longer has the need to fulfil her void or emptiness with unhealthy food. </w:t>
      </w:r>
    </w:p>
    <w:p w14:paraId="139C8EE6" w14:textId="7AF4C809" w:rsidR="004851D6" w:rsidRDefault="004851D6" w:rsidP="005363EA">
      <w:pPr>
        <w:spacing w:line="360" w:lineRule="auto"/>
      </w:pPr>
      <w:r>
        <w:t xml:space="preserve">Following on from the discussion of surgery, Longhurst also demonstrates an understanding of having a weight loss surgery by linking Foucault as she describes how </w:t>
      </w:r>
      <w:r w:rsidR="00981381">
        <w:t xml:space="preserve">apart from the natural go-to activity of dieting, </w:t>
      </w:r>
      <w:r>
        <w:t xml:space="preserve">the body can become a work of art and how people do not ‘become subjected to disciplinary practices but become a subject </w:t>
      </w:r>
      <w:r w:rsidR="00981381">
        <w:t>instead’</w:t>
      </w:r>
      <w:r w:rsidR="0022765B">
        <w:t>; implying that a person is essentially a completely new person after undergoing surgery and waking up to a transformation</w:t>
      </w:r>
      <w:r w:rsidR="00A749C8">
        <w:t xml:space="preserve"> which can be life changing for some. </w:t>
      </w:r>
      <w:r w:rsidR="006561A0">
        <w:t xml:space="preserve">(Longhurst 2011, p.174). </w:t>
      </w:r>
    </w:p>
    <w:p w14:paraId="6D99BC73" w14:textId="422620E7" w:rsidR="002150ED" w:rsidRDefault="001701BA" w:rsidP="005363EA">
      <w:pPr>
        <w:spacing w:line="360" w:lineRule="auto"/>
      </w:pPr>
      <w:r>
        <w:t>The need to control and govern people’s bodies came into play by Fouc</w:t>
      </w:r>
      <w:r w:rsidR="00FF5A22">
        <w:t>a</w:t>
      </w:r>
      <w:r>
        <w:t xml:space="preserve">ult as he describes the use and actant of biopower which is </w:t>
      </w:r>
      <w:r w:rsidR="004E6D65">
        <w:t>having</w:t>
      </w:r>
      <w:r>
        <w:t xml:space="preserve"> </w:t>
      </w:r>
      <w:r w:rsidR="004E6D65">
        <w:t xml:space="preserve">the </w:t>
      </w:r>
      <w:r>
        <w:t xml:space="preserve">ability to control </w:t>
      </w:r>
      <w:r w:rsidR="00C20D16">
        <w:t xml:space="preserve">the body. </w:t>
      </w:r>
      <w:r w:rsidR="004E6D65">
        <w:t xml:space="preserve">This originated </w:t>
      </w:r>
      <w:r w:rsidR="003D07A4">
        <w:t>from the classical period when there were different disciplines developing</w:t>
      </w:r>
      <w:r w:rsidR="002765D2">
        <w:t xml:space="preserve">, such as ‘’universities, secondary schools…workshops etc’’ </w:t>
      </w:r>
      <w:r w:rsidR="00FE52E5">
        <w:t xml:space="preserve">and ‘’hence there was an explosion of numerous and diverse techniques for achieving the subjugation of bodies and the control of power’’ </w:t>
      </w:r>
      <w:r w:rsidR="00FF5A22">
        <w:t xml:space="preserve">(Foucault 1976, p. 140). </w:t>
      </w:r>
      <w:r w:rsidR="00CD64A4">
        <w:t>Bio power works</w:t>
      </w:r>
      <w:r w:rsidR="001A0BAB">
        <w:t xml:space="preserve"> around the</w:t>
      </w:r>
      <w:r w:rsidR="00CD64A4">
        <w:t xml:space="preserve"> idea of the docile body</w:t>
      </w:r>
      <w:r w:rsidR="00A45877">
        <w:t xml:space="preserve"> which</w:t>
      </w:r>
      <w:r w:rsidR="00CD64A4">
        <w:t xml:space="preserve"> is the idea to make it mor</w:t>
      </w:r>
      <w:r w:rsidR="001A0BAB">
        <w:t>e</w:t>
      </w:r>
      <w:r w:rsidR="00CD64A4">
        <w:t xml:space="preserve"> ea</w:t>
      </w:r>
      <w:r w:rsidR="001A0BAB">
        <w:t>s</w:t>
      </w:r>
      <w:r w:rsidR="00CD64A4">
        <w:t>ily governed an</w:t>
      </w:r>
      <w:r w:rsidR="00856A5B">
        <w:t xml:space="preserve">d strictly </w:t>
      </w:r>
      <w:r w:rsidR="00CD64A4">
        <w:t>c</w:t>
      </w:r>
      <w:r w:rsidR="00AC5EC6">
        <w:t>o</w:t>
      </w:r>
      <w:r w:rsidR="00CD64A4">
        <w:t>ntrolled</w:t>
      </w:r>
      <w:r w:rsidR="00A90C00">
        <w:t xml:space="preserve">, </w:t>
      </w:r>
      <w:r w:rsidR="003C3CAF">
        <w:t xml:space="preserve">in essence, according to words of Foucault, ‘’a body is docile and may be subjected, used transformed and improved’’ (Foucault 1977, p.136) </w:t>
      </w:r>
      <w:r w:rsidR="00856A5B">
        <w:t xml:space="preserve">the </w:t>
      </w:r>
      <w:r w:rsidR="00A90C00">
        <w:t xml:space="preserve">focus </w:t>
      </w:r>
      <w:r w:rsidR="00856A5B">
        <w:t xml:space="preserve">is </w:t>
      </w:r>
      <w:r w:rsidR="00A90C00">
        <w:t>on</w:t>
      </w:r>
      <w:r w:rsidR="00856A5B">
        <w:t xml:space="preserve"> </w:t>
      </w:r>
      <w:r w:rsidR="00A90C00">
        <w:t xml:space="preserve">controlling  the </w:t>
      </w:r>
      <w:r w:rsidR="00856A5B">
        <w:t>me</w:t>
      </w:r>
      <w:r w:rsidR="00A90C00">
        <w:t>chanism</w:t>
      </w:r>
      <w:r w:rsidR="00856A5B">
        <w:t>s</w:t>
      </w:r>
      <w:r w:rsidR="00A90C00">
        <w:t xml:space="preserve"> of the body,</w:t>
      </w:r>
      <w:r w:rsidR="00856A5B">
        <w:t xml:space="preserve"> </w:t>
      </w:r>
      <w:r w:rsidR="00A90C00">
        <w:t xml:space="preserve">such as </w:t>
      </w:r>
      <w:r w:rsidR="00EB3271">
        <w:t xml:space="preserve">‘’movements, </w:t>
      </w:r>
      <w:r w:rsidR="00A90C00">
        <w:t>gestures, attitudes</w:t>
      </w:r>
      <w:r w:rsidR="00EB3271">
        <w:t>’’</w:t>
      </w:r>
      <w:r w:rsidR="003C3CAF">
        <w:t xml:space="preserve"> </w:t>
      </w:r>
      <w:r w:rsidR="003C3CAF">
        <w:t>(Foucault 1977, p. 137)</w:t>
      </w:r>
      <w:r w:rsidR="003C3CAF">
        <w:t xml:space="preserve"> </w:t>
      </w:r>
      <w:r w:rsidR="00EB3271">
        <w:t xml:space="preserve">alongside a show of </w:t>
      </w:r>
      <w:r w:rsidR="00A90C00">
        <w:t>constant surveillance and controlment of the body</w:t>
      </w:r>
      <w:r w:rsidR="006E55A4">
        <w:t xml:space="preserve">, meaning the body is able to be controlled in a much easier manner. </w:t>
      </w:r>
      <w:r w:rsidR="00A90C00">
        <w:t xml:space="preserve"> </w:t>
      </w:r>
    </w:p>
    <w:p w14:paraId="4BC914E9" w14:textId="6A781AFD" w:rsidR="003B233B" w:rsidRDefault="003B233B" w:rsidP="005363EA">
      <w:pPr>
        <w:spacing w:line="360" w:lineRule="auto"/>
      </w:pPr>
      <w:r>
        <w:lastRenderedPageBreak/>
        <w:t xml:space="preserve">During my research, I found a very successful site </w:t>
      </w:r>
      <w:r w:rsidR="0015108D">
        <w:t xml:space="preserve">called ‘Body Kindness’ and the reviews were excellent, it showed that its helped thousands of people and have achieved more than just their weight loss goal but also a healthy mentality towards self-confidence. </w:t>
      </w:r>
      <w:r w:rsidR="00964BDD">
        <w:t>Many believe that with the commitment to losing weight which according to statistics</w:t>
      </w:r>
      <w:r w:rsidR="00065868">
        <w:t>, many people</w:t>
      </w:r>
      <w:r w:rsidR="00964BDD">
        <w:t xml:space="preserve"> find extremely difficult conclude </w:t>
      </w:r>
      <w:r w:rsidR="00065868">
        <w:t xml:space="preserve">that a healthy mindset and exercising with others are more likely to achieve their goals rather than going at it alone. </w:t>
      </w:r>
      <w:r w:rsidR="00A04A0C">
        <w:t xml:space="preserve">A quote from the author of this </w:t>
      </w:r>
      <w:r w:rsidR="006D6578">
        <w:t xml:space="preserve">website ‘Body Kindness’ explains her view on life to her viewers and many followers as’’ you can’t hate yourself healthy. But you can choose to treat your body with kindness, </w:t>
      </w:r>
      <w:proofErr w:type="gramStart"/>
      <w:r w:rsidR="006D6578">
        <w:t>love</w:t>
      </w:r>
      <w:proofErr w:type="gramEnd"/>
      <w:r w:rsidR="006D6578">
        <w:t xml:space="preserve"> and respect throughout your life’’ (Rebecca </w:t>
      </w:r>
      <w:proofErr w:type="spellStart"/>
      <w:r w:rsidR="006D6578">
        <w:t>Scritchfield</w:t>
      </w:r>
      <w:proofErr w:type="spellEnd"/>
      <w:r w:rsidR="006D6578">
        <w:t xml:space="preserve">, author of Body Kindness). </w:t>
      </w:r>
    </w:p>
    <w:p w14:paraId="1CB05B71" w14:textId="01CE63C6" w:rsidR="00CF3D8C" w:rsidRDefault="00CF3D8C" w:rsidP="005363EA">
      <w:pPr>
        <w:spacing w:line="360" w:lineRule="auto"/>
      </w:pPr>
      <w:r>
        <w:t xml:space="preserve">Diet is not for </w:t>
      </w:r>
      <w:proofErr w:type="gramStart"/>
      <w:r>
        <w:t>everybody</w:t>
      </w:r>
      <w:proofErr w:type="gramEnd"/>
      <w:r w:rsidR="00E23645">
        <w:t xml:space="preserve"> but hard-work and determination can and will always get you through anything. </w:t>
      </w:r>
      <w:r w:rsidR="00411F55">
        <w:t xml:space="preserve">The body is </w:t>
      </w:r>
      <w:r w:rsidR="00C348FB">
        <w:t xml:space="preserve">used in </w:t>
      </w:r>
      <w:proofErr w:type="gramStart"/>
      <w:r w:rsidR="00C348FB">
        <w:t>many different ways</w:t>
      </w:r>
      <w:proofErr w:type="gramEnd"/>
      <w:r w:rsidR="00C348FB">
        <w:t xml:space="preserve">, it is an entity that has no bounds, with the right use of exercises, the correct amount of protein and a positive mind-set; the body can withstand the most difficult of goals. </w:t>
      </w:r>
    </w:p>
    <w:p w14:paraId="220F0B12" w14:textId="36286D08" w:rsidR="004851D6" w:rsidRDefault="004851D6" w:rsidP="005363EA">
      <w:pPr>
        <w:spacing w:line="360" w:lineRule="auto"/>
      </w:pPr>
    </w:p>
    <w:p w14:paraId="178C8FD0" w14:textId="13823049" w:rsidR="00B866AE" w:rsidRDefault="00B866AE" w:rsidP="005363EA">
      <w:pPr>
        <w:spacing w:line="360" w:lineRule="auto"/>
      </w:pPr>
    </w:p>
    <w:p w14:paraId="5DD93B83" w14:textId="71CCE974" w:rsidR="009B13FB" w:rsidRDefault="009B13FB" w:rsidP="005363EA">
      <w:pPr>
        <w:spacing w:line="360" w:lineRule="auto"/>
      </w:pPr>
    </w:p>
    <w:p w14:paraId="5D24F150" w14:textId="6D4A72BC" w:rsidR="009B13FB" w:rsidRDefault="009B13FB" w:rsidP="0008317B"/>
    <w:p w14:paraId="5C208CFB" w14:textId="67CD6E98" w:rsidR="009B13FB" w:rsidRDefault="009B13FB" w:rsidP="0008317B"/>
    <w:p w14:paraId="4F18AF42" w14:textId="0108625A" w:rsidR="009B13FB" w:rsidRDefault="009B13FB" w:rsidP="0008317B"/>
    <w:p w14:paraId="39B1D556" w14:textId="76521863" w:rsidR="009B13FB" w:rsidRDefault="009B13FB" w:rsidP="0008317B"/>
    <w:p w14:paraId="467E7298" w14:textId="7BFF08F5" w:rsidR="009B13FB" w:rsidRDefault="009B13FB" w:rsidP="0008317B"/>
    <w:p w14:paraId="020793BF" w14:textId="77BBB9DC" w:rsidR="009B13FB" w:rsidRDefault="009B13FB" w:rsidP="0008317B"/>
    <w:p w14:paraId="77D624F5" w14:textId="6D54BB78" w:rsidR="009B13FB" w:rsidRDefault="009B13FB" w:rsidP="0008317B"/>
    <w:p w14:paraId="66A8DD28" w14:textId="77393D64" w:rsidR="009B13FB" w:rsidRDefault="009B13FB" w:rsidP="0008317B"/>
    <w:p w14:paraId="69F51AD0" w14:textId="7B129692" w:rsidR="009B13FB" w:rsidRDefault="009B13FB" w:rsidP="0008317B"/>
    <w:p w14:paraId="1327464B" w14:textId="64C06A69" w:rsidR="009B13FB" w:rsidRDefault="009B13FB" w:rsidP="0008317B"/>
    <w:p w14:paraId="44BF1CB4" w14:textId="72BD0812" w:rsidR="009B13FB" w:rsidRDefault="009B13FB" w:rsidP="0008317B"/>
    <w:p w14:paraId="58EB7CD8" w14:textId="5D21504B" w:rsidR="009B13FB" w:rsidRDefault="009B13FB" w:rsidP="0008317B"/>
    <w:p w14:paraId="621247AD" w14:textId="7254B068" w:rsidR="009B13FB" w:rsidRDefault="009B13FB" w:rsidP="0008317B"/>
    <w:p w14:paraId="36006996" w14:textId="48DF773C" w:rsidR="009B13FB" w:rsidRDefault="009B13FB" w:rsidP="0008317B"/>
    <w:p w14:paraId="6FAE3E58" w14:textId="0A9AA936" w:rsidR="009B13FB" w:rsidRDefault="009B13FB" w:rsidP="0008317B">
      <w:bookmarkStart w:id="0" w:name="_GoBack"/>
      <w:bookmarkEnd w:id="0"/>
    </w:p>
    <w:p w14:paraId="66366412" w14:textId="08607580" w:rsidR="00FC1CB2" w:rsidRDefault="00FC1CB2" w:rsidP="0008317B">
      <w:r>
        <w:lastRenderedPageBreak/>
        <w:t xml:space="preserve">References </w:t>
      </w:r>
    </w:p>
    <w:p w14:paraId="3B70C99D" w14:textId="021DF610" w:rsidR="008F7A12" w:rsidRDefault="00110F0B" w:rsidP="008F7A12">
      <w:pPr>
        <w:pStyle w:val="ListParagraph"/>
        <w:numPr>
          <w:ilvl w:val="0"/>
          <w:numId w:val="1"/>
        </w:numPr>
      </w:pPr>
      <w:proofErr w:type="spellStart"/>
      <w:r>
        <w:t>Bordo</w:t>
      </w:r>
      <w:proofErr w:type="spellEnd"/>
      <w:r>
        <w:t xml:space="preserve">, S. (1993). </w:t>
      </w:r>
      <w:r>
        <w:rPr>
          <w:i/>
        </w:rPr>
        <w:t xml:space="preserve">Unbearable Weight. </w:t>
      </w:r>
      <w:r>
        <w:t>Berkel</w:t>
      </w:r>
      <w:r w:rsidR="00106F1C">
        <w:t>e</w:t>
      </w:r>
      <w:r>
        <w:t xml:space="preserve">y, Los </w:t>
      </w:r>
      <w:proofErr w:type="gramStart"/>
      <w:r>
        <w:t>Angeles</w:t>
      </w:r>
      <w:proofErr w:type="gramEnd"/>
      <w:r w:rsidR="00076EA3">
        <w:t xml:space="preserve"> and </w:t>
      </w:r>
      <w:r>
        <w:t>London</w:t>
      </w:r>
      <w:r w:rsidR="00076EA3">
        <w:t xml:space="preserve">; </w:t>
      </w:r>
      <w:r w:rsidR="00106F1C">
        <w:t xml:space="preserve">University of California Press. </w:t>
      </w:r>
    </w:p>
    <w:p w14:paraId="3D23A01B" w14:textId="2F6172B9" w:rsidR="008F7A12" w:rsidRDefault="008F7A12" w:rsidP="008F7A12">
      <w:pPr>
        <w:pStyle w:val="ListParagraph"/>
        <w:numPr>
          <w:ilvl w:val="0"/>
          <w:numId w:val="1"/>
        </w:numPr>
      </w:pPr>
      <w:r>
        <w:t xml:space="preserve">Lupton, D. (1996). </w:t>
      </w:r>
      <w:r>
        <w:rPr>
          <w:i/>
        </w:rPr>
        <w:t xml:space="preserve">Food, the </w:t>
      </w:r>
      <w:proofErr w:type="gramStart"/>
      <w:r>
        <w:rPr>
          <w:i/>
        </w:rPr>
        <w:t>Body</w:t>
      </w:r>
      <w:proofErr w:type="gramEnd"/>
      <w:r>
        <w:rPr>
          <w:i/>
        </w:rPr>
        <w:t xml:space="preserve"> and the Self. </w:t>
      </w:r>
      <w:r w:rsidR="00076EA3">
        <w:t xml:space="preserve">London, Thousand </w:t>
      </w:r>
      <w:proofErr w:type="gramStart"/>
      <w:r w:rsidR="00076EA3">
        <w:t>Oaks</w:t>
      </w:r>
      <w:proofErr w:type="gramEnd"/>
      <w:r w:rsidR="00076EA3">
        <w:t xml:space="preserve"> and New Delhi; Sage Publications</w:t>
      </w:r>
      <w:r w:rsidR="00C06CDB">
        <w:t xml:space="preserve">. </w:t>
      </w:r>
    </w:p>
    <w:p w14:paraId="487AEED0" w14:textId="3D168AE3" w:rsidR="00C06CDB" w:rsidRDefault="00C06CDB" w:rsidP="00C06CDB">
      <w:pPr>
        <w:pStyle w:val="ListParagraph"/>
        <w:numPr>
          <w:ilvl w:val="0"/>
          <w:numId w:val="1"/>
        </w:numPr>
      </w:pPr>
      <w:r>
        <w:t xml:space="preserve">Blog: </w:t>
      </w:r>
      <w:hyperlink r:id="rId7" w:history="1">
        <w:r w:rsidRPr="00CB4F19">
          <w:rPr>
            <w:rStyle w:val="Hyperlink"/>
          </w:rPr>
          <w:t>http://theworldaccordingtoeggface.blogspot.co.uk/p/my-story.html</w:t>
        </w:r>
      </w:hyperlink>
      <w:r>
        <w:t xml:space="preserve"> </w:t>
      </w:r>
    </w:p>
    <w:p w14:paraId="24DB033A" w14:textId="40E5C64A" w:rsidR="00B8199C" w:rsidRDefault="00B8199C" w:rsidP="00C06CDB">
      <w:pPr>
        <w:pStyle w:val="ListParagraph"/>
        <w:numPr>
          <w:ilvl w:val="0"/>
          <w:numId w:val="1"/>
        </w:numPr>
      </w:pPr>
      <w:r>
        <w:t xml:space="preserve">Longhurst, R. (2011). </w:t>
      </w:r>
      <w:r>
        <w:rPr>
          <w:i/>
        </w:rPr>
        <w:t xml:space="preserve">Becoming Smaller: Autobiographical Spaces of Weight Loss. </w:t>
      </w:r>
      <w:r w:rsidR="00761D52">
        <w:t xml:space="preserve">Hamilton, New Zealand; University of Waikato. </w:t>
      </w:r>
    </w:p>
    <w:p w14:paraId="49F4E218" w14:textId="5338C3C2" w:rsidR="009B3E07" w:rsidRDefault="009B3E07" w:rsidP="00C06CDB">
      <w:pPr>
        <w:pStyle w:val="ListParagraph"/>
        <w:numPr>
          <w:ilvl w:val="0"/>
          <w:numId w:val="1"/>
        </w:numPr>
      </w:pPr>
      <w:r>
        <w:t xml:space="preserve">Foucault, M. (1976). </w:t>
      </w:r>
      <w:r>
        <w:rPr>
          <w:i/>
        </w:rPr>
        <w:t xml:space="preserve">The Will </w:t>
      </w:r>
      <w:proofErr w:type="gramStart"/>
      <w:r>
        <w:rPr>
          <w:i/>
        </w:rPr>
        <w:t>To</w:t>
      </w:r>
      <w:proofErr w:type="gramEnd"/>
      <w:r>
        <w:rPr>
          <w:i/>
        </w:rPr>
        <w:t xml:space="preserve"> Knowledge: The History of Sexuality Volume 1. </w:t>
      </w:r>
      <w:r>
        <w:t xml:space="preserve">Penguin Books. </w:t>
      </w:r>
    </w:p>
    <w:p w14:paraId="43BAD4A0" w14:textId="6CE934FC" w:rsidR="009B3E07" w:rsidRDefault="009B3E07" w:rsidP="00C06CDB">
      <w:pPr>
        <w:pStyle w:val="ListParagraph"/>
        <w:numPr>
          <w:ilvl w:val="0"/>
          <w:numId w:val="1"/>
        </w:numPr>
      </w:pPr>
      <w:r>
        <w:t xml:space="preserve">Foucault, M. (1977). </w:t>
      </w:r>
      <w:r>
        <w:rPr>
          <w:i/>
        </w:rPr>
        <w:t xml:space="preserve">Discipline and Punish. </w:t>
      </w:r>
      <w:r>
        <w:t xml:space="preserve">Penguin Books. </w:t>
      </w:r>
    </w:p>
    <w:p w14:paraId="49A2A7AD" w14:textId="4F2EFC17" w:rsidR="003E56AA" w:rsidRDefault="003E56AA" w:rsidP="003E56AA">
      <w:pPr>
        <w:pStyle w:val="ListParagraph"/>
        <w:numPr>
          <w:ilvl w:val="0"/>
          <w:numId w:val="1"/>
        </w:numPr>
      </w:pPr>
      <w:r>
        <w:t xml:space="preserve">Body Kindness: </w:t>
      </w:r>
      <w:hyperlink r:id="rId8" w:history="1">
        <w:r w:rsidRPr="00CB4F19">
          <w:rPr>
            <w:rStyle w:val="Hyperlink"/>
          </w:rPr>
          <w:t>https://www.bodykindnessbook.com/the-voices/</w:t>
        </w:r>
      </w:hyperlink>
      <w:r>
        <w:t xml:space="preserve"> </w:t>
      </w:r>
    </w:p>
    <w:sectPr w:rsidR="003E56AA">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0EE12B" w14:textId="77777777" w:rsidR="0036687F" w:rsidRDefault="0036687F" w:rsidP="00061266">
      <w:pPr>
        <w:spacing w:after="0" w:line="240" w:lineRule="auto"/>
      </w:pPr>
      <w:r>
        <w:separator/>
      </w:r>
    </w:p>
  </w:endnote>
  <w:endnote w:type="continuationSeparator" w:id="0">
    <w:p w14:paraId="50582031" w14:textId="77777777" w:rsidR="0036687F" w:rsidRDefault="0036687F" w:rsidP="000612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6F549C" w14:textId="77777777" w:rsidR="0036687F" w:rsidRDefault="0036687F" w:rsidP="00061266">
      <w:pPr>
        <w:spacing w:after="0" w:line="240" w:lineRule="auto"/>
      </w:pPr>
      <w:r>
        <w:separator/>
      </w:r>
    </w:p>
  </w:footnote>
  <w:footnote w:type="continuationSeparator" w:id="0">
    <w:p w14:paraId="3AF114AE" w14:textId="77777777" w:rsidR="0036687F" w:rsidRDefault="0036687F" w:rsidP="000612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575A98" w14:textId="35B6FB2F" w:rsidR="00061266" w:rsidRDefault="00061266">
    <w:pPr>
      <w:pStyle w:val="Header"/>
    </w:pPr>
    <w:r>
      <w:t>AHAN5007</w:t>
    </w:r>
    <w:r>
      <w:ptab w:relativeTo="margin" w:alignment="center" w:leader="none"/>
    </w:r>
    <w:r>
      <w:t>Assignment 2</w:t>
    </w:r>
    <w:r>
      <w:ptab w:relativeTo="margin" w:alignment="right" w:leader="none"/>
    </w:r>
    <w:r>
      <w:t xml:space="preserve">Rebecca </w:t>
    </w:r>
    <w:proofErr w:type="spellStart"/>
    <w:r>
      <w:t>Lyngwa</w:t>
    </w:r>
    <w:proofErr w:type="spellEnd"/>
    <w:r>
      <w:t>/ 1600014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843FEA"/>
    <w:multiLevelType w:val="hybridMultilevel"/>
    <w:tmpl w:val="6EF4E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317B"/>
    <w:rsid w:val="00003247"/>
    <w:rsid w:val="000367A6"/>
    <w:rsid w:val="0004535E"/>
    <w:rsid w:val="00061266"/>
    <w:rsid w:val="00065868"/>
    <w:rsid w:val="00076EA3"/>
    <w:rsid w:val="0008317B"/>
    <w:rsid w:val="000A36F0"/>
    <w:rsid w:val="000A489E"/>
    <w:rsid w:val="000B21DC"/>
    <w:rsid w:val="000B2209"/>
    <w:rsid w:val="000E0D5F"/>
    <w:rsid w:val="000E3EBD"/>
    <w:rsid w:val="00106F1C"/>
    <w:rsid w:val="00110F0B"/>
    <w:rsid w:val="00120716"/>
    <w:rsid w:val="0012518D"/>
    <w:rsid w:val="00125C4B"/>
    <w:rsid w:val="00145B8C"/>
    <w:rsid w:val="0015108D"/>
    <w:rsid w:val="001512DC"/>
    <w:rsid w:val="00151EEA"/>
    <w:rsid w:val="001701BA"/>
    <w:rsid w:val="00175895"/>
    <w:rsid w:val="001A0BAB"/>
    <w:rsid w:val="001D33F8"/>
    <w:rsid w:val="001F5EAC"/>
    <w:rsid w:val="002150ED"/>
    <w:rsid w:val="0022765B"/>
    <w:rsid w:val="00240768"/>
    <w:rsid w:val="00241AC7"/>
    <w:rsid w:val="0024523E"/>
    <w:rsid w:val="002765D2"/>
    <w:rsid w:val="002A7851"/>
    <w:rsid w:val="002F152A"/>
    <w:rsid w:val="002F1B83"/>
    <w:rsid w:val="00307083"/>
    <w:rsid w:val="00355243"/>
    <w:rsid w:val="00355CDA"/>
    <w:rsid w:val="0036687F"/>
    <w:rsid w:val="003A68E5"/>
    <w:rsid w:val="003B233B"/>
    <w:rsid w:val="003C3CAF"/>
    <w:rsid w:val="003D07A4"/>
    <w:rsid w:val="003E56AA"/>
    <w:rsid w:val="004018EC"/>
    <w:rsid w:val="00411F55"/>
    <w:rsid w:val="00462140"/>
    <w:rsid w:val="00467EFE"/>
    <w:rsid w:val="00473286"/>
    <w:rsid w:val="004851D6"/>
    <w:rsid w:val="004D3CD7"/>
    <w:rsid w:val="004D5763"/>
    <w:rsid w:val="004E6D65"/>
    <w:rsid w:val="00511622"/>
    <w:rsid w:val="005363EA"/>
    <w:rsid w:val="005545AA"/>
    <w:rsid w:val="005F0D16"/>
    <w:rsid w:val="005F7424"/>
    <w:rsid w:val="00646229"/>
    <w:rsid w:val="006561A0"/>
    <w:rsid w:val="00656A81"/>
    <w:rsid w:val="00671874"/>
    <w:rsid w:val="00671DDB"/>
    <w:rsid w:val="00672796"/>
    <w:rsid w:val="006738EB"/>
    <w:rsid w:val="00682A34"/>
    <w:rsid w:val="006921FD"/>
    <w:rsid w:val="006C3796"/>
    <w:rsid w:val="006D6578"/>
    <w:rsid w:val="006E55A4"/>
    <w:rsid w:val="006F4AA2"/>
    <w:rsid w:val="0070516D"/>
    <w:rsid w:val="00732756"/>
    <w:rsid w:val="007453F0"/>
    <w:rsid w:val="00754BDB"/>
    <w:rsid w:val="00761D52"/>
    <w:rsid w:val="007D2EC3"/>
    <w:rsid w:val="007D41A3"/>
    <w:rsid w:val="007E3AD4"/>
    <w:rsid w:val="007F5703"/>
    <w:rsid w:val="00856A5B"/>
    <w:rsid w:val="00870DB4"/>
    <w:rsid w:val="0089022F"/>
    <w:rsid w:val="008D0FD0"/>
    <w:rsid w:val="008F7A12"/>
    <w:rsid w:val="00904D9C"/>
    <w:rsid w:val="00942258"/>
    <w:rsid w:val="0094389A"/>
    <w:rsid w:val="00964BDD"/>
    <w:rsid w:val="00972FBA"/>
    <w:rsid w:val="009768DD"/>
    <w:rsid w:val="00981381"/>
    <w:rsid w:val="009B13FB"/>
    <w:rsid w:val="009B3E07"/>
    <w:rsid w:val="009B3F90"/>
    <w:rsid w:val="009C3390"/>
    <w:rsid w:val="009D564E"/>
    <w:rsid w:val="009F0BF7"/>
    <w:rsid w:val="009F0ED1"/>
    <w:rsid w:val="009F4BBA"/>
    <w:rsid w:val="00A036FB"/>
    <w:rsid w:val="00A04A0C"/>
    <w:rsid w:val="00A15EC0"/>
    <w:rsid w:val="00A31C9A"/>
    <w:rsid w:val="00A45877"/>
    <w:rsid w:val="00A749C8"/>
    <w:rsid w:val="00A86FB1"/>
    <w:rsid w:val="00A90C00"/>
    <w:rsid w:val="00AC5EC6"/>
    <w:rsid w:val="00AE59A5"/>
    <w:rsid w:val="00B30E48"/>
    <w:rsid w:val="00B6060C"/>
    <w:rsid w:val="00B80BC8"/>
    <w:rsid w:val="00B8199C"/>
    <w:rsid w:val="00B866AE"/>
    <w:rsid w:val="00BA4B39"/>
    <w:rsid w:val="00BC648E"/>
    <w:rsid w:val="00BD71CA"/>
    <w:rsid w:val="00BE5901"/>
    <w:rsid w:val="00BF1A3E"/>
    <w:rsid w:val="00C05BAA"/>
    <w:rsid w:val="00C06CDB"/>
    <w:rsid w:val="00C11105"/>
    <w:rsid w:val="00C16B85"/>
    <w:rsid w:val="00C20D16"/>
    <w:rsid w:val="00C30FFC"/>
    <w:rsid w:val="00C33251"/>
    <w:rsid w:val="00C348FB"/>
    <w:rsid w:val="00C71AFC"/>
    <w:rsid w:val="00C85178"/>
    <w:rsid w:val="00CD64A4"/>
    <w:rsid w:val="00CF3D8C"/>
    <w:rsid w:val="00CF6F28"/>
    <w:rsid w:val="00CF7F2F"/>
    <w:rsid w:val="00D3638C"/>
    <w:rsid w:val="00D3690D"/>
    <w:rsid w:val="00D67EC4"/>
    <w:rsid w:val="00D83D90"/>
    <w:rsid w:val="00DC642C"/>
    <w:rsid w:val="00E07B97"/>
    <w:rsid w:val="00E23645"/>
    <w:rsid w:val="00E33421"/>
    <w:rsid w:val="00E47788"/>
    <w:rsid w:val="00E71FAC"/>
    <w:rsid w:val="00E96BE2"/>
    <w:rsid w:val="00E97CE5"/>
    <w:rsid w:val="00EA1A6F"/>
    <w:rsid w:val="00EB3271"/>
    <w:rsid w:val="00EB6D8F"/>
    <w:rsid w:val="00EC7871"/>
    <w:rsid w:val="00EE4CFC"/>
    <w:rsid w:val="00EF5D99"/>
    <w:rsid w:val="00F1125B"/>
    <w:rsid w:val="00F238BA"/>
    <w:rsid w:val="00F526F2"/>
    <w:rsid w:val="00F5691E"/>
    <w:rsid w:val="00F65D7A"/>
    <w:rsid w:val="00F81BBE"/>
    <w:rsid w:val="00F867FF"/>
    <w:rsid w:val="00FC1CB2"/>
    <w:rsid w:val="00FE52E5"/>
    <w:rsid w:val="00FF42D8"/>
    <w:rsid w:val="00FF5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3F507"/>
  <w15:chartTrackingRefBased/>
  <w15:docId w15:val="{02CA4984-37FE-44F5-A589-6958264AA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31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1CB2"/>
    <w:pPr>
      <w:ind w:left="720"/>
      <w:contextualSpacing/>
    </w:pPr>
  </w:style>
  <w:style w:type="paragraph" w:styleId="Header">
    <w:name w:val="header"/>
    <w:basedOn w:val="Normal"/>
    <w:link w:val="HeaderChar"/>
    <w:uiPriority w:val="99"/>
    <w:unhideWhenUsed/>
    <w:rsid w:val="000612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266"/>
  </w:style>
  <w:style w:type="paragraph" w:styleId="Footer">
    <w:name w:val="footer"/>
    <w:basedOn w:val="Normal"/>
    <w:link w:val="FooterChar"/>
    <w:uiPriority w:val="99"/>
    <w:unhideWhenUsed/>
    <w:rsid w:val="000612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266"/>
  </w:style>
  <w:style w:type="character" w:styleId="Hyperlink">
    <w:name w:val="Hyperlink"/>
    <w:basedOn w:val="DefaultParagraphFont"/>
    <w:uiPriority w:val="99"/>
    <w:unhideWhenUsed/>
    <w:rsid w:val="00C06CDB"/>
    <w:rPr>
      <w:color w:val="0563C1" w:themeColor="hyperlink"/>
      <w:u w:val="single"/>
    </w:rPr>
  </w:style>
  <w:style w:type="character" w:styleId="UnresolvedMention">
    <w:name w:val="Unresolved Mention"/>
    <w:basedOn w:val="DefaultParagraphFont"/>
    <w:uiPriority w:val="99"/>
    <w:semiHidden/>
    <w:unhideWhenUsed/>
    <w:rsid w:val="00C06CDB"/>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odykindnessbook.com/the-voices/" TargetMode="External"/><Relationship Id="rId3" Type="http://schemas.openxmlformats.org/officeDocument/2006/relationships/settings" Target="settings.xml"/><Relationship Id="rId7" Type="http://schemas.openxmlformats.org/officeDocument/2006/relationships/hyperlink" Target="http://theworldaccordingtoeggface.blogspot.co.uk/p/my-story.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346</TotalTime>
  <Pages>5</Pages>
  <Words>1514</Words>
  <Characters>8635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RebeccalyngwaPC</dc:creator>
  <cp:keywords/>
  <dc:description/>
  <cp:lastModifiedBy>RebeccalyngwaPC</cp:lastModifiedBy>
  <cp:revision>148</cp:revision>
  <dcterms:created xsi:type="dcterms:W3CDTF">2018-05-08T15:32:00Z</dcterms:created>
  <dcterms:modified xsi:type="dcterms:W3CDTF">2018-05-08T22:56:00Z</dcterms:modified>
</cp:coreProperties>
</file>