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F89286" w14:textId="77777777" w:rsidR="00BB3A2D" w:rsidRDefault="00BB3A2D">
      <w:pPr>
        <w:spacing w:line="360" w:lineRule="auto"/>
        <w:jc w:val="center"/>
        <w:rPr>
          <w:rFonts w:ascii="Times New Roman" w:eastAsia="Times New Roman" w:hAnsi="Times New Roman" w:cs="Times New Roman"/>
          <w:b/>
          <w:sz w:val="32"/>
          <w:szCs w:val="32"/>
        </w:rPr>
      </w:pPr>
    </w:p>
    <w:p w14:paraId="3B49B661" w14:textId="77777777" w:rsidR="00BB3A2D" w:rsidRDefault="00BB3A2D">
      <w:pPr>
        <w:spacing w:line="360" w:lineRule="auto"/>
        <w:jc w:val="center"/>
        <w:rPr>
          <w:rFonts w:ascii="Times New Roman" w:eastAsia="Times New Roman" w:hAnsi="Times New Roman" w:cs="Times New Roman"/>
          <w:b/>
          <w:sz w:val="32"/>
          <w:szCs w:val="32"/>
        </w:rPr>
      </w:pPr>
    </w:p>
    <w:p w14:paraId="15E6794A" w14:textId="77777777" w:rsidR="00BB3A2D" w:rsidRDefault="00BB3A2D">
      <w:pPr>
        <w:spacing w:line="360" w:lineRule="auto"/>
        <w:jc w:val="center"/>
        <w:rPr>
          <w:rFonts w:ascii="Times New Roman" w:eastAsia="Times New Roman" w:hAnsi="Times New Roman" w:cs="Times New Roman"/>
          <w:b/>
          <w:sz w:val="32"/>
          <w:szCs w:val="32"/>
        </w:rPr>
      </w:pPr>
    </w:p>
    <w:p w14:paraId="45C7BB63" w14:textId="77777777" w:rsidR="00BB3A2D" w:rsidRDefault="00BB3A2D">
      <w:pPr>
        <w:spacing w:line="360" w:lineRule="auto"/>
        <w:jc w:val="center"/>
        <w:rPr>
          <w:rFonts w:ascii="Times New Roman" w:eastAsia="Times New Roman" w:hAnsi="Times New Roman" w:cs="Times New Roman"/>
          <w:b/>
          <w:sz w:val="32"/>
          <w:szCs w:val="32"/>
        </w:rPr>
      </w:pPr>
    </w:p>
    <w:p w14:paraId="1A6CA4F3" w14:textId="77777777" w:rsidR="00BB3A2D" w:rsidRDefault="00BB3A2D">
      <w:pPr>
        <w:spacing w:line="360" w:lineRule="auto"/>
        <w:jc w:val="center"/>
        <w:rPr>
          <w:rFonts w:ascii="Times New Roman" w:eastAsia="Times New Roman" w:hAnsi="Times New Roman" w:cs="Times New Roman"/>
          <w:b/>
          <w:sz w:val="32"/>
          <w:szCs w:val="32"/>
        </w:rPr>
      </w:pPr>
    </w:p>
    <w:p w14:paraId="5500CBE7" w14:textId="77777777" w:rsidR="00BB3A2D" w:rsidRDefault="00BB3A2D">
      <w:pPr>
        <w:spacing w:line="360" w:lineRule="auto"/>
        <w:jc w:val="center"/>
        <w:rPr>
          <w:rFonts w:ascii="Times New Roman" w:eastAsia="Times New Roman" w:hAnsi="Times New Roman" w:cs="Times New Roman"/>
          <w:b/>
          <w:sz w:val="32"/>
          <w:szCs w:val="32"/>
        </w:rPr>
      </w:pPr>
    </w:p>
    <w:p w14:paraId="1A9B3DA7" w14:textId="77777777" w:rsidR="00BB3A2D" w:rsidRDefault="00BB3A2D">
      <w:pPr>
        <w:spacing w:line="360" w:lineRule="auto"/>
        <w:jc w:val="center"/>
        <w:rPr>
          <w:rFonts w:ascii="Times New Roman" w:eastAsia="Times New Roman" w:hAnsi="Times New Roman" w:cs="Times New Roman"/>
          <w:b/>
          <w:sz w:val="32"/>
          <w:szCs w:val="32"/>
        </w:rPr>
      </w:pPr>
    </w:p>
    <w:p w14:paraId="5098F640" w14:textId="77777777" w:rsidR="00BB3A2D" w:rsidRDefault="00BB3A2D">
      <w:pPr>
        <w:spacing w:line="360" w:lineRule="auto"/>
        <w:jc w:val="center"/>
        <w:rPr>
          <w:rFonts w:ascii="Times New Roman" w:eastAsia="Times New Roman" w:hAnsi="Times New Roman" w:cs="Times New Roman"/>
          <w:b/>
          <w:sz w:val="32"/>
          <w:szCs w:val="32"/>
        </w:rPr>
      </w:pPr>
    </w:p>
    <w:p w14:paraId="172BD323" w14:textId="77777777" w:rsidR="00BB3A2D" w:rsidRDefault="00BB3A2D">
      <w:pPr>
        <w:spacing w:line="360" w:lineRule="auto"/>
        <w:jc w:val="center"/>
        <w:rPr>
          <w:rFonts w:ascii="Times New Roman" w:eastAsia="Times New Roman" w:hAnsi="Times New Roman" w:cs="Times New Roman"/>
          <w:b/>
          <w:sz w:val="32"/>
          <w:szCs w:val="32"/>
        </w:rPr>
      </w:pPr>
    </w:p>
    <w:p w14:paraId="074FB00C" w14:textId="77777777" w:rsidR="00BB3A2D" w:rsidRDefault="00C12EAB" w:rsidP="2A807004">
      <w:pPr>
        <w:spacing w:line="360" w:lineRule="auto"/>
        <w:jc w:val="center"/>
        <w:rPr>
          <w:rFonts w:ascii="Times New Roman" w:eastAsia="Times New Roman" w:hAnsi="Times New Roman" w:cs="Times New Roman"/>
          <w:b/>
          <w:bCs/>
          <w:i/>
          <w:iCs/>
          <w:sz w:val="56"/>
          <w:szCs w:val="56"/>
        </w:rPr>
      </w:pPr>
      <w:r w:rsidRPr="2A807004">
        <w:rPr>
          <w:b/>
          <w:bCs/>
          <w:i/>
          <w:iCs/>
          <w:sz w:val="56"/>
          <w:szCs w:val="56"/>
        </w:rPr>
        <w:t>MANAGING ENTERPRISE IN THE 21st CENTURY</w:t>
      </w:r>
    </w:p>
    <w:p w14:paraId="4A067D38" w14:textId="34888C7A" w:rsidR="000441B7" w:rsidRPr="00971327" w:rsidRDefault="00BF7650" w:rsidP="006F5C02">
      <w:pPr>
        <w:spacing w:line="360" w:lineRule="auto"/>
        <w:jc w:val="center"/>
        <w:rPr>
          <w:b/>
          <w:bCs/>
          <w:sz w:val="40"/>
          <w:szCs w:val="40"/>
        </w:rPr>
      </w:pPr>
      <w:r w:rsidRPr="00971327">
        <w:rPr>
          <w:b/>
          <w:bCs/>
          <w:sz w:val="40"/>
          <w:szCs w:val="40"/>
        </w:rPr>
        <w:t>Student</w:t>
      </w:r>
      <w:r w:rsidR="002D620F" w:rsidRPr="00971327">
        <w:rPr>
          <w:b/>
          <w:bCs/>
          <w:sz w:val="40"/>
          <w:szCs w:val="40"/>
        </w:rPr>
        <w:t>s</w:t>
      </w:r>
      <w:r w:rsidR="00A9719C" w:rsidRPr="00971327">
        <w:rPr>
          <w:b/>
          <w:bCs/>
          <w:sz w:val="40"/>
          <w:szCs w:val="40"/>
        </w:rPr>
        <w:t>:</w:t>
      </w:r>
    </w:p>
    <w:p w14:paraId="17217708" w14:textId="38E52699" w:rsidR="00BB3A2D" w:rsidRDefault="00A9719C" w:rsidP="006F5C02">
      <w:pPr>
        <w:spacing w:line="360" w:lineRule="auto"/>
        <w:jc w:val="center"/>
        <w:rPr>
          <w:b/>
          <w:bCs/>
          <w:sz w:val="56"/>
          <w:szCs w:val="56"/>
        </w:rPr>
      </w:pPr>
      <w:r>
        <w:rPr>
          <w:b/>
          <w:bCs/>
          <w:sz w:val="56"/>
          <w:szCs w:val="56"/>
        </w:rPr>
        <w:t xml:space="preserve"> S</w:t>
      </w:r>
      <w:r w:rsidR="006F5C02">
        <w:rPr>
          <w:b/>
          <w:bCs/>
          <w:sz w:val="56"/>
          <w:szCs w:val="56"/>
        </w:rPr>
        <w:t>ilvana Kalaj</w:t>
      </w:r>
    </w:p>
    <w:p w14:paraId="460CFFFD" w14:textId="46E3F776" w:rsidR="000441B7" w:rsidRDefault="000441B7" w:rsidP="006F5C02">
      <w:pPr>
        <w:spacing w:line="360" w:lineRule="auto"/>
        <w:jc w:val="center"/>
        <w:rPr>
          <w:b/>
          <w:bCs/>
          <w:sz w:val="56"/>
          <w:szCs w:val="56"/>
        </w:rPr>
      </w:pPr>
      <w:r>
        <w:rPr>
          <w:b/>
          <w:bCs/>
          <w:sz w:val="56"/>
          <w:szCs w:val="56"/>
        </w:rPr>
        <w:t xml:space="preserve">Fatumata </w:t>
      </w:r>
      <w:proofErr w:type="spellStart"/>
      <w:r>
        <w:rPr>
          <w:b/>
          <w:bCs/>
          <w:sz w:val="56"/>
          <w:szCs w:val="56"/>
        </w:rPr>
        <w:t>Djarai</w:t>
      </w:r>
      <w:proofErr w:type="spellEnd"/>
      <w:r>
        <w:rPr>
          <w:b/>
          <w:bCs/>
          <w:sz w:val="56"/>
          <w:szCs w:val="56"/>
        </w:rPr>
        <w:t xml:space="preserve"> </w:t>
      </w:r>
      <w:proofErr w:type="spellStart"/>
      <w:r>
        <w:rPr>
          <w:b/>
          <w:bCs/>
          <w:sz w:val="56"/>
          <w:szCs w:val="56"/>
        </w:rPr>
        <w:t>Djalo</w:t>
      </w:r>
      <w:proofErr w:type="spellEnd"/>
    </w:p>
    <w:p w14:paraId="25AB810E" w14:textId="77777777" w:rsidR="00894E8A" w:rsidRPr="006F5C02" w:rsidRDefault="00894E8A" w:rsidP="006F5C02">
      <w:pPr>
        <w:spacing w:line="360" w:lineRule="auto"/>
        <w:jc w:val="center"/>
        <w:rPr>
          <w:b/>
          <w:bCs/>
          <w:sz w:val="56"/>
          <w:szCs w:val="56"/>
        </w:rPr>
      </w:pPr>
    </w:p>
    <w:p w14:paraId="79E029FF" w14:textId="77777777" w:rsidR="00BB3A2D" w:rsidRDefault="00BB3A2D">
      <w:pPr>
        <w:spacing w:line="360" w:lineRule="auto"/>
        <w:jc w:val="both"/>
        <w:rPr>
          <w:rFonts w:ascii="Times New Roman" w:eastAsia="Times New Roman" w:hAnsi="Times New Roman" w:cs="Times New Roman"/>
          <w:sz w:val="24"/>
          <w:szCs w:val="24"/>
        </w:rPr>
      </w:pPr>
    </w:p>
    <w:p w14:paraId="27B80F67" w14:textId="77777777" w:rsidR="00BB3A2D" w:rsidRDefault="00BB3A2D">
      <w:pPr>
        <w:spacing w:line="360" w:lineRule="auto"/>
        <w:jc w:val="both"/>
        <w:rPr>
          <w:rFonts w:ascii="Times New Roman" w:eastAsia="Times New Roman" w:hAnsi="Times New Roman" w:cs="Times New Roman"/>
          <w:sz w:val="24"/>
          <w:szCs w:val="24"/>
        </w:rPr>
      </w:pPr>
    </w:p>
    <w:p w14:paraId="5B33AE52" w14:textId="7B5EADA5" w:rsidR="00BB3A2D" w:rsidRDefault="003A58ED">
      <w:pPr>
        <w:spacing w:line="360" w:lineRule="auto"/>
        <w:jc w:val="both"/>
        <w:rPr>
          <w:rFonts w:eastAsia="Times New Roman"/>
          <w:b/>
          <w:bCs/>
          <w:sz w:val="28"/>
          <w:szCs w:val="28"/>
        </w:rPr>
      </w:pPr>
      <w:r w:rsidRPr="00B15E99">
        <w:rPr>
          <w:rFonts w:eastAsia="Times New Roman"/>
          <w:b/>
          <w:bCs/>
          <w:sz w:val="28"/>
          <w:szCs w:val="28"/>
        </w:rPr>
        <w:t>Busines plan report</w:t>
      </w:r>
    </w:p>
    <w:p w14:paraId="77F55E1C" w14:textId="2611931A" w:rsidR="007A1A5F" w:rsidRPr="00B15E99" w:rsidRDefault="0076067C">
      <w:pPr>
        <w:spacing w:line="360" w:lineRule="auto"/>
        <w:jc w:val="both"/>
        <w:rPr>
          <w:rFonts w:eastAsia="Times New Roman"/>
          <w:b/>
          <w:bCs/>
          <w:sz w:val="28"/>
          <w:szCs w:val="28"/>
        </w:rPr>
      </w:pPr>
      <w:r>
        <w:rPr>
          <w:rFonts w:eastAsia="Times New Roman"/>
          <w:b/>
          <w:bCs/>
          <w:sz w:val="28"/>
          <w:szCs w:val="28"/>
        </w:rPr>
        <w:t xml:space="preserve">Module code: </w:t>
      </w:r>
      <w:r w:rsidR="00565245">
        <w:rPr>
          <w:rFonts w:eastAsia="Times New Roman"/>
          <w:b/>
          <w:bCs/>
          <w:sz w:val="28"/>
          <w:szCs w:val="28"/>
        </w:rPr>
        <w:t>BM</w:t>
      </w:r>
      <w:r w:rsidR="00286C75">
        <w:rPr>
          <w:rFonts w:eastAsia="Times New Roman"/>
          <w:b/>
          <w:bCs/>
          <w:sz w:val="28"/>
          <w:szCs w:val="28"/>
        </w:rPr>
        <w:t>SW</w:t>
      </w:r>
      <w:r w:rsidR="00DD722E">
        <w:rPr>
          <w:rFonts w:eastAsia="Times New Roman"/>
          <w:b/>
          <w:bCs/>
          <w:sz w:val="28"/>
          <w:szCs w:val="28"/>
        </w:rPr>
        <w:t>400</w:t>
      </w:r>
      <w:r w:rsidR="00A45972">
        <w:rPr>
          <w:rFonts w:eastAsia="Times New Roman"/>
          <w:b/>
          <w:bCs/>
          <w:sz w:val="28"/>
          <w:szCs w:val="28"/>
        </w:rPr>
        <w:t>6</w:t>
      </w:r>
    </w:p>
    <w:p w14:paraId="68B359B3" w14:textId="77777777" w:rsidR="00BB3A2D" w:rsidRDefault="00BB3A2D">
      <w:pPr>
        <w:spacing w:line="360" w:lineRule="auto"/>
        <w:jc w:val="both"/>
        <w:rPr>
          <w:rFonts w:ascii="Times New Roman" w:eastAsia="Times New Roman" w:hAnsi="Times New Roman" w:cs="Times New Roman"/>
          <w:sz w:val="24"/>
          <w:szCs w:val="24"/>
        </w:rPr>
      </w:pPr>
    </w:p>
    <w:p w14:paraId="43852708" w14:textId="77777777" w:rsidR="00BB3A2D" w:rsidRDefault="00BB3A2D">
      <w:pPr>
        <w:spacing w:line="360" w:lineRule="auto"/>
        <w:jc w:val="both"/>
        <w:rPr>
          <w:rFonts w:ascii="Times New Roman" w:eastAsia="Times New Roman" w:hAnsi="Times New Roman" w:cs="Times New Roman"/>
          <w:sz w:val="24"/>
          <w:szCs w:val="24"/>
        </w:rPr>
      </w:pPr>
    </w:p>
    <w:p w14:paraId="6637332C" w14:textId="77777777" w:rsidR="00BB3A2D" w:rsidRDefault="00BB3A2D">
      <w:pPr>
        <w:spacing w:line="360" w:lineRule="auto"/>
        <w:jc w:val="both"/>
        <w:rPr>
          <w:rFonts w:ascii="Times New Roman" w:eastAsia="Times New Roman" w:hAnsi="Times New Roman" w:cs="Times New Roman"/>
          <w:sz w:val="24"/>
          <w:szCs w:val="24"/>
        </w:rPr>
      </w:pPr>
    </w:p>
    <w:p w14:paraId="6EB313F2" w14:textId="77777777" w:rsidR="00BB3A2D" w:rsidRDefault="00BB3A2D">
      <w:pPr>
        <w:spacing w:line="360" w:lineRule="auto"/>
        <w:jc w:val="both"/>
        <w:rPr>
          <w:rFonts w:ascii="Times New Roman" w:eastAsia="Times New Roman" w:hAnsi="Times New Roman" w:cs="Times New Roman"/>
          <w:sz w:val="24"/>
          <w:szCs w:val="24"/>
        </w:rPr>
      </w:pPr>
    </w:p>
    <w:p w14:paraId="67111982" w14:textId="77777777" w:rsidR="00BB3A2D" w:rsidRDefault="00BB3A2D">
      <w:pPr>
        <w:spacing w:line="360" w:lineRule="auto"/>
        <w:jc w:val="both"/>
        <w:rPr>
          <w:rFonts w:ascii="Times New Roman" w:eastAsia="Times New Roman" w:hAnsi="Times New Roman" w:cs="Times New Roman"/>
          <w:sz w:val="24"/>
          <w:szCs w:val="24"/>
        </w:rPr>
      </w:pPr>
    </w:p>
    <w:p w14:paraId="160C6DF7" w14:textId="77777777" w:rsidR="00BB3A2D" w:rsidRDefault="00BB3A2D">
      <w:pPr>
        <w:spacing w:line="360" w:lineRule="auto"/>
        <w:jc w:val="both"/>
        <w:rPr>
          <w:rFonts w:ascii="Times New Roman" w:eastAsia="Times New Roman" w:hAnsi="Times New Roman" w:cs="Times New Roman"/>
          <w:sz w:val="24"/>
          <w:szCs w:val="24"/>
        </w:rPr>
      </w:pPr>
    </w:p>
    <w:p w14:paraId="75E3591F" w14:textId="77777777" w:rsidR="00BB3A2D" w:rsidRDefault="00BB3A2D">
      <w:pPr>
        <w:spacing w:line="360" w:lineRule="auto"/>
        <w:jc w:val="both"/>
        <w:rPr>
          <w:rFonts w:ascii="Times New Roman" w:eastAsia="Times New Roman" w:hAnsi="Times New Roman" w:cs="Times New Roman"/>
          <w:sz w:val="24"/>
          <w:szCs w:val="24"/>
        </w:rPr>
      </w:pPr>
    </w:p>
    <w:p w14:paraId="2DDEE38A" w14:textId="77777777" w:rsidR="00BB3A2D" w:rsidRDefault="00BB3A2D">
      <w:pPr>
        <w:spacing w:line="360" w:lineRule="auto"/>
        <w:jc w:val="both"/>
        <w:rPr>
          <w:rFonts w:ascii="Times New Roman" w:eastAsia="Times New Roman" w:hAnsi="Times New Roman" w:cs="Times New Roman"/>
          <w:sz w:val="24"/>
          <w:szCs w:val="24"/>
        </w:rPr>
      </w:pPr>
    </w:p>
    <w:p w14:paraId="5ACBE08D" w14:textId="77777777" w:rsidR="00BB3A2D" w:rsidRDefault="00BB3A2D">
      <w:pPr>
        <w:spacing w:line="360" w:lineRule="auto"/>
        <w:jc w:val="both"/>
        <w:rPr>
          <w:rFonts w:ascii="Times New Roman" w:eastAsia="Times New Roman" w:hAnsi="Times New Roman" w:cs="Times New Roman"/>
          <w:sz w:val="24"/>
          <w:szCs w:val="24"/>
        </w:rPr>
      </w:pPr>
    </w:p>
    <w:p w14:paraId="5A725CA2" w14:textId="77777777" w:rsidR="00BB3A2D" w:rsidRDefault="00BB3A2D">
      <w:pPr>
        <w:spacing w:line="360" w:lineRule="auto"/>
        <w:jc w:val="both"/>
        <w:rPr>
          <w:rFonts w:ascii="Times New Roman" w:eastAsia="Times New Roman" w:hAnsi="Times New Roman" w:cs="Times New Roman"/>
          <w:sz w:val="24"/>
          <w:szCs w:val="24"/>
        </w:rPr>
      </w:pPr>
    </w:p>
    <w:p w14:paraId="7058A3C4" w14:textId="77777777" w:rsidR="00BB3A2D" w:rsidRDefault="00BB3A2D">
      <w:pPr>
        <w:spacing w:line="360" w:lineRule="auto"/>
        <w:jc w:val="both"/>
        <w:rPr>
          <w:rFonts w:ascii="Times New Roman" w:eastAsia="Times New Roman" w:hAnsi="Times New Roman" w:cs="Times New Roman"/>
          <w:sz w:val="24"/>
          <w:szCs w:val="24"/>
        </w:rPr>
      </w:pPr>
    </w:p>
    <w:p w14:paraId="138F8C25" w14:textId="77777777" w:rsidR="00BB3A2D" w:rsidRDefault="00BB3A2D">
      <w:pPr>
        <w:spacing w:line="360" w:lineRule="auto"/>
        <w:jc w:val="both"/>
        <w:rPr>
          <w:rFonts w:ascii="Times New Roman" w:eastAsia="Times New Roman" w:hAnsi="Times New Roman" w:cs="Times New Roman"/>
          <w:sz w:val="24"/>
          <w:szCs w:val="24"/>
        </w:rPr>
      </w:pPr>
    </w:p>
    <w:p w14:paraId="05001753" w14:textId="3823BB34" w:rsidR="00BB3A2D" w:rsidRPr="00276CF4" w:rsidRDefault="00276CF4">
      <w:pPr>
        <w:spacing w:line="360" w:lineRule="auto"/>
        <w:jc w:val="both"/>
        <w:rPr>
          <w:rFonts w:eastAsia="Times New Roman"/>
          <w:b/>
          <w:bCs/>
          <w:i/>
          <w:iCs/>
          <w:sz w:val="36"/>
          <w:szCs w:val="36"/>
        </w:rPr>
      </w:pPr>
      <w:r w:rsidRPr="00276CF4">
        <w:rPr>
          <w:rFonts w:eastAsia="Times New Roman"/>
          <w:b/>
          <w:bCs/>
          <w:i/>
          <w:iCs/>
          <w:sz w:val="36"/>
          <w:szCs w:val="36"/>
        </w:rPr>
        <w:t>Butterfly beaty center</w:t>
      </w:r>
    </w:p>
    <w:p w14:paraId="6F8B813F" w14:textId="77777777" w:rsidR="00BB3A2D" w:rsidRDefault="00BB3A2D">
      <w:pPr>
        <w:spacing w:line="360" w:lineRule="auto"/>
        <w:rPr>
          <w:rFonts w:ascii="Times New Roman" w:eastAsia="Times New Roman" w:hAnsi="Times New Roman" w:cs="Times New Roman"/>
          <w:b/>
          <w:sz w:val="24"/>
          <w:szCs w:val="24"/>
        </w:rPr>
      </w:pPr>
    </w:p>
    <w:p w14:paraId="55EA53A2" w14:textId="77777777" w:rsidR="00BB3A2D" w:rsidRPr="00FF111F" w:rsidRDefault="00C12EAB" w:rsidP="2A807004">
      <w:pPr>
        <w:spacing w:line="360" w:lineRule="auto"/>
        <w:jc w:val="both"/>
        <w:rPr>
          <w:b/>
          <w:bCs/>
          <w:sz w:val="28"/>
          <w:szCs w:val="28"/>
        </w:rPr>
      </w:pPr>
      <w:r w:rsidRPr="00FF111F">
        <w:rPr>
          <w:b/>
          <w:bCs/>
          <w:sz w:val="28"/>
          <w:szCs w:val="28"/>
        </w:rPr>
        <w:t>Executive summary</w:t>
      </w:r>
    </w:p>
    <w:p w14:paraId="3641920D" w14:textId="2570D54C" w:rsidR="2A807004" w:rsidRDefault="2A807004" w:rsidP="2A807004">
      <w:pPr>
        <w:spacing w:line="360" w:lineRule="auto"/>
        <w:jc w:val="both"/>
      </w:pPr>
    </w:p>
    <w:p w14:paraId="45A1F019" w14:textId="3A3DC540" w:rsidR="2A807004" w:rsidRDefault="2A807004" w:rsidP="2A807004">
      <w:pPr>
        <w:spacing w:line="360" w:lineRule="auto"/>
        <w:jc w:val="both"/>
      </w:pPr>
    </w:p>
    <w:p w14:paraId="19975089" w14:textId="481C2A5C" w:rsidR="00BB3A2D" w:rsidRDefault="00C12EAB" w:rsidP="2A807004">
      <w:pPr>
        <w:spacing w:line="360" w:lineRule="auto"/>
        <w:jc w:val="both"/>
      </w:pPr>
      <w:r w:rsidRPr="2A807004">
        <w:t xml:space="preserve">This study is focused on developing a business plan based on the given specifications </w:t>
      </w:r>
      <w:r w:rsidR="00FB67ED">
        <w:t xml:space="preserve">in </w:t>
      </w:r>
      <w:r w:rsidR="005B4F47">
        <w:t>our health</w:t>
      </w:r>
      <w:r w:rsidR="00440698">
        <w:t xml:space="preserve"> and beaty care store </w:t>
      </w:r>
      <w:r w:rsidR="005B4F47" w:rsidRPr="005B4F47">
        <w:rPr>
          <w:b/>
          <w:bCs/>
          <w:i/>
          <w:iCs/>
        </w:rPr>
        <w:t>Butterfly</w:t>
      </w:r>
      <w:r w:rsidR="005B4F47" w:rsidRPr="005B4F47">
        <w:rPr>
          <w:b/>
          <w:bCs/>
        </w:rPr>
        <w:t>.</w:t>
      </w:r>
      <w:r w:rsidR="005B4F47">
        <w:t xml:space="preserve"> </w:t>
      </w:r>
      <w:r w:rsidRPr="2A807004">
        <w:t xml:space="preserve">Considering this point of </w:t>
      </w:r>
      <w:r w:rsidR="005B4F47" w:rsidRPr="2A807004">
        <w:t xml:space="preserve">view, </w:t>
      </w:r>
      <w:r w:rsidR="005B4F47">
        <w:t>this</w:t>
      </w:r>
      <w:r w:rsidR="00123500">
        <w:t xml:space="preserve"> </w:t>
      </w:r>
      <w:r w:rsidRPr="2A807004">
        <w:t xml:space="preserve">business plan has been developed based on health and beauty care services and products. Therefore, various skincare products have been assessed that could be used for keeping the skin healthy and moisturized. Different types of creams and oils are synthesized from chemical ingredients that have adverse effects on the human body. Therefore, </w:t>
      </w:r>
      <w:r w:rsidR="00D05EEB" w:rsidRPr="2A807004">
        <w:t>to</w:t>
      </w:r>
      <w:r w:rsidRPr="2A807004">
        <w:t xml:space="preserve"> make beauty products more safe, here organic ingredients have been used. </w:t>
      </w:r>
      <w:r w:rsidR="009F4199">
        <w:t xml:space="preserve"> </w:t>
      </w:r>
      <w:r w:rsidR="00CF2871">
        <w:t>I</w:t>
      </w:r>
      <w:r w:rsidR="009F4199">
        <w:t xml:space="preserve">n </w:t>
      </w:r>
      <w:r w:rsidR="0015123E">
        <w:t>t</w:t>
      </w:r>
      <w:r w:rsidRPr="2A807004">
        <w:t xml:space="preserve">his </w:t>
      </w:r>
      <w:r w:rsidR="005B4F47" w:rsidRPr="2A807004">
        <w:t xml:space="preserve">study </w:t>
      </w:r>
      <w:r w:rsidR="005B4F47">
        <w:t>we also</w:t>
      </w:r>
      <w:r w:rsidR="0015123E">
        <w:t xml:space="preserve"> will</w:t>
      </w:r>
      <w:r w:rsidRPr="2A807004">
        <w:t xml:space="preserve"> discuss the marketing plan, strategies, and organizational structure to understand the business program. </w:t>
      </w:r>
    </w:p>
    <w:p w14:paraId="5CF953B6" w14:textId="77777777" w:rsidR="00BB3A2D" w:rsidRDefault="00BB3A2D">
      <w:pPr>
        <w:spacing w:line="360" w:lineRule="auto"/>
        <w:jc w:val="both"/>
        <w:rPr>
          <w:rFonts w:ascii="Times New Roman" w:eastAsia="Times New Roman" w:hAnsi="Times New Roman" w:cs="Times New Roman"/>
          <w:b/>
          <w:sz w:val="24"/>
          <w:szCs w:val="24"/>
        </w:rPr>
      </w:pPr>
    </w:p>
    <w:p w14:paraId="640D52F1" w14:textId="77777777" w:rsidR="00BB3A2D" w:rsidRPr="005B4F47" w:rsidRDefault="00BB3A2D">
      <w:pPr>
        <w:spacing w:line="360" w:lineRule="auto"/>
        <w:jc w:val="both"/>
        <w:rPr>
          <w:rFonts w:ascii="Times New Roman" w:eastAsia="Times New Roman" w:hAnsi="Times New Roman" w:cs="Times New Roman"/>
          <w:b/>
          <w:sz w:val="24"/>
          <w:szCs w:val="24"/>
        </w:rPr>
      </w:pPr>
    </w:p>
    <w:p w14:paraId="6E33E1FB" w14:textId="77777777" w:rsidR="00BB3A2D" w:rsidRDefault="00BB3A2D">
      <w:pPr>
        <w:spacing w:line="360" w:lineRule="auto"/>
        <w:jc w:val="both"/>
        <w:rPr>
          <w:rFonts w:ascii="Times New Roman" w:eastAsia="Times New Roman" w:hAnsi="Times New Roman" w:cs="Times New Roman"/>
          <w:b/>
          <w:sz w:val="24"/>
          <w:szCs w:val="24"/>
        </w:rPr>
      </w:pPr>
    </w:p>
    <w:p w14:paraId="577152BE" w14:textId="77777777" w:rsidR="00BB3A2D" w:rsidRDefault="00BB3A2D">
      <w:pPr>
        <w:spacing w:line="360" w:lineRule="auto"/>
        <w:jc w:val="both"/>
        <w:rPr>
          <w:rFonts w:ascii="Times New Roman" w:eastAsia="Times New Roman" w:hAnsi="Times New Roman" w:cs="Times New Roman"/>
          <w:b/>
          <w:sz w:val="24"/>
          <w:szCs w:val="24"/>
        </w:rPr>
      </w:pPr>
    </w:p>
    <w:p w14:paraId="318026E7" w14:textId="77777777" w:rsidR="00BB3A2D" w:rsidRDefault="00BB3A2D">
      <w:pPr>
        <w:spacing w:line="360" w:lineRule="auto"/>
        <w:jc w:val="both"/>
        <w:rPr>
          <w:rFonts w:ascii="Times New Roman" w:eastAsia="Times New Roman" w:hAnsi="Times New Roman" w:cs="Times New Roman"/>
          <w:b/>
          <w:sz w:val="24"/>
          <w:szCs w:val="24"/>
        </w:rPr>
      </w:pPr>
    </w:p>
    <w:p w14:paraId="1C614AA1" w14:textId="77777777" w:rsidR="00BB3A2D" w:rsidRDefault="00BB3A2D">
      <w:pPr>
        <w:spacing w:line="360" w:lineRule="auto"/>
        <w:jc w:val="both"/>
        <w:rPr>
          <w:rFonts w:ascii="Times New Roman" w:eastAsia="Times New Roman" w:hAnsi="Times New Roman" w:cs="Times New Roman"/>
          <w:b/>
          <w:sz w:val="24"/>
          <w:szCs w:val="24"/>
        </w:rPr>
      </w:pPr>
    </w:p>
    <w:p w14:paraId="5B78CCBE" w14:textId="77777777" w:rsidR="00BB3A2D" w:rsidRDefault="00BB3A2D">
      <w:pPr>
        <w:spacing w:line="360" w:lineRule="auto"/>
        <w:jc w:val="both"/>
        <w:rPr>
          <w:rFonts w:ascii="Times New Roman" w:eastAsia="Times New Roman" w:hAnsi="Times New Roman" w:cs="Times New Roman"/>
          <w:b/>
          <w:sz w:val="24"/>
          <w:szCs w:val="24"/>
        </w:rPr>
      </w:pPr>
    </w:p>
    <w:p w14:paraId="44536F16" w14:textId="77777777" w:rsidR="00BB3A2D" w:rsidRDefault="00BB3A2D">
      <w:pPr>
        <w:spacing w:line="360" w:lineRule="auto"/>
        <w:jc w:val="both"/>
        <w:rPr>
          <w:rFonts w:ascii="Times New Roman" w:eastAsia="Times New Roman" w:hAnsi="Times New Roman" w:cs="Times New Roman"/>
          <w:b/>
          <w:sz w:val="24"/>
          <w:szCs w:val="24"/>
        </w:rPr>
      </w:pPr>
    </w:p>
    <w:p w14:paraId="4FD98592" w14:textId="77777777" w:rsidR="00BB3A2D" w:rsidRDefault="00BB3A2D">
      <w:pPr>
        <w:spacing w:line="360" w:lineRule="auto"/>
        <w:jc w:val="both"/>
        <w:rPr>
          <w:rFonts w:ascii="Times New Roman" w:eastAsia="Times New Roman" w:hAnsi="Times New Roman" w:cs="Times New Roman"/>
          <w:b/>
          <w:sz w:val="24"/>
          <w:szCs w:val="24"/>
        </w:rPr>
      </w:pPr>
    </w:p>
    <w:p w14:paraId="66E5FF10" w14:textId="77777777" w:rsidR="00BB3A2D" w:rsidRDefault="00BB3A2D">
      <w:pPr>
        <w:spacing w:line="360" w:lineRule="auto"/>
        <w:jc w:val="both"/>
        <w:rPr>
          <w:rFonts w:ascii="Times New Roman" w:eastAsia="Times New Roman" w:hAnsi="Times New Roman" w:cs="Times New Roman"/>
          <w:b/>
          <w:sz w:val="24"/>
          <w:szCs w:val="24"/>
        </w:rPr>
      </w:pPr>
    </w:p>
    <w:p w14:paraId="2076FE87" w14:textId="77777777" w:rsidR="00BB3A2D" w:rsidRDefault="00BB3A2D">
      <w:pPr>
        <w:spacing w:line="360" w:lineRule="auto"/>
        <w:jc w:val="both"/>
        <w:rPr>
          <w:rFonts w:ascii="Times New Roman" w:eastAsia="Times New Roman" w:hAnsi="Times New Roman" w:cs="Times New Roman"/>
          <w:b/>
          <w:sz w:val="24"/>
          <w:szCs w:val="24"/>
        </w:rPr>
      </w:pPr>
    </w:p>
    <w:p w14:paraId="100F423C" w14:textId="77777777" w:rsidR="00BB3A2D" w:rsidRDefault="00BB3A2D">
      <w:pPr>
        <w:spacing w:line="360" w:lineRule="auto"/>
        <w:jc w:val="both"/>
        <w:rPr>
          <w:rFonts w:ascii="Times New Roman" w:eastAsia="Times New Roman" w:hAnsi="Times New Roman" w:cs="Times New Roman"/>
          <w:b/>
          <w:sz w:val="24"/>
          <w:szCs w:val="24"/>
        </w:rPr>
      </w:pPr>
    </w:p>
    <w:p w14:paraId="481BAC4A" w14:textId="77777777" w:rsidR="00BB3A2D" w:rsidRDefault="00BB3A2D">
      <w:pPr>
        <w:spacing w:line="360" w:lineRule="auto"/>
        <w:jc w:val="both"/>
        <w:rPr>
          <w:rFonts w:ascii="Times New Roman" w:eastAsia="Times New Roman" w:hAnsi="Times New Roman" w:cs="Times New Roman"/>
          <w:b/>
          <w:sz w:val="24"/>
          <w:szCs w:val="24"/>
        </w:rPr>
      </w:pPr>
    </w:p>
    <w:p w14:paraId="68AD7F4D" w14:textId="77777777" w:rsidR="00BB3A2D" w:rsidRDefault="00BB3A2D">
      <w:pPr>
        <w:spacing w:line="360" w:lineRule="auto"/>
        <w:jc w:val="both"/>
        <w:rPr>
          <w:rFonts w:ascii="Times New Roman" w:eastAsia="Times New Roman" w:hAnsi="Times New Roman" w:cs="Times New Roman"/>
          <w:b/>
          <w:sz w:val="24"/>
          <w:szCs w:val="24"/>
        </w:rPr>
      </w:pPr>
    </w:p>
    <w:p w14:paraId="62F9A6CE" w14:textId="77777777" w:rsidR="00BB3A2D" w:rsidRDefault="00BB3A2D">
      <w:pPr>
        <w:spacing w:line="360" w:lineRule="auto"/>
        <w:jc w:val="both"/>
        <w:rPr>
          <w:rFonts w:ascii="Times New Roman" w:eastAsia="Times New Roman" w:hAnsi="Times New Roman" w:cs="Times New Roman"/>
          <w:b/>
          <w:sz w:val="24"/>
          <w:szCs w:val="24"/>
        </w:rPr>
      </w:pPr>
    </w:p>
    <w:p w14:paraId="58E99580" w14:textId="77777777" w:rsidR="00BB3A2D" w:rsidRPr="00FF111F" w:rsidRDefault="00C12EAB">
      <w:pPr>
        <w:keepNext/>
        <w:keepLines/>
        <w:pBdr>
          <w:top w:val="nil"/>
          <w:left w:val="nil"/>
          <w:bottom w:val="nil"/>
          <w:right w:val="nil"/>
          <w:between w:val="nil"/>
        </w:pBdr>
        <w:spacing w:before="480" w:line="360" w:lineRule="auto"/>
        <w:jc w:val="center"/>
        <w:rPr>
          <w:rFonts w:eastAsia="Times New Roman"/>
          <w:b/>
          <w:color w:val="000000"/>
          <w:sz w:val="28"/>
          <w:szCs w:val="28"/>
        </w:rPr>
      </w:pPr>
      <w:r w:rsidRPr="00FF111F">
        <w:rPr>
          <w:rFonts w:eastAsia="Times New Roman"/>
          <w:b/>
          <w:color w:val="000000"/>
          <w:sz w:val="28"/>
          <w:szCs w:val="28"/>
        </w:rPr>
        <w:t>Table of Contents</w:t>
      </w:r>
    </w:p>
    <w:sdt>
      <w:sdtPr>
        <w:id w:val="-853190183"/>
        <w:docPartObj>
          <w:docPartGallery w:val="Table of Contents"/>
          <w:docPartUnique/>
        </w:docPartObj>
      </w:sdtPr>
      <w:sdtEndPr/>
      <w:sdtContent>
        <w:p w14:paraId="1419243F" w14:textId="77777777" w:rsidR="00BB3A2D" w:rsidRPr="00EE07AB" w:rsidRDefault="00C12EAB">
          <w:pPr>
            <w:pBdr>
              <w:top w:val="nil"/>
              <w:left w:val="nil"/>
              <w:bottom w:val="nil"/>
              <w:right w:val="nil"/>
              <w:between w:val="nil"/>
            </w:pBdr>
            <w:tabs>
              <w:tab w:val="right" w:pos="9350"/>
            </w:tabs>
            <w:spacing w:after="100" w:line="360" w:lineRule="auto"/>
            <w:rPr>
              <w:rFonts w:eastAsia="Times New Roman"/>
              <w:color w:val="000000"/>
            </w:rPr>
          </w:pPr>
          <w:r w:rsidRPr="00EE07AB">
            <w:fldChar w:fldCharType="begin"/>
          </w:r>
          <w:r w:rsidRPr="00EE07AB">
            <w:instrText xml:space="preserve"> TOC \h \u \z </w:instrText>
          </w:r>
          <w:r w:rsidRPr="00EE07AB">
            <w:fldChar w:fldCharType="separate"/>
          </w:r>
          <w:hyperlink w:anchor="_30j0zll">
            <w:r w:rsidRPr="00EE07AB">
              <w:rPr>
                <w:rFonts w:eastAsia="Times New Roman"/>
                <w:color w:val="000000"/>
                <w:highlight w:val="white"/>
              </w:rPr>
              <w:t>Introduction</w:t>
            </w:r>
          </w:hyperlink>
          <w:hyperlink w:anchor="_30j0zll">
            <w:r w:rsidRPr="00EE07AB">
              <w:rPr>
                <w:rFonts w:eastAsia="Times New Roman"/>
                <w:color w:val="000000"/>
              </w:rPr>
              <w:tab/>
              <w:t>4</w:t>
            </w:r>
          </w:hyperlink>
        </w:p>
        <w:p w14:paraId="23904913" w14:textId="77777777" w:rsidR="00BB3A2D" w:rsidRPr="00EE07AB" w:rsidRDefault="00F33699">
          <w:pPr>
            <w:pBdr>
              <w:top w:val="nil"/>
              <w:left w:val="nil"/>
              <w:bottom w:val="nil"/>
              <w:right w:val="nil"/>
              <w:between w:val="nil"/>
            </w:pBdr>
            <w:tabs>
              <w:tab w:val="right" w:pos="9350"/>
            </w:tabs>
            <w:spacing w:after="100" w:line="360" w:lineRule="auto"/>
            <w:rPr>
              <w:rFonts w:eastAsia="Times New Roman"/>
              <w:color w:val="000000"/>
            </w:rPr>
          </w:pPr>
          <w:hyperlink w:anchor="_1fob9te">
            <w:r w:rsidR="00C12EAB" w:rsidRPr="00EE07AB">
              <w:rPr>
                <w:rFonts w:eastAsia="Times New Roman"/>
                <w:color w:val="000000"/>
              </w:rPr>
              <w:t>Business description and history</w:t>
            </w:r>
            <w:r w:rsidR="00C12EAB" w:rsidRPr="00EE07AB">
              <w:rPr>
                <w:rFonts w:eastAsia="Times New Roman"/>
                <w:color w:val="000000"/>
              </w:rPr>
              <w:tab/>
              <w:t>4</w:t>
            </w:r>
          </w:hyperlink>
        </w:p>
        <w:p w14:paraId="71501C9D" w14:textId="77777777" w:rsidR="00BB3A2D" w:rsidRPr="00EE07AB" w:rsidRDefault="00F33699">
          <w:pPr>
            <w:pBdr>
              <w:top w:val="nil"/>
              <w:left w:val="nil"/>
              <w:bottom w:val="nil"/>
              <w:right w:val="nil"/>
              <w:between w:val="nil"/>
            </w:pBdr>
            <w:tabs>
              <w:tab w:val="right" w:pos="9350"/>
            </w:tabs>
            <w:spacing w:after="100" w:line="360" w:lineRule="auto"/>
            <w:rPr>
              <w:rFonts w:eastAsia="Times New Roman"/>
              <w:color w:val="000000"/>
            </w:rPr>
          </w:pPr>
          <w:hyperlink w:anchor="_3znysh7">
            <w:r w:rsidR="00C12EAB" w:rsidRPr="00EE07AB">
              <w:rPr>
                <w:rFonts w:eastAsia="Times New Roman"/>
                <w:color w:val="000000"/>
              </w:rPr>
              <w:t>Business structure</w:t>
            </w:r>
            <w:r w:rsidR="00C12EAB" w:rsidRPr="00EE07AB">
              <w:rPr>
                <w:rFonts w:eastAsia="Times New Roman"/>
                <w:color w:val="000000"/>
              </w:rPr>
              <w:tab/>
              <w:t>5</w:t>
            </w:r>
          </w:hyperlink>
        </w:p>
        <w:p w14:paraId="2966B483" w14:textId="77777777" w:rsidR="00BB3A2D" w:rsidRPr="00EE07AB" w:rsidRDefault="00F33699">
          <w:pPr>
            <w:pBdr>
              <w:top w:val="nil"/>
              <w:left w:val="nil"/>
              <w:bottom w:val="nil"/>
              <w:right w:val="nil"/>
              <w:between w:val="nil"/>
            </w:pBdr>
            <w:tabs>
              <w:tab w:val="right" w:pos="9350"/>
            </w:tabs>
            <w:spacing w:after="100" w:line="360" w:lineRule="auto"/>
            <w:rPr>
              <w:rFonts w:eastAsia="Times New Roman"/>
              <w:color w:val="000000"/>
            </w:rPr>
          </w:pPr>
          <w:hyperlink w:anchor="_2et92p0">
            <w:r w:rsidR="00C12EAB" w:rsidRPr="00EE07AB">
              <w:rPr>
                <w:rFonts w:eastAsia="Times New Roman"/>
                <w:color w:val="000000"/>
              </w:rPr>
              <w:t>Product service description</w:t>
            </w:r>
            <w:r w:rsidR="00C12EAB" w:rsidRPr="00EE07AB">
              <w:rPr>
                <w:rFonts w:eastAsia="Times New Roman"/>
                <w:color w:val="000000"/>
              </w:rPr>
              <w:tab/>
              <w:t>7</w:t>
            </w:r>
          </w:hyperlink>
        </w:p>
        <w:p w14:paraId="6427DAA2" w14:textId="77777777" w:rsidR="00BB3A2D" w:rsidRPr="00EE07AB" w:rsidRDefault="00F33699">
          <w:pPr>
            <w:pBdr>
              <w:top w:val="nil"/>
              <w:left w:val="nil"/>
              <w:bottom w:val="nil"/>
              <w:right w:val="nil"/>
              <w:between w:val="nil"/>
            </w:pBdr>
            <w:tabs>
              <w:tab w:val="right" w:pos="9350"/>
            </w:tabs>
            <w:spacing w:after="100" w:line="360" w:lineRule="auto"/>
            <w:rPr>
              <w:rFonts w:eastAsia="Times New Roman"/>
              <w:color w:val="000000"/>
            </w:rPr>
          </w:pPr>
          <w:hyperlink w:anchor="_tyjcwt">
            <w:r w:rsidR="00C12EAB" w:rsidRPr="00EE07AB">
              <w:rPr>
                <w:rFonts w:eastAsia="Times New Roman"/>
                <w:color w:val="000000"/>
              </w:rPr>
              <w:t>Market analysis and trends</w:t>
            </w:r>
            <w:r w:rsidR="00C12EAB" w:rsidRPr="00EE07AB">
              <w:rPr>
                <w:rFonts w:eastAsia="Times New Roman"/>
                <w:color w:val="000000"/>
              </w:rPr>
              <w:tab/>
              <w:t>8</w:t>
            </w:r>
          </w:hyperlink>
        </w:p>
        <w:p w14:paraId="67FB58E8" w14:textId="77777777" w:rsidR="00BB3A2D" w:rsidRPr="00EE07AB" w:rsidRDefault="00F33699">
          <w:pPr>
            <w:pBdr>
              <w:top w:val="nil"/>
              <w:left w:val="nil"/>
              <w:bottom w:val="nil"/>
              <w:right w:val="nil"/>
              <w:between w:val="nil"/>
            </w:pBdr>
            <w:tabs>
              <w:tab w:val="right" w:pos="9350"/>
            </w:tabs>
            <w:spacing w:after="100" w:line="360" w:lineRule="auto"/>
            <w:rPr>
              <w:rFonts w:eastAsia="Times New Roman"/>
              <w:color w:val="000000"/>
            </w:rPr>
          </w:pPr>
          <w:hyperlink w:anchor="_3dy6vkm">
            <w:r w:rsidR="00C12EAB" w:rsidRPr="00EE07AB">
              <w:rPr>
                <w:rFonts w:eastAsia="Times New Roman"/>
                <w:color w:val="000000"/>
                <w:highlight w:val="white"/>
              </w:rPr>
              <w:t>Operations</w:t>
            </w:r>
          </w:hyperlink>
          <w:hyperlink w:anchor="_3dy6vkm">
            <w:r w:rsidR="00C12EAB" w:rsidRPr="00EE07AB">
              <w:rPr>
                <w:rFonts w:eastAsia="Times New Roman"/>
                <w:color w:val="000000"/>
              </w:rPr>
              <w:tab/>
              <w:t>8</w:t>
            </w:r>
          </w:hyperlink>
        </w:p>
        <w:p w14:paraId="308EB73D" w14:textId="77777777" w:rsidR="00BB3A2D" w:rsidRPr="00EE07AB" w:rsidRDefault="00F33699">
          <w:pPr>
            <w:pBdr>
              <w:top w:val="nil"/>
              <w:left w:val="nil"/>
              <w:bottom w:val="nil"/>
              <w:right w:val="nil"/>
              <w:between w:val="nil"/>
            </w:pBdr>
            <w:tabs>
              <w:tab w:val="right" w:pos="9350"/>
            </w:tabs>
            <w:spacing w:after="100" w:line="360" w:lineRule="auto"/>
            <w:rPr>
              <w:rFonts w:eastAsia="Times New Roman"/>
              <w:color w:val="000000"/>
            </w:rPr>
          </w:pPr>
          <w:hyperlink w:anchor="_1t3h5sf">
            <w:r w:rsidR="00C12EAB" w:rsidRPr="00EE07AB">
              <w:rPr>
                <w:rFonts w:eastAsia="Times New Roman"/>
                <w:color w:val="000000"/>
                <w:highlight w:val="white"/>
              </w:rPr>
              <w:t>Social responsibility and sustainability</w:t>
            </w:r>
          </w:hyperlink>
          <w:hyperlink w:anchor="_1t3h5sf">
            <w:r w:rsidR="00C12EAB" w:rsidRPr="00EE07AB">
              <w:rPr>
                <w:rFonts w:eastAsia="Times New Roman"/>
                <w:color w:val="000000"/>
              </w:rPr>
              <w:tab/>
              <w:t>9</w:t>
            </w:r>
          </w:hyperlink>
        </w:p>
        <w:p w14:paraId="6E187BC5" w14:textId="77777777" w:rsidR="00BB3A2D" w:rsidRPr="00EE07AB" w:rsidRDefault="00F33699">
          <w:pPr>
            <w:pBdr>
              <w:top w:val="nil"/>
              <w:left w:val="nil"/>
              <w:bottom w:val="nil"/>
              <w:right w:val="nil"/>
              <w:between w:val="nil"/>
            </w:pBdr>
            <w:tabs>
              <w:tab w:val="right" w:pos="9350"/>
            </w:tabs>
            <w:spacing w:after="100" w:line="360" w:lineRule="auto"/>
            <w:rPr>
              <w:rFonts w:eastAsia="Times New Roman"/>
              <w:color w:val="000000"/>
            </w:rPr>
          </w:pPr>
          <w:hyperlink w:anchor="_4d34og8">
            <w:r w:rsidR="00C12EAB" w:rsidRPr="00EE07AB">
              <w:rPr>
                <w:rFonts w:eastAsia="Times New Roman"/>
                <w:color w:val="000000"/>
                <w:highlight w:val="white"/>
              </w:rPr>
              <w:t>Development milestones and exit plan</w:t>
            </w:r>
          </w:hyperlink>
          <w:hyperlink w:anchor="_4d34og8">
            <w:r w:rsidR="00C12EAB" w:rsidRPr="00EE07AB">
              <w:rPr>
                <w:rFonts w:eastAsia="Times New Roman"/>
                <w:color w:val="000000"/>
              </w:rPr>
              <w:tab/>
              <w:t>9</w:t>
            </w:r>
          </w:hyperlink>
        </w:p>
        <w:p w14:paraId="3C5121E3" w14:textId="77777777" w:rsidR="00BB3A2D" w:rsidRPr="00EE07AB" w:rsidRDefault="00F33699">
          <w:pPr>
            <w:pBdr>
              <w:top w:val="nil"/>
              <w:left w:val="nil"/>
              <w:bottom w:val="nil"/>
              <w:right w:val="nil"/>
              <w:between w:val="nil"/>
            </w:pBdr>
            <w:tabs>
              <w:tab w:val="right" w:pos="9350"/>
            </w:tabs>
            <w:spacing w:after="100" w:line="360" w:lineRule="auto"/>
            <w:rPr>
              <w:rFonts w:eastAsia="Times New Roman"/>
              <w:color w:val="000000"/>
            </w:rPr>
          </w:pPr>
          <w:hyperlink w:anchor="_2s8eyo1">
            <w:r w:rsidR="00C12EAB" w:rsidRPr="00EE07AB">
              <w:rPr>
                <w:rFonts w:eastAsia="Times New Roman"/>
                <w:color w:val="000000"/>
                <w:highlight w:val="white"/>
              </w:rPr>
              <w:t>Financial data</w:t>
            </w:r>
          </w:hyperlink>
          <w:hyperlink w:anchor="_2s8eyo1">
            <w:r w:rsidR="00C12EAB" w:rsidRPr="00EE07AB">
              <w:rPr>
                <w:rFonts w:eastAsia="Times New Roman"/>
                <w:color w:val="000000"/>
              </w:rPr>
              <w:tab/>
              <w:t>10</w:t>
            </w:r>
          </w:hyperlink>
        </w:p>
        <w:p w14:paraId="0F8DDBE8" w14:textId="77777777" w:rsidR="00BB3A2D" w:rsidRPr="00EE07AB" w:rsidRDefault="00F33699">
          <w:pPr>
            <w:pBdr>
              <w:top w:val="nil"/>
              <w:left w:val="nil"/>
              <w:bottom w:val="nil"/>
              <w:right w:val="nil"/>
              <w:between w:val="nil"/>
            </w:pBdr>
            <w:tabs>
              <w:tab w:val="right" w:pos="9350"/>
            </w:tabs>
            <w:spacing w:after="100" w:line="360" w:lineRule="auto"/>
            <w:rPr>
              <w:rFonts w:eastAsia="Times New Roman"/>
              <w:color w:val="000000"/>
            </w:rPr>
          </w:pPr>
          <w:hyperlink w:anchor="_17dp8vu">
            <w:r w:rsidR="00C12EAB" w:rsidRPr="00EE07AB">
              <w:rPr>
                <w:rFonts w:eastAsia="Times New Roman"/>
                <w:color w:val="000000"/>
                <w:highlight w:val="white"/>
              </w:rPr>
              <w:t>Conclusion</w:t>
            </w:r>
          </w:hyperlink>
          <w:hyperlink w:anchor="_17dp8vu">
            <w:r w:rsidR="00C12EAB" w:rsidRPr="00EE07AB">
              <w:rPr>
                <w:rFonts w:eastAsia="Times New Roman"/>
                <w:color w:val="000000"/>
              </w:rPr>
              <w:tab/>
              <w:t>13</w:t>
            </w:r>
          </w:hyperlink>
        </w:p>
        <w:p w14:paraId="503A0FF9" w14:textId="77777777" w:rsidR="00BB3A2D" w:rsidRPr="00EE07AB" w:rsidRDefault="00F33699">
          <w:pPr>
            <w:pBdr>
              <w:top w:val="nil"/>
              <w:left w:val="nil"/>
              <w:bottom w:val="nil"/>
              <w:right w:val="nil"/>
              <w:between w:val="nil"/>
            </w:pBdr>
            <w:tabs>
              <w:tab w:val="right" w:pos="9350"/>
            </w:tabs>
            <w:spacing w:after="100" w:line="360" w:lineRule="auto"/>
            <w:rPr>
              <w:rFonts w:eastAsia="Times New Roman"/>
              <w:color w:val="000000"/>
            </w:rPr>
          </w:pPr>
          <w:hyperlink w:anchor="_3rdcrjn">
            <w:r w:rsidR="00C12EAB" w:rsidRPr="00EE07AB">
              <w:rPr>
                <w:rFonts w:eastAsia="Times New Roman"/>
                <w:color w:val="000000"/>
              </w:rPr>
              <w:t>References</w:t>
            </w:r>
            <w:r w:rsidR="00C12EAB" w:rsidRPr="00EE07AB">
              <w:rPr>
                <w:rFonts w:eastAsia="Times New Roman"/>
                <w:color w:val="000000"/>
              </w:rPr>
              <w:tab/>
              <w:t>14</w:t>
            </w:r>
          </w:hyperlink>
        </w:p>
        <w:p w14:paraId="5E83A23D" w14:textId="77777777" w:rsidR="00BB3A2D" w:rsidRPr="00EE07AB" w:rsidRDefault="00F33699">
          <w:pPr>
            <w:pBdr>
              <w:top w:val="nil"/>
              <w:left w:val="nil"/>
              <w:bottom w:val="nil"/>
              <w:right w:val="nil"/>
              <w:between w:val="nil"/>
            </w:pBdr>
            <w:tabs>
              <w:tab w:val="right" w:pos="9350"/>
            </w:tabs>
            <w:spacing w:after="100" w:line="360" w:lineRule="auto"/>
            <w:rPr>
              <w:rFonts w:eastAsia="Times New Roman"/>
              <w:color w:val="000000"/>
            </w:rPr>
          </w:pPr>
          <w:hyperlink w:anchor="_26in1rg">
            <w:r w:rsidR="00C12EAB" w:rsidRPr="00EE07AB">
              <w:rPr>
                <w:rFonts w:eastAsia="Times New Roman"/>
                <w:color w:val="000000"/>
              </w:rPr>
              <w:t>Appendix</w:t>
            </w:r>
            <w:r w:rsidR="00C12EAB" w:rsidRPr="00EE07AB">
              <w:rPr>
                <w:rFonts w:eastAsia="Times New Roman"/>
                <w:color w:val="000000"/>
              </w:rPr>
              <w:tab/>
              <w:t>17</w:t>
            </w:r>
          </w:hyperlink>
        </w:p>
        <w:p w14:paraId="7AF3F5BE" w14:textId="77777777" w:rsidR="00BB3A2D" w:rsidRPr="00EE07AB" w:rsidRDefault="00F33699">
          <w:pPr>
            <w:pBdr>
              <w:top w:val="nil"/>
              <w:left w:val="nil"/>
              <w:bottom w:val="nil"/>
              <w:right w:val="nil"/>
              <w:between w:val="nil"/>
            </w:pBdr>
            <w:tabs>
              <w:tab w:val="right" w:pos="9350"/>
            </w:tabs>
            <w:spacing w:after="100" w:line="360" w:lineRule="auto"/>
            <w:rPr>
              <w:rFonts w:eastAsia="Times New Roman"/>
              <w:color w:val="000000"/>
            </w:rPr>
          </w:pPr>
          <w:hyperlink w:anchor="_lnxbz9">
            <w:r w:rsidR="00C12EAB" w:rsidRPr="00EE07AB">
              <w:rPr>
                <w:rFonts w:eastAsia="Times New Roman"/>
                <w:color w:val="000000"/>
              </w:rPr>
              <w:t>Appendix 1: Marketing planning processes</w:t>
            </w:r>
            <w:r w:rsidR="00C12EAB" w:rsidRPr="00EE07AB">
              <w:rPr>
                <w:rFonts w:eastAsia="Times New Roman"/>
                <w:color w:val="000000"/>
              </w:rPr>
              <w:tab/>
              <w:t>17</w:t>
            </w:r>
          </w:hyperlink>
        </w:p>
        <w:p w14:paraId="7C277653" w14:textId="77777777" w:rsidR="00BB3A2D" w:rsidRPr="00EE07AB" w:rsidRDefault="00C12EAB">
          <w:pPr>
            <w:spacing w:line="360" w:lineRule="auto"/>
          </w:pPr>
          <w:r w:rsidRPr="00EE07AB">
            <w:fldChar w:fldCharType="end"/>
          </w:r>
        </w:p>
      </w:sdtContent>
    </w:sdt>
    <w:p w14:paraId="10F35B8C" w14:textId="77777777" w:rsidR="00BB3A2D" w:rsidRDefault="00BB3A2D">
      <w:pPr>
        <w:spacing w:line="360" w:lineRule="auto"/>
        <w:jc w:val="both"/>
        <w:rPr>
          <w:rFonts w:ascii="Times New Roman" w:eastAsia="Times New Roman" w:hAnsi="Times New Roman" w:cs="Times New Roman"/>
          <w:b/>
          <w:sz w:val="24"/>
          <w:szCs w:val="24"/>
        </w:rPr>
      </w:pPr>
    </w:p>
    <w:p w14:paraId="630BB40B" w14:textId="77777777" w:rsidR="00BB3A2D" w:rsidRDefault="00BB3A2D">
      <w:pPr>
        <w:spacing w:line="360" w:lineRule="auto"/>
        <w:jc w:val="both"/>
        <w:rPr>
          <w:rFonts w:ascii="Times New Roman" w:eastAsia="Times New Roman" w:hAnsi="Times New Roman" w:cs="Times New Roman"/>
          <w:b/>
          <w:sz w:val="24"/>
          <w:szCs w:val="24"/>
        </w:rPr>
      </w:pPr>
    </w:p>
    <w:p w14:paraId="5306EDF3" w14:textId="77777777" w:rsidR="00BB3A2D" w:rsidRDefault="00BB3A2D">
      <w:pPr>
        <w:spacing w:line="360" w:lineRule="auto"/>
        <w:jc w:val="both"/>
        <w:rPr>
          <w:rFonts w:ascii="Times New Roman" w:eastAsia="Times New Roman" w:hAnsi="Times New Roman" w:cs="Times New Roman"/>
          <w:b/>
          <w:sz w:val="24"/>
          <w:szCs w:val="24"/>
        </w:rPr>
      </w:pPr>
    </w:p>
    <w:p w14:paraId="4BE368F4" w14:textId="77777777" w:rsidR="00BB3A2D" w:rsidRDefault="00BB3A2D">
      <w:pPr>
        <w:spacing w:line="360" w:lineRule="auto"/>
        <w:jc w:val="both"/>
        <w:rPr>
          <w:rFonts w:ascii="Times New Roman" w:eastAsia="Times New Roman" w:hAnsi="Times New Roman" w:cs="Times New Roman"/>
          <w:b/>
          <w:sz w:val="24"/>
          <w:szCs w:val="24"/>
        </w:rPr>
      </w:pPr>
    </w:p>
    <w:p w14:paraId="6E3E4522" w14:textId="77777777" w:rsidR="00BB3A2D" w:rsidRDefault="00BB3A2D">
      <w:pPr>
        <w:spacing w:line="360" w:lineRule="auto"/>
        <w:jc w:val="both"/>
        <w:rPr>
          <w:rFonts w:ascii="Times New Roman" w:eastAsia="Times New Roman" w:hAnsi="Times New Roman" w:cs="Times New Roman"/>
          <w:b/>
          <w:sz w:val="24"/>
          <w:szCs w:val="24"/>
        </w:rPr>
      </w:pPr>
    </w:p>
    <w:p w14:paraId="65EF2A27" w14:textId="77777777" w:rsidR="00BB3A2D" w:rsidRDefault="00BB3A2D">
      <w:pPr>
        <w:spacing w:line="360" w:lineRule="auto"/>
        <w:jc w:val="both"/>
        <w:rPr>
          <w:rFonts w:ascii="Times New Roman" w:eastAsia="Times New Roman" w:hAnsi="Times New Roman" w:cs="Times New Roman"/>
          <w:b/>
          <w:sz w:val="24"/>
          <w:szCs w:val="24"/>
        </w:rPr>
      </w:pPr>
    </w:p>
    <w:p w14:paraId="2330FD4D" w14:textId="77777777" w:rsidR="00BB3A2D" w:rsidRDefault="00BB3A2D">
      <w:pPr>
        <w:spacing w:line="360" w:lineRule="auto"/>
        <w:jc w:val="both"/>
        <w:rPr>
          <w:rFonts w:ascii="Times New Roman" w:eastAsia="Times New Roman" w:hAnsi="Times New Roman" w:cs="Times New Roman"/>
          <w:b/>
          <w:sz w:val="24"/>
          <w:szCs w:val="24"/>
        </w:rPr>
      </w:pPr>
    </w:p>
    <w:p w14:paraId="2972325D" w14:textId="77777777" w:rsidR="00BB3A2D" w:rsidRDefault="00BB3A2D">
      <w:pPr>
        <w:spacing w:line="360" w:lineRule="auto"/>
        <w:jc w:val="both"/>
        <w:rPr>
          <w:rFonts w:ascii="Times New Roman" w:eastAsia="Times New Roman" w:hAnsi="Times New Roman" w:cs="Times New Roman"/>
          <w:b/>
          <w:sz w:val="24"/>
          <w:szCs w:val="24"/>
        </w:rPr>
      </w:pPr>
    </w:p>
    <w:p w14:paraId="1D02E6E4" w14:textId="77777777" w:rsidR="00BB3A2D" w:rsidRDefault="00BB3A2D">
      <w:pPr>
        <w:spacing w:line="360" w:lineRule="auto"/>
        <w:jc w:val="both"/>
        <w:rPr>
          <w:rFonts w:ascii="Times New Roman" w:eastAsia="Times New Roman" w:hAnsi="Times New Roman" w:cs="Times New Roman"/>
          <w:b/>
          <w:sz w:val="24"/>
          <w:szCs w:val="24"/>
        </w:rPr>
      </w:pPr>
    </w:p>
    <w:p w14:paraId="136068C9" w14:textId="77777777" w:rsidR="00BB3A2D" w:rsidRDefault="00BB3A2D">
      <w:pPr>
        <w:spacing w:line="360" w:lineRule="auto"/>
        <w:jc w:val="both"/>
        <w:rPr>
          <w:rFonts w:ascii="Times New Roman" w:eastAsia="Times New Roman" w:hAnsi="Times New Roman" w:cs="Times New Roman"/>
          <w:b/>
          <w:sz w:val="24"/>
          <w:szCs w:val="24"/>
        </w:rPr>
      </w:pPr>
    </w:p>
    <w:p w14:paraId="74A0A415" w14:textId="77777777" w:rsidR="00BB3A2D" w:rsidRDefault="00BB3A2D">
      <w:pPr>
        <w:spacing w:line="360" w:lineRule="auto"/>
        <w:jc w:val="both"/>
        <w:rPr>
          <w:rFonts w:ascii="Times New Roman" w:eastAsia="Times New Roman" w:hAnsi="Times New Roman" w:cs="Times New Roman"/>
          <w:b/>
          <w:sz w:val="24"/>
          <w:szCs w:val="24"/>
        </w:rPr>
      </w:pPr>
    </w:p>
    <w:p w14:paraId="51C3BB41" w14:textId="77777777" w:rsidR="00BB3A2D" w:rsidRDefault="00BB3A2D">
      <w:pPr>
        <w:spacing w:line="360" w:lineRule="auto"/>
        <w:jc w:val="both"/>
        <w:rPr>
          <w:rFonts w:ascii="Times New Roman" w:eastAsia="Times New Roman" w:hAnsi="Times New Roman" w:cs="Times New Roman"/>
          <w:b/>
          <w:sz w:val="24"/>
          <w:szCs w:val="24"/>
        </w:rPr>
      </w:pPr>
    </w:p>
    <w:p w14:paraId="5CF38FBE" w14:textId="77777777" w:rsidR="00BB3A2D" w:rsidRDefault="00BB3A2D">
      <w:pPr>
        <w:spacing w:line="360" w:lineRule="auto"/>
        <w:jc w:val="both"/>
        <w:rPr>
          <w:rFonts w:ascii="Times New Roman" w:eastAsia="Times New Roman" w:hAnsi="Times New Roman" w:cs="Times New Roman"/>
          <w:b/>
          <w:sz w:val="24"/>
          <w:szCs w:val="24"/>
        </w:rPr>
      </w:pPr>
    </w:p>
    <w:p w14:paraId="06DE51C8" w14:textId="2DAF5C05" w:rsidR="00BB3A2D" w:rsidRDefault="00C12EAB">
      <w:pPr>
        <w:pStyle w:val="Titolo1"/>
        <w:rPr>
          <w:rFonts w:ascii="Arial" w:hAnsi="Arial" w:cs="Arial"/>
          <w:sz w:val="28"/>
          <w:szCs w:val="28"/>
          <w:highlight w:val="white"/>
        </w:rPr>
      </w:pPr>
      <w:bookmarkStart w:id="0" w:name="_30j0zll" w:colFirst="0" w:colLast="0"/>
      <w:bookmarkEnd w:id="0"/>
      <w:r w:rsidRPr="00FF111F">
        <w:rPr>
          <w:rFonts w:ascii="Arial" w:hAnsi="Arial" w:cs="Arial"/>
          <w:sz w:val="28"/>
          <w:szCs w:val="28"/>
          <w:highlight w:val="white"/>
        </w:rPr>
        <w:t>Introduction</w:t>
      </w:r>
    </w:p>
    <w:p w14:paraId="6C765A90" w14:textId="77777777" w:rsidR="00BF636E" w:rsidRPr="00BF636E" w:rsidRDefault="00BF636E" w:rsidP="00BF636E">
      <w:pPr>
        <w:rPr>
          <w:highlight w:val="white"/>
        </w:rPr>
      </w:pPr>
    </w:p>
    <w:p w14:paraId="19F40C66" w14:textId="72B8DAAA" w:rsidR="00BB3A2D" w:rsidRPr="00EE07AB" w:rsidRDefault="00C12EAB">
      <w:pPr>
        <w:spacing w:before="220" w:after="220" w:line="360" w:lineRule="auto"/>
        <w:jc w:val="both"/>
        <w:rPr>
          <w:rFonts w:eastAsia="Times New Roman"/>
          <w:color w:val="222222"/>
          <w:highlight w:val="white"/>
        </w:rPr>
      </w:pPr>
      <w:r w:rsidRPr="00EE07AB">
        <w:rPr>
          <w:rFonts w:eastAsia="Times New Roman"/>
          <w:color w:val="222222"/>
          <w:highlight w:val="white"/>
        </w:rPr>
        <w:t xml:space="preserve">Taking the consideration of healthcare related </w:t>
      </w:r>
      <w:r w:rsidR="00036829" w:rsidRPr="00EE07AB">
        <w:rPr>
          <w:rFonts w:eastAsia="Times New Roman"/>
          <w:color w:val="222222"/>
          <w:highlight w:val="white"/>
        </w:rPr>
        <w:t>activities,</w:t>
      </w:r>
      <w:r w:rsidRPr="00EE07AB">
        <w:rPr>
          <w:rFonts w:eastAsia="Times New Roman"/>
          <w:color w:val="222222"/>
          <w:highlight w:val="white"/>
        </w:rPr>
        <w:t xml:space="preserve"> it is highly essential to choose and eat the right supplements along with using proper beauty products. Moreover, it is most important for daily life attending and exercising all ailments. It is including in leading a healthy lifestyle for taking care of the outer aspects. Here, physical appearances are essential for healthy development, and it ultimately has an impact on the body and mind. Beauty products are those items that are not essential for personal hygiene; however, it is essential for enhancing the beauty.  Moreover, the beauty products and the brand are also associated with health and beauty care. Fashion and health </w:t>
      </w:r>
      <w:r w:rsidR="009108EC" w:rsidRPr="00EE07AB">
        <w:rPr>
          <w:rFonts w:eastAsia="Times New Roman"/>
          <w:color w:val="222222"/>
          <w:highlight w:val="white"/>
        </w:rPr>
        <w:t>are</w:t>
      </w:r>
      <w:r w:rsidRPr="00EE07AB">
        <w:rPr>
          <w:rFonts w:eastAsia="Times New Roman"/>
          <w:color w:val="222222"/>
          <w:highlight w:val="white"/>
        </w:rPr>
        <w:t xml:space="preserve"> </w:t>
      </w:r>
      <w:r w:rsidR="00BB740E" w:rsidRPr="00EE07AB">
        <w:rPr>
          <w:rFonts w:eastAsia="Times New Roman"/>
          <w:color w:val="222222"/>
          <w:highlight w:val="white"/>
        </w:rPr>
        <w:t>a</w:t>
      </w:r>
      <w:r w:rsidRPr="00EE07AB">
        <w:rPr>
          <w:rFonts w:eastAsia="Times New Roman"/>
          <w:color w:val="222222"/>
          <w:highlight w:val="white"/>
        </w:rPr>
        <w:t xml:space="preserve"> major part of the modern-day exotic styling industries related to fashion </w:t>
      </w:r>
      <w:r w:rsidR="00BB740E" w:rsidRPr="00EE07AB">
        <w:rPr>
          <w:rFonts w:eastAsia="Times New Roman"/>
          <w:color w:val="222222"/>
          <w:highlight w:val="white"/>
        </w:rPr>
        <w:t>accessories.</w:t>
      </w:r>
      <w:r w:rsidR="00BB740E">
        <w:rPr>
          <w:rFonts w:eastAsia="Times New Roman"/>
          <w:color w:val="222222"/>
          <w:highlight w:val="white"/>
        </w:rPr>
        <w:t xml:space="preserve"> In</w:t>
      </w:r>
      <w:r w:rsidR="002D281B">
        <w:rPr>
          <w:rFonts w:eastAsia="Times New Roman"/>
          <w:color w:val="222222"/>
          <w:highlight w:val="white"/>
        </w:rPr>
        <w:t xml:space="preserve"> our </w:t>
      </w:r>
      <w:r w:rsidR="00BB740E">
        <w:rPr>
          <w:rFonts w:eastAsia="Times New Roman"/>
          <w:color w:val="222222"/>
          <w:highlight w:val="white"/>
        </w:rPr>
        <w:t xml:space="preserve">store </w:t>
      </w:r>
      <w:r w:rsidR="00C0639E">
        <w:rPr>
          <w:rFonts w:eastAsia="Times New Roman"/>
          <w:color w:val="222222"/>
          <w:highlight w:val="white"/>
        </w:rPr>
        <w:t xml:space="preserve">we are selling </w:t>
      </w:r>
      <w:proofErr w:type="gramStart"/>
      <w:r w:rsidR="00C0639E">
        <w:rPr>
          <w:rFonts w:eastAsia="Times New Roman"/>
          <w:color w:val="222222"/>
          <w:highlight w:val="white"/>
        </w:rPr>
        <w:t>and also</w:t>
      </w:r>
      <w:proofErr w:type="gramEnd"/>
      <w:r w:rsidR="00C0639E">
        <w:rPr>
          <w:rFonts w:eastAsia="Times New Roman"/>
          <w:color w:val="222222"/>
          <w:highlight w:val="white"/>
        </w:rPr>
        <w:t xml:space="preserve"> taking </w:t>
      </w:r>
      <w:r w:rsidR="0084021D">
        <w:rPr>
          <w:rFonts w:eastAsia="Times New Roman"/>
          <w:color w:val="222222"/>
          <w:highlight w:val="white"/>
        </w:rPr>
        <w:t>care of the hea</w:t>
      </w:r>
      <w:r w:rsidR="003B5E06">
        <w:rPr>
          <w:rFonts w:eastAsia="Times New Roman"/>
          <w:color w:val="222222"/>
          <w:highlight w:val="white"/>
        </w:rPr>
        <w:t xml:space="preserve">lth of the skin </w:t>
      </w:r>
      <w:r w:rsidR="00276CF4">
        <w:rPr>
          <w:rFonts w:eastAsia="Times New Roman"/>
          <w:color w:val="222222"/>
          <w:highlight w:val="white"/>
        </w:rPr>
        <w:t>with our various treatment.</w:t>
      </w:r>
    </w:p>
    <w:p w14:paraId="428C5502" w14:textId="77777777" w:rsidR="00BB3A2D" w:rsidRPr="00FF111F" w:rsidRDefault="00C12EAB">
      <w:pPr>
        <w:pStyle w:val="Titolo1"/>
        <w:rPr>
          <w:rFonts w:ascii="Arial" w:hAnsi="Arial" w:cs="Arial"/>
          <w:b w:val="0"/>
          <w:sz w:val="28"/>
          <w:szCs w:val="28"/>
        </w:rPr>
      </w:pPr>
      <w:bookmarkStart w:id="1" w:name="_1fob9te" w:colFirst="0" w:colLast="0"/>
      <w:bookmarkEnd w:id="1"/>
      <w:r w:rsidRPr="00FF111F">
        <w:rPr>
          <w:rFonts w:ascii="Arial" w:hAnsi="Arial" w:cs="Arial"/>
          <w:sz w:val="28"/>
          <w:szCs w:val="28"/>
        </w:rPr>
        <w:t>Business description and history</w:t>
      </w:r>
    </w:p>
    <w:p w14:paraId="1CA61129" w14:textId="0EDFC191" w:rsidR="00BB3A2D" w:rsidRPr="00EE07AB" w:rsidRDefault="00C12EAB">
      <w:pPr>
        <w:spacing w:line="360" w:lineRule="auto"/>
        <w:jc w:val="both"/>
        <w:rPr>
          <w:rFonts w:eastAsia="Times New Roman"/>
        </w:rPr>
      </w:pPr>
      <w:r w:rsidRPr="00EE07AB">
        <w:rPr>
          <w:rFonts w:eastAsia="Times New Roman"/>
        </w:rPr>
        <w:t xml:space="preserve">Human skin is very </w:t>
      </w:r>
      <w:r w:rsidR="001A679C" w:rsidRPr="00EE07AB">
        <w:rPr>
          <w:rFonts w:eastAsia="Times New Roman"/>
        </w:rPr>
        <w:t>sensitive,</w:t>
      </w:r>
      <w:r w:rsidRPr="00EE07AB">
        <w:rPr>
          <w:rFonts w:eastAsia="Times New Roman"/>
        </w:rPr>
        <w:t xml:space="preserve"> and it is continuously damaged by ultraviolet radiation. Therefore, skin disorders occur, as a result some people face rashes or skin diseases. From that point of view, </w:t>
      </w:r>
      <w:r w:rsidR="009F16A1" w:rsidRPr="00EE07AB">
        <w:rPr>
          <w:rFonts w:eastAsia="Times New Roman"/>
        </w:rPr>
        <w:t>to</w:t>
      </w:r>
      <w:r w:rsidRPr="00EE07AB">
        <w:rPr>
          <w:rFonts w:eastAsia="Times New Roman"/>
        </w:rPr>
        <w:t xml:space="preserve"> manage this situation properly external skin protection is needed.  Lots of controversies have been raised because of the chemical filters and cosmetic product uses. Therefore, safe beauty products and beauty care is needed for all people. From that point of view, </w:t>
      </w:r>
      <w:r w:rsidR="003A3900">
        <w:rPr>
          <w:rFonts w:eastAsia="Times New Roman"/>
        </w:rPr>
        <w:t xml:space="preserve">this </w:t>
      </w:r>
      <w:r w:rsidRPr="00EE07AB">
        <w:rPr>
          <w:rFonts w:eastAsia="Times New Roman"/>
        </w:rPr>
        <w:t xml:space="preserve">beauty center business plan has been developed to enhance health and beauty care.  It can be observed by following the existing beauty products’ trends that the chosen in this scenario will be skincare and </w:t>
      </w:r>
      <w:r w:rsidR="00530BA0" w:rsidRPr="00EE07AB">
        <w:rPr>
          <w:rFonts w:eastAsia="Times New Roman"/>
        </w:rPr>
        <w:t>health related</w:t>
      </w:r>
      <w:r w:rsidRPr="00EE07AB">
        <w:rPr>
          <w:rFonts w:eastAsia="Times New Roman"/>
        </w:rPr>
        <w:t xml:space="preserve"> </w:t>
      </w:r>
      <w:r w:rsidRPr="00EE07AB">
        <w:rPr>
          <w:rFonts w:eastAsia="Times New Roman"/>
          <w:color w:val="222222"/>
          <w:highlight w:val="white"/>
        </w:rPr>
        <w:t>(</w:t>
      </w:r>
      <w:proofErr w:type="spellStart"/>
      <w:r w:rsidRPr="00EE07AB">
        <w:rPr>
          <w:rFonts w:eastAsia="Times New Roman"/>
          <w:color w:val="222222"/>
          <w:highlight w:val="white"/>
        </w:rPr>
        <w:t>Fajartriyani</w:t>
      </w:r>
      <w:proofErr w:type="spellEnd"/>
      <w:r w:rsidRPr="00EE07AB">
        <w:rPr>
          <w:rFonts w:eastAsia="Times New Roman"/>
          <w:color w:val="222222"/>
          <w:highlight w:val="white"/>
        </w:rPr>
        <w:t xml:space="preserve"> </w:t>
      </w:r>
      <w:r w:rsidRPr="00EE07AB">
        <w:rPr>
          <w:rFonts w:eastAsia="Times New Roman"/>
          <w:i/>
          <w:color w:val="222222"/>
          <w:highlight w:val="white"/>
        </w:rPr>
        <w:t>et al</w:t>
      </w:r>
      <w:r w:rsidRPr="00EE07AB">
        <w:rPr>
          <w:rFonts w:eastAsia="Times New Roman"/>
          <w:color w:val="222222"/>
          <w:highlight w:val="white"/>
        </w:rPr>
        <w:t>. 2020)</w:t>
      </w:r>
      <w:r w:rsidRPr="00EE07AB">
        <w:rPr>
          <w:rFonts w:eastAsia="Times New Roman"/>
        </w:rPr>
        <w:t xml:space="preserve">. </w:t>
      </w:r>
      <w:r w:rsidR="00530BA0" w:rsidRPr="00EE07AB">
        <w:rPr>
          <w:rFonts w:eastAsia="Times New Roman"/>
        </w:rPr>
        <w:t>Therefore,</w:t>
      </w:r>
      <w:r w:rsidRPr="00EE07AB">
        <w:rPr>
          <w:rFonts w:eastAsia="Times New Roman"/>
        </w:rPr>
        <w:t xml:space="preserve"> </w:t>
      </w:r>
      <w:r w:rsidR="00530BA0">
        <w:rPr>
          <w:rFonts w:eastAsia="Times New Roman"/>
        </w:rPr>
        <w:t xml:space="preserve">our </w:t>
      </w:r>
      <w:r w:rsidRPr="00EE07AB">
        <w:rPr>
          <w:rFonts w:eastAsia="Times New Roman"/>
        </w:rPr>
        <w:t xml:space="preserve">beauty center will focus on skincare products development approaches and products such as thermal pool hair remover, massages with creams and oils.  </w:t>
      </w:r>
      <w:r w:rsidR="00530BA0" w:rsidRPr="00EE07AB">
        <w:rPr>
          <w:rFonts w:eastAsia="Times New Roman"/>
        </w:rPr>
        <w:t>To</w:t>
      </w:r>
      <w:r w:rsidRPr="00EE07AB">
        <w:rPr>
          <w:rFonts w:eastAsia="Times New Roman"/>
        </w:rPr>
        <w:t xml:space="preserve"> protect themselves from UV rays, people use sunscreens. Sometimes </w:t>
      </w:r>
      <w:r w:rsidRPr="00EE07AB">
        <w:rPr>
          <w:rFonts w:eastAsia="Times New Roman"/>
        </w:rPr>
        <w:lastRenderedPageBreak/>
        <w:t xml:space="preserve">people face chemical reactions when using chemical products. Therefore, this business plan will also focus on developing proper skincare products that are based on organic ingredients and can also protect from UV rays. </w:t>
      </w:r>
      <w:r w:rsidR="00CF0B7C" w:rsidRPr="00EE07AB">
        <w:rPr>
          <w:rFonts w:eastAsia="Times New Roman"/>
        </w:rPr>
        <w:t>To</w:t>
      </w:r>
      <w:r w:rsidRPr="00EE07AB">
        <w:rPr>
          <w:rFonts w:eastAsia="Times New Roman"/>
        </w:rPr>
        <w:t xml:space="preserve"> keep skin soft,</w:t>
      </w:r>
      <w:r w:rsidR="00224CCE">
        <w:rPr>
          <w:rFonts w:eastAsia="Times New Roman"/>
        </w:rPr>
        <w:t xml:space="preserve"> </w:t>
      </w:r>
      <w:r w:rsidR="00BD77DB">
        <w:rPr>
          <w:rFonts w:eastAsia="Times New Roman"/>
        </w:rPr>
        <w:t xml:space="preserve">our </w:t>
      </w:r>
      <w:r w:rsidR="00BD77DB" w:rsidRPr="00EE07AB">
        <w:rPr>
          <w:rFonts w:eastAsia="Times New Roman"/>
        </w:rPr>
        <w:t>thermal</w:t>
      </w:r>
      <w:r w:rsidRPr="00EE07AB">
        <w:rPr>
          <w:rFonts w:eastAsia="Times New Roman"/>
        </w:rPr>
        <w:t xml:space="preserve"> water soaking can be used to benefit the skin in different ways. Considering the previous history regarding heal and beauty products, </w:t>
      </w:r>
      <w:r w:rsidR="001D494A" w:rsidRPr="00EE07AB">
        <w:rPr>
          <w:rFonts w:eastAsia="Times New Roman"/>
        </w:rPr>
        <w:t>most</w:t>
      </w:r>
      <w:r w:rsidRPr="00EE07AB">
        <w:rPr>
          <w:rFonts w:eastAsia="Times New Roman"/>
        </w:rPr>
        <w:t xml:space="preserve"> people don't have time to maintain their skin regularly. </w:t>
      </w:r>
      <w:r w:rsidR="00455370" w:rsidRPr="00EE07AB">
        <w:rPr>
          <w:rFonts w:eastAsia="Times New Roman"/>
        </w:rPr>
        <w:t>Therefore,</w:t>
      </w:r>
      <w:r w:rsidRPr="00EE07AB">
        <w:rPr>
          <w:rFonts w:eastAsia="Times New Roman"/>
        </w:rPr>
        <w:t xml:space="preserve"> they are facing lots of skin-related problems such as skin rashes, chemical reactions, tan, and others.  This can be seen that thermal water has its own skin nourishing qualities </w:t>
      </w:r>
      <w:r w:rsidRPr="00EE07AB">
        <w:rPr>
          <w:rFonts w:eastAsia="Times New Roman"/>
          <w:color w:val="222222"/>
          <w:highlight w:val="white"/>
        </w:rPr>
        <w:t>(</w:t>
      </w:r>
      <w:proofErr w:type="spellStart"/>
      <w:r w:rsidRPr="00EE07AB">
        <w:rPr>
          <w:rFonts w:eastAsia="Times New Roman"/>
          <w:color w:val="222222"/>
          <w:highlight w:val="white"/>
        </w:rPr>
        <w:t>Boonthrapong</w:t>
      </w:r>
      <w:proofErr w:type="spellEnd"/>
      <w:r w:rsidRPr="00EE07AB">
        <w:rPr>
          <w:rFonts w:eastAsia="Times New Roman"/>
          <w:color w:val="222222"/>
          <w:highlight w:val="white"/>
        </w:rPr>
        <w:t>, 2019)</w:t>
      </w:r>
      <w:r w:rsidRPr="00EE07AB">
        <w:rPr>
          <w:rFonts w:eastAsia="Times New Roman"/>
        </w:rPr>
        <w:t xml:space="preserve">. This process is </w:t>
      </w:r>
      <w:r w:rsidRPr="00106662">
        <w:rPr>
          <w:rFonts w:eastAsia="Times New Roman"/>
        </w:rPr>
        <w:t>also known as hydrotherapy that exclusively deals with the skincare approaches. From that point of view using this beauty care can be beneficial for people because various minerals are penetrated the skin that helps to moisturize the human skin.  According to history, numerous thermal baths and health benefits have historically been used for addressing some conditions such as rheumatoid arthritis, ankylosing spondylitis, psoriasis, and other symptoms</w:t>
      </w:r>
      <w:r w:rsidRPr="00EE07AB">
        <w:rPr>
          <w:rFonts w:eastAsia="Times New Roman"/>
        </w:rPr>
        <w:t xml:space="preserve">. </w:t>
      </w:r>
    </w:p>
    <w:p w14:paraId="29ED06CC" w14:textId="77777777" w:rsidR="00BB3A2D" w:rsidRPr="00FF111F" w:rsidRDefault="00C12EAB">
      <w:pPr>
        <w:pStyle w:val="Titolo1"/>
        <w:rPr>
          <w:rFonts w:ascii="Arial" w:hAnsi="Arial" w:cs="Arial"/>
          <w:sz w:val="28"/>
          <w:szCs w:val="28"/>
        </w:rPr>
      </w:pPr>
      <w:bookmarkStart w:id="2" w:name="_3znysh7" w:colFirst="0" w:colLast="0"/>
      <w:bookmarkEnd w:id="2"/>
      <w:r w:rsidRPr="00FF111F">
        <w:rPr>
          <w:rFonts w:ascii="Arial" w:hAnsi="Arial" w:cs="Arial"/>
          <w:sz w:val="28"/>
          <w:szCs w:val="28"/>
        </w:rPr>
        <w:t>Business structure</w:t>
      </w:r>
    </w:p>
    <w:p w14:paraId="052A7CBB" w14:textId="27D08BC0" w:rsidR="00BB3A2D" w:rsidRPr="00EE07AB" w:rsidRDefault="00C12EAB">
      <w:pPr>
        <w:spacing w:before="240" w:after="240" w:line="360" w:lineRule="auto"/>
        <w:jc w:val="both"/>
        <w:rPr>
          <w:rFonts w:eastAsia="Times New Roman"/>
        </w:rPr>
      </w:pPr>
      <w:r w:rsidRPr="00EE07AB">
        <w:rPr>
          <w:rFonts w:eastAsia="Times New Roman"/>
        </w:rPr>
        <w:t xml:space="preserve">Business structure can be defined as a legal framework of an organization that influences relevant operations in a business. From that point of view to develop business </w:t>
      </w:r>
      <w:r w:rsidR="000A38FF">
        <w:rPr>
          <w:rFonts w:eastAsia="Times New Roman"/>
        </w:rPr>
        <w:t>we need</w:t>
      </w:r>
      <w:r w:rsidRPr="00EE07AB">
        <w:rPr>
          <w:rFonts w:eastAsia="Times New Roman"/>
        </w:rPr>
        <w:t xml:space="preserve"> to develop the partnership, shareholders. Apart from that </w:t>
      </w:r>
      <w:r w:rsidR="00197288">
        <w:rPr>
          <w:rFonts w:eastAsia="Times New Roman"/>
        </w:rPr>
        <w:t xml:space="preserve">our </w:t>
      </w:r>
      <w:r w:rsidRPr="00EE07AB">
        <w:rPr>
          <w:rFonts w:eastAsia="Times New Roman"/>
        </w:rPr>
        <w:t xml:space="preserve">Beauty center has been developed for the people to serve beauty care, skincare, and health care-related products services.  There are four types of business organization structures such as partnership, cooperation, sole proprietorship, and cooperation.  Besides developing this business, specific organizational approaches also </w:t>
      </w:r>
      <w:r w:rsidR="00197288" w:rsidRPr="00EE07AB">
        <w:rPr>
          <w:rFonts w:eastAsia="Times New Roman"/>
        </w:rPr>
        <w:t>must</w:t>
      </w:r>
      <w:r w:rsidRPr="00EE07AB">
        <w:rPr>
          <w:rFonts w:eastAsia="Times New Roman"/>
        </w:rPr>
        <w:t xml:space="preserve"> be followed first. </w:t>
      </w:r>
    </w:p>
    <w:p w14:paraId="49FFC363" w14:textId="77777777" w:rsidR="00BB3A2D" w:rsidRDefault="00C12EAB">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3A90F471" wp14:editId="65FE5FDA">
            <wp:extent cx="5576888" cy="350342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576888" cy="3503429"/>
                    </a:xfrm>
                    <a:prstGeom prst="rect">
                      <a:avLst/>
                    </a:prstGeom>
                    <a:ln/>
                  </pic:spPr>
                </pic:pic>
              </a:graphicData>
            </a:graphic>
          </wp:inline>
        </w:drawing>
      </w:r>
    </w:p>
    <w:p w14:paraId="73F7824E" w14:textId="77777777" w:rsidR="00BB3A2D" w:rsidRDefault="00C12EAB">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Business activities</w:t>
      </w:r>
    </w:p>
    <w:p w14:paraId="794EE644" w14:textId="77777777" w:rsidR="00BB3A2D" w:rsidRDefault="00C12EAB">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Mediastari</w:t>
      </w:r>
      <w:proofErr w:type="spellEnd"/>
      <w:r>
        <w:rPr>
          <w:rFonts w:ascii="Times New Roman" w:eastAsia="Times New Roman" w:hAnsi="Times New Roman" w:cs="Times New Roman"/>
          <w:color w:val="222222"/>
          <w:sz w:val="24"/>
          <w:szCs w:val="24"/>
          <w:highlight w:val="white"/>
        </w:rPr>
        <w:t xml:space="preserve">, 2020) </w:t>
      </w:r>
    </w:p>
    <w:p w14:paraId="62E4A953" w14:textId="1CD62A37" w:rsidR="00BB3A2D" w:rsidRPr="00EE07AB" w:rsidRDefault="00C12EAB">
      <w:pPr>
        <w:spacing w:before="240" w:after="240" w:line="360" w:lineRule="auto"/>
        <w:jc w:val="both"/>
        <w:rPr>
          <w:rFonts w:eastAsia="Times New Roman"/>
        </w:rPr>
      </w:pPr>
      <w:r>
        <w:rPr>
          <w:rFonts w:ascii="Times New Roman" w:eastAsia="Times New Roman" w:hAnsi="Times New Roman" w:cs="Times New Roman"/>
          <w:sz w:val="24"/>
          <w:szCs w:val="24"/>
        </w:rPr>
        <w:t xml:space="preserve">These aspects are functional, divisional, team constructing, networking and matrix. These approaches help to manage departmental grouping. The above diagram shows the primary </w:t>
      </w:r>
      <w:r w:rsidRPr="00EE07AB">
        <w:rPr>
          <w:rFonts w:eastAsia="Times New Roman"/>
        </w:rPr>
        <w:t xml:space="preserve">activities for the organized business structure. From that point of view, </w:t>
      </w:r>
      <w:r w:rsidR="00E46BD1">
        <w:rPr>
          <w:rFonts w:eastAsia="Times New Roman"/>
        </w:rPr>
        <w:t xml:space="preserve">we </w:t>
      </w:r>
      <w:r w:rsidRPr="00EE07AB">
        <w:rPr>
          <w:rFonts w:eastAsia="Times New Roman"/>
        </w:rPr>
        <w:t>developed</w:t>
      </w:r>
      <w:r w:rsidR="009B4CD1">
        <w:rPr>
          <w:rFonts w:eastAsia="Times New Roman"/>
        </w:rPr>
        <w:t xml:space="preserve"> </w:t>
      </w:r>
      <w:r w:rsidR="009A360A">
        <w:rPr>
          <w:rFonts w:eastAsia="Times New Roman"/>
        </w:rPr>
        <w:t xml:space="preserve">4 </w:t>
      </w:r>
      <w:r w:rsidR="00723FEF">
        <w:rPr>
          <w:rFonts w:eastAsia="Times New Roman"/>
        </w:rPr>
        <w:t>stages</w:t>
      </w:r>
      <w:r w:rsidR="001F3C85">
        <w:rPr>
          <w:rFonts w:eastAsia="Times New Roman"/>
        </w:rPr>
        <w:t>,</w:t>
      </w:r>
      <w:r w:rsidRPr="00EE07AB">
        <w:rPr>
          <w:rFonts w:eastAsia="Times New Roman"/>
        </w:rPr>
        <w:t xml:space="preserve"> such as training, marketing, service delivery, and customer services. These primary activities include some supportive activities such as developing the organization infrastructure, improving the information system, improving the quality management system, and communicating with the general administration </w:t>
      </w:r>
      <w:r w:rsidRPr="00EE07AB">
        <w:rPr>
          <w:rFonts w:eastAsia="Times New Roman"/>
          <w:color w:val="222222"/>
          <w:highlight w:val="white"/>
        </w:rPr>
        <w:t>(</w:t>
      </w:r>
      <w:proofErr w:type="spellStart"/>
      <w:r w:rsidRPr="00EE07AB">
        <w:rPr>
          <w:rFonts w:eastAsia="Times New Roman"/>
          <w:color w:val="222222"/>
          <w:highlight w:val="white"/>
        </w:rPr>
        <w:t>Clatici</w:t>
      </w:r>
      <w:proofErr w:type="spellEnd"/>
      <w:r w:rsidRPr="00EE07AB">
        <w:rPr>
          <w:rFonts w:eastAsia="Times New Roman"/>
          <w:color w:val="222222"/>
          <w:highlight w:val="white"/>
        </w:rPr>
        <w:t xml:space="preserve"> </w:t>
      </w:r>
      <w:r w:rsidRPr="00EE07AB">
        <w:rPr>
          <w:rFonts w:eastAsia="Times New Roman"/>
          <w:i/>
          <w:color w:val="222222"/>
          <w:highlight w:val="white"/>
        </w:rPr>
        <w:t>et al.</w:t>
      </w:r>
      <w:r w:rsidRPr="00EE07AB">
        <w:rPr>
          <w:rFonts w:eastAsia="Times New Roman"/>
          <w:color w:val="222222"/>
          <w:highlight w:val="white"/>
        </w:rPr>
        <w:t xml:space="preserve"> 2017)</w:t>
      </w:r>
      <w:r w:rsidRPr="00EE07AB">
        <w:rPr>
          <w:rFonts w:eastAsia="Times New Roman"/>
        </w:rPr>
        <w:t xml:space="preserve">. Before developing his beauty center business organization some steps </w:t>
      </w:r>
      <w:r w:rsidR="009E3441" w:rsidRPr="00EE07AB">
        <w:rPr>
          <w:rFonts w:eastAsia="Times New Roman"/>
        </w:rPr>
        <w:t>must</w:t>
      </w:r>
      <w:r w:rsidRPr="00EE07AB">
        <w:rPr>
          <w:rFonts w:eastAsia="Times New Roman"/>
        </w:rPr>
        <w:t xml:space="preserve"> follow up. A strategic plan </w:t>
      </w:r>
      <w:r w:rsidR="007F105C" w:rsidRPr="00EE07AB">
        <w:rPr>
          <w:rFonts w:eastAsia="Times New Roman"/>
        </w:rPr>
        <w:t>must</w:t>
      </w:r>
      <w:r w:rsidRPr="00EE07AB">
        <w:rPr>
          <w:rFonts w:eastAsia="Times New Roman"/>
        </w:rPr>
        <w:t xml:space="preserve"> be developed for achieving the target goals. Implement the design structure for the health and beauty care product and services development.  Apart from that develop an organizational business structure strong communication and collaboration are also needed for running the business operation.  According to the market report, </w:t>
      </w:r>
      <w:proofErr w:type="gramStart"/>
      <w:r w:rsidRPr="00EE07AB">
        <w:rPr>
          <w:rFonts w:eastAsia="Times New Roman"/>
        </w:rPr>
        <w:t>it can be seen that revenue</w:t>
      </w:r>
      <w:proofErr w:type="gramEnd"/>
      <w:r w:rsidRPr="00EE07AB">
        <w:rPr>
          <w:rFonts w:eastAsia="Times New Roman"/>
        </w:rPr>
        <w:t xml:space="preserve"> has increased over the year.  Along with that nowadays people are so much aware regarding their health and skincare beauty. </w:t>
      </w:r>
      <w:r w:rsidR="001139F0" w:rsidRPr="00EE07AB">
        <w:rPr>
          <w:rFonts w:eastAsia="Times New Roman"/>
        </w:rPr>
        <w:t>Therefore,</w:t>
      </w:r>
      <w:r w:rsidRPr="00EE07AB">
        <w:rPr>
          <w:rFonts w:eastAsia="Times New Roman"/>
        </w:rPr>
        <w:t xml:space="preserve"> product expenses and market costs are also increasing day by day.  As this organization is a beauty center, therefore a </w:t>
      </w:r>
      <w:r w:rsidRPr="00EE07AB">
        <w:rPr>
          <w:rFonts w:eastAsia="Times New Roman"/>
        </w:rPr>
        <w:lastRenderedPageBreak/>
        <w:t xml:space="preserve">review and feedback system also </w:t>
      </w:r>
      <w:r w:rsidR="00C272B7" w:rsidRPr="00EE07AB">
        <w:rPr>
          <w:rFonts w:eastAsia="Times New Roman"/>
        </w:rPr>
        <w:t>need</w:t>
      </w:r>
      <w:r w:rsidRPr="00EE07AB">
        <w:rPr>
          <w:rFonts w:eastAsia="Times New Roman"/>
        </w:rPr>
        <w:t xml:space="preserve"> to develop to evaluate the performance. The quality of the skincare product must be </w:t>
      </w:r>
      <w:r w:rsidR="007874B3" w:rsidRPr="00EE07AB">
        <w:rPr>
          <w:rFonts w:eastAsia="Times New Roman"/>
        </w:rPr>
        <w:t>adequate</w:t>
      </w:r>
      <w:r w:rsidRPr="00EE07AB">
        <w:rPr>
          <w:rFonts w:eastAsia="Times New Roman"/>
        </w:rPr>
        <w:t xml:space="preserve"> so that it can moisturize the human skin with lasting effects. </w:t>
      </w:r>
    </w:p>
    <w:p w14:paraId="7940C145" w14:textId="77777777" w:rsidR="00BB3A2D" w:rsidRDefault="00C12EA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AB00F00" wp14:editId="7F3C66E9">
            <wp:extent cx="5895975" cy="38100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895975" cy="3810000"/>
                    </a:xfrm>
                    <a:prstGeom prst="rect">
                      <a:avLst/>
                    </a:prstGeom>
                    <a:ln/>
                  </pic:spPr>
                </pic:pic>
              </a:graphicData>
            </a:graphic>
          </wp:inline>
        </w:drawing>
      </w:r>
    </w:p>
    <w:p w14:paraId="44437864" w14:textId="77777777" w:rsidR="00BB3A2D" w:rsidRDefault="00C12EA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Market revenue and net profit status</w:t>
      </w:r>
    </w:p>
    <w:p w14:paraId="6B6E65C6" w14:textId="77777777" w:rsidR="00BB3A2D" w:rsidRDefault="00C12EA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Zota and </w:t>
      </w:r>
      <w:proofErr w:type="spellStart"/>
      <w:r>
        <w:rPr>
          <w:rFonts w:ascii="Times New Roman" w:eastAsia="Times New Roman" w:hAnsi="Times New Roman" w:cs="Times New Roman"/>
          <w:color w:val="222222"/>
          <w:sz w:val="24"/>
          <w:szCs w:val="24"/>
          <w:highlight w:val="white"/>
        </w:rPr>
        <w:t>Shamasunder</w:t>
      </w:r>
      <w:proofErr w:type="spellEnd"/>
      <w:r>
        <w:rPr>
          <w:rFonts w:ascii="Times New Roman" w:eastAsia="Times New Roman" w:hAnsi="Times New Roman" w:cs="Times New Roman"/>
          <w:color w:val="222222"/>
          <w:sz w:val="24"/>
          <w:szCs w:val="24"/>
          <w:highlight w:val="white"/>
        </w:rPr>
        <w:t xml:space="preserve">, 2017) </w:t>
      </w:r>
    </w:p>
    <w:p w14:paraId="054347C8" w14:textId="77777777" w:rsidR="00BB3A2D" w:rsidRPr="00FF111F" w:rsidRDefault="00C12EAB">
      <w:pPr>
        <w:pStyle w:val="Titolo1"/>
        <w:rPr>
          <w:rFonts w:ascii="Arial" w:hAnsi="Arial" w:cs="Arial"/>
          <w:sz w:val="28"/>
          <w:szCs w:val="28"/>
        </w:rPr>
      </w:pPr>
      <w:bookmarkStart w:id="3" w:name="_2et92p0" w:colFirst="0" w:colLast="0"/>
      <w:bookmarkEnd w:id="3"/>
      <w:r w:rsidRPr="00FF111F">
        <w:rPr>
          <w:rFonts w:ascii="Arial" w:hAnsi="Arial" w:cs="Arial"/>
          <w:sz w:val="28"/>
          <w:szCs w:val="28"/>
        </w:rPr>
        <w:t>Product service description</w:t>
      </w:r>
    </w:p>
    <w:p w14:paraId="01257809" w14:textId="3BBFAADE" w:rsidR="00BB3A2D" w:rsidRPr="00EE07AB" w:rsidRDefault="00C12EAB">
      <w:pPr>
        <w:spacing w:before="240" w:after="240" w:line="360" w:lineRule="auto"/>
        <w:jc w:val="both"/>
        <w:rPr>
          <w:rFonts w:eastAsia="Times New Roman"/>
        </w:rPr>
      </w:pPr>
      <w:r w:rsidRPr="00EE07AB">
        <w:rPr>
          <w:rFonts w:eastAsia="Times New Roman"/>
        </w:rPr>
        <w:t xml:space="preserve">Different types of skincare products have been developed for improving health and beauty care.  </w:t>
      </w:r>
      <w:r w:rsidR="009E3441" w:rsidRPr="00EE07AB">
        <w:rPr>
          <w:rFonts w:eastAsia="Times New Roman"/>
        </w:rPr>
        <w:t>Therefore,</w:t>
      </w:r>
      <w:r w:rsidRPr="00EE07AB">
        <w:rPr>
          <w:rFonts w:eastAsia="Times New Roman"/>
        </w:rPr>
        <w:t xml:space="preserve"> various thermal pools and hair remover products will be here. Along with that massages cream and oil are also included. Everyone has a different type of skin </w:t>
      </w:r>
      <w:r w:rsidR="00401FEF" w:rsidRPr="00EE07AB">
        <w:rPr>
          <w:rFonts w:eastAsia="Times New Roman"/>
        </w:rPr>
        <w:t>tone;</w:t>
      </w:r>
      <w:r w:rsidRPr="00EE07AB">
        <w:rPr>
          <w:rFonts w:eastAsia="Times New Roman"/>
        </w:rPr>
        <w:t xml:space="preserve"> </w:t>
      </w:r>
      <w:r w:rsidR="009E3441" w:rsidRPr="00EE07AB">
        <w:rPr>
          <w:rFonts w:eastAsia="Times New Roman"/>
        </w:rPr>
        <w:t>therefore,</w:t>
      </w:r>
      <w:r w:rsidRPr="00EE07AB">
        <w:rPr>
          <w:rFonts w:eastAsia="Times New Roman"/>
        </w:rPr>
        <w:t xml:space="preserve"> our products will be made according to all skin.  Customer services and product descriptions help to make decisions about taking the products. Before marketing the </w:t>
      </w:r>
      <w:r w:rsidR="009E3441" w:rsidRPr="00EE07AB">
        <w:rPr>
          <w:rFonts w:eastAsia="Times New Roman"/>
        </w:rPr>
        <w:t>products,</w:t>
      </w:r>
      <w:r w:rsidRPr="00EE07AB">
        <w:rPr>
          <w:rFonts w:eastAsia="Times New Roman"/>
        </w:rPr>
        <w:t xml:space="preserve"> all products will be tested by expertise and after evaluating the result product marketing will take place. The business plan has been developed for beauty </w:t>
      </w:r>
      <w:r w:rsidR="009E3441" w:rsidRPr="00EE07AB">
        <w:rPr>
          <w:rFonts w:eastAsia="Times New Roman"/>
        </w:rPr>
        <w:t>care;</w:t>
      </w:r>
      <w:r w:rsidRPr="00EE07AB">
        <w:rPr>
          <w:rFonts w:eastAsia="Times New Roman"/>
        </w:rPr>
        <w:t xml:space="preserve"> </w:t>
      </w:r>
      <w:proofErr w:type="gramStart"/>
      <w:r w:rsidRPr="00EE07AB">
        <w:rPr>
          <w:rFonts w:eastAsia="Times New Roman"/>
        </w:rPr>
        <w:t>therefore</w:t>
      </w:r>
      <w:proofErr w:type="gramEnd"/>
      <w:r w:rsidRPr="00EE07AB">
        <w:rPr>
          <w:rFonts w:eastAsia="Times New Roman"/>
        </w:rPr>
        <w:t xml:space="preserve"> different types of oil creams have been produced for the customers </w:t>
      </w:r>
      <w:r w:rsidRPr="00EE07AB">
        <w:rPr>
          <w:rFonts w:eastAsia="Times New Roman"/>
          <w:color w:val="222222"/>
          <w:highlight w:val="white"/>
        </w:rPr>
        <w:t>(</w:t>
      </w:r>
      <w:proofErr w:type="spellStart"/>
      <w:r w:rsidRPr="00EE07AB">
        <w:rPr>
          <w:rFonts w:eastAsia="Times New Roman"/>
          <w:color w:val="222222"/>
          <w:highlight w:val="white"/>
        </w:rPr>
        <w:t>Mediastari</w:t>
      </w:r>
      <w:proofErr w:type="spellEnd"/>
      <w:r w:rsidRPr="00EE07AB">
        <w:rPr>
          <w:rFonts w:eastAsia="Times New Roman"/>
          <w:color w:val="222222"/>
          <w:highlight w:val="white"/>
        </w:rPr>
        <w:t>, 2020)</w:t>
      </w:r>
      <w:r w:rsidRPr="00EE07AB">
        <w:rPr>
          <w:rFonts w:eastAsia="Times New Roman"/>
        </w:rPr>
        <w:t xml:space="preserve">.  Product features, benefits, and consequences are also written on the packet so that customers can choose the product according to their skin.  This product service description plays an important role in profit-making, product quality, cost, </w:t>
      </w:r>
      <w:r w:rsidRPr="00EE07AB">
        <w:rPr>
          <w:rFonts w:eastAsia="Times New Roman"/>
        </w:rPr>
        <w:lastRenderedPageBreak/>
        <w:t xml:space="preserve">and net cost analysis.  Apart from that massages oil products have been developed by using mixtures of minerals, high-quality oils. Along with that hair removal, the cream will be produced based on high-quality ingredients so that this could remove the hair without damaging the skin. Along with that, it gives protection from UV rays.  Besides that, these products also glowing the skin and keep moisturized.  Black seed oil is also helpful for the skin. </w:t>
      </w:r>
      <w:proofErr w:type="gramStart"/>
      <w:r w:rsidRPr="00EE07AB">
        <w:rPr>
          <w:rFonts w:eastAsia="Times New Roman"/>
        </w:rPr>
        <w:t>In order to</w:t>
      </w:r>
      <w:proofErr w:type="gramEnd"/>
      <w:r w:rsidRPr="00EE07AB">
        <w:rPr>
          <w:rFonts w:eastAsia="Times New Roman"/>
        </w:rPr>
        <w:t xml:space="preserve"> make the products, organic material has been used to increase the product quality and reduce the risk factors. Apart from that this organization provides a professional level of massaging oil for keeping the body skin soft and smooth.  </w:t>
      </w:r>
    </w:p>
    <w:p w14:paraId="157AA379" w14:textId="77777777" w:rsidR="00BB3A2D" w:rsidRPr="00FF111F" w:rsidRDefault="00C12EAB">
      <w:pPr>
        <w:pStyle w:val="Titolo1"/>
        <w:rPr>
          <w:rFonts w:ascii="Arial" w:hAnsi="Arial" w:cs="Arial"/>
          <w:sz w:val="28"/>
          <w:szCs w:val="28"/>
        </w:rPr>
      </w:pPr>
      <w:bookmarkStart w:id="4" w:name="_tyjcwt" w:colFirst="0" w:colLast="0"/>
      <w:bookmarkEnd w:id="4"/>
      <w:r w:rsidRPr="00FF111F">
        <w:rPr>
          <w:rFonts w:ascii="Arial" w:hAnsi="Arial" w:cs="Arial"/>
          <w:sz w:val="28"/>
          <w:szCs w:val="28"/>
        </w:rPr>
        <w:t xml:space="preserve">Market analysis and trends </w:t>
      </w:r>
    </w:p>
    <w:p w14:paraId="1CDE2743" w14:textId="2A217592" w:rsidR="00BB3A2D" w:rsidRDefault="005278E4">
      <w:pPr>
        <w:spacing w:before="240" w:after="240" w:line="360" w:lineRule="auto"/>
        <w:jc w:val="both"/>
        <w:rPr>
          <w:rFonts w:ascii="Times New Roman" w:eastAsia="Times New Roman" w:hAnsi="Times New Roman" w:cs="Times New Roman"/>
          <w:sz w:val="24"/>
          <w:szCs w:val="24"/>
        </w:rPr>
      </w:pPr>
      <w:r>
        <w:rPr>
          <w:rFonts w:eastAsia="Times New Roman"/>
        </w:rPr>
        <w:t xml:space="preserve">This </w:t>
      </w:r>
      <w:r w:rsidR="00C12EAB" w:rsidRPr="00EE07AB">
        <w:rPr>
          <w:rFonts w:eastAsia="Times New Roman"/>
        </w:rPr>
        <w:t xml:space="preserve">market plan includes a clear explanation of the future sales plans. </w:t>
      </w:r>
      <w:r w:rsidR="00411157">
        <w:rPr>
          <w:rFonts w:eastAsia="Times New Roman"/>
        </w:rPr>
        <w:t xml:space="preserve">Our </w:t>
      </w:r>
      <w:r w:rsidR="00C12EAB" w:rsidRPr="00EE07AB">
        <w:rPr>
          <w:rFonts w:eastAsia="Times New Roman"/>
        </w:rPr>
        <w:t>market analysis includes market value forecasting and product services analysis. From that point of view</w:t>
      </w:r>
      <w:r w:rsidR="00144A5F">
        <w:rPr>
          <w:rFonts w:eastAsia="Times New Roman"/>
        </w:rPr>
        <w:t xml:space="preserve"> </w:t>
      </w:r>
      <w:r w:rsidR="00FE20DA">
        <w:rPr>
          <w:rFonts w:eastAsia="Times New Roman"/>
        </w:rPr>
        <w:t xml:space="preserve">our </w:t>
      </w:r>
      <w:r w:rsidR="00FE20DA" w:rsidRPr="00EE07AB">
        <w:rPr>
          <w:rFonts w:eastAsia="Times New Roman"/>
        </w:rPr>
        <w:t>market</w:t>
      </w:r>
      <w:r w:rsidR="00C12EAB" w:rsidRPr="00EE07AB">
        <w:rPr>
          <w:rFonts w:eastAsia="Times New Roman"/>
        </w:rPr>
        <w:t xml:space="preserve"> plan identify the target audiences and brand products. Therefore, product value and marketing demand will increase after the development of the product advertisements. </w:t>
      </w:r>
      <w:r w:rsidR="00144A5F" w:rsidRPr="00EE07AB">
        <w:rPr>
          <w:rFonts w:eastAsia="Times New Roman"/>
        </w:rPr>
        <w:t>To</w:t>
      </w:r>
      <w:r w:rsidR="00C12EAB" w:rsidRPr="00EE07AB">
        <w:rPr>
          <w:rFonts w:eastAsia="Times New Roman"/>
        </w:rPr>
        <w:t xml:space="preserve"> </w:t>
      </w:r>
      <w:r w:rsidR="00021941">
        <w:rPr>
          <w:rFonts w:eastAsia="Times New Roman"/>
        </w:rPr>
        <w:t xml:space="preserve">sell </w:t>
      </w:r>
      <w:r w:rsidR="00FE20DA">
        <w:rPr>
          <w:rFonts w:eastAsia="Times New Roman"/>
        </w:rPr>
        <w:t>in the</w:t>
      </w:r>
      <w:r w:rsidR="003C154C">
        <w:rPr>
          <w:rFonts w:eastAsia="Times New Roman"/>
        </w:rPr>
        <w:t xml:space="preserve"> </w:t>
      </w:r>
      <w:r w:rsidR="00C12EAB" w:rsidRPr="00EE07AB">
        <w:rPr>
          <w:rFonts w:eastAsia="Times New Roman"/>
        </w:rPr>
        <w:t xml:space="preserve">market our products through social media, advertisements have been used to spread the prospects of the beauty products to relevant customers. Along with that, the targeting audience also </w:t>
      </w:r>
      <w:r w:rsidR="00FE20DA" w:rsidRPr="00EE07AB">
        <w:rPr>
          <w:rFonts w:eastAsia="Times New Roman"/>
        </w:rPr>
        <w:t>must</w:t>
      </w:r>
      <w:r w:rsidR="00C12EAB" w:rsidRPr="00EE07AB">
        <w:rPr>
          <w:rFonts w:eastAsia="Times New Roman"/>
        </w:rPr>
        <w:t xml:space="preserve"> identify how to expand the business. Along with that, there are some components for analyzing the business plan </w:t>
      </w:r>
      <w:r w:rsidR="00C12EAB" w:rsidRPr="00EE07AB">
        <w:rPr>
          <w:rFonts w:eastAsia="Times New Roman"/>
          <w:color w:val="222222"/>
          <w:highlight w:val="white"/>
        </w:rPr>
        <w:t xml:space="preserve">(Zota and </w:t>
      </w:r>
      <w:proofErr w:type="spellStart"/>
      <w:r w:rsidR="00C12EAB" w:rsidRPr="00EE07AB">
        <w:rPr>
          <w:rFonts w:eastAsia="Times New Roman"/>
          <w:color w:val="222222"/>
          <w:highlight w:val="white"/>
        </w:rPr>
        <w:t>Shamasunder</w:t>
      </w:r>
      <w:proofErr w:type="spellEnd"/>
      <w:r w:rsidR="00C12EAB" w:rsidRPr="00EE07AB">
        <w:rPr>
          <w:rFonts w:eastAsia="Times New Roman"/>
          <w:color w:val="222222"/>
          <w:highlight w:val="white"/>
        </w:rPr>
        <w:t>, 2017)</w:t>
      </w:r>
      <w:r w:rsidR="00C12EAB" w:rsidRPr="00EE07AB">
        <w:rPr>
          <w:rFonts w:eastAsia="Times New Roman"/>
        </w:rPr>
        <w:t xml:space="preserve">. These are such as industry description analysis, achieving the target </w:t>
      </w:r>
      <w:r w:rsidR="00401FEF" w:rsidRPr="00EE07AB">
        <w:rPr>
          <w:rFonts w:eastAsia="Times New Roman"/>
        </w:rPr>
        <w:t>audiences, increasing</w:t>
      </w:r>
      <w:r w:rsidR="00C12EAB" w:rsidRPr="00EE07AB">
        <w:rPr>
          <w:rFonts w:eastAsia="Times New Roman"/>
        </w:rPr>
        <w:t xml:space="preserve"> the size and growth, achieving the marginal </w:t>
      </w:r>
      <w:r w:rsidR="00FE20DA" w:rsidRPr="00EE07AB">
        <w:rPr>
          <w:rFonts w:eastAsia="Times New Roman"/>
        </w:rPr>
        <w:t>targets, competitive</w:t>
      </w:r>
      <w:r w:rsidR="00C12EAB" w:rsidRPr="00EE07AB">
        <w:rPr>
          <w:rFonts w:eastAsia="Times New Roman"/>
        </w:rPr>
        <w:t xml:space="preserve"> analysis of the products with the other </w:t>
      </w:r>
      <w:r w:rsidR="00FE20DA" w:rsidRPr="00EE07AB">
        <w:rPr>
          <w:rFonts w:eastAsia="Times New Roman"/>
        </w:rPr>
        <w:t>company, and</w:t>
      </w:r>
      <w:r w:rsidR="00C12EAB" w:rsidRPr="00EE07AB">
        <w:rPr>
          <w:rFonts w:eastAsia="Times New Roman"/>
        </w:rPr>
        <w:t xml:space="preserve"> following the barriers and restrictions. These</w:t>
      </w:r>
      <w:r w:rsidR="00C12EAB">
        <w:rPr>
          <w:rFonts w:ascii="Times New Roman" w:eastAsia="Times New Roman" w:hAnsi="Times New Roman" w:cs="Times New Roman"/>
          <w:sz w:val="24"/>
          <w:szCs w:val="24"/>
        </w:rPr>
        <w:t xml:space="preserve"> components can be used for making marketing strategies. This strategy has been developed on price, product, people, and promotion, and place. </w:t>
      </w:r>
    </w:p>
    <w:p w14:paraId="1194ED34" w14:textId="77777777" w:rsidR="00BB3A2D" w:rsidRPr="00FF111F" w:rsidRDefault="00C12EAB">
      <w:pPr>
        <w:pStyle w:val="Titolo1"/>
        <w:rPr>
          <w:rFonts w:ascii="Arial" w:hAnsi="Arial" w:cs="Arial"/>
          <w:sz w:val="28"/>
          <w:szCs w:val="28"/>
          <w:highlight w:val="white"/>
        </w:rPr>
      </w:pPr>
      <w:bookmarkStart w:id="5" w:name="_3dy6vkm" w:colFirst="0" w:colLast="0"/>
      <w:bookmarkEnd w:id="5"/>
      <w:r w:rsidRPr="00FF111F">
        <w:rPr>
          <w:rFonts w:ascii="Arial" w:hAnsi="Arial" w:cs="Arial"/>
          <w:sz w:val="28"/>
          <w:szCs w:val="28"/>
          <w:highlight w:val="white"/>
        </w:rPr>
        <w:t>Operations</w:t>
      </w:r>
    </w:p>
    <w:p w14:paraId="195C9409" w14:textId="5645E8AC" w:rsidR="00BB3A2D" w:rsidRPr="00EE07AB" w:rsidRDefault="00401FEF">
      <w:pPr>
        <w:spacing w:before="220" w:after="220" w:line="360" w:lineRule="auto"/>
        <w:jc w:val="both"/>
        <w:rPr>
          <w:rFonts w:eastAsia="Times New Roman"/>
          <w:color w:val="222222"/>
          <w:highlight w:val="white"/>
        </w:rPr>
      </w:pPr>
      <w:r w:rsidRPr="00EE07AB">
        <w:rPr>
          <w:rFonts w:eastAsia="Times New Roman"/>
          <w:color w:val="222222"/>
          <w:highlight w:val="white"/>
        </w:rPr>
        <w:t>To</w:t>
      </w:r>
      <w:r w:rsidR="00C12EAB" w:rsidRPr="00EE07AB">
        <w:rPr>
          <w:rFonts w:eastAsia="Times New Roman"/>
          <w:color w:val="222222"/>
          <w:highlight w:val="white"/>
        </w:rPr>
        <w:t xml:space="preserve"> do achieve different functions of the business,</w:t>
      </w:r>
      <w:r w:rsidR="00FE36E3">
        <w:rPr>
          <w:rFonts w:eastAsia="Times New Roman"/>
          <w:color w:val="222222"/>
          <w:highlight w:val="white"/>
        </w:rPr>
        <w:t xml:space="preserve"> our salon </w:t>
      </w:r>
      <w:proofErr w:type="gramStart"/>
      <w:r w:rsidR="007B5ABD">
        <w:rPr>
          <w:rFonts w:eastAsia="Times New Roman"/>
          <w:color w:val="222222"/>
          <w:highlight w:val="white"/>
        </w:rPr>
        <w:t xml:space="preserve">of </w:t>
      </w:r>
      <w:r w:rsidR="00C12EAB" w:rsidRPr="00EE07AB">
        <w:rPr>
          <w:rFonts w:eastAsia="Times New Roman"/>
          <w:color w:val="222222"/>
          <w:highlight w:val="white"/>
        </w:rPr>
        <w:t xml:space="preserve"> beauty</w:t>
      </w:r>
      <w:proofErr w:type="gramEnd"/>
      <w:r w:rsidR="00C12EAB" w:rsidRPr="00EE07AB">
        <w:rPr>
          <w:rFonts w:eastAsia="Times New Roman"/>
          <w:color w:val="222222"/>
          <w:highlight w:val="white"/>
        </w:rPr>
        <w:t xml:space="preserve"> and health care follows the main functions and operations related to the beauty care. Additionally, for achieving optimal business solutions, integration of different functions is required to create a better opportunity for achieving of the beauty care goals (Huang </w:t>
      </w:r>
      <w:r w:rsidR="00C12EAB" w:rsidRPr="00EE07AB">
        <w:rPr>
          <w:rFonts w:eastAsia="Times New Roman"/>
          <w:i/>
          <w:color w:val="222222"/>
          <w:highlight w:val="white"/>
        </w:rPr>
        <w:t xml:space="preserve">et al. </w:t>
      </w:r>
      <w:r w:rsidR="00C12EAB" w:rsidRPr="00EE07AB">
        <w:rPr>
          <w:rFonts w:eastAsia="Times New Roman"/>
          <w:color w:val="222222"/>
          <w:highlight w:val="white"/>
        </w:rPr>
        <w:t xml:space="preserve">2020). Moreover, the consideration of the operation is the central function of the business. That influences the management of the entire business. Operation management is the process of the management system, where the resources and people are also active in the provision of required goods. This operation management system of beauty care has a certain level of quality on the most effective concern. </w:t>
      </w:r>
      <w:r w:rsidR="00C12EAB" w:rsidRPr="00EE07AB">
        <w:rPr>
          <w:rFonts w:eastAsia="Times New Roman"/>
          <w:color w:val="222222"/>
          <w:highlight w:val="white"/>
        </w:rPr>
        <w:lastRenderedPageBreak/>
        <w:t>Health and beauty care has a haven view of nature in the organization management. Moreover, the employability of the operation management services where the business has a high reputable creation on the operational capability (</w:t>
      </w:r>
      <w:proofErr w:type="spellStart"/>
      <w:r w:rsidR="00C12EAB" w:rsidRPr="00EE07AB">
        <w:rPr>
          <w:rFonts w:eastAsia="Times New Roman"/>
          <w:color w:val="222222"/>
          <w:highlight w:val="white"/>
        </w:rPr>
        <w:t>Tagesse</w:t>
      </w:r>
      <w:proofErr w:type="spellEnd"/>
      <w:r w:rsidR="00C12EAB" w:rsidRPr="00EE07AB">
        <w:rPr>
          <w:rFonts w:eastAsia="Times New Roman"/>
          <w:color w:val="222222"/>
          <w:highlight w:val="white"/>
        </w:rPr>
        <w:t xml:space="preserve"> </w:t>
      </w:r>
      <w:r w:rsidR="00C12EAB" w:rsidRPr="00EE07AB">
        <w:rPr>
          <w:rFonts w:eastAsia="Times New Roman"/>
          <w:i/>
          <w:color w:val="222222"/>
          <w:highlight w:val="white"/>
        </w:rPr>
        <w:t>et al.</w:t>
      </w:r>
      <w:r w:rsidR="00C12EAB" w:rsidRPr="00EE07AB">
        <w:rPr>
          <w:rFonts w:eastAsia="Times New Roman"/>
          <w:color w:val="222222"/>
          <w:highlight w:val="white"/>
        </w:rPr>
        <w:t xml:space="preserve"> 2020). </w:t>
      </w:r>
    </w:p>
    <w:p w14:paraId="0FA7D894" w14:textId="77777777" w:rsidR="00BB3A2D" w:rsidRPr="00FF111F" w:rsidRDefault="00C12EAB">
      <w:pPr>
        <w:spacing w:before="220" w:after="220" w:line="360" w:lineRule="auto"/>
        <w:jc w:val="both"/>
        <w:rPr>
          <w:rFonts w:eastAsia="Times New Roman"/>
          <w:b/>
          <w:i/>
          <w:color w:val="222222"/>
          <w:sz w:val="28"/>
          <w:szCs w:val="28"/>
          <w:highlight w:val="white"/>
        </w:rPr>
      </w:pPr>
      <w:r w:rsidRPr="00FF111F">
        <w:rPr>
          <w:rFonts w:eastAsia="Times New Roman"/>
          <w:b/>
          <w:i/>
          <w:color w:val="222222"/>
          <w:sz w:val="28"/>
          <w:szCs w:val="28"/>
          <w:highlight w:val="white"/>
        </w:rPr>
        <w:t>Roles of operation manager for managing the beauty products</w:t>
      </w:r>
    </w:p>
    <w:p w14:paraId="352C638C" w14:textId="5032CBDC" w:rsidR="00BB3A2D" w:rsidRPr="00EE07AB" w:rsidRDefault="00C12EAB">
      <w:pPr>
        <w:spacing w:before="220" w:after="220" w:line="360" w:lineRule="auto"/>
        <w:jc w:val="both"/>
        <w:rPr>
          <w:rFonts w:eastAsia="Times New Roman"/>
          <w:color w:val="222222"/>
          <w:highlight w:val="white"/>
        </w:rPr>
      </w:pPr>
      <w:r w:rsidRPr="00EE07AB">
        <w:rPr>
          <w:rFonts w:eastAsia="Times New Roman"/>
          <w:color w:val="222222"/>
          <w:highlight w:val="white"/>
        </w:rPr>
        <w:t xml:space="preserve">Generally, the importance of the operation manager in the business that has every aspect of the services and activities. This management system also presenting a critical role in the most popular type of business products (Kuan </w:t>
      </w:r>
      <w:r w:rsidRPr="00EE07AB">
        <w:rPr>
          <w:rFonts w:eastAsia="Times New Roman"/>
          <w:i/>
          <w:color w:val="222222"/>
          <w:highlight w:val="white"/>
        </w:rPr>
        <w:t>et al.</w:t>
      </w:r>
      <w:r w:rsidRPr="00EE07AB">
        <w:rPr>
          <w:rFonts w:eastAsia="Times New Roman"/>
          <w:color w:val="222222"/>
          <w:highlight w:val="white"/>
        </w:rPr>
        <w:t xml:space="preserve"> 2020). The </w:t>
      </w:r>
      <w:r w:rsidR="00FF111F" w:rsidRPr="00EE07AB">
        <w:rPr>
          <w:rFonts w:eastAsia="Times New Roman"/>
          <w:color w:val="222222"/>
          <w:highlight w:val="white"/>
        </w:rPr>
        <w:t>products such</w:t>
      </w:r>
      <w:r w:rsidRPr="00EE07AB">
        <w:rPr>
          <w:rFonts w:eastAsia="Times New Roman"/>
          <w:color w:val="222222"/>
          <w:highlight w:val="white"/>
        </w:rPr>
        <w:t xml:space="preserve"> as thermal pools hair removal and massage with hair removal creams oils can be addressed as significant processes of beauty care.</w:t>
      </w:r>
    </w:p>
    <w:p w14:paraId="2AAE86C1" w14:textId="7503A3C8" w:rsidR="00142E53" w:rsidRPr="00FF111F" w:rsidRDefault="007C5B0C">
      <w:pPr>
        <w:spacing w:before="220" w:after="220" w:line="360" w:lineRule="auto"/>
        <w:jc w:val="both"/>
        <w:rPr>
          <w:rFonts w:eastAsia="Times New Roman"/>
          <w:b/>
          <w:bCs/>
          <w:color w:val="222222"/>
          <w:sz w:val="28"/>
          <w:szCs w:val="28"/>
          <w:highlight w:val="white"/>
        </w:rPr>
      </w:pPr>
      <w:r w:rsidRPr="00FF111F">
        <w:rPr>
          <w:rFonts w:eastAsia="Times New Roman"/>
          <w:b/>
          <w:bCs/>
          <w:color w:val="222222"/>
          <w:sz w:val="28"/>
          <w:szCs w:val="28"/>
          <w:highlight w:val="white"/>
        </w:rPr>
        <w:t>Management</w:t>
      </w:r>
      <w:r w:rsidR="00DC29ED" w:rsidRPr="00FF111F">
        <w:rPr>
          <w:rFonts w:eastAsia="Times New Roman"/>
          <w:b/>
          <w:bCs/>
          <w:color w:val="222222"/>
          <w:sz w:val="28"/>
          <w:szCs w:val="28"/>
          <w:highlight w:val="white"/>
        </w:rPr>
        <w:t xml:space="preserve"> and organi</w:t>
      </w:r>
      <w:r w:rsidRPr="00FF111F">
        <w:rPr>
          <w:rFonts w:eastAsia="Times New Roman"/>
          <w:b/>
          <w:bCs/>
          <w:color w:val="222222"/>
          <w:sz w:val="28"/>
          <w:szCs w:val="28"/>
          <w:highlight w:val="white"/>
        </w:rPr>
        <w:t>zation</w:t>
      </w:r>
    </w:p>
    <w:p w14:paraId="3C848AFC" w14:textId="77777777" w:rsidR="009D7D30" w:rsidRPr="00EE07AB" w:rsidRDefault="007223B6" w:rsidP="00DB5BEA">
      <w:pPr>
        <w:pStyle w:val="PreformattatoHTML"/>
        <w:shd w:val="clear" w:color="auto" w:fill="F8F9FA"/>
        <w:spacing w:line="360" w:lineRule="auto"/>
        <w:rPr>
          <w:rStyle w:val="y2iqfc"/>
          <w:rFonts w:ascii="Arial" w:hAnsi="Arial" w:cs="Arial"/>
          <w:color w:val="000000" w:themeColor="text1"/>
          <w:sz w:val="22"/>
          <w:szCs w:val="22"/>
          <w:lang w:val="en"/>
        </w:rPr>
      </w:pPr>
      <w:r w:rsidRPr="00EE07AB">
        <w:rPr>
          <w:rStyle w:val="y2iqfc"/>
          <w:rFonts w:ascii="Arial" w:hAnsi="Arial" w:cs="Arial"/>
          <w:color w:val="000000" w:themeColor="text1"/>
          <w:sz w:val="22"/>
          <w:szCs w:val="22"/>
          <w:lang w:val="en"/>
        </w:rPr>
        <w:t xml:space="preserve">Our business is organized horizontally, and the beauty salon is the realization of the dream of 3 friends in which we are totally dedicated to rescuing women's internal and external beauty and making self-care become a routine in their lives. our space is a place of well-being and a respite for those who go </w:t>
      </w:r>
      <w:r w:rsidR="00583660" w:rsidRPr="00EE07AB">
        <w:rPr>
          <w:rStyle w:val="y2iqfc"/>
          <w:rFonts w:ascii="Arial" w:hAnsi="Arial" w:cs="Arial"/>
          <w:color w:val="000000" w:themeColor="text1"/>
          <w:sz w:val="22"/>
          <w:szCs w:val="22"/>
          <w:lang w:val="en"/>
        </w:rPr>
        <w:t>there. Therefore</w:t>
      </w:r>
      <w:r w:rsidRPr="00EE07AB">
        <w:rPr>
          <w:rStyle w:val="y2iqfc"/>
          <w:rFonts w:ascii="Arial" w:hAnsi="Arial" w:cs="Arial"/>
          <w:color w:val="000000" w:themeColor="text1"/>
          <w:sz w:val="22"/>
          <w:szCs w:val="22"/>
          <w:lang w:val="en"/>
        </w:rPr>
        <w:t>, we all participate directly in decision-making in a demographic way, where business goals are always put first and we all work hard to achieve the goals that were set for our business, so we are mutually motivated</w:t>
      </w:r>
    </w:p>
    <w:p w14:paraId="23D95FF2" w14:textId="710DE12E" w:rsidR="007223B6" w:rsidRPr="00EE07AB" w:rsidRDefault="007223B6" w:rsidP="00DB5BEA">
      <w:pPr>
        <w:pStyle w:val="PreformattatoHTML"/>
        <w:shd w:val="clear" w:color="auto" w:fill="F8F9FA"/>
        <w:spacing w:line="360" w:lineRule="auto"/>
        <w:rPr>
          <w:rFonts w:ascii="Arial" w:hAnsi="Arial" w:cs="Arial"/>
          <w:color w:val="000000" w:themeColor="text1"/>
          <w:sz w:val="22"/>
          <w:szCs w:val="22"/>
          <w:lang w:val="en"/>
        </w:rPr>
      </w:pPr>
      <w:r w:rsidRPr="00EE07AB">
        <w:rPr>
          <w:rStyle w:val="y2iqfc"/>
          <w:rFonts w:ascii="Arial" w:hAnsi="Arial" w:cs="Arial"/>
          <w:color w:val="000000" w:themeColor="text1"/>
          <w:sz w:val="22"/>
          <w:szCs w:val="22"/>
          <w:lang w:val="en"/>
        </w:rPr>
        <w:t>As far as the management of our business is concerned, we 3 perform all the functions necessary for the operation of our beauty salon.</w:t>
      </w:r>
    </w:p>
    <w:p w14:paraId="12352C8A" w14:textId="2A57FADD" w:rsidR="00E31B31" w:rsidRPr="00E146CE" w:rsidRDefault="00AD6709" w:rsidP="00DB5BEA">
      <w:pPr>
        <w:pStyle w:val="PreformattatoHTML"/>
        <w:spacing w:line="360" w:lineRule="auto"/>
        <w:divId w:val="845171368"/>
        <w:rPr>
          <w:rFonts w:ascii="Arial" w:hAnsi="Arial" w:cs="Arial"/>
          <w:color w:val="000000" w:themeColor="text1"/>
          <w:sz w:val="22"/>
          <w:szCs w:val="22"/>
        </w:rPr>
      </w:pPr>
      <w:r w:rsidRPr="00EE07AB">
        <w:rPr>
          <w:rFonts w:ascii="Arial" w:hAnsi="Arial" w:cs="Arial"/>
          <w:color w:val="000000" w:themeColor="text1"/>
          <w:sz w:val="22"/>
          <w:szCs w:val="22"/>
          <w:lang w:val="en"/>
        </w:rPr>
        <w:t>although</w:t>
      </w:r>
      <w:r w:rsidR="00E31B31" w:rsidRPr="00EE07AB">
        <w:rPr>
          <w:rFonts w:ascii="Arial" w:hAnsi="Arial" w:cs="Arial"/>
          <w:color w:val="000000" w:themeColor="text1"/>
          <w:sz w:val="22"/>
          <w:szCs w:val="22"/>
          <w:lang w:val="en"/>
        </w:rPr>
        <w:t xml:space="preserve"> we have a horizontal organization, we managed to maintain harmony in the business, respecting everyone's suggestion and taking advantage of each one's skills and specialties in a</w:t>
      </w:r>
      <w:r w:rsidR="00E31B31" w:rsidRPr="00E146CE">
        <w:rPr>
          <w:rFonts w:ascii="Arial" w:hAnsi="Arial" w:cs="Arial"/>
          <w:color w:val="000000" w:themeColor="text1"/>
          <w:sz w:val="22"/>
          <w:szCs w:val="22"/>
          <w:lang w:val="en"/>
        </w:rPr>
        <w:t xml:space="preserve"> complementary way so that each one can make their contribution and thus have a team with a </w:t>
      </w:r>
      <w:r w:rsidR="00635026" w:rsidRPr="00E146CE">
        <w:rPr>
          <w:rFonts w:ascii="Arial" w:hAnsi="Arial" w:cs="Arial"/>
          <w:color w:val="000000" w:themeColor="text1"/>
          <w:sz w:val="22"/>
          <w:szCs w:val="22"/>
          <w:lang w:val="en"/>
        </w:rPr>
        <w:t xml:space="preserve">high </w:t>
      </w:r>
      <w:r w:rsidR="00E31B31" w:rsidRPr="00E146CE">
        <w:rPr>
          <w:rFonts w:ascii="Arial" w:hAnsi="Arial" w:cs="Arial"/>
          <w:color w:val="000000" w:themeColor="text1"/>
          <w:sz w:val="22"/>
          <w:szCs w:val="22"/>
          <w:lang w:val="en"/>
        </w:rPr>
        <w:t>level of performance.</w:t>
      </w:r>
    </w:p>
    <w:p w14:paraId="0D77BBF0" w14:textId="77777777" w:rsidR="00485B84" w:rsidRPr="00EE07AB" w:rsidRDefault="002D71C7" w:rsidP="00DB5B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divId w:val="1433162486"/>
        <w:rPr>
          <w:rFonts w:eastAsiaTheme="minorEastAsia"/>
          <w:color w:val="000000" w:themeColor="text1"/>
          <w:lang w:val="en"/>
        </w:rPr>
      </w:pPr>
      <w:r w:rsidRPr="00EE07AB">
        <w:rPr>
          <w:rFonts w:eastAsiaTheme="minorEastAsia"/>
          <w:color w:val="000000" w:themeColor="text1"/>
          <w:lang w:val="en"/>
        </w:rPr>
        <w:t>T</w:t>
      </w:r>
      <w:r w:rsidR="00363F4B" w:rsidRPr="00EE07AB">
        <w:rPr>
          <w:rFonts w:eastAsiaTheme="minorEastAsia"/>
          <w:color w:val="000000" w:themeColor="text1"/>
          <w:lang w:val="en"/>
        </w:rPr>
        <w:t xml:space="preserve">herefore, we take advantage of all the elements that make up good functionality in a business, such as: </w:t>
      </w:r>
    </w:p>
    <w:p w14:paraId="5E79FECA" w14:textId="4DBD1EC5" w:rsidR="00363F4B" w:rsidRPr="00EE07AB" w:rsidRDefault="00363F4B" w:rsidP="00DB5B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divId w:val="1433162486"/>
        <w:rPr>
          <w:rFonts w:eastAsiaTheme="minorEastAsia"/>
          <w:color w:val="000000" w:themeColor="text1"/>
          <w:lang w:val="en"/>
        </w:rPr>
      </w:pPr>
      <w:r w:rsidRPr="00EE07AB">
        <w:rPr>
          <w:rFonts w:eastAsiaTheme="minorEastAsia"/>
          <w:b/>
          <w:bCs/>
          <w:color w:val="000000" w:themeColor="text1"/>
          <w:lang w:val="en"/>
        </w:rPr>
        <w:t>plan</w:t>
      </w:r>
      <w:r w:rsidRPr="00EE07AB">
        <w:rPr>
          <w:rFonts w:eastAsiaTheme="minorEastAsia"/>
          <w:color w:val="000000" w:themeColor="text1"/>
          <w:lang w:val="en"/>
        </w:rPr>
        <w:t xml:space="preserve"> - clearly establishing our goal, which is to make all our customers feel refreshed and beautiful when they leave our salon, and direct this goal </w:t>
      </w:r>
      <w:r w:rsidR="00857D82" w:rsidRPr="00EE07AB">
        <w:rPr>
          <w:rFonts w:eastAsiaTheme="minorEastAsia"/>
          <w:color w:val="000000" w:themeColor="text1"/>
          <w:lang w:val="en"/>
        </w:rPr>
        <w:t>to</w:t>
      </w:r>
      <w:r w:rsidRPr="00EE07AB">
        <w:rPr>
          <w:rFonts w:eastAsiaTheme="minorEastAsia"/>
          <w:color w:val="000000" w:themeColor="text1"/>
          <w:lang w:val="en"/>
        </w:rPr>
        <w:t xml:space="preserve"> always materialize</w:t>
      </w:r>
    </w:p>
    <w:p w14:paraId="4C87AF27" w14:textId="77777777" w:rsidR="00420C6D" w:rsidRPr="00EE07AB" w:rsidRDefault="00CD5767" w:rsidP="00DB5BEA">
      <w:pPr>
        <w:pStyle w:val="Sottotitolo"/>
        <w:shd w:val="clear" w:color="auto" w:fill="F8F9FA"/>
        <w:spacing w:line="360" w:lineRule="auto"/>
        <w:rPr>
          <w:color w:val="000000" w:themeColor="text1"/>
          <w:sz w:val="22"/>
          <w:szCs w:val="22"/>
          <w:lang w:val="en"/>
        </w:rPr>
      </w:pPr>
      <w:r w:rsidRPr="00EE07AB">
        <w:rPr>
          <w:b/>
          <w:bCs/>
          <w:color w:val="000000" w:themeColor="text1"/>
          <w:sz w:val="22"/>
          <w:szCs w:val="22"/>
        </w:rPr>
        <w:lastRenderedPageBreak/>
        <w:t>Organize</w:t>
      </w:r>
      <w:r w:rsidR="0024481F" w:rsidRPr="00EE07AB">
        <w:rPr>
          <w:color w:val="000000" w:themeColor="text1"/>
          <w:sz w:val="22"/>
          <w:szCs w:val="22"/>
        </w:rPr>
        <w:t>-</w:t>
      </w:r>
      <w:r w:rsidR="00A3714E" w:rsidRPr="00EE07AB">
        <w:rPr>
          <w:color w:val="000000" w:themeColor="text1"/>
          <w:sz w:val="22"/>
          <w:szCs w:val="22"/>
          <w:lang w:val="en"/>
        </w:rPr>
        <w:t xml:space="preserve"> </w:t>
      </w:r>
      <w:r w:rsidR="00184A4F" w:rsidRPr="00EE07AB">
        <w:rPr>
          <w:color w:val="000000" w:themeColor="text1"/>
          <w:sz w:val="22"/>
          <w:szCs w:val="22"/>
          <w:lang w:val="en"/>
        </w:rPr>
        <w:t>We organize our plan to serve as a guide and we can prevent future complications</w:t>
      </w:r>
      <w:r w:rsidR="00184A4F" w:rsidRPr="00EE07AB">
        <w:rPr>
          <w:color w:val="000000" w:themeColor="text1"/>
          <w:sz w:val="22"/>
          <w:szCs w:val="22"/>
        </w:rPr>
        <w:t xml:space="preserve"> </w:t>
      </w:r>
      <w:r w:rsidR="00184A4F" w:rsidRPr="00EE07AB">
        <w:rPr>
          <w:color w:val="000000" w:themeColor="text1"/>
          <w:sz w:val="22"/>
          <w:szCs w:val="22"/>
          <w:lang w:val="en"/>
        </w:rPr>
        <w:t>and w</w:t>
      </w:r>
      <w:r w:rsidR="00A3714E" w:rsidRPr="00EE07AB">
        <w:rPr>
          <w:color w:val="000000" w:themeColor="text1"/>
          <w:sz w:val="22"/>
          <w:szCs w:val="22"/>
          <w:lang w:val="en"/>
        </w:rPr>
        <w:t>e establish the roles that each of us will play and we all commit to something specific</w:t>
      </w:r>
      <w:r w:rsidR="006A189E" w:rsidRPr="00EE07AB">
        <w:rPr>
          <w:color w:val="000000" w:themeColor="text1"/>
          <w:sz w:val="22"/>
          <w:szCs w:val="22"/>
          <w:lang w:val="en"/>
        </w:rPr>
        <w:t>.</w:t>
      </w:r>
      <w:r w:rsidR="00130A9D" w:rsidRPr="00EE07AB">
        <w:rPr>
          <w:color w:val="000000" w:themeColor="text1"/>
          <w:sz w:val="22"/>
          <w:szCs w:val="22"/>
          <w:lang w:val="en"/>
        </w:rPr>
        <w:t xml:space="preserve"> Coordinate- we're driven by the same dream, so we're all united by the same goa</w:t>
      </w:r>
      <w:r w:rsidR="00106FF6" w:rsidRPr="00EE07AB">
        <w:rPr>
          <w:color w:val="000000" w:themeColor="text1"/>
          <w:sz w:val="22"/>
          <w:szCs w:val="22"/>
          <w:lang w:val="en"/>
        </w:rPr>
        <w:t>l</w:t>
      </w:r>
      <w:r w:rsidR="00420C6D" w:rsidRPr="00EE07AB">
        <w:rPr>
          <w:color w:val="000000" w:themeColor="text1"/>
          <w:sz w:val="22"/>
          <w:szCs w:val="22"/>
          <w:lang w:val="en"/>
        </w:rPr>
        <w:t>.</w:t>
      </w:r>
    </w:p>
    <w:p w14:paraId="5DFBFF93" w14:textId="166F727C" w:rsidR="00327D40" w:rsidRPr="00EE07AB" w:rsidRDefault="00420C6D" w:rsidP="00DB5BEA">
      <w:pPr>
        <w:pStyle w:val="Sottotitolo"/>
        <w:shd w:val="clear" w:color="auto" w:fill="F8F9FA"/>
        <w:spacing w:line="360" w:lineRule="auto"/>
        <w:rPr>
          <w:color w:val="000000" w:themeColor="text1"/>
          <w:sz w:val="22"/>
          <w:szCs w:val="22"/>
          <w:lang w:val="en"/>
        </w:rPr>
      </w:pPr>
      <w:r w:rsidRPr="00EE07AB">
        <w:rPr>
          <w:b/>
          <w:bCs/>
          <w:color w:val="000000" w:themeColor="text1"/>
          <w:sz w:val="22"/>
          <w:szCs w:val="22"/>
          <w:lang w:val="en"/>
        </w:rPr>
        <w:t>C</w:t>
      </w:r>
      <w:r w:rsidR="00DA7D56" w:rsidRPr="00EE07AB">
        <w:rPr>
          <w:b/>
          <w:bCs/>
          <w:color w:val="000000" w:themeColor="text1"/>
          <w:sz w:val="22"/>
          <w:szCs w:val="22"/>
          <w:lang w:val="en"/>
        </w:rPr>
        <w:t>ommand</w:t>
      </w:r>
      <w:r w:rsidR="00DA7D56" w:rsidRPr="00EE07AB">
        <w:rPr>
          <w:color w:val="000000" w:themeColor="text1"/>
          <w:sz w:val="22"/>
          <w:szCs w:val="22"/>
          <w:lang w:val="en"/>
        </w:rPr>
        <w:t xml:space="preserve"> - we have guides to follow to complete our tasks, so we set rules that we all must follow to achieve our goals </w:t>
      </w:r>
      <w:r w:rsidR="00DA7D56" w:rsidRPr="00EE07AB">
        <w:rPr>
          <w:rFonts w:eastAsia="Times New Roman"/>
          <w:color w:val="000000" w:themeColor="text1"/>
          <w:sz w:val="22"/>
          <w:szCs w:val="22"/>
        </w:rPr>
        <w:br/>
      </w:r>
      <w:r w:rsidR="00DA7D56" w:rsidRPr="00EE07AB">
        <w:rPr>
          <w:rFonts w:eastAsia="Times New Roman"/>
          <w:color w:val="000000" w:themeColor="text1"/>
          <w:sz w:val="22"/>
          <w:szCs w:val="22"/>
          <w:shd w:val="clear" w:color="auto" w:fill="F8F9FA"/>
        </w:rPr>
        <w:t>and we support each other in this regard</w:t>
      </w:r>
      <w:r w:rsidR="00327D40" w:rsidRPr="00EE07AB">
        <w:rPr>
          <w:rFonts w:eastAsia="Times New Roman"/>
          <w:color w:val="000000" w:themeColor="text1"/>
          <w:sz w:val="22"/>
          <w:szCs w:val="22"/>
          <w:shd w:val="clear" w:color="auto" w:fill="F8F9FA"/>
        </w:rPr>
        <w:t>.</w:t>
      </w:r>
    </w:p>
    <w:p w14:paraId="1A08F6B8" w14:textId="77777777" w:rsidR="00485B84" w:rsidRPr="00EE07AB" w:rsidRDefault="006C15B5" w:rsidP="00DB5BEA">
      <w:pPr>
        <w:pStyle w:val="Sottotitolo"/>
        <w:shd w:val="clear" w:color="auto" w:fill="F8F9FA"/>
        <w:spacing w:line="360" w:lineRule="auto"/>
        <w:rPr>
          <w:color w:val="000000" w:themeColor="text1"/>
          <w:sz w:val="22"/>
          <w:szCs w:val="22"/>
          <w:lang w:val="en"/>
        </w:rPr>
      </w:pPr>
      <w:r w:rsidRPr="00EE07AB">
        <w:rPr>
          <w:b/>
          <w:bCs/>
          <w:color w:val="000000" w:themeColor="text1"/>
          <w:sz w:val="22"/>
          <w:szCs w:val="22"/>
        </w:rPr>
        <w:t>control</w:t>
      </w:r>
      <w:r w:rsidRPr="00EE07AB">
        <w:rPr>
          <w:color w:val="000000" w:themeColor="text1"/>
          <w:sz w:val="22"/>
          <w:szCs w:val="22"/>
        </w:rPr>
        <w:t xml:space="preserve">- </w:t>
      </w:r>
      <w:r w:rsidRPr="00EE07AB">
        <w:rPr>
          <w:color w:val="000000" w:themeColor="text1"/>
          <w:sz w:val="22"/>
          <w:szCs w:val="22"/>
          <w:lang w:val="en"/>
        </w:rPr>
        <w:t>we all perform at the highest level of standard and we always try to maintain that level.</w:t>
      </w:r>
      <w:r w:rsidR="003256E0" w:rsidRPr="00EE07AB">
        <w:rPr>
          <w:color w:val="000000" w:themeColor="text1"/>
          <w:sz w:val="22"/>
          <w:szCs w:val="22"/>
          <w:lang w:val="en"/>
        </w:rPr>
        <w:t xml:space="preserve"> </w:t>
      </w:r>
    </w:p>
    <w:p w14:paraId="0A443420" w14:textId="63ADB516" w:rsidR="00D14E01" w:rsidRPr="00EE07AB" w:rsidRDefault="003256E0" w:rsidP="00DB5BEA">
      <w:pPr>
        <w:pStyle w:val="Sottotitolo"/>
        <w:shd w:val="clear" w:color="auto" w:fill="F8F9FA"/>
        <w:spacing w:line="360" w:lineRule="auto"/>
        <w:rPr>
          <w:color w:val="000000" w:themeColor="text1"/>
          <w:sz w:val="22"/>
          <w:szCs w:val="22"/>
          <w:lang w:val="en"/>
        </w:rPr>
      </w:pPr>
      <w:r w:rsidRPr="00EE07AB">
        <w:rPr>
          <w:b/>
          <w:bCs/>
          <w:color w:val="000000" w:themeColor="text1"/>
          <w:sz w:val="22"/>
          <w:szCs w:val="22"/>
          <w:lang w:val="en"/>
        </w:rPr>
        <w:t>Delegate</w:t>
      </w:r>
      <w:r w:rsidRPr="00EE07AB">
        <w:rPr>
          <w:color w:val="000000" w:themeColor="text1"/>
          <w:sz w:val="22"/>
          <w:szCs w:val="22"/>
          <w:lang w:val="en"/>
        </w:rPr>
        <w:t xml:space="preserve">- We do not have a high level of delegation, as decisions are taken </w:t>
      </w:r>
      <w:proofErr w:type="gramStart"/>
      <w:r w:rsidRPr="00EE07AB">
        <w:rPr>
          <w:color w:val="000000" w:themeColor="text1"/>
          <w:sz w:val="22"/>
          <w:szCs w:val="22"/>
          <w:lang w:val="en"/>
        </w:rPr>
        <w:t>together</w:t>
      </w:r>
      <w:proofErr w:type="gramEnd"/>
      <w:r w:rsidRPr="00EE07AB">
        <w:rPr>
          <w:color w:val="000000" w:themeColor="text1"/>
          <w:sz w:val="22"/>
          <w:szCs w:val="22"/>
          <w:lang w:val="en"/>
        </w:rPr>
        <w:t xml:space="preserve"> and tasks are equally distributed and everyone knows their responsibilities and has to fulfill them.</w:t>
      </w:r>
    </w:p>
    <w:p w14:paraId="27AF28D1" w14:textId="77777777" w:rsidR="007C5B0C" w:rsidRPr="00EE07AB" w:rsidRDefault="007C5B0C">
      <w:pPr>
        <w:spacing w:before="220" w:after="220" w:line="360" w:lineRule="auto"/>
        <w:jc w:val="both"/>
        <w:rPr>
          <w:rFonts w:eastAsia="Times New Roman"/>
          <w:color w:val="222222"/>
          <w:highlight w:val="white"/>
        </w:rPr>
      </w:pPr>
    </w:p>
    <w:p w14:paraId="02F3AF6B" w14:textId="77777777" w:rsidR="00BB3A2D" w:rsidRPr="00FF111F" w:rsidRDefault="00C12EAB">
      <w:pPr>
        <w:pStyle w:val="Titolo1"/>
        <w:rPr>
          <w:rFonts w:ascii="Arial" w:hAnsi="Arial" w:cs="Arial"/>
          <w:sz w:val="28"/>
          <w:szCs w:val="28"/>
          <w:highlight w:val="white"/>
        </w:rPr>
      </w:pPr>
      <w:bookmarkStart w:id="6" w:name="_1t3h5sf" w:colFirst="0" w:colLast="0"/>
      <w:bookmarkEnd w:id="6"/>
      <w:r w:rsidRPr="00FF111F">
        <w:rPr>
          <w:rFonts w:ascii="Arial" w:hAnsi="Arial" w:cs="Arial"/>
          <w:sz w:val="28"/>
          <w:szCs w:val="28"/>
          <w:highlight w:val="white"/>
        </w:rPr>
        <w:t>Social responsibility and sustainability</w:t>
      </w:r>
    </w:p>
    <w:p w14:paraId="1F5B0E1F" w14:textId="4504BDD2" w:rsidR="005B4468" w:rsidRPr="00EE07AB" w:rsidRDefault="00C12EAB">
      <w:pPr>
        <w:pStyle w:val="PreformattatoHTML"/>
        <w:spacing w:line="420" w:lineRule="atLeast"/>
        <w:divId w:val="522062344"/>
        <w:rPr>
          <w:rFonts w:ascii="Arial" w:hAnsi="Arial" w:cs="Arial"/>
          <w:spacing w:val="4"/>
          <w:sz w:val="22"/>
          <w:szCs w:val="22"/>
        </w:rPr>
      </w:pPr>
      <w:r w:rsidRPr="00EE07AB">
        <w:rPr>
          <w:rFonts w:ascii="Arial" w:eastAsia="Times New Roman" w:hAnsi="Arial" w:cs="Arial"/>
          <w:color w:val="222222"/>
          <w:sz w:val="22"/>
          <w:szCs w:val="22"/>
          <w:highlight w:val="white"/>
        </w:rPr>
        <w:t xml:space="preserve">The beauty industries are maintaining their c corporate images by investing on the rafts in relation with corporate social responsibility and sustainability. Beauty companies historically receive all criticism </w:t>
      </w:r>
      <w:r w:rsidR="00857D82" w:rsidRPr="00EE07AB">
        <w:rPr>
          <w:rFonts w:ascii="Arial" w:eastAsia="Times New Roman" w:hAnsi="Arial" w:cs="Arial"/>
          <w:color w:val="222222"/>
          <w:sz w:val="22"/>
          <w:szCs w:val="22"/>
          <w:highlight w:val="white"/>
        </w:rPr>
        <w:t>to</w:t>
      </w:r>
      <w:r w:rsidRPr="00EE07AB">
        <w:rPr>
          <w:rFonts w:ascii="Arial" w:eastAsia="Times New Roman" w:hAnsi="Arial" w:cs="Arial"/>
          <w:color w:val="222222"/>
          <w:sz w:val="22"/>
          <w:szCs w:val="22"/>
          <w:highlight w:val="white"/>
        </w:rPr>
        <w:t xml:space="preserve"> unethical business practices. This is included with unsustainable sourcing, animal testing and chemical pollution. Sustainability is important for the beauty industry, where the product ingredients are used in the environmental area (Slidell </w:t>
      </w:r>
      <w:r w:rsidRPr="00EE07AB">
        <w:rPr>
          <w:rFonts w:ascii="Arial" w:eastAsia="Times New Roman" w:hAnsi="Arial" w:cs="Arial"/>
          <w:i/>
          <w:color w:val="222222"/>
          <w:sz w:val="22"/>
          <w:szCs w:val="22"/>
          <w:highlight w:val="white"/>
        </w:rPr>
        <w:t>et al.</w:t>
      </w:r>
      <w:r w:rsidRPr="00EE07AB">
        <w:rPr>
          <w:rFonts w:ascii="Arial" w:eastAsia="Times New Roman" w:hAnsi="Arial" w:cs="Arial"/>
          <w:color w:val="222222"/>
          <w:sz w:val="22"/>
          <w:szCs w:val="22"/>
          <w:highlight w:val="white"/>
        </w:rPr>
        <w:t xml:space="preserve"> 2020). This is a source with the </w:t>
      </w:r>
      <w:r w:rsidR="00857D82" w:rsidRPr="00EE07AB">
        <w:rPr>
          <w:rFonts w:ascii="Arial" w:eastAsia="Times New Roman" w:hAnsi="Arial" w:cs="Arial"/>
          <w:color w:val="222222"/>
          <w:sz w:val="22"/>
          <w:szCs w:val="22"/>
          <w:highlight w:val="white"/>
        </w:rPr>
        <w:t>long-term</w:t>
      </w:r>
      <w:r w:rsidRPr="00EE07AB">
        <w:rPr>
          <w:rFonts w:ascii="Arial" w:eastAsia="Times New Roman" w:hAnsi="Arial" w:cs="Arial"/>
          <w:color w:val="222222"/>
          <w:sz w:val="22"/>
          <w:szCs w:val="22"/>
          <w:highlight w:val="white"/>
        </w:rPr>
        <w:t xml:space="preserve"> impact of also farming them for cosmetic purposes. </w:t>
      </w:r>
      <w:r w:rsidR="005B4468" w:rsidRPr="00EE07AB">
        <w:rPr>
          <w:rFonts w:ascii="Arial" w:hAnsi="Arial" w:cs="Arial"/>
          <w:spacing w:val="4"/>
          <w:sz w:val="22"/>
          <w:szCs w:val="22"/>
          <w:lang w:val="en"/>
        </w:rPr>
        <w:t>therefore, we intend to implement several measures aimed at protecting the environment when creating our products, intending to expand our range of organic products that are made with natural ingredients that do not harm the environment. We also know that it is necessary to avoid contamination during our production process by always using the recycling</w:t>
      </w:r>
      <w:r w:rsidR="00C77AD6" w:rsidRPr="00EE07AB">
        <w:rPr>
          <w:rFonts w:ascii="Arial" w:hAnsi="Arial" w:cs="Arial"/>
          <w:spacing w:val="4"/>
          <w:sz w:val="22"/>
          <w:szCs w:val="22"/>
          <w:lang w:val="en"/>
        </w:rPr>
        <w:t>.</w:t>
      </w:r>
    </w:p>
    <w:p w14:paraId="599D4485" w14:textId="033970B1" w:rsidR="00BB3A2D" w:rsidRPr="00EE07AB" w:rsidRDefault="00BB3A2D">
      <w:pPr>
        <w:spacing w:before="220" w:after="220" w:line="360" w:lineRule="auto"/>
        <w:jc w:val="both"/>
        <w:rPr>
          <w:rFonts w:eastAsia="Times New Roman"/>
          <w:color w:val="222222"/>
          <w:highlight w:val="white"/>
        </w:rPr>
      </w:pPr>
    </w:p>
    <w:p w14:paraId="70F51434" w14:textId="77777777" w:rsidR="00401FEF" w:rsidRDefault="00401FEF">
      <w:pPr>
        <w:pStyle w:val="Titolo1"/>
        <w:rPr>
          <w:rFonts w:ascii="Arial" w:hAnsi="Arial" w:cs="Arial"/>
          <w:sz w:val="22"/>
          <w:szCs w:val="22"/>
          <w:highlight w:val="white"/>
        </w:rPr>
      </w:pPr>
      <w:bookmarkStart w:id="7" w:name="_4d34og8" w:colFirst="0" w:colLast="0"/>
      <w:bookmarkEnd w:id="7"/>
    </w:p>
    <w:p w14:paraId="015A7DB3" w14:textId="3A83E500" w:rsidR="00BB3A2D" w:rsidRPr="00FF111F" w:rsidRDefault="00C12EAB">
      <w:pPr>
        <w:pStyle w:val="Titolo1"/>
        <w:rPr>
          <w:rFonts w:ascii="Arial" w:hAnsi="Arial" w:cs="Arial"/>
          <w:sz w:val="28"/>
          <w:szCs w:val="28"/>
          <w:highlight w:val="white"/>
        </w:rPr>
      </w:pPr>
      <w:r w:rsidRPr="00FF111F">
        <w:rPr>
          <w:rFonts w:ascii="Arial" w:hAnsi="Arial" w:cs="Arial"/>
          <w:sz w:val="28"/>
          <w:szCs w:val="28"/>
          <w:highlight w:val="white"/>
        </w:rPr>
        <w:t xml:space="preserve">Development milestones and exit plan </w:t>
      </w:r>
    </w:p>
    <w:p w14:paraId="74FD3369" w14:textId="77777777" w:rsidR="006503DD" w:rsidRDefault="006503DD">
      <w:pPr>
        <w:pStyle w:val="PreformattatoHTML"/>
        <w:spacing w:line="420" w:lineRule="atLeast"/>
        <w:divId w:val="947852871"/>
        <w:rPr>
          <w:rFonts w:ascii="Arial" w:eastAsia="Times New Roman" w:hAnsi="Arial" w:cs="Arial"/>
          <w:color w:val="222222"/>
          <w:sz w:val="22"/>
          <w:szCs w:val="22"/>
          <w:highlight w:val="white"/>
        </w:rPr>
      </w:pPr>
    </w:p>
    <w:p w14:paraId="5FD0D2D7" w14:textId="4AD06345" w:rsidR="00535042" w:rsidRPr="00EE07AB" w:rsidRDefault="00C12EAB">
      <w:pPr>
        <w:pStyle w:val="PreformattatoHTML"/>
        <w:spacing w:line="420" w:lineRule="atLeast"/>
        <w:divId w:val="947852871"/>
        <w:rPr>
          <w:rFonts w:ascii="Arial" w:eastAsia="Times New Roman" w:hAnsi="Arial" w:cs="Arial"/>
          <w:color w:val="222222"/>
          <w:sz w:val="22"/>
          <w:szCs w:val="22"/>
        </w:rPr>
      </w:pPr>
      <w:r w:rsidRPr="00EE07AB">
        <w:rPr>
          <w:rFonts w:ascii="Arial" w:eastAsia="Times New Roman" w:hAnsi="Arial" w:cs="Arial"/>
          <w:color w:val="222222"/>
          <w:sz w:val="22"/>
          <w:szCs w:val="22"/>
          <w:highlight w:val="white"/>
        </w:rPr>
        <w:t xml:space="preserve">E-commerce is placed an important role in driving all growth. </w:t>
      </w:r>
      <w:r w:rsidR="007E6D40">
        <w:rPr>
          <w:rFonts w:ascii="Arial" w:eastAsia="Times New Roman" w:hAnsi="Arial" w:cs="Arial"/>
          <w:color w:val="222222"/>
          <w:sz w:val="22"/>
          <w:szCs w:val="22"/>
          <w:highlight w:val="white"/>
        </w:rPr>
        <w:t>T</w:t>
      </w:r>
      <w:r w:rsidRPr="00EE07AB">
        <w:rPr>
          <w:rFonts w:ascii="Arial" w:eastAsia="Times New Roman" w:hAnsi="Arial" w:cs="Arial"/>
          <w:color w:val="222222"/>
          <w:sz w:val="22"/>
          <w:szCs w:val="22"/>
          <w:highlight w:val="white"/>
        </w:rPr>
        <w:t xml:space="preserve">he online sales also represent a quarter of the markets. In these markets, the brads can research the customer inside, which is most developed in the UK cities (Tolera, S.T. and </w:t>
      </w:r>
      <w:proofErr w:type="spellStart"/>
      <w:r w:rsidRPr="00EE07AB">
        <w:rPr>
          <w:rFonts w:ascii="Arial" w:eastAsia="Times New Roman" w:hAnsi="Arial" w:cs="Arial"/>
          <w:color w:val="222222"/>
          <w:sz w:val="22"/>
          <w:szCs w:val="22"/>
          <w:highlight w:val="white"/>
        </w:rPr>
        <w:t>Kabeto</w:t>
      </w:r>
      <w:proofErr w:type="spellEnd"/>
      <w:r w:rsidRPr="00EE07AB">
        <w:rPr>
          <w:rFonts w:ascii="Arial" w:eastAsia="Times New Roman" w:hAnsi="Arial" w:cs="Arial"/>
          <w:color w:val="222222"/>
          <w:sz w:val="22"/>
          <w:szCs w:val="22"/>
          <w:highlight w:val="white"/>
        </w:rPr>
        <w:t xml:space="preserve">, 2020). Moreover, the growth of eCommerce in the UK developed with all luxury brands with the creation of new distribution points. Assessing </w:t>
      </w:r>
      <w:r w:rsidR="00F3602A">
        <w:rPr>
          <w:rFonts w:ascii="Arial" w:eastAsia="Times New Roman" w:hAnsi="Arial" w:cs="Arial"/>
          <w:color w:val="222222"/>
          <w:sz w:val="22"/>
          <w:szCs w:val="22"/>
          <w:highlight w:val="white"/>
        </w:rPr>
        <w:t xml:space="preserve">our </w:t>
      </w:r>
      <w:r w:rsidRPr="00EE07AB">
        <w:rPr>
          <w:rFonts w:ascii="Arial" w:eastAsia="Times New Roman" w:hAnsi="Arial" w:cs="Arial"/>
          <w:color w:val="222222"/>
          <w:sz w:val="22"/>
          <w:szCs w:val="22"/>
          <w:highlight w:val="white"/>
        </w:rPr>
        <w:t>initial project requirements, meeting with stakeholders, collecting relevant consumer feedback and plan development are some of the major milestones of this project.</w:t>
      </w:r>
    </w:p>
    <w:p w14:paraId="2FC9B1E5" w14:textId="3F3B7889" w:rsidR="00F1409E" w:rsidRPr="00EE07AB" w:rsidRDefault="00F1409E">
      <w:pPr>
        <w:pStyle w:val="PreformattatoHTML"/>
        <w:spacing w:line="420" w:lineRule="atLeast"/>
        <w:divId w:val="947852871"/>
        <w:rPr>
          <w:rFonts w:ascii="Arial" w:hAnsi="Arial" w:cs="Arial"/>
          <w:spacing w:val="4"/>
          <w:sz w:val="22"/>
          <w:szCs w:val="22"/>
        </w:rPr>
      </w:pPr>
      <w:r w:rsidRPr="00EE07AB">
        <w:rPr>
          <w:rFonts w:ascii="Arial" w:hAnsi="Arial" w:cs="Arial"/>
          <w:spacing w:val="4"/>
          <w:sz w:val="22"/>
          <w:szCs w:val="22"/>
          <w:lang w:val="en"/>
        </w:rPr>
        <w:t xml:space="preserve"> </w:t>
      </w:r>
      <w:r w:rsidR="000D1EEE" w:rsidRPr="00EE07AB">
        <w:rPr>
          <w:rFonts w:ascii="Arial" w:hAnsi="Arial" w:cs="Arial"/>
          <w:spacing w:val="4"/>
          <w:sz w:val="22"/>
          <w:szCs w:val="22"/>
          <w:lang w:val="en"/>
        </w:rPr>
        <w:t>And</w:t>
      </w:r>
      <w:r w:rsidRPr="00EE07AB">
        <w:rPr>
          <w:rFonts w:ascii="Arial" w:hAnsi="Arial" w:cs="Arial"/>
          <w:spacing w:val="4"/>
          <w:sz w:val="22"/>
          <w:szCs w:val="22"/>
          <w:lang w:val="en"/>
        </w:rPr>
        <w:t xml:space="preserve"> we can also consider the investment request as this will give us more financial </w:t>
      </w:r>
      <w:r w:rsidR="00857D82" w:rsidRPr="00EE07AB">
        <w:rPr>
          <w:rFonts w:ascii="Arial" w:hAnsi="Arial" w:cs="Arial"/>
          <w:spacing w:val="4"/>
          <w:sz w:val="22"/>
          <w:szCs w:val="22"/>
          <w:lang w:val="en"/>
        </w:rPr>
        <w:t>security,</w:t>
      </w:r>
      <w:r w:rsidRPr="00EE07AB">
        <w:rPr>
          <w:rFonts w:ascii="Arial" w:hAnsi="Arial" w:cs="Arial"/>
          <w:spacing w:val="4"/>
          <w:sz w:val="22"/>
          <w:szCs w:val="22"/>
          <w:lang w:val="en"/>
        </w:rPr>
        <w:t xml:space="preserve"> so we are going to invest this money, which is worth £30,000, opening another store and with this expansion of our business, generate more profit to pay off the debt. With greater monetary power, we hope to be able to continue investing in more stores, and we plan to open 1 store every 2 years.</w:t>
      </w:r>
    </w:p>
    <w:p w14:paraId="0794E085" w14:textId="67BA76D4" w:rsidR="00BB3A2D" w:rsidRPr="00EE07AB" w:rsidRDefault="00BB3A2D">
      <w:pPr>
        <w:spacing w:before="220" w:after="220" w:line="360" w:lineRule="auto"/>
        <w:jc w:val="both"/>
        <w:rPr>
          <w:rFonts w:eastAsia="Times New Roman"/>
          <w:color w:val="222222"/>
          <w:highlight w:val="white"/>
        </w:rPr>
      </w:pPr>
    </w:p>
    <w:p w14:paraId="75761366" w14:textId="77777777" w:rsidR="00BB3A2D" w:rsidRPr="00EE07AB" w:rsidRDefault="00BB3A2D">
      <w:pPr>
        <w:spacing w:before="220" w:after="220" w:line="360" w:lineRule="auto"/>
        <w:jc w:val="both"/>
        <w:rPr>
          <w:rFonts w:eastAsia="Times New Roman"/>
          <w:color w:val="222222"/>
          <w:highlight w:val="white"/>
        </w:rPr>
      </w:pPr>
    </w:p>
    <w:p w14:paraId="4DD32787" w14:textId="77777777" w:rsidR="00BB3A2D" w:rsidRDefault="00C12EAB">
      <w:pPr>
        <w:pStyle w:val="Titolo1"/>
        <w:rPr>
          <w:rFonts w:ascii="Arial" w:hAnsi="Arial" w:cs="Arial"/>
          <w:sz w:val="28"/>
          <w:szCs w:val="28"/>
          <w:highlight w:val="white"/>
        </w:rPr>
      </w:pPr>
      <w:bookmarkStart w:id="8" w:name="_2s8eyo1" w:colFirst="0" w:colLast="0"/>
      <w:bookmarkEnd w:id="8"/>
      <w:r w:rsidRPr="00A07BE7">
        <w:rPr>
          <w:rFonts w:ascii="Arial" w:hAnsi="Arial" w:cs="Arial"/>
          <w:sz w:val="28"/>
          <w:szCs w:val="28"/>
          <w:highlight w:val="white"/>
        </w:rPr>
        <w:t xml:space="preserve">Financial data </w:t>
      </w:r>
    </w:p>
    <w:p w14:paraId="60602202" w14:textId="77777777" w:rsidR="00C10383" w:rsidRPr="00C10383" w:rsidRDefault="00C10383" w:rsidP="00C10383">
      <w:pPr>
        <w:rPr>
          <w:highlight w:val="white"/>
        </w:rPr>
      </w:pPr>
    </w:p>
    <w:p w14:paraId="38A044D4" w14:textId="3FD16D48" w:rsidR="00BB3A2D" w:rsidRPr="00EE07AB" w:rsidRDefault="00C12EAB">
      <w:pPr>
        <w:spacing w:before="220" w:after="220" w:line="360" w:lineRule="auto"/>
        <w:jc w:val="both"/>
        <w:rPr>
          <w:rFonts w:eastAsia="Times New Roman"/>
          <w:color w:val="222222"/>
          <w:highlight w:val="white"/>
        </w:rPr>
      </w:pPr>
      <w:r w:rsidRPr="00EE07AB">
        <w:rPr>
          <w:rFonts w:eastAsia="Times New Roman"/>
          <w:color w:val="222222"/>
          <w:highlight w:val="white"/>
        </w:rPr>
        <w:t xml:space="preserve">The financial plan is included with the 5 years financial statements that are broken with monthly, </w:t>
      </w:r>
      <w:r w:rsidR="00B40D9F" w:rsidRPr="00EE07AB">
        <w:rPr>
          <w:rFonts w:eastAsia="Times New Roman"/>
          <w:color w:val="222222"/>
          <w:highlight w:val="white"/>
        </w:rPr>
        <w:t>quarterly,</w:t>
      </w:r>
      <w:r w:rsidRPr="00EE07AB">
        <w:rPr>
          <w:rFonts w:eastAsia="Times New Roman"/>
          <w:color w:val="222222"/>
          <w:highlight w:val="white"/>
        </w:rPr>
        <w:t xml:space="preserve"> and annually. There the financial statements are included with the balance sheet, income statements and the statements of cash flow (</w:t>
      </w:r>
      <w:proofErr w:type="spellStart"/>
      <w:r w:rsidRPr="00EE07AB">
        <w:rPr>
          <w:rFonts w:eastAsia="Times New Roman"/>
          <w:color w:val="222222"/>
          <w:highlight w:val="white"/>
        </w:rPr>
        <w:t>Yavtushynska</w:t>
      </w:r>
      <w:proofErr w:type="spellEnd"/>
      <w:r w:rsidRPr="00EE07AB">
        <w:rPr>
          <w:rFonts w:eastAsia="Times New Roman"/>
          <w:color w:val="222222"/>
          <w:highlight w:val="white"/>
        </w:rPr>
        <w:t>, 2020).</w:t>
      </w:r>
    </w:p>
    <w:p w14:paraId="777D4A3C" w14:textId="77777777" w:rsidR="00BB3A2D" w:rsidRPr="003B3485" w:rsidRDefault="00C12EAB">
      <w:pPr>
        <w:spacing w:before="220" w:after="220" w:line="360" w:lineRule="auto"/>
        <w:jc w:val="both"/>
        <w:rPr>
          <w:rFonts w:eastAsia="Times New Roman"/>
          <w:b/>
          <w:i/>
          <w:color w:val="222222"/>
          <w:sz w:val="28"/>
          <w:szCs w:val="28"/>
          <w:highlight w:val="white"/>
        </w:rPr>
      </w:pPr>
      <w:r w:rsidRPr="003B3485">
        <w:rPr>
          <w:rFonts w:eastAsia="Times New Roman"/>
          <w:b/>
          <w:i/>
          <w:color w:val="222222"/>
          <w:sz w:val="28"/>
          <w:szCs w:val="28"/>
          <w:highlight w:val="white"/>
        </w:rPr>
        <w:t xml:space="preserve">Income statements </w:t>
      </w:r>
    </w:p>
    <w:p w14:paraId="1C95DC1B" w14:textId="404BF18A" w:rsidR="00BB3A2D" w:rsidRPr="00EE07AB" w:rsidRDefault="00C12EAB">
      <w:pPr>
        <w:spacing w:before="220" w:after="220" w:line="360" w:lineRule="auto"/>
        <w:jc w:val="both"/>
        <w:rPr>
          <w:rFonts w:eastAsia="Times New Roman"/>
          <w:color w:val="222222"/>
          <w:highlight w:val="white"/>
        </w:rPr>
      </w:pPr>
      <w:r w:rsidRPr="00EE07AB">
        <w:rPr>
          <w:rFonts w:eastAsia="Times New Roman"/>
          <w:color w:val="222222"/>
          <w:highlight w:val="white"/>
        </w:rPr>
        <w:t xml:space="preserve">Income statements are statements that are commonly called statements of profit and loss. It shows the revenues and the subtracted amount related to operational cost </w:t>
      </w:r>
      <w:proofErr w:type="gramStart"/>
      <w:r w:rsidRPr="00EE07AB">
        <w:rPr>
          <w:rFonts w:eastAsia="Times New Roman"/>
          <w:color w:val="222222"/>
          <w:highlight w:val="white"/>
        </w:rPr>
        <w:t>in order to</w:t>
      </w:r>
      <w:proofErr w:type="gramEnd"/>
      <w:r w:rsidRPr="00EE07AB">
        <w:rPr>
          <w:rFonts w:eastAsia="Times New Roman"/>
          <w:color w:val="222222"/>
          <w:highlight w:val="white"/>
        </w:rPr>
        <w:t xml:space="preserve"> show the turning profits. It is developing the income statements that are needed for the device assumptions of a beauty salon. Approximately 20% positive feedbacks have been acquired from the customers </w:t>
      </w:r>
      <w:r w:rsidR="00B40D9F" w:rsidRPr="00EE07AB">
        <w:rPr>
          <w:rFonts w:eastAsia="Times New Roman"/>
          <w:color w:val="222222"/>
          <w:highlight w:val="white"/>
        </w:rPr>
        <w:lastRenderedPageBreak/>
        <w:t>daily</w:t>
      </w:r>
      <w:r w:rsidRPr="00EE07AB">
        <w:rPr>
          <w:rFonts w:eastAsia="Times New Roman"/>
          <w:color w:val="222222"/>
          <w:highlight w:val="white"/>
        </w:rPr>
        <w:t xml:space="preserve"> (Sylvia and </w:t>
      </w:r>
      <w:proofErr w:type="spellStart"/>
      <w:r w:rsidRPr="00EE07AB">
        <w:rPr>
          <w:rFonts w:eastAsia="Times New Roman"/>
          <w:color w:val="222222"/>
          <w:highlight w:val="white"/>
        </w:rPr>
        <w:t>Sumadhinata</w:t>
      </w:r>
      <w:proofErr w:type="spellEnd"/>
      <w:r w:rsidRPr="00EE07AB">
        <w:rPr>
          <w:rFonts w:eastAsia="Times New Roman"/>
          <w:color w:val="222222"/>
          <w:highlight w:val="white"/>
        </w:rPr>
        <w:t xml:space="preserve">, 2021). There the average price point is $50 or $100.And the sales are going through the 10% per year. </w:t>
      </w:r>
      <w:r w:rsidR="00B40D9F" w:rsidRPr="00EE07AB">
        <w:rPr>
          <w:rFonts w:eastAsia="Times New Roman"/>
          <w:color w:val="222222"/>
          <w:highlight w:val="white"/>
        </w:rPr>
        <w:t>To</w:t>
      </w:r>
      <w:r w:rsidRPr="00EE07AB">
        <w:rPr>
          <w:rFonts w:eastAsia="Times New Roman"/>
          <w:color w:val="222222"/>
          <w:highlight w:val="white"/>
        </w:rPr>
        <w:t xml:space="preserve">, that assumption places a great impact on the business of financial forecasting. It is part of possible research which is conducting more assumptions on reality. </w:t>
      </w:r>
    </w:p>
    <w:p w14:paraId="3C29B879" w14:textId="77777777" w:rsidR="00BB3A2D" w:rsidRPr="003B3485" w:rsidRDefault="00C12EAB">
      <w:pPr>
        <w:spacing w:before="220" w:after="220" w:line="360" w:lineRule="auto"/>
        <w:jc w:val="both"/>
        <w:rPr>
          <w:rFonts w:eastAsia="Times New Roman"/>
          <w:b/>
          <w:i/>
          <w:color w:val="222222"/>
          <w:sz w:val="28"/>
          <w:szCs w:val="28"/>
          <w:highlight w:val="white"/>
        </w:rPr>
      </w:pPr>
      <w:r w:rsidRPr="003B3485">
        <w:rPr>
          <w:rFonts w:eastAsia="Times New Roman"/>
          <w:b/>
          <w:i/>
          <w:color w:val="222222"/>
          <w:sz w:val="28"/>
          <w:szCs w:val="28"/>
          <w:highlight w:val="white"/>
        </w:rPr>
        <w:t xml:space="preserve">Balance sheets </w:t>
      </w:r>
    </w:p>
    <w:p w14:paraId="2796CA6F" w14:textId="4DBF0198" w:rsidR="00BB3A2D" w:rsidRPr="00EE07AB" w:rsidRDefault="00C12EAB">
      <w:pPr>
        <w:spacing w:before="220" w:after="220" w:line="360" w:lineRule="auto"/>
        <w:jc w:val="both"/>
        <w:rPr>
          <w:rFonts w:eastAsia="Times New Roman"/>
          <w:b/>
          <w:color w:val="222222"/>
          <w:highlight w:val="white"/>
        </w:rPr>
      </w:pPr>
      <w:r w:rsidRPr="00EE07AB">
        <w:rPr>
          <w:rFonts w:eastAsia="Times New Roman"/>
          <w:color w:val="222222"/>
          <w:highlight w:val="white"/>
        </w:rPr>
        <w:t xml:space="preserve">The balance sheet is developed with the vast information, </w:t>
      </w:r>
      <w:proofErr w:type="gramStart"/>
      <w:r w:rsidRPr="00EE07AB">
        <w:rPr>
          <w:rFonts w:eastAsia="Times New Roman"/>
          <w:color w:val="222222"/>
          <w:highlight w:val="white"/>
        </w:rPr>
        <w:t>in order to</w:t>
      </w:r>
      <w:proofErr w:type="gramEnd"/>
      <w:r w:rsidRPr="00EE07AB">
        <w:rPr>
          <w:rFonts w:eastAsia="Times New Roman"/>
          <w:color w:val="222222"/>
          <w:highlight w:val="white"/>
        </w:rPr>
        <w:t xml:space="preserve"> simplify </w:t>
      </w:r>
      <w:r w:rsidR="00B40D9F" w:rsidRPr="00EE07AB">
        <w:rPr>
          <w:rFonts w:eastAsia="Times New Roman"/>
          <w:color w:val="222222"/>
          <w:highlight w:val="white"/>
        </w:rPr>
        <w:t>all</w:t>
      </w:r>
      <w:r w:rsidRPr="00EE07AB">
        <w:rPr>
          <w:rFonts w:eastAsia="Times New Roman"/>
          <w:color w:val="222222"/>
          <w:highlight w:val="white"/>
        </w:rPr>
        <w:t xml:space="preserve"> key items that are needed to know the asset liabilities. For instance, the speed of $100,000 billion on the beauty salon, also gives immediate profits (Zare and </w:t>
      </w:r>
      <w:proofErr w:type="spellStart"/>
      <w:r w:rsidRPr="00EE07AB">
        <w:rPr>
          <w:rFonts w:eastAsia="Times New Roman"/>
          <w:color w:val="222222"/>
          <w:highlight w:val="white"/>
        </w:rPr>
        <w:t>Janghorban</w:t>
      </w:r>
      <w:proofErr w:type="spellEnd"/>
      <w:r w:rsidRPr="00EE07AB">
        <w:rPr>
          <w:rFonts w:eastAsia="Times New Roman"/>
          <w:color w:val="222222"/>
          <w:highlight w:val="white"/>
        </w:rPr>
        <w:t>, 2020). Rather than it is the asset for helping in generating the profits with the years to come. It is the liability of the payback over time.</w:t>
      </w:r>
    </w:p>
    <w:p w14:paraId="5EE0BAF2" w14:textId="77777777" w:rsidR="00BB3A2D" w:rsidRPr="003B3485" w:rsidRDefault="00C12EAB">
      <w:pPr>
        <w:spacing w:before="220" w:after="220" w:line="360" w:lineRule="auto"/>
        <w:jc w:val="both"/>
        <w:rPr>
          <w:rFonts w:eastAsia="Times New Roman"/>
          <w:color w:val="222222"/>
          <w:sz w:val="28"/>
          <w:szCs w:val="28"/>
          <w:highlight w:val="white"/>
        </w:rPr>
      </w:pPr>
      <w:r w:rsidRPr="003B3485">
        <w:rPr>
          <w:rFonts w:eastAsia="Times New Roman"/>
          <w:b/>
          <w:i/>
          <w:color w:val="222222"/>
          <w:sz w:val="28"/>
          <w:szCs w:val="28"/>
          <w:highlight w:val="white"/>
        </w:rPr>
        <w:t>Cash flow statements</w:t>
      </w:r>
    </w:p>
    <w:p w14:paraId="6E70BFB6" w14:textId="77777777" w:rsidR="00BB3A2D" w:rsidRPr="00EE07AB" w:rsidRDefault="00C12EAB">
      <w:pPr>
        <w:spacing w:before="220" w:after="220" w:line="360" w:lineRule="auto"/>
        <w:jc w:val="both"/>
        <w:rPr>
          <w:rFonts w:eastAsia="Times New Roman"/>
          <w:color w:val="222222"/>
          <w:highlight w:val="white"/>
        </w:rPr>
      </w:pPr>
      <w:r w:rsidRPr="00EE07AB">
        <w:rPr>
          <w:rFonts w:eastAsia="Times New Roman"/>
          <w:color w:val="222222"/>
          <w:highlight w:val="white"/>
        </w:rPr>
        <w:t xml:space="preserve">The cash flow statements of the beauty salon are also helped to determine the vast money that is needed to grow with the business. It also makes a sure run for the money, where most salon businesses are realizing the turn of profits however, it is run out of money and bankrupt. The company approaches have a massive amount of $100,000 on beauty salons. The business of beauty salons is contracted to provide beauty salon services to customers (Hansmann </w:t>
      </w:r>
      <w:r w:rsidRPr="00EE07AB">
        <w:rPr>
          <w:rFonts w:eastAsia="Times New Roman"/>
          <w:i/>
          <w:color w:val="222222"/>
          <w:highlight w:val="white"/>
        </w:rPr>
        <w:t>et al.</w:t>
      </w:r>
      <w:r w:rsidRPr="00EE07AB">
        <w:rPr>
          <w:rFonts w:eastAsia="Times New Roman"/>
          <w:color w:val="222222"/>
          <w:highlight w:val="white"/>
        </w:rPr>
        <w:t xml:space="preserve"> 2020). </w:t>
      </w:r>
    </w:p>
    <w:tbl>
      <w:tblPr>
        <w:tblW w:w="9576" w:type="dxa"/>
        <w:jc w:val="center"/>
        <w:tblLayout w:type="fixed"/>
        <w:tblCellMar>
          <w:left w:w="115" w:type="dxa"/>
          <w:right w:w="115" w:type="dxa"/>
        </w:tblCellMar>
        <w:tblLook w:val="0400" w:firstRow="0" w:lastRow="0" w:firstColumn="0" w:lastColumn="0" w:noHBand="0" w:noVBand="1"/>
      </w:tblPr>
      <w:tblGrid>
        <w:gridCol w:w="3035"/>
        <w:gridCol w:w="1236"/>
        <w:gridCol w:w="1061"/>
        <w:gridCol w:w="1061"/>
        <w:gridCol w:w="1061"/>
        <w:gridCol w:w="1061"/>
        <w:gridCol w:w="1061"/>
      </w:tblGrid>
      <w:tr w:rsidR="00BB3A2D" w14:paraId="7913664D" w14:textId="77777777">
        <w:trPr>
          <w:trHeight w:val="375"/>
          <w:jc w:val="center"/>
        </w:trPr>
        <w:tc>
          <w:tcPr>
            <w:tcW w:w="3035" w:type="dxa"/>
            <w:tcBorders>
              <w:top w:val="single" w:sz="4" w:space="0" w:color="000000"/>
              <w:left w:val="single" w:sz="4" w:space="0" w:color="000000"/>
              <w:bottom w:val="single" w:sz="4" w:space="0" w:color="000000"/>
              <w:right w:val="single" w:sz="4" w:space="0" w:color="000000"/>
            </w:tcBorders>
            <w:shd w:val="clear" w:color="auto" w:fill="auto"/>
            <w:vAlign w:val="bottom"/>
          </w:tcPr>
          <w:p w14:paraId="7677953C" w14:textId="77777777" w:rsidR="00BB3A2D" w:rsidRDefault="00C12EAB">
            <w:pPr>
              <w:spacing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w:t>
            </w:r>
          </w:p>
        </w:tc>
        <w:tc>
          <w:tcPr>
            <w:tcW w:w="1236" w:type="dxa"/>
            <w:tcBorders>
              <w:top w:val="single" w:sz="4" w:space="0" w:color="000000"/>
              <w:left w:val="nil"/>
              <w:bottom w:val="single" w:sz="4" w:space="0" w:color="000000"/>
              <w:right w:val="single" w:sz="4" w:space="0" w:color="000000"/>
            </w:tcBorders>
            <w:shd w:val="clear" w:color="auto" w:fill="auto"/>
            <w:vAlign w:val="bottom"/>
          </w:tcPr>
          <w:p w14:paraId="64A52331" w14:textId="77777777" w:rsidR="00BB3A2D" w:rsidRDefault="00C12EAB">
            <w:pPr>
              <w:spacing w:line="240"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 xml:space="preserve">Industry </w:t>
            </w:r>
          </w:p>
        </w:tc>
        <w:tc>
          <w:tcPr>
            <w:tcW w:w="1061" w:type="dxa"/>
            <w:tcBorders>
              <w:top w:val="single" w:sz="4" w:space="0" w:color="000000"/>
              <w:left w:val="nil"/>
              <w:bottom w:val="single" w:sz="4" w:space="0" w:color="000000"/>
              <w:right w:val="single" w:sz="4" w:space="0" w:color="000000"/>
            </w:tcBorders>
            <w:shd w:val="clear" w:color="auto" w:fill="auto"/>
            <w:vAlign w:val="bottom"/>
          </w:tcPr>
          <w:p w14:paraId="2E440D82" w14:textId="77777777" w:rsidR="00BB3A2D" w:rsidRDefault="00C12EAB">
            <w:pPr>
              <w:spacing w:line="240" w:lineRule="auto"/>
              <w:jc w:val="right"/>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2019</w:t>
            </w:r>
          </w:p>
        </w:tc>
        <w:tc>
          <w:tcPr>
            <w:tcW w:w="1061" w:type="dxa"/>
            <w:tcBorders>
              <w:top w:val="single" w:sz="4" w:space="0" w:color="000000"/>
              <w:left w:val="nil"/>
              <w:bottom w:val="single" w:sz="4" w:space="0" w:color="000000"/>
              <w:right w:val="single" w:sz="4" w:space="0" w:color="000000"/>
            </w:tcBorders>
            <w:shd w:val="clear" w:color="auto" w:fill="auto"/>
            <w:vAlign w:val="bottom"/>
          </w:tcPr>
          <w:p w14:paraId="03C6EDA0" w14:textId="77777777" w:rsidR="00BB3A2D" w:rsidRDefault="00C12EAB">
            <w:pPr>
              <w:spacing w:line="240" w:lineRule="auto"/>
              <w:jc w:val="right"/>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2020</w:t>
            </w:r>
          </w:p>
        </w:tc>
        <w:tc>
          <w:tcPr>
            <w:tcW w:w="1061" w:type="dxa"/>
            <w:tcBorders>
              <w:top w:val="single" w:sz="4" w:space="0" w:color="000000"/>
              <w:left w:val="nil"/>
              <w:bottom w:val="single" w:sz="4" w:space="0" w:color="000000"/>
              <w:right w:val="single" w:sz="4" w:space="0" w:color="000000"/>
            </w:tcBorders>
            <w:shd w:val="clear" w:color="auto" w:fill="auto"/>
            <w:vAlign w:val="bottom"/>
          </w:tcPr>
          <w:p w14:paraId="0196CBDA" w14:textId="77777777" w:rsidR="00BB3A2D" w:rsidRDefault="00C12EAB">
            <w:pPr>
              <w:spacing w:line="240" w:lineRule="auto"/>
              <w:jc w:val="right"/>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2021</w:t>
            </w:r>
          </w:p>
        </w:tc>
        <w:tc>
          <w:tcPr>
            <w:tcW w:w="1061" w:type="dxa"/>
            <w:tcBorders>
              <w:top w:val="single" w:sz="4" w:space="0" w:color="000000"/>
              <w:left w:val="nil"/>
              <w:bottom w:val="single" w:sz="4" w:space="0" w:color="000000"/>
              <w:right w:val="single" w:sz="4" w:space="0" w:color="000000"/>
            </w:tcBorders>
            <w:shd w:val="clear" w:color="auto" w:fill="auto"/>
            <w:vAlign w:val="bottom"/>
          </w:tcPr>
          <w:p w14:paraId="11170A91" w14:textId="77777777" w:rsidR="00BB3A2D" w:rsidRDefault="00C12EAB">
            <w:pPr>
              <w:spacing w:line="240" w:lineRule="auto"/>
              <w:jc w:val="right"/>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2022</w:t>
            </w:r>
          </w:p>
        </w:tc>
        <w:tc>
          <w:tcPr>
            <w:tcW w:w="1061" w:type="dxa"/>
            <w:tcBorders>
              <w:top w:val="single" w:sz="4" w:space="0" w:color="000000"/>
              <w:left w:val="nil"/>
              <w:bottom w:val="single" w:sz="4" w:space="0" w:color="000000"/>
              <w:right w:val="single" w:sz="4" w:space="0" w:color="000000"/>
            </w:tcBorders>
            <w:shd w:val="clear" w:color="auto" w:fill="auto"/>
            <w:vAlign w:val="bottom"/>
          </w:tcPr>
          <w:p w14:paraId="3BFD2223" w14:textId="77777777" w:rsidR="00BB3A2D" w:rsidRDefault="00C12EAB">
            <w:pPr>
              <w:spacing w:line="240" w:lineRule="auto"/>
              <w:jc w:val="right"/>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2023</w:t>
            </w:r>
          </w:p>
        </w:tc>
      </w:tr>
      <w:tr w:rsidR="00BB3A2D" w14:paraId="54D5483A" w14:textId="77777777">
        <w:trPr>
          <w:trHeight w:val="375"/>
          <w:jc w:val="center"/>
        </w:trPr>
        <w:tc>
          <w:tcPr>
            <w:tcW w:w="3035" w:type="dxa"/>
            <w:tcBorders>
              <w:top w:val="nil"/>
              <w:left w:val="single" w:sz="4" w:space="0" w:color="000000"/>
              <w:bottom w:val="single" w:sz="4" w:space="0" w:color="000000"/>
              <w:right w:val="single" w:sz="4" w:space="0" w:color="000000"/>
            </w:tcBorders>
            <w:shd w:val="clear" w:color="auto" w:fill="auto"/>
            <w:vAlign w:val="bottom"/>
          </w:tcPr>
          <w:p w14:paraId="7848885D" w14:textId="77777777" w:rsidR="00BB3A2D" w:rsidRDefault="00C12EAB">
            <w:pPr>
              <w:spacing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Gross margin </w:t>
            </w:r>
          </w:p>
        </w:tc>
        <w:tc>
          <w:tcPr>
            <w:tcW w:w="1236" w:type="dxa"/>
            <w:tcBorders>
              <w:top w:val="nil"/>
              <w:left w:val="nil"/>
              <w:bottom w:val="single" w:sz="4" w:space="0" w:color="000000"/>
              <w:right w:val="single" w:sz="4" w:space="0" w:color="000000"/>
            </w:tcBorders>
            <w:shd w:val="clear" w:color="auto" w:fill="auto"/>
            <w:vAlign w:val="bottom"/>
          </w:tcPr>
          <w:p w14:paraId="11A4434F"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65.00%</w:t>
            </w:r>
          </w:p>
        </w:tc>
        <w:tc>
          <w:tcPr>
            <w:tcW w:w="1061" w:type="dxa"/>
            <w:tcBorders>
              <w:top w:val="nil"/>
              <w:left w:val="nil"/>
              <w:bottom w:val="single" w:sz="4" w:space="0" w:color="000000"/>
              <w:right w:val="single" w:sz="4" w:space="0" w:color="000000"/>
            </w:tcBorders>
            <w:shd w:val="clear" w:color="auto" w:fill="auto"/>
            <w:vAlign w:val="bottom"/>
          </w:tcPr>
          <w:p w14:paraId="65B6FA59"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58.50%</w:t>
            </w:r>
          </w:p>
        </w:tc>
        <w:tc>
          <w:tcPr>
            <w:tcW w:w="1061" w:type="dxa"/>
            <w:tcBorders>
              <w:top w:val="nil"/>
              <w:left w:val="nil"/>
              <w:bottom w:val="single" w:sz="4" w:space="0" w:color="000000"/>
              <w:right w:val="single" w:sz="4" w:space="0" w:color="000000"/>
            </w:tcBorders>
            <w:shd w:val="clear" w:color="auto" w:fill="auto"/>
            <w:vAlign w:val="bottom"/>
          </w:tcPr>
          <w:p w14:paraId="37AF2191"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58.80%</w:t>
            </w:r>
          </w:p>
        </w:tc>
        <w:tc>
          <w:tcPr>
            <w:tcW w:w="1061" w:type="dxa"/>
            <w:tcBorders>
              <w:top w:val="nil"/>
              <w:left w:val="nil"/>
              <w:bottom w:val="single" w:sz="4" w:space="0" w:color="000000"/>
              <w:right w:val="single" w:sz="4" w:space="0" w:color="000000"/>
            </w:tcBorders>
            <w:shd w:val="clear" w:color="auto" w:fill="auto"/>
            <w:vAlign w:val="bottom"/>
          </w:tcPr>
          <w:p w14:paraId="54A78D78"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58.80%</w:t>
            </w:r>
          </w:p>
        </w:tc>
        <w:tc>
          <w:tcPr>
            <w:tcW w:w="1061" w:type="dxa"/>
            <w:tcBorders>
              <w:top w:val="nil"/>
              <w:left w:val="nil"/>
              <w:bottom w:val="single" w:sz="4" w:space="0" w:color="000000"/>
              <w:right w:val="single" w:sz="4" w:space="0" w:color="000000"/>
            </w:tcBorders>
            <w:shd w:val="clear" w:color="auto" w:fill="auto"/>
            <w:vAlign w:val="bottom"/>
          </w:tcPr>
          <w:p w14:paraId="3AEB0D9C"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58.80%</w:t>
            </w:r>
          </w:p>
        </w:tc>
        <w:tc>
          <w:tcPr>
            <w:tcW w:w="1061" w:type="dxa"/>
            <w:tcBorders>
              <w:top w:val="nil"/>
              <w:left w:val="nil"/>
              <w:bottom w:val="single" w:sz="4" w:space="0" w:color="000000"/>
              <w:right w:val="single" w:sz="4" w:space="0" w:color="000000"/>
            </w:tcBorders>
            <w:shd w:val="clear" w:color="auto" w:fill="auto"/>
            <w:vAlign w:val="bottom"/>
          </w:tcPr>
          <w:p w14:paraId="6675EB6B"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58.80%</w:t>
            </w:r>
          </w:p>
        </w:tc>
      </w:tr>
      <w:tr w:rsidR="00BB3A2D" w14:paraId="68167789" w14:textId="77777777">
        <w:trPr>
          <w:trHeight w:val="375"/>
          <w:jc w:val="center"/>
        </w:trPr>
        <w:tc>
          <w:tcPr>
            <w:tcW w:w="3035" w:type="dxa"/>
            <w:tcBorders>
              <w:top w:val="nil"/>
              <w:left w:val="single" w:sz="4" w:space="0" w:color="000000"/>
              <w:bottom w:val="single" w:sz="4" w:space="0" w:color="000000"/>
              <w:right w:val="single" w:sz="4" w:space="0" w:color="000000"/>
            </w:tcBorders>
            <w:shd w:val="clear" w:color="auto" w:fill="auto"/>
            <w:vAlign w:val="bottom"/>
          </w:tcPr>
          <w:p w14:paraId="1540C98A" w14:textId="77777777" w:rsidR="00BB3A2D" w:rsidRDefault="00C12EAB">
            <w:pPr>
              <w:spacing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Profit margin </w:t>
            </w:r>
          </w:p>
        </w:tc>
        <w:tc>
          <w:tcPr>
            <w:tcW w:w="1236" w:type="dxa"/>
            <w:tcBorders>
              <w:top w:val="nil"/>
              <w:left w:val="nil"/>
              <w:bottom w:val="single" w:sz="4" w:space="0" w:color="000000"/>
              <w:right w:val="single" w:sz="4" w:space="0" w:color="000000"/>
            </w:tcBorders>
            <w:shd w:val="clear" w:color="auto" w:fill="auto"/>
            <w:vAlign w:val="bottom"/>
          </w:tcPr>
          <w:p w14:paraId="71807F42"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15.00%</w:t>
            </w:r>
          </w:p>
        </w:tc>
        <w:tc>
          <w:tcPr>
            <w:tcW w:w="1061" w:type="dxa"/>
            <w:tcBorders>
              <w:top w:val="nil"/>
              <w:left w:val="nil"/>
              <w:bottom w:val="single" w:sz="4" w:space="0" w:color="000000"/>
              <w:right w:val="single" w:sz="4" w:space="0" w:color="000000"/>
            </w:tcBorders>
            <w:shd w:val="clear" w:color="auto" w:fill="auto"/>
            <w:vAlign w:val="bottom"/>
          </w:tcPr>
          <w:p w14:paraId="699EF5CB"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0.00%</w:t>
            </w:r>
          </w:p>
        </w:tc>
        <w:tc>
          <w:tcPr>
            <w:tcW w:w="1061" w:type="dxa"/>
            <w:tcBorders>
              <w:top w:val="nil"/>
              <w:left w:val="nil"/>
              <w:bottom w:val="single" w:sz="4" w:space="0" w:color="000000"/>
              <w:right w:val="single" w:sz="4" w:space="0" w:color="000000"/>
            </w:tcBorders>
            <w:shd w:val="clear" w:color="auto" w:fill="auto"/>
            <w:vAlign w:val="bottom"/>
          </w:tcPr>
          <w:p w14:paraId="12485F77"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0.00%</w:t>
            </w:r>
          </w:p>
        </w:tc>
        <w:tc>
          <w:tcPr>
            <w:tcW w:w="1061" w:type="dxa"/>
            <w:tcBorders>
              <w:top w:val="nil"/>
              <w:left w:val="nil"/>
              <w:bottom w:val="single" w:sz="4" w:space="0" w:color="000000"/>
              <w:right w:val="single" w:sz="4" w:space="0" w:color="000000"/>
            </w:tcBorders>
            <w:shd w:val="clear" w:color="auto" w:fill="auto"/>
            <w:vAlign w:val="bottom"/>
          </w:tcPr>
          <w:p w14:paraId="7D830F39"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4.00%</w:t>
            </w:r>
          </w:p>
        </w:tc>
        <w:tc>
          <w:tcPr>
            <w:tcW w:w="1061" w:type="dxa"/>
            <w:tcBorders>
              <w:top w:val="nil"/>
              <w:left w:val="nil"/>
              <w:bottom w:val="single" w:sz="4" w:space="0" w:color="000000"/>
              <w:right w:val="single" w:sz="4" w:space="0" w:color="000000"/>
            </w:tcBorders>
            <w:shd w:val="clear" w:color="auto" w:fill="auto"/>
            <w:vAlign w:val="bottom"/>
          </w:tcPr>
          <w:p w14:paraId="27EC0A59"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8.20%</w:t>
            </w:r>
          </w:p>
        </w:tc>
        <w:tc>
          <w:tcPr>
            <w:tcW w:w="1061" w:type="dxa"/>
            <w:tcBorders>
              <w:top w:val="nil"/>
              <w:left w:val="nil"/>
              <w:bottom w:val="single" w:sz="4" w:space="0" w:color="000000"/>
              <w:right w:val="single" w:sz="4" w:space="0" w:color="000000"/>
            </w:tcBorders>
            <w:shd w:val="clear" w:color="auto" w:fill="auto"/>
            <w:vAlign w:val="bottom"/>
          </w:tcPr>
          <w:p w14:paraId="2555CFED"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8.80%</w:t>
            </w:r>
          </w:p>
        </w:tc>
      </w:tr>
      <w:tr w:rsidR="00BB3A2D" w14:paraId="0D3887CB" w14:textId="77777777">
        <w:trPr>
          <w:trHeight w:val="375"/>
          <w:jc w:val="center"/>
        </w:trPr>
        <w:tc>
          <w:tcPr>
            <w:tcW w:w="3035" w:type="dxa"/>
            <w:tcBorders>
              <w:top w:val="nil"/>
              <w:left w:val="single" w:sz="4" w:space="0" w:color="000000"/>
              <w:bottom w:val="single" w:sz="4" w:space="0" w:color="000000"/>
              <w:right w:val="single" w:sz="4" w:space="0" w:color="000000"/>
            </w:tcBorders>
            <w:shd w:val="clear" w:color="auto" w:fill="auto"/>
            <w:vAlign w:val="bottom"/>
          </w:tcPr>
          <w:p w14:paraId="40F4A4B3" w14:textId="77777777" w:rsidR="00BB3A2D" w:rsidRDefault="00C12EAB">
            <w:pPr>
              <w:spacing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Wages as a % of revenue </w:t>
            </w:r>
          </w:p>
        </w:tc>
        <w:tc>
          <w:tcPr>
            <w:tcW w:w="1236" w:type="dxa"/>
            <w:tcBorders>
              <w:top w:val="nil"/>
              <w:left w:val="nil"/>
              <w:bottom w:val="single" w:sz="4" w:space="0" w:color="000000"/>
              <w:right w:val="single" w:sz="4" w:space="0" w:color="000000"/>
            </w:tcBorders>
            <w:shd w:val="clear" w:color="auto" w:fill="auto"/>
            <w:vAlign w:val="bottom"/>
          </w:tcPr>
          <w:p w14:paraId="045F5061"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30.00%</w:t>
            </w:r>
          </w:p>
        </w:tc>
        <w:tc>
          <w:tcPr>
            <w:tcW w:w="1061" w:type="dxa"/>
            <w:tcBorders>
              <w:top w:val="nil"/>
              <w:left w:val="nil"/>
              <w:bottom w:val="single" w:sz="4" w:space="0" w:color="000000"/>
              <w:right w:val="single" w:sz="4" w:space="0" w:color="000000"/>
            </w:tcBorders>
            <w:shd w:val="clear" w:color="auto" w:fill="auto"/>
            <w:vAlign w:val="bottom"/>
          </w:tcPr>
          <w:p w14:paraId="579B5B8C"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36.20%</w:t>
            </w:r>
          </w:p>
        </w:tc>
        <w:tc>
          <w:tcPr>
            <w:tcW w:w="1061" w:type="dxa"/>
            <w:tcBorders>
              <w:top w:val="nil"/>
              <w:left w:val="nil"/>
              <w:bottom w:val="single" w:sz="4" w:space="0" w:color="000000"/>
              <w:right w:val="single" w:sz="4" w:space="0" w:color="000000"/>
            </w:tcBorders>
            <w:shd w:val="clear" w:color="auto" w:fill="auto"/>
            <w:vAlign w:val="bottom"/>
          </w:tcPr>
          <w:p w14:paraId="7E14008B"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32.20%</w:t>
            </w:r>
          </w:p>
        </w:tc>
        <w:tc>
          <w:tcPr>
            <w:tcW w:w="1061" w:type="dxa"/>
            <w:tcBorders>
              <w:top w:val="nil"/>
              <w:left w:val="nil"/>
              <w:bottom w:val="single" w:sz="4" w:space="0" w:color="000000"/>
              <w:right w:val="single" w:sz="4" w:space="0" w:color="000000"/>
            </w:tcBorders>
            <w:shd w:val="clear" w:color="auto" w:fill="auto"/>
            <w:vAlign w:val="bottom"/>
          </w:tcPr>
          <w:p w14:paraId="6065C9E8"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27.40%</w:t>
            </w:r>
          </w:p>
        </w:tc>
        <w:tc>
          <w:tcPr>
            <w:tcW w:w="1061" w:type="dxa"/>
            <w:tcBorders>
              <w:top w:val="nil"/>
              <w:left w:val="nil"/>
              <w:bottom w:val="single" w:sz="4" w:space="0" w:color="000000"/>
              <w:right w:val="single" w:sz="4" w:space="0" w:color="000000"/>
            </w:tcBorders>
            <w:shd w:val="clear" w:color="auto" w:fill="auto"/>
            <w:vAlign w:val="bottom"/>
          </w:tcPr>
          <w:p w14:paraId="3BFFBB66"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25.20%</w:t>
            </w:r>
          </w:p>
        </w:tc>
        <w:tc>
          <w:tcPr>
            <w:tcW w:w="1061" w:type="dxa"/>
            <w:tcBorders>
              <w:top w:val="nil"/>
              <w:left w:val="nil"/>
              <w:bottom w:val="single" w:sz="4" w:space="0" w:color="000000"/>
              <w:right w:val="single" w:sz="4" w:space="0" w:color="000000"/>
            </w:tcBorders>
            <w:shd w:val="clear" w:color="auto" w:fill="auto"/>
            <w:vAlign w:val="bottom"/>
          </w:tcPr>
          <w:p w14:paraId="5CC50408"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23.90%</w:t>
            </w:r>
          </w:p>
        </w:tc>
      </w:tr>
      <w:tr w:rsidR="00BB3A2D" w14:paraId="40B8458B" w14:textId="77777777">
        <w:trPr>
          <w:trHeight w:val="375"/>
          <w:jc w:val="center"/>
        </w:trPr>
        <w:tc>
          <w:tcPr>
            <w:tcW w:w="3035" w:type="dxa"/>
            <w:tcBorders>
              <w:top w:val="nil"/>
              <w:left w:val="single" w:sz="4" w:space="0" w:color="000000"/>
              <w:bottom w:val="single" w:sz="4" w:space="0" w:color="000000"/>
              <w:right w:val="single" w:sz="4" w:space="0" w:color="000000"/>
            </w:tcBorders>
            <w:shd w:val="clear" w:color="auto" w:fill="auto"/>
            <w:vAlign w:val="bottom"/>
          </w:tcPr>
          <w:p w14:paraId="4CBE24E7" w14:textId="77777777" w:rsidR="00BB3A2D" w:rsidRDefault="00C12EAB">
            <w:pPr>
              <w:spacing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Avg weekly revenue $</w:t>
            </w:r>
          </w:p>
        </w:tc>
        <w:tc>
          <w:tcPr>
            <w:tcW w:w="1236" w:type="dxa"/>
            <w:tcBorders>
              <w:top w:val="nil"/>
              <w:left w:val="nil"/>
              <w:bottom w:val="single" w:sz="4" w:space="0" w:color="000000"/>
              <w:right w:val="single" w:sz="4" w:space="0" w:color="000000"/>
            </w:tcBorders>
            <w:shd w:val="clear" w:color="auto" w:fill="auto"/>
            <w:vAlign w:val="bottom"/>
          </w:tcPr>
          <w:p w14:paraId="359A8790"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50,000</w:t>
            </w:r>
          </w:p>
        </w:tc>
        <w:tc>
          <w:tcPr>
            <w:tcW w:w="1061" w:type="dxa"/>
            <w:tcBorders>
              <w:top w:val="nil"/>
              <w:left w:val="nil"/>
              <w:bottom w:val="single" w:sz="4" w:space="0" w:color="000000"/>
              <w:right w:val="single" w:sz="4" w:space="0" w:color="000000"/>
            </w:tcBorders>
            <w:shd w:val="clear" w:color="auto" w:fill="auto"/>
            <w:vAlign w:val="bottom"/>
          </w:tcPr>
          <w:p w14:paraId="044F6A65"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30,712</w:t>
            </w:r>
          </w:p>
        </w:tc>
        <w:tc>
          <w:tcPr>
            <w:tcW w:w="1061" w:type="dxa"/>
            <w:tcBorders>
              <w:top w:val="nil"/>
              <w:left w:val="nil"/>
              <w:bottom w:val="single" w:sz="4" w:space="0" w:color="000000"/>
              <w:right w:val="single" w:sz="4" w:space="0" w:color="000000"/>
            </w:tcBorders>
            <w:shd w:val="clear" w:color="auto" w:fill="auto"/>
            <w:vAlign w:val="bottom"/>
          </w:tcPr>
          <w:p w14:paraId="75B15850"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34,655</w:t>
            </w:r>
          </w:p>
        </w:tc>
        <w:tc>
          <w:tcPr>
            <w:tcW w:w="1061" w:type="dxa"/>
            <w:tcBorders>
              <w:top w:val="nil"/>
              <w:left w:val="nil"/>
              <w:bottom w:val="single" w:sz="4" w:space="0" w:color="000000"/>
              <w:right w:val="single" w:sz="4" w:space="0" w:color="000000"/>
            </w:tcBorders>
            <w:shd w:val="clear" w:color="auto" w:fill="auto"/>
            <w:vAlign w:val="bottom"/>
          </w:tcPr>
          <w:p w14:paraId="2F95FB09"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42.28%</w:t>
            </w:r>
          </w:p>
        </w:tc>
        <w:tc>
          <w:tcPr>
            <w:tcW w:w="1061" w:type="dxa"/>
            <w:tcBorders>
              <w:top w:val="nil"/>
              <w:left w:val="nil"/>
              <w:bottom w:val="single" w:sz="4" w:space="0" w:color="000000"/>
              <w:right w:val="single" w:sz="4" w:space="0" w:color="000000"/>
            </w:tcBorders>
            <w:shd w:val="clear" w:color="auto" w:fill="auto"/>
            <w:vAlign w:val="bottom"/>
          </w:tcPr>
          <w:p w14:paraId="27CC596B"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48,864</w:t>
            </w:r>
          </w:p>
        </w:tc>
        <w:tc>
          <w:tcPr>
            <w:tcW w:w="1061" w:type="dxa"/>
            <w:tcBorders>
              <w:top w:val="nil"/>
              <w:left w:val="nil"/>
              <w:bottom w:val="single" w:sz="4" w:space="0" w:color="000000"/>
              <w:right w:val="single" w:sz="4" w:space="0" w:color="000000"/>
            </w:tcBorders>
            <w:shd w:val="clear" w:color="auto" w:fill="auto"/>
            <w:vAlign w:val="bottom"/>
          </w:tcPr>
          <w:p w14:paraId="658F2CD8"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50,667</w:t>
            </w:r>
          </w:p>
        </w:tc>
      </w:tr>
      <w:tr w:rsidR="00BB3A2D" w14:paraId="7A5A0A83" w14:textId="77777777">
        <w:trPr>
          <w:trHeight w:val="375"/>
          <w:jc w:val="center"/>
        </w:trPr>
        <w:tc>
          <w:tcPr>
            <w:tcW w:w="3035" w:type="dxa"/>
            <w:tcBorders>
              <w:top w:val="nil"/>
              <w:left w:val="single" w:sz="4" w:space="0" w:color="000000"/>
              <w:bottom w:val="single" w:sz="4" w:space="0" w:color="000000"/>
              <w:right w:val="single" w:sz="4" w:space="0" w:color="000000"/>
            </w:tcBorders>
            <w:shd w:val="clear" w:color="auto" w:fill="auto"/>
            <w:vAlign w:val="bottom"/>
          </w:tcPr>
          <w:p w14:paraId="7850AE9F" w14:textId="77777777" w:rsidR="00BB3A2D" w:rsidRDefault="00C12EAB">
            <w:pPr>
              <w:spacing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Avg weekly revenue $</w:t>
            </w:r>
          </w:p>
        </w:tc>
        <w:tc>
          <w:tcPr>
            <w:tcW w:w="1236" w:type="dxa"/>
            <w:tcBorders>
              <w:top w:val="nil"/>
              <w:left w:val="nil"/>
              <w:bottom w:val="single" w:sz="4" w:space="0" w:color="000000"/>
              <w:right w:val="single" w:sz="4" w:space="0" w:color="000000"/>
            </w:tcBorders>
            <w:shd w:val="clear" w:color="auto" w:fill="auto"/>
            <w:vAlign w:val="bottom"/>
          </w:tcPr>
          <w:p w14:paraId="4A4814C1"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10,000</w:t>
            </w:r>
          </w:p>
        </w:tc>
        <w:tc>
          <w:tcPr>
            <w:tcW w:w="1061" w:type="dxa"/>
            <w:tcBorders>
              <w:top w:val="nil"/>
              <w:left w:val="nil"/>
              <w:bottom w:val="single" w:sz="4" w:space="0" w:color="000000"/>
              <w:right w:val="single" w:sz="4" w:space="0" w:color="000000"/>
            </w:tcBorders>
            <w:shd w:val="clear" w:color="auto" w:fill="auto"/>
            <w:vAlign w:val="bottom"/>
          </w:tcPr>
          <w:p w14:paraId="4A5107DB"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2,473</w:t>
            </w:r>
          </w:p>
        </w:tc>
        <w:tc>
          <w:tcPr>
            <w:tcW w:w="1061" w:type="dxa"/>
            <w:tcBorders>
              <w:top w:val="nil"/>
              <w:left w:val="nil"/>
              <w:bottom w:val="single" w:sz="4" w:space="0" w:color="000000"/>
              <w:right w:val="single" w:sz="4" w:space="0" w:color="000000"/>
            </w:tcBorders>
            <w:shd w:val="clear" w:color="auto" w:fill="auto"/>
            <w:vAlign w:val="bottom"/>
          </w:tcPr>
          <w:p w14:paraId="21A72AF0"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1,318</w:t>
            </w:r>
          </w:p>
        </w:tc>
        <w:tc>
          <w:tcPr>
            <w:tcW w:w="1061" w:type="dxa"/>
            <w:tcBorders>
              <w:top w:val="nil"/>
              <w:left w:val="nil"/>
              <w:bottom w:val="single" w:sz="4" w:space="0" w:color="000000"/>
              <w:right w:val="single" w:sz="4" w:space="0" w:color="000000"/>
            </w:tcBorders>
            <w:shd w:val="clear" w:color="auto" w:fill="auto"/>
            <w:vAlign w:val="bottom"/>
          </w:tcPr>
          <w:p w14:paraId="2526EC84"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1,681</w:t>
            </w:r>
          </w:p>
        </w:tc>
        <w:tc>
          <w:tcPr>
            <w:tcW w:w="1061" w:type="dxa"/>
            <w:tcBorders>
              <w:top w:val="nil"/>
              <w:left w:val="nil"/>
              <w:bottom w:val="single" w:sz="4" w:space="0" w:color="000000"/>
              <w:right w:val="single" w:sz="4" w:space="0" w:color="000000"/>
            </w:tcBorders>
            <w:shd w:val="clear" w:color="auto" w:fill="auto"/>
            <w:vAlign w:val="bottom"/>
          </w:tcPr>
          <w:p w14:paraId="614C47B0"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4.02%</w:t>
            </w:r>
          </w:p>
        </w:tc>
        <w:tc>
          <w:tcPr>
            <w:tcW w:w="1061" w:type="dxa"/>
            <w:tcBorders>
              <w:top w:val="nil"/>
              <w:left w:val="nil"/>
              <w:bottom w:val="single" w:sz="4" w:space="0" w:color="000000"/>
              <w:right w:val="single" w:sz="4" w:space="0" w:color="000000"/>
            </w:tcBorders>
            <w:shd w:val="clear" w:color="auto" w:fill="auto"/>
            <w:vAlign w:val="bottom"/>
          </w:tcPr>
          <w:p w14:paraId="46670C92"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4,584</w:t>
            </w:r>
          </w:p>
        </w:tc>
      </w:tr>
    </w:tbl>
    <w:p w14:paraId="6B523CBF" w14:textId="77777777" w:rsidR="00BB3A2D" w:rsidRDefault="00C12EAB">
      <w:pPr>
        <w:spacing w:before="220" w:after="22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Table 1:  Financial data of salon</w:t>
      </w:r>
    </w:p>
    <w:p w14:paraId="4CF160A6" w14:textId="77777777" w:rsidR="00BB3A2D" w:rsidRDefault="00C12EAB">
      <w:pPr>
        <w:spacing w:before="220" w:after="22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Self-created)</w:t>
      </w:r>
    </w:p>
    <w:p w14:paraId="6315A47B" w14:textId="77777777" w:rsidR="00BB3A2D" w:rsidRDefault="00C12EAB">
      <w:pPr>
        <w:spacing w:before="220" w:after="22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rPr>
        <w:lastRenderedPageBreak/>
        <w:drawing>
          <wp:inline distT="0" distB="0" distL="114300" distR="114300" wp14:anchorId="4B44F8C6" wp14:editId="30088EC9">
            <wp:extent cx="5838825" cy="44481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838825" cy="4448175"/>
                    </a:xfrm>
                    <a:prstGeom prst="rect">
                      <a:avLst/>
                    </a:prstGeom>
                    <a:ln/>
                  </pic:spPr>
                </pic:pic>
              </a:graphicData>
            </a:graphic>
          </wp:inline>
        </w:drawing>
      </w:r>
    </w:p>
    <w:p w14:paraId="5053FD44" w14:textId="77777777" w:rsidR="00BB3A2D" w:rsidRDefault="00C12EAB">
      <w:pPr>
        <w:spacing w:before="220" w:after="22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Figure 3: Five global beauty countries on 2018 sales </w:t>
      </w:r>
    </w:p>
    <w:p w14:paraId="4127F9D6" w14:textId="77777777" w:rsidR="00BB3A2D" w:rsidRDefault="00C12EAB">
      <w:pPr>
        <w:spacing w:before="220" w:after="22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jpmorgan.com 2021)</w:t>
      </w:r>
    </w:p>
    <w:p w14:paraId="35A8624E" w14:textId="77777777" w:rsidR="00BB3A2D" w:rsidRPr="00EE07AB" w:rsidRDefault="00C12EAB">
      <w:pPr>
        <w:spacing w:before="220" w:after="220" w:line="360" w:lineRule="auto"/>
        <w:rPr>
          <w:rFonts w:eastAsia="Times New Roman"/>
          <w:color w:val="222222"/>
          <w:highlight w:val="white"/>
        </w:rPr>
      </w:pPr>
      <w:r w:rsidRPr="00EE07AB">
        <w:rPr>
          <w:rFonts w:eastAsia="Times New Roman"/>
          <w:color w:val="222222"/>
          <w:highlight w:val="white"/>
        </w:rPr>
        <w:t xml:space="preserve">The demand for beauty is moderating worldwide. Particularly it is developed on the markets with the following the requirements of different phases. That leads to an increase in social media. The technology of e-commerce is also helped develop the boost of the products with large multinational skills. These skills are also leading with all skincare, where the care also requires more development of the beauty products (Alharbi. and </w:t>
      </w:r>
      <w:proofErr w:type="spellStart"/>
      <w:r w:rsidRPr="00EE07AB">
        <w:rPr>
          <w:rFonts w:eastAsia="Times New Roman"/>
          <w:color w:val="222222"/>
          <w:highlight w:val="white"/>
        </w:rPr>
        <w:t>Alhashim</w:t>
      </w:r>
      <w:proofErr w:type="spellEnd"/>
      <w:r w:rsidRPr="00EE07AB">
        <w:rPr>
          <w:rFonts w:eastAsia="Times New Roman"/>
          <w:color w:val="222222"/>
          <w:highlight w:val="white"/>
        </w:rPr>
        <w:t>, 2020). Consumers often start moving to the larger and loyal brands due to the brand image and sustainability report of those brands.</w:t>
      </w:r>
    </w:p>
    <w:tbl>
      <w:tblPr>
        <w:tblW w:w="3267" w:type="dxa"/>
        <w:jc w:val="center"/>
        <w:tblLayout w:type="fixed"/>
        <w:tblCellMar>
          <w:left w:w="115" w:type="dxa"/>
          <w:right w:w="115" w:type="dxa"/>
        </w:tblCellMar>
        <w:tblLook w:val="0400" w:firstRow="0" w:lastRow="0" w:firstColumn="0" w:lastColumn="0" w:noHBand="0" w:noVBand="1"/>
      </w:tblPr>
      <w:tblGrid>
        <w:gridCol w:w="1047"/>
        <w:gridCol w:w="1240"/>
        <w:gridCol w:w="980"/>
      </w:tblGrid>
      <w:tr w:rsidR="00BB3A2D" w14:paraId="1B3A74D5" w14:textId="77777777">
        <w:trPr>
          <w:trHeight w:val="300"/>
          <w:jc w:val="center"/>
        </w:trPr>
        <w:tc>
          <w:tcPr>
            <w:tcW w:w="1047" w:type="dxa"/>
            <w:tcBorders>
              <w:top w:val="single" w:sz="4" w:space="0" w:color="000000"/>
              <w:left w:val="single" w:sz="4" w:space="0" w:color="000000"/>
              <w:bottom w:val="single" w:sz="4" w:space="0" w:color="000000"/>
              <w:right w:val="single" w:sz="4" w:space="0" w:color="000000"/>
            </w:tcBorders>
            <w:shd w:val="clear" w:color="auto" w:fill="auto"/>
            <w:vAlign w:val="bottom"/>
          </w:tcPr>
          <w:p w14:paraId="17D022D4"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Country </w:t>
            </w:r>
          </w:p>
        </w:tc>
        <w:tc>
          <w:tcPr>
            <w:tcW w:w="1240" w:type="dxa"/>
            <w:tcBorders>
              <w:top w:val="single" w:sz="4" w:space="0" w:color="000000"/>
              <w:left w:val="nil"/>
              <w:bottom w:val="single" w:sz="4" w:space="0" w:color="000000"/>
              <w:right w:val="single" w:sz="4" w:space="0" w:color="000000"/>
            </w:tcBorders>
            <w:shd w:val="clear" w:color="auto" w:fill="auto"/>
            <w:vAlign w:val="bottom"/>
          </w:tcPr>
          <w:p w14:paraId="26D4E659"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Amount </w:t>
            </w:r>
          </w:p>
        </w:tc>
        <w:tc>
          <w:tcPr>
            <w:tcW w:w="980" w:type="dxa"/>
            <w:tcBorders>
              <w:top w:val="single" w:sz="4" w:space="0" w:color="000000"/>
              <w:left w:val="nil"/>
              <w:bottom w:val="single" w:sz="4" w:space="0" w:color="000000"/>
              <w:right w:val="single" w:sz="4" w:space="0" w:color="000000"/>
            </w:tcBorders>
            <w:shd w:val="clear" w:color="auto" w:fill="auto"/>
            <w:vAlign w:val="bottom"/>
          </w:tcPr>
          <w:p w14:paraId="5095BB2C"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w:t>
            </w:r>
          </w:p>
        </w:tc>
      </w:tr>
      <w:tr w:rsidR="00BB3A2D" w14:paraId="0D92DF7C" w14:textId="77777777">
        <w:trPr>
          <w:trHeight w:val="300"/>
          <w:jc w:val="center"/>
        </w:trPr>
        <w:tc>
          <w:tcPr>
            <w:tcW w:w="1047" w:type="dxa"/>
            <w:tcBorders>
              <w:top w:val="nil"/>
              <w:left w:val="single" w:sz="4" w:space="0" w:color="000000"/>
              <w:bottom w:val="single" w:sz="4" w:space="0" w:color="000000"/>
              <w:right w:val="single" w:sz="4" w:space="0" w:color="000000"/>
            </w:tcBorders>
            <w:shd w:val="clear" w:color="auto" w:fill="auto"/>
            <w:vAlign w:val="bottom"/>
          </w:tcPr>
          <w:p w14:paraId="2CA0CDCC"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USA</w:t>
            </w:r>
          </w:p>
        </w:tc>
        <w:tc>
          <w:tcPr>
            <w:tcW w:w="1240" w:type="dxa"/>
            <w:tcBorders>
              <w:top w:val="nil"/>
              <w:left w:val="nil"/>
              <w:bottom w:val="single" w:sz="4" w:space="0" w:color="000000"/>
              <w:right w:val="single" w:sz="4" w:space="0" w:color="000000"/>
            </w:tcBorders>
            <w:shd w:val="clear" w:color="auto" w:fill="auto"/>
            <w:vAlign w:val="bottom"/>
          </w:tcPr>
          <w:p w14:paraId="3003CA5A"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$51,520 </w:t>
            </w:r>
          </w:p>
        </w:tc>
        <w:tc>
          <w:tcPr>
            <w:tcW w:w="980" w:type="dxa"/>
            <w:tcBorders>
              <w:top w:val="nil"/>
              <w:left w:val="nil"/>
              <w:bottom w:val="single" w:sz="4" w:space="0" w:color="000000"/>
              <w:right w:val="single" w:sz="4" w:space="0" w:color="000000"/>
            </w:tcBorders>
            <w:shd w:val="clear" w:color="auto" w:fill="auto"/>
            <w:vAlign w:val="bottom"/>
          </w:tcPr>
          <w:p w14:paraId="1C769DDD"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12.50%</w:t>
            </w:r>
          </w:p>
        </w:tc>
      </w:tr>
      <w:tr w:rsidR="00BB3A2D" w14:paraId="6EB25D24" w14:textId="77777777">
        <w:trPr>
          <w:trHeight w:val="300"/>
          <w:jc w:val="center"/>
        </w:trPr>
        <w:tc>
          <w:tcPr>
            <w:tcW w:w="1047" w:type="dxa"/>
            <w:tcBorders>
              <w:top w:val="nil"/>
              <w:left w:val="single" w:sz="4" w:space="0" w:color="000000"/>
              <w:bottom w:val="single" w:sz="4" w:space="0" w:color="000000"/>
              <w:right w:val="single" w:sz="4" w:space="0" w:color="000000"/>
            </w:tcBorders>
            <w:shd w:val="clear" w:color="auto" w:fill="auto"/>
            <w:vAlign w:val="bottom"/>
          </w:tcPr>
          <w:p w14:paraId="5694545D"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CHINA</w:t>
            </w:r>
          </w:p>
        </w:tc>
        <w:tc>
          <w:tcPr>
            <w:tcW w:w="1240" w:type="dxa"/>
            <w:tcBorders>
              <w:top w:val="nil"/>
              <w:left w:val="nil"/>
              <w:bottom w:val="single" w:sz="4" w:space="0" w:color="000000"/>
              <w:right w:val="single" w:sz="4" w:space="0" w:color="000000"/>
            </w:tcBorders>
            <w:shd w:val="clear" w:color="auto" w:fill="auto"/>
            <w:vAlign w:val="bottom"/>
          </w:tcPr>
          <w:p w14:paraId="13755618"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$43,520 </w:t>
            </w:r>
          </w:p>
        </w:tc>
        <w:tc>
          <w:tcPr>
            <w:tcW w:w="980" w:type="dxa"/>
            <w:tcBorders>
              <w:top w:val="nil"/>
              <w:left w:val="nil"/>
              <w:bottom w:val="single" w:sz="4" w:space="0" w:color="000000"/>
              <w:right w:val="single" w:sz="4" w:space="0" w:color="000000"/>
            </w:tcBorders>
            <w:shd w:val="clear" w:color="auto" w:fill="auto"/>
            <w:vAlign w:val="bottom"/>
          </w:tcPr>
          <w:p w14:paraId="17749630"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10.00%</w:t>
            </w:r>
          </w:p>
        </w:tc>
      </w:tr>
      <w:tr w:rsidR="00BB3A2D" w14:paraId="77E8D836" w14:textId="77777777">
        <w:trPr>
          <w:trHeight w:val="300"/>
          <w:jc w:val="center"/>
        </w:trPr>
        <w:tc>
          <w:tcPr>
            <w:tcW w:w="1047" w:type="dxa"/>
            <w:tcBorders>
              <w:top w:val="nil"/>
              <w:left w:val="single" w:sz="4" w:space="0" w:color="000000"/>
              <w:bottom w:val="single" w:sz="4" w:space="0" w:color="000000"/>
              <w:right w:val="single" w:sz="4" w:space="0" w:color="000000"/>
            </w:tcBorders>
            <w:shd w:val="clear" w:color="auto" w:fill="auto"/>
            <w:vAlign w:val="bottom"/>
          </w:tcPr>
          <w:p w14:paraId="4BAC26A3"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JAPAN</w:t>
            </w:r>
          </w:p>
        </w:tc>
        <w:tc>
          <w:tcPr>
            <w:tcW w:w="1240" w:type="dxa"/>
            <w:tcBorders>
              <w:top w:val="nil"/>
              <w:left w:val="nil"/>
              <w:bottom w:val="single" w:sz="4" w:space="0" w:color="000000"/>
              <w:right w:val="single" w:sz="4" w:space="0" w:color="000000"/>
            </w:tcBorders>
            <w:shd w:val="clear" w:color="auto" w:fill="auto"/>
            <w:vAlign w:val="bottom"/>
          </w:tcPr>
          <w:p w14:paraId="26531F19"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$28,974 </w:t>
            </w:r>
          </w:p>
        </w:tc>
        <w:tc>
          <w:tcPr>
            <w:tcW w:w="980" w:type="dxa"/>
            <w:tcBorders>
              <w:top w:val="nil"/>
              <w:left w:val="nil"/>
              <w:bottom w:val="single" w:sz="4" w:space="0" w:color="000000"/>
              <w:right w:val="single" w:sz="4" w:space="0" w:color="000000"/>
            </w:tcBorders>
            <w:shd w:val="clear" w:color="auto" w:fill="auto"/>
            <w:vAlign w:val="bottom"/>
          </w:tcPr>
          <w:p w14:paraId="5DDCBA6D"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7.50%</w:t>
            </w:r>
          </w:p>
        </w:tc>
      </w:tr>
      <w:tr w:rsidR="00BB3A2D" w14:paraId="4CBADF17" w14:textId="77777777">
        <w:trPr>
          <w:trHeight w:val="300"/>
          <w:jc w:val="center"/>
        </w:trPr>
        <w:tc>
          <w:tcPr>
            <w:tcW w:w="1047" w:type="dxa"/>
            <w:tcBorders>
              <w:top w:val="nil"/>
              <w:left w:val="single" w:sz="4" w:space="0" w:color="000000"/>
              <w:bottom w:val="single" w:sz="4" w:space="0" w:color="000000"/>
              <w:right w:val="single" w:sz="4" w:space="0" w:color="000000"/>
            </w:tcBorders>
            <w:shd w:val="clear" w:color="auto" w:fill="auto"/>
            <w:vAlign w:val="bottom"/>
          </w:tcPr>
          <w:p w14:paraId="3ABB900C"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BRAZIL</w:t>
            </w:r>
          </w:p>
        </w:tc>
        <w:tc>
          <w:tcPr>
            <w:tcW w:w="1240" w:type="dxa"/>
            <w:tcBorders>
              <w:top w:val="nil"/>
              <w:left w:val="nil"/>
              <w:bottom w:val="single" w:sz="4" w:space="0" w:color="000000"/>
              <w:right w:val="single" w:sz="4" w:space="0" w:color="000000"/>
            </w:tcBorders>
            <w:shd w:val="clear" w:color="auto" w:fill="auto"/>
            <w:vAlign w:val="bottom"/>
          </w:tcPr>
          <w:p w14:paraId="4891DCB9"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$16,59</w:t>
            </w:r>
          </w:p>
        </w:tc>
        <w:tc>
          <w:tcPr>
            <w:tcW w:w="980" w:type="dxa"/>
            <w:tcBorders>
              <w:top w:val="nil"/>
              <w:left w:val="nil"/>
              <w:bottom w:val="single" w:sz="4" w:space="0" w:color="000000"/>
              <w:right w:val="single" w:sz="4" w:space="0" w:color="000000"/>
            </w:tcBorders>
            <w:shd w:val="clear" w:color="auto" w:fill="auto"/>
            <w:vAlign w:val="bottom"/>
          </w:tcPr>
          <w:p w14:paraId="1ECD802C"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5.00%</w:t>
            </w:r>
          </w:p>
        </w:tc>
      </w:tr>
      <w:tr w:rsidR="00BB3A2D" w14:paraId="6F0D4EDC" w14:textId="77777777">
        <w:trPr>
          <w:trHeight w:val="300"/>
          <w:jc w:val="center"/>
        </w:trPr>
        <w:tc>
          <w:tcPr>
            <w:tcW w:w="1047" w:type="dxa"/>
            <w:tcBorders>
              <w:top w:val="nil"/>
              <w:left w:val="single" w:sz="4" w:space="0" w:color="000000"/>
              <w:bottom w:val="single" w:sz="4" w:space="0" w:color="000000"/>
              <w:right w:val="single" w:sz="4" w:space="0" w:color="000000"/>
            </w:tcBorders>
            <w:shd w:val="clear" w:color="auto" w:fill="auto"/>
            <w:vAlign w:val="bottom"/>
          </w:tcPr>
          <w:p w14:paraId="380D5DA8" w14:textId="77777777" w:rsidR="00BB3A2D" w:rsidRDefault="00C12EAB">
            <w:pPr>
              <w:spacing w:line="240"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Germony</w:t>
            </w:r>
            <w:proofErr w:type="spellEnd"/>
            <w:r>
              <w:rPr>
                <w:rFonts w:ascii="Times New Roman" w:eastAsia="Times New Roman" w:hAnsi="Times New Roman" w:cs="Times New Roman"/>
                <w:color w:val="000000"/>
              </w:rPr>
              <w:t xml:space="preserve"> </w:t>
            </w:r>
          </w:p>
        </w:tc>
        <w:tc>
          <w:tcPr>
            <w:tcW w:w="1240" w:type="dxa"/>
            <w:tcBorders>
              <w:top w:val="nil"/>
              <w:left w:val="nil"/>
              <w:bottom w:val="single" w:sz="4" w:space="0" w:color="000000"/>
              <w:right w:val="single" w:sz="4" w:space="0" w:color="000000"/>
            </w:tcBorders>
            <w:shd w:val="clear" w:color="auto" w:fill="auto"/>
            <w:vAlign w:val="bottom"/>
          </w:tcPr>
          <w:p w14:paraId="73CEC9E0" w14:textId="77777777" w:rsidR="00BB3A2D" w:rsidRDefault="00C12EAB">
            <w:pPr>
              <w:spacing w:line="240"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$12,369</w:t>
            </w:r>
          </w:p>
        </w:tc>
        <w:tc>
          <w:tcPr>
            <w:tcW w:w="980" w:type="dxa"/>
            <w:tcBorders>
              <w:top w:val="nil"/>
              <w:left w:val="nil"/>
              <w:bottom w:val="single" w:sz="4" w:space="0" w:color="000000"/>
              <w:right w:val="single" w:sz="4" w:space="0" w:color="000000"/>
            </w:tcBorders>
            <w:shd w:val="clear" w:color="auto" w:fill="auto"/>
            <w:vAlign w:val="bottom"/>
          </w:tcPr>
          <w:p w14:paraId="5F237A07"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2.50%</w:t>
            </w:r>
          </w:p>
        </w:tc>
      </w:tr>
    </w:tbl>
    <w:p w14:paraId="6C973279" w14:textId="77777777" w:rsidR="00BB3A2D" w:rsidRDefault="00C12EAB">
      <w:pPr>
        <w:spacing w:before="220" w:after="22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Table 2:  Country wise revenue</w:t>
      </w:r>
    </w:p>
    <w:p w14:paraId="7F78432A" w14:textId="77777777" w:rsidR="00BB3A2D" w:rsidRDefault="00C12EAB">
      <w:pPr>
        <w:spacing w:before="220" w:after="22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Self-created)</w:t>
      </w:r>
    </w:p>
    <w:p w14:paraId="43B5A229" w14:textId="77777777" w:rsidR="00BB3A2D" w:rsidRDefault="00C12EAB">
      <w:pPr>
        <w:spacing w:before="220" w:after="22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rPr>
        <w:drawing>
          <wp:inline distT="0" distB="0" distL="114300" distR="114300" wp14:anchorId="535A7A1A" wp14:editId="510B236B">
            <wp:extent cx="4886325" cy="223837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886325" cy="2238375"/>
                    </a:xfrm>
                    <a:prstGeom prst="rect">
                      <a:avLst/>
                    </a:prstGeom>
                    <a:ln/>
                  </pic:spPr>
                </pic:pic>
              </a:graphicData>
            </a:graphic>
          </wp:inline>
        </w:drawing>
      </w:r>
    </w:p>
    <w:p w14:paraId="2A1ADB22" w14:textId="77777777" w:rsidR="00BB3A2D" w:rsidRDefault="00C12EAB">
      <w:pPr>
        <w:spacing w:before="220" w:after="22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4: Graph of country revenue</w:t>
      </w:r>
    </w:p>
    <w:p w14:paraId="635571D4" w14:textId="22EB382B" w:rsidR="00BB3A2D" w:rsidRDefault="00C12EAB">
      <w:pPr>
        <w:spacing w:before="220" w:after="22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Self-created)</w:t>
      </w:r>
    </w:p>
    <w:p w14:paraId="404F03BA" w14:textId="77777777" w:rsidR="003B3485" w:rsidRDefault="001C2D2F" w:rsidP="003B3485">
      <w:pPr>
        <w:pStyle w:val="Titolo1"/>
        <w:rPr>
          <w:rFonts w:ascii="Arial" w:hAnsi="Arial" w:cs="Arial"/>
          <w:sz w:val="28"/>
          <w:szCs w:val="28"/>
          <w:highlight w:val="white"/>
        </w:rPr>
      </w:pPr>
      <w:bookmarkStart w:id="9" w:name="_17dp8vu" w:colFirst="0" w:colLast="0"/>
      <w:bookmarkEnd w:id="9"/>
      <w:r w:rsidRPr="003B3485">
        <w:rPr>
          <w:rFonts w:ascii="Arial" w:hAnsi="Arial" w:cs="Arial"/>
          <w:sz w:val="28"/>
          <w:szCs w:val="28"/>
          <w:highlight w:val="white"/>
        </w:rPr>
        <w:t>C</w:t>
      </w:r>
      <w:r w:rsidR="00EE07AB" w:rsidRPr="003B3485">
        <w:rPr>
          <w:rFonts w:ascii="Arial" w:hAnsi="Arial" w:cs="Arial"/>
          <w:sz w:val="28"/>
          <w:szCs w:val="28"/>
          <w:highlight w:val="white"/>
        </w:rPr>
        <w:t>onclusion</w:t>
      </w:r>
      <w:r w:rsidR="00C12EAB" w:rsidRPr="003B3485">
        <w:rPr>
          <w:rFonts w:ascii="Arial" w:hAnsi="Arial" w:cs="Arial"/>
          <w:sz w:val="28"/>
          <w:szCs w:val="28"/>
          <w:highlight w:val="white"/>
        </w:rPr>
        <w:t xml:space="preserve"> </w:t>
      </w:r>
    </w:p>
    <w:p w14:paraId="7E845DC2" w14:textId="0FD02CB0" w:rsidR="00BB3A2D" w:rsidRPr="003B3485" w:rsidRDefault="00C12EAB" w:rsidP="003B3485">
      <w:pPr>
        <w:pStyle w:val="Titolo1"/>
        <w:rPr>
          <w:rFonts w:ascii="Arial" w:hAnsi="Arial" w:cs="Arial"/>
          <w:sz w:val="22"/>
          <w:szCs w:val="22"/>
          <w:highlight w:val="white"/>
        </w:rPr>
      </w:pPr>
      <w:r w:rsidRPr="003B3485">
        <w:rPr>
          <w:rFonts w:ascii="Arial" w:hAnsi="Arial" w:cs="Arial"/>
          <w:b w:val="0"/>
          <w:bCs/>
          <w:color w:val="222222"/>
          <w:sz w:val="22"/>
          <w:szCs w:val="22"/>
          <w:highlight w:val="white"/>
        </w:rPr>
        <w:t>Conclusively, it can be stated that this report sheds light on the important aspects of managing the enterprise in the 21st century. It is included with the introduction of the product in the beauty salon that presents a brief description of beauty products history, and current trends in this report. Moreover, the operation management system and the business plan are also present a proper discussion of this report. The operation management system is the important part of the business which is developing the business effective cost-effectively. On the other hand, the management plan also concerns about the beauty product. That presents a proper definition of the beauty salon including the financial data. The financial data is included with the balance sheets, cash flow statements and income statements</w:t>
      </w:r>
      <w:r w:rsidRPr="003B3485">
        <w:rPr>
          <w:rFonts w:ascii="Arial" w:hAnsi="Arial" w:cs="Arial"/>
          <w:color w:val="222222"/>
          <w:sz w:val="22"/>
          <w:szCs w:val="22"/>
          <w:highlight w:val="white"/>
        </w:rPr>
        <w:t xml:space="preserve">. </w:t>
      </w:r>
    </w:p>
    <w:p w14:paraId="370DCFFE" w14:textId="77777777" w:rsidR="00BB3A2D" w:rsidRPr="003B3485" w:rsidRDefault="00C12EAB">
      <w:pPr>
        <w:spacing w:line="240" w:lineRule="auto"/>
        <w:rPr>
          <w:rFonts w:ascii="Times New Roman" w:eastAsia="Times New Roman" w:hAnsi="Times New Roman" w:cs="Times New Roman"/>
          <w:b/>
          <w:bCs/>
          <w:color w:val="222222"/>
          <w:sz w:val="24"/>
          <w:szCs w:val="24"/>
          <w:highlight w:val="white"/>
        </w:rPr>
      </w:pPr>
      <w:r>
        <w:br w:type="page"/>
      </w:r>
    </w:p>
    <w:p w14:paraId="27F10822" w14:textId="77777777" w:rsidR="00BB3A2D" w:rsidRPr="001C2D2F" w:rsidRDefault="00C12EAB">
      <w:pPr>
        <w:pStyle w:val="Titolo1"/>
        <w:rPr>
          <w:rFonts w:ascii="Arial" w:hAnsi="Arial" w:cs="Arial"/>
          <w:sz w:val="32"/>
          <w:szCs w:val="32"/>
        </w:rPr>
      </w:pPr>
      <w:bookmarkStart w:id="10" w:name="_3rdcrjn" w:colFirst="0" w:colLast="0"/>
      <w:bookmarkEnd w:id="10"/>
      <w:r w:rsidRPr="001C2D2F">
        <w:rPr>
          <w:rFonts w:ascii="Arial" w:hAnsi="Arial" w:cs="Arial"/>
          <w:sz w:val="32"/>
          <w:szCs w:val="32"/>
        </w:rPr>
        <w:lastRenderedPageBreak/>
        <w:t>References</w:t>
      </w:r>
    </w:p>
    <w:p w14:paraId="64D1D76B" w14:textId="77777777" w:rsidR="00BB3A2D" w:rsidRPr="003B3485" w:rsidRDefault="00C12EAB">
      <w:pPr>
        <w:spacing w:after="160" w:line="360" w:lineRule="auto"/>
        <w:jc w:val="both"/>
      </w:pPr>
      <w:r w:rsidRPr="003B3485">
        <w:rPr>
          <w:rFonts w:eastAsia="Times New Roman"/>
          <w:color w:val="222222"/>
          <w:highlight w:val="white"/>
        </w:rPr>
        <w:t xml:space="preserve">Alharbi, N.M. and </w:t>
      </w:r>
      <w:proofErr w:type="spellStart"/>
      <w:r w:rsidRPr="003B3485">
        <w:rPr>
          <w:rFonts w:eastAsia="Times New Roman"/>
          <w:color w:val="222222"/>
          <w:highlight w:val="white"/>
        </w:rPr>
        <w:t>Alhashim</w:t>
      </w:r>
      <w:proofErr w:type="spellEnd"/>
      <w:r w:rsidRPr="003B3485">
        <w:rPr>
          <w:rFonts w:eastAsia="Times New Roman"/>
          <w:color w:val="222222"/>
          <w:highlight w:val="white"/>
        </w:rPr>
        <w:t>, H.M., 2021. Beauty Salons are Key Potential Sources of Disease Spread. </w:t>
      </w:r>
      <w:r w:rsidRPr="003B3485">
        <w:rPr>
          <w:rFonts w:eastAsia="Calibri"/>
          <w:i/>
        </w:rPr>
        <w:t>Infection and Drug Resistance</w:t>
      </w:r>
      <w:r w:rsidRPr="003B3485">
        <w:rPr>
          <w:rFonts w:eastAsia="Calibri"/>
        </w:rPr>
        <w:t>, </w:t>
      </w:r>
      <w:r w:rsidRPr="003B3485">
        <w:rPr>
          <w:rFonts w:eastAsia="Calibri"/>
          <w:i/>
        </w:rPr>
        <w:t>14</w:t>
      </w:r>
      <w:r w:rsidRPr="003B3485">
        <w:rPr>
          <w:rFonts w:eastAsia="Calibri"/>
        </w:rPr>
        <w:t>, p.1247.</w:t>
      </w:r>
    </w:p>
    <w:p w14:paraId="61420042" w14:textId="77777777" w:rsidR="00BB3A2D" w:rsidRPr="003B3485" w:rsidRDefault="00C12EAB">
      <w:pPr>
        <w:spacing w:before="240" w:after="240" w:line="360" w:lineRule="auto"/>
        <w:jc w:val="both"/>
        <w:rPr>
          <w:rFonts w:eastAsia="Times New Roman"/>
          <w:color w:val="222222"/>
          <w:highlight w:val="white"/>
        </w:rPr>
      </w:pPr>
      <w:proofErr w:type="spellStart"/>
      <w:r w:rsidRPr="003B3485">
        <w:rPr>
          <w:rFonts w:eastAsia="Times New Roman"/>
          <w:color w:val="222222"/>
          <w:highlight w:val="white"/>
        </w:rPr>
        <w:t>Boonthrapong</w:t>
      </w:r>
      <w:proofErr w:type="spellEnd"/>
      <w:r w:rsidRPr="003B3485">
        <w:rPr>
          <w:rFonts w:eastAsia="Times New Roman"/>
          <w:color w:val="222222"/>
          <w:highlight w:val="white"/>
        </w:rPr>
        <w:t>, B., 2019. FACTORS POSITIVELY AFFECTING TRUST IN “A” HEALTH AND BEAUTY CHAIN STORES OF CUSTOMERS IN SUKHUMVIT AREA.</w:t>
      </w:r>
    </w:p>
    <w:p w14:paraId="3C10BC64" w14:textId="77777777" w:rsidR="00BB3A2D" w:rsidRPr="003B3485" w:rsidRDefault="00C12EAB">
      <w:pPr>
        <w:spacing w:before="240" w:after="240" w:line="360" w:lineRule="auto"/>
        <w:jc w:val="both"/>
        <w:rPr>
          <w:rFonts w:eastAsia="Times New Roman"/>
        </w:rPr>
      </w:pPr>
      <w:r w:rsidRPr="003B3485">
        <w:rPr>
          <w:rFonts w:eastAsia="Times New Roman"/>
          <w:color w:val="222222"/>
          <w:highlight w:val="white"/>
        </w:rPr>
        <w:t xml:space="preserve">CHOI, J.W., YOO, H.G., KWON, Y.E. and Kwon, L.S., 2019. Women's skin care factors affecting Korean women's skin and beauty industry market. </w:t>
      </w:r>
      <w:r w:rsidRPr="003B3485">
        <w:rPr>
          <w:rFonts w:eastAsia="Times New Roman"/>
          <w:i/>
        </w:rPr>
        <w:t>The Journal of Industrial Distribution &amp; Business</w:t>
      </w:r>
      <w:r w:rsidRPr="003B3485">
        <w:rPr>
          <w:rFonts w:eastAsia="Times New Roman"/>
        </w:rPr>
        <w:t xml:space="preserve">, </w:t>
      </w:r>
      <w:r w:rsidRPr="003B3485">
        <w:rPr>
          <w:rFonts w:eastAsia="Times New Roman"/>
          <w:i/>
        </w:rPr>
        <w:t>10</w:t>
      </w:r>
      <w:r w:rsidRPr="003B3485">
        <w:rPr>
          <w:rFonts w:eastAsia="Times New Roman"/>
        </w:rPr>
        <w:t>(8), pp.25-32.</w:t>
      </w:r>
    </w:p>
    <w:p w14:paraId="69182F0D" w14:textId="77777777" w:rsidR="00BB3A2D" w:rsidRPr="003B3485" w:rsidRDefault="00C12EAB">
      <w:pPr>
        <w:spacing w:before="240" w:after="240" w:line="360" w:lineRule="auto"/>
        <w:jc w:val="both"/>
        <w:rPr>
          <w:rFonts w:eastAsia="Times New Roman"/>
        </w:rPr>
      </w:pPr>
      <w:proofErr w:type="spellStart"/>
      <w:r w:rsidRPr="003B3485">
        <w:rPr>
          <w:rFonts w:eastAsia="Times New Roman"/>
          <w:color w:val="222222"/>
          <w:highlight w:val="white"/>
        </w:rPr>
        <w:t>Chrapusta</w:t>
      </w:r>
      <w:proofErr w:type="spellEnd"/>
      <w:r w:rsidRPr="003B3485">
        <w:rPr>
          <w:rFonts w:eastAsia="Times New Roman"/>
          <w:color w:val="222222"/>
          <w:highlight w:val="white"/>
        </w:rPr>
        <w:t xml:space="preserve">, E., Kaminski, A., Duchnik, K., Bober, B., Adamski, M. and Bialczyk, J., 2017. </w:t>
      </w:r>
      <w:proofErr w:type="spellStart"/>
      <w:r w:rsidRPr="003B3485">
        <w:rPr>
          <w:rFonts w:eastAsia="Times New Roman"/>
          <w:color w:val="222222"/>
          <w:highlight w:val="white"/>
        </w:rPr>
        <w:t>Mycosporine</w:t>
      </w:r>
      <w:proofErr w:type="spellEnd"/>
      <w:r w:rsidRPr="003B3485">
        <w:rPr>
          <w:rFonts w:eastAsia="Times New Roman"/>
          <w:color w:val="222222"/>
          <w:highlight w:val="white"/>
        </w:rPr>
        <w:t xml:space="preserve">-like amino acids: Potential health and beauty ingredients. </w:t>
      </w:r>
      <w:r w:rsidRPr="003B3485">
        <w:rPr>
          <w:rFonts w:eastAsia="Times New Roman"/>
          <w:i/>
        </w:rPr>
        <w:t>Marine drugs</w:t>
      </w:r>
      <w:r w:rsidRPr="003B3485">
        <w:rPr>
          <w:rFonts w:eastAsia="Times New Roman"/>
        </w:rPr>
        <w:t xml:space="preserve">, </w:t>
      </w:r>
      <w:r w:rsidRPr="003B3485">
        <w:rPr>
          <w:rFonts w:eastAsia="Times New Roman"/>
          <w:i/>
        </w:rPr>
        <w:t>15</w:t>
      </w:r>
      <w:r w:rsidRPr="003B3485">
        <w:rPr>
          <w:rFonts w:eastAsia="Times New Roman"/>
        </w:rPr>
        <w:t>(10), p.326.</w:t>
      </w:r>
    </w:p>
    <w:p w14:paraId="5FD2070C" w14:textId="77777777" w:rsidR="00BB3A2D" w:rsidRPr="003B3485" w:rsidRDefault="00C12EAB">
      <w:pPr>
        <w:spacing w:before="240" w:after="240" w:line="360" w:lineRule="auto"/>
        <w:jc w:val="both"/>
        <w:rPr>
          <w:rFonts w:eastAsia="Times New Roman"/>
        </w:rPr>
      </w:pPr>
      <w:proofErr w:type="spellStart"/>
      <w:r w:rsidRPr="003B3485">
        <w:rPr>
          <w:rFonts w:eastAsia="Times New Roman"/>
          <w:color w:val="222222"/>
          <w:highlight w:val="white"/>
        </w:rPr>
        <w:t>Clatici</w:t>
      </w:r>
      <w:proofErr w:type="spellEnd"/>
      <w:r w:rsidRPr="003B3485">
        <w:rPr>
          <w:rFonts w:eastAsia="Times New Roman"/>
          <w:color w:val="222222"/>
          <w:highlight w:val="white"/>
        </w:rPr>
        <w:t xml:space="preserve">, V.G., </w:t>
      </w:r>
      <w:proofErr w:type="spellStart"/>
      <w:r w:rsidRPr="003B3485">
        <w:rPr>
          <w:rFonts w:eastAsia="Times New Roman"/>
          <w:color w:val="222222"/>
          <w:highlight w:val="white"/>
        </w:rPr>
        <w:t>Racoceanu</w:t>
      </w:r>
      <w:proofErr w:type="spellEnd"/>
      <w:r w:rsidRPr="003B3485">
        <w:rPr>
          <w:rFonts w:eastAsia="Times New Roman"/>
          <w:color w:val="222222"/>
          <w:highlight w:val="white"/>
        </w:rPr>
        <w:t xml:space="preserve">, D., Dalle, C., Voicu, C., Tomas-Aragones, L., Marron, S.E., </w:t>
      </w:r>
      <w:proofErr w:type="spellStart"/>
      <w:r w:rsidRPr="003B3485">
        <w:rPr>
          <w:rFonts w:eastAsia="Times New Roman"/>
          <w:color w:val="222222"/>
          <w:highlight w:val="white"/>
        </w:rPr>
        <w:t>Wollina</w:t>
      </w:r>
      <w:proofErr w:type="spellEnd"/>
      <w:r w:rsidRPr="003B3485">
        <w:rPr>
          <w:rFonts w:eastAsia="Times New Roman"/>
          <w:color w:val="222222"/>
          <w:highlight w:val="white"/>
        </w:rPr>
        <w:t xml:space="preserve">, U. and Fica, S., 2017. Perceived age and </w:t>
      </w:r>
      <w:proofErr w:type="gramStart"/>
      <w:r w:rsidRPr="003B3485">
        <w:rPr>
          <w:rFonts w:eastAsia="Times New Roman"/>
          <w:color w:val="222222"/>
          <w:highlight w:val="white"/>
        </w:rPr>
        <w:t>life style</w:t>
      </w:r>
      <w:proofErr w:type="gramEnd"/>
      <w:r w:rsidRPr="003B3485">
        <w:rPr>
          <w:rFonts w:eastAsia="Times New Roman"/>
          <w:color w:val="222222"/>
          <w:highlight w:val="white"/>
        </w:rPr>
        <w:t xml:space="preserve">. The specific contributions of seven factors involved in health and beauty. </w:t>
      </w:r>
      <w:proofErr w:type="spellStart"/>
      <w:r w:rsidRPr="003B3485">
        <w:rPr>
          <w:rFonts w:eastAsia="Times New Roman"/>
          <w:i/>
        </w:rPr>
        <w:t>Maedica</w:t>
      </w:r>
      <w:proofErr w:type="spellEnd"/>
      <w:r w:rsidRPr="003B3485">
        <w:rPr>
          <w:rFonts w:eastAsia="Times New Roman"/>
        </w:rPr>
        <w:t xml:space="preserve">, </w:t>
      </w:r>
      <w:r w:rsidRPr="003B3485">
        <w:rPr>
          <w:rFonts w:eastAsia="Times New Roman"/>
          <w:i/>
        </w:rPr>
        <w:t>12</w:t>
      </w:r>
      <w:r w:rsidRPr="003B3485">
        <w:rPr>
          <w:rFonts w:eastAsia="Times New Roman"/>
        </w:rPr>
        <w:t>(3), p.191.</w:t>
      </w:r>
    </w:p>
    <w:p w14:paraId="176544D5" w14:textId="77777777" w:rsidR="00BB3A2D" w:rsidRPr="003B3485" w:rsidRDefault="00C12EAB">
      <w:pPr>
        <w:spacing w:before="240" w:after="240" w:line="360" w:lineRule="auto"/>
        <w:jc w:val="both"/>
        <w:rPr>
          <w:rFonts w:eastAsia="Times New Roman"/>
        </w:rPr>
      </w:pPr>
      <w:proofErr w:type="spellStart"/>
      <w:r w:rsidRPr="003B3485">
        <w:rPr>
          <w:rFonts w:eastAsia="Times New Roman"/>
          <w:color w:val="222222"/>
          <w:highlight w:val="white"/>
        </w:rPr>
        <w:t>Fajartriyani</w:t>
      </w:r>
      <w:proofErr w:type="spellEnd"/>
      <w:r w:rsidRPr="003B3485">
        <w:rPr>
          <w:rFonts w:eastAsia="Times New Roman"/>
          <w:color w:val="222222"/>
          <w:highlight w:val="white"/>
        </w:rPr>
        <w:t xml:space="preserve">, A.P., </w:t>
      </w:r>
      <w:proofErr w:type="spellStart"/>
      <w:r w:rsidRPr="003B3485">
        <w:rPr>
          <w:rFonts w:eastAsia="Times New Roman"/>
          <w:color w:val="222222"/>
          <w:highlight w:val="white"/>
        </w:rPr>
        <w:t>Raharja</w:t>
      </w:r>
      <w:proofErr w:type="spellEnd"/>
      <w:r w:rsidRPr="003B3485">
        <w:rPr>
          <w:rFonts w:eastAsia="Times New Roman"/>
          <w:color w:val="222222"/>
          <w:highlight w:val="white"/>
        </w:rPr>
        <w:t xml:space="preserve">, S.U.J. and Dai, R.M., 2020. Competitive Strategies of Indonesian Skincare Clinics: Study on Rafa Health and Beauty Lifestyle, Bandung, Indonesia. </w:t>
      </w:r>
      <w:r w:rsidRPr="003B3485">
        <w:rPr>
          <w:rFonts w:eastAsia="Times New Roman"/>
          <w:i/>
        </w:rPr>
        <w:t>Review of Integrative Business and Economics Research</w:t>
      </w:r>
      <w:r w:rsidRPr="003B3485">
        <w:rPr>
          <w:rFonts w:eastAsia="Times New Roman"/>
        </w:rPr>
        <w:t xml:space="preserve">, </w:t>
      </w:r>
      <w:r w:rsidRPr="003B3485">
        <w:rPr>
          <w:rFonts w:eastAsia="Times New Roman"/>
          <w:i/>
        </w:rPr>
        <w:t>9</w:t>
      </w:r>
      <w:r w:rsidRPr="003B3485">
        <w:rPr>
          <w:rFonts w:eastAsia="Times New Roman"/>
        </w:rPr>
        <w:t>, pp.80-87.</w:t>
      </w:r>
    </w:p>
    <w:p w14:paraId="230E6151" w14:textId="77777777" w:rsidR="00BB3A2D" w:rsidRPr="003B3485" w:rsidRDefault="00C12EAB">
      <w:pPr>
        <w:spacing w:after="160" w:line="360" w:lineRule="auto"/>
        <w:jc w:val="both"/>
      </w:pPr>
      <w:r w:rsidRPr="003B3485">
        <w:rPr>
          <w:rFonts w:eastAsia="Times New Roman"/>
          <w:color w:val="222222"/>
          <w:highlight w:val="white"/>
        </w:rPr>
        <w:t>Hansmann, K.J., Cotton, Q.D. and Kind, A.J., 2020. Mind the gaps: supporting key social safety nets across the digital divide in rural Wisconsin. </w:t>
      </w:r>
      <w:r w:rsidRPr="003B3485">
        <w:rPr>
          <w:rFonts w:eastAsia="Calibri"/>
          <w:i/>
        </w:rPr>
        <w:t>WMJ: official publication of the State Medical Society of Wisconsin</w:t>
      </w:r>
      <w:r w:rsidRPr="003B3485">
        <w:rPr>
          <w:rFonts w:eastAsia="Calibri"/>
        </w:rPr>
        <w:t>, </w:t>
      </w:r>
      <w:r w:rsidRPr="003B3485">
        <w:rPr>
          <w:rFonts w:eastAsia="Calibri"/>
          <w:i/>
        </w:rPr>
        <w:t>119</w:t>
      </w:r>
      <w:r w:rsidRPr="003B3485">
        <w:rPr>
          <w:rFonts w:eastAsia="Calibri"/>
        </w:rPr>
        <w:t>(4), p.227.</w:t>
      </w:r>
    </w:p>
    <w:p w14:paraId="79B83444" w14:textId="77777777" w:rsidR="00BB3A2D" w:rsidRPr="003B3485" w:rsidRDefault="00C12EAB">
      <w:pPr>
        <w:spacing w:after="160" w:line="360" w:lineRule="auto"/>
        <w:jc w:val="both"/>
      </w:pPr>
      <w:r w:rsidRPr="003B3485">
        <w:rPr>
          <w:rFonts w:eastAsia="Times New Roman"/>
          <w:color w:val="222222"/>
          <w:highlight w:val="white"/>
        </w:rPr>
        <w:t>Huang, Y.X., Li, J., Zhao, Z.X., Zheng, B.L., Deng, Y.X., Shi, W., Steinhoff, M. and Xie, H.F., 2020. Effects of skin care habits on the development of rosacea: a multi-center retrospective case-control survey in Chinese population. </w:t>
      </w:r>
      <w:proofErr w:type="spellStart"/>
      <w:r w:rsidRPr="003B3485">
        <w:rPr>
          <w:rFonts w:eastAsia="Calibri"/>
          <w:i/>
        </w:rPr>
        <w:t>PloS</w:t>
      </w:r>
      <w:proofErr w:type="spellEnd"/>
      <w:r w:rsidRPr="003B3485">
        <w:rPr>
          <w:rFonts w:eastAsia="Calibri"/>
          <w:i/>
        </w:rPr>
        <w:t xml:space="preserve"> one</w:t>
      </w:r>
      <w:r w:rsidRPr="003B3485">
        <w:rPr>
          <w:rFonts w:eastAsia="Calibri"/>
        </w:rPr>
        <w:t>, </w:t>
      </w:r>
      <w:r w:rsidRPr="003B3485">
        <w:rPr>
          <w:rFonts w:eastAsia="Calibri"/>
          <w:i/>
        </w:rPr>
        <w:t>15</w:t>
      </w:r>
      <w:r w:rsidRPr="003B3485">
        <w:rPr>
          <w:rFonts w:eastAsia="Calibri"/>
        </w:rPr>
        <w:t>(4), p.e0231078.</w:t>
      </w:r>
    </w:p>
    <w:p w14:paraId="2ABA1EB9" w14:textId="77777777" w:rsidR="00BB3A2D" w:rsidRPr="003B3485" w:rsidRDefault="00C12EAB">
      <w:pPr>
        <w:spacing w:after="160" w:line="360" w:lineRule="auto"/>
        <w:jc w:val="both"/>
      </w:pPr>
      <w:r w:rsidRPr="003B3485">
        <w:rPr>
          <w:rFonts w:eastAsia="Times New Roman"/>
          <w:color w:val="222222"/>
          <w:highlight w:val="white"/>
        </w:rPr>
        <w:t xml:space="preserve">Jang, A.R., 2021. Composition of Phenolic Acids and Flavonoids and Skin Care Cosmetic Antioxidant Activity of Akebia </w:t>
      </w:r>
      <w:proofErr w:type="spellStart"/>
      <w:r w:rsidRPr="003B3485">
        <w:rPr>
          <w:rFonts w:eastAsia="Times New Roman"/>
          <w:color w:val="222222"/>
          <w:highlight w:val="white"/>
        </w:rPr>
        <w:t>quinata</w:t>
      </w:r>
      <w:proofErr w:type="spellEnd"/>
      <w:r w:rsidRPr="003B3485">
        <w:rPr>
          <w:rFonts w:eastAsia="Times New Roman"/>
          <w:color w:val="222222"/>
          <w:highlight w:val="white"/>
        </w:rPr>
        <w:t> </w:t>
      </w:r>
    </w:p>
    <w:p w14:paraId="41396929" w14:textId="77777777" w:rsidR="00BB3A2D" w:rsidRPr="003B3485" w:rsidRDefault="00C12EAB">
      <w:pPr>
        <w:spacing w:before="240" w:after="240" w:line="360" w:lineRule="auto"/>
        <w:jc w:val="both"/>
        <w:rPr>
          <w:rFonts w:eastAsia="Times New Roman"/>
          <w:color w:val="222222"/>
          <w:highlight w:val="white"/>
        </w:rPr>
      </w:pPr>
      <w:r w:rsidRPr="003B3485">
        <w:rPr>
          <w:rFonts w:eastAsia="Times New Roman"/>
          <w:color w:val="222222"/>
          <w:highlight w:val="white"/>
        </w:rPr>
        <w:t>KAMARDIN, P.Q. and SUIB, F.H., MARKETING ISSUES FROM ISLAMIC PERSPECTIVE: A CASE STUDY OF SWEET T BEAUTY CARE.</w:t>
      </w:r>
    </w:p>
    <w:p w14:paraId="52842E73" w14:textId="77777777" w:rsidR="00BB3A2D" w:rsidRPr="003B3485" w:rsidRDefault="00C12EAB">
      <w:pPr>
        <w:spacing w:after="160" w:line="360" w:lineRule="auto"/>
        <w:jc w:val="both"/>
      </w:pPr>
      <w:r w:rsidRPr="003B3485">
        <w:rPr>
          <w:rFonts w:eastAsia="Times New Roman"/>
          <w:color w:val="222222"/>
          <w:highlight w:val="white"/>
        </w:rPr>
        <w:lastRenderedPageBreak/>
        <w:t>Kaur, K. and Kumar, P., 2020. Social media usage in Indian beauty and wellness industry: a qualitative study. </w:t>
      </w:r>
      <w:r w:rsidRPr="003B3485">
        <w:rPr>
          <w:rFonts w:eastAsia="Calibri"/>
          <w:i/>
        </w:rPr>
        <w:t>The TQM Journal</w:t>
      </w:r>
      <w:r w:rsidRPr="003B3485">
        <w:rPr>
          <w:rFonts w:eastAsia="Calibri"/>
        </w:rPr>
        <w:t>.</w:t>
      </w:r>
    </w:p>
    <w:p w14:paraId="33F6C27A" w14:textId="77777777" w:rsidR="00BB3A2D" w:rsidRPr="003B3485" w:rsidRDefault="00C12EAB">
      <w:pPr>
        <w:spacing w:before="240" w:after="240" w:line="360" w:lineRule="auto"/>
        <w:jc w:val="both"/>
        <w:rPr>
          <w:rFonts w:eastAsia="Times New Roman"/>
        </w:rPr>
      </w:pPr>
      <w:r w:rsidRPr="003B3485">
        <w:rPr>
          <w:rFonts w:eastAsia="Times New Roman"/>
          <w:color w:val="222222"/>
          <w:highlight w:val="white"/>
        </w:rPr>
        <w:t xml:space="preserve">Khan, M.R., 2018, February. Factors Influencing the Development of Women Entrepreneurship in Beauty Care and Parlor Industry of Bangladesh. In </w:t>
      </w:r>
      <w:r w:rsidRPr="003B3485">
        <w:rPr>
          <w:rFonts w:eastAsia="Times New Roman"/>
          <w:i/>
        </w:rPr>
        <w:t>International Conference on Fostering Innovation in Financial Inclusion–Strengthening Responsible Finance in the Digital Economy” on</w:t>
      </w:r>
      <w:r w:rsidRPr="003B3485">
        <w:rPr>
          <w:rFonts w:eastAsia="Times New Roman"/>
        </w:rPr>
        <w:t xml:space="preserve"> (Vol. 16).</w:t>
      </w:r>
    </w:p>
    <w:p w14:paraId="1C8F8DDA" w14:textId="77777777" w:rsidR="00BB3A2D" w:rsidRPr="003B3485" w:rsidRDefault="00C12EAB">
      <w:pPr>
        <w:spacing w:after="160" w:line="360" w:lineRule="auto"/>
        <w:jc w:val="both"/>
      </w:pPr>
      <w:r w:rsidRPr="003B3485">
        <w:rPr>
          <w:rFonts w:eastAsia="Times New Roman"/>
          <w:color w:val="222222"/>
          <w:highlight w:val="white"/>
        </w:rPr>
        <w:t>Kuan, N.Y., Yang, F.C. and Fei, L.K., 2020. An Application of Quantitative Strategic Planning Matrix for Small Business: A Case of a Beauty Salon. </w:t>
      </w:r>
      <w:r w:rsidRPr="003B3485">
        <w:rPr>
          <w:rFonts w:eastAsia="Calibri"/>
          <w:i/>
        </w:rPr>
        <w:t>Global Business and Management Research</w:t>
      </w:r>
      <w:r w:rsidRPr="003B3485">
        <w:rPr>
          <w:rFonts w:eastAsia="Calibri"/>
        </w:rPr>
        <w:t>, </w:t>
      </w:r>
      <w:r w:rsidRPr="003B3485">
        <w:rPr>
          <w:rFonts w:eastAsia="Calibri"/>
          <w:i/>
        </w:rPr>
        <w:t>12</w:t>
      </w:r>
      <w:r w:rsidRPr="003B3485">
        <w:rPr>
          <w:rFonts w:eastAsia="Calibri"/>
        </w:rPr>
        <w:t>(2), pp.24-34.</w:t>
      </w:r>
    </w:p>
    <w:p w14:paraId="4A419B44" w14:textId="77777777" w:rsidR="00BB3A2D" w:rsidRPr="003B3485" w:rsidRDefault="00C12EAB">
      <w:pPr>
        <w:spacing w:after="160" w:line="360" w:lineRule="auto"/>
        <w:jc w:val="both"/>
      </w:pPr>
      <w:r w:rsidRPr="003B3485">
        <w:rPr>
          <w:rFonts w:eastAsia="Times New Roman"/>
          <w:color w:val="222222"/>
          <w:highlight w:val="white"/>
        </w:rPr>
        <w:t>Liu, K. and Heacock, H., 2021. Evaluating the Impacts of COVID-19 on the Perceptions of Hygiene and Sanitation in Personal Service Establishments in British Columbia.</w:t>
      </w:r>
    </w:p>
    <w:p w14:paraId="51EE6CF3" w14:textId="77777777" w:rsidR="00BB3A2D" w:rsidRPr="003B3485" w:rsidRDefault="00C12EAB">
      <w:pPr>
        <w:spacing w:before="240" w:after="240" w:line="360" w:lineRule="auto"/>
        <w:jc w:val="both"/>
        <w:rPr>
          <w:rFonts w:eastAsia="Times New Roman"/>
        </w:rPr>
      </w:pPr>
      <w:proofErr w:type="spellStart"/>
      <w:r w:rsidRPr="003B3485">
        <w:rPr>
          <w:rFonts w:eastAsia="Times New Roman"/>
          <w:color w:val="222222"/>
          <w:highlight w:val="white"/>
          <w:lang w:val="it-IT"/>
        </w:rPr>
        <w:t>Mediastari</w:t>
      </w:r>
      <w:proofErr w:type="spellEnd"/>
      <w:r w:rsidRPr="003B3485">
        <w:rPr>
          <w:rFonts w:eastAsia="Times New Roman"/>
          <w:color w:val="222222"/>
          <w:highlight w:val="white"/>
          <w:lang w:val="it-IT"/>
        </w:rPr>
        <w:t xml:space="preserve">, A.A.P.A., 2020. </w:t>
      </w:r>
      <w:r w:rsidRPr="003B3485">
        <w:rPr>
          <w:rFonts w:eastAsia="Times New Roman"/>
          <w:color w:val="222222"/>
          <w:highlight w:val="white"/>
        </w:rPr>
        <w:t xml:space="preserve">Local wisdom traditional medicine for the health and beauty of postpartum mother in Denpasar City, Bali Province, Indonesia. </w:t>
      </w:r>
      <w:r w:rsidRPr="003B3485">
        <w:rPr>
          <w:rFonts w:eastAsia="Times New Roman"/>
          <w:i/>
        </w:rPr>
        <w:t>International Journal of Health and Medical Sciences</w:t>
      </w:r>
      <w:r w:rsidRPr="003B3485">
        <w:rPr>
          <w:rFonts w:eastAsia="Times New Roman"/>
        </w:rPr>
        <w:t xml:space="preserve">, </w:t>
      </w:r>
      <w:r w:rsidRPr="003B3485">
        <w:rPr>
          <w:rFonts w:eastAsia="Times New Roman"/>
          <w:i/>
        </w:rPr>
        <w:t>3</w:t>
      </w:r>
      <w:r w:rsidRPr="003B3485">
        <w:rPr>
          <w:rFonts w:eastAsia="Times New Roman"/>
        </w:rPr>
        <w:t>(1), pp.65-71.</w:t>
      </w:r>
    </w:p>
    <w:p w14:paraId="42D679AC" w14:textId="77777777" w:rsidR="00BB3A2D" w:rsidRPr="003B3485" w:rsidRDefault="00C12EAB">
      <w:pPr>
        <w:spacing w:after="160" w:line="360" w:lineRule="auto"/>
        <w:jc w:val="both"/>
        <w:rPr>
          <w:rFonts w:eastAsia="Times New Roman"/>
        </w:rPr>
      </w:pPr>
      <w:r w:rsidRPr="003B3485">
        <w:rPr>
          <w:rFonts w:eastAsia="Times New Roman"/>
          <w:color w:val="222222"/>
          <w:highlight w:val="white"/>
        </w:rPr>
        <w:t>Nikitina, S., 2021. Marketing Strategy Proposal for the Selected Beauty Salon.</w:t>
      </w:r>
    </w:p>
    <w:p w14:paraId="39069BB1" w14:textId="77777777" w:rsidR="00BB3A2D" w:rsidRPr="003B3485" w:rsidRDefault="00C12EAB">
      <w:pPr>
        <w:spacing w:after="160" w:line="360" w:lineRule="auto"/>
        <w:jc w:val="both"/>
      </w:pPr>
      <w:r w:rsidRPr="003B3485">
        <w:rPr>
          <w:rFonts w:eastAsia="Times New Roman"/>
          <w:color w:val="222222"/>
          <w:highlight w:val="white"/>
        </w:rPr>
        <w:t>Slidell, K.W.W.C., Salon, S.Y., Krystal, H.B., Tetlow, S.C., Salon, S.Z., Salon, P., Salon, N.B.B., Lash, L. and by Ellia, H., 2021. Wellness Physical Therapy of Slidell. </w:t>
      </w:r>
      <w:r w:rsidRPr="003B3485">
        <w:rPr>
          <w:rFonts w:eastAsia="Calibri"/>
          <w:i/>
        </w:rPr>
        <w:t>Balance</w:t>
      </w:r>
      <w:r w:rsidRPr="003B3485">
        <w:rPr>
          <w:rFonts w:eastAsia="Calibri"/>
        </w:rPr>
        <w:t>, </w:t>
      </w:r>
      <w:r w:rsidRPr="003B3485">
        <w:rPr>
          <w:rFonts w:eastAsia="Calibri"/>
          <w:i/>
        </w:rPr>
        <w:t>6</w:t>
      </w:r>
      <w:r w:rsidRPr="003B3485">
        <w:rPr>
          <w:rFonts w:eastAsia="Calibri"/>
        </w:rPr>
        <w:t>, p.08.</w:t>
      </w:r>
    </w:p>
    <w:p w14:paraId="4D8FB7D5" w14:textId="77777777" w:rsidR="00BB3A2D" w:rsidRPr="003B3485" w:rsidRDefault="00C12EAB">
      <w:pPr>
        <w:spacing w:after="160" w:line="360" w:lineRule="auto"/>
        <w:jc w:val="both"/>
      </w:pPr>
      <w:r w:rsidRPr="003B3485">
        <w:rPr>
          <w:rFonts w:eastAsia="Times New Roman"/>
          <w:color w:val="222222"/>
          <w:highlight w:val="white"/>
        </w:rPr>
        <w:t xml:space="preserve">Sylvia, M. and </w:t>
      </w:r>
      <w:proofErr w:type="spellStart"/>
      <w:r w:rsidRPr="003B3485">
        <w:rPr>
          <w:rFonts w:eastAsia="Times New Roman"/>
          <w:color w:val="222222"/>
          <w:highlight w:val="white"/>
        </w:rPr>
        <w:t>Sumadhinata</w:t>
      </w:r>
      <w:proofErr w:type="spellEnd"/>
      <w:r w:rsidRPr="003B3485">
        <w:rPr>
          <w:rFonts w:eastAsia="Times New Roman"/>
          <w:color w:val="222222"/>
          <w:highlight w:val="white"/>
        </w:rPr>
        <w:t>, Y.E., 2021. Business Development of Lie Tulip Salon Using a Canvas Business Model. </w:t>
      </w:r>
      <w:proofErr w:type="spellStart"/>
      <w:r w:rsidRPr="003B3485">
        <w:rPr>
          <w:rFonts w:eastAsia="Calibri"/>
          <w:i/>
        </w:rPr>
        <w:t>Technium</w:t>
      </w:r>
      <w:proofErr w:type="spellEnd"/>
      <w:r w:rsidRPr="003B3485">
        <w:rPr>
          <w:rFonts w:eastAsia="Calibri"/>
          <w:i/>
        </w:rPr>
        <w:t xml:space="preserve"> Soc. Sci. J.</w:t>
      </w:r>
      <w:r w:rsidRPr="003B3485">
        <w:rPr>
          <w:rFonts w:eastAsia="Calibri"/>
        </w:rPr>
        <w:t>, </w:t>
      </w:r>
      <w:r w:rsidRPr="003B3485">
        <w:rPr>
          <w:rFonts w:eastAsia="Calibri"/>
          <w:i/>
        </w:rPr>
        <w:t>17</w:t>
      </w:r>
      <w:r w:rsidRPr="003B3485">
        <w:rPr>
          <w:rFonts w:eastAsia="Calibri"/>
        </w:rPr>
        <w:t>, p.343.</w:t>
      </w:r>
    </w:p>
    <w:p w14:paraId="1D8C3AC0" w14:textId="77777777" w:rsidR="00BB3A2D" w:rsidRPr="003B3485" w:rsidRDefault="00C12EAB">
      <w:pPr>
        <w:spacing w:after="160" w:line="360" w:lineRule="auto"/>
        <w:jc w:val="both"/>
      </w:pPr>
      <w:proofErr w:type="spellStart"/>
      <w:r w:rsidRPr="003B3485">
        <w:rPr>
          <w:rFonts w:eastAsia="Times New Roman"/>
          <w:color w:val="222222"/>
          <w:highlight w:val="white"/>
        </w:rPr>
        <w:t>Tagesse</w:t>
      </w:r>
      <w:proofErr w:type="spellEnd"/>
      <w:r w:rsidRPr="003B3485">
        <w:rPr>
          <w:rFonts w:eastAsia="Times New Roman"/>
          <w:color w:val="222222"/>
          <w:highlight w:val="white"/>
        </w:rPr>
        <w:t xml:space="preserve">, M., </w:t>
      </w:r>
      <w:proofErr w:type="spellStart"/>
      <w:r w:rsidRPr="003B3485">
        <w:rPr>
          <w:rFonts w:eastAsia="Times New Roman"/>
          <w:color w:val="222222"/>
          <w:highlight w:val="white"/>
        </w:rPr>
        <w:t>Deti</w:t>
      </w:r>
      <w:proofErr w:type="spellEnd"/>
      <w:r w:rsidRPr="003B3485">
        <w:rPr>
          <w:rFonts w:eastAsia="Times New Roman"/>
          <w:color w:val="222222"/>
          <w:highlight w:val="white"/>
        </w:rPr>
        <w:t xml:space="preserve">, M., </w:t>
      </w:r>
      <w:proofErr w:type="spellStart"/>
      <w:r w:rsidRPr="003B3485">
        <w:rPr>
          <w:rFonts w:eastAsia="Times New Roman"/>
          <w:color w:val="222222"/>
          <w:highlight w:val="white"/>
        </w:rPr>
        <w:t>Dessalegn</w:t>
      </w:r>
      <w:proofErr w:type="spellEnd"/>
      <w:r w:rsidRPr="003B3485">
        <w:rPr>
          <w:rFonts w:eastAsia="Times New Roman"/>
          <w:color w:val="222222"/>
          <w:highlight w:val="white"/>
        </w:rPr>
        <w:t xml:space="preserve"> Dadi, B.N., Eshetu, T.T. and </w:t>
      </w:r>
      <w:proofErr w:type="spellStart"/>
      <w:r w:rsidRPr="003B3485">
        <w:rPr>
          <w:rFonts w:eastAsia="Times New Roman"/>
          <w:color w:val="222222"/>
          <w:highlight w:val="white"/>
        </w:rPr>
        <w:t>Tucho</w:t>
      </w:r>
      <w:proofErr w:type="spellEnd"/>
      <w:r w:rsidRPr="003B3485">
        <w:rPr>
          <w:rFonts w:eastAsia="Times New Roman"/>
          <w:color w:val="222222"/>
          <w:highlight w:val="white"/>
        </w:rPr>
        <w:t>, G.T., 2021. Non-Combustible Source Indoor Air Pollutants Concentration in Beauty Salons and Associated Self-Reported Health Problems Among the Beauty Salon Workers. </w:t>
      </w:r>
      <w:r w:rsidRPr="003B3485">
        <w:rPr>
          <w:rFonts w:eastAsia="Calibri"/>
          <w:i/>
        </w:rPr>
        <w:t>Risk Management and Healthcare Policy</w:t>
      </w:r>
      <w:r w:rsidRPr="003B3485">
        <w:rPr>
          <w:rFonts w:eastAsia="Calibri"/>
        </w:rPr>
        <w:t>, </w:t>
      </w:r>
      <w:r w:rsidRPr="003B3485">
        <w:rPr>
          <w:rFonts w:eastAsia="Calibri"/>
          <w:i/>
        </w:rPr>
        <w:t>14</w:t>
      </w:r>
      <w:r w:rsidRPr="003B3485">
        <w:rPr>
          <w:rFonts w:eastAsia="Calibri"/>
        </w:rPr>
        <w:t>, p.1363.</w:t>
      </w:r>
    </w:p>
    <w:p w14:paraId="27B69F75" w14:textId="77777777" w:rsidR="00BB3A2D" w:rsidRPr="003B3485" w:rsidRDefault="00C12EAB">
      <w:pPr>
        <w:spacing w:after="160" w:line="360" w:lineRule="auto"/>
        <w:jc w:val="both"/>
      </w:pPr>
      <w:r w:rsidRPr="003B3485">
        <w:rPr>
          <w:rFonts w:eastAsia="Times New Roman"/>
          <w:color w:val="222222"/>
          <w:highlight w:val="white"/>
        </w:rPr>
        <w:t xml:space="preserve">Tolera, S.T. and </w:t>
      </w:r>
      <w:proofErr w:type="spellStart"/>
      <w:r w:rsidRPr="003B3485">
        <w:rPr>
          <w:rFonts w:eastAsia="Times New Roman"/>
          <w:color w:val="222222"/>
          <w:highlight w:val="white"/>
        </w:rPr>
        <w:t>Kabeto</w:t>
      </w:r>
      <w:proofErr w:type="spellEnd"/>
      <w:r w:rsidRPr="003B3485">
        <w:rPr>
          <w:rFonts w:eastAsia="Times New Roman"/>
          <w:color w:val="222222"/>
          <w:highlight w:val="white"/>
        </w:rPr>
        <w:t>, S.K., 2020. Occupational-Related Musculoskeletal Disorders and Associated Factors among Beauty Salon Workers, Adama Town, South-Eastern Ethiopia, 2018. </w:t>
      </w:r>
      <w:r w:rsidRPr="003B3485">
        <w:rPr>
          <w:rFonts w:eastAsia="Calibri"/>
          <w:i/>
        </w:rPr>
        <w:t>J Ergonomics</w:t>
      </w:r>
      <w:r w:rsidRPr="003B3485">
        <w:rPr>
          <w:rFonts w:eastAsia="Calibri"/>
        </w:rPr>
        <w:t>, </w:t>
      </w:r>
      <w:r w:rsidRPr="003B3485">
        <w:rPr>
          <w:rFonts w:eastAsia="Calibri"/>
          <w:i/>
        </w:rPr>
        <w:t>9</w:t>
      </w:r>
      <w:r w:rsidRPr="003B3485">
        <w:rPr>
          <w:rFonts w:eastAsia="Calibri"/>
        </w:rPr>
        <w:t>, p.257.</w:t>
      </w:r>
    </w:p>
    <w:p w14:paraId="24101ED4" w14:textId="77777777" w:rsidR="00BB3A2D" w:rsidRDefault="00C12EAB">
      <w:pPr>
        <w:spacing w:after="160" w:line="360" w:lineRule="auto"/>
        <w:jc w:val="both"/>
      </w:pPr>
      <w:proofErr w:type="spellStart"/>
      <w:r>
        <w:rPr>
          <w:rFonts w:ascii="Times New Roman" w:eastAsia="Times New Roman" w:hAnsi="Times New Roman" w:cs="Times New Roman"/>
          <w:color w:val="222222"/>
          <w:sz w:val="24"/>
          <w:szCs w:val="24"/>
          <w:highlight w:val="white"/>
        </w:rPr>
        <w:t>Yavtushynska</w:t>
      </w:r>
      <w:proofErr w:type="spellEnd"/>
      <w:r>
        <w:rPr>
          <w:rFonts w:ascii="Times New Roman" w:eastAsia="Times New Roman" w:hAnsi="Times New Roman" w:cs="Times New Roman"/>
          <w:color w:val="222222"/>
          <w:sz w:val="24"/>
          <w:szCs w:val="24"/>
          <w:highlight w:val="white"/>
        </w:rPr>
        <w:t>, K., 2021. </w:t>
      </w:r>
      <w:r>
        <w:rPr>
          <w:rFonts w:ascii="Calibri" w:eastAsia="Calibri" w:hAnsi="Calibri" w:cs="Calibri"/>
          <w:i/>
        </w:rPr>
        <w:t>Development and ways of implementation of the international investment project “Beauty Salon Opening” in Spain</w:t>
      </w:r>
      <w:r>
        <w:rPr>
          <w:rFonts w:ascii="Calibri" w:eastAsia="Calibri" w:hAnsi="Calibri" w:cs="Calibri"/>
        </w:rPr>
        <w:t> (Doctoral dissertation, Університет імені Альфреда Нобеля).</w:t>
      </w:r>
    </w:p>
    <w:p w14:paraId="197B5DE5" w14:textId="77777777" w:rsidR="00BB3A2D" w:rsidRPr="003B3485" w:rsidRDefault="00C12EAB">
      <w:pPr>
        <w:spacing w:after="160" w:line="360" w:lineRule="auto"/>
        <w:jc w:val="both"/>
      </w:pPr>
      <w:r w:rsidRPr="003B3485">
        <w:rPr>
          <w:rFonts w:eastAsia="Times New Roman"/>
          <w:color w:val="222222"/>
          <w:highlight w:val="white"/>
        </w:rPr>
        <w:lastRenderedPageBreak/>
        <w:t xml:space="preserve">Zare, A. and </w:t>
      </w:r>
      <w:proofErr w:type="spellStart"/>
      <w:r w:rsidRPr="003B3485">
        <w:rPr>
          <w:rFonts w:eastAsia="Times New Roman"/>
          <w:color w:val="222222"/>
          <w:highlight w:val="white"/>
        </w:rPr>
        <w:t>Janghorban</w:t>
      </w:r>
      <w:proofErr w:type="spellEnd"/>
      <w:r w:rsidRPr="003B3485">
        <w:rPr>
          <w:rFonts w:eastAsia="Times New Roman"/>
          <w:color w:val="222222"/>
          <w:highlight w:val="white"/>
        </w:rPr>
        <w:t>, R., 2020. Awareness and practice of female beauty salon staff about human papilloma virus and its transmission in pubic hair removal using wax in Shiraz, Southwest of Iran. </w:t>
      </w:r>
      <w:r w:rsidRPr="003B3485">
        <w:rPr>
          <w:rFonts w:eastAsia="Calibri"/>
          <w:i/>
        </w:rPr>
        <w:t>Advanced Biomedical Research</w:t>
      </w:r>
      <w:r w:rsidRPr="003B3485">
        <w:rPr>
          <w:rFonts w:eastAsia="Calibri"/>
        </w:rPr>
        <w:t>, </w:t>
      </w:r>
      <w:r w:rsidRPr="003B3485">
        <w:rPr>
          <w:rFonts w:eastAsia="Calibri"/>
          <w:i/>
        </w:rPr>
        <w:t>9</w:t>
      </w:r>
      <w:r w:rsidRPr="003B3485">
        <w:rPr>
          <w:rFonts w:eastAsia="Calibri"/>
        </w:rPr>
        <w:t>.</w:t>
      </w:r>
    </w:p>
    <w:p w14:paraId="2CCDDA7B" w14:textId="77777777" w:rsidR="00BB3A2D" w:rsidRPr="003B3485" w:rsidRDefault="00C12EAB">
      <w:pPr>
        <w:spacing w:before="240" w:after="240" w:line="360" w:lineRule="auto"/>
        <w:jc w:val="both"/>
        <w:rPr>
          <w:rFonts w:eastAsia="Times New Roman"/>
        </w:rPr>
      </w:pPr>
      <w:r w:rsidRPr="003B3485">
        <w:rPr>
          <w:rFonts w:eastAsia="Times New Roman"/>
          <w:color w:val="222222"/>
          <w:highlight w:val="white"/>
        </w:rPr>
        <w:t xml:space="preserve">Zota, A.R. and </w:t>
      </w:r>
      <w:proofErr w:type="spellStart"/>
      <w:r w:rsidRPr="003B3485">
        <w:rPr>
          <w:rFonts w:eastAsia="Times New Roman"/>
          <w:color w:val="222222"/>
          <w:highlight w:val="white"/>
        </w:rPr>
        <w:t>Shamasunder</w:t>
      </w:r>
      <w:proofErr w:type="spellEnd"/>
      <w:r w:rsidRPr="003B3485">
        <w:rPr>
          <w:rFonts w:eastAsia="Times New Roman"/>
          <w:color w:val="222222"/>
          <w:highlight w:val="white"/>
        </w:rPr>
        <w:t xml:space="preserve">, B., 2017. The environmental injustice of beauty: framing chemical exposures from beauty products as a health disparities concern. </w:t>
      </w:r>
      <w:r w:rsidRPr="003B3485">
        <w:rPr>
          <w:rFonts w:eastAsia="Times New Roman"/>
          <w:i/>
        </w:rPr>
        <w:t>American journal of obstetrics and gynecology</w:t>
      </w:r>
      <w:r w:rsidRPr="003B3485">
        <w:rPr>
          <w:rFonts w:eastAsia="Times New Roman"/>
        </w:rPr>
        <w:t xml:space="preserve">, </w:t>
      </w:r>
      <w:r w:rsidRPr="003B3485">
        <w:rPr>
          <w:rFonts w:eastAsia="Times New Roman"/>
          <w:i/>
        </w:rPr>
        <w:t>217</w:t>
      </w:r>
      <w:r w:rsidRPr="003B3485">
        <w:rPr>
          <w:rFonts w:eastAsia="Times New Roman"/>
        </w:rPr>
        <w:t>(4), pp.418-e1.</w:t>
      </w:r>
    </w:p>
    <w:p w14:paraId="704374AD" w14:textId="77777777" w:rsidR="00BB3A2D" w:rsidRDefault="00BB3A2D">
      <w:pPr>
        <w:spacing w:before="240" w:after="240" w:line="360" w:lineRule="auto"/>
        <w:jc w:val="both"/>
        <w:rPr>
          <w:rFonts w:ascii="Times New Roman" w:eastAsia="Times New Roman" w:hAnsi="Times New Roman" w:cs="Times New Roman"/>
          <w:color w:val="222222"/>
          <w:sz w:val="24"/>
          <w:szCs w:val="24"/>
          <w:highlight w:val="white"/>
        </w:rPr>
      </w:pPr>
    </w:p>
    <w:p w14:paraId="66E00270" w14:textId="77777777" w:rsidR="00BB3A2D" w:rsidRDefault="00BB3A2D">
      <w:pPr>
        <w:spacing w:before="240" w:after="240" w:line="360" w:lineRule="auto"/>
        <w:jc w:val="both"/>
        <w:rPr>
          <w:rFonts w:ascii="Times New Roman" w:eastAsia="Times New Roman" w:hAnsi="Times New Roman" w:cs="Times New Roman"/>
          <w:sz w:val="24"/>
          <w:szCs w:val="24"/>
        </w:rPr>
      </w:pPr>
    </w:p>
    <w:p w14:paraId="3ACA6A9D" w14:textId="77777777" w:rsidR="00BB3A2D" w:rsidRDefault="00BB3A2D">
      <w:pPr>
        <w:spacing w:before="240" w:after="240" w:line="360" w:lineRule="auto"/>
        <w:jc w:val="both"/>
        <w:rPr>
          <w:rFonts w:ascii="Times New Roman" w:eastAsia="Times New Roman" w:hAnsi="Times New Roman" w:cs="Times New Roman"/>
          <w:sz w:val="24"/>
          <w:szCs w:val="24"/>
        </w:rPr>
      </w:pPr>
    </w:p>
    <w:p w14:paraId="0268E068" w14:textId="77777777" w:rsidR="00BB3A2D" w:rsidRDefault="00BB3A2D">
      <w:pPr>
        <w:spacing w:before="240" w:after="240" w:line="360" w:lineRule="auto"/>
        <w:jc w:val="both"/>
        <w:rPr>
          <w:rFonts w:ascii="Times New Roman" w:eastAsia="Times New Roman" w:hAnsi="Times New Roman" w:cs="Times New Roman"/>
          <w:sz w:val="24"/>
          <w:szCs w:val="24"/>
        </w:rPr>
      </w:pPr>
    </w:p>
    <w:p w14:paraId="0C75A151" w14:textId="77777777" w:rsidR="00BB3A2D" w:rsidRDefault="00C12EAB">
      <w:pPr>
        <w:rPr>
          <w:rFonts w:ascii="Times New Roman" w:eastAsia="Times New Roman" w:hAnsi="Times New Roman" w:cs="Times New Roman"/>
          <w:b/>
          <w:sz w:val="24"/>
          <w:szCs w:val="24"/>
        </w:rPr>
      </w:pPr>
      <w:r>
        <w:br w:type="page"/>
      </w:r>
    </w:p>
    <w:p w14:paraId="17BA685D" w14:textId="77777777" w:rsidR="00BB3A2D" w:rsidRDefault="00C12EAB">
      <w:pPr>
        <w:pStyle w:val="Titolo1"/>
      </w:pPr>
      <w:bookmarkStart w:id="11" w:name="_26in1rg" w:colFirst="0" w:colLast="0"/>
      <w:bookmarkEnd w:id="11"/>
      <w:r>
        <w:lastRenderedPageBreak/>
        <w:t>Appendix</w:t>
      </w:r>
    </w:p>
    <w:p w14:paraId="65426A47" w14:textId="1DE2896A" w:rsidR="00BB3A2D" w:rsidRDefault="00C12EAB">
      <w:pPr>
        <w:pStyle w:val="Titolo1"/>
      </w:pPr>
      <w:bookmarkStart w:id="12" w:name="_lnxbz9" w:colFirst="0" w:colLast="0"/>
      <w:bookmarkEnd w:id="12"/>
      <w:r>
        <w:t>Appendix 1: Marketing planning processe</w:t>
      </w:r>
      <w:r w:rsidR="00C14D6E">
        <w:t>s</w:t>
      </w:r>
    </w:p>
    <w:p w14:paraId="3FF400B8" w14:textId="77777777" w:rsidR="00BB3A2D" w:rsidRDefault="00C12EAB">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35A8FE5" wp14:editId="344F1DBB">
            <wp:extent cx="3667125" cy="3966952"/>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667125" cy="3966952"/>
                    </a:xfrm>
                    <a:prstGeom prst="rect">
                      <a:avLst/>
                    </a:prstGeom>
                    <a:ln/>
                  </pic:spPr>
                </pic:pic>
              </a:graphicData>
            </a:graphic>
          </wp:inline>
        </w:drawing>
      </w:r>
    </w:p>
    <w:p w14:paraId="0ECC699D" w14:textId="77777777" w:rsidR="00BB3A2D" w:rsidRDefault="00BB3A2D">
      <w:pPr>
        <w:spacing w:line="360" w:lineRule="auto"/>
        <w:jc w:val="both"/>
        <w:rPr>
          <w:rFonts w:ascii="Times New Roman" w:eastAsia="Times New Roman" w:hAnsi="Times New Roman" w:cs="Times New Roman"/>
          <w:sz w:val="24"/>
          <w:szCs w:val="24"/>
        </w:rPr>
      </w:pPr>
    </w:p>
    <w:p w14:paraId="52FC6C8C" w14:textId="341EB12A" w:rsidR="00BB3A2D" w:rsidRDefault="00757345">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0" distB="0" distL="0" distR="0" wp14:anchorId="42217B77" wp14:editId="7737D621">
            <wp:extent cx="5934075" cy="4455160"/>
            <wp:effectExtent l="0" t="0" r="9525" b="2540"/>
            <wp:docPr id="38" name="Immagin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38DD1FC2" w14:textId="74F58BE2" w:rsidR="00BB3A2D"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1310CD94" wp14:editId="57CD2AF3">
            <wp:extent cx="5934075" cy="4455160"/>
            <wp:effectExtent l="0" t="0" r="9525" b="2540"/>
            <wp:docPr id="39" name="Immagin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16183AB5" w14:textId="2E8A0A08" w:rsidR="00BB3A2D"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524107E" wp14:editId="5A475248">
            <wp:extent cx="5934075" cy="4455160"/>
            <wp:effectExtent l="0" t="0" r="9525" b="2540"/>
            <wp:docPr id="40" name="Immagin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00AFA190" w14:textId="72611FF9"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19A4CA4" wp14:editId="37CD7D7E">
            <wp:extent cx="5934075" cy="4455160"/>
            <wp:effectExtent l="0" t="0" r="9525" b="2540"/>
            <wp:docPr id="41" name="Immagin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13149370" w14:textId="17F550DF"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8826A80" wp14:editId="3FCB555F">
            <wp:extent cx="5934075" cy="4455160"/>
            <wp:effectExtent l="0" t="0" r="9525" b="2540"/>
            <wp:docPr id="42" name="Immagin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392C36E1" w14:textId="4095510C"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DE50F6A" wp14:editId="0E5EB9FD">
            <wp:extent cx="5934075" cy="4455160"/>
            <wp:effectExtent l="0" t="0" r="9525" b="2540"/>
            <wp:docPr id="43" name="Immagin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3B53100D" w14:textId="6EB850F6"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8884664" wp14:editId="7FE0007C">
            <wp:extent cx="5934075" cy="4455160"/>
            <wp:effectExtent l="0" t="0" r="9525" b="2540"/>
            <wp:docPr id="44" name="Immagin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3006D106" w14:textId="6908353F"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8A9BCDC" wp14:editId="3A1C8A29">
            <wp:extent cx="5934075" cy="4455160"/>
            <wp:effectExtent l="0" t="0" r="9525" b="2540"/>
            <wp:docPr id="45" name="Immagin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7AEF984F" w14:textId="3F9BF0C0"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AAA14DB" wp14:editId="16E4FAC3">
            <wp:extent cx="5934075" cy="4455160"/>
            <wp:effectExtent l="0" t="0" r="9525" b="2540"/>
            <wp:docPr id="46" name="Immagin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5C6FDEB9" w14:textId="2B75C24B"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250A4043" wp14:editId="4FC04DEB">
            <wp:extent cx="5934075" cy="4455160"/>
            <wp:effectExtent l="0" t="0" r="9525" b="2540"/>
            <wp:docPr id="47" name="Immagin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5FAB8E9C" w14:textId="0E9EE7C5"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5506787" wp14:editId="12EBEDAD">
            <wp:extent cx="5934075" cy="4455160"/>
            <wp:effectExtent l="0" t="0" r="9525" b="2540"/>
            <wp:docPr id="48" name="Immagin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012E265F" w14:textId="3AED8384"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9E07CED" wp14:editId="3F90FBCF">
            <wp:extent cx="5934075" cy="4455160"/>
            <wp:effectExtent l="0" t="0" r="9525" b="2540"/>
            <wp:docPr id="49" name="Immagin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44DB3426" w14:textId="1B90C2C5"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F6FE396" wp14:editId="6BDA5879">
            <wp:extent cx="5934075" cy="4455160"/>
            <wp:effectExtent l="0" t="0" r="9525" b="2540"/>
            <wp:docPr id="50" name="Immagin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1B8CAE06" w14:textId="044B4584"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38658F12" wp14:editId="28610706">
            <wp:extent cx="5934075" cy="4455160"/>
            <wp:effectExtent l="0" t="0" r="9525" b="2540"/>
            <wp:docPr id="51" name="Immagin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56B68DA0" w14:textId="6AEAD849"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3A4FBC79" wp14:editId="1E45CB7E">
            <wp:extent cx="5934075" cy="4455160"/>
            <wp:effectExtent l="0" t="0" r="9525" b="2540"/>
            <wp:docPr id="52" name="Immagin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4E784CB3" w14:textId="7E708A12"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51C4AB3" wp14:editId="387DB541">
            <wp:extent cx="5934075" cy="4455160"/>
            <wp:effectExtent l="0" t="0" r="9525" b="2540"/>
            <wp:docPr id="53" name="Immagin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3E6DD98A" w14:textId="20EDCD4B"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CE58E6D" wp14:editId="66A18E9B">
            <wp:extent cx="5934075" cy="4455160"/>
            <wp:effectExtent l="0" t="0" r="9525" b="2540"/>
            <wp:docPr id="54" name="Immagin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5DE98C43" w14:textId="47862895"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1BCA669" wp14:editId="10893B1D">
            <wp:extent cx="5934075" cy="4455160"/>
            <wp:effectExtent l="0" t="0" r="9525" b="2540"/>
            <wp:docPr id="55" name="Immagin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00CFC0E9" w14:textId="7C358556"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D32F8FA" wp14:editId="2373052D">
            <wp:extent cx="5934075" cy="4455160"/>
            <wp:effectExtent l="0" t="0" r="9525" b="2540"/>
            <wp:docPr id="56" name="Immagin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2C49247C" w14:textId="2813DD22" w:rsidR="00757345" w:rsidRDefault="0075734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103F4873" wp14:editId="226F6F77">
            <wp:extent cx="5934075" cy="4455160"/>
            <wp:effectExtent l="0" t="0" r="9525" b="2540"/>
            <wp:docPr id="57" name="Immagin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34075" cy="4455160"/>
                    </a:xfrm>
                    <a:prstGeom prst="rect">
                      <a:avLst/>
                    </a:prstGeom>
                    <a:noFill/>
                    <a:ln>
                      <a:noFill/>
                    </a:ln>
                  </pic:spPr>
                </pic:pic>
              </a:graphicData>
            </a:graphic>
          </wp:inline>
        </w:drawing>
      </w:r>
    </w:p>
    <w:p w14:paraId="42432AF3" w14:textId="77777777" w:rsidR="00757345" w:rsidRDefault="00757345">
      <w:pPr>
        <w:spacing w:line="360" w:lineRule="auto"/>
        <w:jc w:val="both"/>
        <w:rPr>
          <w:rFonts w:ascii="Times New Roman" w:eastAsia="Times New Roman" w:hAnsi="Times New Roman" w:cs="Times New Roman"/>
          <w:sz w:val="24"/>
          <w:szCs w:val="24"/>
        </w:rPr>
      </w:pPr>
    </w:p>
    <w:p w14:paraId="35BA075A" w14:textId="77777777" w:rsidR="00757345" w:rsidRDefault="00757345">
      <w:pPr>
        <w:spacing w:line="360" w:lineRule="auto"/>
        <w:jc w:val="both"/>
        <w:rPr>
          <w:rFonts w:ascii="Times New Roman" w:eastAsia="Times New Roman" w:hAnsi="Times New Roman" w:cs="Times New Roman"/>
          <w:sz w:val="24"/>
          <w:szCs w:val="24"/>
        </w:rPr>
      </w:pPr>
    </w:p>
    <w:sectPr w:rsidR="00757345" w:rsidSect="00DD2D83">
      <w:footerReference w:type="default" r:id="rId33"/>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6D548A" w14:textId="77777777" w:rsidR="00F33699" w:rsidRDefault="00F33699">
      <w:pPr>
        <w:spacing w:line="240" w:lineRule="auto"/>
      </w:pPr>
      <w:r>
        <w:separator/>
      </w:r>
    </w:p>
  </w:endnote>
  <w:endnote w:type="continuationSeparator" w:id="0">
    <w:p w14:paraId="1FC0BB92" w14:textId="77777777" w:rsidR="00F33699" w:rsidRDefault="00F33699">
      <w:pPr>
        <w:spacing w:line="240" w:lineRule="auto"/>
      </w:pPr>
      <w:r>
        <w:continuationSeparator/>
      </w:r>
    </w:p>
  </w:endnote>
  <w:endnote w:type="continuationNotice" w:id="1">
    <w:p w14:paraId="582C580D" w14:textId="77777777" w:rsidR="00F33699" w:rsidRDefault="00F3369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8AD018" w14:textId="2626B720" w:rsidR="00BB3A2D" w:rsidRDefault="00C12EAB">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142E53">
      <w:rPr>
        <w:noProof/>
        <w:color w:val="000000"/>
      </w:rPr>
      <w:t>1</w:t>
    </w:r>
    <w:r>
      <w:rPr>
        <w:color w:val="000000"/>
      </w:rPr>
      <w:fldChar w:fldCharType="end"/>
    </w:r>
  </w:p>
  <w:p w14:paraId="1A5DFD3E" w14:textId="77777777" w:rsidR="00BB3A2D" w:rsidRDefault="00BB3A2D">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789F38" w14:textId="77777777" w:rsidR="00F33699" w:rsidRDefault="00F33699">
      <w:pPr>
        <w:spacing w:line="240" w:lineRule="auto"/>
      </w:pPr>
      <w:r>
        <w:separator/>
      </w:r>
    </w:p>
  </w:footnote>
  <w:footnote w:type="continuationSeparator" w:id="0">
    <w:p w14:paraId="409B9F4F" w14:textId="77777777" w:rsidR="00F33699" w:rsidRDefault="00F33699">
      <w:pPr>
        <w:spacing w:line="240" w:lineRule="auto"/>
      </w:pPr>
      <w:r>
        <w:continuationSeparator/>
      </w:r>
    </w:p>
  </w:footnote>
  <w:footnote w:type="continuationNotice" w:id="1">
    <w:p w14:paraId="5A8A80CC" w14:textId="77777777" w:rsidR="00F33699" w:rsidRDefault="00F33699">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3A2D"/>
    <w:rsid w:val="0000582F"/>
    <w:rsid w:val="0000635A"/>
    <w:rsid w:val="000128F7"/>
    <w:rsid w:val="00021941"/>
    <w:rsid w:val="00036829"/>
    <w:rsid w:val="000441B7"/>
    <w:rsid w:val="00082B5F"/>
    <w:rsid w:val="000A38FF"/>
    <w:rsid w:val="000C66CE"/>
    <w:rsid w:val="000D1EEE"/>
    <w:rsid w:val="00106662"/>
    <w:rsid w:val="00106FF6"/>
    <w:rsid w:val="001139F0"/>
    <w:rsid w:val="00123500"/>
    <w:rsid w:val="00130A9D"/>
    <w:rsid w:val="00142E53"/>
    <w:rsid w:val="00144A5F"/>
    <w:rsid w:val="0015123E"/>
    <w:rsid w:val="00184A4F"/>
    <w:rsid w:val="00197288"/>
    <w:rsid w:val="001A037A"/>
    <w:rsid w:val="001A679C"/>
    <w:rsid w:val="001C2D2F"/>
    <w:rsid w:val="001C6639"/>
    <w:rsid w:val="001D494A"/>
    <w:rsid w:val="001E7B81"/>
    <w:rsid w:val="001F3C85"/>
    <w:rsid w:val="00224CCE"/>
    <w:rsid w:val="0023024C"/>
    <w:rsid w:val="0024481F"/>
    <w:rsid w:val="00250775"/>
    <w:rsid w:val="00264296"/>
    <w:rsid w:val="00271981"/>
    <w:rsid w:val="00276CF4"/>
    <w:rsid w:val="00286C75"/>
    <w:rsid w:val="002B1635"/>
    <w:rsid w:val="002C0934"/>
    <w:rsid w:val="002D281B"/>
    <w:rsid w:val="002D620F"/>
    <w:rsid w:val="002D71C7"/>
    <w:rsid w:val="00304F0F"/>
    <w:rsid w:val="00314BEC"/>
    <w:rsid w:val="003256E0"/>
    <w:rsid w:val="00327D40"/>
    <w:rsid w:val="00363D09"/>
    <w:rsid w:val="00363F4B"/>
    <w:rsid w:val="00383FD7"/>
    <w:rsid w:val="00390787"/>
    <w:rsid w:val="00392212"/>
    <w:rsid w:val="003A3900"/>
    <w:rsid w:val="003A58ED"/>
    <w:rsid w:val="003B3485"/>
    <w:rsid w:val="003B5E06"/>
    <w:rsid w:val="003C154C"/>
    <w:rsid w:val="003C40DE"/>
    <w:rsid w:val="003E6E10"/>
    <w:rsid w:val="00401FEF"/>
    <w:rsid w:val="00411157"/>
    <w:rsid w:val="00420C6D"/>
    <w:rsid w:val="00430C79"/>
    <w:rsid w:val="00440698"/>
    <w:rsid w:val="00447731"/>
    <w:rsid w:val="00455370"/>
    <w:rsid w:val="00485B84"/>
    <w:rsid w:val="00496912"/>
    <w:rsid w:val="00501D0C"/>
    <w:rsid w:val="005278E4"/>
    <w:rsid w:val="00530BA0"/>
    <w:rsid w:val="00535042"/>
    <w:rsid w:val="00565245"/>
    <w:rsid w:val="00583660"/>
    <w:rsid w:val="005A6E4A"/>
    <w:rsid w:val="005B4468"/>
    <w:rsid w:val="005B4F47"/>
    <w:rsid w:val="005D1C8D"/>
    <w:rsid w:val="00602BAF"/>
    <w:rsid w:val="00635026"/>
    <w:rsid w:val="006503DD"/>
    <w:rsid w:val="00655B63"/>
    <w:rsid w:val="00685FFB"/>
    <w:rsid w:val="006A189E"/>
    <w:rsid w:val="006B4D28"/>
    <w:rsid w:val="006C15B5"/>
    <w:rsid w:val="006C3950"/>
    <w:rsid w:val="006F3552"/>
    <w:rsid w:val="006F3B7D"/>
    <w:rsid w:val="006F5C02"/>
    <w:rsid w:val="007223B6"/>
    <w:rsid w:val="00723FEF"/>
    <w:rsid w:val="00757345"/>
    <w:rsid w:val="0076067C"/>
    <w:rsid w:val="00775092"/>
    <w:rsid w:val="007874B3"/>
    <w:rsid w:val="007937FF"/>
    <w:rsid w:val="007A1A5F"/>
    <w:rsid w:val="007B5ABD"/>
    <w:rsid w:val="007C5B0C"/>
    <w:rsid w:val="007E6D40"/>
    <w:rsid w:val="007F105C"/>
    <w:rsid w:val="008366D1"/>
    <w:rsid w:val="0084021D"/>
    <w:rsid w:val="00857D82"/>
    <w:rsid w:val="008603B4"/>
    <w:rsid w:val="008857B6"/>
    <w:rsid w:val="00894E8A"/>
    <w:rsid w:val="008C3DD0"/>
    <w:rsid w:val="008E7EC9"/>
    <w:rsid w:val="009108EC"/>
    <w:rsid w:val="009444C1"/>
    <w:rsid w:val="00955E62"/>
    <w:rsid w:val="00971327"/>
    <w:rsid w:val="009955AD"/>
    <w:rsid w:val="009A360A"/>
    <w:rsid w:val="009B4CD1"/>
    <w:rsid w:val="009D7D30"/>
    <w:rsid w:val="009E3441"/>
    <w:rsid w:val="009F16A1"/>
    <w:rsid w:val="009F4199"/>
    <w:rsid w:val="00A07BE7"/>
    <w:rsid w:val="00A3714E"/>
    <w:rsid w:val="00A37AC9"/>
    <w:rsid w:val="00A45972"/>
    <w:rsid w:val="00A80175"/>
    <w:rsid w:val="00A9719C"/>
    <w:rsid w:val="00AA02AA"/>
    <w:rsid w:val="00AC33CC"/>
    <w:rsid w:val="00AD6709"/>
    <w:rsid w:val="00AE06DC"/>
    <w:rsid w:val="00AF0B6C"/>
    <w:rsid w:val="00B15E99"/>
    <w:rsid w:val="00B24FB0"/>
    <w:rsid w:val="00B40D9F"/>
    <w:rsid w:val="00B6664E"/>
    <w:rsid w:val="00BB3A2D"/>
    <w:rsid w:val="00BB740E"/>
    <w:rsid w:val="00BD77DB"/>
    <w:rsid w:val="00BF3B2B"/>
    <w:rsid w:val="00BF636E"/>
    <w:rsid w:val="00BF7650"/>
    <w:rsid w:val="00C0639E"/>
    <w:rsid w:val="00C10383"/>
    <w:rsid w:val="00C12EAB"/>
    <w:rsid w:val="00C14D6E"/>
    <w:rsid w:val="00C272B7"/>
    <w:rsid w:val="00C6047E"/>
    <w:rsid w:val="00C77AD6"/>
    <w:rsid w:val="00CA0869"/>
    <w:rsid w:val="00CD5767"/>
    <w:rsid w:val="00CF0B7C"/>
    <w:rsid w:val="00CF2871"/>
    <w:rsid w:val="00D05EEB"/>
    <w:rsid w:val="00D12815"/>
    <w:rsid w:val="00D14E01"/>
    <w:rsid w:val="00D33D19"/>
    <w:rsid w:val="00D60501"/>
    <w:rsid w:val="00D77FA9"/>
    <w:rsid w:val="00DA7D56"/>
    <w:rsid w:val="00DB5BEA"/>
    <w:rsid w:val="00DC29ED"/>
    <w:rsid w:val="00DD2D83"/>
    <w:rsid w:val="00DD722E"/>
    <w:rsid w:val="00E146CE"/>
    <w:rsid w:val="00E31B31"/>
    <w:rsid w:val="00E33599"/>
    <w:rsid w:val="00E46BD1"/>
    <w:rsid w:val="00E5343C"/>
    <w:rsid w:val="00E926D4"/>
    <w:rsid w:val="00ED4C4D"/>
    <w:rsid w:val="00EE07AB"/>
    <w:rsid w:val="00EE7B4B"/>
    <w:rsid w:val="00F0726D"/>
    <w:rsid w:val="00F10A8C"/>
    <w:rsid w:val="00F1409E"/>
    <w:rsid w:val="00F27AD6"/>
    <w:rsid w:val="00F33699"/>
    <w:rsid w:val="00F3602A"/>
    <w:rsid w:val="00F3772F"/>
    <w:rsid w:val="00FA1A34"/>
    <w:rsid w:val="00FB67ED"/>
    <w:rsid w:val="00FE20DA"/>
    <w:rsid w:val="00FE36E3"/>
    <w:rsid w:val="00FF111F"/>
    <w:rsid w:val="1AA626B3"/>
    <w:rsid w:val="2A8070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0333F"/>
  <w15:docId w15:val="{BC19849D-31A4-4644-BEB7-844E51E87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uiPriority w:val="9"/>
    <w:qFormat/>
    <w:pPr>
      <w:keepNext/>
      <w:keepLines/>
      <w:spacing w:before="400" w:after="120" w:line="360" w:lineRule="auto"/>
      <w:jc w:val="both"/>
      <w:outlineLvl w:val="0"/>
    </w:pPr>
    <w:rPr>
      <w:rFonts w:ascii="Times New Roman" w:eastAsia="Times New Roman" w:hAnsi="Times New Roman" w:cs="Times New Roman"/>
      <w:b/>
      <w:sz w:val="24"/>
      <w:szCs w:val="24"/>
    </w:rPr>
  </w:style>
  <w:style w:type="paragraph" w:styleId="Titolo2">
    <w:name w:val="heading 2"/>
    <w:basedOn w:val="Normale"/>
    <w:next w:val="Normale"/>
    <w:uiPriority w:val="9"/>
    <w:semiHidden/>
    <w:unhideWhenUsed/>
    <w:qFormat/>
    <w:pPr>
      <w:keepNext/>
      <w:keepLines/>
      <w:spacing w:before="360" w:after="120"/>
      <w:outlineLvl w:val="1"/>
    </w:pPr>
    <w:rPr>
      <w:sz w:val="32"/>
      <w:szCs w:val="32"/>
    </w:rPr>
  </w:style>
  <w:style w:type="paragraph" w:styleId="Titolo3">
    <w:name w:val="heading 3"/>
    <w:basedOn w:val="Normale"/>
    <w:next w:val="Normale"/>
    <w:uiPriority w:val="9"/>
    <w:semiHidden/>
    <w:unhideWhenUsed/>
    <w:qFormat/>
    <w:pPr>
      <w:keepNext/>
      <w:keepLines/>
      <w:spacing w:before="320" w:after="80"/>
      <w:outlineLvl w:val="2"/>
    </w:pPr>
    <w:rPr>
      <w:color w:val="434343"/>
      <w:sz w:val="28"/>
      <w:szCs w:val="28"/>
    </w:rPr>
  </w:style>
  <w:style w:type="paragraph" w:styleId="Titolo4">
    <w:name w:val="heading 4"/>
    <w:basedOn w:val="Normale"/>
    <w:next w:val="Normale"/>
    <w:uiPriority w:val="9"/>
    <w:semiHidden/>
    <w:unhideWhenUsed/>
    <w:qFormat/>
    <w:pPr>
      <w:keepNext/>
      <w:keepLines/>
      <w:spacing w:before="280" w:after="80"/>
      <w:outlineLvl w:val="3"/>
    </w:pPr>
    <w:rPr>
      <w:color w:val="666666"/>
      <w:sz w:val="24"/>
      <w:szCs w:val="24"/>
    </w:rPr>
  </w:style>
  <w:style w:type="paragraph" w:styleId="Titolo5">
    <w:name w:val="heading 5"/>
    <w:basedOn w:val="Normale"/>
    <w:next w:val="Normale"/>
    <w:uiPriority w:val="9"/>
    <w:semiHidden/>
    <w:unhideWhenUsed/>
    <w:qFormat/>
    <w:pPr>
      <w:keepNext/>
      <w:keepLines/>
      <w:spacing w:before="240" w:after="80"/>
      <w:outlineLvl w:val="4"/>
    </w:pPr>
    <w:rPr>
      <w:color w:val="666666"/>
    </w:rPr>
  </w:style>
  <w:style w:type="paragraph" w:styleId="Titolo6">
    <w:name w:val="heading 6"/>
    <w:basedOn w:val="Normale"/>
    <w:next w:val="Normale"/>
    <w:uiPriority w:val="9"/>
    <w:semiHidden/>
    <w:unhideWhenUsed/>
    <w:qFormat/>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uiPriority w:val="10"/>
    <w:qFormat/>
    <w:pPr>
      <w:keepNext/>
      <w:keepLines/>
      <w:spacing w:after="60"/>
    </w:pPr>
    <w:rPr>
      <w:sz w:val="52"/>
      <w:szCs w:val="52"/>
    </w:rPr>
  </w:style>
  <w:style w:type="paragraph" w:styleId="Sottotitolo">
    <w:name w:val="Subtitle"/>
    <w:basedOn w:val="Normale"/>
    <w:next w:val="Normale"/>
    <w:uiPriority w:val="11"/>
    <w:qFormat/>
    <w:pPr>
      <w:keepNext/>
      <w:keepLines/>
      <w:spacing w:after="320"/>
    </w:pPr>
    <w:rPr>
      <w:color w:val="666666"/>
      <w:sz w:val="30"/>
      <w:szCs w:val="30"/>
    </w:rPr>
  </w:style>
  <w:style w:type="table" w:customStyle="1" w:styleId="a">
    <w:basedOn w:val="Tabellanormale"/>
    <w:tblPr>
      <w:tblStyleRowBandSize w:val="1"/>
      <w:tblStyleColBandSize w:val="1"/>
      <w:tblCellMar>
        <w:left w:w="115" w:type="dxa"/>
        <w:right w:w="115" w:type="dxa"/>
      </w:tblCellMar>
    </w:tblPr>
  </w:style>
  <w:style w:type="table" w:customStyle="1" w:styleId="a0">
    <w:basedOn w:val="Tabellanormale"/>
    <w:tblPr>
      <w:tblStyleRowBandSize w:val="1"/>
      <w:tblStyleColBandSize w:val="1"/>
      <w:tblCellMar>
        <w:left w:w="115" w:type="dxa"/>
        <w:right w:w="115" w:type="dxa"/>
      </w:tblCellMar>
    </w:tblPr>
  </w:style>
  <w:style w:type="paragraph" w:styleId="PreformattatoHTML">
    <w:name w:val="HTML Preformatted"/>
    <w:basedOn w:val="Normale"/>
    <w:link w:val="PreformattatoHTMLCarattere"/>
    <w:uiPriority w:val="99"/>
    <w:semiHidden/>
    <w:unhideWhenUsed/>
    <w:rsid w:val="007C5B0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heme="minorEastAsia" w:hAnsi="Courier New" w:cs="Courier New"/>
      <w:sz w:val="20"/>
      <w:szCs w:val="20"/>
      <w:lang w:val="en-GB"/>
    </w:rPr>
  </w:style>
  <w:style w:type="character" w:customStyle="1" w:styleId="PreformattatoHTMLCarattere">
    <w:name w:val="Preformattato HTML Carattere"/>
    <w:basedOn w:val="Carpredefinitoparagrafo"/>
    <w:link w:val="PreformattatoHTML"/>
    <w:uiPriority w:val="99"/>
    <w:semiHidden/>
    <w:rsid w:val="007C5B0C"/>
    <w:rPr>
      <w:rFonts w:ascii="Courier New" w:eastAsiaTheme="minorEastAsia" w:hAnsi="Courier New" w:cs="Courier New"/>
      <w:sz w:val="20"/>
      <w:szCs w:val="20"/>
      <w:lang w:val="en-GB"/>
    </w:rPr>
  </w:style>
  <w:style w:type="character" w:customStyle="1" w:styleId="y2iqfc">
    <w:name w:val="y2iqfc"/>
    <w:basedOn w:val="Carpredefinitoparagrafo"/>
    <w:rsid w:val="007C5B0C"/>
  </w:style>
  <w:style w:type="paragraph" w:styleId="Intestazione">
    <w:name w:val="header"/>
    <w:basedOn w:val="Normale"/>
    <w:link w:val="IntestazioneCarattere"/>
    <w:uiPriority w:val="99"/>
    <w:semiHidden/>
    <w:unhideWhenUsed/>
    <w:rsid w:val="0023024C"/>
    <w:pPr>
      <w:tabs>
        <w:tab w:val="center" w:pos="4513"/>
        <w:tab w:val="right" w:pos="9026"/>
      </w:tabs>
      <w:spacing w:line="240" w:lineRule="auto"/>
    </w:pPr>
  </w:style>
  <w:style w:type="character" w:customStyle="1" w:styleId="IntestazioneCarattere">
    <w:name w:val="Intestazione Carattere"/>
    <w:basedOn w:val="Carpredefinitoparagrafo"/>
    <w:link w:val="Intestazione"/>
    <w:uiPriority w:val="99"/>
    <w:semiHidden/>
    <w:rsid w:val="0023024C"/>
  </w:style>
  <w:style w:type="paragraph" w:styleId="Pidipagina">
    <w:name w:val="footer"/>
    <w:basedOn w:val="Normale"/>
    <w:link w:val="PidipaginaCarattere"/>
    <w:uiPriority w:val="99"/>
    <w:semiHidden/>
    <w:unhideWhenUsed/>
    <w:rsid w:val="0023024C"/>
    <w:pPr>
      <w:tabs>
        <w:tab w:val="center" w:pos="4513"/>
        <w:tab w:val="right" w:pos="9026"/>
      </w:tabs>
      <w:spacing w:line="240" w:lineRule="auto"/>
    </w:pPr>
  </w:style>
  <w:style w:type="character" w:customStyle="1" w:styleId="PidipaginaCarattere">
    <w:name w:val="Piè di pagina Carattere"/>
    <w:basedOn w:val="Carpredefinitoparagrafo"/>
    <w:link w:val="Pidipagina"/>
    <w:uiPriority w:val="99"/>
    <w:semiHidden/>
    <w:rsid w:val="0023024C"/>
  </w:style>
  <w:style w:type="paragraph" w:styleId="Nessunaspaziatura">
    <w:name w:val="No Spacing"/>
    <w:link w:val="NessunaspaziaturaCarattere"/>
    <w:uiPriority w:val="1"/>
    <w:qFormat/>
    <w:rsid w:val="00DD2D83"/>
    <w:pPr>
      <w:spacing w:line="240" w:lineRule="auto"/>
    </w:pPr>
    <w:rPr>
      <w:rFonts w:asciiTheme="minorHAnsi" w:eastAsiaTheme="minorEastAsia" w:hAnsiTheme="minorHAnsi" w:cstheme="minorBidi"/>
      <w:lang w:val="it-IT" w:eastAsia="zh-CN"/>
    </w:rPr>
  </w:style>
  <w:style w:type="character" w:customStyle="1" w:styleId="NessunaspaziaturaCarattere">
    <w:name w:val="Nessuna spaziatura Carattere"/>
    <w:basedOn w:val="Carpredefinitoparagrafo"/>
    <w:link w:val="Nessunaspaziatura"/>
    <w:uiPriority w:val="1"/>
    <w:rsid w:val="00DD2D83"/>
    <w:rPr>
      <w:rFonts w:asciiTheme="minorHAnsi" w:eastAsiaTheme="minorEastAsia" w:hAnsiTheme="minorHAnsi" w:cstheme="minorBidi"/>
      <w:lang w:val="it-IT"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2062344">
      <w:bodyDiv w:val="1"/>
      <w:marLeft w:val="0"/>
      <w:marRight w:val="0"/>
      <w:marTop w:val="0"/>
      <w:marBottom w:val="0"/>
      <w:divBdr>
        <w:top w:val="none" w:sz="0" w:space="0" w:color="auto"/>
        <w:left w:val="none" w:sz="0" w:space="0" w:color="auto"/>
        <w:bottom w:val="none" w:sz="0" w:space="0" w:color="auto"/>
        <w:right w:val="none" w:sz="0" w:space="0" w:color="auto"/>
      </w:divBdr>
    </w:div>
    <w:div w:id="947852871">
      <w:bodyDiv w:val="1"/>
      <w:marLeft w:val="0"/>
      <w:marRight w:val="0"/>
      <w:marTop w:val="0"/>
      <w:marBottom w:val="0"/>
      <w:divBdr>
        <w:top w:val="none" w:sz="0" w:space="0" w:color="auto"/>
        <w:left w:val="none" w:sz="0" w:space="0" w:color="auto"/>
        <w:bottom w:val="none" w:sz="0" w:space="0" w:color="auto"/>
        <w:right w:val="none" w:sz="0" w:space="0" w:color="auto"/>
      </w:divBdr>
    </w:div>
    <w:div w:id="1955668057">
      <w:bodyDiv w:val="1"/>
      <w:marLeft w:val="0"/>
      <w:marRight w:val="0"/>
      <w:marTop w:val="0"/>
      <w:marBottom w:val="0"/>
      <w:divBdr>
        <w:top w:val="none" w:sz="0" w:space="0" w:color="auto"/>
        <w:left w:val="none" w:sz="0" w:space="0" w:color="auto"/>
        <w:bottom w:val="none" w:sz="0" w:space="0" w:color="auto"/>
        <w:right w:val="none" w:sz="0" w:space="0" w:color="auto"/>
      </w:divBdr>
      <w:divsChild>
        <w:div w:id="1398044899">
          <w:marLeft w:val="0"/>
          <w:marRight w:val="0"/>
          <w:marTop w:val="0"/>
          <w:marBottom w:val="0"/>
          <w:divBdr>
            <w:top w:val="none" w:sz="0" w:space="0" w:color="auto"/>
            <w:left w:val="none" w:sz="0" w:space="0" w:color="auto"/>
            <w:bottom w:val="none" w:sz="0" w:space="0" w:color="auto"/>
            <w:right w:val="none" w:sz="0" w:space="0" w:color="auto"/>
          </w:divBdr>
        </w:div>
        <w:div w:id="550727284">
          <w:marLeft w:val="0"/>
          <w:marRight w:val="0"/>
          <w:marTop w:val="0"/>
          <w:marBottom w:val="0"/>
          <w:divBdr>
            <w:top w:val="none" w:sz="0" w:space="0" w:color="auto"/>
            <w:left w:val="none" w:sz="0" w:space="0" w:color="auto"/>
            <w:bottom w:val="none" w:sz="0" w:space="0" w:color="auto"/>
            <w:right w:val="none" w:sz="0" w:space="0" w:color="auto"/>
          </w:divBdr>
        </w:div>
        <w:div w:id="845171368">
          <w:marLeft w:val="0"/>
          <w:marRight w:val="0"/>
          <w:marTop w:val="0"/>
          <w:marBottom w:val="0"/>
          <w:divBdr>
            <w:top w:val="none" w:sz="0" w:space="0" w:color="auto"/>
            <w:left w:val="none" w:sz="0" w:space="0" w:color="auto"/>
            <w:bottom w:val="none" w:sz="0" w:space="0" w:color="auto"/>
            <w:right w:val="none" w:sz="0" w:space="0" w:color="auto"/>
          </w:divBdr>
        </w:div>
        <w:div w:id="1433162486">
          <w:marLeft w:val="0"/>
          <w:marRight w:val="0"/>
          <w:marTop w:val="0"/>
          <w:marBottom w:val="0"/>
          <w:divBdr>
            <w:top w:val="none" w:sz="0" w:space="0" w:color="auto"/>
            <w:left w:val="none" w:sz="0" w:space="0" w:color="auto"/>
            <w:bottom w:val="none" w:sz="0" w:space="0" w:color="auto"/>
            <w:right w:val="none" w:sz="0" w:space="0" w:color="auto"/>
          </w:divBdr>
        </w:div>
        <w:div w:id="160242373">
          <w:marLeft w:val="0"/>
          <w:marRight w:val="0"/>
          <w:marTop w:val="0"/>
          <w:marBottom w:val="0"/>
          <w:divBdr>
            <w:top w:val="none" w:sz="0" w:space="0" w:color="auto"/>
            <w:left w:val="none" w:sz="0" w:space="0" w:color="auto"/>
            <w:bottom w:val="none" w:sz="0" w:space="0" w:color="auto"/>
            <w:right w:val="none" w:sz="0" w:space="0" w:color="auto"/>
          </w:divBdr>
          <w:divsChild>
            <w:div w:id="310596149">
              <w:marLeft w:val="0"/>
              <w:marRight w:val="0"/>
              <w:marTop w:val="0"/>
              <w:marBottom w:val="0"/>
              <w:divBdr>
                <w:top w:val="none" w:sz="0" w:space="0" w:color="auto"/>
                <w:left w:val="none" w:sz="0" w:space="0" w:color="auto"/>
                <w:bottom w:val="none" w:sz="0" w:space="0" w:color="auto"/>
                <w:right w:val="none" w:sz="0" w:space="0" w:color="auto"/>
              </w:divBdr>
            </w:div>
            <w:div w:id="2072268897">
              <w:marLeft w:val="0"/>
              <w:marRight w:val="0"/>
              <w:marTop w:val="0"/>
              <w:marBottom w:val="0"/>
              <w:divBdr>
                <w:top w:val="none" w:sz="0" w:space="0" w:color="auto"/>
                <w:left w:val="none" w:sz="0" w:space="0" w:color="auto"/>
                <w:bottom w:val="none" w:sz="0" w:space="0" w:color="auto"/>
                <w:right w:val="none" w:sz="0" w:space="0" w:color="auto"/>
              </w:divBdr>
              <w:divsChild>
                <w:div w:id="554239367">
                  <w:marLeft w:val="0"/>
                  <w:marRight w:val="0"/>
                  <w:marTop w:val="0"/>
                  <w:marBottom w:val="0"/>
                  <w:divBdr>
                    <w:top w:val="none" w:sz="0" w:space="0" w:color="auto"/>
                    <w:left w:val="none" w:sz="0" w:space="0" w:color="auto"/>
                    <w:bottom w:val="none" w:sz="0" w:space="0" w:color="auto"/>
                    <w:right w:val="none" w:sz="0" w:space="0" w:color="auto"/>
                  </w:divBdr>
                </w:div>
              </w:divsChild>
            </w:div>
            <w:div w:id="1329793497">
              <w:marLeft w:val="0"/>
              <w:marRight w:val="0"/>
              <w:marTop w:val="0"/>
              <w:marBottom w:val="0"/>
              <w:divBdr>
                <w:top w:val="none" w:sz="0" w:space="0" w:color="auto"/>
                <w:left w:val="none" w:sz="0" w:space="0" w:color="auto"/>
                <w:bottom w:val="none" w:sz="0" w:space="0" w:color="auto"/>
                <w:right w:val="none" w:sz="0" w:space="0" w:color="auto"/>
              </w:divBdr>
              <w:divsChild>
                <w:div w:id="1810316206">
                  <w:marLeft w:val="0"/>
                  <w:marRight w:val="0"/>
                  <w:marTop w:val="0"/>
                  <w:marBottom w:val="0"/>
                  <w:divBdr>
                    <w:top w:val="none" w:sz="0" w:space="0" w:color="auto"/>
                    <w:left w:val="none" w:sz="0" w:space="0" w:color="auto"/>
                    <w:bottom w:val="none" w:sz="0" w:space="0" w:color="auto"/>
                    <w:right w:val="none" w:sz="0" w:space="0" w:color="auto"/>
                  </w:divBdr>
                  <w:divsChild>
                    <w:div w:id="76954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2021-09-02T00:00:00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38</Pages>
  <Words>3581</Words>
  <Characters>20416</Characters>
  <Application>Microsoft Office Word</Application>
  <DocSecurity>0</DocSecurity>
  <Lines>170</Lines>
  <Paragraphs>47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23950</CharactersWithSpaces>
  <SharedDoc>false</SharedDoc>
  <HLinks>
    <vt:vector size="114" baseType="variant">
      <vt:variant>
        <vt:i4>7209043</vt:i4>
      </vt:variant>
      <vt:variant>
        <vt:i4>56</vt:i4>
      </vt:variant>
      <vt:variant>
        <vt:i4>0</vt:i4>
      </vt:variant>
      <vt:variant>
        <vt:i4>5</vt:i4>
      </vt:variant>
      <vt:variant>
        <vt:lpwstr/>
      </vt:variant>
      <vt:variant>
        <vt:lpwstr>_lnxbz9</vt:lpwstr>
      </vt:variant>
      <vt:variant>
        <vt:i4>852085</vt:i4>
      </vt:variant>
      <vt:variant>
        <vt:i4>53</vt:i4>
      </vt:variant>
      <vt:variant>
        <vt:i4>0</vt:i4>
      </vt:variant>
      <vt:variant>
        <vt:i4>5</vt:i4>
      </vt:variant>
      <vt:variant>
        <vt:lpwstr/>
      </vt:variant>
      <vt:variant>
        <vt:lpwstr>_26in1rg</vt:lpwstr>
      </vt:variant>
      <vt:variant>
        <vt:i4>4915236</vt:i4>
      </vt:variant>
      <vt:variant>
        <vt:i4>50</vt:i4>
      </vt:variant>
      <vt:variant>
        <vt:i4>0</vt:i4>
      </vt:variant>
      <vt:variant>
        <vt:i4>5</vt:i4>
      </vt:variant>
      <vt:variant>
        <vt:lpwstr/>
      </vt:variant>
      <vt:variant>
        <vt:lpwstr>_3rdcrjn</vt:lpwstr>
      </vt:variant>
      <vt:variant>
        <vt:i4>1572974</vt:i4>
      </vt:variant>
      <vt:variant>
        <vt:i4>47</vt:i4>
      </vt:variant>
      <vt:variant>
        <vt:i4>0</vt:i4>
      </vt:variant>
      <vt:variant>
        <vt:i4>5</vt:i4>
      </vt:variant>
      <vt:variant>
        <vt:lpwstr/>
      </vt:variant>
      <vt:variant>
        <vt:lpwstr>_17dp8vu</vt:lpwstr>
      </vt:variant>
      <vt:variant>
        <vt:i4>1572974</vt:i4>
      </vt:variant>
      <vt:variant>
        <vt:i4>44</vt:i4>
      </vt:variant>
      <vt:variant>
        <vt:i4>0</vt:i4>
      </vt:variant>
      <vt:variant>
        <vt:i4>5</vt:i4>
      </vt:variant>
      <vt:variant>
        <vt:lpwstr/>
      </vt:variant>
      <vt:variant>
        <vt:lpwstr>_17dp8vu</vt:lpwstr>
      </vt:variant>
      <vt:variant>
        <vt:i4>4325414</vt:i4>
      </vt:variant>
      <vt:variant>
        <vt:i4>41</vt:i4>
      </vt:variant>
      <vt:variant>
        <vt:i4>0</vt:i4>
      </vt:variant>
      <vt:variant>
        <vt:i4>5</vt:i4>
      </vt:variant>
      <vt:variant>
        <vt:lpwstr/>
      </vt:variant>
      <vt:variant>
        <vt:lpwstr>_2s8eyo1</vt:lpwstr>
      </vt:variant>
      <vt:variant>
        <vt:i4>4325414</vt:i4>
      </vt:variant>
      <vt:variant>
        <vt:i4>38</vt:i4>
      </vt:variant>
      <vt:variant>
        <vt:i4>0</vt:i4>
      </vt:variant>
      <vt:variant>
        <vt:i4>5</vt:i4>
      </vt:variant>
      <vt:variant>
        <vt:lpwstr/>
      </vt:variant>
      <vt:variant>
        <vt:lpwstr>_2s8eyo1</vt:lpwstr>
      </vt:variant>
      <vt:variant>
        <vt:i4>5242984</vt:i4>
      </vt:variant>
      <vt:variant>
        <vt:i4>35</vt:i4>
      </vt:variant>
      <vt:variant>
        <vt:i4>0</vt:i4>
      </vt:variant>
      <vt:variant>
        <vt:i4>5</vt:i4>
      </vt:variant>
      <vt:variant>
        <vt:lpwstr/>
      </vt:variant>
      <vt:variant>
        <vt:lpwstr>_4d34og8</vt:lpwstr>
      </vt:variant>
      <vt:variant>
        <vt:i4>5242984</vt:i4>
      </vt:variant>
      <vt:variant>
        <vt:i4>32</vt:i4>
      </vt:variant>
      <vt:variant>
        <vt:i4>0</vt:i4>
      </vt:variant>
      <vt:variant>
        <vt:i4>5</vt:i4>
      </vt:variant>
      <vt:variant>
        <vt:lpwstr/>
      </vt:variant>
      <vt:variant>
        <vt:lpwstr>_4d34og8</vt:lpwstr>
      </vt:variant>
      <vt:variant>
        <vt:i4>5308464</vt:i4>
      </vt:variant>
      <vt:variant>
        <vt:i4>29</vt:i4>
      </vt:variant>
      <vt:variant>
        <vt:i4>0</vt:i4>
      </vt:variant>
      <vt:variant>
        <vt:i4>5</vt:i4>
      </vt:variant>
      <vt:variant>
        <vt:lpwstr/>
      </vt:variant>
      <vt:variant>
        <vt:lpwstr>_1t3h5sf</vt:lpwstr>
      </vt:variant>
      <vt:variant>
        <vt:i4>5308464</vt:i4>
      </vt:variant>
      <vt:variant>
        <vt:i4>26</vt:i4>
      </vt:variant>
      <vt:variant>
        <vt:i4>0</vt:i4>
      </vt:variant>
      <vt:variant>
        <vt:i4>5</vt:i4>
      </vt:variant>
      <vt:variant>
        <vt:lpwstr/>
      </vt:variant>
      <vt:variant>
        <vt:lpwstr>_1t3h5sf</vt:lpwstr>
      </vt:variant>
      <vt:variant>
        <vt:i4>5308518</vt:i4>
      </vt:variant>
      <vt:variant>
        <vt:i4>23</vt:i4>
      </vt:variant>
      <vt:variant>
        <vt:i4>0</vt:i4>
      </vt:variant>
      <vt:variant>
        <vt:i4>5</vt:i4>
      </vt:variant>
      <vt:variant>
        <vt:lpwstr/>
      </vt:variant>
      <vt:variant>
        <vt:lpwstr>_3dy6vkm</vt:lpwstr>
      </vt:variant>
      <vt:variant>
        <vt:i4>5308518</vt:i4>
      </vt:variant>
      <vt:variant>
        <vt:i4>20</vt:i4>
      </vt:variant>
      <vt:variant>
        <vt:i4>0</vt:i4>
      </vt:variant>
      <vt:variant>
        <vt:i4>5</vt:i4>
      </vt:variant>
      <vt:variant>
        <vt:lpwstr/>
      </vt:variant>
      <vt:variant>
        <vt:lpwstr>_3dy6vkm</vt:lpwstr>
      </vt:variant>
      <vt:variant>
        <vt:i4>6881349</vt:i4>
      </vt:variant>
      <vt:variant>
        <vt:i4>17</vt:i4>
      </vt:variant>
      <vt:variant>
        <vt:i4>0</vt:i4>
      </vt:variant>
      <vt:variant>
        <vt:i4>5</vt:i4>
      </vt:variant>
      <vt:variant>
        <vt:lpwstr/>
      </vt:variant>
      <vt:variant>
        <vt:lpwstr>_tyjcwt</vt:lpwstr>
      </vt:variant>
      <vt:variant>
        <vt:i4>4456563</vt:i4>
      </vt:variant>
      <vt:variant>
        <vt:i4>14</vt:i4>
      </vt:variant>
      <vt:variant>
        <vt:i4>0</vt:i4>
      </vt:variant>
      <vt:variant>
        <vt:i4>5</vt:i4>
      </vt:variant>
      <vt:variant>
        <vt:lpwstr/>
      </vt:variant>
      <vt:variant>
        <vt:lpwstr>_2et92p0</vt:lpwstr>
      </vt:variant>
      <vt:variant>
        <vt:i4>1638452</vt:i4>
      </vt:variant>
      <vt:variant>
        <vt:i4>11</vt:i4>
      </vt:variant>
      <vt:variant>
        <vt:i4>0</vt:i4>
      </vt:variant>
      <vt:variant>
        <vt:i4>5</vt:i4>
      </vt:variant>
      <vt:variant>
        <vt:lpwstr/>
      </vt:variant>
      <vt:variant>
        <vt:lpwstr>_3znysh7</vt:lpwstr>
      </vt:variant>
      <vt:variant>
        <vt:i4>131119</vt:i4>
      </vt:variant>
      <vt:variant>
        <vt:i4>8</vt:i4>
      </vt:variant>
      <vt:variant>
        <vt:i4>0</vt:i4>
      </vt:variant>
      <vt:variant>
        <vt:i4>5</vt:i4>
      </vt:variant>
      <vt:variant>
        <vt:lpwstr/>
      </vt:variant>
      <vt:variant>
        <vt:lpwstr>_1fob9te</vt:lpwstr>
      </vt:variant>
      <vt:variant>
        <vt:i4>5177395</vt:i4>
      </vt:variant>
      <vt:variant>
        <vt:i4>5</vt:i4>
      </vt:variant>
      <vt:variant>
        <vt:i4>0</vt:i4>
      </vt:variant>
      <vt:variant>
        <vt:i4>5</vt:i4>
      </vt:variant>
      <vt:variant>
        <vt:lpwstr/>
      </vt:variant>
      <vt:variant>
        <vt:lpwstr>_30j0zll</vt:lpwstr>
      </vt:variant>
      <vt:variant>
        <vt:i4>5177395</vt:i4>
      </vt:variant>
      <vt:variant>
        <vt:i4>2</vt:i4>
      </vt:variant>
      <vt:variant>
        <vt:i4>0</vt:i4>
      </vt:variant>
      <vt:variant>
        <vt:i4>5</vt:i4>
      </vt:variant>
      <vt:variant>
        <vt:lpwstr/>
      </vt:variant>
      <vt:variant>
        <vt:lpwstr>_30j0zll</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Silvana Kalaj</dc:creator>
  <cp:lastModifiedBy>Silvana Kalaj</cp:lastModifiedBy>
  <cp:revision>2</cp:revision>
  <dcterms:created xsi:type="dcterms:W3CDTF">2021-09-02T18:34:00Z</dcterms:created>
  <dcterms:modified xsi:type="dcterms:W3CDTF">2021-09-02T18:34:00Z</dcterms:modified>
</cp:coreProperties>
</file>