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CD69" w14:textId="77777777" w:rsidR="00D27DF4" w:rsidRDefault="00D27DF4" w:rsidP="00D27DF4">
      <w:pP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UNIVERSITY OF WALES</w:t>
      </w:r>
    </w:p>
    <w:p w14:paraId="4DDE2610" w14:textId="77777777" w:rsidR="00D27DF4" w:rsidRDefault="00D27DF4" w:rsidP="00D27DF4">
      <w:pPr>
        <w:rPr>
          <w:rFonts w:ascii="Times New Roman" w:eastAsia="Times New Roman" w:hAnsi="Times New Roman" w:cs="Times New Roman"/>
          <w:b/>
          <w:color w:val="000000" w:themeColor="text1"/>
          <w:sz w:val="32"/>
          <w:szCs w:val="32"/>
          <w:lang w:val="en-GB"/>
        </w:rPr>
      </w:pPr>
    </w:p>
    <w:p w14:paraId="5E670376" w14:textId="77777777" w:rsidR="00D27DF4" w:rsidRDefault="00D27DF4" w:rsidP="00D27DF4">
      <w:pP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TRINITY SAINT DAVID</w:t>
      </w:r>
    </w:p>
    <w:p w14:paraId="30FCA2EE" w14:textId="77777777" w:rsidR="00D27DF4" w:rsidRDefault="00D27DF4" w:rsidP="00D27DF4">
      <w:pPr>
        <w:rPr>
          <w:rFonts w:ascii="Times New Roman" w:eastAsia="Times New Roman" w:hAnsi="Times New Roman" w:cs="Times New Roman"/>
          <w:b/>
          <w:color w:val="000000" w:themeColor="text1"/>
          <w:sz w:val="32"/>
          <w:szCs w:val="32"/>
        </w:rPr>
      </w:pPr>
    </w:p>
    <w:p w14:paraId="67034EDD" w14:textId="77777777" w:rsidR="00D27DF4" w:rsidRPr="00A04E6A" w:rsidRDefault="00D27DF4" w:rsidP="00D27DF4">
      <w:pP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32"/>
          <w:szCs w:val="32"/>
        </w:rPr>
        <w:t xml:space="preserve">    </w:t>
      </w:r>
    </w:p>
    <w:p w14:paraId="04F55C4A" w14:textId="589EF854" w:rsidR="00D27DF4" w:rsidRDefault="00D27DF4" w:rsidP="00D27DF4">
      <w:pPr>
        <w:rPr>
          <w:rFonts w:ascii="Times New Roman" w:eastAsia="Times New Roman" w:hAnsi="Times New Roman" w:cs="Times New Roman"/>
          <w:bCs/>
          <w:color w:val="000000" w:themeColor="text1"/>
          <w:sz w:val="28"/>
          <w:szCs w:val="28"/>
        </w:rPr>
      </w:pPr>
      <w:r w:rsidRPr="00A04E6A">
        <w:rPr>
          <w:rFonts w:ascii="Times New Roman" w:eastAsia="Times New Roman" w:hAnsi="Times New Roman" w:cs="Times New Roman"/>
          <w:bCs/>
          <w:color w:val="000000" w:themeColor="text1"/>
          <w:sz w:val="28"/>
          <w:szCs w:val="28"/>
        </w:rPr>
        <w:t xml:space="preserve">               </w:t>
      </w:r>
      <w:r>
        <w:rPr>
          <w:rFonts w:ascii="Times New Roman" w:eastAsia="Times New Roman" w:hAnsi="Times New Roman" w:cs="Times New Roman"/>
          <w:bCs/>
          <w:color w:val="000000" w:themeColor="text1"/>
          <w:sz w:val="28"/>
          <w:szCs w:val="28"/>
        </w:rPr>
        <w:t xml:space="preserve">  </w:t>
      </w:r>
      <w:r w:rsidRPr="00A04E6A">
        <w:rPr>
          <w:rFonts w:ascii="Times New Roman" w:eastAsia="Times New Roman" w:hAnsi="Times New Roman" w:cs="Times New Roman"/>
          <w:bCs/>
          <w:color w:val="000000" w:themeColor="text1"/>
          <w:sz w:val="28"/>
          <w:szCs w:val="28"/>
        </w:rPr>
        <w:t xml:space="preserve">  STUDENT:</w:t>
      </w:r>
      <w:r w:rsidR="00CF26DC">
        <w:rPr>
          <w:rFonts w:ascii="Times New Roman" w:eastAsia="Times New Roman" w:hAnsi="Times New Roman" w:cs="Times New Roman"/>
          <w:bCs/>
          <w:color w:val="000000" w:themeColor="text1"/>
          <w:sz w:val="28"/>
          <w:szCs w:val="28"/>
        </w:rPr>
        <w:t xml:space="preserve"> </w:t>
      </w:r>
      <w:r w:rsidRPr="00A04E6A">
        <w:rPr>
          <w:rFonts w:ascii="Times New Roman" w:eastAsia="Times New Roman" w:hAnsi="Times New Roman" w:cs="Times New Roman"/>
          <w:bCs/>
          <w:color w:val="000000" w:themeColor="text1"/>
          <w:sz w:val="28"/>
          <w:szCs w:val="28"/>
        </w:rPr>
        <w:t>ANTON NICOLAE FLORENTIN</w:t>
      </w:r>
    </w:p>
    <w:p w14:paraId="53E23ADA" w14:textId="77777777" w:rsidR="00D27DF4" w:rsidRPr="00A04E6A" w:rsidRDefault="00D27DF4" w:rsidP="00D27DF4">
      <w:pPr>
        <w:rPr>
          <w:rFonts w:ascii="Times New Roman" w:eastAsia="Times New Roman" w:hAnsi="Times New Roman" w:cs="Times New Roman"/>
          <w:bCs/>
          <w:color w:val="000000" w:themeColor="text1"/>
          <w:sz w:val="28"/>
          <w:szCs w:val="28"/>
        </w:rPr>
      </w:pPr>
    </w:p>
    <w:p w14:paraId="28F8B156" w14:textId="65A99371" w:rsidR="00D27DF4" w:rsidRDefault="00D27DF4" w:rsidP="00D27DF4">
      <w:pPr>
        <w:rPr>
          <w:rFonts w:ascii="Times New Roman" w:eastAsia="Times New Roman" w:hAnsi="Times New Roman" w:cs="Times New Roman"/>
          <w:bCs/>
          <w:color w:val="000000" w:themeColor="text1"/>
          <w:sz w:val="28"/>
          <w:szCs w:val="28"/>
        </w:rPr>
      </w:pPr>
      <w:r w:rsidRPr="00A04E6A">
        <w:rPr>
          <w:rFonts w:ascii="Times New Roman" w:eastAsia="Times New Roman" w:hAnsi="Times New Roman" w:cs="Times New Roman"/>
          <w:bCs/>
          <w:color w:val="000000" w:themeColor="text1"/>
          <w:sz w:val="28"/>
          <w:szCs w:val="28"/>
        </w:rPr>
        <w:t xml:space="preserve">                 </w:t>
      </w:r>
      <w:r>
        <w:rPr>
          <w:rFonts w:ascii="Times New Roman" w:eastAsia="Times New Roman" w:hAnsi="Times New Roman" w:cs="Times New Roman"/>
          <w:bCs/>
          <w:color w:val="000000" w:themeColor="text1"/>
          <w:sz w:val="28"/>
          <w:szCs w:val="28"/>
        </w:rPr>
        <w:t xml:space="preserve"> </w:t>
      </w:r>
      <w:r w:rsidRPr="00A04E6A">
        <w:rPr>
          <w:rFonts w:ascii="Times New Roman" w:eastAsia="Times New Roman" w:hAnsi="Times New Roman" w:cs="Times New Roman"/>
          <w:bCs/>
          <w:color w:val="000000" w:themeColor="text1"/>
          <w:sz w:val="28"/>
          <w:szCs w:val="28"/>
        </w:rPr>
        <w:t xml:space="preserve"> STUDENT NUMBER:</w:t>
      </w:r>
      <w:r w:rsidR="00CF26DC">
        <w:rPr>
          <w:rFonts w:ascii="Times New Roman" w:eastAsia="Times New Roman" w:hAnsi="Times New Roman" w:cs="Times New Roman"/>
          <w:bCs/>
          <w:color w:val="000000" w:themeColor="text1"/>
          <w:sz w:val="28"/>
          <w:szCs w:val="28"/>
        </w:rPr>
        <w:t xml:space="preserve"> </w:t>
      </w:r>
      <w:r w:rsidRPr="00A04E6A">
        <w:rPr>
          <w:rFonts w:ascii="Times New Roman" w:eastAsia="Times New Roman" w:hAnsi="Times New Roman" w:cs="Times New Roman"/>
          <w:bCs/>
          <w:color w:val="000000" w:themeColor="text1"/>
          <w:sz w:val="28"/>
          <w:szCs w:val="28"/>
        </w:rPr>
        <w:t>1917120</w:t>
      </w:r>
    </w:p>
    <w:p w14:paraId="67B7F88C" w14:textId="77777777" w:rsidR="00D27DF4" w:rsidRPr="00A04E6A" w:rsidRDefault="00D27DF4" w:rsidP="00D27DF4">
      <w:pPr>
        <w:rPr>
          <w:rFonts w:ascii="Times New Roman" w:eastAsia="Times New Roman" w:hAnsi="Times New Roman" w:cs="Times New Roman"/>
          <w:bCs/>
          <w:color w:val="000000" w:themeColor="text1"/>
          <w:sz w:val="28"/>
          <w:szCs w:val="28"/>
        </w:rPr>
      </w:pPr>
    </w:p>
    <w:p w14:paraId="17C6F791" w14:textId="358A4997" w:rsidR="00D27DF4" w:rsidRDefault="00D27DF4" w:rsidP="00D27DF4">
      <w:pPr>
        <w:rPr>
          <w:rFonts w:ascii="Times New Roman" w:eastAsia="Times New Roman" w:hAnsi="Times New Roman" w:cs="Times New Roman"/>
          <w:bCs/>
          <w:color w:val="000000" w:themeColor="text1"/>
          <w:sz w:val="28"/>
          <w:szCs w:val="28"/>
        </w:rPr>
      </w:pPr>
      <w:r w:rsidRPr="00A04E6A">
        <w:rPr>
          <w:rFonts w:ascii="Times New Roman" w:eastAsia="Times New Roman" w:hAnsi="Times New Roman" w:cs="Times New Roman"/>
          <w:bCs/>
          <w:color w:val="000000" w:themeColor="text1"/>
          <w:sz w:val="28"/>
          <w:szCs w:val="28"/>
        </w:rPr>
        <w:t xml:space="preserve">                   MODULE:</w:t>
      </w:r>
      <w:r w:rsidR="00CF26DC">
        <w:rPr>
          <w:rFonts w:ascii="Times New Roman" w:eastAsia="Times New Roman" w:hAnsi="Times New Roman" w:cs="Times New Roman"/>
          <w:bCs/>
          <w:color w:val="000000" w:themeColor="text1"/>
          <w:sz w:val="28"/>
          <w:szCs w:val="28"/>
        </w:rPr>
        <w:t xml:space="preserve"> </w:t>
      </w:r>
      <w:r>
        <w:rPr>
          <w:rFonts w:ascii="Times New Roman" w:eastAsia="Times New Roman" w:hAnsi="Times New Roman" w:cs="Times New Roman"/>
          <w:bCs/>
          <w:color w:val="000000" w:themeColor="text1"/>
          <w:sz w:val="28"/>
          <w:szCs w:val="28"/>
        </w:rPr>
        <w:t>THE GLOBAL BUSINESS ENVIRONMENT</w:t>
      </w:r>
    </w:p>
    <w:p w14:paraId="47142DF2" w14:textId="77777777" w:rsidR="00D27DF4" w:rsidRPr="00A04E6A" w:rsidRDefault="00D27DF4" w:rsidP="00D27DF4">
      <w:pPr>
        <w:rPr>
          <w:rFonts w:ascii="Times New Roman" w:eastAsia="Times New Roman" w:hAnsi="Times New Roman" w:cs="Times New Roman"/>
          <w:bCs/>
          <w:color w:val="000000" w:themeColor="text1"/>
          <w:sz w:val="28"/>
          <w:szCs w:val="28"/>
        </w:rPr>
      </w:pPr>
    </w:p>
    <w:p w14:paraId="6C338690" w14:textId="77777777" w:rsidR="00D27DF4" w:rsidRDefault="00D27DF4" w:rsidP="00D27DF4">
      <w:pPr>
        <w:rPr>
          <w:rFonts w:ascii="Times New Roman" w:eastAsia="Times New Roman" w:hAnsi="Times New Roman" w:cs="Times New Roman"/>
          <w:bCs/>
          <w:color w:val="000000" w:themeColor="text1"/>
          <w:sz w:val="28"/>
          <w:szCs w:val="28"/>
        </w:rPr>
      </w:pPr>
      <w:r w:rsidRPr="00A04E6A">
        <w:rPr>
          <w:rFonts w:ascii="Times New Roman" w:eastAsia="Times New Roman" w:hAnsi="Times New Roman" w:cs="Times New Roman"/>
          <w:bCs/>
          <w:color w:val="000000" w:themeColor="text1"/>
          <w:sz w:val="28"/>
          <w:szCs w:val="28"/>
        </w:rPr>
        <w:t xml:space="preserve">                   LCBB400</w:t>
      </w:r>
      <w:r>
        <w:rPr>
          <w:rFonts w:ascii="Times New Roman" w:eastAsia="Times New Roman" w:hAnsi="Times New Roman" w:cs="Times New Roman"/>
          <w:bCs/>
          <w:color w:val="000000" w:themeColor="text1"/>
          <w:sz w:val="28"/>
          <w:szCs w:val="28"/>
        </w:rPr>
        <w:t>5</w:t>
      </w:r>
      <w:r w:rsidRPr="00A04E6A">
        <w:rPr>
          <w:rFonts w:ascii="Times New Roman" w:eastAsia="Times New Roman" w:hAnsi="Times New Roman" w:cs="Times New Roman"/>
          <w:bCs/>
          <w:color w:val="000000" w:themeColor="text1"/>
          <w:sz w:val="28"/>
          <w:szCs w:val="28"/>
        </w:rPr>
        <w:t>-A1</w:t>
      </w:r>
    </w:p>
    <w:p w14:paraId="0FBE2080" w14:textId="77777777" w:rsidR="00D27DF4" w:rsidRPr="00A04E6A" w:rsidRDefault="00D27DF4" w:rsidP="00D27DF4">
      <w:pPr>
        <w:rPr>
          <w:rFonts w:ascii="Times New Roman" w:eastAsia="Times New Roman" w:hAnsi="Times New Roman" w:cs="Times New Roman"/>
          <w:bCs/>
          <w:color w:val="000000" w:themeColor="text1"/>
          <w:sz w:val="28"/>
          <w:szCs w:val="28"/>
        </w:rPr>
      </w:pPr>
    </w:p>
    <w:p w14:paraId="0BF18E6B" w14:textId="77777777" w:rsidR="00D27DF4" w:rsidRDefault="00D27DF4" w:rsidP="00D27DF4">
      <w:pPr>
        <w:rPr>
          <w:rFonts w:ascii="Times New Roman" w:eastAsia="Times New Roman" w:hAnsi="Times New Roman" w:cs="Times New Roman"/>
          <w:bCs/>
          <w:color w:val="000000" w:themeColor="text1"/>
          <w:sz w:val="28"/>
          <w:szCs w:val="28"/>
        </w:rPr>
      </w:pPr>
      <w:r w:rsidRPr="00A04E6A">
        <w:rPr>
          <w:rFonts w:ascii="Times New Roman" w:eastAsia="Times New Roman" w:hAnsi="Times New Roman" w:cs="Times New Roman"/>
          <w:bCs/>
          <w:color w:val="000000" w:themeColor="text1"/>
          <w:sz w:val="28"/>
          <w:szCs w:val="28"/>
        </w:rPr>
        <w:t xml:space="preserve">                   LEVEL4/TERM 2 /GROUP 1</w:t>
      </w:r>
    </w:p>
    <w:p w14:paraId="4CF15006" w14:textId="77777777" w:rsidR="00D27DF4" w:rsidRPr="00A04E6A" w:rsidRDefault="00D27DF4" w:rsidP="00D27DF4">
      <w:pPr>
        <w:rPr>
          <w:rFonts w:ascii="Times New Roman" w:eastAsia="Times New Roman" w:hAnsi="Times New Roman" w:cs="Times New Roman"/>
          <w:bCs/>
          <w:color w:val="000000" w:themeColor="text1"/>
          <w:sz w:val="28"/>
          <w:szCs w:val="28"/>
        </w:rPr>
      </w:pPr>
    </w:p>
    <w:p w14:paraId="6097D603" w14:textId="15360325" w:rsidR="00D27DF4" w:rsidRDefault="00D27DF4" w:rsidP="00D27DF4">
      <w:pPr>
        <w:rPr>
          <w:rFonts w:ascii="Segoe UI" w:hAnsi="Segoe UI" w:cs="Segoe UI"/>
          <w:color w:val="373A3C"/>
          <w:sz w:val="28"/>
          <w:szCs w:val="28"/>
          <w:shd w:val="clear" w:color="auto" w:fill="FBF7F5"/>
        </w:rPr>
      </w:pPr>
      <w:r w:rsidRPr="00A04E6A">
        <w:rPr>
          <w:rFonts w:ascii="Times New Roman" w:eastAsia="Times New Roman" w:hAnsi="Times New Roman" w:cs="Times New Roman"/>
          <w:bCs/>
          <w:color w:val="000000" w:themeColor="text1"/>
          <w:sz w:val="28"/>
          <w:szCs w:val="28"/>
        </w:rPr>
        <w:t xml:space="preserve">                   LECTURER:</w:t>
      </w:r>
      <w:r w:rsidR="00CF26DC">
        <w:rPr>
          <w:rFonts w:ascii="Times New Roman" w:eastAsia="Times New Roman" w:hAnsi="Times New Roman" w:cs="Times New Roman"/>
          <w:bCs/>
          <w:color w:val="000000" w:themeColor="text1"/>
          <w:sz w:val="28"/>
          <w:szCs w:val="28"/>
        </w:rPr>
        <w:t xml:space="preserve"> </w:t>
      </w:r>
      <w:bookmarkStart w:id="0" w:name="_GoBack"/>
      <w:bookmarkEnd w:id="0"/>
      <w:proofErr w:type="gramStart"/>
      <w:r>
        <w:rPr>
          <w:rFonts w:ascii="Segoe UI" w:hAnsi="Segoe UI" w:cs="Segoe UI"/>
          <w:color w:val="373A3C"/>
          <w:sz w:val="28"/>
          <w:szCs w:val="28"/>
          <w:shd w:val="clear" w:color="auto" w:fill="FBF7F5"/>
        </w:rPr>
        <w:t>DR.REXON</w:t>
      </w:r>
      <w:proofErr w:type="gramEnd"/>
      <w:r>
        <w:rPr>
          <w:rFonts w:ascii="Segoe UI" w:hAnsi="Segoe UI" w:cs="Segoe UI"/>
          <w:color w:val="373A3C"/>
          <w:sz w:val="28"/>
          <w:szCs w:val="28"/>
          <w:shd w:val="clear" w:color="auto" w:fill="FBF7F5"/>
        </w:rPr>
        <w:t xml:space="preserve"> NTING</w:t>
      </w:r>
    </w:p>
    <w:p w14:paraId="3BFA1725" w14:textId="77777777" w:rsidR="00D27DF4" w:rsidRPr="00A04E6A" w:rsidRDefault="00D27DF4" w:rsidP="00D27DF4">
      <w:pPr>
        <w:rPr>
          <w:rFonts w:ascii="Times New Roman" w:eastAsia="Times New Roman" w:hAnsi="Times New Roman" w:cs="Times New Roman"/>
          <w:bCs/>
          <w:color w:val="000000" w:themeColor="text1"/>
          <w:sz w:val="28"/>
          <w:szCs w:val="28"/>
        </w:rPr>
      </w:pPr>
    </w:p>
    <w:p w14:paraId="0456A90E" w14:textId="77777777" w:rsidR="00BA6914" w:rsidRDefault="00BA6914" w:rsidP="00BA6914">
      <w:pPr>
        <w:spacing w:line="360" w:lineRule="auto"/>
        <w:jc w:val="center"/>
        <w:rPr>
          <w:rFonts w:ascii="Times New Roman" w:hAnsi="Times New Roman" w:cs="Times New Roman"/>
          <w:b/>
          <w:color w:val="000000" w:themeColor="text1"/>
          <w:sz w:val="32"/>
          <w:szCs w:val="32"/>
        </w:rPr>
      </w:pPr>
    </w:p>
    <w:p w14:paraId="0BA043EC" w14:textId="77777777" w:rsidR="00D27DF4" w:rsidRDefault="00D27DF4" w:rsidP="00BA6914">
      <w:pPr>
        <w:spacing w:line="360" w:lineRule="auto"/>
        <w:jc w:val="center"/>
        <w:rPr>
          <w:rFonts w:ascii="Times New Roman" w:hAnsi="Times New Roman" w:cs="Times New Roman"/>
          <w:b/>
          <w:color w:val="000000" w:themeColor="text1"/>
          <w:sz w:val="32"/>
          <w:szCs w:val="32"/>
        </w:rPr>
      </w:pPr>
    </w:p>
    <w:p w14:paraId="1E5A734D" w14:textId="77777777" w:rsidR="002E6AFD" w:rsidRPr="00BA6914" w:rsidRDefault="00D27DF4" w:rsidP="00D27DF4">
      <w:pPr>
        <w:spacing w:line="360" w:lineRule="auto"/>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r w:rsidR="00CA337C" w:rsidRPr="00BA6914">
        <w:rPr>
          <w:rFonts w:ascii="Times New Roman" w:hAnsi="Times New Roman" w:cs="Times New Roman"/>
          <w:b/>
          <w:color w:val="000000" w:themeColor="text1"/>
          <w:sz w:val="32"/>
          <w:szCs w:val="32"/>
        </w:rPr>
        <w:t>GLOBAL BUSINESS ENVIRONMENT</w:t>
      </w:r>
      <w:r w:rsidR="00CA337C" w:rsidRPr="00BA6914">
        <w:rPr>
          <w:rFonts w:ascii="Times New Roman" w:hAnsi="Times New Roman" w:cs="Times New Roman"/>
          <w:color w:val="000000" w:themeColor="text1"/>
          <w:sz w:val="32"/>
          <w:szCs w:val="32"/>
        </w:rPr>
        <w:br w:type="page"/>
      </w:r>
    </w:p>
    <w:p w14:paraId="0F061E27" w14:textId="77777777" w:rsidR="002E6AFD" w:rsidRPr="00BA6914" w:rsidRDefault="00CA337C" w:rsidP="00BA6914">
      <w:pPr>
        <w:spacing w:line="360" w:lineRule="auto"/>
        <w:jc w:val="center"/>
        <w:rPr>
          <w:rFonts w:ascii="Times New Roman" w:hAnsi="Times New Roman" w:cs="Times New Roman"/>
          <w:b/>
          <w:color w:val="000000" w:themeColor="text1"/>
          <w:sz w:val="24"/>
          <w:szCs w:val="24"/>
        </w:rPr>
      </w:pPr>
      <w:r w:rsidRPr="00BA6914">
        <w:rPr>
          <w:rFonts w:ascii="Times New Roman" w:hAnsi="Times New Roman" w:cs="Times New Roman"/>
          <w:b/>
          <w:color w:val="000000" w:themeColor="text1"/>
          <w:sz w:val="24"/>
          <w:szCs w:val="24"/>
        </w:rPr>
        <w:lastRenderedPageBreak/>
        <w:t>Executive Summary</w:t>
      </w:r>
    </w:p>
    <w:p w14:paraId="78BF7516"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color w:val="000000" w:themeColor="text1"/>
          <w:sz w:val="24"/>
          <w:szCs w:val="24"/>
        </w:rPr>
        <w:t xml:space="preserve">Environmental analysis of a company elaborated on the organization's operational process and its work synchronization. It could be determined that the environmental analysis of a company finds out the strength and weakness factors. As a result, the organization can put the effort into rectifying the weak points and planned better for the development. </w:t>
      </w:r>
      <w:proofErr w:type="gramStart"/>
      <w:r w:rsidRPr="00BA6914">
        <w:rPr>
          <w:rFonts w:ascii="Times New Roman" w:hAnsi="Times New Roman" w:cs="Times New Roman"/>
          <w:color w:val="000000" w:themeColor="text1"/>
          <w:sz w:val="24"/>
          <w:szCs w:val="24"/>
        </w:rPr>
        <w:t>Also</w:t>
      </w:r>
      <w:proofErr w:type="gramEnd"/>
      <w:r w:rsidRPr="00BA6914">
        <w:rPr>
          <w:rFonts w:ascii="Times New Roman" w:hAnsi="Times New Roman" w:cs="Times New Roman"/>
          <w:color w:val="000000" w:themeColor="text1"/>
          <w:sz w:val="24"/>
          <w:szCs w:val="24"/>
        </w:rPr>
        <w:t xml:space="preserve"> with the help of the environmental analysis the organization can do its investment and extend the versatility of its product in the market. As a result, this factor will increase the organization's productivity and brand image. This will help in gaining a competitive advantage for the organization.</w:t>
      </w:r>
    </w:p>
    <w:p w14:paraId="63FBD2AA" w14:textId="77777777" w:rsidR="002E6AFD" w:rsidRPr="00BA6914" w:rsidRDefault="00CA337C" w:rsidP="00BA6914">
      <w:pPr>
        <w:spacing w:line="360" w:lineRule="auto"/>
        <w:jc w:val="both"/>
        <w:rPr>
          <w:rFonts w:ascii="Times New Roman" w:hAnsi="Times New Roman" w:cs="Times New Roman"/>
          <w:b/>
          <w:color w:val="000000" w:themeColor="text1"/>
          <w:sz w:val="24"/>
          <w:szCs w:val="24"/>
        </w:rPr>
      </w:pPr>
      <w:r w:rsidRPr="00BA6914">
        <w:rPr>
          <w:rFonts w:ascii="Times New Roman" w:hAnsi="Times New Roman" w:cs="Times New Roman"/>
          <w:color w:val="000000" w:themeColor="text1"/>
          <w:sz w:val="24"/>
          <w:szCs w:val="24"/>
        </w:rPr>
        <w:br w:type="page"/>
      </w:r>
    </w:p>
    <w:sdt>
      <w:sdtPr>
        <w:rPr>
          <w:rFonts w:ascii="Arial" w:eastAsia="Arial" w:hAnsi="Arial" w:cs="Arial"/>
          <w:b w:val="0"/>
          <w:bCs w:val="0"/>
          <w:color w:val="auto"/>
          <w:sz w:val="22"/>
          <w:szCs w:val="22"/>
        </w:rPr>
        <w:id w:val="1339800448"/>
        <w:docPartObj>
          <w:docPartGallery w:val="Table of Contents"/>
          <w:docPartUnique/>
        </w:docPartObj>
      </w:sdtPr>
      <w:sdtEndPr/>
      <w:sdtContent>
        <w:p w14:paraId="4ECD9F65" w14:textId="77777777" w:rsidR="00BA6914" w:rsidRPr="00BA6914" w:rsidRDefault="00BA6914" w:rsidP="00BA6914">
          <w:pPr>
            <w:pStyle w:val="TOCHeading"/>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color w:val="000000" w:themeColor="text1"/>
              <w:sz w:val="24"/>
              <w:szCs w:val="24"/>
            </w:rPr>
            <w:t>Table of Contents</w:t>
          </w:r>
        </w:p>
        <w:p w14:paraId="4168C526" w14:textId="77777777" w:rsidR="00BA6914" w:rsidRPr="00BA6914" w:rsidRDefault="00BA6914" w:rsidP="00BA6914">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BA6914">
            <w:rPr>
              <w:rFonts w:ascii="Times New Roman" w:hAnsi="Times New Roman" w:cs="Times New Roman"/>
              <w:color w:val="000000" w:themeColor="text1"/>
              <w:sz w:val="24"/>
              <w:szCs w:val="24"/>
            </w:rPr>
            <w:fldChar w:fldCharType="begin"/>
          </w:r>
          <w:r w:rsidRPr="00BA6914">
            <w:rPr>
              <w:rFonts w:ascii="Times New Roman" w:hAnsi="Times New Roman" w:cs="Times New Roman"/>
              <w:color w:val="000000" w:themeColor="text1"/>
              <w:sz w:val="24"/>
              <w:szCs w:val="24"/>
            </w:rPr>
            <w:instrText xml:space="preserve"> TOC \o "1-3" \h \z \u </w:instrText>
          </w:r>
          <w:r w:rsidRPr="00BA6914">
            <w:rPr>
              <w:rFonts w:ascii="Times New Roman" w:hAnsi="Times New Roman" w:cs="Times New Roman"/>
              <w:color w:val="000000" w:themeColor="text1"/>
              <w:sz w:val="24"/>
              <w:szCs w:val="24"/>
            </w:rPr>
            <w:fldChar w:fldCharType="separate"/>
          </w:r>
          <w:hyperlink w:anchor="_Toc48577102" w:history="1">
            <w:r w:rsidRPr="00BA6914">
              <w:rPr>
                <w:rStyle w:val="Hyperlink"/>
                <w:rFonts w:ascii="Times New Roman" w:hAnsi="Times New Roman" w:cs="Times New Roman"/>
                <w:noProof/>
                <w:color w:val="000000" w:themeColor="text1"/>
                <w:sz w:val="24"/>
                <w:szCs w:val="24"/>
              </w:rPr>
              <w:t>Introduction</w:t>
            </w:r>
            <w:r w:rsidRPr="00BA6914">
              <w:rPr>
                <w:rFonts w:ascii="Times New Roman" w:hAnsi="Times New Roman" w:cs="Times New Roman"/>
                <w:noProof/>
                <w:webHidden/>
                <w:color w:val="000000" w:themeColor="text1"/>
                <w:sz w:val="24"/>
                <w:szCs w:val="24"/>
              </w:rPr>
              <w:tab/>
            </w:r>
            <w:r w:rsidRPr="00BA6914">
              <w:rPr>
                <w:rFonts w:ascii="Times New Roman" w:hAnsi="Times New Roman" w:cs="Times New Roman"/>
                <w:noProof/>
                <w:webHidden/>
                <w:color w:val="000000" w:themeColor="text1"/>
                <w:sz w:val="24"/>
                <w:szCs w:val="24"/>
              </w:rPr>
              <w:fldChar w:fldCharType="begin"/>
            </w:r>
            <w:r w:rsidRPr="00BA6914">
              <w:rPr>
                <w:rFonts w:ascii="Times New Roman" w:hAnsi="Times New Roman" w:cs="Times New Roman"/>
                <w:noProof/>
                <w:webHidden/>
                <w:color w:val="000000" w:themeColor="text1"/>
                <w:sz w:val="24"/>
                <w:szCs w:val="24"/>
              </w:rPr>
              <w:instrText xml:space="preserve"> PAGEREF _Toc48577102 \h </w:instrText>
            </w:r>
            <w:r w:rsidRPr="00BA6914">
              <w:rPr>
                <w:rFonts w:ascii="Times New Roman" w:hAnsi="Times New Roman" w:cs="Times New Roman"/>
                <w:noProof/>
                <w:webHidden/>
                <w:color w:val="000000" w:themeColor="text1"/>
                <w:sz w:val="24"/>
                <w:szCs w:val="24"/>
              </w:rPr>
            </w:r>
            <w:r w:rsidRPr="00BA6914">
              <w:rPr>
                <w:rFonts w:ascii="Times New Roman" w:hAnsi="Times New Roman" w:cs="Times New Roman"/>
                <w:noProof/>
                <w:webHidden/>
                <w:color w:val="000000" w:themeColor="text1"/>
                <w:sz w:val="24"/>
                <w:szCs w:val="24"/>
              </w:rPr>
              <w:fldChar w:fldCharType="separate"/>
            </w:r>
            <w:r w:rsidRPr="00BA6914">
              <w:rPr>
                <w:rFonts w:ascii="Times New Roman" w:hAnsi="Times New Roman" w:cs="Times New Roman"/>
                <w:noProof/>
                <w:webHidden/>
                <w:color w:val="000000" w:themeColor="text1"/>
                <w:sz w:val="24"/>
                <w:szCs w:val="24"/>
              </w:rPr>
              <w:t>4</w:t>
            </w:r>
            <w:r w:rsidRPr="00BA6914">
              <w:rPr>
                <w:rFonts w:ascii="Times New Roman" w:hAnsi="Times New Roman" w:cs="Times New Roman"/>
                <w:noProof/>
                <w:webHidden/>
                <w:color w:val="000000" w:themeColor="text1"/>
                <w:sz w:val="24"/>
                <w:szCs w:val="24"/>
              </w:rPr>
              <w:fldChar w:fldCharType="end"/>
            </w:r>
          </w:hyperlink>
        </w:p>
        <w:p w14:paraId="6B602C60" w14:textId="77777777" w:rsidR="00BA6914" w:rsidRPr="00BA6914" w:rsidRDefault="00CF26DC" w:rsidP="00BA6914">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8577103" w:history="1">
            <w:r w:rsidR="00BA6914" w:rsidRPr="00BA6914">
              <w:rPr>
                <w:rStyle w:val="Hyperlink"/>
                <w:rFonts w:ascii="Times New Roman" w:hAnsi="Times New Roman" w:cs="Times New Roman"/>
                <w:noProof/>
                <w:color w:val="000000" w:themeColor="text1"/>
                <w:sz w:val="24"/>
                <w:szCs w:val="24"/>
              </w:rPr>
              <w:t>Forces shaping the automobile business environment</w:t>
            </w:r>
            <w:r w:rsidR="00BA6914" w:rsidRPr="00BA6914">
              <w:rPr>
                <w:rFonts w:ascii="Times New Roman" w:hAnsi="Times New Roman" w:cs="Times New Roman"/>
                <w:noProof/>
                <w:webHidden/>
                <w:color w:val="000000" w:themeColor="text1"/>
                <w:sz w:val="24"/>
                <w:szCs w:val="24"/>
              </w:rPr>
              <w:tab/>
            </w:r>
            <w:r w:rsidR="00BA6914" w:rsidRPr="00BA6914">
              <w:rPr>
                <w:rFonts w:ascii="Times New Roman" w:hAnsi="Times New Roman" w:cs="Times New Roman"/>
                <w:noProof/>
                <w:webHidden/>
                <w:color w:val="000000" w:themeColor="text1"/>
                <w:sz w:val="24"/>
                <w:szCs w:val="24"/>
              </w:rPr>
              <w:fldChar w:fldCharType="begin"/>
            </w:r>
            <w:r w:rsidR="00BA6914" w:rsidRPr="00BA6914">
              <w:rPr>
                <w:rFonts w:ascii="Times New Roman" w:hAnsi="Times New Roman" w:cs="Times New Roman"/>
                <w:noProof/>
                <w:webHidden/>
                <w:color w:val="000000" w:themeColor="text1"/>
                <w:sz w:val="24"/>
                <w:szCs w:val="24"/>
              </w:rPr>
              <w:instrText xml:space="preserve"> PAGEREF _Toc48577103 \h </w:instrText>
            </w:r>
            <w:r w:rsidR="00BA6914" w:rsidRPr="00BA6914">
              <w:rPr>
                <w:rFonts w:ascii="Times New Roman" w:hAnsi="Times New Roman" w:cs="Times New Roman"/>
                <w:noProof/>
                <w:webHidden/>
                <w:color w:val="000000" w:themeColor="text1"/>
                <w:sz w:val="24"/>
                <w:szCs w:val="24"/>
              </w:rPr>
            </w:r>
            <w:r w:rsidR="00BA6914" w:rsidRPr="00BA6914">
              <w:rPr>
                <w:rFonts w:ascii="Times New Roman" w:hAnsi="Times New Roman" w:cs="Times New Roman"/>
                <w:noProof/>
                <w:webHidden/>
                <w:color w:val="000000" w:themeColor="text1"/>
                <w:sz w:val="24"/>
                <w:szCs w:val="24"/>
              </w:rPr>
              <w:fldChar w:fldCharType="separate"/>
            </w:r>
            <w:r w:rsidR="00BA6914" w:rsidRPr="00BA6914">
              <w:rPr>
                <w:rFonts w:ascii="Times New Roman" w:hAnsi="Times New Roman" w:cs="Times New Roman"/>
                <w:noProof/>
                <w:webHidden/>
                <w:color w:val="000000" w:themeColor="text1"/>
                <w:sz w:val="24"/>
                <w:szCs w:val="24"/>
              </w:rPr>
              <w:t>4</w:t>
            </w:r>
            <w:r w:rsidR="00BA6914" w:rsidRPr="00BA6914">
              <w:rPr>
                <w:rFonts w:ascii="Times New Roman" w:hAnsi="Times New Roman" w:cs="Times New Roman"/>
                <w:noProof/>
                <w:webHidden/>
                <w:color w:val="000000" w:themeColor="text1"/>
                <w:sz w:val="24"/>
                <w:szCs w:val="24"/>
              </w:rPr>
              <w:fldChar w:fldCharType="end"/>
            </w:r>
          </w:hyperlink>
        </w:p>
        <w:p w14:paraId="63935C74" w14:textId="77777777" w:rsidR="00BA6914" w:rsidRPr="00BA6914" w:rsidRDefault="00CF26DC" w:rsidP="00BA691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8577104" w:history="1">
            <w:r w:rsidR="00BA6914" w:rsidRPr="00BA6914">
              <w:rPr>
                <w:rStyle w:val="Hyperlink"/>
                <w:rFonts w:ascii="Times New Roman" w:hAnsi="Times New Roman" w:cs="Times New Roman"/>
                <w:noProof/>
                <w:color w:val="000000" w:themeColor="text1"/>
                <w:sz w:val="24"/>
                <w:szCs w:val="24"/>
              </w:rPr>
              <w:t>Technological Involvement:</w:t>
            </w:r>
            <w:r w:rsidR="00BA6914" w:rsidRPr="00BA6914">
              <w:rPr>
                <w:rFonts w:ascii="Times New Roman" w:hAnsi="Times New Roman" w:cs="Times New Roman"/>
                <w:noProof/>
                <w:webHidden/>
                <w:color w:val="000000" w:themeColor="text1"/>
                <w:sz w:val="24"/>
                <w:szCs w:val="24"/>
              </w:rPr>
              <w:tab/>
            </w:r>
            <w:r w:rsidR="00BA6914" w:rsidRPr="00BA6914">
              <w:rPr>
                <w:rFonts w:ascii="Times New Roman" w:hAnsi="Times New Roman" w:cs="Times New Roman"/>
                <w:noProof/>
                <w:webHidden/>
                <w:color w:val="000000" w:themeColor="text1"/>
                <w:sz w:val="24"/>
                <w:szCs w:val="24"/>
              </w:rPr>
              <w:fldChar w:fldCharType="begin"/>
            </w:r>
            <w:r w:rsidR="00BA6914" w:rsidRPr="00BA6914">
              <w:rPr>
                <w:rFonts w:ascii="Times New Roman" w:hAnsi="Times New Roman" w:cs="Times New Roman"/>
                <w:noProof/>
                <w:webHidden/>
                <w:color w:val="000000" w:themeColor="text1"/>
                <w:sz w:val="24"/>
                <w:szCs w:val="24"/>
              </w:rPr>
              <w:instrText xml:space="preserve"> PAGEREF _Toc48577104 \h </w:instrText>
            </w:r>
            <w:r w:rsidR="00BA6914" w:rsidRPr="00BA6914">
              <w:rPr>
                <w:rFonts w:ascii="Times New Roman" w:hAnsi="Times New Roman" w:cs="Times New Roman"/>
                <w:noProof/>
                <w:webHidden/>
                <w:color w:val="000000" w:themeColor="text1"/>
                <w:sz w:val="24"/>
                <w:szCs w:val="24"/>
              </w:rPr>
            </w:r>
            <w:r w:rsidR="00BA6914" w:rsidRPr="00BA6914">
              <w:rPr>
                <w:rFonts w:ascii="Times New Roman" w:hAnsi="Times New Roman" w:cs="Times New Roman"/>
                <w:noProof/>
                <w:webHidden/>
                <w:color w:val="000000" w:themeColor="text1"/>
                <w:sz w:val="24"/>
                <w:szCs w:val="24"/>
              </w:rPr>
              <w:fldChar w:fldCharType="separate"/>
            </w:r>
            <w:r w:rsidR="00BA6914" w:rsidRPr="00BA6914">
              <w:rPr>
                <w:rFonts w:ascii="Times New Roman" w:hAnsi="Times New Roman" w:cs="Times New Roman"/>
                <w:noProof/>
                <w:webHidden/>
                <w:color w:val="000000" w:themeColor="text1"/>
                <w:sz w:val="24"/>
                <w:szCs w:val="24"/>
              </w:rPr>
              <w:t>5</w:t>
            </w:r>
            <w:r w:rsidR="00BA6914" w:rsidRPr="00BA6914">
              <w:rPr>
                <w:rFonts w:ascii="Times New Roman" w:hAnsi="Times New Roman" w:cs="Times New Roman"/>
                <w:noProof/>
                <w:webHidden/>
                <w:color w:val="000000" w:themeColor="text1"/>
                <w:sz w:val="24"/>
                <w:szCs w:val="24"/>
              </w:rPr>
              <w:fldChar w:fldCharType="end"/>
            </w:r>
          </w:hyperlink>
        </w:p>
        <w:p w14:paraId="274EB877" w14:textId="77777777" w:rsidR="00BA6914" w:rsidRPr="00BA6914" w:rsidRDefault="00CF26DC" w:rsidP="00BA691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8577105" w:history="1">
            <w:r w:rsidR="00BA6914" w:rsidRPr="00BA6914">
              <w:rPr>
                <w:rStyle w:val="Hyperlink"/>
                <w:rFonts w:ascii="Times New Roman" w:hAnsi="Times New Roman" w:cs="Times New Roman"/>
                <w:noProof/>
                <w:color w:val="000000" w:themeColor="text1"/>
                <w:sz w:val="24"/>
                <w:szCs w:val="24"/>
              </w:rPr>
              <w:t>The Green Initiative:</w:t>
            </w:r>
            <w:r w:rsidR="00BA6914" w:rsidRPr="00BA6914">
              <w:rPr>
                <w:rFonts w:ascii="Times New Roman" w:hAnsi="Times New Roman" w:cs="Times New Roman"/>
                <w:noProof/>
                <w:webHidden/>
                <w:color w:val="000000" w:themeColor="text1"/>
                <w:sz w:val="24"/>
                <w:szCs w:val="24"/>
              </w:rPr>
              <w:tab/>
            </w:r>
            <w:r w:rsidR="00BA6914" w:rsidRPr="00BA6914">
              <w:rPr>
                <w:rFonts w:ascii="Times New Roman" w:hAnsi="Times New Roman" w:cs="Times New Roman"/>
                <w:noProof/>
                <w:webHidden/>
                <w:color w:val="000000" w:themeColor="text1"/>
                <w:sz w:val="24"/>
                <w:szCs w:val="24"/>
              </w:rPr>
              <w:fldChar w:fldCharType="begin"/>
            </w:r>
            <w:r w:rsidR="00BA6914" w:rsidRPr="00BA6914">
              <w:rPr>
                <w:rFonts w:ascii="Times New Roman" w:hAnsi="Times New Roman" w:cs="Times New Roman"/>
                <w:noProof/>
                <w:webHidden/>
                <w:color w:val="000000" w:themeColor="text1"/>
                <w:sz w:val="24"/>
                <w:szCs w:val="24"/>
              </w:rPr>
              <w:instrText xml:space="preserve"> PAGEREF _Toc48577105 \h </w:instrText>
            </w:r>
            <w:r w:rsidR="00BA6914" w:rsidRPr="00BA6914">
              <w:rPr>
                <w:rFonts w:ascii="Times New Roman" w:hAnsi="Times New Roman" w:cs="Times New Roman"/>
                <w:noProof/>
                <w:webHidden/>
                <w:color w:val="000000" w:themeColor="text1"/>
                <w:sz w:val="24"/>
                <w:szCs w:val="24"/>
              </w:rPr>
            </w:r>
            <w:r w:rsidR="00BA6914" w:rsidRPr="00BA6914">
              <w:rPr>
                <w:rFonts w:ascii="Times New Roman" w:hAnsi="Times New Roman" w:cs="Times New Roman"/>
                <w:noProof/>
                <w:webHidden/>
                <w:color w:val="000000" w:themeColor="text1"/>
                <w:sz w:val="24"/>
                <w:szCs w:val="24"/>
              </w:rPr>
              <w:fldChar w:fldCharType="separate"/>
            </w:r>
            <w:r w:rsidR="00BA6914" w:rsidRPr="00BA6914">
              <w:rPr>
                <w:rFonts w:ascii="Times New Roman" w:hAnsi="Times New Roman" w:cs="Times New Roman"/>
                <w:noProof/>
                <w:webHidden/>
                <w:color w:val="000000" w:themeColor="text1"/>
                <w:sz w:val="24"/>
                <w:szCs w:val="24"/>
              </w:rPr>
              <w:t>5</w:t>
            </w:r>
            <w:r w:rsidR="00BA6914" w:rsidRPr="00BA6914">
              <w:rPr>
                <w:rFonts w:ascii="Times New Roman" w:hAnsi="Times New Roman" w:cs="Times New Roman"/>
                <w:noProof/>
                <w:webHidden/>
                <w:color w:val="000000" w:themeColor="text1"/>
                <w:sz w:val="24"/>
                <w:szCs w:val="24"/>
              </w:rPr>
              <w:fldChar w:fldCharType="end"/>
            </w:r>
          </w:hyperlink>
        </w:p>
        <w:p w14:paraId="12077D68" w14:textId="77777777" w:rsidR="00BA6914" w:rsidRPr="00BA6914" w:rsidRDefault="00CF26DC" w:rsidP="00BA6914">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8577106" w:history="1">
            <w:r w:rsidR="00BA6914" w:rsidRPr="00BA6914">
              <w:rPr>
                <w:rStyle w:val="Hyperlink"/>
                <w:rFonts w:ascii="Times New Roman" w:hAnsi="Times New Roman" w:cs="Times New Roman"/>
                <w:noProof/>
                <w:color w:val="000000" w:themeColor="text1"/>
                <w:sz w:val="24"/>
                <w:szCs w:val="24"/>
              </w:rPr>
              <w:t>Opportunities and Challenges</w:t>
            </w:r>
            <w:r w:rsidR="00BA6914" w:rsidRPr="00BA6914">
              <w:rPr>
                <w:rFonts w:ascii="Times New Roman" w:hAnsi="Times New Roman" w:cs="Times New Roman"/>
                <w:noProof/>
                <w:webHidden/>
                <w:color w:val="000000" w:themeColor="text1"/>
                <w:sz w:val="24"/>
                <w:szCs w:val="24"/>
              </w:rPr>
              <w:tab/>
            </w:r>
            <w:r w:rsidR="00BA6914" w:rsidRPr="00BA6914">
              <w:rPr>
                <w:rFonts w:ascii="Times New Roman" w:hAnsi="Times New Roman" w:cs="Times New Roman"/>
                <w:noProof/>
                <w:webHidden/>
                <w:color w:val="000000" w:themeColor="text1"/>
                <w:sz w:val="24"/>
                <w:szCs w:val="24"/>
              </w:rPr>
              <w:fldChar w:fldCharType="begin"/>
            </w:r>
            <w:r w:rsidR="00BA6914" w:rsidRPr="00BA6914">
              <w:rPr>
                <w:rFonts w:ascii="Times New Roman" w:hAnsi="Times New Roman" w:cs="Times New Roman"/>
                <w:noProof/>
                <w:webHidden/>
                <w:color w:val="000000" w:themeColor="text1"/>
                <w:sz w:val="24"/>
                <w:szCs w:val="24"/>
              </w:rPr>
              <w:instrText xml:space="preserve"> PAGEREF _Toc48577106 \h </w:instrText>
            </w:r>
            <w:r w:rsidR="00BA6914" w:rsidRPr="00BA6914">
              <w:rPr>
                <w:rFonts w:ascii="Times New Roman" w:hAnsi="Times New Roman" w:cs="Times New Roman"/>
                <w:noProof/>
                <w:webHidden/>
                <w:color w:val="000000" w:themeColor="text1"/>
                <w:sz w:val="24"/>
                <w:szCs w:val="24"/>
              </w:rPr>
            </w:r>
            <w:r w:rsidR="00BA6914" w:rsidRPr="00BA6914">
              <w:rPr>
                <w:rFonts w:ascii="Times New Roman" w:hAnsi="Times New Roman" w:cs="Times New Roman"/>
                <w:noProof/>
                <w:webHidden/>
                <w:color w:val="000000" w:themeColor="text1"/>
                <w:sz w:val="24"/>
                <w:szCs w:val="24"/>
              </w:rPr>
              <w:fldChar w:fldCharType="separate"/>
            </w:r>
            <w:r w:rsidR="00BA6914" w:rsidRPr="00BA6914">
              <w:rPr>
                <w:rFonts w:ascii="Times New Roman" w:hAnsi="Times New Roman" w:cs="Times New Roman"/>
                <w:noProof/>
                <w:webHidden/>
                <w:color w:val="000000" w:themeColor="text1"/>
                <w:sz w:val="24"/>
                <w:szCs w:val="24"/>
              </w:rPr>
              <w:t>6</w:t>
            </w:r>
            <w:r w:rsidR="00BA6914" w:rsidRPr="00BA6914">
              <w:rPr>
                <w:rFonts w:ascii="Times New Roman" w:hAnsi="Times New Roman" w:cs="Times New Roman"/>
                <w:noProof/>
                <w:webHidden/>
                <w:color w:val="000000" w:themeColor="text1"/>
                <w:sz w:val="24"/>
                <w:szCs w:val="24"/>
              </w:rPr>
              <w:fldChar w:fldCharType="end"/>
            </w:r>
          </w:hyperlink>
        </w:p>
        <w:p w14:paraId="4462BFE5" w14:textId="77777777" w:rsidR="00BA6914" w:rsidRPr="00BA6914" w:rsidRDefault="00CF26DC" w:rsidP="00BA691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8577107" w:history="1">
            <w:r w:rsidR="00BA6914" w:rsidRPr="00BA6914">
              <w:rPr>
                <w:rStyle w:val="Hyperlink"/>
                <w:rFonts w:ascii="Times New Roman" w:hAnsi="Times New Roman" w:cs="Times New Roman"/>
                <w:noProof/>
                <w:color w:val="000000" w:themeColor="text1"/>
                <w:sz w:val="24"/>
                <w:szCs w:val="24"/>
              </w:rPr>
              <w:t>PESTEL ANALYSIS</w:t>
            </w:r>
            <w:r w:rsidR="00BA6914" w:rsidRPr="00BA6914">
              <w:rPr>
                <w:rFonts w:ascii="Times New Roman" w:hAnsi="Times New Roman" w:cs="Times New Roman"/>
                <w:noProof/>
                <w:webHidden/>
                <w:color w:val="000000" w:themeColor="text1"/>
                <w:sz w:val="24"/>
                <w:szCs w:val="24"/>
              </w:rPr>
              <w:tab/>
            </w:r>
            <w:r w:rsidR="00BA6914" w:rsidRPr="00BA6914">
              <w:rPr>
                <w:rFonts w:ascii="Times New Roman" w:hAnsi="Times New Roman" w:cs="Times New Roman"/>
                <w:noProof/>
                <w:webHidden/>
                <w:color w:val="000000" w:themeColor="text1"/>
                <w:sz w:val="24"/>
                <w:szCs w:val="24"/>
              </w:rPr>
              <w:fldChar w:fldCharType="begin"/>
            </w:r>
            <w:r w:rsidR="00BA6914" w:rsidRPr="00BA6914">
              <w:rPr>
                <w:rFonts w:ascii="Times New Roman" w:hAnsi="Times New Roman" w:cs="Times New Roman"/>
                <w:noProof/>
                <w:webHidden/>
                <w:color w:val="000000" w:themeColor="text1"/>
                <w:sz w:val="24"/>
                <w:szCs w:val="24"/>
              </w:rPr>
              <w:instrText xml:space="preserve"> PAGEREF _Toc48577107 \h </w:instrText>
            </w:r>
            <w:r w:rsidR="00BA6914" w:rsidRPr="00BA6914">
              <w:rPr>
                <w:rFonts w:ascii="Times New Roman" w:hAnsi="Times New Roman" w:cs="Times New Roman"/>
                <w:noProof/>
                <w:webHidden/>
                <w:color w:val="000000" w:themeColor="text1"/>
                <w:sz w:val="24"/>
                <w:szCs w:val="24"/>
              </w:rPr>
            </w:r>
            <w:r w:rsidR="00BA6914" w:rsidRPr="00BA6914">
              <w:rPr>
                <w:rFonts w:ascii="Times New Roman" w:hAnsi="Times New Roman" w:cs="Times New Roman"/>
                <w:noProof/>
                <w:webHidden/>
                <w:color w:val="000000" w:themeColor="text1"/>
                <w:sz w:val="24"/>
                <w:szCs w:val="24"/>
              </w:rPr>
              <w:fldChar w:fldCharType="separate"/>
            </w:r>
            <w:r w:rsidR="00BA6914" w:rsidRPr="00BA6914">
              <w:rPr>
                <w:rFonts w:ascii="Times New Roman" w:hAnsi="Times New Roman" w:cs="Times New Roman"/>
                <w:noProof/>
                <w:webHidden/>
                <w:color w:val="000000" w:themeColor="text1"/>
                <w:sz w:val="24"/>
                <w:szCs w:val="24"/>
              </w:rPr>
              <w:t>6</w:t>
            </w:r>
            <w:r w:rsidR="00BA6914" w:rsidRPr="00BA6914">
              <w:rPr>
                <w:rFonts w:ascii="Times New Roman" w:hAnsi="Times New Roman" w:cs="Times New Roman"/>
                <w:noProof/>
                <w:webHidden/>
                <w:color w:val="000000" w:themeColor="text1"/>
                <w:sz w:val="24"/>
                <w:szCs w:val="24"/>
              </w:rPr>
              <w:fldChar w:fldCharType="end"/>
            </w:r>
          </w:hyperlink>
        </w:p>
        <w:p w14:paraId="1B68881D" w14:textId="77777777" w:rsidR="00BA6914" w:rsidRPr="00BA6914" w:rsidRDefault="00CF26DC" w:rsidP="00BA691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8577108" w:history="1">
            <w:r w:rsidR="00BA6914" w:rsidRPr="00BA6914">
              <w:rPr>
                <w:rStyle w:val="Hyperlink"/>
                <w:rFonts w:ascii="Times New Roman" w:hAnsi="Times New Roman" w:cs="Times New Roman"/>
                <w:noProof/>
                <w:color w:val="000000" w:themeColor="text1"/>
                <w:sz w:val="24"/>
                <w:szCs w:val="24"/>
              </w:rPr>
              <w:t>SWOT ANALYSIS</w:t>
            </w:r>
            <w:r w:rsidR="00BA6914" w:rsidRPr="00BA6914">
              <w:rPr>
                <w:rFonts w:ascii="Times New Roman" w:hAnsi="Times New Roman" w:cs="Times New Roman"/>
                <w:noProof/>
                <w:webHidden/>
                <w:color w:val="000000" w:themeColor="text1"/>
                <w:sz w:val="24"/>
                <w:szCs w:val="24"/>
              </w:rPr>
              <w:tab/>
            </w:r>
            <w:r w:rsidR="00BA6914" w:rsidRPr="00BA6914">
              <w:rPr>
                <w:rFonts w:ascii="Times New Roman" w:hAnsi="Times New Roman" w:cs="Times New Roman"/>
                <w:noProof/>
                <w:webHidden/>
                <w:color w:val="000000" w:themeColor="text1"/>
                <w:sz w:val="24"/>
                <w:szCs w:val="24"/>
              </w:rPr>
              <w:fldChar w:fldCharType="begin"/>
            </w:r>
            <w:r w:rsidR="00BA6914" w:rsidRPr="00BA6914">
              <w:rPr>
                <w:rFonts w:ascii="Times New Roman" w:hAnsi="Times New Roman" w:cs="Times New Roman"/>
                <w:noProof/>
                <w:webHidden/>
                <w:color w:val="000000" w:themeColor="text1"/>
                <w:sz w:val="24"/>
                <w:szCs w:val="24"/>
              </w:rPr>
              <w:instrText xml:space="preserve"> PAGEREF _Toc48577108 \h </w:instrText>
            </w:r>
            <w:r w:rsidR="00BA6914" w:rsidRPr="00BA6914">
              <w:rPr>
                <w:rFonts w:ascii="Times New Roman" w:hAnsi="Times New Roman" w:cs="Times New Roman"/>
                <w:noProof/>
                <w:webHidden/>
                <w:color w:val="000000" w:themeColor="text1"/>
                <w:sz w:val="24"/>
                <w:szCs w:val="24"/>
              </w:rPr>
            </w:r>
            <w:r w:rsidR="00BA6914" w:rsidRPr="00BA6914">
              <w:rPr>
                <w:rFonts w:ascii="Times New Roman" w:hAnsi="Times New Roman" w:cs="Times New Roman"/>
                <w:noProof/>
                <w:webHidden/>
                <w:color w:val="000000" w:themeColor="text1"/>
                <w:sz w:val="24"/>
                <w:szCs w:val="24"/>
              </w:rPr>
              <w:fldChar w:fldCharType="separate"/>
            </w:r>
            <w:r w:rsidR="00BA6914" w:rsidRPr="00BA6914">
              <w:rPr>
                <w:rFonts w:ascii="Times New Roman" w:hAnsi="Times New Roman" w:cs="Times New Roman"/>
                <w:noProof/>
                <w:webHidden/>
                <w:color w:val="000000" w:themeColor="text1"/>
                <w:sz w:val="24"/>
                <w:szCs w:val="24"/>
              </w:rPr>
              <w:t>6</w:t>
            </w:r>
            <w:r w:rsidR="00BA6914" w:rsidRPr="00BA6914">
              <w:rPr>
                <w:rFonts w:ascii="Times New Roman" w:hAnsi="Times New Roman" w:cs="Times New Roman"/>
                <w:noProof/>
                <w:webHidden/>
                <w:color w:val="000000" w:themeColor="text1"/>
                <w:sz w:val="24"/>
                <w:szCs w:val="24"/>
              </w:rPr>
              <w:fldChar w:fldCharType="end"/>
            </w:r>
          </w:hyperlink>
        </w:p>
        <w:p w14:paraId="143A84CC" w14:textId="77777777" w:rsidR="00BA6914" w:rsidRPr="00BA6914" w:rsidRDefault="00CF26DC" w:rsidP="00BA691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8577109" w:history="1">
            <w:r w:rsidR="00BA6914" w:rsidRPr="00BA6914">
              <w:rPr>
                <w:rStyle w:val="Hyperlink"/>
                <w:rFonts w:ascii="Times New Roman" w:hAnsi="Times New Roman" w:cs="Times New Roman"/>
                <w:noProof/>
                <w:color w:val="000000" w:themeColor="text1"/>
                <w:sz w:val="24"/>
                <w:szCs w:val="24"/>
              </w:rPr>
              <w:t>Porter’s 5 Forces</w:t>
            </w:r>
            <w:r w:rsidR="00BA6914" w:rsidRPr="00BA6914">
              <w:rPr>
                <w:rFonts w:ascii="Times New Roman" w:hAnsi="Times New Roman" w:cs="Times New Roman"/>
                <w:noProof/>
                <w:webHidden/>
                <w:color w:val="000000" w:themeColor="text1"/>
                <w:sz w:val="24"/>
                <w:szCs w:val="24"/>
              </w:rPr>
              <w:tab/>
            </w:r>
            <w:r w:rsidR="00BA6914" w:rsidRPr="00BA6914">
              <w:rPr>
                <w:rFonts w:ascii="Times New Roman" w:hAnsi="Times New Roman" w:cs="Times New Roman"/>
                <w:noProof/>
                <w:webHidden/>
                <w:color w:val="000000" w:themeColor="text1"/>
                <w:sz w:val="24"/>
                <w:szCs w:val="24"/>
              </w:rPr>
              <w:fldChar w:fldCharType="begin"/>
            </w:r>
            <w:r w:rsidR="00BA6914" w:rsidRPr="00BA6914">
              <w:rPr>
                <w:rFonts w:ascii="Times New Roman" w:hAnsi="Times New Roman" w:cs="Times New Roman"/>
                <w:noProof/>
                <w:webHidden/>
                <w:color w:val="000000" w:themeColor="text1"/>
                <w:sz w:val="24"/>
                <w:szCs w:val="24"/>
              </w:rPr>
              <w:instrText xml:space="preserve"> PAGEREF _Toc48577109 \h </w:instrText>
            </w:r>
            <w:r w:rsidR="00BA6914" w:rsidRPr="00BA6914">
              <w:rPr>
                <w:rFonts w:ascii="Times New Roman" w:hAnsi="Times New Roman" w:cs="Times New Roman"/>
                <w:noProof/>
                <w:webHidden/>
                <w:color w:val="000000" w:themeColor="text1"/>
                <w:sz w:val="24"/>
                <w:szCs w:val="24"/>
              </w:rPr>
            </w:r>
            <w:r w:rsidR="00BA6914" w:rsidRPr="00BA6914">
              <w:rPr>
                <w:rFonts w:ascii="Times New Roman" w:hAnsi="Times New Roman" w:cs="Times New Roman"/>
                <w:noProof/>
                <w:webHidden/>
                <w:color w:val="000000" w:themeColor="text1"/>
                <w:sz w:val="24"/>
                <w:szCs w:val="24"/>
              </w:rPr>
              <w:fldChar w:fldCharType="separate"/>
            </w:r>
            <w:r w:rsidR="00BA6914" w:rsidRPr="00BA6914">
              <w:rPr>
                <w:rFonts w:ascii="Times New Roman" w:hAnsi="Times New Roman" w:cs="Times New Roman"/>
                <w:noProof/>
                <w:webHidden/>
                <w:color w:val="000000" w:themeColor="text1"/>
                <w:sz w:val="24"/>
                <w:szCs w:val="24"/>
              </w:rPr>
              <w:t>7</w:t>
            </w:r>
            <w:r w:rsidR="00BA6914" w:rsidRPr="00BA6914">
              <w:rPr>
                <w:rFonts w:ascii="Times New Roman" w:hAnsi="Times New Roman" w:cs="Times New Roman"/>
                <w:noProof/>
                <w:webHidden/>
                <w:color w:val="000000" w:themeColor="text1"/>
                <w:sz w:val="24"/>
                <w:szCs w:val="24"/>
              </w:rPr>
              <w:fldChar w:fldCharType="end"/>
            </w:r>
          </w:hyperlink>
        </w:p>
        <w:p w14:paraId="24054BCB" w14:textId="77777777" w:rsidR="00BA6914" w:rsidRPr="00BA6914" w:rsidRDefault="00CF26DC" w:rsidP="00BA691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8577110" w:history="1">
            <w:r w:rsidR="00BA6914" w:rsidRPr="00BA6914">
              <w:rPr>
                <w:rStyle w:val="Hyperlink"/>
                <w:rFonts w:ascii="Times New Roman" w:hAnsi="Times New Roman" w:cs="Times New Roman"/>
                <w:noProof/>
                <w:color w:val="000000" w:themeColor="text1"/>
                <w:sz w:val="24"/>
                <w:szCs w:val="24"/>
              </w:rPr>
              <w:t>The life cycle of Products</w:t>
            </w:r>
            <w:r w:rsidR="00BA6914" w:rsidRPr="00BA6914">
              <w:rPr>
                <w:rFonts w:ascii="Times New Roman" w:hAnsi="Times New Roman" w:cs="Times New Roman"/>
                <w:noProof/>
                <w:webHidden/>
                <w:color w:val="000000" w:themeColor="text1"/>
                <w:sz w:val="24"/>
                <w:szCs w:val="24"/>
              </w:rPr>
              <w:tab/>
            </w:r>
            <w:r w:rsidR="00BA6914" w:rsidRPr="00BA6914">
              <w:rPr>
                <w:rFonts w:ascii="Times New Roman" w:hAnsi="Times New Roman" w:cs="Times New Roman"/>
                <w:noProof/>
                <w:webHidden/>
                <w:color w:val="000000" w:themeColor="text1"/>
                <w:sz w:val="24"/>
                <w:szCs w:val="24"/>
              </w:rPr>
              <w:fldChar w:fldCharType="begin"/>
            </w:r>
            <w:r w:rsidR="00BA6914" w:rsidRPr="00BA6914">
              <w:rPr>
                <w:rFonts w:ascii="Times New Roman" w:hAnsi="Times New Roman" w:cs="Times New Roman"/>
                <w:noProof/>
                <w:webHidden/>
                <w:color w:val="000000" w:themeColor="text1"/>
                <w:sz w:val="24"/>
                <w:szCs w:val="24"/>
              </w:rPr>
              <w:instrText xml:space="preserve"> PAGEREF _Toc48577110 \h </w:instrText>
            </w:r>
            <w:r w:rsidR="00BA6914" w:rsidRPr="00BA6914">
              <w:rPr>
                <w:rFonts w:ascii="Times New Roman" w:hAnsi="Times New Roman" w:cs="Times New Roman"/>
                <w:noProof/>
                <w:webHidden/>
                <w:color w:val="000000" w:themeColor="text1"/>
                <w:sz w:val="24"/>
                <w:szCs w:val="24"/>
              </w:rPr>
            </w:r>
            <w:r w:rsidR="00BA6914" w:rsidRPr="00BA6914">
              <w:rPr>
                <w:rFonts w:ascii="Times New Roman" w:hAnsi="Times New Roman" w:cs="Times New Roman"/>
                <w:noProof/>
                <w:webHidden/>
                <w:color w:val="000000" w:themeColor="text1"/>
                <w:sz w:val="24"/>
                <w:szCs w:val="24"/>
              </w:rPr>
              <w:fldChar w:fldCharType="separate"/>
            </w:r>
            <w:r w:rsidR="00BA6914" w:rsidRPr="00BA6914">
              <w:rPr>
                <w:rFonts w:ascii="Times New Roman" w:hAnsi="Times New Roman" w:cs="Times New Roman"/>
                <w:noProof/>
                <w:webHidden/>
                <w:color w:val="000000" w:themeColor="text1"/>
                <w:sz w:val="24"/>
                <w:szCs w:val="24"/>
              </w:rPr>
              <w:t>8</w:t>
            </w:r>
            <w:r w:rsidR="00BA6914" w:rsidRPr="00BA6914">
              <w:rPr>
                <w:rFonts w:ascii="Times New Roman" w:hAnsi="Times New Roman" w:cs="Times New Roman"/>
                <w:noProof/>
                <w:webHidden/>
                <w:color w:val="000000" w:themeColor="text1"/>
                <w:sz w:val="24"/>
                <w:szCs w:val="24"/>
              </w:rPr>
              <w:fldChar w:fldCharType="end"/>
            </w:r>
          </w:hyperlink>
        </w:p>
        <w:p w14:paraId="7A3981BC" w14:textId="77777777" w:rsidR="00BA6914" w:rsidRPr="00BA6914" w:rsidRDefault="00CF26DC" w:rsidP="00BA691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8577111" w:history="1">
            <w:r w:rsidR="00BA6914" w:rsidRPr="00BA6914">
              <w:rPr>
                <w:rStyle w:val="Hyperlink"/>
                <w:rFonts w:ascii="Times New Roman" w:hAnsi="Times New Roman" w:cs="Times New Roman"/>
                <w:noProof/>
                <w:color w:val="000000" w:themeColor="text1"/>
                <w:sz w:val="24"/>
                <w:szCs w:val="24"/>
              </w:rPr>
              <w:t>The value chain of Porter</w:t>
            </w:r>
            <w:r w:rsidR="00BA6914" w:rsidRPr="00BA6914">
              <w:rPr>
                <w:rFonts w:ascii="Times New Roman" w:hAnsi="Times New Roman" w:cs="Times New Roman"/>
                <w:noProof/>
                <w:webHidden/>
                <w:color w:val="000000" w:themeColor="text1"/>
                <w:sz w:val="24"/>
                <w:szCs w:val="24"/>
              </w:rPr>
              <w:tab/>
            </w:r>
            <w:r w:rsidR="00BA6914" w:rsidRPr="00BA6914">
              <w:rPr>
                <w:rFonts w:ascii="Times New Roman" w:hAnsi="Times New Roman" w:cs="Times New Roman"/>
                <w:noProof/>
                <w:webHidden/>
                <w:color w:val="000000" w:themeColor="text1"/>
                <w:sz w:val="24"/>
                <w:szCs w:val="24"/>
              </w:rPr>
              <w:fldChar w:fldCharType="begin"/>
            </w:r>
            <w:r w:rsidR="00BA6914" w:rsidRPr="00BA6914">
              <w:rPr>
                <w:rFonts w:ascii="Times New Roman" w:hAnsi="Times New Roman" w:cs="Times New Roman"/>
                <w:noProof/>
                <w:webHidden/>
                <w:color w:val="000000" w:themeColor="text1"/>
                <w:sz w:val="24"/>
                <w:szCs w:val="24"/>
              </w:rPr>
              <w:instrText xml:space="preserve"> PAGEREF _Toc48577111 \h </w:instrText>
            </w:r>
            <w:r w:rsidR="00BA6914" w:rsidRPr="00BA6914">
              <w:rPr>
                <w:rFonts w:ascii="Times New Roman" w:hAnsi="Times New Roman" w:cs="Times New Roman"/>
                <w:noProof/>
                <w:webHidden/>
                <w:color w:val="000000" w:themeColor="text1"/>
                <w:sz w:val="24"/>
                <w:szCs w:val="24"/>
              </w:rPr>
            </w:r>
            <w:r w:rsidR="00BA6914" w:rsidRPr="00BA6914">
              <w:rPr>
                <w:rFonts w:ascii="Times New Roman" w:hAnsi="Times New Roman" w:cs="Times New Roman"/>
                <w:noProof/>
                <w:webHidden/>
                <w:color w:val="000000" w:themeColor="text1"/>
                <w:sz w:val="24"/>
                <w:szCs w:val="24"/>
              </w:rPr>
              <w:fldChar w:fldCharType="separate"/>
            </w:r>
            <w:r w:rsidR="00BA6914" w:rsidRPr="00BA6914">
              <w:rPr>
                <w:rFonts w:ascii="Times New Roman" w:hAnsi="Times New Roman" w:cs="Times New Roman"/>
                <w:noProof/>
                <w:webHidden/>
                <w:color w:val="000000" w:themeColor="text1"/>
                <w:sz w:val="24"/>
                <w:szCs w:val="24"/>
              </w:rPr>
              <w:t>8</w:t>
            </w:r>
            <w:r w:rsidR="00BA6914" w:rsidRPr="00BA6914">
              <w:rPr>
                <w:rFonts w:ascii="Times New Roman" w:hAnsi="Times New Roman" w:cs="Times New Roman"/>
                <w:noProof/>
                <w:webHidden/>
                <w:color w:val="000000" w:themeColor="text1"/>
                <w:sz w:val="24"/>
                <w:szCs w:val="24"/>
              </w:rPr>
              <w:fldChar w:fldCharType="end"/>
            </w:r>
          </w:hyperlink>
        </w:p>
        <w:p w14:paraId="0B330515" w14:textId="77777777" w:rsidR="00BA6914" w:rsidRPr="00BA6914" w:rsidRDefault="00CF26DC" w:rsidP="00BA6914">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8577112" w:history="1">
            <w:r w:rsidR="00BA6914" w:rsidRPr="00BA6914">
              <w:rPr>
                <w:rStyle w:val="Hyperlink"/>
                <w:rFonts w:ascii="Times New Roman" w:hAnsi="Times New Roman" w:cs="Times New Roman"/>
                <w:noProof/>
                <w:color w:val="000000" w:themeColor="text1"/>
                <w:sz w:val="24"/>
                <w:szCs w:val="24"/>
              </w:rPr>
              <w:t>Conclusion</w:t>
            </w:r>
            <w:r w:rsidR="00BA6914" w:rsidRPr="00BA6914">
              <w:rPr>
                <w:rFonts w:ascii="Times New Roman" w:hAnsi="Times New Roman" w:cs="Times New Roman"/>
                <w:noProof/>
                <w:webHidden/>
                <w:color w:val="000000" w:themeColor="text1"/>
                <w:sz w:val="24"/>
                <w:szCs w:val="24"/>
              </w:rPr>
              <w:tab/>
            </w:r>
            <w:r w:rsidR="00BA6914" w:rsidRPr="00BA6914">
              <w:rPr>
                <w:rFonts w:ascii="Times New Roman" w:hAnsi="Times New Roman" w:cs="Times New Roman"/>
                <w:noProof/>
                <w:webHidden/>
                <w:color w:val="000000" w:themeColor="text1"/>
                <w:sz w:val="24"/>
                <w:szCs w:val="24"/>
              </w:rPr>
              <w:fldChar w:fldCharType="begin"/>
            </w:r>
            <w:r w:rsidR="00BA6914" w:rsidRPr="00BA6914">
              <w:rPr>
                <w:rFonts w:ascii="Times New Roman" w:hAnsi="Times New Roman" w:cs="Times New Roman"/>
                <w:noProof/>
                <w:webHidden/>
                <w:color w:val="000000" w:themeColor="text1"/>
                <w:sz w:val="24"/>
                <w:szCs w:val="24"/>
              </w:rPr>
              <w:instrText xml:space="preserve"> PAGEREF _Toc48577112 \h </w:instrText>
            </w:r>
            <w:r w:rsidR="00BA6914" w:rsidRPr="00BA6914">
              <w:rPr>
                <w:rFonts w:ascii="Times New Roman" w:hAnsi="Times New Roman" w:cs="Times New Roman"/>
                <w:noProof/>
                <w:webHidden/>
                <w:color w:val="000000" w:themeColor="text1"/>
                <w:sz w:val="24"/>
                <w:szCs w:val="24"/>
              </w:rPr>
            </w:r>
            <w:r w:rsidR="00BA6914" w:rsidRPr="00BA6914">
              <w:rPr>
                <w:rFonts w:ascii="Times New Roman" w:hAnsi="Times New Roman" w:cs="Times New Roman"/>
                <w:noProof/>
                <w:webHidden/>
                <w:color w:val="000000" w:themeColor="text1"/>
                <w:sz w:val="24"/>
                <w:szCs w:val="24"/>
              </w:rPr>
              <w:fldChar w:fldCharType="separate"/>
            </w:r>
            <w:r w:rsidR="00BA6914" w:rsidRPr="00BA6914">
              <w:rPr>
                <w:rFonts w:ascii="Times New Roman" w:hAnsi="Times New Roman" w:cs="Times New Roman"/>
                <w:noProof/>
                <w:webHidden/>
                <w:color w:val="000000" w:themeColor="text1"/>
                <w:sz w:val="24"/>
                <w:szCs w:val="24"/>
              </w:rPr>
              <w:t>9</w:t>
            </w:r>
            <w:r w:rsidR="00BA6914" w:rsidRPr="00BA6914">
              <w:rPr>
                <w:rFonts w:ascii="Times New Roman" w:hAnsi="Times New Roman" w:cs="Times New Roman"/>
                <w:noProof/>
                <w:webHidden/>
                <w:color w:val="000000" w:themeColor="text1"/>
                <w:sz w:val="24"/>
                <w:szCs w:val="24"/>
              </w:rPr>
              <w:fldChar w:fldCharType="end"/>
            </w:r>
          </w:hyperlink>
        </w:p>
        <w:p w14:paraId="3F56ACCD" w14:textId="77777777" w:rsidR="00BA6914" w:rsidRPr="00BA6914" w:rsidRDefault="00CF26DC" w:rsidP="00BA6914">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8577113" w:history="1">
            <w:r w:rsidR="00BA6914" w:rsidRPr="00BA6914">
              <w:rPr>
                <w:rStyle w:val="Hyperlink"/>
                <w:rFonts w:ascii="Times New Roman" w:hAnsi="Times New Roman" w:cs="Times New Roman"/>
                <w:noProof/>
                <w:color w:val="000000" w:themeColor="text1"/>
                <w:sz w:val="24"/>
                <w:szCs w:val="24"/>
              </w:rPr>
              <w:t>Reference List</w:t>
            </w:r>
            <w:r w:rsidR="00BA6914" w:rsidRPr="00BA6914">
              <w:rPr>
                <w:rFonts w:ascii="Times New Roman" w:hAnsi="Times New Roman" w:cs="Times New Roman"/>
                <w:noProof/>
                <w:webHidden/>
                <w:color w:val="000000" w:themeColor="text1"/>
                <w:sz w:val="24"/>
                <w:szCs w:val="24"/>
              </w:rPr>
              <w:tab/>
            </w:r>
            <w:r w:rsidR="00BA6914" w:rsidRPr="00BA6914">
              <w:rPr>
                <w:rFonts w:ascii="Times New Roman" w:hAnsi="Times New Roman" w:cs="Times New Roman"/>
                <w:noProof/>
                <w:webHidden/>
                <w:color w:val="000000" w:themeColor="text1"/>
                <w:sz w:val="24"/>
                <w:szCs w:val="24"/>
              </w:rPr>
              <w:fldChar w:fldCharType="begin"/>
            </w:r>
            <w:r w:rsidR="00BA6914" w:rsidRPr="00BA6914">
              <w:rPr>
                <w:rFonts w:ascii="Times New Roman" w:hAnsi="Times New Roman" w:cs="Times New Roman"/>
                <w:noProof/>
                <w:webHidden/>
                <w:color w:val="000000" w:themeColor="text1"/>
                <w:sz w:val="24"/>
                <w:szCs w:val="24"/>
              </w:rPr>
              <w:instrText xml:space="preserve"> PAGEREF _Toc48577113 \h </w:instrText>
            </w:r>
            <w:r w:rsidR="00BA6914" w:rsidRPr="00BA6914">
              <w:rPr>
                <w:rFonts w:ascii="Times New Roman" w:hAnsi="Times New Roman" w:cs="Times New Roman"/>
                <w:noProof/>
                <w:webHidden/>
                <w:color w:val="000000" w:themeColor="text1"/>
                <w:sz w:val="24"/>
                <w:szCs w:val="24"/>
              </w:rPr>
            </w:r>
            <w:r w:rsidR="00BA6914" w:rsidRPr="00BA6914">
              <w:rPr>
                <w:rFonts w:ascii="Times New Roman" w:hAnsi="Times New Roman" w:cs="Times New Roman"/>
                <w:noProof/>
                <w:webHidden/>
                <w:color w:val="000000" w:themeColor="text1"/>
                <w:sz w:val="24"/>
                <w:szCs w:val="24"/>
              </w:rPr>
              <w:fldChar w:fldCharType="separate"/>
            </w:r>
            <w:r w:rsidR="00BA6914" w:rsidRPr="00BA6914">
              <w:rPr>
                <w:rFonts w:ascii="Times New Roman" w:hAnsi="Times New Roman" w:cs="Times New Roman"/>
                <w:noProof/>
                <w:webHidden/>
                <w:color w:val="000000" w:themeColor="text1"/>
                <w:sz w:val="24"/>
                <w:szCs w:val="24"/>
              </w:rPr>
              <w:t>10</w:t>
            </w:r>
            <w:r w:rsidR="00BA6914" w:rsidRPr="00BA6914">
              <w:rPr>
                <w:rFonts w:ascii="Times New Roman" w:hAnsi="Times New Roman" w:cs="Times New Roman"/>
                <w:noProof/>
                <w:webHidden/>
                <w:color w:val="000000" w:themeColor="text1"/>
                <w:sz w:val="24"/>
                <w:szCs w:val="24"/>
              </w:rPr>
              <w:fldChar w:fldCharType="end"/>
            </w:r>
          </w:hyperlink>
        </w:p>
        <w:p w14:paraId="7B301AD2" w14:textId="77777777" w:rsidR="00BA6914" w:rsidRDefault="00BA6914" w:rsidP="00BA6914">
          <w:pPr>
            <w:spacing w:line="360" w:lineRule="auto"/>
            <w:jc w:val="both"/>
          </w:pPr>
          <w:r w:rsidRPr="00BA6914">
            <w:rPr>
              <w:rFonts w:ascii="Times New Roman" w:hAnsi="Times New Roman" w:cs="Times New Roman"/>
              <w:color w:val="000000" w:themeColor="text1"/>
              <w:sz w:val="24"/>
              <w:szCs w:val="24"/>
            </w:rPr>
            <w:fldChar w:fldCharType="end"/>
          </w:r>
        </w:p>
      </w:sdtContent>
    </w:sdt>
    <w:p w14:paraId="7F81EF22" w14:textId="77777777" w:rsidR="00BA6914" w:rsidRPr="00BA6914" w:rsidRDefault="00BA6914" w:rsidP="00BA6914">
      <w:pPr>
        <w:spacing w:line="360" w:lineRule="auto"/>
        <w:jc w:val="both"/>
        <w:rPr>
          <w:rFonts w:ascii="Times New Roman" w:hAnsi="Times New Roman" w:cs="Times New Roman"/>
          <w:b/>
          <w:color w:val="000000" w:themeColor="text1"/>
          <w:sz w:val="24"/>
          <w:szCs w:val="24"/>
        </w:rPr>
      </w:pPr>
      <w:r w:rsidRPr="00BA6914">
        <w:rPr>
          <w:rFonts w:ascii="Times New Roman" w:hAnsi="Times New Roman" w:cs="Times New Roman"/>
          <w:b/>
          <w:color w:val="000000" w:themeColor="text1"/>
          <w:sz w:val="24"/>
          <w:szCs w:val="24"/>
        </w:rPr>
        <w:br w:type="page"/>
      </w:r>
    </w:p>
    <w:p w14:paraId="36BFED81" w14:textId="77777777" w:rsidR="002E6AFD" w:rsidRPr="00BA6914" w:rsidRDefault="00CA337C" w:rsidP="00BA6914">
      <w:pPr>
        <w:pStyle w:val="Heading1"/>
      </w:pPr>
      <w:bookmarkStart w:id="1" w:name="_Toc48577102"/>
      <w:r w:rsidRPr="00BA6914">
        <w:lastRenderedPageBreak/>
        <w:t>Introduction</w:t>
      </w:r>
      <w:bookmarkEnd w:id="1"/>
      <w:r w:rsidRPr="00BA6914">
        <w:t xml:space="preserve"> </w:t>
      </w:r>
    </w:p>
    <w:p w14:paraId="7C0734F8"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color w:val="000000" w:themeColor="text1"/>
          <w:sz w:val="24"/>
          <w:szCs w:val="24"/>
        </w:rPr>
        <w:t>The environmental analysis of an organization highlights some of the major factors such as challenges and opportunities. From relevant sources, it is observed that with the help of the environmental analysis the organization's internal or external factors can be easily identified. In this study, some of the fundamental aspects are highlighted. In the initial part of the study, the major forces which are shaping the business environment of the automobile industries are critically elaborated. Some of the major forces which are identified such as technological engagement, alternative powers or sources, economical balancing, and many more. In the second part of the study, the opportunities along with the challenges of the organization are also high</w:t>
      </w:r>
      <w:r w:rsidR="00BA6914">
        <w:rPr>
          <w:rFonts w:ascii="Times New Roman" w:hAnsi="Times New Roman" w:cs="Times New Roman"/>
          <w:color w:val="000000" w:themeColor="text1"/>
          <w:sz w:val="24"/>
          <w:szCs w:val="24"/>
        </w:rPr>
        <w:t>lighted with the help of the SWOT</w:t>
      </w:r>
      <w:r w:rsidRPr="00BA6914">
        <w:rPr>
          <w:rFonts w:ascii="Times New Roman" w:hAnsi="Times New Roman" w:cs="Times New Roman"/>
          <w:color w:val="000000" w:themeColor="text1"/>
          <w:sz w:val="24"/>
          <w:szCs w:val="24"/>
        </w:rPr>
        <w:t xml:space="preserve"> and </w:t>
      </w:r>
      <w:r w:rsidR="00BA6914">
        <w:rPr>
          <w:rFonts w:ascii="Times New Roman" w:hAnsi="Times New Roman" w:cs="Times New Roman"/>
          <w:color w:val="000000" w:themeColor="text1"/>
          <w:sz w:val="24"/>
          <w:szCs w:val="24"/>
        </w:rPr>
        <w:t>PESTLE</w:t>
      </w:r>
      <w:r w:rsidRPr="00BA6914">
        <w:rPr>
          <w:rFonts w:ascii="Times New Roman" w:hAnsi="Times New Roman" w:cs="Times New Roman"/>
          <w:color w:val="000000" w:themeColor="text1"/>
          <w:sz w:val="24"/>
          <w:szCs w:val="24"/>
        </w:rPr>
        <w:t xml:space="preserve"> analysis. Apart from that the porter's five forces and porter's value chain are also briefly elaborated in this study. </w:t>
      </w:r>
      <w:proofErr w:type="gramStart"/>
      <w:r w:rsidRPr="00BA6914">
        <w:rPr>
          <w:rFonts w:ascii="Times New Roman" w:hAnsi="Times New Roman" w:cs="Times New Roman"/>
          <w:color w:val="000000" w:themeColor="text1"/>
          <w:sz w:val="24"/>
          <w:szCs w:val="24"/>
        </w:rPr>
        <w:t>So</w:t>
      </w:r>
      <w:proofErr w:type="gramEnd"/>
      <w:r w:rsidRPr="00BA6914">
        <w:rPr>
          <w:rFonts w:ascii="Times New Roman" w:hAnsi="Times New Roman" w:cs="Times New Roman"/>
          <w:color w:val="000000" w:themeColor="text1"/>
          <w:sz w:val="24"/>
          <w:szCs w:val="24"/>
        </w:rPr>
        <w:t xml:space="preserve"> these are some of the factors which are critically evaluated in this following report.</w:t>
      </w:r>
    </w:p>
    <w:p w14:paraId="3B87F665" w14:textId="77777777" w:rsidR="002E6AFD" w:rsidRPr="00BA6914" w:rsidRDefault="00CA337C" w:rsidP="00BA6914">
      <w:pPr>
        <w:pStyle w:val="Heading1"/>
      </w:pPr>
      <w:bookmarkStart w:id="2" w:name="_Toc48577103"/>
      <w:r w:rsidRPr="00BA6914">
        <w:t>Forces shaping the automobile business environment</w:t>
      </w:r>
      <w:bookmarkEnd w:id="2"/>
      <w:r w:rsidRPr="00BA6914">
        <w:t xml:space="preserve"> </w:t>
      </w:r>
    </w:p>
    <w:p w14:paraId="6A045489"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color w:val="000000" w:themeColor="text1"/>
          <w:sz w:val="24"/>
          <w:szCs w:val="24"/>
        </w:rPr>
        <w:t>From the relevant sources, it is observed that the world is getting evaluated, the operating process and the traditional methods are also evaluating regularly. Concerning the following statement, it has observed that the most frequent change which is overused is the automobile and car manufacturing industry (</w:t>
      </w:r>
      <w:r w:rsidRPr="00BA6914">
        <w:rPr>
          <w:rFonts w:ascii="Times New Roman" w:hAnsi="Times New Roman" w:cs="Times New Roman"/>
          <w:color w:val="000000" w:themeColor="text1"/>
          <w:sz w:val="24"/>
          <w:szCs w:val="24"/>
          <w:highlight w:val="white"/>
        </w:rPr>
        <w:t>Yang et al., 2017</w:t>
      </w:r>
      <w:r w:rsidRPr="00BA6914">
        <w:rPr>
          <w:rFonts w:ascii="Times New Roman" w:hAnsi="Times New Roman" w:cs="Times New Roman"/>
          <w:color w:val="000000" w:themeColor="text1"/>
          <w:sz w:val="24"/>
          <w:szCs w:val="24"/>
        </w:rPr>
        <w:t xml:space="preserve">). Compared to that of the early period the cars are being manufactured with very low technological involvement. In better words, the cars are generally being manufactured with a very basic model. The innovative factors were comparatively less. In the present situation, a lot of things have changed. The cars are not only made under technological terms but also innovative factors such as aerodynamics, safety airbags, and other safety sensors are installed for the total safety of the passengers. </w:t>
      </w:r>
      <w:proofErr w:type="gramStart"/>
      <w:r w:rsidRPr="00BA6914">
        <w:rPr>
          <w:rFonts w:ascii="Times New Roman" w:hAnsi="Times New Roman" w:cs="Times New Roman"/>
          <w:color w:val="000000" w:themeColor="text1"/>
          <w:sz w:val="24"/>
          <w:szCs w:val="24"/>
        </w:rPr>
        <w:t>So</w:t>
      </w:r>
      <w:proofErr w:type="gramEnd"/>
      <w:r w:rsidRPr="00BA6914">
        <w:rPr>
          <w:rFonts w:ascii="Times New Roman" w:hAnsi="Times New Roman" w:cs="Times New Roman"/>
          <w:color w:val="000000" w:themeColor="text1"/>
          <w:sz w:val="24"/>
          <w:szCs w:val="24"/>
        </w:rPr>
        <w:t xml:space="preserve"> these are some of the basic concepts that are observed in recent times. Regarding the following factor, there are some of the major forces present which are deliberately shaping the car manufacturing business environment. Some of the major forces were technological involvement and green initiative. These two factors have made it possible to make major changes in the automobile industry without affecting the environment and its habitat.</w:t>
      </w:r>
    </w:p>
    <w:p w14:paraId="432BEF6D" w14:textId="77777777" w:rsidR="002E6AFD" w:rsidRPr="00BA6914" w:rsidRDefault="00CA337C" w:rsidP="00BA6914">
      <w:pPr>
        <w:pStyle w:val="Heading2"/>
      </w:pPr>
      <w:bookmarkStart w:id="3" w:name="_Toc48577104"/>
      <w:r w:rsidRPr="00BA6914">
        <w:lastRenderedPageBreak/>
        <w:t>Technological Involvement:</w:t>
      </w:r>
      <w:bookmarkEnd w:id="3"/>
    </w:p>
    <w:p w14:paraId="078CF268"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color w:val="000000" w:themeColor="text1"/>
          <w:sz w:val="24"/>
          <w:szCs w:val="24"/>
        </w:rPr>
        <w:t xml:space="preserve">Technology is one of the crucial factors which </w:t>
      </w:r>
      <w:r w:rsidR="00BA6914" w:rsidRPr="00BA6914">
        <w:rPr>
          <w:rFonts w:ascii="Times New Roman" w:hAnsi="Times New Roman" w:cs="Times New Roman"/>
          <w:color w:val="000000" w:themeColor="text1"/>
          <w:sz w:val="24"/>
          <w:szCs w:val="24"/>
        </w:rPr>
        <w:t>have</w:t>
      </w:r>
      <w:r w:rsidRPr="00BA6914">
        <w:rPr>
          <w:rFonts w:ascii="Times New Roman" w:hAnsi="Times New Roman" w:cs="Times New Roman"/>
          <w:color w:val="000000" w:themeColor="text1"/>
          <w:sz w:val="24"/>
          <w:szCs w:val="24"/>
        </w:rPr>
        <w:t xml:space="preserve"> completely changed the traditional system of work. It could be determined that technological involvement is almost everywhere. Presently the technological involvement has made the working pressure comparatively less compared to the previous times (</w:t>
      </w:r>
      <w:r w:rsidRPr="00BA6914">
        <w:rPr>
          <w:rFonts w:ascii="Times New Roman" w:hAnsi="Times New Roman" w:cs="Times New Roman"/>
          <w:color w:val="000000" w:themeColor="text1"/>
          <w:sz w:val="24"/>
          <w:szCs w:val="24"/>
          <w:highlight w:val="white"/>
        </w:rPr>
        <w:t>Ali et al., 2018</w:t>
      </w:r>
      <w:r w:rsidRPr="00BA6914">
        <w:rPr>
          <w:rFonts w:ascii="Times New Roman" w:hAnsi="Times New Roman" w:cs="Times New Roman"/>
          <w:color w:val="000000" w:themeColor="text1"/>
          <w:sz w:val="24"/>
          <w:szCs w:val="24"/>
        </w:rPr>
        <w:t xml:space="preserve">). Apart from that, it is also observed that due to the technological factor the cars have become more safe, reliable, and effortless. From relevant information, it has been recorded that in the previous time the car accidents lead to the death of the passengers. However, in comparison to that, the death rate has been reduced. It could also be said that the ratio has become less. The reason behind this is the technological innovations. In the represent situation almost every vehicle has optic sensors that trigger the safety airbags which helps in safeguarding the passengers as well as the drivers while facing any uncertainties. </w:t>
      </w:r>
      <w:proofErr w:type="gramStart"/>
      <w:r w:rsidRPr="00BA6914">
        <w:rPr>
          <w:rFonts w:ascii="Times New Roman" w:hAnsi="Times New Roman" w:cs="Times New Roman"/>
          <w:color w:val="000000" w:themeColor="text1"/>
          <w:sz w:val="24"/>
          <w:szCs w:val="24"/>
        </w:rPr>
        <w:t>Also</w:t>
      </w:r>
      <w:proofErr w:type="gramEnd"/>
      <w:r w:rsidRPr="00BA6914">
        <w:rPr>
          <w:rFonts w:ascii="Times New Roman" w:hAnsi="Times New Roman" w:cs="Times New Roman"/>
          <w:color w:val="000000" w:themeColor="text1"/>
          <w:sz w:val="24"/>
          <w:szCs w:val="24"/>
        </w:rPr>
        <w:t xml:space="preserve"> in the luxurious vehicles, there were AI sensors that automatically activate auto breaking in case of any errors. </w:t>
      </w:r>
      <w:proofErr w:type="gramStart"/>
      <w:r w:rsidRPr="00BA6914">
        <w:rPr>
          <w:rFonts w:ascii="Times New Roman" w:hAnsi="Times New Roman" w:cs="Times New Roman"/>
          <w:color w:val="000000" w:themeColor="text1"/>
          <w:sz w:val="24"/>
          <w:szCs w:val="24"/>
        </w:rPr>
        <w:t>So</w:t>
      </w:r>
      <w:proofErr w:type="gramEnd"/>
      <w:r w:rsidRPr="00BA6914">
        <w:rPr>
          <w:rFonts w:ascii="Times New Roman" w:hAnsi="Times New Roman" w:cs="Times New Roman"/>
          <w:color w:val="000000" w:themeColor="text1"/>
          <w:sz w:val="24"/>
          <w:szCs w:val="24"/>
        </w:rPr>
        <w:t xml:space="preserve"> these are some of the factors which are establishing a huge difference in the automobile industry in the last few years.</w:t>
      </w:r>
    </w:p>
    <w:p w14:paraId="453C3009" w14:textId="77777777" w:rsidR="002E6AFD" w:rsidRPr="00BA6914" w:rsidRDefault="00CA337C" w:rsidP="00BA6914">
      <w:pPr>
        <w:pStyle w:val="Heading2"/>
      </w:pPr>
      <w:bookmarkStart w:id="4" w:name="_Toc48577105"/>
      <w:r w:rsidRPr="00BA6914">
        <w:t>The Green Initiative:</w:t>
      </w:r>
      <w:bookmarkEnd w:id="4"/>
    </w:p>
    <w:p w14:paraId="310BA236"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color w:val="000000" w:themeColor="text1"/>
          <w:sz w:val="24"/>
          <w:szCs w:val="24"/>
        </w:rPr>
        <w:t xml:space="preserve">The green initiative is carrying equally importance </w:t>
      </w:r>
      <w:proofErr w:type="gramStart"/>
      <w:r w:rsidRPr="00BA6914">
        <w:rPr>
          <w:rFonts w:ascii="Times New Roman" w:hAnsi="Times New Roman" w:cs="Times New Roman"/>
          <w:color w:val="000000" w:themeColor="text1"/>
          <w:sz w:val="24"/>
          <w:szCs w:val="24"/>
        </w:rPr>
        <w:t>similar to</w:t>
      </w:r>
      <w:proofErr w:type="gramEnd"/>
      <w:r w:rsidRPr="00BA6914">
        <w:rPr>
          <w:rFonts w:ascii="Times New Roman" w:hAnsi="Times New Roman" w:cs="Times New Roman"/>
          <w:color w:val="000000" w:themeColor="text1"/>
          <w:sz w:val="24"/>
          <w:szCs w:val="24"/>
        </w:rPr>
        <w:t xml:space="preserve"> that of the technological factors in the automobile industry. From relevant sources, it could be determined that pollution has become one of the critical factors in the present time. Although the working process and the technological factors are constantly getting developed, the residue of these processes is highly affecting the earth's atmosphere. It is also observed that the carbon footprints from the industry and the harmful CO2 from the vehicles affecting the ozone layer of the earth. As a result, the harmful UV rays are getting a direct entry. Due to this factor, the Green Initiative in the automobile industry is taken on a deep concern (</w:t>
      </w:r>
      <w:proofErr w:type="spellStart"/>
      <w:r w:rsidRPr="00BA6914">
        <w:rPr>
          <w:rFonts w:ascii="Times New Roman" w:hAnsi="Times New Roman" w:cs="Times New Roman"/>
          <w:color w:val="000000" w:themeColor="text1"/>
          <w:sz w:val="24"/>
          <w:szCs w:val="24"/>
          <w:highlight w:val="white"/>
        </w:rPr>
        <w:t>Fallgren</w:t>
      </w:r>
      <w:proofErr w:type="spellEnd"/>
      <w:r w:rsidRPr="00BA6914">
        <w:rPr>
          <w:rFonts w:ascii="Times New Roman" w:hAnsi="Times New Roman" w:cs="Times New Roman"/>
          <w:color w:val="000000" w:themeColor="text1"/>
          <w:sz w:val="24"/>
          <w:szCs w:val="24"/>
          <w:highlight w:val="white"/>
        </w:rPr>
        <w:t xml:space="preserve"> et al., 2018</w:t>
      </w:r>
      <w:r w:rsidRPr="00BA6914">
        <w:rPr>
          <w:rFonts w:ascii="Times New Roman" w:hAnsi="Times New Roman" w:cs="Times New Roman"/>
          <w:color w:val="000000" w:themeColor="text1"/>
          <w:sz w:val="24"/>
          <w:szCs w:val="24"/>
        </w:rPr>
        <w:t xml:space="preserve">). The use of alternative energy such as the LPG and electricity will reduce the pollution level and can balance the ecosystem. These sources of energy are renewable as a result it will also not hamper and fluctuate the </w:t>
      </w:r>
      <w:proofErr w:type="spellStart"/>
      <w:r w:rsidRPr="00BA6914">
        <w:rPr>
          <w:rFonts w:ascii="Times New Roman" w:hAnsi="Times New Roman" w:cs="Times New Roman"/>
          <w:color w:val="000000" w:themeColor="text1"/>
          <w:sz w:val="24"/>
          <w:szCs w:val="24"/>
        </w:rPr>
        <w:t>economical</w:t>
      </w:r>
      <w:proofErr w:type="spellEnd"/>
      <w:r w:rsidRPr="00BA6914">
        <w:rPr>
          <w:rFonts w:ascii="Times New Roman" w:hAnsi="Times New Roman" w:cs="Times New Roman"/>
          <w:color w:val="000000" w:themeColor="text1"/>
          <w:sz w:val="24"/>
          <w:szCs w:val="24"/>
        </w:rPr>
        <w:t xml:space="preserve"> factors in the market. Presently it is observed that most of the organizations have already started manufacturing their fully electric-based vehicles. The green initiative will not only help in making the atmosphere clear but will also allow the manufacturer to present it to their clients on a decent affordable range.</w:t>
      </w:r>
    </w:p>
    <w:p w14:paraId="265ABC66" w14:textId="77777777" w:rsidR="002E6AFD" w:rsidRPr="00BA6914" w:rsidRDefault="00CA337C" w:rsidP="00BA6914">
      <w:pPr>
        <w:pStyle w:val="Heading1"/>
      </w:pPr>
      <w:bookmarkStart w:id="5" w:name="_Toc48577106"/>
      <w:r w:rsidRPr="00BA6914">
        <w:lastRenderedPageBreak/>
        <w:t>Opportunities and Challenges</w:t>
      </w:r>
      <w:bookmarkEnd w:id="5"/>
      <w:r w:rsidRPr="00BA6914">
        <w:t xml:space="preserve"> </w:t>
      </w:r>
    </w:p>
    <w:p w14:paraId="01FA532D" w14:textId="77777777" w:rsidR="002E6AFD" w:rsidRPr="00BA6914" w:rsidRDefault="00CA337C" w:rsidP="00BA6914">
      <w:pPr>
        <w:pStyle w:val="Heading2"/>
      </w:pPr>
      <w:bookmarkStart w:id="6" w:name="_Toc48577107"/>
      <w:r w:rsidRPr="00BA6914">
        <w:t>PESTEL ANALYSIS</w:t>
      </w:r>
      <w:bookmarkEnd w:id="6"/>
      <w:r w:rsidRPr="00BA6914">
        <w:t xml:space="preserve"> </w:t>
      </w:r>
    </w:p>
    <w:p w14:paraId="7B5588B6"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b/>
          <w:color w:val="000000" w:themeColor="text1"/>
          <w:sz w:val="24"/>
          <w:szCs w:val="24"/>
        </w:rPr>
        <w:t xml:space="preserve">Political: </w:t>
      </w:r>
      <w:r w:rsidRPr="00BA6914">
        <w:rPr>
          <w:rFonts w:ascii="Times New Roman" w:hAnsi="Times New Roman" w:cs="Times New Roman"/>
          <w:color w:val="000000" w:themeColor="text1"/>
          <w:sz w:val="24"/>
          <w:szCs w:val="24"/>
        </w:rPr>
        <w:t>The political factors such as the government regulation regarding the safety of the passengers and policies of emission such as the amount of the production of CO2 are the two critical factors that are affecting the car manufacturing industry.</w:t>
      </w:r>
    </w:p>
    <w:p w14:paraId="1B6AA422"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b/>
          <w:color w:val="000000" w:themeColor="text1"/>
          <w:sz w:val="24"/>
          <w:szCs w:val="24"/>
        </w:rPr>
        <w:t xml:space="preserve">Economical: </w:t>
      </w:r>
      <w:r w:rsidRPr="00BA6914">
        <w:rPr>
          <w:rFonts w:ascii="Times New Roman" w:hAnsi="Times New Roman" w:cs="Times New Roman"/>
          <w:color w:val="000000" w:themeColor="text1"/>
          <w:sz w:val="24"/>
          <w:szCs w:val="24"/>
        </w:rPr>
        <w:t>The demand for motor vehicles is slowly but surely increasing. With the growth, economic fluctuation is also involved. As where the demand is more, the prices will also get hiked.</w:t>
      </w:r>
    </w:p>
    <w:p w14:paraId="65277A0D"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b/>
          <w:color w:val="000000" w:themeColor="text1"/>
          <w:sz w:val="24"/>
          <w:szCs w:val="24"/>
        </w:rPr>
        <w:t xml:space="preserve">Social: </w:t>
      </w:r>
      <w:r w:rsidRPr="00BA6914">
        <w:rPr>
          <w:rFonts w:ascii="Times New Roman" w:hAnsi="Times New Roman" w:cs="Times New Roman"/>
          <w:color w:val="000000" w:themeColor="text1"/>
          <w:sz w:val="24"/>
          <w:szCs w:val="24"/>
        </w:rPr>
        <w:t>The sociocultural is deliberately affecting the car manufacturing and automobile industry. The driving is immensely increased due to social value creation or social interaction. With the help of analysis, it has observed that a single family has more than a single car which is an unethical factor.</w:t>
      </w:r>
    </w:p>
    <w:p w14:paraId="36822C6D"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b/>
          <w:color w:val="000000" w:themeColor="text1"/>
          <w:sz w:val="24"/>
          <w:szCs w:val="24"/>
        </w:rPr>
        <w:t xml:space="preserve">Technological: </w:t>
      </w:r>
      <w:r w:rsidRPr="00BA6914">
        <w:rPr>
          <w:rFonts w:ascii="Times New Roman" w:hAnsi="Times New Roman" w:cs="Times New Roman"/>
          <w:color w:val="000000" w:themeColor="text1"/>
          <w:sz w:val="24"/>
          <w:szCs w:val="24"/>
        </w:rPr>
        <w:t>The technological factor such as the involvement of AI systems which make the vehicles run on autopilot has resulted in major road accidents in several cases. An organization such as Tesla use the technology of self-driving in many of their models</w:t>
      </w:r>
    </w:p>
    <w:p w14:paraId="3AEF140F"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b/>
          <w:color w:val="000000" w:themeColor="text1"/>
          <w:sz w:val="24"/>
          <w:szCs w:val="24"/>
        </w:rPr>
        <w:t xml:space="preserve">Environmental: </w:t>
      </w:r>
      <w:r w:rsidRPr="00BA6914">
        <w:rPr>
          <w:rFonts w:ascii="Times New Roman" w:hAnsi="Times New Roman" w:cs="Times New Roman"/>
          <w:color w:val="000000" w:themeColor="text1"/>
          <w:sz w:val="24"/>
          <w:szCs w:val="24"/>
        </w:rPr>
        <w:t>The carbon footprint and the emission of the harmful CO2 are constantly affecting the earth’s atmosphere and disturbing the ecosystem (</w:t>
      </w:r>
      <w:r w:rsidRPr="00BA6914">
        <w:rPr>
          <w:rFonts w:ascii="Times New Roman" w:hAnsi="Times New Roman" w:cs="Times New Roman"/>
          <w:color w:val="000000" w:themeColor="text1"/>
          <w:sz w:val="24"/>
          <w:szCs w:val="24"/>
          <w:highlight w:val="white"/>
        </w:rPr>
        <w:t>Shu and Lewin, 2017</w:t>
      </w:r>
      <w:r w:rsidRPr="00BA6914">
        <w:rPr>
          <w:rFonts w:ascii="Times New Roman" w:hAnsi="Times New Roman" w:cs="Times New Roman"/>
          <w:color w:val="000000" w:themeColor="text1"/>
          <w:sz w:val="24"/>
          <w:szCs w:val="24"/>
        </w:rPr>
        <w:t>).</w:t>
      </w:r>
    </w:p>
    <w:p w14:paraId="00E161B7"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b/>
          <w:color w:val="000000" w:themeColor="text1"/>
          <w:sz w:val="24"/>
          <w:szCs w:val="24"/>
        </w:rPr>
        <w:t xml:space="preserve">Legal: </w:t>
      </w:r>
      <w:r w:rsidRPr="00BA6914">
        <w:rPr>
          <w:rFonts w:ascii="Times New Roman" w:hAnsi="Times New Roman" w:cs="Times New Roman"/>
          <w:color w:val="000000" w:themeColor="text1"/>
          <w:sz w:val="24"/>
          <w:szCs w:val="24"/>
        </w:rPr>
        <w:t>The copyright factor is affecting the car manufacturing industry. It is observed that from branding to its design and from features even the shape of the vehicles can be protected under certain trademarks and laws.</w:t>
      </w:r>
    </w:p>
    <w:p w14:paraId="616E49EC" w14:textId="77777777" w:rsidR="002E6AFD" w:rsidRPr="00BA6914" w:rsidRDefault="00CA337C" w:rsidP="00BA6914">
      <w:pPr>
        <w:pStyle w:val="Heading2"/>
      </w:pPr>
      <w:bookmarkStart w:id="7" w:name="_Toc48577108"/>
      <w:r w:rsidRPr="00BA6914">
        <w:t>SWOT ANALYSIS</w:t>
      </w:r>
      <w:bookmarkEnd w:id="7"/>
      <w:r w:rsidRPr="00BA6914">
        <w:t xml:space="preserve"> </w:t>
      </w: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E6AFD" w:rsidRPr="00BA6914" w14:paraId="23777C9C" w14:textId="77777777">
        <w:tc>
          <w:tcPr>
            <w:tcW w:w="4680" w:type="dxa"/>
            <w:shd w:val="clear" w:color="auto" w:fill="auto"/>
            <w:tcMar>
              <w:top w:w="100" w:type="dxa"/>
              <w:left w:w="100" w:type="dxa"/>
              <w:bottom w:w="100" w:type="dxa"/>
              <w:right w:w="100" w:type="dxa"/>
            </w:tcMar>
          </w:tcPr>
          <w:p w14:paraId="5F16D586" w14:textId="77777777" w:rsidR="002E6AFD" w:rsidRPr="00BA6914" w:rsidRDefault="00CA337C" w:rsidP="00BA6914">
            <w:pPr>
              <w:widowControl w:val="0"/>
              <w:pBdr>
                <w:top w:val="nil"/>
                <w:left w:val="nil"/>
                <w:bottom w:val="nil"/>
                <w:right w:val="nil"/>
                <w:between w:val="nil"/>
              </w:pBdr>
              <w:spacing w:line="360" w:lineRule="auto"/>
              <w:jc w:val="both"/>
              <w:rPr>
                <w:rFonts w:ascii="Times New Roman" w:hAnsi="Times New Roman" w:cs="Times New Roman"/>
                <w:b/>
                <w:color w:val="000000" w:themeColor="text1"/>
                <w:sz w:val="24"/>
                <w:szCs w:val="24"/>
              </w:rPr>
            </w:pPr>
            <w:r w:rsidRPr="00BA6914">
              <w:rPr>
                <w:rFonts w:ascii="Times New Roman" w:hAnsi="Times New Roman" w:cs="Times New Roman"/>
                <w:b/>
                <w:color w:val="000000" w:themeColor="text1"/>
                <w:sz w:val="24"/>
                <w:szCs w:val="24"/>
              </w:rPr>
              <w:t>Strength:</w:t>
            </w:r>
          </w:p>
          <w:p w14:paraId="0A0A657A" w14:textId="77777777" w:rsidR="002E6AFD" w:rsidRPr="00BA6914" w:rsidRDefault="00CA337C" w:rsidP="00BA6914">
            <w:pPr>
              <w:widowControl w:val="0"/>
              <w:pBdr>
                <w:top w:val="nil"/>
                <w:left w:val="nil"/>
                <w:bottom w:val="nil"/>
                <w:right w:val="nil"/>
                <w:between w:val="nil"/>
              </w:pBdr>
              <w:spacing w:line="360" w:lineRule="auto"/>
              <w:jc w:val="both"/>
              <w:rPr>
                <w:rFonts w:ascii="Times New Roman" w:hAnsi="Times New Roman" w:cs="Times New Roman"/>
                <w:b/>
                <w:color w:val="000000" w:themeColor="text1"/>
                <w:sz w:val="24"/>
                <w:szCs w:val="24"/>
              </w:rPr>
            </w:pPr>
            <w:r w:rsidRPr="00BA6914">
              <w:rPr>
                <w:rFonts w:ascii="Times New Roman" w:hAnsi="Times New Roman" w:cs="Times New Roman"/>
                <w:color w:val="000000" w:themeColor="text1"/>
                <w:sz w:val="24"/>
                <w:szCs w:val="24"/>
              </w:rPr>
              <w:t xml:space="preserve">The introduction of the </w:t>
            </w:r>
            <w:proofErr w:type="gramStart"/>
            <w:r w:rsidRPr="00BA6914">
              <w:rPr>
                <w:rFonts w:ascii="Times New Roman" w:hAnsi="Times New Roman" w:cs="Times New Roman"/>
                <w:color w:val="000000" w:themeColor="text1"/>
                <w:sz w:val="24"/>
                <w:szCs w:val="24"/>
              </w:rPr>
              <w:t>technological</w:t>
            </w:r>
            <w:proofErr w:type="gramEnd"/>
            <w:r w:rsidRPr="00BA6914">
              <w:rPr>
                <w:rFonts w:ascii="Times New Roman" w:hAnsi="Times New Roman" w:cs="Times New Roman"/>
                <w:color w:val="000000" w:themeColor="text1"/>
                <w:sz w:val="24"/>
                <w:szCs w:val="24"/>
              </w:rPr>
              <w:t xml:space="preserve"> innovative features and the green initiative has made it affordable and reliable for the customers. These factors also enable in drawing the attention of the people in a vast manner.</w:t>
            </w:r>
          </w:p>
        </w:tc>
        <w:tc>
          <w:tcPr>
            <w:tcW w:w="4680" w:type="dxa"/>
            <w:shd w:val="clear" w:color="auto" w:fill="auto"/>
            <w:tcMar>
              <w:top w:w="100" w:type="dxa"/>
              <w:left w:w="100" w:type="dxa"/>
              <w:bottom w:w="100" w:type="dxa"/>
              <w:right w:w="100" w:type="dxa"/>
            </w:tcMar>
          </w:tcPr>
          <w:p w14:paraId="4BE3AD18" w14:textId="77777777" w:rsidR="002E6AFD" w:rsidRPr="00BA6914" w:rsidRDefault="00CA337C" w:rsidP="00BA6914">
            <w:pPr>
              <w:widowControl w:val="0"/>
              <w:pBdr>
                <w:top w:val="nil"/>
                <w:left w:val="nil"/>
                <w:bottom w:val="nil"/>
                <w:right w:val="nil"/>
                <w:between w:val="nil"/>
              </w:pBdr>
              <w:spacing w:line="360" w:lineRule="auto"/>
              <w:jc w:val="both"/>
              <w:rPr>
                <w:rFonts w:ascii="Times New Roman" w:hAnsi="Times New Roman" w:cs="Times New Roman"/>
                <w:b/>
                <w:color w:val="000000" w:themeColor="text1"/>
                <w:sz w:val="24"/>
                <w:szCs w:val="24"/>
              </w:rPr>
            </w:pPr>
            <w:r w:rsidRPr="00BA6914">
              <w:rPr>
                <w:rFonts w:ascii="Times New Roman" w:hAnsi="Times New Roman" w:cs="Times New Roman"/>
                <w:b/>
                <w:color w:val="000000" w:themeColor="text1"/>
                <w:sz w:val="24"/>
                <w:szCs w:val="24"/>
              </w:rPr>
              <w:t xml:space="preserve">Weakness: </w:t>
            </w:r>
          </w:p>
          <w:p w14:paraId="78745F43" w14:textId="77777777" w:rsidR="002E6AFD" w:rsidRPr="00BA6914" w:rsidRDefault="00CA337C" w:rsidP="00BA6914">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color w:val="000000" w:themeColor="text1"/>
                <w:sz w:val="24"/>
                <w:szCs w:val="24"/>
              </w:rPr>
              <w:t>The technological failures such as self-driving system and the old vehicles which are still runs of gas are some of the w</w:t>
            </w:r>
          </w:p>
        </w:tc>
      </w:tr>
      <w:tr w:rsidR="002E6AFD" w:rsidRPr="00BA6914" w14:paraId="1ACFD934" w14:textId="77777777">
        <w:tc>
          <w:tcPr>
            <w:tcW w:w="4680" w:type="dxa"/>
            <w:shd w:val="clear" w:color="auto" w:fill="auto"/>
            <w:tcMar>
              <w:top w:w="100" w:type="dxa"/>
              <w:left w:w="100" w:type="dxa"/>
              <w:bottom w:w="100" w:type="dxa"/>
              <w:right w:w="100" w:type="dxa"/>
            </w:tcMar>
          </w:tcPr>
          <w:p w14:paraId="39F43C79" w14:textId="77777777" w:rsidR="002E6AFD" w:rsidRPr="00BA6914" w:rsidRDefault="00CA337C" w:rsidP="00BA6914">
            <w:pPr>
              <w:widowControl w:val="0"/>
              <w:pBdr>
                <w:top w:val="nil"/>
                <w:left w:val="nil"/>
                <w:bottom w:val="nil"/>
                <w:right w:val="nil"/>
                <w:between w:val="nil"/>
              </w:pBdr>
              <w:spacing w:line="360" w:lineRule="auto"/>
              <w:jc w:val="both"/>
              <w:rPr>
                <w:rFonts w:ascii="Times New Roman" w:hAnsi="Times New Roman" w:cs="Times New Roman"/>
                <w:b/>
                <w:color w:val="000000" w:themeColor="text1"/>
                <w:sz w:val="24"/>
                <w:szCs w:val="24"/>
              </w:rPr>
            </w:pPr>
            <w:r w:rsidRPr="00BA6914">
              <w:rPr>
                <w:rFonts w:ascii="Times New Roman" w:hAnsi="Times New Roman" w:cs="Times New Roman"/>
                <w:b/>
                <w:color w:val="000000" w:themeColor="text1"/>
                <w:sz w:val="24"/>
                <w:szCs w:val="24"/>
              </w:rPr>
              <w:lastRenderedPageBreak/>
              <w:t>Opportunity:</w:t>
            </w:r>
          </w:p>
          <w:p w14:paraId="69C0B297" w14:textId="77777777" w:rsidR="002E6AFD" w:rsidRPr="00BA6914" w:rsidRDefault="00CA337C" w:rsidP="00BA6914">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color w:val="000000" w:themeColor="text1"/>
                <w:sz w:val="24"/>
                <w:szCs w:val="24"/>
              </w:rPr>
              <w:t>The growth of the economy has led to the purchasing power of the customers effectively increased.</w:t>
            </w:r>
          </w:p>
        </w:tc>
        <w:tc>
          <w:tcPr>
            <w:tcW w:w="4680" w:type="dxa"/>
            <w:shd w:val="clear" w:color="auto" w:fill="auto"/>
            <w:tcMar>
              <w:top w:w="100" w:type="dxa"/>
              <w:left w:w="100" w:type="dxa"/>
              <w:bottom w:w="100" w:type="dxa"/>
              <w:right w:w="100" w:type="dxa"/>
            </w:tcMar>
          </w:tcPr>
          <w:p w14:paraId="20903362" w14:textId="77777777" w:rsidR="002E6AFD" w:rsidRPr="00BA6914" w:rsidRDefault="00CA337C" w:rsidP="00BA6914">
            <w:pPr>
              <w:widowControl w:val="0"/>
              <w:pBdr>
                <w:top w:val="nil"/>
                <w:left w:val="nil"/>
                <w:bottom w:val="nil"/>
                <w:right w:val="nil"/>
                <w:between w:val="nil"/>
              </w:pBdr>
              <w:spacing w:line="360" w:lineRule="auto"/>
              <w:jc w:val="both"/>
              <w:rPr>
                <w:rFonts w:ascii="Times New Roman" w:hAnsi="Times New Roman" w:cs="Times New Roman"/>
                <w:b/>
                <w:color w:val="000000" w:themeColor="text1"/>
                <w:sz w:val="24"/>
                <w:szCs w:val="24"/>
              </w:rPr>
            </w:pPr>
            <w:r w:rsidRPr="00BA6914">
              <w:rPr>
                <w:rFonts w:ascii="Times New Roman" w:hAnsi="Times New Roman" w:cs="Times New Roman"/>
                <w:b/>
                <w:color w:val="000000" w:themeColor="text1"/>
                <w:sz w:val="24"/>
                <w:szCs w:val="24"/>
              </w:rPr>
              <w:t xml:space="preserve">Threat: </w:t>
            </w:r>
          </w:p>
          <w:p w14:paraId="570FF8FD" w14:textId="77777777" w:rsidR="002E6AFD" w:rsidRPr="00BA6914" w:rsidRDefault="00CA337C" w:rsidP="00BA6914">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color w:val="000000" w:themeColor="text1"/>
                <w:sz w:val="24"/>
                <w:szCs w:val="24"/>
              </w:rPr>
              <w:t>The introduction of fresh laws might be a major threat to old vehicles that run on gas or petrol (Whyte, 2016). As the laws are based on emission control and safety issues.</w:t>
            </w:r>
          </w:p>
        </w:tc>
      </w:tr>
    </w:tbl>
    <w:p w14:paraId="32CC6AD2" w14:textId="77777777" w:rsidR="002E6AFD" w:rsidRPr="00BA6914" w:rsidRDefault="002E6AFD" w:rsidP="00BA6914">
      <w:pPr>
        <w:spacing w:line="360" w:lineRule="auto"/>
        <w:jc w:val="both"/>
        <w:rPr>
          <w:rFonts w:ascii="Times New Roman" w:hAnsi="Times New Roman" w:cs="Times New Roman"/>
          <w:b/>
          <w:color w:val="000000" w:themeColor="text1"/>
          <w:sz w:val="24"/>
          <w:szCs w:val="24"/>
        </w:rPr>
      </w:pPr>
    </w:p>
    <w:p w14:paraId="672AC657" w14:textId="77777777" w:rsidR="002E6AFD" w:rsidRPr="00BA6914" w:rsidRDefault="00CA337C" w:rsidP="00BA6914">
      <w:pPr>
        <w:pStyle w:val="Heading2"/>
      </w:pPr>
      <w:bookmarkStart w:id="8" w:name="_Toc48577109"/>
      <w:r w:rsidRPr="00BA6914">
        <w:t>Porter’s 5 Forces</w:t>
      </w:r>
      <w:bookmarkEnd w:id="8"/>
      <w:r w:rsidRPr="00BA6914">
        <w:t xml:space="preserve"> </w:t>
      </w:r>
    </w:p>
    <w:p w14:paraId="6F07DF74"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color w:val="000000" w:themeColor="text1"/>
          <w:sz w:val="24"/>
          <w:szCs w:val="24"/>
        </w:rPr>
        <w:t>Porter's has been recognized that the companies in the automobile industry are keeping a close watch on the competitors likely. However, the companies can get encouragement by applying the theory of Porter's five forces that are highly impactful for the business environment of the automobile industry.</w:t>
      </w:r>
    </w:p>
    <w:p w14:paraId="1C145BE8"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b/>
          <w:color w:val="000000" w:themeColor="text1"/>
          <w:sz w:val="24"/>
          <w:szCs w:val="24"/>
        </w:rPr>
        <w:t xml:space="preserve">Competitive Rivalry: </w:t>
      </w:r>
      <w:r w:rsidRPr="00BA6914">
        <w:rPr>
          <w:rFonts w:ascii="Times New Roman" w:hAnsi="Times New Roman" w:cs="Times New Roman"/>
          <w:color w:val="000000" w:themeColor="text1"/>
          <w:sz w:val="24"/>
          <w:szCs w:val="24"/>
        </w:rPr>
        <w:t>The competition used to focus on the strength and number of rivals. It helps to address the number of competitor companies and the services and product quality compared to this company. According to this method, organizations can attract consumers with a high impact on marketing and price cutting aggressively (</w:t>
      </w:r>
      <w:r w:rsidRPr="00BA6914">
        <w:rPr>
          <w:rFonts w:ascii="Times New Roman" w:hAnsi="Times New Roman" w:cs="Times New Roman"/>
          <w:color w:val="000000" w:themeColor="text1"/>
          <w:sz w:val="24"/>
          <w:szCs w:val="24"/>
          <w:highlight w:val="white"/>
        </w:rPr>
        <w:t>Choi, 2018</w:t>
      </w:r>
      <w:r w:rsidRPr="00BA6914">
        <w:rPr>
          <w:rFonts w:ascii="Times New Roman" w:hAnsi="Times New Roman" w:cs="Times New Roman"/>
          <w:color w:val="000000" w:themeColor="text1"/>
          <w:sz w:val="24"/>
          <w:szCs w:val="24"/>
        </w:rPr>
        <w:t xml:space="preserve">).  </w:t>
      </w:r>
    </w:p>
    <w:p w14:paraId="54168302"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b/>
          <w:color w:val="000000" w:themeColor="text1"/>
          <w:sz w:val="24"/>
          <w:szCs w:val="24"/>
        </w:rPr>
        <w:t xml:space="preserve">Supplier Power: </w:t>
      </w:r>
      <w:r w:rsidRPr="00BA6914">
        <w:rPr>
          <w:rFonts w:ascii="Times New Roman" w:hAnsi="Times New Roman" w:cs="Times New Roman"/>
          <w:color w:val="000000" w:themeColor="text1"/>
          <w:sz w:val="24"/>
          <w:szCs w:val="24"/>
        </w:rPr>
        <w:t>This is destined the easier way for the company's suppliers for increasing its costs. The number of overlay suppliers this company has and the unique services and products this company is providing is also how much it can be expensive if the company used to switch from one supplier to another.</w:t>
      </w:r>
    </w:p>
    <w:p w14:paraId="7EACD89C"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b/>
          <w:color w:val="000000" w:themeColor="text1"/>
          <w:sz w:val="24"/>
          <w:szCs w:val="24"/>
        </w:rPr>
        <w:t xml:space="preserve">Buyer Power: </w:t>
      </w:r>
      <w:r w:rsidRPr="00BA6914">
        <w:rPr>
          <w:rFonts w:ascii="Times New Roman" w:hAnsi="Times New Roman" w:cs="Times New Roman"/>
          <w:color w:val="000000" w:themeColor="text1"/>
          <w:sz w:val="24"/>
          <w:szCs w:val="24"/>
        </w:rPr>
        <w:t xml:space="preserve">The automobile company should think about the potentiality of the buyers if this company reduces the price the buyers can afford it easily or not and the number of loyal buyers this company is having. The buyers can attain this automobile company’s products and how much they can buy according to their potentiality.   </w:t>
      </w:r>
    </w:p>
    <w:p w14:paraId="47FEE6A9"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b/>
          <w:color w:val="000000" w:themeColor="text1"/>
          <w:sz w:val="24"/>
          <w:szCs w:val="24"/>
        </w:rPr>
        <w:t xml:space="preserve">The Threat of Substitution: </w:t>
      </w:r>
      <w:r w:rsidRPr="00BA6914">
        <w:rPr>
          <w:rFonts w:ascii="Times New Roman" w:hAnsi="Times New Roman" w:cs="Times New Roman"/>
          <w:color w:val="000000" w:themeColor="text1"/>
          <w:sz w:val="24"/>
          <w:szCs w:val="24"/>
        </w:rPr>
        <w:t xml:space="preserve">Substitution is a big threat to any existing company. If the customers can get the same features and advantages from another company at a cheaper </w:t>
      </w:r>
      <w:proofErr w:type="gramStart"/>
      <w:r w:rsidRPr="00BA6914">
        <w:rPr>
          <w:rFonts w:ascii="Times New Roman" w:hAnsi="Times New Roman" w:cs="Times New Roman"/>
          <w:color w:val="000000" w:themeColor="text1"/>
          <w:sz w:val="24"/>
          <w:szCs w:val="24"/>
        </w:rPr>
        <w:t>rate</w:t>
      </w:r>
      <w:proofErr w:type="gramEnd"/>
      <w:r w:rsidRPr="00BA6914">
        <w:rPr>
          <w:rFonts w:ascii="Times New Roman" w:hAnsi="Times New Roman" w:cs="Times New Roman"/>
          <w:color w:val="000000" w:themeColor="text1"/>
          <w:sz w:val="24"/>
          <w:szCs w:val="24"/>
        </w:rPr>
        <w:t xml:space="preserve"> then the consumers can move to another company.</w:t>
      </w:r>
    </w:p>
    <w:p w14:paraId="18E3C354"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b/>
          <w:color w:val="000000" w:themeColor="text1"/>
          <w:sz w:val="24"/>
          <w:szCs w:val="24"/>
        </w:rPr>
        <w:t xml:space="preserve">The threat of New Entry: </w:t>
      </w:r>
      <w:r w:rsidRPr="00BA6914">
        <w:rPr>
          <w:rFonts w:ascii="Times New Roman" w:hAnsi="Times New Roman" w:cs="Times New Roman"/>
          <w:color w:val="000000" w:themeColor="text1"/>
          <w:sz w:val="24"/>
          <w:szCs w:val="24"/>
        </w:rPr>
        <w:t>The entry of the new companies in the current market of the automobile industry then can be a great threat to the existing organizations. The rivalry will become more immense in the current market.</w:t>
      </w:r>
    </w:p>
    <w:p w14:paraId="74C93080" w14:textId="77777777" w:rsidR="002E6AFD" w:rsidRPr="00BA6914" w:rsidRDefault="00CA337C" w:rsidP="00BA6914">
      <w:pPr>
        <w:pStyle w:val="Heading2"/>
      </w:pPr>
      <w:bookmarkStart w:id="9" w:name="_Toc48577110"/>
      <w:r w:rsidRPr="00BA6914">
        <w:lastRenderedPageBreak/>
        <w:t>The life cycle of Products</w:t>
      </w:r>
      <w:bookmarkEnd w:id="9"/>
    </w:p>
    <w:p w14:paraId="6556872C"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color w:val="000000" w:themeColor="text1"/>
          <w:sz w:val="24"/>
          <w:szCs w:val="24"/>
        </w:rPr>
        <w:t>The product life cycle is correlated to the decisions of management and marketing inside an automobile company. These products used to go through some different stages that are described below.</w:t>
      </w:r>
    </w:p>
    <w:p w14:paraId="438C99BF"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b/>
          <w:color w:val="000000" w:themeColor="text1"/>
          <w:sz w:val="24"/>
          <w:szCs w:val="24"/>
        </w:rPr>
        <w:t>Development:</w:t>
      </w:r>
      <w:r w:rsidRPr="00BA6914">
        <w:rPr>
          <w:rFonts w:ascii="Times New Roman" w:hAnsi="Times New Roman" w:cs="Times New Roman"/>
          <w:color w:val="000000" w:themeColor="text1"/>
          <w:sz w:val="24"/>
          <w:szCs w:val="24"/>
        </w:rPr>
        <w:t xml:space="preserve"> The stage of product development used to refer to the valley of death. In this stage, the costs used to accumulate with no correspondent revenue. Few products used to take a large investment and some years for developing and increasing its efficacy (</w:t>
      </w:r>
      <w:r w:rsidRPr="00BA6914">
        <w:rPr>
          <w:rFonts w:ascii="Times New Roman" w:hAnsi="Times New Roman" w:cs="Times New Roman"/>
          <w:color w:val="000000" w:themeColor="text1"/>
          <w:sz w:val="24"/>
          <w:szCs w:val="24"/>
          <w:highlight w:val="white"/>
        </w:rPr>
        <w:t xml:space="preserve">Zhang, </w:t>
      </w:r>
      <w:proofErr w:type="spellStart"/>
      <w:r w:rsidRPr="00BA6914">
        <w:rPr>
          <w:rFonts w:ascii="Times New Roman" w:hAnsi="Times New Roman" w:cs="Times New Roman"/>
          <w:color w:val="000000" w:themeColor="text1"/>
          <w:sz w:val="24"/>
          <w:szCs w:val="24"/>
          <w:highlight w:val="white"/>
        </w:rPr>
        <w:t>Rasiah</w:t>
      </w:r>
      <w:proofErr w:type="spellEnd"/>
      <w:r w:rsidRPr="00BA6914">
        <w:rPr>
          <w:rFonts w:ascii="Times New Roman" w:hAnsi="Times New Roman" w:cs="Times New Roman"/>
          <w:color w:val="000000" w:themeColor="text1"/>
          <w:sz w:val="24"/>
          <w:szCs w:val="24"/>
          <w:highlight w:val="white"/>
        </w:rPr>
        <w:t xml:space="preserve"> and Lee, 2017</w:t>
      </w:r>
      <w:r w:rsidRPr="00BA6914">
        <w:rPr>
          <w:rFonts w:ascii="Times New Roman" w:hAnsi="Times New Roman" w:cs="Times New Roman"/>
          <w:color w:val="000000" w:themeColor="text1"/>
          <w:sz w:val="24"/>
          <w:szCs w:val="24"/>
        </w:rPr>
        <w:t xml:space="preserve">). </w:t>
      </w:r>
    </w:p>
    <w:p w14:paraId="03F30A69"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b/>
          <w:color w:val="000000" w:themeColor="text1"/>
          <w:sz w:val="24"/>
          <w:szCs w:val="24"/>
        </w:rPr>
        <w:t xml:space="preserve">Introduction: </w:t>
      </w:r>
      <w:r w:rsidRPr="00BA6914">
        <w:rPr>
          <w:rFonts w:ascii="Times New Roman" w:hAnsi="Times New Roman" w:cs="Times New Roman"/>
          <w:color w:val="000000" w:themeColor="text1"/>
          <w:sz w:val="24"/>
          <w:szCs w:val="24"/>
        </w:rPr>
        <w:t>This stage of introduction is about market development for the product and to build awareness for the product. The cost of marketing is very high at this marketing stage and it's highly required to touch the potential consumers.</w:t>
      </w:r>
    </w:p>
    <w:p w14:paraId="1DE2FF57"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b/>
          <w:color w:val="000000" w:themeColor="text1"/>
          <w:sz w:val="24"/>
          <w:szCs w:val="24"/>
        </w:rPr>
        <w:t xml:space="preserve">Growth: </w:t>
      </w:r>
      <w:r w:rsidRPr="00BA6914">
        <w:rPr>
          <w:rFonts w:ascii="Times New Roman" w:hAnsi="Times New Roman" w:cs="Times New Roman"/>
          <w:color w:val="000000" w:themeColor="text1"/>
          <w:sz w:val="24"/>
          <w:szCs w:val="24"/>
        </w:rPr>
        <w:t xml:space="preserve">This stage of growth the consumers used to accept the products and the automotive organizations used to strive for the growth of the market share. There is a mild competition of innovative products and there is a chance for remaining at a higher price stage. </w:t>
      </w:r>
    </w:p>
    <w:p w14:paraId="286A71FE"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b/>
          <w:color w:val="000000" w:themeColor="text1"/>
          <w:sz w:val="24"/>
          <w:szCs w:val="24"/>
        </w:rPr>
        <w:t>Maturity:</w:t>
      </w:r>
      <w:r w:rsidRPr="00BA6914">
        <w:rPr>
          <w:rFonts w:ascii="Times New Roman" w:hAnsi="Times New Roman" w:cs="Times New Roman"/>
          <w:color w:val="000000" w:themeColor="text1"/>
          <w:sz w:val="24"/>
          <w:szCs w:val="24"/>
        </w:rPr>
        <w:t xml:space="preserve"> In this stage of maturity the sales will be collapsed. The rivalry will </w:t>
      </w:r>
      <w:proofErr w:type="gramStart"/>
      <w:r w:rsidRPr="00BA6914">
        <w:rPr>
          <w:rFonts w:ascii="Times New Roman" w:hAnsi="Times New Roman" w:cs="Times New Roman"/>
          <w:color w:val="000000" w:themeColor="text1"/>
          <w:sz w:val="24"/>
          <w:szCs w:val="24"/>
        </w:rPr>
        <w:t>increase</w:t>
      </w:r>
      <w:proofErr w:type="gramEnd"/>
      <w:r w:rsidRPr="00BA6914">
        <w:rPr>
          <w:rFonts w:ascii="Times New Roman" w:hAnsi="Times New Roman" w:cs="Times New Roman"/>
          <w:color w:val="000000" w:themeColor="text1"/>
          <w:sz w:val="24"/>
          <w:szCs w:val="24"/>
        </w:rPr>
        <w:t xml:space="preserve"> and the products will be required to innovate more and the feature enhancement will be highly required to struggle in the competitive market. </w:t>
      </w:r>
    </w:p>
    <w:p w14:paraId="16A3D865"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b/>
          <w:color w:val="000000" w:themeColor="text1"/>
          <w:sz w:val="24"/>
          <w:szCs w:val="24"/>
        </w:rPr>
        <w:t xml:space="preserve">Decline: </w:t>
      </w:r>
      <w:r w:rsidRPr="00BA6914">
        <w:rPr>
          <w:rFonts w:ascii="Times New Roman" w:hAnsi="Times New Roman" w:cs="Times New Roman"/>
          <w:color w:val="000000" w:themeColor="text1"/>
          <w:sz w:val="24"/>
          <w:szCs w:val="24"/>
        </w:rPr>
        <w:t>In this stage of decline the life cycle of automotive products is correlated with reducing revenue because of the saturation of the current market, changing consumer behavior and needs, high rivalry, and many more. The automotive company can choose the discontinuation of the product and sell the manufacturing rights to the other business (</w:t>
      </w:r>
      <w:r w:rsidRPr="00BA6914">
        <w:rPr>
          <w:rFonts w:ascii="Times New Roman" w:hAnsi="Times New Roman" w:cs="Times New Roman"/>
          <w:color w:val="000000" w:themeColor="text1"/>
          <w:sz w:val="24"/>
          <w:szCs w:val="24"/>
          <w:highlight w:val="white"/>
        </w:rPr>
        <w:t xml:space="preserve">Fang and </w:t>
      </w:r>
      <w:proofErr w:type="spellStart"/>
      <w:r w:rsidRPr="00BA6914">
        <w:rPr>
          <w:rFonts w:ascii="Times New Roman" w:hAnsi="Times New Roman" w:cs="Times New Roman"/>
          <w:color w:val="000000" w:themeColor="text1"/>
          <w:sz w:val="24"/>
          <w:szCs w:val="24"/>
          <w:highlight w:val="white"/>
        </w:rPr>
        <w:t>Chimenson</w:t>
      </w:r>
      <w:proofErr w:type="spellEnd"/>
      <w:r w:rsidRPr="00BA6914">
        <w:rPr>
          <w:rFonts w:ascii="Times New Roman" w:hAnsi="Times New Roman" w:cs="Times New Roman"/>
          <w:color w:val="000000" w:themeColor="text1"/>
          <w:sz w:val="24"/>
          <w:szCs w:val="24"/>
          <w:highlight w:val="white"/>
        </w:rPr>
        <w:t>, 2017</w:t>
      </w:r>
      <w:r w:rsidRPr="00BA6914">
        <w:rPr>
          <w:rFonts w:ascii="Times New Roman" w:hAnsi="Times New Roman" w:cs="Times New Roman"/>
          <w:color w:val="000000" w:themeColor="text1"/>
          <w:sz w:val="24"/>
          <w:szCs w:val="24"/>
        </w:rPr>
        <w:t xml:space="preserve">). The products are required to be added by the new features to stay in the present market.     </w:t>
      </w:r>
    </w:p>
    <w:p w14:paraId="26B15A3C" w14:textId="77777777" w:rsidR="002E6AFD" w:rsidRPr="00BA6914" w:rsidRDefault="00BA6914" w:rsidP="00BA6914">
      <w:pPr>
        <w:pStyle w:val="Heading2"/>
      </w:pPr>
      <w:bookmarkStart w:id="10" w:name="_Toc48577111"/>
      <w:r>
        <w:t>The value chain of Porter</w:t>
      </w:r>
      <w:bookmarkEnd w:id="10"/>
    </w:p>
    <w:p w14:paraId="7CDF6478"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color w:val="000000" w:themeColor="text1"/>
          <w:sz w:val="24"/>
          <w:szCs w:val="24"/>
        </w:rPr>
        <w:t xml:space="preserve">The potentiality of Porter's value chain analysis used to cover up the total </w:t>
      </w:r>
      <w:proofErr w:type="gramStart"/>
      <w:r w:rsidRPr="00BA6914">
        <w:rPr>
          <w:rFonts w:ascii="Times New Roman" w:hAnsi="Times New Roman" w:cs="Times New Roman"/>
          <w:color w:val="000000" w:themeColor="text1"/>
          <w:sz w:val="24"/>
          <w:szCs w:val="24"/>
        </w:rPr>
        <w:t>movements</w:t>
      </w:r>
      <w:proofErr w:type="gramEnd"/>
      <w:r w:rsidRPr="00BA6914">
        <w:rPr>
          <w:rFonts w:ascii="Times New Roman" w:hAnsi="Times New Roman" w:cs="Times New Roman"/>
          <w:color w:val="000000" w:themeColor="text1"/>
          <w:sz w:val="24"/>
          <w:szCs w:val="24"/>
        </w:rPr>
        <w:t xml:space="preserve"> ranges from the product conception to its optimum delivery to the consumer's hand. There are following steps of Porter's value chain theory.</w:t>
      </w:r>
    </w:p>
    <w:p w14:paraId="211E4409"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b/>
          <w:color w:val="000000" w:themeColor="text1"/>
          <w:sz w:val="24"/>
          <w:szCs w:val="24"/>
        </w:rPr>
        <w:t xml:space="preserve">Identify sub-activities for primary activity: </w:t>
      </w:r>
      <w:r w:rsidRPr="00BA6914">
        <w:rPr>
          <w:rFonts w:ascii="Times New Roman" w:hAnsi="Times New Roman" w:cs="Times New Roman"/>
          <w:color w:val="000000" w:themeColor="text1"/>
          <w:sz w:val="24"/>
          <w:szCs w:val="24"/>
        </w:rPr>
        <w:t>For every sub-activities and primary activity can be destined to create a proper value for any organization (</w:t>
      </w:r>
      <w:proofErr w:type="spellStart"/>
      <w:r w:rsidRPr="00BA6914">
        <w:rPr>
          <w:rFonts w:ascii="Times New Roman" w:hAnsi="Times New Roman" w:cs="Times New Roman"/>
          <w:color w:val="000000" w:themeColor="text1"/>
          <w:sz w:val="24"/>
          <w:szCs w:val="24"/>
          <w:highlight w:val="white"/>
        </w:rPr>
        <w:t>Stilgoe</w:t>
      </w:r>
      <w:proofErr w:type="spellEnd"/>
      <w:r w:rsidRPr="00BA6914">
        <w:rPr>
          <w:rFonts w:ascii="Times New Roman" w:hAnsi="Times New Roman" w:cs="Times New Roman"/>
          <w:color w:val="000000" w:themeColor="text1"/>
          <w:sz w:val="24"/>
          <w:szCs w:val="24"/>
          <w:highlight w:val="white"/>
        </w:rPr>
        <w:t>, 2018)</w:t>
      </w:r>
      <w:r w:rsidRPr="00BA6914">
        <w:rPr>
          <w:rFonts w:ascii="Times New Roman" w:hAnsi="Times New Roman" w:cs="Times New Roman"/>
          <w:color w:val="000000" w:themeColor="text1"/>
          <w:sz w:val="24"/>
          <w:szCs w:val="24"/>
        </w:rPr>
        <w:t>. Direct activities are concerned with online marketing and sales.</w:t>
      </w:r>
    </w:p>
    <w:p w14:paraId="2124CB3D"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b/>
          <w:color w:val="000000" w:themeColor="text1"/>
          <w:sz w:val="24"/>
          <w:szCs w:val="24"/>
        </w:rPr>
        <w:lastRenderedPageBreak/>
        <w:t xml:space="preserve">Identify sub-activities for each support activity: </w:t>
      </w:r>
      <w:r w:rsidRPr="00BA6914">
        <w:rPr>
          <w:rFonts w:ascii="Times New Roman" w:hAnsi="Times New Roman" w:cs="Times New Roman"/>
          <w:color w:val="000000" w:themeColor="text1"/>
          <w:sz w:val="24"/>
          <w:szCs w:val="24"/>
        </w:rPr>
        <w:t>The supporting activities are concerned about the values of several supporting activities like procurement, technology development, human resource management, organization's infrastructure, and these are included in primary activity.</w:t>
      </w:r>
    </w:p>
    <w:p w14:paraId="1B959EF5"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b/>
          <w:color w:val="000000" w:themeColor="text1"/>
          <w:sz w:val="24"/>
          <w:szCs w:val="24"/>
        </w:rPr>
        <w:t xml:space="preserve">Identify links: </w:t>
      </w:r>
      <w:r w:rsidRPr="00BA6914">
        <w:rPr>
          <w:rFonts w:ascii="Times New Roman" w:hAnsi="Times New Roman" w:cs="Times New Roman"/>
          <w:color w:val="000000" w:themeColor="text1"/>
          <w:sz w:val="24"/>
          <w:szCs w:val="24"/>
        </w:rPr>
        <w:t>It's a time taking the step because it used to take time to find the added values that are identified (</w:t>
      </w:r>
      <w:r w:rsidRPr="00BA6914">
        <w:rPr>
          <w:rFonts w:ascii="Times New Roman" w:hAnsi="Times New Roman" w:cs="Times New Roman"/>
          <w:color w:val="000000" w:themeColor="text1"/>
          <w:sz w:val="24"/>
          <w:szCs w:val="24"/>
          <w:highlight w:val="white"/>
        </w:rPr>
        <w:t xml:space="preserve">Sharma and </w:t>
      </w:r>
      <w:proofErr w:type="spellStart"/>
      <w:r w:rsidRPr="00BA6914">
        <w:rPr>
          <w:rFonts w:ascii="Times New Roman" w:hAnsi="Times New Roman" w:cs="Times New Roman"/>
          <w:color w:val="000000" w:themeColor="text1"/>
          <w:sz w:val="24"/>
          <w:szCs w:val="24"/>
          <w:highlight w:val="white"/>
        </w:rPr>
        <w:t>Paisal</w:t>
      </w:r>
      <w:proofErr w:type="spellEnd"/>
      <w:r w:rsidRPr="00BA6914">
        <w:rPr>
          <w:rFonts w:ascii="Times New Roman" w:hAnsi="Times New Roman" w:cs="Times New Roman"/>
          <w:color w:val="000000" w:themeColor="text1"/>
          <w:sz w:val="24"/>
          <w:szCs w:val="24"/>
          <w:highlight w:val="white"/>
        </w:rPr>
        <w:t>, 2019</w:t>
      </w:r>
      <w:r w:rsidRPr="00BA6914">
        <w:rPr>
          <w:rFonts w:ascii="Times New Roman" w:hAnsi="Times New Roman" w:cs="Times New Roman"/>
          <w:color w:val="000000" w:themeColor="text1"/>
          <w:sz w:val="24"/>
          <w:szCs w:val="24"/>
        </w:rPr>
        <w:t>). It is a highly crucial part of any automobile organization because it is concerned for growing rivalry advantages.</w:t>
      </w:r>
    </w:p>
    <w:p w14:paraId="55FFCE88" w14:textId="77777777" w:rsidR="002E6AFD" w:rsidRPr="00BA6914" w:rsidRDefault="00CA337C" w:rsidP="00BA6914">
      <w:pPr>
        <w:spacing w:line="360" w:lineRule="auto"/>
        <w:jc w:val="both"/>
        <w:rPr>
          <w:rFonts w:ascii="Times New Roman" w:hAnsi="Times New Roman" w:cs="Times New Roman"/>
          <w:color w:val="000000" w:themeColor="text1"/>
          <w:sz w:val="24"/>
          <w:szCs w:val="24"/>
        </w:rPr>
      </w:pPr>
      <w:r w:rsidRPr="00BA6914">
        <w:rPr>
          <w:rFonts w:ascii="Times New Roman" w:hAnsi="Times New Roman" w:cs="Times New Roman"/>
          <w:b/>
          <w:color w:val="000000" w:themeColor="text1"/>
          <w:sz w:val="24"/>
          <w:szCs w:val="24"/>
        </w:rPr>
        <w:t xml:space="preserve">Looking for opportunities: </w:t>
      </w:r>
      <w:r w:rsidRPr="00BA6914">
        <w:rPr>
          <w:rFonts w:ascii="Times New Roman" w:hAnsi="Times New Roman" w:cs="Times New Roman"/>
          <w:color w:val="000000" w:themeColor="text1"/>
          <w:sz w:val="24"/>
          <w:szCs w:val="24"/>
        </w:rPr>
        <w:t>After finishing the value chain analysis it is significant to be destined regarding the monitoring to make added values.</w:t>
      </w:r>
    </w:p>
    <w:p w14:paraId="51A313B8" w14:textId="77777777" w:rsidR="002E6AFD" w:rsidRPr="00BA6914" w:rsidRDefault="00CA337C" w:rsidP="00BA6914">
      <w:pPr>
        <w:pStyle w:val="Heading1"/>
      </w:pPr>
      <w:bookmarkStart w:id="11" w:name="_Toc48577112"/>
      <w:r w:rsidRPr="00BA6914">
        <w:t>Conclusion</w:t>
      </w:r>
      <w:bookmarkEnd w:id="11"/>
      <w:r w:rsidRPr="00BA6914">
        <w:t xml:space="preserve"> </w:t>
      </w:r>
    </w:p>
    <w:p w14:paraId="78384B4A" w14:textId="77777777" w:rsidR="002E6AFD" w:rsidRPr="00BA6914" w:rsidRDefault="00CA337C" w:rsidP="00BA6914">
      <w:pPr>
        <w:spacing w:line="360" w:lineRule="auto"/>
        <w:jc w:val="both"/>
        <w:rPr>
          <w:rFonts w:ascii="Times New Roman" w:hAnsi="Times New Roman" w:cs="Times New Roman"/>
          <w:b/>
          <w:color w:val="000000" w:themeColor="text1"/>
          <w:sz w:val="24"/>
          <w:szCs w:val="24"/>
        </w:rPr>
      </w:pPr>
      <w:r w:rsidRPr="00BA6914">
        <w:rPr>
          <w:rFonts w:ascii="Times New Roman" w:hAnsi="Times New Roman" w:cs="Times New Roman"/>
          <w:color w:val="000000" w:themeColor="text1"/>
          <w:sz w:val="24"/>
          <w:szCs w:val="24"/>
        </w:rPr>
        <w:t xml:space="preserve">This report has been constructed with a critical analysis of the global business environment of the automobile industry. The involved factors with the global business environment have been described in this study vividly. Several theories have been critically analyzed in this study report.    </w:t>
      </w:r>
      <w:r w:rsidRPr="00BA6914">
        <w:rPr>
          <w:rFonts w:ascii="Times New Roman" w:hAnsi="Times New Roman" w:cs="Times New Roman"/>
          <w:color w:val="000000" w:themeColor="text1"/>
          <w:sz w:val="24"/>
          <w:szCs w:val="24"/>
        </w:rPr>
        <w:br w:type="page"/>
      </w:r>
    </w:p>
    <w:p w14:paraId="22AD40BC" w14:textId="77777777" w:rsidR="002E6AFD" w:rsidRPr="00BA6914" w:rsidRDefault="00CA337C" w:rsidP="00BA6914">
      <w:pPr>
        <w:pStyle w:val="Heading1"/>
      </w:pPr>
      <w:bookmarkStart w:id="12" w:name="_Toc48577113"/>
      <w:r w:rsidRPr="00BA6914">
        <w:lastRenderedPageBreak/>
        <w:t>Reference List</w:t>
      </w:r>
      <w:bookmarkEnd w:id="12"/>
    </w:p>
    <w:p w14:paraId="6B9920AB" w14:textId="77777777" w:rsidR="00BA6914" w:rsidRPr="00BA6914" w:rsidRDefault="00BA6914" w:rsidP="00BA6914">
      <w:pPr>
        <w:pStyle w:val="NormalWeb"/>
        <w:spacing w:before="0" w:beforeAutospacing="0" w:after="0" w:afterAutospacing="0" w:line="360" w:lineRule="auto"/>
        <w:jc w:val="both"/>
        <w:rPr>
          <w:color w:val="000000" w:themeColor="text1"/>
        </w:rPr>
      </w:pPr>
      <w:r w:rsidRPr="00BA6914">
        <w:rPr>
          <w:color w:val="000000" w:themeColor="text1"/>
        </w:rPr>
        <w:t>Ali, S.S., Kaur, R. and Jaramillo, A.B., 2018. An assessment of green supply chain framework in Indian automobile industry using interpretive structural modelling and its validation using MICMAC analysis. International Journal of Services and Operations Management, 30(3), pp.318-356.</w:t>
      </w:r>
    </w:p>
    <w:p w14:paraId="6C873F0C" w14:textId="77777777" w:rsidR="00BA6914" w:rsidRPr="00BA6914" w:rsidRDefault="00BA6914" w:rsidP="00BA6914">
      <w:pPr>
        <w:pStyle w:val="NormalWeb"/>
        <w:spacing w:before="0" w:beforeAutospacing="0" w:after="0" w:afterAutospacing="0" w:line="360" w:lineRule="auto"/>
        <w:jc w:val="both"/>
        <w:rPr>
          <w:color w:val="000000" w:themeColor="text1"/>
        </w:rPr>
      </w:pPr>
      <w:r w:rsidRPr="00BA6914">
        <w:rPr>
          <w:color w:val="000000" w:themeColor="text1"/>
        </w:rPr>
        <w:t>Choi, H., 2018. Technology-push and demand-pull factors in emerging sectors: evidence from the electric vehicle market. Industry and Innovation, 25(7), pp.655-674.</w:t>
      </w:r>
    </w:p>
    <w:p w14:paraId="1B8AA42D" w14:textId="77777777" w:rsidR="00BA6914" w:rsidRPr="00BA6914" w:rsidRDefault="00BA6914" w:rsidP="00BA6914">
      <w:pPr>
        <w:pStyle w:val="NormalWeb"/>
        <w:spacing w:before="0" w:beforeAutospacing="0" w:after="0" w:afterAutospacing="0" w:line="360" w:lineRule="auto"/>
        <w:jc w:val="both"/>
        <w:rPr>
          <w:color w:val="000000" w:themeColor="text1"/>
        </w:rPr>
      </w:pPr>
      <w:proofErr w:type="spellStart"/>
      <w:r w:rsidRPr="00BA6914">
        <w:rPr>
          <w:color w:val="000000" w:themeColor="text1"/>
        </w:rPr>
        <w:t>Fallgren</w:t>
      </w:r>
      <w:proofErr w:type="spellEnd"/>
      <w:r w:rsidRPr="00BA6914">
        <w:rPr>
          <w:color w:val="000000" w:themeColor="text1"/>
        </w:rPr>
        <w:t xml:space="preserve">, M., Dillinger, M., Alonso-Zarate, J., </w:t>
      </w:r>
      <w:proofErr w:type="spellStart"/>
      <w:r w:rsidRPr="00BA6914">
        <w:rPr>
          <w:color w:val="000000" w:themeColor="text1"/>
        </w:rPr>
        <w:t>Boban</w:t>
      </w:r>
      <w:proofErr w:type="spellEnd"/>
      <w:r w:rsidRPr="00BA6914">
        <w:rPr>
          <w:color w:val="000000" w:themeColor="text1"/>
        </w:rPr>
        <w:t xml:space="preserve">, M., Abbas, T., </w:t>
      </w:r>
      <w:proofErr w:type="spellStart"/>
      <w:r w:rsidRPr="00BA6914">
        <w:rPr>
          <w:color w:val="000000" w:themeColor="text1"/>
        </w:rPr>
        <w:t>Manolakis</w:t>
      </w:r>
      <w:proofErr w:type="spellEnd"/>
      <w:r w:rsidRPr="00BA6914">
        <w:rPr>
          <w:color w:val="000000" w:themeColor="text1"/>
        </w:rPr>
        <w:t xml:space="preserve">, K., Mahmoodi, T., </w:t>
      </w:r>
      <w:proofErr w:type="spellStart"/>
      <w:r w:rsidRPr="00BA6914">
        <w:rPr>
          <w:color w:val="000000" w:themeColor="text1"/>
        </w:rPr>
        <w:t>Svensson</w:t>
      </w:r>
      <w:proofErr w:type="spellEnd"/>
      <w:r w:rsidRPr="00BA6914">
        <w:rPr>
          <w:color w:val="000000" w:themeColor="text1"/>
        </w:rPr>
        <w:t xml:space="preserve">, T., </w:t>
      </w:r>
      <w:proofErr w:type="spellStart"/>
      <w:r w:rsidRPr="00BA6914">
        <w:rPr>
          <w:color w:val="000000" w:themeColor="text1"/>
        </w:rPr>
        <w:t>Laya</w:t>
      </w:r>
      <w:proofErr w:type="spellEnd"/>
      <w:r w:rsidRPr="00BA6914">
        <w:rPr>
          <w:color w:val="000000" w:themeColor="text1"/>
        </w:rPr>
        <w:t xml:space="preserve">, A. and </w:t>
      </w:r>
      <w:proofErr w:type="spellStart"/>
      <w:r w:rsidRPr="00BA6914">
        <w:rPr>
          <w:color w:val="000000" w:themeColor="text1"/>
        </w:rPr>
        <w:t>Vilalta</w:t>
      </w:r>
      <w:proofErr w:type="spellEnd"/>
      <w:r w:rsidRPr="00BA6914">
        <w:rPr>
          <w:color w:val="000000" w:themeColor="text1"/>
        </w:rPr>
        <w:t>, R., 2018. Fifth-generation technologies for the connected car: Capable systems for vehicle-to-anything communications. IEEE vehicular technology magazine, 13(3), pp.28-38.</w:t>
      </w:r>
    </w:p>
    <w:p w14:paraId="30C90CB8" w14:textId="77777777" w:rsidR="00BA6914" w:rsidRPr="00BA6914" w:rsidRDefault="00BA6914" w:rsidP="00BA6914">
      <w:pPr>
        <w:pStyle w:val="NormalWeb"/>
        <w:spacing w:before="0" w:beforeAutospacing="0" w:after="0" w:afterAutospacing="0" w:line="360" w:lineRule="auto"/>
        <w:jc w:val="both"/>
        <w:rPr>
          <w:color w:val="000000" w:themeColor="text1"/>
        </w:rPr>
      </w:pPr>
      <w:r w:rsidRPr="00BA6914">
        <w:rPr>
          <w:color w:val="000000" w:themeColor="text1"/>
        </w:rPr>
        <w:t xml:space="preserve">Fang, T. and </w:t>
      </w:r>
      <w:proofErr w:type="spellStart"/>
      <w:r w:rsidRPr="00BA6914">
        <w:rPr>
          <w:color w:val="000000" w:themeColor="text1"/>
        </w:rPr>
        <w:t>Chimenson</w:t>
      </w:r>
      <w:proofErr w:type="spellEnd"/>
      <w:r w:rsidRPr="00BA6914">
        <w:rPr>
          <w:color w:val="000000" w:themeColor="text1"/>
        </w:rPr>
        <w:t xml:space="preserve">, D., 2017. The internationalization of Chinese firms and negative media coverage: The case of </w:t>
      </w:r>
      <w:proofErr w:type="spellStart"/>
      <w:r w:rsidRPr="00BA6914">
        <w:rPr>
          <w:color w:val="000000" w:themeColor="text1"/>
        </w:rPr>
        <w:t>Geely's</w:t>
      </w:r>
      <w:proofErr w:type="spellEnd"/>
      <w:r w:rsidRPr="00BA6914">
        <w:rPr>
          <w:color w:val="000000" w:themeColor="text1"/>
        </w:rPr>
        <w:t xml:space="preserve"> acquisition of Volvo cars. Thunderbird International Business Review, 59(4), pp.483-502.</w:t>
      </w:r>
    </w:p>
    <w:p w14:paraId="2BF9B56E" w14:textId="77777777" w:rsidR="00BA6914" w:rsidRPr="00BA6914" w:rsidRDefault="00BA6914" w:rsidP="00BA6914">
      <w:pPr>
        <w:pStyle w:val="NormalWeb"/>
        <w:spacing w:before="0" w:beforeAutospacing="0" w:after="0" w:afterAutospacing="0" w:line="360" w:lineRule="auto"/>
        <w:jc w:val="both"/>
        <w:rPr>
          <w:color w:val="000000" w:themeColor="text1"/>
        </w:rPr>
      </w:pPr>
      <w:r w:rsidRPr="00BA6914">
        <w:rPr>
          <w:color w:val="000000" w:themeColor="text1"/>
        </w:rPr>
        <w:t xml:space="preserve">Sharma, M. and </w:t>
      </w:r>
      <w:proofErr w:type="spellStart"/>
      <w:r w:rsidRPr="00BA6914">
        <w:rPr>
          <w:color w:val="000000" w:themeColor="text1"/>
        </w:rPr>
        <w:t>Paisal</w:t>
      </w:r>
      <w:proofErr w:type="spellEnd"/>
      <w:r w:rsidRPr="00BA6914">
        <w:rPr>
          <w:color w:val="000000" w:themeColor="text1"/>
        </w:rPr>
        <w:t xml:space="preserve">, R., 2019. The Impact of Stakeholders on Corporate Social Performance in Indian Automobile Industry. Advances </w:t>
      </w:r>
      <w:proofErr w:type="gramStart"/>
      <w:r w:rsidRPr="00BA6914">
        <w:rPr>
          <w:color w:val="000000" w:themeColor="text1"/>
        </w:rPr>
        <w:t>In</w:t>
      </w:r>
      <w:proofErr w:type="gramEnd"/>
      <w:r w:rsidRPr="00BA6914">
        <w:rPr>
          <w:color w:val="000000" w:themeColor="text1"/>
        </w:rPr>
        <w:t xml:space="preserve"> Management &amp; Digital Sciences, 1(1), pp.1-20.</w:t>
      </w:r>
    </w:p>
    <w:p w14:paraId="25B1F47C" w14:textId="77777777" w:rsidR="00BA6914" w:rsidRPr="00BA6914" w:rsidRDefault="00BA6914" w:rsidP="00BA6914">
      <w:pPr>
        <w:pStyle w:val="NormalWeb"/>
        <w:spacing w:before="0" w:beforeAutospacing="0" w:after="0" w:afterAutospacing="0" w:line="360" w:lineRule="auto"/>
        <w:jc w:val="both"/>
        <w:rPr>
          <w:color w:val="000000" w:themeColor="text1"/>
        </w:rPr>
      </w:pPr>
      <w:r w:rsidRPr="00BA6914">
        <w:rPr>
          <w:color w:val="000000" w:themeColor="text1"/>
        </w:rPr>
        <w:t>Shu, E. and Lewin, A.Y., 2017. A resource dependence perspective on low-power actors shaping their regulatory environment: The case of Honda. Organization Studies, 38(8), pp.1039-1058.</w:t>
      </w:r>
    </w:p>
    <w:p w14:paraId="36FD0360" w14:textId="77777777" w:rsidR="00BA6914" w:rsidRPr="00BA6914" w:rsidRDefault="00BA6914" w:rsidP="00BA6914">
      <w:pPr>
        <w:pStyle w:val="NormalWeb"/>
        <w:spacing w:before="0" w:beforeAutospacing="0" w:after="0" w:afterAutospacing="0" w:line="360" w:lineRule="auto"/>
        <w:jc w:val="both"/>
        <w:rPr>
          <w:color w:val="000000" w:themeColor="text1"/>
        </w:rPr>
      </w:pPr>
      <w:proofErr w:type="spellStart"/>
      <w:r w:rsidRPr="00BA6914">
        <w:rPr>
          <w:color w:val="000000" w:themeColor="text1"/>
        </w:rPr>
        <w:t>Stilgoe</w:t>
      </w:r>
      <w:proofErr w:type="spellEnd"/>
      <w:r w:rsidRPr="00BA6914">
        <w:rPr>
          <w:color w:val="000000" w:themeColor="text1"/>
        </w:rPr>
        <w:t>, J., 2018. Machine learning, social learning and the governance of self-driving cars. Social studies of science, 48(1), pp.25-56.</w:t>
      </w:r>
    </w:p>
    <w:p w14:paraId="23775AE9" w14:textId="77777777" w:rsidR="00BA6914" w:rsidRPr="00BA6914" w:rsidRDefault="00BA6914" w:rsidP="00BA6914">
      <w:pPr>
        <w:pStyle w:val="NormalWeb"/>
        <w:spacing w:before="0" w:beforeAutospacing="0" w:after="0" w:afterAutospacing="0" w:line="360" w:lineRule="auto"/>
        <w:jc w:val="both"/>
        <w:rPr>
          <w:color w:val="000000" w:themeColor="text1"/>
        </w:rPr>
      </w:pPr>
      <w:r w:rsidRPr="00BA6914">
        <w:rPr>
          <w:color w:val="000000" w:themeColor="text1"/>
        </w:rPr>
        <w:t>Whyte, D., 2016. It’s common sense, stupid! Corporate crime and techniques of neutralization in the automobile industry. Crime, Law and Social Change, 66(2), pp.165-181.</w:t>
      </w:r>
    </w:p>
    <w:p w14:paraId="34E758BD" w14:textId="77777777" w:rsidR="00BA6914" w:rsidRPr="00BA6914" w:rsidRDefault="00BA6914" w:rsidP="00BA6914">
      <w:pPr>
        <w:pStyle w:val="NormalWeb"/>
        <w:spacing w:before="0" w:beforeAutospacing="0" w:after="0" w:afterAutospacing="0" w:line="360" w:lineRule="auto"/>
        <w:jc w:val="both"/>
        <w:rPr>
          <w:color w:val="000000" w:themeColor="text1"/>
        </w:rPr>
      </w:pPr>
      <w:r w:rsidRPr="00BA6914">
        <w:rPr>
          <w:color w:val="000000" w:themeColor="text1"/>
        </w:rPr>
        <w:t xml:space="preserve">Yang, C.G., </w:t>
      </w:r>
      <w:proofErr w:type="spellStart"/>
      <w:r w:rsidRPr="00BA6914">
        <w:rPr>
          <w:color w:val="000000" w:themeColor="text1"/>
        </w:rPr>
        <w:t>Trimi</w:t>
      </w:r>
      <w:proofErr w:type="spellEnd"/>
      <w:r w:rsidRPr="00BA6914">
        <w:rPr>
          <w:color w:val="000000" w:themeColor="text1"/>
        </w:rPr>
        <w:t>, S., Lee, S.G. and Yang, J.S., 2017. A Survival Analysis of Business Insolvency in ICT and Automobile Industries. International Journal of Information Technology &amp; Decision Making, 16(06), pp.1523-1548.</w:t>
      </w:r>
    </w:p>
    <w:p w14:paraId="2A441810" w14:textId="77777777" w:rsidR="00BA6914" w:rsidRPr="00BA6914" w:rsidRDefault="00BA6914" w:rsidP="00BA6914">
      <w:pPr>
        <w:pStyle w:val="NormalWeb"/>
        <w:spacing w:before="0" w:beforeAutospacing="0" w:after="0" w:afterAutospacing="0" w:line="360" w:lineRule="auto"/>
        <w:jc w:val="both"/>
        <w:rPr>
          <w:color w:val="000000" w:themeColor="text1"/>
        </w:rPr>
      </w:pPr>
      <w:r w:rsidRPr="00BA6914">
        <w:rPr>
          <w:color w:val="000000" w:themeColor="text1"/>
        </w:rPr>
        <w:t xml:space="preserve">Zhang, M., </w:t>
      </w:r>
      <w:proofErr w:type="spellStart"/>
      <w:r w:rsidRPr="00BA6914">
        <w:rPr>
          <w:color w:val="000000" w:themeColor="text1"/>
        </w:rPr>
        <w:t>Rasiah</w:t>
      </w:r>
      <w:proofErr w:type="spellEnd"/>
      <w:r w:rsidRPr="00BA6914">
        <w:rPr>
          <w:color w:val="000000" w:themeColor="text1"/>
        </w:rPr>
        <w:t>, R. and Lee, J.K.Y., 2017. Navigating a Highly Protected Market: China’s Chery Automobile in Malaysia. Journal of Contemporary Asia, 47(5), pp.774-791.</w:t>
      </w:r>
    </w:p>
    <w:p w14:paraId="115BE9A5" w14:textId="77777777" w:rsidR="002E6AFD" w:rsidRPr="00BA6914" w:rsidRDefault="002E6AFD" w:rsidP="00BA6914">
      <w:pPr>
        <w:spacing w:line="360" w:lineRule="auto"/>
        <w:jc w:val="both"/>
        <w:rPr>
          <w:rFonts w:ascii="Times New Roman" w:hAnsi="Times New Roman" w:cs="Times New Roman"/>
          <w:bCs/>
          <w:color w:val="000000" w:themeColor="text1"/>
          <w:sz w:val="24"/>
          <w:szCs w:val="24"/>
        </w:rPr>
      </w:pPr>
    </w:p>
    <w:p w14:paraId="0E1F0B87" w14:textId="77777777" w:rsidR="002E6AFD" w:rsidRPr="00BA6914" w:rsidRDefault="002E6AFD" w:rsidP="00BA6914">
      <w:pPr>
        <w:spacing w:line="360" w:lineRule="auto"/>
        <w:jc w:val="both"/>
        <w:rPr>
          <w:rFonts w:ascii="Times New Roman" w:hAnsi="Times New Roman" w:cs="Times New Roman"/>
          <w:b/>
          <w:color w:val="000000" w:themeColor="text1"/>
          <w:sz w:val="24"/>
          <w:szCs w:val="24"/>
        </w:rPr>
      </w:pPr>
    </w:p>
    <w:sectPr w:rsidR="002E6AFD" w:rsidRPr="00BA6914" w:rsidSect="00BA6914">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BB8BFD" w14:textId="77777777" w:rsidR="00456C84" w:rsidRDefault="00456C84" w:rsidP="00BA6914">
      <w:pPr>
        <w:spacing w:line="240" w:lineRule="auto"/>
      </w:pPr>
      <w:r>
        <w:separator/>
      </w:r>
    </w:p>
  </w:endnote>
  <w:endnote w:type="continuationSeparator" w:id="0">
    <w:p w14:paraId="46F63EB4" w14:textId="77777777" w:rsidR="00456C84" w:rsidRDefault="00456C84" w:rsidP="00BA69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8176637"/>
      <w:docPartObj>
        <w:docPartGallery w:val="Page Numbers (Bottom of Page)"/>
        <w:docPartUnique/>
      </w:docPartObj>
    </w:sdtPr>
    <w:sdtEndPr/>
    <w:sdtContent>
      <w:sdt>
        <w:sdtPr>
          <w:id w:val="-1769616900"/>
          <w:docPartObj>
            <w:docPartGallery w:val="Page Numbers (Top of Page)"/>
            <w:docPartUnique/>
          </w:docPartObj>
        </w:sdtPr>
        <w:sdtEndPr/>
        <w:sdtContent>
          <w:p w14:paraId="6E46FCC7" w14:textId="77777777" w:rsidR="00310F33" w:rsidRDefault="00310F3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5C40E6" w14:textId="77777777" w:rsidR="00BA6914" w:rsidRDefault="00BA69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3292E4" w14:textId="77777777" w:rsidR="00456C84" w:rsidRDefault="00456C84" w:rsidP="00BA6914">
      <w:pPr>
        <w:spacing w:line="240" w:lineRule="auto"/>
      </w:pPr>
      <w:r>
        <w:separator/>
      </w:r>
    </w:p>
  </w:footnote>
  <w:footnote w:type="continuationSeparator" w:id="0">
    <w:p w14:paraId="793A1EC6" w14:textId="77777777" w:rsidR="00456C84" w:rsidRDefault="00456C84" w:rsidP="00BA691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67CB18"/>
    <w:multiLevelType w:val="hybridMultilevel"/>
    <w:tmpl w:val="00000000"/>
    <w:lvl w:ilvl="0" w:tplc="AE78A0E8">
      <w:start w:val="1"/>
      <w:numFmt w:val="upperLetter"/>
      <w:lvlText w:val="%1."/>
      <w:lvlJc w:val="left"/>
      <w:pPr>
        <w:ind w:left="720" w:hanging="360"/>
      </w:pPr>
      <w:rPr>
        <w:u w:val="none"/>
      </w:rPr>
    </w:lvl>
    <w:lvl w:ilvl="1" w:tplc="4F2E0DFA">
      <w:start w:val="1"/>
      <w:numFmt w:val="lowerLetter"/>
      <w:lvlText w:val="%2."/>
      <w:lvlJc w:val="left"/>
      <w:pPr>
        <w:ind w:left="1440" w:hanging="360"/>
      </w:pPr>
      <w:rPr>
        <w:u w:val="none"/>
      </w:rPr>
    </w:lvl>
    <w:lvl w:ilvl="2" w:tplc="AA6EC83A">
      <w:start w:val="1"/>
      <w:numFmt w:val="lowerRoman"/>
      <w:lvlText w:val="%3."/>
      <w:lvlJc w:val="right"/>
      <w:pPr>
        <w:ind w:left="2160" w:hanging="360"/>
      </w:pPr>
      <w:rPr>
        <w:u w:val="none"/>
      </w:rPr>
    </w:lvl>
    <w:lvl w:ilvl="3" w:tplc="EC7E596E">
      <w:start w:val="1"/>
      <w:numFmt w:val="decimal"/>
      <w:lvlText w:val="%4."/>
      <w:lvlJc w:val="left"/>
      <w:pPr>
        <w:ind w:left="2880" w:hanging="360"/>
      </w:pPr>
      <w:rPr>
        <w:u w:val="none"/>
      </w:rPr>
    </w:lvl>
    <w:lvl w:ilvl="4" w:tplc="5B042832">
      <w:start w:val="1"/>
      <w:numFmt w:val="lowerLetter"/>
      <w:lvlText w:val="%5."/>
      <w:lvlJc w:val="left"/>
      <w:pPr>
        <w:ind w:left="3600" w:hanging="360"/>
      </w:pPr>
      <w:rPr>
        <w:u w:val="none"/>
      </w:rPr>
    </w:lvl>
    <w:lvl w:ilvl="5" w:tplc="5BC2BB1C">
      <w:start w:val="1"/>
      <w:numFmt w:val="lowerRoman"/>
      <w:lvlText w:val="%6."/>
      <w:lvlJc w:val="right"/>
      <w:pPr>
        <w:ind w:left="4320" w:hanging="360"/>
      </w:pPr>
      <w:rPr>
        <w:u w:val="none"/>
      </w:rPr>
    </w:lvl>
    <w:lvl w:ilvl="6" w:tplc="D4D44A88">
      <w:start w:val="1"/>
      <w:numFmt w:val="decimal"/>
      <w:lvlText w:val="%7."/>
      <w:lvlJc w:val="left"/>
      <w:pPr>
        <w:ind w:left="5040" w:hanging="360"/>
      </w:pPr>
      <w:rPr>
        <w:u w:val="none"/>
      </w:rPr>
    </w:lvl>
    <w:lvl w:ilvl="7" w:tplc="C20CCECA">
      <w:start w:val="1"/>
      <w:numFmt w:val="lowerLetter"/>
      <w:lvlText w:val="%8."/>
      <w:lvlJc w:val="left"/>
      <w:pPr>
        <w:ind w:left="5760" w:hanging="360"/>
      </w:pPr>
      <w:rPr>
        <w:u w:val="none"/>
      </w:rPr>
    </w:lvl>
    <w:lvl w:ilvl="8" w:tplc="A9441690">
      <w:start w:val="1"/>
      <w:numFmt w:val="lowerRoman"/>
      <w:lvlText w:val="%9."/>
      <w:lvlJc w:val="right"/>
      <w:pPr>
        <w:ind w:left="6480" w:hanging="360"/>
      </w:pPr>
      <w:rPr>
        <w:u w:val="none"/>
      </w:rPr>
    </w:lvl>
  </w:abstractNum>
  <w:abstractNum w:abstractNumId="1" w15:restartNumberingAfterBreak="0">
    <w:nsid w:val="55223080"/>
    <w:multiLevelType w:val="hybridMultilevel"/>
    <w:tmpl w:val="54468B14"/>
    <w:lvl w:ilvl="0" w:tplc="E5E8AE24">
      <w:start w:val="1"/>
      <w:numFmt w:val="decimal"/>
      <w:lvlText w:val="%1."/>
      <w:lvlJc w:val="right"/>
      <w:pPr>
        <w:ind w:left="720" w:hanging="360"/>
      </w:pPr>
      <w:rPr>
        <w:u w:val="none"/>
      </w:rPr>
    </w:lvl>
    <w:lvl w:ilvl="1" w:tplc="0B7E1C12">
      <w:numFmt w:val="none"/>
      <w:lvlText w:val=""/>
      <w:lvlJc w:val="left"/>
      <w:pPr>
        <w:tabs>
          <w:tab w:val="num" w:pos="360"/>
        </w:tabs>
      </w:pPr>
    </w:lvl>
    <w:lvl w:ilvl="2" w:tplc="5AFAB4BC">
      <w:numFmt w:val="none"/>
      <w:lvlText w:val=""/>
      <w:lvlJc w:val="left"/>
      <w:pPr>
        <w:tabs>
          <w:tab w:val="num" w:pos="360"/>
        </w:tabs>
      </w:pPr>
    </w:lvl>
    <w:lvl w:ilvl="3" w:tplc="3D0A3D96">
      <w:numFmt w:val="none"/>
      <w:lvlText w:val=""/>
      <w:lvlJc w:val="left"/>
      <w:pPr>
        <w:tabs>
          <w:tab w:val="num" w:pos="360"/>
        </w:tabs>
      </w:pPr>
    </w:lvl>
    <w:lvl w:ilvl="4" w:tplc="EDDCA4D4">
      <w:numFmt w:val="none"/>
      <w:lvlText w:val=""/>
      <w:lvlJc w:val="left"/>
      <w:pPr>
        <w:tabs>
          <w:tab w:val="num" w:pos="360"/>
        </w:tabs>
      </w:pPr>
    </w:lvl>
    <w:lvl w:ilvl="5" w:tplc="CA3E4CB0">
      <w:numFmt w:val="none"/>
      <w:lvlText w:val=""/>
      <w:lvlJc w:val="left"/>
      <w:pPr>
        <w:tabs>
          <w:tab w:val="num" w:pos="360"/>
        </w:tabs>
      </w:pPr>
    </w:lvl>
    <w:lvl w:ilvl="6" w:tplc="76A6210E">
      <w:numFmt w:val="none"/>
      <w:lvlText w:val=""/>
      <w:lvlJc w:val="left"/>
      <w:pPr>
        <w:tabs>
          <w:tab w:val="num" w:pos="360"/>
        </w:tabs>
      </w:pPr>
    </w:lvl>
    <w:lvl w:ilvl="7" w:tplc="7F66DD6C">
      <w:numFmt w:val="none"/>
      <w:lvlText w:val=""/>
      <w:lvlJc w:val="left"/>
      <w:pPr>
        <w:tabs>
          <w:tab w:val="num" w:pos="360"/>
        </w:tabs>
      </w:pPr>
    </w:lvl>
    <w:lvl w:ilvl="8" w:tplc="F1DC4684">
      <w:numFmt w:val="none"/>
      <w:lvlText w:val=""/>
      <w:lvlJc w:val="left"/>
      <w:pPr>
        <w:tabs>
          <w:tab w:val="num" w:pos="360"/>
        </w:tabs>
      </w:pPr>
    </w:lvl>
  </w:abstractNum>
  <w:abstractNum w:abstractNumId="2" w15:restartNumberingAfterBreak="0">
    <w:nsid w:val="73A21A9E"/>
    <w:multiLevelType w:val="hybridMultilevel"/>
    <w:tmpl w:val="B4C0B2CE"/>
    <w:lvl w:ilvl="0" w:tplc="3A78975C">
      <w:start w:val="1"/>
      <w:numFmt w:val="decimal"/>
      <w:lvlText w:val="%1."/>
      <w:lvlJc w:val="right"/>
      <w:pPr>
        <w:ind w:left="1440" w:hanging="360"/>
      </w:pPr>
      <w:rPr>
        <w:u w:val="none"/>
      </w:rPr>
    </w:lvl>
    <w:lvl w:ilvl="1" w:tplc="3DB47142">
      <w:numFmt w:val="none"/>
      <w:lvlText w:val=""/>
      <w:lvlJc w:val="left"/>
      <w:pPr>
        <w:tabs>
          <w:tab w:val="num" w:pos="360"/>
        </w:tabs>
      </w:pPr>
    </w:lvl>
    <w:lvl w:ilvl="2" w:tplc="8A6E3B74">
      <w:numFmt w:val="none"/>
      <w:lvlText w:val=""/>
      <w:lvlJc w:val="left"/>
      <w:pPr>
        <w:tabs>
          <w:tab w:val="num" w:pos="360"/>
        </w:tabs>
      </w:pPr>
    </w:lvl>
    <w:lvl w:ilvl="3" w:tplc="1E9C9AB4">
      <w:numFmt w:val="none"/>
      <w:lvlText w:val=""/>
      <w:lvlJc w:val="left"/>
      <w:pPr>
        <w:tabs>
          <w:tab w:val="num" w:pos="360"/>
        </w:tabs>
      </w:pPr>
    </w:lvl>
    <w:lvl w:ilvl="4" w:tplc="5A12E1C0">
      <w:numFmt w:val="none"/>
      <w:lvlText w:val=""/>
      <w:lvlJc w:val="left"/>
      <w:pPr>
        <w:tabs>
          <w:tab w:val="num" w:pos="360"/>
        </w:tabs>
      </w:pPr>
    </w:lvl>
    <w:lvl w:ilvl="5" w:tplc="20CEF934">
      <w:numFmt w:val="none"/>
      <w:lvlText w:val=""/>
      <w:lvlJc w:val="left"/>
      <w:pPr>
        <w:tabs>
          <w:tab w:val="num" w:pos="360"/>
        </w:tabs>
      </w:pPr>
    </w:lvl>
    <w:lvl w:ilvl="6" w:tplc="FAFE6E96">
      <w:numFmt w:val="none"/>
      <w:lvlText w:val=""/>
      <w:lvlJc w:val="left"/>
      <w:pPr>
        <w:tabs>
          <w:tab w:val="num" w:pos="360"/>
        </w:tabs>
      </w:pPr>
    </w:lvl>
    <w:lvl w:ilvl="7" w:tplc="02FA7478">
      <w:numFmt w:val="none"/>
      <w:lvlText w:val=""/>
      <w:lvlJc w:val="left"/>
      <w:pPr>
        <w:tabs>
          <w:tab w:val="num" w:pos="360"/>
        </w:tabs>
      </w:pPr>
    </w:lvl>
    <w:lvl w:ilvl="8" w:tplc="9BC446EE">
      <w:numFmt w:val="none"/>
      <w:lvlText w:val=""/>
      <w:lvlJc w:val="left"/>
      <w:pPr>
        <w:tabs>
          <w:tab w:val="num" w:pos="360"/>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E6AFD"/>
    <w:rsid w:val="000D6FB5"/>
    <w:rsid w:val="002E6AFD"/>
    <w:rsid w:val="00310F33"/>
    <w:rsid w:val="00456C84"/>
    <w:rsid w:val="00BA6914"/>
    <w:rsid w:val="00CA337C"/>
    <w:rsid w:val="00CF26DC"/>
    <w:rsid w:val="00D27DF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03636"/>
  <w15:docId w15:val="{11C55D8E-E219-4698-9BE7-97FE2FA01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E6AFD"/>
  </w:style>
  <w:style w:type="paragraph" w:styleId="Heading1">
    <w:name w:val="heading 1"/>
    <w:basedOn w:val="Normal"/>
    <w:next w:val="Normal"/>
    <w:rsid w:val="00BA6914"/>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BA6914"/>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rsid w:val="002E6AFD"/>
    <w:pPr>
      <w:keepNext/>
      <w:keepLines/>
      <w:spacing w:before="320" w:after="80"/>
      <w:outlineLvl w:val="2"/>
    </w:pPr>
    <w:rPr>
      <w:color w:val="434343"/>
      <w:sz w:val="28"/>
      <w:szCs w:val="28"/>
    </w:rPr>
  </w:style>
  <w:style w:type="paragraph" w:styleId="Heading4">
    <w:name w:val="heading 4"/>
    <w:basedOn w:val="Normal"/>
    <w:next w:val="Normal"/>
    <w:rsid w:val="002E6AFD"/>
    <w:pPr>
      <w:keepNext/>
      <w:keepLines/>
      <w:spacing w:before="280" w:after="80"/>
      <w:outlineLvl w:val="3"/>
    </w:pPr>
    <w:rPr>
      <w:color w:val="666666"/>
      <w:sz w:val="24"/>
      <w:szCs w:val="24"/>
    </w:rPr>
  </w:style>
  <w:style w:type="paragraph" w:styleId="Heading5">
    <w:name w:val="heading 5"/>
    <w:basedOn w:val="Normal"/>
    <w:next w:val="Normal"/>
    <w:rsid w:val="002E6AFD"/>
    <w:pPr>
      <w:keepNext/>
      <w:keepLines/>
      <w:spacing w:before="240" w:after="80"/>
      <w:outlineLvl w:val="4"/>
    </w:pPr>
    <w:rPr>
      <w:color w:val="666666"/>
    </w:rPr>
  </w:style>
  <w:style w:type="paragraph" w:styleId="Heading6">
    <w:name w:val="heading 6"/>
    <w:basedOn w:val="Normal"/>
    <w:next w:val="Normal"/>
    <w:rsid w:val="002E6AF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E6AFD"/>
    <w:pPr>
      <w:keepNext/>
      <w:keepLines/>
      <w:spacing w:after="60"/>
    </w:pPr>
    <w:rPr>
      <w:sz w:val="52"/>
      <w:szCs w:val="52"/>
    </w:rPr>
  </w:style>
  <w:style w:type="paragraph" w:styleId="Subtitle">
    <w:name w:val="Subtitle"/>
    <w:basedOn w:val="Normal"/>
    <w:next w:val="Normal"/>
    <w:rsid w:val="002E6AFD"/>
    <w:pPr>
      <w:keepNext/>
      <w:keepLines/>
      <w:spacing w:after="320"/>
    </w:pPr>
    <w:rPr>
      <w:color w:val="666666"/>
      <w:sz w:val="30"/>
      <w:szCs w:val="30"/>
    </w:rPr>
  </w:style>
  <w:style w:type="table" w:customStyle="1" w:styleId="Table1">
    <w:name w:val="Table1"/>
    <w:basedOn w:val="TableNormal"/>
    <w:rsid w:val="002E6AFD"/>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BA6914"/>
    <w:pPr>
      <w:spacing w:before="100" w:beforeAutospacing="1" w:after="100" w:afterAutospacing="1" w:line="240" w:lineRule="auto"/>
    </w:pPr>
    <w:rPr>
      <w:rFonts w:ascii="Times New Roman" w:eastAsia="Times New Roman" w:hAnsi="Times New Roman" w:cs="Times New Roman"/>
      <w:sz w:val="24"/>
      <w:szCs w:val="24"/>
      <w:lang w:bidi="bn-BD"/>
    </w:rPr>
  </w:style>
  <w:style w:type="paragraph" w:styleId="TOCHeading">
    <w:name w:val="TOC Heading"/>
    <w:basedOn w:val="Heading1"/>
    <w:next w:val="Normal"/>
    <w:uiPriority w:val="39"/>
    <w:semiHidden/>
    <w:unhideWhenUsed/>
    <w:qFormat/>
    <w:rsid w:val="00BA6914"/>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A6914"/>
    <w:pPr>
      <w:spacing w:after="100"/>
    </w:pPr>
  </w:style>
  <w:style w:type="paragraph" w:styleId="TOC2">
    <w:name w:val="toc 2"/>
    <w:basedOn w:val="Normal"/>
    <w:next w:val="Normal"/>
    <w:autoRedefine/>
    <w:uiPriority w:val="39"/>
    <w:unhideWhenUsed/>
    <w:rsid w:val="00BA6914"/>
    <w:pPr>
      <w:spacing w:after="100"/>
      <w:ind w:left="220"/>
    </w:pPr>
  </w:style>
  <w:style w:type="character" w:styleId="Hyperlink">
    <w:name w:val="Hyperlink"/>
    <w:basedOn w:val="DefaultParagraphFont"/>
    <w:uiPriority w:val="99"/>
    <w:unhideWhenUsed/>
    <w:rsid w:val="00BA6914"/>
    <w:rPr>
      <w:color w:val="0000FF" w:themeColor="hyperlink"/>
      <w:u w:val="single"/>
    </w:rPr>
  </w:style>
  <w:style w:type="paragraph" w:styleId="BalloonText">
    <w:name w:val="Balloon Text"/>
    <w:basedOn w:val="Normal"/>
    <w:link w:val="BalloonTextChar"/>
    <w:uiPriority w:val="99"/>
    <w:semiHidden/>
    <w:unhideWhenUsed/>
    <w:rsid w:val="00BA69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914"/>
    <w:rPr>
      <w:rFonts w:ascii="Tahoma" w:hAnsi="Tahoma" w:cs="Tahoma"/>
      <w:sz w:val="16"/>
      <w:szCs w:val="16"/>
    </w:rPr>
  </w:style>
  <w:style w:type="paragraph" w:styleId="Header">
    <w:name w:val="header"/>
    <w:basedOn w:val="Normal"/>
    <w:link w:val="HeaderChar"/>
    <w:uiPriority w:val="99"/>
    <w:unhideWhenUsed/>
    <w:rsid w:val="00BA6914"/>
    <w:pPr>
      <w:tabs>
        <w:tab w:val="center" w:pos="4680"/>
        <w:tab w:val="right" w:pos="9360"/>
      </w:tabs>
      <w:spacing w:line="240" w:lineRule="auto"/>
    </w:pPr>
  </w:style>
  <w:style w:type="character" w:customStyle="1" w:styleId="HeaderChar">
    <w:name w:val="Header Char"/>
    <w:basedOn w:val="DefaultParagraphFont"/>
    <w:link w:val="Header"/>
    <w:uiPriority w:val="99"/>
    <w:rsid w:val="00BA6914"/>
  </w:style>
  <w:style w:type="paragraph" w:styleId="Footer">
    <w:name w:val="footer"/>
    <w:basedOn w:val="Normal"/>
    <w:link w:val="FooterChar"/>
    <w:uiPriority w:val="99"/>
    <w:unhideWhenUsed/>
    <w:rsid w:val="00BA6914"/>
    <w:pPr>
      <w:tabs>
        <w:tab w:val="center" w:pos="4680"/>
        <w:tab w:val="right" w:pos="9360"/>
      </w:tabs>
      <w:spacing w:line="240" w:lineRule="auto"/>
    </w:pPr>
  </w:style>
  <w:style w:type="character" w:customStyle="1" w:styleId="FooterChar">
    <w:name w:val="Footer Char"/>
    <w:basedOn w:val="DefaultParagraphFont"/>
    <w:link w:val="Footer"/>
    <w:uiPriority w:val="99"/>
    <w:rsid w:val="00BA69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16C81-7467-4BBF-8E8E-936161E30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2421</Words>
  <Characters>13804</Characters>
  <Application>Microsoft Office Word</Application>
  <DocSecurity>0</DocSecurity>
  <Lines>115</Lines>
  <Paragraphs>32</Paragraphs>
  <ScaleCrop>false</ScaleCrop>
  <Company/>
  <LinksUpToDate>false</LinksUpToDate>
  <CharactersWithSpaces>16193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Florentin Anton</cp:lastModifiedBy>
  <cp:revision>5</cp:revision>
  <dcterms:created xsi:type="dcterms:W3CDTF">2020-08-17T21:13:00Z</dcterms:created>
  <dcterms:modified xsi:type="dcterms:W3CDTF">2020-08-24T09:39:00Z</dcterms:modified>
</cp:coreProperties>
</file>