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64908" w14:textId="5B9E30D8" w:rsidR="00F20B4F" w:rsidRDefault="00554B0F" w:rsidP="003164DB">
      <w:pPr>
        <w:jc w:val="center"/>
        <w:rPr>
          <w:b/>
          <w:bCs/>
          <w:u w:val="single"/>
        </w:rPr>
      </w:pPr>
      <w:r w:rsidRPr="003164DB">
        <w:rPr>
          <w:b/>
          <w:bCs/>
          <w:u w:val="single"/>
        </w:rPr>
        <w:t>“Myths are a product of a specific time and place”. Discuss the extent to which this statement is valid in relation to your own reading of one of the texts you have studied on this module.</w:t>
      </w:r>
    </w:p>
    <w:p w14:paraId="3DAC2A18" w14:textId="2D5BBD1B" w:rsidR="00846195" w:rsidRPr="00846195" w:rsidRDefault="00CF14CE" w:rsidP="00846195">
      <w:r>
        <w:t xml:space="preserve">Myth refers to either an individual or a series of </w:t>
      </w:r>
      <w:r w:rsidR="00391644">
        <w:t xml:space="preserve">fictional tales, especially in the case of the antiquarian times or ancient historical settings, used as a historical explanation for natural events or historical figures, both on a local and a broader scale (Cambridge Dictionary, 2025). </w:t>
      </w:r>
      <w:r w:rsidR="00CC724B">
        <w:t xml:space="preserve">In </w:t>
      </w:r>
      <w:r w:rsidR="00AE292F">
        <w:t>the case</w:t>
      </w:r>
      <w:r w:rsidR="00CC724B">
        <w:t xml:space="preserve"> of many Graeco-Roman myths, such as the mythical foundation of Rome or the birth of the world through Gaia and Ouranos, </w:t>
      </w:r>
      <w:r w:rsidR="00AE292F">
        <w:t xml:space="preserve">previously unexplainable topics were given an answer through these myths and allowed for a form of understanding for the everyday people. However, these tales could also be formed </w:t>
      </w:r>
      <w:proofErr w:type="gramStart"/>
      <w:r w:rsidR="00AE292F">
        <w:t>as a consequence of</w:t>
      </w:r>
      <w:proofErr w:type="gramEnd"/>
      <w:r w:rsidR="00AE292F">
        <w:t xml:space="preserve"> their surrounding environments, for example the </w:t>
      </w:r>
      <w:r w:rsidR="00E06490">
        <w:t>tale of Hercules and C</w:t>
      </w:r>
      <w:r w:rsidR="0006601B">
        <w:t>ac</w:t>
      </w:r>
      <w:r w:rsidR="00E06490">
        <w:t xml:space="preserve">us in Book 8 of the Iliad. </w:t>
      </w:r>
      <w:r w:rsidR="0006601B">
        <w:t>Not</w:t>
      </w:r>
      <w:r w:rsidR="00E06490">
        <w:t xml:space="preserve"> only </w:t>
      </w:r>
      <w:r w:rsidR="0006601B">
        <w:t>was</w:t>
      </w:r>
      <w:r w:rsidR="00E06490">
        <w:t xml:space="preserve"> this an explanation for the localised </w:t>
      </w:r>
      <w:r w:rsidR="0006601B">
        <w:t>worship</w:t>
      </w:r>
      <w:r w:rsidR="00E06490">
        <w:t xml:space="preserve"> of Hercules as a hero, but it also </w:t>
      </w:r>
      <w:r w:rsidR="0006601B">
        <w:t>offered</w:t>
      </w:r>
      <w:r w:rsidR="00E06490">
        <w:t xml:space="preserve"> an explanation to the </w:t>
      </w:r>
      <w:r w:rsidR="0006601B">
        <w:t>geography</w:t>
      </w:r>
      <w:r w:rsidR="00E06490">
        <w:t xml:space="preserve"> of the </w:t>
      </w:r>
      <w:r w:rsidR="0006601B">
        <w:t>area</w:t>
      </w:r>
      <w:r w:rsidR="00E06490">
        <w:t>, as Cacus reside</w:t>
      </w:r>
      <w:r w:rsidR="0006601B">
        <w:t xml:space="preserve">d </w:t>
      </w:r>
      <w:r w:rsidR="00E06490">
        <w:t xml:space="preserve">in a large cave within the </w:t>
      </w:r>
      <w:r w:rsidR="0006601B">
        <w:t xml:space="preserve">Aventine mountain, a location familiar to the Romans, and therefore a myth of its importance offered them a form of explanation as to why it was significant to their homeland. </w:t>
      </w:r>
      <w:r w:rsidR="00905568">
        <w:t xml:space="preserve">This essay focuses on the nature of Augustan propaganda </w:t>
      </w:r>
      <w:proofErr w:type="gramStart"/>
      <w:r w:rsidR="00905568">
        <w:t>And</w:t>
      </w:r>
      <w:proofErr w:type="gramEnd"/>
      <w:r w:rsidR="00905568">
        <w:t xml:space="preserve"> its relation to myths, hoping to illustrate how the political climate of Rome influenced the retellings of mythological tales. </w:t>
      </w:r>
    </w:p>
    <w:p w14:paraId="3E02FC20" w14:textId="2D6513D3" w:rsidR="003164DB" w:rsidRPr="002E4843" w:rsidRDefault="002E4843">
      <w:r>
        <w:t xml:space="preserve">During his time as the emperor of Rome, Augustus employed the use of mythological tales as a propaganda tactic in order to solidify his position as </w:t>
      </w:r>
      <w:proofErr w:type="gramStart"/>
      <w:r>
        <w:t xml:space="preserve">emperor, </w:t>
      </w:r>
      <w:r w:rsidR="000E758A">
        <w:t>and</w:t>
      </w:r>
      <w:proofErr w:type="gramEnd"/>
      <w:r w:rsidR="000E758A">
        <w:t xml:space="preserve"> therefore created a number of mythological tales as a consequence. Most notable of these, is the tale of the Aeneid, a sequel to the Greek oral poem the Iliad, written by Virgil </w:t>
      </w:r>
      <w:r w:rsidR="0082706A">
        <w:t xml:space="preserve">between 29 and 19 BC (Britannica, 2025). </w:t>
      </w:r>
      <w:r w:rsidR="006E3FB2">
        <w:t xml:space="preserve">The mythological ideas within the Aeneid created a foundation myth for </w:t>
      </w:r>
      <w:r w:rsidR="009C5AE5">
        <w:t>the Caesar</w:t>
      </w:r>
      <w:r w:rsidR="006E3FB2">
        <w:t xml:space="preserve"> family, one which Augustus was a member </w:t>
      </w:r>
      <w:r w:rsidR="00AF6848">
        <w:t>of</w:t>
      </w:r>
      <w:r w:rsidR="006E3FB2">
        <w:t xml:space="preserve">, and therefore </w:t>
      </w:r>
      <w:r w:rsidR="00AF6848">
        <w:t xml:space="preserve">allowed him to connect himself to his deified adoptive father Julius Caesar </w:t>
      </w:r>
      <w:r w:rsidR="00D42EF4">
        <w:t>(Suetonius, Book 1 LXX</w:t>
      </w:r>
      <w:r w:rsidR="007445F4">
        <w:t>XVIII, AD 121)</w:t>
      </w:r>
      <w:r w:rsidR="009C5AE5">
        <w:t xml:space="preserve">. </w:t>
      </w:r>
      <w:r w:rsidR="000820FF">
        <w:t xml:space="preserve"> </w:t>
      </w:r>
      <w:r w:rsidR="007403A4">
        <w:t>While it was itself a fictional work, for a contemporary audience the story of the Aeneid would have offered an otherwise unknown explanation as to the foundation of Rome</w:t>
      </w:r>
      <w:r w:rsidR="00B2544B">
        <w:t xml:space="preserve"> and how this was connected to Augustus and his family, therefore asserting his position as rightful heir</w:t>
      </w:r>
      <w:r w:rsidR="00463A16">
        <w:t xml:space="preserve"> - both through his lineage and prophetic words found within the Aeneid. </w:t>
      </w:r>
      <w:r w:rsidR="0078007D">
        <w:t>Virg</w:t>
      </w:r>
      <w:r w:rsidR="00D25F6F">
        <w:t xml:space="preserve">il had been commissioned by Maecenas, a close friend of the emperor, in order to </w:t>
      </w:r>
      <w:r w:rsidR="008C165F">
        <w:t xml:space="preserve">create a widespread form of conveying the historical account that Augustus favoured, which shows that he was greatly influenced by the time and place Virgil lived in, however it is also shows that his accounts were highly controlled and scripted in a manner that typical mythological tales may not have been. </w:t>
      </w:r>
    </w:p>
    <w:p w14:paraId="1FD4A6DD" w14:textId="0B0E3EE8" w:rsidR="00B466B9" w:rsidRDefault="00B466B9">
      <w:r>
        <w:t xml:space="preserve">Upon his accession of the late Julius Caesar, Augustus </w:t>
      </w:r>
      <w:r w:rsidR="00A003B2">
        <w:t xml:space="preserve">faced a difficult case, to assert himself as the rightful leader of the Roman people, and </w:t>
      </w:r>
      <w:proofErr w:type="gramStart"/>
      <w:r w:rsidR="00A003B2">
        <w:t>through the use of</w:t>
      </w:r>
      <w:proofErr w:type="gramEnd"/>
      <w:r w:rsidR="00A003B2">
        <w:t xml:space="preserve"> mythological tales and </w:t>
      </w:r>
      <w:r w:rsidR="00E36EEC">
        <w:t>pr</w:t>
      </w:r>
      <w:r w:rsidR="00A003B2">
        <w:t xml:space="preserve">opaganda, he was able to exploit his </w:t>
      </w:r>
      <w:r w:rsidR="00E36EEC">
        <w:t xml:space="preserve">pedigree </w:t>
      </w:r>
      <w:r w:rsidR="005759B2">
        <w:t>and emphasize</w:t>
      </w:r>
      <w:r w:rsidR="00E36EEC">
        <w:t xml:space="preserve"> his position as a notable member of the Caesar family. </w:t>
      </w:r>
      <w:r w:rsidR="006E1C33">
        <w:t xml:space="preserve">Mythology was commonly used as an </w:t>
      </w:r>
      <w:r w:rsidR="006E1C33">
        <w:lastRenderedPageBreak/>
        <w:t>explanation for</w:t>
      </w:r>
      <w:r w:rsidR="0059792A">
        <w:t xml:space="preserve"> what we would now consider to be a scientific reason which previously would have been unexplainable to the </w:t>
      </w:r>
      <w:r w:rsidR="00F46A18">
        <w:t>people;</w:t>
      </w:r>
      <w:r w:rsidR="0059792A">
        <w:t xml:space="preserve"> </w:t>
      </w:r>
      <w:r w:rsidR="00A67DDD">
        <w:t>however,</w:t>
      </w:r>
      <w:r w:rsidR="0059792A">
        <w:t xml:space="preserve"> it was also possible to manipulate information and stories </w:t>
      </w:r>
      <w:proofErr w:type="gramStart"/>
      <w:r w:rsidR="0059792A">
        <w:t>in order to</w:t>
      </w:r>
      <w:proofErr w:type="gramEnd"/>
      <w:r w:rsidR="0059792A">
        <w:t xml:space="preserve"> benefits one’s personal gain. In the case of Augustan Rome</w:t>
      </w:r>
      <w:r w:rsidR="00C54312">
        <w:t>, the Roman militia had recently defeated the Egyptians at Actium and were seeking to fully establish themselves and begin to develop into a more complex nation than they put had previously been under the Republic all the things before</w:t>
      </w:r>
      <w:r w:rsidR="004A3296">
        <w:t xml:space="preserve">. </w:t>
      </w:r>
      <w:r w:rsidR="00DA0056">
        <w:t>As a result of this unstable political climate, being able to use mythological tales such as those employed within the Aeneid allowed Augustus to define himself as</w:t>
      </w:r>
      <w:r w:rsidR="000C517B">
        <w:t xml:space="preserve"> both a good and correct emperor as he is</w:t>
      </w:r>
      <w:r w:rsidR="003D1323">
        <w:t xml:space="preserve"> likened to Aeneas, who is described as a</w:t>
      </w:r>
      <w:r w:rsidR="00D53D33">
        <w:t xml:space="preserve"> pious or </w:t>
      </w:r>
      <w:r w:rsidR="00F46A18">
        <w:t>father-like</w:t>
      </w:r>
      <w:r w:rsidR="00D53D33">
        <w:t xml:space="preserve"> figure through the epithets used by Virgil. </w:t>
      </w:r>
    </w:p>
    <w:p w14:paraId="67D0299E" w14:textId="56AEE1C1" w:rsidR="00D601E1" w:rsidRDefault="00D601E1">
      <w:r>
        <w:t>Location itself is a significant aspect of the creation of myths</w:t>
      </w:r>
      <w:r w:rsidR="00894601">
        <w:t>, in particular those used within the Aeneid given that they would have been locations familiar to the contemporary audience, such as the</w:t>
      </w:r>
      <w:r w:rsidR="008E08B1">
        <w:t xml:space="preserve"> Great altar of Hercules, focal point of </w:t>
      </w:r>
      <w:r w:rsidR="00C305B5">
        <w:t>B</w:t>
      </w:r>
      <w:r w:rsidR="008E08B1">
        <w:t>ook 8 of the Aeneid, used by Virgil to emphasise the</w:t>
      </w:r>
      <w:r w:rsidR="00C305B5">
        <w:t xml:space="preserve"> greatness of Hercules and the significance of the location within modern day Rome (Aeneid, Book 8).</w:t>
      </w:r>
      <w:r w:rsidR="00CB1A98">
        <w:t xml:space="preserve"> </w:t>
      </w:r>
      <w:r w:rsidR="00A21769">
        <w:t xml:space="preserve">By using locations familiar to the </w:t>
      </w:r>
      <w:proofErr w:type="gramStart"/>
      <w:r w:rsidR="00A21769">
        <w:t>modern day</w:t>
      </w:r>
      <w:proofErr w:type="gramEnd"/>
      <w:r w:rsidR="00A21769">
        <w:t xml:space="preserve"> Roman audience, Virgil created a familiar reference for them to observe while reading</w:t>
      </w:r>
      <w:r w:rsidR="00062E41">
        <w:t xml:space="preserve"> the text and therefore created a more believable myth in order to fulfil his role as commissioned by Maecenas. </w:t>
      </w:r>
      <w:r w:rsidR="00BD43BA">
        <w:t>Visual imagery</w:t>
      </w:r>
      <w:r w:rsidR="001D3DCB">
        <w:t xml:space="preserve"> also helped to emphasise the myth and thus showed that they were a creation of specific time and place, as without such a location that would be familiar and observable by the people it would be</w:t>
      </w:r>
      <w:r w:rsidR="00B84D47">
        <w:t xml:space="preserve"> far more detached than the myth is presented within the Aeneid.</w:t>
      </w:r>
      <w:r w:rsidR="00385A0D">
        <w:t xml:space="preserve"> Use of the locations familiar to a contemporary audience could also have been a tool to make the storytelling of the Aeneid both more familiar and believable to an audience given their familiarity with the area, though it would be </w:t>
      </w:r>
      <w:r w:rsidR="00B06419">
        <w:t>difficult</w:t>
      </w:r>
      <w:r w:rsidR="00385A0D">
        <w:t xml:space="preserve"> to determine if this was the sole factor for the use of</w:t>
      </w:r>
      <w:r w:rsidR="00B06419">
        <w:t xml:space="preserve"> known historical locations. </w:t>
      </w:r>
    </w:p>
    <w:p w14:paraId="38BF2608" w14:textId="7E652659" w:rsidR="00B466B9" w:rsidRPr="00B466B9" w:rsidRDefault="00B466B9">
      <w:r>
        <w:t xml:space="preserve">Book 6 of the Aeneid stands as the clearest example of Augustan propaganda through mythology, demonstrated during Aeneas’ katabasis, most notably the scene in which he and his deceased father Anchises observe the spirits beside the river Lethe, awaiting their ‘second life’, as narrated by Anchises. This concept of reincarnation itself is a mythological concept, but the application of this by Virgil highlights the origin of this </w:t>
      </w:r>
      <w:proofErr w:type="gramStart"/>
      <w:r>
        <w:t>particular myth</w:t>
      </w:r>
      <w:proofErr w:type="gramEnd"/>
      <w:r>
        <w:t xml:space="preserve"> as a result of the political climate in Rome during the early years of Augustus’ reign. The so called ‘Sons of Dardanus’ that await beside the shore contain Augustus himself, ‘son of a god’, alongside notable figures of his reign such as Marcellus, nephew of the emperor himself</w:t>
      </w:r>
      <w:r w:rsidR="00B469B9">
        <w:t xml:space="preserve"> </w:t>
      </w:r>
      <w:r>
        <w:t>(</w:t>
      </w:r>
      <w:proofErr w:type="spellStart"/>
      <w:r>
        <w:t>VRoma</w:t>
      </w:r>
      <w:proofErr w:type="spellEnd"/>
      <w:r>
        <w:t xml:space="preserve">, 2025). </w:t>
      </w:r>
      <w:r w:rsidR="00B469B9">
        <w:t>By placing Augustus alongside notable figures of his period such as Marcellus, Virgil was able to</w:t>
      </w:r>
      <w:r w:rsidR="00F26477">
        <w:t xml:space="preserve"> both praise and assert the </w:t>
      </w:r>
      <w:r w:rsidR="00A67DDD">
        <w:t>emperor</w:t>
      </w:r>
      <w:r w:rsidR="00F26477">
        <w:t>, hailing his political achievements,</w:t>
      </w:r>
      <w:r w:rsidR="00D751D5">
        <w:t xml:space="preserve"> in particular his victory at Actium against Mark Antony and Cleopatra in 31 BC. Virgil’s comparisons to</w:t>
      </w:r>
      <w:r w:rsidR="006E069D">
        <w:t xml:space="preserve"> Hercules and Bacchus further connect Augustus to his deified father and the gods in general, and by elevating his capabilities to demonstrate his</w:t>
      </w:r>
      <w:r w:rsidR="001102C2">
        <w:t xml:space="preserve"> military might, the author was able to create </w:t>
      </w:r>
      <w:r w:rsidR="00F811F9">
        <w:t>this sort of prologue myth</w:t>
      </w:r>
      <w:r w:rsidR="00B525EA">
        <w:t xml:space="preserve"> – Augustus may have already been born by this period </w:t>
      </w:r>
      <w:r w:rsidR="00B525EA">
        <w:lastRenderedPageBreak/>
        <w:t>and actively ruled Rome,</w:t>
      </w:r>
      <w:r w:rsidR="00AD3D9A">
        <w:t xml:space="preserve"> solidify his place amongst the legendary figures such as Heracles.</w:t>
      </w:r>
    </w:p>
    <w:p w14:paraId="17D30B7F" w14:textId="0FDF988C" w:rsidR="007D01F5" w:rsidRPr="007D01F5" w:rsidRDefault="007D01F5">
      <w:r>
        <w:t xml:space="preserve">Deification of Emperors began with the </w:t>
      </w:r>
      <w:r w:rsidR="00651EA5">
        <w:t>appointment of Julius Caesar post-mortem as a god, and was followed by the deification of Augustus in the same manner, a concept which interlinked the Caesar family tree with the divine aspects of Rome at the period,</w:t>
      </w:r>
      <w:r w:rsidR="00A7603F">
        <w:t xml:space="preserve"> one which was also used by Virgil within Book 6 to emphasize the </w:t>
      </w:r>
      <w:r w:rsidR="00FE347A">
        <w:t xml:space="preserve">significance of Aeneas’ involvement in the foundation of Rome, in order to create a pathway for future generations to create the great Rome a contemporary audience would have been familiar with. </w:t>
      </w:r>
      <w:r w:rsidR="00A22E7E">
        <w:t xml:space="preserve">Virgil’s use of myth in a reflective manner of the </w:t>
      </w:r>
      <w:r w:rsidR="001422F5">
        <w:t xml:space="preserve">Roman climate can be seen further within the characters themselves and how they are presented within the version of the myths. </w:t>
      </w:r>
      <w:r w:rsidR="00F027BE">
        <w:t xml:space="preserve">Had he not been writing with the </w:t>
      </w:r>
      <w:r w:rsidR="00D03C40">
        <w:t xml:space="preserve">intention to elevate and glorify Augustus, Virgil may not have likened him to Aeneas, nor would he have used the concept of </w:t>
      </w:r>
      <w:r w:rsidR="008A2758">
        <w:t xml:space="preserve">the 'golden era’ of Rome to connect the two. While </w:t>
      </w:r>
      <w:r w:rsidR="00F623D7">
        <w:t xml:space="preserve">not strictly a myth, the concept itself could be regarded as an interpretation of </w:t>
      </w:r>
      <w:r w:rsidR="003B6573">
        <w:t>the age in which he lived, and therefore creates a symbolic, almost fantastic image of the time, one which would have been undeniably used as a form of propaganda in this time</w:t>
      </w:r>
      <w:r w:rsidR="00D727E4">
        <w:t xml:space="preserve">. </w:t>
      </w:r>
    </w:p>
    <w:p w14:paraId="7A2D6019" w14:textId="7A11AC5E" w:rsidR="0066450D" w:rsidRDefault="008E50DE">
      <w:r>
        <w:t xml:space="preserve">One of the primary indicators of the success of the use of myth as a political tool of its time would be the longevity of the Augustan </w:t>
      </w:r>
      <w:r w:rsidR="005060EA">
        <w:t xml:space="preserve">reputation even to the present day. </w:t>
      </w:r>
      <w:r w:rsidR="000478AA">
        <w:t xml:space="preserve">Through the Aeneid, a creation myth of the </w:t>
      </w:r>
      <w:r w:rsidR="00F623D7">
        <w:t>Caesarean</w:t>
      </w:r>
      <w:r w:rsidR="000478AA">
        <w:t xml:space="preserve"> line was formed, one which was used </w:t>
      </w:r>
      <w:r w:rsidR="00F87B6C">
        <w:t xml:space="preserve">within physical </w:t>
      </w:r>
      <w:r w:rsidR="00F623D7">
        <w:t>iconography</w:t>
      </w:r>
      <w:r w:rsidR="00F87B6C">
        <w:t xml:space="preserve"> throughout the years</w:t>
      </w:r>
      <w:r w:rsidR="00E80F8B">
        <w:t>. Statues have be</w:t>
      </w:r>
      <w:r w:rsidR="00924835">
        <w:t xml:space="preserve">en </w:t>
      </w:r>
      <w:r w:rsidR="00E80F8B">
        <w:t xml:space="preserve">found across Italy </w:t>
      </w:r>
      <w:r w:rsidR="00F623D7">
        <w:t>spanning</w:t>
      </w:r>
      <w:r w:rsidR="00E80F8B">
        <w:t xml:space="preserve"> a time frame of over 800 years, from the seventh century BC to the first cent</w:t>
      </w:r>
      <w:r w:rsidR="00924835">
        <w:t xml:space="preserve">ury AD, </w:t>
      </w:r>
      <w:r w:rsidR="00F623D7">
        <w:t>demonstrating</w:t>
      </w:r>
      <w:r w:rsidR="00924835">
        <w:t xml:space="preserve"> a broad representation of the imagery of Aeneas, </w:t>
      </w:r>
      <w:r w:rsidR="00F623D7">
        <w:t>particularly</w:t>
      </w:r>
      <w:r w:rsidR="00924835">
        <w:t xml:space="preserve"> the scene in Book 2 where he escapes Troy with his father Anchises and son Iulus (Art &amp; Object, </w:t>
      </w:r>
      <w:proofErr w:type="spellStart"/>
      <w:r w:rsidR="00924835">
        <w:t>n.d</w:t>
      </w:r>
      <w:proofErr w:type="spellEnd"/>
      <w:r w:rsidR="00924835">
        <w:t>)</w:t>
      </w:r>
      <w:r w:rsidR="000E5D23">
        <w:t xml:space="preserve">. </w:t>
      </w:r>
      <w:r w:rsidR="001D3615">
        <w:t xml:space="preserve">While many of these predate </w:t>
      </w:r>
      <w:r w:rsidR="00F623D7">
        <w:t>Virgil’s</w:t>
      </w:r>
      <w:r w:rsidR="001D3615">
        <w:t xml:space="preserve"> account of the myth, his retelling and use of it to create a foundation myth for the Roman people, with his focus on the Augustan connections, demonstrates the formation of a myth and subsequent artworks</w:t>
      </w:r>
      <w:r w:rsidR="00A87C96">
        <w:t xml:space="preserve">, as a direct result of the political climate of Rome in this time. </w:t>
      </w:r>
    </w:p>
    <w:p w14:paraId="59A8D251" w14:textId="7E8F8284" w:rsidR="006038DF" w:rsidRPr="006038DF" w:rsidRDefault="00416A98">
      <w:r>
        <w:t>Although there is evidence of mythological tales having the4iur origins in environmental causes, such as the connection of Aeneas to the Augustan line, this cannot be asserted as the sole method in which mythological tales are established. An Attic black-figure vase, dating roughly to 510BC (</w:t>
      </w:r>
      <w:r w:rsidR="00A130F4">
        <w:t xml:space="preserve">Spencer Alley, 2019) </w:t>
      </w:r>
      <w:r>
        <w:t xml:space="preserve">shows a depiction of the fleeing of Aeneas, Anchises and Iulus from Troy, showing that Virgil’s myths may have only been one iteration of an otherwise more populated concept. </w:t>
      </w:r>
      <w:r w:rsidR="00437DD0">
        <w:t xml:space="preserve">This suggests that the myths themselves may not have been an original </w:t>
      </w:r>
      <w:r w:rsidR="00851792">
        <w:t>concept</w:t>
      </w:r>
      <w:r w:rsidR="00437DD0">
        <w:t xml:space="preserve"> within the contemporary Roman setting, however the </w:t>
      </w:r>
      <w:r w:rsidR="00851792">
        <w:t>retelling</w:t>
      </w:r>
      <w:r w:rsidR="00437DD0">
        <w:t xml:space="preserve"> by Virgil, with his own </w:t>
      </w:r>
      <w:r w:rsidR="00851792">
        <w:t xml:space="preserve">underlying messages – that is, the ‘historic’ account of how Augustus and his family were connected to Aeneas, one of the mythological figures who were perceived to be an essential step in the foundation of Rome, then known as Latium within the Aeneid. </w:t>
      </w:r>
      <w:r w:rsidR="00A3079A">
        <w:t xml:space="preserve">Further, the discovery of an Attic vase also disproves the notion that these myths would be a result of only one specific </w:t>
      </w:r>
      <w:r w:rsidR="00A3079A">
        <w:lastRenderedPageBreak/>
        <w:t xml:space="preserve">location, as the concept of the myths were known within the Hellenistic world as well as the Roman world, </w:t>
      </w:r>
      <w:r w:rsidR="00E404BC">
        <w:t xml:space="preserve">showing more longevity for the idea of a myth rather than one particular iteration of it. </w:t>
      </w:r>
    </w:p>
    <w:p w14:paraId="750DCF0F" w14:textId="6FC78059" w:rsidR="003164DB" w:rsidRDefault="003164DB">
      <w:r>
        <w:t>Through use of the Aeneid as an exemplar m</w:t>
      </w:r>
      <w:r w:rsidR="00A9710C">
        <w:t xml:space="preserve">odel of this system, </w:t>
      </w:r>
      <w:r w:rsidR="00102E27">
        <w:t>it</w:t>
      </w:r>
      <w:r w:rsidR="00A9710C">
        <w:t xml:space="preserve"> is undeniable that mythological stories can be a </w:t>
      </w:r>
      <w:r w:rsidR="00102E27">
        <w:t xml:space="preserve">product </w:t>
      </w:r>
      <w:r w:rsidR="00A9710C">
        <w:t xml:space="preserve">of the environment surrounding them, especially when the contents of this myth are beneficial to the political </w:t>
      </w:r>
      <w:r w:rsidR="008B2BB9">
        <w:t xml:space="preserve">ideals or system of the time. While they were fabricated by Virgil, rather than the </w:t>
      </w:r>
      <w:r w:rsidR="00102E27">
        <w:t>emperor</w:t>
      </w:r>
      <w:r w:rsidR="008B2BB9">
        <w:t xml:space="preserve"> himself, it is clear that </w:t>
      </w:r>
      <w:r w:rsidR="00102E27">
        <w:t xml:space="preserve">the fables of the book solidify the </w:t>
      </w:r>
      <w:r w:rsidR="00993D93">
        <w:t xml:space="preserve">pro-Augustan </w:t>
      </w:r>
      <w:r w:rsidR="009E450E">
        <w:t>atmosphere of their time</w:t>
      </w:r>
      <w:r w:rsidR="00CF6AB8">
        <w:t>. They</w:t>
      </w:r>
      <w:r w:rsidR="009E450E">
        <w:t xml:space="preserve"> offer a valuable insight into the methodology used by the regime to re-affirm the </w:t>
      </w:r>
      <w:r w:rsidR="00CF6AB8">
        <w:t xml:space="preserve">connections between </w:t>
      </w:r>
      <w:r w:rsidR="0082706A">
        <w:t>Augustus and</w:t>
      </w:r>
      <w:r w:rsidR="00F1627D">
        <w:t xml:space="preserve"> demonstrate</w:t>
      </w:r>
      <w:r w:rsidR="0082706A">
        <w:t>d</w:t>
      </w:r>
      <w:r w:rsidR="00F1627D">
        <w:t xml:space="preserve"> the effective application of myth to a particular agenda; that is, the solidification of Augustus as a true ruler, through his divine ancestry. </w:t>
      </w:r>
      <w:r w:rsidR="000A37CB">
        <w:t xml:space="preserve">The structure within the Aeneid is itself not a strict rule that all myths abide to, and is one example of the application by an author of stories as a </w:t>
      </w:r>
      <w:r w:rsidR="00E10B63">
        <w:t xml:space="preserve">methodology of explanation – it cannot therefore be considered the only origin method of myths, and the knowledge of pre-existing mythemes such as the fleeing of Troy have been used in older myths, but may not have necessarily followed the exact direction that Virgil used. </w:t>
      </w:r>
    </w:p>
    <w:p w14:paraId="1FBA1A18" w14:textId="77777777" w:rsidR="00C6089D" w:rsidRDefault="0082706A">
      <w:pPr>
        <w:rPr>
          <w:b/>
          <w:bCs/>
          <w:u w:val="single"/>
        </w:rPr>
      </w:pPr>
      <w:r>
        <w:rPr>
          <w:b/>
          <w:bCs/>
          <w:u w:val="single"/>
        </w:rPr>
        <w:t>Bibliograph</w:t>
      </w:r>
      <w:r w:rsidR="00C6089D">
        <w:rPr>
          <w:b/>
          <w:bCs/>
          <w:u w:val="single"/>
        </w:rPr>
        <w:t>y</w:t>
      </w:r>
    </w:p>
    <w:p w14:paraId="2F42B4D4" w14:textId="4E078683" w:rsidR="00A130F4" w:rsidRPr="00A130F4" w:rsidRDefault="00A130F4">
      <w:pPr>
        <w:rPr>
          <w:i/>
          <w:iCs/>
        </w:rPr>
      </w:pPr>
      <w:r w:rsidRPr="00A130F4">
        <w:rPr>
          <w:i/>
          <w:iCs/>
        </w:rPr>
        <w:t xml:space="preserve">Aeneas Carries his Father out of Burning Troy, Black figure Attic vase, Spencer Alley (2019). </w:t>
      </w:r>
      <w:hyperlink r:id="rId5" w:history="1">
        <w:r w:rsidRPr="00A130F4">
          <w:rPr>
            <w:rStyle w:val="Hyperlink"/>
            <w:i/>
            <w:iCs/>
            <w:u w:val="none"/>
          </w:rPr>
          <w:t>https://spenceralley.blogspot.com/2019/07/aeneas-carries-his-father-out-of.html</w:t>
        </w:r>
      </w:hyperlink>
    </w:p>
    <w:p w14:paraId="4282F0C3" w14:textId="12F93DCA" w:rsidR="00701D00" w:rsidRDefault="00701D00" w:rsidP="0082706A">
      <w:pPr>
        <w:rPr>
          <w:i/>
          <w:iCs/>
        </w:rPr>
      </w:pPr>
      <w:r w:rsidRPr="00701D00">
        <w:rPr>
          <w:i/>
          <w:iCs/>
        </w:rPr>
        <w:t xml:space="preserve">Aeneas’s Journey in Ancient Italy | Art &amp; Object. (n.d.). Art &amp; Object. </w:t>
      </w:r>
      <w:hyperlink r:id="rId6" w:history="1">
        <w:r w:rsidRPr="00701D00">
          <w:rPr>
            <w:rStyle w:val="Hyperlink"/>
            <w:i/>
            <w:iCs/>
          </w:rPr>
          <w:t>https://www.artandobject.com/news/aeneass-journey-ancient-italy</w:t>
        </w:r>
      </w:hyperlink>
    </w:p>
    <w:p w14:paraId="51FED165" w14:textId="5ACB99DD" w:rsidR="0082706A" w:rsidRDefault="00C6089D" w:rsidP="0082706A">
      <w:r w:rsidRPr="009E5AE7">
        <w:rPr>
          <w:i/>
          <w:iCs/>
        </w:rPr>
        <w:t>Marcellus</w:t>
      </w:r>
      <w:r w:rsidRPr="009E5AE7">
        <w:t xml:space="preserve">. (n.d.). </w:t>
      </w:r>
      <w:hyperlink r:id="rId7" w:history="1">
        <w:r w:rsidRPr="009E5AE7">
          <w:rPr>
            <w:rStyle w:val="Hyperlink"/>
          </w:rPr>
          <w:t>https://vroma.org/vromans/araia/Marcellus.html</w:t>
        </w:r>
      </w:hyperlink>
    </w:p>
    <w:p w14:paraId="45F9818C" w14:textId="7326D143" w:rsidR="004E6375" w:rsidRPr="00701D00" w:rsidRDefault="004E6375" w:rsidP="0082706A">
      <w:pPr>
        <w:rPr>
          <w:i/>
          <w:iCs/>
        </w:rPr>
      </w:pPr>
      <w:r w:rsidRPr="004E6375">
        <w:rPr>
          <w:i/>
          <w:iCs/>
        </w:rPr>
        <w:t xml:space="preserve">myth. (2025). </w:t>
      </w:r>
      <w:hyperlink r:id="rId8" w:history="1">
        <w:r w:rsidRPr="004E6375">
          <w:rPr>
            <w:rStyle w:val="Hyperlink"/>
            <w:i/>
            <w:iCs/>
          </w:rPr>
          <w:t>https://dictionary.cambridge.org/dictionary/english/myt</w:t>
        </w:r>
        <w:r w:rsidRPr="006B63E2">
          <w:rPr>
            <w:rStyle w:val="Hyperlink"/>
            <w:i/>
            <w:iCs/>
          </w:rPr>
          <w:t>h</w:t>
        </w:r>
      </w:hyperlink>
    </w:p>
    <w:p w14:paraId="299CE740" w14:textId="751E1229" w:rsidR="0082706A" w:rsidRDefault="00D42EF4">
      <w:r w:rsidRPr="00D42EF4">
        <w:rPr>
          <w:i/>
          <w:iCs/>
        </w:rPr>
        <w:t>Suetonius (69–140) - The Twelve Caesars: Book I, Julius Caesar</w:t>
      </w:r>
      <w:r w:rsidRPr="00D42EF4">
        <w:t>. (</w:t>
      </w:r>
      <w:r w:rsidR="007445F4">
        <w:t>AD 121</w:t>
      </w:r>
      <w:r w:rsidRPr="00D42EF4">
        <w:t xml:space="preserve">). </w:t>
      </w:r>
      <w:hyperlink r:id="rId9" w:history="1">
        <w:r w:rsidRPr="00D42EF4">
          <w:rPr>
            <w:rStyle w:val="Hyperlink"/>
          </w:rPr>
          <w:t>https://www.poetryintranslation.com/PITBR/Latin/Suetonius1.php</w:t>
        </w:r>
      </w:hyperlink>
    </w:p>
    <w:p w14:paraId="6DC19E17" w14:textId="704E335A" w:rsidR="009E5AE7" w:rsidRDefault="00C6089D">
      <w:r w:rsidRPr="0082706A">
        <w:t xml:space="preserve">The Editors of Encyclopaedia Britannica. (2025, February 6). </w:t>
      </w:r>
      <w:r w:rsidRPr="0082706A">
        <w:rPr>
          <w:i/>
          <w:iCs/>
        </w:rPr>
        <w:t>Aeneid | Virgil’s epic poem of Ancient Rome, Aeneas</w:t>
      </w:r>
      <w:r w:rsidRPr="0082706A">
        <w:t xml:space="preserve">. </w:t>
      </w:r>
      <w:proofErr w:type="spellStart"/>
      <w:r w:rsidRPr="0082706A">
        <w:t>Encyclopedia</w:t>
      </w:r>
      <w:proofErr w:type="spellEnd"/>
      <w:r w:rsidRPr="0082706A">
        <w:t xml:space="preserve"> Britannica. </w:t>
      </w:r>
      <w:hyperlink r:id="rId10" w:history="1">
        <w:r w:rsidRPr="0082706A">
          <w:rPr>
            <w:rStyle w:val="Hyperlink"/>
          </w:rPr>
          <w:t>https://www.britannica.com/topic/Aeneid</w:t>
        </w:r>
      </w:hyperlink>
      <w:r>
        <w:t xml:space="preserve"> </w:t>
      </w:r>
    </w:p>
    <w:p w14:paraId="228E17C0" w14:textId="71136AC1" w:rsidR="00C40B4D" w:rsidRPr="00C305B5" w:rsidRDefault="00C40B4D" w:rsidP="00C40B4D">
      <w:pPr>
        <w:rPr>
          <w:i/>
          <w:iCs/>
        </w:rPr>
      </w:pPr>
      <w:r>
        <w:t xml:space="preserve">The </w:t>
      </w:r>
      <w:r>
        <w:rPr>
          <w:i/>
          <w:iCs/>
        </w:rPr>
        <w:t>Aeneid, written by Virgil 121AD, translated by David West for Penguin Classics (2003)</w:t>
      </w:r>
    </w:p>
    <w:p w14:paraId="6E9E6E64" w14:textId="11699148" w:rsidR="00C40B4D" w:rsidRPr="0082706A" w:rsidRDefault="00C40B4D"/>
    <w:sectPr w:rsidR="00C40B4D" w:rsidRPr="008270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E678F64-083E-4D6D-975B-99E9050CD023}"/>
    <w:docVar w:name="dgnword-eventsink" w:val="2273906874080"/>
  </w:docVars>
  <w:rsids>
    <w:rsidRoot w:val="00554B0F"/>
    <w:rsid w:val="00005D50"/>
    <w:rsid w:val="000478AA"/>
    <w:rsid w:val="00062E41"/>
    <w:rsid w:val="0006601B"/>
    <w:rsid w:val="000820FF"/>
    <w:rsid w:val="000A37CB"/>
    <w:rsid w:val="000C517B"/>
    <w:rsid w:val="000E5D23"/>
    <w:rsid w:val="000E758A"/>
    <w:rsid w:val="00102E27"/>
    <w:rsid w:val="001102C2"/>
    <w:rsid w:val="001422F5"/>
    <w:rsid w:val="001611A4"/>
    <w:rsid w:val="0019390E"/>
    <w:rsid w:val="001D3615"/>
    <w:rsid w:val="001D3DCB"/>
    <w:rsid w:val="002C5F83"/>
    <w:rsid w:val="002E4843"/>
    <w:rsid w:val="003164DB"/>
    <w:rsid w:val="003202AA"/>
    <w:rsid w:val="00342790"/>
    <w:rsid w:val="0035299B"/>
    <w:rsid w:val="00385A0D"/>
    <w:rsid w:val="00391644"/>
    <w:rsid w:val="003B6573"/>
    <w:rsid w:val="003C34A6"/>
    <w:rsid w:val="003D1323"/>
    <w:rsid w:val="00416A98"/>
    <w:rsid w:val="00437DD0"/>
    <w:rsid w:val="0044095E"/>
    <w:rsid w:val="00463A16"/>
    <w:rsid w:val="004A3296"/>
    <w:rsid w:val="004B5B57"/>
    <w:rsid w:val="004E6375"/>
    <w:rsid w:val="005004E8"/>
    <w:rsid w:val="005060EA"/>
    <w:rsid w:val="00554B0F"/>
    <w:rsid w:val="005759B2"/>
    <w:rsid w:val="0059792A"/>
    <w:rsid w:val="006038DF"/>
    <w:rsid w:val="00651EA5"/>
    <w:rsid w:val="0066450D"/>
    <w:rsid w:val="006C4614"/>
    <w:rsid w:val="006E069D"/>
    <w:rsid w:val="006E1C33"/>
    <w:rsid w:val="006E3FB2"/>
    <w:rsid w:val="00701D00"/>
    <w:rsid w:val="007403A4"/>
    <w:rsid w:val="007445F4"/>
    <w:rsid w:val="0077310D"/>
    <w:rsid w:val="0078007D"/>
    <w:rsid w:val="007B72B0"/>
    <w:rsid w:val="007D01F5"/>
    <w:rsid w:val="0082706A"/>
    <w:rsid w:val="00834F53"/>
    <w:rsid w:val="00846195"/>
    <w:rsid w:val="00851792"/>
    <w:rsid w:val="00894601"/>
    <w:rsid w:val="008A2758"/>
    <w:rsid w:val="008B2BB9"/>
    <w:rsid w:val="008C165F"/>
    <w:rsid w:val="008C5B0D"/>
    <w:rsid w:val="008E08B1"/>
    <w:rsid w:val="008E50DE"/>
    <w:rsid w:val="00905568"/>
    <w:rsid w:val="009223B6"/>
    <w:rsid w:val="00924835"/>
    <w:rsid w:val="00993D93"/>
    <w:rsid w:val="00995572"/>
    <w:rsid w:val="009A0E3C"/>
    <w:rsid w:val="009A2274"/>
    <w:rsid w:val="009C5AE5"/>
    <w:rsid w:val="009E450E"/>
    <w:rsid w:val="009E5AE7"/>
    <w:rsid w:val="00A003B2"/>
    <w:rsid w:val="00A059B6"/>
    <w:rsid w:val="00A130F4"/>
    <w:rsid w:val="00A21769"/>
    <w:rsid w:val="00A22E7E"/>
    <w:rsid w:val="00A3079A"/>
    <w:rsid w:val="00A53A6F"/>
    <w:rsid w:val="00A67DDD"/>
    <w:rsid w:val="00A716A2"/>
    <w:rsid w:val="00A7603F"/>
    <w:rsid w:val="00A87C96"/>
    <w:rsid w:val="00A95559"/>
    <w:rsid w:val="00A9710C"/>
    <w:rsid w:val="00AD3D9A"/>
    <w:rsid w:val="00AE292F"/>
    <w:rsid w:val="00AF0046"/>
    <w:rsid w:val="00AF6848"/>
    <w:rsid w:val="00B06419"/>
    <w:rsid w:val="00B2544B"/>
    <w:rsid w:val="00B466B9"/>
    <w:rsid w:val="00B469B9"/>
    <w:rsid w:val="00B525EA"/>
    <w:rsid w:val="00B84D47"/>
    <w:rsid w:val="00BB600F"/>
    <w:rsid w:val="00BC3312"/>
    <w:rsid w:val="00BD43BA"/>
    <w:rsid w:val="00BE5344"/>
    <w:rsid w:val="00BE7AD4"/>
    <w:rsid w:val="00BF312B"/>
    <w:rsid w:val="00C305B5"/>
    <w:rsid w:val="00C40B4D"/>
    <w:rsid w:val="00C54312"/>
    <w:rsid w:val="00C56A21"/>
    <w:rsid w:val="00C6089D"/>
    <w:rsid w:val="00C64E64"/>
    <w:rsid w:val="00C948CC"/>
    <w:rsid w:val="00CB1A98"/>
    <w:rsid w:val="00CC724B"/>
    <w:rsid w:val="00CF14CE"/>
    <w:rsid w:val="00CF6AB8"/>
    <w:rsid w:val="00D03C40"/>
    <w:rsid w:val="00D25F6F"/>
    <w:rsid w:val="00D42EF4"/>
    <w:rsid w:val="00D4514E"/>
    <w:rsid w:val="00D53D33"/>
    <w:rsid w:val="00D601E1"/>
    <w:rsid w:val="00D727E4"/>
    <w:rsid w:val="00D751D5"/>
    <w:rsid w:val="00DA0056"/>
    <w:rsid w:val="00DC7223"/>
    <w:rsid w:val="00E06490"/>
    <w:rsid w:val="00E10B63"/>
    <w:rsid w:val="00E36EEC"/>
    <w:rsid w:val="00E404BC"/>
    <w:rsid w:val="00E80F8B"/>
    <w:rsid w:val="00F027BE"/>
    <w:rsid w:val="00F1627D"/>
    <w:rsid w:val="00F20B4F"/>
    <w:rsid w:val="00F26477"/>
    <w:rsid w:val="00F46A18"/>
    <w:rsid w:val="00F623D7"/>
    <w:rsid w:val="00F811F9"/>
    <w:rsid w:val="00F87B6C"/>
    <w:rsid w:val="00FE084B"/>
    <w:rsid w:val="00FE3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A7A95"/>
  <w15:chartTrackingRefBased/>
  <w15:docId w15:val="{355AC099-E29E-45A1-AA93-6E40FE3DF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B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B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B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B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B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B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B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B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B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B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B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B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B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B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B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B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B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B0F"/>
    <w:rPr>
      <w:rFonts w:eastAsiaTheme="majorEastAsia" w:cstheme="majorBidi"/>
      <w:color w:val="272727" w:themeColor="text1" w:themeTint="D8"/>
    </w:rPr>
  </w:style>
  <w:style w:type="paragraph" w:styleId="Title">
    <w:name w:val="Title"/>
    <w:basedOn w:val="Normal"/>
    <w:next w:val="Normal"/>
    <w:link w:val="TitleChar"/>
    <w:uiPriority w:val="10"/>
    <w:qFormat/>
    <w:rsid w:val="00554B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B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B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B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B0F"/>
    <w:pPr>
      <w:spacing w:before="160"/>
      <w:jc w:val="center"/>
    </w:pPr>
    <w:rPr>
      <w:i/>
      <w:iCs/>
      <w:color w:val="404040" w:themeColor="text1" w:themeTint="BF"/>
    </w:rPr>
  </w:style>
  <w:style w:type="character" w:customStyle="1" w:styleId="QuoteChar">
    <w:name w:val="Quote Char"/>
    <w:basedOn w:val="DefaultParagraphFont"/>
    <w:link w:val="Quote"/>
    <w:uiPriority w:val="29"/>
    <w:rsid w:val="00554B0F"/>
    <w:rPr>
      <w:i/>
      <w:iCs/>
      <w:color w:val="404040" w:themeColor="text1" w:themeTint="BF"/>
    </w:rPr>
  </w:style>
  <w:style w:type="paragraph" w:styleId="ListParagraph">
    <w:name w:val="List Paragraph"/>
    <w:basedOn w:val="Normal"/>
    <w:uiPriority w:val="34"/>
    <w:qFormat/>
    <w:rsid w:val="00554B0F"/>
    <w:pPr>
      <w:ind w:left="720"/>
      <w:contextualSpacing/>
    </w:pPr>
  </w:style>
  <w:style w:type="character" w:styleId="IntenseEmphasis">
    <w:name w:val="Intense Emphasis"/>
    <w:basedOn w:val="DefaultParagraphFont"/>
    <w:uiPriority w:val="21"/>
    <w:qFormat/>
    <w:rsid w:val="00554B0F"/>
    <w:rPr>
      <w:i/>
      <w:iCs/>
      <w:color w:val="0F4761" w:themeColor="accent1" w:themeShade="BF"/>
    </w:rPr>
  </w:style>
  <w:style w:type="paragraph" w:styleId="IntenseQuote">
    <w:name w:val="Intense Quote"/>
    <w:basedOn w:val="Normal"/>
    <w:next w:val="Normal"/>
    <w:link w:val="IntenseQuoteChar"/>
    <w:uiPriority w:val="30"/>
    <w:qFormat/>
    <w:rsid w:val="00554B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B0F"/>
    <w:rPr>
      <w:i/>
      <w:iCs/>
      <w:color w:val="0F4761" w:themeColor="accent1" w:themeShade="BF"/>
    </w:rPr>
  </w:style>
  <w:style w:type="character" w:styleId="IntenseReference">
    <w:name w:val="Intense Reference"/>
    <w:basedOn w:val="DefaultParagraphFont"/>
    <w:uiPriority w:val="32"/>
    <w:qFormat/>
    <w:rsid w:val="00554B0F"/>
    <w:rPr>
      <w:b/>
      <w:bCs/>
      <w:smallCaps/>
      <w:color w:val="0F4761" w:themeColor="accent1" w:themeShade="BF"/>
      <w:spacing w:val="5"/>
    </w:rPr>
  </w:style>
  <w:style w:type="character" w:styleId="Hyperlink">
    <w:name w:val="Hyperlink"/>
    <w:basedOn w:val="DefaultParagraphFont"/>
    <w:uiPriority w:val="99"/>
    <w:unhideWhenUsed/>
    <w:rsid w:val="0082706A"/>
    <w:rPr>
      <w:color w:val="467886" w:themeColor="hyperlink"/>
      <w:u w:val="single"/>
    </w:rPr>
  </w:style>
  <w:style w:type="character" w:styleId="UnresolvedMention">
    <w:name w:val="Unresolved Mention"/>
    <w:basedOn w:val="DefaultParagraphFont"/>
    <w:uiPriority w:val="99"/>
    <w:semiHidden/>
    <w:unhideWhenUsed/>
    <w:rsid w:val="0082706A"/>
    <w:rPr>
      <w:color w:val="605E5C"/>
      <w:shd w:val="clear" w:color="auto" w:fill="E1DFDD"/>
    </w:rPr>
  </w:style>
  <w:style w:type="paragraph" w:styleId="NormalWeb">
    <w:name w:val="Normal (Web)"/>
    <w:basedOn w:val="Normal"/>
    <w:uiPriority w:val="99"/>
    <w:semiHidden/>
    <w:unhideWhenUsed/>
    <w:rsid w:val="00C6089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830714">
      <w:bodyDiv w:val="1"/>
      <w:marLeft w:val="0"/>
      <w:marRight w:val="0"/>
      <w:marTop w:val="0"/>
      <w:marBottom w:val="0"/>
      <w:divBdr>
        <w:top w:val="none" w:sz="0" w:space="0" w:color="auto"/>
        <w:left w:val="none" w:sz="0" w:space="0" w:color="auto"/>
        <w:bottom w:val="none" w:sz="0" w:space="0" w:color="auto"/>
        <w:right w:val="none" w:sz="0" w:space="0" w:color="auto"/>
      </w:divBdr>
      <w:divsChild>
        <w:div w:id="555973781">
          <w:marLeft w:val="-720"/>
          <w:marRight w:val="0"/>
          <w:marTop w:val="0"/>
          <w:marBottom w:val="0"/>
          <w:divBdr>
            <w:top w:val="none" w:sz="0" w:space="0" w:color="auto"/>
            <w:left w:val="none" w:sz="0" w:space="0" w:color="auto"/>
            <w:bottom w:val="none" w:sz="0" w:space="0" w:color="auto"/>
            <w:right w:val="none" w:sz="0" w:space="0" w:color="auto"/>
          </w:divBdr>
        </w:div>
      </w:divsChild>
    </w:div>
    <w:div w:id="411702117">
      <w:bodyDiv w:val="1"/>
      <w:marLeft w:val="0"/>
      <w:marRight w:val="0"/>
      <w:marTop w:val="0"/>
      <w:marBottom w:val="0"/>
      <w:divBdr>
        <w:top w:val="none" w:sz="0" w:space="0" w:color="auto"/>
        <w:left w:val="none" w:sz="0" w:space="0" w:color="auto"/>
        <w:bottom w:val="none" w:sz="0" w:space="0" w:color="auto"/>
        <w:right w:val="none" w:sz="0" w:space="0" w:color="auto"/>
      </w:divBdr>
      <w:divsChild>
        <w:div w:id="505479839">
          <w:marLeft w:val="-720"/>
          <w:marRight w:val="0"/>
          <w:marTop w:val="0"/>
          <w:marBottom w:val="0"/>
          <w:divBdr>
            <w:top w:val="none" w:sz="0" w:space="0" w:color="auto"/>
            <w:left w:val="none" w:sz="0" w:space="0" w:color="auto"/>
            <w:bottom w:val="none" w:sz="0" w:space="0" w:color="auto"/>
            <w:right w:val="none" w:sz="0" w:space="0" w:color="auto"/>
          </w:divBdr>
        </w:div>
      </w:divsChild>
    </w:div>
    <w:div w:id="515266938">
      <w:bodyDiv w:val="1"/>
      <w:marLeft w:val="0"/>
      <w:marRight w:val="0"/>
      <w:marTop w:val="0"/>
      <w:marBottom w:val="0"/>
      <w:divBdr>
        <w:top w:val="none" w:sz="0" w:space="0" w:color="auto"/>
        <w:left w:val="none" w:sz="0" w:space="0" w:color="auto"/>
        <w:bottom w:val="none" w:sz="0" w:space="0" w:color="auto"/>
        <w:right w:val="none" w:sz="0" w:space="0" w:color="auto"/>
      </w:divBdr>
      <w:divsChild>
        <w:div w:id="1049768410">
          <w:marLeft w:val="-720"/>
          <w:marRight w:val="0"/>
          <w:marTop w:val="0"/>
          <w:marBottom w:val="0"/>
          <w:divBdr>
            <w:top w:val="none" w:sz="0" w:space="0" w:color="auto"/>
            <w:left w:val="none" w:sz="0" w:space="0" w:color="auto"/>
            <w:bottom w:val="none" w:sz="0" w:space="0" w:color="auto"/>
            <w:right w:val="none" w:sz="0" w:space="0" w:color="auto"/>
          </w:divBdr>
        </w:div>
      </w:divsChild>
    </w:div>
    <w:div w:id="647176387">
      <w:bodyDiv w:val="1"/>
      <w:marLeft w:val="0"/>
      <w:marRight w:val="0"/>
      <w:marTop w:val="0"/>
      <w:marBottom w:val="0"/>
      <w:divBdr>
        <w:top w:val="none" w:sz="0" w:space="0" w:color="auto"/>
        <w:left w:val="none" w:sz="0" w:space="0" w:color="auto"/>
        <w:bottom w:val="none" w:sz="0" w:space="0" w:color="auto"/>
        <w:right w:val="none" w:sz="0" w:space="0" w:color="auto"/>
      </w:divBdr>
      <w:divsChild>
        <w:div w:id="1202592971">
          <w:marLeft w:val="-720"/>
          <w:marRight w:val="0"/>
          <w:marTop w:val="0"/>
          <w:marBottom w:val="0"/>
          <w:divBdr>
            <w:top w:val="none" w:sz="0" w:space="0" w:color="auto"/>
            <w:left w:val="none" w:sz="0" w:space="0" w:color="auto"/>
            <w:bottom w:val="none" w:sz="0" w:space="0" w:color="auto"/>
            <w:right w:val="none" w:sz="0" w:space="0" w:color="auto"/>
          </w:divBdr>
        </w:div>
      </w:divsChild>
    </w:div>
    <w:div w:id="698433107">
      <w:bodyDiv w:val="1"/>
      <w:marLeft w:val="0"/>
      <w:marRight w:val="0"/>
      <w:marTop w:val="0"/>
      <w:marBottom w:val="0"/>
      <w:divBdr>
        <w:top w:val="none" w:sz="0" w:space="0" w:color="auto"/>
        <w:left w:val="none" w:sz="0" w:space="0" w:color="auto"/>
        <w:bottom w:val="none" w:sz="0" w:space="0" w:color="auto"/>
        <w:right w:val="none" w:sz="0" w:space="0" w:color="auto"/>
      </w:divBdr>
      <w:divsChild>
        <w:div w:id="315650224">
          <w:marLeft w:val="-720"/>
          <w:marRight w:val="0"/>
          <w:marTop w:val="0"/>
          <w:marBottom w:val="0"/>
          <w:divBdr>
            <w:top w:val="none" w:sz="0" w:space="0" w:color="auto"/>
            <w:left w:val="none" w:sz="0" w:space="0" w:color="auto"/>
            <w:bottom w:val="none" w:sz="0" w:space="0" w:color="auto"/>
            <w:right w:val="none" w:sz="0" w:space="0" w:color="auto"/>
          </w:divBdr>
        </w:div>
      </w:divsChild>
    </w:div>
    <w:div w:id="895244867">
      <w:bodyDiv w:val="1"/>
      <w:marLeft w:val="0"/>
      <w:marRight w:val="0"/>
      <w:marTop w:val="0"/>
      <w:marBottom w:val="0"/>
      <w:divBdr>
        <w:top w:val="none" w:sz="0" w:space="0" w:color="auto"/>
        <w:left w:val="none" w:sz="0" w:space="0" w:color="auto"/>
        <w:bottom w:val="none" w:sz="0" w:space="0" w:color="auto"/>
        <w:right w:val="none" w:sz="0" w:space="0" w:color="auto"/>
      </w:divBdr>
      <w:divsChild>
        <w:div w:id="1234704537">
          <w:marLeft w:val="-720"/>
          <w:marRight w:val="0"/>
          <w:marTop w:val="0"/>
          <w:marBottom w:val="0"/>
          <w:divBdr>
            <w:top w:val="none" w:sz="0" w:space="0" w:color="auto"/>
            <w:left w:val="none" w:sz="0" w:space="0" w:color="auto"/>
            <w:bottom w:val="none" w:sz="0" w:space="0" w:color="auto"/>
            <w:right w:val="none" w:sz="0" w:space="0" w:color="auto"/>
          </w:divBdr>
        </w:div>
      </w:divsChild>
    </w:div>
    <w:div w:id="1066800242">
      <w:bodyDiv w:val="1"/>
      <w:marLeft w:val="0"/>
      <w:marRight w:val="0"/>
      <w:marTop w:val="0"/>
      <w:marBottom w:val="0"/>
      <w:divBdr>
        <w:top w:val="none" w:sz="0" w:space="0" w:color="auto"/>
        <w:left w:val="none" w:sz="0" w:space="0" w:color="auto"/>
        <w:bottom w:val="none" w:sz="0" w:space="0" w:color="auto"/>
        <w:right w:val="none" w:sz="0" w:space="0" w:color="auto"/>
      </w:divBdr>
      <w:divsChild>
        <w:div w:id="1988047490">
          <w:marLeft w:val="-720"/>
          <w:marRight w:val="0"/>
          <w:marTop w:val="0"/>
          <w:marBottom w:val="0"/>
          <w:divBdr>
            <w:top w:val="none" w:sz="0" w:space="0" w:color="auto"/>
            <w:left w:val="none" w:sz="0" w:space="0" w:color="auto"/>
            <w:bottom w:val="none" w:sz="0" w:space="0" w:color="auto"/>
            <w:right w:val="none" w:sz="0" w:space="0" w:color="auto"/>
          </w:divBdr>
        </w:div>
      </w:divsChild>
    </w:div>
    <w:div w:id="1151874352">
      <w:bodyDiv w:val="1"/>
      <w:marLeft w:val="0"/>
      <w:marRight w:val="0"/>
      <w:marTop w:val="0"/>
      <w:marBottom w:val="0"/>
      <w:divBdr>
        <w:top w:val="none" w:sz="0" w:space="0" w:color="auto"/>
        <w:left w:val="none" w:sz="0" w:space="0" w:color="auto"/>
        <w:bottom w:val="none" w:sz="0" w:space="0" w:color="auto"/>
        <w:right w:val="none" w:sz="0" w:space="0" w:color="auto"/>
      </w:divBdr>
      <w:divsChild>
        <w:div w:id="1011956642">
          <w:marLeft w:val="-720"/>
          <w:marRight w:val="0"/>
          <w:marTop w:val="0"/>
          <w:marBottom w:val="0"/>
          <w:divBdr>
            <w:top w:val="none" w:sz="0" w:space="0" w:color="auto"/>
            <w:left w:val="none" w:sz="0" w:space="0" w:color="auto"/>
            <w:bottom w:val="none" w:sz="0" w:space="0" w:color="auto"/>
            <w:right w:val="none" w:sz="0" w:space="0" w:color="auto"/>
          </w:divBdr>
        </w:div>
      </w:divsChild>
    </w:div>
    <w:div w:id="1187017392">
      <w:bodyDiv w:val="1"/>
      <w:marLeft w:val="0"/>
      <w:marRight w:val="0"/>
      <w:marTop w:val="0"/>
      <w:marBottom w:val="0"/>
      <w:divBdr>
        <w:top w:val="none" w:sz="0" w:space="0" w:color="auto"/>
        <w:left w:val="none" w:sz="0" w:space="0" w:color="auto"/>
        <w:bottom w:val="none" w:sz="0" w:space="0" w:color="auto"/>
        <w:right w:val="none" w:sz="0" w:space="0" w:color="auto"/>
      </w:divBdr>
      <w:divsChild>
        <w:div w:id="868838436">
          <w:marLeft w:val="-720"/>
          <w:marRight w:val="0"/>
          <w:marTop w:val="0"/>
          <w:marBottom w:val="0"/>
          <w:divBdr>
            <w:top w:val="none" w:sz="0" w:space="0" w:color="auto"/>
            <w:left w:val="none" w:sz="0" w:space="0" w:color="auto"/>
            <w:bottom w:val="none" w:sz="0" w:space="0" w:color="auto"/>
            <w:right w:val="none" w:sz="0" w:space="0" w:color="auto"/>
          </w:divBdr>
        </w:div>
      </w:divsChild>
    </w:div>
    <w:div w:id="1295717159">
      <w:bodyDiv w:val="1"/>
      <w:marLeft w:val="0"/>
      <w:marRight w:val="0"/>
      <w:marTop w:val="0"/>
      <w:marBottom w:val="0"/>
      <w:divBdr>
        <w:top w:val="none" w:sz="0" w:space="0" w:color="auto"/>
        <w:left w:val="none" w:sz="0" w:space="0" w:color="auto"/>
        <w:bottom w:val="none" w:sz="0" w:space="0" w:color="auto"/>
        <w:right w:val="none" w:sz="0" w:space="0" w:color="auto"/>
      </w:divBdr>
      <w:divsChild>
        <w:div w:id="724990126">
          <w:marLeft w:val="-720"/>
          <w:marRight w:val="0"/>
          <w:marTop w:val="0"/>
          <w:marBottom w:val="0"/>
          <w:divBdr>
            <w:top w:val="none" w:sz="0" w:space="0" w:color="auto"/>
            <w:left w:val="none" w:sz="0" w:space="0" w:color="auto"/>
            <w:bottom w:val="none" w:sz="0" w:space="0" w:color="auto"/>
            <w:right w:val="none" w:sz="0" w:space="0" w:color="auto"/>
          </w:divBdr>
        </w:div>
      </w:divsChild>
    </w:div>
    <w:div w:id="1425568003">
      <w:bodyDiv w:val="1"/>
      <w:marLeft w:val="0"/>
      <w:marRight w:val="0"/>
      <w:marTop w:val="0"/>
      <w:marBottom w:val="0"/>
      <w:divBdr>
        <w:top w:val="none" w:sz="0" w:space="0" w:color="auto"/>
        <w:left w:val="none" w:sz="0" w:space="0" w:color="auto"/>
        <w:bottom w:val="none" w:sz="0" w:space="0" w:color="auto"/>
        <w:right w:val="none" w:sz="0" w:space="0" w:color="auto"/>
      </w:divBdr>
      <w:divsChild>
        <w:div w:id="1093163754">
          <w:marLeft w:val="-720"/>
          <w:marRight w:val="0"/>
          <w:marTop w:val="0"/>
          <w:marBottom w:val="0"/>
          <w:divBdr>
            <w:top w:val="none" w:sz="0" w:space="0" w:color="auto"/>
            <w:left w:val="none" w:sz="0" w:space="0" w:color="auto"/>
            <w:bottom w:val="none" w:sz="0" w:space="0" w:color="auto"/>
            <w:right w:val="none" w:sz="0" w:space="0" w:color="auto"/>
          </w:divBdr>
        </w:div>
      </w:divsChild>
    </w:div>
    <w:div w:id="1471094807">
      <w:bodyDiv w:val="1"/>
      <w:marLeft w:val="0"/>
      <w:marRight w:val="0"/>
      <w:marTop w:val="0"/>
      <w:marBottom w:val="0"/>
      <w:divBdr>
        <w:top w:val="none" w:sz="0" w:space="0" w:color="auto"/>
        <w:left w:val="none" w:sz="0" w:space="0" w:color="auto"/>
        <w:bottom w:val="none" w:sz="0" w:space="0" w:color="auto"/>
        <w:right w:val="none" w:sz="0" w:space="0" w:color="auto"/>
      </w:divBdr>
      <w:divsChild>
        <w:div w:id="1850830778">
          <w:marLeft w:val="-720"/>
          <w:marRight w:val="0"/>
          <w:marTop w:val="0"/>
          <w:marBottom w:val="0"/>
          <w:divBdr>
            <w:top w:val="none" w:sz="0" w:space="0" w:color="auto"/>
            <w:left w:val="none" w:sz="0" w:space="0" w:color="auto"/>
            <w:bottom w:val="none" w:sz="0" w:space="0" w:color="auto"/>
            <w:right w:val="none" w:sz="0" w:space="0" w:color="auto"/>
          </w:divBdr>
        </w:div>
      </w:divsChild>
    </w:div>
    <w:div w:id="1579365288">
      <w:bodyDiv w:val="1"/>
      <w:marLeft w:val="0"/>
      <w:marRight w:val="0"/>
      <w:marTop w:val="0"/>
      <w:marBottom w:val="0"/>
      <w:divBdr>
        <w:top w:val="none" w:sz="0" w:space="0" w:color="auto"/>
        <w:left w:val="none" w:sz="0" w:space="0" w:color="auto"/>
        <w:bottom w:val="none" w:sz="0" w:space="0" w:color="auto"/>
        <w:right w:val="none" w:sz="0" w:space="0" w:color="auto"/>
      </w:divBdr>
      <w:divsChild>
        <w:div w:id="191891749">
          <w:marLeft w:val="-720"/>
          <w:marRight w:val="0"/>
          <w:marTop w:val="0"/>
          <w:marBottom w:val="0"/>
          <w:divBdr>
            <w:top w:val="none" w:sz="0" w:space="0" w:color="auto"/>
            <w:left w:val="none" w:sz="0" w:space="0" w:color="auto"/>
            <w:bottom w:val="none" w:sz="0" w:space="0" w:color="auto"/>
            <w:right w:val="none" w:sz="0" w:space="0" w:color="auto"/>
          </w:divBdr>
        </w:div>
      </w:divsChild>
    </w:div>
    <w:div w:id="1621914016">
      <w:bodyDiv w:val="1"/>
      <w:marLeft w:val="0"/>
      <w:marRight w:val="0"/>
      <w:marTop w:val="0"/>
      <w:marBottom w:val="0"/>
      <w:divBdr>
        <w:top w:val="none" w:sz="0" w:space="0" w:color="auto"/>
        <w:left w:val="none" w:sz="0" w:space="0" w:color="auto"/>
        <w:bottom w:val="none" w:sz="0" w:space="0" w:color="auto"/>
        <w:right w:val="none" w:sz="0" w:space="0" w:color="auto"/>
      </w:divBdr>
      <w:divsChild>
        <w:div w:id="175734018">
          <w:marLeft w:val="-720"/>
          <w:marRight w:val="0"/>
          <w:marTop w:val="0"/>
          <w:marBottom w:val="0"/>
          <w:divBdr>
            <w:top w:val="none" w:sz="0" w:space="0" w:color="auto"/>
            <w:left w:val="none" w:sz="0" w:space="0" w:color="auto"/>
            <w:bottom w:val="none" w:sz="0" w:space="0" w:color="auto"/>
            <w:right w:val="none" w:sz="0" w:space="0" w:color="auto"/>
          </w:divBdr>
        </w:div>
      </w:divsChild>
    </w:div>
    <w:div w:id="1934126972">
      <w:bodyDiv w:val="1"/>
      <w:marLeft w:val="0"/>
      <w:marRight w:val="0"/>
      <w:marTop w:val="0"/>
      <w:marBottom w:val="0"/>
      <w:divBdr>
        <w:top w:val="none" w:sz="0" w:space="0" w:color="auto"/>
        <w:left w:val="none" w:sz="0" w:space="0" w:color="auto"/>
        <w:bottom w:val="none" w:sz="0" w:space="0" w:color="auto"/>
        <w:right w:val="none" w:sz="0" w:space="0" w:color="auto"/>
      </w:divBdr>
      <w:divsChild>
        <w:div w:id="1553230642">
          <w:marLeft w:val="-720"/>
          <w:marRight w:val="0"/>
          <w:marTop w:val="0"/>
          <w:marBottom w:val="0"/>
          <w:divBdr>
            <w:top w:val="none" w:sz="0" w:space="0" w:color="auto"/>
            <w:left w:val="none" w:sz="0" w:space="0" w:color="auto"/>
            <w:bottom w:val="none" w:sz="0" w:space="0" w:color="auto"/>
            <w:right w:val="none" w:sz="0" w:space="0" w:color="auto"/>
          </w:divBdr>
        </w:div>
      </w:divsChild>
    </w:div>
    <w:div w:id="1969503713">
      <w:bodyDiv w:val="1"/>
      <w:marLeft w:val="0"/>
      <w:marRight w:val="0"/>
      <w:marTop w:val="0"/>
      <w:marBottom w:val="0"/>
      <w:divBdr>
        <w:top w:val="none" w:sz="0" w:space="0" w:color="auto"/>
        <w:left w:val="none" w:sz="0" w:space="0" w:color="auto"/>
        <w:bottom w:val="none" w:sz="0" w:space="0" w:color="auto"/>
        <w:right w:val="none" w:sz="0" w:space="0" w:color="auto"/>
      </w:divBdr>
      <w:divsChild>
        <w:div w:id="114742989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yth" TargetMode="External"/><Relationship Id="rId3" Type="http://schemas.openxmlformats.org/officeDocument/2006/relationships/settings" Target="settings.xml"/><Relationship Id="rId7" Type="http://schemas.openxmlformats.org/officeDocument/2006/relationships/hyperlink" Target="https://vroma.org/vromans/araia/Marcellus.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rtandobject.com/news/aeneass-journey-ancient-italy" TargetMode="External"/><Relationship Id="rId11" Type="http://schemas.openxmlformats.org/officeDocument/2006/relationships/fontTable" Target="fontTable.xml"/><Relationship Id="rId5" Type="http://schemas.openxmlformats.org/officeDocument/2006/relationships/hyperlink" Target="https://spenceralley.blogspot.com/2019/07/aeneas-carries-his-father-out-of.html" TargetMode="External"/><Relationship Id="rId10" Type="http://schemas.openxmlformats.org/officeDocument/2006/relationships/hyperlink" Target="https://www.britannica.com/topic/Aeneid" TargetMode="External"/><Relationship Id="rId4" Type="http://schemas.openxmlformats.org/officeDocument/2006/relationships/webSettings" Target="webSettings.xml"/><Relationship Id="rId9" Type="http://schemas.openxmlformats.org/officeDocument/2006/relationships/hyperlink" Target="https://www.poetryintranslation.com/PITBR/Latin/Suetonius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5D76E-5F8F-4857-BFB7-A9B9D867A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1846</Words>
  <Characters>10524</Characters>
  <Application>Microsoft Office Word</Application>
  <DocSecurity>0</DocSecurity>
  <Lines>87</Lines>
  <Paragraphs>24</Paragraphs>
  <ScaleCrop>false</ScaleCrop>
  <Company/>
  <LinksUpToDate>false</LinksUpToDate>
  <CharactersWithSpaces>12346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Jessopp (2400788)</dc:creator>
  <cp:keywords/>
  <dc:description/>
  <cp:lastModifiedBy>Lexin Jessopp (2400788)</cp:lastModifiedBy>
  <cp:revision>2</cp:revision>
  <dcterms:created xsi:type="dcterms:W3CDTF">2025-03-19T20:53:00Z</dcterms:created>
  <dcterms:modified xsi:type="dcterms:W3CDTF">2025-03-19T20:53:00Z</dcterms:modified>
</cp:coreProperties>
</file>