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olor w:val="4F81BD" w:themeColor="accent1"/>
          <w:sz w:val="24"/>
        </w:rPr>
        <w:id w:val="900714640"/>
        <w:docPartObj>
          <w:docPartGallery w:val="Cover Pages"/>
          <w:docPartUnique/>
        </w:docPartObj>
      </w:sdtPr>
      <w:sdtEndPr>
        <w:rPr>
          <w:caps/>
          <w:sz w:val="64"/>
          <w:szCs w:val="64"/>
        </w:rPr>
      </w:sdtEndPr>
      <w:sdtContent>
        <w:p w14:paraId="1DEA1346" w14:textId="77777777" w:rsidR="00506702" w:rsidRDefault="00506702" w:rsidP="00C058A8">
          <w:pPr>
            <w:pStyle w:val="NoSpacing"/>
            <w:spacing w:before="1540" w:after="240"/>
            <w:jc w:val="center"/>
            <w:rPr>
              <w:color w:val="4F81BD" w:themeColor="accent1"/>
            </w:rPr>
          </w:pPr>
          <w:r>
            <w:rPr>
              <w:noProof/>
              <w:color w:val="4F81BD" w:themeColor="accent1"/>
            </w:rPr>
            <w:drawing>
              <wp:inline distT="0" distB="0" distL="0" distR="0" wp14:anchorId="174EC185" wp14:editId="4362C90F">
                <wp:extent cx="1416701" cy="781393"/>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44923" cy="796959"/>
                        </a:xfrm>
                        <a:prstGeom prst="rect">
                          <a:avLst/>
                        </a:prstGeom>
                        <a:noFill/>
                        <a:ln>
                          <a:noFill/>
                        </a:ln>
                      </pic:spPr>
                    </pic:pic>
                  </a:graphicData>
                </a:graphic>
              </wp:inline>
            </w:drawing>
          </w:r>
        </w:p>
        <w:sdt>
          <w:sdtPr>
            <w:rPr>
              <w:rFonts w:eastAsia="Times New Roman" w:cs="Times New Roman"/>
              <w:color w:val="000000" w:themeColor="text1"/>
              <w:sz w:val="72"/>
              <w:szCs w:val="96"/>
              <w:lang w:val="en-GB" w:eastAsia="en-GB"/>
            </w:rPr>
            <w:alias w:val="Title"/>
            <w:tag w:val=""/>
            <w:id w:val="1735040861"/>
            <w:placeholder>
              <w:docPart w:val="72BF758FA77F4C709C3138963765FA94"/>
            </w:placeholder>
            <w:dataBinding w:prefixMappings="xmlns:ns0='http://purl.org/dc/elements/1.1/' xmlns:ns1='http://schemas.openxmlformats.org/package/2006/metadata/core-properties' " w:xpath="/ns1:coreProperties[1]/ns0:title[1]" w:storeItemID="{6C3C8BC8-F283-45AE-878A-BAB7291924A1}"/>
            <w:text/>
          </w:sdtPr>
          <w:sdtEndPr/>
          <w:sdtContent>
            <w:p w14:paraId="37F21881" w14:textId="77777777" w:rsidR="00506702" w:rsidRPr="00143DB8" w:rsidRDefault="000A7988" w:rsidP="00522206">
              <w:pPr>
                <w:pStyle w:val="NoSpacing"/>
                <w:pBdr>
                  <w:top w:val="single" w:sz="6" w:space="31"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96"/>
                  <w:szCs w:val="96"/>
                </w:rPr>
              </w:pPr>
              <w:r>
                <w:rPr>
                  <w:rFonts w:eastAsia="Times New Roman" w:cs="Times New Roman"/>
                  <w:color w:val="000000" w:themeColor="text1"/>
                  <w:sz w:val="72"/>
                  <w:szCs w:val="96"/>
                  <w:lang w:val="en-IN" w:eastAsia="en-GB"/>
                </w:rPr>
                <w:t>The impact of Virtual Learning Environment on the learning experience of the students at UWTSD</w:t>
              </w:r>
            </w:p>
          </w:sdtContent>
        </w:sdt>
        <w:sdt>
          <w:sdtPr>
            <w:rPr>
              <w:rFonts w:eastAsia="Times New Roman" w:cs="Times New Roman"/>
              <w:color w:val="000000" w:themeColor="text1"/>
              <w:sz w:val="36"/>
              <w:szCs w:val="36"/>
              <w:lang w:val="en-GB" w:eastAsia="en-GB"/>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5DA2EFEB" w14:textId="77777777" w:rsidR="00506702" w:rsidRPr="00AE1A2A" w:rsidRDefault="000A7988">
              <w:pPr>
                <w:pStyle w:val="NoSpacing"/>
                <w:jc w:val="center"/>
                <w:rPr>
                  <w:color w:val="4F81BD" w:themeColor="accent1"/>
                  <w:sz w:val="16"/>
                  <w:szCs w:val="16"/>
                </w:rPr>
              </w:pPr>
              <w:r>
                <w:rPr>
                  <w:rFonts w:eastAsia="Times New Roman" w:cs="Times New Roman"/>
                  <w:color w:val="000000" w:themeColor="text1"/>
                  <w:sz w:val="36"/>
                  <w:szCs w:val="36"/>
                  <w:lang w:val="en-IN" w:eastAsia="en-GB"/>
                </w:rPr>
                <w:t xml:space="preserve">Digital Skills and Research Methods:              </w:t>
              </w:r>
              <w:proofErr w:type="gramStart"/>
              <w:r>
                <w:rPr>
                  <w:rFonts w:eastAsia="Times New Roman" w:cs="Times New Roman"/>
                  <w:color w:val="000000" w:themeColor="text1"/>
                  <w:sz w:val="36"/>
                  <w:szCs w:val="36"/>
                  <w:lang w:val="en-IN" w:eastAsia="en-GB"/>
                </w:rPr>
                <w:t xml:space="preserve">   (</w:t>
              </w:r>
              <w:proofErr w:type="gramEnd"/>
              <w:r>
                <w:rPr>
                  <w:rFonts w:eastAsia="Times New Roman" w:cs="Times New Roman"/>
                  <w:color w:val="000000" w:themeColor="text1"/>
                  <w:sz w:val="36"/>
                  <w:szCs w:val="36"/>
                  <w:lang w:val="en-IN" w:eastAsia="en-GB"/>
                </w:rPr>
                <w:t>BMSW4003_LON)</w:t>
              </w:r>
            </w:p>
          </w:sdtContent>
        </w:sdt>
        <w:p w14:paraId="4EDAE928" w14:textId="77777777" w:rsidR="00506702" w:rsidRDefault="00506702">
          <w:pPr>
            <w:pStyle w:val="NoSpacing"/>
            <w:spacing w:before="480"/>
            <w:jc w:val="center"/>
            <w:rPr>
              <w:color w:val="4F81BD" w:themeColor="accent1"/>
            </w:rPr>
          </w:pPr>
          <w:r>
            <w:rPr>
              <w:noProof/>
              <w:color w:val="4F81BD" w:themeColor="accent1"/>
            </w:rPr>
            <w:drawing>
              <wp:inline distT="0" distB="0" distL="0" distR="0" wp14:anchorId="3FC811B3" wp14:editId="795BE44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F2F74C1" w14:textId="77777777" w:rsidR="006E3FC3" w:rsidRPr="0020501B" w:rsidRDefault="00752EC2" w:rsidP="0020501B">
          <w:pPr>
            <w:spacing w:after="200" w:line="276" w:lineRule="auto"/>
            <w:jc w:val="left"/>
            <w:rPr>
              <w:caps/>
              <w:color w:val="4F81BD" w:themeColor="accent1"/>
              <w:sz w:val="64"/>
              <w:szCs w:val="64"/>
            </w:rPr>
          </w:pPr>
          <w:r>
            <w:rPr>
              <w:noProof/>
              <w:color w:val="4F81BD" w:themeColor="accent1"/>
            </w:rPr>
            <w:pict w14:anchorId="55517958">
              <v:shapetype id="_x0000_t202" coordsize="21600,21600" o:spt="202" path="m,l,21600r21600,l21600,xe">
                <v:stroke joinstyle="miter"/>
                <v:path gradientshapeok="t" o:connecttype="rect"/>
              </v:shapetype>
              <v:shape id="Text Box 142" o:spid="_x0000_s2050" type="#_x0000_t202" style="position:absolute;margin-left:2800pt;margin-top:0;width:516pt;height:71.2pt;z-index:251659264;visibility:visible;mso-width-percent:1000;mso-top-percent:850;mso-position-horizontal:right;mso-position-horizontal-relative:margin;mso-position-vertical-relative:page;mso-width-percent:100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" filled="f" stroked="f" strokeweight=".5pt">
                <v:textbox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2-29T00:00:00Z">
                          <w:dateFormat w:val="MMMM d, yyyy"/>
                          <w:lid w:val="en-US"/>
                          <w:storeMappedDataAs w:val="dateTime"/>
                          <w:calendar w:val="gregorian"/>
                        </w:date>
                      </w:sdtPr>
                      <w:sdtEndPr/>
                      <w:sdtContent>
                        <w:p w14:paraId="50E13EFF" w14:textId="77777777" w:rsidR="00506702" w:rsidRDefault="003612A2">
                          <w:pPr>
                            <w:pStyle w:val="NoSpacing"/>
                            <w:spacing w:after="40"/>
                            <w:jc w:val="center"/>
                            <w:rPr>
                              <w:caps/>
                              <w:color w:val="4F81BD" w:themeColor="accent1"/>
                              <w:sz w:val="28"/>
                              <w:szCs w:val="28"/>
                            </w:rPr>
                          </w:pPr>
                          <w:r>
                            <w:rPr>
                              <w:caps/>
                              <w:color w:val="4F81BD" w:themeColor="accent1"/>
                              <w:sz w:val="28"/>
                              <w:szCs w:val="28"/>
                            </w:rPr>
                            <w:t>December 29, 2021</w:t>
                          </w:r>
                        </w:p>
                      </w:sdtContent>
                    </w:sdt>
                    <w:p w14:paraId="6C3AA4DC" w14:textId="40AF734D" w:rsidR="00506702" w:rsidRDefault="00752EC2">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05F08">
                            <w:rPr>
                              <w:caps/>
                              <w:color w:val="4F81BD" w:themeColor="accent1"/>
                            </w:rPr>
                            <w:t>Zina-Gheorghina Patrascu   STUDEnT id: 2115387</w:t>
                          </w:r>
                        </w:sdtContent>
                      </w:sdt>
                    </w:p>
                    <w:p w14:paraId="20D37F2A" w14:textId="77777777" w:rsidR="00506702" w:rsidRDefault="00752EC2">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0A7988">
                            <w:rPr>
                              <w:color w:val="4F81BD" w:themeColor="accent1"/>
                              <w:lang w:val="en-IN"/>
                            </w:rPr>
                            <w:t xml:space="preserve">Teacher: Koushik </w:t>
                          </w:r>
                          <w:proofErr w:type="spellStart"/>
                          <w:r w:rsidR="000A7988">
                            <w:rPr>
                              <w:color w:val="4F81BD" w:themeColor="accent1"/>
                              <w:lang w:val="en-IN"/>
                            </w:rPr>
                            <w:t>Modak</w:t>
                          </w:r>
                          <w:proofErr w:type="spellEnd"/>
                        </w:sdtContent>
                      </w:sdt>
                    </w:p>
                  </w:txbxContent>
                </v:textbox>
                <w10:wrap anchorx="margin" anchory="page"/>
              </v:shape>
            </w:pict>
          </w:r>
        </w:p>
      </w:sdtContent>
    </w:sdt>
    <w:p w14:paraId="1A9EE60F" w14:textId="77777777" w:rsidR="006E3FC3" w:rsidRPr="00DF237E" w:rsidRDefault="006E3FC3">
      <w:pPr>
        <w:spacing w:after="200" w:line="276" w:lineRule="auto"/>
        <w:jc w:val="left"/>
        <w:rPr>
          <w:rFonts w:eastAsiaTheme="majorEastAsia" w:cstheme="majorBidi"/>
          <w:b/>
          <w:bCs/>
          <w:sz w:val="28"/>
          <w:szCs w:val="28"/>
        </w:rPr>
      </w:pPr>
      <w:r w:rsidRPr="00DF237E">
        <w:br w:type="page"/>
      </w:r>
    </w:p>
    <w:sdt>
      <w:sdtPr>
        <w:rPr>
          <w:rFonts w:ascii="Times New Roman" w:eastAsiaTheme="minorHAnsi" w:hAnsi="Times New Roman" w:cs="Times New Roman"/>
          <w:b w:val="0"/>
          <w:bCs w:val="0"/>
          <w:color w:val="auto"/>
          <w:sz w:val="24"/>
          <w:szCs w:val="22"/>
        </w:rPr>
        <w:id w:val="1957969536"/>
        <w:docPartObj>
          <w:docPartGallery w:val="Table of Contents"/>
          <w:docPartUnique/>
        </w:docPartObj>
      </w:sdtPr>
      <w:sdtEndPr>
        <w:rPr>
          <w:rFonts w:cstheme="minorBidi"/>
        </w:rPr>
      </w:sdtEndPr>
      <w:sdtContent>
        <w:p w14:paraId="5CEC8E09" w14:textId="77777777" w:rsidR="006E3FC3" w:rsidRPr="00DF237E" w:rsidRDefault="006E3FC3" w:rsidP="00DF237E">
          <w:pPr>
            <w:pStyle w:val="TOCHeading"/>
            <w:jc w:val="center"/>
            <w:rPr>
              <w:rFonts w:ascii="Times New Roman" w:hAnsi="Times New Roman" w:cs="Times New Roman"/>
              <w:color w:val="auto"/>
            </w:rPr>
          </w:pPr>
          <w:r w:rsidRPr="00DF237E">
            <w:rPr>
              <w:rFonts w:ascii="Times New Roman" w:hAnsi="Times New Roman" w:cs="Times New Roman"/>
              <w:color w:val="auto"/>
            </w:rPr>
            <w:t>Table of Contents</w:t>
          </w:r>
        </w:p>
        <w:p w14:paraId="7A11DF22" w14:textId="77777777" w:rsidR="001D53DC" w:rsidRDefault="001B51DE">
          <w:pPr>
            <w:pStyle w:val="TOC1"/>
            <w:tabs>
              <w:tab w:val="right" w:leader="dot" w:pos="9350"/>
            </w:tabs>
            <w:rPr>
              <w:rFonts w:asciiTheme="minorHAnsi" w:eastAsiaTheme="minorEastAsia" w:hAnsiTheme="minorHAnsi"/>
              <w:noProof/>
              <w:sz w:val="22"/>
            </w:rPr>
          </w:pPr>
          <w:r w:rsidRPr="00DF237E">
            <w:fldChar w:fldCharType="begin"/>
          </w:r>
          <w:r w:rsidR="006E3FC3" w:rsidRPr="00DF237E">
            <w:instrText xml:space="preserve"> TOC \o "1-3" \h \z \u </w:instrText>
          </w:r>
          <w:r w:rsidRPr="00DF237E">
            <w:fldChar w:fldCharType="separate"/>
          </w:r>
          <w:hyperlink w:anchor="_Toc91856897" w:history="1">
            <w:r w:rsidR="001D53DC" w:rsidRPr="00B80762">
              <w:rPr>
                <w:rStyle w:val="Hyperlink"/>
                <w:noProof/>
              </w:rPr>
              <w:t>Introduction</w:t>
            </w:r>
            <w:r w:rsidR="001D53DC">
              <w:rPr>
                <w:noProof/>
                <w:webHidden/>
              </w:rPr>
              <w:tab/>
            </w:r>
            <w:r w:rsidR="001D53DC">
              <w:rPr>
                <w:noProof/>
                <w:webHidden/>
              </w:rPr>
              <w:fldChar w:fldCharType="begin"/>
            </w:r>
            <w:r w:rsidR="001D53DC">
              <w:rPr>
                <w:noProof/>
                <w:webHidden/>
              </w:rPr>
              <w:instrText xml:space="preserve"> PAGEREF _Toc91856897 \h </w:instrText>
            </w:r>
            <w:r w:rsidR="001D53DC">
              <w:rPr>
                <w:noProof/>
                <w:webHidden/>
              </w:rPr>
            </w:r>
            <w:r w:rsidR="001D53DC">
              <w:rPr>
                <w:noProof/>
                <w:webHidden/>
              </w:rPr>
              <w:fldChar w:fldCharType="separate"/>
            </w:r>
            <w:r w:rsidR="001D53DC">
              <w:rPr>
                <w:noProof/>
                <w:webHidden/>
              </w:rPr>
              <w:t>2</w:t>
            </w:r>
            <w:r w:rsidR="001D53DC">
              <w:rPr>
                <w:noProof/>
                <w:webHidden/>
              </w:rPr>
              <w:fldChar w:fldCharType="end"/>
            </w:r>
          </w:hyperlink>
        </w:p>
        <w:p w14:paraId="1AAA22D3" w14:textId="77777777" w:rsidR="001D53DC" w:rsidRDefault="00752EC2">
          <w:pPr>
            <w:pStyle w:val="TOC1"/>
            <w:tabs>
              <w:tab w:val="right" w:leader="dot" w:pos="9350"/>
            </w:tabs>
            <w:rPr>
              <w:rFonts w:asciiTheme="minorHAnsi" w:eastAsiaTheme="minorEastAsia" w:hAnsiTheme="minorHAnsi"/>
              <w:noProof/>
              <w:sz w:val="22"/>
            </w:rPr>
          </w:pPr>
          <w:hyperlink w:anchor="_Toc91856898" w:history="1">
            <w:r w:rsidR="001D53DC" w:rsidRPr="00B80762">
              <w:rPr>
                <w:rStyle w:val="Hyperlink"/>
                <w:noProof/>
              </w:rPr>
              <w:t>Aim and objectives</w:t>
            </w:r>
            <w:r w:rsidR="001D53DC">
              <w:rPr>
                <w:noProof/>
                <w:webHidden/>
              </w:rPr>
              <w:tab/>
            </w:r>
            <w:r w:rsidR="001D53DC">
              <w:rPr>
                <w:noProof/>
                <w:webHidden/>
              </w:rPr>
              <w:fldChar w:fldCharType="begin"/>
            </w:r>
            <w:r w:rsidR="001D53DC">
              <w:rPr>
                <w:noProof/>
                <w:webHidden/>
              </w:rPr>
              <w:instrText xml:space="preserve"> PAGEREF _Toc91856898 \h </w:instrText>
            </w:r>
            <w:r w:rsidR="001D53DC">
              <w:rPr>
                <w:noProof/>
                <w:webHidden/>
              </w:rPr>
            </w:r>
            <w:r w:rsidR="001D53DC">
              <w:rPr>
                <w:noProof/>
                <w:webHidden/>
              </w:rPr>
              <w:fldChar w:fldCharType="separate"/>
            </w:r>
            <w:r w:rsidR="001D53DC">
              <w:rPr>
                <w:noProof/>
                <w:webHidden/>
              </w:rPr>
              <w:t>2</w:t>
            </w:r>
            <w:r w:rsidR="001D53DC">
              <w:rPr>
                <w:noProof/>
                <w:webHidden/>
              </w:rPr>
              <w:fldChar w:fldCharType="end"/>
            </w:r>
          </w:hyperlink>
        </w:p>
        <w:p w14:paraId="0C06BBB7" w14:textId="77777777" w:rsidR="001D53DC" w:rsidRDefault="00752EC2">
          <w:pPr>
            <w:pStyle w:val="TOC1"/>
            <w:tabs>
              <w:tab w:val="right" w:leader="dot" w:pos="9350"/>
            </w:tabs>
            <w:rPr>
              <w:rFonts w:asciiTheme="minorHAnsi" w:eastAsiaTheme="minorEastAsia" w:hAnsiTheme="minorHAnsi"/>
              <w:noProof/>
              <w:sz w:val="22"/>
            </w:rPr>
          </w:pPr>
          <w:hyperlink w:anchor="_Toc91856899" w:history="1">
            <w:r w:rsidR="001D53DC" w:rsidRPr="00B80762">
              <w:rPr>
                <w:rStyle w:val="Hyperlink"/>
                <w:noProof/>
              </w:rPr>
              <w:t>Questions</w:t>
            </w:r>
            <w:r w:rsidR="001D53DC">
              <w:rPr>
                <w:noProof/>
                <w:webHidden/>
              </w:rPr>
              <w:tab/>
            </w:r>
            <w:r w:rsidR="001D53DC">
              <w:rPr>
                <w:noProof/>
                <w:webHidden/>
              </w:rPr>
              <w:fldChar w:fldCharType="begin"/>
            </w:r>
            <w:r w:rsidR="001D53DC">
              <w:rPr>
                <w:noProof/>
                <w:webHidden/>
              </w:rPr>
              <w:instrText xml:space="preserve"> PAGEREF _Toc91856899 \h </w:instrText>
            </w:r>
            <w:r w:rsidR="001D53DC">
              <w:rPr>
                <w:noProof/>
                <w:webHidden/>
              </w:rPr>
            </w:r>
            <w:r w:rsidR="001D53DC">
              <w:rPr>
                <w:noProof/>
                <w:webHidden/>
              </w:rPr>
              <w:fldChar w:fldCharType="separate"/>
            </w:r>
            <w:r w:rsidR="001D53DC">
              <w:rPr>
                <w:noProof/>
                <w:webHidden/>
              </w:rPr>
              <w:t>2</w:t>
            </w:r>
            <w:r w:rsidR="001D53DC">
              <w:rPr>
                <w:noProof/>
                <w:webHidden/>
              </w:rPr>
              <w:fldChar w:fldCharType="end"/>
            </w:r>
          </w:hyperlink>
        </w:p>
        <w:p w14:paraId="795C24C2" w14:textId="77777777" w:rsidR="001D53DC" w:rsidRDefault="00752EC2">
          <w:pPr>
            <w:pStyle w:val="TOC1"/>
            <w:tabs>
              <w:tab w:val="right" w:leader="dot" w:pos="9350"/>
            </w:tabs>
            <w:rPr>
              <w:rFonts w:asciiTheme="minorHAnsi" w:eastAsiaTheme="minorEastAsia" w:hAnsiTheme="minorHAnsi"/>
              <w:noProof/>
              <w:sz w:val="22"/>
            </w:rPr>
          </w:pPr>
          <w:hyperlink w:anchor="_Toc91856900" w:history="1">
            <w:r w:rsidR="001D53DC" w:rsidRPr="00B80762">
              <w:rPr>
                <w:rStyle w:val="Hyperlink"/>
                <w:noProof/>
              </w:rPr>
              <w:t>Methodology</w:t>
            </w:r>
            <w:r w:rsidR="001D53DC">
              <w:rPr>
                <w:noProof/>
                <w:webHidden/>
              </w:rPr>
              <w:tab/>
            </w:r>
            <w:r w:rsidR="001D53DC">
              <w:rPr>
                <w:noProof/>
                <w:webHidden/>
              </w:rPr>
              <w:fldChar w:fldCharType="begin"/>
            </w:r>
            <w:r w:rsidR="001D53DC">
              <w:rPr>
                <w:noProof/>
                <w:webHidden/>
              </w:rPr>
              <w:instrText xml:space="preserve"> PAGEREF _Toc91856900 \h </w:instrText>
            </w:r>
            <w:r w:rsidR="001D53DC">
              <w:rPr>
                <w:noProof/>
                <w:webHidden/>
              </w:rPr>
            </w:r>
            <w:r w:rsidR="001D53DC">
              <w:rPr>
                <w:noProof/>
                <w:webHidden/>
              </w:rPr>
              <w:fldChar w:fldCharType="separate"/>
            </w:r>
            <w:r w:rsidR="001D53DC">
              <w:rPr>
                <w:noProof/>
                <w:webHidden/>
              </w:rPr>
              <w:t>3</w:t>
            </w:r>
            <w:r w:rsidR="001D53DC">
              <w:rPr>
                <w:noProof/>
                <w:webHidden/>
              </w:rPr>
              <w:fldChar w:fldCharType="end"/>
            </w:r>
          </w:hyperlink>
        </w:p>
        <w:p w14:paraId="5EFB190A" w14:textId="77777777" w:rsidR="001D53DC" w:rsidRDefault="00752EC2">
          <w:pPr>
            <w:pStyle w:val="TOC1"/>
            <w:tabs>
              <w:tab w:val="right" w:leader="dot" w:pos="9350"/>
            </w:tabs>
            <w:rPr>
              <w:rFonts w:asciiTheme="minorHAnsi" w:eastAsiaTheme="minorEastAsia" w:hAnsiTheme="minorHAnsi"/>
              <w:noProof/>
              <w:sz w:val="22"/>
            </w:rPr>
          </w:pPr>
          <w:hyperlink w:anchor="_Toc91856901" w:history="1">
            <w:r w:rsidR="001D53DC" w:rsidRPr="00B80762">
              <w:rPr>
                <w:rStyle w:val="Hyperlink"/>
                <w:noProof/>
              </w:rPr>
              <w:t>Literature review</w:t>
            </w:r>
            <w:r w:rsidR="001D53DC">
              <w:rPr>
                <w:noProof/>
                <w:webHidden/>
              </w:rPr>
              <w:tab/>
            </w:r>
            <w:r w:rsidR="001D53DC">
              <w:rPr>
                <w:noProof/>
                <w:webHidden/>
              </w:rPr>
              <w:fldChar w:fldCharType="begin"/>
            </w:r>
            <w:r w:rsidR="001D53DC">
              <w:rPr>
                <w:noProof/>
                <w:webHidden/>
              </w:rPr>
              <w:instrText xml:space="preserve"> PAGEREF _Toc91856901 \h </w:instrText>
            </w:r>
            <w:r w:rsidR="001D53DC">
              <w:rPr>
                <w:noProof/>
                <w:webHidden/>
              </w:rPr>
            </w:r>
            <w:r w:rsidR="001D53DC">
              <w:rPr>
                <w:noProof/>
                <w:webHidden/>
              </w:rPr>
              <w:fldChar w:fldCharType="separate"/>
            </w:r>
            <w:r w:rsidR="001D53DC">
              <w:rPr>
                <w:noProof/>
                <w:webHidden/>
              </w:rPr>
              <w:t>4</w:t>
            </w:r>
            <w:r w:rsidR="001D53DC">
              <w:rPr>
                <w:noProof/>
                <w:webHidden/>
              </w:rPr>
              <w:fldChar w:fldCharType="end"/>
            </w:r>
          </w:hyperlink>
        </w:p>
        <w:p w14:paraId="61FC8A7E" w14:textId="77777777" w:rsidR="001D53DC" w:rsidRDefault="00752EC2" w:rsidP="00690D2E">
          <w:pPr>
            <w:pStyle w:val="TOC2"/>
            <w:tabs>
              <w:tab w:val="right" w:leader="dot" w:pos="9350"/>
            </w:tabs>
            <w:ind w:left="0"/>
            <w:rPr>
              <w:rFonts w:asciiTheme="minorHAnsi" w:eastAsiaTheme="minorEastAsia" w:hAnsiTheme="minorHAnsi"/>
              <w:noProof/>
              <w:sz w:val="22"/>
            </w:rPr>
          </w:pPr>
          <w:hyperlink w:anchor="_Toc91856902" w:history="1">
            <w:r w:rsidR="001D53DC" w:rsidRPr="00B80762">
              <w:rPr>
                <w:rStyle w:val="Hyperlink"/>
                <w:noProof/>
              </w:rPr>
              <w:t>Concept of virtual learning environment</w:t>
            </w:r>
            <w:r w:rsidR="001D53DC">
              <w:rPr>
                <w:noProof/>
                <w:webHidden/>
              </w:rPr>
              <w:tab/>
            </w:r>
            <w:r w:rsidR="001D53DC">
              <w:rPr>
                <w:noProof/>
                <w:webHidden/>
              </w:rPr>
              <w:fldChar w:fldCharType="begin"/>
            </w:r>
            <w:r w:rsidR="001D53DC">
              <w:rPr>
                <w:noProof/>
                <w:webHidden/>
              </w:rPr>
              <w:instrText xml:space="preserve"> PAGEREF _Toc91856902 \h </w:instrText>
            </w:r>
            <w:r w:rsidR="001D53DC">
              <w:rPr>
                <w:noProof/>
                <w:webHidden/>
              </w:rPr>
            </w:r>
            <w:r w:rsidR="001D53DC">
              <w:rPr>
                <w:noProof/>
                <w:webHidden/>
              </w:rPr>
              <w:fldChar w:fldCharType="separate"/>
            </w:r>
            <w:r w:rsidR="001D53DC">
              <w:rPr>
                <w:noProof/>
                <w:webHidden/>
              </w:rPr>
              <w:t>4</w:t>
            </w:r>
            <w:r w:rsidR="001D53DC">
              <w:rPr>
                <w:noProof/>
                <w:webHidden/>
              </w:rPr>
              <w:fldChar w:fldCharType="end"/>
            </w:r>
          </w:hyperlink>
        </w:p>
        <w:p w14:paraId="3059F943" w14:textId="77777777" w:rsidR="001D53DC" w:rsidRDefault="00752EC2" w:rsidP="00690D2E">
          <w:pPr>
            <w:pStyle w:val="TOC2"/>
            <w:tabs>
              <w:tab w:val="right" w:leader="dot" w:pos="9350"/>
            </w:tabs>
            <w:ind w:left="0"/>
            <w:rPr>
              <w:rFonts w:asciiTheme="minorHAnsi" w:eastAsiaTheme="minorEastAsia" w:hAnsiTheme="minorHAnsi"/>
              <w:noProof/>
              <w:sz w:val="22"/>
            </w:rPr>
          </w:pPr>
          <w:hyperlink w:anchor="_Toc91856903" w:history="1">
            <w:r w:rsidR="001D53DC" w:rsidRPr="00B80762">
              <w:rPr>
                <w:rStyle w:val="Hyperlink"/>
                <w:noProof/>
              </w:rPr>
              <w:t>Features of virtual learning environment</w:t>
            </w:r>
            <w:r w:rsidR="001D53DC">
              <w:rPr>
                <w:noProof/>
                <w:webHidden/>
              </w:rPr>
              <w:tab/>
            </w:r>
            <w:r w:rsidR="001D53DC">
              <w:rPr>
                <w:noProof/>
                <w:webHidden/>
              </w:rPr>
              <w:fldChar w:fldCharType="begin"/>
            </w:r>
            <w:r w:rsidR="001D53DC">
              <w:rPr>
                <w:noProof/>
                <w:webHidden/>
              </w:rPr>
              <w:instrText xml:space="preserve"> PAGEREF _Toc91856903 \h </w:instrText>
            </w:r>
            <w:r w:rsidR="001D53DC">
              <w:rPr>
                <w:noProof/>
                <w:webHidden/>
              </w:rPr>
            </w:r>
            <w:r w:rsidR="001D53DC">
              <w:rPr>
                <w:noProof/>
                <w:webHidden/>
              </w:rPr>
              <w:fldChar w:fldCharType="separate"/>
            </w:r>
            <w:r w:rsidR="001D53DC">
              <w:rPr>
                <w:noProof/>
                <w:webHidden/>
              </w:rPr>
              <w:t>4</w:t>
            </w:r>
            <w:r w:rsidR="001D53DC">
              <w:rPr>
                <w:noProof/>
                <w:webHidden/>
              </w:rPr>
              <w:fldChar w:fldCharType="end"/>
            </w:r>
          </w:hyperlink>
        </w:p>
        <w:p w14:paraId="06BC51FD" w14:textId="77777777" w:rsidR="001D53DC" w:rsidRDefault="00752EC2" w:rsidP="00690D2E">
          <w:pPr>
            <w:pStyle w:val="TOC2"/>
            <w:tabs>
              <w:tab w:val="right" w:leader="dot" w:pos="9350"/>
            </w:tabs>
            <w:ind w:left="0"/>
            <w:rPr>
              <w:rFonts w:asciiTheme="minorHAnsi" w:eastAsiaTheme="minorEastAsia" w:hAnsiTheme="minorHAnsi"/>
              <w:noProof/>
              <w:sz w:val="22"/>
            </w:rPr>
          </w:pPr>
          <w:hyperlink w:anchor="_Toc91856904" w:history="1">
            <w:r w:rsidR="001D53DC" w:rsidRPr="00B80762">
              <w:rPr>
                <w:rStyle w:val="Hyperlink"/>
                <w:noProof/>
              </w:rPr>
              <w:t>Influence of virtual learning environment on student experience</w:t>
            </w:r>
            <w:r w:rsidR="001D53DC">
              <w:rPr>
                <w:noProof/>
                <w:webHidden/>
              </w:rPr>
              <w:tab/>
            </w:r>
            <w:r w:rsidR="001D53DC">
              <w:rPr>
                <w:noProof/>
                <w:webHidden/>
              </w:rPr>
              <w:fldChar w:fldCharType="begin"/>
            </w:r>
            <w:r w:rsidR="001D53DC">
              <w:rPr>
                <w:noProof/>
                <w:webHidden/>
              </w:rPr>
              <w:instrText xml:space="preserve"> PAGEREF _Toc91856904 \h </w:instrText>
            </w:r>
            <w:r w:rsidR="001D53DC">
              <w:rPr>
                <w:noProof/>
                <w:webHidden/>
              </w:rPr>
            </w:r>
            <w:r w:rsidR="001D53DC">
              <w:rPr>
                <w:noProof/>
                <w:webHidden/>
              </w:rPr>
              <w:fldChar w:fldCharType="separate"/>
            </w:r>
            <w:r w:rsidR="001D53DC">
              <w:rPr>
                <w:noProof/>
                <w:webHidden/>
              </w:rPr>
              <w:t>5</w:t>
            </w:r>
            <w:r w:rsidR="001D53DC">
              <w:rPr>
                <w:noProof/>
                <w:webHidden/>
              </w:rPr>
              <w:fldChar w:fldCharType="end"/>
            </w:r>
          </w:hyperlink>
        </w:p>
        <w:p w14:paraId="01A217CD" w14:textId="77777777" w:rsidR="001D53DC" w:rsidRDefault="00752EC2">
          <w:pPr>
            <w:pStyle w:val="TOC1"/>
            <w:tabs>
              <w:tab w:val="right" w:leader="dot" w:pos="9350"/>
            </w:tabs>
            <w:rPr>
              <w:rFonts w:asciiTheme="minorHAnsi" w:eastAsiaTheme="minorEastAsia" w:hAnsiTheme="minorHAnsi"/>
              <w:noProof/>
              <w:sz w:val="22"/>
            </w:rPr>
          </w:pPr>
          <w:hyperlink w:anchor="_Toc91856905" w:history="1">
            <w:r w:rsidR="001D53DC" w:rsidRPr="00B80762">
              <w:rPr>
                <w:rStyle w:val="Hyperlink"/>
                <w:noProof/>
              </w:rPr>
              <w:t>Data analysis</w:t>
            </w:r>
            <w:r w:rsidR="001D53DC">
              <w:rPr>
                <w:noProof/>
                <w:webHidden/>
              </w:rPr>
              <w:tab/>
            </w:r>
            <w:r w:rsidR="001D53DC">
              <w:rPr>
                <w:noProof/>
                <w:webHidden/>
              </w:rPr>
              <w:fldChar w:fldCharType="begin"/>
            </w:r>
            <w:r w:rsidR="001D53DC">
              <w:rPr>
                <w:noProof/>
                <w:webHidden/>
              </w:rPr>
              <w:instrText xml:space="preserve"> PAGEREF _Toc91856905 \h </w:instrText>
            </w:r>
            <w:r w:rsidR="001D53DC">
              <w:rPr>
                <w:noProof/>
                <w:webHidden/>
              </w:rPr>
            </w:r>
            <w:r w:rsidR="001D53DC">
              <w:rPr>
                <w:noProof/>
                <w:webHidden/>
              </w:rPr>
              <w:fldChar w:fldCharType="separate"/>
            </w:r>
            <w:r w:rsidR="001D53DC">
              <w:rPr>
                <w:noProof/>
                <w:webHidden/>
              </w:rPr>
              <w:t>5</w:t>
            </w:r>
            <w:r w:rsidR="001D53DC">
              <w:rPr>
                <w:noProof/>
                <w:webHidden/>
              </w:rPr>
              <w:fldChar w:fldCharType="end"/>
            </w:r>
          </w:hyperlink>
        </w:p>
        <w:p w14:paraId="4277D27D" w14:textId="77777777" w:rsidR="001D53DC" w:rsidRDefault="00752EC2">
          <w:pPr>
            <w:pStyle w:val="TOC1"/>
            <w:tabs>
              <w:tab w:val="right" w:leader="dot" w:pos="9350"/>
            </w:tabs>
            <w:rPr>
              <w:rFonts w:asciiTheme="minorHAnsi" w:eastAsiaTheme="minorEastAsia" w:hAnsiTheme="minorHAnsi"/>
              <w:noProof/>
              <w:sz w:val="22"/>
            </w:rPr>
          </w:pPr>
          <w:hyperlink w:anchor="_Toc91856906" w:history="1">
            <w:r w:rsidR="001D53DC" w:rsidRPr="00B80762">
              <w:rPr>
                <w:rStyle w:val="Hyperlink"/>
                <w:noProof/>
              </w:rPr>
              <w:t>Conclusion</w:t>
            </w:r>
            <w:r w:rsidR="001D53DC">
              <w:rPr>
                <w:noProof/>
                <w:webHidden/>
              </w:rPr>
              <w:tab/>
            </w:r>
            <w:r w:rsidR="001D53DC">
              <w:rPr>
                <w:noProof/>
                <w:webHidden/>
              </w:rPr>
              <w:fldChar w:fldCharType="begin"/>
            </w:r>
            <w:r w:rsidR="001D53DC">
              <w:rPr>
                <w:noProof/>
                <w:webHidden/>
              </w:rPr>
              <w:instrText xml:space="preserve"> PAGEREF _Toc91856906 \h </w:instrText>
            </w:r>
            <w:r w:rsidR="001D53DC">
              <w:rPr>
                <w:noProof/>
                <w:webHidden/>
              </w:rPr>
            </w:r>
            <w:r w:rsidR="001D53DC">
              <w:rPr>
                <w:noProof/>
                <w:webHidden/>
              </w:rPr>
              <w:fldChar w:fldCharType="separate"/>
            </w:r>
            <w:r w:rsidR="001D53DC">
              <w:rPr>
                <w:noProof/>
                <w:webHidden/>
              </w:rPr>
              <w:t>10</w:t>
            </w:r>
            <w:r w:rsidR="001D53DC">
              <w:rPr>
                <w:noProof/>
                <w:webHidden/>
              </w:rPr>
              <w:fldChar w:fldCharType="end"/>
            </w:r>
          </w:hyperlink>
        </w:p>
        <w:p w14:paraId="09D2D60A" w14:textId="77777777" w:rsidR="001D53DC" w:rsidRDefault="00752EC2">
          <w:pPr>
            <w:pStyle w:val="TOC1"/>
            <w:tabs>
              <w:tab w:val="right" w:leader="dot" w:pos="9350"/>
            </w:tabs>
            <w:rPr>
              <w:rFonts w:asciiTheme="minorHAnsi" w:eastAsiaTheme="minorEastAsia" w:hAnsiTheme="minorHAnsi"/>
              <w:noProof/>
              <w:sz w:val="22"/>
            </w:rPr>
          </w:pPr>
          <w:hyperlink w:anchor="_Toc91856907" w:history="1">
            <w:r w:rsidR="001D53DC" w:rsidRPr="00B80762">
              <w:rPr>
                <w:rStyle w:val="Hyperlink"/>
                <w:noProof/>
              </w:rPr>
              <w:t>References</w:t>
            </w:r>
            <w:r w:rsidR="001D53DC">
              <w:rPr>
                <w:noProof/>
                <w:webHidden/>
              </w:rPr>
              <w:tab/>
            </w:r>
            <w:r w:rsidR="001D53DC">
              <w:rPr>
                <w:noProof/>
                <w:webHidden/>
              </w:rPr>
              <w:fldChar w:fldCharType="begin"/>
            </w:r>
            <w:r w:rsidR="001D53DC">
              <w:rPr>
                <w:noProof/>
                <w:webHidden/>
              </w:rPr>
              <w:instrText xml:space="preserve"> PAGEREF _Toc91856907 \h </w:instrText>
            </w:r>
            <w:r w:rsidR="001D53DC">
              <w:rPr>
                <w:noProof/>
                <w:webHidden/>
              </w:rPr>
            </w:r>
            <w:r w:rsidR="001D53DC">
              <w:rPr>
                <w:noProof/>
                <w:webHidden/>
              </w:rPr>
              <w:fldChar w:fldCharType="separate"/>
            </w:r>
            <w:r w:rsidR="001D53DC">
              <w:rPr>
                <w:noProof/>
                <w:webHidden/>
              </w:rPr>
              <w:t>11</w:t>
            </w:r>
            <w:r w:rsidR="001D53DC">
              <w:rPr>
                <w:noProof/>
                <w:webHidden/>
              </w:rPr>
              <w:fldChar w:fldCharType="end"/>
            </w:r>
          </w:hyperlink>
        </w:p>
        <w:p w14:paraId="7869E74A" w14:textId="77777777" w:rsidR="001D53DC" w:rsidRDefault="00752EC2">
          <w:pPr>
            <w:pStyle w:val="TOC1"/>
            <w:tabs>
              <w:tab w:val="right" w:leader="dot" w:pos="9350"/>
            </w:tabs>
            <w:rPr>
              <w:rFonts w:asciiTheme="minorHAnsi" w:eastAsiaTheme="minorEastAsia" w:hAnsiTheme="minorHAnsi"/>
              <w:noProof/>
              <w:sz w:val="22"/>
            </w:rPr>
          </w:pPr>
          <w:hyperlink w:anchor="_Toc91856908" w:history="1">
            <w:r w:rsidR="001D53DC" w:rsidRPr="00B80762">
              <w:rPr>
                <w:rStyle w:val="Hyperlink"/>
                <w:noProof/>
              </w:rPr>
              <w:t>Appendix</w:t>
            </w:r>
            <w:r w:rsidR="001D53DC">
              <w:rPr>
                <w:noProof/>
                <w:webHidden/>
              </w:rPr>
              <w:tab/>
            </w:r>
            <w:r w:rsidR="001D53DC">
              <w:rPr>
                <w:noProof/>
                <w:webHidden/>
              </w:rPr>
              <w:fldChar w:fldCharType="begin"/>
            </w:r>
            <w:r w:rsidR="001D53DC">
              <w:rPr>
                <w:noProof/>
                <w:webHidden/>
              </w:rPr>
              <w:instrText xml:space="preserve"> PAGEREF _Toc91856908 \h </w:instrText>
            </w:r>
            <w:r w:rsidR="001D53DC">
              <w:rPr>
                <w:noProof/>
                <w:webHidden/>
              </w:rPr>
            </w:r>
            <w:r w:rsidR="001D53DC">
              <w:rPr>
                <w:noProof/>
                <w:webHidden/>
              </w:rPr>
              <w:fldChar w:fldCharType="separate"/>
            </w:r>
            <w:r w:rsidR="001D53DC">
              <w:rPr>
                <w:noProof/>
                <w:webHidden/>
              </w:rPr>
              <w:t>12</w:t>
            </w:r>
            <w:r w:rsidR="001D53DC">
              <w:rPr>
                <w:noProof/>
                <w:webHidden/>
              </w:rPr>
              <w:fldChar w:fldCharType="end"/>
            </w:r>
          </w:hyperlink>
        </w:p>
        <w:p w14:paraId="11DB01CA" w14:textId="77777777" w:rsidR="001D53DC" w:rsidRDefault="00752EC2" w:rsidP="00690D2E">
          <w:pPr>
            <w:pStyle w:val="TOC2"/>
            <w:tabs>
              <w:tab w:val="right" w:leader="dot" w:pos="9350"/>
            </w:tabs>
            <w:ind w:left="0"/>
            <w:rPr>
              <w:rFonts w:asciiTheme="minorHAnsi" w:eastAsiaTheme="minorEastAsia" w:hAnsiTheme="minorHAnsi"/>
              <w:noProof/>
              <w:sz w:val="22"/>
            </w:rPr>
          </w:pPr>
          <w:hyperlink w:anchor="_Toc91856909" w:history="1">
            <w:r w:rsidR="001D53DC" w:rsidRPr="00B80762">
              <w:rPr>
                <w:rStyle w:val="Hyperlink"/>
                <w:noProof/>
              </w:rPr>
              <w:t>Questionnaire</w:t>
            </w:r>
            <w:r w:rsidR="001D53DC">
              <w:rPr>
                <w:noProof/>
                <w:webHidden/>
              </w:rPr>
              <w:tab/>
            </w:r>
            <w:r w:rsidR="001D53DC">
              <w:rPr>
                <w:noProof/>
                <w:webHidden/>
              </w:rPr>
              <w:fldChar w:fldCharType="begin"/>
            </w:r>
            <w:r w:rsidR="001D53DC">
              <w:rPr>
                <w:noProof/>
                <w:webHidden/>
              </w:rPr>
              <w:instrText xml:space="preserve"> PAGEREF _Toc91856909 \h </w:instrText>
            </w:r>
            <w:r w:rsidR="001D53DC">
              <w:rPr>
                <w:noProof/>
                <w:webHidden/>
              </w:rPr>
            </w:r>
            <w:r w:rsidR="001D53DC">
              <w:rPr>
                <w:noProof/>
                <w:webHidden/>
              </w:rPr>
              <w:fldChar w:fldCharType="separate"/>
            </w:r>
            <w:r w:rsidR="001D53DC">
              <w:rPr>
                <w:noProof/>
                <w:webHidden/>
              </w:rPr>
              <w:t>12</w:t>
            </w:r>
            <w:r w:rsidR="001D53DC">
              <w:rPr>
                <w:noProof/>
                <w:webHidden/>
              </w:rPr>
              <w:fldChar w:fldCharType="end"/>
            </w:r>
          </w:hyperlink>
        </w:p>
        <w:p w14:paraId="19E05842" w14:textId="77777777" w:rsidR="001D53DC" w:rsidRDefault="00752EC2" w:rsidP="00690D2E">
          <w:pPr>
            <w:pStyle w:val="TOC2"/>
            <w:tabs>
              <w:tab w:val="right" w:leader="dot" w:pos="9350"/>
            </w:tabs>
            <w:ind w:left="0"/>
            <w:rPr>
              <w:rFonts w:asciiTheme="minorHAnsi" w:eastAsiaTheme="minorEastAsia" w:hAnsiTheme="minorHAnsi"/>
              <w:noProof/>
              <w:sz w:val="22"/>
            </w:rPr>
          </w:pPr>
          <w:hyperlink w:anchor="_Toc91856910" w:history="1">
            <w:r w:rsidR="001D53DC" w:rsidRPr="00B80762">
              <w:rPr>
                <w:rStyle w:val="Hyperlink"/>
                <w:noProof/>
              </w:rPr>
              <w:t>Responses</w:t>
            </w:r>
            <w:r w:rsidR="001D53DC">
              <w:rPr>
                <w:noProof/>
                <w:webHidden/>
              </w:rPr>
              <w:tab/>
            </w:r>
            <w:r w:rsidR="001D53DC">
              <w:rPr>
                <w:noProof/>
                <w:webHidden/>
              </w:rPr>
              <w:fldChar w:fldCharType="begin"/>
            </w:r>
            <w:r w:rsidR="001D53DC">
              <w:rPr>
                <w:noProof/>
                <w:webHidden/>
              </w:rPr>
              <w:instrText xml:space="preserve"> PAGEREF _Toc91856910 \h </w:instrText>
            </w:r>
            <w:r w:rsidR="001D53DC">
              <w:rPr>
                <w:noProof/>
                <w:webHidden/>
              </w:rPr>
            </w:r>
            <w:r w:rsidR="001D53DC">
              <w:rPr>
                <w:noProof/>
                <w:webHidden/>
              </w:rPr>
              <w:fldChar w:fldCharType="separate"/>
            </w:r>
            <w:r w:rsidR="001D53DC">
              <w:rPr>
                <w:noProof/>
                <w:webHidden/>
              </w:rPr>
              <w:t>13</w:t>
            </w:r>
            <w:r w:rsidR="001D53DC">
              <w:rPr>
                <w:noProof/>
                <w:webHidden/>
              </w:rPr>
              <w:fldChar w:fldCharType="end"/>
            </w:r>
          </w:hyperlink>
        </w:p>
        <w:p w14:paraId="4EA6A674" w14:textId="77777777" w:rsidR="006E3FC3" w:rsidRPr="00DF237E" w:rsidRDefault="001B51DE">
          <w:r w:rsidRPr="00DF237E">
            <w:fldChar w:fldCharType="end"/>
          </w:r>
        </w:p>
      </w:sdtContent>
    </w:sdt>
    <w:p w14:paraId="6A4C9F1B" w14:textId="77777777" w:rsidR="006E3FC3" w:rsidRPr="00DF237E" w:rsidRDefault="006E3FC3" w:rsidP="007B504E">
      <w:pPr>
        <w:pStyle w:val="Heading1"/>
      </w:pPr>
    </w:p>
    <w:p w14:paraId="1880CF63" w14:textId="77777777" w:rsidR="006E3FC3" w:rsidRPr="00DF237E" w:rsidRDefault="006E3FC3">
      <w:pPr>
        <w:spacing w:after="200" w:line="276" w:lineRule="auto"/>
        <w:jc w:val="left"/>
        <w:rPr>
          <w:rFonts w:eastAsiaTheme="majorEastAsia" w:cstheme="majorBidi"/>
          <w:b/>
          <w:bCs/>
          <w:sz w:val="28"/>
          <w:szCs w:val="28"/>
        </w:rPr>
      </w:pPr>
      <w:r w:rsidRPr="00DF237E">
        <w:br w:type="page"/>
      </w:r>
    </w:p>
    <w:p w14:paraId="20A0D71E" w14:textId="77777777" w:rsidR="00C33966" w:rsidRPr="00DF237E" w:rsidRDefault="00C03FDB" w:rsidP="007B504E">
      <w:pPr>
        <w:pStyle w:val="Heading1"/>
      </w:pPr>
      <w:bookmarkStart w:id="0" w:name="_Toc91856897"/>
      <w:r w:rsidRPr="00DF237E">
        <w:lastRenderedPageBreak/>
        <w:t>Introduction</w:t>
      </w:r>
      <w:bookmarkEnd w:id="0"/>
    </w:p>
    <w:p w14:paraId="55695EAE" w14:textId="77777777" w:rsidR="00247F24" w:rsidRPr="00DF237E" w:rsidRDefault="00BF687C">
      <w:r w:rsidRPr="00DF237E">
        <w:t>The concept of virtual learning environment</w:t>
      </w:r>
      <w:r w:rsidR="008B5BDC" w:rsidRPr="00DF237E">
        <w:t xml:space="preserve"> (VLE)</w:t>
      </w:r>
      <w:r w:rsidRPr="00DF237E">
        <w:t xml:space="preserve"> is mainly regarded as the </w:t>
      </w:r>
      <w:r w:rsidR="00CB6F76" w:rsidRPr="00DF237E">
        <w:t xml:space="preserve">online based </w:t>
      </w:r>
      <w:r w:rsidR="004C4CA9" w:rsidRPr="00DF237E">
        <w:t xml:space="preserve">platform where </w:t>
      </w:r>
      <w:proofErr w:type="gramStart"/>
      <w:r w:rsidR="004C4CA9" w:rsidRPr="00DF237E">
        <w:t>main focus</w:t>
      </w:r>
      <w:proofErr w:type="gramEnd"/>
      <w:r w:rsidR="004C4CA9" w:rsidRPr="00DF237E">
        <w:t xml:space="preserve"> is on delivering students and professors </w:t>
      </w:r>
      <w:r w:rsidR="00053387" w:rsidRPr="00DF237E">
        <w:t>digital solutions through which learning experience improves at a faster pace</w:t>
      </w:r>
      <w:r w:rsidR="00AB05AE" w:rsidRPr="00DF237E">
        <w:t xml:space="preserve"> (</w:t>
      </w:r>
      <w:r w:rsidR="00AB05AE" w:rsidRPr="00DF237E">
        <w:rPr>
          <w:shd w:val="clear" w:color="auto" w:fill="FFFFFF"/>
        </w:rPr>
        <w:t>Cheng and Tsai, 2019</w:t>
      </w:r>
      <w:r w:rsidR="00AB05AE" w:rsidRPr="00DF237E">
        <w:t>)</w:t>
      </w:r>
      <w:r w:rsidR="00053387" w:rsidRPr="00DF237E">
        <w:t xml:space="preserve">. Virtual learning is the replacement of the physical classroom where modern tools are utilized for delivering better and sound experience to the learners and in the long run it leads to development of the students. It is a system through which knowledge is </w:t>
      </w:r>
      <w:r w:rsidR="006030B7">
        <w:t xml:space="preserve">divides in </w:t>
      </w:r>
      <w:r w:rsidR="00053387" w:rsidRPr="00DF237E">
        <w:t xml:space="preserve">digitally and main aimis to develop active and interactive learning environment. It is feasible </w:t>
      </w:r>
      <w:r w:rsidR="00851944" w:rsidRPr="00DF237E">
        <w:t xml:space="preserve">for the professors to utilize </w:t>
      </w:r>
      <w:r w:rsidR="008B5BDC" w:rsidRPr="00DF237E">
        <w:t>VLE</w:t>
      </w:r>
      <w:r w:rsidR="000B2625" w:rsidRPr="00DF237E">
        <w:t xml:space="preserve"> to disseminate, store, create and develop courses and curriculum for the development of the students. </w:t>
      </w:r>
    </w:p>
    <w:p w14:paraId="46622FAC" w14:textId="77777777" w:rsidR="002866E5" w:rsidRPr="00DF237E" w:rsidRDefault="00E23D34">
      <w:r w:rsidRPr="00DF237E">
        <w:t xml:space="preserve">In the modern era, adoption range of modern or digital tools for imparting learning has increased at a faster pace. </w:t>
      </w:r>
      <w:r w:rsidR="002D646D" w:rsidRPr="00DF237E">
        <w:t xml:space="preserve">Universities, </w:t>
      </w:r>
      <w:r w:rsidR="005B1F5C" w:rsidRPr="00DF237E">
        <w:t>schools,</w:t>
      </w:r>
      <w:r w:rsidR="002D646D" w:rsidRPr="00DF237E">
        <w:t xml:space="preserve"> and other type of educational institutions have started to rely on VLE for better student engagement. </w:t>
      </w:r>
    </w:p>
    <w:p w14:paraId="3FCBB9FE" w14:textId="77777777" w:rsidR="002D646D" w:rsidRPr="00DF237E" w:rsidRDefault="002D646D">
      <w:r w:rsidRPr="00DF237E">
        <w:t xml:space="preserve">The present research </w:t>
      </w:r>
      <w:r w:rsidR="00427518" w:rsidRPr="00DF237E">
        <w:t xml:space="preserve">has been carried out </w:t>
      </w:r>
      <w:proofErr w:type="gramStart"/>
      <w:r w:rsidR="00427518" w:rsidRPr="00DF237E">
        <w:t>in order to</w:t>
      </w:r>
      <w:proofErr w:type="gramEnd"/>
      <w:r w:rsidR="00427518" w:rsidRPr="00DF237E">
        <w:t xml:space="preserve"> know about the influence of virtual learning environment on the students </w:t>
      </w:r>
      <w:r w:rsidR="00D71A98" w:rsidRPr="00DF237E">
        <w:t>at</w:t>
      </w:r>
      <w:r w:rsidR="006030B7">
        <w:t>U</w:t>
      </w:r>
      <w:r w:rsidR="00427518" w:rsidRPr="00DF237E">
        <w:t xml:space="preserve">niversity of </w:t>
      </w:r>
      <w:r w:rsidR="006030B7" w:rsidRPr="00DF237E">
        <w:t>Wales</w:t>
      </w:r>
      <w:r w:rsidR="006030B7">
        <w:t>T</w:t>
      </w:r>
      <w:r w:rsidR="00427518" w:rsidRPr="00DF237E">
        <w:t xml:space="preserve">rinity </w:t>
      </w:r>
      <w:r w:rsidR="006030B7">
        <w:t>S</w:t>
      </w:r>
      <w:r w:rsidR="00427518" w:rsidRPr="00DF237E">
        <w:t xml:space="preserve">aint </w:t>
      </w:r>
      <w:r w:rsidR="006030B7" w:rsidRPr="00DF237E">
        <w:t>David</w:t>
      </w:r>
      <w:r w:rsidR="00427518" w:rsidRPr="00DF237E">
        <w:t xml:space="preserve"> London campus. Further, </w:t>
      </w:r>
      <w:r w:rsidR="002B4374" w:rsidRPr="00DF237E">
        <w:t xml:space="preserve">the concept of VLE </w:t>
      </w:r>
      <w:r w:rsidR="00EA0450" w:rsidRPr="00DF237E">
        <w:t>is gain</w:t>
      </w:r>
      <w:r w:rsidR="007B24CF" w:rsidRPr="00DF237E">
        <w:t xml:space="preserve">ing popularity at a faster pace </w:t>
      </w:r>
      <w:r w:rsidR="00803687" w:rsidRPr="00DF237E">
        <w:t xml:space="preserve">and it is a kind of opportunity in front of professors and learners </w:t>
      </w:r>
      <w:r w:rsidR="003B6920" w:rsidRPr="00DF237E">
        <w:t xml:space="preserve">to impart learning </w:t>
      </w:r>
      <w:r w:rsidR="00CB6FBA" w:rsidRPr="00DF237E">
        <w:t xml:space="preserve">in the best possible manner. </w:t>
      </w:r>
    </w:p>
    <w:p w14:paraId="05AB1D51" w14:textId="77777777" w:rsidR="00C03FDB" w:rsidRPr="00DF237E" w:rsidRDefault="00C03FDB" w:rsidP="002020B5">
      <w:pPr>
        <w:pStyle w:val="Heading1"/>
      </w:pPr>
      <w:bookmarkStart w:id="1" w:name="_Toc91856898"/>
      <w:r w:rsidRPr="00DF237E">
        <w:t>Aim and objectives</w:t>
      </w:r>
      <w:bookmarkEnd w:id="1"/>
    </w:p>
    <w:p w14:paraId="10907050" w14:textId="77777777" w:rsidR="00C03FDB" w:rsidRPr="00DF237E" w:rsidRDefault="0052642B" w:rsidP="0052642B">
      <w:r w:rsidRPr="00DF237E">
        <w:rPr>
          <w:b/>
        </w:rPr>
        <w:t>Aim</w:t>
      </w:r>
      <w:r w:rsidRPr="00DF237E">
        <w:t>: Analysis of the impact of Virtual Learning Environment (VLE) – Moodle on students’ learning experience at the University of Wales Trinity Saint David London Campus.</w:t>
      </w:r>
    </w:p>
    <w:p w14:paraId="10317645" w14:textId="77777777" w:rsidR="0052642B" w:rsidRPr="00DF237E" w:rsidRDefault="0052642B" w:rsidP="0052642B">
      <w:pPr>
        <w:rPr>
          <w:b/>
        </w:rPr>
      </w:pPr>
      <w:r w:rsidRPr="00DF237E">
        <w:rPr>
          <w:b/>
        </w:rPr>
        <w:t xml:space="preserve">Objectives </w:t>
      </w:r>
    </w:p>
    <w:p w14:paraId="5492FA4D" w14:textId="77777777" w:rsidR="00B6554D" w:rsidRPr="00DF237E" w:rsidRDefault="00B6554D" w:rsidP="0028455F">
      <w:pPr>
        <w:pStyle w:val="ListParagraph"/>
        <w:numPr>
          <w:ilvl w:val="0"/>
          <w:numId w:val="1"/>
        </w:numPr>
      </w:pPr>
      <w:r w:rsidRPr="00DF237E">
        <w:t xml:space="preserve">To understand the concept of virtual learning environment </w:t>
      </w:r>
    </w:p>
    <w:p w14:paraId="25992F85" w14:textId="77777777" w:rsidR="00B6554D" w:rsidRPr="00DF237E" w:rsidRDefault="00B6554D" w:rsidP="0028455F">
      <w:pPr>
        <w:pStyle w:val="ListParagraph"/>
        <w:numPr>
          <w:ilvl w:val="0"/>
          <w:numId w:val="1"/>
        </w:numPr>
      </w:pPr>
      <w:r w:rsidRPr="00DF237E">
        <w:t xml:space="preserve">To identify the core attributes of virtual learning environment </w:t>
      </w:r>
    </w:p>
    <w:p w14:paraId="00C0C91A" w14:textId="77777777" w:rsidR="00B6554D" w:rsidRPr="00DF237E" w:rsidRDefault="00B6554D" w:rsidP="0028455F">
      <w:pPr>
        <w:pStyle w:val="ListParagraph"/>
        <w:numPr>
          <w:ilvl w:val="0"/>
          <w:numId w:val="1"/>
        </w:numPr>
      </w:pPr>
      <w:r w:rsidRPr="00DF237E">
        <w:t xml:space="preserve">To determine the influence of virtual learning environment on student learning experience </w:t>
      </w:r>
    </w:p>
    <w:p w14:paraId="7EEF9E5E" w14:textId="77777777" w:rsidR="00B6554D" w:rsidRPr="00DF237E" w:rsidRDefault="00B6554D" w:rsidP="0028455F">
      <w:pPr>
        <w:pStyle w:val="ListParagraph"/>
        <w:numPr>
          <w:ilvl w:val="0"/>
          <w:numId w:val="1"/>
        </w:numPr>
      </w:pPr>
      <w:r w:rsidRPr="00DF237E">
        <w:t xml:space="preserve">To recommend ways through which learning experience of university of </w:t>
      </w:r>
      <w:r w:rsidR="00EA5276" w:rsidRPr="00DF237E">
        <w:t>Wales</w:t>
      </w:r>
      <w:r w:rsidR="00EA5276">
        <w:t>T</w:t>
      </w:r>
      <w:r w:rsidRPr="00DF237E">
        <w:t xml:space="preserve">rinity </w:t>
      </w:r>
      <w:r w:rsidR="003A40D7">
        <w:t>S</w:t>
      </w:r>
      <w:r w:rsidRPr="00DF237E">
        <w:t xml:space="preserve">aint </w:t>
      </w:r>
      <w:r w:rsidR="003A40D7">
        <w:t xml:space="preserve">David </w:t>
      </w:r>
      <w:r w:rsidRPr="00DF237E">
        <w:t xml:space="preserve">London campus </w:t>
      </w:r>
      <w:r w:rsidR="008B3726" w:rsidRPr="00DF237E">
        <w:t xml:space="preserve">students </w:t>
      </w:r>
      <w:r w:rsidRPr="00DF237E">
        <w:t xml:space="preserve">can be improved. </w:t>
      </w:r>
    </w:p>
    <w:p w14:paraId="499B77A2" w14:textId="77777777" w:rsidR="00C03FDB" w:rsidRPr="00DF237E" w:rsidRDefault="00C03FDB" w:rsidP="002020B5">
      <w:pPr>
        <w:pStyle w:val="Heading1"/>
      </w:pPr>
      <w:bookmarkStart w:id="2" w:name="_Toc91856899"/>
      <w:r w:rsidRPr="00DF237E">
        <w:t>Questions</w:t>
      </w:r>
      <w:bookmarkEnd w:id="2"/>
    </w:p>
    <w:p w14:paraId="6C494E0D" w14:textId="77777777" w:rsidR="00C11DC1" w:rsidRPr="00DF237E" w:rsidRDefault="00C11DC1" w:rsidP="00C11DC1">
      <w:pPr>
        <w:pStyle w:val="ListParagraph"/>
        <w:numPr>
          <w:ilvl w:val="0"/>
          <w:numId w:val="2"/>
        </w:numPr>
      </w:pPr>
      <w:r w:rsidRPr="00DF237E">
        <w:t>What are the core features of virtual learning environment?</w:t>
      </w:r>
    </w:p>
    <w:p w14:paraId="53443E82" w14:textId="77777777" w:rsidR="00C11DC1" w:rsidRPr="00DF237E" w:rsidRDefault="00C11DC1" w:rsidP="00C11DC1">
      <w:pPr>
        <w:pStyle w:val="ListParagraph"/>
        <w:numPr>
          <w:ilvl w:val="0"/>
          <w:numId w:val="2"/>
        </w:numPr>
      </w:pPr>
      <w:r w:rsidRPr="00DF237E">
        <w:t xml:space="preserve">How virtual learning environment has influence on student learning experience? </w:t>
      </w:r>
    </w:p>
    <w:p w14:paraId="7C1EEFBE" w14:textId="77777777" w:rsidR="00C03FDB" w:rsidRPr="00DF237E" w:rsidRDefault="007B504E" w:rsidP="002020B5">
      <w:pPr>
        <w:pStyle w:val="Heading1"/>
      </w:pPr>
      <w:bookmarkStart w:id="3" w:name="_Toc91856900"/>
      <w:r w:rsidRPr="00DF237E">
        <w:lastRenderedPageBreak/>
        <w:t>Methodology</w:t>
      </w:r>
      <w:bookmarkEnd w:id="3"/>
    </w:p>
    <w:p w14:paraId="49E04927" w14:textId="77777777" w:rsidR="007B504E" w:rsidRPr="00DF237E" w:rsidRDefault="007B504E" w:rsidP="007B504E">
      <w:r w:rsidRPr="00DF237E">
        <w:t xml:space="preserve">Methodology consideration is necessary for the researcher so that better results can be attained. By referring </w:t>
      </w:r>
      <w:r w:rsidR="00F93E85" w:rsidRPr="00DF237E">
        <w:t>methodology,</w:t>
      </w:r>
      <w:r w:rsidRPr="00DF237E">
        <w:t xml:space="preserve"> the selection of tools and techniques can be done accurately. With an application of </w:t>
      </w:r>
      <w:r w:rsidR="00F93E85" w:rsidRPr="00DF237E">
        <w:t>methods,</w:t>
      </w:r>
      <w:r w:rsidRPr="00DF237E">
        <w:t xml:space="preserve"> the research can be completed and learning on the subject can be gained in significant manner (</w:t>
      </w:r>
      <w:r w:rsidRPr="00DF237E">
        <w:rPr>
          <w:rFonts w:cs="Times New Roman"/>
          <w:szCs w:val="24"/>
          <w:shd w:val="clear" w:color="auto" w:fill="FFFFFF"/>
        </w:rPr>
        <w:t xml:space="preserve">Iovino and </w:t>
      </w:r>
      <w:proofErr w:type="spellStart"/>
      <w:r w:rsidRPr="00DF237E">
        <w:rPr>
          <w:rFonts w:cs="Times New Roman"/>
          <w:szCs w:val="24"/>
          <w:shd w:val="clear" w:color="auto" w:fill="FFFFFF"/>
        </w:rPr>
        <w:t>Tsitsianis</w:t>
      </w:r>
      <w:proofErr w:type="spellEnd"/>
      <w:r w:rsidRPr="00DF237E">
        <w:rPr>
          <w:rFonts w:cs="Times New Roman"/>
          <w:szCs w:val="24"/>
          <w:shd w:val="clear" w:color="auto" w:fill="FFFFFF"/>
        </w:rPr>
        <w:t>, 2020</w:t>
      </w:r>
      <w:r w:rsidRPr="00DF237E">
        <w:t xml:space="preserve">). </w:t>
      </w:r>
    </w:p>
    <w:p w14:paraId="3C634432" w14:textId="77777777" w:rsidR="007B504E" w:rsidRPr="00DF237E" w:rsidRDefault="007B504E" w:rsidP="007B504E">
      <w:r w:rsidRPr="00DF237E">
        <w:t>Philosophy selection is also critical for the researcher so that better outcomes can be gained. Researcher considers the selection of philosophy so that belief of investigator can be presented accurately. It assists to gain the information and facilitate in accomplishing objectives (</w:t>
      </w:r>
      <w:proofErr w:type="spellStart"/>
      <w:r w:rsidRPr="00DF237E">
        <w:rPr>
          <w:shd w:val="clear" w:color="auto" w:fill="FFFFFF"/>
        </w:rPr>
        <w:t>Queirós</w:t>
      </w:r>
      <w:proofErr w:type="spellEnd"/>
      <w:r w:rsidRPr="00DF237E">
        <w:rPr>
          <w:shd w:val="clear" w:color="auto" w:fill="FFFFFF"/>
        </w:rPr>
        <w:t xml:space="preserve">, </w:t>
      </w:r>
      <w:proofErr w:type="spellStart"/>
      <w:r w:rsidRPr="00DF237E">
        <w:rPr>
          <w:shd w:val="clear" w:color="auto" w:fill="FFFFFF"/>
        </w:rPr>
        <w:t>Faria</w:t>
      </w:r>
      <w:proofErr w:type="spellEnd"/>
      <w:r w:rsidRPr="00DF237E">
        <w:rPr>
          <w:shd w:val="clear" w:color="auto" w:fill="FFFFFF"/>
        </w:rPr>
        <w:t xml:space="preserve"> and Almeida, 2017</w:t>
      </w:r>
      <w:r w:rsidRPr="00DF237E">
        <w:t xml:space="preserve">). </w:t>
      </w:r>
      <w:r w:rsidRPr="00DF237E">
        <w:rPr>
          <w:rFonts w:cs="Arial"/>
        </w:rPr>
        <w:t xml:space="preserve">Effective relationship between data collection and the knowledge process has been presented so that outcomes can be accomplished. For the completion of </w:t>
      </w:r>
      <w:r w:rsidR="006D2F67" w:rsidRPr="00DF237E">
        <w:rPr>
          <w:rFonts w:cs="Arial"/>
        </w:rPr>
        <w:t>investigation,</w:t>
      </w:r>
      <w:r w:rsidRPr="00DF237E">
        <w:rPr>
          <w:rFonts w:cs="Arial"/>
        </w:rPr>
        <w:t xml:space="preserve"> the selection of interpretivism philosophy has been </w:t>
      </w:r>
      <w:proofErr w:type="gramStart"/>
      <w:r w:rsidRPr="00DF237E">
        <w:rPr>
          <w:rFonts w:cs="Arial"/>
        </w:rPr>
        <w:t>taken into account</w:t>
      </w:r>
      <w:proofErr w:type="gramEnd"/>
      <w:r w:rsidRPr="00DF237E">
        <w:rPr>
          <w:rFonts w:cs="Arial"/>
        </w:rPr>
        <w:t xml:space="preserve">. It assists to have results and it facilitates to ensure respecting the driving belief that researcher holds. Learning on the subject has been gained by referring the interpretivism philosophy. </w:t>
      </w:r>
    </w:p>
    <w:p w14:paraId="473C02A3" w14:textId="77777777" w:rsidR="007B504E" w:rsidRPr="00DF237E" w:rsidRDefault="007B504E" w:rsidP="007B504E">
      <w:r w:rsidRPr="00DF237E">
        <w:t xml:space="preserve">Approach selection is also significant for the </w:t>
      </w:r>
      <w:r w:rsidR="006D2F67" w:rsidRPr="00DF237E">
        <w:t>researcher,</w:t>
      </w:r>
      <w:r w:rsidRPr="00DF237E">
        <w:t xml:space="preserve"> and it allow having reference of </w:t>
      </w:r>
      <w:r w:rsidRPr="00DF237E">
        <w:rPr>
          <w:rFonts w:cs="Arial"/>
        </w:rPr>
        <w:t>procedure and plan that assist in completion of investigation (</w:t>
      </w:r>
      <w:r w:rsidRPr="00DF237E">
        <w:rPr>
          <w:rFonts w:cs="Times New Roman"/>
          <w:szCs w:val="24"/>
          <w:shd w:val="clear" w:color="auto" w:fill="FFFFFF"/>
        </w:rPr>
        <w:t>Robertson, 2020</w:t>
      </w:r>
      <w:r w:rsidRPr="00DF237E">
        <w:rPr>
          <w:rFonts w:cs="Arial"/>
        </w:rPr>
        <w:t xml:space="preserve">). It assists to have better assumptions so that better learning on the subject can be gained. Present research study is also considering the approach and application of inductive approach has been referred. By referring inductive approach </w:t>
      </w:r>
      <w:r w:rsidR="00F001D2" w:rsidRPr="00DF237E">
        <w:rPr>
          <w:rFonts w:cs="Arial"/>
        </w:rPr>
        <w:t>accurately,</w:t>
      </w:r>
      <w:r w:rsidRPr="00DF237E">
        <w:rPr>
          <w:rFonts w:cs="Arial"/>
        </w:rPr>
        <w:t xml:space="preserve"> the designed research questions can be addressed and learning on the subject can be improved. In this, reference of observation is also necessary to be referred by researcher. Adequate collection of data has been done by referring the inductive approach.</w:t>
      </w:r>
    </w:p>
    <w:p w14:paraId="643E0433" w14:textId="77777777" w:rsidR="007B504E" w:rsidRPr="00DF237E" w:rsidRDefault="007B504E" w:rsidP="007B504E">
      <w:r w:rsidRPr="00DF237E">
        <w:t xml:space="preserve">It can be said that research study can be supported by referring the collection and analysis. In respect to have completion of the research activities the business firm is focused </w:t>
      </w:r>
      <w:r w:rsidR="00A76154" w:rsidRPr="00DF237E">
        <w:t>on</w:t>
      </w:r>
      <w:r w:rsidRPr="00DF237E">
        <w:t xml:space="preserve"> application of collection strategies (</w:t>
      </w:r>
      <w:proofErr w:type="spellStart"/>
      <w:r w:rsidRPr="00DF237E">
        <w:rPr>
          <w:shd w:val="clear" w:color="auto" w:fill="FFFFFF"/>
        </w:rPr>
        <w:t>Thanem</w:t>
      </w:r>
      <w:proofErr w:type="spellEnd"/>
      <w:r w:rsidRPr="00DF237E">
        <w:rPr>
          <w:shd w:val="clear" w:color="auto" w:fill="FFFFFF"/>
        </w:rPr>
        <w:t xml:space="preserve"> and Knights, 2019</w:t>
      </w:r>
      <w:r w:rsidRPr="00DF237E">
        <w:t xml:space="preserve">). Referring the same, </w:t>
      </w:r>
      <w:r w:rsidR="006D2F67" w:rsidRPr="00DF237E">
        <w:t>primary,</w:t>
      </w:r>
      <w:r w:rsidRPr="00DF237E">
        <w:t xml:space="preserve"> and secondary collection has been employed. It means collection is done using the approaches that are necessary </w:t>
      </w:r>
      <w:proofErr w:type="gramStart"/>
      <w:r w:rsidRPr="00DF237E">
        <w:t>in order to</w:t>
      </w:r>
      <w:proofErr w:type="gramEnd"/>
      <w:r w:rsidRPr="00DF237E">
        <w:t xml:space="preserve"> have completion of investigation. Survey has been selected as technique to have adequate collection and ensure respecting the findings. Referring the survey technique significantly the researcher has tried to learn about the subject. Sampling selection in respect to same is also considered properly. Random sampling has been considere</w:t>
      </w:r>
      <w:r w:rsidR="00851B33" w:rsidRPr="00DF237E">
        <w:t>d and sample size selected is 100students</w:t>
      </w:r>
      <w:r w:rsidRPr="00DF237E">
        <w:t xml:space="preserve">. It may assist to have results and ensure respecting the addressing research problem. </w:t>
      </w:r>
    </w:p>
    <w:p w14:paraId="3A340254" w14:textId="77777777" w:rsidR="007B504E" w:rsidRPr="00DF237E" w:rsidRDefault="007B504E" w:rsidP="007B504E">
      <w:r w:rsidRPr="00DF237E">
        <w:lastRenderedPageBreak/>
        <w:t xml:space="preserve">Secondary sources have been considered by researcher and it facilitates to have learning on the subject. With an application of secondary </w:t>
      </w:r>
      <w:r w:rsidR="006D2F67" w:rsidRPr="00DF237E">
        <w:t>sources,</w:t>
      </w:r>
      <w:r w:rsidRPr="00DF237E">
        <w:t xml:space="preserve"> the information gathering has been considered accurately and it may assist in accomplishing results. Books, </w:t>
      </w:r>
      <w:proofErr w:type="gramStart"/>
      <w:r w:rsidRPr="00DF237E">
        <w:t>journals</w:t>
      </w:r>
      <w:proofErr w:type="gramEnd"/>
      <w:r w:rsidRPr="00DF237E">
        <w:t xml:space="preserve"> and online sources are accessed to gain information on the digital marketing. Evaluation of topic is also done properly by referring different sources. </w:t>
      </w:r>
    </w:p>
    <w:p w14:paraId="784A1645" w14:textId="727759E6" w:rsidR="007B504E" w:rsidRPr="00DF237E" w:rsidRDefault="007B504E" w:rsidP="007B504E">
      <w:r w:rsidRPr="00DF237E">
        <w:t xml:space="preserve">Other than this, research analysis is also considered in the </w:t>
      </w:r>
      <w:r w:rsidR="00DE4A1A" w:rsidRPr="00DF237E">
        <w:t>investigation,</w:t>
      </w:r>
      <w:r w:rsidRPr="00DF237E">
        <w:t xml:space="preserve"> and it facilitates to have better learning on the subject. By referring content </w:t>
      </w:r>
      <w:r w:rsidR="00DE4A1A" w:rsidRPr="00DF237E">
        <w:t>analysis,</w:t>
      </w:r>
      <w:r w:rsidRPr="00DF237E">
        <w:t xml:space="preserve"> the research practice can be </w:t>
      </w:r>
      <w:r w:rsidR="0072233E" w:rsidRPr="00DF237E">
        <w:t>accomplished,</w:t>
      </w:r>
      <w:r w:rsidRPr="00DF237E">
        <w:t xml:space="preserve"> and it may assist to have better results (</w:t>
      </w:r>
      <w:r w:rsidRPr="00DF237E">
        <w:rPr>
          <w:rFonts w:cs="Times New Roman"/>
          <w:szCs w:val="24"/>
          <w:shd w:val="clear" w:color="auto" w:fill="FFFFFF"/>
        </w:rPr>
        <w:t xml:space="preserve">Iovino and </w:t>
      </w:r>
      <w:proofErr w:type="spellStart"/>
      <w:r w:rsidRPr="00DF237E">
        <w:rPr>
          <w:rFonts w:cs="Times New Roman"/>
          <w:szCs w:val="24"/>
          <w:shd w:val="clear" w:color="auto" w:fill="FFFFFF"/>
        </w:rPr>
        <w:t>Tsitsianis</w:t>
      </w:r>
      <w:proofErr w:type="spellEnd"/>
      <w:r w:rsidRPr="00DF237E">
        <w:rPr>
          <w:rFonts w:cs="Times New Roman"/>
          <w:szCs w:val="24"/>
          <w:shd w:val="clear" w:color="auto" w:fill="FFFFFF"/>
        </w:rPr>
        <w:t>, 2020</w:t>
      </w:r>
      <w:r w:rsidRPr="00DF237E">
        <w:t xml:space="preserve">). Through content analysis the findings of the investigation are derived significantly. Moreover, the ethics is also </w:t>
      </w:r>
      <w:r w:rsidR="00DE4A1A" w:rsidRPr="00DF237E">
        <w:t>followed,</w:t>
      </w:r>
      <w:r w:rsidR="0072233E">
        <w:t xml:space="preserve"> </w:t>
      </w:r>
      <w:r w:rsidRPr="00DF237E">
        <w:t xml:space="preserve">and data protection act is considered to maintain the confidentiality of the respondents. </w:t>
      </w:r>
    </w:p>
    <w:p w14:paraId="4D455964" w14:textId="77777777" w:rsidR="00C03FDB" w:rsidRPr="00DF237E" w:rsidRDefault="00C03FDB" w:rsidP="002020B5">
      <w:pPr>
        <w:pStyle w:val="Heading1"/>
      </w:pPr>
      <w:bookmarkStart w:id="4" w:name="_Toc91856901"/>
      <w:r w:rsidRPr="00DF237E">
        <w:t>Literature review</w:t>
      </w:r>
      <w:bookmarkEnd w:id="4"/>
    </w:p>
    <w:p w14:paraId="788322C6" w14:textId="77777777" w:rsidR="00130A60" w:rsidRPr="00DF237E" w:rsidRDefault="00656472" w:rsidP="002020B5">
      <w:pPr>
        <w:pStyle w:val="Heading2"/>
      </w:pPr>
      <w:bookmarkStart w:id="5" w:name="_Toc91856902"/>
      <w:r w:rsidRPr="00DF237E">
        <w:t>Concept of virtual learning environment</w:t>
      </w:r>
      <w:bookmarkEnd w:id="5"/>
    </w:p>
    <w:p w14:paraId="59D9F0C7" w14:textId="77777777" w:rsidR="009772DB" w:rsidRPr="00DF237E" w:rsidRDefault="009772DB">
      <w:r w:rsidRPr="00DF237E">
        <w:t xml:space="preserve">As per view of </w:t>
      </w:r>
      <w:proofErr w:type="spellStart"/>
      <w:r w:rsidR="00AB05AE" w:rsidRPr="00DF237E">
        <w:rPr>
          <w:shd w:val="clear" w:color="auto" w:fill="FFFFFF"/>
        </w:rPr>
        <w:t>Awidi</w:t>
      </w:r>
      <w:proofErr w:type="spellEnd"/>
      <w:r w:rsidR="00AB05AE" w:rsidRPr="00DF237E">
        <w:rPr>
          <w:shd w:val="clear" w:color="auto" w:fill="FFFFFF"/>
        </w:rPr>
        <w:t xml:space="preserve"> and Paynter, (2019</w:t>
      </w:r>
      <w:r w:rsidR="00AB05AE" w:rsidRPr="00DF237E">
        <w:t xml:space="preserve">) </w:t>
      </w:r>
      <w:r w:rsidR="002224BD" w:rsidRPr="00DF237E">
        <w:t xml:space="preserve">virtual learning environment </w:t>
      </w:r>
      <w:r w:rsidR="0065796C" w:rsidRPr="00DF237E">
        <w:t xml:space="preserve">is mainly utilized </w:t>
      </w:r>
      <w:r w:rsidR="00E217C8" w:rsidRPr="00DF237E">
        <w:t>for the</w:t>
      </w:r>
      <w:r w:rsidR="0065796C" w:rsidRPr="00DF237E">
        <w:t xml:space="preserve"> educational purpose. Further, </w:t>
      </w:r>
      <w:r w:rsidR="00D738C5" w:rsidRPr="00DF237E">
        <w:t xml:space="preserve">in the modern era utilization of the online environment is increasing at a faster pace. Moreover, with the help of online platforms it becomes quite easy to impart strong knowledge </w:t>
      </w:r>
      <w:r w:rsidR="002E06B9" w:rsidRPr="00DF237E">
        <w:t xml:space="preserve">and learning to the students so that they can easily participate into the education related affairs in a </w:t>
      </w:r>
      <w:r w:rsidR="00B45F2E" w:rsidRPr="00DF237E">
        <w:t>systematic manner</w:t>
      </w:r>
      <w:r w:rsidR="002E06B9" w:rsidRPr="00DF237E">
        <w:t xml:space="preserve">. </w:t>
      </w:r>
      <w:r w:rsidR="002074CA" w:rsidRPr="00DF237E">
        <w:t>VLE environment is generally accessed with the</w:t>
      </w:r>
      <w:r w:rsidR="00DE5FD6" w:rsidRPr="00DF237E">
        <w:t xml:space="preserve"> help of </w:t>
      </w:r>
      <w:r w:rsidR="00C969A3" w:rsidRPr="00DF237E">
        <w:t>web-based</w:t>
      </w:r>
      <w:r w:rsidR="00DE5FD6" w:rsidRPr="00DF237E">
        <w:t xml:space="preserve"> technologies where it focuses on utilization of the corporate intranet or internet. The main effectiveness of VLE is that it supports and encourages participants </w:t>
      </w:r>
      <w:r w:rsidR="00A11615" w:rsidRPr="00DF237E">
        <w:t xml:space="preserve">to become crucial part of the communication process and at the same time learning is provided in html or other type of web technologies. </w:t>
      </w:r>
    </w:p>
    <w:p w14:paraId="18F6DD09" w14:textId="77777777" w:rsidR="00A11615" w:rsidRPr="00DF237E" w:rsidRDefault="00A11615">
      <w:r w:rsidRPr="00DF237E">
        <w:t xml:space="preserve">In accordance with </w:t>
      </w:r>
      <w:proofErr w:type="spellStart"/>
      <w:r w:rsidR="00AB05AE" w:rsidRPr="00DF237E">
        <w:rPr>
          <w:shd w:val="clear" w:color="auto" w:fill="FFFFFF"/>
        </w:rPr>
        <w:t>Syaharuddin</w:t>
      </w:r>
      <w:proofErr w:type="spellEnd"/>
      <w:r w:rsidR="00AB05AE" w:rsidRPr="00DF237E">
        <w:rPr>
          <w:shd w:val="clear" w:color="auto" w:fill="FFFFFF"/>
        </w:rPr>
        <w:t xml:space="preserve">, </w:t>
      </w:r>
      <w:r w:rsidR="00AB05AE" w:rsidRPr="00DF237E">
        <w:rPr>
          <w:i/>
          <w:shd w:val="clear" w:color="auto" w:fill="FFFFFF"/>
        </w:rPr>
        <w:t xml:space="preserve">et al. </w:t>
      </w:r>
      <w:r w:rsidR="00AB05AE" w:rsidRPr="00DF237E">
        <w:rPr>
          <w:shd w:val="clear" w:color="auto" w:fill="FFFFFF"/>
        </w:rPr>
        <w:t xml:space="preserve">(2021) </w:t>
      </w:r>
      <w:r w:rsidRPr="00DF237E">
        <w:t xml:space="preserve">the environment created with the help of virtual technology </w:t>
      </w:r>
      <w:proofErr w:type="gramStart"/>
      <w:r w:rsidRPr="00DF237E">
        <w:t>is considered to be</w:t>
      </w:r>
      <w:proofErr w:type="gramEnd"/>
      <w:r w:rsidRPr="00DF237E">
        <w:t xml:space="preserve"> highly effective. Further, </w:t>
      </w:r>
      <w:r w:rsidR="00F157D2" w:rsidRPr="00DF237E">
        <w:t xml:space="preserve">one of the best </w:t>
      </w:r>
      <w:r w:rsidR="002020B5" w:rsidRPr="00DF237E">
        <w:t>examples</w:t>
      </w:r>
      <w:r w:rsidR="00F157D2" w:rsidRPr="00DF237E">
        <w:t xml:space="preserve"> is virtual science </w:t>
      </w:r>
      <w:r w:rsidR="00684720" w:rsidRPr="00DF237E">
        <w:t xml:space="preserve">laboratories </w:t>
      </w:r>
      <w:r w:rsidR="003A79C9" w:rsidRPr="00DF237E">
        <w:t xml:space="preserve">where through </w:t>
      </w:r>
      <w:r w:rsidR="00C969A3" w:rsidRPr="00DF237E">
        <w:t>these experiments</w:t>
      </w:r>
      <w:r w:rsidR="003A79C9" w:rsidRPr="00DF237E">
        <w:t xml:space="preserve"> can be easily conducted and </w:t>
      </w:r>
      <w:r w:rsidR="00AB05AE" w:rsidRPr="00DF237E">
        <w:t>this provides</w:t>
      </w:r>
      <w:r w:rsidR="003A79C9" w:rsidRPr="00DF237E">
        <w:t xml:space="preserve"> high level of </w:t>
      </w:r>
      <w:r w:rsidR="0088005F" w:rsidRPr="00DF237E">
        <w:t xml:space="preserve">experience to the students. </w:t>
      </w:r>
    </w:p>
    <w:p w14:paraId="518A5479" w14:textId="77777777" w:rsidR="00656472" w:rsidRPr="00DF237E" w:rsidRDefault="00656472" w:rsidP="002020B5">
      <w:pPr>
        <w:pStyle w:val="Heading2"/>
      </w:pPr>
      <w:bookmarkStart w:id="6" w:name="_Toc91856903"/>
      <w:r w:rsidRPr="00DF237E">
        <w:t>Features of virtual learning environment</w:t>
      </w:r>
      <w:bookmarkEnd w:id="6"/>
    </w:p>
    <w:p w14:paraId="42D77442" w14:textId="77777777" w:rsidR="0061790F" w:rsidRPr="00DF237E" w:rsidRDefault="00E562B1">
      <w:r w:rsidRPr="00DF237E">
        <w:t xml:space="preserve">Certain attributes of virtual learning are present. In accordance with </w:t>
      </w:r>
      <w:r w:rsidR="00AB05AE" w:rsidRPr="00DF237E">
        <w:rPr>
          <w:shd w:val="clear" w:color="auto" w:fill="FFFFFF"/>
        </w:rPr>
        <w:t>McGovern, Moreira, and Luna-Nevarez, (2020</w:t>
      </w:r>
      <w:r w:rsidR="00AB05AE" w:rsidRPr="00DF237E">
        <w:t xml:space="preserve">) </w:t>
      </w:r>
      <w:r w:rsidR="00994B6F" w:rsidRPr="00DF237E">
        <w:t xml:space="preserve">personalized user experience is one of the core </w:t>
      </w:r>
      <w:r w:rsidR="000548FF" w:rsidRPr="00DF237E">
        <w:t>attributes</w:t>
      </w:r>
      <w:r w:rsidR="00994B6F" w:rsidRPr="00DF237E">
        <w:t xml:space="preserve"> of </w:t>
      </w:r>
      <w:r w:rsidR="00D902B0" w:rsidRPr="00DF237E">
        <w:t xml:space="preserve">virtual learning environment. </w:t>
      </w:r>
      <w:r w:rsidR="000548FF" w:rsidRPr="00DF237E">
        <w:t>Generally,</w:t>
      </w:r>
      <w:r w:rsidR="00FE0C7C" w:rsidRPr="00DF237E">
        <w:t xml:space="preserve"> content is customized </w:t>
      </w:r>
      <w:proofErr w:type="gramStart"/>
      <w:r w:rsidR="00FE0C7C" w:rsidRPr="00DF237E">
        <w:t>on the basis of</w:t>
      </w:r>
      <w:proofErr w:type="gramEnd"/>
      <w:r w:rsidR="00FE0C7C" w:rsidRPr="00DF237E">
        <w:t xml:space="preserve"> how learning is progressing through the </w:t>
      </w:r>
      <w:r w:rsidR="000548FF" w:rsidRPr="00DF237E">
        <w:t>course,</w:t>
      </w:r>
      <w:r w:rsidR="00FE0C7C" w:rsidRPr="00DF237E">
        <w:t xml:space="preserve"> and this is the best part. </w:t>
      </w:r>
      <w:r w:rsidR="00572E7E" w:rsidRPr="00DF237E">
        <w:t xml:space="preserve">As per view </w:t>
      </w:r>
      <w:proofErr w:type="spellStart"/>
      <w:r w:rsidR="00572E7E" w:rsidRPr="00DF237E">
        <w:t>of</w:t>
      </w:r>
      <w:r w:rsidR="00AB05AE" w:rsidRPr="00DF237E">
        <w:rPr>
          <w:shd w:val="clear" w:color="auto" w:fill="FFFFFF"/>
        </w:rPr>
        <w:t>Tsay</w:t>
      </w:r>
      <w:proofErr w:type="spellEnd"/>
      <w:r w:rsidR="00AB05AE" w:rsidRPr="00DF237E">
        <w:rPr>
          <w:shd w:val="clear" w:color="auto" w:fill="FFFFFF"/>
        </w:rPr>
        <w:t xml:space="preserve">, </w:t>
      </w:r>
      <w:r w:rsidR="00AB05AE" w:rsidRPr="00DF237E">
        <w:rPr>
          <w:i/>
          <w:shd w:val="clear" w:color="auto" w:fill="FFFFFF"/>
        </w:rPr>
        <w:t xml:space="preserve">et al. </w:t>
      </w:r>
      <w:r w:rsidR="00AB05AE" w:rsidRPr="00DF237E">
        <w:rPr>
          <w:shd w:val="clear" w:color="auto" w:fill="FFFFFF"/>
        </w:rPr>
        <w:t>(2018</w:t>
      </w:r>
      <w:r w:rsidR="00AB05AE" w:rsidRPr="00DF237E">
        <w:t>)</w:t>
      </w:r>
      <w:r w:rsidR="00572E7E" w:rsidRPr="00DF237E">
        <w:t xml:space="preserve"> </w:t>
      </w:r>
      <w:r w:rsidR="00572E7E" w:rsidRPr="00DF237E">
        <w:lastRenderedPageBreak/>
        <w:t xml:space="preserve">extensive data tracking is also considered as the typical feature of VLE where through this it is possible for the educators to understand the effectiveness and efficiency level of the course and through </w:t>
      </w:r>
      <w:r w:rsidR="002020B5" w:rsidRPr="00DF237E">
        <w:t xml:space="preserve">these best </w:t>
      </w:r>
      <w:r w:rsidR="008E06A2" w:rsidRPr="00DF237E">
        <w:t>changes</w:t>
      </w:r>
      <w:r w:rsidR="00572E7E" w:rsidRPr="00DF237E">
        <w:t xml:space="preserve"> are done in the course. At the same </w:t>
      </w:r>
      <w:r w:rsidR="000548FF" w:rsidRPr="00DF237E">
        <w:t>time,</w:t>
      </w:r>
      <w:r w:rsidR="00572E7E" w:rsidRPr="00DF237E">
        <w:t xml:space="preserve"> it is possible to judge the learning ability of the student and in turn it can be known whether they are participating efficiently or not. Offline learning capabilities is also one of the </w:t>
      </w:r>
      <w:r w:rsidR="008E06A2" w:rsidRPr="00DF237E">
        <w:t>attributes</w:t>
      </w:r>
      <w:r w:rsidR="00572E7E" w:rsidRPr="00DF237E">
        <w:t xml:space="preserve"> of VLE. In the case when online learning is not possible then in such case it is possible for the educators to utilize module through which offline records can be created and it is possible to synchronize bac</w:t>
      </w:r>
      <w:r w:rsidR="002020B5" w:rsidRPr="00DF237E">
        <w:t>k into the VLE.</w:t>
      </w:r>
    </w:p>
    <w:p w14:paraId="5E93DAB2" w14:textId="77777777" w:rsidR="00656472" w:rsidRPr="00DF237E" w:rsidRDefault="00335318" w:rsidP="002020B5">
      <w:pPr>
        <w:pStyle w:val="Heading2"/>
      </w:pPr>
      <w:bookmarkStart w:id="7" w:name="_Toc91856904"/>
      <w:r w:rsidRPr="00DF237E">
        <w:t>Influence</w:t>
      </w:r>
      <w:r w:rsidR="00656472" w:rsidRPr="00DF237E">
        <w:t xml:space="preserve"> of virtual learning environment on student experience</w:t>
      </w:r>
      <w:bookmarkEnd w:id="7"/>
    </w:p>
    <w:p w14:paraId="6939CCE2" w14:textId="77777777" w:rsidR="00572E7E" w:rsidRPr="00DF237E" w:rsidRDefault="00AE2C3B">
      <w:r w:rsidRPr="00DF237E">
        <w:t xml:space="preserve">As per view of </w:t>
      </w:r>
      <w:proofErr w:type="spellStart"/>
      <w:r w:rsidR="005F085B" w:rsidRPr="00DF237E">
        <w:rPr>
          <w:shd w:val="clear" w:color="auto" w:fill="FFFFFF"/>
        </w:rPr>
        <w:t>Syaharuddin</w:t>
      </w:r>
      <w:proofErr w:type="spellEnd"/>
      <w:r w:rsidR="005F085B" w:rsidRPr="00DF237E">
        <w:rPr>
          <w:shd w:val="clear" w:color="auto" w:fill="FFFFFF"/>
        </w:rPr>
        <w:t xml:space="preserve">, </w:t>
      </w:r>
      <w:r w:rsidR="005F085B" w:rsidRPr="00DF237E">
        <w:rPr>
          <w:i/>
          <w:shd w:val="clear" w:color="auto" w:fill="FFFFFF"/>
        </w:rPr>
        <w:t xml:space="preserve">et al. </w:t>
      </w:r>
      <w:r w:rsidR="005F085B" w:rsidRPr="00DF237E">
        <w:rPr>
          <w:shd w:val="clear" w:color="auto" w:fill="FFFFFF"/>
        </w:rPr>
        <w:t xml:space="preserve">(2021) </w:t>
      </w:r>
      <w:r w:rsidRPr="00DF237E">
        <w:t xml:space="preserve">VLE has direct influence on the student experience level. In short, VLE has potential to provide remarkable experience to the students and learners and at the same time they </w:t>
      </w:r>
      <w:proofErr w:type="gramStart"/>
      <w:r w:rsidRPr="00DF237E">
        <w:t>are able to</w:t>
      </w:r>
      <w:proofErr w:type="gramEnd"/>
      <w:r w:rsidRPr="00DF237E">
        <w:t xml:space="preserve"> learn new type of things for their future betterment. For students learning and gaining knowledge about </w:t>
      </w:r>
      <w:r w:rsidR="00CB2534" w:rsidRPr="00DF237E">
        <w:t xml:space="preserve">new areas </w:t>
      </w:r>
      <w:r w:rsidR="002A4231" w:rsidRPr="00DF237E">
        <w:t xml:space="preserve">is </w:t>
      </w:r>
      <w:r w:rsidR="00D87433" w:rsidRPr="00DF237E">
        <w:t xml:space="preserve">quite easy with the help of VLE. Moreover, it is possible to enhance the interest level of the students </w:t>
      </w:r>
      <w:r w:rsidR="007D55A3" w:rsidRPr="00DF237E">
        <w:t xml:space="preserve">with the help of VLE. As per view of </w:t>
      </w:r>
      <w:proofErr w:type="spellStart"/>
      <w:r w:rsidR="005F085B" w:rsidRPr="00DF237E">
        <w:rPr>
          <w:shd w:val="clear" w:color="auto" w:fill="FFFFFF"/>
        </w:rPr>
        <w:t>Awidi</w:t>
      </w:r>
      <w:proofErr w:type="spellEnd"/>
      <w:r w:rsidR="005F085B" w:rsidRPr="00DF237E">
        <w:rPr>
          <w:shd w:val="clear" w:color="auto" w:fill="FFFFFF"/>
        </w:rPr>
        <w:t xml:space="preserve"> and Paynter, (2019</w:t>
      </w:r>
      <w:r w:rsidR="005F085B" w:rsidRPr="00DF237E">
        <w:t xml:space="preserve">) </w:t>
      </w:r>
      <w:r w:rsidR="007D55A3" w:rsidRPr="00DF237E">
        <w:t xml:space="preserve">VLE is a kind of flexible </w:t>
      </w:r>
      <w:r w:rsidR="008E06A2" w:rsidRPr="00DF237E">
        <w:t>learning,</w:t>
      </w:r>
      <w:r w:rsidR="007D55A3" w:rsidRPr="00DF237E">
        <w:t xml:space="preserve"> and this is the main reason due to which </w:t>
      </w:r>
      <w:r w:rsidR="006E7850" w:rsidRPr="00DF237E">
        <w:t xml:space="preserve">student experience improves at a faster pace. </w:t>
      </w:r>
      <w:r w:rsidR="003250DE" w:rsidRPr="00DF237E">
        <w:t xml:space="preserve">Course content is available from anywhere and at the same time it is possible for the students to </w:t>
      </w:r>
      <w:r w:rsidR="002020B5" w:rsidRPr="00DF237E">
        <w:t>complete their</w:t>
      </w:r>
      <w:r w:rsidR="003250DE" w:rsidRPr="00DF237E">
        <w:t xml:space="preserve"> course on time and without any complexity. </w:t>
      </w:r>
    </w:p>
    <w:p w14:paraId="6975DB5B" w14:textId="77777777" w:rsidR="00C03FDB" w:rsidRPr="00DF237E" w:rsidRDefault="00C03FDB" w:rsidP="002020B5">
      <w:pPr>
        <w:pStyle w:val="Heading1"/>
      </w:pPr>
      <w:bookmarkStart w:id="8" w:name="_Toc91856905"/>
      <w:r w:rsidRPr="00DF237E">
        <w:t>Data analysis</w:t>
      </w:r>
      <w:bookmarkEnd w:id="8"/>
    </w:p>
    <w:p w14:paraId="696D296B" w14:textId="5FE094C1" w:rsidR="002020B5" w:rsidRPr="00DF237E" w:rsidRDefault="00B05F08" w:rsidP="00677F45">
      <w:pPr>
        <w:jc w:val="center"/>
        <w:rPr>
          <w:b/>
          <w:i/>
        </w:rPr>
      </w:pPr>
      <w:r w:rsidRPr="00F6613F">
        <w:rPr>
          <w:rFonts w:eastAsia="Times New Roman" w:cs="Times New Roman"/>
          <w:b/>
          <w:bCs/>
          <w:i/>
          <w:iCs/>
          <w:color w:val="000000" w:themeColor="text1"/>
          <w:szCs w:val="24"/>
        </w:rPr>
        <w:t>How would you rate the effectiveness of VLE module program?</w:t>
      </w:r>
    </w:p>
    <w:p w14:paraId="1BDAD546" w14:textId="77777777" w:rsidR="002020B5" w:rsidRPr="00DF237E" w:rsidRDefault="002020B5" w:rsidP="002020B5">
      <w:pPr>
        <w:jc w:val="center"/>
        <w:rPr>
          <w:b/>
          <w:i/>
        </w:rPr>
      </w:pPr>
      <w:r w:rsidRPr="00DF237E">
        <w:rPr>
          <w:b/>
          <w:i/>
          <w:noProof/>
        </w:rPr>
        <w:drawing>
          <wp:inline distT="0" distB="0" distL="0" distR="0" wp14:anchorId="31A9010F" wp14:editId="3B9A58FE">
            <wp:extent cx="4572000" cy="2743200"/>
            <wp:effectExtent l="19050" t="0" r="19050" b="0"/>
            <wp:docPr id="8"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534AB62" w14:textId="5307A5D1" w:rsidR="002020B5" w:rsidRPr="00DF237E" w:rsidRDefault="002020B5" w:rsidP="002020B5">
      <w:r w:rsidRPr="00DF237E">
        <w:lastRenderedPageBreak/>
        <w:t>Analysis reflects that</w:t>
      </w:r>
      <w:r w:rsidR="00613FD9">
        <w:t>,</w:t>
      </w:r>
      <w:r w:rsidRPr="00DF237E">
        <w:t xml:space="preserve"> students are well satisfied with the current VLE module </w:t>
      </w:r>
      <w:r w:rsidR="00613FD9" w:rsidRPr="00DF237E">
        <w:t>program,</w:t>
      </w:r>
      <w:r w:rsidRPr="00DF237E">
        <w:t xml:space="preserve"> and it has helped in learning the subject significantly. Students had a better support in terms of learning process and 50% have said that they are highly satisfied with the VLE module program. Other 20% are just satisfied and rest 10% each have said that they are not satisfied and not at all satisfied with the VLE program.</w:t>
      </w:r>
      <w:r w:rsidR="0001264F">
        <w:t xml:space="preserve"> </w:t>
      </w:r>
      <w:r w:rsidRPr="00DF237E">
        <w:t xml:space="preserve">It means current program need further improvement in the program. </w:t>
      </w:r>
    </w:p>
    <w:p w14:paraId="50D921E2" w14:textId="2DF58A78" w:rsidR="006F3C1A" w:rsidRPr="00677F45" w:rsidRDefault="00347C00" w:rsidP="00677F45">
      <w:pPr>
        <w:jc w:val="center"/>
        <w:rPr>
          <w:b/>
          <w:i/>
        </w:rPr>
      </w:pPr>
      <w:r w:rsidRPr="00DF237E">
        <w:rPr>
          <w:b/>
          <w:i/>
        </w:rPr>
        <w:t>Which activities in class did you enjoyed most?</w:t>
      </w:r>
    </w:p>
    <w:p w14:paraId="457006DB" w14:textId="79A1D79A" w:rsidR="002020B5" w:rsidRPr="00DF237E" w:rsidRDefault="002020B5" w:rsidP="00B46D42">
      <w:pPr>
        <w:jc w:val="center"/>
        <w:rPr>
          <w:b/>
          <w:i/>
        </w:rPr>
      </w:pPr>
      <w:r w:rsidRPr="00DF237E">
        <w:rPr>
          <w:b/>
          <w:i/>
          <w:noProof/>
        </w:rPr>
        <w:drawing>
          <wp:inline distT="0" distB="0" distL="0" distR="0" wp14:anchorId="2B54D91F" wp14:editId="711A53B9">
            <wp:extent cx="4572000" cy="2743200"/>
            <wp:effectExtent l="19050" t="0" r="19050" b="0"/>
            <wp:docPr id="9"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5C3DA12" w14:textId="77777777" w:rsidR="00B46D42" w:rsidRDefault="00B46D42" w:rsidP="00B46D42">
      <w:r w:rsidRPr="00DF237E">
        <w:t>Primary investigation reflects that</w:t>
      </w:r>
      <w:r w:rsidR="00613FD9">
        <w:t>,</w:t>
      </w:r>
      <w:r w:rsidRPr="00DF237E">
        <w:t xml:space="preserve"> different activities in class are considered and it has helped students to have learning on the subject.60% have said that fast check activities </w:t>
      </w:r>
      <w:r w:rsidR="00613FD9" w:rsidRPr="00DF237E">
        <w:t>are</w:t>
      </w:r>
      <w:r w:rsidRPr="00DF237E">
        <w:t xml:space="preserve"> referred accurately so that learning aspects can be shared in significant manner. Moreover, 20% have said that discussion in classes were also beneficial to learn on subject. Other than this,10% have said that case studies and theoretical learning is also referred as option that has increased learning. </w:t>
      </w:r>
    </w:p>
    <w:p w14:paraId="4B8BCA97" w14:textId="77777777" w:rsidR="00347C00" w:rsidRPr="00DF237E" w:rsidRDefault="00347C00" w:rsidP="00B46D42"/>
    <w:p w14:paraId="75AE450C" w14:textId="2DCA0141" w:rsidR="002020B5" w:rsidRDefault="00322BC7" w:rsidP="00495346">
      <w:pPr>
        <w:jc w:val="center"/>
        <w:rPr>
          <w:b/>
          <w:i/>
        </w:rPr>
      </w:pPr>
      <w:r w:rsidRPr="00DF237E">
        <w:rPr>
          <w:b/>
          <w:i/>
        </w:rPr>
        <w:lastRenderedPageBreak/>
        <w:t>Did you explore the course module by having adequate support of teachers?</w:t>
      </w:r>
      <w:r w:rsidR="002020B5" w:rsidRPr="00DF237E">
        <w:rPr>
          <w:b/>
          <w:i/>
          <w:noProof/>
        </w:rPr>
        <w:drawing>
          <wp:inline distT="0" distB="0" distL="0" distR="0" wp14:anchorId="1A0ADBC4" wp14:editId="64C75AE2">
            <wp:extent cx="4572000" cy="2583180"/>
            <wp:effectExtent l="0" t="0" r="0" b="0"/>
            <wp:docPr id="10"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EAFAFB2" w14:textId="77777777" w:rsidR="00347C00" w:rsidRPr="00DF237E" w:rsidRDefault="00347C00" w:rsidP="00B46D42">
      <w:pPr>
        <w:jc w:val="center"/>
        <w:rPr>
          <w:b/>
          <w:i/>
        </w:rPr>
      </w:pPr>
    </w:p>
    <w:p w14:paraId="399BDC5D" w14:textId="77777777" w:rsidR="00B46D42" w:rsidRPr="00DF237E" w:rsidRDefault="00B46D42" w:rsidP="00B46D42">
      <w:r w:rsidRPr="00DF237E">
        <w:t xml:space="preserve">Primary research has identified that teachers in the University were very </w:t>
      </w:r>
      <w:r w:rsidR="0010546E" w:rsidRPr="00DF237E">
        <w:t>supportive,</w:t>
      </w:r>
      <w:r w:rsidRPr="00DF237E">
        <w:t xml:space="preserve"> and it has helped to learn on the subject significantly. It can be said that 80% of respondents have said that teachers were supportive. They have helped in gaining information subject and </w:t>
      </w:r>
      <w:r w:rsidR="007F5204" w:rsidRPr="00DF237E">
        <w:t>much external support</w:t>
      </w:r>
      <w:r w:rsidRPr="00DF237E">
        <w:t xml:space="preserve"> in context to courseworkis considered accurately. It </w:t>
      </w:r>
      <w:r w:rsidR="007F5204" w:rsidRPr="00DF237E">
        <w:t xml:space="preserve">allowshavingbetter knowledge on the subject and it may make sure respecting diverse aspects. 10% of respondents have said that </w:t>
      </w:r>
      <w:r w:rsidR="009226AA" w:rsidRPr="00DF237E">
        <w:t xml:space="preserve">they cannot say on the subject because they had least communication and involvement with teachers. </w:t>
      </w:r>
    </w:p>
    <w:p w14:paraId="28C043DC" w14:textId="77777777" w:rsidR="00495346" w:rsidRPr="00DF237E" w:rsidRDefault="00495346" w:rsidP="00DF24CE">
      <w:pPr>
        <w:jc w:val="center"/>
        <w:rPr>
          <w:b/>
          <w:i/>
        </w:rPr>
      </w:pPr>
      <w:r w:rsidRPr="00DF237E">
        <w:rPr>
          <w:b/>
          <w:i/>
        </w:rPr>
        <w:t>Does your teacher supported you in program and encouraged you to perform better?</w:t>
      </w:r>
    </w:p>
    <w:p w14:paraId="5DD5148E" w14:textId="77777777" w:rsidR="002020B5" w:rsidRPr="00DF237E" w:rsidRDefault="002020B5" w:rsidP="009226AA">
      <w:pPr>
        <w:jc w:val="center"/>
        <w:rPr>
          <w:b/>
          <w:i/>
        </w:rPr>
      </w:pPr>
      <w:r w:rsidRPr="00DF237E">
        <w:rPr>
          <w:b/>
          <w:i/>
          <w:noProof/>
        </w:rPr>
        <w:drawing>
          <wp:inline distT="0" distB="0" distL="0" distR="0" wp14:anchorId="16587EF8" wp14:editId="5C0BA2F8">
            <wp:extent cx="4572000" cy="2743200"/>
            <wp:effectExtent l="19050" t="0" r="19050" b="0"/>
            <wp:docPr id="11"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282760F" w14:textId="77777777" w:rsidR="009226AA" w:rsidRDefault="009226AA" w:rsidP="009226AA">
      <w:r w:rsidRPr="00DF237E">
        <w:lastRenderedPageBreak/>
        <w:t xml:space="preserve">Primary investigation has identified that teachers are very </w:t>
      </w:r>
      <w:r w:rsidR="00720F3C" w:rsidRPr="00DF237E">
        <w:t>supportive,</w:t>
      </w:r>
      <w:r w:rsidRPr="00DF237E">
        <w:t xml:space="preserve"> and they have always motivated students to have better knowledge. </w:t>
      </w:r>
      <w:proofErr w:type="gramStart"/>
      <w:r w:rsidRPr="00DF237E">
        <w:t>In order to</w:t>
      </w:r>
      <w:proofErr w:type="gramEnd"/>
      <w:r w:rsidRPr="00DF237E">
        <w:t xml:space="preserve"> perform better the teachers have focused on supporting students. 75% have said that they have felt motivated due to support </w:t>
      </w:r>
      <w:r w:rsidR="00CC4E67" w:rsidRPr="00DF237E">
        <w:t xml:space="preserve">of their teachers. It has allowed having better results and ensure respecting the growth factors. Only 15% have said that teachers have not motivated them in the coursework that means further </w:t>
      </w:r>
      <w:r w:rsidR="003D3734" w:rsidRPr="00DF237E">
        <w:t>changes are also necessary to be considered accurately.</w:t>
      </w:r>
    </w:p>
    <w:p w14:paraId="18705B15" w14:textId="77777777" w:rsidR="00495346" w:rsidRPr="00DF237E" w:rsidRDefault="00495346" w:rsidP="00DF24CE">
      <w:pPr>
        <w:jc w:val="center"/>
        <w:rPr>
          <w:b/>
          <w:i/>
        </w:rPr>
      </w:pPr>
      <w:r w:rsidRPr="00DF237E">
        <w:rPr>
          <w:b/>
          <w:i/>
        </w:rPr>
        <w:t>Teacher has guided students to improve learning and achieve better grades?</w:t>
      </w:r>
    </w:p>
    <w:p w14:paraId="517A7C2F" w14:textId="77777777" w:rsidR="002020B5" w:rsidRPr="00DF237E" w:rsidRDefault="002020B5" w:rsidP="0016631B">
      <w:pPr>
        <w:jc w:val="center"/>
        <w:rPr>
          <w:b/>
          <w:i/>
        </w:rPr>
      </w:pPr>
      <w:r w:rsidRPr="00DF237E">
        <w:rPr>
          <w:b/>
          <w:i/>
          <w:noProof/>
        </w:rPr>
        <w:drawing>
          <wp:inline distT="0" distB="0" distL="0" distR="0" wp14:anchorId="4577EABF" wp14:editId="24757562">
            <wp:extent cx="4572000" cy="2743200"/>
            <wp:effectExtent l="19050" t="0" r="19050" b="0"/>
            <wp:docPr id="12"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2FAEBD1" w14:textId="77777777" w:rsidR="0016631B" w:rsidRDefault="0016631B" w:rsidP="0016631B">
      <w:r w:rsidRPr="00DF237E">
        <w:t xml:space="preserve">Research has noticed that teachers have guided students </w:t>
      </w:r>
      <w:proofErr w:type="gramStart"/>
      <w:r w:rsidRPr="00DF237E">
        <w:t>in order to</w:t>
      </w:r>
      <w:proofErr w:type="gramEnd"/>
      <w:r w:rsidRPr="00DF237E">
        <w:t xml:space="preserve"> improve the learning and achieving better grades. It is noticed that proper guidance has been provided by teachers and it has facilitated in accomplishing objective. By referring the teachers </w:t>
      </w:r>
      <w:r w:rsidR="00720F3C" w:rsidRPr="00DF237E">
        <w:t>accurately,</w:t>
      </w:r>
      <w:r w:rsidRPr="00DF237E">
        <w:t xml:space="preserve"> the learning process effectiveness has also been improved in significant manner. 40% have said that they are strongly agreed that teacher has guided students to improve learning and achieve better grades. In addition to this, 10 % have said that they are </w:t>
      </w:r>
      <w:r w:rsidR="00720F3C" w:rsidRPr="00DF237E">
        <w:t>disagreeing,</w:t>
      </w:r>
      <w:r w:rsidRPr="00DF237E">
        <w:t xml:space="preserve"> and it means further changes in guide practice are necessary. </w:t>
      </w:r>
    </w:p>
    <w:p w14:paraId="54A904F3" w14:textId="77777777" w:rsidR="00495346" w:rsidRPr="00DF237E" w:rsidRDefault="00495346" w:rsidP="0016631B">
      <w:pPr>
        <w:rPr>
          <w:b/>
          <w:i/>
        </w:rPr>
      </w:pPr>
    </w:p>
    <w:p w14:paraId="569A5609" w14:textId="1067ABEE" w:rsidR="002020B5" w:rsidRDefault="00495346" w:rsidP="00E84FC5">
      <w:pPr>
        <w:jc w:val="center"/>
        <w:rPr>
          <w:b/>
          <w:i/>
        </w:rPr>
      </w:pPr>
      <w:r w:rsidRPr="00DF237E">
        <w:rPr>
          <w:b/>
          <w:i/>
        </w:rPr>
        <w:lastRenderedPageBreak/>
        <w:t xml:space="preserve">Does module </w:t>
      </w:r>
      <w:proofErr w:type="gramStart"/>
      <w:r w:rsidRPr="00DF237E">
        <w:rPr>
          <w:b/>
          <w:i/>
        </w:rPr>
        <w:t>has</w:t>
      </w:r>
      <w:proofErr w:type="gramEnd"/>
      <w:r w:rsidRPr="00DF237E">
        <w:rPr>
          <w:b/>
          <w:i/>
        </w:rPr>
        <w:t xml:space="preserve"> covered all facts and figures regarding coursework, and it has helped to gain knowledge for better future?</w:t>
      </w:r>
      <w:r w:rsidR="002020B5" w:rsidRPr="00DF237E">
        <w:rPr>
          <w:b/>
          <w:i/>
          <w:noProof/>
        </w:rPr>
        <w:drawing>
          <wp:inline distT="0" distB="0" distL="0" distR="0" wp14:anchorId="4924FBD4" wp14:editId="32696CBE">
            <wp:extent cx="4754880" cy="2316480"/>
            <wp:effectExtent l="0" t="0" r="0" b="0"/>
            <wp:docPr id="13"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A7E2FDD" w14:textId="77777777" w:rsidR="00296791" w:rsidRPr="00DF237E" w:rsidRDefault="00296791" w:rsidP="0016631B">
      <w:pPr>
        <w:jc w:val="center"/>
        <w:rPr>
          <w:b/>
          <w:i/>
        </w:rPr>
      </w:pPr>
    </w:p>
    <w:p w14:paraId="79E37261" w14:textId="77777777" w:rsidR="0016631B" w:rsidRPr="00DF237E" w:rsidRDefault="0016631B" w:rsidP="0016631B">
      <w:pPr>
        <w:rPr>
          <w:b/>
          <w:i/>
        </w:rPr>
      </w:pPr>
      <w:r w:rsidRPr="00DF237E">
        <w:t xml:space="preserve">Research has identified that module has covered all facts and figures regarding </w:t>
      </w:r>
      <w:r w:rsidR="00720F3C" w:rsidRPr="00DF237E">
        <w:t>coursework,</w:t>
      </w:r>
      <w:r w:rsidRPr="00DF237E">
        <w:t xml:space="preserve"> and it has helped to gain knowledge for better future. It has nee noticed that 80% of respondents have contended that </w:t>
      </w:r>
      <w:r w:rsidR="00583A3E" w:rsidRPr="00DF237E">
        <w:t xml:space="preserve">they are strongly agreed with the statement. It means better learning on the subject has been gained by referring </w:t>
      </w:r>
      <w:r w:rsidR="00334DBA" w:rsidRPr="00DF237E">
        <w:t xml:space="preserve">diverse aspects. </w:t>
      </w:r>
      <w:r w:rsidR="00C170CA" w:rsidRPr="00DF237E">
        <w:t>It is also necessary for university to have changes in the process and learning activities because 10% have said that they are not considering statement as one of key measure aspect.  Further improvement in respect to diverse elements is considered accurately and it may assist in accomplishing objectives.</w:t>
      </w:r>
    </w:p>
    <w:p w14:paraId="367B1013" w14:textId="6A63F76A" w:rsidR="002020B5" w:rsidRPr="00DF237E" w:rsidRDefault="00677F45" w:rsidP="00677F45">
      <w:pPr>
        <w:jc w:val="center"/>
      </w:pPr>
      <w:r w:rsidRPr="00DF237E">
        <w:rPr>
          <w:b/>
          <w:i/>
        </w:rPr>
        <w:t>What is the change that you would like to see in learning program?</w:t>
      </w:r>
      <w:r w:rsidR="002020B5" w:rsidRPr="00DF237E">
        <w:rPr>
          <w:noProof/>
        </w:rPr>
        <w:drawing>
          <wp:inline distT="0" distB="0" distL="0" distR="0" wp14:anchorId="1C4B83EB" wp14:editId="1810A045">
            <wp:extent cx="4572000" cy="2743200"/>
            <wp:effectExtent l="19050" t="0" r="19050" b="0"/>
            <wp:docPr id="14"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A248477" w14:textId="77777777" w:rsidR="00C170CA" w:rsidRPr="00DF237E" w:rsidRDefault="00C170CA" w:rsidP="00C170CA">
      <w:r w:rsidRPr="00DF237E">
        <w:lastRenderedPageBreak/>
        <w:t>Students are expecting changes in the process and 70% have said that teaching method is necessary to be gained. Also, 15% have con</w:t>
      </w:r>
      <w:r w:rsidR="00DC202E" w:rsidRPr="00DF237E">
        <w:t xml:space="preserve">tended that time taken on learning activities is high and it should be cut down. Moreover, 15% have said that extracurricular activities must be considered more effectively. </w:t>
      </w:r>
    </w:p>
    <w:p w14:paraId="55FAA1B8" w14:textId="77777777" w:rsidR="002020B5" w:rsidRPr="00DF237E" w:rsidRDefault="00DC202E" w:rsidP="002020B5">
      <w:pPr>
        <w:pStyle w:val="Heading1"/>
      </w:pPr>
      <w:bookmarkStart w:id="9" w:name="_Toc91856906"/>
      <w:r w:rsidRPr="00DF237E">
        <w:t>Conclusion</w:t>
      </w:r>
      <w:bookmarkEnd w:id="9"/>
    </w:p>
    <w:p w14:paraId="0B1AFD8B" w14:textId="77777777" w:rsidR="00DC202E" w:rsidRPr="00DF237E" w:rsidRDefault="00DC202E" w:rsidP="00DC202E">
      <w:r w:rsidRPr="00DF237E">
        <w:t xml:space="preserve">Analysis reflects </w:t>
      </w:r>
      <w:proofErr w:type="gramStart"/>
      <w:r w:rsidRPr="00DF237E">
        <w:t>that students</w:t>
      </w:r>
      <w:proofErr w:type="gramEnd"/>
      <w:r w:rsidRPr="00DF237E">
        <w:t xml:space="preserve"> in university are satisfied from course and gained better learning. Experience is also good during the </w:t>
      </w:r>
      <w:r w:rsidR="00E212D1" w:rsidRPr="00DF237E">
        <w:t>program,</w:t>
      </w:r>
      <w:r w:rsidRPr="00DF237E">
        <w:t xml:space="preserve"> but further improvements are necessary to be addressed accurately. Changes in the policies are necessary to be considered as per student’s perception so that course effectiveness can be improved. </w:t>
      </w:r>
    </w:p>
    <w:p w14:paraId="257D6DFA" w14:textId="77777777" w:rsidR="00B46D42" w:rsidRPr="00DF237E" w:rsidRDefault="00B46D42">
      <w:pPr>
        <w:spacing w:after="200" w:line="276" w:lineRule="auto"/>
        <w:jc w:val="left"/>
      </w:pPr>
      <w:r w:rsidRPr="00DF237E">
        <w:br w:type="page"/>
      </w:r>
    </w:p>
    <w:p w14:paraId="57F0D74D" w14:textId="77777777" w:rsidR="002020B5" w:rsidRPr="00DF237E" w:rsidRDefault="002020B5" w:rsidP="00B46D42">
      <w:pPr>
        <w:pStyle w:val="Heading1"/>
      </w:pPr>
      <w:bookmarkStart w:id="10" w:name="_Toc91856907"/>
      <w:r w:rsidRPr="00DF237E">
        <w:lastRenderedPageBreak/>
        <w:t>References</w:t>
      </w:r>
      <w:bookmarkEnd w:id="10"/>
    </w:p>
    <w:p w14:paraId="4D8089C0" w14:textId="77777777" w:rsidR="005F085B" w:rsidRPr="00DF237E" w:rsidRDefault="005F085B" w:rsidP="00987DD9">
      <w:pPr>
        <w:rPr>
          <w:shd w:val="clear" w:color="auto" w:fill="FFFFFF"/>
        </w:rPr>
      </w:pPr>
      <w:proofErr w:type="spellStart"/>
      <w:r w:rsidRPr="00DF237E">
        <w:rPr>
          <w:shd w:val="clear" w:color="auto" w:fill="FFFFFF"/>
        </w:rPr>
        <w:t>Awidi</w:t>
      </w:r>
      <w:proofErr w:type="spellEnd"/>
      <w:r w:rsidRPr="00DF237E">
        <w:rPr>
          <w:shd w:val="clear" w:color="auto" w:fill="FFFFFF"/>
        </w:rPr>
        <w:t>, I.T. and Paynter, M., 2019. The impact of a flipped classroom approach on student learning experience. </w:t>
      </w:r>
      <w:r w:rsidRPr="00DF237E">
        <w:rPr>
          <w:i/>
          <w:iCs/>
          <w:shd w:val="clear" w:color="auto" w:fill="FFFFFF"/>
        </w:rPr>
        <w:t>Computers &amp; Education</w:t>
      </w:r>
      <w:r w:rsidRPr="00DF237E">
        <w:rPr>
          <w:shd w:val="clear" w:color="auto" w:fill="FFFFFF"/>
        </w:rPr>
        <w:t>, </w:t>
      </w:r>
      <w:r w:rsidRPr="00DF237E">
        <w:rPr>
          <w:i/>
          <w:iCs/>
          <w:shd w:val="clear" w:color="auto" w:fill="FFFFFF"/>
        </w:rPr>
        <w:t>128</w:t>
      </w:r>
      <w:r w:rsidRPr="00DF237E">
        <w:rPr>
          <w:shd w:val="clear" w:color="auto" w:fill="FFFFFF"/>
        </w:rPr>
        <w:t>, pp.269-283.</w:t>
      </w:r>
    </w:p>
    <w:p w14:paraId="5731705A" w14:textId="77777777" w:rsidR="005F085B" w:rsidRPr="00DF237E" w:rsidRDefault="005F085B" w:rsidP="00987DD9">
      <w:pPr>
        <w:rPr>
          <w:shd w:val="clear" w:color="auto" w:fill="FFFFFF"/>
        </w:rPr>
      </w:pPr>
      <w:r w:rsidRPr="00DF237E">
        <w:rPr>
          <w:shd w:val="clear" w:color="auto" w:fill="FFFFFF"/>
        </w:rPr>
        <w:t>Cheng, K.H. and Tsai, C.C., 2019. A case study of immersive virtual field trips in an elementary classroom: Students’ learning experience and teacher-student interaction behaviors. </w:t>
      </w:r>
      <w:r w:rsidRPr="00DF237E">
        <w:rPr>
          <w:i/>
          <w:iCs/>
          <w:shd w:val="clear" w:color="auto" w:fill="FFFFFF"/>
        </w:rPr>
        <w:t>Computers &amp; Education</w:t>
      </w:r>
      <w:r w:rsidRPr="00DF237E">
        <w:rPr>
          <w:shd w:val="clear" w:color="auto" w:fill="FFFFFF"/>
        </w:rPr>
        <w:t>, </w:t>
      </w:r>
      <w:r w:rsidRPr="00DF237E">
        <w:rPr>
          <w:i/>
          <w:iCs/>
          <w:shd w:val="clear" w:color="auto" w:fill="FFFFFF"/>
        </w:rPr>
        <w:t>140</w:t>
      </w:r>
      <w:r w:rsidRPr="00DF237E">
        <w:rPr>
          <w:shd w:val="clear" w:color="auto" w:fill="FFFFFF"/>
        </w:rPr>
        <w:t>, p.103600.</w:t>
      </w:r>
    </w:p>
    <w:p w14:paraId="1EB0123A" w14:textId="77777777" w:rsidR="005F085B" w:rsidRPr="00DF237E" w:rsidRDefault="005F085B" w:rsidP="00153686">
      <w:pPr>
        <w:rPr>
          <w:shd w:val="clear" w:color="auto" w:fill="FFFFFF"/>
        </w:rPr>
      </w:pPr>
      <w:r w:rsidRPr="00DF237E">
        <w:rPr>
          <w:shd w:val="clear" w:color="auto" w:fill="FFFFFF"/>
        </w:rPr>
        <w:t xml:space="preserve">Iovino, F. and </w:t>
      </w:r>
      <w:proofErr w:type="spellStart"/>
      <w:r w:rsidRPr="00DF237E">
        <w:rPr>
          <w:shd w:val="clear" w:color="auto" w:fill="FFFFFF"/>
        </w:rPr>
        <w:t>Tsitsianis</w:t>
      </w:r>
      <w:proofErr w:type="spellEnd"/>
      <w:r w:rsidRPr="00DF237E">
        <w:rPr>
          <w:shd w:val="clear" w:color="auto" w:fill="FFFFFF"/>
        </w:rPr>
        <w:t>, N., 2020.</w:t>
      </w:r>
      <w:r w:rsidRPr="00DF237E">
        <w:rPr>
          <w:i/>
          <w:shd w:val="clear" w:color="auto" w:fill="FFFFFF"/>
        </w:rPr>
        <w:t xml:space="preserve">The Methodology of the </w:t>
      </w:r>
      <w:proofErr w:type="spellStart"/>
      <w:r w:rsidRPr="00DF237E">
        <w:rPr>
          <w:i/>
          <w:shd w:val="clear" w:color="auto" w:fill="FFFFFF"/>
        </w:rPr>
        <w:t>Research.In</w:t>
      </w:r>
      <w:proofErr w:type="spellEnd"/>
      <w:r w:rsidRPr="00DF237E">
        <w:rPr>
          <w:i/>
          <w:shd w:val="clear" w:color="auto" w:fill="FFFFFF"/>
        </w:rPr>
        <w:t> Changes in European Energy Markets.</w:t>
      </w:r>
      <w:r w:rsidRPr="00DF237E">
        <w:rPr>
          <w:shd w:val="clear" w:color="auto" w:fill="FFFFFF"/>
        </w:rPr>
        <w:t xml:space="preserve"> Emerald Publishing Limited.</w:t>
      </w:r>
    </w:p>
    <w:p w14:paraId="63B7F344" w14:textId="6B84442E" w:rsidR="005F085B" w:rsidRPr="00DF237E" w:rsidRDefault="005F085B" w:rsidP="00987DD9">
      <w:pPr>
        <w:rPr>
          <w:shd w:val="clear" w:color="auto" w:fill="FFFFFF"/>
        </w:rPr>
      </w:pPr>
      <w:r w:rsidRPr="00DF237E">
        <w:rPr>
          <w:shd w:val="clear" w:color="auto" w:fill="FFFFFF"/>
        </w:rPr>
        <w:t>McGovern, E., Moreira, G. and Luna-Nevarez, C., 2020. An application of virtual reality in education: Can this technology enhance the quality of students’ learning experience</w:t>
      </w:r>
      <w:proofErr w:type="gramStart"/>
      <w:r w:rsidRPr="00DF237E">
        <w:rPr>
          <w:shd w:val="clear" w:color="auto" w:fill="FFFFFF"/>
        </w:rPr>
        <w:t>?</w:t>
      </w:r>
      <w:r w:rsidR="00270643">
        <w:rPr>
          <w:shd w:val="clear" w:color="auto" w:fill="FFFFFF"/>
        </w:rPr>
        <w:t xml:space="preserve"> </w:t>
      </w:r>
      <w:r w:rsidRPr="00DF237E">
        <w:rPr>
          <w:shd w:val="clear" w:color="auto" w:fill="FFFFFF"/>
        </w:rPr>
        <w:t>.</w:t>
      </w:r>
      <w:proofErr w:type="gramEnd"/>
      <w:r w:rsidRPr="00DF237E">
        <w:rPr>
          <w:shd w:val="clear" w:color="auto" w:fill="FFFFFF"/>
        </w:rPr>
        <w:t> </w:t>
      </w:r>
      <w:r w:rsidRPr="00DF237E">
        <w:rPr>
          <w:i/>
          <w:iCs/>
          <w:shd w:val="clear" w:color="auto" w:fill="FFFFFF"/>
        </w:rPr>
        <w:t>Journal of education for business</w:t>
      </w:r>
      <w:r w:rsidRPr="00DF237E">
        <w:rPr>
          <w:shd w:val="clear" w:color="auto" w:fill="FFFFFF"/>
        </w:rPr>
        <w:t>, </w:t>
      </w:r>
      <w:r w:rsidRPr="00DF237E">
        <w:rPr>
          <w:i/>
          <w:iCs/>
          <w:shd w:val="clear" w:color="auto" w:fill="FFFFFF"/>
        </w:rPr>
        <w:t>95</w:t>
      </w:r>
      <w:r w:rsidRPr="00DF237E">
        <w:rPr>
          <w:shd w:val="clear" w:color="auto" w:fill="FFFFFF"/>
        </w:rPr>
        <w:t>(7), pp.490-496.</w:t>
      </w:r>
    </w:p>
    <w:p w14:paraId="22FC5A63" w14:textId="77777777" w:rsidR="005F085B" w:rsidRPr="00DF237E" w:rsidRDefault="005F085B" w:rsidP="00153686">
      <w:pPr>
        <w:rPr>
          <w:shd w:val="clear" w:color="auto" w:fill="FFFFFF"/>
        </w:rPr>
      </w:pPr>
      <w:proofErr w:type="spellStart"/>
      <w:r w:rsidRPr="00DF237E">
        <w:rPr>
          <w:shd w:val="clear" w:color="auto" w:fill="FFFFFF"/>
        </w:rPr>
        <w:t>Queirós</w:t>
      </w:r>
      <w:proofErr w:type="spellEnd"/>
      <w:r w:rsidRPr="00DF237E">
        <w:rPr>
          <w:shd w:val="clear" w:color="auto" w:fill="FFFFFF"/>
        </w:rPr>
        <w:t xml:space="preserve">, A., </w:t>
      </w:r>
      <w:proofErr w:type="spellStart"/>
      <w:r w:rsidRPr="00DF237E">
        <w:rPr>
          <w:shd w:val="clear" w:color="auto" w:fill="FFFFFF"/>
        </w:rPr>
        <w:t>Faria</w:t>
      </w:r>
      <w:proofErr w:type="spellEnd"/>
      <w:r w:rsidRPr="00DF237E">
        <w:rPr>
          <w:shd w:val="clear" w:color="auto" w:fill="FFFFFF"/>
        </w:rPr>
        <w:t>, D. and Almeida, F., 2017.Strengths and limitations of qualitative and quantitative research methods. </w:t>
      </w:r>
      <w:r w:rsidRPr="00DF237E">
        <w:rPr>
          <w:i/>
          <w:shd w:val="clear" w:color="auto" w:fill="FFFFFF"/>
        </w:rPr>
        <w:t>European Journal of Education Studies</w:t>
      </w:r>
      <w:r w:rsidRPr="00DF237E">
        <w:rPr>
          <w:shd w:val="clear" w:color="auto" w:fill="FFFFFF"/>
        </w:rPr>
        <w:t>.</w:t>
      </w:r>
    </w:p>
    <w:p w14:paraId="462443E8" w14:textId="77777777" w:rsidR="005F085B" w:rsidRPr="00DF237E" w:rsidRDefault="005F085B" w:rsidP="00153686">
      <w:pPr>
        <w:rPr>
          <w:shd w:val="clear" w:color="auto" w:fill="FFFFFF"/>
        </w:rPr>
      </w:pPr>
      <w:r w:rsidRPr="00DF237E">
        <w:rPr>
          <w:shd w:val="clear" w:color="auto" w:fill="FFFFFF"/>
        </w:rPr>
        <w:t xml:space="preserve">Robertson, S., 2020. Module 4: Research Design: Collecting and Interpreting </w:t>
      </w:r>
      <w:proofErr w:type="gramStart"/>
      <w:r w:rsidRPr="00DF237E">
        <w:rPr>
          <w:shd w:val="clear" w:color="auto" w:fill="FFFFFF"/>
        </w:rPr>
        <w:t>The</w:t>
      </w:r>
      <w:proofErr w:type="gramEnd"/>
      <w:r w:rsidRPr="00DF237E">
        <w:rPr>
          <w:shd w:val="clear" w:color="auto" w:fill="FFFFFF"/>
        </w:rPr>
        <w:t xml:space="preserve"> Data of Everyday Social Reality. </w:t>
      </w:r>
      <w:r w:rsidRPr="00DF237E">
        <w:rPr>
          <w:i/>
          <w:shd w:val="clear" w:color="auto" w:fill="FFFFFF"/>
        </w:rPr>
        <w:t>Foundations in Sociology I.</w:t>
      </w:r>
    </w:p>
    <w:p w14:paraId="784E011B" w14:textId="77777777" w:rsidR="005F085B" w:rsidRPr="00DF237E" w:rsidRDefault="005F085B" w:rsidP="00987DD9">
      <w:pPr>
        <w:rPr>
          <w:shd w:val="clear" w:color="auto" w:fill="FFFFFF"/>
        </w:rPr>
      </w:pPr>
      <w:proofErr w:type="spellStart"/>
      <w:r w:rsidRPr="00DF237E">
        <w:rPr>
          <w:shd w:val="clear" w:color="auto" w:fill="FFFFFF"/>
        </w:rPr>
        <w:t>Syaharuddin</w:t>
      </w:r>
      <w:proofErr w:type="spellEnd"/>
      <w:r w:rsidRPr="00DF237E">
        <w:rPr>
          <w:shd w:val="clear" w:color="auto" w:fill="FFFFFF"/>
        </w:rPr>
        <w:t xml:space="preserve">, S., </w:t>
      </w:r>
      <w:proofErr w:type="spellStart"/>
      <w:r w:rsidRPr="00DF237E">
        <w:rPr>
          <w:shd w:val="clear" w:color="auto" w:fill="FFFFFF"/>
        </w:rPr>
        <w:t>Mutiani</w:t>
      </w:r>
      <w:proofErr w:type="spellEnd"/>
      <w:r w:rsidRPr="00DF237E">
        <w:rPr>
          <w:shd w:val="clear" w:color="auto" w:fill="FFFFFF"/>
        </w:rPr>
        <w:t xml:space="preserve">, M., Handy, M.R.N., Abbas, E.W. and </w:t>
      </w:r>
      <w:proofErr w:type="spellStart"/>
      <w:r w:rsidRPr="00DF237E">
        <w:rPr>
          <w:shd w:val="clear" w:color="auto" w:fill="FFFFFF"/>
        </w:rPr>
        <w:t>Jumriani</w:t>
      </w:r>
      <w:proofErr w:type="spellEnd"/>
      <w:r w:rsidRPr="00DF237E">
        <w:rPr>
          <w:shd w:val="clear" w:color="auto" w:fill="FFFFFF"/>
        </w:rPr>
        <w:t>, J., 2021. Building Students' Learning Experience in Online Learning During Pandemic. </w:t>
      </w:r>
      <w:r w:rsidRPr="00DF237E">
        <w:rPr>
          <w:i/>
          <w:iCs/>
          <w:shd w:val="clear" w:color="auto" w:fill="FFFFFF"/>
        </w:rPr>
        <w:t>Al-</w:t>
      </w:r>
      <w:proofErr w:type="spellStart"/>
      <w:r w:rsidRPr="00DF237E">
        <w:rPr>
          <w:i/>
          <w:iCs/>
          <w:shd w:val="clear" w:color="auto" w:fill="FFFFFF"/>
        </w:rPr>
        <w:t>Ishlah</w:t>
      </w:r>
      <w:proofErr w:type="spellEnd"/>
      <w:r w:rsidRPr="00DF237E">
        <w:rPr>
          <w:i/>
          <w:iCs/>
          <w:shd w:val="clear" w:color="auto" w:fill="FFFFFF"/>
        </w:rPr>
        <w:t xml:space="preserve">: </w:t>
      </w:r>
      <w:proofErr w:type="spellStart"/>
      <w:r w:rsidRPr="00DF237E">
        <w:rPr>
          <w:i/>
          <w:iCs/>
          <w:shd w:val="clear" w:color="auto" w:fill="FFFFFF"/>
        </w:rPr>
        <w:t>Jurnal</w:t>
      </w:r>
      <w:proofErr w:type="spellEnd"/>
      <w:r w:rsidRPr="00DF237E">
        <w:rPr>
          <w:i/>
          <w:iCs/>
          <w:shd w:val="clear" w:color="auto" w:fill="FFFFFF"/>
        </w:rPr>
        <w:t xml:space="preserve"> Pendidikan</w:t>
      </w:r>
      <w:r w:rsidRPr="00DF237E">
        <w:rPr>
          <w:shd w:val="clear" w:color="auto" w:fill="FFFFFF"/>
        </w:rPr>
        <w:t>, </w:t>
      </w:r>
      <w:r w:rsidRPr="00DF237E">
        <w:rPr>
          <w:i/>
          <w:iCs/>
          <w:shd w:val="clear" w:color="auto" w:fill="FFFFFF"/>
        </w:rPr>
        <w:t>13</w:t>
      </w:r>
      <w:r w:rsidRPr="00DF237E">
        <w:rPr>
          <w:shd w:val="clear" w:color="auto" w:fill="FFFFFF"/>
        </w:rPr>
        <w:t>(2), pp.979-987.</w:t>
      </w:r>
    </w:p>
    <w:p w14:paraId="638D633D" w14:textId="77777777" w:rsidR="005F085B" w:rsidRPr="00DF237E" w:rsidRDefault="005F085B" w:rsidP="00153686">
      <w:proofErr w:type="spellStart"/>
      <w:r w:rsidRPr="00DF237E">
        <w:rPr>
          <w:shd w:val="clear" w:color="auto" w:fill="FFFFFF"/>
        </w:rPr>
        <w:t>Thanem</w:t>
      </w:r>
      <w:proofErr w:type="spellEnd"/>
      <w:r w:rsidRPr="00DF237E">
        <w:rPr>
          <w:shd w:val="clear" w:color="auto" w:fill="FFFFFF"/>
        </w:rPr>
        <w:t>, T. and Knights, D., 2019. </w:t>
      </w:r>
      <w:r w:rsidRPr="00DF237E">
        <w:rPr>
          <w:i/>
          <w:shd w:val="clear" w:color="auto" w:fill="FFFFFF"/>
        </w:rPr>
        <w:t xml:space="preserve">Embodied research </w:t>
      </w:r>
      <w:proofErr w:type="spellStart"/>
      <w:proofErr w:type="gramStart"/>
      <w:r w:rsidRPr="00DF237E">
        <w:rPr>
          <w:i/>
          <w:shd w:val="clear" w:color="auto" w:fill="FFFFFF"/>
        </w:rPr>
        <w:t>methods</w:t>
      </w:r>
      <w:r w:rsidRPr="00DF237E">
        <w:rPr>
          <w:shd w:val="clear" w:color="auto" w:fill="FFFFFF"/>
        </w:rPr>
        <w:t>.Sage</w:t>
      </w:r>
      <w:proofErr w:type="spellEnd"/>
      <w:proofErr w:type="gramEnd"/>
      <w:r w:rsidRPr="00DF237E">
        <w:rPr>
          <w:shd w:val="clear" w:color="auto" w:fill="FFFFFF"/>
        </w:rPr>
        <w:t>.</w:t>
      </w:r>
    </w:p>
    <w:p w14:paraId="422513DF" w14:textId="77777777" w:rsidR="005F085B" w:rsidRPr="00DF237E" w:rsidRDefault="005F085B" w:rsidP="00987DD9">
      <w:pPr>
        <w:rPr>
          <w:rFonts w:eastAsiaTheme="majorEastAsia" w:cstheme="majorBidi"/>
          <w:b/>
          <w:bCs/>
          <w:sz w:val="28"/>
          <w:szCs w:val="28"/>
        </w:rPr>
      </w:pPr>
      <w:proofErr w:type="spellStart"/>
      <w:r w:rsidRPr="00DF237E">
        <w:rPr>
          <w:shd w:val="clear" w:color="auto" w:fill="FFFFFF"/>
        </w:rPr>
        <w:t>Tsay</w:t>
      </w:r>
      <w:proofErr w:type="spellEnd"/>
      <w:r w:rsidRPr="00DF237E">
        <w:rPr>
          <w:shd w:val="clear" w:color="auto" w:fill="FFFFFF"/>
        </w:rPr>
        <w:t xml:space="preserve">, C.H.H., </w:t>
      </w:r>
      <w:proofErr w:type="spellStart"/>
      <w:r w:rsidRPr="00DF237E">
        <w:rPr>
          <w:shd w:val="clear" w:color="auto" w:fill="FFFFFF"/>
        </w:rPr>
        <w:t>Kofinas</w:t>
      </w:r>
      <w:proofErr w:type="spellEnd"/>
      <w:r w:rsidRPr="00DF237E">
        <w:rPr>
          <w:shd w:val="clear" w:color="auto" w:fill="FFFFFF"/>
        </w:rPr>
        <w:t>, A. and Luo, J., 2018. Enhancing student learning experience with technology-mediated gamification: An empirical study. </w:t>
      </w:r>
      <w:r w:rsidRPr="00DF237E">
        <w:rPr>
          <w:i/>
          <w:iCs/>
          <w:shd w:val="clear" w:color="auto" w:fill="FFFFFF"/>
        </w:rPr>
        <w:t>Computers &amp; Education</w:t>
      </w:r>
      <w:r w:rsidRPr="00DF237E">
        <w:rPr>
          <w:shd w:val="clear" w:color="auto" w:fill="FFFFFF"/>
        </w:rPr>
        <w:t>, </w:t>
      </w:r>
      <w:r w:rsidRPr="00DF237E">
        <w:rPr>
          <w:i/>
          <w:iCs/>
          <w:shd w:val="clear" w:color="auto" w:fill="FFFFFF"/>
        </w:rPr>
        <w:t>121</w:t>
      </w:r>
      <w:r w:rsidRPr="00DF237E">
        <w:rPr>
          <w:shd w:val="clear" w:color="auto" w:fill="FFFFFF"/>
        </w:rPr>
        <w:t>, pp.1-17.</w:t>
      </w:r>
      <w:r w:rsidRPr="00DF237E">
        <w:br w:type="page"/>
      </w:r>
    </w:p>
    <w:p w14:paraId="23781D64" w14:textId="77777777" w:rsidR="002020B5" w:rsidRDefault="002020B5" w:rsidP="002020B5">
      <w:pPr>
        <w:pStyle w:val="Heading1"/>
      </w:pPr>
      <w:bookmarkStart w:id="11" w:name="_Toc91856908"/>
      <w:r w:rsidRPr="00DF237E">
        <w:lastRenderedPageBreak/>
        <w:t>Appendix</w:t>
      </w:r>
      <w:bookmarkEnd w:id="11"/>
    </w:p>
    <w:p w14:paraId="520C54D4" w14:textId="77777777" w:rsidR="000A7988" w:rsidRPr="000A7988" w:rsidRDefault="000A7988" w:rsidP="000A7988">
      <w:pPr>
        <w:pStyle w:val="Heading2"/>
      </w:pPr>
      <w:bookmarkStart w:id="12" w:name="_Toc91856909"/>
      <w:r>
        <w:t>Questionnaire</w:t>
      </w:r>
      <w:bookmarkEnd w:id="12"/>
      <w:r>
        <w:t xml:space="preserve"> </w:t>
      </w:r>
    </w:p>
    <w:p w14:paraId="3E1F1824" w14:textId="77777777" w:rsidR="002020B5" w:rsidRPr="00DF237E" w:rsidRDefault="002020B5" w:rsidP="002020B5">
      <w:pPr>
        <w:rPr>
          <w:b/>
          <w:i/>
        </w:rPr>
      </w:pPr>
      <w:r w:rsidRPr="00DF237E">
        <w:rPr>
          <w:b/>
          <w:i/>
        </w:rPr>
        <w:t>How would you rate the effectiveness of VLE module program?</w:t>
      </w:r>
    </w:p>
    <w:p w14:paraId="49EDEFB9" w14:textId="77777777" w:rsidR="002020B5" w:rsidRPr="00DF237E" w:rsidRDefault="002020B5" w:rsidP="002020B5">
      <w:r w:rsidRPr="00DF237E">
        <w:t xml:space="preserve">Highly Satisfactory </w:t>
      </w:r>
    </w:p>
    <w:p w14:paraId="48127375" w14:textId="77777777" w:rsidR="002020B5" w:rsidRPr="00DF237E" w:rsidRDefault="002020B5" w:rsidP="002020B5">
      <w:r w:rsidRPr="00DF237E">
        <w:t xml:space="preserve">Satisfactory </w:t>
      </w:r>
    </w:p>
    <w:p w14:paraId="06E434E3" w14:textId="77777777" w:rsidR="002020B5" w:rsidRPr="00DF237E" w:rsidRDefault="002020B5" w:rsidP="002020B5">
      <w:r w:rsidRPr="00DF237E">
        <w:t xml:space="preserve">Neutral </w:t>
      </w:r>
    </w:p>
    <w:p w14:paraId="7BCD92B9" w14:textId="77777777" w:rsidR="002020B5" w:rsidRPr="00DF237E" w:rsidRDefault="002020B5" w:rsidP="002020B5">
      <w:r w:rsidRPr="00DF237E">
        <w:t xml:space="preserve">Dissatisfied </w:t>
      </w:r>
    </w:p>
    <w:p w14:paraId="1882AE22" w14:textId="77777777" w:rsidR="002020B5" w:rsidRPr="00DF237E" w:rsidRDefault="002020B5" w:rsidP="002020B5">
      <w:r w:rsidRPr="00DF237E">
        <w:t xml:space="preserve">Highly Dissatisfied </w:t>
      </w:r>
    </w:p>
    <w:p w14:paraId="685F099E" w14:textId="77777777" w:rsidR="002020B5" w:rsidRPr="00DF237E" w:rsidRDefault="002020B5" w:rsidP="002020B5">
      <w:pPr>
        <w:rPr>
          <w:b/>
          <w:i/>
        </w:rPr>
      </w:pPr>
      <w:r w:rsidRPr="00DF237E">
        <w:rPr>
          <w:b/>
          <w:i/>
        </w:rPr>
        <w:t>Which activities in class did you enjoyed most?</w:t>
      </w:r>
    </w:p>
    <w:p w14:paraId="2100E63D" w14:textId="77777777" w:rsidR="002020B5" w:rsidRPr="00DF237E" w:rsidRDefault="002020B5" w:rsidP="002020B5">
      <w:r w:rsidRPr="00DF237E">
        <w:t xml:space="preserve">Fact </w:t>
      </w:r>
      <w:proofErr w:type="gramStart"/>
      <w:r w:rsidRPr="00DF237E">
        <w:t>check</w:t>
      </w:r>
      <w:proofErr w:type="gramEnd"/>
      <w:r w:rsidRPr="00DF237E">
        <w:t xml:space="preserve"> activities </w:t>
      </w:r>
    </w:p>
    <w:p w14:paraId="3A8D84F5" w14:textId="77777777" w:rsidR="002020B5" w:rsidRPr="00DF237E" w:rsidRDefault="002020B5" w:rsidP="002020B5">
      <w:r w:rsidRPr="00DF237E">
        <w:t xml:space="preserve">Discussion </w:t>
      </w:r>
    </w:p>
    <w:p w14:paraId="623279D4" w14:textId="77777777" w:rsidR="002020B5" w:rsidRPr="00DF237E" w:rsidRDefault="002020B5" w:rsidP="002020B5">
      <w:r w:rsidRPr="00DF237E">
        <w:t xml:space="preserve">Case studies </w:t>
      </w:r>
    </w:p>
    <w:p w14:paraId="45789727" w14:textId="77777777" w:rsidR="002020B5" w:rsidRPr="00DF237E" w:rsidRDefault="002020B5" w:rsidP="002020B5">
      <w:r w:rsidRPr="00DF237E">
        <w:t xml:space="preserve">Theoretical learning </w:t>
      </w:r>
    </w:p>
    <w:p w14:paraId="3E4B848A" w14:textId="77777777" w:rsidR="002020B5" w:rsidRPr="00DF237E" w:rsidRDefault="002020B5" w:rsidP="002020B5">
      <w:pPr>
        <w:rPr>
          <w:b/>
          <w:i/>
        </w:rPr>
      </w:pPr>
      <w:r w:rsidRPr="00DF237E">
        <w:rPr>
          <w:b/>
          <w:i/>
        </w:rPr>
        <w:t>Did you explore the course module by having adequate support of teachers?</w:t>
      </w:r>
    </w:p>
    <w:p w14:paraId="72288602" w14:textId="77777777" w:rsidR="002020B5" w:rsidRPr="00DF237E" w:rsidRDefault="002020B5" w:rsidP="002020B5">
      <w:r w:rsidRPr="00DF237E">
        <w:t xml:space="preserve">Yes </w:t>
      </w:r>
    </w:p>
    <w:p w14:paraId="17A9FFCD" w14:textId="77777777" w:rsidR="002020B5" w:rsidRPr="00DF237E" w:rsidRDefault="002020B5" w:rsidP="002020B5">
      <w:r w:rsidRPr="00DF237E">
        <w:t xml:space="preserve">No </w:t>
      </w:r>
    </w:p>
    <w:p w14:paraId="6FC725B9" w14:textId="77777777" w:rsidR="002020B5" w:rsidRPr="00DF237E" w:rsidRDefault="00730DAA" w:rsidP="002020B5">
      <w:r w:rsidRPr="00DF237E">
        <w:t>Can’t</w:t>
      </w:r>
      <w:r w:rsidR="002020B5" w:rsidRPr="00DF237E">
        <w:t xml:space="preserve"> say </w:t>
      </w:r>
    </w:p>
    <w:p w14:paraId="45FF2AA2" w14:textId="77777777" w:rsidR="002020B5" w:rsidRPr="00DF237E" w:rsidRDefault="002020B5" w:rsidP="002020B5">
      <w:pPr>
        <w:rPr>
          <w:b/>
          <w:i/>
        </w:rPr>
      </w:pPr>
      <w:r w:rsidRPr="00DF237E">
        <w:rPr>
          <w:b/>
          <w:i/>
        </w:rPr>
        <w:t>Does your teacher supported you in program and encouraged you to perform better?</w:t>
      </w:r>
    </w:p>
    <w:p w14:paraId="69136F93" w14:textId="77777777" w:rsidR="002020B5" w:rsidRPr="00DF237E" w:rsidRDefault="002020B5" w:rsidP="002020B5">
      <w:r w:rsidRPr="00DF237E">
        <w:t xml:space="preserve">Yes </w:t>
      </w:r>
    </w:p>
    <w:p w14:paraId="29AC5BBB" w14:textId="77777777" w:rsidR="002020B5" w:rsidRPr="00DF237E" w:rsidRDefault="002020B5" w:rsidP="002020B5">
      <w:r w:rsidRPr="00DF237E">
        <w:t xml:space="preserve">No </w:t>
      </w:r>
    </w:p>
    <w:p w14:paraId="5447DC0A" w14:textId="77777777" w:rsidR="002020B5" w:rsidRPr="00DF237E" w:rsidRDefault="00730DAA" w:rsidP="002020B5">
      <w:r w:rsidRPr="00DF237E">
        <w:t>Can’t</w:t>
      </w:r>
      <w:r w:rsidR="002020B5" w:rsidRPr="00DF237E">
        <w:t xml:space="preserve"> say </w:t>
      </w:r>
    </w:p>
    <w:p w14:paraId="63D153EE" w14:textId="77777777" w:rsidR="002020B5" w:rsidRPr="00DF237E" w:rsidRDefault="002020B5" w:rsidP="002020B5">
      <w:pPr>
        <w:rPr>
          <w:b/>
          <w:i/>
        </w:rPr>
      </w:pPr>
      <w:r w:rsidRPr="00DF237E">
        <w:rPr>
          <w:b/>
          <w:i/>
        </w:rPr>
        <w:t>Teacher has guided students to improve learning and achieve better grades?</w:t>
      </w:r>
    </w:p>
    <w:p w14:paraId="708DCBAB" w14:textId="77777777" w:rsidR="002020B5" w:rsidRPr="00DF237E" w:rsidRDefault="002020B5" w:rsidP="002020B5">
      <w:r w:rsidRPr="00DF237E">
        <w:t>Strongly agree</w:t>
      </w:r>
    </w:p>
    <w:p w14:paraId="0ACB42C8" w14:textId="77777777" w:rsidR="002020B5" w:rsidRPr="00DF237E" w:rsidRDefault="002020B5" w:rsidP="002020B5">
      <w:r w:rsidRPr="00DF237E">
        <w:t>Agree</w:t>
      </w:r>
    </w:p>
    <w:p w14:paraId="32CD9640" w14:textId="77777777" w:rsidR="002020B5" w:rsidRPr="00DF237E" w:rsidRDefault="002020B5" w:rsidP="002020B5">
      <w:r w:rsidRPr="00DF237E">
        <w:t xml:space="preserve">Neutral </w:t>
      </w:r>
    </w:p>
    <w:p w14:paraId="1409D372" w14:textId="77777777" w:rsidR="002020B5" w:rsidRPr="00DF237E" w:rsidRDefault="002020B5" w:rsidP="002020B5">
      <w:r w:rsidRPr="00DF237E">
        <w:t xml:space="preserve">Disagree </w:t>
      </w:r>
    </w:p>
    <w:p w14:paraId="580166BF" w14:textId="77777777" w:rsidR="002020B5" w:rsidRPr="00DF237E" w:rsidRDefault="002020B5" w:rsidP="002020B5">
      <w:r w:rsidRPr="00DF237E">
        <w:t xml:space="preserve">Strongly disagree </w:t>
      </w:r>
    </w:p>
    <w:p w14:paraId="48CF9F47" w14:textId="77777777" w:rsidR="002020B5" w:rsidRPr="00DF237E" w:rsidRDefault="002020B5" w:rsidP="002020B5">
      <w:pPr>
        <w:rPr>
          <w:b/>
          <w:i/>
        </w:rPr>
      </w:pPr>
      <w:r w:rsidRPr="00DF237E">
        <w:rPr>
          <w:b/>
          <w:i/>
        </w:rPr>
        <w:t xml:space="preserve">Does module </w:t>
      </w:r>
      <w:proofErr w:type="gramStart"/>
      <w:r w:rsidRPr="00DF237E">
        <w:rPr>
          <w:b/>
          <w:i/>
        </w:rPr>
        <w:t>has</w:t>
      </w:r>
      <w:proofErr w:type="gramEnd"/>
      <w:r w:rsidRPr="00DF237E">
        <w:rPr>
          <w:b/>
          <w:i/>
        </w:rPr>
        <w:t xml:space="preserve"> covered all facts and figures regarding </w:t>
      </w:r>
      <w:r w:rsidR="0056540F" w:rsidRPr="00DF237E">
        <w:rPr>
          <w:b/>
          <w:i/>
        </w:rPr>
        <w:t>coursework,</w:t>
      </w:r>
      <w:r w:rsidRPr="00DF237E">
        <w:rPr>
          <w:b/>
          <w:i/>
        </w:rPr>
        <w:t xml:space="preserve"> and it has helped to gain knowledge for better future?</w:t>
      </w:r>
    </w:p>
    <w:p w14:paraId="601E443A" w14:textId="77777777" w:rsidR="002020B5" w:rsidRPr="00DF237E" w:rsidRDefault="002020B5" w:rsidP="002020B5">
      <w:r w:rsidRPr="00DF237E">
        <w:t xml:space="preserve">Yes </w:t>
      </w:r>
    </w:p>
    <w:p w14:paraId="042C5252" w14:textId="77777777" w:rsidR="002020B5" w:rsidRPr="00DF237E" w:rsidRDefault="002020B5" w:rsidP="002020B5">
      <w:r w:rsidRPr="00DF237E">
        <w:t xml:space="preserve">No </w:t>
      </w:r>
    </w:p>
    <w:p w14:paraId="335EC0D2" w14:textId="77777777" w:rsidR="002020B5" w:rsidRPr="00DF237E" w:rsidRDefault="00730DAA" w:rsidP="002020B5">
      <w:r w:rsidRPr="00DF237E">
        <w:lastRenderedPageBreak/>
        <w:t>Can’t</w:t>
      </w:r>
      <w:r w:rsidR="002020B5" w:rsidRPr="00DF237E">
        <w:t xml:space="preserve"> say </w:t>
      </w:r>
    </w:p>
    <w:p w14:paraId="5518187F" w14:textId="77777777" w:rsidR="002020B5" w:rsidRPr="00DF237E" w:rsidRDefault="002020B5" w:rsidP="002020B5">
      <w:pPr>
        <w:rPr>
          <w:b/>
          <w:i/>
        </w:rPr>
      </w:pPr>
      <w:r w:rsidRPr="00DF237E">
        <w:rPr>
          <w:b/>
          <w:i/>
        </w:rPr>
        <w:t>What is the change that you would like to see in learning program?</w:t>
      </w:r>
    </w:p>
    <w:p w14:paraId="1870A2AC" w14:textId="77777777" w:rsidR="002020B5" w:rsidRPr="00DF237E" w:rsidRDefault="002020B5" w:rsidP="002020B5">
      <w:r w:rsidRPr="00DF237E">
        <w:t xml:space="preserve">Teaching method </w:t>
      </w:r>
    </w:p>
    <w:p w14:paraId="341D4E7E" w14:textId="77777777" w:rsidR="002020B5" w:rsidRPr="00DF237E" w:rsidRDefault="002020B5" w:rsidP="002020B5">
      <w:r w:rsidRPr="00DF237E">
        <w:t xml:space="preserve">Time taken </w:t>
      </w:r>
    </w:p>
    <w:p w14:paraId="6358FF7A" w14:textId="77777777" w:rsidR="002020B5" w:rsidRPr="00DF237E" w:rsidRDefault="002020B5" w:rsidP="002020B5">
      <w:r w:rsidRPr="00DF237E">
        <w:t xml:space="preserve">Extracurricular activities </w:t>
      </w:r>
    </w:p>
    <w:p w14:paraId="684DE500" w14:textId="77777777" w:rsidR="002020B5" w:rsidRPr="00F6613F" w:rsidRDefault="000A7988" w:rsidP="000A7988">
      <w:pPr>
        <w:pStyle w:val="Heading2"/>
        <w:rPr>
          <w:color w:val="000000" w:themeColor="text1"/>
        </w:rPr>
      </w:pPr>
      <w:bookmarkStart w:id="13" w:name="_Toc91856910"/>
      <w:r w:rsidRPr="00F6613F">
        <w:rPr>
          <w:color w:val="000000" w:themeColor="text1"/>
        </w:rPr>
        <w:t>Responses</w:t>
      </w:r>
      <w:bookmarkEnd w:id="13"/>
      <w:r w:rsidRPr="00F6613F">
        <w:rPr>
          <w:color w:val="000000" w:themeColor="text1"/>
        </w:rPr>
        <w:t xml:space="preserve"> </w:t>
      </w:r>
    </w:p>
    <w:p w14:paraId="0F57309B" w14:textId="45B7AA79" w:rsidR="00B61FE9" w:rsidRPr="00F6613F" w:rsidRDefault="00B61FE9" w:rsidP="00B61FE9">
      <w:pPr>
        <w:rPr>
          <w:b/>
          <w:i/>
          <w:color w:val="000000" w:themeColor="text1"/>
        </w:rPr>
      </w:pPr>
    </w:p>
    <w:tbl>
      <w:tblPr>
        <w:tblW w:w="5000" w:type="dxa"/>
        <w:jc w:val="center"/>
        <w:tblLook w:val="04A0" w:firstRow="1" w:lastRow="0" w:firstColumn="1" w:lastColumn="0" w:noHBand="0" w:noVBand="1"/>
      </w:tblPr>
      <w:tblGrid>
        <w:gridCol w:w="3820"/>
        <w:gridCol w:w="1180"/>
      </w:tblGrid>
      <w:tr w:rsidR="00F6613F" w:rsidRPr="00F6613F" w14:paraId="24CB4FFF" w14:textId="77777777" w:rsidTr="00F6613F">
        <w:trPr>
          <w:trHeight w:val="945"/>
          <w:jc w:val="center"/>
        </w:trPr>
        <w:tc>
          <w:tcPr>
            <w:tcW w:w="3820" w:type="dxa"/>
            <w:tcBorders>
              <w:top w:val="single" w:sz="4" w:space="0" w:color="auto"/>
              <w:left w:val="single" w:sz="4" w:space="0" w:color="auto"/>
              <w:bottom w:val="single" w:sz="4" w:space="0" w:color="auto"/>
              <w:right w:val="single" w:sz="4" w:space="0" w:color="auto"/>
            </w:tcBorders>
            <w:shd w:val="clear" w:color="auto" w:fill="DAEEF3" w:themeFill="accent5" w:themeFillTint="33"/>
            <w:vAlign w:val="bottom"/>
            <w:hideMark/>
          </w:tcPr>
          <w:p w14:paraId="1EF06A99" w14:textId="77777777" w:rsidR="00F63196" w:rsidRPr="00F6613F" w:rsidRDefault="00F63196" w:rsidP="00F63196">
            <w:pPr>
              <w:spacing w:line="240" w:lineRule="auto"/>
              <w:jc w:val="center"/>
              <w:rPr>
                <w:rFonts w:eastAsia="Times New Roman" w:cs="Times New Roman"/>
                <w:b/>
                <w:bCs/>
                <w:i/>
                <w:iCs/>
                <w:color w:val="000000" w:themeColor="text1"/>
                <w:szCs w:val="24"/>
              </w:rPr>
            </w:pPr>
            <w:r w:rsidRPr="00F6613F">
              <w:rPr>
                <w:rFonts w:eastAsia="Times New Roman" w:cs="Times New Roman"/>
                <w:b/>
                <w:bCs/>
                <w:i/>
                <w:iCs/>
                <w:color w:val="000000" w:themeColor="text1"/>
                <w:szCs w:val="24"/>
              </w:rPr>
              <w:t>How would you rate the effectiveness of VLE module program?</w:t>
            </w:r>
          </w:p>
        </w:tc>
        <w:tc>
          <w:tcPr>
            <w:tcW w:w="1180" w:type="dxa"/>
            <w:tcBorders>
              <w:top w:val="single" w:sz="4" w:space="0" w:color="auto"/>
              <w:left w:val="nil"/>
              <w:bottom w:val="single" w:sz="4" w:space="0" w:color="auto"/>
              <w:right w:val="single" w:sz="4" w:space="0" w:color="auto"/>
            </w:tcBorders>
            <w:shd w:val="clear" w:color="auto" w:fill="DAEEF3" w:themeFill="accent5" w:themeFillTint="33"/>
            <w:noWrap/>
            <w:vAlign w:val="bottom"/>
            <w:hideMark/>
          </w:tcPr>
          <w:p w14:paraId="08364395" w14:textId="77777777" w:rsidR="00F63196" w:rsidRPr="00F6613F" w:rsidRDefault="00F63196" w:rsidP="00F63196">
            <w:pPr>
              <w:spacing w:line="240" w:lineRule="auto"/>
              <w:jc w:val="left"/>
              <w:rPr>
                <w:rFonts w:eastAsia="Times New Roman" w:cs="Times New Roman"/>
                <w:b/>
                <w:bCs/>
                <w:i/>
                <w:iCs/>
                <w:color w:val="000000" w:themeColor="text1"/>
                <w:szCs w:val="24"/>
              </w:rPr>
            </w:pPr>
            <w:r w:rsidRPr="00F6613F">
              <w:rPr>
                <w:rFonts w:eastAsia="Times New Roman" w:cs="Times New Roman"/>
                <w:b/>
                <w:bCs/>
                <w:i/>
                <w:iCs/>
                <w:color w:val="000000" w:themeColor="text1"/>
                <w:szCs w:val="24"/>
              </w:rPr>
              <w:t xml:space="preserve">Response </w:t>
            </w:r>
          </w:p>
        </w:tc>
      </w:tr>
      <w:tr w:rsidR="00F6613F" w:rsidRPr="00F6613F" w14:paraId="2AAF1517"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26C8AB33" w14:textId="77777777" w:rsidR="00F63196" w:rsidRPr="00F6613F" w:rsidRDefault="00F63196"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Highly Satisfactory</w:t>
            </w:r>
          </w:p>
        </w:tc>
        <w:tc>
          <w:tcPr>
            <w:tcW w:w="1180" w:type="dxa"/>
            <w:tcBorders>
              <w:top w:val="nil"/>
              <w:left w:val="nil"/>
              <w:bottom w:val="single" w:sz="4" w:space="0" w:color="auto"/>
              <w:right w:val="single" w:sz="4" w:space="0" w:color="auto"/>
            </w:tcBorders>
            <w:shd w:val="clear" w:color="auto" w:fill="auto"/>
            <w:noWrap/>
            <w:vAlign w:val="bottom"/>
            <w:hideMark/>
          </w:tcPr>
          <w:p w14:paraId="7B5C9AE4"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50</w:t>
            </w:r>
          </w:p>
        </w:tc>
      </w:tr>
      <w:tr w:rsidR="00F6613F" w:rsidRPr="00F6613F" w14:paraId="588C4127"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19C8DB5D" w14:textId="77777777" w:rsidR="00F63196" w:rsidRPr="00F6613F" w:rsidRDefault="00F63196"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Satisfactory</w:t>
            </w:r>
          </w:p>
        </w:tc>
        <w:tc>
          <w:tcPr>
            <w:tcW w:w="1180" w:type="dxa"/>
            <w:tcBorders>
              <w:top w:val="nil"/>
              <w:left w:val="nil"/>
              <w:bottom w:val="single" w:sz="4" w:space="0" w:color="auto"/>
              <w:right w:val="single" w:sz="4" w:space="0" w:color="auto"/>
            </w:tcBorders>
            <w:shd w:val="clear" w:color="auto" w:fill="auto"/>
            <w:noWrap/>
            <w:vAlign w:val="bottom"/>
            <w:hideMark/>
          </w:tcPr>
          <w:p w14:paraId="4994479D"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20</w:t>
            </w:r>
          </w:p>
        </w:tc>
      </w:tr>
      <w:tr w:rsidR="00F6613F" w:rsidRPr="00F6613F" w14:paraId="657A108F"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17AC5D52" w14:textId="77777777" w:rsidR="00F63196" w:rsidRPr="00F6613F" w:rsidRDefault="00F63196"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Neutral</w:t>
            </w:r>
          </w:p>
        </w:tc>
        <w:tc>
          <w:tcPr>
            <w:tcW w:w="1180" w:type="dxa"/>
            <w:tcBorders>
              <w:top w:val="nil"/>
              <w:left w:val="nil"/>
              <w:bottom w:val="single" w:sz="4" w:space="0" w:color="auto"/>
              <w:right w:val="single" w:sz="4" w:space="0" w:color="auto"/>
            </w:tcBorders>
            <w:shd w:val="clear" w:color="auto" w:fill="auto"/>
            <w:noWrap/>
            <w:vAlign w:val="bottom"/>
            <w:hideMark/>
          </w:tcPr>
          <w:p w14:paraId="4A84D8B2"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10</w:t>
            </w:r>
          </w:p>
        </w:tc>
      </w:tr>
      <w:tr w:rsidR="00F6613F" w:rsidRPr="00F6613F" w14:paraId="0B8E7CFD"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16DA2D5F" w14:textId="77777777" w:rsidR="00F63196" w:rsidRPr="00F6613F" w:rsidRDefault="00F63196"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Dissatisfied</w:t>
            </w:r>
          </w:p>
        </w:tc>
        <w:tc>
          <w:tcPr>
            <w:tcW w:w="1180" w:type="dxa"/>
            <w:tcBorders>
              <w:top w:val="nil"/>
              <w:left w:val="nil"/>
              <w:bottom w:val="single" w:sz="4" w:space="0" w:color="auto"/>
              <w:right w:val="single" w:sz="4" w:space="0" w:color="auto"/>
            </w:tcBorders>
            <w:shd w:val="clear" w:color="auto" w:fill="auto"/>
            <w:noWrap/>
            <w:vAlign w:val="bottom"/>
            <w:hideMark/>
          </w:tcPr>
          <w:p w14:paraId="4B0B4CCF"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10</w:t>
            </w:r>
          </w:p>
        </w:tc>
      </w:tr>
      <w:tr w:rsidR="00F6613F" w:rsidRPr="00F6613F" w14:paraId="17139825"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745DBCF0" w14:textId="77777777" w:rsidR="00F63196" w:rsidRPr="00F6613F" w:rsidRDefault="00F63196"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Highly Dissatisfied</w:t>
            </w:r>
          </w:p>
        </w:tc>
        <w:tc>
          <w:tcPr>
            <w:tcW w:w="1180" w:type="dxa"/>
            <w:tcBorders>
              <w:top w:val="nil"/>
              <w:left w:val="nil"/>
              <w:bottom w:val="single" w:sz="4" w:space="0" w:color="auto"/>
              <w:right w:val="single" w:sz="4" w:space="0" w:color="auto"/>
            </w:tcBorders>
            <w:shd w:val="clear" w:color="auto" w:fill="auto"/>
            <w:noWrap/>
            <w:vAlign w:val="bottom"/>
            <w:hideMark/>
          </w:tcPr>
          <w:p w14:paraId="4B264AE2"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10</w:t>
            </w:r>
          </w:p>
        </w:tc>
      </w:tr>
    </w:tbl>
    <w:p w14:paraId="65C08753" w14:textId="7BE9E4F6" w:rsidR="00B61FE9" w:rsidRPr="00F6613F" w:rsidRDefault="00B61FE9" w:rsidP="00B61FE9">
      <w:pPr>
        <w:rPr>
          <w:b/>
          <w:i/>
          <w:color w:val="000000" w:themeColor="text1"/>
        </w:rPr>
      </w:pPr>
    </w:p>
    <w:tbl>
      <w:tblPr>
        <w:tblW w:w="5000" w:type="dxa"/>
        <w:jc w:val="center"/>
        <w:tblLook w:val="04A0" w:firstRow="1" w:lastRow="0" w:firstColumn="1" w:lastColumn="0" w:noHBand="0" w:noVBand="1"/>
      </w:tblPr>
      <w:tblGrid>
        <w:gridCol w:w="3820"/>
        <w:gridCol w:w="1180"/>
      </w:tblGrid>
      <w:tr w:rsidR="00F6613F" w:rsidRPr="00F6613F" w14:paraId="09D0C299" w14:textId="77777777" w:rsidTr="00F6613F">
        <w:trPr>
          <w:trHeight w:val="630"/>
          <w:jc w:val="center"/>
        </w:trPr>
        <w:tc>
          <w:tcPr>
            <w:tcW w:w="3820" w:type="dxa"/>
            <w:tcBorders>
              <w:top w:val="single" w:sz="4" w:space="0" w:color="auto"/>
              <w:left w:val="single" w:sz="4" w:space="0" w:color="auto"/>
              <w:bottom w:val="single" w:sz="4" w:space="0" w:color="auto"/>
              <w:right w:val="single" w:sz="4" w:space="0" w:color="auto"/>
            </w:tcBorders>
            <w:shd w:val="clear" w:color="auto" w:fill="DAEEF3" w:themeFill="accent5" w:themeFillTint="33"/>
            <w:vAlign w:val="bottom"/>
            <w:hideMark/>
          </w:tcPr>
          <w:p w14:paraId="26146AB9" w14:textId="77777777" w:rsidR="00F63196" w:rsidRPr="00F6613F" w:rsidRDefault="00F63196" w:rsidP="00F63196">
            <w:pPr>
              <w:spacing w:line="240" w:lineRule="auto"/>
              <w:jc w:val="center"/>
              <w:rPr>
                <w:rFonts w:eastAsia="Times New Roman" w:cs="Times New Roman"/>
                <w:b/>
                <w:bCs/>
                <w:i/>
                <w:iCs/>
                <w:color w:val="000000" w:themeColor="text1"/>
                <w:szCs w:val="24"/>
              </w:rPr>
            </w:pPr>
            <w:r w:rsidRPr="00F6613F">
              <w:rPr>
                <w:rFonts w:eastAsia="Times New Roman" w:cs="Times New Roman"/>
                <w:b/>
                <w:bCs/>
                <w:i/>
                <w:iCs/>
                <w:color w:val="000000" w:themeColor="text1"/>
                <w:szCs w:val="24"/>
              </w:rPr>
              <w:t>Which activities in class did you enjoyed most?</w:t>
            </w:r>
          </w:p>
        </w:tc>
        <w:tc>
          <w:tcPr>
            <w:tcW w:w="1180" w:type="dxa"/>
            <w:tcBorders>
              <w:top w:val="single" w:sz="4" w:space="0" w:color="auto"/>
              <w:left w:val="nil"/>
              <w:bottom w:val="single" w:sz="4" w:space="0" w:color="auto"/>
              <w:right w:val="single" w:sz="4" w:space="0" w:color="auto"/>
            </w:tcBorders>
            <w:shd w:val="clear" w:color="auto" w:fill="DAEEF3" w:themeFill="accent5" w:themeFillTint="33"/>
            <w:noWrap/>
            <w:vAlign w:val="bottom"/>
            <w:hideMark/>
          </w:tcPr>
          <w:p w14:paraId="784F0070" w14:textId="77777777" w:rsidR="00F63196" w:rsidRPr="00F6613F" w:rsidRDefault="00F63196" w:rsidP="00F63196">
            <w:pPr>
              <w:spacing w:line="240" w:lineRule="auto"/>
              <w:jc w:val="left"/>
              <w:rPr>
                <w:rFonts w:eastAsia="Times New Roman" w:cs="Times New Roman"/>
                <w:b/>
                <w:bCs/>
                <w:i/>
                <w:iCs/>
                <w:color w:val="000000" w:themeColor="text1"/>
                <w:szCs w:val="24"/>
              </w:rPr>
            </w:pPr>
            <w:r w:rsidRPr="00F6613F">
              <w:rPr>
                <w:rFonts w:eastAsia="Times New Roman" w:cs="Times New Roman"/>
                <w:b/>
                <w:bCs/>
                <w:i/>
                <w:iCs/>
                <w:color w:val="000000" w:themeColor="text1"/>
                <w:szCs w:val="24"/>
              </w:rPr>
              <w:t xml:space="preserve">Response </w:t>
            </w:r>
          </w:p>
        </w:tc>
      </w:tr>
      <w:tr w:rsidR="00F6613F" w:rsidRPr="00F6613F" w14:paraId="415B60E9"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28C62F71" w14:textId="77777777" w:rsidR="00F63196" w:rsidRPr="00F6613F" w:rsidRDefault="00F63196"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 xml:space="preserve">Fact </w:t>
            </w:r>
            <w:proofErr w:type="gramStart"/>
            <w:r w:rsidRPr="00F6613F">
              <w:rPr>
                <w:rFonts w:eastAsia="Times New Roman" w:cs="Times New Roman"/>
                <w:color w:val="000000" w:themeColor="text1"/>
                <w:szCs w:val="24"/>
              </w:rPr>
              <w:t>check</w:t>
            </w:r>
            <w:proofErr w:type="gramEnd"/>
            <w:r w:rsidRPr="00F6613F">
              <w:rPr>
                <w:rFonts w:eastAsia="Times New Roman" w:cs="Times New Roman"/>
                <w:color w:val="000000" w:themeColor="text1"/>
                <w:szCs w:val="24"/>
              </w:rPr>
              <w:t xml:space="preserve"> activities</w:t>
            </w:r>
          </w:p>
        </w:tc>
        <w:tc>
          <w:tcPr>
            <w:tcW w:w="1180" w:type="dxa"/>
            <w:tcBorders>
              <w:top w:val="nil"/>
              <w:left w:val="nil"/>
              <w:bottom w:val="single" w:sz="4" w:space="0" w:color="auto"/>
              <w:right w:val="single" w:sz="4" w:space="0" w:color="auto"/>
            </w:tcBorders>
            <w:shd w:val="clear" w:color="auto" w:fill="auto"/>
            <w:noWrap/>
            <w:vAlign w:val="bottom"/>
            <w:hideMark/>
          </w:tcPr>
          <w:p w14:paraId="5616BCF2"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60</w:t>
            </w:r>
          </w:p>
        </w:tc>
      </w:tr>
      <w:tr w:rsidR="00F6613F" w:rsidRPr="00F6613F" w14:paraId="387B1C72"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69A1B20B" w14:textId="77777777" w:rsidR="00F63196" w:rsidRPr="00F6613F" w:rsidRDefault="00F63196"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Discussion</w:t>
            </w:r>
          </w:p>
        </w:tc>
        <w:tc>
          <w:tcPr>
            <w:tcW w:w="1180" w:type="dxa"/>
            <w:tcBorders>
              <w:top w:val="nil"/>
              <w:left w:val="nil"/>
              <w:bottom w:val="single" w:sz="4" w:space="0" w:color="auto"/>
              <w:right w:val="single" w:sz="4" w:space="0" w:color="auto"/>
            </w:tcBorders>
            <w:shd w:val="clear" w:color="auto" w:fill="auto"/>
            <w:noWrap/>
            <w:vAlign w:val="bottom"/>
            <w:hideMark/>
          </w:tcPr>
          <w:p w14:paraId="7B38434F"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20</w:t>
            </w:r>
          </w:p>
        </w:tc>
      </w:tr>
      <w:tr w:rsidR="00F6613F" w:rsidRPr="00F6613F" w14:paraId="31EE6DA6"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65FF06DF" w14:textId="77777777" w:rsidR="00F63196" w:rsidRPr="00F6613F" w:rsidRDefault="00F63196"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Case studies</w:t>
            </w:r>
          </w:p>
        </w:tc>
        <w:tc>
          <w:tcPr>
            <w:tcW w:w="1180" w:type="dxa"/>
            <w:tcBorders>
              <w:top w:val="nil"/>
              <w:left w:val="nil"/>
              <w:bottom w:val="single" w:sz="4" w:space="0" w:color="auto"/>
              <w:right w:val="single" w:sz="4" w:space="0" w:color="auto"/>
            </w:tcBorders>
            <w:shd w:val="clear" w:color="auto" w:fill="auto"/>
            <w:noWrap/>
            <w:vAlign w:val="bottom"/>
            <w:hideMark/>
          </w:tcPr>
          <w:p w14:paraId="03B78177"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10</w:t>
            </w:r>
          </w:p>
        </w:tc>
      </w:tr>
      <w:tr w:rsidR="00F6613F" w:rsidRPr="00F6613F" w14:paraId="3D12D5A1"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22F154B8" w14:textId="77777777" w:rsidR="00F63196" w:rsidRPr="00F6613F" w:rsidRDefault="00F63196"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Theoretical learning</w:t>
            </w:r>
          </w:p>
        </w:tc>
        <w:tc>
          <w:tcPr>
            <w:tcW w:w="1180" w:type="dxa"/>
            <w:tcBorders>
              <w:top w:val="nil"/>
              <w:left w:val="nil"/>
              <w:bottom w:val="single" w:sz="4" w:space="0" w:color="auto"/>
              <w:right w:val="single" w:sz="4" w:space="0" w:color="auto"/>
            </w:tcBorders>
            <w:shd w:val="clear" w:color="auto" w:fill="auto"/>
            <w:noWrap/>
            <w:vAlign w:val="bottom"/>
            <w:hideMark/>
          </w:tcPr>
          <w:p w14:paraId="1F4BE166"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10</w:t>
            </w:r>
          </w:p>
        </w:tc>
      </w:tr>
    </w:tbl>
    <w:p w14:paraId="169A5795" w14:textId="7F4B32AF" w:rsidR="00B61FE9" w:rsidRPr="00F6613F" w:rsidRDefault="00B61FE9" w:rsidP="00B61FE9">
      <w:pPr>
        <w:rPr>
          <w:b/>
          <w:i/>
          <w:color w:val="000000" w:themeColor="text1"/>
        </w:rPr>
      </w:pPr>
    </w:p>
    <w:tbl>
      <w:tblPr>
        <w:tblW w:w="5000" w:type="dxa"/>
        <w:jc w:val="center"/>
        <w:tblLook w:val="04A0" w:firstRow="1" w:lastRow="0" w:firstColumn="1" w:lastColumn="0" w:noHBand="0" w:noVBand="1"/>
      </w:tblPr>
      <w:tblGrid>
        <w:gridCol w:w="3820"/>
        <w:gridCol w:w="1180"/>
      </w:tblGrid>
      <w:tr w:rsidR="00F6613F" w:rsidRPr="00F6613F" w14:paraId="6FDEFA1A" w14:textId="77777777" w:rsidTr="00F6613F">
        <w:trPr>
          <w:trHeight w:val="945"/>
          <w:jc w:val="center"/>
        </w:trPr>
        <w:tc>
          <w:tcPr>
            <w:tcW w:w="3820" w:type="dxa"/>
            <w:tcBorders>
              <w:top w:val="single" w:sz="4" w:space="0" w:color="auto"/>
              <w:left w:val="single" w:sz="4" w:space="0" w:color="auto"/>
              <w:bottom w:val="single" w:sz="4" w:space="0" w:color="auto"/>
              <w:right w:val="single" w:sz="4" w:space="0" w:color="auto"/>
            </w:tcBorders>
            <w:shd w:val="clear" w:color="auto" w:fill="DAEEF3" w:themeFill="accent5" w:themeFillTint="33"/>
            <w:vAlign w:val="bottom"/>
            <w:hideMark/>
          </w:tcPr>
          <w:p w14:paraId="3A1EBDA8" w14:textId="77777777" w:rsidR="00F63196" w:rsidRPr="00F6613F" w:rsidRDefault="00F63196" w:rsidP="00F63196">
            <w:pPr>
              <w:spacing w:line="240" w:lineRule="auto"/>
              <w:jc w:val="center"/>
              <w:rPr>
                <w:rFonts w:eastAsia="Times New Roman" w:cs="Times New Roman"/>
                <w:b/>
                <w:bCs/>
                <w:i/>
                <w:iCs/>
                <w:color w:val="000000" w:themeColor="text1"/>
                <w:szCs w:val="24"/>
              </w:rPr>
            </w:pPr>
            <w:r w:rsidRPr="00F6613F">
              <w:rPr>
                <w:rFonts w:eastAsia="Times New Roman" w:cs="Times New Roman"/>
                <w:b/>
                <w:bCs/>
                <w:i/>
                <w:iCs/>
                <w:color w:val="000000" w:themeColor="text1"/>
                <w:szCs w:val="24"/>
              </w:rPr>
              <w:t>Did you explore the course module by having adequate support of teachers?</w:t>
            </w:r>
          </w:p>
        </w:tc>
        <w:tc>
          <w:tcPr>
            <w:tcW w:w="1180" w:type="dxa"/>
            <w:tcBorders>
              <w:top w:val="single" w:sz="4" w:space="0" w:color="auto"/>
              <w:left w:val="nil"/>
              <w:bottom w:val="single" w:sz="4" w:space="0" w:color="auto"/>
              <w:right w:val="single" w:sz="4" w:space="0" w:color="auto"/>
            </w:tcBorders>
            <w:shd w:val="clear" w:color="auto" w:fill="DAEEF3" w:themeFill="accent5" w:themeFillTint="33"/>
            <w:noWrap/>
            <w:vAlign w:val="bottom"/>
            <w:hideMark/>
          </w:tcPr>
          <w:p w14:paraId="485E974B" w14:textId="77777777" w:rsidR="00F63196" w:rsidRPr="00F6613F" w:rsidRDefault="00F63196" w:rsidP="00F63196">
            <w:pPr>
              <w:spacing w:line="240" w:lineRule="auto"/>
              <w:jc w:val="left"/>
              <w:rPr>
                <w:rFonts w:eastAsia="Times New Roman" w:cs="Times New Roman"/>
                <w:b/>
                <w:bCs/>
                <w:i/>
                <w:iCs/>
                <w:color w:val="000000" w:themeColor="text1"/>
                <w:szCs w:val="24"/>
              </w:rPr>
            </w:pPr>
            <w:r w:rsidRPr="00F6613F">
              <w:rPr>
                <w:rFonts w:eastAsia="Times New Roman" w:cs="Times New Roman"/>
                <w:b/>
                <w:bCs/>
                <w:i/>
                <w:iCs/>
                <w:color w:val="000000" w:themeColor="text1"/>
                <w:szCs w:val="24"/>
              </w:rPr>
              <w:t xml:space="preserve">Response </w:t>
            </w:r>
          </w:p>
        </w:tc>
      </w:tr>
      <w:tr w:rsidR="00F6613F" w:rsidRPr="00F6613F" w14:paraId="23B38B99"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582D99D3" w14:textId="77777777" w:rsidR="00F63196" w:rsidRPr="00F6613F" w:rsidRDefault="00F63196"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Yes</w:t>
            </w:r>
          </w:p>
        </w:tc>
        <w:tc>
          <w:tcPr>
            <w:tcW w:w="1180" w:type="dxa"/>
            <w:tcBorders>
              <w:top w:val="nil"/>
              <w:left w:val="nil"/>
              <w:bottom w:val="single" w:sz="4" w:space="0" w:color="auto"/>
              <w:right w:val="single" w:sz="4" w:space="0" w:color="auto"/>
            </w:tcBorders>
            <w:shd w:val="clear" w:color="auto" w:fill="auto"/>
            <w:noWrap/>
            <w:vAlign w:val="bottom"/>
            <w:hideMark/>
          </w:tcPr>
          <w:p w14:paraId="68732085"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80</w:t>
            </w:r>
          </w:p>
        </w:tc>
      </w:tr>
      <w:tr w:rsidR="00F6613F" w:rsidRPr="00F6613F" w14:paraId="0305B44B"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39FF3B08" w14:textId="77777777" w:rsidR="00F63196" w:rsidRPr="00F6613F" w:rsidRDefault="00F63196"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No</w:t>
            </w:r>
          </w:p>
        </w:tc>
        <w:tc>
          <w:tcPr>
            <w:tcW w:w="1180" w:type="dxa"/>
            <w:tcBorders>
              <w:top w:val="nil"/>
              <w:left w:val="nil"/>
              <w:bottom w:val="single" w:sz="4" w:space="0" w:color="auto"/>
              <w:right w:val="single" w:sz="4" w:space="0" w:color="auto"/>
            </w:tcBorders>
            <w:shd w:val="clear" w:color="auto" w:fill="auto"/>
            <w:noWrap/>
            <w:vAlign w:val="bottom"/>
            <w:hideMark/>
          </w:tcPr>
          <w:p w14:paraId="0F888291"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10</w:t>
            </w:r>
          </w:p>
        </w:tc>
      </w:tr>
      <w:tr w:rsidR="00F6613F" w:rsidRPr="00F6613F" w14:paraId="5317D434"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0CE25CE4" w14:textId="2A3E60A9" w:rsidR="00F63196" w:rsidRPr="00F6613F" w:rsidRDefault="004D0698"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Can’t</w:t>
            </w:r>
            <w:r w:rsidR="00F63196" w:rsidRPr="00F6613F">
              <w:rPr>
                <w:rFonts w:eastAsia="Times New Roman" w:cs="Times New Roman"/>
                <w:color w:val="000000" w:themeColor="text1"/>
                <w:szCs w:val="24"/>
              </w:rPr>
              <w:t xml:space="preserve"> say</w:t>
            </w:r>
          </w:p>
        </w:tc>
        <w:tc>
          <w:tcPr>
            <w:tcW w:w="1180" w:type="dxa"/>
            <w:tcBorders>
              <w:top w:val="nil"/>
              <w:left w:val="nil"/>
              <w:bottom w:val="single" w:sz="4" w:space="0" w:color="auto"/>
              <w:right w:val="single" w:sz="4" w:space="0" w:color="auto"/>
            </w:tcBorders>
            <w:shd w:val="clear" w:color="auto" w:fill="auto"/>
            <w:noWrap/>
            <w:vAlign w:val="bottom"/>
            <w:hideMark/>
          </w:tcPr>
          <w:p w14:paraId="631260C8"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10</w:t>
            </w:r>
          </w:p>
        </w:tc>
      </w:tr>
    </w:tbl>
    <w:p w14:paraId="5434AD99" w14:textId="02E45E16" w:rsidR="00B61FE9" w:rsidRPr="00F6613F" w:rsidRDefault="00B61FE9" w:rsidP="00B61FE9">
      <w:pPr>
        <w:rPr>
          <w:b/>
          <w:i/>
          <w:color w:val="000000" w:themeColor="text1"/>
        </w:rPr>
      </w:pPr>
    </w:p>
    <w:tbl>
      <w:tblPr>
        <w:tblW w:w="5000" w:type="dxa"/>
        <w:jc w:val="center"/>
        <w:tblLook w:val="04A0" w:firstRow="1" w:lastRow="0" w:firstColumn="1" w:lastColumn="0" w:noHBand="0" w:noVBand="1"/>
      </w:tblPr>
      <w:tblGrid>
        <w:gridCol w:w="3820"/>
        <w:gridCol w:w="1180"/>
      </w:tblGrid>
      <w:tr w:rsidR="00F6613F" w:rsidRPr="00F6613F" w14:paraId="4B87FC6F" w14:textId="77777777" w:rsidTr="00F6613F">
        <w:trPr>
          <w:trHeight w:val="945"/>
          <w:jc w:val="center"/>
        </w:trPr>
        <w:tc>
          <w:tcPr>
            <w:tcW w:w="3820" w:type="dxa"/>
            <w:tcBorders>
              <w:top w:val="single" w:sz="4" w:space="0" w:color="auto"/>
              <w:left w:val="single" w:sz="4" w:space="0" w:color="auto"/>
              <w:bottom w:val="single" w:sz="4" w:space="0" w:color="auto"/>
              <w:right w:val="single" w:sz="4" w:space="0" w:color="auto"/>
            </w:tcBorders>
            <w:shd w:val="clear" w:color="auto" w:fill="DAEEF3" w:themeFill="accent5" w:themeFillTint="33"/>
            <w:vAlign w:val="bottom"/>
            <w:hideMark/>
          </w:tcPr>
          <w:p w14:paraId="03F4B734" w14:textId="77777777" w:rsidR="00F63196" w:rsidRPr="00F6613F" w:rsidRDefault="00F63196" w:rsidP="00F63196">
            <w:pPr>
              <w:spacing w:line="240" w:lineRule="auto"/>
              <w:jc w:val="center"/>
              <w:rPr>
                <w:rFonts w:eastAsia="Times New Roman" w:cs="Times New Roman"/>
                <w:b/>
                <w:bCs/>
                <w:i/>
                <w:iCs/>
                <w:color w:val="000000" w:themeColor="text1"/>
                <w:szCs w:val="24"/>
              </w:rPr>
            </w:pPr>
            <w:r w:rsidRPr="00F6613F">
              <w:rPr>
                <w:rFonts w:eastAsia="Times New Roman" w:cs="Times New Roman"/>
                <w:b/>
                <w:bCs/>
                <w:i/>
                <w:iCs/>
                <w:color w:val="000000" w:themeColor="text1"/>
                <w:szCs w:val="24"/>
              </w:rPr>
              <w:t>Does your teacher supported you in program and encouraged you to perform better?</w:t>
            </w:r>
          </w:p>
        </w:tc>
        <w:tc>
          <w:tcPr>
            <w:tcW w:w="1180" w:type="dxa"/>
            <w:tcBorders>
              <w:top w:val="single" w:sz="4" w:space="0" w:color="auto"/>
              <w:left w:val="nil"/>
              <w:bottom w:val="single" w:sz="4" w:space="0" w:color="auto"/>
              <w:right w:val="single" w:sz="4" w:space="0" w:color="auto"/>
            </w:tcBorders>
            <w:shd w:val="clear" w:color="auto" w:fill="DAEEF3" w:themeFill="accent5" w:themeFillTint="33"/>
            <w:noWrap/>
            <w:vAlign w:val="bottom"/>
            <w:hideMark/>
          </w:tcPr>
          <w:p w14:paraId="5E24F997" w14:textId="77777777" w:rsidR="00F63196" w:rsidRPr="00F6613F" w:rsidRDefault="00F63196" w:rsidP="00F63196">
            <w:pPr>
              <w:spacing w:line="240" w:lineRule="auto"/>
              <w:jc w:val="left"/>
              <w:rPr>
                <w:rFonts w:eastAsia="Times New Roman" w:cs="Times New Roman"/>
                <w:b/>
                <w:bCs/>
                <w:i/>
                <w:iCs/>
                <w:color w:val="000000" w:themeColor="text1"/>
                <w:szCs w:val="24"/>
              </w:rPr>
            </w:pPr>
            <w:r w:rsidRPr="00F6613F">
              <w:rPr>
                <w:rFonts w:eastAsia="Times New Roman" w:cs="Times New Roman"/>
                <w:b/>
                <w:bCs/>
                <w:i/>
                <w:iCs/>
                <w:color w:val="000000" w:themeColor="text1"/>
                <w:szCs w:val="24"/>
              </w:rPr>
              <w:t xml:space="preserve">Response </w:t>
            </w:r>
          </w:p>
        </w:tc>
      </w:tr>
      <w:tr w:rsidR="00F6613F" w:rsidRPr="00F6613F" w14:paraId="1B7B3C8D"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3AEBFB5A" w14:textId="77777777" w:rsidR="00F63196" w:rsidRPr="00F6613F" w:rsidRDefault="00F63196"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Yes</w:t>
            </w:r>
          </w:p>
        </w:tc>
        <w:tc>
          <w:tcPr>
            <w:tcW w:w="1180" w:type="dxa"/>
            <w:tcBorders>
              <w:top w:val="nil"/>
              <w:left w:val="nil"/>
              <w:bottom w:val="single" w:sz="4" w:space="0" w:color="auto"/>
              <w:right w:val="single" w:sz="4" w:space="0" w:color="auto"/>
            </w:tcBorders>
            <w:shd w:val="clear" w:color="auto" w:fill="auto"/>
            <w:noWrap/>
            <w:vAlign w:val="bottom"/>
            <w:hideMark/>
          </w:tcPr>
          <w:p w14:paraId="0A167B0C"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75</w:t>
            </w:r>
          </w:p>
        </w:tc>
      </w:tr>
      <w:tr w:rsidR="00F6613F" w:rsidRPr="00F6613F" w14:paraId="1A1BAAE4"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61CEA1BF" w14:textId="77777777" w:rsidR="00F63196" w:rsidRPr="00F6613F" w:rsidRDefault="00F63196"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No</w:t>
            </w:r>
          </w:p>
        </w:tc>
        <w:tc>
          <w:tcPr>
            <w:tcW w:w="1180" w:type="dxa"/>
            <w:tcBorders>
              <w:top w:val="nil"/>
              <w:left w:val="nil"/>
              <w:bottom w:val="single" w:sz="4" w:space="0" w:color="auto"/>
              <w:right w:val="single" w:sz="4" w:space="0" w:color="auto"/>
            </w:tcBorders>
            <w:shd w:val="clear" w:color="auto" w:fill="auto"/>
            <w:noWrap/>
            <w:vAlign w:val="bottom"/>
            <w:hideMark/>
          </w:tcPr>
          <w:p w14:paraId="4F2002E3"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15</w:t>
            </w:r>
          </w:p>
        </w:tc>
      </w:tr>
      <w:tr w:rsidR="00F6613F" w:rsidRPr="00F6613F" w14:paraId="49EBD769"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327799F0" w14:textId="7AE8D45E" w:rsidR="00F63196" w:rsidRPr="00F6613F" w:rsidRDefault="004D0698"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Can’t</w:t>
            </w:r>
            <w:r w:rsidR="00F63196" w:rsidRPr="00F6613F">
              <w:rPr>
                <w:rFonts w:eastAsia="Times New Roman" w:cs="Times New Roman"/>
                <w:color w:val="000000" w:themeColor="text1"/>
                <w:szCs w:val="24"/>
              </w:rPr>
              <w:t xml:space="preserve"> say</w:t>
            </w:r>
          </w:p>
        </w:tc>
        <w:tc>
          <w:tcPr>
            <w:tcW w:w="1180" w:type="dxa"/>
            <w:tcBorders>
              <w:top w:val="nil"/>
              <w:left w:val="nil"/>
              <w:bottom w:val="single" w:sz="4" w:space="0" w:color="auto"/>
              <w:right w:val="single" w:sz="4" w:space="0" w:color="auto"/>
            </w:tcBorders>
            <w:shd w:val="clear" w:color="auto" w:fill="auto"/>
            <w:noWrap/>
            <w:vAlign w:val="bottom"/>
            <w:hideMark/>
          </w:tcPr>
          <w:p w14:paraId="31594D00"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10</w:t>
            </w:r>
          </w:p>
        </w:tc>
      </w:tr>
    </w:tbl>
    <w:p w14:paraId="77B3ABE3" w14:textId="0DFA24DF" w:rsidR="00B61FE9" w:rsidRPr="00F6613F" w:rsidRDefault="00B61FE9" w:rsidP="00B61FE9">
      <w:pPr>
        <w:rPr>
          <w:b/>
          <w:i/>
          <w:color w:val="000000" w:themeColor="text1"/>
        </w:rPr>
      </w:pPr>
    </w:p>
    <w:tbl>
      <w:tblPr>
        <w:tblW w:w="5000" w:type="dxa"/>
        <w:jc w:val="center"/>
        <w:tblLook w:val="04A0" w:firstRow="1" w:lastRow="0" w:firstColumn="1" w:lastColumn="0" w:noHBand="0" w:noVBand="1"/>
      </w:tblPr>
      <w:tblGrid>
        <w:gridCol w:w="3820"/>
        <w:gridCol w:w="1180"/>
      </w:tblGrid>
      <w:tr w:rsidR="00F6613F" w:rsidRPr="00F6613F" w14:paraId="5E690279" w14:textId="77777777" w:rsidTr="00F6613F">
        <w:trPr>
          <w:trHeight w:val="945"/>
          <w:jc w:val="center"/>
        </w:trPr>
        <w:tc>
          <w:tcPr>
            <w:tcW w:w="3820" w:type="dxa"/>
            <w:tcBorders>
              <w:top w:val="single" w:sz="4" w:space="0" w:color="auto"/>
              <w:left w:val="single" w:sz="4" w:space="0" w:color="auto"/>
              <w:bottom w:val="single" w:sz="4" w:space="0" w:color="auto"/>
              <w:right w:val="single" w:sz="4" w:space="0" w:color="auto"/>
            </w:tcBorders>
            <w:shd w:val="clear" w:color="auto" w:fill="DAEEF3" w:themeFill="accent5" w:themeFillTint="33"/>
            <w:vAlign w:val="bottom"/>
            <w:hideMark/>
          </w:tcPr>
          <w:p w14:paraId="42D60E03" w14:textId="77777777" w:rsidR="00F63196" w:rsidRPr="00F6613F" w:rsidRDefault="00F63196" w:rsidP="00F63196">
            <w:pPr>
              <w:spacing w:line="240" w:lineRule="auto"/>
              <w:jc w:val="center"/>
              <w:rPr>
                <w:rFonts w:eastAsia="Times New Roman" w:cs="Times New Roman"/>
                <w:b/>
                <w:bCs/>
                <w:i/>
                <w:iCs/>
                <w:color w:val="000000" w:themeColor="text1"/>
                <w:szCs w:val="24"/>
              </w:rPr>
            </w:pPr>
            <w:r w:rsidRPr="00F6613F">
              <w:rPr>
                <w:rFonts w:eastAsia="Times New Roman" w:cs="Times New Roman"/>
                <w:b/>
                <w:bCs/>
                <w:i/>
                <w:iCs/>
                <w:color w:val="000000" w:themeColor="text1"/>
                <w:szCs w:val="24"/>
              </w:rPr>
              <w:lastRenderedPageBreak/>
              <w:t>Teacher has guided students to improve learning and achieve better grades?</w:t>
            </w:r>
          </w:p>
        </w:tc>
        <w:tc>
          <w:tcPr>
            <w:tcW w:w="1180" w:type="dxa"/>
            <w:tcBorders>
              <w:top w:val="single" w:sz="4" w:space="0" w:color="auto"/>
              <w:left w:val="nil"/>
              <w:bottom w:val="single" w:sz="4" w:space="0" w:color="auto"/>
              <w:right w:val="single" w:sz="4" w:space="0" w:color="auto"/>
            </w:tcBorders>
            <w:shd w:val="clear" w:color="auto" w:fill="DAEEF3" w:themeFill="accent5" w:themeFillTint="33"/>
            <w:noWrap/>
            <w:vAlign w:val="bottom"/>
            <w:hideMark/>
          </w:tcPr>
          <w:p w14:paraId="28E46E52" w14:textId="77777777" w:rsidR="00F63196" w:rsidRPr="00F6613F" w:rsidRDefault="00F63196" w:rsidP="00F63196">
            <w:pPr>
              <w:spacing w:line="240" w:lineRule="auto"/>
              <w:jc w:val="left"/>
              <w:rPr>
                <w:rFonts w:eastAsia="Times New Roman" w:cs="Times New Roman"/>
                <w:b/>
                <w:bCs/>
                <w:i/>
                <w:iCs/>
                <w:color w:val="000000" w:themeColor="text1"/>
                <w:szCs w:val="24"/>
              </w:rPr>
            </w:pPr>
            <w:r w:rsidRPr="00F6613F">
              <w:rPr>
                <w:rFonts w:eastAsia="Times New Roman" w:cs="Times New Roman"/>
                <w:b/>
                <w:bCs/>
                <w:i/>
                <w:iCs/>
                <w:color w:val="000000" w:themeColor="text1"/>
                <w:szCs w:val="24"/>
              </w:rPr>
              <w:t xml:space="preserve">Response </w:t>
            </w:r>
          </w:p>
        </w:tc>
      </w:tr>
      <w:tr w:rsidR="00F6613F" w:rsidRPr="00F6613F" w14:paraId="7AD6B516"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7D90CF1E" w14:textId="77777777" w:rsidR="00F63196" w:rsidRPr="00F6613F" w:rsidRDefault="00F63196"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Strongly agree</w:t>
            </w:r>
          </w:p>
        </w:tc>
        <w:tc>
          <w:tcPr>
            <w:tcW w:w="1180" w:type="dxa"/>
            <w:tcBorders>
              <w:top w:val="nil"/>
              <w:left w:val="nil"/>
              <w:bottom w:val="single" w:sz="4" w:space="0" w:color="auto"/>
              <w:right w:val="single" w:sz="4" w:space="0" w:color="auto"/>
            </w:tcBorders>
            <w:shd w:val="clear" w:color="auto" w:fill="auto"/>
            <w:noWrap/>
            <w:vAlign w:val="bottom"/>
            <w:hideMark/>
          </w:tcPr>
          <w:p w14:paraId="3766B912"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40</w:t>
            </w:r>
          </w:p>
        </w:tc>
      </w:tr>
      <w:tr w:rsidR="00F6613F" w:rsidRPr="00F6613F" w14:paraId="558828FB"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19EE0D1F" w14:textId="77777777" w:rsidR="00F63196" w:rsidRPr="00F6613F" w:rsidRDefault="00F63196"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Agree</w:t>
            </w:r>
          </w:p>
        </w:tc>
        <w:tc>
          <w:tcPr>
            <w:tcW w:w="1180" w:type="dxa"/>
            <w:tcBorders>
              <w:top w:val="nil"/>
              <w:left w:val="nil"/>
              <w:bottom w:val="single" w:sz="4" w:space="0" w:color="auto"/>
              <w:right w:val="single" w:sz="4" w:space="0" w:color="auto"/>
            </w:tcBorders>
            <w:shd w:val="clear" w:color="auto" w:fill="auto"/>
            <w:noWrap/>
            <w:vAlign w:val="bottom"/>
            <w:hideMark/>
          </w:tcPr>
          <w:p w14:paraId="5C7A291D"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30</w:t>
            </w:r>
          </w:p>
        </w:tc>
      </w:tr>
      <w:tr w:rsidR="00F6613F" w:rsidRPr="00F6613F" w14:paraId="1F465021"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63991127" w14:textId="77777777" w:rsidR="00F63196" w:rsidRPr="00F6613F" w:rsidRDefault="00F63196"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Neutral</w:t>
            </w:r>
          </w:p>
        </w:tc>
        <w:tc>
          <w:tcPr>
            <w:tcW w:w="1180" w:type="dxa"/>
            <w:tcBorders>
              <w:top w:val="nil"/>
              <w:left w:val="nil"/>
              <w:bottom w:val="single" w:sz="4" w:space="0" w:color="auto"/>
              <w:right w:val="single" w:sz="4" w:space="0" w:color="auto"/>
            </w:tcBorders>
            <w:shd w:val="clear" w:color="auto" w:fill="auto"/>
            <w:noWrap/>
            <w:vAlign w:val="bottom"/>
            <w:hideMark/>
          </w:tcPr>
          <w:p w14:paraId="0233FB8F"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10</w:t>
            </w:r>
          </w:p>
        </w:tc>
      </w:tr>
      <w:tr w:rsidR="00F6613F" w:rsidRPr="00F6613F" w14:paraId="3D7A2D37"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677CB7C9" w14:textId="77777777" w:rsidR="00F63196" w:rsidRPr="00F6613F" w:rsidRDefault="00F63196"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Disagree</w:t>
            </w:r>
          </w:p>
        </w:tc>
        <w:tc>
          <w:tcPr>
            <w:tcW w:w="1180" w:type="dxa"/>
            <w:tcBorders>
              <w:top w:val="nil"/>
              <w:left w:val="nil"/>
              <w:bottom w:val="single" w:sz="4" w:space="0" w:color="auto"/>
              <w:right w:val="single" w:sz="4" w:space="0" w:color="auto"/>
            </w:tcBorders>
            <w:shd w:val="clear" w:color="auto" w:fill="auto"/>
            <w:noWrap/>
            <w:vAlign w:val="bottom"/>
            <w:hideMark/>
          </w:tcPr>
          <w:p w14:paraId="36A39AE6"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10</w:t>
            </w:r>
          </w:p>
        </w:tc>
      </w:tr>
      <w:tr w:rsidR="00F6613F" w:rsidRPr="00F6613F" w14:paraId="0639B88F"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132571A6" w14:textId="77777777" w:rsidR="00F63196" w:rsidRPr="00F6613F" w:rsidRDefault="00F63196"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Strongly disagree</w:t>
            </w:r>
          </w:p>
        </w:tc>
        <w:tc>
          <w:tcPr>
            <w:tcW w:w="1180" w:type="dxa"/>
            <w:tcBorders>
              <w:top w:val="nil"/>
              <w:left w:val="nil"/>
              <w:bottom w:val="single" w:sz="4" w:space="0" w:color="auto"/>
              <w:right w:val="single" w:sz="4" w:space="0" w:color="auto"/>
            </w:tcBorders>
            <w:shd w:val="clear" w:color="auto" w:fill="auto"/>
            <w:noWrap/>
            <w:vAlign w:val="bottom"/>
            <w:hideMark/>
          </w:tcPr>
          <w:p w14:paraId="1E85988A"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10</w:t>
            </w:r>
          </w:p>
        </w:tc>
      </w:tr>
    </w:tbl>
    <w:p w14:paraId="6F69F1EE" w14:textId="573A57F8" w:rsidR="00B61FE9" w:rsidRPr="00F6613F" w:rsidRDefault="00B61FE9" w:rsidP="00B61FE9">
      <w:pPr>
        <w:rPr>
          <w:b/>
          <w:i/>
          <w:color w:val="000000" w:themeColor="text1"/>
        </w:rPr>
      </w:pPr>
    </w:p>
    <w:tbl>
      <w:tblPr>
        <w:tblW w:w="5000" w:type="dxa"/>
        <w:jc w:val="center"/>
        <w:tblLook w:val="04A0" w:firstRow="1" w:lastRow="0" w:firstColumn="1" w:lastColumn="0" w:noHBand="0" w:noVBand="1"/>
      </w:tblPr>
      <w:tblGrid>
        <w:gridCol w:w="3820"/>
        <w:gridCol w:w="1180"/>
      </w:tblGrid>
      <w:tr w:rsidR="00F6613F" w:rsidRPr="00F6613F" w14:paraId="3529AE32" w14:textId="77777777" w:rsidTr="00F6613F">
        <w:trPr>
          <w:trHeight w:val="1260"/>
          <w:jc w:val="center"/>
        </w:trPr>
        <w:tc>
          <w:tcPr>
            <w:tcW w:w="3820" w:type="dxa"/>
            <w:tcBorders>
              <w:top w:val="single" w:sz="4" w:space="0" w:color="auto"/>
              <w:left w:val="single" w:sz="4" w:space="0" w:color="auto"/>
              <w:bottom w:val="single" w:sz="4" w:space="0" w:color="auto"/>
              <w:right w:val="single" w:sz="4" w:space="0" w:color="auto"/>
            </w:tcBorders>
            <w:shd w:val="clear" w:color="auto" w:fill="DAEEF3" w:themeFill="accent5" w:themeFillTint="33"/>
            <w:vAlign w:val="bottom"/>
            <w:hideMark/>
          </w:tcPr>
          <w:p w14:paraId="4E732934" w14:textId="77777777" w:rsidR="00F63196" w:rsidRPr="00F6613F" w:rsidRDefault="00F63196" w:rsidP="00F63196">
            <w:pPr>
              <w:spacing w:line="240" w:lineRule="auto"/>
              <w:jc w:val="center"/>
              <w:rPr>
                <w:rFonts w:eastAsia="Times New Roman" w:cs="Times New Roman"/>
                <w:b/>
                <w:bCs/>
                <w:i/>
                <w:iCs/>
                <w:color w:val="000000" w:themeColor="text1"/>
                <w:szCs w:val="24"/>
              </w:rPr>
            </w:pPr>
            <w:r w:rsidRPr="00F6613F">
              <w:rPr>
                <w:rFonts w:eastAsia="Times New Roman" w:cs="Times New Roman"/>
                <w:b/>
                <w:bCs/>
                <w:i/>
                <w:iCs/>
                <w:color w:val="000000" w:themeColor="text1"/>
                <w:szCs w:val="24"/>
              </w:rPr>
              <w:t xml:space="preserve">Does module </w:t>
            </w:r>
            <w:proofErr w:type="gramStart"/>
            <w:r w:rsidRPr="00F6613F">
              <w:rPr>
                <w:rFonts w:eastAsia="Times New Roman" w:cs="Times New Roman"/>
                <w:b/>
                <w:bCs/>
                <w:i/>
                <w:iCs/>
                <w:color w:val="000000" w:themeColor="text1"/>
                <w:szCs w:val="24"/>
              </w:rPr>
              <w:t>has</w:t>
            </w:r>
            <w:proofErr w:type="gramEnd"/>
            <w:r w:rsidRPr="00F6613F">
              <w:rPr>
                <w:rFonts w:eastAsia="Times New Roman" w:cs="Times New Roman"/>
                <w:b/>
                <w:bCs/>
                <w:i/>
                <w:iCs/>
                <w:color w:val="000000" w:themeColor="text1"/>
                <w:szCs w:val="24"/>
              </w:rPr>
              <w:t xml:space="preserve"> covered all facts and figures regarding coursework and it has helped to gain knowledge for better future?</w:t>
            </w:r>
          </w:p>
        </w:tc>
        <w:tc>
          <w:tcPr>
            <w:tcW w:w="1180" w:type="dxa"/>
            <w:tcBorders>
              <w:top w:val="single" w:sz="4" w:space="0" w:color="auto"/>
              <w:left w:val="nil"/>
              <w:bottom w:val="single" w:sz="4" w:space="0" w:color="auto"/>
              <w:right w:val="single" w:sz="4" w:space="0" w:color="auto"/>
            </w:tcBorders>
            <w:shd w:val="clear" w:color="auto" w:fill="DAEEF3" w:themeFill="accent5" w:themeFillTint="33"/>
            <w:noWrap/>
            <w:vAlign w:val="bottom"/>
            <w:hideMark/>
          </w:tcPr>
          <w:p w14:paraId="33007F8A" w14:textId="77777777" w:rsidR="00F63196" w:rsidRPr="00F6613F" w:rsidRDefault="00F63196" w:rsidP="00F63196">
            <w:pPr>
              <w:spacing w:line="240" w:lineRule="auto"/>
              <w:jc w:val="left"/>
              <w:rPr>
                <w:rFonts w:eastAsia="Times New Roman" w:cs="Times New Roman"/>
                <w:b/>
                <w:bCs/>
                <w:i/>
                <w:iCs/>
                <w:color w:val="000000" w:themeColor="text1"/>
                <w:szCs w:val="24"/>
              </w:rPr>
            </w:pPr>
            <w:r w:rsidRPr="00F6613F">
              <w:rPr>
                <w:rFonts w:eastAsia="Times New Roman" w:cs="Times New Roman"/>
                <w:b/>
                <w:bCs/>
                <w:i/>
                <w:iCs/>
                <w:color w:val="000000" w:themeColor="text1"/>
                <w:szCs w:val="24"/>
              </w:rPr>
              <w:t xml:space="preserve">Response </w:t>
            </w:r>
          </w:p>
        </w:tc>
      </w:tr>
      <w:tr w:rsidR="00F6613F" w:rsidRPr="00F6613F" w14:paraId="129C932F"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1B0C7E92" w14:textId="77777777" w:rsidR="00F63196" w:rsidRPr="00F6613F" w:rsidRDefault="00F63196"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Yes</w:t>
            </w:r>
          </w:p>
        </w:tc>
        <w:tc>
          <w:tcPr>
            <w:tcW w:w="1180" w:type="dxa"/>
            <w:tcBorders>
              <w:top w:val="nil"/>
              <w:left w:val="nil"/>
              <w:bottom w:val="single" w:sz="4" w:space="0" w:color="auto"/>
              <w:right w:val="single" w:sz="4" w:space="0" w:color="auto"/>
            </w:tcBorders>
            <w:shd w:val="clear" w:color="auto" w:fill="auto"/>
            <w:noWrap/>
            <w:vAlign w:val="bottom"/>
            <w:hideMark/>
          </w:tcPr>
          <w:p w14:paraId="496068AD"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80</w:t>
            </w:r>
          </w:p>
        </w:tc>
      </w:tr>
      <w:tr w:rsidR="00F6613F" w:rsidRPr="00F6613F" w14:paraId="23A85135"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1BC73FDA" w14:textId="77777777" w:rsidR="00F63196" w:rsidRPr="00F6613F" w:rsidRDefault="00F63196"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No</w:t>
            </w:r>
          </w:p>
        </w:tc>
        <w:tc>
          <w:tcPr>
            <w:tcW w:w="1180" w:type="dxa"/>
            <w:tcBorders>
              <w:top w:val="nil"/>
              <w:left w:val="nil"/>
              <w:bottom w:val="single" w:sz="4" w:space="0" w:color="auto"/>
              <w:right w:val="single" w:sz="4" w:space="0" w:color="auto"/>
            </w:tcBorders>
            <w:shd w:val="clear" w:color="auto" w:fill="auto"/>
            <w:noWrap/>
            <w:vAlign w:val="bottom"/>
            <w:hideMark/>
          </w:tcPr>
          <w:p w14:paraId="45E95680"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10</w:t>
            </w:r>
          </w:p>
        </w:tc>
      </w:tr>
      <w:tr w:rsidR="00F6613F" w:rsidRPr="00F6613F" w14:paraId="6B5900B3"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0B401687" w14:textId="7E28430A" w:rsidR="00F63196" w:rsidRPr="00F6613F" w:rsidRDefault="00014BD8"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Can’t</w:t>
            </w:r>
            <w:r w:rsidR="00F63196" w:rsidRPr="00F6613F">
              <w:rPr>
                <w:rFonts w:eastAsia="Times New Roman" w:cs="Times New Roman"/>
                <w:color w:val="000000" w:themeColor="text1"/>
                <w:szCs w:val="24"/>
              </w:rPr>
              <w:t xml:space="preserve"> say</w:t>
            </w:r>
          </w:p>
        </w:tc>
        <w:tc>
          <w:tcPr>
            <w:tcW w:w="1180" w:type="dxa"/>
            <w:tcBorders>
              <w:top w:val="nil"/>
              <w:left w:val="nil"/>
              <w:bottom w:val="single" w:sz="4" w:space="0" w:color="auto"/>
              <w:right w:val="single" w:sz="4" w:space="0" w:color="auto"/>
            </w:tcBorders>
            <w:shd w:val="clear" w:color="auto" w:fill="auto"/>
            <w:noWrap/>
            <w:vAlign w:val="bottom"/>
            <w:hideMark/>
          </w:tcPr>
          <w:p w14:paraId="34ACFC54"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10</w:t>
            </w:r>
          </w:p>
        </w:tc>
      </w:tr>
    </w:tbl>
    <w:p w14:paraId="507CB93B" w14:textId="50653F4D" w:rsidR="00B61FE9" w:rsidRPr="00F6613F" w:rsidRDefault="00B61FE9" w:rsidP="00B61FE9">
      <w:pPr>
        <w:rPr>
          <w:b/>
          <w:i/>
          <w:color w:val="000000" w:themeColor="text1"/>
        </w:rPr>
      </w:pPr>
    </w:p>
    <w:tbl>
      <w:tblPr>
        <w:tblW w:w="5000" w:type="dxa"/>
        <w:jc w:val="center"/>
        <w:tblLook w:val="04A0" w:firstRow="1" w:lastRow="0" w:firstColumn="1" w:lastColumn="0" w:noHBand="0" w:noVBand="1"/>
      </w:tblPr>
      <w:tblGrid>
        <w:gridCol w:w="3820"/>
        <w:gridCol w:w="1180"/>
      </w:tblGrid>
      <w:tr w:rsidR="00F6613F" w:rsidRPr="00F6613F" w14:paraId="52D3BD64" w14:textId="77777777" w:rsidTr="00F6613F">
        <w:trPr>
          <w:trHeight w:val="630"/>
          <w:jc w:val="center"/>
        </w:trPr>
        <w:tc>
          <w:tcPr>
            <w:tcW w:w="3820" w:type="dxa"/>
            <w:tcBorders>
              <w:top w:val="single" w:sz="4" w:space="0" w:color="auto"/>
              <w:left w:val="single" w:sz="4" w:space="0" w:color="auto"/>
              <w:bottom w:val="single" w:sz="4" w:space="0" w:color="auto"/>
              <w:right w:val="single" w:sz="4" w:space="0" w:color="auto"/>
            </w:tcBorders>
            <w:shd w:val="clear" w:color="auto" w:fill="DAEEF3" w:themeFill="accent5" w:themeFillTint="33"/>
            <w:vAlign w:val="bottom"/>
            <w:hideMark/>
          </w:tcPr>
          <w:p w14:paraId="5BDADCFB" w14:textId="77777777" w:rsidR="00F63196" w:rsidRPr="00F6613F" w:rsidRDefault="00F63196" w:rsidP="00F63196">
            <w:pPr>
              <w:spacing w:line="240" w:lineRule="auto"/>
              <w:jc w:val="center"/>
              <w:rPr>
                <w:rFonts w:eastAsia="Times New Roman" w:cs="Times New Roman"/>
                <w:b/>
                <w:bCs/>
                <w:i/>
                <w:iCs/>
                <w:color w:val="000000" w:themeColor="text1"/>
                <w:szCs w:val="24"/>
              </w:rPr>
            </w:pPr>
            <w:r w:rsidRPr="00F6613F">
              <w:rPr>
                <w:rFonts w:eastAsia="Times New Roman" w:cs="Times New Roman"/>
                <w:b/>
                <w:bCs/>
                <w:i/>
                <w:iCs/>
                <w:color w:val="000000" w:themeColor="text1"/>
                <w:szCs w:val="24"/>
              </w:rPr>
              <w:t>What is the change that you would like to see in learning program?</w:t>
            </w:r>
          </w:p>
        </w:tc>
        <w:tc>
          <w:tcPr>
            <w:tcW w:w="1180" w:type="dxa"/>
            <w:tcBorders>
              <w:top w:val="single" w:sz="4" w:space="0" w:color="auto"/>
              <w:left w:val="nil"/>
              <w:bottom w:val="single" w:sz="4" w:space="0" w:color="auto"/>
              <w:right w:val="single" w:sz="4" w:space="0" w:color="auto"/>
            </w:tcBorders>
            <w:shd w:val="clear" w:color="auto" w:fill="DAEEF3" w:themeFill="accent5" w:themeFillTint="33"/>
            <w:noWrap/>
            <w:vAlign w:val="bottom"/>
            <w:hideMark/>
          </w:tcPr>
          <w:p w14:paraId="765C6D23" w14:textId="77777777" w:rsidR="00F63196" w:rsidRPr="00F6613F" w:rsidRDefault="00F63196" w:rsidP="00F63196">
            <w:pPr>
              <w:spacing w:line="240" w:lineRule="auto"/>
              <w:jc w:val="left"/>
              <w:rPr>
                <w:rFonts w:eastAsia="Times New Roman" w:cs="Times New Roman"/>
                <w:b/>
                <w:bCs/>
                <w:i/>
                <w:iCs/>
                <w:color w:val="000000" w:themeColor="text1"/>
                <w:szCs w:val="24"/>
              </w:rPr>
            </w:pPr>
            <w:r w:rsidRPr="00F6613F">
              <w:rPr>
                <w:rFonts w:eastAsia="Times New Roman" w:cs="Times New Roman"/>
                <w:b/>
                <w:bCs/>
                <w:i/>
                <w:iCs/>
                <w:color w:val="000000" w:themeColor="text1"/>
                <w:szCs w:val="24"/>
              </w:rPr>
              <w:t xml:space="preserve">Response </w:t>
            </w:r>
          </w:p>
        </w:tc>
      </w:tr>
      <w:tr w:rsidR="00F6613F" w:rsidRPr="00F6613F" w14:paraId="4E708D4D"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201591E7" w14:textId="77777777" w:rsidR="00F63196" w:rsidRPr="00F6613F" w:rsidRDefault="00F63196"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Teaching method</w:t>
            </w:r>
          </w:p>
        </w:tc>
        <w:tc>
          <w:tcPr>
            <w:tcW w:w="1180" w:type="dxa"/>
            <w:tcBorders>
              <w:top w:val="nil"/>
              <w:left w:val="nil"/>
              <w:bottom w:val="single" w:sz="4" w:space="0" w:color="auto"/>
              <w:right w:val="single" w:sz="4" w:space="0" w:color="auto"/>
            </w:tcBorders>
            <w:shd w:val="clear" w:color="auto" w:fill="auto"/>
            <w:noWrap/>
            <w:vAlign w:val="bottom"/>
            <w:hideMark/>
          </w:tcPr>
          <w:p w14:paraId="768B05F5"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70</w:t>
            </w:r>
          </w:p>
        </w:tc>
      </w:tr>
      <w:tr w:rsidR="00F6613F" w:rsidRPr="00F6613F" w14:paraId="57040450"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4EE9A235" w14:textId="77777777" w:rsidR="00F63196" w:rsidRPr="00F6613F" w:rsidRDefault="00F63196"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Time taken</w:t>
            </w:r>
          </w:p>
        </w:tc>
        <w:tc>
          <w:tcPr>
            <w:tcW w:w="1180" w:type="dxa"/>
            <w:tcBorders>
              <w:top w:val="nil"/>
              <w:left w:val="nil"/>
              <w:bottom w:val="single" w:sz="4" w:space="0" w:color="auto"/>
              <w:right w:val="single" w:sz="4" w:space="0" w:color="auto"/>
            </w:tcBorders>
            <w:shd w:val="clear" w:color="auto" w:fill="auto"/>
            <w:noWrap/>
            <w:vAlign w:val="bottom"/>
            <w:hideMark/>
          </w:tcPr>
          <w:p w14:paraId="74009FEC"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15</w:t>
            </w:r>
          </w:p>
        </w:tc>
      </w:tr>
      <w:tr w:rsidR="00F6613F" w:rsidRPr="00F6613F" w14:paraId="2B341CB9"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50265A56" w14:textId="77777777" w:rsidR="00F63196" w:rsidRPr="00F6613F" w:rsidRDefault="00F63196"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Extracurricular activities</w:t>
            </w:r>
          </w:p>
        </w:tc>
        <w:tc>
          <w:tcPr>
            <w:tcW w:w="1180" w:type="dxa"/>
            <w:tcBorders>
              <w:top w:val="nil"/>
              <w:left w:val="nil"/>
              <w:bottom w:val="single" w:sz="4" w:space="0" w:color="auto"/>
              <w:right w:val="single" w:sz="4" w:space="0" w:color="auto"/>
            </w:tcBorders>
            <w:shd w:val="clear" w:color="auto" w:fill="auto"/>
            <w:noWrap/>
            <w:vAlign w:val="bottom"/>
            <w:hideMark/>
          </w:tcPr>
          <w:p w14:paraId="6A6476F2"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15</w:t>
            </w:r>
          </w:p>
        </w:tc>
      </w:tr>
    </w:tbl>
    <w:p w14:paraId="2521A8A0" w14:textId="77777777" w:rsidR="006D2729" w:rsidRPr="00C7437D" w:rsidRDefault="006D2729" w:rsidP="002020B5">
      <w:pPr>
        <w:pStyle w:val="Heading1"/>
        <w:rPr>
          <w:color w:val="FF0000"/>
        </w:rPr>
      </w:pPr>
    </w:p>
    <w:sectPr w:rsidR="006D2729" w:rsidRPr="00C7437D" w:rsidSect="006179D4">
      <w:footerReference w:type="default" r:id="rId1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5296F6" w14:textId="77777777" w:rsidR="00752EC2" w:rsidRDefault="00752EC2" w:rsidP="00852DF0">
      <w:pPr>
        <w:spacing w:line="240" w:lineRule="auto"/>
      </w:pPr>
      <w:r>
        <w:separator/>
      </w:r>
    </w:p>
  </w:endnote>
  <w:endnote w:type="continuationSeparator" w:id="0">
    <w:p w14:paraId="41F33CD4" w14:textId="77777777" w:rsidR="00752EC2" w:rsidRDefault="00752EC2" w:rsidP="00852DF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7644539"/>
      <w:docPartObj>
        <w:docPartGallery w:val="Page Numbers (Bottom of Page)"/>
        <w:docPartUnique/>
      </w:docPartObj>
    </w:sdtPr>
    <w:sdtEndPr/>
    <w:sdtContent>
      <w:sdt>
        <w:sdtPr>
          <w:id w:val="-1769616900"/>
          <w:docPartObj>
            <w:docPartGallery w:val="Page Numbers (Top of Page)"/>
            <w:docPartUnique/>
          </w:docPartObj>
        </w:sdtPr>
        <w:sdtEndPr/>
        <w:sdtContent>
          <w:p w14:paraId="758C8CAA" w14:textId="79BAE1B7" w:rsidR="00576E68" w:rsidRDefault="00576E68">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3C750EDB" w14:textId="77777777" w:rsidR="00576E68" w:rsidRDefault="00576E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50E0E4" w14:textId="77777777" w:rsidR="00752EC2" w:rsidRDefault="00752EC2" w:rsidP="00852DF0">
      <w:pPr>
        <w:spacing w:line="240" w:lineRule="auto"/>
      </w:pPr>
      <w:r>
        <w:separator/>
      </w:r>
    </w:p>
  </w:footnote>
  <w:footnote w:type="continuationSeparator" w:id="0">
    <w:p w14:paraId="26468FC5" w14:textId="77777777" w:rsidR="00752EC2" w:rsidRDefault="00752EC2" w:rsidP="00852DF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CF5A30"/>
    <w:multiLevelType w:val="hybridMultilevel"/>
    <w:tmpl w:val="787A5E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4674687"/>
    <w:multiLevelType w:val="hybridMultilevel"/>
    <w:tmpl w:val="F1E216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03FDB"/>
    <w:rsid w:val="0000762A"/>
    <w:rsid w:val="0001264F"/>
    <w:rsid w:val="00014BD8"/>
    <w:rsid w:val="00035359"/>
    <w:rsid w:val="00040FFA"/>
    <w:rsid w:val="00042D3D"/>
    <w:rsid w:val="00053387"/>
    <w:rsid w:val="000548FF"/>
    <w:rsid w:val="000A7988"/>
    <w:rsid w:val="000B2625"/>
    <w:rsid w:val="001036FC"/>
    <w:rsid w:val="0010546E"/>
    <w:rsid w:val="00130A60"/>
    <w:rsid w:val="00143DB8"/>
    <w:rsid w:val="00153686"/>
    <w:rsid w:val="0016631B"/>
    <w:rsid w:val="001B51DE"/>
    <w:rsid w:val="001B64DF"/>
    <w:rsid w:val="001D53DC"/>
    <w:rsid w:val="001E5071"/>
    <w:rsid w:val="002020B5"/>
    <w:rsid w:val="0020501B"/>
    <w:rsid w:val="00206E7B"/>
    <w:rsid w:val="002074CA"/>
    <w:rsid w:val="00220F48"/>
    <w:rsid w:val="002224BD"/>
    <w:rsid w:val="00247F24"/>
    <w:rsid w:val="00256B0B"/>
    <w:rsid w:val="00270643"/>
    <w:rsid w:val="0028455F"/>
    <w:rsid w:val="002866E5"/>
    <w:rsid w:val="00296791"/>
    <w:rsid w:val="002A4231"/>
    <w:rsid w:val="002B4374"/>
    <w:rsid w:val="002C7D1E"/>
    <w:rsid w:val="002D646D"/>
    <w:rsid w:val="002E06B9"/>
    <w:rsid w:val="002F06EB"/>
    <w:rsid w:val="00321E75"/>
    <w:rsid w:val="00322BC7"/>
    <w:rsid w:val="003250DE"/>
    <w:rsid w:val="00334DBA"/>
    <w:rsid w:val="00335318"/>
    <w:rsid w:val="00347C00"/>
    <w:rsid w:val="003612A2"/>
    <w:rsid w:val="00374A0E"/>
    <w:rsid w:val="003A36DD"/>
    <w:rsid w:val="003A40D7"/>
    <w:rsid w:val="003A4F1D"/>
    <w:rsid w:val="003A79C9"/>
    <w:rsid w:val="003B1B3E"/>
    <w:rsid w:val="003B6920"/>
    <w:rsid w:val="003C656C"/>
    <w:rsid w:val="003D3734"/>
    <w:rsid w:val="00401C8A"/>
    <w:rsid w:val="00427518"/>
    <w:rsid w:val="0046277D"/>
    <w:rsid w:val="00495346"/>
    <w:rsid w:val="004B4491"/>
    <w:rsid w:val="004C4CA9"/>
    <w:rsid w:val="004D0698"/>
    <w:rsid w:val="00504DCF"/>
    <w:rsid w:val="00506702"/>
    <w:rsid w:val="00522206"/>
    <w:rsid w:val="0052642B"/>
    <w:rsid w:val="0056540F"/>
    <w:rsid w:val="00572E7E"/>
    <w:rsid w:val="00576E68"/>
    <w:rsid w:val="00583A3E"/>
    <w:rsid w:val="005840DB"/>
    <w:rsid w:val="005B1F5C"/>
    <w:rsid w:val="005F085B"/>
    <w:rsid w:val="005F27BF"/>
    <w:rsid w:val="006030B7"/>
    <w:rsid w:val="00613FD9"/>
    <w:rsid w:val="0061790F"/>
    <w:rsid w:val="006179D4"/>
    <w:rsid w:val="00654113"/>
    <w:rsid w:val="00656472"/>
    <w:rsid w:val="0065796C"/>
    <w:rsid w:val="006760E7"/>
    <w:rsid w:val="00677F45"/>
    <w:rsid w:val="00684720"/>
    <w:rsid w:val="00690D2E"/>
    <w:rsid w:val="006D2729"/>
    <w:rsid w:val="006D2F67"/>
    <w:rsid w:val="006E3563"/>
    <w:rsid w:val="006E3FC3"/>
    <w:rsid w:val="006E7850"/>
    <w:rsid w:val="006F3C1A"/>
    <w:rsid w:val="00720F3C"/>
    <w:rsid w:val="00720FA3"/>
    <w:rsid w:val="0072233E"/>
    <w:rsid w:val="00730DAA"/>
    <w:rsid w:val="00752995"/>
    <w:rsid w:val="00752EC2"/>
    <w:rsid w:val="007560B9"/>
    <w:rsid w:val="007748AD"/>
    <w:rsid w:val="007B24CF"/>
    <w:rsid w:val="007B504E"/>
    <w:rsid w:val="007C3F96"/>
    <w:rsid w:val="007D55A3"/>
    <w:rsid w:val="007E2940"/>
    <w:rsid w:val="007E6C01"/>
    <w:rsid w:val="007F5204"/>
    <w:rsid w:val="00803687"/>
    <w:rsid w:val="008159CB"/>
    <w:rsid w:val="00822B38"/>
    <w:rsid w:val="00851944"/>
    <w:rsid w:val="00851B33"/>
    <w:rsid w:val="00852DF0"/>
    <w:rsid w:val="00853DEF"/>
    <w:rsid w:val="0088005F"/>
    <w:rsid w:val="008874A8"/>
    <w:rsid w:val="008916D3"/>
    <w:rsid w:val="008A2C11"/>
    <w:rsid w:val="008B3726"/>
    <w:rsid w:val="008B5BDC"/>
    <w:rsid w:val="008E06A2"/>
    <w:rsid w:val="008F166F"/>
    <w:rsid w:val="0090335D"/>
    <w:rsid w:val="009226AA"/>
    <w:rsid w:val="00932765"/>
    <w:rsid w:val="00945E3C"/>
    <w:rsid w:val="009516B5"/>
    <w:rsid w:val="00951ADD"/>
    <w:rsid w:val="00954074"/>
    <w:rsid w:val="009772DB"/>
    <w:rsid w:val="00987DD9"/>
    <w:rsid w:val="00994B6F"/>
    <w:rsid w:val="009F072B"/>
    <w:rsid w:val="009F6EB3"/>
    <w:rsid w:val="00A03A3D"/>
    <w:rsid w:val="00A11615"/>
    <w:rsid w:val="00A423A1"/>
    <w:rsid w:val="00A52FD7"/>
    <w:rsid w:val="00A76154"/>
    <w:rsid w:val="00AB05AE"/>
    <w:rsid w:val="00AC36B6"/>
    <w:rsid w:val="00AD79D4"/>
    <w:rsid w:val="00AE1A2A"/>
    <w:rsid w:val="00AE2C3B"/>
    <w:rsid w:val="00B05F08"/>
    <w:rsid w:val="00B35135"/>
    <w:rsid w:val="00B45F2E"/>
    <w:rsid w:val="00B46D42"/>
    <w:rsid w:val="00B61FE9"/>
    <w:rsid w:val="00B6554D"/>
    <w:rsid w:val="00BA7B65"/>
    <w:rsid w:val="00BF3E42"/>
    <w:rsid w:val="00BF687C"/>
    <w:rsid w:val="00C03FDB"/>
    <w:rsid w:val="00C058A8"/>
    <w:rsid w:val="00C11DC1"/>
    <w:rsid w:val="00C170CA"/>
    <w:rsid w:val="00C33966"/>
    <w:rsid w:val="00C54245"/>
    <w:rsid w:val="00C7437D"/>
    <w:rsid w:val="00C969A3"/>
    <w:rsid w:val="00CA7FDE"/>
    <w:rsid w:val="00CB2534"/>
    <w:rsid w:val="00CB6F76"/>
    <w:rsid w:val="00CB6FBA"/>
    <w:rsid w:val="00CC382E"/>
    <w:rsid w:val="00CC4E67"/>
    <w:rsid w:val="00CD5A1D"/>
    <w:rsid w:val="00CE68D0"/>
    <w:rsid w:val="00CF693C"/>
    <w:rsid w:val="00CF7943"/>
    <w:rsid w:val="00D14AAA"/>
    <w:rsid w:val="00D41C8F"/>
    <w:rsid w:val="00D71A98"/>
    <w:rsid w:val="00D738C5"/>
    <w:rsid w:val="00D82F65"/>
    <w:rsid w:val="00D87433"/>
    <w:rsid w:val="00D902B0"/>
    <w:rsid w:val="00D9768C"/>
    <w:rsid w:val="00DC202E"/>
    <w:rsid w:val="00DE4A1A"/>
    <w:rsid w:val="00DE5FD6"/>
    <w:rsid w:val="00DF237E"/>
    <w:rsid w:val="00DF24CE"/>
    <w:rsid w:val="00E212D1"/>
    <w:rsid w:val="00E217C8"/>
    <w:rsid w:val="00E23D34"/>
    <w:rsid w:val="00E41700"/>
    <w:rsid w:val="00E562B1"/>
    <w:rsid w:val="00E65C51"/>
    <w:rsid w:val="00E84FC5"/>
    <w:rsid w:val="00EA0450"/>
    <w:rsid w:val="00EA39C0"/>
    <w:rsid w:val="00EA5276"/>
    <w:rsid w:val="00EF1131"/>
    <w:rsid w:val="00F001D2"/>
    <w:rsid w:val="00F13CF4"/>
    <w:rsid w:val="00F157D2"/>
    <w:rsid w:val="00F21AF2"/>
    <w:rsid w:val="00F2652C"/>
    <w:rsid w:val="00F466A7"/>
    <w:rsid w:val="00F51C60"/>
    <w:rsid w:val="00F60720"/>
    <w:rsid w:val="00F63196"/>
    <w:rsid w:val="00F6613F"/>
    <w:rsid w:val="00F73C2E"/>
    <w:rsid w:val="00F93E85"/>
    <w:rsid w:val="00FD04F4"/>
    <w:rsid w:val="00FE0C7C"/>
    <w:rsid w:val="00FF2DF2"/>
    <w:rsid w:val="00FF30B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7B653B26"/>
  <w15:docId w15:val="{8791CD81-6D5A-4BAC-89D7-0573ECA867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631B"/>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E2940"/>
    <w:pPr>
      <w:keepNext/>
      <w:keepLines/>
      <w:jc w:val="left"/>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7E2940"/>
    <w:pPr>
      <w:keepNext/>
      <w:keepLines/>
      <w:jc w:val="left"/>
      <w:outlineLvl w:val="1"/>
    </w:pPr>
    <w:rPr>
      <w:rFonts w:eastAsiaTheme="majorEastAsia" w:cstheme="majorBidi"/>
      <w:b/>
      <w:bCs/>
      <w: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455F"/>
    <w:pPr>
      <w:ind w:left="720"/>
      <w:contextualSpacing/>
    </w:pPr>
  </w:style>
  <w:style w:type="character" w:customStyle="1" w:styleId="Heading1Char">
    <w:name w:val="Heading 1 Char"/>
    <w:basedOn w:val="DefaultParagraphFont"/>
    <w:link w:val="Heading1"/>
    <w:uiPriority w:val="9"/>
    <w:rsid w:val="007E2940"/>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7E2940"/>
    <w:rPr>
      <w:rFonts w:ascii="Times New Roman" w:eastAsiaTheme="majorEastAsia" w:hAnsi="Times New Roman" w:cstheme="majorBidi"/>
      <w:b/>
      <w:bCs/>
      <w:i/>
      <w:sz w:val="26"/>
      <w:szCs w:val="26"/>
    </w:rPr>
  </w:style>
  <w:style w:type="paragraph" w:styleId="BalloonText">
    <w:name w:val="Balloon Text"/>
    <w:basedOn w:val="Normal"/>
    <w:link w:val="BalloonTextChar"/>
    <w:uiPriority w:val="99"/>
    <w:semiHidden/>
    <w:unhideWhenUsed/>
    <w:rsid w:val="002020B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20B5"/>
    <w:rPr>
      <w:rFonts w:ascii="Tahoma" w:hAnsi="Tahoma" w:cs="Tahoma"/>
      <w:sz w:val="16"/>
      <w:szCs w:val="16"/>
    </w:rPr>
  </w:style>
  <w:style w:type="paragraph" w:styleId="Title">
    <w:name w:val="Title"/>
    <w:basedOn w:val="Normal"/>
    <w:next w:val="Normal"/>
    <w:link w:val="TitleChar"/>
    <w:uiPriority w:val="10"/>
    <w:qFormat/>
    <w:rsid w:val="006E3FC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E3FC3"/>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6E3FC3"/>
    <w:pPr>
      <w:spacing w:before="480" w:line="276" w:lineRule="auto"/>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6E3FC3"/>
    <w:pPr>
      <w:spacing w:after="100"/>
    </w:pPr>
  </w:style>
  <w:style w:type="paragraph" w:styleId="TOC2">
    <w:name w:val="toc 2"/>
    <w:basedOn w:val="Normal"/>
    <w:next w:val="Normal"/>
    <w:autoRedefine/>
    <w:uiPriority w:val="39"/>
    <w:unhideWhenUsed/>
    <w:rsid w:val="006E3FC3"/>
    <w:pPr>
      <w:spacing w:after="100"/>
      <w:ind w:left="240"/>
    </w:pPr>
  </w:style>
  <w:style w:type="character" w:styleId="Hyperlink">
    <w:name w:val="Hyperlink"/>
    <w:basedOn w:val="DefaultParagraphFont"/>
    <w:uiPriority w:val="99"/>
    <w:unhideWhenUsed/>
    <w:rsid w:val="006E3FC3"/>
    <w:rPr>
      <w:color w:val="0000FF" w:themeColor="hyperlink"/>
      <w:u w:val="single"/>
    </w:rPr>
  </w:style>
  <w:style w:type="paragraph" w:styleId="NoSpacing">
    <w:name w:val="No Spacing"/>
    <w:link w:val="NoSpacingChar"/>
    <w:uiPriority w:val="1"/>
    <w:qFormat/>
    <w:rsid w:val="006179D4"/>
    <w:pPr>
      <w:spacing w:after="0" w:line="240" w:lineRule="auto"/>
    </w:pPr>
    <w:rPr>
      <w:rFonts w:eastAsiaTheme="minorEastAsia"/>
    </w:rPr>
  </w:style>
  <w:style w:type="character" w:customStyle="1" w:styleId="NoSpacingChar">
    <w:name w:val="No Spacing Char"/>
    <w:basedOn w:val="DefaultParagraphFont"/>
    <w:link w:val="NoSpacing"/>
    <w:uiPriority w:val="1"/>
    <w:rsid w:val="006179D4"/>
    <w:rPr>
      <w:rFonts w:eastAsiaTheme="minorEastAsia"/>
    </w:rPr>
  </w:style>
  <w:style w:type="paragraph" w:styleId="Header">
    <w:name w:val="header"/>
    <w:basedOn w:val="Normal"/>
    <w:link w:val="HeaderChar"/>
    <w:uiPriority w:val="99"/>
    <w:unhideWhenUsed/>
    <w:rsid w:val="00852DF0"/>
    <w:pPr>
      <w:tabs>
        <w:tab w:val="center" w:pos="4513"/>
        <w:tab w:val="right" w:pos="9026"/>
      </w:tabs>
      <w:spacing w:line="240" w:lineRule="auto"/>
    </w:pPr>
  </w:style>
  <w:style w:type="character" w:customStyle="1" w:styleId="HeaderChar">
    <w:name w:val="Header Char"/>
    <w:basedOn w:val="DefaultParagraphFont"/>
    <w:link w:val="Header"/>
    <w:uiPriority w:val="99"/>
    <w:rsid w:val="00852DF0"/>
    <w:rPr>
      <w:rFonts w:ascii="Times New Roman" w:hAnsi="Times New Roman"/>
      <w:sz w:val="24"/>
    </w:rPr>
  </w:style>
  <w:style w:type="paragraph" w:styleId="Footer">
    <w:name w:val="footer"/>
    <w:basedOn w:val="Normal"/>
    <w:link w:val="FooterChar"/>
    <w:uiPriority w:val="99"/>
    <w:unhideWhenUsed/>
    <w:rsid w:val="00852DF0"/>
    <w:pPr>
      <w:tabs>
        <w:tab w:val="center" w:pos="4513"/>
        <w:tab w:val="right" w:pos="9026"/>
      </w:tabs>
      <w:spacing w:line="240" w:lineRule="auto"/>
    </w:pPr>
  </w:style>
  <w:style w:type="character" w:customStyle="1" w:styleId="FooterChar">
    <w:name w:val="Footer Char"/>
    <w:basedOn w:val="DefaultParagraphFont"/>
    <w:link w:val="Footer"/>
    <w:uiPriority w:val="99"/>
    <w:rsid w:val="00852DF0"/>
    <w:rPr>
      <w:rFonts w:ascii="Times New Roman" w:hAnsi="Times New Roman"/>
      <w:sz w:val="24"/>
    </w:rPr>
  </w:style>
  <w:style w:type="character" w:styleId="PlaceholderText">
    <w:name w:val="Placeholder Text"/>
    <w:basedOn w:val="DefaultParagraphFont"/>
    <w:uiPriority w:val="99"/>
    <w:semiHidden/>
    <w:rsid w:val="008874A8"/>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951722">
      <w:bodyDiv w:val="1"/>
      <w:marLeft w:val="0"/>
      <w:marRight w:val="0"/>
      <w:marTop w:val="0"/>
      <w:marBottom w:val="0"/>
      <w:divBdr>
        <w:top w:val="none" w:sz="0" w:space="0" w:color="auto"/>
        <w:left w:val="none" w:sz="0" w:space="0" w:color="auto"/>
        <w:bottom w:val="none" w:sz="0" w:space="0" w:color="auto"/>
        <w:right w:val="none" w:sz="0" w:space="0" w:color="auto"/>
      </w:divBdr>
    </w:div>
    <w:div w:id="215237675">
      <w:bodyDiv w:val="1"/>
      <w:marLeft w:val="0"/>
      <w:marRight w:val="0"/>
      <w:marTop w:val="0"/>
      <w:marBottom w:val="0"/>
      <w:divBdr>
        <w:top w:val="none" w:sz="0" w:space="0" w:color="auto"/>
        <w:left w:val="none" w:sz="0" w:space="0" w:color="auto"/>
        <w:bottom w:val="none" w:sz="0" w:space="0" w:color="auto"/>
        <w:right w:val="none" w:sz="0" w:space="0" w:color="auto"/>
      </w:divBdr>
    </w:div>
    <w:div w:id="566458378">
      <w:bodyDiv w:val="1"/>
      <w:marLeft w:val="0"/>
      <w:marRight w:val="0"/>
      <w:marTop w:val="0"/>
      <w:marBottom w:val="0"/>
      <w:divBdr>
        <w:top w:val="none" w:sz="0" w:space="0" w:color="auto"/>
        <w:left w:val="none" w:sz="0" w:space="0" w:color="auto"/>
        <w:bottom w:val="none" w:sz="0" w:space="0" w:color="auto"/>
        <w:right w:val="none" w:sz="0" w:space="0" w:color="auto"/>
      </w:divBdr>
    </w:div>
    <w:div w:id="884678868">
      <w:bodyDiv w:val="1"/>
      <w:marLeft w:val="0"/>
      <w:marRight w:val="0"/>
      <w:marTop w:val="0"/>
      <w:marBottom w:val="0"/>
      <w:divBdr>
        <w:top w:val="none" w:sz="0" w:space="0" w:color="auto"/>
        <w:left w:val="none" w:sz="0" w:space="0" w:color="auto"/>
        <w:bottom w:val="none" w:sz="0" w:space="0" w:color="auto"/>
        <w:right w:val="none" w:sz="0" w:space="0" w:color="auto"/>
      </w:divBdr>
    </w:div>
    <w:div w:id="1031492130">
      <w:bodyDiv w:val="1"/>
      <w:marLeft w:val="0"/>
      <w:marRight w:val="0"/>
      <w:marTop w:val="0"/>
      <w:marBottom w:val="0"/>
      <w:divBdr>
        <w:top w:val="none" w:sz="0" w:space="0" w:color="auto"/>
        <w:left w:val="none" w:sz="0" w:space="0" w:color="auto"/>
        <w:bottom w:val="none" w:sz="0" w:space="0" w:color="auto"/>
        <w:right w:val="none" w:sz="0" w:space="0" w:color="auto"/>
      </w:divBdr>
    </w:div>
    <w:div w:id="1912079257">
      <w:bodyDiv w:val="1"/>
      <w:marLeft w:val="0"/>
      <w:marRight w:val="0"/>
      <w:marTop w:val="0"/>
      <w:marBottom w:val="0"/>
      <w:divBdr>
        <w:top w:val="none" w:sz="0" w:space="0" w:color="auto"/>
        <w:left w:val="none" w:sz="0" w:space="0" w:color="auto"/>
        <w:bottom w:val="none" w:sz="0" w:space="0" w:color="auto"/>
        <w:right w:val="none" w:sz="0" w:space="0" w:color="auto"/>
      </w:divBdr>
    </w:div>
    <w:div w:id="2056854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3.xml"/><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chart" Target="charts/chart2.xml"/><Relationship Id="rId17" Type="http://schemas.openxmlformats.org/officeDocument/2006/relationships/chart" Target="charts/chart7.xml"/><Relationship Id="rId2" Type="http://schemas.openxmlformats.org/officeDocument/2006/relationships/customXml" Target="../customXml/item2.xml"/><Relationship Id="rId16" Type="http://schemas.openxmlformats.org/officeDocument/2006/relationships/chart" Target="charts/chart6.xm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5" Type="http://schemas.openxmlformats.org/officeDocument/2006/relationships/settings" Target="settings.xml"/><Relationship Id="rId15" Type="http://schemas.openxmlformats.org/officeDocument/2006/relationships/chart" Target="charts/chart5.xm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4.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LENOVO\Downloads\Book1.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LENOVO\Downloads\Book1.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LENOVO\Downloads\Book1.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LENOVO\Downloads\Book1.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LENOVO\Downloads\Book1.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LENOVO\Downloads\Book1.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C:\Users\LENOVO\Downloads\Book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pieChart>
        <c:varyColors val="1"/>
        <c:ser>
          <c:idx val="0"/>
          <c:order val="0"/>
          <c:tx>
            <c:strRef>
              <c:f>Sheet1!$B$1</c:f>
              <c:strCache>
                <c:ptCount val="1"/>
                <c:pt idx="0">
                  <c:v>Response </c:v>
                </c:pt>
              </c:strCache>
            </c:strRef>
          </c:tx>
          <c:dLbls>
            <c:spPr>
              <a:noFill/>
              <a:ln>
                <a:noFill/>
              </a:ln>
              <a:effectLst/>
            </c:spPr>
            <c:showLegendKey val="0"/>
            <c:showVal val="0"/>
            <c:showCatName val="1"/>
            <c:showSerName val="0"/>
            <c:showPercent val="1"/>
            <c:showBubbleSize val="0"/>
            <c:showLeaderLines val="0"/>
            <c:extLst>
              <c:ext xmlns:c15="http://schemas.microsoft.com/office/drawing/2012/chart" uri="{CE6537A1-D6FC-4f65-9D91-7224C49458BB}"/>
            </c:extLst>
          </c:dLbls>
          <c:cat>
            <c:strRef>
              <c:f>Sheet1!$A$2:$A$6</c:f>
              <c:strCache>
                <c:ptCount val="5"/>
                <c:pt idx="0">
                  <c:v>Highly Satisfactory</c:v>
                </c:pt>
                <c:pt idx="1">
                  <c:v>Satisfactory</c:v>
                </c:pt>
                <c:pt idx="2">
                  <c:v>Neutral</c:v>
                </c:pt>
                <c:pt idx="3">
                  <c:v>Dissatisfied</c:v>
                </c:pt>
                <c:pt idx="4">
                  <c:v>Highly Dissatisfied</c:v>
                </c:pt>
              </c:strCache>
            </c:strRef>
          </c:cat>
          <c:val>
            <c:numRef>
              <c:f>Sheet1!$B$2:$B$6</c:f>
              <c:numCache>
                <c:formatCode>General</c:formatCode>
                <c:ptCount val="5"/>
                <c:pt idx="0">
                  <c:v>50</c:v>
                </c:pt>
                <c:pt idx="1">
                  <c:v>20</c:v>
                </c:pt>
                <c:pt idx="2">
                  <c:v>10</c:v>
                </c:pt>
                <c:pt idx="3">
                  <c:v>10</c:v>
                </c:pt>
                <c:pt idx="4">
                  <c:v>10</c:v>
                </c:pt>
              </c:numCache>
            </c:numRef>
          </c:val>
          <c:extLst>
            <c:ext xmlns:c16="http://schemas.microsoft.com/office/drawing/2014/chart" uri="{C3380CC4-5D6E-409C-BE32-E72D297353CC}">
              <c16:uniqueId val="{00000000-14FE-4509-A561-C0CC7336A9BC}"/>
            </c:ext>
          </c:extLst>
        </c:ser>
        <c:dLbls>
          <c:showLegendKey val="0"/>
          <c:showVal val="0"/>
          <c:showCatName val="1"/>
          <c:showSerName val="0"/>
          <c:showPercent val="1"/>
          <c:showBubbleSize val="0"/>
          <c:showLeaderLines val="0"/>
        </c:dLbls>
        <c:firstSliceAng val="0"/>
      </c:pieChart>
    </c:plotArea>
    <c:plotVisOnly val="1"/>
    <c:dispBlanksAs val="zero"/>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doughnutChart>
        <c:varyColors val="1"/>
        <c:ser>
          <c:idx val="0"/>
          <c:order val="0"/>
          <c:tx>
            <c:strRef>
              <c:f>Sheet1!$B$7</c:f>
              <c:strCache>
                <c:ptCount val="1"/>
                <c:pt idx="0">
                  <c:v>Response </c:v>
                </c:pt>
              </c:strCache>
            </c:strRef>
          </c:tx>
          <c:dLbls>
            <c:spPr>
              <a:noFill/>
              <a:ln>
                <a:noFill/>
              </a:ln>
              <a:effectLst/>
            </c:spPr>
            <c:showLegendKey val="0"/>
            <c:showVal val="0"/>
            <c:showCatName val="1"/>
            <c:showSerName val="0"/>
            <c:showPercent val="1"/>
            <c:showBubbleSize val="0"/>
            <c:showLeaderLines val="0"/>
            <c:extLst>
              <c:ext xmlns:c15="http://schemas.microsoft.com/office/drawing/2012/chart" uri="{CE6537A1-D6FC-4f65-9D91-7224C49458BB}"/>
            </c:extLst>
          </c:dLbls>
          <c:cat>
            <c:strRef>
              <c:f>Sheet1!$A$8:$A$11</c:f>
              <c:strCache>
                <c:ptCount val="4"/>
                <c:pt idx="0">
                  <c:v>Fact check activities</c:v>
                </c:pt>
                <c:pt idx="1">
                  <c:v>Discussion</c:v>
                </c:pt>
                <c:pt idx="2">
                  <c:v>Case studies</c:v>
                </c:pt>
                <c:pt idx="3">
                  <c:v>Theoretical learning</c:v>
                </c:pt>
              </c:strCache>
            </c:strRef>
          </c:cat>
          <c:val>
            <c:numRef>
              <c:f>Sheet1!$B$8:$B$11</c:f>
              <c:numCache>
                <c:formatCode>General</c:formatCode>
                <c:ptCount val="4"/>
                <c:pt idx="0">
                  <c:v>60</c:v>
                </c:pt>
                <c:pt idx="1">
                  <c:v>20</c:v>
                </c:pt>
                <c:pt idx="2">
                  <c:v>10</c:v>
                </c:pt>
                <c:pt idx="3">
                  <c:v>10</c:v>
                </c:pt>
              </c:numCache>
            </c:numRef>
          </c:val>
          <c:extLst>
            <c:ext xmlns:c16="http://schemas.microsoft.com/office/drawing/2014/chart" uri="{C3380CC4-5D6E-409C-BE32-E72D297353CC}">
              <c16:uniqueId val="{00000000-620E-46BB-877E-9DDE590450D7}"/>
            </c:ext>
          </c:extLst>
        </c:ser>
        <c:dLbls>
          <c:showLegendKey val="0"/>
          <c:showVal val="0"/>
          <c:showCatName val="1"/>
          <c:showSerName val="0"/>
          <c:showPercent val="1"/>
          <c:showBubbleSize val="0"/>
          <c:showLeaderLines val="0"/>
        </c:dLbls>
        <c:firstSliceAng val="0"/>
        <c:holeSize val="50"/>
      </c:doughnutChart>
    </c:plotArea>
    <c:plotVisOnly val="1"/>
    <c:dispBlanksAs val="zero"/>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doughnutChart>
        <c:varyColors val="1"/>
        <c:ser>
          <c:idx val="0"/>
          <c:order val="0"/>
          <c:tx>
            <c:strRef>
              <c:f>Sheet1!$B$12</c:f>
              <c:strCache>
                <c:ptCount val="1"/>
                <c:pt idx="0">
                  <c:v>Response </c:v>
                </c:pt>
              </c:strCache>
            </c:strRef>
          </c:tx>
          <c:explosion val="25"/>
          <c:dLbls>
            <c:spPr>
              <a:noFill/>
              <a:ln>
                <a:noFill/>
              </a:ln>
              <a:effectLst/>
            </c:spPr>
            <c:showLegendKey val="0"/>
            <c:showVal val="0"/>
            <c:showCatName val="1"/>
            <c:showSerName val="0"/>
            <c:showPercent val="1"/>
            <c:showBubbleSize val="0"/>
            <c:showLeaderLines val="0"/>
            <c:extLst>
              <c:ext xmlns:c15="http://schemas.microsoft.com/office/drawing/2012/chart" uri="{CE6537A1-D6FC-4f65-9D91-7224C49458BB}"/>
            </c:extLst>
          </c:dLbls>
          <c:cat>
            <c:strRef>
              <c:f>Sheet1!$A$13:$A$15</c:f>
              <c:strCache>
                <c:ptCount val="3"/>
                <c:pt idx="0">
                  <c:v>Yes</c:v>
                </c:pt>
                <c:pt idx="1">
                  <c:v>No</c:v>
                </c:pt>
                <c:pt idx="2">
                  <c:v>Cant say</c:v>
                </c:pt>
              </c:strCache>
            </c:strRef>
          </c:cat>
          <c:val>
            <c:numRef>
              <c:f>Sheet1!$B$13:$B$15</c:f>
              <c:numCache>
                <c:formatCode>General</c:formatCode>
                <c:ptCount val="3"/>
                <c:pt idx="0">
                  <c:v>80</c:v>
                </c:pt>
                <c:pt idx="1">
                  <c:v>10</c:v>
                </c:pt>
                <c:pt idx="2">
                  <c:v>10</c:v>
                </c:pt>
              </c:numCache>
            </c:numRef>
          </c:val>
          <c:extLst>
            <c:ext xmlns:c16="http://schemas.microsoft.com/office/drawing/2014/chart" uri="{C3380CC4-5D6E-409C-BE32-E72D297353CC}">
              <c16:uniqueId val="{00000000-781F-4E1E-AD78-96389DE36086}"/>
            </c:ext>
          </c:extLst>
        </c:ser>
        <c:dLbls>
          <c:showLegendKey val="0"/>
          <c:showVal val="0"/>
          <c:showCatName val="1"/>
          <c:showSerName val="0"/>
          <c:showPercent val="1"/>
          <c:showBubbleSize val="0"/>
          <c:showLeaderLines val="0"/>
        </c:dLbls>
        <c:firstSliceAng val="0"/>
        <c:holeSize val="50"/>
      </c:doughnutChart>
    </c:plotArea>
    <c:plotVisOnly val="1"/>
    <c:dispBlanksAs val="zero"/>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pieChart>
        <c:varyColors val="1"/>
        <c:ser>
          <c:idx val="0"/>
          <c:order val="0"/>
          <c:tx>
            <c:strRef>
              <c:f>Sheet1!$B$16</c:f>
              <c:strCache>
                <c:ptCount val="1"/>
                <c:pt idx="0">
                  <c:v>Response </c:v>
                </c:pt>
              </c:strCache>
            </c:strRef>
          </c:tx>
          <c:explosion val="25"/>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Sheet1!$A$17:$A$19</c:f>
              <c:strCache>
                <c:ptCount val="3"/>
                <c:pt idx="0">
                  <c:v>Yes</c:v>
                </c:pt>
                <c:pt idx="1">
                  <c:v>No</c:v>
                </c:pt>
                <c:pt idx="2">
                  <c:v>Cant say</c:v>
                </c:pt>
              </c:strCache>
            </c:strRef>
          </c:cat>
          <c:val>
            <c:numRef>
              <c:f>Sheet1!$B$17:$B$19</c:f>
              <c:numCache>
                <c:formatCode>General</c:formatCode>
                <c:ptCount val="3"/>
                <c:pt idx="0">
                  <c:v>75</c:v>
                </c:pt>
                <c:pt idx="1">
                  <c:v>15</c:v>
                </c:pt>
                <c:pt idx="2">
                  <c:v>10</c:v>
                </c:pt>
              </c:numCache>
            </c:numRef>
          </c:val>
          <c:extLst>
            <c:ext xmlns:c16="http://schemas.microsoft.com/office/drawing/2014/chart" uri="{C3380CC4-5D6E-409C-BE32-E72D297353CC}">
              <c16:uniqueId val="{00000000-D1A7-4DA0-B82B-2858450715E4}"/>
            </c:ext>
          </c:extLst>
        </c:ser>
        <c:dLbls>
          <c:showLegendKey val="0"/>
          <c:showVal val="0"/>
          <c:showCatName val="0"/>
          <c:showSerName val="0"/>
          <c:showPercent val="1"/>
          <c:showBubbleSize val="0"/>
          <c:showLeaderLines val="0"/>
        </c:dLbls>
        <c:firstSliceAng val="0"/>
      </c:pieChart>
    </c:plotArea>
    <c:legend>
      <c:legendPos val="t"/>
      <c:overlay val="0"/>
    </c:legend>
    <c:plotVisOnly val="1"/>
    <c:dispBlanksAs val="zero"/>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Sheet1!$B$20</c:f>
              <c:strCache>
                <c:ptCount val="1"/>
                <c:pt idx="0">
                  <c:v>Response </c:v>
                </c:pt>
              </c:strCache>
            </c:strRef>
          </c:tx>
          <c:dLbls>
            <c:spPr>
              <a:noFill/>
              <a:ln>
                <a:noFill/>
              </a:ln>
              <a:effectLst/>
            </c:spPr>
            <c:showLegendKey val="0"/>
            <c:showVal val="0"/>
            <c:showCatName val="1"/>
            <c:showSerName val="0"/>
            <c:showPercent val="1"/>
            <c:showBubbleSize val="0"/>
            <c:showLeaderLines val="0"/>
            <c:extLst>
              <c:ext xmlns:c15="http://schemas.microsoft.com/office/drawing/2012/chart" uri="{CE6537A1-D6FC-4f65-9D91-7224C49458BB}"/>
            </c:extLst>
          </c:dLbls>
          <c:cat>
            <c:strRef>
              <c:f>Sheet1!$A$21:$A$25</c:f>
              <c:strCache>
                <c:ptCount val="5"/>
                <c:pt idx="0">
                  <c:v>Strongly agree</c:v>
                </c:pt>
                <c:pt idx="1">
                  <c:v>Agree</c:v>
                </c:pt>
                <c:pt idx="2">
                  <c:v>Neutral</c:v>
                </c:pt>
                <c:pt idx="3">
                  <c:v>Disagree</c:v>
                </c:pt>
                <c:pt idx="4">
                  <c:v>Strongly disagree</c:v>
                </c:pt>
              </c:strCache>
            </c:strRef>
          </c:cat>
          <c:val>
            <c:numRef>
              <c:f>Sheet1!$B$21:$B$25</c:f>
              <c:numCache>
                <c:formatCode>General</c:formatCode>
                <c:ptCount val="5"/>
                <c:pt idx="0">
                  <c:v>40</c:v>
                </c:pt>
                <c:pt idx="1">
                  <c:v>30</c:v>
                </c:pt>
                <c:pt idx="2">
                  <c:v>10</c:v>
                </c:pt>
                <c:pt idx="3">
                  <c:v>10</c:v>
                </c:pt>
                <c:pt idx="4">
                  <c:v>10</c:v>
                </c:pt>
              </c:numCache>
            </c:numRef>
          </c:val>
          <c:extLst>
            <c:ext xmlns:c16="http://schemas.microsoft.com/office/drawing/2014/chart" uri="{C3380CC4-5D6E-409C-BE32-E72D297353CC}">
              <c16:uniqueId val="{00000000-7061-4CCA-9D1D-D5416437AB5C}"/>
            </c:ext>
          </c:extLst>
        </c:ser>
        <c:dLbls>
          <c:showLegendKey val="0"/>
          <c:showVal val="0"/>
          <c:showCatName val="1"/>
          <c:showSerName val="0"/>
          <c:showPercent val="1"/>
          <c:showBubbleSize val="0"/>
          <c:showLeaderLines val="0"/>
        </c:dLbls>
      </c:pie3DChart>
    </c:plotArea>
    <c:plotVisOnly val="1"/>
    <c:dispBlanksAs val="zero"/>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pieChart>
        <c:varyColors val="1"/>
        <c:ser>
          <c:idx val="0"/>
          <c:order val="0"/>
          <c:tx>
            <c:strRef>
              <c:f>Sheet1!$B$26</c:f>
              <c:strCache>
                <c:ptCount val="1"/>
                <c:pt idx="0">
                  <c:v>Response </c:v>
                </c:pt>
              </c:strCache>
            </c:strRef>
          </c:tx>
          <c:explosion val="25"/>
          <c:dLbls>
            <c:spPr>
              <a:noFill/>
              <a:ln>
                <a:noFill/>
              </a:ln>
              <a:effectLst/>
            </c:spPr>
            <c:showLegendKey val="0"/>
            <c:showVal val="0"/>
            <c:showCatName val="1"/>
            <c:showSerName val="0"/>
            <c:showPercent val="1"/>
            <c:showBubbleSize val="0"/>
            <c:showLeaderLines val="0"/>
            <c:extLst>
              <c:ext xmlns:c15="http://schemas.microsoft.com/office/drawing/2012/chart" uri="{CE6537A1-D6FC-4f65-9D91-7224C49458BB}"/>
            </c:extLst>
          </c:dLbls>
          <c:cat>
            <c:strRef>
              <c:f>Sheet1!$A$27:$A$29</c:f>
              <c:strCache>
                <c:ptCount val="3"/>
                <c:pt idx="0">
                  <c:v>Yes</c:v>
                </c:pt>
                <c:pt idx="1">
                  <c:v>No</c:v>
                </c:pt>
                <c:pt idx="2">
                  <c:v>Cant say</c:v>
                </c:pt>
              </c:strCache>
            </c:strRef>
          </c:cat>
          <c:val>
            <c:numRef>
              <c:f>Sheet1!$B$27:$B$29</c:f>
              <c:numCache>
                <c:formatCode>General</c:formatCode>
                <c:ptCount val="3"/>
                <c:pt idx="0">
                  <c:v>80</c:v>
                </c:pt>
                <c:pt idx="1">
                  <c:v>10</c:v>
                </c:pt>
                <c:pt idx="2">
                  <c:v>10</c:v>
                </c:pt>
              </c:numCache>
            </c:numRef>
          </c:val>
          <c:extLst>
            <c:ext xmlns:c16="http://schemas.microsoft.com/office/drawing/2014/chart" uri="{C3380CC4-5D6E-409C-BE32-E72D297353CC}">
              <c16:uniqueId val="{00000000-359F-446B-B977-35BA274BB173}"/>
            </c:ext>
          </c:extLst>
        </c:ser>
        <c:dLbls>
          <c:showLegendKey val="0"/>
          <c:showVal val="0"/>
          <c:showCatName val="1"/>
          <c:showSerName val="0"/>
          <c:showPercent val="1"/>
          <c:showBubbleSize val="0"/>
          <c:showLeaderLines val="0"/>
        </c:dLbls>
        <c:firstSliceAng val="0"/>
      </c:pieChart>
    </c:plotArea>
    <c:plotVisOnly val="1"/>
    <c:dispBlanksAs val="zero"/>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doughnutChart>
        <c:varyColors val="1"/>
        <c:ser>
          <c:idx val="0"/>
          <c:order val="0"/>
          <c:tx>
            <c:strRef>
              <c:f>Sheet1!$B$30</c:f>
              <c:strCache>
                <c:ptCount val="1"/>
                <c:pt idx="0">
                  <c:v>Response </c:v>
                </c:pt>
              </c:strCache>
            </c:strRef>
          </c:tx>
          <c:dLbls>
            <c:spPr>
              <a:noFill/>
              <a:ln>
                <a:noFill/>
              </a:ln>
              <a:effectLst/>
            </c:spPr>
            <c:showLegendKey val="0"/>
            <c:showVal val="0"/>
            <c:showCatName val="1"/>
            <c:showSerName val="0"/>
            <c:showPercent val="1"/>
            <c:showBubbleSize val="0"/>
            <c:showLeaderLines val="0"/>
            <c:extLst>
              <c:ext xmlns:c15="http://schemas.microsoft.com/office/drawing/2012/chart" uri="{CE6537A1-D6FC-4f65-9D91-7224C49458BB}"/>
            </c:extLst>
          </c:dLbls>
          <c:cat>
            <c:strRef>
              <c:f>Sheet1!$A$31:$A$33</c:f>
              <c:strCache>
                <c:ptCount val="3"/>
                <c:pt idx="0">
                  <c:v>Teaching method</c:v>
                </c:pt>
                <c:pt idx="1">
                  <c:v>Time taken</c:v>
                </c:pt>
                <c:pt idx="2">
                  <c:v>Extracurricular activities</c:v>
                </c:pt>
              </c:strCache>
            </c:strRef>
          </c:cat>
          <c:val>
            <c:numRef>
              <c:f>Sheet1!$B$31:$B$33</c:f>
              <c:numCache>
                <c:formatCode>General</c:formatCode>
                <c:ptCount val="3"/>
                <c:pt idx="0">
                  <c:v>70</c:v>
                </c:pt>
                <c:pt idx="1">
                  <c:v>15</c:v>
                </c:pt>
                <c:pt idx="2">
                  <c:v>15</c:v>
                </c:pt>
              </c:numCache>
            </c:numRef>
          </c:val>
          <c:extLst>
            <c:ext xmlns:c16="http://schemas.microsoft.com/office/drawing/2014/chart" uri="{C3380CC4-5D6E-409C-BE32-E72D297353CC}">
              <c16:uniqueId val="{00000000-54E5-4FB1-AE31-E4AFB05B3EE1}"/>
            </c:ext>
          </c:extLst>
        </c:ser>
        <c:dLbls>
          <c:showLegendKey val="0"/>
          <c:showVal val="0"/>
          <c:showCatName val="1"/>
          <c:showSerName val="0"/>
          <c:showPercent val="1"/>
          <c:showBubbleSize val="0"/>
          <c:showLeaderLines val="0"/>
        </c:dLbls>
        <c:firstSliceAng val="0"/>
        <c:holeSize val="50"/>
      </c:doughnutChart>
    </c:plotArea>
    <c:plotVisOnly val="1"/>
    <c:dispBlanksAs val="zero"/>
    <c:showDLblsOverMax val="0"/>
  </c:chart>
  <c:externalData r:id="rId1">
    <c:autoUpdate val="0"/>
  </c:externalData>
</c:chartSpac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2BF758FA77F4C709C3138963765FA94"/>
        <w:category>
          <w:name w:val="General"/>
          <w:gallery w:val="placeholder"/>
        </w:category>
        <w:types>
          <w:type w:val="bbPlcHdr"/>
        </w:types>
        <w:behaviors>
          <w:behavior w:val="content"/>
        </w:behaviors>
        <w:guid w:val="{3A159D7E-D826-4450-9BBD-CA7C9CF007AA}"/>
      </w:docPartPr>
      <w:docPartBody>
        <w:p w:rsidR="006B1A55" w:rsidRDefault="00245EAF" w:rsidP="00245EAF">
          <w:pPr>
            <w:pStyle w:val="72BF758FA77F4C709C3138963765FA94"/>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245EAF"/>
    <w:rsid w:val="00245EAF"/>
    <w:rsid w:val="006B1A55"/>
    <w:rsid w:val="007A5A44"/>
    <w:rsid w:val="00886928"/>
    <w:rsid w:val="0097273F"/>
    <w:rsid w:val="00980A78"/>
    <w:rsid w:val="00FD4C3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1A5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2BF758FA77F4C709C3138963765FA94">
    <w:name w:val="72BF758FA77F4C709C3138963765FA94"/>
    <w:rsid w:val="00245EAF"/>
  </w:style>
  <w:style w:type="character" w:styleId="PlaceholderText">
    <w:name w:val="Placeholder Text"/>
    <w:basedOn w:val="DefaultParagraphFont"/>
    <w:uiPriority w:val="99"/>
    <w:semiHidden/>
    <w:rsid w:val="00886928"/>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2021-12-29T00:00:00</PublishDate>
  <Abstract/>
  <CompanyAddress>Teacher: Koushik Modak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CCA4A27-3C54-4A13-8590-2507C55E64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716</TotalTime>
  <Pages>15</Pages>
  <Words>2704</Words>
  <Characters>15418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Zina-Gheorghina Patrascu   STUDEnT id: 2115387</Company>
  <LinksUpToDate>false</LinksUpToDate>
  <CharactersWithSpaces>18086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Virtual Learning Environment on the learning experience of the students at UWTSD</dc:title>
  <dc:subject>Digital Skills and Research Methods:                 (BMSW4003_LON)</dc:subject>
  <dc:creator>zina</dc:creator>
  <cp:lastModifiedBy>Chirill Patrascu</cp:lastModifiedBy>
  <cp:revision>39</cp:revision>
  <dcterms:created xsi:type="dcterms:W3CDTF">2022-01-06T12:17:00Z</dcterms:created>
  <dcterms:modified xsi:type="dcterms:W3CDTF">2022-01-09T16:48:00Z</dcterms:modified>
</cp:coreProperties>
</file>