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594FAC" w:rsidRDefault="00C558B0" w:rsidP="00594FAC">
      <w:pPr>
        <w:spacing w:line="360" w:lineRule="auto"/>
        <w:rPr>
          <w:rFonts w:ascii="Arial" w:hAnsi="Arial" w:cs="Arial"/>
          <w:szCs w:val="24"/>
        </w:rPr>
      </w:pPr>
      <w:r w:rsidRPr="00594FAC">
        <w:rPr>
          <w:rFonts w:ascii="Arial" w:hAnsi="Arial" w:cs="Arial"/>
          <w:noProof/>
        </w:rPr>
        <w:drawing>
          <wp:anchor distT="0" distB="0" distL="114300" distR="114300" simplePos="0" relativeHeight="251658240"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594FAC">
      <w:pPr>
        <w:spacing w:line="360" w:lineRule="auto"/>
        <w:rPr>
          <w:rFonts w:ascii="Arial" w:hAnsi="Arial" w:cs="Arial"/>
          <w:szCs w:val="24"/>
        </w:rPr>
      </w:pPr>
    </w:p>
    <w:p w14:paraId="554C8C17" w14:textId="77777777" w:rsidR="00C558B0" w:rsidRPr="00594FAC" w:rsidRDefault="00C558B0" w:rsidP="00594FAC">
      <w:pPr>
        <w:spacing w:line="360" w:lineRule="auto"/>
        <w:rPr>
          <w:rFonts w:ascii="Arial" w:hAnsi="Arial" w:cs="Arial"/>
          <w:szCs w:val="24"/>
        </w:rPr>
      </w:pPr>
    </w:p>
    <w:p w14:paraId="74A7306F" w14:textId="77777777" w:rsidR="00C558B0" w:rsidRPr="00594FAC" w:rsidRDefault="00C558B0" w:rsidP="00594FAC">
      <w:pPr>
        <w:spacing w:line="360" w:lineRule="auto"/>
        <w:rPr>
          <w:rFonts w:ascii="Arial" w:hAnsi="Arial" w:cs="Arial"/>
          <w:szCs w:val="24"/>
        </w:rPr>
      </w:pPr>
    </w:p>
    <w:p w14:paraId="4CFA099C" w14:textId="77777777" w:rsidR="00C558B0" w:rsidRPr="00594FAC" w:rsidRDefault="00C558B0" w:rsidP="00594FAC">
      <w:pPr>
        <w:tabs>
          <w:tab w:val="left" w:pos="6540"/>
        </w:tabs>
        <w:spacing w:line="360" w:lineRule="auto"/>
        <w:rPr>
          <w:rFonts w:ascii="Arial" w:hAnsi="Arial" w:cs="Arial"/>
          <w:sz w:val="28"/>
          <w:szCs w:val="28"/>
        </w:rPr>
      </w:pPr>
    </w:p>
    <w:p w14:paraId="2F4F861B" w14:textId="4D69CB35"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r w:rsidR="00D66D3E">
        <w:rPr>
          <w:rFonts w:ascii="Arial" w:hAnsi="Arial" w:cs="Arial"/>
          <w:sz w:val="28"/>
          <w:szCs w:val="28"/>
          <w:lang w:val="nl-NL"/>
        </w:rPr>
        <w:t xml:space="preserve"> Samantha Martin Jukisz</w:t>
      </w:r>
    </w:p>
    <w:p w14:paraId="18D88AE2" w14:textId="689A8475"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sidR="00D66D3E">
        <w:rPr>
          <w:rFonts w:ascii="Arial" w:hAnsi="Arial" w:cs="Arial"/>
          <w:sz w:val="28"/>
          <w:szCs w:val="28"/>
          <w:lang w:val="nl-NL"/>
        </w:rPr>
        <w:t xml:space="preserve"> 2416089</w:t>
      </w:r>
    </w:p>
    <w:p w14:paraId="4654C81C" w14:textId="77777777" w:rsidR="00C558B0" w:rsidRPr="00594FAC" w:rsidRDefault="00C558B0" w:rsidP="00594FAC">
      <w:pPr>
        <w:tabs>
          <w:tab w:val="left" w:pos="6540"/>
        </w:tabs>
        <w:spacing w:line="360" w:lineRule="auto"/>
        <w:rPr>
          <w:rFonts w:ascii="Arial" w:hAnsi="Arial" w:cs="Arial"/>
          <w:sz w:val="28"/>
          <w:szCs w:val="28"/>
          <w:lang w:val="nl-NL"/>
        </w:rPr>
      </w:pPr>
    </w:p>
    <w:p w14:paraId="3D8DA301" w14:textId="0D9F4626" w:rsidR="00C558B0" w:rsidRDefault="00C558B0" w:rsidP="00594FAC">
      <w:pPr>
        <w:tabs>
          <w:tab w:val="left" w:pos="6540"/>
        </w:tabs>
        <w:spacing w:line="360" w:lineRule="auto"/>
        <w:rPr>
          <w:rFonts w:ascii="Arial" w:hAnsi="Arial" w:cs="Arial"/>
          <w:b/>
          <w:bCs/>
          <w:sz w:val="28"/>
          <w:szCs w:val="28"/>
          <w:lang w:val="nl-NL"/>
        </w:rPr>
      </w:pPr>
      <w:r w:rsidRPr="00594FAC">
        <w:rPr>
          <w:rFonts w:ascii="Arial" w:hAnsi="Arial" w:cs="Arial"/>
          <w:b/>
          <w:bCs/>
          <w:sz w:val="28"/>
          <w:szCs w:val="28"/>
          <w:lang w:val="nl-NL"/>
        </w:rPr>
        <w:t>Module name</w:t>
      </w:r>
      <w:r w:rsidRPr="00594FAC">
        <w:rPr>
          <w:rFonts w:ascii="Arial" w:hAnsi="Arial" w:cs="Arial"/>
          <w:sz w:val="28"/>
          <w:szCs w:val="28"/>
          <w:lang w:val="nl-NL"/>
        </w:rPr>
        <w:t xml:space="preserve">: </w:t>
      </w:r>
      <w:proofErr w:type="spellStart"/>
      <w:r w:rsidR="00887FBB" w:rsidRPr="00887FBB">
        <w:rPr>
          <w:rFonts w:ascii="Arial" w:hAnsi="Arial" w:cs="Arial"/>
          <w:b/>
          <w:bCs/>
          <w:sz w:val="28"/>
          <w:szCs w:val="28"/>
          <w:lang w:val="nl-NL"/>
        </w:rPr>
        <w:t>Principles</w:t>
      </w:r>
      <w:proofErr w:type="spellEnd"/>
      <w:r w:rsidR="00887FBB" w:rsidRPr="00887FBB">
        <w:rPr>
          <w:rFonts w:ascii="Arial" w:hAnsi="Arial" w:cs="Arial"/>
          <w:b/>
          <w:bCs/>
          <w:sz w:val="28"/>
          <w:szCs w:val="28"/>
          <w:lang w:val="nl-NL"/>
        </w:rPr>
        <w:t xml:space="preserve"> of Health </w:t>
      </w:r>
      <w:proofErr w:type="spellStart"/>
      <w:r w:rsidR="00887FBB" w:rsidRPr="00887FBB">
        <w:rPr>
          <w:rFonts w:ascii="Arial" w:hAnsi="Arial" w:cs="Arial"/>
          <w:b/>
          <w:bCs/>
          <w:sz w:val="28"/>
          <w:szCs w:val="28"/>
          <w:lang w:val="nl-NL"/>
        </w:rPr>
        <w:t>and</w:t>
      </w:r>
      <w:proofErr w:type="spellEnd"/>
      <w:r w:rsidR="00887FBB" w:rsidRPr="00887FBB">
        <w:rPr>
          <w:rFonts w:ascii="Arial" w:hAnsi="Arial" w:cs="Arial"/>
          <w:b/>
          <w:bCs/>
          <w:sz w:val="28"/>
          <w:szCs w:val="28"/>
          <w:lang w:val="nl-NL"/>
        </w:rPr>
        <w:t xml:space="preserve"> </w:t>
      </w:r>
      <w:proofErr w:type="spellStart"/>
      <w:r w:rsidR="00887FBB" w:rsidRPr="00887FBB">
        <w:rPr>
          <w:rFonts w:ascii="Arial" w:hAnsi="Arial" w:cs="Arial"/>
          <w:b/>
          <w:bCs/>
          <w:sz w:val="28"/>
          <w:szCs w:val="28"/>
          <w:lang w:val="nl-NL"/>
        </w:rPr>
        <w:t>Social</w:t>
      </w:r>
      <w:proofErr w:type="spellEnd"/>
      <w:r w:rsidR="00887FBB" w:rsidRPr="00887FBB">
        <w:rPr>
          <w:rFonts w:ascii="Arial" w:hAnsi="Arial" w:cs="Arial"/>
          <w:b/>
          <w:bCs/>
          <w:sz w:val="28"/>
          <w:szCs w:val="28"/>
          <w:lang w:val="nl-NL"/>
        </w:rPr>
        <w:t xml:space="preserve"> Care </w:t>
      </w:r>
      <w:proofErr w:type="spellStart"/>
      <w:r w:rsidR="00887FBB" w:rsidRPr="00887FBB">
        <w:rPr>
          <w:rFonts w:ascii="Arial" w:hAnsi="Arial" w:cs="Arial"/>
          <w:b/>
          <w:bCs/>
          <w:sz w:val="28"/>
          <w:szCs w:val="28"/>
          <w:lang w:val="nl-NL"/>
        </w:rPr>
        <w:t>Practice</w:t>
      </w:r>
      <w:proofErr w:type="spellEnd"/>
    </w:p>
    <w:p w14:paraId="3E48CEF6" w14:textId="34265016" w:rsidR="00887FBB" w:rsidRPr="00594FAC" w:rsidRDefault="00887FBB" w:rsidP="00594FAC">
      <w:pPr>
        <w:tabs>
          <w:tab w:val="left" w:pos="6540"/>
        </w:tabs>
        <w:spacing w:line="360" w:lineRule="auto"/>
        <w:rPr>
          <w:rFonts w:ascii="Arial" w:hAnsi="Arial" w:cs="Arial"/>
          <w:sz w:val="28"/>
          <w:szCs w:val="28"/>
          <w:lang w:val="nl-NL"/>
        </w:rPr>
      </w:pPr>
      <w:r>
        <w:rPr>
          <w:rFonts w:ascii="Arial" w:hAnsi="Arial" w:cs="Arial"/>
          <w:b/>
          <w:bCs/>
          <w:sz w:val="28"/>
          <w:szCs w:val="28"/>
          <w:lang w:val="nl-NL"/>
        </w:rPr>
        <w:t>Component: 1</w:t>
      </w:r>
    </w:p>
    <w:p w14:paraId="7DB3261D" w14:textId="54EA5EAC"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sidR="00887FBB">
        <w:rPr>
          <w:rFonts w:ascii="Arial" w:hAnsi="Arial" w:cs="Arial"/>
          <w:sz w:val="28"/>
          <w:szCs w:val="28"/>
        </w:rPr>
        <w:t xml:space="preserve"> </w:t>
      </w:r>
      <w:r w:rsidR="00887FBB" w:rsidRPr="00887FBB">
        <w:rPr>
          <w:rFonts w:ascii="Arial" w:hAnsi="Arial" w:cs="Arial"/>
          <w:b/>
          <w:bCs/>
          <w:sz w:val="28"/>
          <w:szCs w:val="28"/>
        </w:rPr>
        <w:t xml:space="preserve">BMHP5016 </w:t>
      </w:r>
    </w:p>
    <w:p w14:paraId="5CCA350C" w14:textId="3B03825A"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Lecturer name</w:t>
      </w:r>
      <w:r w:rsidRPr="00594FAC">
        <w:rPr>
          <w:rFonts w:ascii="Arial" w:hAnsi="Arial" w:cs="Arial"/>
          <w:sz w:val="28"/>
          <w:szCs w:val="28"/>
        </w:rPr>
        <w:t>:</w:t>
      </w:r>
      <w:r w:rsidR="00D66D3E">
        <w:rPr>
          <w:rFonts w:ascii="Arial" w:hAnsi="Arial" w:cs="Arial"/>
          <w:sz w:val="28"/>
          <w:szCs w:val="28"/>
        </w:rPr>
        <w:t xml:space="preserve"> </w:t>
      </w:r>
      <w:proofErr w:type="spellStart"/>
      <w:r w:rsidR="00C63B6C">
        <w:rPr>
          <w:rFonts w:ascii="Arial" w:hAnsi="Arial" w:cs="Arial"/>
          <w:sz w:val="28"/>
          <w:szCs w:val="28"/>
        </w:rPr>
        <w:t>Itse</w:t>
      </w:r>
      <w:proofErr w:type="spellEnd"/>
      <w:r w:rsidR="00C63B6C">
        <w:rPr>
          <w:rFonts w:ascii="Arial" w:hAnsi="Arial" w:cs="Arial"/>
          <w:sz w:val="28"/>
          <w:szCs w:val="28"/>
        </w:rPr>
        <w:t xml:space="preserve"> </w:t>
      </w:r>
      <w:r w:rsidR="00B42774">
        <w:rPr>
          <w:rFonts w:ascii="Arial" w:hAnsi="Arial" w:cs="Arial"/>
          <w:sz w:val="28"/>
          <w:szCs w:val="28"/>
        </w:rPr>
        <w:t>Olaoye</w:t>
      </w:r>
    </w:p>
    <w:p w14:paraId="5461F9C8" w14:textId="77777777" w:rsidR="00C558B0" w:rsidRPr="00594FAC" w:rsidRDefault="00C558B0" w:rsidP="00594FAC">
      <w:pPr>
        <w:tabs>
          <w:tab w:val="left" w:pos="6540"/>
        </w:tabs>
        <w:spacing w:line="360" w:lineRule="auto"/>
        <w:rPr>
          <w:rFonts w:ascii="Arial" w:hAnsi="Arial" w:cs="Arial"/>
          <w:sz w:val="28"/>
          <w:szCs w:val="28"/>
        </w:rPr>
      </w:pPr>
    </w:p>
    <w:p w14:paraId="79C715ED" w14:textId="16914D07" w:rsidR="006D2F2D" w:rsidRPr="00594FAC" w:rsidRDefault="006D2F2D" w:rsidP="00594FAC">
      <w:pPr>
        <w:spacing w:line="360" w:lineRule="auto"/>
        <w:rPr>
          <w:rFonts w:ascii="Arial" w:hAnsi="Arial" w:cs="Arial"/>
        </w:rPr>
      </w:pPr>
      <w:r w:rsidRPr="00594FAC">
        <w:rPr>
          <w:rFonts w:ascii="Arial" w:hAnsi="Arial" w:cs="Arial"/>
        </w:rPr>
        <w:br w:type="page"/>
      </w:r>
    </w:p>
    <w:sdt>
      <w:sdtPr>
        <w:rPr>
          <w:rFonts w:ascii="Times New Roman" w:eastAsiaTheme="minorHAnsi" w:hAnsi="Times New Roman" w:cstheme="minorBidi"/>
          <w:b w:val="0"/>
          <w:color w:val="auto"/>
          <w:sz w:val="24"/>
          <w:szCs w:val="22"/>
          <w:lang w:val="en-GB"/>
        </w:rPr>
        <w:id w:val="-393741375"/>
        <w:docPartObj>
          <w:docPartGallery w:val="Table of Contents"/>
          <w:docPartUnique/>
        </w:docPartObj>
      </w:sdtPr>
      <w:sdtEndPr>
        <w:rPr>
          <w:bCs w:val="0"/>
        </w:rPr>
      </w:sdtEndPr>
      <w:sdtContent>
        <w:p w14:paraId="028FFCB6" w14:textId="7873244C" w:rsidR="00F01D24" w:rsidRDefault="00F01D24">
          <w:pPr>
            <w:pStyle w:val="TOCHeading"/>
          </w:pPr>
          <w:r>
            <w:t>Table of Contents</w:t>
          </w:r>
        </w:p>
        <w:p w14:paraId="3F663F48" w14:textId="0F12978B" w:rsidR="00100E5F" w:rsidRDefault="00F01D24">
          <w:pPr>
            <w:pStyle w:val="TOC1"/>
            <w:tabs>
              <w:tab w:val="right" w:leader="dot" w:pos="9016"/>
            </w:tabs>
            <w:rPr>
              <w:rFonts w:eastAsiaTheme="minorEastAsia"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27114576" w:history="1">
            <w:r w:rsidR="00100E5F" w:rsidRPr="00FE7838">
              <w:rPr>
                <w:rStyle w:val="Hyperlink"/>
                <w:rFonts w:ascii="Arial" w:hAnsi="Arial" w:cs="Arial"/>
                <w:noProof/>
                <w:lang w:val="en-US" w:eastAsia="es-ES"/>
              </w:rPr>
              <w:t>Task 1: Reflection on the Importance of Principles of Health and Social Care</w:t>
            </w:r>
            <w:r w:rsidR="00100E5F">
              <w:rPr>
                <w:noProof/>
                <w:webHidden/>
              </w:rPr>
              <w:tab/>
            </w:r>
            <w:r w:rsidR="00100E5F">
              <w:rPr>
                <w:noProof/>
                <w:webHidden/>
              </w:rPr>
              <w:fldChar w:fldCharType="begin"/>
            </w:r>
            <w:r w:rsidR="00100E5F">
              <w:rPr>
                <w:noProof/>
                <w:webHidden/>
              </w:rPr>
              <w:instrText xml:space="preserve"> PAGEREF _Toc227114576 \h </w:instrText>
            </w:r>
            <w:r w:rsidR="00100E5F">
              <w:rPr>
                <w:noProof/>
                <w:webHidden/>
              </w:rPr>
            </w:r>
            <w:r w:rsidR="00100E5F">
              <w:rPr>
                <w:noProof/>
                <w:webHidden/>
              </w:rPr>
              <w:fldChar w:fldCharType="separate"/>
            </w:r>
            <w:r w:rsidR="00100E5F">
              <w:rPr>
                <w:noProof/>
                <w:webHidden/>
              </w:rPr>
              <w:t>3</w:t>
            </w:r>
            <w:r w:rsidR="00100E5F">
              <w:rPr>
                <w:noProof/>
                <w:webHidden/>
              </w:rPr>
              <w:fldChar w:fldCharType="end"/>
            </w:r>
          </w:hyperlink>
        </w:p>
        <w:p w14:paraId="5096728A" w14:textId="2B9FB80C" w:rsidR="00100E5F" w:rsidRDefault="00100E5F">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27114577" w:history="1">
            <w:r w:rsidRPr="00FE7838">
              <w:rPr>
                <w:rStyle w:val="Hyperlink"/>
                <w:rFonts w:ascii="Arial" w:hAnsi="Arial" w:cs="Arial"/>
                <w:noProof/>
              </w:rPr>
              <w:t>Task 2:</w:t>
            </w:r>
            <w:r>
              <w:rPr>
                <w:noProof/>
                <w:webHidden/>
              </w:rPr>
              <w:tab/>
            </w:r>
            <w:r>
              <w:rPr>
                <w:noProof/>
                <w:webHidden/>
              </w:rPr>
              <w:fldChar w:fldCharType="begin"/>
            </w:r>
            <w:r>
              <w:rPr>
                <w:noProof/>
                <w:webHidden/>
              </w:rPr>
              <w:instrText xml:space="preserve"> PAGEREF _Toc227114577 \h </w:instrText>
            </w:r>
            <w:r>
              <w:rPr>
                <w:noProof/>
                <w:webHidden/>
              </w:rPr>
            </w:r>
            <w:r>
              <w:rPr>
                <w:noProof/>
                <w:webHidden/>
              </w:rPr>
              <w:fldChar w:fldCharType="separate"/>
            </w:r>
            <w:r>
              <w:rPr>
                <w:noProof/>
                <w:webHidden/>
              </w:rPr>
              <w:t>4</w:t>
            </w:r>
            <w:r>
              <w:rPr>
                <w:noProof/>
                <w:webHidden/>
              </w:rPr>
              <w:fldChar w:fldCharType="end"/>
            </w:r>
          </w:hyperlink>
        </w:p>
        <w:p w14:paraId="36B4F99E" w14:textId="0F641B0A" w:rsidR="00100E5F" w:rsidRDefault="00100E5F">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27114578" w:history="1">
            <w:r w:rsidRPr="00FE7838">
              <w:rPr>
                <w:rStyle w:val="Hyperlink"/>
                <w:noProof/>
              </w:rPr>
              <w:t>Task 3</w:t>
            </w:r>
            <w:r>
              <w:rPr>
                <w:noProof/>
                <w:webHidden/>
              </w:rPr>
              <w:tab/>
            </w:r>
            <w:r>
              <w:rPr>
                <w:noProof/>
                <w:webHidden/>
              </w:rPr>
              <w:fldChar w:fldCharType="begin"/>
            </w:r>
            <w:r>
              <w:rPr>
                <w:noProof/>
                <w:webHidden/>
              </w:rPr>
              <w:instrText xml:space="preserve"> PAGEREF _Toc227114578 \h </w:instrText>
            </w:r>
            <w:r>
              <w:rPr>
                <w:noProof/>
                <w:webHidden/>
              </w:rPr>
            </w:r>
            <w:r>
              <w:rPr>
                <w:noProof/>
                <w:webHidden/>
              </w:rPr>
              <w:fldChar w:fldCharType="separate"/>
            </w:r>
            <w:r>
              <w:rPr>
                <w:noProof/>
                <w:webHidden/>
              </w:rPr>
              <w:t>5</w:t>
            </w:r>
            <w:r>
              <w:rPr>
                <w:noProof/>
                <w:webHidden/>
              </w:rPr>
              <w:fldChar w:fldCharType="end"/>
            </w:r>
          </w:hyperlink>
        </w:p>
        <w:p w14:paraId="57D8E1F0" w14:textId="2D735C6C" w:rsidR="00100E5F" w:rsidRDefault="00100E5F">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27114579" w:history="1">
            <w:r w:rsidRPr="00FE7838">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_Toc227114579 \h </w:instrText>
            </w:r>
            <w:r>
              <w:rPr>
                <w:noProof/>
                <w:webHidden/>
              </w:rPr>
            </w:r>
            <w:r>
              <w:rPr>
                <w:noProof/>
                <w:webHidden/>
              </w:rPr>
              <w:fldChar w:fldCharType="separate"/>
            </w:r>
            <w:r>
              <w:rPr>
                <w:noProof/>
                <w:webHidden/>
              </w:rPr>
              <w:t>7</w:t>
            </w:r>
            <w:r>
              <w:rPr>
                <w:noProof/>
                <w:webHidden/>
              </w:rPr>
              <w:fldChar w:fldCharType="end"/>
            </w:r>
          </w:hyperlink>
        </w:p>
        <w:p w14:paraId="36608F3A" w14:textId="41549861" w:rsidR="00100E5F" w:rsidRDefault="00100E5F">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227114580" w:history="1">
            <w:r w:rsidRPr="00FE7838">
              <w:rPr>
                <w:rStyle w:val="Hyperlink"/>
                <w:rFonts w:ascii="Arial" w:hAnsi="Arial" w:cs="Arial"/>
                <w:noProof/>
                <w:lang w:eastAsia="es-ES"/>
              </w:rPr>
              <w:t>References</w:t>
            </w:r>
            <w:r>
              <w:rPr>
                <w:noProof/>
                <w:webHidden/>
              </w:rPr>
              <w:tab/>
            </w:r>
            <w:r>
              <w:rPr>
                <w:noProof/>
                <w:webHidden/>
              </w:rPr>
              <w:fldChar w:fldCharType="begin"/>
            </w:r>
            <w:r>
              <w:rPr>
                <w:noProof/>
                <w:webHidden/>
              </w:rPr>
              <w:instrText xml:space="preserve"> PAGEREF _Toc227114580 \h </w:instrText>
            </w:r>
            <w:r>
              <w:rPr>
                <w:noProof/>
                <w:webHidden/>
              </w:rPr>
            </w:r>
            <w:r>
              <w:rPr>
                <w:noProof/>
                <w:webHidden/>
              </w:rPr>
              <w:fldChar w:fldCharType="separate"/>
            </w:r>
            <w:r>
              <w:rPr>
                <w:noProof/>
                <w:webHidden/>
              </w:rPr>
              <w:t>7</w:t>
            </w:r>
            <w:r>
              <w:rPr>
                <w:noProof/>
                <w:webHidden/>
              </w:rPr>
              <w:fldChar w:fldCharType="end"/>
            </w:r>
          </w:hyperlink>
        </w:p>
        <w:p w14:paraId="68DE81B2" w14:textId="31637226" w:rsidR="00F01D24" w:rsidRDefault="00F01D24">
          <w:r>
            <w:rPr>
              <w:b/>
              <w:bCs/>
              <w:noProof/>
            </w:rPr>
            <w:fldChar w:fldCharType="end"/>
          </w:r>
        </w:p>
      </w:sdtContent>
    </w:sdt>
    <w:p w14:paraId="529D6F14" w14:textId="77777777" w:rsidR="00B21FE6" w:rsidRPr="00594FAC" w:rsidRDefault="00B21FE6" w:rsidP="00594FAC">
      <w:pPr>
        <w:spacing w:line="360" w:lineRule="auto"/>
        <w:rPr>
          <w:rFonts w:ascii="Arial" w:hAnsi="Arial" w:cs="Arial"/>
          <w:sz w:val="22"/>
        </w:rPr>
      </w:pPr>
    </w:p>
    <w:p w14:paraId="327B4649" w14:textId="77777777" w:rsidR="00B21FE6" w:rsidRPr="00594FAC" w:rsidRDefault="00B21FE6" w:rsidP="00594FAC">
      <w:pPr>
        <w:spacing w:line="360" w:lineRule="auto"/>
        <w:rPr>
          <w:rFonts w:ascii="Arial" w:hAnsi="Arial" w:cs="Arial"/>
          <w:sz w:val="22"/>
        </w:rPr>
      </w:pPr>
    </w:p>
    <w:p w14:paraId="388A7857" w14:textId="77777777" w:rsidR="00B21FE6" w:rsidRPr="00594FAC" w:rsidRDefault="00B21FE6" w:rsidP="00594FAC">
      <w:pPr>
        <w:spacing w:line="360" w:lineRule="auto"/>
        <w:rPr>
          <w:rFonts w:ascii="Arial" w:hAnsi="Arial" w:cs="Arial"/>
          <w:sz w:val="22"/>
        </w:rPr>
      </w:pPr>
    </w:p>
    <w:p w14:paraId="7381AAD5" w14:textId="77777777" w:rsidR="00B21FE6" w:rsidRPr="00594FAC" w:rsidRDefault="00B21FE6" w:rsidP="00594FAC">
      <w:pPr>
        <w:spacing w:line="360" w:lineRule="auto"/>
        <w:rPr>
          <w:rFonts w:ascii="Arial" w:hAnsi="Arial" w:cs="Arial"/>
          <w:sz w:val="22"/>
        </w:rPr>
      </w:pPr>
    </w:p>
    <w:p w14:paraId="6498F677" w14:textId="5B3425DF" w:rsidR="00B21FE6" w:rsidRPr="00594FAC" w:rsidRDefault="00B21FE6" w:rsidP="00594FAC">
      <w:pPr>
        <w:spacing w:line="360" w:lineRule="auto"/>
        <w:rPr>
          <w:rFonts w:ascii="Arial" w:hAnsi="Arial" w:cs="Arial"/>
          <w:sz w:val="22"/>
        </w:rPr>
      </w:pPr>
      <w:r w:rsidRPr="00594FAC">
        <w:rPr>
          <w:rFonts w:ascii="Arial" w:hAnsi="Arial" w:cs="Arial"/>
          <w:sz w:val="22"/>
        </w:rPr>
        <w:br w:type="page"/>
      </w:r>
    </w:p>
    <w:p w14:paraId="52B5E487" w14:textId="7521F788" w:rsidR="00A11336" w:rsidRDefault="00A11336" w:rsidP="00A11336">
      <w:pPr>
        <w:spacing w:after="0" w:line="360" w:lineRule="auto"/>
        <w:rPr>
          <w:rFonts w:ascii="Arial" w:eastAsia="Arial" w:hAnsi="Arial" w:cs="Arial"/>
          <w:b/>
          <w:bCs/>
          <w:szCs w:val="24"/>
        </w:rPr>
      </w:pPr>
    </w:p>
    <w:p w14:paraId="2DB8787D" w14:textId="043CDB1E" w:rsidR="002503BB" w:rsidRPr="005574B8" w:rsidRDefault="002503BB" w:rsidP="00E55498">
      <w:pPr>
        <w:pStyle w:val="Heading1"/>
        <w:rPr>
          <w:rFonts w:ascii="Arial" w:hAnsi="Arial" w:cs="Arial"/>
          <w:sz w:val="22"/>
          <w:szCs w:val="22"/>
          <w:lang w:val="en-US" w:eastAsia="es-ES"/>
        </w:rPr>
      </w:pPr>
      <w:bookmarkStart w:id="0" w:name="_Toc227109822"/>
      <w:bookmarkStart w:id="1" w:name="_Toc227114576"/>
      <w:r w:rsidRPr="005574B8">
        <w:rPr>
          <w:rFonts w:ascii="Arial" w:hAnsi="Arial" w:cs="Arial"/>
          <w:sz w:val="22"/>
          <w:szCs w:val="22"/>
          <w:lang w:val="en-US" w:eastAsia="es-ES"/>
        </w:rPr>
        <w:t>Task 1: Reflection on the Importance of Principles of Health and Social Care</w:t>
      </w:r>
      <w:bookmarkEnd w:id="1"/>
      <w:r w:rsidRPr="005574B8">
        <w:rPr>
          <w:rFonts w:ascii="Arial" w:hAnsi="Arial" w:cs="Arial"/>
          <w:sz w:val="22"/>
          <w:szCs w:val="22"/>
          <w:lang w:val="en-US" w:eastAsia="es-ES"/>
        </w:rPr>
        <w:t xml:space="preserve"> </w:t>
      </w:r>
      <w:bookmarkEnd w:id="0"/>
    </w:p>
    <w:p w14:paraId="0BEAD17F" w14:textId="432409EE" w:rsidR="00886019" w:rsidRPr="005574B8" w:rsidRDefault="00886019" w:rsidP="00886019">
      <w:pPr>
        <w:spacing w:before="100" w:beforeAutospacing="1" w:after="100" w:afterAutospacing="1" w:line="240" w:lineRule="auto"/>
        <w:rPr>
          <w:rFonts w:ascii="Arial" w:eastAsiaTheme="minorEastAsia" w:hAnsi="Arial" w:cs="Arial"/>
          <w:sz w:val="22"/>
          <w:lang w:val="en-US" w:eastAsia="es-ES"/>
        </w:rPr>
      </w:pPr>
      <w:r w:rsidRPr="005574B8">
        <w:rPr>
          <w:rFonts w:ascii="Arial" w:eastAsiaTheme="minorEastAsia" w:hAnsi="Arial" w:cs="Arial"/>
          <w:sz w:val="22"/>
          <w:lang w:val="en-US" w:eastAsia="es-ES"/>
        </w:rPr>
        <w:t xml:space="preserve">Working in health and social care is not only about treating illness but also about understanding the person behind the condition. From my learning, three key principles </w:t>
      </w:r>
      <w:r w:rsidR="00324B02">
        <w:rPr>
          <w:rFonts w:ascii="Arial" w:eastAsiaTheme="minorEastAsia" w:hAnsi="Arial" w:cs="Arial"/>
          <w:sz w:val="22"/>
          <w:lang w:val="en-US" w:eastAsia="es-ES"/>
        </w:rPr>
        <w:t>highlights</w:t>
      </w:r>
      <w:r w:rsidRPr="005574B8">
        <w:rPr>
          <w:rFonts w:ascii="Arial" w:eastAsiaTheme="minorEastAsia" w:hAnsi="Arial" w:cs="Arial"/>
          <w:sz w:val="22"/>
          <w:lang w:val="en-US" w:eastAsia="es-ES"/>
        </w:rPr>
        <w:t xml:space="preserve"> practice in the UK: person-centred care, partnership working, and ethics. These principles are important because they shape both how care is delivered and how it is experienced by individuals.</w:t>
      </w:r>
    </w:p>
    <w:p w14:paraId="4A73BA98" w14:textId="77777777" w:rsidR="001C4B57" w:rsidRPr="005574B8" w:rsidRDefault="001C4B57" w:rsidP="001C4B57">
      <w:pPr>
        <w:spacing w:before="100" w:beforeAutospacing="1" w:after="100" w:afterAutospacing="1" w:line="240" w:lineRule="auto"/>
        <w:rPr>
          <w:rFonts w:ascii="Arial" w:eastAsiaTheme="minorEastAsia" w:hAnsi="Arial" w:cs="Arial"/>
          <w:sz w:val="22"/>
          <w:lang w:val="en-US" w:eastAsia="es-ES"/>
        </w:rPr>
      </w:pPr>
    </w:p>
    <w:p w14:paraId="54CA41AB" w14:textId="2344041B" w:rsidR="00886019" w:rsidRPr="005574B8" w:rsidRDefault="001C4B57" w:rsidP="00886019">
      <w:pPr>
        <w:spacing w:before="100" w:beforeAutospacing="1" w:after="100" w:afterAutospacing="1" w:line="240" w:lineRule="auto"/>
        <w:rPr>
          <w:rFonts w:ascii="Arial" w:eastAsiaTheme="minorEastAsia" w:hAnsi="Arial" w:cs="Arial"/>
          <w:sz w:val="22"/>
          <w:lang w:val="en-US" w:eastAsia="es-ES"/>
        </w:rPr>
      </w:pPr>
      <w:r w:rsidRPr="005574B8">
        <w:rPr>
          <w:rFonts w:ascii="Arial" w:eastAsiaTheme="minorEastAsia" w:hAnsi="Arial" w:cs="Arial"/>
          <w:sz w:val="22"/>
          <w:lang w:val="en-US" w:eastAsia="es-ES"/>
        </w:rPr>
        <w:t xml:space="preserve">Person-centred care focuses on the individual </w:t>
      </w:r>
      <w:r w:rsidR="00F530FF">
        <w:rPr>
          <w:rFonts w:ascii="Arial" w:eastAsiaTheme="minorEastAsia" w:hAnsi="Arial" w:cs="Arial"/>
          <w:sz w:val="22"/>
          <w:lang w:val="en-US" w:eastAsia="es-ES"/>
        </w:rPr>
        <w:t>instead of</w:t>
      </w:r>
      <w:r w:rsidRPr="005574B8">
        <w:rPr>
          <w:rFonts w:ascii="Arial" w:eastAsiaTheme="minorEastAsia" w:hAnsi="Arial" w:cs="Arial"/>
          <w:sz w:val="22"/>
          <w:lang w:val="en-US" w:eastAsia="es-ES"/>
        </w:rPr>
        <w:t xml:space="preserve"> just their condition. According </w:t>
      </w:r>
      <w:r w:rsidR="008C1C66">
        <w:rPr>
          <w:rFonts w:ascii="Arial" w:eastAsiaTheme="minorEastAsia" w:hAnsi="Arial" w:cs="Arial"/>
          <w:sz w:val="22"/>
          <w:lang w:val="en-US" w:eastAsia="es-ES"/>
        </w:rPr>
        <w:t xml:space="preserve">to </w:t>
      </w:r>
      <w:r w:rsidR="005574B8">
        <w:rPr>
          <w:rFonts w:ascii="Arial" w:eastAsiaTheme="minorEastAsia" w:hAnsi="Arial" w:cs="Arial"/>
          <w:sz w:val="22"/>
          <w:lang w:val="en-US" w:eastAsia="es-ES"/>
        </w:rPr>
        <w:t xml:space="preserve">NHS England </w:t>
      </w:r>
      <w:r w:rsidR="00886019" w:rsidRPr="005574B8">
        <w:rPr>
          <w:rFonts w:ascii="Arial" w:eastAsiaTheme="minorEastAsia" w:hAnsi="Arial" w:cs="Arial"/>
          <w:sz w:val="22"/>
          <w:lang w:val="en-US" w:eastAsia="es-ES"/>
        </w:rPr>
        <w:t>(2023), this approach involves working in partnership with individuals and supporting them to make decisions about their own care. I think this is important because every individual has different needs, preferences, and values. For example, two people with the same condition may require completely different approaches depending on their lifestyle, beliefs, or support network. This links to Maslow’s Hierarchy of Needs, which suggests that individuals must have their physical, emotional, and social needs met to achieve overall wellbeing. Person-centred care supports this by recognising that emotional support, dignity, and independence are just as important as physical treatment.</w:t>
      </w:r>
    </w:p>
    <w:p w14:paraId="6E461EE6" w14:textId="77777777" w:rsidR="00886019" w:rsidRPr="005574B8" w:rsidRDefault="00886019" w:rsidP="00886019">
      <w:pPr>
        <w:spacing w:before="100" w:beforeAutospacing="1" w:after="100" w:afterAutospacing="1" w:line="240" w:lineRule="auto"/>
        <w:rPr>
          <w:rFonts w:ascii="Arial" w:eastAsiaTheme="minorEastAsia" w:hAnsi="Arial" w:cs="Arial"/>
          <w:sz w:val="22"/>
          <w:lang w:val="en-US" w:eastAsia="es-ES"/>
        </w:rPr>
      </w:pPr>
    </w:p>
    <w:p w14:paraId="131C5F55" w14:textId="3152DA13" w:rsidR="00886019" w:rsidRPr="005574B8" w:rsidRDefault="00886019" w:rsidP="00886019">
      <w:pPr>
        <w:spacing w:before="100" w:beforeAutospacing="1" w:after="100" w:afterAutospacing="1" w:line="240" w:lineRule="auto"/>
        <w:rPr>
          <w:rFonts w:ascii="Arial" w:eastAsiaTheme="minorEastAsia" w:hAnsi="Arial" w:cs="Arial"/>
          <w:sz w:val="22"/>
          <w:lang w:val="en-US" w:eastAsia="es-ES"/>
        </w:rPr>
      </w:pPr>
      <w:r w:rsidRPr="005574B8">
        <w:rPr>
          <w:rFonts w:ascii="Arial" w:eastAsiaTheme="minorEastAsia" w:hAnsi="Arial" w:cs="Arial"/>
          <w:sz w:val="22"/>
          <w:lang w:val="en-US" w:eastAsia="es-ES"/>
        </w:rPr>
        <w:t>Partnership working is another essential principle in health and social care. It recognises that no</w:t>
      </w:r>
      <w:r w:rsidR="00114260">
        <w:rPr>
          <w:rFonts w:ascii="Arial" w:eastAsiaTheme="minorEastAsia" w:hAnsi="Arial" w:cs="Arial"/>
          <w:sz w:val="22"/>
          <w:lang w:val="en-US" w:eastAsia="es-ES"/>
        </w:rPr>
        <w:t xml:space="preserve">t any </w:t>
      </w:r>
      <w:r w:rsidRPr="005574B8">
        <w:rPr>
          <w:rFonts w:ascii="Arial" w:eastAsiaTheme="minorEastAsia" w:hAnsi="Arial" w:cs="Arial"/>
          <w:sz w:val="22"/>
          <w:lang w:val="en-US" w:eastAsia="es-ES"/>
        </w:rPr>
        <w:t>professional or organisation can meet all of a person’s needs alone. The</w:t>
      </w:r>
      <w:r w:rsidR="00667ABF">
        <w:rPr>
          <w:rFonts w:ascii="Arial" w:eastAsiaTheme="minorEastAsia" w:hAnsi="Arial" w:cs="Arial"/>
          <w:sz w:val="22"/>
          <w:lang w:val="en-US" w:eastAsia="es-ES"/>
        </w:rPr>
        <w:t xml:space="preserve"> Care Act (2014) </w:t>
      </w:r>
      <w:r w:rsidRPr="005574B8">
        <w:rPr>
          <w:rFonts w:ascii="Arial" w:eastAsiaTheme="minorEastAsia" w:hAnsi="Arial" w:cs="Arial"/>
          <w:sz w:val="22"/>
          <w:lang w:val="en-US" w:eastAsia="es-ES"/>
        </w:rPr>
        <w:t xml:space="preserve">highlights the importance of collaboration between services such as healthcare providers, social workers, and local authorities. In addition, the </w:t>
      </w:r>
      <w:r w:rsidR="00667ABF">
        <w:rPr>
          <w:rFonts w:ascii="Arial" w:eastAsiaTheme="minorEastAsia" w:hAnsi="Arial" w:cs="Arial"/>
          <w:sz w:val="22"/>
          <w:lang w:val="en-US" w:eastAsia="es-ES"/>
        </w:rPr>
        <w:t xml:space="preserve">NHS England </w:t>
      </w:r>
      <w:r w:rsidRPr="005574B8">
        <w:rPr>
          <w:rFonts w:ascii="Arial" w:eastAsiaTheme="minorEastAsia" w:hAnsi="Arial" w:cs="Arial"/>
          <w:sz w:val="22"/>
          <w:lang w:val="en-US" w:eastAsia="es-ES"/>
        </w:rPr>
        <w:t xml:space="preserve">(2019) Long Term Plan </w:t>
      </w:r>
      <w:r w:rsidR="00CB28F4">
        <w:rPr>
          <w:rFonts w:ascii="Arial" w:eastAsiaTheme="minorEastAsia" w:hAnsi="Arial" w:cs="Arial"/>
          <w:sz w:val="22"/>
          <w:lang w:val="en-US" w:eastAsia="es-ES"/>
        </w:rPr>
        <w:t xml:space="preserve">shows </w:t>
      </w:r>
      <w:r w:rsidRPr="005574B8">
        <w:rPr>
          <w:rFonts w:ascii="Arial" w:eastAsiaTheme="minorEastAsia" w:hAnsi="Arial" w:cs="Arial"/>
          <w:sz w:val="22"/>
          <w:lang w:val="en-US" w:eastAsia="es-ES"/>
        </w:rPr>
        <w:t xml:space="preserve"> integrated care systems to improve communication and coordination between services. From my understanding, partnership working helps to ensure that care is consistent and joined-up. It reduces the likelihood of mistakes and ensures that individuals receive the right support at </w:t>
      </w:r>
      <w:r w:rsidR="00CB28F4">
        <w:rPr>
          <w:rFonts w:ascii="Arial" w:eastAsiaTheme="minorEastAsia" w:hAnsi="Arial" w:cs="Arial"/>
          <w:sz w:val="22"/>
          <w:lang w:val="en-US" w:eastAsia="es-ES"/>
        </w:rPr>
        <w:t>all times</w:t>
      </w:r>
      <w:r w:rsidR="00B94176">
        <w:rPr>
          <w:rFonts w:ascii="Arial" w:eastAsiaTheme="minorEastAsia" w:hAnsi="Arial" w:cs="Arial"/>
          <w:sz w:val="22"/>
          <w:lang w:val="en-US" w:eastAsia="es-ES"/>
        </w:rPr>
        <w:t>.</w:t>
      </w:r>
    </w:p>
    <w:p w14:paraId="42820A6F" w14:textId="77777777" w:rsidR="00886019" w:rsidRPr="005574B8" w:rsidRDefault="00886019" w:rsidP="00886019">
      <w:pPr>
        <w:spacing w:before="100" w:beforeAutospacing="1" w:after="100" w:afterAutospacing="1" w:line="240" w:lineRule="auto"/>
        <w:rPr>
          <w:rFonts w:ascii="Arial" w:eastAsiaTheme="minorEastAsia" w:hAnsi="Arial" w:cs="Arial"/>
          <w:sz w:val="22"/>
          <w:lang w:val="en-US" w:eastAsia="es-ES"/>
        </w:rPr>
      </w:pPr>
    </w:p>
    <w:p w14:paraId="11D713E7" w14:textId="58B65261" w:rsidR="00886019" w:rsidRPr="005574B8" w:rsidRDefault="00886019" w:rsidP="00886019">
      <w:pPr>
        <w:spacing w:before="100" w:beforeAutospacing="1" w:after="100" w:afterAutospacing="1" w:line="240" w:lineRule="auto"/>
        <w:rPr>
          <w:rFonts w:ascii="Arial" w:eastAsiaTheme="minorEastAsia" w:hAnsi="Arial" w:cs="Arial"/>
          <w:sz w:val="22"/>
          <w:lang w:val="en-US" w:eastAsia="es-ES"/>
        </w:rPr>
      </w:pPr>
      <w:r w:rsidRPr="005574B8">
        <w:rPr>
          <w:rFonts w:ascii="Arial" w:eastAsiaTheme="minorEastAsia" w:hAnsi="Arial" w:cs="Arial"/>
          <w:sz w:val="22"/>
          <w:lang w:val="en-US" w:eastAsia="es-ES"/>
        </w:rPr>
        <w:t xml:space="preserve">Ethics is also a key principle that guides decision-making in health and social care. Professionals often face situations where they must balance competing needs, such as respecting a person’s independence while also ensuring their </w:t>
      </w:r>
      <w:r w:rsidRPr="005574B8">
        <w:rPr>
          <w:rFonts w:ascii="Arial" w:eastAsiaTheme="minorEastAsia" w:hAnsi="Arial" w:cs="Arial"/>
          <w:sz w:val="22"/>
          <w:lang w:val="en-GB" w:eastAsia="es-ES"/>
        </w:rPr>
        <w:t>safet</w:t>
      </w:r>
      <w:r w:rsidR="00ED11C3">
        <w:rPr>
          <w:rFonts w:ascii="Arial" w:eastAsiaTheme="minorEastAsia" w:hAnsi="Arial" w:cs="Arial"/>
          <w:sz w:val="22"/>
          <w:lang w:val="en-GB" w:eastAsia="es-ES"/>
        </w:rPr>
        <w:t>ty</w:t>
      </w:r>
      <w:r w:rsidRPr="005574B8">
        <w:rPr>
          <w:rFonts w:ascii="Arial" w:eastAsiaTheme="minorEastAsia" w:hAnsi="Arial" w:cs="Arial"/>
          <w:sz w:val="22"/>
          <w:lang w:val="en-GB" w:eastAsia="es-ES"/>
        </w:rPr>
        <w:t>. The</w:t>
      </w:r>
      <w:r w:rsidR="00ED11C3">
        <w:rPr>
          <w:rFonts w:ascii="Arial" w:eastAsiaTheme="minorEastAsia" w:hAnsi="Arial" w:cs="Arial"/>
          <w:sz w:val="22"/>
          <w:lang w:val="en-GB" w:eastAsia="es-ES"/>
        </w:rPr>
        <w:t xml:space="preserve"> Social Care Institute</w:t>
      </w:r>
      <w:r w:rsidR="00070E4E">
        <w:rPr>
          <w:rFonts w:ascii="Arial" w:eastAsiaTheme="minorEastAsia" w:hAnsi="Arial" w:cs="Arial"/>
          <w:sz w:val="22"/>
          <w:lang w:val="en-GB" w:eastAsia="es-ES"/>
        </w:rPr>
        <w:t xml:space="preserve"> for Exellence</w:t>
      </w:r>
      <w:r w:rsidR="00070E4E" w:rsidRPr="005574B8">
        <w:rPr>
          <w:rFonts w:ascii="Arial" w:eastAsiaTheme="minorEastAsia" w:hAnsi="Arial" w:cs="Arial"/>
          <w:sz w:val="22"/>
          <w:lang w:val="en-US" w:eastAsia="es-ES"/>
        </w:rPr>
        <w:t xml:space="preserve"> </w:t>
      </w:r>
      <w:r w:rsidRPr="005574B8">
        <w:rPr>
          <w:rFonts w:ascii="Arial" w:eastAsiaTheme="minorEastAsia" w:hAnsi="Arial" w:cs="Arial"/>
          <w:sz w:val="22"/>
          <w:lang w:val="en-US" w:eastAsia="es-ES"/>
        </w:rPr>
        <w:t>(2023) explains that ethical practice involves values such as respect</w:t>
      </w:r>
      <w:r w:rsidR="00957F91">
        <w:rPr>
          <w:rFonts w:ascii="Arial" w:eastAsiaTheme="minorEastAsia" w:hAnsi="Arial" w:cs="Arial"/>
          <w:sz w:val="22"/>
          <w:lang w:val="en-US" w:eastAsia="es-ES"/>
        </w:rPr>
        <w:t xml:space="preserve"> </w:t>
      </w:r>
      <w:r w:rsidRPr="005574B8">
        <w:rPr>
          <w:rFonts w:ascii="Arial" w:eastAsiaTheme="minorEastAsia" w:hAnsi="Arial" w:cs="Arial"/>
          <w:sz w:val="22"/>
          <w:lang w:val="en-US" w:eastAsia="es-ES"/>
        </w:rPr>
        <w:t>and promoting wellbeing. These values are supported by legislation such as the</w:t>
      </w:r>
      <w:r w:rsidR="00957F91">
        <w:rPr>
          <w:rFonts w:ascii="Arial" w:eastAsiaTheme="minorEastAsia" w:hAnsi="Arial" w:cs="Arial"/>
          <w:sz w:val="22"/>
          <w:lang w:val="en-US" w:eastAsia="es-ES"/>
        </w:rPr>
        <w:t xml:space="preserve"> Human Rights Act 1998</w:t>
      </w:r>
      <w:r w:rsidRPr="005574B8">
        <w:rPr>
          <w:rFonts w:ascii="Arial" w:eastAsiaTheme="minorEastAsia" w:hAnsi="Arial" w:cs="Arial"/>
          <w:sz w:val="22"/>
          <w:lang w:val="en-US" w:eastAsia="es-ES"/>
        </w:rPr>
        <w:t xml:space="preserve"> </w:t>
      </w:r>
      <w:r w:rsidR="001C4B57" w:rsidRPr="005574B8">
        <w:rPr>
          <w:rFonts w:ascii="Arial" w:eastAsiaTheme="minorEastAsia" w:hAnsi="Arial" w:cs="Arial"/>
          <w:sz w:val="22"/>
          <w:lang w:val="en-US" w:eastAsia="es-ES"/>
        </w:rPr>
        <w:t>and the</w:t>
      </w:r>
      <w:r w:rsidR="00957F91">
        <w:rPr>
          <w:rFonts w:ascii="Arial" w:eastAsiaTheme="minorEastAsia" w:hAnsi="Arial" w:cs="Arial"/>
          <w:sz w:val="22"/>
          <w:lang w:val="en-US" w:eastAsia="es-ES"/>
        </w:rPr>
        <w:t xml:space="preserve"> Equality Act 2010</w:t>
      </w:r>
      <w:r w:rsidR="001C4B57" w:rsidRPr="005574B8">
        <w:rPr>
          <w:rFonts w:ascii="Arial" w:eastAsiaTheme="minorEastAsia" w:hAnsi="Arial" w:cs="Arial"/>
          <w:sz w:val="22"/>
          <w:lang w:val="en-US" w:eastAsia="es-ES"/>
        </w:rPr>
        <w:t xml:space="preserve"> </w:t>
      </w:r>
      <w:r w:rsidRPr="005574B8">
        <w:rPr>
          <w:rFonts w:ascii="Arial" w:eastAsiaTheme="minorEastAsia" w:hAnsi="Arial" w:cs="Arial"/>
          <w:sz w:val="22"/>
          <w:lang w:val="en-US" w:eastAsia="es-ES"/>
        </w:rPr>
        <w:t xml:space="preserve">which protect individuals’ rights and ensure they are treated </w:t>
      </w:r>
      <w:r w:rsidR="00793D42">
        <w:rPr>
          <w:rFonts w:ascii="Arial" w:eastAsiaTheme="minorEastAsia" w:hAnsi="Arial" w:cs="Arial"/>
          <w:sz w:val="22"/>
          <w:lang w:val="en-US" w:eastAsia="es-ES"/>
        </w:rPr>
        <w:t>with fairness</w:t>
      </w:r>
      <w:r w:rsidRPr="005574B8">
        <w:rPr>
          <w:rFonts w:ascii="Arial" w:eastAsiaTheme="minorEastAsia" w:hAnsi="Arial" w:cs="Arial"/>
          <w:sz w:val="22"/>
          <w:lang w:val="en-US" w:eastAsia="es-ES"/>
        </w:rPr>
        <w:t xml:space="preserve">. I believe ethics is important because it ensures that individuals are treated with dignity, even in situations where there may not be a clear </w:t>
      </w:r>
      <w:r w:rsidR="00793D42">
        <w:rPr>
          <w:rFonts w:ascii="Arial" w:eastAsiaTheme="minorEastAsia" w:hAnsi="Arial" w:cs="Arial"/>
          <w:sz w:val="22"/>
          <w:lang w:val="en-US" w:eastAsia="es-ES"/>
        </w:rPr>
        <w:t xml:space="preserve">or easy </w:t>
      </w:r>
      <w:r w:rsidRPr="005574B8">
        <w:rPr>
          <w:rFonts w:ascii="Arial" w:eastAsiaTheme="minorEastAsia" w:hAnsi="Arial" w:cs="Arial"/>
          <w:sz w:val="22"/>
          <w:lang w:val="en-US" w:eastAsia="es-ES"/>
        </w:rPr>
        <w:t>solution.</w:t>
      </w:r>
    </w:p>
    <w:p w14:paraId="032334A7" w14:textId="77777777" w:rsidR="00886019" w:rsidRPr="005574B8" w:rsidRDefault="00886019" w:rsidP="00886019">
      <w:pPr>
        <w:spacing w:before="100" w:beforeAutospacing="1" w:after="100" w:afterAutospacing="1" w:line="240" w:lineRule="auto"/>
        <w:rPr>
          <w:rFonts w:ascii="Arial" w:eastAsiaTheme="minorEastAsia" w:hAnsi="Arial" w:cs="Arial"/>
          <w:sz w:val="22"/>
          <w:lang w:val="en-US" w:eastAsia="es-ES"/>
        </w:rPr>
      </w:pPr>
    </w:p>
    <w:p w14:paraId="78A792D4" w14:textId="6993C697" w:rsidR="00886019" w:rsidRPr="005574B8" w:rsidRDefault="00886019" w:rsidP="00886019">
      <w:pPr>
        <w:spacing w:before="100" w:beforeAutospacing="1" w:after="100" w:afterAutospacing="1" w:line="240" w:lineRule="auto"/>
        <w:rPr>
          <w:rFonts w:ascii="Arial" w:eastAsiaTheme="minorEastAsia" w:hAnsi="Arial" w:cs="Arial"/>
          <w:sz w:val="22"/>
          <w:lang w:val="en-US" w:eastAsia="es-ES"/>
        </w:rPr>
      </w:pPr>
      <w:r w:rsidRPr="005574B8">
        <w:rPr>
          <w:rFonts w:ascii="Arial" w:eastAsiaTheme="minorEastAsia" w:hAnsi="Arial" w:cs="Arial"/>
          <w:sz w:val="22"/>
          <w:lang w:val="en-US" w:eastAsia="es-ES"/>
        </w:rPr>
        <w:t>Overall, person-</w:t>
      </w:r>
      <w:proofErr w:type="spellStart"/>
      <w:r w:rsidRPr="005574B8">
        <w:rPr>
          <w:rFonts w:ascii="Arial" w:eastAsiaTheme="minorEastAsia" w:hAnsi="Arial" w:cs="Arial"/>
          <w:sz w:val="22"/>
          <w:lang w:val="en-US" w:eastAsia="es-ES"/>
        </w:rPr>
        <w:t>centred</w:t>
      </w:r>
      <w:proofErr w:type="spellEnd"/>
      <w:r w:rsidRPr="005574B8">
        <w:rPr>
          <w:rFonts w:ascii="Arial" w:eastAsiaTheme="minorEastAsia" w:hAnsi="Arial" w:cs="Arial"/>
          <w:sz w:val="22"/>
          <w:lang w:val="en-US" w:eastAsia="es-ES"/>
        </w:rPr>
        <w:t xml:space="preserve"> care partnership working, and ethics are closely linked and cannot be separated. </w:t>
      </w:r>
      <w:proofErr w:type="gramStart"/>
      <w:r w:rsidRPr="005574B8">
        <w:rPr>
          <w:rFonts w:ascii="Arial" w:eastAsiaTheme="minorEastAsia" w:hAnsi="Arial" w:cs="Arial"/>
          <w:sz w:val="22"/>
          <w:lang w:val="en-US" w:eastAsia="es-ES"/>
        </w:rPr>
        <w:t>Together</w:t>
      </w:r>
      <w:r w:rsidR="00793D42">
        <w:rPr>
          <w:rFonts w:ascii="Arial" w:eastAsiaTheme="minorEastAsia" w:hAnsi="Arial" w:cs="Arial"/>
          <w:sz w:val="22"/>
          <w:lang w:val="en-US" w:eastAsia="es-ES"/>
        </w:rPr>
        <w:t xml:space="preserve"> </w:t>
      </w:r>
      <w:r w:rsidRPr="005574B8">
        <w:rPr>
          <w:rFonts w:ascii="Arial" w:eastAsiaTheme="minorEastAsia" w:hAnsi="Arial" w:cs="Arial"/>
          <w:sz w:val="22"/>
          <w:lang w:val="en-US" w:eastAsia="es-ES"/>
        </w:rPr>
        <w:t xml:space="preserve"> they</w:t>
      </w:r>
      <w:proofErr w:type="gramEnd"/>
      <w:r w:rsidRPr="005574B8">
        <w:rPr>
          <w:rFonts w:ascii="Arial" w:eastAsiaTheme="minorEastAsia" w:hAnsi="Arial" w:cs="Arial"/>
          <w:sz w:val="22"/>
          <w:lang w:val="en-US" w:eastAsia="es-ES"/>
        </w:rPr>
        <w:t xml:space="preserve"> help to ensure high</w:t>
      </w:r>
      <w:r w:rsidR="00793D42">
        <w:rPr>
          <w:rFonts w:ascii="Arial" w:eastAsiaTheme="minorEastAsia" w:hAnsi="Arial" w:cs="Arial"/>
          <w:sz w:val="22"/>
          <w:lang w:val="en-US" w:eastAsia="es-ES"/>
        </w:rPr>
        <w:t xml:space="preserve"> </w:t>
      </w:r>
      <w:r w:rsidRPr="005574B8">
        <w:rPr>
          <w:rFonts w:ascii="Arial" w:eastAsiaTheme="minorEastAsia" w:hAnsi="Arial" w:cs="Arial"/>
          <w:sz w:val="22"/>
          <w:lang w:val="en-US" w:eastAsia="es-ES"/>
        </w:rPr>
        <w:t>quality care and positive outcomes for individuals in the UK health and social care system.</w:t>
      </w:r>
    </w:p>
    <w:p w14:paraId="18AD64EE" w14:textId="77777777" w:rsidR="00512888" w:rsidRPr="005574B8" w:rsidRDefault="00512888" w:rsidP="00A11336">
      <w:pPr>
        <w:spacing w:after="0" w:line="360" w:lineRule="auto"/>
        <w:rPr>
          <w:rFonts w:ascii="Arial" w:eastAsia="Arial" w:hAnsi="Arial" w:cs="Arial"/>
          <w:sz w:val="22"/>
        </w:rPr>
      </w:pPr>
    </w:p>
    <w:p w14:paraId="4047907E" w14:textId="71AF6F4A" w:rsidR="00A11336" w:rsidRPr="005574B8" w:rsidRDefault="00A11336" w:rsidP="00E55498">
      <w:pPr>
        <w:pStyle w:val="Heading1"/>
        <w:rPr>
          <w:rFonts w:ascii="Arial" w:hAnsi="Arial" w:cs="Arial"/>
          <w:sz w:val="22"/>
          <w:szCs w:val="22"/>
        </w:rPr>
      </w:pPr>
      <w:bookmarkStart w:id="2" w:name="_Toc227114577"/>
      <w:r w:rsidRPr="005574B8">
        <w:rPr>
          <w:rFonts w:ascii="Arial" w:hAnsi="Arial" w:cs="Arial"/>
          <w:sz w:val="22"/>
          <w:szCs w:val="22"/>
        </w:rPr>
        <w:lastRenderedPageBreak/>
        <w:t>Task 2:</w:t>
      </w:r>
      <w:bookmarkEnd w:id="2"/>
      <w:r w:rsidRPr="005574B8">
        <w:rPr>
          <w:rFonts w:ascii="Arial" w:hAnsi="Arial" w:cs="Arial"/>
          <w:sz w:val="22"/>
          <w:szCs w:val="22"/>
        </w:rPr>
        <w:t xml:space="preserve"> </w:t>
      </w:r>
    </w:p>
    <w:p w14:paraId="173F3305" w14:textId="43D7A004" w:rsidR="0054520E" w:rsidRPr="005574B8" w:rsidRDefault="0054520E" w:rsidP="00127811">
      <w:pPr>
        <w:spacing w:before="100" w:beforeAutospacing="1" w:after="100" w:afterAutospacing="1" w:line="240" w:lineRule="auto"/>
        <w:rPr>
          <w:rFonts w:ascii="Arial" w:eastAsiaTheme="minorEastAsia" w:hAnsi="Arial" w:cs="Arial"/>
          <w:sz w:val="22"/>
          <w:lang w:val="en-US" w:eastAsia="es-ES"/>
        </w:rPr>
      </w:pPr>
      <w:r w:rsidRPr="005574B8">
        <w:rPr>
          <w:rFonts w:ascii="Arial" w:eastAsiaTheme="minorEastAsia" w:hAnsi="Arial" w:cs="Arial"/>
          <w:sz w:val="22"/>
          <w:lang w:val="en-US" w:eastAsia="es-ES"/>
        </w:rPr>
        <w:t>To understand how these principles are applied in real</w:t>
      </w:r>
      <w:r w:rsidR="003C515F">
        <w:rPr>
          <w:rFonts w:ascii="Arial" w:eastAsiaTheme="minorEastAsia" w:hAnsi="Arial" w:cs="Arial"/>
          <w:sz w:val="22"/>
          <w:lang w:val="en-US" w:eastAsia="es-ES"/>
        </w:rPr>
        <w:t xml:space="preserve"> l</w:t>
      </w:r>
      <w:r w:rsidRPr="005574B8">
        <w:rPr>
          <w:rFonts w:ascii="Arial" w:eastAsiaTheme="minorEastAsia" w:hAnsi="Arial" w:cs="Arial"/>
          <w:sz w:val="22"/>
          <w:lang w:val="en-US" w:eastAsia="es-ES"/>
        </w:rPr>
        <w:t xml:space="preserve">ife </w:t>
      </w:r>
      <w:r w:rsidR="00127811" w:rsidRPr="005574B8">
        <w:rPr>
          <w:rFonts w:ascii="Arial" w:eastAsiaTheme="minorEastAsia" w:hAnsi="Arial" w:cs="Arial"/>
          <w:sz w:val="22"/>
          <w:lang w:val="en-US" w:eastAsia="es-ES"/>
        </w:rPr>
        <w:t>practice</w:t>
      </w:r>
      <w:r w:rsidRPr="005574B8">
        <w:rPr>
          <w:rFonts w:ascii="Arial" w:eastAsiaTheme="minorEastAsia" w:hAnsi="Arial" w:cs="Arial"/>
          <w:sz w:val="22"/>
          <w:lang w:val="en-US" w:eastAsia="es-ES"/>
        </w:rPr>
        <w:t xml:space="preserve">, it is </w:t>
      </w:r>
      <w:proofErr w:type="spellStart"/>
      <w:r w:rsidR="003C515F">
        <w:rPr>
          <w:rFonts w:ascii="Arial" w:eastAsiaTheme="minorEastAsia" w:hAnsi="Arial" w:cs="Arial"/>
          <w:sz w:val="22"/>
          <w:lang w:val="en-US" w:eastAsia="es-ES"/>
        </w:rPr>
        <w:t>helpfulll</w:t>
      </w:r>
      <w:proofErr w:type="spellEnd"/>
      <w:r w:rsidRPr="005574B8">
        <w:rPr>
          <w:rFonts w:ascii="Arial" w:eastAsiaTheme="minorEastAsia" w:hAnsi="Arial" w:cs="Arial"/>
          <w:sz w:val="22"/>
          <w:lang w:val="en-US" w:eastAsia="es-ES"/>
        </w:rPr>
        <w:t xml:space="preserve"> to consider </w:t>
      </w:r>
      <w:r w:rsidR="00127811" w:rsidRPr="005574B8">
        <w:rPr>
          <w:rFonts w:ascii="Arial" w:eastAsiaTheme="minorEastAsia" w:hAnsi="Arial" w:cs="Arial"/>
          <w:sz w:val="22"/>
          <w:lang w:val="en-US" w:eastAsia="es-ES"/>
        </w:rPr>
        <w:t xml:space="preserve">a realistic </w:t>
      </w:r>
      <w:r w:rsidR="003C515F">
        <w:rPr>
          <w:rFonts w:ascii="Arial" w:eastAsiaTheme="minorEastAsia" w:hAnsi="Arial" w:cs="Arial"/>
          <w:sz w:val="22"/>
          <w:lang w:val="en-US" w:eastAsia="es-ES"/>
        </w:rPr>
        <w:t>situation</w:t>
      </w:r>
      <w:r w:rsidR="00127811" w:rsidRPr="005574B8">
        <w:rPr>
          <w:rFonts w:ascii="Arial" w:eastAsiaTheme="minorEastAsia" w:hAnsi="Arial" w:cs="Arial"/>
          <w:sz w:val="22"/>
          <w:lang w:val="en-US" w:eastAsia="es-ES"/>
        </w:rPr>
        <w:t>.</w:t>
      </w:r>
      <w:r w:rsidRPr="005574B8">
        <w:rPr>
          <w:rFonts w:ascii="Arial" w:eastAsiaTheme="minorEastAsia" w:hAnsi="Arial" w:cs="Arial"/>
          <w:sz w:val="22"/>
          <w:lang w:val="en-US" w:eastAsia="es-ES"/>
        </w:rPr>
        <w:t xml:space="preserve"> In this </w:t>
      </w:r>
      <w:r w:rsidR="00127811" w:rsidRPr="005574B8">
        <w:rPr>
          <w:rFonts w:ascii="Arial" w:eastAsiaTheme="minorEastAsia" w:hAnsi="Arial" w:cs="Arial"/>
          <w:sz w:val="22"/>
          <w:lang w:val="en-US" w:eastAsia="es-ES"/>
        </w:rPr>
        <w:t>example</w:t>
      </w:r>
      <w:r w:rsidRPr="005574B8">
        <w:rPr>
          <w:rFonts w:ascii="Arial" w:eastAsiaTheme="minorEastAsia" w:hAnsi="Arial" w:cs="Arial"/>
          <w:sz w:val="22"/>
          <w:lang w:val="en-US" w:eastAsia="es-ES"/>
        </w:rPr>
        <w:t xml:space="preserve"> </w:t>
      </w:r>
      <w:proofErr w:type="spellStart"/>
      <w:r w:rsidRPr="005574B8">
        <w:rPr>
          <w:rFonts w:ascii="Arial" w:eastAsiaTheme="minorEastAsia" w:hAnsi="Arial" w:cs="Arial"/>
          <w:sz w:val="22"/>
          <w:lang w:val="en-US" w:eastAsia="es-ES"/>
        </w:rPr>
        <w:t>Mr</w:t>
      </w:r>
      <w:proofErr w:type="spellEnd"/>
      <w:r w:rsidRPr="005574B8">
        <w:rPr>
          <w:rFonts w:ascii="Arial" w:eastAsiaTheme="minorEastAsia" w:hAnsi="Arial" w:cs="Arial"/>
          <w:sz w:val="22"/>
          <w:lang w:val="en-US" w:eastAsia="es-ES"/>
        </w:rPr>
        <w:t xml:space="preserve"> B is a 28-year-old man with a learning disability who has recently been discharged from hospital following a respiratory infection. He lives in supported accommodation and receives support from care workers and a community nurse.</w:t>
      </w:r>
    </w:p>
    <w:p w14:paraId="6E9508AD" w14:textId="77777777" w:rsidR="0054520E" w:rsidRPr="005574B8" w:rsidRDefault="0054520E" w:rsidP="0054520E">
      <w:pPr>
        <w:spacing w:before="100" w:beforeAutospacing="1" w:after="100" w:afterAutospacing="1" w:line="240" w:lineRule="auto"/>
        <w:rPr>
          <w:rFonts w:ascii="Arial" w:eastAsiaTheme="minorEastAsia" w:hAnsi="Arial" w:cs="Arial"/>
          <w:sz w:val="22"/>
          <w:lang w:val="en-US" w:eastAsia="es-ES"/>
        </w:rPr>
      </w:pPr>
    </w:p>
    <w:p w14:paraId="667AC816" w14:textId="3018EA8C" w:rsidR="0054520E" w:rsidRPr="005574B8" w:rsidRDefault="0054520E" w:rsidP="0054520E">
      <w:pPr>
        <w:spacing w:before="100" w:beforeAutospacing="1" w:after="100" w:afterAutospacing="1" w:line="240" w:lineRule="auto"/>
        <w:rPr>
          <w:rFonts w:ascii="Arial" w:eastAsiaTheme="minorEastAsia" w:hAnsi="Arial" w:cs="Arial"/>
          <w:sz w:val="22"/>
          <w:lang w:val="en-US" w:eastAsia="es-ES"/>
        </w:rPr>
      </w:pPr>
      <w:r w:rsidRPr="005574B8">
        <w:rPr>
          <w:rFonts w:ascii="Arial" w:eastAsiaTheme="minorEastAsia" w:hAnsi="Arial" w:cs="Arial"/>
          <w:sz w:val="22"/>
          <w:lang w:val="en-US" w:eastAsia="es-ES"/>
        </w:rPr>
        <w:t>During his hospital stay person</w:t>
      </w:r>
      <w:r w:rsidR="003C515F">
        <w:rPr>
          <w:rFonts w:ascii="Arial" w:eastAsiaTheme="minorEastAsia" w:hAnsi="Arial" w:cs="Arial"/>
          <w:sz w:val="22"/>
          <w:lang w:val="en-US" w:eastAsia="es-ES"/>
        </w:rPr>
        <w:t xml:space="preserve"> </w:t>
      </w:r>
      <w:proofErr w:type="spellStart"/>
      <w:r w:rsidRPr="005574B8">
        <w:rPr>
          <w:rFonts w:ascii="Arial" w:eastAsiaTheme="minorEastAsia" w:hAnsi="Arial" w:cs="Arial"/>
          <w:sz w:val="22"/>
          <w:lang w:val="en-US" w:eastAsia="es-ES"/>
        </w:rPr>
        <w:t>centred</w:t>
      </w:r>
      <w:proofErr w:type="spellEnd"/>
      <w:r w:rsidRPr="005574B8">
        <w:rPr>
          <w:rFonts w:ascii="Arial" w:eastAsiaTheme="minorEastAsia" w:hAnsi="Arial" w:cs="Arial"/>
          <w:sz w:val="22"/>
          <w:lang w:val="en-US" w:eastAsia="es-ES"/>
        </w:rPr>
        <w:t xml:space="preserve"> care </w:t>
      </w:r>
      <w:r w:rsidR="00127811" w:rsidRPr="005574B8">
        <w:rPr>
          <w:rFonts w:ascii="Arial" w:eastAsiaTheme="minorEastAsia" w:hAnsi="Arial" w:cs="Arial"/>
          <w:sz w:val="22"/>
          <w:lang w:val="en-US" w:eastAsia="es-ES"/>
        </w:rPr>
        <w:t>played a key role. Staff took time to understand Mr B’s communication needs, preferences, and daily routines instead of relying only on medical records. According to</w:t>
      </w:r>
      <w:r w:rsidR="003C515F">
        <w:rPr>
          <w:rFonts w:ascii="Arial" w:eastAsiaTheme="minorEastAsia" w:hAnsi="Arial" w:cs="Arial"/>
          <w:sz w:val="22"/>
          <w:lang w:val="en-US" w:eastAsia="es-ES"/>
        </w:rPr>
        <w:t xml:space="preserve"> NHS England</w:t>
      </w:r>
      <w:r w:rsidR="00127811" w:rsidRPr="005574B8">
        <w:rPr>
          <w:rFonts w:ascii="Arial" w:eastAsiaTheme="minorEastAsia" w:hAnsi="Arial" w:cs="Arial"/>
          <w:sz w:val="22"/>
          <w:lang w:val="en-US" w:eastAsia="es-ES"/>
        </w:rPr>
        <w:t xml:space="preserve"> (2023), care should be tailored to the individual rather than following a standard approach. In this case</w:t>
      </w:r>
      <w:r w:rsidR="00F32A2F">
        <w:rPr>
          <w:rFonts w:ascii="Arial" w:eastAsiaTheme="minorEastAsia" w:hAnsi="Arial" w:cs="Arial"/>
          <w:sz w:val="22"/>
          <w:lang w:val="en-US" w:eastAsia="es-ES"/>
        </w:rPr>
        <w:t xml:space="preserve"> the</w:t>
      </w:r>
      <w:r w:rsidR="00127811" w:rsidRPr="005574B8">
        <w:rPr>
          <w:rFonts w:ascii="Arial" w:eastAsiaTheme="minorEastAsia" w:hAnsi="Arial" w:cs="Arial"/>
          <w:sz w:val="22"/>
          <w:lang w:val="en-US" w:eastAsia="es-ES"/>
        </w:rPr>
        <w:t xml:space="preserve"> staff used simple language and visual</w:t>
      </w:r>
      <w:r w:rsidR="00F32A2F">
        <w:rPr>
          <w:rFonts w:ascii="Arial" w:eastAsiaTheme="minorEastAsia" w:hAnsi="Arial" w:cs="Arial"/>
          <w:sz w:val="22"/>
          <w:lang w:val="en-US" w:eastAsia="es-ES"/>
        </w:rPr>
        <w:t xml:space="preserve">s </w:t>
      </w:r>
      <w:r w:rsidR="00127811" w:rsidRPr="005574B8">
        <w:rPr>
          <w:rFonts w:ascii="Arial" w:eastAsiaTheme="minorEastAsia" w:hAnsi="Arial" w:cs="Arial"/>
          <w:sz w:val="22"/>
          <w:lang w:val="en-US" w:eastAsia="es-ES"/>
        </w:rPr>
        <w:t xml:space="preserve">to explain procedures, which helped Mr B understand what was happening and feel more involved. They also ensured that the same staff members worked with him where possible, which reduced </w:t>
      </w:r>
      <w:r w:rsidR="00211DBE">
        <w:rPr>
          <w:rFonts w:ascii="Arial" w:eastAsiaTheme="minorEastAsia" w:hAnsi="Arial" w:cs="Arial"/>
          <w:sz w:val="22"/>
          <w:lang w:val="en-US" w:eastAsia="es-ES"/>
        </w:rPr>
        <w:t xml:space="preserve">his </w:t>
      </w:r>
      <w:r w:rsidR="00127811" w:rsidRPr="005574B8">
        <w:rPr>
          <w:rFonts w:ascii="Arial" w:eastAsiaTheme="minorEastAsia" w:hAnsi="Arial" w:cs="Arial"/>
          <w:sz w:val="22"/>
          <w:lang w:val="en-US" w:eastAsia="es-ES"/>
        </w:rPr>
        <w:t>anxiety and helped build trust. This shows how person-centred care can improve both the experience and effectiveness of care</w:t>
      </w:r>
      <w:r w:rsidRPr="005574B8">
        <w:rPr>
          <w:rFonts w:ascii="Arial" w:eastAsiaTheme="minorEastAsia" w:hAnsi="Arial" w:cs="Arial"/>
          <w:sz w:val="22"/>
          <w:lang w:val="en-US" w:eastAsia="es-ES"/>
        </w:rPr>
        <w:t>.</w:t>
      </w:r>
    </w:p>
    <w:p w14:paraId="0F5ADBC5" w14:textId="77777777" w:rsidR="0054520E" w:rsidRPr="005574B8" w:rsidRDefault="0054520E" w:rsidP="0054520E">
      <w:pPr>
        <w:spacing w:before="100" w:beforeAutospacing="1" w:after="100" w:afterAutospacing="1" w:line="240" w:lineRule="auto"/>
        <w:rPr>
          <w:rFonts w:ascii="Arial" w:eastAsiaTheme="minorEastAsia" w:hAnsi="Arial" w:cs="Arial"/>
          <w:sz w:val="22"/>
          <w:lang w:val="en-US" w:eastAsia="es-ES"/>
        </w:rPr>
      </w:pPr>
    </w:p>
    <w:p w14:paraId="2BADDDFF" w14:textId="5B65991E" w:rsidR="00127811" w:rsidRPr="005574B8" w:rsidRDefault="00127811" w:rsidP="00127811">
      <w:pPr>
        <w:spacing w:before="100" w:beforeAutospacing="1" w:after="100" w:afterAutospacing="1" w:line="240" w:lineRule="auto"/>
        <w:rPr>
          <w:rFonts w:ascii="Arial" w:eastAsiaTheme="minorEastAsia" w:hAnsi="Arial" w:cs="Arial"/>
          <w:sz w:val="22"/>
          <w:lang w:val="en-US" w:eastAsia="es-ES"/>
        </w:rPr>
      </w:pPr>
      <w:r w:rsidRPr="005574B8">
        <w:rPr>
          <w:rFonts w:ascii="Arial" w:eastAsiaTheme="minorEastAsia" w:hAnsi="Arial" w:cs="Arial"/>
          <w:sz w:val="22"/>
          <w:lang w:val="en-US" w:eastAsia="es-ES"/>
        </w:rPr>
        <w:t xml:space="preserve">Partnership working was also </w:t>
      </w:r>
      <w:r w:rsidR="00211DBE">
        <w:rPr>
          <w:rFonts w:ascii="Arial" w:eastAsiaTheme="minorEastAsia" w:hAnsi="Arial" w:cs="Arial"/>
          <w:sz w:val="22"/>
          <w:lang w:val="en-US" w:eastAsia="es-ES"/>
        </w:rPr>
        <w:t>key</w:t>
      </w:r>
      <w:r w:rsidRPr="005574B8">
        <w:rPr>
          <w:rFonts w:ascii="Arial" w:eastAsiaTheme="minorEastAsia" w:hAnsi="Arial" w:cs="Arial"/>
          <w:sz w:val="22"/>
          <w:lang w:val="en-US" w:eastAsia="es-ES"/>
        </w:rPr>
        <w:t xml:space="preserve"> in this situation. A range of professionals, including hospital staff, a GP, a community nurse, and support workers, worked together to plan Mr B’s care and discharge. The</w:t>
      </w:r>
      <w:r w:rsidR="00211DBE">
        <w:rPr>
          <w:rFonts w:ascii="Arial" w:eastAsiaTheme="minorEastAsia" w:hAnsi="Arial" w:cs="Arial"/>
          <w:sz w:val="22"/>
          <w:lang w:val="en-US" w:eastAsia="es-ES"/>
        </w:rPr>
        <w:t xml:space="preserve"> Care Act 2</w:t>
      </w:r>
      <w:r w:rsidR="00DF2240">
        <w:rPr>
          <w:rFonts w:ascii="Arial" w:eastAsiaTheme="minorEastAsia" w:hAnsi="Arial" w:cs="Arial"/>
          <w:sz w:val="22"/>
          <w:lang w:val="en-US" w:eastAsia="es-ES"/>
        </w:rPr>
        <w:t>0</w:t>
      </w:r>
      <w:r w:rsidR="00211DBE">
        <w:rPr>
          <w:rFonts w:ascii="Arial" w:eastAsiaTheme="minorEastAsia" w:hAnsi="Arial" w:cs="Arial"/>
          <w:sz w:val="22"/>
          <w:lang w:val="en-US" w:eastAsia="es-ES"/>
        </w:rPr>
        <w:t>14</w:t>
      </w:r>
      <w:r w:rsidRPr="005574B8">
        <w:rPr>
          <w:rFonts w:ascii="Arial" w:eastAsiaTheme="minorEastAsia" w:hAnsi="Arial" w:cs="Arial"/>
          <w:sz w:val="22"/>
          <w:lang w:val="en-US" w:eastAsia="es-ES"/>
        </w:rPr>
        <w:t xml:space="preserve"> </w:t>
      </w:r>
      <w:r w:rsidR="00DF2240">
        <w:t>s</w:t>
      </w:r>
      <w:proofErr w:type="spellStart"/>
      <w:r w:rsidRPr="005574B8">
        <w:rPr>
          <w:rFonts w:ascii="Arial" w:eastAsiaTheme="minorEastAsia" w:hAnsi="Arial" w:cs="Arial"/>
          <w:sz w:val="22"/>
          <w:lang w:val="en-US" w:eastAsia="es-ES"/>
        </w:rPr>
        <w:t>upports</w:t>
      </w:r>
      <w:proofErr w:type="spellEnd"/>
      <w:r w:rsidRPr="005574B8">
        <w:rPr>
          <w:rFonts w:ascii="Arial" w:eastAsiaTheme="minorEastAsia" w:hAnsi="Arial" w:cs="Arial"/>
          <w:sz w:val="22"/>
          <w:lang w:val="en-US" w:eastAsia="es-ES"/>
        </w:rPr>
        <w:t xml:space="preserve"> this type of collaboration by requiring services to work together to meet </w:t>
      </w:r>
      <w:r w:rsidR="007D2FDB">
        <w:rPr>
          <w:rFonts w:ascii="Arial" w:eastAsiaTheme="minorEastAsia" w:hAnsi="Arial" w:cs="Arial"/>
          <w:sz w:val="22"/>
          <w:lang w:val="en-US" w:eastAsia="es-ES"/>
        </w:rPr>
        <w:t xml:space="preserve">the </w:t>
      </w:r>
      <w:proofErr w:type="spellStart"/>
      <w:r w:rsidRPr="005574B8">
        <w:rPr>
          <w:rFonts w:ascii="Arial" w:eastAsiaTheme="minorEastAsia" w:hAnsi="Arial" w:cs="Arial"/>
          <w:sz w:val="22"/>
          <w:lang w:val="en-US" w:eastAsia="es-ES"/>
        </w:rPr>
        <w:t>individuals</w:t>
      </w:r>
      <w:proofErr w:type="spellEnd"/>
      <w:r w:rsidR="007D2FDB">
        <w:rPr>
          <w:rFonts w:ascii="Arial" w:eastAsiaTheme="minorEastAsia" w:hAnsi="Arial" w:cs="Arial"/>
          <w:sz w:val="22"/>
          <w:lang w:val="en-US" w:eastAsia="es-ES"/>
        </w:rPr>
        <w:t xml:space="preserve"> </w:t>
      </w:r>
      <w:r w:rsidRPr="005574B8">
        <w:rPr>
          <w:rFonts w:ascii="Arial" w:eastAsiaTheme="minorEastAsia" w:hAnsi="Arial" w:cs="Arial"/>
          <w:sz w:val="22"/>
          <w:lang w:val="en-US" w:eastAsia="es-ES"/>
        </w:rPr>
        <w:t>needs. In addition, th</w:t>
      </w:r>
      <w:r w:rsidR="007D2FDB">
        <w:rPr>
          <w:rFonts w:ascii="Arial" w:eastAsiaTheme="minorEastAsia" w:hAnsi="Arial" w:cs="Arial"/>
          <w:sz w:val="22"/>
          <w:lang w:val="en-US" w:eastAsia="es-ES"/>
        </w:rPr>
        <w:t xml:space="preserve">e NHS </w:t>
      </w:r>
      <w:proofErr w:type="gramStart"/>
      <w:r w:rsidR="007D2FDB">
        <w:rPr>
          <w:rFonts w:ascii="Arial" w:eastAsiaTheme="minorEastAsia" w:hAnsi="Arial" w:cs="Arial"/>
          <w:sz w:val="22"/>
          <w:lang w:val="en-US" w:eastAsia="es-ES"/>
        </w:rPr>
        <w:t>England</w:t>
      </w:r>
      <w:r w:rsidRPr="005574B8">
        <w:rPr>
          <w:rFonts w:ascii="Arial" w:eastAsiaTheme="minorEastAsia" w:hAnsi="Arial" w:cs="Arial"/>
          <w:sz w:val="22"/>
          <w:lang w:val="en-US" w:eastAsia="es-ES"/>
        </w:rPr>
        <w:t>(</w:t>
      </w:r>
      <w:proofErr w:type="gramEnd"/>
      <w:r w:rsidRPr="005574B8">
        <w:rPr>
          <w:rFonts w:ascii="Arial" w:eastAsiaTheme="minorEastAsia" w:hAnsi="Arial" w:cs="Arial"/>
          <w:sz w:val="22"/>
          <w:lang w:val="en-US" w:eastAsia="es-ES"/>
        </w:rPr>
        <w:t xml:space="preserve">2019) Long Term Plan </w:t>
      </w:r>
      <w:r w:rsidR="007D2FDB">
        <w:rPr>
          <w:rFonts w:ascii="Arial" w:eastAsiaTheme="minorEastAsia" w:hAnsi="Arial" w:cs="Arial"/>
          <w:sz w:val="22"/>
          <w:lang w:val="en-US" w:eastAsia="es-ES"/>
        </w:rPr>
        <w:t>shows</w:t>
      </w:r>
      <w:r w:rsidRPr="005574B8">
        <w:rPr>
          <w:rFonts w:ascii="Arial" w:eastAsiaTheme="minorEastAsia" w:hAnsi="Arial" w:cs="Arial"/>
          <w:sz w:val="22"/>
          <w:lang w:val="en-US" w:eastAsia="es-ES"/>
        </w:rPr>
        <w:t xml:space="preserve"> care systems, which aim to improve communication between services. This coordination helped ensure that Mr B’s discharge was smooth and that he received appropriate support when he returned home.</w:t>
      </w:r>
    </w:p>
    <w:p w14:paraId="482A59C6" w14:textId="77777777" w:rsidR="00127811" w:rsidRPr="005574B8" w:rsidRDefault="00127811" w:rsidP="00127811">
      <w:pPr>
        <w:spacing w:before="100" w:beforeAutospacing="1" w:after="100" w:afterAutospacing="1" w:line="240" w:lineRule="auto"/>
        <w:rPr>
          <w:rFonts w:ascii="Arial" w:eastAsiaTheme="minorEastAsia" w:hAnsi="Arial" w:cs="Arial"/>
          <w:sz w:val="22"/>
          <w:lang w:val="en-US" w:eastAsia="es-ES"/>
        </w:rPr>
      </w:pPr>
    </w:p>
    <w:p w14:paraId="1BC2EE7A" w14:textId="72D575EA" w:rsidR="00127811" w:rsidRPr="005574B8" w:rsidRDefault="00127811" w:rsidP="00127811">
      <w:pPr>
        <w:spacing w:before="100" w:beforeAutospacing="1" w:after="100" w:afterAutospacing="1" w:line="240" w:lineRule="auto"/>
        <w:rPr>
          <w:rFonts w:ascii="Arial" w:eastAsiaTheme="minorEastAsia" w:hAnsi="Arial" w:cs="Arial"/>
          <w:sz w:val="22"/>
          <w:lang w:val="en-US" w:eastAsia="es-ES"/>
        </w:rPr>
      </w:pPr>
      <w:r w:rsidRPr="005574B8">
        <w:rPr>
          <w:rFonts w:ascii="Arial" w:eastAsiaTheme="minorEastAsia" w:hAnsi="Arial" w:cs="Arial"/>
          <w:sz w:val="22"/>
          <w:lang w:val="en-US" w:eastAsia="es-ES"/>
        </w:rPr>
        <w:t>Ethical practice was particularly important due to Mr B’s learning disability. Th</w:t>
      </w:r>
      <w:r w:rsidR="00874218">
        <w:rPr>
          <w:rFonts w:ascii="Arial" w:eastAsiaTheme="minorEastAsia" w:hAnsi="Arial" w:cs="Arial"/>
          <w:sz w:val="22"/>
          <w:lang w:val="en-US" w:eastAsia="es-ES"/>
        </w:rPr>
        <w:t xml:space="preserve">e Mental Capacity Act </w:t>
      </w:r>
      <w:proofErr w:type="gramStart"/>
      <w:r w:rsidR="00874218">
        <w:rPr>
          <w:rFonts w:ascii="Arial" w:eastAsiaTheme="minorEastAsia" w:hAnsi="Arial" w:cs="Arial"/>
          <w:sz w:val="22"/>
          <w:lang w:val="en-US" w:eastAsia="es-ES"/>
        </w:rPr>
        <w:t xml:space="preserve">2005 </w:t>
      </w:r>
      <w:r w:rsidRPr="005574B8">
        <w:rPr>
          <w:rFonts w:ascii="Arial" w:eastAsiaTheme="minorEastAsia" w:hAnsi="Arial" w:cs="Arial"/>
          <w:sz w:val="22"/>
          <w:lang w:val="en-US" w:eastAsia="es-ES"/>
        </w:rPr>
        <w:t xml:space="preserve"> states</w:t>
      </w:r>
      <w:proofErr w:type="gramEnd"/>
      <w:r w:rsidRPr="005574B8">
        <w:rPr>
          <w:rFonts w:ascii="Arial" w:eastAsiaTheme="minorEastAsia" w:hAnsi="Arial" w:cs="Arial"/>
          <w:sz w:val="22"/>
          <w:lang w:val="en-US" w:eastAsia="es-ES"/>
        </w:rPr>
        <w:t xml:space="preserve"> that individuals should be assumed to have capacity unless proven otherwise. Staff supported Mr B in making decisions by providing information in an accessible way and giving him enough time to respond. Th</w:t>
      </w:r>
      <w:r w:rsidR="00B86F43">
        <w:rPr>
          <w:rFonts w:ascii="Arial" w:eastAsiaTheme="minorEastAsia" w:hAnsi="Arial" w:cs="Arial"/>
          <w:sz w:val="22"/>
          <w:lang w:val="en-US" w:eastAsia="es-ES"/>
        </w:rPr>
        <w:t xml:space="preserve">e </w:t>
      </w:r>
      <w:r w:rsidR="005C7A76">
        <w:rPr>
          <w:rFonts w:ascii="Arial" w:eastAsiaTheme="minorEastAsia" w:hAnsi="Arial" w:cs="Arial"/>
          <w:sz w:val="22"/>
          <w:lang w:val="en-US" w:eastAsia="es-ES"/>
        </w:rPr>
        <w:t xml:space="preserve">National Institute for Health </w:t>
      </w:r>
      <w:proofErr w:type="gramStart"/>
      <w:r w:rsidR="005C7A76">
        <w:rPr>
          <w:rFonts w:ascii="Arial" w:eastAsiaTheme="minorEastAsia" w:hAnsi="Arial" w:cs="Arial"/>
          <w:sz w:val="22"/>
          <w:lang w:val="en-US" w:eastAsia="es-ES"/>
        </w:rPr>
        <w:t>And</w:t>
      </w:r>
      <w:proofErr w:type="gramEnd"/>
      <w:r w:rsidR="005C7A76">
        <w:rPr>
          <w:rFonts w:ascii="Arial" w:eastAsiaTheme="minorEastAsia" w:hAnsi="Arial" w:cs="Arial"/>
          <w:sz w:val="22"/>
          <w:lang w:val="en-US" w:eastAsia="es-ES"/>
        </w:rPr>
        <w:t xml:space="preserve"> Care </w:t>
      </w:r>
      <w:r w:rsidR="00B86F43">
        <w:rPr>
          <w:rFonts w:ascii="Arial" w:eastAsiaTheme="minorEastAsia" w:hAnsi="Arial" w:cs="Arial"/>
          <w:sz w:val="22"/>
          <w:lang w:val="en-US" w:eastAsia="es-ES"/>
        </w:rPr>
        <w:t>Excellence (2018)</w:t>
      </w:r>
      <w:r w:rsidRPr="005574B8">
        <w:rPr>
          <w:rFonts w:ascii="Arial" w:eastAsiaTheme="minorEastAsia" w:hAnsi="Arial" w:cs="Arial"/>
          <w:sz w:val="22"/>
          <w:lang w:val="en-US" w:eastAsia="es-ES"/>
        </w:rPr>
        <w:t xml:space="preserve"> also highlights the importance of making reasonable adjustments to support individuals with additional needs. This ensured that Mr B was not excluded from decision</w:t>
      </w:r>
      <w:r w:rsidR="00B86F43">
        <w:rPr>
          <w:rFonts w:ascii="Arial" w:eastAsiaTheme="minorEastAsia" w:hAnsi="Arial" w:cs="Arial"/>
          <w:sz w:val="22"/>
          <w:lang w:val="en-US" w:eastAsia="es-ES"/>
        </w:rPr>
        <w:t xml:space="preserve"> making </w:t>
      </w:r>
      <w:r w:rsidRPr="005574B8">
        <w:rPr>
          <w:rFonts w:ascii="Arial" w:eastAsiaTheme="minorEastAsia" w:hAnsi="Arial" w:cs="Arial"/>
          <w:sz w:val="22"/>
          <w:lang w:val="en-US" w:eastAsia="es-ES"/>
        </w:rPr>
        <w:t>about his care.</w:t>
      </w:r>
    </w:p>
    <w:p w14:paraId="2043873A" w14:textId="77777777" w:rsidR="00127811" w:rsidRPr="005574B8" w:rsidRDefault="00127811" w:rsidP="00127811">
      <w:pPr>
        <w:spacing w:before="100" w:beforeAutospacing="1" w:after="100" w:afterAutospacing="1" w:line="240" w:lineRule="auto"/>
        <w:rPr>
          <w:rFonts w:ascii="Arial" w:eastAsiaTheme="minorEastAsia" w:hAnsi="Arial" w:cs="Arial"/>
          <w:sz w:val="22"/>
          <w:lang w:val="en-US" w:eastAsia="es-ES"/>
        </w:rPr>
      </w:pPr>
    </w:p>
    <w:p w14:paraId="59A78BCB" w14:textId="0526DF5D" w:rsidR="00127811" w:rsidRPr="005574B8" w:rsidRDefault="00127811" w:rsidP="00127811">
      <w:pPr>
        <w:spacing w:before="100" w:beforeAutospacing="1" w:after="100" w:afterAutospacing="1" w:line="240" w:lineRule="auto"/>
        <w:rPr>
          <w:rFonts w:ascii="Arial" w:eastAsiaTheme="minorEastAsia" w:hAnsi="Arial" w:cs="Arial"/>
          <w:sz w:val="22"/>
          <w:lang w:val="en-US" w:eastAsia="es-ES"/>
        </w:rPr>
      </w:pPr>
      <w:r w:rsidRPr="005574B8">
        <w:rPr>
          <w:rFonts w:ascii="Arial" w:eastAsiaTheme="minorEastAsia" w:hAnsi="Arial" w:cs="Arial"/>
          <w:sz w:val="22"/>
          <w:lang w:val="en-US" w:eastAsia="es-ES"/>
        </w:rPr>
        <w:t xml:space="preserve">Although challenges such as communication barriers or limited resources can </w:t>
      </w:r>
      <w:r w:rsidR="000C6ECB">
        <w:rPr>
          <w:rFonts w:ascii="Arial" w:eastAsiaTheme="minorEastAsia" w:hAnsi="Arial" w:cs="Arial"/>
          <w:sz w:val="22"/>
          <w:lang w:val="en-US" w:eastAsia="es-ES"/>
        </w:rPr>
        <w:t>happen</w:t>
      </w:r>
      <w:r w:rsidRPr="005574B8">
        <w:rPr>
          <w:rFonts w:ascii="Arial" w:eastAsiaTheme="minorEastAsia" w:hAnsi="Arial" w:cs="Arial"/>
          <w:sz w:val="22"/>
          <w:lang w:val="en-US" w:eastAsia="es-ES"/>
        </w:rPr>
        <w:t xml:space="preserve">, applying these principles can help to </w:t>
      </w:r>
      <w:r w:rsidR="000C6ECB">
        <w:rPr>
          <w:rFonts w:ascii="Arial" w:eastAsiaTheme="minorEastAsia" w:hAnsi="Arial" w:cs="Arial"/>
          <w:sz w:val="22"/>
          <w:lang w:val="en-US" w:eastAsia="es-ES"/>
        </w:rPr>
        <w:t>solve</w:t>
      </w:r>
      <w:r w:rsidRPr="005574B8">
        <w:rPr>
          <w:rFonts w:ascii="Arial" w:eastAsiaTheme="minorEastAsia" w:hAnsi="Arial" w:cs="Arial"/>
          <w:sz w:val="22"/>
          <w:lang w:val="en-US" w:eastAsia="es-ES"/>
        </w:rPr>
        <w:t xml:space="preserve"> them. Overall, this example demonstrates how person-centred care, partnership working, and ethics can improve outcomes and ensure that individuals receive safe and effective care.</w:t>
      </w:r>
    </w:p>
    <w:p w14:paraId="611392BA" w14:textId="1171F4EF" w:rsidR="003B0938" w:rsidRPr="005574B8" w:rsidRDefault="003B0938" w:rsidP="003B0938">
      <w:pPr>
        <w:spacing w:before="100" w:beforeAutospacing="1" w:after="100" w:afterAutospacing="1" w:line="240" w:lineRule="auto"/>
        <w:rPr>
          <w:rFonts w:ascii="Arial" w:eastAsiaTheme="minorEastAsia" w:hAnsi="Arial" w:cs="Arial"/>
          <w:color w:val="000000"/>
          <w:sz w:val="22"/>
          <w:lang w:val="en-US" w:eastAsia="es-ES"/>
        </w:rPr>
      </w:pPr>
    </w:p>
    <w:p w14:paraId="46F0C5CF" w14:textId="77777777" w:rsidR="003B0938" w:rsidRPr="005574B8" w:rsidRDefault="003B0938" w:rsidP="003B0938">
      <w:pPr>
        <w:spacing w:after="0" w:line="240" w:lineRule="auto"/>
        <w:rPr>
          <w:rFonts w:ascii="Arial" w:eastAsia="Times New Roman" w:hAnsi="Arial" w:cs="Arial"/>
          <w:sz w:val="22"/>
          <w:lang w:val="en-US" w:eastAsia="es-ES"/>
        </w:rPr>
      </w:pPr>
    </w:p>
    <w:p w14:paraId="1B4289E7" w14:textId="77777777" w:rsidR="00A11336" w:rsidRPr="005574B8" w:rsidRDefault="00A11336" w:rsidP="00A11336">
      <w:pPr>
        <w:spacing w:after="0" w:line="360" w:lineRule="auto"/>
        <w:rPr>
          <w:rFonts w:ascii="Arial" w:eastAsia="Arial" w:hAnsi="Arial" w:cs="Arial"/>
          <w:sz w:val="22"/>
        </w:rPr>
      </w:pPr>
    </w:p>
    <w:p w14:paraId="5AD5C1B9" w14:textId="77777777" w:rsidR="000C6ECB" w:rsidRDefault="00A11336" w:rsidP="000C6ECB">
      <w:pPr>
        <w:pStyle w:val="Heading1"/>
      </w:pPr>
      <w:bookmarkStart w:id="3" w:name="_Toc227114578"/>
      <w:r w:rsidRPr="005574B8">
        <w:lastRenderedPageBreak/>
        <w:t>Task 3</w:t>
      </w:r>
      <w:bookmarkEnd w:id="3"/>
    </w:p>
    <w:p w14:paraId="1993E852" w14:textId="1881A73F" w:rsidR="00F90BE8" w:rsidRPr="005574B8" w:rsidRDefault="00A11336">
      <w:pPr>
        <w:pStyle w:val="p1"/>
        <w:rPr>
          <w:rFonts w:ascii="Arial" w:hAnsi="Arial" w:cs="Arial"/>
          <w:sz w:val="22"/>
          <w:szCs w:val="22"/>
          <w:lang w:val="en-US"/>
        </w:rPr>
      </w:pPr>
      <w:r w:rsidRPr="005574B8">
        <w:rPr>
          <w:rFonts w:ascii="Arial" w:hAnsi="Arial" w:cs="Arial"/>
          <w:sz w:val="22"/>
          <w:szCs w:val="22"/>
        </w:rPr>
        <w:t xml:space="preserve"> </w:t>
      </w:r>
      <w:r w:rsidR="00F90BE8" w:rsidRPr="005574B8">
        <w:rPr>
          <w:rFonts w:ascii="Arial" w:hAnsi="Arial" w:cs="Arial"/>
          <w:sz w:val="22"/>
          <w:szCs w:val="22"/>
          <w:lang w:val="en-US"/>
        </w:rPr>
        <w:t xml:space="preserve">Reflecting on my learning so </w:t>
      </w:r>
      <w:proofErr w:type="gramStart"/>
      <w:r w:rsidR="00F90BE8" w:rsidRPr="005574B8">
        <w:rPr>
          <w:rFonts w:ascii="Arial" w:hAnsi="Arial" w:cs="Arial"/>
          <w:sz w:val="22"/>
          <w:szCs w:val="22"/>
          <w:lang w:val="en-US"/>
        </w:rPr>
        <w:t>far</w:t>
      </w:r>
      <w:r w:rsidR="00950C3A">
        <w:rPr>
          <w:rFonts w:ascii="Arial" w:hAnsi="Arial" w:cs="Arial"/>
          <w:sz w:val="22"/>
          <w:szCs w:val="22"/>
          <w:lang w:val="en-US"/>
        </w:rPr>
        <w:t xml:space="preserve"> </w:t>
      </w:r>
      <w:r w:rsidR="00F90BE8" w:rsidRPr="005574B8">
        <w:rPr>
          <w:rFonts w:ascii="Arial" w:hAnsi="Arial" w:cs="Arial"/>
          <w:sz w:val="22"/>
          <w:szCs w:val="22"/>
          <w:lang w:val="en-US"/>
        </w:rPr>
        <w:t xml:space="preserve"> I</w:t>
      </w:r>
      <w:proofErr w:type="gramEnd"/>
      <w:r w:rsidR="00F90BE8" w:rsidRPr="005574B8">
        <w:rPr>
          <w:rFonts w:ascii="Arial" w:hAnsi="Arial" w:cs="Arial"/>
          <w:sz w:val="22"/>
          <w:szCs w:val="22"/>
          <w:lang w:val="en-US"/>
        </w:rPr>
        <w:t xml:space="preserve"> can clearly see that my understanding of health and social care has developed significantly. Before starting this course, I believed that being kind, patient, and empathetic was enough to provide good care. While I still think these qualities are </w:t>
      </w:r>
      <w:proofErr w:type="spellStart"/>
      <w:r w:rsidR="00F90BE8" w:rsidRPr="005574B8">
        <w:rPr>
          <w:rFonts w:ascii="Arial" w:hAnsi="Arial" w:cs="Arial"/>
          <w:sz w:val="22"/>
          <w:szCs w:val="22"/>
          <w:lang w:val="en-US"/>
        </w:rPr>
        <w:t>importan</w:t>
      </w:r>
      <w:r w:rsidR="00950C3A">
        <w:rPr>
          <w:rFonts w:ascii="Arial" w:hAnsi="Arial" w:cs="Arial"/>
          <w:sz w:val="22"/>
          <w:szCs w:val="22"/>
          <w:lang w:val="en-US"/>
        </w:rPr>
        <w:t>n</w:t>
      </w:r>
      <w:r w:rsidR="00F90BE8" w:rsidRPr="005574B8">
        <w:rPr>
          <w:rFonts w:ascii="Arial" w:hAnsi="Arial" w:cs="Arial"/>
          <w:sz w:val="22"/>
          <w:szCs w:val="22"/>
          <w:lang w:val="en-US"/>
        </w:rPr>
        <w:t>t</w:t>
      </w:r>
      <w:proofErr w:type="spellEnd"/>
      <w:r w:rsidR="00F90BE8" w:rsidRPr="005574B8">
        <w:rPr>
          <w:rFonts w:ascii="Arial" w:hAnsi="Arial" w:cs="Arial"/>
          <w:sz w:val="22"/>
          <w:szCs w:val="22"/>
          <w:lang w:val="en-US"/>
        </w:rPr>
        <w:t xml:space="preserve"> I now understand that they are only part of what is required. Health and social care practice also involves applying key principles such as person-centred care, partnership working, and ethics in a structured and informed way.</w:t>
      </w:r>
    </w:p>
    <w:p w14:paraId="5A445AEB" w14:textId="77777777" w:rsidR="00F90BE8" w:rsidRPr="005574B8" w:rsidRDefault="00F90BE8" w:rsidP="00F90BE8">
      <w:pPr>
        <w:spacing w:before="100" w:beforeAutospacing="1" w:after="100" w:afterAutospacing="1" w:line="240" w:lineRule="auto"/>
        <w:rPr>
          <w:rFonts w:ascii="Arial" w:eastAsiaTheme="minorEastAsia" w:hAnsi="Arial" w:cs="Arial"/>
          <w:sz w:val="22"/>
          <w:lang w:val="en-US" w:eastAsia="es-ES"/>
        </w:rPr>
      </w:pPr>
    </w:p>
    <w:p w14:paraId="0B60CE01" w14:textId="27B36F0B" w:rsidR="00F90BE8" w:rsidRPr="005574B8" w:rsidRDefault="00F90BE8" w:rsidP="00F90BE8">
      <w:pPr>
        <w:spacing w:before="100" w:beforeAutospacing="1" w:after="100" w:afterAutospacing="1" w:line="240" w:lineRule="auto"/>
        <w:rPr>
          <w:rFonts w:ascii="Arial" w:eastAsiaTheme="minorEastAsia" w:hAnsi="Arial" w:cs="Arial"/>
          <w:sz w:val="22"/>
          <w:lang w:val="en-US" w:eastAsia="es-ES"/>
        </w:rPr>
      </w:pPr>
      <w:r w:rsidRPr="005574B8">
        <w:rPr>
          <w:rFonts w:ascii="Arial" w:eastAsiaTheme="minorEastAsia" w:hAnsi="Arial" w:cs="Arial"/>
          <w:sz w:val="22"/>
          <w:lang w:val="en-US" w:eastAsia="es-ES"/>
        </w:rPr>
        <w:t>Person-centred care is the principle that has had the greatest impact on my thinking. Previously I understood it in a basic way, as simply treating people with respect and listening to them. However, according to</w:t>
      </w:r>
      <w:r w:rsidR="00A75084">
        <w:rPr>
          <w:rFonts w:ascii="Arial" w:eastAsiaTheme="minorEastAsia" w:hAnsi="Arial" w:cs="Arial"/>
          <w:sz w:val="22"/>
          <w:lang w:val="en-US" w:eastAsia="es-ES"/>
        </w:rPr>
        <w:t xml:space="preserve"> NHS England</w:t>
      </w:r>
      <w:r w:rsidRPr="005574B8">
        <w:rPr>
          <w:rFonts w:ascii="Arial" w:eastAsiaTheme="minorEastAsia" w:hAnsi="Arial" w:cs="Arial"/>
          <w:sz w:val="22"/>
          <w:lang w:val="en-US" w:eastAsia="es-ES"/>
        </w:rPr>
        <w:t xml:space="preserve"> (2023)</w:t>
      </w:r>
      <w:r w:rsidR="00A75084">
        <w:rPr>
          <w:rFonts w:ascii="Arial" w:eastAsiaTheme="minorEastAsia" w:hAnsi="Arial" w:cs="Arial"/>
          <w:sz w:val="22"/>
          <w:lang w:val="en-US" w:eastAsia="es-ES"/>
        </w:rPr>
        <w:t xml:space="preserve"> </w:t>
      </w:r>
      <w:r w:rsidRPr="005574B8">
        <w:rPr>
          <w:rFonts w:ascii="Arial" w:eastAsiaTheme="minorEastAsia" w:hAnsi="Arial" w:cs="Arial"/>
          <w:sz w:val="22"/>
          <w:lang w:val="en-US" w:eastAsia="es-ES"/>
        </w:rPr>
        <w:t>person-</w:t>
      </w:r>
      <w:proofErr w:type="spellStart"/>
      <w:r w:rsidRPr="005574B8">
        <w:rPr>
          <w:rFonts w:ascii="Arial" w:eastAsiaTheme="minorEastAsia" w:hAnsi="Arial" w:cs="Arial"/>
          <w:sz w:val="22"/>
          <w:lang w:val="en-US" w:eastAsia="es-ES"/>
        </w:rPr>
        <w:t>centred</w:t>
      </w:r>
      <w:proofErr w:type="spellEnd"/>
      <w:r w:rsidRPr="005574B8">
        <w:rPr>
          <w:rFonts w:ascii="Arial" w:eastAsiaTheme="minorEastAsia" w:hAnsi="Arial" w:cs="Arial"/>
          <w:sz w:val="22"/>
          <w:lang w:val="en-US" w:eastAsia="es-ES"/>
        </w:rPr>
        <w:t xml:space="preserve"> care </w:t>
      </w:r>
      <w:r w:rsidR="00D305AD">
        <w:rPr>
          <w:rFonts w:ascii="Arial" w:eastAsiaTheme="minorEastAsia" w:hAnsi="Arial" w:cs="Arial"/>
          <w:sz w:val="22"/>
          <w:lang w:val="en-US" w:eastAsia="es-ES"/>
        </w:rPr>
        <w:t xml:space="preserve">involves </w:t>
      </w:r>
      <w:r w:rsidRPr="005574B8">
        <w:rPr>
          <w:rFonts w:ascii="Arial" w:eastAsiaTheme="minorEastAsia" w:hAnsi="Arial" w:cs="Arial"/>
          <w:sz w:val="22"/>
          <w:lang w:val="en-US" w:eastAsia="es-ES"/>
        </w:rPr>
        <w:t xml:space="preserve">individuals in decisions about their care and supporting them to manage their own health where possible. This has changed my perspective because I now understand that care should be done with individuals rather than for them. In practice this means </w:t>
      </w:r>
      <w:proofErr w:type="spellStart"/>
      <w:r w:rsidRPr="005574B8">
        <w:rPr>
          <w:rFonts w:ascii="Arial" w:eastAsiaTheme="minorEastAsia" w:hAnsi="Arial" w:cs="Arial"/>
          <w:sz w:val="22"/>
          <w:lang w:val="en-US" w:eastAsia="es-ES"/>
        </w:rPr>
        <w:t>recognising</w:t>
      </w:r>
      <w:proofErr w:type="spellEnd"/>
      <w:r w:rsidRPr="005574B8">
        <w:rPr>
          <w:rFonts w:ascii="Arial" w:eastAsiaTheme="minorEastAsia" w:hAnsi="Arial" w:cs="Arial"/>
          <w:sz w:val="22"/>
          <w:lang w:val="en-US" w:eastAsia="es-ES"/>
        </w:rPr>
        <w:t xml:space="preserve"> that each person has their own preferences, beliefs, and life experiences, which should be respected.</w:t>
      </w:r>
    </w:p>
    <w:p w14:paraId="1BCBADAB" w14:textId="77777777" w:rsidR="00F90BE8" w:rsidRPr="005574B8" w:rsidRDefault="00F90BE8" w:rsidP="00F90BE8">
      <w:pPr>
        <w:spacing w:before="100" w:beforeAutospacing="1" w:after="100" w:afterAutospacing="1" w:line="240" w:lineRule="auto"/>
        <w:rPr>
          <w:rFonts w:ascii="Arial" w:eastAsiaTheme="minorEastAsia" w:hAnsi="Arial" w:cs="Arial"/>
          <w:sz w:val="22"/>
          <w:lang w:val="en-US" w:eastAsia="es-ES"/>
        </w:rPr>
      </w:pPr>
    </w:p>
    <w:p w14:paraId="6FD24086" w14:textId="6C28EBFE" w:rsidR="00F90BE8" w:rsidRPr="005574B8" w:rsidRDefault="00F90BE8" w:rsidP="00F90BE8">
      <w:pPr>
        <w:spacing w:before="100" w:beforeAutospacing="1" w:after="100" w:afterAutospacing="1" w:line="240" w:lineRule="auto"/>
        <w:rPr>
          <w:rFonts w:ascii="Arial" w:eastAsiaTheme="minorEastAsia" w:hAnsi="Arial" w:cs="Arial"/>
          <w:sz w:val="22"/>
          <w:lang w:val="en-US" w:eastAsia="es-ES"/>
        </w:rPr>
      </w:pPr>
      <w:r w:rsidRPr="005574B8">
        <w:rPr>
          <w:rFonts w:ascii="Arial" w:eastAsiaTheme="minorEastAsia" w:hAnsi="Arial" w:cs="Arial"/>
          <w:sz w:val="22"/>
          <w:lang w:val="en-US" w:eastAsia="es-ES"/>
        </w:rPr>
        <w:t xml:space="preserve">In my future role, I would aim to apply person-centred care by involving individuals in care planning, listening carefully to their views and supporting their independence. For </w:t>
      </w:r>
      <w:proofErr w:type="gramStart"/>
      <w:r w:rsidRPr="005574B8">
        <w:rPr>
          <w:rFonts w:ascii="Arial" w:eastAsiaTheme="minorEastAsia" w:hAnsi="Arial" w:cs="Arial"/>
          <w:sz w:val="22"/>
          <w:lang w:val="en-US" w:eastAsia="es-ES"/>
        </w:rPr>
        <w:t>example</w:t>
      </w:r>
      <w:proofErr w:type="gramEnd"/>
      <w:r w:rsidRPr="005574B8">
        <w:rPr>
          <w:rFonts w:ascii="Arial" w:eastAsiaTheme="minorEastAsia" w:hAnsi="Arial" w:cs="Arial"/>
          <w:sz w:val="22"/>
          <w:lang w:val="en-US" w:eastAsia="es-ES"/>
        </w:rPr>
        <w:t xml:space="preserve"> rather than making decisions on behalf of someone I would try to explain options clearly and </w:t>
      </w:r>
      <w:proofErr w:type="spellStart"/>
      <w:r w:rsidRPr="005574B8">
        <w:rPr>
          <w:rFonts w:ascii="Arial" w:eastAsiaTheme="minorEastAsia" w:hAnsi="Arial" w:cs="Arial"/>
          <w:sz w:val="22"/>
          <w:lang w:val="en-US" w:eastAsia="es-ES"/>
        </w:rPr>
        <w:t>allo</w:t>
      </w:r>
      <w:r w:rsidR="0028691C">
        <w:rPr>
          <w:rFonts w:ascii="Arial" w:eastAsiaTheme="minorEastAsia" w:hAnsi="Arial" w:cs="Arial"/>
          <w:sz w:val="22"/>
          <w:lang w:val="en-US" w:eastAsia="es-ES"/>
        </w:rPr>
        <w:t>o</w:t>
      </w:r>
      <w:r w:rsidRPr="005574B8">
        <w:rPr>
          <w:rFonts w:ascii="Arial" w:eastAsiaTheme="minorEastAsia" w:hAnsi="Arial" w:cs="Arial"/>
          <w:sz w:val="22"/>
          <w:lang w:val="en-US" w:eastAsia="es-ES"/>
        </w:rPr>
        <w:t>w</w:t>
      </w:r>
      <w:proofErr w:type="spellEnd"/>
      <w:r w:rsidRPr="005574B8">
        <w:rPr>
          <w:rFonts w:ascii="Arial" w:eastAsiaTheme="minorEastAsia" w:hAnsi="Arial" w:cs="Arial"/>
          <w:sz w:val="22"/>
          <w:lang w:val="en-US" w:eastAsia="es-ES"/>
        </w:rPr>
        <w:t xml:space="preserve"> them to make informed choices. This approach links to </w:t>
      </w:r>
      <w:proofErr w:type="spellStart"/>
      <w:r w:rsidRPr="005574B8">
        <w:rPr>
          <w:rFonts w:ascii="Arial" w:eastAsiaTheme="minorEastAsia" w:hAnsi="Arial" w:cs="Arial"/>
          <w:sz w:val="22"/>
          <w:lang w:val="en-US" w:eastAsia="es-ES"/>
        </w:rPr>
        <w:t>Maslows</w:t>
      </w:r>
      <w:proofErr w:type="spellEnd"/>
      <w:r w:rsidRPr="005574B8">
        <w:rPr>
          <w:rFonts w:ascii="Arial" w:eastAsiaTheme="minorEastAsia" w:hAnsi="Arial" w:cs="Arial"/>
          <w:sz w:val="22"/>
          <w:lang w:val="en-US" w:eastAsia="es-ES"/>
        </w:rPr>
        <w:t xml:space="preserve"> Hierarchy of Needs, as it supports not only physical wellbeing but also emotional needs such as confidence, dignity and a sense of belonging. I think understanding this connection is important because it shows that care is not just about physical health but also about </w:t>
      </w:r>
      <w:r w:rsidR="00D753A1">
        <w:rPr>
          <w:rFonts w:ascii="Arial" w:eastAsiaTheme="minorEastAsia" w:hAnsi="Arial" w:cs="Arial"/>
          <w:sz w:val="22"/>
          <w:lang w:val="en-US" w:eastAsia="es-ES"/>
        </w:rPr>
        <w:t>their</w:t>
      </w:r>
      <w:r w:rsidR="00297FA7">
        <w:rPr>
          <w:rFonts w:ascii="Arial" w:eastAsiaTheme="minorEastAsia" w:hAnsi="Arial" w:cs="Arial"/>
          <w:sz w:val="22"/>
          <w:lang w:val="en-US" w:eastAsia="es-ES"/>
        </w:rPr>
        <w:t xml:space="preserve"> </w:t>
      </w:r>
      <w:r w:rsidRPr="005574B8">
        <w:rPr>
          <w:rFonts w:ascii="Arial" w:eastAsiaTheme="minorEastAsia" w:hAnsi="Arial" w:cs="Arial"/>
          <w:sz w:val="22"/>
          <w:lang w:val="en-US" w:eastAsia="es-ES"/>
        </w:rPr>
        <w:t>overall wellbeing.</w:t>
      </w:r>
    </w:p>
    <w:p w14:paraId="700258DA" w14:textId="77777777" w:rsidR="00F90BE8" w:rsidRPr="005574B8" w:rsidRDefault="00F90BE8" w:rsidP="00F90BE8">
      <w:pPr>
        <w:spacing w:before="100" w:beforeAutospacing="1" w:after="100" w:afterAutospacing="1" w:line="240" w:lineRule="auto"/>
        <w:rPr>
          <w:rFonts w:ascii="Arial" w:eastAsiaTheme="minorEastAsia" w:hAnsi="Arial" w:cs="Arial"/>
          <w:sz w:val="22"/>
          <w:lang w:val="en-US" w:eastAsia="es-ES"/>
        </w:rPr>
      </w:pPr>
    </w:p>
    <w:p w14:paraId="25178CEC" w14:textId="55A5E319" w:rsidR="00F90BE8" w:rsidRPr="005574B8" w:rsidRDefault="00F90BE8" w:rsidP="00F90BE8">
      <w:pPr>
        <w:spacing w:before="100" w:beforeAutospacing="1" w:after="100" w:afterAutospacing="1" w:line="240" w:lineRule="auto"/>
        <w:rPr>
          <w:rFonts w:ascii="Arial" w:eastAsiaTheme="minorEastAsia" w:hAnsi="Arial" w:cs="Arial"/>
          <w:sz w:val="22"/>
          <w:lang w:val="en-US" w:eastAsia="es-ES"/>
        </w:rPr>
      </w:pPr>
      <w:r w:rsidRPr="005574B8">
        <w:rPr>
          <w:rFonts w:ascii="Arial" w:eastAsiaTheme="minorEastAsia" w:hAnsi="Arial" w:cs="Arial"/>
          <w:sz w:val="22"/>
          <w:lang w:val="en-US" w:eastAsia="es-ES"/>
        </w:rPr>
        <w:t xml:space="preserve">Partnership working is another principle that I now recognise as essential. Health and social care professionals do not work </w:t>
      </w:r>
      <w:proofErr w:type="gramStart"/>
      <w:r w:rsidRPr="005574B8">
        <w:rPr>
          <w:rFonts w:ascii="Arial" w:eastAsiaTheme="minorEastAsia" w:hAnsi="Arial" w:cs="Arial"/>
          <w:sz w:val="22"/>
          <w:lang w:val="en-US" w:eastAsia="es-ES"/>
        </w:rPr>
        <w:t>alone</w:t>
      </w:r>
      <w:proofErr w:type="gramEnd"/>
      <w:r w:rsidR="00297FA7">
        <w:rPr>
          <w:rFonts w:ascii="Arial" w:eastAsiaTheme="minorEastAsia" w:hAnsi="Arial" w:cs="Arial"/>
          <w:sz w:val="22"/>
          <w:lang w:val="en-US" w:eastAsia="es-ES"/>
        </w:rPr>
        <w:t xml:space="preserve"> </w:t>
      </w:r>
      <w:r w:rsidRPr="005574B8">
        <w:rPr>
          <w:rFonts w:ascii="Arial" w:eastAsiaTheme="minorEastAsia" w:hAnsi="Arial" w:cs="Arial"/>
          <w:sz w:val="22"/>
          <w:lang w:val="en-US" w:eastAsia="es-ES"/>
        </w:rPr>
        <w:t>and effective teamwork is necessary to provide high-quality care. The</w:t>
      </w:r>
      <w:r w:rsidR="00297FA7">
        <w:rPr>
          <w:rFonts w:ascii="Arial" w:eastAsiaTheme="minorEastAsia" w:hAnsi="Arial" w:cs="Arial"/>
          <w:sz w:val="22"/>
          <w:lang w:val="en-US" w:eastAsia="es-ES"/>
        </w:rPr>
        <w:t xml:space="preserve"> Care Act 2014</w:t>
      </w:r>
      <w:r w:rsidRPr="005574B8">
        <w:rPr>
          <w:rFonts w:ascii="Arial" w:eastAsiaTheme="minorEastAsia" w:hAnsi="Arial" w:cs="Arial"/>
          <w:sz w:val="22"/>
          <w:lang w:val="en-US" w:eastAsia="es-ES"/>
        </w:rPr>
        <w:t xml:space="preserve"> and the</w:t>
      </w:r>
      <w:r w:rsidR="00297FA7">
        <w:rPr>
          <w:rFonts w:ascii="Arial" w:eastAsiaTheme="minorEastAsia" w:hAnsi="Arial" w:cs="Arial"/>
          <w:sz w:val="22"/>
          <w:lang w:val="en-US" w:eastAsia="es-ES"/>
        </w:rPr>
        <w:t xml:space="preserve"> Health and Care Act 2022</w:t>
      </w:r>
      <w:r w:rsidRPr="005574B8">
        <w:rPr>
          <w:rFonts w:ascii="Arial" w:eastAsiaTheme="minorEastAsia" w:hAnsi="Arial" w:cs="Arial"/>
          <w:sz w:val="22"/>
          <w:lang w:val="en-US" w:eastAsia="es-ES"/>
        </w:rPr>
        <w:t xml:space="preserve"> both </w:t>
      </w:r>
      <w:r w:rsidR="00297FA7">
        <w:rPr>
          <w:rFonts w:ascii="Arial" w:eastAsiaTheme="minorEastAsia" w:hAnsi="Arial" w:cs="Arial"/>
          <w:sz w:val="22"/>
          <w:lang w:val="en-US" w:eastAsia="es-ES"/>
        </w:rPr>
        <w:t>understand</w:t>
      </w:r>
      <w:r w:rsidRPr="005574B8">
        <w:rPr>
          <w:rFonts w:ascii="Arial" w:eastAsiaTheme="minorEastAsia" w:hAnsi="Arial" w:cs="Arial"/>
          <w:sz w:val="22"/>
          <w:lang w:val="en-US" w:eastAsia="es-ES"/>
        </w:rPr>
        <w:t xml:space="preserve"> the importance of collaboration between services. From my understanding</w:t>
      </w:r>
      <w:r w:rsidR="00297FA7">
        <w:rPr>
          <w:rFonts w:ascii="Arial" w:eastAsiaTheme="minorEastAsia" w:hAnsi="Arial" w:cs="Arial"/>
          <w:sz w:val="22"/>
          <w:lang w:val="en-US" w:eastAsia="es-ES"/>
        </w:rPr>
        <w:t xml:space="preserve"> </w:t>
      </w:r>
      <w:r w:rsidRPr="005574B8">
        <w:rPr>
          <w:rFonts w:ascii="Arial" w:eastAsiaTheme="minorEastAsia" w:hAnsi="Arial" w:cs="Arial"/>
          <w:sz w:val="22"/>
          <w:lang w:val="en-US" w:eastAsia="es-ES"/>
        </w:rPr>
        <w:t>partnership working involves sharing information, communicating effectively, and working together to achieve the best outcomes for individuals.</w:t>
      </w:r>
    </w:p>
    <w:p w14:paraId="1385F89A" w14:textId="77777777" w:rsidR="00F90BE8" w:rsidRPr="005574B8" w:rsidRDefault="00F90BE8" w:rsidP="00F90BE8">
      <w:pPr>
        <w:spacing w:before="100" w:beforeAutospacing="1" w:after="100" w:afterAutospacing="1" w:line="240" w:lineRule="auto"/>
        <w:rPr>
          <w:rFonts w:ascii="Arial" w:eastAsiaTheme="minorEastAsia" w:hAnsi="Arial" w:cs="Arial"/>
          <w:sz w:val="22"/>
          <w:lang w:val="en-US" w:eastAsia="es-ES"/>
        </w:rPr>
      </w:pPr>
    </w:p>
    <w:p w14:paraId="159EEEA2" w14:textId="6B3FA1A0" w:rsidR="00F90BE8" w:rsidRPr="005574B8" w:rsidRDefault="00F90BE8" w:rsidP="00F90BE8">
      <w:pPr>
        <w:spacing w:before="100" w:beforeAutospacing="1" w:after="100" w:afterAutospacing="1" w:line="240" w:lineRule="auto"/>
        <w:rPr>
          <w:rFonts w:ascii="Arial" w:eastAsiaTheme="minorEastAsia" w:hAnsi="Arial" w:cs="Arial"/>
          <w:sz w:val="22"/>
          <w:lang w:val="en-US" w:eastAsia="es-ES"/>
        </w:rPr>
      </w:pPr>
      <w:r w:rsidRPr="005574B8">
        <w:rPr>
          <w:rFonts w:ascii="Arial" w:eastAsiaTheme="minorEastAsia" w:hAnsi="Arial" w:cs="Arial"/>
          <w:sz w:val="22"/>
          <w:lang w:val="en-US" w:eastAsia="es-ES"/>
        </w:rPr>
        <w:t>In my future practice, I would aim to contribute positively to team working by communicating clearly with colleagues and respecting their roles. I understand that different professionals bring different skills and knowledge</w:t>
      </w:r>
      <w:r w:rsidR="00DB1175">
        <w:rPr>
          <w:rFonts w:ascii="Arial" w:eastAsiaTheme="minorEastAsia" w:hAnsi="Arial" w:cs="Arial"/>
          <w:sz w:val="22"/>
          <w:lang w:val="en-US" w:eastAsia="es-ES"/>
        </w:rPr>
        <w:t xml:space="preserve">  </w:t>
      </w:r>
      <w:r w:rsidRPr="005574B8">
        <w:rPr>
          <w:rFonts w:ascii="Arial" w:eastAsiaTheme="minorEastAsia" w:hAnsi="Arial" w:cs="Arial"/>
          <w:sz w:val="22"/>
          <w:lang w:val="en-US" w:eastAsia="es-ES"/>
        </w:rPr>
        <w:t xml:space="preserve"> and this can improve the quality of care when used effectively. For example, a nurse, social worker, and support worker may all have different perspectives, but by working together they can create a more </w:t>
      </w:r>
      <w:proofErr w:type="gramStart"/>
      <w:r w:rsidRPr="005574B8">
        <w:rPr>
          <w:rFonts w:ascii="Arial" w:eastAsiaTheme="minorEastAsia" w:hAnsi="Arial" w:cs="Arial"/>
          <w:sz w:val="22"/>
          <w:lang w:val="en-US" w:eastAsia="es-ES"/>
        </w:rPr>
        <w:t xml:space="preserve">complete </w:t>
      </w:r>
      <w:r w:rsidR="00A038B7">
        <w:rPr>
          <w:rFonts w:ascii="Arial" w:eastAsiaTheme="minorEastAsia" w:hAnsi="Arial" w:cs="Arial"/>
          <w:sz w:val="22"/>
          <w:lang w:val="en-US" w:eastAsia="es-ES"/>
        </w:rPr>
        <w:t xml:space="preserve"> and</w:t>
      </w:r>
      <w:proofErr w:type="gramEnd"/>
      <w:r w:rsidR="00A038B7">
        <w:rPr>
          <w:rFonts w:ascii="Arial" w:eastAsiaTheme="minorEastAsia" w:hAnsi="Arial" w:cs="Arial"/>
          <w:sz w:val="22"/>
          <w:lang w:val="en-US" w:eastAsia="es-ES"/>
        </w:rPr>
        <w:t xml:space="preserve"> helpful </w:t>
      </w:r>
      <w:r w:rsidRPr="005574B8">
        <w:rPr>
          <w:rFonts w:ascii="Arial" w:eastAsiaTheme="minorEastAsia" w:hAnsi="Arial" w:cs="Arial"/>
          <w:sz w:val="22"/>
          <w:lang w:val="en-US" w:eastAsia="es-ES"/>
        </w:rPr>
        <w:t xml:space="preserve">care plan. I also </w:t>
      </w:r>
      <w:r w:rsidR="00A038B7">
        <w:rPr>
          <w:rFonts w:ascii="Arial" w:eastAsiaTheme="minorEastAsia" w:hAnsi="Arial" w:cs="Arial"/>
          <w:sz w:val="22"/>
          <w:lang w:val="en-US" w:eastAsia="es-ES"/>
        </w:rPr>
        <w:t>understand</w:t>
      </w:r>
      <w:r w:rsidRPr="005574B8">
        <w:rPr>
          <w:rFonts w:ascii="Arial" w:eastAsiaTheme="minorEastAsia" w:hAnsi="Arial" w:cs="Arial"/>
          <w:sz w:val="22"/>
          <w:lang w:val="en-US" w:eastAsia="es-ES"/>
        </w:rPr>
        <w:t xml:space="preserve"> that poor communication can lead to serious issues, such as delays in care or misunderstandings</w:t>
      </w:r>
      <w:r w:rsidR="00D42A11">
        <w:rPr>
          <w:rFonts w:ascii="Arial" w:eastAsiaTheme="minorEastAsia" w:hAnsi="Arial" w:cs="Arial"/>
          <w:sz w:val="22"/>
          <w:lang w:val="en-US" w:eastAsia="es-ES"/>
        </w:rPr>
        <w:t xml:space="preserve"> </w:t>
      </w:r>
      <w:r w:rsidRPr="005574B8">
        <w:rPr>
          <w:rFonts w:ascii="Arial" w:eastAsiaTheme="minorEastAsia" w:hAnsi="Arial" w:cs="Arial"/>
          <w:sz w:val="22"/>
          <w:lang w:val="en-US" w:eastAsia="es-ES"/>
        </w:rPr>
        <w:t>so this is an area I will take seriously.</w:t>
      </w:r>
    </w:p>
    <w:p w14:paraId="0D3589A8" w14:textId="77777777" w:rsidR="00F90BE8" w:rsidRPr="005574B8" w:rsidRDefault="00F90BE8" w:rsidP="00F90BE8">
      <w:pPr>
        <w:spacing w:before="100" w:beforeAutospacing="1" w:after="100" w:afterAutospacing="1" w:line="240" w:lineRule="auto"/>
        <w:rPr>
          <w:rFonts w:ascii="Arial" w:eastAsiaTheme="minorEastAsia" w:hAnsi="Arial" w:cs="Arial"/>
          <w:sz w:val="22"/>
          <w:lang w:val="en-US" w:eastAsia="es-ES"/>
        </w:rPr>
      </w:pPr>
    </w:p>
    <w:p w14:paraId="59EEAC79" w14:textId="396EC9C1" w:rsidR="00F90BE8" w:rsidRPr="005574B8" w:rsidRDefault="00F90BE8" w:rsidP="00F90BE8">
      <w:pPr>
        <w:spacing w:before="100" w:beforeAutospacing="1" w:after="100" w:afterAutospacing="1" w:line="240" w:lineRule="auto"/>
        <w:rPr>
          <w:rFonts w:ascii="Arial" w:eastAsiaTheme="minorEastAsia" w:hAnsi="Arial" w:cs="Arial"/>
          <w:sz w:val="22"/>
          <w:lang w:val="en-US" w:eastAsia="es-ES"/>
        </w:rPr>
      </w:pPr>
      <w:r w:rsidRPr="005574B8">
        <w:rPr>
          <w:rFonts w:ascii="Arial" w:eastAsiaTheme="minorEastAsia" w:hAnsi="Arial" w:cs="Arial"/>
          <w:sz w:val="22"/>
          <w:lang w:val="en-US" w:eastAsia="es-ES"/>
        </w:rPr>
        <w:t xml:space="preserve">Ethics is also a key part of my development as a health and social care professional. In practice, there may be situations where I </w:t>
      </w:r>
      <w:proofErr w:type="gramStart"/>
      <w:r w:rsidRPr="005574B8">
        <w:rPr>
          <w:rFonts w:ascii="Arial" w:eastAsiaTheme="minorEastAsia" w:hAnsi="Arial" w:cs="Arial"/>
          <w:sz w:val="22"/>
          <w:lang w:val="en-US" w:eastAsia="es-ES"/>
        </w:rPr>
        <w:t>have to</w:t>
      </w:r>
      <w:proofErr w:type="gramEnd"/>
      <w:r w:rsidRPr="005574B8">
        <w:rPr>
          <w:rFonts w:ascii="Arial" w:eastAsiaTheme="minorEastAsia" w:hAnsi="Arial" w:cs="Arial"/>
          <w:sz w:val="22"/>
          <w:lang w:val="en-US" w:eastAsia="es-ES"/>
        </w:rPr>
        <w:t xml:space="preserve"> make difficult decisions, such as balancing an </w:t>
      </w:r>
      <w:proofErr w:type="spellStart"/>
      <w:proofErr w:type="gramStart"/>
      <w:r w:rsidRPr="005574B8">
        <w:rPr>
          <w:rFonts w:ascii="Arial" w:eastAsiaTheme="minorEastAsia" w:hAnsi="Arial" w:cs="Arial"/>
          <w:sz w:val="22"/>
          <w:lang w:val="en-US" w:eastAsia="es-ES"/>
        </w:rPr>
        <w:t>individuals</w:t>
      </w:r>
      <w:proofErr w:type="spellEnd"/>
      <w:proofErr w:type="gramEnd"/>
      <w:r w:rsidRPr="005574B8">
        <w:rPr>
          <w:rFonts w:ascii="Arial" w:eastAsiaTheme="minorEastAsia" w:hAnsi="Arial" w:cs="Arial"/>
          <w:sz w:val="22"/>
          <w:lang w:val="en-US" w:eastAsia="es-ES"/>
        </w:rPr>
        <w:t xml:space="preserve"> right to independence with their safety. The</w:t>
      </w:r>
      <w:r w:rsidR="00B32A09">
        <w:rPr>
          <w:rFonts w:ascii="Arial" w:eastAsiaTheme="minorEastAsia" w:hAnsi="Arial" w:cs="Arial"/>
          <w:sz w:val="22"/>
          <w:lang w:val="en-US" w:eastAsia="es-ES"/>
        </w:rPr>
        <w:t xml:space="preserve"> Social Care Inst</w:t>
      </w:r>
      <w:r w:rsidR="00883DE7">
        <w:rPr>
          <w:rFonts w:ascii="Arial" w:eastAsiaTheme="minorEastAsia" w:hAnsi="Arial" w:cs="Arial"/>
          <w:sz w:val="22"/>
          <w:lang w:val="en-US" w:eastAsia="es-ES"/>
        </w:rPr>
        <w:t>it</w:t>
      </w:r>
      <w:r w:rsidR="00B32A09">
        <w:rPr>
          <w:rFonts w:ascii="Arial" w:eastAsiaTheme="minorEastAsia" w:hAnsi="Arial" w:cs="Arial"/>
          <w:sz w:val="22"/>
          <w:lang w:val="en-US" w:eastAsia="es-ES"/>
        </w:rPr>
        <w:t xml:space="preserve">ute </w:t>
      </w:r>
      <w:proofErr w:type="gramStart"/>
      <w:r w:rsidR="00B32A09">
        <w:rPr>
          <w:rFonts w:ascii="Arial" w:eastAsiaTheme="minorEastAsia" w:hAnsi="Arial" w:cs="Arial"/>
          <w:sz w:val="22"/>
          <w:lang w:val="en-US" w:eastAsia="es-ES"/>
        </w:rPr>
        <w:t>For</w:t>
      </w:r>
      <w:proofErr w:type="gramEnd"/>
      <w:r w:rsidR="00B32A09">
        <w:rPr>
          <w:rFonts w:ascii="Arial" w:eastAsiaTheme="minorEastAsia" w:hAnsi="Arial" w:cs="Arial"/>
          <w:sz w:val="22"/>
          <w:lang w:val="en-US" w:eastAsia="es-ES"/>
        </w:rPr>
        <w:t xml:space="preserve"> </w:t>
      </w:r>
      <w:r w:rsidR="00883DE7">
        <w:rPr>
          <w:rFonts w:ascii="Arial" w:eastAsiaTheme="minorEastAsia" w:hAnsi="Arial" w:cs="Arial"/>
          <w:sz w:val="22"/>
          <w:lang w:val="en-US" w:eastAsia="es-ES"/>
        </w:rPr>
        <w:lastRenderedPageBreak/>
        <w:t>Excellence</w:t>
      </w:r>
      <w:r w:rsidRPr="005574B8">
        <w:rPr>
          <w:rFonts w:ascii="Arial" w:eastAsiaTheme="minorEastAsia" w:hAnsi="Arial" w:cs="Arial"/>
          <w:sz w:val="22"/>
          <w:lang w:val="en-US" w:eastAsia="es-ES"/>
        </w:rPr>
        <w:t xml:space="preserve"> (2023) highlights that ethical practice involves values such as fairness, respect, and accountability. I believe these values are essential because they guide professionals when there is no clear right or wrong answer.</w:t>
      </w:r>
    </w:p>
    <w:p w14:paraId="345B91DF" w14:textId="77777777" w:rsidR="00F90BE8" w:rsidRPr="005574B8" w:rsidRDefault="00F90BE8" w:rsidP="00F90BE8">
      <w:pPr>
        <w:spacing w:before="100" w:beforeAutospacing="1" w:after="100" w:afterAutospacing="1" w:line="240" w:lineRule="auto"/>
        <w:rPr>
          <w:rFonts w:ascii="Arial" w:eastAsiaTheme="minorEastAsia" w:hAnsi="Arial" w:cs="Arial"/>
          <w:sz w:val="22"/>
          <w:lang w:val="en-US" w:eastAsia="es-ES"/>
        </w:rPr>
      </w:pPr>
    </w:p>
    <w:p w14:paraId="37F7F1C7" w14:textId="767FA1B2" w:rsidR="00F90BE8" w:rsidRPr="005574B8" w:rsidRDefault="00F90BE8" w:rsidP="00F90BE8">
      <w:pPr>
        <w:spacing w:before="100" w:beforeAutospacing="1" w:after="100" w:afterAutospacing="1" w:line="240" w:lineRule="auto"/>
        <w:rPr>
          <w:rFonts w:ascii="Arial" w:eastAsiaTheme="minorEastAsia" w:hAnsi="Arial" w:cs="Arial"/>
          <w:sz w:val="22"/>
          <w:lang w:val="en-US" w:eastAsia="es-ES"/>
        </w:rPr>
      </w:pPr>
      <w:r w:rsidRPr="005574B8">
        <w:rPr>
          <w:rFonts w:ascii="Arial" w:eastAsiaTheme="minorEastAsia" w:hAnsi="Arial" w:cs="Arial"/>
          <w:sz w:val="22"/>
          <w:lang w:val="en-US" w:eastAsia="es-ES"/>
        </w:rPr>
        <w:t>In my future role, I will aim to act ethically by treating individuals with dignity and respect at all times. I will also follow relevant legislation, such as the</w:t>
      </w:r>
      <w:r w:rsidR="00EC2307">
        <w:rPr>
          <w:rFonts w:ascii="Arial" w:eastAsiaTheme="minorEastAsia" w:hAnsi="Arial" w:cs="Arial"/>
          <w:sz w:val="22"/>
          <w:lang w:val="en-US" w:eastAsia="es-ES"/>
        </w:rPr>
        <w:t xml:space="preserve"> Human Rights Act 1998</w:t>
      </w:r>
      <w:r w:rsidRPr="005574B8">
        <w:rPr>
          <w:rFonts w:ascii="Arial" w:eastAsiaTheme="minorEastAsia" w:hAnsi="Arial" w:cs="Arial"/>
          <w:sz w:val="22"/>
          <w:lang w:val="en-US" w:eastAsia="es-ES"/>
        </w:rPr>
        <w:t xml:space="preserve"> and the</w:t>
      </w:r>
      <w:r w:rsidR="00EC2307">
        <w:rPr>
          <w:rFonts w:ascii="Arial" w:eastAsiaTheme="minorEastAsia" w:hAnsi="Arial" w:cs="Arial"/>
          <w:sz w:val="22"/>
          <w:lang w:val="en-US" w:eastAsia="es-ES"/>
        </w:rPr>
        <w:t xml:space="preserve"> Equality Act</w:t>
      </w:r>
      <w:r w:rsidR="00FE1003">
        <w:rPr>
          <w:rFonts w:ascii="Arial" w:eastAsiaTheme="minorEastAsia" w:hAnsi="Arial" w:cs="Arial"/>
          <w:sz w:val="22"/>
          <w:lang w:val="en-US" w:eastAsia="es-ES"/>
        </w:rPr>
        <w:t xml:space="preserve"> 2010</w:t>
      </w:r>
      <w:r w:rsidRPr="005574B8">
        <w:rPr>
          <w:rFonts w:ascii="Arial" w:eastAsiaTheme="minorEastAsia" w:hAnsi="Arial" w:cs="Arial"/>
          <w:sz w:val="22"/>
          <w:lang w:val="en-US" w:eastAsia="es-ES"/>
        </w:rPr>
        <w:t>, to ensure that I do not discriminate against individuals and that their rights are protected. I think it is important to be aware of these laws because they provide a framework for safe and fair practice.</w:t>
      </w:r>
    </w:p>
    <w:p w14:paraId="3E0329FF" w14:textId="77777777" w:rsidR="00F90BE8" w:rsidRPr="005574B8" w:rsidRDefault="00F90BE8" w:rsidP="00F90BE8">
      <w:pPr>
        <w:spacing w:before="100" w:beforeAutospacing="1" w:after="100" w:afterAutospacing="1" w:line="240" w:lineRule="auto"/>
        <w:rPr>
          <w:rFonts w:ascii="Arial" w:eastAsiaTheme="minorEastAsia" w:hAnsi="Arial" w:cs="Arial"/>
          <w:sz w:val="22"/>
          <w:lang w:val="en-US" w:eastAsia="es-ES"/>
        </w:rPr>
      </w:pPr>
    </w:p>
    <w:p w14:paraId="1A6EF926" w14:textId="77777777" w:rsidR="00F90BE8" w:rsidRPr="005574B8" w:rsidRDefault="00F90BE8" w:rsidP="00F90BE8">
      <w:pPr>
        <w:spacing w:before="100" w:beforeAutospacing="1" w:after="100" w:afterAutospacing="1" w:line="240" w:lineRule="auto"/>
        <w:rPr>
          <w:rFonts w:ascii="Arial" w:eastAsiaTheme="minorEastAsia" w:hAnsi="Arial" w:cs="Arial"/>
          <w:sz w:val="22"/>
          <w:lang w:val="en-US" w:eastAsia="es-ES"/>
        </w:rPr>
      </w:pPr>
      <w:r w:rsidRPr="005574B8">
        <w:rPr>
          <w:rFonts w:ascii="Arial" w:eastAsiaTheme="minorEastAsia" w:hAnsi="Arial" w:cs="Arial"/>
          <w:sz w:val="22"/>
          <w:lang w:val="en-US" w:eastAsia="es-ES"/>
        </w:rPr>
        <w:t>When reflecting on my current skills, I believe that communication is one of my main strengths. I feel confident speaking to people from different backgrounds and can adapt my communication style depending on the situation. This is particularly important in health and social care, where individuals may have different needs, including language barriers or learning disabilities. I also consider myself to be empathetic, which helps me understand how others may be feeling and respond in a supportive way.</w:t>
      </w:r>
    </w:p>
    <w:p w14:paraId="2E58F4A8" w14:textId="77777777" w:rsidR="00F90BE8" w:rsidRPr="005574B8" w:rsidRDefault="00F90BE8" w:rsidP="00F90BE8">
      <w:pPr>
        <w:spacing w:before="100" w:beforeAutospacing="1" w:after="100" w:afterAutospacing="1" w:line="240" w:lineRule="auto"/>
        <w:rPr>
          <w:rFonts w:ascii="Arial" w:eastAsiaTheme="minorEastAsia" w:hAnsi="Arial" w:cs="Arial"/>
          <w:sz w:val="22"/>
          <w:lang w:val="en-US" w:eastAsia="es-ES"/>
        </w:rPr>
      </w:pPr>
    </w:p>
    <w:p w14:paraId="25AEA04F" w14:textId="1912F492" w:rsidR="00F90BE8" w:rsidRPr="005574B8" w:rsidRDefault="00F90BE8" w:rsidP="00F90BE8">
      <w:pPr>
        <w:spacing w:before="100" w:beforeAutospacing="1" w:after="100" w:afterAutospacing="1" w:line="240" w:lineRule="auto"/>
        <w:rPr>
          <w:rFonts w:ascii="Arial" w:eastAsiaTheme="minorEastAsia" w:hAnsi="Arial" w:cs="Arial"/>
          <w:sz w:val="22"/>
          <w:lang w:val="en-US" w:eastAsia="es-ES"/>
        </w:rPr>
      </w:pPr>
      <w:r w:rsidRPr="005574B8">
        <w:rPr>
          <w:rFonts w:ascii="Arial" w:eastAsiaTheme="minorEastAsia" w:hAnsi="Arial" w:cs="Arial"/>
          <w:sz w:val="22"/>
          <w:lang w:val="en-US" w:eastAsia="es-ES"/>
        </w:rPr>
        <w:t xml:space="preserve">However, I am also aware that I have areas for improvement. One of my main weaknesses is my lack of practical experience. </w:t>
      </w:r>
      <w:proofErr w:type="gramStart"/>
      <w:r w:rsidRPr="005574B8">
        <w:rPr>
          <w:rFonts w:ascii="Arial" w:eastAsiaTheme="minorEastAsia" w:hAnsi="Arial" w:cs="Arial"/>
          <w:sz w:val="22"/>
          <w:lang w:val="en-US" w:eastAsia="es-ES"/>
        </w:rPr>
        <w:t>At the moment</w:t>
      </w:r>
      <w:proofErr w:type="gramEnd"/>
      <w:r w:rsidR="0093617B">
        <w:rPr>
          <w:rFonts w:ascii="Arial" w:eastAsiaTheme="minorEastAsia" w:hAnsi="Arial" w:cs="Arial"/>
          <w:sz w:val="22"/>
          <w:lang w:val="en-US" w:eastAsia="es-ES"/>
        </w:rPr>
        <w:t xml:space="preserve"> </w:t>
      </w:r>
      <w:r w:rsidRPr="005574B8">
        <w:rPr>
          <w:rFonts w:ascii="Arial" w:eastAsiaTheme="minorEastAsia" w:hAnsi="Arial" w:cs="Arial"/>
          <w:sz w:val="22"/>
          <w:lang w:val="en-US" w:eastAsia="es-ES"/>
        </w:rPr>
        <w:t>my understanding is mainly based on theory rather than real</w:t>
      </w:r>
      <w:r w:rsidR="00752968">
        <w:rPr>
          <w:rFonts w:ascii="Arial" w:eastAsiaTheme="minorEastAsia" w:hAnsi="Arial" w:cs="Arial"/>
          <w:sz w:val="22"/>
          <w:lang w:val="en-US" w:eastAsia="es-ES"/>
        </w:rPr>
        <w:t xml:space="preserve"> </w:t>
      </w:r>
      <w:r w:rsidRPr="005574B8">
        <w:rPr>
          <w:rFonts w:ascii="Arial" w:eastAsiaTheme="minorEastAsia" w:hAnsi="Arial" w:cs="Arial"/>
          <w:sz w:val="22"/>
          <w:lang w:val="en-US" w:eastAsia="es-ES"/>
        </w:rPr>
        <w:t>life situations. The</w:t>
      </w:r>
      <w:r w:rsidR="00752968">
        <w:rPr>
          <w:rFonts w:ascii="Arial" w:eastAsiaTheme="minorEastAsia" w:hAnsi="Arial" w:cs="Arial"/>
          <w:sz w:val="22"/>
          <w:lang w:val="en-US" w:eastAsia="es-ES"/>
        </w:rPr>
        <w:t xml:space="preserve"> Care Quality Commission</w:t>
      </w:r>
      <w:r w:rsidRPr="005574B8">
        <w:rPr>
          <w:rFonts w:ascii="Arial" w:eastAsiaTheme="minorEastAsia" w:hAnsi="Arial" w:cs="Arial"/>
          <w:sz w:val="22"/>
          <w:lang w:val="en-US" w:eastAsia="es-ES"/>
        </w:rPr>
        <w:t xml:space="preserve"> (2024) highlights that high</w:t>
      </w:r>
      <w:r w:rsidR="00752968">
        <w:rPr>
          <w:rFonts w:ascii="Arial" w:eastAsiaTheme="minorEastAsia" w:hAnsi="Arial" w:cs="Arial"/>
          <w:sz w:val="22"/>
          <w:lang w:val="en-US" w:eastAsia="es-ES"/>
        </w:rPr>
        <w:t xml:space="preserve"> </w:t>
      </w:r>
      <w:r w:rsidRPr="005574B8">
        <w:rPr>
          <w:rFonts w:ascii="Arial" w:eastAsiaTheme="minorEastAsia" w:hAnsi="Arial" w:cs="Arial"/>
          <w:sz w:val="22"/>
          <w:lang w:val="en-US" w:eastAsia="es-ES"/>
        </w:rPr>
        <w:t xml:space="preserve">quality care depends on practitioners being able to apply knowledge in practice. To improve </w:t>
      </w:r>
      <w:proofErr w:type="gramStart"/>
      <w:r w:rsidRPr="005574B8">
        <w:rPr>
          <w:rFonts w:ascii="Arial" w:eastAsiaTheme="minorEastAsia" w:hAnsi="Arial" w:cs="Arial"/>
          <w:sz w:val="22"/>
          <w:lang w:val="en-US" w:eastAsia="es-ES"/>
        </w:rPr>
        <w:t>this</w:t>
      </w:r>
      <w:proofErr w:type="gramEnd"/>
      <w:r w:rsidR="00752968">
        <w:rPr>
          <w:rFonts w:ascii="Arial" w:eastAsiaTheme="minorEastAsia" w:hAnsi="Arial" w:cs="Arial"/>
          <w:sz w:val="22"/>
          <w:lang w:val="en-US" w:eastAsia="es-ES"/>
        </w:rPr>
        <w:t xml:space="preserve"> </w:t>
      </w:r>
      <w:r w:rsidRPr="005574B8">
        <w:rPr>
          <w:rFonts w:ascii="Arial" w:eastAsiaTheme="minorEastAsia" w:hAnsi="Arial" w:cs="Arial"/>
          <w:sz w:val="22"/>
          <w:lang w:val="en-US" w:eastAsia="es-ES"/>
        </w:rPr>
        <w:t>I plan to gain experience through volunteering in a care setting. This could include working with older adults or individuals with mental health needs as these areas would allow me to apply what I have learned in a real environment.</w:t>
      </w:r>
    </w:p>
    <w:p w14:paraId="3748B0EB" w14:textId="77777777" w:rsidR="00F90BE8" w:rsidRPr="005574B8" w:rsidRDefault="00F90BE8" w:rsidP="00F90BE8">
      <w:pPr>
        <w:spacing w:before="100" w:beforeAutospacing="1" w:after="100" w:afterAutospacing="1" w:line="240" w:lineRule="auto"/>
        <w:rPr>
          <w:rFonts w:ascii="Arial" w:eastAsiaTheme="minorEastAsia" w:hAnsi="Arial" w:cs="Arial"/>
          <w:sz w:val="22"/>
          <w:lang w:val="en-US" w:eastAsia="es-ES"/>
        </w:rPr>
      </w:pPr>
    </w:p>
    <w:p w14:paraId="7AB80660" w14:textId="2A19E5B5" w:rsidR="00F90BE8" w:rsidRPr="005574B8" w:rsidRDefault="00F90BE8" w:rsidP="00F90BE8">
      <w:pPr>
        <w:spacing w:before="100" w:beforeAutospacing="1" w:after="100" w:afterAutospacing="1" w:line="240" w:lineRule="auto"/>
        <w:rPr>
          <w:rFonts w:ascii="Arial" w:eastAsiaTheme="minorEastAsia" w:hAnsi="Arial" w:cs="Arial"/>
          <w:sz w:val="22"/>
          <w:lang w:val="en-US" w:eastAsia="es-ES"/>
        </w:rPr>
      </w:pPr>
      <w:r w:rsidRPr="005574B8">
        <w:rPr>
          <w:rFonts w:ascii="Arial" w:eastAsiaTheme="minorEastAsia" w:hAnsi="Arial" w:cs="Arial"/>
          <w:sz w:val="22"/>
          <w:lang w:val="en-US" w:eastAsia="es-ES"/>
        </w:rPr>
        <w:t xml:space="preserve">Another area I need to improve is my confidence in speaking up. In health and social </w:t>
      </w:r>
      <w:proofErr w:type="gramStart"/>
      <w:r w:rsidRPr="005574B8">
        <w:rPr>
          <w:rFonts w:ascii="Arial" w:eastAsiaTheme="minorEastAsia" w:hAnsi="Arial" w:cs="Arial"/>
          <w:sz w:val="22"/>
          <w:lang w:val="en-US" w:eastAsia="es-ES"/>
        </w:rPr>
        <w:t>care</w:t>
      </w:r>
      <w:proofErr w:type="gramEnd"/>
      <w:r w:rsidRPr="005574B8">
        <w:rPr>
          <w:rFonts w:ascii="Arial" w:eastAsiaTheme="minorEastAsia" w:hAnsi="Arial" w:cs="Arial"/>
          <w:sz w:val="22"/>
          <w:lang w:val="en-US" w:eastAsia="es-ES"/>
        </w:rPr>
        <w:t xml:space="preserve"> it is important to raise concerns if something does not seem right such as safeguarding issues or poor practice. I sometimes find it difficult to be assertive, especially in unfamiliar situations. </w:t>
      </w:r>
      <w:proofErr w:type="gramStart"/>
      <w:r w:rsidRPr="005574B8">
        <w:rPr>
          <w:rFonts w:ascii="Arial" w:eastAsiaTheme="minorEastAsia" w:hAnsi="Arial" w:cs="Arial"/>
          <w:sz w:val="22"/>
          <w:lang w:val="en-US" w:eastAsia="es-ES"/>
        </w:rPr>
        <w:t>However</w:t>
      </w:r>
      <w:proofErr w:type="gramEnd"/>
      <w:r w:rsidR="006C74F6">
        <w:rPr>
          <w:rFonts w:ascii="Arial" w:eastAsiaTheme="minorEastAsia" w:hAnsi="Arial" w:cs="Arial"/>
          <w:sz w:val="22"/>
          <w:lang w:val="en-US" w:eastAsia="es-ES"/>
        </w:rPr>
        <w:t xml:space="preserve"> </w:t>
      </w:r>
      <w:r w:rsidRPr="005574B8">
        <w:rPr>
          <w:rFonts w:ascii="Arial" w:eastAsiaTheme="minorEastAsia" w:hAnsi="Arial" w:cs="Arial"/>
          <w:sz w:val="22"/>
          <w:lang w:val="en-US" w:eastAsia="es-ES"/>
        </w:rPr>
        <w:t xml:space="preserve">I understand that speaking up is part of my responsibility as a future professional and it is important for protecting individuals. To improve </w:t>
      </w:r>
      <w:proofErr w:type="gramStart"/>
      <w:r w:rsidRPr="005574B8">
        <w:rPr>
          <w:rFonts w:ascii="Arial" w:eastAsiaTheme="minorEastAsia" w:hAnsi="Arial" w:cs="Arial"/>
          <w:sz w:val="22"/>
          <w:lang w:val="en-US" w:eastAsia="es-ES"/>
        </w:rPr>
        <w:t>this</w:t>
      </w:r>
      <w:proofErr w:type="gramEnd"/>
      <w:r w:rsidRPr="005574B8">
        <w:rPr>
          <w:rFonts w:ascii="Arial" w:eastAsiaTheme="minorEastAsia" w:hAnsi="Arial" w:cs="Arial"/>
          <w:sz w:val="22"/>
          <w:lang w:val="en-US" w:eastAsia="es-ES"/>
        </w:rPr>
        <w:t xml:space="preserve"> I plan to build my confidence through practice and by learning more about professional responsibilities.</w:t>
      </w:r>
    </w:p>
    <w:p w14:paraId="00D99D5F" w14:textId="77777777" w:rsidR="00F90BE8" w:rsidRPr="005574B8" w:rsidRDefault="00F90BE8" w:rsidP="00F90BE8">
      <w:pPr>
        <w:spacing w:before="100" w:beforeAutospacing="1" w:after="100" w:afterAutospacing="1" w:line="240" w:lineRule="auto"/>
        <w:rPr>
          <w:rFonts w:ascii="Arial" w:eastAsiaTheme="minorEastAsia" w:hAnsi="Arial" w:cs="Arial"/>
          <w:sz w:val="22"/>
          <w:lang w:val="en-US" w:eastAsia="es-ES"/>
        </w:rPr>
      </w:pPr>
    </w:p>
    <w:p w14:paraId="3776E8CE" w14:textId="2D85B29D" w:rsidR="00F90BE8" w:rsidRPr="005574B8" w:rsidRDefault="00F90BE8" w:rsidP="00F90BE8">
      <w:pPr>
        <w:spacing w:before="100" w:beforeAutospacing="1" w:after="100" w:afterAutospacing="1" w:line="240" w:lineRule="auto"/>
        <w:rPr>
          <w:rFonts w:ascii="Arial" w:eastAsiaTheme="minorEastAsia" w:hAnsi="Arial" w:cs="Arial"/>
          <w:sz w:val="22"/>
          <w:lang w:val="en-US" w:eastAsia="es-ES"/>
        </w:rPr>
      </w:pPr>
      <w:r w:rsidRPr="005574B8">
        <w:rPr>
          <w:rFonts w:ascii="Arial" w:eastAsiaTheme="minorEastAsia" w:hAnsi="Arial" w:cs="Arial"/>
          <w:sz w:val="22"/>
          <w:lang w:val="en-US" w:eastAsia="es-ES"/>
        </w:rPr>
        <w:t>To support my development, I also plan to continue learning about current policies and guidelines. For example, the</w:t>
      </w:r>
      <w:r w:rsidR="00926B29">
        <w:rPr>
          <w:rFonts w:ascii="Arial" w:eastAsiaTheme="minorEastAsia" w:hAnsi="Arial" w:cs="Arial"/>
          <w:sz w:val="22"/>
          <w:lang w:val="en-US" w:eastAsia="es-ES"/>
        </w:rPr>
        <w:t xml:space="preserve"> NHS England </w:t>
      </w:r>
      <w:r w:rsidRPr="005574B8">
        <w:rPr>
          <w:rFonts w:ascii="Arial" w:eastAsiaTheme="minorEastAsia" w:hAnsi="Arial" w:cs="Arial"/>
          <w:sz w:val="22"/>
          <w:lang w:val="en-US" w:eastAsia="es-ES"/>
        </w:rPr>
        <w:t xml:space="preserve">(2019) Long Term Plan outlines important changes in how care is </w:t>
      </w:r>
      <w:proofErr w:type="spellStart"/>
      <w:r w:rsidRPr="005574B8">
        <w:rPr>
          <w:rFonts w:ascii="Arial" w:eastAsiaTheme="minorEastAsia" w:hAnsi="Arial" w:cs="Arial"/>
          <w:sz w:val="22"/>
          <w:lang w:val="en-US" w:eastAsia="es-ES"/>
        </w:rPr>
        <w:t>deliv</w:t>
      </w:r>
      <w:r w:rsidR="00926B29">
        <w:rPr>
          <w:rFonts w:ascii="Arial" w:eastAsiaTheme="minorEastAsia" w:hAnsi="Arial" w:cs="Arial"/>
          <w:sz w:val="22"/>
          <w:lang w:val="en-US" w:eastAsia="es-ES"/>
        </w:rPr>
        <w:t>v</w:t>
      </w:r>
      <w:r w:rsidRPr="005574B8">
        <w:rPr>
          <w:rFonts w:ascii="Arial" w:eastAsiaTheme="minorEastAsia" w:hAnsi="Arial" w:cs="Arial"/>
          <w:sz w:val="22"/>
          <w:lang w:val="en-US" w:eastAsia="es-ES"/>
        </w:rPr>
        <w:t>ered</w:t>
      </w:r>
      <w:proofErr w:type="spellEnd"/>
      <w:r w:rsidRPr="005574B8">
        <w:rPr>
          <w:rFonts w:ascii="Arial" w:eastAsiaTheme="minorEastAsia" w:hAnsi="Arial" w:cs="Arial"/>
          <w:sz w:val="22"/>
          <w:lang w:val="en-US" w:eastAsia="es-ES"/>
        </w:rPr>
        <w:t xml:space="preserve"> in the UK, </w:t>
      </w:r>
      <w:r w:rsidR="00926B29">
        <w:rPr>
          <w:rFonts w:ascii="Arial" w:eastAsiaTheme="minorEastAsia" w:hAnsi="Arial" w:cs="Arial"/>
          <w:sz w:val="22"/>
          <w:lang w:val="en-US" w:eastAsia="es-ES"/>
        </w:rPr>
        <w:t>specially</w:t>
      </w:r>
      <w:r w:rsidRPr="005574B8">
        <w:rPr>
          <w:rFonts w:ascii="Arial" w:eastAsiaTheme="minorEastAsia" w:hAnsi="Arial" w:cs="Arial"/>
          <w:sz w:val="22"/>
          <w:lang w:val="en-US" w:eastAsia="es-ES"/>
        </w:rPr>
        <w:t xml:space="preserve"> to integrated care. Staying up to date with these developments will help me understand how the system works and how I can contribute effectively. I also plan to reflect regularly on my </w:t>
      </w:r>
      <w:proofErr w:type="gramStart"/>
      <w:r w:rsidRPr="005574B8">
        <w:rPr>
          <w:rFonts w:ascii="Arial" w:eastAsiaTheme="minorEastAsia" w:hAnsi="Arial" w:cs="Arial"/>
          <w:sz w:val="22"/>
          <w:lang w:val="en-US" w:eastAsia="es-ES"/>
        </w:rPr>
        <w:t>experience</w:t>
      </w:r>
      <w:r w:rsidR="00926B29">
        <w:rPr>
          <w:rFonts w:ascii="Arial" w:eastAsiaTheme="minorEastAsia" w:hAnsi="Arial" w:cs="Arial"/>
          <w:sz w:val="22"/>
          <w:lang w:val="en-US" w:eastAsia="es-ES"/>
        </w:rPr>
        <w:t xml:space="preserve">s </w:t>
      </w:r>
      <w:r w:rsidRPr="005574B8">
        <w:rPr>
          <w:rFonts w:ascii="Arial" w:eastAsiaTheme="minorEastAsia" w:hAnsi="Arial" w:cs="Arial"/>
          <w:sz w:val="22"/>
          <w:lang w:val="en-US" w:eastAsia="es-ES"/>
        </w:rPr>
        <w:t xml:space="preserve"> as</w:t>
      </w:r>
      <w:proofErr w:type="gramEnd"/>
      <w:r w:rsidRPr="005574B8">
        <w:rPr>
          <w:rFonts w:ascii="Arial" w:eastAsiaTheme="minorEastAsia" w:hAnsi="Arial" w:cs="Arial"/>
          <w:sz w:val="22"/>
          <w:lang w:val="en-US" w:eastAsia="es-ES"/>
        </w:rPr>
        <w:t xml:space="preserve"> reflection is an important part of improving practice.</w:t>
      </w:r>
    </w:p>
    <w:p w14:paraId="67CDEF84" w14:textId="77777777" w:rsidR="00F90BE8" w:rsidRPr="005574B8" w:rsidRDefault="00F90BE8" w:rsidP="00F90BE8">
      <w:pPr>
        <w:spacing w:before="100" w:beforeAutospacing="1" w:after="100" w:afterAutospacing="1" w:line="240" w:lineRule="auto"/>
        <w:rPr>
          <w:rFonts w:ascii="Arial" w:eastAsiaTheme="minorEastAsia" w:hAnsi="Arial" w:cs="Arial"/>
          <w:sz w:val="22"/>
          <w:lang w:val="en-US" w:eastAsia="es-ES"/>
        </w:rPr>
      </w:pPr>
    </w:p>
    <w:p w14:paraId="626A8799" w14:textId="77777777" w:rsidR="00F90BE8" w:rsidRPr="005574B8" w:rsidRDefault="00F90BE8" w:rsidP="00F90BE8">
      <w:pPr>
        <w:spacing w:before="100" w:beforeAutospacing="1" w:after="100" w:afterAutospacing="1" w:line="240" w:lineRule="auto"/>
        <w:rPr>
          <w:rFonts w:ascii="Arial" w:eastAsiaTheme="minorEastAsia" w:hAnsi="Arial" w:cs="Arial"/>
          <w:sz w:val="22"/>
          <w:lang w:val="en-US" w:eastAsia="es-ES"/>
        </w:rPr>
      </w:pPr>
      <w:r w:rsidRPr="005574B8">
        <w:rPr>
          <w:rFonts w:ascii="Arial" w:eastAsiaTheme="minorEastAsia" w:hAnsi="Arial" w:cs="Arial"/>
          <w:sz w:val="22"/>
          <w:lang w:val="en-US" w:eastAsia="es-ES"/>
        </w:rPr>
        <w:t xml:space="preserve">Overall, this course has helped me develop a deeper understanding of what it means to work in health and social care. I now see that it is not just about helping people, but about </w:t>
      </w:r>
      <w:r w:rsidRPr="005574B8">
        <w:rPr>
          <w:rFonts w:ascii="Arial" w:eastAsiaTheme="minorEastAsia" w:hAnsi="Arial" w:cs="Arial"/>
          <w:sz w:val="22"/>
          <w:lang w:val="en-US" w:eastAsia="es-ES"/>
        </w:rPr>
        <w:lastRenderedPageBreak/>
        <w:t>working in partnership with them, respecting their choices, and applying ethical principles in all situations. While I still have areas to improve, I feel more confident in my understanding and more prepared to continue developing as a health and social care professional.</w:t>
      </w:r>
    </w:p>
    <w:p w14:paraId="3DDDCA6F" w14:textId="2BE0E0F5" w:rsidR="00A11336" w:rsidRPr="002A32D4" w:rsidRDefault="00A11336" w:rsidP="00E55498">
      <w:pPr>
        <w:pStyle w:val="Heading1"/>
        <w:rPr>
          <w:rFonts w:ascii="Arial" w:hAnsi="Arial" w:cs="Arial"/>
          <w:sz w:val="22"/>
          <w:szCs w:val="22"/>
        </w:rPr>
      </w:pPr>
    </w:p>
    <w:p w14:paraId="15384003" w14:textId="77777777" w:rsidR="00BD16E5" w:rsidRPr="002A32D4" w:rsidRDefault="00BD16E5" w:rsidP="00E55498">
      <w:pPr>
        <w:pStyle w:val="Heading1"/>
        <w:rPr>
          <w:rFonts w:ascii="Arial" w:hAnsi="Arial" w:cs="Arial"/>
          <w:sz w:val="22"/>
          <w:szCs w:val="22"/>
        </w:rPr>
      </w:pPr>
      <w:bookmarkStart w:id="4" w:name="_Toc227114579"/>
      <w:r w:rsidRPr="002A32D4">
        <w:rPr>
          <w:rStyle w:val="s2"/>
          <w:rFonts w:ascii="Arial" w:hAnsi="Arial" w:cs="Arial"/>
          <w:sz w:val="22"/>
          <w:szCs w:val="22"/>
        </w:rPr>
        <w:t>Conclusion</w:t>
      </w:r>
      <w:bookmarkEnd w:id="4"/>
    </w:p>
    <w:p w14:paraId="5A4D465C" w14:textId="2BE59253" w:rsidR="006524ED" w:rsidRPr="002A32D4" w:rsidRDefault="00E764A3" w:rsidP="00594FAC">
      <w:pPr>
        <w:spacing w:line="360" w:lineRule="auto"/>
        <w:rPr>
          <w:rFonts w:ascii="Arial" w:hAnsi="Arial" w:cs="Arial"/>
          <w:b/>
          <w:bCs/>
          <w:sz w:val="22"/>
        </w:rPr>
      </w:pPr>
      <w:r w:rsidRPr="002A32D4">
        <w:rPr>
          <w:rFonts w:ascii="Arial" w:eastAsia="Times New Roman" w:hAnsi="Arial" w:cs="Arial"/>
          <w:color w:val="000000"/>
          <w:sz w:val="22"/>
          <w:bdr w:val="none" w:sz="0" w:space="0" w:color="auto" w:frame="1"/>
        </w:rPr>
        <w:t>In conclusion, person-centred care, partnership working, and ethics are essential principles in health and social care. They help ensure that individuals receive high</w:t>
      </w:r>
      <w:r w:rsidR="00715E30">
        <w:rPr>
          <w:rFonts w:ascii="Arial" w:eastAsia="Times New Roman" w:hAnsi="Arial" w:cs="Arial"/>
          <w:color w:val="000000"/>
          <w:sz w:val="22"/>
          <w:bdr w:val="none" w:sz="0" w:space="0" w:color="auto" w:frame="1"/>
        </w:rPr>
        <w:t xml:space="preserve"> </w:t>
      </w:r>
      <w:r w:rsidRPr="002A32D4">
        <w:rPr>
          <w:rFonts w:ascii="Arial" w:eastAsia="Times New Roman" w:hAnsi="Arial" w:cs="Arial"/>
          <w:color w:val="000000"/>
          <w:sz w:val="22"/>
          <w:bdr w:val="none" w:sz="0" w:space="0" w:color="auto" w:frame="1"/>
        </w:rPr>
        <w:t>quality, respectful, and coordinated care. Reflecting on these principles has improved my understanding and highlighted the skills I need to develop. Moving forward, I aim to apply these principles in my practice to provide safe and effective care.</w:t>
      </w:r>
    </w:p>
    <w:p w14:paraId="6A06A493" w14:textId="77777777" w:rsidR="007A7F40" w:rsidRPr="002A32D4" w:rsidRDefault="007A7F40" w:rsidP="001D345E">
      <w:pPr>
        <w:spacing w:line="360" w:lineRule="auto"/>
        <w:rPr>
          <w:rFonts w:ascii="Arial" w:hAnsi="Arial" w:cs="Arial"/>
          <w:color w:val="0070C0"/>
          <w:sz w:val="22"/>
        </w:rPr>
      </w:pPr>
    </w:p>
    <w:p w14:paraId="0B6B69CA" w14:textId="77777777" w:rsidR="007A7F40" w:rsidRPr="002A32D4" w:rsidRDefault="007A7F40" w:rsidP="0011679C">
      <w:pPr>
        <w:pStyle w:val="Heading1"/>
        <w:rPr>
          <w:rFonts w:ascii="Arial" w:hAnsi="Arial" w:cs="Arial"/>
          <w:sz w:val="22"/>
          <w:szCs w:val="22"/>
          <w:lang w:eastAsia="es-ES"/>
        </w:rPr>
      </w:pPr>
      <w:bookmarkStart w:id="5" w:name="_Toc227114580"/>
      <w:r w:rsidRPr="002A32D4">
        <w:rPr>
          <w:rFonts w:ascii="Arial" w:hAnsi="Arial" w:cs="Arial"/>
          <w:sz w:val="22"/>
          <w:szCs w:val="22"/>
          <w:lang w:eastAsia="es-ES"/>
        </w:rPr>
        <w:t>References</w:t>
      </w:r>
      <w:bookmarkEnd w:id="5"/>
    </w:p>
    <w:p w14:paraId="2DC48D46" w14:textId="5ED3187D" w:rsidR="00555921" w:rsidRPr="002A32D4" w:rsidRDefault="00555921" w:rsidP="00555921">
      <w:pPr>
        <w:spacing w:before="100" w:beforeAutospacing="1" w:after="100" w:afterAutospacing="1" w:line="240" w:lineRule="auto"/>
        <w:rPr>
          <w:rFonts w:ascii="Arial" w:eastAsiaTheme="minorEastAsia" w:hAnsi="Arial" w:cs="Arial"/>
          <w:sz w:val="22"/>
          <w:lang w:val="en-US" w:eastAsia="es-ES"/>
        </w:rPr>
      </w:pPr>
      <w:r w:rsidRPr="002A32D4">
        <w:rPr>
          <w:rFonts w:ascii="Arial" w:eastAsiaTheme="minorEastAsia" w:hAnsi="Arial" w:cs="Arial"/>
          <w:sz w:val="22"/>
          <w:lang w:val="en-US" w:eastAsia="es-ES"/>
        </w:rPr>
        <w:t xml:space="preserve">Care Quality Commission (2024) Our approach to regulation. Available at: </w:t>
      </w:r>
      <w:hyperlink r:id="rId10" w:history="1">
        <w:r w:rsidR="00874218" w:rsidRPr="00DB7BA5">
          <w:rPr>
            <w:rStyle w:val="Hyperlink"/>
            <w:rFonts w:ascii="Arial" w:eastAsiaTheme="minorEastAsia" w:hAnsi="Arial" w:cs="Arial"/>
            <w:sz w:val="22"/>
            <w:lang w:val="en-US" w:eastAsia="es-ES"/>
          </w:rPr>
          <w:t>https://www.cqc.org.uk</w:t>
        </w:r>
      </w:hyperlink>
    </w:p>
    <w:p w14:paraId="263B2C02" w14:textId="4EB680BA" w:rsidR="00555921" w:rsidRPr="002A32D4" w:rsidRDefault="00555921" w:rsidP="00555921">
      <w:pPr>
        <w:spacing w:before="100" w:beforeAutospacing="1" w:after="100" w:afterAutospacing="1" w:line="240" w:lineRule="auto"/>
        <w:rPr>
          <w:rFonts w:ascii="Arial" w:eastAsiaTheme="minorEastAsia" w:hAnsi="Arial" w:cs="Arial"/>
          <w:sz w:val="22"/>
          <w:lang w:val="en-US" w:eastAsia="es-ES"/>
        </w:rPr>
      </w:pPr>
      <w:r w:rsidRPr="002A32D4">
        <w:rPr>
          <w:rFonts w:ascii="Arial" w:eastAsiaTheme="minorEastAsia" w:hAnsi="Arial" w:cs="Arial"/>
          <w:sz w:val="22"/>
          <w:lang w:val="en-US" w:eastAsia="es-ES"/>
        </w:rPr>
        <w:t xml:space="preserve">Care Act 2014. London: The Stationery Office. Available at: </w:t>
      </w:r>
      <w:hyperlink r:id="rId11" w:history="1">
        <w:r w:rsidR="00DA491F" w:rsidRPr="00DB7BA5">
          <w:rPr>
            <w:rStyle w:val="Hyperlink"/>
            <w:rFonts w:ascii="Arial" w:eastAsiaTheme="minorEastAsia" w:hAnsi="Arial" w:cs="Arial"/>
            <w:sz w:val="22"/>
            <w:lang w:val="en-US" w:eastAsia="es-ES"/>
          </w:rPr>
          <w:t>https://www.legislation.gov.uk/ukpga/2014/23/contents</w:t>
        </w:r>
      </w:hyperlink>
    </w:p>
    <w:p w14:paraId="6A7646BC" w14:textId="51FE0EC8" w:rsidR="00555921" w:rsidRPr="002A32D4" w:rsidRDefault="00555921" w:rsidP="00555921">
      <w:pPr>
        <w:spacing w:before="100" w:beforeAutospacing="1" w:after="100" w:afterAutospacing="1" w:line="240" w:lineRule="auto"/>
        <w:rPr>
          <w:rFonts w:ascii="Arial" w:eastAsiaTheme="minorEastAsia" w:hAnsi="Arial" w:cs="Arial"/>
          <w:sz w:val="22"/>
          <w:lang w:val="en-US" w:eastAsia="es-ES"/>
        </w:rPr>
      </w:pPr>
      <w:r w:rsidRPr="002A32D4">
        <w:rPr>
          <w:rFonts w:ascii="Arial" w:eastAsiaTheme="minorEastAsia" w:hAnsi="Arial" w:cs="Arial"/>
          <w:sz w:val="22"/>
          <w:lang w:val="en-US" w:eastAsia="es-ES"/>
        </w:rPr>
        <w:t xml:space="preserve">Equality Act 2010. London: The Stationery Office. Available at: </w:t>
      </w:r>
      <w:hyperlink r:id="rId12" w:history="1">
        <w:r w:rsidR="00DA491F" w:rsidRPr="00DB7BA5">
          <w:rPr>
            <w:rStyle w:val="Hyperlink"/>
            <w:rFonts w:ascii="Arial" w:eastAsiaTheme="minorEastAsia" w:hAnsi="Arial" w:cs="Arial"/>
            <w:sz w:val="22"/>
            <w:lang w:val="en-US" w:eastAsia="es-ES"/>
          </w:rPr>
          <w:t>https://www.legislation.gov.uk/ukpga/2010/15/contents</w:t>
        </w:r>
      </w:hyperlink>
    </w:p>
    <w:p w14:paraId="34313FD3" w14:textId="653EB4DD" w:rsidR="00555921" w:rsidRPr="002A32D4" w:rsidRDefault="00555921" w:rsidP="00555921">
      <w:pPr>
        <w:spacing w:before="100" w:beforeAutospacing="1" w:after="100" w:afterAutospacing="1" w:line="240" w:lineRule="auto"/>
        <w:rPr>
          <w:rFonts w:ascii="Arial" w:eastAsiaTheme="minorEastAsia" w:hAnsi="Arial" w:cs="Arial"/>
          <w:sz w:val="22"/>
          <w:lang w:val="en-US" w:eastAsia="es-ES"/>
        </w:rPr>
      </w:pPr>
      <w:r w:rsidRPr="002A32D4">
        <w:rPr>
          <w:rFonts w:ascii="Arial" w:eastAsiaTheme="minorEastAsia" w:hAnsi="Arial" w:cs="Arial"/>
          <w:sz w:val="22"/>
          <w:lang w:val="en-US" w:eastAsia="es-ES"/>
        </w:rPr>
        <w:t xml:space="preserve">Health and Care Act 2022. London: The Stationery Office. Available at: </w:t>
      </w:r>
      <w:hyperlink r:id="rId13" w:history="1">
        <w:r w:rsidR="00DA491F" w:rsidRPr="00DB7BA5">
          <w:rPr>
            <w:rStyle w:val="Hyperlink"/>
            <w:rFonts w:ascii="Arial" w:eastAsiaTheme="minorEastAsia" w:hAnsi="Arial" w:cs="Arial"/>
            <w:sz w:val="22"/>
            <w:lang w:val="en-US" w:eastAsia="es-ES"/>
          </w:rPr>
          <w:t>https://www.legislation.gov.uk/ukpga/2022/31/contents</w:t>
        </w:r>
      </w:hyperlink>
    </w:p>
    <w:p w14:paraId="6ABDA885" w14:textId="348DB1D0" w:rsidR="00555921" w:rsidRPr="002A32D4" w:rsidRDefault="00555921" w:rsidP="00555921">
      <w:pPr>
        <w:spacing w:before="100" w:beforeAutospacing="1" w:after="100" w:afterAutospacing="1" w:line="240" w:lineRule="auto"/>
        <w:rPr>
          <w:rFonts w:ascii="Arial" w:eastAsiaTheme="minorEastAsia" w:hAnsi="Arial" w:cs="Arial"/>
          <w:sz w:val="22"/>
          <w:lang w:val="en-US" w:eastAsia="es-ES"/>
        </w:rPr>
      </w:pPr>
      <w:r w:rsidRPr="002A32D4">
        <w:rPr>
          <w:rFonts w:ascii="Arial" w:eastAsiaTheme="minorEastAsia" w:hAnsi="Arial" w:cs="Arial"/>
          <w:sz w:val="22"/>
          <w:lang w:val="en-US" w:eastAsia="es-ES"/>
        </w:rPr>
        <w:t xml:space="preserve">Human Rights Act 1998. London: The Stationery Office. Available at: </w:t>
      </w:r>
      <w:hyperlink r:id="rId14" w:history="1">
        <w:r w:rsidR="00DA491F" w:rsidRPr="00DB7BA5">
          <w:rPr>
            <w:rStyle w:val="Hyperlink"/>
            <w:rFonts w:ascii="Arial" w:eastAsiaTheme="minorEastAsia" w:hAnsi="Arial" w:cs="Arial"/>
            <w:sz w:val="22"/>
            <w:lang w:val="en-US" w:eastAsia="es-ES"/>
          </w:rPr>
          <w:t>https://www.legislation.gov.uk/ukpga/1998/42/contents</w:t>
        </w:r>
      </w:hyperlink>
    </w:p>
    <w:p w14:paraId="0592BB89" w14:textId="02A6B3D8" w:rsidR="00555921" w:rsidRPr="002A32D4" w:rsidRDefault="00555921" w:rsidP="00555921">
      <w:pPr>
        <w:spacing w:before="100" w:beforeAutospacing="1" w:after="100" w:afterAutospacing="1" w:line="240" w:lineRule="auto"/>
        <w:rPr>
          <w:rFonts w:ascii="Arial" w:eastAsiaTheme="minorEastAsia" w:hAnsi="Arial" w:cs="Arial"/>
          <w:sz w:val="22"/>
          <w:lang w:val="en-US" w:eastAsia="es-ES"/>
        </w:rPr>
      </w:pPr>
      <w:r w:rsidRPr="002A32D4">
        <w:rPr>
          <w:rFonts w:ascii="Arial" w:eastAsiaTheme="minorEastAsia" w:hAnsi="Arial" w:cs="Arial"/>
          <w:sz w:val="22"/>
          <w:lang w:val="en-US" w:eastAsia="es-ES"/>
        </w:rPr>
        <w:t xml:space="preserve">Mental Capacity Act 2005. London: The Stationery Office. Available at: </w:t>
      </w:r>
      <w:hyperlink r:id="rId15" w:history="1">
        <w:r w:rsidR="00DA491F" w:rsidRPr="00DB7BA5">
          <w:rPr>
            <w:rStyle w:val="Hyperlink"/>
            <w:rFonts w:ascii="Arial" w:eastAsiaTheme="minorEastAsia" w:hAnsi="Arial" w:cs="Arial"/>
            <w:sz w:val="22"/>
            <w:lang w:val="en-US" w:eastAsia="es-ES"/>
          </w:rPr>
          <w:t>https://www.legislation.gov.uk/ukpga/2005/9/contents</w:t>
        </w:r>
      </w:hyperlink>
    </w:p>
    <w:p w14:paraId="1DE0E80E" w14:textId="1BA9E178" w:rsidR="00555921" w:rsidRPr="002A32D4" w:rsidRDefault="00555921" w:rsidP="00555921">
      <w:pPr>
        <w:spacing w:before="100" w:beforeAutospacing="1" w:after="100" w:afterAutospacing="1" w:line="240" w:lineRule="auto"/>
        <w:rPr>
          <w:rFonts w:ascii="Arial" w:eastAsiaTheme="minorEastAsia" w:hAnsi="Arial" w:cs="Arial"/>
          <w:sz w:val="22"/>
          <w:lang w:val="en-US" w:eastAsia="es-ES"/>
        </w:rPr>
      </w:pPr>
      <w:r w:rsidRPr="002A32D4">
        <w:rPr>
          <w:rFonts w:ascii="Arial" w:eastAsiaTheme="minorEastAsia" w:hAnsi="Arial" w:cs="Arial"/>
          <w:sz w:val="22"/>
          <w:lang w:val="en-US" w:eastAsia="es-ES"/>
        </w:rPr>
        <w:t xml:space="preserve">NHS England (2019) The NHS Long Term Plan. Available at: </w:t>
      </w:r>
      <w:hyperlink r:id="rId16" w:history="1">
        <w:r w:rsidR="00DA491F" w:rsidRPr="00DB7BA5">
          <w:rPr>
            <w:rStyle w:val="Hyperlink"/>
            <w:rFonts w:ascii="Arial" w:eastAsiaTheme="minorEastAsia" w:hAnsi="Arial" w:cs="Arial"/>
            <w:sz w:val="22"/>
            <w:lang w:val="en-US" w:eastAsia="es-ES"/>
          </w:rPr>
          <w:t>https://www.longtermplan.nhs.uk</w:t>
        </w:r>
      </w:hyperlink>
    </w:p>
    <w:p w14:paraId="3A04D15B" w14:textId="366C33DE" w:rsidR="00555921" w:rsidRPr="002A32D4" w:rsidRDefault="00555921" w:rsidP="00555921">
      <w:pPr>
        <w:spacing w:before="100" w:beforeAutospacing="1" w:after="100" w:afterAutospacing="1" w:line="240" w:lineRule="auto"/>
        <w:rPr>
          <w:rFonts w:ascii="Arial" w:eastAsiaTheme="minorEastAsia" w:hAnsi="Arial" w:cs="Arial"/>
          <w:sz w:val="22"/>
          <w:lang w:val="en-US" w:eastAsia="es-ES"/>
        </w:rPr>
      </w:pPr>
      <w:r w:rsidRPr="002A32D4">
        <w:rPr>
          <w:rFonts w:ascii="Arial" w:eastAsiaTheme="minorEastAsia" w:hAnsi="Arial" w:cs="Arial"/>
          <w:sz w:val="22"/>
          <w:lang w:val="en-US" w:eastAsia="es-ES"/>
        </w:rPr>
        <w:t xml:space="preserve">NHS England (2023) Person-centred care. Available at: </w:t>
      </w:r>
      <w:hyperlink r:id="rId17" w:history="1">
        <w:r w:rsidR="00DA491F" w:rsidRPr="00DB7BA5">
          <w:rPr>
            <w:rStyle w:val="Hyperlink"/>
            <w:rFonts w:ascii="Arial" w:eastAsiaTheme="minorEastAsia" w:hAnsi="Arial" w:cs="Arial"/>
            <w:sz w:val="22"/>
            <w:lang w:val="en-US" w:eastAsia="es-ES"/>
          </w:rPr>
          <w:t>https://www.england.nhs.uk/person-centred-care</w:t>
        </w:r>
      </w:hyperlink>
    </w:p>
    <w:p w14:paraId="6DEF46DA" w14:textId="4D542BF5" w:rsidR="00555921" w:rsidRPr="002A32D4" w:rsidRDefault="00555921" w:rsidP="00555921">
      <w:pPr>
        <w:spacing w:before="100" w:beforeAutospacing="1" w:after="100" w:afterAutospacing="1" w:line="240" w:lineRule="auto"/>
        <w:rPr>
          <w:rFonts w:ascii="Arial" w:eastAsiaTheme="minorEastAsia" w:hAnsi="Arial" w:cs="Arial"/>
          <w:sz w:val="22"/>
          <w:lang w:val="en-US" w:eastAsia="es-ES"/>
        </w:rPr>
      </w:pPr>
      <w:r w:rsidRPr="002A32D4">
        <w:rPr>
          <w:rFonts w:ascii="Arial" w:eastAsiaTheme="minorEastAsia" w:hAnsi="Arial" w:cs="Arial"/>
          <w:sz w:val="22"/>
          <w:lang w:val="en-US" w:eastAsia="es-ES"/>
        </w:rPr>
        <w:t xml:space="preserve">National Institute for Health and Care Excellence (2018) Care and support of people growing older with learning disabilities. Available at: </w:t>
      </w:r>
      <w:hyperlink r:id="rId18" w:history="1">
        <w:r w:rsidR="00DA491F" w:rsidRPr="00DB7BA5">
          <w:rPr>
            <w:rStyle w:val="Hyperlink"/>
            <w:rFonts w:ascii="Arial" w:eastAsiaTheme="minorEastAsia" w:hAnsi="Arial" w:cs="Arial"/>
            <w:sz w:val="22"/>
            <w:lang w:val="en-US" w:eastAsia="es-ES"/>
          </w:rPr>
          <w:t>https://www.nice.org.uk</w:t>
        </w:r>
      </w:hyperlink>
    </w:p>
    <w:p w14:paraId="56B7C45B" w14:textId="11414ECC" w:rsidR="00DA491F" w:rsidRDefault="00555921" w:rsidP="00555921">
      <w:pPr>
        <w:spacing w:before="100" w:beforeAutospacing="1" w:after="100" w:afterAutospacing="1" w:line="240" w:lineRule="auto"/>
        <w:rPr>
          <w:rFonts w:ascii="Arial" w:eastAsiaTheme="minorEastAsia" w:hAnsi="Arial" w:cs="Arial"/>
          <w:sz w:val="22"/>
          <w:lang w:val="en-US" w:eastAsia="es-ES"/>
        </w:rPr>
      </w:pPr>
      <w:r w:rsidRPr="002A32D4">
        <w:rPr>
          <w:rFonts w:ascii="Arial" w:eastAsiaTheme="minorEastAsia" w:hAnsi="Arial" w:cs="Arial"/>
          <w:sz w:val="22"/>
          <w:lang w:val="en-US" w:eastAsia="es-ES"/>
        </w:rPr>
        <w:t xml:space="preserve">Social Care Institute for Excellence (2023) Person-centred care resources. Available at: </w:t>
      </w:r>
      <w:hyperlink r:id="rId19" w:history="1">
        <w:r w:rsidR="00DA491F" w:rsidRPr="00DB7BA5">
          <w:rPr>
            <w:rStyle w:val="Hyperlink"/>
            <w:rFonts w:ascii="Arial" w:eastAsiaTheme="minorEastAsia" w:hAnsi="Arial" w:cs="Arial"/>
            <w:sz w:val="22"/>
            <w:lang w:val="en-US" w:eastAsia="es-ES"/>
          </w:rPr>
          <w:t>https://www.scie.org.uk</w:t>
        </w:r>
      </w:hyperlink>
    </w:p>
    <w:p w14:paraId="631645D8" w14:textId="77777777" w:rsidR="007A7F40" w:rsidRPr="000845E0" w:rsidRDefault="007A7F40" w:rsidP="001D345E">
      <w:pPr>
        <w:spacing w:line="360" w:lineRule="auto"/>
        <w:rPr>
          <w:rFonts w:ascii="Arial" w:hAnsi="Arial" w:cs="Arial"/>
          <w:color w:val="0070C0"/>
          <w:sz w:val="22"/>
        </w:rPr>
      </w:pPr>
    </w:p>
    <w:p w14:paraId="1723A787" w14:textId="77777777" w:rsidR="00DE3B17" w:rsidRPr="000845E0" w:rsidRDefault="00DE3B17" w:rsidP="001D345E">
      <w:pPr>
        <w:spacing w:line="360" w:lineRule="auto"/>
        <w:rPr>
          <w:rFonts w:ascii="Arial" w:hAnsi="Arial" w:cs="Arial"/>
          <w:color w:val="0070C0"/>
          <w:sz w:val="22"/>
        </w:rPr>
      </w:pPr>
    </w:p>
    <w:p w14:paraId="1E243764" w14:textId="77777777" w:rsidR="006D2F2D" w:rsidRPr="001D345E" w:rsidRDefault="006D2F2D" w:rsidP="00594FAC">
      <w:pPr>
        <w:spacing w:line="360" w:lineRule="auto"/>
        <w:rPr>
          <w:rFonts w:ascii="Arial" w:hAnsi="Arial" w:cs="Arial"/>
          <w:sz w:val="22"/>
        </w:rPr>
      </w:pPr>
    </w:p>
    <w:sectPr w:rsidR="006D2F2D" w:rsidRPr="001D345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9F92C2" w14:textId="77777777" w:rsidR="00D65256" w:rsidRDefault="00D65256" w:rsidP="00B21FE6">
      <w:pPr>
        <w:spacing w:after="0" w:line="240" w:lineRule="auto"/>
      </w:pPr>
      <w:r>
        <w:separator/>
      </w:r>
    </w:p>
  </w:endnote>
  <w:endnote w:type="continuationSeparator" w:id="0">
    <w:p w14:paraId="753ECC50" w14:textId="77777777" w:rsidR="00D65256" w:rsidRDefault="00D65256"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panose1 w:val="02010600030101010101"/>
    <w:charset w:val="86"/>
    <w:family w:val="auto"/>
    <w:notTrueType/>
    <w:pitch w:val="variable"/>
    <w:sig w:usb0="A00002BF" w:usb1="38CF7CFA" w:usb2="00000016" w:usb3="00000000" w:csb0="0004000F" w:csb1="00000000"/>
  </w:font>
  <w:font w:name=".AppleSystemUIFont">
    <w:altName w:val="Cambria"/>
    <w:panose1 w:val="020B0604020202020204"/>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UICTFontTextStyleBody">
    <w:altName w:val="Cambria"/>
    <w:panose1 w:val="020B0604020202020204"/>
    <w:charset w:val="00"/>
    <w:family w:val="roman"/>
    <w:pitch w:val="default"/>
  </w:font>
  <w:font w:name="UICTFontTextStyleEmphasizedBody">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675F90" w14:textId="77777777" w:rsidR="00D65256" w:rsidRDefault="00D65256" w:rsidP="00B21FE6">
      <w:pPr>
        <w:spacing w:after="0" w:line="240" w:lineRule="auto"/>
      </w:pPr>
      <w:r>
        <w:separator/>
      </w:r>
    </w:p>
  </w:footnote>
  <w:footnote w:type="continuationSeparator" w:id="0">
    <w:p w14:paraId="0FAF21FC" w14:textId="77777777" w:rsidR="00D65256" w:rsidRDefault="00D65256"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hint="default"/>
      </w:rPr>
    </w:lvl>
    <w:lvl w:ilvl="8" w:tplc="CE0A151E">
      <w:start w:val="1"/>
      <w:numFmt w:val="bullet"/>
      <w:lvlText w:val=""/>
      <w:lvlJc w:val="left"/>
      <w:pPr>
        <w:ind w:left="6480" w:hanging="360"/>
      </w:pPr>
      <w:rPr>
        <w:rFonts w:ascii="Wingdings" w:hAnsi="Wingdings" w:hint="default"/>
      </w:rPr>
    </w:lvl>
  </w:abstractNum>
  <w:abstractNum w:abstractNumId="4"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4"/>
  </w:num>
  <w:num w:numId="2" w16cid:durableId="201140407">
    <w:abstractNumId w:val="1"/>
  </w:num>
  <w:num w:numId="3" w16cid:durableId="490028398">
    <w:abstractNumId w:val="0"/>
  </w:num>
  <w:num w:numId="4" w16cid:durableId="350911784">
    <w:abstractNumId w:val="2"/>
  </w:num>
  <w:num w:numId="5" w16cid:durableId="91759875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7"/>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43B52"/>
    <w:rsid w:val="00052089"/>
    <w:rsid w:val="00070E4E"/>
    <w:rsid w:val="00090ACC"/>
    <w:rsid w:val="000B324B"/>
    <w:rsid w:val="000C3506"/>
    <w:rsid w:val="000C6ECB"/>
    <w:rsid w:val="000F6388"/>
    <w:rsid w:val="000F72E3"/>
    <w:rsid w:val="00100E5F"/>
    <w:rsid w:val="001018FD"/>
    <w:rsid w:val="00114260"/>
    <w:rsid w:val="0011679C"/>
    <w:rsid w:val="00127811"/>
    <w:rsid w:val="001333C2"/>
    <w:rsid w:val="0017664B"/>
    <w:rsid w:val="001C30D1"/>
    <w:rsid w:val="001C4B57"/>
    <w:rsid w:val="001D345E"/>
    <w:rsid w:val="00211DBE"/>
    <w:rsid w:val="00220640"/>
    <w:rsid w:val="00225C3E"/>
    <w:rsid w:val="002503BB"/>
    <w:rsid w:val="002723FA"/>
    <w:rsid w:val="00277158"/>
    <w:rsid w:val="0028691C"/>
    <w:rsid w:val="00287B3A"/>
    <w:rsid w:val="00296164"/>
    <w:rsid w:val="00297FA7"/>
    <w:rsid w:val="002A32D4"/>
    <w:rsid w:val="002C6C76"/>
    <w:rsid w:val="002D39BD"/>
    <w:rsid w:val="002D5958"/>
    <w:rsid w:val="0031740D"/>
    <w:rsid w:val="00317E3D"/>
    <w:rsid w:val="00324B02"/>
    <w:rsid w:val="00334CC7"/>
    <w:rsid w:val="00343632"/>
    <w:rsid w:val="00344D29"/>
    <w:rsid w:val="003465A9"/>
    <w:rsid w:val="00350D4F"/>
    <w:rsid w:val="00351125"/>
    <w:rsid w:val="00355A55"/>
    <w:rsid w:val="003760D3"/>
    <w:rsid w:val="003A7C96"/>
    <w:rsid w:val="003B0938"/>
    <w:rsid w:val="003C08FE"/>
    <w:rsid w:val="003C515F"/>
    <w:rsid w:val="003D0951"/>
    <w:rsid w:val="003E6836"/>
    <w:rsid w:val="004159F4"/>
    <w:rsid w:val="0042762F"/>
    <w:rsid w:val="00430AF3"/>
    <w:rsid w:val="004B3665"/>
    <w:rsid w:val="004C3CB5"/>
    <w:rsid w:val="004C5E05"/>
    <w:rsid w:val="004E4F4E"/>
    <w:rsid w:val="004F5B88"/>
    <w:rsid w:val="00512888"/>
    <w:rsid w:val="00513C3F"/>
    <w:rsid w:val="00521777"/>
    <w:rsid w:val="0054520E"/>
    <w:rsid w:val="0055300F"/>
    <w:rsid w:val="00555921"/>
    <w:rsid w:val="005574B8"/>
    <w:rsid w:val="00564173"/>
    <w:rsid w:val="005814C0"/>
    <w:rsid w:val="0058218C"/>
    <w:rsid w:val="00594FAC"/>
    <w:rsid w:val="005B614A"/>
    <w:rsid w:val="005C7A76"/>
    <w:rsid w:val="005D5835"/>
    <w:rsid w:val="005E5A96"/>
    <w:rsid w:val="005F44A0"/>
    <w:rsid w:val="00600E6D"/>
    <w:rsid w:val="00610A5B"/>
    <w:rsid w:val="00650E3E"/>
    <w:rsid w:val="006524ED"/>
    <w:rsid w:val="00667ABF"/>
    <w:rsid w:val="006B7957"/>
    <w:rsid w:val="006C6E00"/>
    <w:rsid w:val="006C74F6"/>
    <w:rsid w:val="006D2F2D"/>
    <w:rsid w:val="006E1FF9"/>
    <w:rsid w:val="006E38AB"/>
    <w:rsid w:val="006F172E"/>
    <w:rsid w:val="006F47A7"/>
    <w:rsid w:val="007055D5"/>
    <w:rsid w:val="00715E30"/>
    <w:rsid w:val="00715E5D"/>
    <w:rsid w:val="00734C6F"/>
    <w:rsid w:val="0073662F"/>
    <w:rsid w:val="00752968"/>
    <w:rsid w:val="0075518A"/>
    <w:rsid w:val="00776C01"/>
    <w:rsid w:val="00785886"/>
    <w:rsid w:val="00793D42"/>
    <w:rsid w:val="007A12B9"/>
    <w:rsid w:val="007A26B7"/>
    <w:rsid w:val="007A7F40"/>
    <w:rsid w:val="007D2FDB"/>
    <w:rsid w:val="007E728E"/>
    <w:rsid w:val="007F3A6A"/>
    <w:rsid w:val="008005C9"/>
    <w:rsid w:val="00800F91"/>
    <w:rsid w:val="00806B78"/>
    <w:rsid w:val="008333B3"/>
    <w:rsid w:val="0084686D"/>
    <w:rsid w:val="00863E2A"/>
    <w:rsid w:val="00872475"/>
    <w:rsid w:val="00874218"/>
    <w:rsid w:val="00883DE7"/>
    <w:rsid w:val="00886019"/>
    <w:rsid w:val="00887FBB"/>
    <w:rsid w:val="0089101D"/>
    <w:rsid w:val="008C1C66"/>
    <w:rsid w:val="008E618F"/>
    <w:rsid w:val="008F5EAA"/>
    <w:rsid w:val="008F6D4B"/>
    <w:rsid w:val="00910545"/>
    <w:rsid w:val="00926B29"/>
    <w:rsid w:val="00935D4E"/>
    <w:rsid w:val="0093617B"/>
    <w:rsid w:val="00950C3A"/>
    <w:rsid w:val="00957F91"/>
    <w:rsid w:val="009739F8"/>
    <w:rsid w:val="009770F1"/>
    <w:rsid w:val="009B5F60"/>
    <w:rsid w:val="009D0CA4"/>
    <w:rsid w:val="009E5C5F"/>
    <w:rsid w:val="00A02162"/>
    <w:rsid w:val="00A038B7"/>
    <w:rsid w:val="00A11336"/>
    <w:rsid w:val="00A14F46"/>
    <w:rsid w:val="00A56BA4"/>
    <w:rsid w:val="00A75084"/>
    <w:rsid w:val="00A8030D"/>
    <w:rsid w:val="00A8765B"/>
    <w:rsid w:val="00A901A0"/>
    <w:rsid w:val="00AA5598"/>
    <w:rsid w:val="00AB0E41"/>
    <w:rsid w:val="00AC0102"/>
    <w:rsid w:val="00AE2AC4"/>
    <w:rsid w:val="00AE7DDA"/>
    <w:rsid w:val="00AF031F"/>
    <w:rsid w:val="00AF0709"/>
    <w:rsid w:val="00B05D22"/>
    <w:rsid w:val="00B21FE6"/>
    <w:rsid w:val="00B30E32"/>
    <w:rsid w:val="00B32A09"/>
    <w:rsid w:val="00B42774"/>
    <w:rsid w:val="00B46047"/>
    <w:rsid w:val="00B57CD4"/>
    <w:rsid w:val="00B71B80"/>
    <w:rsid w:val="00B8275B"/>
    <w:rsid w:val="00B86F43"/>
    <w:rsid w:val="00B94176"/>
    <w:rsid w:val="00B978C2"/>
    <w:rsid w:val="00BC52F5"/>
    <w:rsid w:val="00BC79FE"/>
    <w:rsid w:val="00BD16E5"/>
    <w:rsid w:val="00C0188A"/>
    <w:rsid w:val="00C218A8"/>
    <w:rsid w:val="00C223D6"/>
    <w:rsid w:val="00C336BC"/>
    <w:rsid w:val="00C47C52"/>
    <w:rsid w:val="00C558B0"/>
    <w:rsid w:val="00C63B6C"/>
    <w:rsid w:val="00C766F6"/>
    <w:rsid w:val="00CB28F4"/>
    <w:rsid w:val="00CD2E20"/>
    <w:rsid w:val="00CD6535"/>
    <w:rsid w:val="00D00A38"/>
    <w:rsid w:val="00D13BD7"/>
    <w:rsid w:val="00D23445"/>
    <w:rsid w:val="00D305AD"/>
    <w:rsid w:val="00D41722"/>
    <w:rsid w:val="00D42A11"/>
    <w:rsid w:val="00D545BA"/>
    <w:rsid w:val="00D65256"/>
    <w:rsid w:val="00D66C96"/>
    <w:rsid w:val="00D66D3E"/>
    <w:rsid w:val="00D753A1"/>
    <w:rsid w:val="00D92657"/>
    <w:rsid w:val="00DA491F"/>
    <w:rsid w:val="00DB1175"/>
    <w:rsid w:val="00DE3B17"/>
    <w:rsid w:val="00DF2240"/>
    <w:rsid w:val="00DF66AD"/>
    <w:rsid w:val="00E23943"/>
    <w:rsid w:val="00E27D4C"/>
    <w:rsid w:val="00E55498"/>
    <w:rsid w:val="00E764A3"/>
    <w:rsid w:val="00E81204"/>
    <w:rsid w:val="00E879EA"/>
    <w:rsid w:val="00EA7D5A"/>
    <w:rsid w:val="00EA7E72"/>
    <w:rsid w:val="00EC2307"/>
    <w:rsid w:val="00EC5D7F"/>
    <w:rsid w:val="00ED11C3"/>
    <w:rsid w:val="00F01D24"/>
    <w:rsid w:val="00F10079"/>
    <w:rsid w:val="00F22690"/>
    <w:rsid w:val="00F32A2F"/>
    <w:rsid w:val="00F530FF"/>
    <w:rsid w:val="00F81510"/>
    <w:rsid w:val="00F8666F"/>
    <w:rsid w:val="00F90BE8"/>
    <w:rsid w:val="00FA6248"/>
    <w:rsid w:val="00FE1003"/>
    <w:rsid w:val="00FE7F0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F01D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A12B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paragraph" w:customStyle="1" w:styleId="p1">
    <w:name w:val="p1"/>
    <w:basedOn w:val="Normal"/>
    <w:rsid w:val="000C3506"/>
    <w:pPr>
      <w:spacing w:after="0" w:line="240" w:lineRule="auto"/>
    </w:pPr>
    <w:rPr>
      <w:rFonts w:ascii=".AppleSystemUIFont" w:eastAsiaTheme="minorEastAsia" w:hAnsi=".AppleSystemUIFont" w:cs="Times New Roman"/>
      <w:sz w:val="26"/>
      <w:szCs w:val="26"/>
      <w:lang w:eastAsia="es-ES"/>
    </w:rPr>
  </w:style>
  <w:style w:type="character" w:customStyle="1" w:styleId="s1">
    <w:name w:val="s1"/>
    <w:basedOn w:val="DefaultParagraphFont"/>
    <w:rsid w:val="000C3506"/>
    <w:rPr>
      <w:rFonts w:ascii="UICTFontTextStyleBody" w:hAnsi="UICTFontTextStyleBody" w:hint="default"/>
      <w:b w:val="0"/>
      <w:bCs w:val="0"/>
      <w:i w:val="0"/>
      <w:iCs w:val="0"/>
      <w:sz w:val="26"/>
      <w:szCs w:val="26"/>
    </w:rPr>
  </w:style>
  <w:style w:type="character" w:customStyle="1" w:styleId="s2">
    <w:name w:val="s2"/>
    <w:basedOn w:val="DefaultParagraphFont"/>
    <w:rsid w:val="00806B78"/>
    <w:rPr>
      <w:rFonts w:ascii="UICTFontTextStyleEmphasizedBody" w:hAnsi="UICTFontTextStyleEmphasizedBody" w:hint="default"/>
      <w:b/>
      <w:bCs/>
      <w:i w:val="0"/>
      <w:iCs w:val="0"/>
      <w:sz w:val="26"/>
      <w:szCs w:val="26"/>
    </w:rPr>
  </w:style>
  <w:style w:type="paragraph" w:customStyle="1" w:styleId="p2">
    <w:name w:val="p2"/>
    <w:basedOn w:val="Normal"/>
    <w:rsid w:val="00806B78"/>
    <w:pPr>
      <w:spacing w:after="0" w:line="240" w:lineRule="auto"/>
      <w:ind w:left="540"/>
    </w:pPr>
    <w:rPr>
      <w:rFonts w:ascii=".AppleSystemUIFont" w:eastAsiaTheme="minorEastAsia" w:hAnsi=".AppleSystemUIFont" w:cs="Times New Roman"/>
      <w:sz w:val="26"/>
      <w:szCs w:val="26"/>
      <w:lang w:eastAsia="es-ES"/>
    </w:rPr>
  </w:style>
  <w:style w:type="character" w:styleId="Hyperlink">
    <w:name w:val="Hyperlink"/>
    <w:basedOn w:val="DefaultParagraphFont"/>
    <w:uiPriority w:val="99"/>
    <w:unhideWhenUsed/>
    <w:rsid w:val="0089101D"/>
    <w:rPr>
      <w:color w:val="0563C1" w:themeColor="hyperlink"/>
      <w:u w:val="single"/>
    </w:rPr>
  </w:style>
  <w:style w:type="character" w:styleId="UnresolvedMention">
    <w:name w:val="Unresolved Mention"/>
    <w:basedOn w:val="DefaultParagraphFont"/>
    <w:uiPriority w:val="99"/>
    <w:semiHidden/>
    <w:unhideWhenUsed/>
    <w:rsid w:val="0089101D"/>
    <w:rPr>
      <w:color w:val="605E5C"/>
      <w:shd w:val="clear" w:color="auto" w:fill="E1DFDD"/>
    </w:rPr>
  </w:style>
  <w:style w:type="character" w:customStyle="1" w:styleId="Heading2Char">
    <w:name w:val="Heading 2 Char"/>
    <w:basedOn w:val="DefaultParagraphFont"/>
    <w:link w:val="Heading2"/>
    <w:uiPriority w:val="9"/>
    <w:rsid w:val="007A12B9"/>
    <w:rPr>
      <w:rFonts w:asciiTheme="majorHAnsi" w:eastAsiaTheme="majorEastAsia" w:hAnsiTheme="majorHAnsi" w:cstheme="majorBidi"/>
      <w:color w:val="2F5496" w:themeColor="accent1" w:themeShade="BF"/>
      <w:sz w:val="32"/>
      <w:szCs w:val="32"/>
    </w:rPr>
  </w:style>
  <w:style w:type="paragraph" w:customStyle="1" w:styleId="p3">
    <w:name w:val="p3"/>
    <w:basedOn w:val="Normal"/>
    <w:rsid w:val="007A12B9"/>
    <w:pPr>
      <w:spacing w:before="100" w:beforeAutospacing="1" w:after="100" w:afterAutospacing="1" w:line="240" w:lineRule="auto"/>
    </w:pPr>
    <w:rPr>
      <w:rFonts w:eastAsiaTheme="minorEastAsia" w:cs="Times New Roman"/>
      <w:szCs w:val="24"/>
      <w:lang w:val="en-US" w:eastAsia="es-ES"/>
    </w:rPr>
  </w:style>
  <w:style w:type="character" w:customStyle="1" w:styleId="s3">
    <w:name w:val="s3"/>
    <w:basedOn w:val="DefaultParagraphFont"/>
    <w:rsid w:val="007A12B9"/>
  </w:style>
  <w:style w:type="character" w:customStyle="1" w:styleId="Heading1Char">
    <w:name w:val="Heading 1 Char"/>
    <w:basedOn w:val="DefaultParagraphFont"/>
    <w:link w:val="Heading1"/>
    <w:uiPriority w:val="9"/>
    <w:rsid w:val="00F01D2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01D24"/>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F01D24"/>
    <w:pPr>
      <w:spacing w:before="120" w:after="0"/>
      <w:ind w:left="240"/>
    </w:pPr>
    <w:rPr>
      <w:rFonts w:asciiTheme="minorHAnsi" w:hAnsiTheme="minorHAnsi" w:cstheme="minorHAnsi"/>
      <w:b/>
      <w:bCs/>
      <w:sz w:val="22"/>
    </w:rPr>
  </w:style>
  <w:style w:type="paragraph" w:styleId="TOC1">
    <w:name w:val="toc 1"/>
    <w:basedOn w:val="Normal"/>
    <w:next w:val="Normal"/>
    <w:autoRedefine/>
    <w:uiPriority w:val="39"/>
    <w:unhideWhenUsed/>
    <w:rsid w:val="00F01D24"/>
    <w:pPr>
      <w:spacing w:before="120" w:after="0"/>
    </w:pPr>
    <w:rPr>
      <w:rFonts w:asciiTheme="minorHAnsi" w:hAnsiTheme="minorHAnsi" w:cstheme="minorHAnsi"/>
      <w:b/>
      <w:bCs/>
      <w:i/>
      <w:iCs/>
      <w:szCs w:val="24"/>
    </w:rPr>
  </w:style>
  <w:style w:type="paragraph" w:styleId="TOC3">
    <w:name w:val="toc 3"/>
    <w:basedOn w:val="Normal"/>
    <w:next w:val="Normal"/>
    <w:autoRedefine/>
    <w:uiPriority w:val="39"/>
    <w:semiHidden/>
    <w:unhideWhenUsed/>
    <w:rsid w:val="00F01D24"/>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F01D24"/>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F01D24"/>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F01D24"/>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F01D24"/>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F01D24"/>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F01D24"/>
    <w:pPr>
      <w:spacing w:after="0"/>
      <w:ind w:left="1920"/>
    </w:pPr>
    <w:rPr>
      <w:rFonts w:asciiTheme="minorHAnsi" w:hAnsiTheme="minorHAnsi" w:cstheme="minorHAnsi"/>
      <w:sz w:val="20"/>
      <w:szCs w:val="20"/>
    </w:rPr>
  </w:style>
  <w:style w:type="paragraph" w:styleId="NormalWeb">
    <w:name w:val="Normal (Web)"/>
    <w:basedOn w:val="Normal"/>
    <w:uiPriority w:val="99"/>
    <w:semiHidden/>
    <w:unhideWhenUsed/>
    <w:rsid w:val="00AF0709"/>
    <w:pPr>
      <w:spacing w:before="100" w:beforeAutospacing="1" w:after="100" w:afterAutospacing="1" w:line="240" w:lineRule="auto"/>
    </w:pPr>
    <w:rPr>
      <w:rFonts w:eastAsiaTheme="minorEastAsia" w:cs="Times New Roman"/>
      <w:szCs w:val="24"/>
      <w:lang w:val="en-GB" w:eastAsia="es-ES"/>
    </w:rPr>
  </w:style>
  <w:style w:type="character" w:customStyle="1" w:styleId="apple-converted-space">
    <w:name w:val="apple-converted-space"/>
    <w:basedOn w:val="DefaultParagraphFont"/>
    <w:rsid w:val="00B46047"/>
  </w:style>
  <w:style w:type="character" w:styleId="FollowedHyperlink">
    <w:name w:val="FollowedHyperlink"/>
    <w:basedOn w:val="DefaultParagraphFont"/>
    <w:uiPriority w:val="99"/>
    <w:semiHidden/>
    <w:unhideWhenUsed/>
    <w:rsid w:val="00EA7E7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egislation.gov.uk/ukpga/2022/31/contents" TargetMode="External"/><Relationship Id="rId18" Type="http://schemas.openxmlformats.org/officeDocument/2006/relationships/hyperlink" Target="https://www.nice.org.uk"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legislation.gov.uk/ukpga/2010/15/contents" TargetMode="External"/><Relationship Id="rId17" Type="http://schemas.openxmlformats.org/officeDocument/2006/relationships/hyperlink" Target="https://www.england.nhs.uk/person-centred-care" TargetMode="External"/><Relationship Id="rId2" Type="http://schemas.openxmlformats.org/officeDocument/2006/relationships/numbering" Target="numbering.xml"/><Relationship Id="rId16" Type="http://schemas.openxmlformats.org/officeDocument/2006/relationships/hyperlink" Target="https://www.longtermplan.nhs.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2014/23/contents" TargetMode="External"/><Relationship Id="rId5" Type="http://schemas.openxmlformats.org/officeDocument/2006/relationships/webSettings" Target="webSettings.xml"/><Relationship Id="rId15" Type="http://schemas.openxmlformats.org/officeDocument/2006/relationships/hyperlink" Target="https://www.legislation.gov.uk/ukpga/2005/9/contents" TargetMode="External"/><Relationship Id="rId10" Type="http://schemas.openxmlformats.org/officeDocument/2006/relationships/hyperlink" Target="https://www.cqc.org.uk" TargetMode="External"/><Relationship Id="rId19" Type="http://schemas.openxmlformats.org/officeDocument/2006/relationships/hyperlink" Target="https://www.scie.org.uk"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legislation.gov.uk/ukpga/1998/42/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124B59-CF6C-A447-B460-6FD56DEFC6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130</TotalTime>
  <Pages>8</Pages>
  <Words>2154</Words>
  <Characters>12498</Characters>
  <Application>Microsoft Office Word</Application>
  <DocSecurity>0</DocSecurity>
  <Lines>277</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14572</CharactersWithSpaces>
  <SharedDoc>false</SharedDoc>
  <HLinks>
    <vt:vector size="120" baseType="variant">
      <vt:variant>
        <vt:i4>3014711</vt:i4>
      </vt:variant>
      <vt:variant>
        <vt:i4>72</vt:i4>
      </vt:variant>
      <vt:variant>
        <vt:i4>0</vt:i4>
      </vt:variant>
      <vt:variant>
        <vt:i4>5</vt:i4>
      </vt:variant>
      <vt:variant>
        <vt:lpwstr>chatgpt://generic-entity/?number=7</vt:lpwstr>
      </vt:variant>
      <vt:variant>
        <vt:lpwstr/>
      </vt:variant>
      <vt:variant>
        <vt:i4>3080247</vt:i4>
      </vt:variant>
      <vt:variant>
        <vt:i4>69</vt:i4>
      </vt:variant>
      <vt:variant>
        <vt:i4>0</vt:i4>
      </vt:variant>
      <vt:variant>
        <vt:i4>5</vt:i4>
      </vt:variant>
      <vt:variant>
        <vt:lpwstr>chatgpt://generic-entity/?number=6</vt:lpwstr>
      </vt:variant>
      <vt:variant>
        <vt:lpwstr/>
      </vt:variant>
      <vt:variant>
        <vt:i4>2883639</vt:i4>
      </vt:variant>
      <vt:variant>
        <vt:i4>66</vt:i4>
      </vt:variant>
      <vt:variant>
        <vt:i4>0</vt:i4>
      </vt:variant>
      <vt:variant>
        <vt:i4>5</vt:i4>
      </vt:variant>
      <vt:variant>
        <vt:lpwstr>chatgpt://generic-entity/?number=5</vt:lpwstr>
      </vt:variant>
      <vt:variant>
        <vt:lpwstr/>
      </vt:variant>
      <vt:variant>
        <vt:i4>2949175</vt:i4>
      </vt:variant>
      <vt:variant>
        <vt:i4>63</vt:i4>
      </vt:variant>
      <vt:variant>
        <vt:i4>0</vt:i4>
      </vt:variant>
      <vt:variant>
        <vt:i4>5</vt:i4>
      </vt:variant>
      <vt:variant>
        <vt:lpwstr>chatgpt://generic-entity/?number=4</vt:lpwstr>
      </vt:variant>
      <vt:variant>
        <vt:lpwstr/>
      </vt:variant>
      <vt:variant>
        <vt:i4>2752567</vt:i4>
      </vt:variant>
      <vt:variant>
        <vt:i4>60</vt:i4>
      </vt:variant>
      <vt:variant>
        <vt:i4>0</vt:i4>
      </vt:variant>
      <vt:variant>
        <vt:i4>5</vt:i4>
      </vt:variant>
      <vt:variant>
        <vt:lpwstr>chatgpt://generic-entity/?number=3</vt:lpwstr>
      </vt:variant>
      <vt:variant>
        <vt:lpwstr/>
      </vt:variant>
      <vt:variant>
        <vt:i4>2818103</vt:i4>
      </vt:variant>
      <vt:variant>
        <vt:i4>57</vt:i4>
      </vt:variant>
      <vt:variant>
        <vt:i4>0</vt:i4>
      </vt:variant>
      <vt:variant>
        <vt:i4>5</vt:i4>
      </vt:variant>
      <vt:variant>
        <vt:lpwstr>chatgpt://generic-entity/?number=2</vt:lpwstr>
      </vt:variant>
      <vt:variant>
        <vt:lpwstr/>
      </vt:variant>
      <vt:variant>
        <vt:i4>2621495</vt:i4>
      </vt:variant>
      <vt:variant>
        <vt:i4>54</vt:i4>
      </vt:variant>
      <vt:variant>
        <vt:i4>0</vt:i4>
      </vt:variant>
      <vt:variant>
        <vt:i4>5</vt:i4>
      </vt:variant>
      <vt:variant>
        <vt:lpwstr>chatgpt://generic-entity/?number=1</vt:lpwstr>
      </vt:variant>
      <vt:variant>
        <vt:lpwstr/>
      </vt:variant>
      <vt:variant>
        <vt:i4>2687031</vt:i4>
      </vt:variant>
      <vt:variant>
        <vt:i4>51</vt:i4>
      </vt:variant>
      <vt:variant>
        <vt:i4>0</vt:i4>
      </vt:variant>
      <vt:variant>
        <vt:i4>5</vt:i4>
      </vt:variant>
      <vt:variant>
        <vt:lpwstr>chatgpt://generic-entity/?number=0</vt:lpwstr>
      </vt:variant>
      <vt:variant>
        <vt:lpwstr/>
      </vt:variant>
      <vt:variant>
        <vt:i4>2621495</vt:i4>
      </vt:variant>
      <vt:variant>
        <vt:i4>48</vt:i4>
      </vt:variant>
      <vt:variant>
        <vt:i4>0</vt:i4>
      </vt:variant>
      <vt:variant>
        <vt:i4>5</vt:i4>
      </vt:variant>
      <vt:variant>
        <vt:lpwstr>chatgpt://generic-entity/?number=10</vt:lpwstr>
      </vt:variant>
      <vt:variant>
        <vt:lpwstr/>
      </vt:variant>
      <vt:variant>
        <vt:i4>2097207</vt:i4>
      </vt:variant>
      <vt:variant>
        <vt:i4>45</vt:i4>
      </vt:variant>
      <vt:variant>
        <vt:i4>0</vt:i4>
      </vt:variant>
      <vt:variant>
        <vt:i4>5</vt:i4>
      </vt:variant>
      <vt:variant>
        <vt:lpwstr>chatgpt://generic-entity/?number=9</vt:lpwstr>
      </vt:variant>
      <vt:variant>
        <vt:lpwstr/>
      </vt:variant>
      <vt:variant>
        <vt:i4>2162743</vt:i4>
      </vt:variant>
      <vt:variant>
        <vt:i4>42</vt:i4>
      </vt:variant>
      <vt:variant>
        <vt:i4>0</vt:i4>
      </vt:variant>
      <vt:variant>
        <vt:i4>5</vt:i4>
      </vt:variant>
      <vt:variant>
        <vt:lpwstr>chatgpt://generic-entity/?number=8</vt:lpwstr>
      </vt:variant>
      <vt:variant>
        <vt:lpwstr/>
      </vt:variant>
      <vt:variant>
        <vt:i4>3014711</vt:i4>
      </vt:variant>
      <vt:variant>
        <vt:i4>39</vt:i4>
      </vt:variant>
      <vt:variant>
        <vt:i4>0</vt:i4>
      </vt:variant>
      <vt:variant>
        <vt:i4>5</vt:i4>
      </vt:variant>
      <vt:variant>
        <vt:lpwstr>chatgpt://generic-entity/?number=7</vt:lpwstr>
      </vt:variant>
      <vt:variant>
        <vt:lpwstr/>
      </vt:variant>
      <vt:variant>
        <vt:i4>3080247</vt:i4>
      </vt:variant>
      <vt:variant>
        <vt:i4>36</vt:i4>
      </vt:variant>
      <vt:variant>
        <vt:i4>0</vt:i4>
      </vt:variant>
      <vt:variant>
        <vt:i4>5</vt:i4>
      </vt:variant>
      <vt:variant>
        <vt:lpwstr>chatgpt://generic-entity/?number=6</vt:lpwstr>
      </vt:variant>
      <vt:variant>
        <vt:lpwstr/>
      </vt:variant>
      <vt:variant>
        <vt:i4>2883639</vt:i4>
      </vt:variant>
      <vt:variant>
        <vt:i4>33</vt:i4>
      </vt:variant>
      <vt:variant>
        <vt:i4>0</vt:i4>
      </vt:variant>
      <vt:variant>
        <vt:i4>5</vt:i4>
      </vt:variant>
      <vt:variant>
        <vt:lpwstr>chatgpt://generic-entity/?number=5</vt:lpwstr>
      </vt:variant>
      <vt:variant>
        <vt:lpwstr/>
      </vt:variant>
      <vt:variant>
        <vt:i4>2949175</vt:i4>
      </vt:variant>
      <vt:variant>
        <vt:i4>30</vt:i4>
      </vt:variant>
      <vt:variant>
        <vt:i4>0</vt:i4>
      </vt:variant>
      <vt:variant>
        <vt:i4>5</vt:i4>
      </vt:variant>
      <vt:variant>
        <vt:lpwstr>chatgpt://generic-entity/?number=4</vt:lpwstr>
      </vt:variant>
      <vt:variant>
        <vt:lpwstr/>
      </vt:variant>
      <vt:variant>
        <vt:i4>2752567</vt:i4>
      </vt:variant>
      <vt:variant>
        <vt:i4>27</vt:i4>
      </vt:variant>
      <vt:variant>
        <vt:i4>0</vt:i4>
      </vt:variant>
      <vt:variant>
        <vt:i4>5</vt:i4>
      </vt:variant>
      <vt:variant>
        <vt:lpwstr>chatgpt://generic-entity/?number=3</vt:lpwstr>
      </vt:variant>
      <vt:variant>
        <vt:lpwstr/>
      </vt:variant>
      <vt:variant>
        <vt:i4>1048628</vt:i4>
      </vt:variant>
      <vt:variant>
        <vt:i4>20</vt:i4>
      </vt:variant>
      <vt:variant>
        <vt:i4>0</vt:i4>
      </vt:variant>
      <vt:variant>
        <vt:i4>5</vt:i4>
      </vt:variant>
      <vt:variant>
        <vt:lpwstr/>
      </vt:variant>
      <vt:variant>
        <vt:lpwstr>_Toc227110047</vt:lpwstr>
      </vt:variant>
      <vt:variant>
        <vt:i4>1048628</vt:i4>
      </vt:variant>
      <vt:variant>
        <vt:i4>14</vt:i4>
      </vt:variant>
      <vt:variant>
        <vt:i4>0</vt:i4>
      </vt:variant>
      <vt:variant>
        <vt:i4>5</vt:i4>
      </vt:variant>
      <vt:variant>
        <vt:lpwstr/>
      </vt:variant>
      <vt:variant>
        <vt:lpwstr>_Toc227110046</vt:lpwstr>
      </vt:variant>
      <vt:variant>
        <vt:i4>1048628</vt:i4>
      </vt:variant>
      <vt:variant>
        <vt:i4>8</vt:i4>
      </vt:variant>
      <vt:variant>
        <vt:i4>0</vt:i4>
      </vt:variant>
      <vt:variant>
        <vt:i4>5</vt:i4>
      </vt:variant>
      <vt:variant>
        <vt:lpwstr/>
      </vt:variant>
      <vt:variant>
        <vt:lpwstr>_Toc227110045</vt:lpwstr>
      </vt:variant>
      <vt:variant>
        <vt:i4>1048628</vt:i4>
      </vt:variant>
      <vt:variant>
        <vt:i4>2</vt:i4>
      </vt:variant>
      <vt:variant>
        <vt:i4>0</vt:i4>
      </vt:variant>
      <vt:variant>
        <vt:i4>5</vt:i4>
      </vt:variant>
      <vt:variant>
        <vt:lpwstr/>
      </vt:variant>
      <vt:variant>
        <vt:lpwstr>_Toc227110044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Samantha Valentina Martin Jukisz (2416089)</cp:lastModifiedBy>
  <cp:revision>92</cp:revision>
  <dcterms:created xsi:type="dcterms:W3CDTF">2026-04-14T22:55:00Z</dcterms:created>
  <dcterms:modified xsi:type="dcterms:W3CDTF">2026-04-15T02:05:00Z</dcterms:modified>
</cp:coreProperties>
</file>