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15A68" w14:textId="081C6E9C" w:rsidR="00EF0D74" w:rsidRDefault="00246136">
      <w:r w:rsidRPr="00385222">
        <w:rPr>
          <w:b/>
          <w:bCs/>
          <w:noProof/>
          <w:sz w:val="28"/>
          <w:szCs w:val="28"/>
        </w:rPr>
        <w:drawing>
          <wp:anchor distT="0" distB="0" distL="114300" distR="114300" simplePos="0" relativeHeight="251668480" behindDoc="0" locked="0" layoutInCell="1" allowOverlap="1" wp14:anchorId="4099964E" wp14:editId="4E882220">
            <wp:simplePos x="0" y="0"/>
            <wp:positionH relativeFrom="margin">
              <wp:posOffset>1638241</wp:posOffset>
            </wp:positionH>
            <wp:positionV relativeFrom="margin">
              <wp:posOffset>-120650</wp:posOffset>
            </wp:positionV>
            <wp:extent cx="2721610" cy="775970"/>
            <wp:effectExtent l="0" t="0" r="0" b="0"/>
            <wp:wrapSquare wrapText="bothSides"/>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1610" cy="775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51102A" w14:textId="1EE600F0" w:rsidR="004D7B7C" w:rsidRDefault="004D7B7C"/>
    <w:p w14:paraId="5013D5F9" w14:textId="03950CE5" w:rsidR="00246136" w:rsidRPr="00385222" w:rsidRDefault="00246136" w:rsidP="00246136">
      <w:pPr>
        <w:rPr>
          <w:rStyle w:val="normaltextrun"/>
        </w:rPr>
      </w:pPr>
    </w:p>
    <w:p w14:paraId="2404835B" w14:textId="77777777" w:rsidR="00246136" w:rsidRDefault="00246136" w:rsidP="00246136">
      <w:pPr>
        <w:pStyle w:val="paragraph"/>
        <w:spacing w:before="0" w:beforeAutospacing="0" w:after="0" w:afterAutospacing="0"/>
        <w:textAlignment w:val="baseline"/>
        <w:rPr>
          <w:rStyle w:val="normaltextrun"/>
          <w:b/>
          <w:bCs/>
          <w:sz w:val="28"/>
          <w:szCs w:val="28"/>
          <w:lang w:val="en-GB"/>
        </w:rPr>
      </w:pPr>
    </w:p>
    <w:p w14:paraId="5C3001FD" w14:textId="77777777" w:rsidR="00246136" w:rsidRDefault="00246136" w:rsidP="00246136">
      <w:pPr>
        <w:pStyle w:val="paragraph"/>
        <w:spacing w:before="0" w:beforeAutospacing="0" w:after="0" w:afterAutospacing="0"/>
        <w:textAlignment w:val="baseline"/>
        <w:rPr>
          <w:rStyle w:val="normaltextrun"/>
          <w:b/>
          <w:bCs/>
          <w:sz w:val="28"/>
          <w:szCs w:val="28"/>
          <w:lang w:val="en-GB"/>
        </w:rPr>
      </w:pPr>
    </w:p>
    <w:p w14:paraId="02F20A16" w14:textId="1A79ACEF" w:rsidR="00246136" w:rsidRDefault="00246136" w:rsidP="00246136">
      <w:pPr>
        <w:pStyle w:val="paragraph"/>
        <w:spacing w:before="0" w:beforeAutospacing="0" w:after="0" w:afterAutospacing="0"/>
        <w:textAlignment w:val="baseline"/>
        <w:rPr>
          <w:rStyle w:val="normaltextrun"/>
          <w:b/>
          <w:bCs/>
          <w:sz w:val="28"/>
          <w:szCs w:val="28"/>
          <w:lang w:val="en-GB"/>
        </w:rPr>
      </w:pPr>
    </w:p>
    <w:p w14:paraId="48EC167B" w14:textId="24274C5E" w:rsidR="00246136" w:rsidRDefault="00246136" w:rsidP="00246136">
      <w:pPr>
        <w:pStyle w:val="paragraph"/>
        <w:spacing w:before="0" w:beforeAutospacing="0" w:after="0" w:afterAutospacing="0"/>
        <w:textAlignment w:val="baseline"/>
        <w:rPr>
          <w:rStyle w:val="normaltextrun"/>
          <w:b/>
          <w:bCs/>
          <w:sz w:val="28"/>
          <w:szCs w:val="28"/>
          <w:lang w:val="en-GB"/>
        </w:rPr>
      </w:pPr>
    </w:p>
    <w:p w14:paraId="12A98A44" w14:textId="2D2B6DC1" w:rsidR="00246136" w:rsidRDefault="00246136" w:rsidP="00246136">
      <w:pPr>
        <w:pStyle w:val="paragraph"/>
        <w:spacing w:before="0" w:beforeAutospacing="0" w:after="0" w:afterAutospacing="0"/>
        <w:textAlignment w:val="baseline"/>
        <w:rPr>
          <w:rStyle w:val="normaltextrun"/>
          <w:b/>
          <w:bCs/>
          <w:sz w:val="28"/>
          <w:szCs w:val="28"/>
          <w:lang w:val="en-GB"/>
        </w:rPr>
      </w:pPr>
    </w:p>
    <w:p w14:paraId="761E4519" w14:textId="024DD4EF" w:rsidR="005630F4" w:rsidRPr="0085793E" w:rsidRDefault="005630F4" w:rsidP="00246136">
      <w:pPr>
        <w:pStyle w:val="paragraph"/>
        <w:spacing w:before="0" w:beforeAutospacing="0" w:after="0" w:afterAutospacing="0"/>
        <w:textAlignment w:val="baseline"/>
        <w:rPr>
          <w:rStyle w:val="normaltextrun"/>
          <w:b/>
          <w:bCs/>
          <w:sz w:val="28"/>
          <w:szCs w:val="28"/>
          <w:lang w:val="en-GB"/>
        </w:rPr>
      </w:pPr>
    </w:p>
    <w:p w14:paraId="0A931814" w14:textId="035702E6" w:rsidR="005630F4" w:rsidRPr="005630F4" w:rsidRDefault="005630F4" w:rsidP="0085793E">
      <w:pPr>
        <w:spacing w:line="360" w:lineRule="auto"/>
        <w:jc w:val="center"/>
        <w:rPr>
          <w:b/>
          <w:bCs/>
          <w:sz w:val="28"/>
          <w:szCs w:val="28"/>
          <w:lang w:val="en-US"/>
        </w:rPr>
      </w:pPr>
      <w:r w:rsidRPr="0085793E">
        <w:rPr>
          <w:rStyle w:val="normaltextrun"/>
          <w:b/>
          <w:bCs/>
          <w:sz w:val="28"/>
          <w:szCs w:val="28"/>
          <w:lang w:val="en-GB"/>
        </w:rPr>
        <w:t xml:space="preserve">Implementation </w:t>
      </w:r>
      <w:r w:rsidR="0085793E" w:rsidRPr="0085793E">
        <w:rPr>
          <w:rStyle w:val="normaltextrun"/>
          <w:b/>
          <w:bCs/>
          <w:sz w:val="28"/>
          <w:szCs w:val="28"/>
          <w:lang w:val="en-GB"/>
        </w:rPr>
        <w:t>of modern</w:t>
      </w:r>
      <w:r w:rsidRPr="005630F4">
        <w:rPr>
          <w:b/>
          <w:bCs/>
          <w:sz w:val="28"/>
          <w:szCs w:val="28"/>
        </w:rPr>
        <w:t xml:space="preserve"> Performance Management concepts and practices</w:t>
      </w:r>
      <w:r w:rsidR="00526C0B" w:rsidRPr="0085793E">
        <w:rPr>
          <w:b/>
          <w:bCs/>
          <w:sz w:val="28"/>
          <w:szCs w:val="28"/>
          <w:lang w:val="en-US"/>
        </w:rPr>
        <w:t xml:space="preserve"> </w:t>
      </w:r>
      <w:r w:rsidR="0085793E" w:rsidRPr="0085793E">
        <w:rPr>
          <w:b/>
          <w:bCs/>
          <w:sz w:val="28"/>
          <w:szCs w:val="28"/>
          <w:lang w:val="en-US"/>
        </w:rPr>
        <w:t xml:space="preserve">in the </w:t>
      </w:r>
      <w:proofErr w:type="spellStart"/>
      <w:r w:rsidR="0085793E" w:rsidRPr="0085793E">
        <w:rPr>
          <w:b/>
          <w:bCs/>
          <w:sz w:val="28"/>
          <w:szCs w:val="28"/>
          <w:lang w:val="en-US"/>
        </w:rPr>
        <w:t>SainCo</w:t>
      </w:r>
      <w:proofErr w:type="spellEnd"/>
      <w:r w:rsidR="0085793E" w:rsidRPr="0085793E">
        <w:rPr>
          <w:b/>
          <w:bCs/>
          <w:sz w:val="28"/>
          <w:szCs w:val="28"/>
          <w:lang w:val="en-US"/>
        </w:rPr>
        <w:t xml:space="preserve"> organization.</w:t>
      </w:r>
    </w:p>
    <w:p w14:paraId="23BCBC09" w14:textId="1A866AE1" w:rsidR="00246136" w:rsidRDefault="00246136" w:rsidP="00A355D8">
      <w:pPr>
        <w:pStyle w:val="paragraph"/>
        <w:spacing w:before="0" w:beforeAutospacing="0" w:after="0" w:afterAutospacing="0" w:line="360" w:lineRule="auto"/>
        <w:jc w:val="both"/>
        <w:textAlignment w:val="baseline"/>
        <w:rPr>
          <w:rStyle w:val="normaltextrun"/>
          <w:b/>
          <w:bCs/>
          <w:sz w:val="28"/>
          <w:szCs w:val="28"/>
          <w:lang w:val="en-GB"/>
        </w:rPr>
      </w:pPr>
    </w:p>
    <w:p w14:paraId="4CFC6EA1" w14:textId="77777777" w:rsidR="00246136" w:rsidRPr="00ED3D99" w:rsidRDefault="00246136" w:rsidP="00307F72">
      <w:pPr>
        <w:pStyle w:val="paragraph"/>
        <w:spacing w:before="0" w:beforeAutospacing="0" w:after="0" w:afterAutospacing="0" w:line="480" w:lineRule="auto"/>
        <w:jc w:val="both"/>
        <w:textAlignment w:val="baseline"/>
        <w:rPr>
          <w:sz w:val="28"/>
          <w:szCs w:val="28"/>
        </w:rPr>
      </w:pPr>
      <w:r w:rsidRPr="00ED3D99">
        <w:rPr>
          <w:rStyle w:val="normaltextrun"/>
          <w:rFonts w:eastAsiaTheme="majorEastAsia"/>
          <w:b/>
          <w:bCs/>
          <w:sz w:val="28"/>
          <w:szCs w:val="28"/>
        </w:rPr>
        <w:t>Student name</w:t>
      </w:r>
      <w:r w:rsidRPr="00ED3D99">
        <w:rPr>
          <w:rStyle w:val="normaltextrun"/>
          <w:rFonts w:eastAsiaTheme="majorEastAsia"/>
          <w:sz w:val="28"/>
          <w:szCs w:val="28"/>
        </w:rPr>
        <w:t>:</w:t>
      </w:r>
      <w:r w:rsidRPr="00ED3D99">
        <w:rPr>
          <w:rStyle w:val="normaltextrun"/>
          <w:rFonts w:eastAsiaTheme="majorEastAsia"/>
          <w:sz w:val="28"/>
          <w:szCs w:val="28"/>
          <w:lang w:val="en-US"/>
        </w:rPr>
        <w:t xml:space="preserve"> </w:t>
      </w:r>
      <w:proofErr w:type="spellStart"/>
      <w:r w:rsidRPr="00ED3D99">
        <w:rPr>
          <w:rStyle w:val="normaltextrun"/>
          <w:rFonts w:eastAsiaTheme="majorEastAsia"/>
          <w:sz w:val="28"/>
          <w:szCs w:val="28"/>
          <w:lang w:val="en-US"/>
        </w:rPr>
        <w:t>Viorica</w:t>
      </w:r>
      <w:proofErr w:type="spellEnd"/>
      <w:r w:rsidRPr="00ED3D99">
        <w:rPr>
          <w:rStyle w:val="normaltextrun"/>
          <w:rFonts w:eastAsiaTheme="majorEastAsia"/>
          <w:sz w:val="28"/>
          <w:szCs w:val="28"/>
          <w:lang w:val="en-US"/>
        </w:rPr>
        <w:t xml:space="preserve"> </w:t>
      </w:r>
      <w:proofErr w:type="spellStart"/>
      <w:r w:rsidRPr="00ED3D99">
        <w:rPr>
          <w:rStyle w:val="normaltextrun"/>
          <w:rFonts w:eastAsiaTheme="majorEastAsia"/>
          <w:sz w:val="28"/>
          <w:szCs w:val="28"/>
          <w:lang w:val="en-US"/>
        </w:rPr>
        <w:t>Bivol</w:t>
      </w:r>
      <w:proofErr w:type="spellEnd"/>
      <w:r w:rsidRPr="00ED3D99">
        <w:rPr>
          <w:rStyle w:val="eop"/>
          <w:sz w:val="28"/>
          <w:szCs w:val="28"/>
        </w:rPr>
        <w:t> </w:t>
      </w:r>
    </w:p>
    <w:p w14:paraId="0B2D0649" w14:textId="77777777" w:rsidR="00246136" w:rsidRPr="00ED3D99" w:rsidRDefault="00246136" w:rsidP="00307F72">
      <w:pPr>
        <w:pStyle w:val="paragraph"/>
        <w:spacing w:before="0" w:beforeAutospacing="0" w:after="0" w:afterAutospacing="0" w:line="480" w:lineRule="auto"/>
        <w:jc w:val="both"/>
        <w:textAlignment w:val="baseline"/>
        <w:rPr>
          <w:sz w:val="28"/>
          <w:szCs w:val="28"/>
        </w:rPr>
      </w:pPr>
      <w:r w:rsidRPr="00ED3D99">
        <w:rPr>
          <w:rStyle w:val="normaltextrun"/>
          <w:rFonts w:eastAsiaTheme="majorEastAsia"/>
          <w:b/>
          <w:bCs/>
          <w:sz w:val="28"/>
          <w:szCs w:val="28"/>
        </w:rPr>
        <w:t>Student ID</w:t>
      </w:r>
      <w:r w:rsidRPr="00ED3D99">
        <w:rPr>
          <w:rStyle w:val="normaltextrun"/>
          <w:rFonts w:eastAsiaTheme="majorEastAsia"/>
          <w:sz w:val="28"/>
          <w:szCs w:val="28"/>
        </w:rPr>
        <w:t>:</w:t>
      </w:r>
      <w:r w:rsidRPr="00ED3D99">
        <w:rPr>
          <w:rStyle w:val="normaltextrun"/>
          <w:rFonts w:eastAsiaTheme="majorEastAsia"/>
          <w:sz w:val="28"/>
          <w:szCs w:val="28"/>
          <w:lang w:val="en-US"/>
        </w:rPr>
        <w:t xml:space="preserve"> 2115546</w:t>
      </w:r>
      <w:r w:rsidRPr="00ED3D99">
        <w:rPr>
          <w:rStyle w:val="eop"/>
          <w:sz w:val="28"/>
          <w:szCs w:val="28"/>
        </w:rPr>
        <w:t> </w:t>
      </w:r>
    </w:p>
    <w:p w14:paraId="5956D24B" w14:textId="65DBA6DD" w:rsidR="00246136" w:rsidRDefault="00246136" w:rsidP="00307F72">
      <w:pPr>
        <w:pStyle w:val="paragraph"/>
        <w:spacing w:before="0" w:beforeAutospacing="0" w:after="0" w:afterAutospacing="0" w:line="480" w:lineRule="auto"/>
        <w:jc w:val="both"/>
        <w:textAlignment w:val="baseline"/>
        <w:rPr>
          <w:rStyle w:val="normaltextrun"/>
          <w:sz w:val="28"/>
          <w:szCs w:val="28"/>
          <w:lang w:val="ro-RO"/>
        </w:rPr>
      </w:pPr>
      <w:r w:rsidRPr="00ED3D99">
        <w:rPr>
          <w:rStyle w:val="normaltextrun"/>
          <w:rFonts w:eastAsiaTheme="majorEastAsia"/>
          <w:b/>
          <w:bCs/>
          <w:sz w:val="28"/>
          <w:szCs w:val="28"/>
        </w:rPr>
        <w:t>Module name</w:t>
      </w:r>
      <w:r w:rsidRPr="00ED3D99">
        <w:rPr>
          <w:rStyle w:val="normaltextrun"/>
          <w:rFonts w:eastAsiaTheme="majorEastAsia"/>
          <w:sz w:val="28"/>
          <w:szCs w:val="28"/>
        </w:rPr>
        <w:t>: Managing</w:t>
      </w:r>
      <w:r w:rsidRPr="00ED3D99">
        <w:rPr>
          <w:rStyle w:val="normaltextrun"/>
          <w:sz w:val="28"/>
          <w:szCs w:val="28"/>
          <w:lang w:val="ro-RO"/>
        </w:rPr>
        <w:t xml:space="preserve"> Performance</w:t>
      </w:r>
    </w:p>
    <w:p w14:paraId="72CE74CA" w14:textId="77777777" w:rsidR="00246136" w:rsidRPr="00ED3D99" w:rsidRDefault="00246136" w:rsidP="00307F72">
      <w:pPr>
        <w:spacing w:line="480" w:lineRule="auto"/>
        <w:jc w:val="both"/>
        <w:rPr>
          <w:sz w:val="28"/>
          <w:szCs w:val="28"/>
        </w:rPr>
      </w:pPr>
      <w:r w:rsidRPr="00ED3D99">
        <w:rPr>
          <w:rStyle w:val="normaltextrun"/>
          <w:b/>
          <w:bCs/>
          <w:sz w:val="28"/>
          <w:szCs w:val="28"/>
        </w:rPr>
        <w:t>Module code</w:t>
      </w:r>
      <w:r w:rsidRPr="00ED3D99">
        <w:rPr>
          <w:rStyle w:val="normaltextrun"/>
          <w:sz w:val="28"/>
          <w:szCs w:val="28"/>
        </w:rPr>
        <w:t xml:space="preserve">: </w:t>
      </w:r>
      <w:r w:rsidRPr="00ED3D99">
        <w:rPr>
          <w:sz w:val="28"/>
          <w:szCs w:val="28"/>
        </w:rPr>
        <w:t xml:space="preserve">LCMB7013 </w:t>
      </w:r>
    </w:p>
    <w:p w14:paraId="756358A6" w14:textId="77777777" w:rsidR="00246136" w:rsidRPr="00ED3D99" w:rsidRDefault="00246136" w:rsidP="00307F72">
      <w:pPr>
        <w:spacing w:line="480" w:lineRule="auto"/>
        <w:jc w:val="both"/>
        <w:rPr>
          <w:sz w:val="28"/>
          <w:szCs w:val="28"/>
        </w:rPr>
      </w:pPr>
      <w:r w:rsidRPr="00ED3D99">
        <w:rPr>
          <w:rStyle w:val="normaltextrun"/>
          <w:b/>
          <w:bCs/>
          <w:sz w:val="28"/>
          <w:szCs w:val="28"/>
        </w:rPr>
        <w:t>Lecturer name</w:t>
      </w:r>
      <w:r w:rsidRPr="00ED3D99">
        <w:rPr>
          <w:rStyle w:val="normaltextrun"/>
          <w:sz w:val="28"/>
          <w:szCs w:val="28"/>
        </w:rPr>
        <w:t>:</w:t>
      </w:r>
      <w:r w:rsidRPr="00ED3D99">
        <w:rPr>
          <w:rStyle w:val="normaltextrun"/>
          <w:sz w:val="28"/>
          <w:szCs w:val="28"/>
          <w:lang w:val="en-US"/>
        </w:rPr>
        <w:t xml:space="preserve"> </w:t>
      </w:r>
      <w:r w:rsidRPr="00ED3D99">
        <w:rPr>
          <w:sz w:val="28"/>
          <w:szCs w:val="28"/>
        </w:rPr>
        <w:t xml:space="preserve">Rexon Nting </w:t>
      </w:r>
    </w:p>
    <w:p w14:paraId="7F4CCE77" w14:textId="77777777" w:rsidR="00246136" w:rsidRDefault="00246136" w:rsidP="00246136">
      <w:pPr>
        <w:pStyle w:val="paragraph"/>
        <w:spacing w:before="0" w:beforeAutospacing="0" w:after="0" w:afterAutospacing="0" w:line="360" w:lineRule="auto"/>
        <w:textAlignment w:val="baseline"/>
        <w:rPr>
          <w:rFonts w:ascii="Segoe UI" w:hAnsi="Segoe UI" w:cs="Segoe UI"/>
          <w:sz w:val="18"/>
          <w:szCs w:val="18"/>
        </w:rPr>
      </w:pPr>
    </w:p>
    <w:p w14:paraId="78BEBD64" w14:textId="4874AD19" w:rsidR="004D7B7C" w:rsidRDefault="004D7B7C"/>
    <w:p w14:paraId="3F217704" w14:textId="01DFB39E" w:rsidR="004D7B7C" w:rsidRDefault="004D7B7C"/>
    <w:p w14:paraId="7DFA5BBB" w14:textId="089E2301" w:rsidR="004D7B7C" w:rsidRDefault="004D7B7C"/>
    <w:p w14:paraId="35B1908A" w14:textId="7802DA4B" w:rsidR="004D7B7C" w:rsidRDefault="004D7B7C"/>
    <w:p w14:paraId="207D591F" w14:textId="03D0C711" w:rsidR="004D7B7C" w:rsidRDefault="004D7B7C"/>
    <w:p w14:paraId="7B71919E" w14:textId="4EEC4E50" w:rsidR="004D7B7C" w:rsidRDefault="004D7B7C"/>
    <w:p w14:paraId="5A852CE6" w14:textId="42186B97" w:rsidR="004D7B7C" w:rsidRDefault="004D7B7C"/>
    <w:p w14:paraId="3DE4593F" w14:textId="7C40941C" w:rsidR="004D7B7C" w:rsidRDefault="004D7B7C"/>
    <w:p w14:paraId="547EE849" w14:textId="23A22AF0" w:rsidR="004D7B7C" w:rsidRDefault="004D7B7C"/>
    <w:p w14:paraId="1F55FAAD" w14:textId="407E8F3F" w:rsidR="004D7B7C" w:rsidRDefault="004D7B7C"/>
    <w:p w14:paraId="524A39E7" w14:textId="049C40D7" w:rsidR="004D7B7C" w:rsidRDefault="004D7B7C"/>
    <w:p w14:paraId="79703D7C" w14:textId="61F3C5E4" w:rsidR="004D7B7C" w:rsidRDefault="004D7B7C"/>
    <w:p w14:paraId="5FFBA1CE" w14:textId="537B3DD7" w:rsidR="004D7B7C" w:rsidRDefault="004D7B7C"/>
    <w:p w14:paraId="3A00516C" w14:textId="394080CA" w:rsidR="004D7B7C" w:rsidRDefault="004D7B7C"/>
    <w:p w14:paraId="7A999614" w14:textId="711F6F27" w:rsidR="004D7B7C" w:rsidRDefault="004D7B7C"/>
    <w:p w14:paraId="5DF82EF7" w14:textId="152EA70E" w:rsidR="004D7B7C" w:rsidRDefault="004D7B7C"/>
    <w:p w14:paraId="65639470" w14:textId="38428626" w:rsidR="004D7B7C" w:rsidRDefault="004D7B7C"/>
    <w:p w14:paraId="6B212423" w14:textId="717445BA" w:rsidR="004D7B7C" w:rsidRDefault="004D7B7C"/>
    <w:p w14:paraId="6C178ABA" w14:textId="5E31FABA" w:rsidR="00DA1DA8" w:rsidRDefault="00DA1DA8"/>
    <w:p w14:paraId="3E6CA6D5" w14:textId="69491D7B" w:rsidR="00DA1DA8" w:rsidRDefault="00DA1DA8"/>
    <w:p w14:paraId="09365EDF" w14:textId="77777777" w:rsidR="00246136" w:rsidRPr="00DF6E9D" w:rsidRDefault="00246136" w:rsidP="0085793E">
      <w:pPr>
        <w:pStyle w:val="TOCHeading"/>
        <w:jc w:val="center"/>
        <w:rPr>
          <w:rFonts w:ascii="Times New Roman" w:hAnsi="Times New Roman" w:cs="Times New Roman"/>
          <w:color w:val="000000" w:themeColor="text1"/>
          <w:sz w:val="32"/>
          <w:szCs w:val="32"/>
        </w:rPr>
      </w:pPr>
      <w:r w:rsidRPr="00DF6E9D">
        <w:rPr>
          <w:rFonts w:ascii="Times New Roman" w:hAnsi="Times New Roman" w:cs="Times New Roman"/>
          <w:color w:val="000000" w:themeColor="text1"/>
          <w:sz w:val="32"/>
          <w:szCs w:val="32"/>
        </w:rPr>
        <w:lastRenderedPageBreak/>
        <w:t>Table of Contents</w:t>
      </w:r>
    </w:p>
    <w:p w14:paraId="05E23F2C" w14:textId="77777777" w:rsidR="00246136" w:rsidRDefault="00246136" w:rsidP="00246136">
      <w:pPr>
        <w:rPr>
          <w:lang w:val="en-US"/>
        </w:rPr>
      </w:pPr>
    </w:p>
    <w:p w14:paraId="539E2A43" w14:textId="77777777" w:rsidR="00246136" w:rsidRPr="00A373B7" w:rsidRDefault="00246136" w:rsidP="00246136">
      <w:pPr>
        <w:spacing w:line="360" w:lineRule="auto"/>
        <w:jc w:val="both"/>
        <w:rPr>
          <w:b/>
          <w:bCs/>
          <w:sz w:val="28"/>
          <w:szCs w:val="28"/>
          <w:lang w:val="en-US"/>
        </w:rPr>
      </w:pPr>
      <w:r w:rsidRPr="00A373B7">
        <w:rPr>
          <w:b/>
          <w:bCs/>
          <w:sz w:val="28"/>
          <w:szCs w:val="28"/>
          <w:lang w:val="en-US"/>
        </w:rPr>
        <w:t>INTRODUCTION</w:t>
      </w:r>
    </w:p>
    <w:p w14:paraId="75C83DC7" w14:textId="77777777" w:rsidR="00246136" w:rsidRPr="00676B05" w:rsidRDefault="00246136" w:rsidP="00246136">
      <w:pPr>
        <w:pStyle w:val="ListParagraph"/>
        <w:numPr>
          <w:ilvl w:val="0"/>
          <w:numId w:val="1"/>
        </w:numPr>
        <w:spacing w:line="360" w:lineRule="auto"/>
        <w:jc w:val="both"/>
        <w:rPr>
          <w:b/>
          <w:bCs/>
          <w:sz w:val="28"/>
          <w:szCs w:val="28"/>
          <w:lang w:val="en-US"/>
        </w:rPr>
      </w:pPr>
      <w:r w:rsidRPr="00676B05">
        <w:rPr>
          <w:b/>
          <w:bCs/>
          <w:sz w:val="28"/>
          <w:szCs w:val="28"/>
          <w:lang w:val="en-US"/>
        </w:rPr>
        <w:t>Traditional Management Style and involvement of Performance Management</w:t>
      </w:r>
    </w:p>
    <w:p w14:paraId="1DF6FBA6" w14:textId="2382D1F0" w:rsidR="00246136" w:rsidRDefault="00246136" w:rsidP="00246136">
      <w:pPr>
        <w:pStyle w:val="ListParagraph"/>
        <w:numPr>
          <w:ilvl w:val="1"/>
          <w:numId w:val="1"/>
        </w:numPr>
        <w:spacing w:line="360" w:lineRule="auto"/>
        <w:jc w:val="both"/>
        <w:rPr>
          <w:sz w:val="28"/>
          <w:szCs w:val="28"/>
          <w:lang w:val="en-US"/>
        </w:rPr>
      </w:pPr>
      <w:r>
        <w:rPr>
          <w:sz w:val="28"/>
          <w:szCs w:val="28"/>
          <w:lang w:val="en-US"/>
        </w:rPr>
        <w:t xml:space="preserve"> The concepts of the Traditional Autocratic Management Style approached by </w:t>
      </w:r>
      <w:proofErr w:type="spellStart"/>
      <w:r>
        <w:rPr>
          <w:sz w:val="28"/>
          <w:szCs w:val="28"/>
          <w:lang w:val="en-US"/>
        </w:rPr>
        <w:t>SainCo</w:t>
      </w:r>
      <w:proofErr w:type="spellEnd"/>
      <w:r>
        <w:rPr>
          <w:sz w:val="28"/>
          <w:szCs w:val="28"/>
          <w:lang w:val="en-US"/>
        </w:rPr>
        <w:t>……………………………….5</w:t>
      </w:r>
    </w:p>
    <w:p w14:paraId="2720C8A0" w14:textId="63ED8BF4" w:rsidR="00246136" w:rsidRDefault="00246136" w:rsidP="00246136">
      <w:pPr>
        <w:pStyle w:val="ListParagraph"/>
        <w:numPr>
          <w:ilvl w:val="1"/>
          <w:numId w:val="1"/>
        </w:numPr>
        <w:spacing w:line="360" w:lineRule="auto"/>
        <w:jc w:val="both"/>
        <w:rPr>
          <w:sz w:val="28"/>
          <w:szCs w:val="28"/>
          <w:lang w:val="en-US"/>
        </w:rPr>
      </w:pPr>
      <w:r>
        <w:rPr>
          <w:sz w:val="28"/>
          <w:szCs w:val="28"/>
          <w:lang w:val="en-US"/>
        </w:rPr>
        <w:t xml:space="preserve"> Involvement of PM and PA in organization…….………… 6</w:t>
      </w:r>
    </w:p>
    <w:p w14:paraId="2FBD7A3E" w14:textId="6CBCB87B" w:rsidR="00246136" w:rsidRPr="00126BE7" w:rsidRDefault="00246136" w:rsidP="00246136">
      <w:pPr>
        <w:pStyle w:val="ListParagraph"/>
        <w:numPr>
          <w:ilvl w:val="1"/>
          <w:numId w:val="1"/>
        </w:numPr>
        <w:spacing w:line="360" w:lineRule="auto"/>
        <w:jc w:val="both"/>
        <w:rPr>
          <w:sz w:val="28"/>
          <w:szCs w:val="28"/>
          <w:lang w:val="en-US"/>
        </w:rPr>
      </w:pPr>
      <w:r>
        <w:rPr>
          <w:b/>
          <w:bCs/>
          <w:sz w:val="28"/>
          <w:szCs w:val="28"/>
          <w:lang w:val="en-US"/>
        </w:rPr>
        <w:t xml:space="preserve"> </w:t>
      </w:r>
      <w:r>
        <w:rPr>
          <w:sz w:val="28"/>
          <w:szCs w:val="28"/>
          <w:lang w:val="en-US"/>
        </w:rPr>
        <w:t xml:space="preserve">Critical evaluation of Traditional and Modern PM techniques and practices……………….……………….…. 9 </w:t>
      </w:r>
    </w:p>
    <w:p w14:paraId="13076761" w14:textId="77777777" w:rsidR="00246136" w:rsidRPr="00B20679" w:rsidRDefault="00246136" w:rsidP="00246136">
      <w:pPr>
        <w:pStyle w:val="ListParagraph"/>
        <w:numPr>
          <w:ilvl w:val="0"/>
          <w:numId w:val="1"/>
        </w:numPr>
        <w:spacing w:line="360" w:lineRule="auto"/>
        <w:jc w:val="both"/>
        <w:rPr>
          <w:sz w:val="28"/>
          <w:szCs w:val="28"/>
          <w:lang w:val="en-US"/>
        </w:rPr>
      </w:pPr>
      <w:r w:rsidRPr="00B20679">
        <w:rPr>
          <w:b/>
          <w:bCs/>
          <w:sz w:val="28"/>
          <w:szCs w:val="28"/>
          <w:lang w:val="en-US"/>
        </w:rPr>
        <w:t>Organizational and Employee Concerns</w:t>
      </w:r>
    </w:p>
    <w:p w14:paraId="1E15B953" w14:textId="77777777" w:rsidR="00246136" w:rsidRDefault="00246136" w:rsidP="00246136">
      <w:pPr>
        <w:pStyle w:val="ListParagraph"/>
        <w:numPr>
          <w:ilvl w:val="1"/>
          <w:numId w:val="1"/>
        </w:numPr>
        <w:tabs>
          <w:tab w:val="left" w:pos="2090"/>
        </w:tabs>
        <w:spacing w:line="360" w:lineRule="auto"/>
        <w:jc w:val="both"/>
        <w:rPr>
          <w:sz w:val="28"/>
          <w:szCs w:val="28"/>
          <w:lang w:val="en-US"/>
        </w:rPr>
      </w:pPr>
      <w:r>
        <w:rPr>
          <w:sz w:val="28"/>
          <w:szCs w:val="28"/>
          <w:lang w:val="en-US"/>
        </w:rPr>
        <w:t xml:space="preserve"> Organizational and Employee Concerns within the </w:t>
      </w:r>
      <w:proofErr w:type="spellStart"/>
      <w:r>
        <w:rPr>
          <w:sz w:val="28"/>
          <w:szCs w:val="28"/>
          <w:lang w:val="en-US"/>
        </w:rPr>
        <w:t>SainCo</w:t>
      </w:r>
      <w:proofErr w:type="spellEnd"/>
      <w:r>
        <w:rPr>
          <w:sz w:val="28"/>
          <w:szCs w:val="28"/>
          <w:lang w:val="en-US"/>
        </w:rPr>
        <w:t xml:space="preserve"> organization ………………………………………………11</w:t>
      </w:r>
    </w:p>
    <w:p w14:paraId="42736AC3" w14:textId="77777777" w:rsidR="00246136" w:rsidRPr="001F3A61" w:rsidRDefault="00246136" w:rsidP="00246136">
      <w:pPr>
        <w:pStyle w:val="ListParagraph"/>
        <w:numPr>
          <w:ilvl w:val="0"/>
          <w:numId w:val="1"/>
        </w:numPr>
        <w:tabs>
          <w:tab w:val="left" w:pos="2090"/>
        </w:tabs>
        <w:spacing w:line="360" w:lineRule="auto"/>
        <w:jc w:val="both"/>
        <w:rPr>
          <w:b/>
          <w:bCs/>
          <w:sz w:val="28"/>
          <w:szCs w:val="28"/>
          <w:lang w:val="en-US"/>
        </w:rPr>
      </w:pPr>
      <w:r w:rsidRPr="001F3A61">
        <w:rPr>
          <w:b/>
          <w:bCs/>
          <w:sz w:val="28"/>
          <w:szCs w:val="28"/>
          <w:lang w:val="en-US"/>
        </w:rPr>
        <w:t xml:space="preserve">Employee Engagement and Involvement </w:t>
      </w:r>
    </w:p>
    <w:p w14:paraId="60D38ADD" w14:textId="77777777" w:rsidR="00246136" w:rsidRDefault="00246136" w:rsidP="00246136">
      <w:pPr>
        <w:pStyle w:val="ListParagraph"/>
        <w:numPr>
          <w:ilvl w:val="1"/>
          <w:numId w:val="1"/>
        </w:numPr>
        <w:spacing w:line="360" w:lineRule="auto"/>
        <w:jc w:val="both"/>
        <w:rPr>
          <w:sz w:val="28"/>
          <w:szCs w:val="28"/>
          <w:lang w:val="en-US"/>
        </w:rPr>
      </w:pPr>
      <w:r>
        <w:rPr>
          <w:sz w:val="28"/>
          <w:szCs w:val="28"/>
          <w:lang w:val="en-US"/>
        </w:rPr>
        <w:t xml:space="preserve"> The overview of EE and Involvement.................................12</w:t>
      </w:r>
    </w:p>
    <w:p w14:paraId="2E8319D3" w14:textId="0A2926FA" w:rsidR="00246136" w:rsidRDefault="00246136" w:rsidP="00246136">
      <w:pPr>
        <w:pStyle w:val="ListParagraph"/>
        <w:numPr>
          <w:ilvl w:val="1"/>
          <w:numId w:val="1"/>
        </w:numPr>
        <w:spacing w:line="360" w:lineRule="auto"/>
        <w:jc w:val="both"/>
        <w:rPr>
          <w:sz w:val="28"/>
          <w:szCs w:val="28"/>
          <w:lang w:val="en-US"/>
        </w:rPr>
      </w:pPr>
      <w:r>
        <w:rPr>
          <w:sz w:val="28"/>
          <w:szCs w:val="28"/>
          <w:lang w:val="en-US"/>
        </w:rPr>
        <w:t xml:space="preserve"> The importance of line managers in EE………………….14</w:t>
      </w:r>
    </w:p>
    <w:p w14:paraId="76828FD0" w14:textId="77777777" w:rsidR="00246136" w:rsidRDefault="00246136" w:rsidP="00246136">
      <w:pPr>
        <w:pStyle w:val="ListParagraph"/>
        <w:numPr>
          <w:ilvl w:val="1"/>
          <w:numId w:val="1"/>
        </w:numPr>
        <w:spacing w:line="360" w:lineRule="auto"/>
        <w:jc w:val="both"/>
        <w:rPr>
          <w:sz w:val="28"/>
          <w:szCs w:val="28"/>
          <w:lang w:val="en-US"/>
        </w:rPr>
      </w:pPr>
      <w:r>
        <w:rPr>
          <w:sz w:val="28"/>
          <w:szCs w:val="28"/>
          <w:lang w:val="en-US"/>
        </w:rPr>
        <w:t xml:space="preserve"> Improving EE and Involvement at </w:t>
      </w:r>
      <w:proofErr w:type="spellStart"/>
      <w:r>
        <w:rPr>
          <w:sz w:val="28"/>
          <w:szCs w:val="28"/>
          <w:lang w:val="en-US"/>
        </w:rPr>
        <w:t>SainCo</w:t>
      </w:r>
      <w:proofErr w:type="spellEnd"/>
      <w:r>
        <w:rPr>
          <w:sz w:val="28"/>
          <w:szCs w:val="28"/>
          <w:lang w:val="en-US"/>
        </w:rPr>
        <w:t xml:space="preserve"> though PM models and theories ……………………………………... 15</w:t>
      </w:r>
    </w:p>
    <w:p w14:paraId="09D40871" w14:textId="77777777" w:rsidR="00246136" w:rsidRDefault="00246136" w:rsidP="00246136">
      <w:pPr>
        <w:spacing w:line="360" w:lineRule="auto"/>
        <w:jc w:val="both"/>
        <w:rPr>
          <w:sz w:val="28"/>
          <w:szCs w:val="28"/>
          <w:lang w:val="en-US"/>
        </w:rPr>
      </w:pPr>
    </w:p>
    <w:p w14:paraId="26547D7E" w14:textId="77777777" w:rsidR="00246136" w:rsidRDefault="00246136" w:rsidP="00246136">
      <w:pPr>
        <w:spacing w:line="360" w:lineRule="auto"/>
        <w:jc w:val="both"/>
        <w:rPr>
          <w:sz w:val="28"/>
          <w:szCs w:val="28"/>
          <w:lang w:val="en-US"/>
        </w:rPr>
      </w:pPr>
    </w:p>
    <w:p w14:paraId="125F0538" w14:textId="77777777" w:rsidR="00246136" w:rsidRPr="001F3A61" w:rsidRDefault="00246136" w:rsidP="00246136">
      <w:pPr>
        <w:spacing w:line="360" w:lineRule="auto"/>
        <w:jc w:val="both"/>
        <w:rPr>
          <w:sz w:val="28"/>
          <w:szCs w:val="28"/>
          <w:lang w:val="en-US"/>
        </w:rPr>
      </w:pPr>
    </w:p>
    <w:p w14:paraId="625802E5" w14:textId="2B1EFCE3" w:rsidR="00246136" w:rsidRDefault="00246136" w:rsidP="00246136">
      <w:pPr>
        <w:spacing w:line="360" w:lineRule="auto"/>
        <w:jc w:val="both"/>
        <w:rPr>
          <w:b/>
          <w:bCs/>
          <w:lang w:val="en-US"/>
        </w:rPr>
      </w:pPr>
      <w:r w:rsidRPr="00DF6E9D">
        <w:rPr>
          <w:b/>
          <w:bCs/>
          <w:lang w:val="en-US"/>
        </w:rPr>
        <w:t>CONCLUSION</w:t>
      </w:r>
    </w:p>
    <w:p w14:paraId="5ED863DC" w14:textId="77777777" w:rsidR="00246136" w:rsidRPr="00DF6E9D" w:rsidRDefault="00246136" w:rsidP="00246136">
      <w:pPr>
        <w:spacing w:line="360" w:lineRule="auto"/>
        <w:jc w:val="both"/>
        <w:rPr>
          <w:b/>
          <w:bCs/>
          <w:lang w:val="en-US"/>
        </w:rPr>
      </w:pPr>
    </w:p>
    <w:p w14:paraId="6573E4F4" w14:textId="2E7BCF22" w:rsidR="00246136" w:rsidRDefault="00246136" w:rsidP="00246136">
      <w:pPr>
        <w:spacing w:line="360" w:lineRule="auto"/>
        <w:jc w:val="both"/>
        <w:rPr>
          <w:b/>
          <w:bCs/>
          <w:lang w:val="en-US"/>
        </w:rPr>
      </w:pPr>
      <w:r w:rsidRPr="00DF6E9D">
        <w:rPr>
          <w:b/>
          <w:bCs/>
          <w:lang w:val="en-US"/>
        </w:rPr>
        <w:t>RECOMANDATIONS</w:t>
      </w:r>
    </w:p>
    <w:p w14:paraId="5EC60784" w14:textId="77777777" w:rsidR="00246136" w:rsidRPr="00DF6E9D" w:rsidRDefault="00246136" w:rsidP="00246136">
      <w:pPr>
        <w:spacing w:line="360" w:lineRule="auto"/>
        <w:jc w:val="both"/>
        <w:rPr>
          <w:b/>
          <w:bCs/>
          <w:lang w:val="en-US"/>
        </w:rPr>
      </w:pPr>
    </w:p>
    <w:p w14:paraId="2A2355B6" w14:textId="77777777" w:rsidR="00246136" w:rsidRPr="00DF6E9D" w:rsidRDefault="00246136" w:rsidP="00246136">
      <w:pPr>
        <w:spacing w:line="360" w:lineRule="auto"/>
        <w:jc w:val="both"/>
        <w:rPr>
          <w:b/>
          <w:bCs/>
          <w:lang w:val="en-US"/>
        </w:rPr>
      </w:pPr>
      <w:r w:rsidRPr="00DF6E9D">
        <w:rPr>
          <w:b/>
          <w:bCs/>
          <w:lang w:val="en-US"/>
        </w:rPr>
        <w:t>REFERENCES</w:t>
      </w:r>
    </w:p>
    <w:p w14:paraId="1D50346C" w14:textId="28F7C3F1" w:rsidR="004D7B7C" w:rsidRDefault="004D7B7C"/>
    <w:p w14:paraId="1CFDE9D6" w14:textId="1EFE2DCA" w:rsidR="004D7B7C" w:rsidRDefault="004D7B7C"/>
    <w:p w14:paraId="182F4F77" w14:textId="77777777" w:rsidR="00246136" w:rsidRDefault="00246136"/>
    <w:p w14:paraId="32954E60" w14:textId="77777777" w:rsidR="004D7B7C" w:rsidRDefault="004D7B7C"/>
    <w:p w14:paraId="691668FF" w14:textId="1BC6F327" w:rsidR="004D7B7C" w:rsidRDefault="004D7B7C"/>
    <w:p w14:paraId="3A6AE3F4" w14:textId="31B7D7BD" w:rsidR="004D7B7C" w:rsidRDefault="004D7B7C"/>
    <w:p w14:paraId="74DC4E2A" w14:textId="42AF9FA9" w:rsidR="004D7B7C" w:rsidRDefault="004D7B7C"/>
    <w:p w14:paraId="668D00B7" w14:textId="4A616304" w:rsidR="004D7B7C" w:rsidRDefault="004D7B7C"/>
    <w:p w14:paraId="19A5B962" w14:textId="77777777" w:rsidR="004D7B7C" w:rsidRPr="00A61EB5" w:rsidRDefault="004D7B7C" w:rsidP="004D7B7C">
      <w:pPr>
        <w:spacing w:line="360" w:lineRule="auto"/>
        <w:jc w:val="both"/>
      </w:pPr>
      <w:r w:rsidRPr="00A61EB5">
        <w:rPr>
          <w:b/>
          <w:bCs/>
          <w:sz w:val="28"/>
          <w:szCs w:val="28"/>
        </w:rPr>
        <w:t xml:space="preserve">Abstract: </w:t>
      </w:r>
      <w:r w:rsidRPr="00A61EB5">
        <w:t>This report will introduce the concept of performance management (PM), as well as the methods and practices that underlie the contemporary approach of this system.</w:t>
      </w:r>
    </w:p>
    <w:p w14:paraId="0AEBEBF9" w14:textId="1145900C" w:rsidR="004D7B7C" w:rsidRPr="00401A65" w:rsidRDefault="004D7B7C" w:rsidP="008E2FC2">
      <w:pPr>
        <w:spacing w:line="360" w:lineRule="auto"/>
        <w:jc w:val="both"/>
        <w:rPr>
          <w:lang w:val="en-US"/>
        </w:rPr>
      </w:pPr>
      <w:r w:rsidRPr="00A61EB5">
        <w:t xml:space="preserve">The study of this report will highlight the leadership style, especially that of the traditional organization SainCo, which is the cause of starting this study and will emphasize the importance of line managers to create employee engagement and generate their involvement to gain competitive advantage. </w:t>
      </w:r>
      <w:r w:rsidR="00D57CCF" w:rsidRPr="00D57CCF">
        <w:rPr>
          <w:lang w:val="en-US"/>
        </w:rPr>
        <w:t xml:space="preserve">The report will </w:t>
      </w:r>
      <w:r w:rsidR="00D57CCF">
        <w:rPr>
          <w:lang w:val="en-US"/>
        </w:rPr>
        <w:t xml:space="preserve">present </w:t>
      </w:r>
      <w:r w:rsidR="00D57CCF" w:rsidRPr="00D57CCF">
        <w:rPr>
          <w:lang w:val="en-US"/>
        </w:rPr>
        <w:t xml:space="preserve">the importance of the general involvement of performance management and the performance appraisal process (PA) within an organization, establishing the general business impact for </w:t>
      </w:r>
      <w:proofErr w:type="spellStart"/>
      <w:r w:rsidR="00D57CCF" w:rsidRPr="00D57CCF">
        <w:rPr>
          <w:lang w:val="en-US"/>
        </w:rPr>
        <w:t>SainCo</w:t>
      </w:r>
      <w:proofErr w:type="spellEnd"/>
      <w:r w:rsidR="00D57CCF" w:rsidRPr="00D57CCF">
        <w:rPr>
          <w:lang w:val="en-US"/>
        </w:rPr>
        <w:t>.</w:t>
      </w:r>
      <w:r w:rsidR="00F537E4">
        <w:rPr>
          <w:lang w:val="en-US"/>
        </w:rPr>
        <w:t xml:space="preserve"> </w:t>
      </w:r>
      <w:r w:rsidR="00F537E4" w:rsidRPr="00F537E4">
        <w:rPr>
          <w:lang w:val="en-US"/>
        </w:rPr>
        <w:t xml:space="preserve">Therefore, the paper will report a critical evaluation that will analyze the practices and techniques of modern and traditional PM relating them to the new PMs approach in </w:t>
      </w:r>
      <w:proofErr w:type="spellStart"/>
      <w:r w:rsidR="00F537E4" w:rsidRPr="00F537E4">
        <w:rPr>
          <w:lang w:val="en-US"/>
        </w:rPr>
        <w:t>SainCo</w:t>
      </w:r>
      <w:proofErr w:type="spellEnd"/>
    </w:p>
    <w:p w14:paraId="7D1B0168" w14:textId="2249CB62" w:rsidR="004D7B7C" w:rsidRDefault="006C1CF0" w:rsidP="004D7B7C">
      <w:pPr>
        <w:spacing w:line="360" w:lineRule="auto"/>
        <w:jc w:val="both"/>
      </w:pPr>
      <w:r w:rsidRPr="006C1CF0">
        <w:t>The concept of organizational and employee concerns will be revealed, and the main concerns of employees from a traditional and autocratic company such as SainCo will be displayed. Next, the report will bring solutions using the methods and practices of the new PMs to maximize the commitment and involvement of employees, but also to concern them with organizational performance.</w:t>
      </w:r>
    </w:p>
    <w:p w14:paraId="040C28E6" w14:textId="61A6AC6B" w:rsidR="00CC0AE5" w:rsidRDefault="008D67A6" w:rsidP="004D7B7C">
      <w:pPr>
        <w:spacing w:line="360" w:lineRule="auto"/>
        <w:jc w:val="both"/>
      </w:pPr>
      <w:r>
        <w:rPr>
          <w:lang w:val="en-US"/>
        </w:rPr>
        <w:t>The report will end with</w:t>
      </w:r>
      <w:r w:rsidR="00CC0AE5" w:rsidRPr="00CC0AE5">
        <w:t xml:space="preserve"> short- and long-term recommendations, which, if </w:t>
      </w:r>
      <w:proofErr w:type="gramStart"/>
      <w:r w:rsidR="00CC0AE5" w:rsidRPr="00CC0AE5">
        <w:t>taken into account</w:t>
      </w:r>
      <w:proofErr w:type="gramEnd"/>
      <w:r w:rsidR="00CC0AE5" w:rsidRPr="00CC0AE5">
        <w:t xml:space="preserve"> by the SainCo CEO, would lead to an efficient implementation of the new PM concepts and practices</w:t>
      </w:r>
    </w:p>
    <w:p w14:paraId="525DF96D" w14:textId="7A36BD76" w:rsidR="00433D2F" w:rsidRDefault="00433D2F" w:rsidP="004D7B7C">
      <w:pPr>
        <w:spacing w:line="360" w:lineRule="auto"/>
        <w:jc w:val="both"/>
      </w:pPr>
    </w:p>
    <w:p w14:paraId="210F432B" w14:textId="77777777" w:rsidR="00433D2F" w:rsidRPr="00A61EB5" w:rsidRDefault="00433D2F" w:rsidP="004D7B7C">
      <w:pPr>
        <w:spacing w:line="360" w:lineRule="auto"/>
        <w:jc w:val="both"/>
        <w:rPr>
          <w:b/>
          <w:bCs/>
          <w:sz w:val="28"/>
          <w:szCs w:val="28"/>
        </w:rPr>
      </w:pPr>
    </w:p>
    <w:p w14:paraId="1011F5AF" w14:textId="77777777" w:rsidR="004D7B7C" w:rsidRPr="00A61EB5" w:rsidRDefault="004D7B7C" w:rsidP="004D7B7C">
      <w:pPr>
        <w:spacing w:line="360" w:lineRule="auto"/>
        <w:jc w:val="both"/>
        <w:rPr>
          <w:b/>
          <w:bCs/>
          <w:sz w:val="28"/>
          <w:szCs w:val="28"/>
        </w:rPr>
      </w:pPr>
    </w:p>
    <w:p w14:paraId="1C0AFAA4" w14:textId="77777777" w:rsidR="004D7B7C" w:rsidRPr="00A61EB5" w:rsidRDefault="004D7B7C" w:rsidP="004D7B7C">
      <w:pPr>
        <w:spacing w:line="360" w:lineRule="auto"/>
        <w:jc w:val="both"/>
        <w:rPr>
          <w:b/>
          <w:bCs/>
          <w:sz w:val="28"/>
          <w:szCs w:val="28"/>
        </w:rPr>
      </w:pPr>
    </w:p>
    <w:p w14:paraId="6C3E24AA" w14:textId="77777777" w:rsidR="004D7B7C" w:rsidRPr="00A61EB5" w:rsidRDefault="004D7B7C" w:rsidP="004D7B7C">
      <w:pPr>
        <w:spacing w:line="360" w:lineRule="auto"/>
        <w:jc w:val="both"/>
        <w:rPr>
          <w:b/>
          <w:bCs/>
          <w:sz w:val="28"/>
          <w:szCs w:val="28"/>
        </w:rPr>
      </w:pPr>
    </w:p>
    <w:p w14:paraId="27118BB7" w14:textId="77777777" w:rsidR="004D7B7C" w:rsidRPr="00A61EB5" w:rsidRDefault="004D7B7C" w:rsidP="004D7B7C">
      <w:pPr>
        <w:spacing w:line="360" w:lineRule="auto"/>
        <w:jc w:val="both"/>
        <w:rPr>
          <w:b/>
          <w:bCs/>
          <w:sz w:val="28"/>
          <w:szCs w:val="28"/>
        </w:rPr>
      </w:pPr>
    </w:p>
    <w:p w14:paraId="6729ABFE" w14:textId="77777777" w:rsidR="004D7B7C" w:rsidRPr="00A61EB5" w:rsidRDefault="004D7B7C" w:rsidP="004D7B7C">
      <w:pPr>
        <w:spacing w:line="360" w:lineRule="auto"/>
        <w:jc w:val="both"/>
        <w:rPr>
          <w:b/>
          <w:bCs/>
          <w:sz w:val="28"/>
          <w:szCs w:val="28"/>
        </w:rPr>
      </w:pPr>
    </w:p>
    <w:p w14:paraId="44B8182C" w14:textId="77777777" w:rsidR="004D7B7C" w:rsidRPr="00A61EB5" w:rsidRDefault="004D7B7C" w:rsidP="004D7B7C">
      <w:pPr>
        <w:spacing w:line="360" w:lineRule="auto"/>
        <w:jc w:val="both"/>
        <w:rPr>
          <w:b/>
          <w:bCs/>
          <w:sz w:val="28"/>
          <w:szCs w:val="28"/>
        </w:rPr>
      </w:pPr>
    </w:p>
    <w:p w14:paraId="65843536" w14:textId="77777777" w:rsidR="004D7B7C" w:rsidRPr="00A61EB5" w:rsidRDefault="004D7B7C" w:rsidP="004D7B7C">
      <w:pPr>
        <w:spacing w:line="360" w:lineRule="auto"/>
        <w:jc w:val="both"/>
        <w:rPr>
          <w:b/>
          <w:bCs/>
          <w:sz w:val="28"/>
          <w:szCs w:val="28"/>
        </w:rPr>
      </w:pPr>
    </w:p>
    <w:p w14:paraId="14484A80" w14:textId="345EC6C0" w:rsidR="00F537E4" w:rsidRDefault="00F537E4" w:rsidP="004D7B7C">
      <w:pPr>
        <w:spacing w:line="360" w:lineRule="auto"/>
        <w:jc w:val="both"/>
        <w:rPr>
          <w:b/>
          <w:bCs/>
          <w:sz w:val="28"/>
          <w:szCs w:val="28"/>
        </w:rPr>
      </w:pPr>
    </w:p>
    <w:p w14:paraId="648F5B1F" w14:textId="77777777" w:rsidR="004D7B7C" w:rsidRPr="00A61EB5" w:rsidRDefault="004D7B7C" w:rsidP="004D7B7C">
      <w:pPr>
        <w:spacing w:line="360" w:lineRule="auto"/>
        <w:jc w:val="both"/>
        <w:rPr>
          <w:b/>
          <w:bCs/>
          <w:sz w:val="28"/>
          <w:szCs w:val="28"/>
        </w:rPr>
      </w:pPr>
    </w:p>
    <w:p w14:paraId="6C37EE0B" w14:textId="77777777" w:rsidR="00F537E4" w:rsidRDefault="004D7B7C" w:rsidP="004D7B7C">
      <w:pPr>
        <w:spacing w:line="360" w:lineRule="auto"/>
        <w:jc w:val="both"/>
        <w:rPr>
          <w:b/>
          <w:bCs/>
          <w:lang w:val="en-US"/>
        </w:rPr>
      </w:pPr>
      <w:r w:rsidRPr="00A61EB5">
        <w:rPr>
          <w:b/>
          <w:bCs/>
        </w:rPr>
        <w:t xml:space="preserve">Key words: </w:t>
      </w:r>
      <w:r w:rsidRPr="00A61EB5">
        <w:t>Performance management, Performance Appraisal, HRM, Line Managers, Employee Engagement</w:t>
      </w:r>
    </w:p>
    <w:p w14:paraId="7414D50F" w14:textId="2FE4810F" w:rsidR="005F5D3E" w:rsidRPr="00F537E4" w:rsidRDefault="004D7B7C" w:rsidP="004D7B7C">
      <w:pPr>
        <w:spacing w:line="360" w:lineRule="auto"/>
        <w:jc w:val="both"/>
        <w:rPr>
          <w:b/>
          <w:bCs/>
          <w:lang w:val="en-US"/>
        </w:rPr>
      </w:pPr>
      <w:r w:rsidRPr="00A61EB5">
        <w:rPr>
          <w:b/>
          <w:bCs/>
          <w:sz w:val="28"/>
          <w:szCs w:val="28"/>
        </w:rPr>
        <w:lastRenderedPageBreak/>
        <w:t>Introduction</w:t>
      </w:r>
    </w:p>
    <w:p w14:paraId="64509450" w14:textId="15376F9E" w:rsidR="004D7B7C" w:rsidRPr="00A61EB5" w:rsidRDefault="004D7B7C" w:rsidP="004D7B7C">
      <w:pPr>
        <w:spacing w:line="360" w:lineRule="auto"/>
        <w:jc w:val="both"/>
        <w:rPr>
          <w:b/>
          <w:bCs/>
          <w:sz w:val="28"/>
          <w:szCs w:val="28"/>
        </w:rPr>
      </w:pPr>
      <w:r w:rsidRPr="00A61EB5">
        <w:rPr>
          <w:lang w:val="en-US"/>
        </w:rPr>
        <w:t>Nowadays the uncertain business climate has led to the awareness of organizations that employees are the best asset</w:t>
      </w:r>
      <w:r w:rsidRPr="00A61EB5">
        <w:t xml:space="preserve"> </w:t>
      </w:r>
      <w:r w:rsidRPr="00A61EB5">
        <w:rPr>
          <w:lang w:val="en-US"/>
        </w:rPr>
        <w:t xml:space="preserve">and their results directly influence the company's performance. However, organizational performance depends not only on its employees, but also on the tools that the company offers to stimulate employee performance.  Therefore, Performance Appraisal (PA) is one of the tools used in the last decades to evaluate the performance of employees. Arthur </w:t>
      </w:r>
      <w:sdt>
        <w:sdtPr>
          <w:rPr>
            <w:lang w:val="en-US"/>
          </w:rPr>
          <w:id w:val="633537650"/>
          <w:citation/>
        </w:sdtPr>
        <w:sdtEndPr/>
        <w:sdtContent>
          <w:r w:rsidRPr="00A61EB5">
            <w:rPr>
              <w:lang w:val="en-US"/>
            </w:rPr>
            <w:fldChar w:fldCharType="begin"/>
          </w:r>
          <w:r w:rsidRPr="00A61EB5">
            <w:rPr>
              <w:lang w:val="en-US"/>
            </w:rPr>
            <w:instrText xml:space="preserve">CITATION Dia08 \n  \l 1033 </w:instrText>
          </w:r>
          <w:r w:rsidRPr="00A61EB5">
            <w:rPr>
              <w:lang w:val="en-US"/>
            </w:rPr>
            <w:fldChar w:fldCharType="separate"/>
          </w:r>
          <w:r w:rsidRPr="00A61EB5">
            <w:rPr>
              <w:noProof/>
              <w:lang w:val="en-US"/>
            </w:rPr>
            <w:t>(2008)</w:t>
          </w:r>
          <w:r w:rsidRPr="00A61EB5">
            <w:rPr>
              <w:lang w:val="en-US"/>
            </w:rPr>
            <w:fldChar w:fldCharType="end"/>
          </w:r>
        </w:sdtContent>
      </w:sdt>
      <w:r w:rsidRPr="00A61EB5">
        <w:rPr>
          <w:lang w:val="en-US"/>
        </w:rPr>
        <w:t xml:space="preserve"> supports that PA was interpreted as a bureaucratic method exercised by HR department specialists when there should be more involvement of line managers. Furthermore, Armstrong &amp; </w:t>
      </w:r>
      <w:proofErr w:type="spellStart"/>
      <w:r w:rsidRPr="00A61EB5">
        <w:rPr>
          <w:lang w:val="en-US"/>
        </w:rPr>
        <w:t>Murlis</w:t>
      </w:r>
      <w:proofErr w:type="spellEnd"/>
      <w:r w:rsidRPr="00A61EB5">
        <w:rPr>
          <w:lang w:val="en-US"/>
        </w:rPr>
        <w:t xml:space="preserve"> </w:t>
      </w:r>
      <w:sdt>
        <w:sdtPr>
          <w:rPr>
            <w:lang w:val="en-US"/>
          </w:rPr>
          <w:id w:val="-400836590"/>
          <w:citation/>
        </w:sdtPr>
        <w:sdtEndPr/>
        <w:sdtContent>
          <w:r w:rsidRPr="00A61EB5">
            <w:rPr>
              <w:lang w:val="en-US"/>
            </w:rPr>
            <w:fldChar w:fldCharType="begin"/>
          </w:r>
          <w:r w:rsidRPr="00A61EB5">
            <w:rPr>
              <w:lang w:val="en-US"/>
            </w:rPr>
            <w:instrText xml:space="preserve">CITATION Mic07 \n  \l 1033 </w:instrText>
          </w:r>
          <w:r w:rsidRPr="00A61EB5">
            <w:rPr>
              <w:lang w:val="en-US"/>
            </w:rPr>
            <w:fldChar w:fldCharType="separate"/>
          </w:r>
          <w:r w:rsidRPr="00A61EB5">
            <w:rPr>
              <w:noProof/>
              <w:lang w:val="en-US"/>
            </w:rPr>
            <w:t>(2007)</w:t>
          </w:r>
          <w:r w:rsidRPr="00A61EB5">
            <w:rPr>
              <w:lang w:val="en-US"/>
            </w:rPr>
            <w:fldChar w:fldCharType="end"/>
          </w:r>
        </w:sdtContent>
      </w:sdt>
      <w:r w:rsidRPr="00A61EB5">
        <w:rPr>
          <w:lang w:val="en-US"/>
        </w:rPr>
        <w:t xml:space="preserve"> claim that the PA has started to become an "incorrect annual evaluation ritual", which focuses only on the mistakes made in the past, but not on future development.  The outdated approach of PA has led contemporary organizations to implement a modern Performance Management (PM) system, adapted to the new competitive conditions. </w:t>
      </w:r>
      <w:r w:rsidRPr="00A61EB5">
        <w:rPr>
          <w:noProof/>
          <w:lang w:val="en-US"/>
        </w:rPr>
        <w:t xml:space="preserve">Aguinis, </w:t>
      </w:r>
      <w:sdt>
        <w:sdtPr>
          <w:rPr>
            <w:lang w:val="en-US"/>
          </w:rPr>
          <w:id w:val="-1564487004"/>
          <w:citation/>
        </w:sdtPr>
        <w:sdtEndPr/>
        <w:sdtContent>
          <w:r w:rsidRPr="00A61EB5">
            <w:rPr>
              <w:lang w:val="en-US"/>
            </w:rPr>
            <w:fldChar w:fldCharType="begin"/>
          </w:r>
          <w:r w:rsidRPr="00A61EB5">
            <w:rPr>
              <w:lang w:val="en-US"/>
            </w:rPr>
            <w:instrText xml:space="preserve">CITATION Agu191 \n  \l 1033 </w:instrText>
          </w:r>
          <w:r w:rsidRPr="00A61EB5">
            <w:rPr>
              <w:lang w:val="en-US"/>
            </w:rPr>
            <w:fldChar w:fldCharType="separate"/>
          </w:r>
          <w:r w:rsidRPr="00A61EB5">
            <w:rPr>
              <w:noProof/>
              <w:lang w:val="en-US"/>
            </w:rPr>
            <w:t>(2019)</w:t>
          </w:r>
          <w:r w:rsidRPr="00A61EB5">
            <w:rPr>
              <w:lang w:val="en-US"/>
            </w:rPr>
            <w:fldChar w:fldCharType="end"/>
          </w:r>
        </w:sdtContent>
      </w:sdt>
      <w:r w:rsidRPr="00A61EB5">
        <w:rPr>
          <w:lang w:val="en-US"/>
        </w:rPr>
        <w:t xml:space="preserve"> stated that the implementation of a PM system returns its efforts by transforming business strategies into results, involving the communication from the start of organizational objectives to employees. Within the PM, the PA plans must help in making decisions such as: promotion/dismissal, remuneration and salary structure, encouraging the development of employees, </w:t>
      </w:r>
      <w:proofErr w:type="gramStart"/>
      <w:r w:rsidRPr="00A61EB5">
        <w:rPr>
          <w:lang w:val="en-US"/>
        </w:rPr>
        <w:t>motivating</w:t>
      </w:r>
      <w:proofErr w:type="gramEnd"/>
      <w:r w:rsidRPr="00A61EB5">
        <w:rPr>
          <w:lang w:val="en-US"/>
        </w:rPr>
        <w:t xml:space="preserve"> and creating employee engagement. </w:t>
      </w:r>
    </w:p>
    <w:p w14:paraId="0256A013" w14:textId="77777777" w:rsidR="004D7B7C" w:rsidRPr="00A61EB5" w:rsidRDefault="004D7B7C" w:rsidP="004D7B7C">
      <w:pPr>
        <w:spacing w:line="360" w:lineRule="auto"/>
        <w:jc w:val="both"/>
        <w:rPr>
          <w:lang w:val="en-US"/>
        </w:rPr>
      </w:pPr>
      <w:proofErr w:type="spellStart"/>
      <w:r w:rsidRPr="00A61EB5">
        <w:rPr>
          <w:lang w:val="en-US"/>
        </w:rPr>
        <w:t>SainCo</w:t>
      </w:r>
      <w:proofErr w:type="spellEnd"/>
      <w:r w:rsidRPr="00A61EB5">
        <w:rPr>
          <w:lang w:val="en-US"/>
        </w:rPr>
        <w:t xml:space="preserve">, a well- known UK retail organization with an autocratic leadership style realized that the way of approaching performance management that exists in the company is ineffective, and to maintain competitiveness, it must implement the modern theories and practices of PM. To achieve this, the CEO of </w:t>
      </w:r>
      <w:proofErr w:type="spellStart"/>
      <w:r w:rsidRPr="00A61EB5">
        <w:rPr>
          <w:lang w:val="en-US"/>
        </w:rPr>
        <w:t>SainCo</w:t>
      </w:r>
      <w:proofErr w:type="spellEnd"/>
      <w:r w:rsidRPr="00A61EB5">
        <w:rPr>
          <w:lang w:val="en-US"/>
        </w:rPr>
        <w:t xml:space="preserve"> contacted a Human Resource consulting firm </w:t>
      </w:r>
      <w:proofErr w:type="gramStart"/>
      <w:r w:rsidRPr="00A61EB5">
        <w:rPr>
          <w:lang w:val="en-US"/>
        </w:rPr>
        <w:t>in order to</w:t>
      </w:r>
      <w:proofErr w:type="gramEnd"/>
      <w:r w:rsidRPr="00A61EB5">
        <w:rPr>
          <w:lang w:val="en-US"/>
        </w:rPr>
        <w:t xml:space="preserve"> help it identify and embrace a modern performance management approach, in accordance with the business environment in which it operates, as well as taking into account the organization's objectives.</w:t>
      </w:r>
    </w:p>
    <w:p w14:paraId="5047B8AA" w14:textId="77777777" w:rsidR="004D7B7C" w:rsidRPr="00A61EB5" w:rsidRDefault="004D7B7C" w:rsidP="004D7B7C">
      <w:pPr>
        <w:spacing w:line="360" w:lineRule="auto"/>
        <w:jc w:val="both"/>
        <w:rPr>
          <w:color w:val="171717" w:themeColor="background2" w:themeShade="1A"/>
          <w:szCs w:val="22"/>
          <w:lang w:val="en-US"/>
        </w:rPr>
      </w:pPr>
      <w:r w:rsidRPr="00A61EB5">
        <w:rPr>
          <w:lang w:val="en-US"/>
        </w:rPr>
        <w:t xml:space="preserve">Thus, the first chapter </w:t>
      </w:r>
      <w:r w:rsidRPr="00A61EB5">
        <w:rPr>
          <w:color w:val="171717" w:themeColor="background2" w:themeShade="1A"/>
          <w:lang w:val="en-US"/>
        </w:rPr>
        <w:t xml:space="preserve">will develop through a brief introduction to the concept of traditional management style and involvement of PM. Also, chapter two will discuss the organizational and employee concerns related to performance management and the remedies for them. The third part will analyze the employee engagement and involvement and will outline the importance of line managers in gaining the employee commitment and will present theories and models of PMs that will enhance the EE into </w:t>
      </w:r>
      <w:proofErr w:type="spellStart"/>
      <w:r w:rsidRPr="00A61EB5">
        <w:rPr>
          <w:color w:val="171717" w:themeColor="background2" w:themeShade="1A"/>
          <w:lang w:val="en-US"/>
        </w:rPr>
        <w:t>SainCo</w:t>
      </w:r>
      <w:proofErr w:type="spellEnd"/>
      <w:r w:rsidRPr="00A61EB5">
        <w:rPr>
          <w:color w:val="171717" w:themeColor="background2" w:themeShade="1A"/>
          <w:lang w:val="en-US"/>
        </w:rPr>
        <w:t xml:space="preserve">. In the end, the report will present the short-term and long-term recommendations which will lead to an efficient implementation of the new PM approach. </w:t>
      </w:r>
    </w:p>
    <w:p w14:paraId="6A8441B3" w14:textId="77777777" w:rsidR="004D7B7C" w:rsidRPr="00A61EB5" w:rsidRDefault="004D7B7C" w:rsidP="004D7B7C"/>
    <w:p w14:paraId="68112717" w14:textId="4F16F495" w:rsidR="00246136" w:rsidRPr="00DA1DA8" w:rsidRDefault="004D7B7C" w:rsidP="00DA1DA8">
      <w:pPr>
        <w:pStyle w:val="ListParagraph"/>
        <w:numPr>
          <w:ilvl w:val="0"/>
          <w:numId w:val="3"/>
        </w:numPr>
        <w:spacing w:line="360" w:lineRule="auto"/>
        <w:jc w:val="both"/>
        <w:rPr>
          <w:b/>
          <w:bCs/>
          <w:sz w:val="28"/>
          <w:szCs w:val="28"/>
          <w:lang w:val="en-US"/>
        </w:rPr>
      </w:pPr>
      <w:r w:rsidRPr="00A61EB5">
        <w:rPr>
          <w:b/>
          <w:bCs/>
          <w:sz w:val="28"/>
          <w:szCs w:val="28"/>
          <w:lang w:val="en-US"/>
        </w:rPr>
        <w:lastRenderedPageBreak/>
        <w:t xml:space="preserve">Traditional Management Style and Involvement of Performance Management. </w:t>
      </w:r>
    </w:p>
    <w:p w14:paraId="26883B0C" w14:textId="77777777" w:rsidR="004D7B7C" w:rsidRPr="00A61EB5" w:rsidRDefault="004D7B7C" w:rsidP="00246136">
      <w:pPr>
        <w:pStyle w:val="ListParagraph"/>
        <w:numPr>
          <w:ilvl w:val="1"/>
          <w:numId w:val="3"/>
        </w:numPr>
        <w:spacing w:line="360" w:lineRule="auto"/>
        <w:jc w:val="center"/>
        <w:rPr>
          <w:b/>
          <w:bCs/>
          <w:i/>
          <w:iCs/>
          <w:lang w:val="en-US"/>
        </w:rPr>
      </w:pPr>
      <w:r w:rsidRPr="00A61EB5">
        <w:rPr>
          <w:b/>
          <w:bCs/>
          <w:i/>
          <w:iCs/>
          <w:lang w:val="en-US"/>
        </w:rPr>
        <w:t xml:space="preserve">The concepts of the Traditional Autocratic Management style approached by </w:t>
      </w:r>
      <w:proofErr w:type="spellStart"/>
      <w:r w:rsidRPr="00A61EB5">
        <w:rPr>
          <w:b/>
          <w:bCs/>
          <w:i/>
          <w:iCs/>
          <w:lang w:val="en-US"/>
        </w:rPr>
        <w:t>SainCo</w:t>
      </w:r>
      <w:proofErr w:type="spellEnd"/>
    </w:p>
    <w:p w14:paraId="534E05EA" w14:textId="77777777" w:rsidR="004D7B7C" w:rsidRPr="00A61EB5" w:rsidRDefault="004D7B7C" w:rsidP="004D7B7C">
      <w:pPr>
        <w:spacing w:line="360" w:lineRule="auto"/>
        <w:jc w:val="both"/>
        <w:rPr>
          <w:lang w:val="en-US"/>
        </w:rPr>
      </w:pPr>
      <w:r w:rsidRPr="00A61EB5">
        <w:rPr>
          <w:lang w:val="en-US"/>
        </w:rPr>
        <w:t xml:space="preserve">The leadership and management style of an organization represents the instrument for obtaining performance, as the </w:t>
      </w:r>
      <w:r w:rsidRPr="00A61EB5">
        <w:rPr>
          <w:noProof/>
          <w:lang w:val="en-US"/>
        </w:rPr>
        <w:t xml:space="preserve">Roussel &amp; NawoseIng’ollan </w:t>
      </w:r>
      <w:sdt>
        <w:sdtPr>
          <w:rPr>
            <w:lang w:val="en-US"/>
          </w:rPr>
          <w:id w:val="948430982"/>
          <w:citation/>
        </w:sdtPr>
        <w:sdtEndPr/>
        <w:sdtContent>
          <w:r w:rsidRPr="00A61EB5">
            <w:rPr>
              <w:lang w:val="en-US"/>
            </w:rPr>
            <w:fldChar w:fldCharType="begin"/>
          </w:r>
          <w:r w:rsidRPr="00A61EB5">
            <w:rPr>
              <w:lang w:val="en-US"/>
            </w:rPr>
            <w:instrText xml:space="preserve">CITATION Dan17 \n  \l 1033 </w:instrText>
          </w:r>
          <w:r w:rsidRPr="00A61EB5">
            <w:rPr>
              <w:lang w:val="en-US"/>
            </w:rPr>
            <w:fldChar w:fldCharType="separate"/>
          </w:r>
          <w:r w:rsidRPr="00A61EB5">
            <w:rPr>
              <w:noProof/>
              <w:lang w:val="en-US"/>
            </w:rPr>
            <w:t>(2017)</w:t>
          </w:r>
          <w:r w:rsidRPr="00A61EB5">
            <w:rPr>
              <w:lang w:val="en-US"/>
            </w:rPr>
            <w:fldChar w:fldCharType="end"/>
          </w:r>
        </w:sdtContent>
      </w:sdt>
      <w:r w:rsidRPr="00A61EB5">
        <w:rPr>
          <w:lang w:val="en-US"/>
        </w:rPr>
        <w:t xml:space="preserve"> notes, these components establish how the capital of human resources as well as other resources within the organization will be used.  According to the leadership style established by a company has a direct influence on obtaining an efficient organizational performance.  </w:t>
      </w:r>
    </w:p>
    <w:p w14:paraId="7345B194" w14:textId="77777777" w:rsidR="004D7B7C" w:rsidRPr="00A61EB5" w:rsidRDefault="004D7B7C" w:rsidP="004D7B7C">
      <w:pPr>
        <w:spacing w:line="360" w:lineRule="auto"/>
        <w:jc w:val="both"/>
        <w:rPr>
          <w:lang w:val="en-US"/>
        </w:rPr>
      </w:pPr>
      <w:r w:rsidRPr="00A61EB5">
        <w:rPr>
          <w:lang w:val="en-US"/>
        </w:rPr>
        <w:t xml:space="preserve">The autocratic leadership style, which is also implemented in the management of the traditional </w:t>
      </w:r>
      <w:proofErr w:type="spellStart"/>
      <w:r w:rsidRPr="00A61EB5">
        <w:rPr>
          <w:lang w:val="en-US"/>
        </w:rPr>
        <w:t>SainCo</w:t>
      </w:r>
      <w:proofErr w:type="spellEnd"/>
      <w:r w:rsidRPr="00A61EB5">
        <w:rPr>
          <w:lang w:val="en-US"/>
        </w:rPr>
        <w:t xml:space="preserve"> organization, assumes that authoritarian leaders approach decision-making independently, without considering the opinion of the rest of the group.</w:t>
      </w:r>
      <w:r w:rsidRPr="00A61EB5">
        <w:rPr>
          <w:noProof/>
          <w:lang w:val="en-US"/>
        </w:rPr>
        <w:t xml:space="preserve"> Caillier</w:t>
      </w:r>
      <w:r w:rsidRPr="00A61EB5">
        <w:rPr>
          <w:lang w:val="en-US"/>
        </w:rPr>
        <w:t xml:space="preserve"> </w:t>
      </w:r>
      <w:sdt>
        <w:sdtPr>
          <w:rPr>
            <w:lang w:val="en-US"/>
          </w:rPr>
          <w:id w:val="1609694667"/>
          <w:citation/>
        </w:sdtPr>
        <w:sdtEndPr/>
        <w:sdtContent>
          <w:r w:rsidRPr="00A61EB5">
            <w:rPr>
              <w:lang w:val="en-US"/>
            </w:rPr>
            <w:fldChar w:fldCharType="begin"/>
          </w:r>
          <w:r w:rsidRPr="00A61EB5">
            <w:rPr>
              <w:lang w:val="en-US"/>
            </w:rPr>
            <w:instrText xml:space="preserve">CITATION Cai20 \n  \l 1033 </w:instrText>
          </w:r>
          <w:r w:rsidRPr="00A61EB5">
            <w:rPr>
              <w:lang w:val="en-US"/>
            </w:rPr>
            <w:fldChar w:fldCharType="separate"/>
          </w:r>
          <w:r w:rsidRPr="00A61EB5">
            <w:rPr>
              <w:noProof/>
              <w:lang w:val="en-US"/>
            </w:rPr>
            <w:t>(2020)</w:t>
          </w:r>
          <w:r w:rsidRPr="00A61EB5">
            <w:rPr>
              <w:lang w:val="en-US"/>
            </w:rPr>
            <w:fldChar w:fldCharType="end"/>
          </w:r>
        </w:sdtContent>
      </w:sdt>
      <w:r w:rsidRPr="00A61EB5">
        <w:rPr>
          <w:lang w:val="en-US"/>
        </w:rPr>
        <w:t xml:space="preserve"> stated that the autocratic leadership style gives employees a set of commands about what to do, when and how to do it, creating a clear barrier between management and employees.</w:t>
      </w:r>
    </w:p>
    <w:p w14:paraId="53BA7738" w14:textId="77777777" w:rsidR="004D7B7C" w:rsidRPr="00A61EB5" w:rsidRDefault="004D7B7C" w:rsidP="004D7B7C">
      <w:pPr>
        <w:spacing w:line="360" w:lineRule="auto"/>
        <w:jc w:val="both"/>
        <w:rPr>
          <w:lang w:val="en-US"/>
        </w:rPr>
      </w:pPr>
      <w:r w:rsidRPr="00A61EB5">
        <w:rPr>
          <w:lang w:val="en-US"/>
        </w:rPr>
        <w:t xml:space="preserve">Although, </w:t>
      </w:r>
      <w:proofErr w:type="spellStart"/>
      <w:r w:rsidRPr="00A61EB5">
        <w:rPr>
          <w:lang w:val="en-US"/>
        </w:rPr>
        <w:t>SainCo</w:t>
      </w:r>
      <w:proofErr w:type="spellEnd"/>
      <w:r w:rsidRPr="00A61EB5">
        <w:rPr>
          <w:lang w:val="en-US"/>
        </w:rPr>
        <w:t xml:space="preserve"> is a family-run business, which preserves the organizational culture over the years, it still failed to gain a competitive advantage. The autocratic management style approached by </w:t>
      </w:r>
      <w:proofErr w:type="spellStart"/>
      <w:r w:rsidRPr="00A61EB5">
        <w:rPr>
          <w:lang w:val="en-US"/>
        </w:rPr>
        <w:t>SainCo</w:t>
      </w:r>
      <w:proofErr w:type="spellEnd"/>
      <w:r w:rsidRPr="00A61EB5">
        <w:rPr>
          <w:lang w:val="en-US"/>
        </w:rPr>
        <w:t xml:space="preserve"> represents the main barrier to achieving competitiveness, because this type of management does not allow employees to express their opinions and does not encourage employee engagement. </w:t>
      </w:r>
      <w:r w:rsidRPr="00A61EB5">
        <w:t xml:space="preserve">The Human Resources Consulting firm approached by the executive director of SainCO, must focus on the limitations offered by the existing leadership style and how it will influence the implementation of the new performance management. The successful implementation of a new performance management within SainCo will be determined and influenced by the leadership style. </w:t>
      </w:r>
      <w:r w:rsidRPr="00A61EB5">
        <w:rPr>
          <w:noProof/>
          <w:lang w:val="en-US"/>
        </w:rPr>
        <w:t xml:space="preserve">Northouse </w:t>
      </w:r>
      <w:sdt>
        <w:sdtPr>
          <w:id w:val="-1158604751"/>
          <w:citation/>
        </w:sdtPr>
        <w:sdtEndPr/>
        <w:sdtContent>
          <w:r w:rsidRPr="00A61EB5">
            <w:fldChar w:fldCharType="begin"/>
          </w:r>
          <w:r w:rsidRPr="00A61EB5">
            <w:rPr>
              <w:lang w:val="en-US"/>
            </w:rPr>
            <w:instrText xml:space="preserve">CITATION Nor13 \n  \l 1033 </w:instrText>
          </w:r>
          <w:r w:rsidRPr="00A61EB5">
            <w:fldChar w:fldCharType="separate"/>
          </w:r>
          <w:r w:rsidRPr="00A61EB5">
            <w:rPr>
              <w:noProof/>
              <w:lang w:val="en-US"/>
            </w:rPr>
            <w:t>(2013)</w:t>
          </w:r>
          <w:r w:rsidRPr="00A61EB5">
            <w:fldChar w:fldCharType="end"/>
          </w:r>
        </w:sdtContent>
      </w:sdt>
      <w:r w:rsidRPr="00A61EB5">
        <w:t xml:space="preserve"> claims that an inappropriate leadership style directly influences the organization's performance and talent retention.</w:t>
      </w:r>
    </w:p>
    <w:p w14:paraId="337C944F" w14:textId="160334AF" w:rsidR="004D7B7C" w:rsidRPr="00A61EB5" w:rsidRDefault="004D7B7C" w:rsidP="004D7B7C">
      <w:pPr>
        <w:tabs>
          <w:tab w:val="left" w:pos="567"/>
        </w:tabs>
        <w:spacing w:line="360" w:lineRule="auto"/>
        <w:jc w:val="both"/>
        <w:rPr>
          <w:b/>
          <w:bCs/>
          <w:i/>
          <w:iCs/>
          <w:sz w:val="28"/>
          <w:szCs w:val="28"/>
        </w:rPr>
      </w:pPr>
      <w:r w:rsidRPr="00A61EB5">
        <w:rPr>
          <w:noProof/>
          <w:lang w:val="ro-RO"/>
        </w:rPr>
        <w:t>De Hoogh, et al.</w:t>
      </w:r>
      <w:r w:rsidRPr="00A61EB5">
        <w:t xml:space="preserve"> </w:t>
      </w:r>
      <w:sdt>
        <w:sdtPr>
          <w:id w:val="-203107579"/>
          <w:citation/>
        </w:sdtPr>
        <w:sdtEndPr/>
        <w:sdtContent>
          <w:r w:rsidRPr="00A61EB5">
            <w:fldChar w:fldCharType="begin"/>
          </w:r>
          <w:r w:rsidRPr="00A61EB5">
            <w:rPr>
              <w:lang w:val="ro-RO"/>
            </w:rPr>
            <w:instrText xml:space="preserve">CITATION DeH15 \n  \l 1048 </w:instrText>
          </w:r>
          <w:r w:rsidRPr="00A61EB5">
            <w:fldChar w:fldCharType="separate"/>
          </w:r>
          <w:r w:rsidRPr="00A61EB5">
            <w:rPr>
              <w:noProof/>
              <w:lang w:val="ro-RO"/>
            </w:rPr>
            <w:t>(2015)</w:t>
          </w:r>
          <w:r w:rsidRPr="00A61EB5">
            <w:fldChar w:fldCharType="end"/>
          </w:r>
        </w:sdtContent>
      </w:sdt>
      <w:r w:rsidRPr="00A61EB5">
        <w:t xml:space="preserve"> pointed out that autocratic style is the detachment of the goals of the leaders from those of the employees, as the opinions of the representatives of the labour force are not considered. On the other hand, </w:t>
      </w:r>
      <w:r w:rsidRPr="00A61EB5">
        <w:rPr>
          <w:noProof/>
          <w:lang w:val="ro-RO"/>
        </w:rPr>
        <w:t>Mohiuddin</w:t>
      </w:r>
      <w:r w:rsidRPr="00A61EB5">
        <w:t xml:space="preserve"> </w:t>
      </w:r>
      <w:sdt>
        <w:sdtPr>
          <w:id w:val="-1011526595"/>
          <w:citation/>
        </w:sdtPr>
        <w:sdtEndPr/>
        <w:sdtContent>
          <w:r w:rsidRPr="00A61EB5">
            <w:fldChar w:fldCharType="begin"/>
          </w:r>
          <w:r w:rsidRPr="00A61EB5">
            <w:rPr>
              <w:lang w:val="ro-RO"/>
            </w:rPr>
            <w:instrText xml:space="preserve">CITATION Moh18 \n  \l 1048 </w:instrText>
          </w:r>
          <w:r w:rsidRPr="00A61EB5">
            <w:fldChar w:fldCharType="separate"/>
          </w:r>
          <w:r w:rsidRPr="00A61EB5">
            <w:rPr>
              <w:noProof/>
              <w:lang w:val="ro-RO"/>
            </w:rPr>
            <w:t>(2018)</w:t>
          </w:r>
          <w:r w:rsidRPr="00A61EB5">
            <w:fldChar w:fldCharType="end"/>
          </w:r>
        </w:sdtContent>
      </w:sdt>
      <w:r w:rsidRPr="00A61EB5">
        <w:t xml:space="preserve"> stated that autocratic leadership can both positively and negatively influence performance management.</w:t>
      </w:r>
    </w:p>
    <w:p w14:paraId="4D5262EE" w14:textId="0B3DD113" w:rsidR="004D7B7C" w:rsidRPr="00A61EB5" w:rsidRDefault="004D7B7C" w:rsidP="004D7B7C">
      <w:pPr>
        <w:tabs>
          <w:tab w:val="left" w:pos="567"/>
        </w:tabs>
        <w:spacing w:line="360" w:lineRule="auto"/>
        <w:jc w:val="both"/>
      </w:pPr>
      <w:r w:rsidRPr="00A61EB5">
        <w:t xml:space="preserve">The negative effects of autocratic style, analysed through the prism of the SainCo organization, are represented by the decrease in performance, and the loss of competitive advantage, because being a traditional autocratic company, the opinions of employees are not considered, </w:t>
      </w:r>
      <w:r w:rsidR="007B6445" w:rsidRPr="00A61EB5">
        <w:rPr>
          <w:lang w:val="en-US"/>
        </w:rPr>
        <w:t xml:space="preserve"> generating </w:t>
      </w:r>
      <w:r w:rsidRPr="00A61EB5">
        <w:t>lack of motivation, trust</w:t>
      </w:r>
      <w:r w:rsidR="00E01840" w:rsidRPr="00A61EB5">
        <w:rPr>
          <w:lang w:val="en-US"/>
        </w:rPr>
        <w:t xml:space="preserve">, </w:t>
      </w:r>
      <w:r w:rsidRPr="00A61EB5">
        <w:t xml:space="preserve">recognition </w:t>
      </w:r>
      <w:r w:rsidR="007B6445" w:rsidRPr="00A61EB5">
        <w:rPr>
          <w:lang w:val="en-US"/>
        </w:rPr>
        <w:t xml:space="preserve">and </w:t>
      </w:r>
      <w:r w:rsidRPr="00A61EB5">
        <w:t>poor employee engagement.</w:t>
      </w:r>
    </w:p>
    <w:p w14:paraId="6CAA2232" w14:textId="340611D7" w:rsidR="004D7B7C" w:rsidRPr="00A61EB5" w:rsidRDefault="004D7B7C" w:rsidP="004D7B7C">
      <w:pPr>
        <w:tabs>
          <w:tab w:val="left" w:pos="567"/>
        </w:tabs>
        <w:spacing w:line="360" w:lineRule="auto"/>
        <w:jc w:val="both"/>
      </w:pPr>
      <w:r w:rsidRPr="00A61EB5">
        <w:lastRenderedPageBreak/>
        <w:t xml:space="preserve">According to </w:t>
      </w:r>
      <w:r w:rsidRPr="00A61EB5">
        <w:rPr>
          <w:noProof/>
          <w:lang w:val="ro-RO"/>
        </w:rPr>
        <w:t>Caillier</w:t>
      </w:r>
      <w:r w:rsidRPr="00A61EB5">
        <w:t xml:space="preserve"> </w:t>
      </w:r>
      <w:sdt>
        <w:sdtPr>
          <w:id w:val="283698613"/>
          <w:citation/>
        </w:sdtPr>
        <w:sdtEndPr/>
        <w:sdtContent>
          <w:r w:rsidRPr="00A61EB5">
            <w:fldChar w:fldCharType="begin"/>
          </w:r>
          <w:r w:rsidRPr="00A61EB5">
            <w:rPr>
              <w:lang w:val="ro-RO"/>
            </w:rPr>
            <w:instrText xml:space="preserve">CITATION Cai20 \n  \l 1048 </w:instrText>
          </w:r>
          <w:r w:rsidRPr="00A61EB5">
            <w:fldChar w:fldCharType="separate"/>
          </w:r>
          <w:r w:rsidRPr="00A61EB5">
            <w:rPr>
              <w:noProof/>
              <w:lang w:val="ro-RO"/>
            </w:rPr>
            <w:t>(2020)</w:t>
          </w:r>
          <w:r w:rsidRPr="00A61EB5">
            <w:fldChar w:fldCharType="end"/>
          </w:r>
        </w:sdtContent>
      </w:sdt>
      <w:r w:rsidRPr="00A61EB5">
        <w:t xml:space="preserve"> a positive aspect of autocratic style is that leaders can provide security and peace of mind, while also increasing performance by providing direction and clarity to organizational goals. </w:t>
      </w:r>
    </w:p>
    <w:p w14:paraId="55EEBAEB" w14:textId="67E73667" w:rsidR="004D7B7C" w:rsidRPr="00A61EB5" w:rsidRDefault="004D7B7C" w:rsidP="004D7B7C">
      <w:pPr>
        <w:tabs>
          <w:tab w:val="left" w:pos="567"/>
        </w:tabs>
        <w:spacing w:line="360" w:lineRule="auto"/>
        <w:jc w:val="both"/>
      </w:pPr>
      <w:r w:rsidRPr="00A61EB5">
        <w:t xml:space="preserve"> In this context, other types of leadership have been identified in the specialized literature. </w:t>
      </w:r>
    </w:p>
    <w:p w14:paraId="4285B2CC" w14:textId="251A1D75" w:rsidR="004D7B7C" w:rsidRPr="00A61EB5" w:rsidRDefault="00DA1DA8" w:rsidP="004D7B7C">
      <w:pPr>
        <w:tabs>
          <w:tab w:val="left" w:pos="567"/>
        </w:tabs>
        <w:spacing w:line="360" w:lineRule="auto"/>
        <w:jc w:val="both"/>
      </w:pPr>
      <w:r w:rsidRPr="00A61EB5">
        <w:rPr>
          <w:noProof/>
        </w:rPr>
        <w:drawing>
          <wp:anchor distT="0" distB="0" distL="114300" distR="114300" simplePos="0" relativeHeight="251660288" behindDoc="0" locked="0" layoutInCell="1" allowOverlap="1" wp14:anchorId="628B2924" wp14:editId="4AC9286D">
            <wp:simplePos x="0" y="0"/>
            <wp:positionH relativeFrom="margin">
              <wp:posOffset>-442595</wp:posOffset>
            </wp:positionH>
            <wp:positionV relativeFrom="margin">
              <wp:posOffset>2231654</wp:posOffset>
            </wp:positionV>
            <wp:extent cx="6637500" cy="2332800"/>
            <wp:effectExtent l="0" t="0" r="5080" b="4445"/>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37500" cy="2332800"/>
                    </a:xfrm>
                    <a:prstGeom prst="rect">
                      <a:avLst/>
                    </a:prstGeom>
                  </pic:spPr>
                </pic:pic>
              </a:graphicData>
            </a:graphic>
            <wp14:sizeRelH relativeFrom="margin">
              <wp14:pctWidth>0</wp14:pctWidth>
            </wp14:sizeRelH>
            <wp14:sizeRelV relativeFrom="margin">
              <wp14:pctHeight>0</wp14:pctHeight>
            </wp14:sizeRelV>
          </wp:anchor>
        </w:drawing>
      </w:r>
      <w:r w:rsidR="004D7B7C" w:rsidRPr="00A61EB5">
        <w:rPr>
          <w:noProof/>
          <w:lang w:val="en-US"/>
        </w:rPr>
        <w:t xml:space="preserve">Muhammad Saqib , et al. </w:t>
      </w:r>
      <w:sdt>
        <w:sdtPr>
          <w:id w:val="-322971590"/>
          <w:citation/>
        </w:sdtPr>
        <w:sdtEndPr/>
        <w:sdtContent>
          <w:r w:rsidR="004D7B7C" w:rsidRPr="00A61EB5">
            <w:fldChar w:fldCharType="begin"/>
          </w:r>
          <w:r w:rsidR="004D7B7C" w:rsidRPr="00A61EB5">
            <w:rPr>
              <w:lang w:val="en-US"/>
            </w:rPr>
            <w:instrText xml:space="preserve">CITATION Muh15 \n  \l 1033 </w:instrText>
          </w:r>
          <w:r w:rsidR="004D7B7C" w:rsidRPr="00A61EB5">
            <w:fldChar w:fldCharType="separate"/>
          </w:r>
          <w:r w:rsidR="004D7B7C" w:rsidRPr="00A61EB5">
            <w:rPr>
              <w:noProof/>
              <w:lang w:val="en-US"/>
            </w:rPr>
            <w:t>(2015)</w:t>
          </w:r>
          <w:r w:rsidR="004D7B7C" w:rsidRPr="00A61EB5">
            <w:fldChar w:fldCharType="end"/>
          </w:r>
        </w:sdtContent>
      </w:sdt>
      <w:r w:rsidR="004D7B7C" w:rsidRPr="00A61EB5">
        <w:t xml:space="preserve">  highlighted, in addition to the autocratic style, other types of leadership such as: democratic, "laissez-faire", which means from French "leave it be", bureaucratic and situational, furthermore, </w:t>
      </w:r>
      <w:r w:rsidR="004D7B7C" w:rsidRPr="00A61EB5">
        <w:rPr>
          <w:b/>
          <w:bCs/>
        </w:rPr>
        <w:t>Figure 1.1</w:t>
      </w:r>
      <w:r w:rsidR="004D7B7C" w:rsidRPr="00A61EB5">
        <w:t xml:space="preserve"> below shows the definition and what is the focus of each leadership style.</w:t>
      </w:r>
    </w:p>
    <w:p w14:paraId="1E290564" w14:textId="3A1DD250" w:rsidR="004D7B7C" w:rsidRPr="00A61EB5" w:rsidRDefault="004D7B7C" w:rsidP="004D7B7C">
      <w:pPr>
        <w:tabs>
          <w:tab w:val="left" w:pos="3949"/>
        </w:tabs>
        <w:spacing w:line="360" w:lineRule="auto"/>
        <w:jc w:val="center"/>
        <w:rPr>
          <w:b/>
          <w:bCs/>
        </w:rPr>
      </w:pPr>
      <w:r w:rsidRPr="00A61EB5">
        <w:rPr>
          <w:b/>
          <w:bCs/>
        </w:rPr>
        <w:t>Figure 1.1</w:t>
      </w:r>
      <w:r w:rsidR="00D10E02" w:rsidRPr="00A61EB5">
        <w:rPr>
          <w:b/>
          <w:bCs/>
          <w:lang w:val="en-US"/>
        </w:rPr>
        <w:t xml:space="preserve">: </w:t>
      </w:r>
      <w:r w:rsidRPr="00A61EB5">
        <w:rPr>
          <w:b/>
          <w:bCs/>
        </w:rPr>
        <w:t>Leadership styles</w:t>
      </w:r>
    </w:p>
    <w:p w14:paraId="0480748C" w14:textId="73AB2E80" w:rsidR="005F5D3E" w:rsidRPr="00A61EB5" w:rsidRDefault="004D7B7C" w:rsidP="005F5D3E">
      <w:pPr>
        <w:tabs>
          <w:tab w:val="left" w:pos="3949"/>
        </w:tabs>
        <w:spacing w:line="360" w:lineRule="auto"/>
      </w:pPr>
      <w:r w:rsidRPr="00A61EB5">
        <w:t xml:space="preserve">Source:  </w:t>
      </w:r>
      <w:sdt>
        <w:sdtPr>
          <w:id w:val="-486395983"/>
          <w:citation/>
        </w:sdtPr>
        <w:sdtEndPr/>
        <w:sdtContent>
          <w:r w:rsidRPr="00A61EB5">
            <w:fldChar w:fldCharType="begin"/>
          </w:r>
          <w:r w:rsidRPr="00A61EB5">
            <w:rPr>
              <w:lang w:val="en-US"/>
            </w:rPr>
            <w:instrText xml:space="preserve"> CITATION Muh15 \l 1033 </w:instrText>
          </w:r>
          <w:r w:rsidRPr="00A61EB5">
            <w:fldChar w:fldCharType="separate"/>
          </w:r>
          <w:r w:rsidRPr="00A61EB5">
            <w:rPr>
              <w:noProof/>
              <w:lang w:val="en-US"/>
            </w:rPr>
            <w:t>(Muhammad Saqib , et al., 2015)</w:t>
          </w:r>
          <w:r w:rsidRPr="00A61EB5">
            <w:fldChar w:fldCharType="end"/>
          </w:r>
        </w:sdtContent>
      </w:sdt>
    </w:p>
    <w:p w14:paraId="45CEC5D5" w14:textId="2030A040" w:rsidR="004D7B7C" w:rsidRPr="00A61EB5" w:rsidRDefault="004D7B7C" w:rsidP="005F5D3E">
      <w:pPr>
        <w:tabs>
          <w:tab w:val="left" w:pos="3949"/>
        </w:tabs>
        <w:spacing w:line="360" w:lineRule="auto"/>
      </w:pPr>
      <w:r w:rsidRPr="00A61EB5">
        <w:rPr>
          <w:color w:val="171717" w:themeColor="background2" w:themeShade="1A"/>
        </w:rPr>
        <w:t xml:space="preserve">In in the case of SainCo, it would be recommended for the CEO review and to change the leadership style as it is not suitable for the new performance management approach. The most suitable approach to improve the performance of the employees would be the democratic style of leadership. Under this leadership style, employees develop a sense of responsibility and feel valued which acts as a motivator for them.  </w:t>
      </w:r>
    </w:p>
    <w:p w14:paraId="28884489" w14:textId="77777777" w:rsidR="004D7B7C" w:rsidRPr="00A61EB5" w:rsidRDefault="004D7B7C" w:rsidP="004D7B7C">
      <w:pPr>
        <w:pStyle w:val="ListParagraph"/>
        <w:spacing w:line="360" w:lineRule="auto"/>
        <w:ind w:left="1080"/>
        <w:jc w:val="both"/>
        <w:rPr>
          <w:b/>
          <w:bCs/>
          <w:i/>
          <w:iCs/>
        </w:rPr>
      </w:pPr>
      <w:r w:rsidRPr="00A61EB5">
        <w:rPr>
          <w:b/>
          <w:bCs/>
          <w:i/>
          <w:iCs/>
        </w:rPr>
        <w:t>1</w:t>
      </w:r>
      <w:r w:rsidRPr="00A61EB5">
        <w:rPr>
          <w:b/>
          <w:bCs/>
          <w:i/>
          <w:iCs/>
          <w:lang w:val="en-US"/>
        </w:rPr>
        <w:t>.2</w:t>
      </w:r>
      <w:r w:rsidRPr="00A61EB5">
        <w:rPr>
          <w:b/>
          <w:bCs/>
          <w:i/>
          <w:iCs/>
        </w:rPr>
        <w:t xml:space="preserve"> Involvment of Performance Management and Performance Appraisal in organisation</w:t>
      </w:r>
    </w:p>
    <w:p w14:paraId="0EBA128A" w14:textId="77777777" w:rsidR="004D7B7C" w:rsidRPr="00A61EB5" w:rsidRDefault="004D7B7C" w:rsidP="00E01840">
      <w:pPr>
        <w:spacing w:line="360" w:lineRule="auto"/>
        <w:jc w:val="both"/>
        <w:rPr>
          <w:color w:val="171717" w:themeColor="background2" w:themeShade="1A"/>
        </w:rPr>
      </w:pPr>
      <w:r w:rsidRPr="00A61EB5">
        <w:t xml:space="preserve">Organizational performance begins to take root with globalization and the emergence of diversification, which has led to the desire to gain a competitive advantage. Thus, performance, as defined by </w:t>
      </w:r>
      <w:r w:rsidRPr="00A61EB5">
        <w:rPr>
          <w:noProof/>
          <w:color w:val="000000" w:themeColor="text1"/>
          <w:lang w:val="ro-RO"/>
        </w:rPr>
        <w:t>Tweedie, et al.</w:t>
      </w:r>
      <w:r w:rsidRPr="00A61EB5">
        <w:t xml:space="preserve"> </w:t>
      </w:r>
      <w:sdt>
        <w:sdtPr>
          <w:rPr>
            <w:color w:val="000000" w:themeColor="text1"/>
          </w:rPr>
          <w:id w:val="-360749354"/>
          <w:citation/>
        </w:sdtPr>
        <w:sdtEndPr/>
        <w:sdtContent>
          <w:r w:rsidRPr="00A61EB5">
            <w:rPr>
              <w:color w:val="000000" w:themeColor="text1"/>
            </w:rPr>
            <w:fldChar w:fldCharType="begin"/>
          </w:r>
          <w:r w:rsidRPr="00A61EB5">
            <w:rPr>
              <w:color w:val="000000" w:themeColor="text1"/>
              <w:lang w:val="ro-RO"/>
            </w:rPr>
            <w:instrText xml:space="preserve">CITATION Twe181 \n  \l 1048 </w:instrText>
          </w:r>
          <w:r w:rsidRPr="00A61EB5">
            <w:rPr>
              <w:color w:val="000000" w:themeColor="text1"/>
            </w:rPr>
            <w:fldChar w:fldCharType="separate"/>
          </w:r>
          <w:r w:rsidRPr="00A61EB5">
            <w:rPr>
              <w:noProof/>
              <w:color w:val="000000" w:themeColor="text1"/>
              <w:lang w:val="ro-RO"/>
            </w:rPr>
            <w:t>(2018)</w:t>
          </w:r>
          <w:r w:rsidRPr="00A61EB5">
            <w:rPr>
              <w:color w:val="000000" w:themeColor="text1"/>
            </w:rPr>
            <w:fldChar w:fldCharType="end"/>
          </w:r>
        </w:sdtContent>
      </w:sdt>
      <w:r w:rsidRPr="00A61EB5">
        <w:rPr>
          <w:color w:val="000000" w:themeColor="text1"/>
        </w:rPr>
        <w:t xml:space="preserve"> refers to </w:t>
      </w:r>
      <w:r w:rsidRPr="00A61EB5">
        <w:t xml:space="preserve">both results and behaviour, and the performer's desire to develop and evolve, where mental and physical efforts are considered outcomes of behaviour and are delimited by the results proposed by the tasks. </w:t>
      </w:r>
      <w:r w:rsidRPr="00A61EB5">
        <w:rPr>
          <w:noProof/>
          <w:color w:val="171717" w:themeColor="background2" w:themeShade="1A"/>
          <w:lang w:val="ro-RO"/>
        </w:rPr>
        <w:t xml:space="preserve">Bayo-Moriones, et al. </w:t>
      </w:r>
      <w:sdt>
        <w:sdtPr>
          <w:rPr>
            <w:noProof/>
            <w:color w:val="171717" w:themeColor="background2" w:themeShade="1A"/>
            <w:lang w:val="ro-RO"/>
          </w:rPr>
          <w:id w:val="404341831"/>
          <w:citation/>
        </w:sdtPr>
        <w:sdtEndPr/>
        <w:sdtContent>
          <w:r w:rsidRPr="00A61EB5">
            <w:rPr>
              <w:noProof/>
              <w:color w:val="171717" w:themeColor="background2" w:themeShade="1A"/>
              <w:lang w:val="ro-RO"/>
            </w:rPr>
            <w:fldChar w:fldCharType="begin"/>
          </w:r>
          <w:r w:rsidRPr="00A61EB5">
            <w:rPr>
              <w:noProof/>
              <w:color w:val="171717" w:themeColor="background2" w:themeShade="1A"/>
              <w:lang w:val="ro-RO"/>
            </w:rPr>
            <w:instrText xml:space="preserve">CITATION Bay19 \n  \l 1048 </w:instrText>
          </w:r>
          <w:r w:rsidRPr="00A61EB5">
            <w:rPr>
              <w:noProof/>
              <w:color w:val="171717" w:themeColor="background2" w:themeShade="1A"/>
              <w:lang w:val="ro-RO"/>
            </w:rPr>
            <w:fldChar w:fldCharType="separate"/>
          </w:r>
          <w:r w:rsidRPr="00A61EB5">
            <w:rPr>
              <w:noProof/>
              <w:color w:val="171717" w:themeColor="background2" w:themeShade="1A"/>
              <w:lang w:val="ro-RO"/>
            </w:rPr>
            <w:t>(2019)</w:t>
          </w:r>
          <w:r w:rsidRPr="00A61EB5">
            <w:rPr>
              <w:noProof/>
              <w:color w:val="171717" w:themeColor="background2" w:themeShade="1A"/>
              <w:lang w:val="ro-RO"/>
            </w:rPr>
            <w:fldChar w:fldCharType="end"/>
          </w:r>
        </w:sdtContent>
      </w:sdt>
      <w:r w:rsidRPr="00A61EB5">
        <w:rPr>
          <w:noProof/>
          <w:color w:val="171717" w:themeColor="background2" w:themeShade="1A"/>
          <w:lang w:val="ro-RO"/>
        </w:rPr>
        <w:t xml:space="preserve"> </w:t>
      </w:r>
      <w:r w:rsidRPr="00A61EB5">
        <w:rPr>
          <w:color w:val="171717" w:themeColor="background2" w:themeShade="1A"/>
        </w:rPr>
        <w:t xml:space="preserve">established that the performance appraisal refers to the set of actions undertaken by an organization to evaluate and participate in the development of employees' competencies, with </w:t>
      </w:r>
      <w:r w:rsidRPr="00A61EB5">
        <w:rPr>
          <w:color w:val="171717" w:themeColor="background2" w:themeShade="1A"/>
        </w:rPr>
        <w:lastRenderedPageBreak/>
        <w:t xml:space="preserve">the aim of improving their performance, and distributing rewards. On the other hand, Murphy, et al. </w:t>
      </w:r>
      <w:sdt>
        <w:sdtPr>
          <w:rPr>
            <w:color w:val="171717" w:themeColor="background2" w:themeShade="1A"/>
          </w:rPr>
          <w:id w:val="-747113586"/>
          <w:citation/>
        </w:sdtPr>
        <w:sdtEndPr/>
        <w:sdtContent>
          <w:r w:rsidRPr="00A61EB5">
            <w:rPr>
              <w:color w:val="171717" w:themeColor="background2" w:themeShade="1A"/>
            </w:rPr>
            <w:fldChar w:fldCharType="begin"/>
          </w:r>
          <w:r w:rsidRPr="00A61EB5">
            <w:rPr>
              <w:color w:val="171717" w:themeColor="background2" w:themeShade="1A"/>
            </w:rPr>
            <w:instrText xml:space="preserve">CITATION Mur19 \n  \l 1048 </w:instrText>
          </w:r>
          <w:r w:rsidRPr="00A61EB5">
            <w:rPr>
              <w:color w:val="171717" w:themeColor="background2" w:themeShade="1A"/>
            </w:rPr>
            <w:fldChar w:fldCharType="separate"/>
          </w:r>
          <w:r w:rsidRPr="00A61EB5">
            <w:rPr>
              <w:noProof/>
              <w:color w:val="171717" w:themeColor="background2" w:themeShade="1A"/>
            </w:rPr>
            <w:t>(2019)</w:t>
          </w:r>
          <w:r w:rsidRPr="00A61EB5">
            <w:rPr>
              <w:color w:val="171717" w:themeColor="background2" w:themeShade="1A"/>
            </w:rPr>
            <w:fldChar w:fldCharType="end"/>
          </w:r>
        </w:sdtContent>
      </w:sdt>
      <w:r w:rsidRPr="00A61EB5">
        <w:rPr>
          <w:color w:val="171717" w:themeColor="background2" w:themeShade="1A"/>
        </w:rPr>
        <w:t xml:space="preserve"> stated that performance management includes both performance evaluation and job planning, teams, and departments, thus creating a link through which these components of the organization pursue the same goals and strategies.</w:t>
      </w:r>
    </w:p>
    <w:p w14:paraId="1365F8A6" w14:textId="77777777" w:rsidR="004D7B7C" w:rsidRPr="00A61EB5" w:rsidRDefault="004D7B7C" w:rsidP="00E01840">
      <w:pPr>
        <w:spacing w:line="360" w:lineRule="auto"/>
        <w:jc w:val="both"/>
      </w:pPr>
      <w:r w:rsidRPr="00A61EB5">
        <w:rPr>
          <w:color w:val="171717" w:themeColor="background2" w:themeShade="1A"/>
        </w:rPr>
        <w:t xml:space="preserve">Therefore, another definition addressed by </w:t>
      </w:r>
      <w:r w:rsidRPr="00A61EB5">
        <w:rPr>
          <w:noProof/>
          <w:color w:val="171717" w:themeColor="background2" w:themeShade="1A"/>
          <w:lang w:val="ro-RO"/>
        </w:rPr>
        <w:t>Mallory</w:t>
      </w:r>
      <w:r w:rsidRPr="00A61EB5">
        <w:rPr>
          <w:color w:val="171717" w:themeColor="background2" w:themeShade="1A"/>
          <w:lang w:val="ro-RO"/>
        </w:rPr>
        <w:t xml:space="preserve"> </w:t>
      </w:r>
      <w:sdt>
        <w:sdtPr>
          <w:rPr>
            <w:color w:val="171717" w:themeColor="background2" w:themeShade="1A"/>
          </w:rPr>
          <w:id w:val="1732120931"/>
          <w:citation/>
        </w:sdtPr>
        <w:sdtEndPr/>
        <w:sdtContent>
          <w:r w:rsidRPr="00A61EB5">
            <w:rPr>
              <w:color w:val="171717" w:themeColor="background2" w:themeShade="1A"/>
            </w:rPr>
            <w:fldChar w:fldCharType="begin"/>
          </w:r>
          <w:r w:rsidRPr="00A61EB5">
            <w:rPr>
              <w:color w:val="171717" w:themeColor="background2" w:themeShade="1A"/>
              <w:lang w:val="ro-RO"/>
            </w:rPr>
            <w:instrText xml:space="preserve">CITATION Mal18 \n  \l 1048 </w:instrText>
          </w:r>
          <w:r w:rsidRPr="00A61EB5">
            <w:rPr>
              <w:color w:val="171717" w:themeColor="background2" w:themeShade="1A"/>
            </w:rPr>
            <w:fldChar w:fldCharType="separate"/>
          </w:r>
          <w:r w:rsidRPr="00A61EB5">
            <w:rPr>
              <w:noProof/>
              <w:color w:val="171717" w:themeColor="background2" w:themeShade="1A"/>
              <w:lang w:val="ro-RO"/>
            </w:rPr>
            <w:t>(2018)</w:t>
          </w:r>
          <w:r w:rsidRPr="00A61EB5">
            <w:rPr>
              <w:color w:val="171717" w:themeColor="background2" w:themeShade="1A"/>
            </w:rPr>
            <w:fldChar w:fldCharType="end"/>
          </w:r>
        </w:sdtContent>
      </w:sdt>
      <w:r w:rsidRPr="00A61EB5">
        <w:rPr>
          <w:color w:val="171717" w:themeColor="background2" w:themeShade="1A"/>
        </w:rPr>
        <w:t xml:space="preserve"> defines performance management as a process of continuous performance improvement by setting personal and collective goals that are incorporated with the strategic goals of the organization, planning performance to achieve goals, reviewing and evaluating the development process</w:t>
      </w:r>
    </w:p>
    <w:p w14:paraId="4A00BAD7" w14:textId="197E3A8A" w:rsidR="004D7B7C" w:rsidRPr="00A61EB5" w:rsidRDefault="00DA1DA8" w:rsidP="00E01840">
      <w:pPr>
        <w:spacing w:line="360" w:lineRule="auto"/>
        <w:jc w:val="both"/>
      </w:pPr>
      <w:r w:rsidRPr="00A61EB5">
        <w:rPr>
          <w:noProof/>
        </w:rPr>
        <w:drawing>
          <wp:anchor distT="0" distB="0" distL="114300" distR="114300" simplePos="0" relativeHeight="251659264" behindDoc="0" locked="0" layoutInCell="1" allowOverlap="1" wp14:anchorId="5E2FEAA1" wp14:editId="068B0EA5">
            <wp:simplePos x="0" y="0"/>
            <wp:positionH relativeFrom="margin">
              <wp:posOffset>-290830</wp:posOffset>
            </wp:positionH>
            <wp:positionV relativeFrom="margin">
              <wp:posOffset>4277827</wp:posOffset>
            </wp:positionV>
            <wp:extent cx="6216851" cy="3409200"/>
            <wp:effectExtent l="0" t="0" r="0" b="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16851" cy="3409200"/>
                    </a:xfrm>
                    <a:prstGeom prst="rect">
                      <a:avLst/>
                    </a:prstGeom>
                  </pic:spPr>
                </pic:pic>
              </a:graphicData>
            </a:graphic>
            <wp14:sizeRelH relativeFrom="margin">
              <wp14:pctWidth>0</wp14:pctWidth>
            </wp14:sizeRelH>
            <wp14:sizeRelV relativeFrom="margin">
              <wp14:pctHeight>0</wp14:pctHeight>
            </wp14:sizeRelV>
          </wp:anchor>
        </w:drawing>
      </w:r>
      <w:r w:rsidR="004D7B7C" w:rsidRPr="00A61EB5">
        <w:rPr>
          <w:noProof/>
          <w:lang w:val="ro-RO"/>
        </w:rPr>
        <w:t xml:space="preserve">Murphy, et al. </w:t>
      </w:r>
      <w:sdt>
        <w:sdtPr>
          <w:rPr>
            <w:noProof/>
            <w:lang w:val="ro-RO"/>
          </w:rPr>
          <w:id w:val="-896354197"/>
          <w:citation/>
        </w:sdtPr>
        <w:sdtEndPr/>
        <w:sdtContent>
          <w:r w:rsidR="004D7B7C" w:rsidRPr="00A61EB5">
            <w:rPr>
              <w:noProof/>
              <w:lang w:val="ro-RO"/>
            </w:rPr>
            <w:fldChar w:fldCharType="begin"/>
          </w:r>
          <w:r w:rsidR="004D7B7C" w:rsidRPr="00A61EB5">
            <w:rPr>
              <w:noProof/>
              <w:lang w:val="ro-RO"/>
            </w:rPr>
            <w:instrText xml:space="preserve">CITATION Mur19 \n  \l 1048 </w:instrText>
          </w:r>
          <w:r w:rsidR="004D7B7C" w:rsidRPr="00A61EB5">
            <w:rPr>
              <w:noProof/>
              <w:lang w:val="ro-RO"/>
            </w:rPr>
            <w:fldChar w:fldCharType="separate"/>
          </w:r>
          <w:r w:rsidR="004D7B7C" w:rsidRPr="00A61EB5">
            <w:rPr>
              <w:noProof/>
              <w:lang w:val="ro-RO"/>
            </w:rPr>
            <w:t>(2019)</w:t>
          </w:r>
          <w:r w:rsidR="004D7B7C" w:rsidRPr="00A61EB5">
            <w:rPr>
              <w:noProof/>
              <w:lang w:val="ro-RO"/>
            </w:rPr>
            <w:fldChar w:fldCharType="end"/>
          </w:r>
        </w:sdtContent>
      </w:sdt>
      <w:r w:rsidR="004D7B7C" w:rsidRPr="00A61EB5">
        <w:rPr>
          <w:noProof/>
          <w:lang w:val="ro-RO"/>
        </w:rPr>
        <w:t xml:space="preserve"> </w:t>
      </w:r>
      <w:r w:rsidR="005F399F">
        <w:rPr>
          <w:lang w:val="en-US"/>
        </w:rPr>
        <w:t xml:space="preserve">argue </w:t>
      </w:r>
      <w:r w:rsidR="004D7B7C" w:rsidRPr="00A61EB5">
        <w:t xml:space="preserve">that there are key differences between performance appraisal and performance management, as shown in </w:t>
      </w:r>
      <w:r w:rsidR="004D7B7C" w:rsidRPr="00A61EB5">
        <w:rPr>
          <w:b/>
          <w:bCs/>
        </w:rPr>
        <w:t>Figure 1.2</w:t>
      </w:r>
      <w:r w:rsidR="004D7B7C" w:rsidRPr="00A61EB5">
        <w:rPr>
          <w:i/>
          <w:iCs/>
        </w:rPr>
        <w:t xml:space="preserve"> </w:t>
      </w:r>
      <w:r w:rsidR="004D7B7C" w:rsidRPr="00A61EB5">
        <w:t xml:space="preserve">attached below.  Although,  </w:t>
      </w:r>
      <w:r w:rsidR="004D7B7C" w:rsidRPr="00A61EB5">
        <w:rPr>
          <w:color w:val="000000" w:themeColor="text1"/>
        </w:rPr>
        <w:t xml:space="preserve">the author emphasizes </w:t>
      </w:r>
      <w:r w:rsidR="004D7B7C" w:rsidRPr="00A61EB5">
        <w:t xml:space="preserve">the fact that the application of a performance appraisal usually fails within the organization, </w:t>
      </w:r>
      <w:r w:rsidR="004D7B7C" w:rsidRPr="00A61EB5">
        <w:rPr>
          <w:noProof/>
          <w:color w:val="000000" w:themeColor="text1"/>
          <w:lang w:val="ro-RO"/>
        </w:rPr>
        <w:t>Ahmadi &amp; Mirsepassi</w:t>
      </w:r>
      <w:r w:rsidR="004D7B7C" w:rsidRPr="00A61EB5">
        <w:t xml:space="preserve"> </w:t>
      </w:r>
      <w:sdt>
        <w:sdtPr>
          <w:rPr>
            <w:color w:val="000000" w:themeColor="text1"/>
          </w:rPr>
          <w:id w:val="-1731373344"/>
          <w:citation/>
        </w:sdtPr>
        <w:sdtEndPr/>
        <w:sdtContent>
          <w:r w:rsidR="004D7B7C" w:rsidRPr="00A61EB5">
            <w:rPr>
              <w:color w:val="000000" w:themeColor="text1"/>
            </w:rPr>
            <w:fldChar w:fldCharType="begin"/>
          </w:r>
          <w:r w:rsidR="004D7B7C" w:rsidRPr="00A61EB5">
            <w:rPr>
              <w:color w:val="000000" w:themeColor="text1"/>
              <w:lang w:val="ro-RO"/>
            </w:rPr>
            <w:instrText xml:space="preserve">CITATION Ahm10 \n  \l 1048 </w:instrText>
          </w:r>
          <w:r w:rsidR="004D7B7C" w:rsidRPr="00A61EB5">
            <w:rPr>
              <w:color w:val="000000" w:themeColor="text1"/>
            </w:rPr>
            <w:fldChar w:fldCharType="separate"/>
          </w:r>
          <w:r w:rsidR="004D7B7C" w:rsidRPr="00A61EB5">
            <w:rPr>
              <w:noProof/>
              <w:color w:val="000000" w:themeColor="text1"/>
              <w:lang w:val="ro-RO"/>
            </w:rPr>
            <w:t>(2010)</w:t>
          </w:r>
          <w:r w:rsidR="004D7B7C" w:rsidRPr="00A61EB5">
            <w:rPr>
              <w:color w:val="000000" w:themeColor="text1"/>
            </w:rPr>
            <w:fldChar w:fldCharType="end"/>
          </w:r>
        </w:sdtContent>
      </w:sdt>
      <w:r w:rsidR="004D7B7C" w:rsidRPr="00A61EB5">
        <w:rPr>
          <w:color w:val="000000" w:themeColor="text1"/>
        </w:rPr>
        <w:t xml:space="preserve"> stated  </w:t>
      </w:r>
      <w:r w:rsidR="004D7B7C" w:rsidRPr="00A61EB5">
        <w:t>that whether PA is formal or informal, it allows the organization to assess employee performance in a fair way, with the goal of development or to justify for example some decisions. A formal PA requires the involvement of several HRM practices, which leads to the development of organizational performance, as it focuses on objectivity, transparency and fairness.</w:t>
      </w:r>
    </w:p>
    <w:p w14:paraId="190CAF56" w14:textId="4FD1DF3E" w:rsidR="004D7B7C" w:rsidRPr="00A61EB5" w:rsidRDefault="004D7B7C" w:rsidP="004D7B7C">
      <w:pPr>
        <w:jc w:val="center"/>
        <w:rPr>
          <w:b/>
          <w:bCs/>
        </w:rPr>
      </w:pPr>
      <w:r w:rsidRPr="00A61EB5">
        <w:rPr>
          <w:b/>
          <w:bCs/>
        </w:rPr>
        <w:t>Figure 1.2</w:t>
      </w:r>
      <w:r w:rsidR="00D10E02" w:rsidRPr="00A61EB5">
        <w:rPr>
          <w:b/>
          <w:bCs/>
          <w:lang w:val="en-US"/>
        </w:rPr>
        <w:t>:</w:t>
      </w:r>
      <w:r w:rsidRPr="00A61EB5">
        <w:rPr>
          <w:b/>
          <w:bCs/>
        </w:rPr>
        <w:t xml:space="preserve"> Compar</w:t>
      </w:r>
      <w:r w:rsidR="00D10E02" w:rsidRPr="00A61EB5">
        <w:rPr>
          <w:b/>
          <w:bCs/>
          <w:lang w:val="en-US"/>
        </w:rPr>
        <w:t>ison</w:t>
      </w:r>
      <w:r w:rsidR="00BA2C37" w:rsidRPr="00A61EB5">
        <w:rPr>
          <w:b/>
          <w:bCs/>
          <w:lang w:val="en-US"/>
        </w:rPr>
        <w:t xml:space="preserve"> of</w:t>
      </w:r>
      <w:r w:rsidRPr="00A61EB5">
        <w:rPr>
          <w:b/>
          <w:bCs/>
        </w:rPr>
        <w:t xml:space="preserve"> Performance Appraisal and Performance Management</w:t>
      </w:r>
    </w:p>
    <w:p w14:paraId="16AF38EE" w14:textId="2BD5FEED" w:rsidR="004D7B7C" w:rsidRPr="00A61EB5" w:rsidRDefault="004D7B7C" w:rsidP="004D7B7C"/>
    <w:p w14:paraId="5B27CF43" w14:textId="1A554612" w:rsidR="004D7B7C" w:rsidRPr="00A61EB5" w:rsidRDefault="004D7B7C" w:rsidP="004D7B7C">
      <w:pPr>
        <w:spacing w:line="360" w:lineRule="auto"/>
        <w:jc w:val="both"/>
      </w:pPr>
      <w:r w:rsidRPr="00A61EB5">
        <w:t xml:space="preserve">Source: </w:t>
      </w:r>
      <w:sdt>
        <w:sdtPr>
          <w:id w:val="667301479"/>
          <w:citation/>
        </w:sdtPr>
        <w:sdtEndPr/>
        <w:sdtContent>
          <w:r w:rsidRPr="00A61EB5">
            <w:fldChar w:fldCharType="begin"/>
          </w:r>
          <w:r w:rsidRPr="00A61EB5">
            <w:rPr>
              <w:lang w:val="ro-RO"/>
            </w:rPr>
            <w:instrText xml:space="preserve"> CITATION Mur19 \l 1048 </w:instrText>
          </w:r>
          <w:r w:rsidRPr="00A61EB5">
            <w:fldChar w:fldCharType="separate"/>
          </w:r>
          <w:r w:rsidRPr="00A61EB5">
            <w:rPr>
              <w:noProof/>
              <w:lang w:val="ro-RO"/>
            </w:rPr>
            <w:t>(Murphy, et al., 2019)</w:t>
          </w:r>
          <w:r w:rsidRPr="00A61EB5">
            <w:fldChar w:fldCharType="end"/>
          </w:r>
        </w:sdtContent>
      </w:sdt>
    </w:p>
    <w:p w14:paraId="21471E26" w14:textId="77777777" w:rsidR="004D7B7C" w:rsidRPr="00A61EB5" w:rsidRDefault="004D7B7C" w:rsidP="00E01840">
      <w:pPr>
        <w:spacing w:line="360" w:lineRule="auto"/>
        <w:jc w:val="both"/>
      </w:pPr>
      <w:r w:rsidRPr="00A61EB5">
        <w:lastRenderedPageBreak/>
        <w:t xml:space="preserve">The SainCo organization, by approaching a new PM system, must look back-forward in the traditional methods of PAs performed, because the previous results and methods of evaluation cannot be completely avoided in the implementation of the new PM.  </w:t>
      </w:r>
    </w:p>
    <w:p w14:paraId="405C655B" w14:textId="745F91E8" w:rsidR="004D7B7C" w:rsidRPr="00A61EB5" w:rsidRDefault="004D7B7C" w:rsidP="004D7B7C">
      <w:pPr>
        <w:spacing w:line="360" w:lineRule="auto"/>
        <w:jc w:val="both"/>
      </w:pPr>
      <w:r w:rsidRPr="00A61EB5">
        <w:t xml:space="preserve">The Performance Appraisal carried out on SainCo employees in order to obtain a human capital advantage as well as a competitive advantage, must focus on the exchange from traditional PA methods to modern methods, which are shown in </w:t>
      </w:r>
      <w:r w:rsidRPr="00A61EB5">
        <w:rPr>
          <w:b/>
          <w:bCs/>
        </w:rPr>
        <w:t xml:space="preserve">Figure </w:t>
      </w:r>
      <w:r w:rsidRPr="00A61EB5">
        <w:rPr>
          <w:b/>
          <w:bCs/>
          <w:lang w:val="en-US"/>
        </w:rPr>
        <w:t>1</w:t>
      </w:r>
      <w:r w:rsidRPr="00A61EB5">
        <w:rPr>
          <w:b/>
          <w:bCs/>
        </w:rPr>
        <w:t>.</w:t>
      </w:r>
      <w:r w:rsidR="00BA2C37" w:rsidRPr="00A61EB5">
        <w:rPr>
          <w:b/>
          <w:bCs/>
          <w:lang w:val="en-US"/>
        </w:rPr>
        <w:t>3</w:t>
      </w:r>
      <w:r w:rsidRPr="00A61EB5">
        <w:rPr>
          <w:b/>
          <w:bCs/>
        </w:rPr>
        <w:t>.</w:t>
      </w:r>
    </w:p>
    <w:p w14:paraId="5969041F" w14:textId="77777777" w:rsidR="00246136" w:rsidRDefault="00246136" w:rsidP="004D7B7C">
      <w:pPr>
        <w:spacing w:line="360" w:lineRule="auto"/>
        <w:jc w:val="center"/>
        <w:rPr>
          <w:b/>
          <w:bCs/>
        </w:rPr>
      </w:pPr>
    </w:p>
    <w:p w14:paraId="437F7DA8" w14:textId="77777777" w:rsidR="00246136" w:rsidRDefault="00246136" w:rsidP="004D7B7C">
      <w:pPr>
        <w:spacing w:line="360" w:lineRule="auto"/>
        <w:jc w:val="center"/>
        <w:rPr>
          <w:b/>
          <w:bCs/>
        </w:rPr>
      </w:pPr>
    </w:p>
    <w:p w14:paraId="7E69EE00" w14:textId="77777777" w:rsidR="00246136" w:rsidRDefault="00246136" w:rsidP="004D7B7C">
      <w:pPr>
        <w:spacing w:line="360" w:lineRule="auto"/>
        <w:jc w:val="center"/>
        <w:rPr>
          <w:b/>
          <w:bCs/>
        </w:rPr>
      </w:pPr>
    </w:p>
    <w:p w14:paraId="6256B5BD" w14:textId="77777777" w:rsidR="00246136" w:rsidRDefault="00246136" w:rsidP="004D7B7C">
      <w:pPr>
        <w:spacing w:line="360" w:lineRule="auto"/>
        <w:jc w:val="center"/>
        <w:rPr>
          <w:b/>
          <w:bCs/>
        </w:rPr>
      </w:pPr>
    </w:p>
    <w:p w14:paraId="5EEF8404" w14:textId="77777777" w:rsidR="00246136" w:rsidRDefault="00246136" w:rsidP="004D7B7C">
      <w:pPr>
        <w:spacing w:line="360" w:lineRule="auto"/>
        <w:jc w:val="center"/>
        <w:rPr>
          <w:b/>
          <w:bCs/>
        </w:rPr>
      </w:pPr>
    </w:p>
    <w:p w14:paraId="4D60A270" w14:textId="77777777" w:rsidR="00246136" w:rsidRDefault="00246136" w:rsidP="004D7B7C">
      <w:pPr>
        <w:spacing w:line="360" w:lineRule="auto"/>
        <w:jc w:val="center"/>
        <w:rPr>
          <w:b/>
          <w:bCs/>
        </w:rPr>
      </w:pPr>
    </w:p>
    <w:p w14:paraId="50DD3F0D" w14:textId="77777777" w:rsidR="00246136" w:rsidRDefault="00246136" w:rsidP="004D7B7C">
      <w:pPr>
        <w:spacing w:line="360" w:lineRule="auto"/>
        <w:jc w:val="center"/>
        <w:rPr>
          <w:b/>
          <w:bCs/>
        </w:rPr>
      </w:pPr>
    </w:p>
    <w:p w14:paraId="7976C84C" w14:textId="77777777" w:rsidR="00246136" w:rsidRDefault="00246136" w:rsidP="004D7B7C">
      <w:pPr>
        <w:spacing w:line="360" w:lineRule="auto"/>
        <w:jc w:val="center"/>
        <w:rPr>
          <w:b/>
          <w:bCs/>
        </w:rPr>
      </w:pPr>
    </w:p>
    <w:p w14:paraId="5A6593B8" w14:textId="77777777" w:rsidR="00246136" w:rsidRDefault="00246136" w:rsidP="004D7B7C">
      <w:pPr>
        <w:spacing w:line="360" w:lineRule="auto"/>
        <w:jc w:val="center"/>
        <w:rPr>
          <w:b/>
          <w:bCs/>
        </w:rPr>
      </w:pPr>
    </w:p>
    <w:p w14:paraId="1E08C808" w14:textId="77777777" w:rsidR="00246136" w:rsidRDefault="00246136" w:rsidP="004D7B7C">
      <w:pPr>
        <w:spacing w:line="360" w:lineRule="auto"/>
        <w:jc w:val="center"/>
        <w:rPr>
          <w:b/>
          <w:bCs/>
        </w:rPr>
      </w:pPr>
    </w:p>
    <w:p w14:paraId="4ABBD609" w14:textId="77777777" w:rsidR="00246136" w:rsidRDefault="00246136" w:rsidP="004D7B7C">
      <w:pPr>
        <w:spacing w:line="360" w:lineRule="auto"/>
        <w:jc w:val="center"/>
        <w:rPr>
          <w:b/>
          <w:bCs/>
        </w:rPr>
      </w:pPr>
    </w:p>
    <w:p w14:paraId="117517A1" w14:textId="77777777" w:rsidR="00246136" w:rsidRDefault="00246136" w:rsidP="004D7B7C">
      <w:pPr>
        <w:spacing w:line="360" w:lineRule="auto"/>
        <w:jc w:val="center"/>
        <w:rPr>
          <w:b/>
          <w:bCs/>
        </w:rPr>
      </w:pPr>
    </w:p>
    <w:p w14:paraId="33A92DD3" w14:textId="230EFFB9" w:rsidR="004D7B7C" w:rsidRPr="00A61EB5" w:rsidRDefault="00246136" w:rsidP="004D7B7C">
      <w:pPr>
        <w:spacing w:line="360" w:lineRule="auto"/>
        <w:jc w:val="center"/>
        <w:rPr>
          <w:b/>
          <w:bCs/>
        </w:rPr>
      </w:pPr>
      <w:r w:rsidRPr="00A61EB5">
        <w:rPr>
          <w:noProof/>
        </w:rPr>
        <w:drawing>
          <wp:anchor distT="0" distB="0" distL="114300" distR="114300" simplePos="0" relativeHeight="251661312" behindDoc="0" locked="0" layoutInCell="1" allowOverlap="1" wp14:anchorId="6199EAEE" wp14:editId="5262CA4B">
            <wp:simplePos x="0" y="0"/>
            <wp:positionH relativeFrom="margin">
              <wp:posOffset>665843</wp:posOffset>
            </wp:positionH>
            <wp:positionV relativeFrom="margin">
              <wp:posOffset>1580515</wp:posOffset>
            </wp:positionV>
            <wp:extent cx="4767580" cy="3107690"/>
            <wp:effectExtent l="0" t="0" r="0" b="381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67580" cy="3107690"/>
                    </a:xfrm>
                    <a:prstGeom prst="rect">
                      <a:avLst/>
                    </a:prstGeom>
                  </pic:spPr>
                </pic:pic>
              </a:graphicData>
            </a:graphic>
            <wp14:sizeRelH relativeFrom="margin">
              <wp14:pctWidth>0</wp14:pctWidth>
            </wp14:sizeRelH>
            <wp14:sizeRelV relativeFrom="margin">
              <wp14:pctHeight>0</wp14:pctHeight>
            </wp14:sizeRelV>
          </wp:anchor>
        </w:drawing>
      </w:r>
      <w:r w:rsidR="004D7B7C" w:rsidRPr="00A61EB5">
        <w:rPr>
          <w:b/>
          <w:bCs/>
        </w:rPr>
        <w:t xml:space="preserve">Figure </w:t>
      </w:r>
      <w:r w:rsidR="004D7B7C" w:rsidRPr="00A61EB5">
        <w:rPr>
          <w:b/>
          <w:bCs/>
          <w:lang w:val="en-US"/>
        </w:rPr>
        <w:t>1</w:t>
      </w:r>
      <w:r w:rsidR="004D7B7C" w:rsidRPr="00A61EB5">
        <w:rPr>
          <w:b/>
          <w:bCs/>
        </w:rPr>
        <w:t>.</w:t>
      </w:r>
      <w:r w:rsidR="00BA2C37" w:rsidRPr="00A61EB5">
        <w:rPr>
          <w:b/>
          <w:bCs/>
          <w:lang w:val="en-US"/>
        </w:rPr>
        <w:t>3:</w:t>
      </w:r>
      <w:r w:rsidR="004D7B7C" w:rsidRPr="00A61EB5">
        <w:rPr>
          <w:b/>
          <w:bCs/>
        </w:rPr>
        <w:t xml:space="preserve"> Performance Appraisal Methods</w:t>
      </w:r>
    </w:p>
    <w:p w14:paraId="7C4FC25A" w14:textId="77777777" w:rsidR="004D7B7C" w:rsidRPr="00A61EB5" w:rsidRDefault="004D7B7C" w:rsidP="004D7B7C">
      <w:pPr>
        <w:spacing w:line="360" w:lineRule="auto"/>
        <w:jc w:val="both"/>
      </w:pPr>
      <w:r w:rsidRPr="00A61EB5">
        <w:t xml:space="preserve">Source: </w:t>
      </w:r>
      <w:r w:rsidRPr="00A61EB5">
        <w:fldChar w:fldCharType="begin"/>
      </w:r>
      <w:r w:rsidRPr="00A61EB5">
        <w:instrText xml:space="preserve"> HYPERLINK "https://www.educba.com/performance-appraisal-methods/" </w:instrText>
      </w:r>
      <w:r w:rsidRPr="00A61EB5">
        <w:fldChar w:fldCharType="separate"/>
      </w:r>
      <w:r w:rsidRPr="00A61EB5">
        <w:rPr>
          <w:rStyle w:val="Hyperlink"/>
        </w:rPr>
        <w:t>https://www.educba.com/performance-appraisal-methods/</w:t>
      </w:r>
      <w:r w:rsidRPr="00A61EB5">
        <w:rPr>
          <w:rStyle w:val="Hyperlink"/>
        </w:rPr>
        <w:fldChar w:fldCharType="end"/>
      </w:r>
    </w:p>
    <w:p w14:paraId="1ADFFA92" w14:textId="77777777" w:rsidR="004D7B7C" w:rsidRPr="00A61EB5" w:rsidRDefault="004D7B7C" w:rsidP="00E01840">
      <w:pPr>
        <w:spacing w:line="360" w:lineRule="auto"/>
        <w:jc w:val="both"/>
      </w:pPr>
      <w:r w:rsidRPr="00A61EB5">
        <w:t xml:space="preserve">Therefore, the traditional evaluation method ranking, which focuses on the comparison and classification of employees on a scale from the best to the worst, could be replaced in by the modern Management by Objective (MOB) appraisal method. As stated by </w:t>
      </w:r>
      <w:r w:rsidRPr="00A61EB5">
        <w:rPr>
          <w:noProof/>
          <w:lang w:val="en-US"/>
        </w:rPr>
        <w:t>Aggarwal &amp; Gour Sundar</w:t>
      </w:r>
      <w:r w:rsidRPr="00A61EB5">
        <w:t xml:space="preserve"> </w:t>
      </w:r>
      <w:sdt>
        <w:sdtPr>
          <w:id w:val="-1730604509"/>
          <w:citation/>
        </w:sdtPr>
        <w:sdtEndPr/>
        <w:sdtContent>
          <w:r w:rsidRPr="00A61EB5">
            <w:fldChar w:fldCharType="begin"/>
          </w:r>
          <w:r w:rsidRPr="00A61EB5">
            <w:rPr>
              <w:lang w:val="en-US"/>
            </w:rPr>
            <w:instrText xml:space="preserve">CITATION Agg13 \n  \l 1033 </w:instrText>
          </w:r>
          <w:r w:rsidRPr="00A61EB5">
            <w:fldChar w:fldCharType="separate"/>
          </w:r>
          <w:r w:rsidRPr="00A61EB5">
            <w:rPr>
              <w:noProof/>
              <w:lang w:val="en-US"/>
            </w:rPr>
            <w:t>(2013)</w:t>
          </w:r>
          <w:r w:rsidRPr="00A61EB5">
            <w:fldChar w:fldCharType="end"/>
          </w:r>
        </w:sdtContent>
      </w:sdt>
      <w:r w:rsidRPr="00A61EB5">
        <w:t xml:space="preserve">, MBO the modern method reduces consumption of time because it does not involve continuous feedback, which, according to the Consulting firm, is an advantage for SainCo, because it would require immediate implementation in all ten branches located differently in the UK. In the same way, MBO focuses on self-evaluation of the employee who knows the objectives and expectations of the organization, motivating the representatives of the workforce to perform. </w:t>
      </w:r>
    </w:p>
    <w:p w14:paraId="6E2EB2AE" w14:textId="77777777" w:rsidR="00246136" w:rsidRDefault="004D7B7C" w:rsidP="00E01840">
      <w:pPr>
        <w:spacing w:line="360" w:lineRule="auto"/>
        <w:jc w:val="both"/>
        <w:rPr>
          <w:lang w:val="en-US"/>
        </w:rPr>
      </w:pPr>
      <w:r w:rsidRPr="00A61EB5">
        <w:t xml:space="preserve">The design of the new PM approach proposed within SainCo would have a major impact if it centralizes and creates a link between the individual performance goals and the major strategic goals of the organization. </w:t>
      </w:r>
      <w:r w:rsidR="00246136">
        <w:rPr>
          <w:lang w:val="en-US"/>
        </w:rPr>
        <w:t xml:space="preserve"> </w:t>
      </w:r>
    </w:p>
    <w:p w14:paraId="18097A1B" w14:textId="208D7783" w:rsidR="004D7B7C" w:rsidRPr="00A61EB5" w:rsidRDefault="004D7B7C" w:rsidP="00E01840">
      <w:pPr>
        <w:spacing w:line="360" w:lineRule="auto"/>
        <w:jc w:val="both"/>
      </w:pPr>
      <w:r w:rsidRPr="00A61EB5">
        <w:lastRenderedPageBreak/>
        <w:t xml:space="preserve">A survey conducted by the Chartered Institute of Personnel Development (CIPD) showed that 65% of organizations use the annual individual performance appraisal method, while 27% implement it twice a year </w:t>
      </w:r>
      <w:sdt>
        <w:sdtPr>
          <w:id w:val="-411231827"/>
          <w:citation/>
        </w:sdtPr>
        <w:sdtEndPr/>
        <w:sdtContent>
          <w:r w:rsidRPr="00A61EB5">
            <w:fldChar w:fldCharType="begin"/>
          </w:r>
          <w:r w:rsidRPr="00A61EB5">
            <w:rPr>
              <w:lang w:val="en-US"/>
            </w:rPr>
            <w:instrText xml:space="preserve"> CITATION CIP16 \l 1033 </w:instrText>
          </w:r>
          <w:r w:rsidRPr="00A61EB5">
            <w:fldChar w:fldCharType="separate"/>
          </w:r>
          <w:r w:rsidRPr="00A61EB5">
            <w:rPr>
              <w:noProof/>
              <w:lang w:val="en-US"/>
            </w:rPr>
            <w:t>(CIPD, 2016)</w:t>
          </w:r>
          <w:r w:rsidRPr="00A61EB5">
            <w:fldChar w:fldCharType="end"/>
          </w:r>
        </w:sdtContent>
      </w:sdt>
      <w:r w:rsidRPr="00A61EB5">
        <w:t>.</w:t>
      </w:r>
    </w:p>
    <w:p w14:paraId="3E9E1807" w14:textId="77777777" w:rsidR="004D7B7C" w:rsidRPr="00A61EB5" w:rsidRDefault="004D7B7C" w:rsidP="00E01840">
      <w:pPr>
        <w:spacing w:line="360" w:lineRule="auto"/>
        <w:jc w:val="both"/>
      </w:pPr>
      <w:r w:rsidRPr="00A61EB5">
        <w:t xml:space="preserve">The annual evaluations of the PA in a new concept of PM would pass into weekly, monthly or quarterly evaluations, for a more coherent analysis of the problems that are an impediment to performance.  The "do" and "don't" check boxes found in a traditional model of performance appraisal are recommended to be excluded, creating a wider range of choices for employees choosing how they could influence organizational performance and thus having an impact on personal development. </w:t>
      </w:r>
    </w:p>
    <w:p w14:paraId="520CA38D" w14:textId="77777777" w:rsidR="004D7B7C" w:rsidRPr="00A61EB5" w:rsidRDefault="004D7B7C" w:rsidP="00E01840">
      <w:pPr>
        <w:spacing w:line="360" w:lineRule="auto"/>
        <w:jc w:val="both"/>
      </w:pPr>
      <w:r w:rsidRPr="00A61EB5">
        <w:t xml:space="preserve">Furthermore, the new approach of PM within SainCo should have the focus as stated by </w:t>
      </w:r>
      <w:r w:rsidRPr="00A61EB5">
        <w:rPr>
          <w:noProof/>
          <w:lang w:val="ro-RO"/>
        </w:rPr>
        <w:t>Aguinis</w:t>
      </w:r>
      <w:r w:rsidRPr="00A61EB5">
        <w:rPr>
          <w:lang w:val="en-US"/>
        </w:rPr>
        <w:t xml:space="preserve"> </w:t>
      </w:r>
      <w:sdt>
        <w:sdtPr>
          <w:rPr>
            <w:lang w:val="en-US"/>
          </w:rPr>
          <w:id w:val="598448756"/>
          <w:citation/>
        </w:sdtPr>
        <w:sdtEndPr/>
        <w:sdtContent>
          <w:r w:rsidRPr="00A61EB5">
            <w:rPr>
              <w:lang w:val="en-US"/>
            </w:rPr>
            <w:fldChar w:fldCharType="begin"/>
          </w:r>
          <w:r w:rsidRPr="00A61EB5">
            <w:rPr>
              <w:lang w:val="ro-RO"/>
            </w:rPr>
            <w:instrText xml:space="preserve">CITATION Agu19 \n  \l 1048 </w:instrText>
          </w:r>
          <w:r w:rsidRPr="00A61EB5">
            <w:rPr>
              <w:lang w:val="en-US"/>
            </w:rPr>
            <w:fldChar w:fldCharType="separate"/>
          </w:r>
          <w:r w:rsidRPr="00A61EB5">
            <w:rPr>
              <w:noProof/>
              <w:lang w:val="ro-RO"/>
            </w:rPr>
            <w:t>(2019)</w:t>
          </w:r>
          <w:r w:rsidRPr="00A61EB5">
            <w:rPr>
              <w:lang w:val="en-US"/>
            </w:rPr>
            <w:fldChar w:fldCharType="end"/>
          </w:r>
        </w:sdtContent>
      </w:sdt>
      <w:r w:rsidRPr="00A61EB5">
        <w:rPr>
          <w:lang w:val="en-US"/>
        </w:rPr>
        <w:t xml:space="preserve">  on meeting the following aims: </w:t>
      </w:r>
    </w:p>
    <w:p w14:paraId="49EB3E5A" w14:textId="77777777" w:rsidR="004D7B7C" w:rsidRPr="00A61EB5" w:rsidRDefault="004D7B7C" w:rsidP="004D7B7C">
      <w:pPr>
        <w:pStyle w:val="ListParagraph"/>
        <w:numPr>
          <w:ilvl w:val="0"/>
          <w:numId w:val="2"/>
        </w:numPr>
        <w:spacing w:line="360" w:lineRule="auto"/>
        <w:jc w:val="both"/>
        <w:rPr>
          <w:lang w:val="en-US"/>
        </w:rPr>
      </w:pPr>
      <w:r w:rsidRPr="00A61EB5">
        <w:rPr>
          <w:lang w:val="en-US"/>
        </w:rPr>
        <w:t xml:space="preserve">Encourage, </w:t>
      </w:r>
      <w:proofErr w:type="gramStart"/>
      <w:r w:rsidRPr="00A61EB5">
        <w:rPr>
          <w:lang w:val="en-US"/>
        </w:rPr>
        <w:t>motivate</w:t>
      </w:r>
      <w:proofErr w:type="gramEnd"/>
      <w:r w:rsidRPr="00A61EB5">
        <w:rPr>
          <w:lang w:val="en-US"/>
        </w:rPr>
        <w:t xml:space="preserve"> and reward employees to offer the best.</w:t>
      </w:r>
    </w:p>
    <w:p w14:paraId="60C3CC46" w14:textId="77777777" w:rsidR="004D7B7C" w:rsidRPr="00A61EB5" w:rsidRDefault="004D7B7C" w:rsidP="004D7B7C">
      <w:pPr>
        <w:pStyle w:val="ListParagraph"/>
        <w:numPr>
          <w:ilvl w:val="0"/>
          <w:numId w:val="2"/>
        </w:numPr>
        <w:spacing w:line="360" w:lineRule="auto"/>
        <w:jc w:val="both"/>
        <w:rPr>
          <w:lang w:val="en-US"/>
        </w:rPr>
      </w:pPr>
      <w:r w:rsidRPr="00A61EB5">
        <w:rPr>
          <w:lang w:val="en-US"/>
        </w:rPr>
        <w:t>Focus and align individual goals with the goals of the organization to lead to the correct performance of tasks.</w:t>
      </w:r>
    </w:p>
    <w:p w14:paraId="52808181" w14:textId="77777777" w:rsidR="004D7B7C" w:rsidRPr="00A61EB5" w:rsidRDefault="004D7B7C" w:rsidP="004D7B7C">
      <w:pPr>
        <w:pStyle w:val="ListParagraph"/>
        <w:numPr>
          <w:ilvl w:val="0"/>
          <w:numId w:val="2"/>
        </w:numPr>
        <w:spacing w:line="360" w:lineRule="auto"/>
        <w:jc w:val="both"/>
        <w:rPr>
          <w:lang w:val="en-US"/>
        </w:rPr>
      </w:pPr>
      <w:r w:rsidRPr="00A61EB5">
        <w:rPr>
          <w:lang w:val="en-US"/>
        </w:rPr>
        <w:t>To manage a proactive management and to ensure the endowment of the performance in relation to the agreed responsibilities and objectives.</w:t>
      </w:r>
    </w:p>
    <w:p w14:paraId="26F5172B" w14:textId="77777777" w:rsidR="004D7B7C" w:rsidRPr="00A61EB5" w:rsidRDefault="004D7B7C" w:rsidP="004D7B7C">
      <w:pPr>
        <w:pStyle w:val="ListParagraph"/>
        <w:numPr>
          <w:ilvl w:val="0"/>
          <w:numId w:val="2"/>
        </w:numPr>
        <w:spacing w:line="360" w:lineRule="auto"/>
        <w:jc w:val="both"/>
        <w:rPr>
          <w:lang w:val="en-US"/>
        </w:rPr>
      </w:pPr>
      <w:r w:rsidRPr="00A61EB5">
        <w:rPr>
          <w:lang w:val="en-US"/>
        </w:rPr>
        <w:t>To align personal and individual goals with the team, the departments with the divisional and organizational plans. Presentation of well-defined objectives used for this purpose both through software channels and through numerical diagrams, etc.</w:t>
      </w:r>
    </w:p>
    <w:p w14:paraId="23869647" w14:textId="77777777" w:rsidR="004D7B7C" w:rsidRPr="00A61EB5" w:rsidRDefault="004D7B7C" w:rsidP="004D7B7C">
      <w:pPr>
        <w:rPr>
          <w:b/>
          <w:bCs/>
        </w:rPr>
      </w:pPr>
    </w:p>
    <w:p w14:paraId="7D3FEA78" w14:textId="77777777" w:rsidR="004D7B7C" w:rsidRPr="00A61EB5" w:rsidRDefault="004D7B7C" w:rsidP="004D7B7C">
      <w:pPr>
        <w:pStyle w:val="ListParagraph"/>
        <w:ind w:left="1080"/>
        <w:rPr>
          <w:i/>
          <w:iCs/>
        </w:rPr>
      </w:pPr>
      <w:r w:rsidRPr="00A61EB5">
        <w:rPr>
          <w:b/>
          <w:bCs/>
          <w:i/>
          <w:iCs/>
          <w:lang w:val="en-US"/>
        </w:rPr>
        <w:t>1.3</w:t>
      </w:r>
      <w:r w:rsidRPr="00A61EB5">
        <w:rPr>
          <w:b/>
          <w:bCs/>
          <w:i/>
          <w:iCs/>
        </w:rPr>
        <w:t xml:space="preserve"> Critical evaluation of traditional and modern PM techniques and practices</w:t>
      </w:r>
    </w:p>
    <w:p w14:paraId="18130524" w14:textId="77777777" w:rsidR="004D7B7C" w:rsidRPr="00A61EB5" w:rsidRDefault="004D7B7C" w:rsidP="004D7B7C"/>
    <w:p w14:paraId="2CB9002F" w14:textId="77777777" w:rsidR="004D7B7C" w:rsidRPr="00A61EB5" w:rsidRDefault="004D7B7C" w:rsidP="00E01840">
      <w:pPr>
        <w:spacing w:line="360" w:lineRule="auto"/>
        <w:jc w:val="both"/>
      </w:pPr>
      <w:r w:rsidRPr="00A61EB5">
        <w:t>The economic market space is constantly growing, and companies must undertake continuous strategies to cope with the changes. Both the executive directors and the HR department of an organization noticed that performance management system (PMs) is a primary aspect that must be adjusted to the new market requirements.</w:t>
      </w:r>
    </w:p>
    <w:p w14:paraId="5048D733" w14:textId="77777777" w:rsidR="004D7B7C" w:rsidRPr="00A61EB5" w:rsidRDefault="004D7B7C" w:rsidP="00E01840">
      <w:pPr>
        <w:spacing w:line="360" w:lineRule="auto"/>
        <w:jc w:val="both"/>
      </w:pPr>
      <w:r w:rsidRPr="00A61EB5">
        <w:rPr>
          <w:color w:val="000000" w:themeColor="text1"/>
        </w:rPr>
        <w:t>Performance</w:t>
      </w:r>
      <w:r w:rsidRPr="00A61EB5">
        <w:rPr>
          <w:color w:val="FF0000"/>
        </w:rPr>
        <w:t xml:space="preserve"> </w:t>
      </w:r>
      <w:r w:rsidRPr="00A61EB5">
        <w:t xml:space="preserve">management is a systematic process of identifying, evaluating, and developing performance by incorporating employee performance with the overall strategic objectives of the company </w:t>
      </w:r>
      <w:sdt>
        <w:sdtPr>
          <w:id w:val="-329905893"/>
          <w:citation/>
        </w:sdtPr>
        <w:sdtEndPr/>
        <w:sdtContent>
          <w:r w:rsidRPr="00A61EB5">
            <w:fldChar w:fldCharType="begin"/>
          </w:r>
          <w:r w:rsidRPr="00A61EB5">
            <w:rPr>
              <w:lang w:val="en-US"/>
            </w:rPr>
            <w:instrText xml:space="preserve"> CITATION Arm09 \l 1033 </w:instrText>
          </w:r>
          <w:r w:rsidRPr="00A61EB5">
            <w:fldChar w:fldCharType="separate"/>
          </w:r>
          <w:r w:rsidRPr="00A61EB5">
            <w:rPr>
              <w:noProof/>
              <w:lang w:val="en-US"/>
            </w:rPr>
            <w:t>(Armstrong, 2009)</w:t>
          </w:r>
          <w:r w:rsidRPr="00A61EB5">
            <w:fldChar w:fldCharType="end"/>
          </w:r>
        </w:sdtContent>
      </w:sdt>
      <w:r w:rsidRPr="00A61EB5">
        <w:t xml:space="preserve">. However, in specialized literature, the traditional process of performance management is interpreted as being inefficient and demotivating. According to, </w:t>
      </w:r>
      <w:r w:rsidRPr="00A61EB5">
        <w:rPr>
          <w:noProof/>
          <w:lang w:val="en-US"/>
        </w:rPr>
        <w:t xml:space="preserve">Miller </w:t>
      </w:r>
      <w:sdt>
        <w:sdtPr>
          <w:id w:val="632227131"/>
          <w:citation/>
        </w:sdtPr>
        <w:sdtEndPr/>
        <w:sdtContent>
          <w:r w:rsidRPr="00A61EB5">
            <w:fldChar w:fldCharType="begin"/>
          </w:r>
          <w:r w:rsidRPr="00A61EB5">
            <w:rPr>
              <w:lang w:val="en-US"/>
            </w:rPr>
            <w:instrText xml:space="preserve">CITATION Mil12 \n  \l 1033 </w:instrText>
          </w:r>
          <w:r w:rsidRPr="00A61EB5">
            <w:fldChar w:fldCharType="separate"/>
          </w:r>
          <w:r w:rsidRPr="00A61EB5">
            <w:rPr>
              <w:noProof/>
              <w:lang w:val="en-US"/>
            </w:rPr>
            <w:t>(2012)</w:t>
          </w:r>
          <w:r w:rsidRPr="00A61EB5">
            <w:fldChar w:fldCharType="end"/>
          </w:r>
        </w:sdtContent>
      </w:sdt>
      <w:r w:rsidRPr="00A61EB5">
        <w:t xml:space="preserve"> approximately 75% of managers, heads of HR departments, as well as employees believe that the results obtained from the implementation of PM practices and techniques do not correspond to reality and are ineffective. On the other hand, </w:t>
      </w:r>
      <w:r w:rsidRPr="00A61EB5">
        <w:rPr>
          <w:noProof/>
          <w:lang w:val="en-US"/>
        </w:rPr>
        <w:t>Armstrong</w:t>
      </w:r>
      <w:r w:rsidRPr="00A61EB5">
        <w:t xml:space="preserve"> </w:t>
      </w:r>
      <w:sdt>
        <w:sdtPr>
          <w:id w:val="-1897815812"/>
          <w:citation/>
        </w:sdtPr>
        <w:sdtEndPr/>
        <w:sdtContent>
          <w:r w:rsidRPr="00A61EB5">
            <w:fldChar w:fldCharType="begin"/>
          </w:r>
          <w:r w:rsidRPr="00A61EB5">
            <w:rPr>
              <w:lang w:val="en-US"/>
            </w:rPr>
            <w:instrText xml:space="preserve">CITATION Mic17 \n  \l 1033 </w:instrText>
          </w:r>
          <w:r w:rsidRPr="00A61EB5">
            <w:fldChar w:fldCharType="separate"/>
          </w:r>
          <w:r w:rsidRPr="00A61EB5">
            <w:rPr>
              <w:noProof/>
              <w:lang w:val="en-US"/>
            </w:rPr>
            <w:t>(2017)</w:t>
          </w:r>
          <w:r w:rsidRPr="00A61EB5">
            <w:fldChar w:fldCharType="end"/>
          </w:r>
        </w:sdtContent>
      </w:sdt>
      <w:r w:rsidRPr="00A61EB5">
        <w:t xml:space="preserve"> stated that the term performance management must be heard all year round within an organization, and it </w:t>
      </w:r>
      <w:r w:rsidRPr="00A61EB5">
        <w:lastRenderedPageBreak/>
        <w:t>would focus on how the employees are managed in the company for a year. Thus, the more often this term is communicated, the more employees and managers will understand that setting goals, feedback, and development are related to annual organizational performance results.</w:t>
      </w:r>
    </w:p>
    <w:p w14:paraId="1F6BABCC" w14:textId="77777777" w:rsidR="005F5D3E" w:rsidRPr="00A61EB5" w:rsidRDefault="004D7B7C" w:rsidP="004D7B7C">
      <w:pPr>
        <w:spacing w:line="360" w:lineRule="auto"/>
        <w:jc w:val="both"/>
      </w:pPr>
      <w:r w:rsidRPr="00A61EB5">
        <w:t xml:space="preserve">Also relevant for the SainCO organization, the traditional method of PM focuses on evaluating the fulfilment of financial indicators: profit, the package of shares on the market and turnover, by the organization, establishing the performance based on them. The financial indicators represent numbers that show the economic stage of the organization, but they do not show which specific elements of the organization led to the performance or which could be re-evaluated and improved </w:t>
      </w:r>
      <w:sdt>
        <w:sdtPr>
          <w:id w:val="-681812382"/>
          <w:citation/>
        </w:sdtPr>
        <w:sdtEndPr/>
        <w:sdtContent>
          <w:r w:rsidRPr="00A61EB5">
            <w:fldChar w:fldCharType="begin"/>
          </w:r>
          <w:r w:rsidRPr="00A61EB5">
            <w:rPr>
              <w:lang w:val="en-US"/>
            </w:rPr>
            <w:instrText xml:space="preserve"> CITATION ROS12 \l 1033 </w:instrText>
          </w:r>
          <w:r w:rsidRPr="00A61EB5">
            <w:fldChar w:fldCharType="separate"/>
          </w:r>
          <w:r w:rsidRPr="00A61EB5">
            <w:rPr>
              <w:noProof/>
              <w:lang w:val="en-US"/>
            </w:rPr>
            <w:t>(ROSOVÁ &amp; BALOG, 2012)</w:t>
          </w:r>
          <w:r w:rsidRPr="00A61EB5">
            <w:fldChar w:fldCharType="end"/>
          </w:r>
        </w:sdtContent>
      </w:sdt>
      <w:r w:rsidRPr="00A61EB5">
        <w:t xml:space="preserve">.  </w:t>
      </w:r>
    </w:p>
    <w:p w14:paraId="3851589C" w14:textId="5E41DA97" w:rsidR="004D7B7C" w:rsidRPr="00A61EB5" w:rsidRDefault="004D7B7C" w:rsidP="004D7B7C">
      <w:pPr>
        <w:spacing w:line="360" w:lineRule="auto"/>
        <w:jc w:val="both"/>
      </w:pPr>
      <w:r w:rsidRPr="00A61EB5">
        <w:t xml:space="preserve"> Therefore </w:t>
      </w:r>
      <w:sdt>
        <w:sdtPr>
          <w:id w:val="309144750"/>
          <w:citation/>
        </w:sdtPr>
        <w:sdtEndPr/>
        <w:sdtContent>
          <w:r w:rsidRPr="00A61EB5">
            <w:fldChar w:fldCharType="begin"/>
          </w:r>
          <w:r w:rsidRPr="00A61EB5">
            <w:rPr>
              <w:lang w:val="en-US"/>
            </w:rPr>
            <w:instrText xml:space="preserve"> CITATION NgH13 \l 1033 </w:instrText>
          </w:r>
          <w:r w:rsidRPr="00A61EB5">
            <w:fldChar w:fldCharType="separate"/>
          </w:r>
          <w:r w:rsidRPr="00A61EB5">
            <w:rPr>
              <w:noProof/>
              <w:lang w:val="en-US"/>
            </w:rPr>
            <w:t>(Ng &amp; Kee, 2013)</w:t>
          </w:r>
          <w:r w:rsidRPr="00A61EB5">
            <w:fldChar w:fldCharType="end"/>
          </w:r>
        </w:sdtContent>
      </w:sdt>
      <w:r w:rsidRPr="00A61EB5">
        <w:t xml:space="preserve"> found that when evaluating the performance of an organization, the financial indicators and the non-financial indicators or the Key Intangible Performance Indicators (KIPs) , adjusted to the current competitive conditions must be taken into account in order to establish the impact of PM on the overall business.</w:t>
      </w:r>
    </w:p>
    <w:p w14:paraId="23C12F11" w14:textId="70CBBFE1" w:rsidR="004D7B7C" w:rsidRPr="00A61EB5" w:rsidRDefault="004D7B7C" w:rsidP="00E01840">
      <w:pPr>
        <w:spacing w:line="360" w:lineRule="auto"/>
        <w:jc w:val="both"/>
      </w:pPr>
      <w:r w:rsidRPr="00A61EB5">
        <w:t>Moreover, thanks to the technological development and evolution that allowed the exchange of the flow of information found within organizations, the adoption of modern practices and techniques within PM was found in the measurement of organizational performance. According t</w:t>
      </w:r>
      <w:r w:rsidRPr="00A61EB5">
        <w:rPr>
          <w:lang w:val="en-US"/>
        </w:rPr>
        <w:t xml:space="preserve">o </w:t>
      </w:r>
      <w:r w:rsidRPr="00A61EB5">
        <w:rPr>
          <w:noProof/>
          <w:lang w:val="en-US"/>
        </w:rPr>
        <w:t>Bititci,</w:t>
      </w:r>
      <w:r w:rsidR="00B70DAB">
        <w:rPr>
          <w:noProof/>
          <w:lang w:val="en-US"/>
        </w:rPr>
        <w:t xml:space="preserve"> </w:t>
      </w:r>
      <w:r w:rsidRPr="00A61EB5">
        <w:rPr>
          <w:noProof/>
          <w:lang w:val="en-US"/>
        </w:rPr>
        <w:t>et al.</w:t>
      </w:r>
      <w:r w:rsidRPr="00A61EB5">
        <w:rPr>
          <w:lang w:val="en-US"/>
        </w:rPr>
        <w:t xml:space="preserve"> </w:t>
      </w:r>
      <w:sdt>
        <w:sdtPr>
          <w:rPr>
            <w:lang w:val="en-US"/>
          </w:rPr>
          <w:id w:val="1438636338"/>
          <w:citation/>
        </w:sdtPr>
        <w:sdtEndPr/>
        <w:sdtContent>
          <w:r w:rsidRPr="00A61EB5">
            <w:rPr>
              <w:lang w:val="en-US"/>
            </w:rPr>
            <w:fldChar w:fldCharType="begin"/>
          </w:r>
          <w:r w:rsidRPr="00A61EB5">
            <w:rPr>
              <w:lang w:val="en-US"/>
            </w:rPr>
            <w:instrText xml:space="preserve">CITATION Bit15 \n  \l 1033 </w:instrText>
          </w:r>
          <w:r w:rsidRPr="00A61EB5">
            <w:rPr>
              <w:lang w:val="en-US"/>
            </w:rPr>
            <w:fldChar w:fldCharType="separate"/>
          </w:r>
          <w:r w:rsidRPr="00A61EB5">
            <w:rPr>
              <w:noProof/>
              <w:lang w:val="en-US"/>
            </w:rPr>
            <w:t>(2015)</w:t>
          </w:r>
          <w:r w:rsidRPr="00A61EB5">
            <w:rPr>
              <w:lang w:val="en-US"/>
            </w:rPr>
            <w:fldChar w:fldCharType="end"/>
          </w:r>
        </w:sdtContent>
      </w:sdt>
      <w:r w:rsidRPr="00A61EB5">
        <w:rPr>
          <w:lang w:val="en-US"/>
        </w:rPr>
        <w:t xml:space="preserve"> </w:t>
      </w:r>
      <w:r w:rsidRPr="00A61EB5">
        <w:rPr>
          <w:color w:val="000000" w:themeColor="text1"/>
        </w:rPr>
        <w:t xml:space="preserve">companies that adopt modern methods of performance management of business processes </w:t>
      </w:r>
      <w:r w:rsidRPr="00A61EB5">
        <w:t>obtain much better strategic results. Thus, modern performance methods includes: Balanced Scorecard, Sigma Max, Benchmarking and others.</w:t>
      </w:r>
    </w:p>
    <w:p w14:paraId="26AC26D5" w14:textId="15E785FF" w:rsidR="004D7B7C" w:rsidRPr="00A61EB5" w:rsidRDefault="004D7B7C" w:rsidP="002F5BE0">
      <w:pPr>
        <w:spacing w:line="360" w:lineRule="auto"/>
        <w:jc w:val="both"/>
      </w:pPr>
      <w:r w:rsidRPr="00A61EB5">
        <w:t>The modern adoption of PM practices and techniques</w:t>
      </w:r>
      <w:r w:rsidR="00E01840" w:rsidRPr="00A61EB5">
        <w:rPr>
          <w:lang w:val="en-US"/>
        </w:rPr>
        <w:t xml:space="preserve">, </w:t>
      </w:r>
      <w:r w:rsidRPr="00A61EB5">
        <w:t xml:space="preserve">implies the modern embrace of PA, which, as </w:t>
      </w:r>
      <w:r w:rsidRPr="00A61EB5">
        <w:rPr>
          <w:noProof/>
          <w:lang w:val="en-US"/>
        </w:rPr>
        <w:t>Aggarwal &amp; Gour Sundar</w:t>
      </w:r>
      <w:r w:rsidRPr="00A61EB5">
        <w:t xml:space="preserve"> </w:t>
      </w:r>
      <w:sdt>
        <w:sdtPr>
          <w:id w:val="150262406"/>
          <w:citation/>
        </w:sdtPr>
        <w:sdtEndPr/>
        <w:sdtContent>
          <w:r w:rsidRPr="00A61EB5">
            <w:fldChar w:fldCharType="begin"/>
          </w:r>
          <w:r w:rsidRPr="00A61EB5">
            <w:rPr>
              <w:lang w:val="en-US"/>
            </w:rPr>
            <w:instrText xml:space="preserve">CITATION Agg13 \n  \l 1033 </w:instrText>
          </w:r>
          <w:r w:rsidRPr="00A61EB5">
            <w:fldChar w:fldCharType="separate"/>
          </w:r>
          <w:r w:rsidRPr="00A61EB5">
            <w:rPr>
              <w:noProof/>
              <w:lang w:val="en-US"/>
            </w:rPr>
            <w:t>(2013)</w:t>
          </w:r>
          <w:r w:rsidRPr="00A61EB5">
            <w:fldChar w:fldCharType="end"/>
          </w:r>
        </w:sdtContent>
      </w:sdt>
      <w:r w:rsidRPr="00A61EB5">
        <w:t xml:space="preserve"> claim, these are involved in improving traditional performance evaluation methods. However, Mone</w:t>
      </w:r>
      <w:r w:rsidRPr="00A61EB5">
        <w:rPr>
          <w:noProof/>
          <w:lang w:val="en-US"/>
        </w:rPr>
        <w:t xml:space="preserve"> &amp; Londo</w:t>
      </w:r>
      <w:r w:rsidRPr="00A61EB5">
        <w:t xml:space="preserve"> </w:t>
      </w:r>
      <w:sdt>
        <w:sdtPr>
          <w:id w:val="-1133863880"/>
          <w:citation/>
        </w:sdtPr>
        <w:sdtEndPr/>
        <w:sdtContent>
          <w:r w:rsidRPr="00A61EB5">
            <w:fldChar w:fldCharType="begin"/>
          </w:r>
          <w:r w:rsidRPr="00A61EB5">
            <w:rPr>
              <w:lang w:val="en-US"/>
            </w:rPr>
            <w:instrText xml:space="preserve">CITATION Mon181 \n  \l 1033 </w:instrText>
          </w:r>
          <w:r w:rsidRPr="00A61EB5">
            <w:fldChar w:fldCharType="separate"/>
          </w:r>
          <w:r w:rsidRPr="00A61EB5">
            <w:rPr>
              <w:noProof/>
              <w:lang w:val="en-US"/>
            </w:rPr>
            <w:t>(2018)</w:t>
          </w:r>
          <w:r w:rsidRPr="00A61EB5">
            <w:fldChar w:fldCharType="end"/>
          </w:r>
        </w:sdtContent>
      </w:sdt>
      <w:r w:rsidRPr="00A61EB5">
        <w:t xml:space="preserve"> claim that managers, together with leaders, act impulsively in approaching new performance evaluation practices, such as </w:t>
      </w:r>
      <w:r w:rsidRPr="00A61EB5">
        <w:rPr>
          <w:b/>
          <w:bCs/>
        </w:rPr>
        <w:t>360-feedback degree appraisal</w:t>
      </w:r>
      <w:r w:rsidRPr="00A61EB5">
        <w:t xml:space="preserve"> and that of </w:t>
      </w:r>
      <w:r w:rsidRPr="00A61EB5">
        <w:rPr>
          <w:b/>
          <w:bCs/>
        </w:rPr>
        <w:t>cascading goals</w:t>
      </w:r>
      <w:r w:rsidRPr="00A61EB5">
        <w:t xml:space="preserve"> across different departments, without focusing on their efficient implementation. </w:t>
      </w:r>
      <w:r w:rsidR="002F5BE0" w:rsidRPr="00A61EB5">
        <w:rPr>
          <w:lang w:val="en-US"/>
        </w:rPr>
        <w:t xml:space="preserve"> The </w:t>
      </w:r>
      <w:r w:rsidR="002F5BE0" w:rsidRPr="00A61EB5">
        <w:rPr>
          <w:b/>
          <w:bCs/>
          <w:lang w:val="en-US"/>
        </w:rPr>
        <w:t>360- feedback degree appraisal technique,</w:t>
      </w:r>
      <w:r w:rsidR="002F5BE0" w:rsidRPr="00A61EB5">
        <w:rPr>
          <w:lang w:val="en-US"/>
        </w:rPr>
        <w:t xml:space="preserve"> as shown in </w:t>
      </w:r>
      <w:r w:rsidR="002F5BE0" w:rsidRPr="00A61EB5">
        <w:rPr>
          <w:b/>
          <w:bCs/>
          <w:lang w:val="en-US"/>
        </w:rPr>
        <w:t>Figure 1.</w:t>
      </w:r>
      <w:r w:rsidR="00D10E02" w:rsidRPr="00A61EB5">
        <w:rPr>
          <w:b/>
          <w:bCs/>
          <w:lang w:val="en-US"/>
        </w:rPr>
        <w:t>4</w:t>
      </w:r>
      <w:r w:rsidR="002F5BE0" w:rsidRPr="00A61EB5">
        <w:rPr>
          <w:lang w:val="en-US"/>
        </w:rPr>
        <w:t xml:space="preserve">, it is also called multi- analyzer opinion. Thus, according </w:t>
      </w:r>
      <w:r w:rsidR="005F5D3E" w:rsidRPr="00A61EB5">
        <w:rPr>
          <w:lang w:val="en-US"/>
        </w:rPr>
        <w:t>to Singh</w:t>
      </w:r>
      <w:r w:rsidR="000C3778" w:rsidRPr="00A61EB5">
        <w:rPr>
          <w:noProof/>
          <w:lang w:val="en-US"/>
        </w:rPr>
        <w:t xml:space="preserve"> </w:t>
      </w:r>
      <w:sdt>
        <w:sdtPr>
          <w:rPr>
            <w:lang w:val="en-US"/>
          </w:rPr>
          <w:id w:val="1211306011"/>
          <w:citation/>
        </w:sdtPr>
        <w:sdtEndPr/>
        <w:sdtContent>
          <w:r w:rsidR="000C3778" w:rsidRPr="00A61EB5">
            <w:rPr>
              <w:lang w:val="en-US"/>
            </w:rPr>
            <w:fldChar w:fldCharType="begin"/>
          </w:r>
          <w:r w:rsidR="000C3778" w:rsidRPr="00A61EB5">
            <w:rPr>
              <w:lang w:val="en-US"/>
            </w:rPr>
            <w:instrText xml:space="preserve">CITATION Sin153 \n  \l 1033 </w:instrText>
          </w:r>
          <w:r w:rsidR="000C3778" w:rsidRPr="00A61EB5">
            <w:rPr>
              <w:lang w:val="en-US"/>
            </w:rPr>
            <w:fldChar w:fldCharType="separate"/>
          </w:r>
          <w:r w:rsidR="000C3778" w:rsidRPr="00A61EB5">
            <w:rPr>
              <w:noProof/>
              <w:lang w:val="en-US"/>
            </w:rPr>
            <w:t>(2015)</w:t>
          </w:r>
          <w:r w:rsidR="000C3778" w:rsidRPr="00A61EB5">
            <w:rPr>
              <w:lang w:val="en-US"/>
            </w:rPr>
            <w:fldChar w:fldCharType="end"/>
          </w:r>
        </w:sdtContent>
      </w:sdt>
      <w:r w:rsidR="000C3778" w:rsidRPr="00A61EB5">
        <w:rPr>
          <w:lang w:val="en-US"/>
        </w:rPr>
        <w:t xml:space="preserve"> this</w:t>
      </w:r>
      <w:r w:rsidR="002F5BE0" w:rsidRPr="00A61EB5">
        <w:rPr>
          <w:lang w:val="en-US"/>
        </w:rPr>
        <w:t xml:space="preserve"> method involves rendering the results of the evaluation of personal or collective performance through the prism of all stakeholders. Applying this technique in the </w:t>
      </w:r>
      <w:proofErr w:type="spellStart"/>
      <w:r w:rsidR="002F5BE0" w:rsidRPr="00A61EB5">
        <w:rPr>
          <w:lang w:val="en-US"/>
        </w:rPr>
        <w:t>SainCo</w:t>
      </w:r>
      <w:proofErr w:type="spellEnd"/>
      <w:r w:rsidR="002F5BE0" w:rsidRPr="00A61EB5">
        <w:rPr>
          <w:lang w:val="en-US"/>
        </w:rPr>
        <w:t xml:space="preserve"> organization, which has a traditional evaluation process, will increase the participation of employees in the PM process through the objectivity of the method and will realistically measure consumer satisfaction. Under this technique, company could use AI based technology to gather information and data regarding performance of employees under various circumstances and can have better strategies to improve employee performance.</w:t>
      </w:r>
    </w:p>
    <w:p w14:paraId="4F210A81" w14:textId="77777777" w:rsidR="00E01840" w:rsidRPr="00A61EB5" w:rsidRDefault="00E01840" w:rsidP="00E01840">
      <w:pPr>
        <w:spacing w:line="360" w:lineRule="auto"/>
        <w:jc w:val="both"/>
      </w:pPr>
    </w:p>
    <w:p w14:paraId="44A6C9DF" w14:textId="521F8952" w:rsidR="002F5BE0" w:rsidRPr="00A61EB5" w:rsidRDefault="000C3778" w:rsidP="002F5BE0">
      <w:pPr>
        <w:spacing w:line="360" w:lineRule="auto"/>
        <w:jc w:val="both"/>
      </w:pPr>
      <w:r w:rsidRPr="00A61EB5">
        <w:rPr>
          <w:noProof/>
        </w:rPr>
        <w:lastRenderedPageBreak/>
        <w:drawing>
          <wp:anchor distT="0" distB="0" distL="114300" distR="114300" simplePos="0" relativeHeight="251666432" behindDoc="0" locked="0" layoutInCell="1" allowOverlap="1" wp14:anchorId="057DCF9F" wp14:editId="31DAE6D9">
            <wp:simplePos x="0" y="0"/>
            <wp:positionH relativeFrom="margin">
              <wp:posOffset>1123315</wp:posOffset>
            </wp:positionH>
            <wp:positionV relativeFrom="margin">
              <wp:posOffset>-605790</wp:posOffset>
            </wp:positionV>
            <wp:extent cx="2937510" cy="3174365"/>
            <wp:effectExtent l="152400" t="152400" r="351790" b="35623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7510" cy="317436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466AFFA5" w14:textId="304A085C" w:rsidR="002F5BE0" w:rsidRPr="00A61EB5" w:rsidRDefault="002F5BE0" w:rsidP="002F5BE0">
      <w:pPr>
        <w:spacing w:line="360" w:lineRule="auto"/>
        <w:jc w:val="both"/>
      </w:pPr>
    </w:p>
    <w:p w14:paraId="232F6B7E" w14:textId="6D3B91D8" w:rsidR="000C3778" w:rsidRPr="00A61EB5" w:rsidRDefault="000C3778" w:rsidP="002F5BE0">
      <w:pPr>
        <w:spacing w:line="360" w:lineRule="auto"/>
        <w:jc w:val="both"/>
      </w:pPr>
    </w:p>
    <w:p w14:paraId="2156F9D7" w14:textId="20BB7603" w:rsidR="000C3778" w:rsidRPr="00A61EB5" w:rsidRDefault="000C3778" w:rsidP="002F5BE0">
      <w:pPr>
        <w:spacing w:line="360" w:lineRule="auto"/>
        <w:jc w:val="both"/>
      </w:pPr>
    </w:p>
    <w:p w14:paraId="52AB20D0" w14:textId="0A16AF98" w:rsidR="000C3778" w:rsidRPr="00A61EB5" w:rsidRDefault="000C3778" w:rsidP="002F5BE0">
      <w:pPr>
        <w:spacing w:line="360" w:lineRule="auto"/>
        <w:jc w:val="both"/>
      </w:pPr>
    </w:p>
    <w:p w14:paraId="235B2081" w14:textId="77777777" w:rsidR="000C3778" w:rsidRPr="00A61EB5" w:rsidRDefault="000C3778" w:rsidP="002F5BE0">
      <w:pPr>
        <w:spacing w:line="360" w:lineRule="auto"/>
        <w:jc w:val="both"/>
      </w:pPr>
    </w:p>
    <w:p w14:paraId="1604FB87" w14:textId="2C461942" w:rsidR="002F5BE0" w:rsidRPr="00A61EB5" w:rsidRDefault="002F5BE0" w:rsidP="002F5BE0">
      <w:pPr>
        <w:spacing w:line="360" w:lineRule="auto"/>
        <w:jc w:val="both"/>
      </w:pPr>
    </w:p>
    <w:p w14:paraId="17AB9195" w14:textId="0E364A58" w:rsidR="002F5BE0" w:rsidRPr="00A61EB5" w:rsidRDefault="002F5BE0" w:rsidP="002F5BE0">
      <w:pPr>
        <w:spacing w:line="360" w:lineRule="auto"/>
        <w:jc w:val="both"/>
      </w:pPr>
    </w:p>
    <w:p w14:paraId="66B2366C" w14:textId="35D6E9C0" w:rsidR="002F5BE0" w:rsidRPr="00A61EB5" w:rsidRDefault="002F5BE0" w:rsidP="002F5BE0">
      <w:pPr>
        <w:spacing w:line="360" w:lineRule="auto"/>
        <w:jc w:val="both"/>
      </w:pPr>
    </w:p>
    <w:p w14:paraId="10D23934" w14:textId="6BE93A2F" w:rsidR="005F5D3E" w:rsidRPr="00A61EB5" w:rsidRDefault="005F5D3E" w:rsidP="002F5BE0">
      <w:pPr>
        <w:spacing w:line="360" w:lineRule="auto"/>
        <w:jc w:val="both"/>
      </w:pPr>
    </w:p>
    <w:p w14:paraId="6D6A030D" w14:textId="77777777" w:rsidR="005F5D3E" w:rsidRPr="00A61EB5" w:rsidRDefault="005F5D3E" w:rsidP="002F5BE0">
      <w:pPr>
        <w:spacing w:line="360" w:lineRule="auto"/>
        <w:jc w:val="both"/>
      </w:pPr>
    </w:p>
    <w:p w14:paraId="4B0B8894" w14:textId="77777777" w:rsidR="000C3778" w:rsidRPr="00A61EB5" w:rsidRDefault="000C3778" w:rsidP="002F5BE0">
      <w:pPr>
        <w:spacing w:line="360" w:lineRule="auto"/>
        <w:jc w:val="both"/>
      </w:pPr>
    </w:p>
    <w:p w14:paraId="22468A31" w14:textId="12D68C7F" w:rsidR="000C3778" w:rsidRPr="00A61EB5" w:rsidRDefault="000C3778" w:rsidP="000C3778">
      <w:pPr>
        <w:spacing w:line="360" w:lineRule="auto"/>
        <w:jc w:val="center"/>
        <w:rPr>
          <w:b/>
          <w:bCs/>
          <w:lang w:val="en-US"/>
        </w:rPr>
      </w:pPr>
      <w:r w:rsidRPr="00A61EB5">
        <w:rPr>
          <w:b/>
          <w:bCs/>
          <w:lang w:val="en-US"/>
        </w:rPr>
        <w:t>Figure 1.</w:t>
      </w:r>
      <w:r w:rsidR="00D10E02" w:rsidRPr="00A61EB5">
        <w:rPr>
          <w:b/>
          <w:bCs/>
          <w:lang w:val="en-US"/>
        </w:rPr>
        <w:t xml:space="preserve">4: </w:t>
      </w:r>
      <w:r w:rsidRPr="00A61EB5">
        <w:rPr>
          <w:b/>
          <w:bCs/>
          <w:lang w:val="en-US"/>
        </w:rPr>
        <w:t>360- feedback degree appraisal</w:t>
      </w:r>
    </w:p>
    <w:p w14:paraId="0F3577D0" w14:textId="17960E39" w:rsidR="000C3778" w:rsidRPr="00A61EB5" w:rsidRDefault="000C3778" w:rsidP="000C3778">
      <w:pPr>
        <w:spacing w:line="360" w:lineRule="auto"/>
        <w:jc w:val="both"/>
        <w:rPr>
          <w:lang w:val="en-US"/>
        </w:rPr>
      </w:pPr>
      <w:r w:rsidRPr="00A61EB5">
        <w:rPr>
          <w:lang w:val="en-US"/>
        </w:rPr>
        <w:t xml:space="preserve">Source: </w:t>
      </w:r>
      <w:sdt>
        <w:sdtPr>
          <w:rPr>
            <w:lang w:val="en-US"/>
          </w:rPr>
          <w:id w:val="500473618"/>
          <w:citation/>
        </w:sdtPr>
        <w:sdtEndPr/>
        <w:sdtContent>
          <w:r w:rsidRPr="00A61EB5">
            <w:rPr>
              <w:lang w:val="en-US"/>
            </w:rPr>
            <w:fldChar w:fldCharType="begin"/>
          </w:r>
          <w:r w:rsidRPr="00A61EB5">
            <w:rPr>
              <w:lang w:val="en-US"/>
            </w:rPr>
            <w:instrText xml:space="preserve"> CITATION Sin153 \l 1033 </w:instrText>
          </w:r>
          <w:r w:rsidRPr="00A61EB5">
            <w:rPr>
              <w:lang w:val="en-US"/>
            </w:rPr>
            <w:fldChar w:fldCharType="separate"/>
          </w:r>
          <w:r w:rsidRPr="00A61EB5">
            <w:rPr>
              <w:noProof/>
              <w:lang w:val="en-US"/>
            </w:rPr>
            <w:t>(Singh, 2015)</w:t>
          </w:r>
          <w:r w:rsidRPr="00A61EB5">
            <w:rPr>
              <w:lang w:val="en-US"/>
            </w:rPr>
            <w:fldChar w:fldCharType="end"/>
          </w:r>
        </w:sdtContent>
      </w:sdt>
    </w:p>
    <w:p w14:paraId="4080F6C8" w14:textId="67ADAC1C" w:rsidR="00E01840" w:rsidRPr="00A61EB5" w:rsidRDefault="002F5BE0" w:rsidP="002F5BE0">
      <w:pPr>
        <w:spacing w:line="360" w:lineRule="auto"/>
        <w:jc w:val="both"/>
      </w:pPr>
      <w:r w:rsidRPr="00A61EB5">
        <w:t>SainCo, a run-family business, must not only implement modern appraisal performance evaluation methods and consider these practices as an administrative obligation in order to reduce time, as it has around 2000 employees in ten different locations, and would like these practices to be implemented as quickly as possible, but must also transform these techniques in obtaining performance through day-to-day management of performance and organizational development.</w:t>
      </w:r>
    </w:p>
    <w:p w14:paraId="355A8DD3" w14:textId="77777777" w:rsidR="004D7B7C" w:rsidRPr="00A61EB5" w:rsidRDefault="004D7B7C" w:rsidP="004D7B7C"/>
    <w:p w14:paraId="6B7EDC39" w14:textId="032A184D" w:rsidR="00246136" w:rsidRPr="00246136" w:rsidRDefault="004D7B7C" w:rsidP="00246136">
      <w:pPr>
        <w:pStyle w:val="ListParagraph"/>
        <w:numPr>
          <w:ilvl w:val="0"/>
          <w:numId w:val="3"/>
        </w:numPr>
        <w:spacing w:line="360" w:lineRule="auto"/>
        <w:jc w:val="both"/>
        <w:rPr>
          <w:b/>
          <w:bCs/>
          <w:sz w:val="28"/>
          <w:szCs w:val="28"/>
          <w:lang w:val="en-US"/>
        </w:rPr>
      </w:pPr>
      <w:r w:rsidRPr="00A61EB5">
        <w:rPr>
          <w:b/>
          <w:bCs/>
          <w:sz w:val="28"/>
          <w:szCs w:val="28"/>
          <w:lang w:val="en-US"/>
        </w:rPr>
        <w:t xml:space="preserve">Organizational and Employee Concerns </w:t>
      </w:r>
    </w:p>
    <w:p w14:paraId="2940D6D4" w14:textId="0C7547EC" w:rsidR="00307F72" w:rsidRPr="00307F72" w:rsidRDefault="004D7B7C" w:rsidP="00307F72">
      <w:pPr>
        <w:pStyle w:val="ListParagraph"/>
        <w:numPr>
          <w:ilvl w:val="1"/>
          <w:numId w:val="3"/>
        </w:numPr>
        <w:spacing w:line="360" w:lineRule="auto"/>
        <w:jc w:val="center"/>
        <w:rPr>
          <w:b/>
          <w:bCs/>
          <w:i/>
          <w:iCs/>
          <w:lang w:val="en-US"/>
        </w:rPr>
      </w:pPr>
      <w:r w:rsidRPr="00307F72">
        <w:rPr>
          <w:b/>
          <w:bCs/>
          <w:i/>
          <w:iCs/>
          <w:lang w:val="en-US"/>
        </w:rPr>
        <w:t xml:space="preserve">Organizational and Employee Concerns within the </w:t>
      </w:r>
      <w:proofErr w:type="spellStart"/>
      <w:r w:rsidRPr="00307F72">
        <w:rPr>
          <w:b/>
          <w:bCs/>
          <w:i/>
          <w:iCs/>
          <w:lang w:val="en-US"/>
        </w:rPr>
        <w:t>SainCo</w:t>
      </w:r>
      <w:proofErr w:type="spellEnd"/>
      <w:r w:rsidRPr="00307F72">
        <w:rPr>
          <w:b/>
          <w:bCs/>
          <w:i/>
          <w:iCs/>
          <w:lang w:val="en-US"/>
        </w:rPr>
        <w:t xml:space="preserve"> organization</w:t>
      </w:r>
    </w:p>
    <w:p w14:paraId="2DA74D2C" w14:textId="538D2009" w:rsidR="004D7B7C" w:rsidRPr="00A61EB5" w:rsidRDefault="004D7B7C" w:rsidP="005F5D3E">
      <w:pPr>
        <w:spacing w:line="360" w:lineRule="auto"/>
        <w:jc w:val="both"/>
        <w:rPr>
          <w:lang w:val="en-US"/>
        </w:rPr>
      </w:pPr>
      <w:r w:rsidRPr="00A61EB5">
        <w:rPr>
          <w:noProof/>
          <w:lang w:val="ro-RO"/>
        </w:rPr>
        <w:t>Olfat</w:t>
      </w:r>
      <w:r w:rsidR="00B70DAB">
        <w:rPr>
          <w:noProof/>
          <w:lang w:val="ro-RO"/>
        </w:rPr>
        <w:t>,</w:t>
      </w:r>
      <w:r w:rsidRPr="00A61EB5">
        <w:rPr>
          <w:noProof/>
          <w:lang w:val="ro-RO"/>
        </w:rPr>
        <w:t xml:space="preserve"> et al.</w:t>
      </w:r>
      <w:r w:rsidRPr="00A61EB5">
        <w:rPr>
          <w:b/>
          <w:bCs/>
          <w:lang w:val="en-US"/>
        </w:rPr>
        <w:t xml:space="preserve"> </w:t>
      </w:r>
      <w:sdt>
        <w:sdtPr>
          <w:rPr>
            <w:b/>
            <w:bCs/>
            <w:lang w:val="en-US"/>
          </w:rPr>
          <w:id w:val="1200897225"/>
          <w:citation/>
        </w:sdtPr>
        <w:sdtEndPr/>
        <w:sdtContent>
          <w:r w:rsidRPr="00A61EB5">
            <w:rPr>
              <w:b/>
              <w:bCs/>
              <w:lang w:val="en-US"/>
            </w:rPr>
            <w:fldChar w:fldCharType="begin"/>
          </w:r>
          <w:r w:rsidRPr="00A61EB5">
            <w:rPr>
              <w:b/>
              <w:bCs/>
              <w:lang w:val="ro-RO"/>
            </w:rPr>
            <w:instrText xml:space="preserve">CITATION Olf19 \n  \l 1048 </w:instrText>
          </w:r>
          <w:r w:rsidRPr="00A61EB5">
            <w:rPr>
              <w:b/>
              <w:bCs/>
              <w:lang w:val="en-US"/>
            </w:rPr>
            <w:fldChar w:fldCharType="separate"/>
          </w:r>
          <w:r w:rsidRPr="00A61EB5">
            <w:rPr>
              <w:noProof/>
              <w:lang w:val="ro-RO"/>
            </w:rPr>
            <w:t>(2019)</w:t>
          </w:r>
          <w:r w:rsidRPr="00A61EB5">
            <w:rPr>
              <w:b/>
              <w:bCs/>
              <w:lang w:val="en-US"/>
            </w:rPr>
            <w:fldChar w:fldCharType="end"/>
          </w:r>
        </w:sdtContent>
      </w:sdt>
      <w:r w:rsidRPr="00A61EB5">
        <w:rPr>
          <w:b/>
          <w:bCs/>
          <w:lang w:val="en-US"/>
        </w:rPr>
        <w:t xml:space="preserve"> </w:t>
      </w:r>
      <w:r w:rsidRPr="00A61EB5">
        <w:rPr>
          <w:lang w:val="en-US"/>
        </w:rPr>
        <w:t xml:space="preserve">found that the notion of employee concerns refers to the occupation and desire of employees to meet organizational objectives to achieve competitive advantage. The concept of organizational involvement in the organization refers to the fact that due to its employees tend to believe that the success of the organization will benefit them by providing well-being and comfort. </w:t>
      </w:r>
      <w:r w:rsidRPr="00A61EB5">
        <w:rPr>
          <w:noProof/>
          <w:lang w:val="ro-RO"/>
        </w:rPr>
        <w:t>Mo &amp; Shi</w:t>
      </w:r>
      <w:r w:rsidRPr="00A61EB5">
        <w:rPr>
          <w:lang w:val="en-US"/>
        </w:rPr>
        <w:t xml:space="preserve"> </w:t>
      </w:r>
      <w:sdt>
        <w:sdtPr>
          <w:rPr>
            <w:lang w:val="en-US"/>
          </w:rPr>
          <w:id w:val="-1827426663"/>
          <w:citation/>
        </w:sdtPr>
        <w:sdtEndPr/>
        <w:sdtContent>
          <w:r w:rsidRPr="00A61EB5">
            <w:rPr>
              <w:lang w:val="en-US"/>
            </w:rPr>
            <w:fldChar w:fldCharType="begin"/>
          </w:r>
          <w:r w:rsidRPr="00A61EB5">
            <w:rPr>
              <w:lang w:val="ro-RO"/>
            </w:rPr>
            <w:instrText xml:space="preserve">CITATION MoS15 \n  \l 1048 </w:instrText>
          </w:r>
          <w:r w:rsidRPr="00A61EB5">
            <w:rPr>
              <w:lang w:val="en-US"/>
            </w:rPr>
            <w:fldChar w:fldCharType="separate"/>
          </w:r>
          <w:r w:rsidRPr="00A61EB5">
            <w:rPr>
              <w:noProof/>
              <w:lang w:val="ro-RO"/>
            </w:rPr>
            <w:t>(2015)</w:t>
          </w:r>
          <w:r w:rsidRPr="00A61EB5">
            <w:rPr>
              <w:lang w:val="en-US"/>
            </w:rPr>
            <w:fldChar w:fldCharType="end"/>
          </w:r>
        </w:sdtContent>
      </w:sdt>
      <w:r w:rsidRPr="00A61EB5">
        <w:rPr>
          <w:lang w:val="en-US"/>
        </w:rPr>
        <w:t xml:space="preserve"> also pointed out that there is a close connection between organizational concern and employee engagement because the higher is the employee's concern for the organization's success, the higher is  the level of involvement in work activities that will increase performance. </w:t>
      </w:r>
    </w:p>
    <w:p w14:paraId="064854B9" w14:textId="35635C4E" w:rsidR="004D7B7C" w:rsidRPr="00A61EB5" w:rsidRDefault="004D7B7C" w:rsidP="005F5D3E">
      <w:pPr>
        <w:spacing w:line="360" w:lineRule="auto"/>
        <w:jc w:val="both"/>
        <w:rPr>
          <w:lang w:val="en-US"/>
        </w:rPr>
      </w:pPr>
      <w:r w:rsidRPr="00A61EB5">
        <w:rPr>
          <w:lang w:val="en-US"/>
        </w:rPr>
        <w:t xml:space="preserve">Studies show that the results of PA evaluations should benefit both the organization and the employees </w:t>
      </w:r>
      <w:sdt>
        <w:sdtPr>
          <w:rPr>
            <w:lang w:val="en-US"/>
          </w:rPr>
          <w:id w:val="838737638"/>
          <w:citation/>
        </w:sdtPr>
        <w:sdtEndPr/>
        <w:sdtContent>
          <w:r w:rsidRPr="00A61EB5">
            <w:rPr>
              <w:lang w:val="en-US"/>
            </w:rPr>
            <w:fldChar w:fldCharType="begin"/>
          </w:r>
          <w:r w:rsidRPr="00A61EB5">
            <w:rPr>
              <w:lang w:val="en-US"/>
            </w:rPr>
            <w:instrText xml:space="preserve"> CITATION Kim16 \l 1033 </w:instrText>
          </w:r>
          <w:r w:rsidRPr="00A61EB5">
            <w:rPr>
              <w:lang w:val="en-US"/>
            </w:rPr>
            <w:fldChar w:fldCharType="separate"/>
          </w:r>
          <w:r w:rsidRPr="00A61EB5">
            <w:rPr>
              <w:noProof/>
              <w:lang w:val="en-US"/>
            </w:rPr>
            <w:t>(Kim &amp; Holzer, 2016)</w:t>
          </w:r>
          <w:r w:rsidRPr="00A61EB5">
            <w:rPr>
              <w:lang w:val="en-US"/>
            </w:rPr>
            <w:fldChar w:fldCharType="end"/>
          </w:r>
        </w:sdtContent>
      </w:sdt>
      <w:r w:rsidRPr="00A61EB5">
        <w:rPr>
          <w:lang w:val="en-US"/>
        </w:rPr>
        <w:t xml:space="preserve">. However, in organizations with an autocratic leadership style, such as </w:t>
      </w:r>
      <w:proofErr w:type="spellStart"/>
      <w:r w:rsidRPr="00A61EB5">
        <w:rPr>
          <w:lang w:val="en-US"/>
        </w:rPr>
        <w:t>SainCo</w:t>
      </w:r>
      <w:proofErr w:type="spellEnd"/>
      <w:r w:rsidRPr="00A61EB5">
        <w:rPr>
          <w:lang w:val="en-US"/>
        </w:rPr>
        <w:t>, the transparency of performance appraisal is among the</w:t>
      </w:r>
      <w:r w:rsidR="005F5D3E" w:rsidRPr="00A61EB5">
        <w:rPr>
          <w:lang w:val="en-US"/>
        </w:rPr>
        <w:t xml:space="preserve"> </w:t>
      </w:r>
      <w:r w:rsidRPr="00A61EB5">
        <w:rPr>
          <w:lang w:val="en-US"/>
        </w:rPr>
        <w:t xml:space="preserve">concerns of </w:t>
      </w:r>
      <w:r w:rsidRPr="00A61EB5">
        <w:rPr>
          <w:lang w:val="en-US"/>
        </w:rPr>
        <w:lastRenderedPageBreak/>
        <w:t xml:space="preserve">employees. It is proven that performance appraisals should be a motivational boost for employees, but within </w:t>
      </w:r>
      <w:proofErr w:type="spellStart"/>
      <w:r w:rsidRPr="00A61EB5">
        <w:rPr>
          <w:lang w:val="en-US"/>
        </w:rPr>
        <w:t>SainCo</w:t>
      </w:r>
      <w:proofErr w:type="spellEnd"/>
      <w:r w:rsidRPr="00A61EB5">
        <w:rPr>
          <w:lang w:val="en-US"/>
        </w:rPr>
        <w:t xml:space="preserve">, due to the traditional management style, employees show a lack of confidence, as their opinion is not heard, and they are not given tasks of considerable importance, reducing the sense of responsibility. The </w:t>
      </w:r>
      <w:proofErr w:type="spellStart"/>
      <w:r w:rsidRPr="00A61EB5">
        <w:rPr>
          <w:lang w:val="en-US"/>
        </w:rPr>
        <w:t>SainCo</w:t>
      </w:r>
      <w:proofErr w:type="spellEnd"/>
      <w:r w:rsidRPr="00A61EB5">
        <w:rPr>
          <w:lang w:val="en-US"/>
        </w:rPr>
        <w:t xml:space="preserve"> organization has 2,000 employees from different cultures and entities, distributed across ten UK subsidiaries, thus, the responsibilities and performance targets that must be reached are not effectively communicated by the manager to the employees. Therefore, this fact has led to the concern of employees that the evaluations within the PA are not valued correctly, and some perceive the feedback as a conflict in response to other tasks that have not been fulfilled, influencing the performance of the employees, and the business outcomes from the PA have a negative result on performance.</w:t>
      </w:r>
    </w:p>
    <w:p w14:paraId="7AD72DCB" w14:textId="019AD7B5" w:rsidR="004D7B7C" w:rsidRPr="00A61EB5" w:rsidRDefault="004D7B7C" w:rsidP="005F5D3E">
      <w:pPr>
        <w:spacing w:line="360" w:lineRule="auto"/>
        <w:jc w:val="both"/>
        <w:rPr>
          <w:lang w:val="en-US"/>
        </w:rPr>
      </w:pPr>
      <w:r w:rsidRPr="00A61EB5">
        <w:rPr>
          <w:lang w:val="en-US"/>
        </w:rPr>
        <w:t xml:space="preserve">The new approach of PM within </w:t>
      </w:r>
      <w:proofErr w:type="spellStart"/>
      <w:r w:rsidRPr="00A61EB5">
        <w:rPr>
          <w:lang w:val="en-US"/>
        </w:rPr>
        <w:t>SainCo</w:t>
      </w:r>
      <w:proofErr w:type="spellEnd"/>
      <w:r w:rsidRPr="00A61EB5">
        <w:rPr>
          <w:lang w:val="en-US"/>
        </w:rPr>
        <w:t xml:space="preserve"> must encourage the Human Resources department, as it must bring an important contribution to the creation of performance policies. Thus, an impact on the new PM in </w:t>
      </w:r>
      <w:proofErr w:type="spellStart"/>
      <w:r w:rsidRPr="00A61EB5">
        <w:rPr>
          <w:lang w:val="en-US"/>
        </w:rPr>
        <w:t>SainCO</w:t>
      </w:r>
      <w:proofErr w:type="spellEnd"/>
      <w:r w:rsidRPr="00A61EB5">
        <w:rPr>
          <w:lang w:val="en-US"/>
        </w:rPr>
        <w:t>, through HRM, will be the distribution of targets to different departments, the approach of the KPAs (Key Performance Areas) method, the setting of appropriate appraisal methods, which will create awareness about the correctness of the evaluation process.</w:t>
      </w:r>
      <w:r w:rsidR="005F5D3E" w:rsidRPr="00A61EB5">
        <w:rPr>
          <w:lang w:val="en-US"/>
        </w:rPr>
        <w:t xml:space="preserve"> Panda </w:t>
      </w:r>
      <w:sdt>
        <w:sdtPr>
          <w:rPr>
            <w:lang w:val="en-US"/>
          </w:rPr>
          <w:id w:val="-59255631"/>
          <w:citation/>
        </w:sdtPr>
        <w:sdtEndPr/>
        <w:sdtContent>
          <w:r w:rsidR="005F5D3E" w:rsidRPr="00A61EB5">
            <w:rPr>
              <w:lang w:val="en-US"/>
            </w:rPr>
            <w:fldChar w:fldCharType="begin"/>
          </w:r>
          <w:r w:rsidR="005F5D3E" w:rsidRPr="00A61EB5">
            <w:rPr>
              <w:lang w:val="en-US"/>
            </w:rPr>
            <w:instrText xml:space="preserve">CITATION Pan11 \n  \l 1033 </w:instrText>
          </w:r>
          <w:r w:rsidR="005F5D3E" w:rsidRPr="00A61EB5">
            <w:rPr>
              <w:lang w:val="en-US"/>
            </w:rPr>
            <w:fldChar w:fldCharType="separate"/>
          </w:r>
          <w:r w:rsidR="005F5D3E" w:rsidRPr="00A61EB5">
            <w:rPr>
              <w:noProof/>
              <w:lang w:val="en-US"/>
            </w:rPr>
            <w:t>(2011)</w:t>
          </w:r>
          <w:r w:rsidR="005F5D3E" w:rsidRPr="00A61EB5">
            <w:rPr>
              <w:lang w:val="en-US"/>
            </w:rPr>
            <w:fldChar w:fldCharType="end"/>
          </w:r>
        </w:sdtContent>
      </w:sdt>
      <w:r w:rsidR="005F5D3E" w:rsidRPr="00A61EB5">
        <w:rPr>
          <w:lang w:val="en-US"/>
        </w:rPr>
        <w:t xml:space="preserve"> </w:t>
      </w:r>
      <w:r w:rsidRPr="00A61EB5">
        <w:rPr>
          <w:lang w:val="en-US"/>
        </w:rPr>
        <w:t xml:space="preserve">finds that the participation and empowerment of employees within the organization gives them the opportunity to express their concerns and to review misunderstandings. </w:t>
      </w:r>
    </w:p>
    <w:p w14:paraId="0A578690" w14:textId="1089B21A" w:rsidR="00246136" w:rsidRPr="00A61EB5" w:rsidRDefault="004D7B7C" w:rsidP="00D10E02">
      <w:pPr>
        <w:spacing w:line="360" w:lineRule="auto"/>
        <w:jc w:val="both"/>
        <w:rPr>
          <w:lang w:val="en-US"/>
        </w:rPr>
      </w:pPr>
      <w:r w:rsidRPr="00A61EB5">
        <w:rPr>
          <w:lang w:val="en-US"/>
        </w:rPr>
        <w:t xml:space="preserve">The CEO of </w:t>
      </w:r>
      <w:proofErr w:type="spellStart"/>
      <w:r w:rsidRPr="00A61EB5">
        <w:rPr>
          <w:lang w:val="en-US"/>
        </w:rPr>
        <w:t>SainCo</w:t>
      </w:r>
      <w:proofErr w:type="spellEnd"/>
      <w:r w:rsidRPr="00A61EB5">
        <w:rPr>
          <w:lang w:val="en-US"/>
        </w:rPr>
        <w:t xml:space="preserve"> should consider approaching the concept of employee empowerment for the new performance management (PM) system. Therefore, the concept of empowerment is based on the development of employees and giving them the power to make more decisions on their own with reference to the fulfillment of organizational goals </w:t>
      </w:r>
      <w:sdt>
        <w:sdtPr>
          <w:rPr>
            <w:lang w:val="en-US"/>
          </w:rPr>
          <w:id w:val="1351137997"/>
          <w:citation/>
        </w:sdtPr>
        <w:sdtEndPr/>
        <w:sdtContent>
          <w:r w:rsidRPr="00A61EB5">
            <w:rPr>
              <w:lang w:val="en-US"/>
            </w:rPr>
            <w:fldChar w:fldCharType="begin"/>
          </w:r>
          <w:r w:rsidRPr="00A61EB5">
            <w:rPr>
              <w:lang w:val="en-US"/>
            </w:rPr>
            <w:instrText xml:space="preserve"> CITATION Rav17 \l 1033 </w:instrText>
          </w:r>
          <w:r w:rsidRPr="00A61EB5">
            <w:rPr>
              <w:lang w:val="en-US"/>
            </w:rPr>
            <w:fldChar w:fldCharType="separate"/>
          </w:r>
          <w:r w:rsidRPr="00A61EB5">
            <w:rPr>
              <w:noProof/>
              <w:lang w:val="en-US"/>
            </w:rPr>
            <w:t>(Ravisha &amp; Pakkerappa, 2017)</w:t>
          </w:r>
          <w:r w:rsidRPr="00A61EB5">
            <w:rPr>
              <w:lang w:val="en-US"/>
            </w:rPr>
            <w:fldChar w:fldCharType="end"/>
          </w:r>
        </w:sdtContent>
      </w:sdt>
      <w:r w:rsidRPr="00A61EB5">
        <w:rPr>
          <w:lang w:val="en-US"/>
        </w:rPr>
        <w:t xml:space="preserve">. The impact of the implementation of the concept of empowerment on the overall business of </w:t>
      </w:r>
      <w:proofErr w:type="spellStart"/>
      <w:r w:rsidRPr="00A61EB5">
        <w:rPr>
          <w:lang w:val="en-US"/>
        </w:rPr>
        <w:t>SainCo</w:t>
      </w:r>
      <w:proofErr w:type="spellEnd"/>
      <w:r w:rsidRPr="00A61EB5">
        <w:rPr>
          <w:lang w:val="en-US"/>
        </w:rPr>
        <w:t xml:space="preserve"> will be reflected in the financial savings when performing the PA, since there will no longer be opposition from the employees, being accepted as a clear and transparent process from which they could also benefit.</w:t>
      </w:r>
      <w:r w:rsidR="00D10E02" w:rsidRPr="00A61EB5">
        <w:rPr>
          <w:lang w:val="en-US"/>
        </w:rPr>
        <w:t xml:space="preserve"> </w:t>
      </w:r>
    </w:p>
    <w:p w14:paraId="24BBD5E5" w14:textId="77777777" w:rsidR="005F5D3E" w:rsidRPr="00A61EB5" w:rsidRDefault="005F5D3E" w:rsidP="004D7B7C">
      <w:pPr>
        <w:spacing w:line="360" w:lineRule="auto"/>
        <w:ind w:left="284" w:firstLine="283"/>
        <w:jc w:val="both"/>
        <w:rPr>
          <w:lang w:val="en-US"/>
        </w:rPr>
      </w:pPr>
    </w:p>
    <w:p w14:paraId="1D6F94D1" w14:textId="2555F917" w:rsidR="004D7B7C" w:rsidRPr="00A61EB5" w:rsidRDefault="004D7B7C" w:rsidP="004D7B7C">
      <w:pPr>
        <w:pStyle w:val="ListParagraph"/>
        <w:numPr>
          <w:ilvl w:val="0"/>
          <w:numId w:val="3"/>
        </w:numPr>
        <w:tabs>
          <w:tab w:val="left" w:pos="567"/>
          <w:tab w:val="left" w:pos="1134"/>
        </w:tabs>
        <w:spacing w:line="360" w:lineRule="auto"/>
        <w:jc w:val="both"/>
        <w:rPr>
          <w:b/>
          <w:bCs/>
          <w:sz w:val="28"/>
          <w:szCs w:val="28"/>
        </w:rPr>
      </w:pPr>
      <w:r w:rsidRPr="00A61EB5">
        <w:rPr>
          <w:b/>
          <w:bCs/>
          <w:sz w:val="28"/>
          <w:szCs w:val="28"/>
        </w:rPr>
        <w:t>Employee Engagement and Involvement</w:t>
      </w:r>
    </w:p>
    <w:p w14:paraId="6E41B654" w14:textId="77777777" w:rsidR="00D10E02" w:rsidRPr="00A61EB5" w:rsidRDefault="00D10E02" w:rsidP="00D10E02">
      <w:pPr>
        <w:tabs>
          <w:tab w:val="left" w:pos="567"/>
          <w:tab w:val="left" w:pos="1134"/>
        </w:tabs>
        <w:spacing w:line="360" w:lineRule="auto"/>
        <w:ind w:left="360"/>
        <w:jc w:val="both"/>
        <w:rPr>
          <w:b/>
          <w:bCs/>
          <w:sz w:val="28"/>
          <w:szCs w:val="28"/>
        </w:rPr>
      </w:pPr>
    </w:p>
    <w:p w14:paraId="66BF5DF2" w14:textId="3D4F46A5" w:rsidR="00D10E02" w:rsidRPr="00A61EB5" w:rsidRDefault="004D7B7C" w:rsidP="00D10E02">
      <w:pPr>
        <w:pStyle w:val="ListParagraph"/>
        <w:numPr>
          <w:ilvl w:val="1"/>
          <w:numId w:val="3"/>
        </w:numPr>
        <w:tabs>
          <w:tab w:val="left" w:pos="567"/>
          <w:tab w:val="left" w:pos="1134"/>
        </w:tabs>
        <w:spacing w:line="360" w:lineRule="auto"/>
        <w:jc w:val="center"/>
        <w:rPr>
          <w:b/>
          <w:bCs/>
          <w:i/>
          <w:iCs/>
        </w:rPr>
      </w:pPr>
      <w:r w:rsidRPr="00A61EB5">
        <w:rPr>
          <w:b/>
          <w:bCs/>
          <w:i/>
          <w:iCs/>
        </w:rPr>
        <w:t>The overview of Employee Engagement and Involvement</w:t>
      </w:r>
    </w:p>
    <w:p w14:paraId="6F941999" w14:textId="21454B2D" w:rsidR="004D7B7C" w:rsidRPr="00A61EB5" w:rsidRDefault="004D7B7C" w:rsidP="005F5D3E">
      <w:pPr>
        <w:tabs>
          <w:tab w:val="left" w:pos="567"/>
          <w:tab w:val="left" w:pos="1134"/>
        </w:tabs>
        <w:spacing w:line="360" w:lineRule="auto"/>
        <w:jc w:val="both"/>
        <w:rPr>
          <w:b/>
          <w:bCs/>
          <w:i/>
          <w:iCs/>
          <w:sz w:val="22"/>
          <w:szCs w:val="22"/>
        </w:rPr>
      </w:pPr>
      <w:r w:rsidRPr="00A61EB5">
        <w:t xml:space="preserve">Employee engagement (EE) and involvement in achieving the strategic goals of the organization are closely linked and collaborated. Thus, as pointed out by </w:t>
      </w:r>
      <w:r w:rsidRPr="00A61EB5">
        <w:rPr>
          <w:noProof/>
          <w:lang w:val="ro-RO"/>
        </w:rPr>
        <w:t>Sun &amp; Bunchapattanasakda</w:t>
      </w:r>
      <w:r w:rsidRPr="00A61EB5">
        <w:t xml:space="preserve"> </w:t>
      </w:r>
      <w:sdt>
        <w:sdtPr>
          <w:id w:val="1421761229"/>
          <w:citation/>
        </w:sdtPr>
        <w:sdtEndPr/>
        <w:sdtContent>
          <w:r w:rsidRPr="00A61EB5">
            <w:fldChar w:fldCharType="begin"/>
          </w:r>
          <w:r w:rsidRPr="00A61EB5">
            <w:rPr>
              <w:lang w:val="ro-RO"/>
            </w:rPr>
            <w:instrText xml:space="preserve">CITATION Sun191 \n  \l 1048 </w:instrText>
          </w:r>
          <w:r w:rsidRPr="00A61EB5">
            <w:fldChar w:fldCharType="separate"/>
          </w:r>
          <w:r w:rsidRPr="00A61EB5">
            <w:rPr>
              <w:noProof/>
              <w:lang w:val="ro-RO"/>
            </w:rPr>
            <w:t>(2019)</w:t>
          </w:r>
          <w:r w:rsidRPr="00A61EB5">
            <w:fldChar w:fldCharType="end"/>
          </w:r>
        </w:sdtContent>
      </w:sdt>
      <w:r w:rsidRPr="00A61EB5">
        <w:t xml:space="preserve">, EE not only focuses on cognition, but also involves the </w:t>
      </w:r>
      <w:r w:rsidRPr="00A61EB5">
        <w:lastRenderedPageBreak/>
        <w:t>involvement of behaviour and emotional states, as the employee puts into practice both physiological states, knowledge, and emotions to meet the goals proposed by line managers.</w:t>
      </w:r>
    </w:p>
    <w:p w14:paraId="1FA70423" w14:textId="26593FD8" w:rsidR="004D7B7C" w:rsidRPr="00A61EB5" w:rsidRDefault="004D7B7C" w:rsidP="004D7B7C">
      <w:pPr>
        <w:tabs>
          <w:tab w:val="left" w:pos="567"/>
          <w:tab w:val="left" w:pos="1134"/>
        </w:tabs>
        <w:spacing w:line="360" w:lineRule="auto"/>
        <w:jc w:val="both"/>
        <w:rPr>
          <w:lang w:val="en-US"/>
        </w:rPr>
      </w:pPr>
      <w:r w:rsidRPr="00A61EB5">
        <w:t xml:space="preserve">However, </w:t>
      </w:r>
      <w:r w:rsidRPr="00A61EB5">
        <w:rPr>
          <w:noProof/>
          <w:lang w:val="ro-RO"/>
        </w:rPr>
        <w:t xml:space="preserve">Shoaib &amp; Kohli </w:t>
      </w:r>
      <w:r w:rsidRPr="00A61EB5">
        <w:t xml:space="preserve"> </w:t>
      </w:r>
      <w:sdt>
        <w:sdtPr>
          <w:id w:val="-1171792849"/>
          <w:citation/>
        </w:sdtPr>
        <w:sdtEndPr/>
        <w:sdtContent>
          <w:r w:rsidRPr="00A61EB5">
            <w:fldChar w:fldCharType="begin"/>
          </w:r>
          <w:r w:rsidRPr="00A61EB5">
            <w:rPr>
              <w:lang w:val="ro-RO"/>
            </w:rPr>
            <w:instrText xml:space="preserve">CITATION Sho17 \n  \l 1048 </w:instrText>
          </w:r>
          <w:r w:rsidRPr="00A61EB5">
            <w:fldChar w:fldCharType="separate"/>
          </w:r>
          <w:r w:rsidRPr="00A61EB5">
            <w:rPr>
              <w:noProof/>
              <w:lang w:val="ro-RO"/>
            </w:rPr>
            <w:t>(2017)</w:t>
          </w:r>
          <w:r w:rsidRPr="00A61EB5">
            <w:fldChar w:fldCharType="end"/>
          </w:r>
        </w:sdtContent>
      </w:sdt>
      <w:r w:rsidRPr="00A61EB5">
        <w:t xml:space="preserve"> emphasizes that EE is a personal state of the employee's knowledge, emotion, and behaviour with a direct tangent to the desire to accomplish the strategic organizational goal.</w:t>
      </w:r>
      <w:r w:rsidRPr="00A61EB5">
        <w:rPr>
          <w:lang w:val="en-US"/>
        </w:rPr>
        <w:t xml:space="preserve"> On the other hand, many studies</w:t>
      </w:r>
      <w:r w:rsidRPr="00A61EB5">
        <w:t xml:space="preserve"> demonstrate that the key factors that drive employee engagement focus on leadership, </w:t>
      </w:r>
      <w:proofErr w:type="gramStart"/>
      <w:r w:rsidRPr="00A61EB5">
        <w:t>communication</w:t>
      </w:r>
      <w:proofErr w:type="gramEnd"/>
      <w:r w:rsidRPr="00A61EB5">
        <w:rPr>
          <w:lang w:val="en-US"/>
        </w:rPr>
        <w:t xml:space="preserve"> </w:t>
      </w:r>
      <w:r w:rsidRPr="00A61EB5">
        <w:t>and balance in the professional and private life of employees</w:t>
      </w:r>
      <w:r w:rsidRPr="00A61EB5">
        <w:rPr>
          <w:lang w:val="en-US"/>
        </w:rPr>
        <w:t xml:space="preserve"> </w:t>
      </w:r>
      <w:sdt>
        <w:sdtPr>
          <w:rPr>
            <w:lang w:val="en-US"/>
          </w:rPr>
          <w:id w:val="649709214"/>
          <w:citation/>
        </w:sdtPr>
        <w:sdtEndPr/>
        <w:sdtContent>
          <w:r w:rsidRPr="00A61EB5">
            <w:rPr>
              <w:lang w:val="en-US"/>
            </w:rPr>
            <w:fldChar w:fldCharType="begin"/>
          </w:r>
          <w:r w:rsidRPr="00A61EB5">
            <w:rPr>
              <w:lang w:val="en-US"/>
            </w:rPr>
            <w:instrText xml:space="preserve"> CITATION Cha20 \l 1033 </w:instrText>
          </w:r>
          <w:r w:rsidRPr="00A61EB5">
            <w:rPr>
              <w:lang w:val="en-US"/>
            </w:rPr>
            <w:fldChar w:fldCharType="separate"/>
          </w:r>
          <w:r w:rsidRPr="00A61EB5">
            <w:rPr>
              <w:noProof/>
              <w:lang w:val="en-US"/>
            </w:rPr>
            <w:t>(Chanana, 2020)</w:t>
          </w:r>
          <w:r w:rsidRPr="00A61EB5">
            <w:rPr>
              <w:lang w:val="en-US"/>
            </w:rPr>
            <w:fldChar w:fldCharType="end"/>
          </w:r>
        </w:sdtContent>
      </w:sdt>
      <w:r w:rsidRPr="00A61EB5">
        <w:t>.</w:t>
      </w:r>
      <w:r w:rsidRPr="00A61EB5">
        <w:rPr>
          <w:lang w:val="en-US"/>
        </w:rPr>
        <w:t xml:space="preserve"> </w:t>
      </w:r>
    </w:p>
    <w:p w14:paraId="65566870" w14:textId="65D46538" w:rsidR="004D7B7C" w:rsidRPr="00A61EB5" w:rsidRDefault="004D7B7C" w:rsidP="004D7B7C">
      <w:pPr>
        <w:tabs>
          <w:tab w:val="left" w:pos="567"/>
          <w:tab w:val="left" w:pos="1134"/>
        </w:tabs>
        <w:spacing w:line="360" w:lineRule="auto"/>
        <w:jc w:val="both"/>
      </w:pPr>
      <w:r w:rsidRPr="00A61EB5">
        <w:t xml:space="preserve">The management style encountered in an organization determines certain management behaviors, which manage the level of employee motivation, job satisfaction, as well as commitment and organizational citizenship behavior. </w:t>
      </w:r>
    </w:p>
    <w:p w14:paraId="3EF17398" w14:textId="585B95E4" w:rsidR="004D7B7C" w:rsidRPr="00A61EB5" w:rsidRDefault="004D7B7C" w:rsidP="004D7B7C">
      <w:pPr>
        <w:tabs>
          <w:tab w:val="left" w:pos="567"/>
          <w:tab w:val="left" w:pos="1134"/>
        </w:tabs>
        <w:spacing w:line="360" w:lineRule="auto"/>
        <w:jc w:val="both"/>
        <w:rPr>
          <w:lang w:val="en-US"/>
        </w:rPr>
      </w:pPr>
      <w:proofErr w:type="gramStart"/>
      <w:r w:rsidRPr="00A61EB5">
        <w:rPr>
          <w:lang w:val="en-US"/>
        </w:rPr>
        <w:t>Researches</w:t>
      </w:r>
      <w:proofErr w:type="gramEnd"/>
      <w:r w:rsidRPr="00A61EB5">
        <w:rPr>
          <w:lang w:val="en-US"/>
        </w:rPr>
        <w:t xml:space="preserve"> argue that communication is a key element in achieving the maximum level of employee engagement, as this must exist in informing employees through superiors about the strategies and visions of the entire business.</w:t>
      </w:r>
    </w:p>
    <w:p w14:paraId="4FEC5F11" w14:textId="2EA479BE" w:rsidR="004D7B7C" w:rsidRPr="00A61EB5" w:rsidRDefault="00246136" w:rsidP="004D7B7C">
      <w:pPr>
        <w:tabs>
          <w:tab w:val="left" w:pos="567"/>
          <w:tab w:val="left" w:pos="1134"/>
        </w:tabs>
        <w:spacing w:line="360" w:lineRule="auto"/>
        <w:jc w:val="both"/>
        <w:rPr>
          <w:lang w:val="en-US"/>
        </w:rPr>
      </w:pPr>
      <w:r w:rsidRPr="00A61EB5">
        <w:rPr>
          <w:b/>
          <w:bCs/>
          <w:noProof/>
          <w:lang w:val="en-US"/>
        </w:rPr>
        <w:drawing>
          <wp:anchor distT="0" distB="0" distL="114300" distR="114300" simplePos="0" relativeHeight="251662336" behindDoc="0" locked="0" layoutInCell="1" allowOverlap="1" wp14:anchorId="0D1299CC" wp14:editId="34759AD7">
            <wp:simplePos x="0" y="0"/>
            <wp:positionH relativeFrom="margin">
              <wp:posOffset>-52796</wp:posOffset>
            </wp:positionH>
            <wp:positionV relativeFrom="margin">
              <wp:posOffset>4976495</wp:posOffset>
            </wp:positionV>
            <wp:extent cx="5795645" cy="3369945"/>
            <wp:effectExtent l="0" t="0" r="0" b="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95645" cy="3369945"/>
                    </a:xfrm>
                    <a:prstGeom prst="rect">
                      <a:avLst/>
                    </a:prstGeom>
                  </pic:spPr>
                </pic:pic>
              </a:graphicData>
            </a:graphic>
            <wp14:sizeRelH relativeFrom="margin">
              <wp14:pctWidth>0</wp14:pctWidth>
            </wp14:sizeRelH>
            <wp14:sizeRelV relativeFrom="margin">
              <wp14:pctHeight>0</wp14:pctHeight>
            </wp14:sizeRelV>
          </wp:anchor>
        </w:drawing>
      </w:r>
      <w:r w:rsidR="004D7B7C" w:rsidRPr="00A61EB5">
        <w:rPr>
          <w:noProof/>
          <w:lang w:val="en-US"/>
        </w:rPr>
        <w:t>Welch</w:t>
      </w:r>
      <w:r w:rsidR="004D7B7C" w:rsidRPr="00A61EB5">
        <w:rPr>
          <w:lang w:val="en-US"/>
        </w:rPr>
        <w:t xml:space="preserve">  </w:t>
      </w:r>
      <w:sdt>
        <w:sdtPr>
          <w:rPr>
            <w:lang w:val="en-US"/>
          </w:rPr>
          <w:id w:val="-43139681"/>
          <w:citation/>
        </w:sdtPr>
        <w:sdtEndPr/>
        <w:sdtContent>
          <w:r w:rsidR="004D7B7C" w:rsidRPr="00A61EB5">
            <w:rPr>
              <w:lang w:val="en-US"/>
            </w:rPr>
            <w:fldChar w:fldCharType="begin"/>
          </w:r>
          <w:r w:rsidR="004D7B7C" w:rsidRPr="00A61EB5">
            <w:rPr>
              <w:lang w:val="en-US"/>
            </w:rPr>
            <w:instrText xml:space="preserve">CITATION Wel12 \n  \l 1033 </w:instrText>
          </w:r>
          <w:r w:rsidR="004D7B7C" w:rsidRPr="00A61EB5">
            <w:rPr>
              <w:lang w:val="en-US"/>
            </w:rPr>
            <w:fldChar w:fldCharType="separate"/>
          </w:r>
          <w:r w:rsidR="004D7B7C" w:rsidRPr="00A61EB5">
            <w:rPr>
              <w:noProof/>
              <w:lang w:val="en-US"/>
            </w:rPr>
            <w:t>(2012)</w:t>
          </w:r>
          <w:r w:rsidR="004D7B7C" w:rsidRPr="00A61EB5">
            <w:rPr>
              <w:lang w:val="en-US"/>
            </w:rPr>
            <w:fldChar w:fldCharType="end"/>
          </w:r>
        </w:sdtContent>
      </w:sdt>
      <w:r w:rsidR="004D7B7C" w:rsidRPr="00A61EB5">
        <w:rPr>
          <w:lang w:val="en-US"/>
        </w:rPr>
        <w:t xml:space="preserve">, presented a model of the concept of internal communication within an organization, as shown in </w:t>
      </w:r>
      <w:r w:rsidR="004D7B7C" w:rsidRPr="00A61EB5">
        <w:rPr>
          <w:b/>
          <w:bCs/>
          <w:lang w:val="en-US"/>
        </w:rPr>
        <w:t>Figure1.</w:t>
      </w:r>
      <w:r w:rsidR="00BA2C37" w:rsidRPr="00A61EB5">
        <w:rPr>
          <w:b/>
          <w:bCs/>
          <w:lang w:val="en-US"/>
        </w:rPr>
        <w:t>5</w:t>
      </w:r>
      <w:r w:rsidR="004D7B7C" w:rsidRPr="00A61EB5">
        <w:rPr>
          <w:lang w:val="en-US"/>
        </w:rPr>
        <w:t xml:space="preserve">, which has the role of increasing the commitment of employees and their involvement. The internal communication model is based on three structures displayed in the work commitment theory presented by Khan </w:t>
      </w:r>
      <w:sdt>
        <w:sdtPr>
          <w:rPr>
            <w:lang w:val="en-US"/>
          </w:rPr>
          <w:id w:val="-840075400"/>
          <w:citation/>
        </w:sdtPr>
        <w:sdtEndPr/>
        <w:sdtContent>
          <w:r w:rsidR="004D7B7C" w:rsidRPr="00A61EB5">
            <w:rPr>
              <w:lang w:val="en-US"/>
            </w:rPr>
            <w:fldChar w:fldCharType="begin"/>
          </w:r>
          <w:r w:rsidR="004D7B7C" w:rsidRPr="00A61EB5">
            <w:rPr>
              <w:lang w:val="en-US"/>
            </w:rPr>
            <w:instrText xml:space="preserve">CITATION Kah90 \n  \l 1033 </w:instrText>
          </w:r>
          <w:r w:rsidR="004D7B7C" w:rsidRPr="00A61EB5">
            <w:rPr>
              <w:lang w:val="en-US"/>
            </w:rPr>
            <w:fldChar w:fldCharType="separate"/>
          </w:r>
          <w:r w:rsidR="004D7B7C" w:rsidRPr="00A61EB5">
            <w:rPr>
              <w:noProof/>
              <w:lang w:val="en-US"/>
            </w:rPr>
            <w:t>(1990)</w:t>
          </w:r>
          <w:r w:rsidR="004D7B7C" w:rsidRPr="00A61EB5">
            <w:rPr>
              <w:lang w:val="en-US"/>
            </w:rPr>
            <w:fldChar w:fldCharType="end"/>
          </w:r>
        </w:sdtContent>
      </w:sdt>
      <w:r w:rsidR="004D7B7C" w:rsidRPr="00A61EB5">
        <w:rPr>
          <w:lang w:val="en-US"/>
        </w:rPr>
        <w:t xml:space="preserve">, which claims that performance at work is maximized through the three dimensions: cognitive, </w:t>
      </w:r>
      <w:proofErr w:type="gramStart"/>
      <w:r w:rsidR="004D7B7C" w:rsidRPr="00A61EB5">
        <w:rPr>
          <w:lang w:val="en-US"/>
        </w:rPr>
        <w:t>physical</w:t>
      </w:r>
      <w:proofErr w:type="gramEnd"/>
      <w:r w:rsidR="004D7B7C" w:rsidRPr="00A61EB5">
        <w:rPr>
          <w:lang w:val="en-US"/>
        </w:rPr>
        <w:t xml:space="preserve"> and emotional.</w:t>
      </w:r>
    </w:p>
    <w:p w14:paraId="5C74B0C5" w14:textId="6300BECC" w:rsidR="004D7B7C" w:rsidRPr="00A61EB5" w:rsidRDefault="004D7B7C" w:rsidP="00BA2C37">
      <w:pPr>
        <w:tabs>
          <w:tab w:val="left" w:pos="567"/>
          <w:tab w:val="left" w:pos="1134"/>
        </w:tabs>
        <w:spacing w:line="360" w:lineRule="auto"/>
        <w:jc w:val="center"/>
        <w:rPr>
          <w:b/>
          <w:bCs/>
          <w:lang w:val="en-US"/>
        </w:rPr>
      </w:pPr>
      <w:r w:rsidRPr="00A61EB5">
        <w:rPr>
          <w:b/>
          <w:bCs/>
          <w:lang w:val="en-US"/>
        </w:rPr>
        <w:t>Figure 1.4: Internal Communication and EE Model</w:t>
      </w:r>
    </w:p>
    <w:p w14:paraId="03AE6391" w14:textId="14258268" w:rsidR="004D7B7C" w:rsidRPr="00A61EB5" w:rsidRDefault="004D7B7C" w:rsidP="004D7B7C">
      <w:pPr>
        <w:tabs>
          <w:tab w:val="left" w:pos="567"/>
          <w:tab w:val="left" w:pos="1134"/>
        </w:tabs>
        <w:spacing w:line="360" w:lineRule="auto"/>
        <w:jc w:val="both"/>
        <w:rPr>
          <w:lang w:val="en-US"/>
        </w:rPr>
      </w:pPr>
      <w:r w:rsidRPr="00A61EB5">
        <w:rPr>
          <w:lang w:val="en-US"/>
        </w:rPr>
        <w:t xml:space="preserve">Source: </w:t>
      </w:r>
      <w:sdt>
        <w:sdtPr>
          <w:rPr>
            <w:lang w:val="en-US"/>
          </w:rPr>
          <w:id w:val="1131287505"/>
          <w:citation/>
        </w:sdtPr>
        <w:sdtEndPr/>
        <w:sdtContent>
          <w:r w:rsidRPr="00A61EB5">
            <w:rPr>
              <w:lang w:val="en-US"/>
            </w:rPr>
            <w:fldChar w:fldCharType="begin"/>
          </w:r>
          <w:r w:rsidRPr="00A61EB5">
            <w:rPr>
              <w:lang w:val="en-US"/>
            </w:rPr>
            <w:instrText xml:space="preserve"> CITATION Wel12 \l 1033 </w:instrText>
          </w:r>
          <w:r w:rsidRPr="00A61EB5">
            <w:rPr>
              <w:lang w:val="en-US"/>
            </w:rPr>
            <w:fldChar w:fldCharType="separate"/>
          </w:r>
          <w:r w:rsidRPr="00A61EB5">
            <w:rPr>
              <w:noProof/>
              <w:lang w:val="en-US"/>
            </w:rPr>
            <w:t>(Welch, 2012)</w:t>
          </w:r>
          <w:r w:rsidRPr="00A61EB5">
            <w:rPr>
              <w:lang w:val="en-US"/>
            </w:rPr>
            <w:fldChar w:fldCharType="end"/>
          </w:r>
        </w:sdtContent>
      </w:sdt>
    </w:p>
    <w:p w14:paraId="542E57AA" w14:textId="1723383A" w:rsidR="004D7B7C" w:rsidRPr="00A61EB5" w:rsidRDefault="004D7B7C" w:rsidP="004D7B7C">
      <w:pPr>
        <w:tabs>
          <w:tab w:val="left" w:pos="567"/>
          <w:tab w:val="left" w:pos="1134"/>
        </w:tabs>
        <w:spacing w:line="360" w:lineRule="auto"/>
        <w:jc w:val="both"/>
      </w:pPr>
      <w:r w:rsidRPr="00A61EB5">
        <w:lastRenderedPageBreak/>
        <w:t>Thus, since SainCo has a traditional autocratic management style, communication between line managers and employees is not efficient, having an air of dictatorship, and the tasks being individualized with "</w:t>
      </w:r>
      <w:r w:rsidRPr="00A61EB5">
        <w:rPr>
          <w:lang w:val="en-US"/>
        </w:rPr>
        <w:t>I/</w:t>
      </w:r>
      <w:r w:rsidRPr="00A61EB5">
        <w:t>you ne</w:t>
      </w:r>
      <w:r w:rsidRPr="00A61EB5">
        <w:rPr>
          <w:lang w:val="en-US"/>
        </w:rPr>
        <w:t>e</w:t>
      </w:r>
      <w:r w:rsidRPr="00A61EB5">
        <w:t>d to do", while upon reaching the performance of the proposed tasks the sense of team and "we do, we can do" must be present.</w:t>
      </w:r>
    </w:p>
    <w:p w14:paraId="1E3332F4" w14:textId="0A54D3E6" w:rsidR="004D7B7C" w:rsidRPr="00A61EB5" w:rsidRDefault="004D7B7C" w:rsidP="00307F72">
      <w:pPr>
        <w:spacing w:line="360" w:lineRule="auto"/>
        <w:jc w:val="both"/>
        <w:rPr>
          <w:lang w:val="en-US"/>
        </w:rPr>
      </w:pPr>
      <w:r w:rsidRPr="00A61EB5">
        <w:rPr>
          <w:lang w:val="en-US"/>
        </w:rPr>
        <w:t xml:space="preserve">The CEO of the </w:t>
      </w:r>
      <w:proofErr w:type="spellStart"/>
      <w:r w:rsidRPr="00A61EB5">
        <w:rPr>
          <w:lang w:val="en-US"/>
        </w:rPr>
        <w:t>SainCO</w:t>
      </w:r>
      <w:proofErr w:type="spellEnd"/>
      <w:r w:rsidRPr="00A61EB5">
        <w:rPr>
          <w:lang w:val="en-US"/>
        </w:rPr>
        <w:t xml:space="preserve"> company, with the help of the conceptual model of communication and its implementation in the new PM, can develop communication channels through technology, and the involvement of employees can be gained, especially through the presence of groups in the online environment, Facebook functions here having a major contribution</w:t>
      </w:r>
      <w:sdt>
        <w:sdtPr>
          <w:rPr>
            <w:lang w:val="en-US"/>
          </w:rPr>
          <w:id w:val="-303312817"/>
          <w:citation/>
        </w:sdtPr>
        <w:sdtEndPr/>
        <w:sdtContent>
          <w:r w:rsidRPr="00A61EB5">
            <w:rPr>
              <w:lang w:val="en-US"/>
            </w:rPr>
            <w:fldChar w:fldCharType="begin"/>
          </w:r>
          <w:r w:rsidRPr="00A61EB5">
            <w:rPr>
              <w:lang w:val="en-US"/>
            </w:rPr>
            <w:instrText xml:space="preserve"> CITATION Cha20 \l 1033 </w:instrText>
          </w:r>
          <w:r w:rsidRPr="00A61EB5">
            <w:rPr>
              <w:lang w:val="en-US"/>
            </w:rPr>
            <w:fldChar w:fldCharType="separate"/>
          </w:r>
          <w:r w:rsidRPr="00A61EB5">
            <w:rPr>
              <w:noProof/>
              <w:lang w:val="en-US"/>
            </w:rPr>
            <w:t xml:space="preserve"> (Chanana, 2020)</w:t>
          </w:r>
          <w:r w:rsidRPr="00A61EB5">
            <w:rPr>
              <w:lang w:val="en-US"/>
            </w:rPr>
            <w:fldChar w:fldCharType="end"/>
          </w:r>
        </w:sdtContent>
      </w:sdt>
      <w:r w:rsidRPr="00A61EB5">
        <w:rPr>
          <w:lang w:val="en-US"/>
        </w:rPr>
        <w:t xml:space="preserve"> . The overall business impact on </w:t>
      </w:r>
      <w:proofErr w:type="spellStart"/>
      <w:r w:rsidRPr="00A61EB5">
        <w:rPr>
          <w:lang w:val="en-US"/>
        </w:rPr>
        <w:t>SainCo</w:t>
      </w:r>
      <w:proofErr w:type="spellEnd"/>
      <w:r w:rsidRPr="00A61EB5">
        <w:rPr>
          <w:lang w:val="en-US"/>
        </w:rPr>
        <w:t xml:space="preserve"> through the implementation of the communication model, will not only increase the commitment of employees, but also communicate clearly and coherently about the objectives and strategies of the organization. Thus, the opinion of the employees will be </w:t>
      </w:r>
      <w:proofErr w:type="gramStart"/>
      <w:r w:rsidRPr="00A61EB5">
        <w:rPr>
          <w:lang w:val="en-US"/>
        </w:rPr>
        <w:t>taken into account</w:t>
      </w:r>
      <w:proofErr w:type="gramEnd"/>
      <w:r w:rsidRPr="00A61EB5">
        <w:rPr>
          <w:lang w:val="en-US"/>
        </w:rPr>
        <w:t>, and the management will earn more trust credits from them.</w:t>
      </w:r>
      <w:r w:rsidR="00D10E02" w:rsidRPr="00A61EB5">
        <w:rPr>
          <w:lang w:val="en-US"/>
        </w:rPr>
        <w:t xml:space="preserve"> Also, </w:t>
      </w:r>
      <w:r w:rsidR="00D10E02" w:rsidRPr="00A61EB5">
        <w:rPr>
          <w:iCs/>
        </w:rPr>
        <w:t xml:space="preserve">SainCo under new approach should make sure that employees are aware of how important their contribution is in the journey towards organizational goals. Making employees aware </w:t>
      </w:r>
      <w:r w:rsidR="00D10E02" w:rsidRPr="00A61EB5">
        <w:t>of importance of their contribution is possible by appreciating their performance through rewards and promotions. This way other employees could also get motivated to contribute in organizational growth.</w:t>
      </w:r>
    </w:p>
    <w:p w14:paraId="2D367D41" w14:textId="77777777" w:rsidR="004D7B7C" w:rsidRPr="00A61EB5" w:rsidRDefault="004D7B7C" w:rsidP="004D7B7C">
      <w:pPr>
        <w:pStyle w:val="ListParagraph"/>
        <w:numPr>
          <w:ilvl w:val="1"/>
          <w:numId w:val="6"/>
        </w:numPr>
        <w:tabs>
          <w:tab w:val="left" w:pos="567"/>
          <w:tab w:val="left" w:pos="1134"/>
        </w:tabs>
        <w:spacing w:line="360" w:lineRule="auto"/>
        <w:jc w:val="both"/>
        <w:rPr>
          <w:b/>
          <w:bCs/>
          <w:i/>
          <w:iCs/>
          <w:lang w:val="en-US"/>
        </w:rPr>
      </w:pPr>
      <w:r w:rsidRPr="00A61EB5">
        <w:rPr>
          <w:b/>
          <w:bCs/>
          <w:i/>
          <w:iCs/>
          <w:lang w:val="en-US"/>
        </w:rPr>
        <w:t xml:space="preserve">The importance of line managers in Employee Engagement and Involvement </w:t>
      </w:r>
    </w:p>
    <w:p w14:paraId="1E6FEC73" w14:textId="321CDAB9" w:rsidR="004D7B7C" w:rsidRPr="00A61EB5" w:rsidRDefault="004D7B7C" w:rsidP="004D7B7C">
      <w:pPr>
        <w:tabs>
          <w:tab w:val="left" w:pos="567"/>
          <w:tab w:val="left" w:pos="1134"/>
        </w:tabs>
        <w:spacing w:line="360" w:lineRule="auto"/>
        <w:jc w:val="both"/>
        <w:rPr>
          <w:lang w:val="en-US"/>
        </w:rPr>
      </w:pPr>
      <w:r w:rsidRPr="00A61EB5">
        <w:rPr>
          <w:lang w:val="en-US"/>
        </w:rPr>
        <w:t xml:space="preserve">CIPD </w:t>
      </w:r>
      <w:sdt>
        <w:sdtPr>
          <w:rPr>
            <w:lang w:val="en-US"/>
          </w:rPr>
          <w:id w:val="1449351210"/>
          <w:citation/>
        </w:sdtPr>
        <w:sdtEndPr/>
        <w:sdtContent>
          <w:r w:rsidRPr="00A61EB5">
            <w:rPr>
              <w:lang w:val="en-US"/>
            </w:rPr>
            <w:fldChar w:fldCharType="begin"/>
          </w:r>
          <w:r w:rsidRPr="00A61EB5">
            <w:rPr>
              <w:lang w:val="en-US"/>
            </w:rPr>
            <w:instrText xml:space="preserve">CITATION CIP20 \n  \l 1033 </w:instrText>
          </w:r>
          <w:r w:rsidRPr="00A61EB5">
            <w:rPr>
              <w:lang w:val="en-US"/>
            </w:rPr>
            <w:fldChar w:fldCharType="separate"/>
          </w:r>
          <w:r w:rsidRPr="00A61EB5">
            <w:rPr>
              <w:noProof/>
              <w:lang w:val="en-US"/>
            </w:rPr>
            <w:t>(2020)</w:t>
          </w:r>
          <w:r w:rsidRPr="00A61EB5">
            <w:rPr>
              <w:lang w:val="en-US"/>
            </w:rPr>
            <w:fldChar w:fldCharType="end"/>
          </w:r>
        </w:sdtContent>
      </w:sdt>
      <w:r w:rsidRPr="00A61EB5">
        <w:rPr>
          <w:lang w:val="en-US"/>
        </w:rPr>
        <w:t xml:space="preserve"> reports that line managers are some of the key elements of the organization, they manage direct employees or teams within the company. Also, the line managers have the responsibility to support the well-being of the employees individually, to manage the workload and to provide the teams with the necessary tools to fulfill the organizational strategies.</w:t>
      </w:r>
    </w:p>
    <w:p w14:paraId="46CEB658" w14:textId="17FFAE32" w:rsidR="004D7B7C" w:rsidRPr="00A61EB5" w:rsidRDefault="004D7B7C" w:rsidP="004D7B7C">
      <w:pPr>
        <w:tabs>
          <w:tab w:val="left" w:pos="567"/>
        </w:tabs>
        <w:spacing w:line="360" w:lineRule="auto"/>
        <w:jc w:val="both"/>
      </w:pPr>
      <w:r w:rsidRPr="00A61EB5">
        <w:t xml:space="preserve">PM incorporates multiple HRM practices whose purpose is to improve employee performance and finally organizational objectives. Practices such as goal setting, training and coaching, feedback and PA and their approach in practice is the direct responsibility of line managers. Thus, </w:t>
      </w:r>
      <w:r w:rsidRPr="00A61EB5">
        <w:rPr>
          <w:noProof/>
          <w:lang w:val="ro-RO"/>
        </w:rPr>
        <w:t xml:space="preserve">Waeyenberg &amp; Decramer </w:t>
      </w:r>
      <w:sdt>
        <w:sdtPr>
          <w:id w:val="-511996213"/>
          <w:citation/>
        </w:sdtPr>
        <w:sdtEndPr/>
        <w:sdtContent>
          <w:r w:rsidRPr="00A61EB5">
            <w:fldChar w:fldCharType="begin"/>
          </w:r>
          <w:r w:rsidRPr="00A61EB5">
            <w:rPr>
              <w:lang w:val="ro-RO"/>
            </w:rPr>
            <w:instrText xml:space="preserve">CITATION Wae18 \n  \l 1048 </w:instrText>
          </w:r>
          <w:r w:rsidRPr="00A61EB5">
            <w:fldChar w:fldCharType="separate"/>
          </w:r>
          <w:r w:rsidRPr="00A61EB5">
            <w:rPr>
              <w:noProof/>
              <w:lang w:val="ro-RO"/>
            </w:rPr>
            <w:t>(2018)</w:t>
          </w:r>
          <w:r w:rsidRPr="00A61EB5">
            <w:fldChar w:fldCharType="end"/>
          </w:r>
        </w:sdtContent>
      </w:sdt>
      <w:r w:rsidRPr="00A61EB5">
        <w:t xml:space="preserve"> established through </w:t>
      </w:r>
      <w:r w:rsidRPr="00A61EB5">
        <w:rPr>
          <w:b/>
          <w:bCs/>
        </w:rPr>
        <w:t>AMO theor</w:t>
      </w:r>
      <w:r w:rsidRPr="00A61EB5">
        <w:rPr>
          <w:b/>
          <w:bCs/>
          <w:lang w:val="en-US"/>
        </w:rPr>
        <w:t xml:space="preserve">y, </w:t>
      </w:r>
      <w:r w:rsidRPr="00A61EB5">
        <w:rPr>
          <w:b/>
          <w:bCs/>
        </w:rPr>
        <w:t>(Ability, Motivation, Opportunity)</w:t>
      </w:r>
      <w:r w:rsidRPr="00A61EB5">
        <w:rPr>
          <w:lang w:val="en-US"/>
        </w:rPr>
        <w:t xml:space="preserve">, presented in the </w:t>
      </w:r>
      <w:r w:rsidR="00BA2C37" w:rsidRPr="00A61EB5">
        <w:rPr>
          <w:b/>
          <w:bCs/>
          <w:lang w:val="en-US"/>
        </w:rPr>
        <w:t>F</w:t>
      </w:r>
      <w:r w:rsidRPr="00A61EB5">
        <w:rPr>
          <w:b/>
          <w:bCs/>
          <w:lang w:val="en-US"/>
        </w:rPr>
        <w:t>igure</w:t>
      </w:r>
      <w:r w:rsidRPr="00A61EB5">
        <w:rPr>
          <w:b/>
          <w:bCs/>
        </w:rPr>
        <w:t xml:space="preserve"> </w:t>
      </w:r>
      <w:r w:rsidRPr="00A61EB5">
        <w:rPr>
          <w:b/>
          <w:bCs/>
          <w:lang w:val="en-US"/>
        </w:rPr>
        <w:t>1.</w:t>
      </w:r>
      <w:r w:rsidR="00BA2C37" w:rsidRPr="00A61EB5">
        <w:rPr>
          <w:b/>
          <w:bCs/>
          <w:lang w:val="en-US"/>
        </w:rPr>
        <w:t>6</w:t>
      </w:r>
      <w:r w:rsidRPr="00A61EB5">
        <w:rPr>
          <w:lang w:val="en-US"/>
        </w:rPr>
        <w:t xml:space="preserve">, </w:t>
      </w:r>
      <w:r w:rsidRPr="00A61EB5">
        <w:t xml:space="preserve">the link between PM and HRM. Thus, the author emphasizes that line managers must possess the </w:t>
      </w:r>
      <w:r w:rsidRPr="00A61EB5">
        <w:rPr>
          <w:b/>
          <w:bCs/>
        </w:rPr>
        <w:t>Ability</w:t>
      </w:r>
      <w:r w:rsidRPr="00A61EB5">
        <w:t xml:space="preserve"> to implement the activities within the PM system. </w:t>
      </w:r>
      <w:r w:rsidRPr="00A61EB5">
        <w:rPr>
          <w:noProof/>
          <w:lang w:val="ro-RO"/>
        </w:rPr>
        <w:t>Armstrong &amp; Taylor</w:t>
      </w:r>
      <w:r w:rsidRPr="00A61EB5">
        <w:t xml:space="preserve"> </w:t>
      </w:r>
      <w:sdt>
        <w:sdtPr>
          <w:id w:val="1774897457"/>
          <w:citation/>
        </w:sdtPr>
        <w:sdtEndPr/>
        <w:sdtContent>
          <w:r w:rsidRPr="00A61EB5">
            <w:fldChar w:fldCharType="begin"/>
          </w:r>
          <w:r w:rsidRPr="00A61EB5">
            <w:rPr>
              <w:lang w:val="ro-RO"/>
            </w:rPr>
            <w:instrText xml:space="preserve">CITATION Arm20 \n  \l 1048 </w:instrText>
          </w:r>
          <w:r w:rsidRPr="00A61EB5">
            <w:fldChar w:fldCharType="separate"/>
          </w:r>
          <w:r w:rsidRPr="00A61EB5">
            <w:rPr>
              <w:noProof/>
              <w:lang w:val="ro-RO"/>
            </w:rPr>
            <w:t>(2020)</w:t>
          </w:r>
          <w:r w:rsidRPr="00A61EB5">
            <w:fldChar w:fldCharType="end"/>
          </w:r>
        </w:sdtContent>
      </w:sdt>
      <w:r w:rsidRPr="00A61EB5">
        <w:t xml:space="preserve"> showed that department managers need to be familiar with and know the formal rules and procedures, provide training and feedback appropriate to the goals set. Managers must be </w:t>
      </w:r>
      <w:r w:rsidRPr="00A61EB5">
        <w:rPr>
          <w:b/>
          <w:bCs/>
        </w:rPr>
        <w:t>Motivated</w:t>
      </w:r>
      <w:r w:rsidRPr="00A61EB5">
        <w:t xml:space="preserve"> to give sufficient time to provide objective and balanced feedback, be motivated to provide coaching and training for organizational goals to be met.</w:t>
      </w:r>
    </w:p>
    <w:p w14:paraId="03361B26" w14:textId="03997B53" w:rsidR="004D7B7C" w:rsidRPr="00A61EB5" w:rsidRDefault="004D7B7C" w:rsidP="004D7B7C">
      <w:pPr>
        <w:tabs>
          <w:tab w:val="left" w:pos="567"/>
        </w:tabs>
        <w:spacing w:line="360" w:lineRule="auto"/>
        <w:jc w:val="both"/>
        <w:rPr>
          <w:lang w:val="en-US"/>
        </w:rPr>
      </w:pPr>
      <w:r w:rsidRPr="00A61EB5">
        <w:lastRenderedPageBreak/>
        <w:t>Also,</w:t>
      </w:r>
      <w:r w:rsidRPr="00A61EB5">
        <w:rPr>
          <w:b/>
          <w:bCs/>
        </w:rPr>
        <w:t xml:space="preserve"> Opportunity</w:t>
      </w:r>
      <w:r w:rsidRPr="00A61EB5">
        <w:t xml:space="preserve"> means the possibility for line managers to participate in performance management and outlines the support of the HR department within the functions that need to be performed by line managers</w:t>
      </w:r>
      <w:r w:rsidRPr="00A61EB5">
        <w:rPr>
          <w:lang w:val="en-US"/>
        </w:rPr>
        <w:t>.</w:t>
      </w:r>
    </w:p>
    <w:p w14:paraId="4DBC37BA" w14:textId="77777777" w:rsidR="004D7B7C" w:rsidRPr="00A61EB5" w:rsidRDefault="004D7B7C" w:rsidP="004D7B7C">
      <w:pPr>
        <w:tabs>
          <w:tab w:val="left" w:pos="567"/>
        </w:tabs>
        <w:spacing w:line="360" w:lineRule="auto"/>
        <w:jc w:val="both"/>
        <w:rPr>
          <w:lang w:val="en-US"/>
        </w:rPr>
      </w:pPr>
      <w:r w:rsidRPr="00A61EB5">
        <w:rPr>
          <w:noProof/>
          <w:lang w:val="en-US"/>
        </w:rPr>
        <w:drawing>
          <wp:inline distT="0" distB="0" distL="0" distR="0" wp14:anchorId="0D0CEE22" wp14:editId="44183517">
            <wp:extent cx="5730800" cy="2064487"/>
            <wp:effectExtent l="0" t="0" r="0" b="571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0825" cy="2075303"/>
                    </a:xfrm>
                    <a:prstGeom prst="rect">
                      <a:avLst/>
                    </a:prstGeom>
                  </pic:spPr>
                </pic:pic>
              </a:graphicData>
            </a:graphic>
          </wp:inline>
        </w:drawing>
      </w:r>
    </w:p>
    <w:p w14:paraId="48B2B9E2" w14:textId="12A5F44A" w:rsidR="004D7B7C" w:rsidRPr="00A61EB5" w:rsidRDefault="004D7B7C" w:rsidP="004D7B7C">
      <w:pPr>
        <w:tabs>
          <w:tab w:val="left" w:pos="567"/>
        </w:tabs>
        <w:spacing w:line="360" w:lineRule="auto"/>
        <w:jc w:val="center"/>
        <w:rPr>
          <w:b/>
          <w:bCs/>
          <w:lang w:val="en-US"/>
        </w:rPr>
      </w:pPr>
      <w:r w:rsidRPr="00A61EB5">
        <w:rPr>
          <w:b/>
          <w:bCs/>
          <w:lang w:val="en-US"/>
        </w:rPr>
        <w:t>Figure 1.</w:t>
      </w:r>
      <w:r w:rsidR="00BA2C37" w:rsidRPr="00A61EB5">
        <w:rPr>
          <w:b/>
          <w:bCs/>
          <w:lang w:val="en-US"/>
        </w:rPr>
        <w:t>6:</w:t>
      </w:r>
      <w:r w:rsidRPr="00A61EB5">
        <w:rPr>
          <w:b/>
          <w:bCs/>
          <w:lang w:val="en-US"/>
        </w:rPr>
        <w:t xml:space="preserve"> AMO Model</w:t>
      </w:r>
    </w:p>
    <w:p w14:paraId="0B91DF62" w14:textId="77777777" w:rsidR="004D7B7C" w:rsidRPr="00A61EB5" w:rsidRDefault="004D7B7C" w:rsidP="004D7B7C">
      <w:pPr>
        <w:tabs>
          <w:tab w:val="left" w:pos="567"/>
        </w:tabs>
        <w:spacing w:line="360" w:lineRule="auto"/>
        <w:rPr>
          <w:lang w:val="en-US"/>
        </w:rPr>
      </w:pPr>
      <w:r w:rsidRPr="00A61EB5">
        <w:rPr>
          <w:lang w:val="en-US"/>
        </w:rPr>
        <w:t xml:space="preserve">Source: </w:t>
      </w:r>
      <w:sdt>
        <w:sdtPr>
          <w:rPr>
            <w:lang w:val="en-US"/>
          </w:rPr>
          <w:id w:val="-328141169"/>
          <w:citation/>
        </w:sdtPr>
        <w:sdtEndPr/>
        <w:sdtContent>
          <w:r w:rsidRPr="00A61EB5">
            <w:rPr>
              <w:lang w:val="en-US"/>
            </w:rPr>
            <w:fldChar w:fldCharType="begin"/>
          </w:r>
          <w:r w:rsidRPr="00A61EB5">
            <w:rPr>
              <w:lang w:val="en-US"/>
            </w:rPr>
            <w:instrText xml:space="preserve"> CITATION Wae18 \l 1033 </w:instrText>
          </w:r>
          <w:r w:rsidRPr="00A61EB5">
            <w:rPr>
              <w:lang w:val="en-US"/>
            </w:rPr>
            <w:fldChar w:fldCharType="separate"/>
          </w:r>
          <w:r w:rsidRPr="00A61EB5">
            <w:rPr>
              <w:noProof/>
              <w:lang w:val="en-US"/>
            </w:rPr>
            <w:t>(Waeyenberg &amp; Decramer, 2018)</w:t>
          </w:r>
          <w:r w:rsidRPr="00A61EB5">
            <w:rPr>
              <w:lang w:val="en-US"/>
            </w:rPr>
            <w:fldChar w:fldCharType="end"/>
          </w:r>
        </w:sdtContent>
      </w:sdt>
    </w:p>
    <w:p w14:paraId="763362A1" w14:textId="46CA767A" w:rsidR="004D7B7C" w:rsidRPr="00A61EB5" w:rsidRDefault="004D7B7C" w:rsidP="00BA2C37">
      <w:pPr>
        <w:tabs>
          <w:tab w:val="left" w:pos="567"/>
        </w:tabs>
        <w:spacing w:line="360" w:lineRule="auto"/>
        <w:jc w:val="both"/>
        <w:rPr>
          <w:lang w:val="en-US"/>
        </w:rPr>
      </w:pPr>
      <w:proofErr w:type="spellStart"/>
      <w:r w:rsidRPr="00A61EB5">
        <w:rPr>
          <w:lang w:val="en-US"/>
        </w:rPr>
        <w:t>SainCo</w:t>
      </w:r>
      <w:proofErr w:type="spellEnd"/>
      <w:r w:rsidRPr="00A61EB5">
        <w:rPr>
          <w:lang w:val="en-US"/>
        </w:rPr>
        <w:t xml:space="preserve">, having a traditional management style with direct communication from key managers to employees and a top-down approach, needs to strengthen more possibilities for line managers. Thus, within a new PMs, the line managers within </w:t>
      </w:r>
      <w:proofErr w:type="spellStart"/>
      <w:r w:rsidRPr="00A61EB5">
        <w:rPr>
          <w:lang w:val="en-US"/>
        </w:rPr>
        <w:t>SainCo</w:t>
      </w:r>
      <w:proofErr w:type="spellEnd"/>
      <w:r w:rsidRPr="00A61EB5">
        <w:rPr>
          <w:lang w:val="en-US"/>
        </w:rPr>
        <w:t xml:space="preserve"> would have a direct involvement in the Learning and Development process, which would strengthen the importance of their involvement in the development of subordinate employees but would also contribute to the improvement of managerial knowledge and practices.</w:t>
      </w:r>
    </w:p>
    <w:p w14:paraId="2C5BA4E3" w14:textId="602FF6A4" w:rsidR="004D7B7C" w:rsidRPr="00A61EB5" w:rsidRDefault="004D7B7C" w:rsidP="00BA2C37">
      <w:pPr>
        <w:tabs>
          <w:tab w:val="left" w:pos="567"/>
        </w:tabs>
        <w:spacing w:line="360" w:lineRule="auto"/>
        <w:jc w:val="both"/>
        <w:rPr>
          <w:lang w:val="en-US"/>
        </w:rPr>
      </w:pPr>
      <w:r w:rsidRPr="00A61EB5">
        <w:rPr>
          <w:lang w:val="en-US"/>
        </w:rPr>
        <w:t xml:space="preserve">Also, line managers are important in the PA process, and the evaluations offered </w:t>
      </w:r>
      <w:proofErr w:type="gramStart"/>
      <w:r w:rsidRPr="00A61EB5">
        <w:rPr>
          <w:lang w:val="en-US"/>
        </w:rPr>
        <w:t>as a result of</w:t>
      </w:r>
      <w:proofErr w:type="gramEnd"/>
      <w:r w:rsidRPr="00A61EB5">
        <w:rPr>
          <w:lang w:val="en-US"/>
        </w:rPr>
        <w:t xml:space="preserve"> this process directly condition the appreciation not only of employees, but also of line managers </w:t>
      </w:r>
      <w:sdt>
        <w:sdtPr>
          <w:rPr>
            <w:lang w:val="en-US"/>
          </w:rPr>
          <w:id w:val="-1788269380"/>
          <w:citation/>
        </w:sdtPr>
        <w:sdtEndPr/>
        <w:sdtContent>
          <w:r w:rsidRPr="00A61EB5">
            <w:rPr>
              <w:lang w:val="en-US"/>
            </w:rPr>
            <w:fldChar w:fldCharType="begin"/>
          </w:r>
          <w:r w:rsidRPr="00A61EB5">
            <w:rPr>
              <w:lang w:val="en-US"/>
            </w:rPr>
            <w:instrText xml:space="preserve"> CITATION Gif20 \l 1033 </w:instrText>
          </w:r>
          <w:r w:rsidRPr="00A61EB5">
            <w:rPr>
              <w:lang w:val="en-US"/>
            </w:rPr>
            <w:fldChar w:fldCharType="separate"/>
          </w:r>
          <w:r w:rsidRPr="00A61EB5">
            <w:rPr>
              <w:noProof/>
              <w:lang w:val="en-US"/>
            </w:rPr>
            <w:t>(Gifford, 2020)</w:t>
          </w:r>
          <w:r w:rsidRPr="00A61EB5">
            <w:rPr>
              <w:lang w:val="en-US"/>
            </w:rPr>
            <w:fldChar w:fldCharType="end"/>
          </w:r>
        </w:sdtContent>
      </w:sdt>
      <w:r w:rsidRPr="00A61EB5">
        <w:rPr>
          <w:lang w:val="en-US"/>
        </w:rPr>
        <w:t>.</w:t>
      </w:r>
    </w:p>
    <w:p w14:paraId="52D16F9B" w14:textId="77777777" w:rsidR="004D7B7C" w:rsidRPr="00A61EB5" w:rsidRDefault="004D7B7C" w:rsidP="00BA2C37">
      <w:pPr>
        <w:pStyle w:val="paragraph"/>
        <w:spacing w:before="0" w:beforeAutospacing="0" w:after="0" w:afterAutospacing="0" w:line="360" w:lineRule="auto"/>
        <w:jc w:val="both"/>
        <w:textAlignment w:val="baseline"/>
        <w:rPr>
          <w:b/>
          <w:bCs/>
          <w:lang w:val="en-US"/>
        </w:rPr>
      </w:pPr>
      <w:r w:rsidRPr="00A61EB5">
        <w:rPr>
          <w:rStyle w:val="normaltextrun"/>
          <w:rFonts w:eastAsiaTheme="majorEastAsia"/>
          <w:b/>
          <w:bCs/>
          <w:lang w:val="en-IN"/>
        </w:rPr>
        <w:t>Ways to manage performance through appreciation</w:t>
      </w:r>
      <w:r w:rsidRPr="00A61EB5">
        <w:rPr>
          <w:rStyle w:val="eop"/>
          <w:b/>
          <w:bCs/>
          <w:lang w:val="en-US"/>
        </w:rPr>
        <w:t xml:space="preserve"> implemented in the new PMs for </w:t>
      </w:r>
      <w:proofErr w:type="spellStart"/>
      <w:r w:rsidRPr="00A61EB5">
        <w:rPr>
          <w:rStyle w:val="eop"/>
          <w:b/>
          <w:bCs/>
          <w:lang w:val="en-US"/>
        </w:rPr>
        <w:t>SainCo</w:t>
      </w:r>
      <w:proofErr w:type="spellEnd"/>
      <w:r w:rsidRPr="00A61EB5">
        <w:rPr>
          <w:rStyle w:val="eop"/>
          <w:b/>
          <w:bCs/>
          <w:lang w:val="en-US"/>
        </w:rPr>
        <w:t>:</w:t>
      </w:r>
    </w:p>
    <w:p w14:paraId="49F5FE0D" w14:textId="735F1786" w:rsidR="004D7B7C" w:rsidRPr="00A61EB5" w:rsidRDefault="004D7B7C" w:rsidP="00BA2C37">
      <w:pPr>
        <w:pStyle w:val="paragraph"/>
        <w:numPr>
          <w:ilvl w:val="0"/>
          <w:numId w:val="7"/>
        </w:numPr>
        <w:spacing w:before="0" w:beforeAutospacing="0" w:after="0" w:afterAutospacing="0" w:line="360" w:lineRule="auto"/>
        <w:jc w:val="both"/>
        <w:textAlignment w:val="baseline"/>
      </w:pPr>
      <w:r w:rsidRPr="00A61EB5">
        <w:rPr>
          <w:rStyle w:val="normaltextrun"/>
          <w:rFonts w:eastAsiaTheme="majorEastAsia"/>
          <w:b/>
          <w:bCs/>
        </w:rPr>
        <w:t>Rewards</w:t>
      </w:r>
      <w:r w:rsidRPr="00A61EB5">
        <w:rPr>
          <w:rStyle w:val="normaltextrun"/>
          <w:rFonts w:eastAsiaTheme="majorEastAsia"/>
        </w:rPr>
        <w:t xml:space="preserve"> represent any tangible or intangible form put by the employer at the disposal of employees in exchange for involvement by providing talent, competent in meeting the goals of the organization </w:t>
      </w:r>
      <w:r w:rsidRPr="00A61EB5">
        <w:rPr>
          <w:rStyle w:val="normaltextrun"/>
          <w:rFonts w:eastAsiaTheme="majorEastAsia"/>
          <w:color w:val="000000"/>
          <w:shd w:val="clear" w:color="auto" w:fill="E1E3E6"/>
          <w:lang w:val="ro-RO"/>
        </w:rPr>
        <w:t>(</w:t>
      </w:r>
      <w:proofErr w:type="spellStart"/>
      <w:r w:rsidRPr="00A61EB5">
        <w:rPr>
          <w:rStyle w:val="normaltextrun"/>
          <w:rFonts w:eastAsiaTheme="majorEastAsia"/>
          <w:color w:val="000000"/>
          <w:shd w:val="clear" w:color="auto" w:fill="E1E3E6"/>
          <w:lang w:val="ro-RO"/>
        </w:rPr>
        <w:t>Nankervis</w:t>
      </w:r>
      <w:proofErr w:type="spellEnd"/>
      <w:r w:rsidRPr="00A61EB5">
        <w:rPr>
          <w:rStyle w:val="normaltextrun"/>
          <w:rFonts w:eastAsiaTheme="majorEastAsia"/>
          <w:color w:val="000000"/>
          <w:shd w:val="clear" w:color="auto" w:fill="E1E3E6"/>
          <w:lang w:val="ro-RO"/>
        </w:rPr>
        <w:t>, et al., 2019)</w:t>
      </w:r>
      <w:r w:rsidRPr="00A61EB5">
        <w:rPr>
          <w:rStyle w:val="normaltextrun"/>
          <w:rFonts w:eastAsiaTheme="majorEastAsia"/>
        </w:rPr>
        <w:t>.</w:t>
      </w:r>
      <w:r w:rsidRPr="00A61EB5">
        <w:rPr>
          <w:rStyle w:val="eop"/>
        </w:rPr>
        <w:t> </w:t>
      </w:r>
      <w:r w:rsidRPr="00A61EB5">
        <w:rPr>
          <w:rStyle w:val="normaltextrun"/>
          <w:rFonts w:eastAsiaTheme="majorEastAsia"/>
        </w:rPr>
        <w:t xml:space="preserve">Remuneration is composed of two elements: extrinsic and intrinsic rewards, which create the total approach of Total Reward. </w:t>
      </w:r>
    </w:p>
    <w:p w14:paraId="5471B918" w14:textId="252FF684" w:rsidR="004D7B7C" w:rsidRPr="00307F72" w:rsidRDefault="004D7B7C" w:rsidP="00307F72">
      <w:pPr>
        <w:pStyle w:val="paragraph"/>
        <w:numPr>
          <w:ilvl w:val="0"/>
          <w:numId w:val="7"/>
        </w:numPr>
        <w:spacing w:before="0" w:beforeAutospacing="0" w:after="0" w:afterAutospacing="0" w:line="360" w:lineRule="auto"/>
        <w:jc w:val="both"/>
        <w:textAlignment w:val="baseline"/>
      </w:pPr>
      <w:r w:rsidRPr="00A61EB5">
        <w:rPr>
          <w:rStyle w:val="normaltextrun"/>
          <w:rFonts w:eastAsiaTheme="majorEastAsia"/>
          <w:b/>
          <w:bCs/>
        </w:rPr>
        <w:t>Incentives</w:t>
      </w:r>
      <w:r w:rsidRPr="00A61EB5">
        <w:rPr>
          <w:rStyle w:val="normaltextrun"/>
          <w:rFonts w:eastAsiaTheme="majorEastAsia"/>
        </w:rPr>
        <w:t xml:space="preserve"> - focus plans that allow for extra pay, for extra performance at the standard pay levels established when creating employment relationships </w:t>
      </w:r>
      <w:r w:rsidRPr="00A61EB5">
        <w:rPr>
          <w:rStyle w:val="normaltextrun"/>
          <w:rFonts w:eastAsiaTheme="majorEastAsia"/>
          <w:color w:val="000000"/>
          <w:shd w:val="clear" w:color="auto" w:fill="E1E3E6"/>
          <w:lang w:val="ro-RO"/>
        </w:rPr>
        <w:t>(</w:t>
      </w:r>
      <w:proofErr w:type="spellStart"/>
      <w:r w:rsidRPr="00A61EB5">
        <w:rPr>
          <w:rStyle w:val="normaltextrun"/>
          <w:rFonts w:eastAsiaTheme="majorEastAsia"/>
          <w:color w:val="000000"/>
          <w:shd w:val="clear" w:color="auto" w:fill="E1E3E6"/>
          <w:lang w:val="ro-RO"/>
        </w:rPr>
        <w:t>Randhawa</w:t>
      </w:r>
      <w:proofErr w:type="spellEnd"/>
      <w:r w:rsidRPr="00A61EB5">
        <w:rPr>
          <w:rStyle w:val="normaltextrun"/>
          <w:rFonts w:eastAsiaTheme="majorEastAsia"/>
          <w:color w:val="000000"/>
          <w:shd w:val="clear" w:color="auto" w:fill="E1E3E6"/>
          <w:lang w:val="ro-RO"/>
        </w:rPr>
        <w:t>, 2007)</w:t>
      </w:r>
      <w:r w:rsidRPr="00A61EB5">
        <w:rPr>
          <w:rStyle w:val="normaltextrun"/>
          <w:rFonts w:eastAsiaTheme="majorEastAsia"/>
        </w:rPr>
        <w:t xml:space="preserve">. In other words, incentives are another motivational theory in PMs. Therefore, the new PM system applied in SainCo will also address the involvement of incentive theory whose </w:t>
      </w:r>
      <w:r w:rsidRPr="00A61EB5">
        <w:rPr>
          <w:rStyle w:val="normaltextrun"/>
          <w:rFonts w:eastAsiaTheme="majorEastAsia"/>
        </w:rPr>
        <w:lastRenderedPageBreak/>
        <w:t>purpose will be to change the traditional leadership behaviours that inhibits the potential of employees through old and tyrannical techniques.</w:t>
      </w:r>
      <w:r w:rsidRPr="00A61EB5">
        <w:rPr>
          <w:rStyle w:val="eop"/>
        </w:rPr>
        <w:t> </w:t>
      </w:r>
    </w:p>
    <w:p w14:paraId="56CDEAA3" w14:textId="5CEE5DD2" w:rsidR="00BA2C37" w:rsidRPr="00A61EB5" w:rsidRDefault="004D7B7C" w:rsidP="00BA2C37">
      <w:pPr>
        <w:pStyle w:val="ListParagraph"/>
        <w:numPr>
          <w:ilvl w:val="1"/>
          <w:numId w:val="6"/>
        </w:numPr>
        <w:spacing w:line="360" w:lineRule="auto"/>
        <w:rPr>
          <w:b/>
          <w:bCs/>
          <w:i/>
          <w:iCs/>
          <w:lang w:val="en-US"/>
        </w:rPr>
      </w:pPr>
      <w:r w:rsidRPr="00A61EB5">
        <w:rPr>
          <w:b/>
          <w:bCs/>
          <w:i/>
          <w:iCs/>
          <w:lang w:val="en-US"/>
        </w:rPr>
        <w:t>Improving Employee E</w:t>
      </w:r>
      <w:r w:rsidRPr="00A61EB5">
        <w:rPr>
          <w:b/>
          <w:bCs/>
          <w:i/>
          <w:iCs/>
        </w:rPr>
        <w:t xml:space="preserve">ngagement </w:t>
      </w:r>
      <w:r w:rsidRPr="00A61EB5">
        <w:rPr>
          <w:b/>
          <w:bCs/>
          <w:i/>
          <w:iCs/>
          <w:lang w:val="en-US"/>
        </w:rPr>
        <w:t xml:space="preserve">at </w:t>
      </w:r>
      <w:proofErr w:type="spellStart"/>
      <w:r w:rsidRPr="00A61EB5">
        <w:rPr>
          <w:b/>
          <w:bCs/>
          <w:i/>
          <w:iCs/>
          <w:lang w:val="en-US"/>
        </w:rPr>
        <w:t>SainCo</w:t>
      </w:r>
      <w:proofErr w:type="spellEnd"/>
      <w:r w:rsidRPr="00A61EB5">
        <w:rPr>
          <w:b/>
          <w:bCs/>
          <w:i/>
          <w:iCs/>
          <w:lang w:val="en-US"/>
        </w:rPr>
        <w:t xml:space="preserve"> through PM models and theories</w:t>
      </w:r>
    </w:p>
    <w:p w14:paraId="2AC46C2D" w14:textId="734253E0" w:rsidR="004D7B7C" w:rsidRPr="00A61EB5" w:rsidRDefault="004D7B7C" w:rsidP="00BA2C37">
      <w:pPr>
        <w:spacing w:line="360" w:lineRule="auto"/>
        <w:jc w:val="both"/>
        <w:rPr>
          <w:b/>
          <w:bCs/>
          <w:i/>
          <w:iCs/>
          <w:lang w:val="en-US"/>
        </w:rPr>
      </w:pPr>
      <w:r w:rsidRPr="00A61EB5">
        <w:rPr>
          <w:noProof/>
          <w:lang w:val="ro-RO"/>
        </w:rPr>
        <w:t xml:space="preserve">Nickels, et al. </w:t>
      </w:r>
      <w:sdt>
        <w:sdtPr>
          <w:rPr>
            <w:noProof/>
            <w:lang w:val="ro-RO"/>
          </w:rPr>
          <w:id w:val="-1256047937"/>
          <w:citation/>
        </w:sdtPr>
        <w:sdtEndPr/>
        <w:sdtContent>
          <w:r w:rsidRPr="00A61EB5">
            <w:rPr>
              <w:noProof/>
              <w:lang w:val="ro-RO"/>
            </w:rPr>
            <w:fldChar w:fldCharType="begin"/>
          </w:r>
          <w:r w:rsidRPr="00A61EB5">
            <w:rPr>
              <w:noProof/>
              <w:lang w:val="ro-RO"/>
            </w:rPr>
            <w:instrText xml:space="preserve">CITATION Nic19 \n  \l 1048 </w:instrText>
          </w:r>
          <w:r w:rsidRPr="00A61EB5">
            <w:rPr>
              <w:noProof/>
              <w:lang w:val="ro-RO"/>
            </w:rPr>
            <w:fldChar w:fldCharType="separate"/>
          </w:r>
          <w:r w:rsidRPr="00A61EB5">
            <w:rPr>
              <w:noProof/>
              <w:lang w:val="ro-RO"/>
            </w:rPr>
            <w:t>(2019)</w:t>
          </w:r>
          <w:r w:rsidRPr="00A61EB5">
            <w:rPr>
              <w:noProof/>
              <w:lang w:val="ro-RO"/>
            </w:rPr>
            <w:fldChar w:fldCharType="end"/>
          </w:r>
        </w:sdtContent>
      </w:sdt>
      <w:r w:rsidRPr="00A61EB5">
        <w:rPr>
          <w:noProof/>
          <w:lang w:val="ro-RO"/>
        </w:rPr>
        <w:t xml:space="preserve"> </w:t>
      </w:r>
      <w:r w:rsidRPr="00A61EB5">
        <w:t>shows the importance of EE on PM and how to improve the performance management system, in this context the author highlighted two theories within PM: goal setting and motivational theory, which incorporates the importance of improving organizational performance and employee involvement</w:t>
      </w:r>
      <w:r w:rsidRPr="00A61EB5">
        <w:rPr>
          <w:lang w:val="en-US"/>
        </w:rPr>
        <w:t>.</w:t>
      </w:r>
    </w:p>
    <w:p w14:paraId="4C76B876" w14:textId="47B1F8B9" w:rsidR="004D7B7C" w:rsidRPr="00A61EB5" w:rsidRDefault="00307F72" w:rsidP="00BA2C37">
      <w:pPr>
        <w:spacing w:line="360" w:lineRule="auto"/>
        <w:jc w:val="both"/>
        <w:rPr>
          <w:b/>
          <w:bCs/>
          <w:i/>
          <w:iCs/>
        </w:rPr>
      </w:pPr>
      <w:r w:rsidRPr="00A61EB5">
        <w:rPr>
          <w:noProof/>
        </w:rPr>
        <w:drawing>
          <wp:anchor distT="0" distB="0" distL="114300" distR="114300" simplePos="0" relativeHeight="251663360" behindDoc="0" locked="0" layoutInCell="1" allowOverlap="1" wp14:anchorId="6FB989AC" wp14:editId="5E5E53D6">
            <wp:simplePos x="0" y="0"/>
            <wp:positionH relativeFrom="margin">
              <wp:posOffset>-91440</wp:posOffset>
            </wp:positionH>
            <wp:positionV relativeFrom="margin">
              <wp:posOffset>3742870</wp:posOffset>
            </wp:positionV>
            <wp:extent cx="5884545" cy="1666240"/>
            <wp:effectExtent l="0" t="0" r="0" b="0"/>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rotWithShape="1">
                    <a:blip r:embed="rId15">
                      <a:extLst>
                        <a:ext uri="{28A0092B-C50C-407E-A947-70E740481C1C}">
                          <a14:useLocalDpi xmlns:a14="http://schemas.microsoft.com/office/drawing/2010/main" val="0"/>
                        </a:ext>
                      </a:extLst>
                    </a:blip>
                    <a:srcRect b="10424"/>
                    <a:stretch/>
                  </pic:blipFill>
                  <pic:spPr bwMode="auto">
                    <a:xfrm>
                      <a:off x="0" y="0"/>
                      <a:ext cx="5884545" cy="1666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7B7C" w:rsidRPr="00A61EB5">
        <w:rPr>
          <w:b/>
          <w:bCs/>
          <w:i/>
          <w:iCs/>
        </w:rPr>
        <w:t>Objective setting Theory</w:t>
      </w:r>
      <w:r w:rsidR="004D7B7C" w:rsidRPr="00A61EB5">
        <w:rPr>
          <w:b/>
          <w:bCs/>
          <w:i/>
          <w:iCs/>
          <w:lang w:val="en-US"/>
        </w:rPr>
        <w:t xml:space="preserve">, </w:t>
      </w:r>
      <w:r w:rsidR="004D7B7C" w:rsidRPr="00A61EB5">
        <w:rPr>
          <w:b/>
          <w:bCs/>
          <w:i/>
          <w:iCs/>
        </w:rPr>
        <w:t xml:space="preserve"> </w:t>
      </w:r>
      <w:r w:rsidR="004D7B7C" w:rsidRPr="00A61EB5">
        <w:t xml:space="preserve">represents that the goals proposed by the organization for employees have a major importance influencing their performance, and if they are not accomplished, they can be modified, simplifying and making them more realistic </w:t>
      </w:r>
      <w:sdt>
        <w:sdtPr>
          <w:id w:val="178017586"/>
          <w:citation/>
        </w:sdtPr>
        <w:sdtEndPr/>
        <w:sdtContent>
          <w:r w:rsidR="004D7B7C" w:rsidRPr="00A61EB5">
            <w:fldChar w:fldCharType="begin"/>
          </w:r>
          <w:r w:rsidR="004D7B7C" w:rsidRPr="00A61EB5">
            <w:rPr>
              <w:lang w:val="ro-RO"/>
            </w:rPr>
            <w:instrText xml:space="preserve"> CITATION Loc20 \l 1048 </w:instrText>
          </w:r>
          <w:r w:rsidR="004D7B7C" w:rsidRPr="00A61EB5">
            <w:fldChar w:fldCharType="separate"/>
          </w:r>
          <w:r w:rsidR="004D7B7C" w:rsidRPr="00A61EB5">
            <w:rPr>
              <w:noProof/>
              <w:lang w:val="ro-RO"/>
            </w:rPr>
            <w:t>(Locke &amp; Latham, 2020)</w:t>
          </w:r>
          <w:r w:rsidR="004D7B7C" w:rsidRPr="00A61EB5">
            <w:fldChar w:fldCharType="end"/>
          </w:r>
        </w:sdtContent>
      </w:sdt>
      <w:r w:rsidR="004D7B7C" w:rsidRPr="00A61EB5">
        <w:t xml:space="preserve">. </w:t>
      </w:r>
      <w:r w:rsidR="004D7B7C" w:rsidRPr="00A61EB5">
        <w:rPr>
          <w:b/>
          <w:bCs/>
        </w:rPr>
        <w:t>Figure 1.</w:t>
      </w:r>
      <w:r w:rsidR="00BA2C37" w:rsidRPr="00A61EB5">
        <w:rPr>
          <w:b/>
          <w:bCs/>
          <w:lang w:val="en-US"/>
        </w:rPr>
        <w:t>7</w:t>
      </w:r>
      <w:r w:rsidR="004D7B7C" w:rsidRPr="00A61EB5">
        <w:t xml:space="preserve"> demonstrates the process of this theory and the tangent with EE in order to obtain job satisfaction that will subsequently generate high-performance behaviour within the organization.</w:t>
      </w:r>
    </w:p>
    <w:p w14:paraId="018F76F7" w14:textId="317DF1CC" w:rsidR="004D7B7C" w:rsidRPr="00A61EB5" w:rsidRDefault="004D7B7C" w:rsidP="004D7B7C">
      <w:pPr>
        <w:spacing w:line="360" w:lineRule="auto"/>
        <w:jc w:val="both"/>
        <w:rPr>
          <w:b/>
          <w:bCs/>
          <w:i/>
          <w:iCs/>
        </w:rPr>
      </w:pPr>
    </w:p>
    <w:p w14:paraId="77D38B03" w14:textId="38934D98" w:rsidR="004D7B7C" w:rsidRPr="00A61EB5" w:rsidRDefault="004D7B7C" w:rsidP="004D7B7C">
      <w:pPr>
        <w:tabs>
          <w:tab w:val="left" w:pos="4224"/>
        </w:tabs>
        <w:spacing w:line="360" w:lineRule="auto"/>
        <w:jc w:val="center"/>
        <w:rPr>
          <w:b/>
          <w:bCs/>
        </w:rPr>
      </w:pPr>
      <w:r w:rsidRPr="00A61EB5">
        <w:rPr>
          <w:b/>
          <w:bCs/>
        </w:rPr>
        <w:t>Figure 1.</w:t>
      </w:r>
      <w:r w:rsidR="00BA2C37" w:rsidRPr="00A61EB5">
        <w:rPr>
          <w:b/>
          <w:bCs/>
          <w:lang w:val="en-US"/>
        </w:rPr>
        <w:t xml:space="preserve">7: </w:t>
      </w:r>
      <w:r w:rsidRPr="00A61EB5">
        <w:rPr>
          <w:b/>
          <w:bCs/>
        </w:rPr>
        <w:t>EE and Objective Setting Theory</w:t>
      </w:r>
    </w:p>
    <w:p w14:paraId="0988F585" w14:textId="519BB29C" w:rsidR="004D7B7C" w:rsidRPr="00A61EB5" w:rsidRDefault="004D7B7C" w:rsidP="004D7B7C">
      <w:pPr>
        <w:tabs>
          <w:tab w:val="left" w:pos="4224"/>
        </w:tabs>
        <w:spacing w:line="360" w:lineRule="auto"/>
      </w:pPr>
      <w:r w:rsidRPr="00A61EB5">
        <w:t>Source:</w:t>
      </w:r>
      <w:r w:rsidRPr="00A61EB5">
        <w:rPr>
          <w:b/>
          <w:bCs/>
        </w:rPr>
        <w:t xml:space="preserve"> </w:t>
      </w:r>
      <w:sdt>
        <w:sdtPr>
          <w:id w:val="1930921183"/>
          <w:citation/>
        </w:sdtPr>
        <w:sdtEndPr/>
        <w:sdtContent>
          <w:r w:rsidRPr="00A61EB5">
            <w:rPr>
              <w:b/>
              <w:bCs/>
            </w:rPr>
            <w:fldChar w:fldCharType="begin"/>
          </w:r>
          <w:r w:rsidRPr="00A61EB5">
            <w:rPr>
              <w:b/>
              <w:bCs/>
              <w:lang w:val="ro-RO"/>
            </w:rPr>
            <w:instrText xml:space="preserve"> CITATION Sho17 \l 1048 </w:instrText>
          </w:r>
          <w:r w:rsidRPr="00A61EB5">
            <w:rPr>
              <w:b/>
              <w:bCs/>
            </w:rPr>
            <w:fldChar w:fldCharType="separate"/>
          </w:r>
          <w:r w:rsidRPr="00A61EB5">
            <w:rPr>
              <w:noProof/>
              <w:lang w:val="ro-RO"/>
            </w:rPr>
            <w:t>(Shoaib &amp; Kohli, 2017)</w:t>
          </w:r>
          <w:r w:rsidRPr="00A61EB5">
            <w:rPr>
              <w:b/>
              <w:bCs/>
            </w:rPr>
            <w:fldChar w:fldCharType="end"/>
          </w:r>
        </w:sdtContent>
      </w:sdt>
    </w:p>
    <w:p w14:paraId="663F9EE5" w14:textId="78A98B57" w:rsidR="004D7B7C" w:rsidRPr="00A61EB5" w:rsidRDefault="004D7B7C" w:rsidP="004D7B7C">
      <w:pPr>
        <w:tabs>
          <w:tab w:val="left" w:pos="567"/>
          <w:tab w:val="left" w:pos="1134"/>
        </w:tabs>
        <w:spacing w:line="360" w:lineRule="auto"/>
        <w:jc w:val="both"/>
        <w:rPr>
          <w:lang w:val="en-US"/>
        </w:rPr>
      </w:pPr>
      <w:r w:rsidRPr="00A61EB5">
        <w:t>The Human Resource consulting firm within SainCo must report to the CEO about the need to establish the company's strategic objective clearly and simply, so that it can be understood and easily approached by all 2000 employees. Thus, if the objective is established, communicated internally through presentations, through the company's official website, creating awareness about the promotions and the possibilities that the fulfillment of this objective will offer, the employees will be more involved, and the overall business goal will be achieved</w:t>
      </w:r>
      <w:r w:rsidRPr="00A61EB5">
        <w:rPr>
          <w:lang w:val="en-US"/>
        </w:rPr>
        <w:t>.</w:t>
      </w:r>
      <w:r w:rsidR="006301C1" w:rsidRPr="00A61EB5">
        <w:rPr>
          <w:lang w:val="en-US"/>
        </w:rPr>
        <w:t xml:space="preserve"> </w:t>
      </w:r>
    </w:p>
    <w:p w14:paraId="31BF9E25" w14:textId="442664A4" w:rsidR="004D7B7C" w:rsidRPr="00A61EB5" w:rsidRDefault="00BA2C37" w:rsidP="00BA2C37">
      <w:pPr>
        <w:pStyle w:val="paragraph"/>
        <w:spacing w:line="360" w:lineRule="auto"/>
        <w:jc w:val="both"/>
        <w:textAlignment w:val="baseline"/>
        <w:rPr>
          <w:rStyle w:val="normaltextrun"/>
          <w:rFonts w:eastAsiaTheme="majorEastAsia"/>
          <w:color w:val="000000"/>
          <w:lang w:val="en-IN"/>
        </w:rPr>
      </w:pPr>
      <w:r w:rsidRPr="00A61EB5">
        <w:rPr>
          <w:b/>
          <w:bCs/>
          <w:i/>
          <w:iCs/>
          <w:noProof/>
          <w:sz w:val="28"/>
          <w:szCs w:val="28"/>
        </w:rPr>
        <w:lastRenderedPageBreak/>
        <w:drawing>
          <wp:anchor distT="0" distB="0" distL="114300" distR="114300" simplePos="0" relativeHeight="251664384" behindDoc="0" locked="0" layoutInCell="1" allowOverlap="1" wp14:anchorId="1F22E259" wp14:editId="18331FC7">
            <wp:simplePos x="0" y="0"/>
            <wp:positionH relativeFrom="margin">
              <wp:posOffset>-165735</wp:posOffset>
            </wp:positionH>
            <wp:positionV relativeFrom="margin">
              <wp:posOffset>5199380</wp:posOffset>
            </wp:positionV>
            <wp:extent cx="5731510" cy="2915285"/>
            <wp:effectExtent l="0" t="0" r="0" b="5715"/>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15285"/>
                    </a:xfrm>
                    <a:prstGeom prst="rect">
                      <a:avLst/>
                    </a:prstGeom>
                  </pic:spPr>
                </pic:pic>
              </a:graphicData>
            </a:graphic>
          </wp:anchor>
        </w:drawing>
      </w:r>
      <w:r w:rsidR="004D7B7C" w:rsidRPr="00A61EB5">
        <w:rPr>
          <w:rStyle w:val="normaltextrun"/>
          <w:rFonts w:eastAsiaTheme="majorEastAsia"/>
          <w:color w:val="000000"/>
          <w:lang w:val="en-IN"/>
        </w:rPr>
        <w:t xml:space="preserve">Management performance systems (PMs) are implemented to enhance organizational performance </w:t>
      </w:r>
      <w:r w:rsidR="004D7B7C" w:rsidRPr="00A61EB5">
        <w:rPr>
          <w:rStyle w:val="normaltextrun"/>
          <w:rFonts w:eastAsiaTheme="majorEastAsia"/>
          <w:color w:val="000000"/>
          <w:shd w:val="clear" w:color="auto" w:fill="E1E3E6"/>
          <w:lang w:val="ro-RO"/>
        </w:rPr>
        <w:t>(</w:t>
      </w:r>
      <w:proofErr w:type="spellStart"/>
      <w:r w:rsidR="004D7B7C" w:rsidRPr="00A61EB5">
        <w:rPr>
          <w:rStyle w:val="normaltextrun"/>
          <w:rFonts w:eastAsiaTheme="majorEastAsia"/>
          <w:color w:val="000000"/>
          <w:shd w:val="clear" w:color="auto" w:fill="E1E3E6"/>
          <w:lang w:val="ro-RO"/>
        </w:rPr>
        <w:t>Waeyenberg</w:t>
      </w:r>
      <w:proofErr w:type="spellEnd"/>
      <w:r w:rsidR="004D7B7C" w:rsidRPr="00A61EB5">
        <w:rPr>
          <w:rStyle w:val="normaltextrun"/>
          <w:rFonts w:eastAsiaTheme="majorEastAsia"/>
          <w:color w:val="000000"/>
          <w:shd w:val="clear" w:color="auto" w:fill="E1E3E6"/>
          <w:lang w:val="ro-RO"/>
        </w:rPr>
        <w:t xml:space="preserve"> &amp; </w:t>
      </w:r>
      <w:proofErr w:type="spellStart"/>
      <w:r w:rsidR="004D7B7C" w:rsidRPr="00A61EB5">
        <w:rPr>
          <w:rStyle w:val="normaltextrun"/>
          <w:rFonts w:eastAsiaTheme="majorEastAsia"/>
          <w:color w:val="000000"/>
          <w:shd w:val="clear" w:color="auto" w:fill="E1E3E6"/>
          <w:lang w:val="ro-RO"/>
        </w:rPr>
        <w:t>Decramer</w:t>
      </w:r>
      <w:proofErr w:type="spellEnd"/>
      <w:r w:rsidR="004D7B7C" w:rsidRPr="00A61EB5">
        <w:rPr>
          <w:rStyle w:val="normaltextrun"/>
          <w:rFonts w:eastAsiaTheme="majorEastAsia"/>
          <w:color w:val="000000"/>
          <w:shd w:val="clear" w:color="auto" w:fill="E1E3E6"/>
          <w:lang w:val="ro-RO"/>
        </w:rPr>
        <w:t>, 2018)</w:t>
      </w:r>
      <w:r w:rsidR="004D7B7C" w:rsidRPr="00A61EB5">
        <w:rPr>
          <w:rStyle w:val="normaltextrun"/>
          <w:rFonts w:eastAsiaTheme="majorEastAsia"/>
          <w:color w:val="000000"/>
          <w:lang w:val="en-IN"/>
        </w:rPr>
        <w:t xml:space="preserve">.  In that regard, another strategic tool that will lead to the successful approach of the new PMs within </w:t>
      </w:r>
      <w:proofErr w:type="spellStart"/>
      <w:r w:rsidR="004D7B7C" w:rsidRPr="00A61EB5">
        <w:rPr>
          <w:rStyle w:val="normaltextrun"/>
          <w:rFonts w:eastAsiaTheme="majorEastAsia"/>
          <w:color w:val="000000"/>
          <w:lang w:val="en-IN"/>
        </w:rPr>
        <w:t>SainCo</w:t>
      </w:r>
      <w:proofErr w:type="spellEnd"/>
      <w:r w:rsidR="004D7B7C" w:rsidRPr="00A61EB5">
        <w:rPr>
          <w:rStyle w:val="normaltextrun"/>
          <w:rFonts w:eastAsiaTheme="majorEastAsia"/>
          <w:color w:val="000000"/>
          <w:lang w:val="en-IN"/>
        </w:rPr>
        <w:t xml:space="preserve">, is Malcom Baldrige's model of excellent performance, which is also  known as Malcolm Baldrige National Quality Award (MBNQA). According to </w:t>
      </w:r>
      <w:r w:rsidR="004D7B7C" w:rsidRPr="00A61EB5">
        <w:rPr>
          <w:rFonts w:eastAsiaTheme="majorEastAsia"/>
          <w:noProof/>
          <w:color w:val="000000"/>
          <w:lang w:val="en-US"/>
        </w:rPr>
        <w:t>Taouab &amp; Issor</w:t>
      </w:r>
      <w:r w:rsidR="004D7B7C" w:rsidRPr="00A61EB5">
        <w:rPr>
          <w:rStyle w:val="normaltextrun"/>
          <w:rFonts w:eastAsiaTheme="majorEastAsia"/>
          <w:color w:val="000000"/>
          <w:lang w:val="en-IN"/>
        </w:rPr>
        <w:t xml:space="preserve"> </w:t>
      </w:r>
      <w:sdt>
        <w:sdtPr>
          <w:rPr>
            <w:rStyle w:val="normaltextrun"/>
            <w:rFonts w:eastAsiaTheme="majorEastAsia"/>
            <w:color w:val="000000"/>
            <w:lang w:val="en-IN"/>
          </w:rPr>
          <w:id w:val="1611706451"/>
          <w:citation/>
        </w:sdtPr>
        <w:sdtEndPr>
          <w:rPr>
            <w:rStyle w:val="normaltextrun"/>
          </w:rPr>
        </w:sdtEndPr>
        <w:sdtContent>
          <w:r w:rsidR="004D7B7C" w:rsidRPr="00A61EB5">
            <w:rPr>
              <w:rStyle w:val="normaltextrun"/>
              <w:rFonts w:eastAsiaTheme="majorEastAsia"/>
              <w:color w:val="000000"/>
              <w:lang w:val="en-IN"/>
            </w:rPr>
            <w:fldChar w:fldCharType="begin"/>
          </w:r>
          <w:r w:rsidR="004D7B7C" w:rsidRPr="00A61EB5">
            <w:rPr>
              <w:rStyle w:val="normaltextrun"/>
              <w:rFonts w:eastAsiaTheme="majorEastAsia"/>
              <w:color w:val="000000"/>
              <w:lang w:val="en-US"/>
            </w:rPr>
            <w:instrText xml:space="preserve">CITATION Tao19 \n  \l 1033 </w:instrText>
          </w:r>
          <w:r w:rsidR="004D7B7C" w:rsidRPr="00A61EB5">
            <w:rPr>
              <w:rStyle w:val="normaltextrun"/>
              <w:rFonts w:eastAsiaTheme="majorEastAsia"/>
              <w:color w:val="000000"/>
              <w:lang w:val="en-IN"/>
            </w:rPr>
            <w:fldChar w:fldCharType="separate"/>
          </w:r>
          <w:r w:rsidR="004D7B7C" w:rsidRPr="00A61EB5">
            <w:rPr>
              <w:rFonts w:eastAsiaTheme="majorEastAsia"/>
              <w:noProof/>
              <w:color w:val="000000"/>
              <w:lang w:val="en-US"/>
            </w:rPr>
            <w:t>(2019)</w:t>
          </w:r>
          <w:r w:rsidR="004D7B7C" w:rsidRPr="00A61EB5">
            <w:rPr>
              <w:rStyle w:val="normaltextrun"/>
              <w:rFonts w:eastAsiaTheme="majorEastAsia"/>
              <w:color w:val="000000"/>
              <w:lang w:val="en-IN"/>
            </w:rPr>
            <w:fldChar w:fldCharType="end"/>
          </w:r>
        </w:sdtContent>
      </w:sdt>
      <w:r w:rsidR="004D7B7C" w:rsidRPr="00A61EB5">
        <w:rPr>
          <w:rStyle w:val="normaltextrun"/>
          <w:rFonts w:eastAsiaTheme="majorEastAsia"/>
          <w:color w:val="000000"/>
          <w:lang w:val="en-IN"/>
        </w:rPr>
        <w:t xml:space="preserve"> the MNBQA model presented in </w:t>
      </w:r>
      <w:r w:rsidR="004D7B7C" w:rsidRPr="00A61EB5">
        <w:rPr>
          <w:rStyle w:val="normaltextrun"/>
          <w:rFonts w:eastAsiaTheme="majorEastAsia"/>
          <w:b/>
          <w:bCs/>
          <w:color w:val="000000"/>
          <w:lang w:val="en-IN"/>
        </w:rPr>
        <w:t>Figure 1.</w:t>
      </w:r>
      <w:r w:rsidRPr="00A61EB5">
        <w:rPr>
          <w:rStyle w:val="normaltextrun"/>
          <w:rFonts w:eastAsiaTheme="majorEastAsia"/>
          <w:b/>
          <w:bCs/>
          <w:color w:val="000000"/>
          <w:lang w:val="en-IN"/>
        </w:rPr>
        <w:t>8</w:t>
      </w:r>
      <w:r w:rsidR="004D7B7C" w:rsidRPr="00A61EB5">
        <w:rPr>
          <w:rStyle w:val="normaltextrun"/>
          <w:rFonts w:eastAsiaTheme="majorEastAsia"/>
          <w:b/>
          <w:bCs/>
          <w:color w:val="000000"/>
          <w:lang w:val="en-IN"/>
        </w:rPr>
        <w:t xml:space="preserve"> </w:t>
      </w:r>
      <w:r w:rsidR="004D7B7C" w:rsidRPr="00A61EB5">
        <w:rPr>
          <w:rStyle w:val="normaltextrun"/>
          <w:rFonts w:eastAsiaTheme="majorEastAsia"/>
          <w:color w:val="000000"/>
          <w:lang w:val="en-IN"/>
        </w:rPr>
        <w:t xml:space="preserve">incorporates seven interrelated dimensions that lead to the organization's performance: leadership, strategic planning, consumer focus, measurement, investigation and information management, human labour capital focus, process focus, outcomes and results. Therefore, another definition of MBNQA model was given by </w:t>
      </w:r>
      <w:r w:rsidR="004D7B7C" w:rsidRPr="00A61EB5">
        <w:rPr>
          <w:rFonts w:eastAsiaTheme="majorEastAsia"/>
          <w:noProof/>
          <w:color w:val="000000"/>
          <w:lang w:val="en-US"/>
        </w:rPr>
        <w:t>Reyes-Chua &amp; Miranda</w:t>
      </w:r>
      <w:r w:rsidR="004D7B7C" w:rsidRPr="00A61EB5">
        <w:rPr>
          <w:rStyle w:val="normaltextrun"/>
          <w:rFonts w:eastAsiaTheme="majorEastAsia"/>
          <w:color w:val="000000"/>
          <w:lang w:val="en-IN"/>
        </w:rPr>
        <w:t xml:space="preserve"> </w:t>
      </w:r>
      <w:sdt>
        <w:sdtPr>
          <w:rPr>
            <w:rStyle w:val="normaltextrun"/>
            <w:rFonts w:eastAsiaTheme="majorEastAsia"/>
            <w:color w:val="000000"/>
            <w:lang w:val="en-IN"/>
          </w:rPr>
          <w:id w:val="1125974651"/>
          <w:citation/>
        </w:sdtPr>
        <w:sdtEndPr>
          <w:rPr>
            <w:rStyle w:val="normaltextrun"/>
          </w:rPr>
        </w:sdtEndPr>
        <w:sdtContent>
          <w:r w:rsidR="004D7B7C" w:rsidRPr="00A61EB5">
            <w:rPr>
              <w:rStyle w:val="normaltextrun"/>
              <w:rFonts w:eastAsiaTheme="majorEastAsia"/>
              <w:color w:val="000000"/>
              <w:lang w:val="en-IN"/>
            </w:rPr>
            <w:fldChar w:fldCharType="begin"/>
          </w:r>
          <w:r w:rsidR="004D7B7C" w:rsidRPr="00A61EB5">
            <w:rPr>
              <w:rStyle w:val="normaltextrun"/>
              <w:rFonts w:eastAsiaTheme="majorEastAsia"/>
              <w:color w:val="000000"/>
              <w:lang w:val="en-US"/>
            </w:rPr>
            <w:instrText xml:space="preserve">CITATION RDM21 \n  \l 1033 </w:instrText>
          </w:r>
          <w:r w:rsidR="004D7B7C" w:rsidRPr="00A61EB5">
            <w:rPr>
              <w:rStyle w:val="normaltextrun"/>
              <w:rFonts w:eastAsiaTheme="majorEastAsia"/>
              <w:color w:val="000000"/>
              <w:lang w:val="en-IN"/>
            </w:rPr>
            <w:fldChar w:fldCharType="separate"/>
          </w:r>
          <w:r w:rsidR="004D7B7C" w:rsidRPr="00A61EB5">
            <w:rPr>
              <w:rFonts w:eastAsiaTheme="majorEastAsia"/>
              <w:noProof/>
              <w:color w:val="000000"/>
              <w:lang w:val="en-US"/>
            </w:rPr>
            <w:t>(2021)</w:t>
          </w:r>
          <w:r w:rsidR="004D7B7C" w:rsidRPr="00A61EB5">
            <w:rPr>
              <w:rStyle w:val="normaltextrun"/>
              <w:rFonts w:eastAsiaTheme="majorEastAsia"/>
              <w:color w:val="000000"/>
              <w:lang w:val="en-IN"/>
            </w:rPr>
            <w:fldChar w:fldCharType="end"/>
          </w:r>
        </w:sdtContent>
      </w:sdt>
      <w:r w:rsidR="004D7B7C" w:rsidRPr="00A61EB5">
        <w:rPr>
          <w:rStyle w:val="normaltextrun"/>
          <w:rFonts w:eastAsiaTheme="majorEastAsia"/>
          <w:color w:val="000000"/>
          <w:lang w:val="en-IN"/>
        </w:rPr>
        <w:t xml:space="preserve">, which claim that this model is implemented to increase the organization's performance, taking into account the application of performance and remuneration standards, allowing the corporation to achieve its strategic objectives and improve results, to achieve competitive advantage, as well as to work in accordance with its objectives, processes, decisions, employees, actions and results. </w:t>
      </w:r>
      <w:r w:rsidR="006301C1" w:rsidRPr="00A61EB5">
        <w:rPr>
          <w:rStyle w:val="normaltextrun"/>
          <w:rFonts w:eastAsiaTheme="majorEastAsia"/>
          <w:color w:val="000000"/>
          <w:lang w:val="en-IN"/>
        </w:rPr>
        <w:t>T</w:t>
      </w:r>
      <w:r w:rsidR="004D7B7C" w:rsidRPr="00A61EB5">
        <w:rPr>
          <w:rStyle w:val="normaltextrun"/>
          <w:rFonts w:eastAsiaTheme="majorEastAsia"/>
          <w:color w:val="000000"/>
          <w:lang w:val="en-IN"/>
        </w:rPr>
        <w:t xml:space="preserve">he </w:t>
      </w:r>
      <w:r w:rsidR="004D7B7C" w:rsidRPr="00A61EB5">
        <w:rPr>
          <w:rStyle w:val="normaltextrun"/>
          <w:rFonts w:eastAsiaTheme="majorEastAsia"/>
          <w:b/>
          <w:bCs/>
          <w:color w:val="000000"/>
          <w:lang w:val="en-IN"/>
        </w:rPr>
        <w:t>Baldrige excellent performance model</w:t>
      </w:r>
      <w:r w:rsidR="004D7B7C" w:rsidRPr="00A61EB5">
        <w:rPr>
          <w:rStyle w:val="normaltextrun"/>
          <w:rFonts w:eastAsiaTheme="majorEastAsia"/>
          <w:color w:val="000000"/>
          <w:lang w:val="en-IN"/>
        </w:rPr>
        <w:t xml:space="preserve"> allows for approaches such as operations reengineering, benchmark implementation and total quality management (TQM), focusing on the motivation and involvement of employees</w:t>
      </w:r>
      <w:r w:rsidR="006301C1" w:rsidRPr="00A61EB5">
        <w:rPr>
          <w:rStyle w:val="normaltextrun"/>
          <w:rFonts w:eastAsiaTheme="majorEastAsia"/>
          <w:color w:val="000000"/>
          <w:lang w:val="en-IN"/>
        </w:rPr>
        <w:t>. H</w:t>
      </w:r>
      <w:r w:rsidR="004D7B7C" w:rsidRPr="00A61EB5">
        <w:rPr>
          <w:rStyle w:val="normaltextrun"/>
          <w:rFonts w:eastAsiaTheme="majorEastAsia"/>
          <w:color w:val="000000"/>
          <w:lang w:val="en-IN"/>
        </w:rPr>
        <w:t xml:space="preserve">owever,  </w:t>
      </w:r>
      <w:r w:rsidR="004D7B7C" w:rsidRPr="00A61EB5">
        <w:rPr>
          <w:rFonts w:eastAsiaTheme="majorEastAsia"/>
          <w:noProof/>
          <w:color w:val="000000"/>
          <w:lang w:val="en-US"/>
        </w:rPr>
        <w:t xml:space="preserve">Wilson &amp; Collier </w:t>
      </w:r>
      <w:sdt>
        <w:sdtPr>
          <w:rPr>
            <w:rStyle w:val="normaltextrun"/>
            <w:rFonts w:eastAsiaTheme="majorEastAsia"/>
            <w:color w:val="000000"/>
            <w:lang w:val="en-IN"/>
          </w:rPr>
          <w:id w:val="-967976408"/>
          <w:citation/>
        </w:sdtPr>
        <w:sdtEndPr>
          <w:rPr>
            <w:rStyle w:val="normaltextrun"/>
          </w:rPr>
        </w:sdtEndPr>
        <w:sdtContent>
          <w:r w:rsidR="004D7B7C" w:rsidRPr="00A61EB5">
            <w:rPr>
              <w:rStyle w:val="normaltextrun"/>
              <w:rFonts w:eastAsiaTheme="majorEastAsia"/>
              <w:color w:val="000000"/>
              <w:lang w:val="en-IN"/>
            </w:rPr>
            <w:fldChar w:fldCharType="begin"/>
          </w:r>
          <w:r w:rsidR="004D7B7C" w:rsidRPr="00A61EB5">
            <w:rPr>
              <w:rStyle w:val="normaltextrun"/>
              <w:rFonts w:eastAsiaTheme="majorEastAsia"/>
              <w:color w:val="000000"/>
              <w:lang w:val="en-US"/>
            </w:rPr>
            <w:instrText xml:space="preserve">CITATION Wil00 \n  \l 1033 </w:instrText>
          </w:r>
          <w:r w:rsidR="004D7B7C" w:rsidRPr="00A61EB5">
            <w:rPr>
              <w:rStyle w:val="normaltextrun"/>
              <w:rFonts w:eastAsiaTheme="majorEastAsia"/>
              <w:color w:val="000000"/>
              <w:lang w:val="en-IN"/>
            </w:rPr>
            <w:fldChar w:fldCharType="separate"/>
          </w:r>
          <w:r w:rsidR="004D7B7C" w:rsidRPr="00A61EB5">
            <w:rPr>
              <w:rFonts w:eastAsiaTheme="majorEastAsia"/>
              <w:noProof/>
              <w:color w:val="000000"/>
              <w:lang w:val="en-US"/>
            </w:rPr>
            <w:t>(2000)</w:t>
          </w:r>
          <w:r w:rsidR="004D7B7C" w:rsidRPr="00A61EB5">
            <w:rPr>
              <w:rStyle w:val="normaltextrun"/>
              <w:rFonts w:eastAsiaTheme="majorEastAsia"/>
              <w:color w:val="000000"/>
              <w:lang w:val="en-IN"/>
            </w:rPr>
            <w:fldChar w:fldCharType="end"/>
          </w:r>
        </w:sdtContent>
      </w:sdt>
      <w:r w:rsidR="004D7B7C" w:rsidRPr="00A61EB5">
        <w:rPr>
          <w:rStyle w:val="normaltextrun"/>
          <w:rFonts w:eastAsiaTheme="majorEastAsia"/>
          <w:color w:val="000000"/>
          <w:lang w:val="en-IN"/>
        </w:rPr>
        <w:t xml:space="preserve"> </w:t>
      </w:r>
      <w:r w:rsidR="006301C1" w:rsidRPr="00A61EB5">
        <w:rPr>
          <w:rStyle w:val="normaltextrun"/>
          <w:rFonts w:eastAsiaTheme="majorEastAsia"/>
          <w:color w:val="000000"/>
          <w:lang w:val="en-IN"/>
        </w:rPr>
        <w:t>argue</w:t>
      </w:r>
      <w:r w:rsidR="004D7B7C" w:rsidRPr="00A61EB5">
        <w:rPr>
          <w:rStyle w:val="normaltextrun"/>
          <w:rFonts w:eastAsiaTheme="majorEastAsia"/>
          <w:color w:val="000000"/>
          <w:lang w:val="en-IN"/>
        </w:rPr>
        <w:t xml:space="preserve"> that the results are often insufficient, and the assessment on the seven standards is not efficient because each structure is awarded with a certain number of points, leading at significant costs for the company in analysing all the assessment criteria.</w:t>
      </w:r>
    </w:p>
    <w:p w14:paraId="1F22BAF3" w14:textId="76FA0A86" w:rsidR="004D7B7C" w:rsidRPr="00A61EB5" w:rsidRDefault="004D7B7C" w:rsidP="004D7B7C">
      <w:pPr>
        <w:pStyle w:val="paragraph"/>
        <w:spacing w:before="0" w:beforeAutospacing="0" w:after="0" w:afterAutospacing="0" w:line="360" w:lineRule="auto"/>
        <w:ind w:firstLine="567"/>
        <w:jc w:val="both"/>
        <w:textAlignment w:val="baseline"/>
        <w:rPr>
          <w:rStyle w:val="normaltextrun"/>
          <w:rFonts w:eastAsiaTheme="majorEastAsia"/>
          <w:color w:val="000000"/>
          <w:lang w:val="en-IN"/>
        </w:rPr>
      </w:pPr>
    </w:p>
    <w:p w14:paraId="126AB706" w14:textId="486CE4A7" w:rsidR="004D7B7C" w:rsidRPr="00A61EB5" w:rsidRDefault="004D7B7C" w:rsidP="004D7B7C">
      <w:pPr>
        <w:pStyle w:val="paragraph"/>
        <w:spacing w:before="0" w:beforeAutospacing="0" w:after="0" w:afterAutospacing="0" w:line="360" w:lineRule="auto"/>
        <w:ind w:left="1440"/>
        <w:jc w:val="both"/>
        <w:textAlignment w:val="baseline"/>
        <w:rPr>
          <w:b/>
          <w:bCs/>
          <w:lang w:val="en-US"/>
        </w:rPr>
      </w:pPr>
      <w:r w:rsidRPr="00A61EB5">
        <w:rPr>
          <w:b/>
          <w:bCs/>
          <w:lang w:val="en-US"/>
        </w:rPr>
        <w:t>Figure 1.</w:t>
      </w:r>
      <w:r w:rsidR="00BA2C37" w:rsidRPr="00A61EB5">
        <w:rPr>
          <w:b/>
          <w:bCs/>
          <w:lang w:val="en-US"/>
        </w:rPr>
        <w:t xml:space="preserve">8: </w:t>
      </w:r>
      <w:r w:rsidRPr="00A61EB5">
        <w:rPr>
          <w:rStyle w:val="normaltextrun"/>
          <w:rFonts w:eastAsiaTheme="majorEastAsia"/>
          <w:b/>
          <w:bCs/>
          <w:color w:val="000000"/>
          <w:lang w:val="en-IN"/>
        </w:rPr>
        <w:t>Malcolm Baldrige National Quality Award Model</w:t>
      </w:r>
    </w:p>
    <w:p w14:paraId="22FC243E" w14:textId="77777777" w:rsidR="004D7B7C" w:rsidRPr="00A61EB5" w:rsidRDefault="004D7B7C" w:rsidP="004D7B7C">
      <w:pPr>
        <w:tabs>
          <w:tab w:val="left" w:pos="3816"/>
        </w:tabs>
        <w:spacing w:line="360" w:lineRule="auto"/>
        <w:rPr>
          <w:lang w:val="en-US"/>
        </w:rPr>
      </w:pPr>
      <w:r w:rsidRPr="00A61EB5">
        <w:rPr>
          <w:lang w:val="en-US"/>
        </w:rPr>
        <w:t xml:space="preserve">Source: </w:t>
      </w:r>
      <w:sdt>
        <w:sdtPr>
          <w:rPr>
            <w:lang w:val="en-US"/>
          </w:rPr>
          <w:id w:val="-1669482409"/>
          <w:citation/>
        </w:sdtPr>
        <w:sdtEndPr/>
        <w:sdtContent>
          <w:r w:rsidRPr="00A61EB5">
            <w:rPr>
              <w:lang w:val="en-US"/>
            </w:rPr>
            <w:fldChar w:fldCharType="begin"/>
          </w:r>
          <w:r w:rsidRPr="00A61EB5">
            <w:rPr>
              <w:lang w:val="en-US"/>
            </w:rPr>
            <w:instrText xml:space="preserve"> CITATION Tao19 \l 1033 </w:instrText>
          </w:r>
          <w:r w:rsidRPr="00A61EB5">
            <w:rPr>
              <w:lang w:val="en-US"/>
            </w:rPr>
            <w:fldChar w:fldCharType="separate"/>
          </w:r>
          <w:r w:rsidRPr="00A61EB5">
            <w:rPr>
              <w:noProof/>
              <w:lang w:val="en-US"/>
            </w:rPr>
            <w:t>(Taouab &amp; Issor , 2019)</w:t>
          </w:r>
          <w:r w:rsidRPr="00A61EB5">
            <w:rPr>
              <w:lang w:val="en-US"/>
            </w:rPr>
            <w:fldChar w:fldCharType="end"/>
          </w:r>
        </w:sdtContent>
      </w:sdt>
    </w:p>
    <w:p w14:paraId="3E0727CE" w14:textId="77777777" w:rsidR="004D7B7C" w:rsidRPr="00A61EB5" w:rsidRDefault="004D7B7C" w:rsidP="004D7B7C">
      <w:pPr>
        <w:tabs>
          <w:tab w:val="left" w:pos="3816"/>
        </w:tabs>
        <w:spacing w:line="360" w:lineRule="auto"/>
        <w:jc w:val="both"/>
      </w:pPr>
    </w:p>
    <w:p w14:paraId="338ED60A" w14:textId="73975B9F" w:rsidR="004D7B7C" w:rsidRPr="00A61EB5" w:rsidRDefault="004D7B7C" w:rsidP="004D7B7C">
      <w:pPr>
        <w:tabs>
          <w:tab w:val="left" w:pos="3816"/>
        </w:tabs>
        <w:spacing w:line="360" w:lineRule="auto"/>
        <w:jc w:val="both"/>
      </w:pPr>
      <w:r w:rsidRPr="00A61EB5">
        <w:t xml:space="preserve">The approach </w:t>
      </w:r>
      <w:r w:rsidRPr="00A61EB5">
        <w:rPr>
          <w:lang w:val="en-US"/>
        </w:rPr>
        <w:t xml:space="preserve">of </w:t>
      </w:r>
      <w:r w:rsidRPr="00A61EB5">
        <w:rPr>
          <w:rStyle w:val="normaltextrun"/>
          <w:rFonts w:eastAsiaTheme="majorEastAsia"/>
          <w:color w:val="000000"/>
          <w:lang w:val="en-IN"/>
        </w:rPr>
        <w:t>MBNQA model</w:t>
      </w:r>
      <w:r w:rsidRPr="00A61EB5">
        <w:t xml:space="preserve"> within SainCo could make a major contribution to the basic evaluation of the management system, which following the scoring according to this model would highlight the shortcomings and could influence the CEO's decision to change the leadership style. Also, </w:t>
      </w:r>
      <w:r w:rsidR="006301C1" w:rsidRPr="00A61EB5">
        <w:rPr>
          <w:lang w:val="en-US"/>
        </w:rPr>
        <w:t>approaching this model in the new PMs</w:t>
      </w:r>
      <w:r w:rsidRPr="00A61EB5">
        <w:t>, the quality of the products and services developed by SainCo employees would be evaluated, and in this context the efforts would be made public and rewarded, which would suppress the autocratic style that the company was used to.</w:t>
      </w:r>
    </w:p>
    <w:p w14:paraId="09B60D0F" w14:textId="77777777" w:rsidR="004D7B7C" w:rsidRPr="00A61EB5" w:rsidRDefault="004D7B7C" w:rsidP="004D7B7C">
      <w:pPr>
        <w:jc w:val="center"/>
      </w:pPr>
    </w:p>
    <w:p w14:paraId="281FC09B" w14:textId="35D11455" w:rsidR="004D7B7C" w:rsidRPr="00A61EB5" w:rsidRDefault="004D7B7C" w:rsidP="004D7B7C">
      <w:pPr>
        <w:spacing w:line="360" w:lineRule="auto"/>
        <w:jc w:val="center"/>
        <w:textAlignment w:val="baseline"/>
        <w:rPr>
          <w:b/>
          <w:bCs/>
          <w:sz w:val="28"/>
          <w:szCs w:val="28"/>
          <w:lang w:val="en-IN"/>
        </w:rPr>
      </w:pPr>
      <w:r w:rsidRPr="00A61EB5">
        <w:rPr>
          <w:b/>
          <w:bCs/>
          <w:sz w:val="28"/>
          <w:szCs w:val="28"/>
          <w:lang w:val="en-IN"/>
        </w:rPr>
        <w:t>Conclusion</w:t>
      </w:r>
    </w:p>
    <w:p w14:paraId="3105C5E4" w14:textId="77777777" w:rsidR="006301C1" w:rsidRPr="00A61EB5" w:rsidRDefault="006301C1" w:rsidP="004D7B7C">
      <w:pPr>
        <w:spacing w:line="360" w:lineRule="auto"/>
        <w:jc w:val="center"/>
        <w:textAlignment w:val="baseline"/>
        <w:rPr>
          <w:b/>
          <w:bCs/>
          <w:sz w:val="18"/>
          <w:szCs w:val="18"/>
        </w:rPr>
      </w:pPr>
    </w:p>
    <w:p w14:paraId="652CD113" w14:textId="77777777" w:rsidR="004D7B7C" w:rsidRPr="00A61EB5" w:rsidRDefault="004D7B7C" w:rsidP="004D7B7C">
      <w:pPr>
        <w:spacing w:line="360" w:lineRule="auto"/>
        <w:jc w:val="both"/>
        <w:textAlignment w:val="baseline"/>
        <w:rPr>
          <w:sz w:val="18"/>
          <w:szCs w:val="18"/>
        </w:rPr>
      </w:pPr>
      <w:r w:rsidRPr="00A61EB5">
        <w:rPr>
          <w:lang w:val="en-IN"/>
        </w:rPr>
        <w:t xml:space="preserve">In conclusion, the role of HRM practices is paramount in any organization, regardless of its leadership style, whether democratic or autocratic, as is the case with </w:t>
      </w:r>
      <w:proofErr w:type="spellStart"/>
      <w:r w:rsidRPr="00A61EB5">
        <w:rPr>
          <w:lang w:val="en-IN"/>
        </w:rPr>
        <w:t>SainCo</w:t>
      </w:r>
      <w:proofErr w:type="spellEnd"/>
      <w:r w:rsidRPr="00A61EB5">
        <w:rPr>
          <w:lang w:val="en-IN"/>
        </w:rPr>
        <w:t xml:space="preserve">. However, </w:t>
      </w:r>
      <w:r w:rsidRPr="00A61EB5">
        <w:rPr>
          <w:lang w:val="ro-RO"/>
        </w:rPr>
        <w:t xml:space="preserve">Pavlov, et al. </w:t>
      </w:r>
      <w:r w:rsidRPr="00A61EB5">
        <w:rPr>
          <w:color w:val="000000"/>
          <w:shd w:val="clear" w:color="auto" w:fill="E1E3E6"/>
          <w:lang w:val="ro-RO"/>
        </w:rPr>
        <w:t>(2017)</w:t>
      </w:r>
      <w:r w:rsidRPr="00A61EB5">
        <w:rPr>
          <w:lang w:val="ro-RO"/>
        </w:rPr>
        <w:t xml:space="preserve"> </w:t>
      </w:r>
      <w:r w:rsidRPr="00A61EB5">
        <w:rPr>
          <w:lang w:val="en-IN"/>
        </w:rPr>
        <w:t>argues that PM does not necessarily require HRM involvement to create organizational performance, arguing that some HRM practices such as reward-focused transactions, which support the personal short-term exchange relationship, have a negative effect on trust, influencing collaboration and exchange of experience.</w:t>
      </w:r>
      <w:r w:rsidRPr="00A61EB5">
        <w:t> </w:t>
      </w:r>
    </w:p>
    <w:p w14:paraId="035DACC8" w14:textId="77777777" w:rsidR="004D7B7C" w:rsidRPr="00A61EB5" w:rsidRDefault="004D7B7C" w:rsidP="004D7B7C">
      <w:pPr>
        <w:spacing w:line="360" w:lineRule="auto"/>
        <w:jc w:val="both"/>
        <w:textAlignment w:val="baseline"/>
        <w:rPr>
          <w:sz w:val="18"/>
          <w:szCs w:val="18"/>
        </w:rPr>
      </w:pPr>
      <w:r w:rsidRPr="00A61EB5">
        <w:rPr>
          <w:lang w:val="en-IN"/>
        </w:rPr>
        <w:t>On the other hand,</w:t>
      </w:r>
      <w:r w:rsidRPr="00A61EB5">
        <w:rPr>
          <w:lang w:val="ro-RO"/>
        </w:rPr>
        <w:t xml:space="preserve"> </w:t>
      </w:r>
      <w:proofErr w:type="spellStart"/>
      <w:r w:rsidRPr="00A61EB5">
        <w:rPr>
          <w:lang w:val="ro-RO"/>
        </w:rPr>
        <w:t>Singh</w:t>
      </w:r>
      <w:proofErr w:type="spellEnd"/>
      <w:r w:rsidRPr="00A61EB5">
        <w:rPr>
          <w:color w:val="000000"/>
          <w:shd w:val="clear" w:color="auto" w:fill="E1E3E6"/>
          <w:lang w:val="ro-RO"/>
        </w:rPr>
        <w:t xml:space="preserve"> (2015)</w:t>
      </w:r>
      <w:r w:rsidRPr="00A61EB5">
        <w:rPr>
          <w:lang w:val="en-IN"/>
        </w:rPr>
        <w:t xml:space="preserve"> the claims that any method chosen by the line managers involves time, financial conditions, but more importantly the difficulties of the evaluators. Also, in the context of a contemporary organization, with a high level of employee commitment, it is recommended to order two methods of evaluation, past and future, to ensure that the PA process is a balanced and objective one. Therefore, the conclusion of this report outlines the advantages and disadvantages of implementing a new PM system adapted to the contemporary external business environment, which confirms that even if the new PM aims to increase performance, line managers must choose the effectiveness of evaluation theories and methods. of performance so as not to subject the organization to additional costs.</w:t>
      </w:r>
      <w:r w:rsidRPr="00A61EB5">
        <w:t> </w:t>
      </w:r>
    </w:p>
    <w:p w14:paraId="3BBA3731" w14:textId="77777777" w:rsidR="004D7B7C" w:rsidRPr="00A61EB5" w:rsidRDefault="004D7B7C" w:rsidP="004D7B7C">
      <w:pPr>
        <w:spacing w:line="360" w:lineRule="auto"/>
        <w:jc w:val="both"/>
        <w:textAlignment w:val="baseline"/>
        <w:rPr>
          <w:sz w:val="18"/>
          <w:szCs w:val="18"/>
        </w:rPr>
      </w:pPr>
      <w:r w:rsidRPr="00A61EB5">
        <w:rPr>
          <w:lang w:val="en-IN"/>
        </w:rPr>
        <w:t xml:space="preserve">All this being highlighted, </w:t>
      </w:r>
      <w:proofErr w:type="spellStart"/>
      <w:r w:rsidRPr="00A61EB5">
        <w:rPr>
          <w:lang w:val="en-IN"/>
        </w:rPr>
        <w:t>SainCo</w:t>
      </w:r>
      <w:proofErr w:type="spellEnd"/>
      <w:r w:rsidRPr="00A61EB5">
        <w:rPr>
          <w:lang w:val="en-IN"/>
        </w:rPr>
        <w:t xml:space="preserve"> to approach the new PMs must focus on the individual performance of line managers, because through their reports and involvement in ordering and ensuring the implementation of HRM practices they can create awareness motivating commitment and generating organizational involvement of human resources.</w:t>
      </w:r>
      <w:r w:rsidRPr="00A61EB5">
        <w:t> </w:t>
      </w:r>
    </w:p>
    <w:p w14:paraId="71E43807" w14:textId="77777777" w:rsidR="004D7B7C" w:rsidRPr="00A61EB5" w:rsidRDefault="004D7B7C" w:rsidP="004D7B7C">
      <w:pPr>
        <w:spacing w:line="360" w:lineRule="auto"/>
        <w:jc w:val="both"/>
        <w:textAlignment w:val="baseline"/>
        <w:rPr>
          <w:color w:val="666666"/>
          <w:sz w:val="18"/>
          <w:szCs w:val="18"/>
          <w:shd w:val="clear" w:color="auto" w:fill="FFFFFF"/>
        </w:rPr>
      </w:pPr>
    </w:p>
    <w:p w14:paraId="4F8BC1DC" w14:textId="77777777" w:rsidR="006301C1" w:rsidRPr="00A61EB5" w:rsidRDefault="006301C1" w:rsidP="004D7B7C">
      <w:pPr>
        <w:spacing w:line="360" w:lineRule="auto"/>
        <w:jc w:val="center"/>
        <w:textAlignment w:val="baseline"/>
        <w:rPr>
          <w:b/>
          <w:bCs/>
          <w:sz w:val="28"/>
          <w:szCs w:val="28"/>
          <w:lang w:val="en-IN"/>
        </w:rPr>
      </w:pPr>
    </w:p>
    <w:p w14:paraId="69D89754" w14:textId="77777777" w:rsidR="006301C1" w:rsidRPr="00A61EB5" w:rsidRDefault="006301C1" w:rsidP="004D7B7C">
      <w:pPr>
        <w:spacing w:line="360" w:lineRule="auto"/>
        <w:jc w:val="center"/>
        <w:textAlignment w:val="baseline"/>
        <w:rPr>
          <w:b/>
          <w:bCs/>
          <w:sz w:val="28"/>
          <w:szCs w:val="28"/>
          <w:lang w:val="en-IN"/>
        </w:rPr>
      </w:pPr>
    </w:p>
    <w:p w14:paraId="67957BCE" w14:textId="77777777" w:rsidR="006301C1" w:rsidRPr="00A61EB5" w:rsidRDefault="006301C1" w:rsidP="004D7B7C">
      <w:pPr>
        <w:spacing w:line="360" w:lineRule="auto"/>
        <w:jc w:val="center"/>
        <w:textAlignment w:val="baseline"/>
        <w:rPr>
          <w:b/>
          <w:bCs/>
          <w:sz w:val="28"/>
          <w:szCs w:val="28"/>
          <w:lang w:val="en-IN"/>
        </w:rPr>
      </w:pPr>
    </w:p>
    <w:p w14:paraId="5B464D97" w14:textId="6CBB6C18" w:rsidR="004D7B7C" w:rsidRPr="00A61EB5" w:rsidRDefault="004D7B7C" w:rsidP="004D7B7C">
      <w:pPr>
        <w:spacing w:line="360" w:lineRule="auto"/>
        <w:jc w:val="center"/>
        <w:textAlignment w:val="baseline"/>
        <w:rPr>
          <w:b/>
          <w:bCs/>
          <w:sz w:val="28"/>
          <w:szCs w:val="28"/>
          <w:lang w:val="en-IN"/>
        </w:rPr>
      </w:pPr>
      <w:r w:rsidRPr="00A61EB5">
        <w:rPr>
          <w:b/>
          <w:bCs/>
          <w:sz w:val="28"/>
          <w:szCs w:val="28"/>
          <w:lang w:val="en-IN"/>
        </w:rPr>
        <w:lastRenderedPageBreak/>
        <w:t>Recommendations</w:t>
      </w:r>
    </w:p>
    <w:p w14:paraId="6D2EC1E3" w14:textId="77777777" w:rsidR="006301C1" w:rsidRPr="00A61EB5" w:rsidRDefault="006301C1" w:rsidP="004D7B7C">
      <w:pPr>
        <w:spacing w:line="360" w:lineRule="auto"/>
        <w:jc w:val="center"/>
        <w:textAlignment w:val="baseline"/>
        <w:rPr>
          <w:b/>
          <w:bCs/>
          <w:sz w:val="28"/>
          <w:szCs w:val="28"/>
          <w:lang w:val="en-IN"/>
        </w:rPr>
      </w:pPr>
    </w:p>
    <w:p w14:paraId="331B8D2C" w14:textId="77777777" w:rsidR="004D7B7C" w:rsidRPr="00A61EB5" w:rsidRDefault="004D7B7C" w:rsidP="004D7B7C">
      <w:pPr>
        <w:spacing w:line="360" w:lineRule="auto"/>
        <w:jc w:val="both"/>
        <w:textAlignment w:val="baseline"/>
        <w:rPr>
          <w:b/>
          <w:bCs/>
          <w:lang w:val="en-IN"/>
        </w:rPr>
      </w:pPr>
      <w:r w:rsidRPr="00A61EB5">
        <w:rPr>
          <w:b/>
          <w:bCs/>
          <w:lang w:val="en-IN"/>
        </w:rPr>
        <w:t>Short-term recommendations:</w:t>
      </w:r>
    </w:p>
    <w:p w14:paraId="4303995E" w14:textId="77777777" w:rsidR="004D7B7C" w:rsidRPr="00A61EB5" w:rsidRDefault="004D7B7C" w:rsidP="00307F72">
      <w:pPr>
        <w:spacing w:line="360" w:lineRule="auto"/>
        <w:jc w:val="both"/>
      </w:pPr>
      <w:r w:rsidRPr="00A61EB5">
        <w:t>SainCo needs to focus on obtaining information from multiple sources</w:t>
      </w:r>
      <w:r w:rsidRPr="00A61EB5">
        <w:rPr>
          <w:lang w:val="en-US"/>
        </w:rPr>
        <w:t xml:space="preserve">, </w:t>
      </w:r>
      <w:r w:rsidRPr="00A61EB5">
        <w:t>to document which PA methods are used by other competitors in the domain and thus</w:t>
      </w:r>
      <w:r w:rsidRPr="00A61EB5">
        <w:rPr>
          <w:lang w:val="en-US"/>
        </w:rPr>
        <w:t xml:space="preserve">, </w:t>
      </w:r>
      <w:r w:rsidRPr="00A61EB5">
        <w:t xml:space="preserve"> analyze what are the negative and positive effects of each method</w:t>
      </w:r>
      <w:r w:rsidRPr="00A61EB5">
        <w:rPr>
          <w:lang w:val="en-US"/>
        </w:rPr>
        <w:t xml:space="preserve"> </w:t>
      </w:r>
      <w:r w:rsidRPr="00A61EB5">
        <w:t xml:space="preserve"> and </w:t>
      </w:r>
      <w:r w:rsidRPr="00A61EB5">
        <w:rPr>
          <w:lang w:val="en-US"/>
        </w:rPr>
        <w:t xml:space="preserve">its </w:t>
      </w:r>
      <w:r w:rsidRPr="00A61EB5">
        <w:t xml:space="preserve"> impact on organizational</w:t>
      </w:r>
      <w:r w:rsidRPr="00A61EB5">
        <w:rPr>
          <w:lang w:val="en-US"/>
        </w:rPr>
        <w:t xml:space="preserve"> </w:t>
      </w:r>
      <w:r w:rsidRPr="00A61EB5">
        <w:t>performance. The company also needs to have a plan with at least two PA methods. Use of</w:t>
      </w:r>
      <w:r w:rsidRPr="00A61EB5">
        <w:rPr>
          <w:lang w:val="en-US"/>
        </w:rPr>
        <w:t xml:space="preserve"> </w:t>
      </w:r>
      <w:r w:rsidRPr="00A61EB5">
        <w:t>information technology and artificial intelligence</w:t>
      </w:r>
      <w:r w:rsidRPr="00A61EB5">
        <w:rPr>
          <w:lang w:val="en-US"/>
        </w:rPr>
        <w:t xml:space="preserve"> (AI)</w:t>
      </w:r>
      <w:r w:rsidRPr="00A61EB5">
        <w:t xml:space="preserve"> based methods could be an excellent</w:t>
      </w:r>
      <w:r w:rsidRPr="00A61EB5">
        <w:rPr>
          <w:lang w:val="en-US"/>
        </w:rPr>
        <w:t xml:space="preserve"> </w:t>
      </w:r>
      <w:r w:rsidRPr="00A61EB5">
        <w:t>instrument for performance management.</w:t>
      </w:r>
      <w:r w:rsidRPr="00A61EB5">
        <w:rPr>
          <w:lang w:val="en-US"/>
        </w:rPr>
        <w:t xml:space="preserve"> Thus, AI being a process through which human intelligence is generated through computerized software systems, </w:t>
      </w:r>
      <w:proofErr w:type="spellStart"/>
      <w:r w:rsidRPr="00A61EB5">
        <w:rPr>
          <w:lang w:val="en-US"/>
        </w:rPr>
        <w:t>SainCo</w:t>
      </w:r>
      <w:proofErr w:type="spellEnd"/>
      <w:r w:rsidRPr="00A61EB5">
        <w:rPr>
          <w:lang w:val="en-US"/>
        </w:rPr>
        <w:t xml:space="preserve"> could implement smart assistants for key managers within the 10 subsidiaries, which would help them monitor employee evaluation reports and create scales of appreciation from the best to the least efficient, which could determine a transparent and efficient remuneration and promotion. </w:t>
      </w:r>
      <w:r w:rsidRPr="00A61EB5">
        <w:t>SainCo could set short-term goals and reward results</w:t>
      </w:r>
      <w:r w:rsidRPr="00A61EB5">
        <w:rPr>
          <w:lang w:val="en-US"/>
        </w:rPr>
        <w:t xml:space="preserve"> </w:t>
      </w:r>
      <w:r w:rsidRPr="00A61EB5">
        <w:t>for performance, motivating engagement and stimulating the involvement of other human</w:t>
      </w:r>
      <w:r w:rsidRPr="00A61EB5">
        <w:rPr>
          <w:lang w:val="en-US"/>
        </w:rPr>
        <w:t xml:space="preserve"> </w:t>
      </w:r>
      <w:r w:rsidRPr="00A61EB5">
        <w:t>resources in achieving organizational goals.</w:t>
      </w:r>
    </w:p>
    <w:p w14:paraId="7C1F7074" w14:textId="77777777" w:rsidR="004D7B7C" w:rsidRPr="00A61EB5" w:rsidRDefault="004D7B7C" w:rsidP="004D7B7C">
      <w:pPr>
        <w:spacing w:line="360" w:lineRule="auto"/>
        <w:jc w:val="both"/>
        <w:rPr>
          <w:b/>
          <w:bCs/>
        </w:rPr>
      </w:pPr>
      <w:r w:rsidRPr="00A61EB5">
        <w:rPr>
          <w:b/>
          <w:bCs/>
        </w:rPr>
        <w:t>Long-term recommendations:</w:t>
      </w:r>
    </w:p>
    <w:p w14:paraId="5D2A1304" w14:textId="3C388EAA" w:rsidR="004D7B7C" w:rsidRPr="00A61EB5" w:rsidRDefault="004D7B7C" w:rsidP="00307F72">
      <w:pPr>
        <w:spacing w:line="360" w:lineRule="auto"/>
        <w:jc w:val="both"/>
      </w:pPr>
      <w:r w:rsidRPr="00A61EB5">
        <w:t>Setting up realistic and efficient</w:t>
      </w:r>
      <w:r w:rsidR="00BE24CC">
        <w:rPr>
          <w:lang w:val="en-US"/>
        </w:rPr>
        <w:t xml:space="preserve"> long- term</w:t>
      </w:r>
      <w:r w:rsidRPr="00A61EB5">
        <w:t xml:space="preserve"> goals</w:t>
      </w:r>
      <w:r w:rsidR="00BE24CC">
        <w:rPr>
          <w:lang w:val="en-US"/>
        </w:rPr>
        <w:t xml:space="preserve">, </w:t>
      </w:r>
      <w:r w:rsidRPr="00A61EB5">
        <w:t>SainCo subsidiaries could improve the</w:t>
      </w:r>
      <w:r w:rsidRPr="00A61EB5">
        <w:rPr>
          <w:lang w:val="en-US"/>
        </w:rPr>
        <w:t xml:space="preserve"> </w:t>
      </w:r>
      <w:r w:rsidRPr="00A61EB5">
        <w:t>framework offered by the SMART method where every letter stands for</w:t>
      </w:r>
      <w:r w:rsidR="00307F72">
        <w:rPr>
          <w:lang w:val="en-US"/>
        </w:rPr>
        <w:t>:</w:t>
      </w:r>
      <w:r w:rsidRPr="00A61EB5">
        <w:t xml:space="preserve"> specificity,</w:t>
      </w:r>
      <w:r w:rsidRPr="00A61EB5">
        <w:rPr>
          <w:lang w:val="en-US"/>
        </w:rPr>
        <w:t xml:space="preserve"> </w:t>
      </w:r>
      <w:r w:rsidRPr="00A61EB5">
        <w:t>measurability, acceptability, reality, and time required to achieve goals. The company also can</w:t>
      </w:r>
    </w:p>
    <w:p w14:paraId="32286A7A" w14:textId="77777777" w:rsidR="004D7B7C" w:rsidRPr="00A61EB5" w:rsidRDefault="004D7B7C" w:rsidP="004D7B7C">
      <w:pPr>
        <w:spacing w:line="360" w:lineRule="auto"/>
        <w:jc w:val="both"/>
      </w:pPr>
      <w:r w:rsidRPr="00A61EB5">
        <w:t>implement continuous process based on the PM cycle that goes through planning, monitoring,</w:t>
      </w:r>
    </w:p>
    <w:p w14:paraId="5389A4FC" w14:textId="044263BA" w:rsidR="004D7B7C" w:rsidRPr="00307F72" w:rsidRDefault="004D7B7C" w:rsidP="004D7B7C">
      <w:pPr>
        <w:spacing w:line="360" w:lineRule="auto"/>
        <w:jc w:val="both"/>
        <w:rPr>
          <w:lang w:val="en-US"/>
        </w:rPr>
      </w:pPr>
      <w:r w:rsidRPr="00A61EB5">
        <w:t>review and remuneration.</w:t>
      </w:r>
      <w:r w:rsidR="00307F72">
        <w:rPr>
          <w:lang w:val="en-US"/>
        </w:rPr>
        <w:t xml:space="preserve"> </w:t>
      </w:r>
      <w:r w:rsidR="00BE24CC" w:rsidRPr="00BE24CC">
        <w:rPr>
          <w:lang w:val="en-US"/>
        </w:rPr>
        <w:t xml:space="preserve">Also, the executive board of the </w:t>
      </w:r>
      <w:proofErr w:type="spellStart"/>
      <w:r w:rsidR="00BE24CC" w:rsidRPr="00BE24CC">
        <w:rPr>
          <w:lang w:val="en-US"/>
        </w:rPr>
        <w:t>SainCo</w:t>
      </w:r>
      <w:proofErr w:type="spellEnd"/>
      <w:r w:rsidR="00BE24CC" w:rsidRPr="00BE24CC">
        <w:rPr>
          <w:lang w:val="en-US"/>
        </w:rPr>
        <w:t xml:space="preserve"> companies could introduce the variable payment system, whereby the monthly payment of the employees could be determined by their performance, motivating them to develop in the proposed tasks.</w:t>
      </w:r>
      <w:r w:rsidR="00EB78EB">
        <w:rPr>
          <w:lang w:val="en-US"/>
        </w:rPr>
        <w:t xml:space="preserve"> </w:t>
      </w:r>
      <w:r w:rsidR="00EB78EB" w:rsidRPr="00EB78EB">
        <w:rPr>
          <w:lang w:val="en-US"/>
        </w:rPr>
        <w:t>Another recommendation is to conduct monthly post-employment interviews within the company, which would determine the management to observe at which stage of evolution the employee is and to observe which of them are prepared for a new professional stage.</w:t>
      </w:r>
    </w:p>
    <w:p w14:paraId="152077EF" w14:textId="45857A78" w:rsidR="004D7B7C" w:rsidRPr="00A61EB5" w:rsidRDefault="004D7B7C"/>
    <w:p w14:paraId="2CB821BD" w14:textId="2EF328D4" w:rsidR="006301C1" w:rsidRPr="00A61EB5" w:rsidRDefault="006301C1"/>
    <w:p w14:paraId="41720656" w14:textId="4E69E95B" w:rsidR="006301C1" w:rsidRPr="00A61EB5" w:rsidRDefault="006301C1"/>
    <w:p w14:paraId="502A3946" w14:textId="7EE41DE0" w:rsidR="006301C1" w:rsidRPr="00A61EB5" w:rsidRDefault="006301C1"/>
    <w:p w14:paraId="105B065A" w14:textId="0F0F546F" w:rsidR="006301C1" w:rsidRPr="00A61EB5" w:rsidRDefault="006301C1"/>
    <w:p w14:paraId="5A26E078" w14:textId="207E33A3" w:rsidR="006301C1" w:rsidRPr="00A61EB5" w:rsidRDefault="006301C1"/>
    <w:p w14:paraId="248FB81A" w14:textId="389686A7" w:rsidR="006301C1" w:rsidRPr="00A61EB5" w:rsidRDefault="006301C1"/>
    <w:p w14:paraId="01B879E8" w14:textId="1D296677" w:rsidR="006301C1" w:rsidRPr="00A61EB5" w:rsidRDefault="006301C1"/>
    <w:p w14:paraId="2B8B67F4" w14:textId="1E1FB351" w:rsidR="00A61EB5" w:rsidRPr="00A61EB5" w:rsidRDefault="00A61EB5">
      <w:pPr>
        <w:rPr>
          <w:rFonts w:eastAsiaTheme="majorEastAsia"/>
          <w:b/>
          <w:bCs/>
          <w:color w:val="2F5496" w:themeColor="accent1" w:themeShade="BF"/>
          <w:sz w:val="28"/>
          <w:szCs w:val="28"/>
          <w:lang w:val="en-US" w:eastAsia="en-US" w:bidi="en-US"/>
        </w:rPr>
      </w:pPr>
    </w:p>
    <w:p w14:paraId="412EDC54" w14:textId="3DC75B4E" w:rsidR="00A61EB5" w:rsidRPr="00A61EB5" w:rsidRDefault="00A61EB5">
      <w:pPr>
        <w:rPr>
          <w:rFonts w:eastAsiaTheme="majorEastAsia"/>
          <w:b/>
          <w:bCs/>
          <w:color w:val="2F5496" w:themeColor="accent1" w:themeShade="BF"/>
          <w:sz w:val="28"/>
          <w:szCs w:val="28"/>
          <w:lang w:val="en-US" w:eastAsia="en-US" w:bidi="en-US"/>
        </w:rPr>
      </w:pPr>
    </w:p>
    <w:p w14:paraId="676D38D2" w14:textId="511C2C2D" w:rsidR="00A61EB5" w:rsidRPr="00A61EB5" w:rsidRDefault="00A61EB5" w:rsidP="00A61EB5">
      <w:pPr>
        <w:pStyle w:val="Bibliography"/>
        <w:spacing w:line="360" w:lineRule="auto"/>
        <w:jc w:val="both"/>
        <w:rPr>
          <w:b/>
          <w:bCs/>
          <w:noProof/>
          <w:lang w:val="en-US"/>
        </w:rPr>
      </w:pPr>
      <w:r w:rsidRPr="00A61EB5">
        <w:rPr>
          <w:b/>
          <w:bCs/>
          <w:noProof/>
          <w:lang w:val="en-US"/>
        </w:rPr>
        <w:lastRenderedPageBreak/>
        <w:t xml:space="preserve">REFERENCES: </w:t>
      </w:r>
    </w:p>
    <w:p w14:paraId="40D7AD37" w14:textId="77777777" w:rsidR="00A61EB5" w:rsidRPr="00A61EB5" w:rsidRDefault="00A61EB5" w:rsidP="00A61EB5">
      <w:pPr>
        <w:rPr>
          <w:lang w:val="en-US"/>
        </w:rPr>
      </w:pPr>
    </w:p>
    <w:p w14:paraId="2D9674DB" w14:textId="214ECF23" w:rsidR="00A61EB5" w:rsidRDefault="00A61EB5" w:rsidP="00A61EB5">
      <w:pPr>
        <w:pStyle w:val="Bibliography"/>
        <w:spacing w:line="360" w:lineRule="auto"/>
        <w:rPr>
          <w:noProof/>
          <w:lang w:val="en-US"/>
        </w:rPr>
      </w:pPr>
      <w:r>
        <w:rPr>
          <w:noProof/>
          <w:lang w:val="en-US"/>
        </w:rPr>
        <w:t xml:space="preserve">Aggarwal, A. &amp; Gour Sundar , M. T., 2013. Techniques of Performance Appraisal-A Review. </w:t>
      </w:r>
      <w:r>
        <w:rPr>
          <w:i/>
          <w:iCs/>
          <w:noProof/>
          <w:lang w:val="en-US"/>
        </w:rPr>
        <w:t xml:space="preserve">International Journal of Engineering and Advanced Technology (IJEAT), </w:t>
      </w:r>
      <w:r>
        <w:rPr>
          <w:noProof/>
          <w:lang w:val="en-US"/>
        </w:rPr>
        <w:t>2(3), pp. 617-621.</w:t>
      </w:r>
    </w:p>
    <w:p w14:paraId="000DBE8B" w14:textId="77777777" w:rsidR="00A61EB5" w:rsidRDefault="00A61EB5" w:rsidP="00A61EB5">
      <w:pPr>
        <w:pStyle w:val="Bibliography"/>
        <w:spacing w:line="360" w:lineRule="auto"/>
        <w:rPr>
          <w:noProof/>
          <w:lang w:val="en-US"/>
        </w:rPr>
      </w:pPr>
      <w:r>
        <w:rPr>
          <w:noProof/>
          <w:lang w:val="en-US"/>
        </w:rPr>
        <w:t xml:space="preserve">Aguinis, H., 2019. </w:t>
      </w:r>
      <w:r>
        <w:rPr>
          <w:i/>
          <w:iCs/>
          <w:noProof/>
          <w:lang w:val="en-US"/>
        </w:rPr>
        <w:t xml:space="preserve">Performance Management For Dummies. </w:t>
      </w:r>
      <w:r>
        <w:rPr>
          <w:noProof/>
          <w:lang w:val="en-US"/>
        </w:rPr>
        <w:t>1st ed. New Jersey: John Wiley &amp; Sons.</w:t>
      </w:r>
    </w:p>
    <w:p w14:paraId="2A538AD4" w14:textId="77777777" w:rsidR="00A61EB5" w:rsidRDefault="00A61EB5" w:rsidP="00A61EB5">
      <w:pPr>
        <w:pStyle w:val="Bibliography"/>
        <w:spacing w:line="360" w:lineRule="auto"/>
        <w:rPr>
          <w:noProof/>
          <w:lang w:val="en-US"/>
        </w:rPr>
      </w:pPr>
      <w:r>
        <w:rPr>
          <w:noProof/>
          <w:lang w:val="en-US"/>
        </w:rPr>
        <w:t xml:space="preserve">Aguinis, H., 2019. </w:t>
      </w:r>
      <w:r>
        <w:rPr>
          <w:i/>
          <w:iCs/>
          <w:noProof/>
          <w:lang w:val="en-US"/>
        </w:rPr>
        <w:t xml:space="preserve">Performance Management For Dummies. </w:t>
      </w:r>
      <w:r>
        <w:rPr>
          <w:noProof/>
          <w:lang w:val="en-US"/>
        </w:rPr>
        <w:t>New Jersey : John Wiley &amp; Sons.</w:t>
      </w:r>
    </w:p>
    <w:p w14:paraId="6201A08F" w14:textId="77777777" w:rsidR="00A61EB5" w:rsidRDefault="00A61EB5" w:rsidP="00A61EB5">
      <w:pPr>
        <w:pStyle w:val="Bibliography"/>
        <w:spacing w:line="360" w:lineRule="auto"/>
        <w:rPr>
          <w:noProof/>
          <w:lang w:val="en-US"/>
        </w:rPr>
      </w:pPr>
      <w:r>
        <w:rPr>
          <w:noProof/>
          <w:lang w:val="en-US"/>
        </w:rPr>
        <w:t xml:space="preserve">Ahmadi, F. &amp; Mirsepassi, N., 2010. Performance contagion and human resource layout: New concepts in performance management. </w:t>
      </w:r>
      <w:r>
        <w:rPr>
          <w:i/>
          <w:iCs/>
          <w:noProof/>
          <w:lang w:val="en-US"/>
        </w:rPr>
        <w:t xml:space="preserve">Performance Improvement, </w:t>
      </w:r>
      <w:r>
        <w:rPr>
          <w:noProof/>
          <w:lang w:val="en-US"/>
        </w:rPr>
        <w:t>49(1), p. 25–33.</w:t>
      </w:r>
    </w:p>
    <w:p w14:paraId="7379889B" w14:textId="77777777" w:rsidR="00A61EB5" w:rsidRDefault="00A61EB5" w:rsidP="00A61EB5">
      <w:pPr>
        <w:pStyle w:val="Bibliography"/>
        <w:spacing w:line="360" w:lineRule="auto"/>
        <w:rPr>
          <w:noProof/>
          <w:lang w:val="en-US"/>
        </w:rPr>
      </w:pPr>
      <w:r>
        <w:rPr>
          <w:noProof/>
          <w:lang w:val="en-US"/>
        </w:rPr>
        <w:t xml:space="preserve">Armstrong, M. &amp; Murlis, H., 2007. </w:t>
      </w:r>
      <w:r>
        <w:rPr>
          <w:i/>
          <w:iCs/>
          <w:noProof/>
          <w:lang w:val="en-US"/>
        </w:rPr>
        <w:t xml:space="preserve">Reward Management: A Handbook of Remuneration Strategy and Practice. </w:t>
      </w:r>
      <w:r>
        <w:rPr>
          <w:noProof/>
          <w:lang w:val="en-US"/>
        </w:rPr>
        <w:t>5th ed. London: Kogan Page Publishers.</w:t>
      </w:r>
    </w:p>
    <w:p w14:paraId="187A896A" w14:textId="77777777" w:rsidR="00A61EB5" w:rsidRDefault="00A61EB5" w:rsidP="00A61EB5">
      <w:pPr>
        <w:pStyle w:val="Bibliography"/>
        <w:spacing w:line="360" w:lineRule="auto"/>
        <w:rPr>
          <w:noProof/>
          <w:lang w:val="en-US"/>
        </w:rPr>
      </w:pPr>
      <w:r>
        <w:rPr>
          <w:noProof/>
          <w:lang w:val="en-US"/>
        </w:rPr>
        <w:t xml:space="preserve">Armstrong, M. &amp; Taylor, S., 2020. </w:t>
      </w:r>
      <w:r>
        <w:rPr>
          <w:i/>
          <w:iCs/>
          <w:noProof/>
          <w:lang w:val="en-US"/>
        </w:rPr>
        <w:t xml:space="preserve">Armstrong's Handbook of Human Resource Management Practice. </w:t>
      </w:r>
      <w:r>
        <w:rPr>
          <w:noProof/>
          <w:lang w:val="en-US"/>
        </w:rPr>
        <w:t>15th ed. New York: Kogan Page Publishers..</w:t>
      </w:r>
    </w:p>
    <w:p w14:paraId="2FF65896" w14:textId="77777777" w:rsidR="00A61EB5" w:rsidRDefault="00A61EB5" w:rsidP="00A61EB5">
      <w:pPr>
        <w:pStyle w:val="Bibliography"/>
        <w:spacing w:line="360" w:lineRule="auto"/>
        <w:rPr>
          <w:noProof/>
          <w:lang w:val="en-US"/>
        </w:rPr>
      </w:pPr>
      <w:r>
        <w:rPr>
          <w:noProof/>
          <w:lang w:val="en-US"/>
        </w:rPr>
        <w:t xml:space="preserve">Armstrong, M., 2009. </w:t>
      </w:r>
      <w:r>
        <w:rPr>
          <w:i/>
          <w:iCs/>
          <w:noProof/>
          <w:lang w:val="en-US"/>
        </w:rPr>
        <w:t xml:space="preserve">Armstrong's handbook of performance management : an evidence-based guide to delivering high performance. </w:t>
      </w:r>
      <w:r>
        <w:rPr>
          <w:noProof/>
          <w:lang w:val="en-US"/>
        </w:rPr>
        <w:t>4th ed. London ; Philadelphia ; New York: Kogan Page.</w:t>
      </w:r>
    </w:p>
    <w:p w14:paraId="18B14B5C" w14:textId="77777777" w:rsidR="00A61EB5" w:rsidRDefault="00A61EB5" w:rsidP="00A61EB5">
      <w:pPr>
        <w:pStyle w:val="Bibliography"/>
        <w:spacing w:line="360" w:lineRule="auto"/>
        <w:rPr>
          <w:noProof/>
          <w:lang w:val="en-US"/>
        </w:rPr>
      </w:pPr>
      <w:r>
        <w:rPr>
          <w:noProof/>
          <w:lang w:val="en-US"/>
        </w:rPr>
        <w:t xml:space="preserve">Armstrong, M., 2017. </w:t>
      </w:r>
      <w:r>
        <w:rPr>
          <w:i/>
          <w:iCs/>
          <w:noProof/>
          <w:lang w:val="en-US"/>
        </w:rPr>
        <w:t xml:space="preserve">Armstrong's Handbook of Performance Management : An Evidence-Based Guide to Delivering High Performance. </w:t>
      </w:r>
      <w:r>
        <w:rPr>
          <w:noProof/>
          <w:lang w:val="en-US"/>
        </w:rPr>
        <w:t>6th ed. London: Kogan Page Publishers.</w:t>
      </w:r>
    </w:p>
    <w:p w14:paraId="64A4CC3B" w14:textId="77777777" w:rsidR="00A61EB5" w:rsidRDefault="00A61EB5" w:rsidP="00A61EB5">
      <w:pPr>
        <w:pStyle w:val="Bibliography"/>
        <w:spacing w:line="360" w:lineRule="auto"/>
        <w:rPr>
          <w:noProof/>
          <w:lang w:val="en-US"/>
        </w:rPr>
      </w:pPr>
      <w:r>
        <w:rPr>
          <w:noProof/>
          <w:lang w:val="en-US"/>
        </w:rPr>
        <w:t xml:space="preserve">Bayo-Moriones, A., Galdon-Sanchez, J. &amp; Martinez-de-Morentin, S., 2019. Performance appraisal: dimensions and determinants. </w:t>
      </w:r>
      <w:r>
        <w:rPr>
          <w:i/>
          <w:iCs/>
          <w:noProof/>
          <w:lang w:val="en-US"/>
        </w:rPr>
        <w:t xml:space="preserve">The International Journal of Human Resource Management, </w:t>
      </w:r>
      <w:r>
        <w:rPr>
          <w:noProof/>
          <w:lang w:val="en-US"/>
        </w:rPr>
        <w:t>31(15), pp. 1-32.</w:t>
      </w:r>
    </w:p>
    <w:p w14:paraId="213BDC09" w14:textId="77777777" w:rsidR="00A61EB5" w:rsidRDefault="00A61EB5" w:rsidP="00A61EB5">
      <w:pPr>
        <w:pStyle w:val="Bibliography"/>
        <w:spacing w:line="360" w:lineRule="auto"/>
        <w:rPr>
          <w:noProof/>
          <w:lang w:val="en-US"/>
        </w:rPr>
      </w:pPr>
      <w:r>
        <w:rPr>
          <w:noProof/>
          <w:lang w:val="en-US"/>
        </w:rPr>
        <w:t xml:space="preserve">Bititci, U., Cocca, P. &amp; Ates, A., 2015. Impact of visual performance management systems on the performance management practices of organisations. </w:t>
      </w:r>
      <w:r>
        <w:rPr>
          <w:i/>
          <w:iCs/>
          <w:noProof/>
          <w:lang w:val="en-US"/>
        </w:rPr>
        <w:t xml:space="preserve">International Journal of Production Research, </w:t>
      </w:r>
      <w:r>
        <w:rPr>
          <w:noProof/>
          <w:lang w:val="en-US"/>
        </w:rPr>
        <w:t>54(6), p. 1571–1593.</w:t>
      </w:r>
    </w:p>
    <w:p w14:paraId="10750EA1" w14:textId="77777777" w:rsidR="00A61EB5" w:rsidRDefault="00A61EB5" w:rsidP="00A61EB5">
      <w:pPr>
        <w:pStyle w:val="Bibliography"/>
        <w:spacing w:line="360" w:lineRule="auto"/>
        <w:rPr>
          <w:noProof/>
          <w:lang w:val="en-US"/>
        </w:rPr>
      </w:pPr>
      <w:r>
        <w:rPr>
          <w:noProof/>
          <w:lang w:val="en-US"/>
        </w:rPr>
        <w:t xml:space="preserve">Caillier, J., 2020. Testing the Influence of Autocratic Leadership, Democratic Leadership, and Public Service Motivation on Citizen Ratings of An Agency Head’s Performance. </w:t>
      </w:r>
      <w:r>
        <w:rPr>
          <w:i/>
          <w:iCs/>
          <w:noProof/>
          <w:lang w:val="en-US"/>
        </w:rPr>
        <w:t xml:space="preserve">PUBLIC PERFORMANCE &amp; MANAGEMENT REVIEW, </w:t>
      </w:r>
      <w:r>
        <w:rPr>
          <w:noProof/>
          <w:lang w:val="en-US"/>
        </w:rPr>
        <w:t>43(4), p. 918–941.</w:t>
      </w:r>
    </w:p>
    <w:p w14:paraId="75BEE34B" w14:textId="77777777" w:rsidR="00A61EB5" w:rsidRDefault="00A61EB5" w:rsidP="00A61EB5">
      <w:pPr>
        <w:pStyle w:val="Bibliography"/>
        <w:spacing w:line="360" w:lineRule="auto"/>
        <w:rPr>
          <w:noProof/>
          <w:lang w:val="en-US"/>
        </w:rPr>
      </w:pPr>
      <w:r>
        <w:rPr>
          <w:noProof/>
          <w:lang w:val="en-US"/>
        </w:rPr>
        <w:t xml:space="preserve">Chanana, N., 2020. </w:t>
      </w:r>
      <w:r>
        <w:rPr>
          <w:i/>
          <w:iCs/>
          <w:noProof/>
          <w:lang w:val="en-US"/>
        </w:rPr>
        <w:t xml:space="preserve">Employee engagement practices during COVID‐19 lockdown. Journal of Public Affairs. </w:t>
      </w:r>
      <w:r>
        <w:rPr>
          <w:noProof/>
          <w:lang w:val="en-US"/>
        </w:rPr>
        <w:t xml:space="preserve">[Online] </w:t>
      </w:r>
      <w:r>
        <w:rPr>
          <w:noProof/>
          <w:lang w:val="en-US"/>
        </w:rPr>
        <w:br/>
        <w:t xml:space="preserve">Available at: </w:t>
      </w:r>
      <w:r>
        <w:rPr>
          <w:noProof/>
          <w:u w:val="single"/>
          <w:lang w:val="en-US"/>
        </w:rPr>
        <w:t>doi:10.1002/pa.2508.</w:t>
      </w:r>
      <w:r>
        <w:rPr>
          <w:noProof/>
          <w:lang w:val="en-US"/>
        </w:rPr>
        <w:br/>
        <w:t>[Accessed 25th August 2022].</w:t>
      </w:r>
    </w:p>
    <w:p w14:paraId="3722A5EA" w14:textId="77777777" w:rsidR="00A61EB5" w:rsidRDefault="00A61EB5" w:rsidP="00A61EB5">
      <w:pPr>
        <w:pStyle w:val="Bibliography"/>
        <w:spacing w:line="360" w:lineRule="auto"/>
        <w:rPr>
          <w:noProof/>
          <w:lang w:val="en-US"/>
        </w:rPr>
      </w:pPr>
      <w:r>
        <w:rPr>
          <w:noProof/>
          <w:lang w:val="en-US"/>
        </w:rPr>
        <w:lastRenderedPageBreak/>
        <w:t xml:space="preserve">CIPD, 2016. </w:t>
      </w:r>
      <w:r>
        <w:rPr>
          <w:i/>
          <w:iCs/>
          <w:noProof/>
          <w:lang w:val="en-US"/>
        </w:rPr>
        <w:t xml:space="preserve">Rapid evidence assessment of the research literature on the effect of performance appraisal on workplace performance, </w:t>
      </w:r>
      <w:r>
        <w:rPr>
          <w:noProof/>
          <w:lang w:val="en-US"/>
        </w:rPr>
        <w:t>London: CIPD.</w:t>
      </w:r>
    </w:p>
    <w:p w14:paraId="4743CA9D" w14:textId="77777777" w:rsidR="00A61EB5" w:rsidRDefault="00A61EB5" w:rsidP="00A61EB5">
      <w:pPr>
        <w:pStyle w:val="Bibliography"/>
        <w:spacing w:line="360" w:lineRule="auto"/>
        <w:rPr>
          <w:noProof/>
          <w:lang w:val="en-US"/>
        </w:rPr>
      </w:pPr>
      <w:r>
        <w:rPr>
          <w:noProof/>
          <w:lang w:val="en-US"/>
        </w:rPr>
        <w:t xml:space="preserve">CIPD, 2020.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https://www.cipd.co.uk/knowledge/fundamentals/people/hr/line-managers-factsheet</w:t>
      </w:r>
      <w:r>
        <w:rPr>
          <w:noProof/>
          <w:lang w:val="en-US"/>
        </w:rPr>
        <w:br/>
        <w:t>[Accessed 25th August 2022].</w:t>
      </w:r>
    </w:p>
    <w:p w14:paraId="0EC0C341" w14:textId="77777777" w:rsidR="00A61EB5" w:rsidRDefault="00A61EB5" w:rsidP="00A61EB5">
      <w:pPr>
        <w:pStyle w:val="Bibliography"/>
        <w:spacing w:line="360" w:lineRule="auto"/>
        <w:rPr>
          <w:noProof/>
          <w:lang w:val="en-US"/>
        </w:rPr>
      </w:pPr>
      <w:r>
        <w:rPr>
          <w:noProof/>
          <w:lang w:val="en-US"/>
        </w:rPr>
        <w:t xml:space="preserve">De Hoogh, A., Greer, L. &amp; Den Hartog, D., 2015. Diabolical dictators or capable commanders? An investigation of the differential effects of autocratic leadership on team performance. </w:t>
      </w:r>
      <w:r>
        <w:rPr>
          <w:i/>
          <w:iCs/>
          <w:noProof/>
          <w:lang w:val="en-US"/>
        </w:rPr>
        <w:t xml:space="preserve">The Leadership Quarterly, </w:t>
      </w:r>
      <w:r>
        <w:rPr>
          <w:noProof/>
          <w:lang w:val="en-US"/>
        </w:rPr>
        <w:t>26(5), pp. 687-701.</w:t>
      </w:r>
    </w:p>
    <w:p w14:paraId="278D0034" w14:textId="77777777" w:rsidR="00A61EB5" w:rsidRDefault="00A61EB5" w:rsidP="00A61EB5">
      <w:pPr>
        <w:pStyle w:val="Bibliography"/>
        <w:spacing w:line="360" w:lineRule="auto"/>
        <w:rPr>
          <w:noProof/>
          <w:lang w:val="en-US"/>
        </w:rPr>
      </w:pPr>
      <w:r>
        <w:rPr>
          <w:noProof/>
          <w:lang w:val="en-US"/>
        </w:rPr>
        <w:t xml:space="preserve">Gifford, J., 2020.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https://www.cipd.co.uk/knowledge/fundamentals/people/performance/factsheet#gref</w:t>
      </w:r>
      <w:r>
        <w:rPr>
          <w:noProof/>
          <w:lang w:val="en-US"/>
        </w:rPr>
        <w:br/>
        <w:t>[Accessed 25th August 2022].</w:t>
      </w:r>
    </w:p>
    <w:p w14:paraId="674D9AFD" w14:textId="77777777" w:rsidR="00A61EB5" w:rsidRDefault="00A61EB5" w:rsidP="00A61EB5">
      <w:pPr>
        <w:pStyle w:val="Bibliography"/>
        <w:spacing w:line="360" w:lineRule="auto"/>
        <w:rPr>
          <w:noProof/>
          <w:lang w:val="en-US"/>
        </w:rPr>
      </w:pPr>
      <w:r>
        <w:rPr>
          <w:noProof/>
          <w:lang w:val="en-US"/>
        </w:rPr>
        <w:t xml:space="preserve">Kahn, W. A., 1990. Psychological Conditions of Personal Engagement and Disengagement at Work. </w:t>
      </w:r>
      <w:r>
        <w:rPr>
          <w:i/>
          <w:iCs/>
          <w:noProof/>
          <w:lang w:val="en-US"/>
        </w:rPr>
        <w:t xml:space="preserve">Academy of Management Journal, </w:t>
      </w:r>
      <w:r>
        <w:rPr>
          <w:noProof/>
          <w:lang w:val="en-US"/>
        </w:rPr>
        <w:t>33(4), p. 692–724.</w:t>
      </w:r>
    </w:p>
    <w:p w14:paraId="273FBC6B" w14:textId="77777777" w:rsidR="00A61EB5" w:rsidRDefault="00A61EB5" w:rsidP="00A61EB5">
      <w:pPr>
        <w:pStyle w:val="Bibliography"/>
        <w:spacing w:line="360" w:lineRule="auto"/>
        <w:rPr>
          <w:noProof/>
          <w:lang w:val="en-US"/>
        </w:rPr>
      </w:pPr>
      <w:r>
        <w:rPr>
          <w:noProof/>
          <w:lang w:val="en-US"/>
        </w:rPr>
        <w:t xml:space="preserve">Kim, T. &amp; Holzer, M., 2016. Public Employees and Performance Appraisal: A Study of Antecedents to Employees’ Perception of the Process. </w:t>
      </w:r>
      <w:r>
        <w:rPr>
          <w:i/>
          <w:iCs/>
          <w:noProof/>
          <w:lang w:val="en-US"/>
        </w:rPr>
        <w:t xml:space="preserve">Review of Public Personnel Administration, </w:t>
      </w:r>
      <w:r>
        <w:rPr>
          <w:noProof/>
          <w:lang w:val="en-US"/>
        </w:rPr>
        <w:t>36(1), p. 31–56.</w:t>
      </w:r>
    </w:p>
    <w:p w14:paraId="532C2CE9" w14:textId="77777777" w:rsidR="00A61EB5" w:rsidRDefault="00A61EB5" w:rsidP="00A61EB5">
      <w:pPr>
        <w:pStyle w:val="Bibliography"/>
        <w:spacing w:line="360" w:lineRule="auto"/>
        <w:rPr>
          <w:noProof/>
          <w:lang w:val="en-US"/>
        </w:rPr>
      </w:pPr>
      <w:r>
        <w:rPr>
          <w:noProof/>
          <w:lang w:val="en-US"/>
        </w:rPr>
        <w:t xml:space="preserve">Locke, E. &amp; Latham, G., 2020. Building a theory by induction: The example of goal setting theory. </w:t>
      </w:r>
      <w:r>
        <w:rPr>
          <w:i/>
          <w:iCs/>
          <w:noProof/>
          <w:lang w:val="en-US"/>
        </w:rPr>
        <w:t xml:space="preserve">Organizational Psychology Review, </w:t>
      </w:r>
      <w:r>
        <w:rPr>
          <w:noProof/>
          <w:lang w:val="en-US"/>
        </w:rPr>
        <w:t>10(3-4), pp. 223-239.</w:t>
      </w:r>
    </w:p>
    <w:p w14:paraId="60C3D0E4" w14:textId="77777777" w:rsidR="00A61EB5" w:rsidRDefault="00A61EB5" w:rsidP="00A61EB5">
      <w:pPr>
        <w:pStyle w:val="Bibliography"/>
        <w:spacing w:line="360" w:lineRule="auto"/>
        <w:rPr>
          <w:noProof/>
          <w:lang w:val="en-US"/>
        </w:rPr>
      </w:pPr>
      <w:r>
        <w:rPr>
          <w:noProof/>
          <w:lang w:val="en-US"/>
        </w:rPr>
        <w:t xml:space="preserve">Mallory, R., 2018. </w:t>
      </w:r>
      <w:r>
        <w:rPr>
          <w:i/>
          <w:iCs/>
          <w:noProof/>
          <w:lang w:val="en-US"/>
        </w:rPr>
        <w:t xml:space="preserve">Lean system management for leaders : A new performance management toolset. </w:t>
      </w:r>
      <w:r>
        <w:rPr>
          <w:noProof/>
          <w:lang w:val="en-US"/>
        </w:rPr>
        <w:t>New York: Productivity Press.</w:t>
      </w:r>
    </w:p>
    <w:p w14:paraId="5331AA65" w14:textId="77777777" w:rsidR="00A61EB5" w:rsidRDefault="00A61EB5" w:rsidP="00A61EB5">
      <w:pPr>
        <w:pStyle w:val="Bibliography"/>
        <w:spacing w:line="360" w:lineRule="auto"/>
        <w:rPr>
          <w:noProof/>
          <w:lang w:val="en-US"/>
        </w:rPr>
      </w:pPr>
      <w:r>
        <w:rPr>
          <w:noProof/>
          <w:lang w:val="en-US"/>
        </w:rPr>
        <w:t xml:space="preserve">Miller, S., 2012. </w:t>
      </w:r>
      <w:r>
        <w:rPr>
          <w:i/>
          <w:iCs/>
          <w:noProof/>
          <w:lang w:val="en-US"/>
        </w:rPr>
        <w:t xml:space="preserve">Integrating Performance Management and Rewards at Microsoft. </w:t>
      </w:r>
      <w:r>
        <w:rPr>
          <w:noProof/>
          <w:lang w:val="en-US"/>
        </w:rPr>
        <w:t xml:space="preserve">[Online] </w:t>
      </w:r>
      <w:r>
        <w:rPr>
          <w:noProof/>
          <w:lang w:val="en-US"/>
        </w:rPr>
        <w:br/>
        <w:t xml:space="preserve">Available at: </w:t>
      </w:r>
      <w:r>
        <w:rPr>
          <w:noProof/>
          <w:u w:val="single"/>
          <w:lang w:val="en-US"/>
        </w:rPr>
        <w:t>https://www.shrm.org/ResourcesAndTools/hr-topics/compensation/Pages/RewardsatMicrosoft.aspx</w:t>
      </w:r>
      <w:r>
        <w:rPr>
          <w:noProof/>
          <w:lang w:val="en-US"/>
        </w:rPr>
        <w:br/>
        <w:t>[Accessed 24 August 2022].</w:t>
      </w:r>
    </w:p>
    <w:p w14:paraId="3362D04A" w14:textId="77777777" w:rsidR="00A61EB5" w:rsidRDefault="00A61EB5" w:rsidP="00A61EB5">
      <w:pPr>
        <w:pStyle w:val="Bibliography"/>
        <w:spacing w:line="360" w:lineRule="auto"/>
        <w:rPr>
          <w:noProof/>
          <w:lang w:val="en-US"/>
        </w:rPr>
      </w:pPr>
      <w:r>
        <w:rPr>
          <w:noProof/>
          <w:lang w:val="en-US"/>
        </w:rPr>
        <w:t xml:space="preserve">Mo, S. &amp; Shi, J., 2015. </w:t>
      </w:r>
      <w:r>
        <w:rPr>
          <w:i/>
          <w:iCs/>
          <w:noProof/>
          <w:lang w:val="en-US"/>
        </w:rPr>
        <w:t xml:space="preserve">Springer. </w:t>
      </w:r>
      <w:r>
        <w:rPr>
          <w:noProof/>
          <w:lang w:val="en-US"/>
        </w:rPr>
        <w:t xml:space="preserve">[Online] </w:t>
      </w:r>
      <w:r>
        <w:rPr>
          <w:noProof/>
          <w:lang w:val="en-US"/>
        </w:rPr>
        <w:br/>
        <w:t xml:space="preserve">Available at: </w:t>
      </w:r>
      <w:r>
        <w:rPr>
          <w:noProof/>
          <w:u w:val="single"/>
          <w:lang w:val="en-US"/>
        </w:rPr>
        <w:t>https://link.springer.com/article/10.1007%2Fs10551-015-2734-x</w:t>
      </w:r>
      <w:r>
        <w:rPr>
          <w:noProof/>
          <w:lang w:val="en-US"/>
        </w:rPr>
        <w:br/>
        <w:t>[Accessed 27th April 2022].</w:t>
      </w:r>
    </w:p>
    <w:p w14:paraId="70DD7A6D" w14:textId="77777777" w:rsidR="00A61EB5" w:rsidRDefault="00A61EB5" w:rsidP="00A61EB5">
      <w:pPr>
        <w:pStyle w:val="Bibliography"/>
        <w:spacing w:line="360" w:lineRule="auto"/>
        <w:rPr>
          <w:noProof/>
          <w:lang w:val="en-US"/>
        </w:rPr>
      </w:pPr>
      <w:r>
        <w:rPr>
          <w:noProof/>
          <w:lang w:val="en-US"/>
        </w:rPr>
        <w:t xml:space="preserve">Mohiuddin, Z., 2018. Influence of Leadership Style on Employees performance: Evidence from Literatures. </w:t>
      </w:r>
      <w:r>
        <w:rPr>
          <w:i/>
          <w:iCs/>
          <w:noProof/>
          <w:lang w:val="en-US"/>
        </w:rPr>
        <w:t xml:space="preserve">Journal of Marketing and Management, </w:t>
      </w:r>
      <w:r>
        <w:rPr>
          <w:noProof/>
          <w:lang w:val="en-US"/>
        </w:rPr>
        <w:t>8(1), pp. 18-30.</w:t>
      </w:r>
    </w:p>
    <w:p w14:paraId="7BAE95BD" w14:textId="77777777" w:rsidR="00A61EB5" w:rsidRDefault="00A61EB5" w:rsidP="00A61EB5">
      <w:pPr>
        <w:pStyle w:val="Bibliography"/>
        <w:spacing w:line="360" w:lineRule="auto"/>
        <w:rPr>
          <w:noProof/>
          <w:lang w:val="en-US"/>
        </w:rPr>
      </w:pPr>
      <w:r>
        <w:rPr>
          <w:noProof/>
          <w:lang w:val="en-US"/>
        </w:rPr>
        <w:t xml:space="preserve">Mone , E. M. &amp; Londo, M., 2018. </w:t>
      </w:r>
      <w:r>
        <w:rPr>
          <w:i/>
          <w:iCs/>
          <w:noProof/>
          <w:lang w:val="en-US"/>
        </w:rPr>
        <w:t xml:space="preserve">EMPLOYEE ENGAGEMENT THROUGH EFFECTIVE PERFORMANCE MANAGEMENT. </w:t>
      </w:r>
      <w:r>
        <w:rPr>
          <w:noProof/>
          <w:lang w:val="en-US"/>
        </w:rPr>
        <w:t>2nd ed. New York: Routledge.</w:t>
      </w:r>
    </w:p>
    <w:p w14:paraId="73B37476" w14:textId="77777777" w:rsidR="00A61EB5" w:rsidRDefault="00A61EB5" w:rsidP="00A61EB5">
      <w:pPr>
        <w:pStyle w:val="Bibliography"/>
        <w:spacing w:line="360" w:lineRule="auto"/>
        <w:rPr>
          <w:noProof/>
          <w:lang w:val="en-US"/>
        </w:rPr>
      </w:pPr>
      <w:r>
        <w:rPr>
          <w:noProof/>
          <w:lang w:val="en-US"/>
        </w:rPr>
        <w:lastRenderedPageBreak/>
        <w:t xml:space="preserve">Muhammad Saqib , K. et al., 2015. The Styles of Leadership: A Critical Review. </w:t>
      </w:r>
      <w:r>
        <w:rPr>
          <w:i/>
          <w:iCs/>
          <w:noProof/>
          <w:lang w:val="en-US"/>
        </w:rPr>
        <w:t xml:space="preserve">Public Policy and Administration Research, </w:t>
      </w:r>
      <w:r>
        <w:rPr>
          <w:noProof/>
          <w:lang w:val="en-US"/>
        </w:rPr>
        <w:t>5(3), pp. 87-92.</w:t>
      </w:r>
    </w:p>
    <w:p w14:paraId="4687B5FF" w14:textId="77777777" w:rsidR="00A61EB5" w:rsidRDefault="00A61EB5" w:rsidP="00A61EB5">
      <w:pPr>
        <w:pStyle w:val="Bibliography"/>
        <w:spacing w:line="360" w:lineRule="auto"/>
        <w:rPr>
          <w:noProof/>
          <w:lang w:val="en-US"/>
        </w:rPr>
      </w:pPr>
      <w:r>
        <w:rPr>
          <w:noProof/>
          <w:lang w:val="en-US"/>
        </w:rPr>
        <w:t xml:space="preserve">Murphy, K., Cleveland, J. &amp; Hanscom, M., 2019. </w:t>
      </w:r>
      <w:r>
        <w:rPr>
          <w:i/>
          <w:iCs/>
          <w:noProof/>
          <w:lang w:val="en-US"/>
        </w:rPr>
        <w:t xml:space="preserve">Performance appraisal and management.. </w:t>
      </w:r>
      <w:r>
        <w:rPr>
          <w:noProof/>
          <w:lang w:val="en-US"/>
        </w:rPr>
        <w:t>Los Angeles: SAGE Publications, Inc..</w:t>
      </w:r>
    </w:p>
    <w:p w14:paraId="5F5DDD76" w14:textId="77777777" w:rsidR="00A61EB5" w:rsidRDefault="00A61EB5" w:rsidP="00A61EB5">
      <w:pPr>
        <w:pStyle w:val="Bibliography"/>
        <w:spacing w:line="360" w:lineRule="auto"/>
        <w:rPr>
          <w:noProof/>
          <w:lang w:val="en-US"/>
        </w:rPr>
      </w:pPr>
      <w:r>
        <w:rPr>
          <w:noProof/>
          <w:lang w:val="en-US"/>
        </w:rPr>
        <w:t xml:space="preserve">Ng, H. S. &amp; Kee, D. M. H., 2013. Key Intangible Performance Indicators (KIPs) for Organisational Success. </w:t>
      </w:r>
      <w:r>
        <w:rPr>
          <w:i/>
          <w:iCs/>
          <w:noProof/>
          <w:lang w:val="en-US"/>
        </w:rPr>
        <w:t xml:space="preserve">Business, Technology, and Knowledge Management in Asia, </w:t>
      </w:r>
      <w:r>
        <w:rPr>
          <w:noProof/>
          <w:lang w:val="en-US"/>
        </w:rPr>
        <w:t>pp. 211-225.</w:t>
      </w:r>
    </w:p>
    <w:p w14:paraId="2F05F24D" w14:textId="77777777" w:rsidR="00A61EB5" w:rsidRDefault="00A61EB5" w:rsidP="00A61EB5">
      <w:pPr>
        <w:pStyle w:val="Bibliography"/>
        <w:spacing w:line="360" w:lineRule="auto"/>
        <w:rPr>
          <w:noProof/>
          <w:lang w:val="en-US"/>
        </w:rPr>
      </w:pPr>
      <w:r>
        <w:rPr>
          <w:noProof/>
          <w:lang w:val="en-US"/>
        </w:rPr>
        <w:t xml:space="preserve">Nickels, W., Mchugh, J. &amp; Mchugh, S., 2019. </w:t>
      </w:r>
      <w:r>
        <w:rPr>
          <w:i/>
          <w:iCs/>
          <w:noProof/>
          <w:lang w:val="en-US"/>
        </w:rPr>
        <w:t xml:space="preserve">Understanding business. </w:t>
      </w:r>
      <w:r>
        <w:rPr>
          <w:noProof/>
          <w:lang w:val="en-US"/>
        </w:rPr>
        <w:t>New York, Ny: Mcgraw-Hill Education.</w:t>
      </w:r>
    </w:p>
    <w:p w14:paraId="122D462C" w14:textId="77777777" w:rsidR="00A61EB5" w:rsidRDefault="00A61EB5" w:rsidP="00A61EB5">
      <w:pPr>
        <w:pStyle w:val="Bibliography"/>
        <w:spacing w:line="360" w:lineRule="auto"/>
        <w:rPr>
          <w:noProof/>
          <w:lang w:val="en-US"/>
        </w:rPr>
      </w:pPr>
      <w:r>
        <w:rPr>
          <w:noProof/>
          <w:lang w:val="en-US"/>
        </w:rPr>
        <w:t xml:space="preserve">Northouse, P. G., 2013. </w:t>
      </w:r>
      <w:r>
        <w:rPr>
          <w:i/>
          <w:iCs/>
          <w:noProof/>
          <w:lang w:val="en-US"/>
        </w:rPr>
        <w:t xml:space="preserve">Leadership: Theory and practice.. </w:t>
      </w:r>
      <w:r>
        <w:rPr>
          <w:noProof/>
          <w:lang w:val="en-US"/>
        </w:rPr>
        <w:t>1st ed. Thousand Oaks: SAGE Publications..</w:t>
      </w:r>
    </w:p>
    <w:p w14:paraId="6DE9C36C" w14:textId="77777777" w:rsidR="00A61EB5" w:rsidRDefault="00A61EB5" w:rsidP="00A61EB5">
      <w:pPr>
        <w:pStyle w:val="Bibliography"/>
        <w:spacing w:line="360" w:lineRule="auto"/>
        <w:rPr>
          <w:noProof/>
          <w:lang w:val="en-US"/>
        </w:rPr>
      </w:pPr>
      <w:r>
        <w:rPr>
          <w:noProof/>
          <w:lang w:val="en-US"/>
        </w:rPr>
        <w:t xml:space="preserve">Olfat, M. et al., 2019. </w:t>
      </w:r>
      <w:r>
        <w:rPr>
          <w:i/>
          <w:iCs/>
          <w:noProof/>
          <w:lang w:val="en-US"/>
        </w:rPr>
        <w:t xml:space="preserve">Emerald Insight. </w:t>
      </w:r>
      <w:r>
        <w:rPr>
          <w:noProof/>
          <w:lang w:val="en-US"/>
        </w:rPr>
        <w:t xml:space="preserve">[Online] </w:t>
      </w:r>
      <w:r>
        <w:rPr>
          <w:noProof/>
          <w:lang w:val="en-US"/>
        </w:rPr>
        <w:br/>
        <w:t xml:space="preserve">Available at: </w:t>
      </w:r>
      <w:r>
        <w:rPr>
          <w:noProof/>
          <w:u w:val="single"/>
          <w:lang w:val="en-US"/>
        </w:rPr>
        <w:t>https://www.emerald.com/insight/1468-4527.htm</w:t>
      </w:r>
      <w:r>
        <w:rPr>
          <w:noProof/>
          <w:lang w:val="en-US"/>
        </w:rPr>
        <w:br/>
        <w:t>[Accessed 27th April 2022].</w:t>
      </w:r>
    </w:p>
    <w:p w14:paraId="3BFB0457" w14:textId="77777777" w:rsidR="00A61EB5" w:rsidRDefault="00A61EB5" w:rsidP="00A61EB5">
      <w:pPr>
        <w:pStyle w:val="Bibliography"/>
        <w:spacing w:line="360" w:lineRule="auto"/>
        <w:rPr>
          <w:noProof/>
          <w:lang w:val="en-US"/>
        </w:rPr>
      </w:pPr>
      <w:r>
        <w:rPr>
          <w:noProof/>
          <w:lang w:val="en-US"/>
        </w:rPr>
        <w:t xml:space="preserve">Panda, S., 2011. Performance Management System: Issues and Challenges. </w:t>
      </w:r>
      <w:r>
        <w:rPr>
          <w:i/>
          <w:iCs/>
          <w:noProof/>
          <w:lang w:val="en-US"/>
        </w:rPr>
        <w:t xml:space="preserve">Management and Labour Studies, </w:t>
      </w:r>
      <w:r>
        <w:rPr>
          <w:noProof/>
          <w:lang w:val="en-US"/>
        </w:rPr>
        <w:t>36(3), pp. 271-280.</w:t>
      </w:r>
    </w:p>
    <w:p w14:paraId="27E24C0F" w14:textId="77777777" w:rsidR="00A61EB5" w:rsidRDefault="00A61EB5" w:rsidP="00A61EB5">
      <w:pPr>
        <w:pStyle w:val="Bibliography"/>
        <w:spacing w:line="360" w:lineRule="auto"/>
        <w:rPr>
          <w:noProof/>
          <w:lang w:val="en-US"/>
        </w:rPr>
      </w:pPr>
      <w:r>
        <w:rPr>
          <w:noProof/>
          <w:lang w:val="en-US"/>
        </w:rPr>
        <w:t xml:space="preserve">Ravisha, B. &amp; Pakkerappa, P., 2017. Impact of Employee Empowerment on Performance Management.. </w:t>
      </w:r>
      <w:r>
        <w:rPr>
          <w:i/>
          <w:iCs/>
          <w:noProof/>
          <w:lang w:val="en-US"/>
        </w:rPr>
        <w:t xml:space="preserve">Amity Business Review, </w:t>
      </w:r>
      <w:r>
        <w:rPr>
          <w:noProof/>
          <w:lang w:val="en-US"/>
        </w:rPr>
        <w:t>18(2), pp. 57-61.</w:t>
      </w:r>
    </w:p>
    <w:p w14:paraId="2F8C95BF" w14:textId="77777777" w:rsidR="00A61EB5" w:rsidRDefault="00A61EB5" w:rsidP="00A61EB5">
      <w:pPr>
        <w:pStyle w:val="Bibliography"/>
        <w:spacing w:line="360" w:lineRule="auto"/>
        <w:rPr>
          <w:noProof/>
          <w:lang w:val="en-US"/>
        </w:rPr>
      </w:pPr>
      <w:r>
        <w:rPr>
          <w:noProof/>
          <w:lang w:val="en-US"/>
        </w:rPr>
        <w:t xml:space="preserve">Reyes-Chua, E. &amp; Miranda, R., 2021. Best Practices in Quality Assurance in Selected Higher Education Institutions (HEIs) in the Philippines in the Light of the Malcolm Baldrige Framework. </w:t>
      </w:r>
      <w:r>
        <w:rPr>
          <w:i/>
          <w:iCs/>
          <w:noProof/>
          <w:lang w:val="en-US"/>
        </w:rPr>
        <w:t xml:space="preserve">WSEAS TRANSACTIONS on ENVIRONMENT and DEVELOPMENT, </w:t>
      </w:r>
      <w:r>
        <w:rPr>
          <w:noProof/>
          <w:lang w:val="en-US"/>
        </w:rPr>
        <w:t>17(1), pp. 533-545.</w:t>
      </w:r>
    </w:p>
    <w:p w14:paraId="3F598000" w14:textId="77777777" w:rsidR="00A61EB5" w:rsidRDefault="00A61EB5" w:rsidP="00A61EB5">
      <w:pPr>
        <w:pStyle w:val="Bibliography"/>
        <w:spacing w:line="360" w:lineRule="auto"/>
        <w:rPr>
          <w:noProof/>
          <w:lang w:val="en-US"/>
        </w:rPr>
      </w:pPr>
      <w:r>
        <w:rPr>
          <w:noProof/>
          <w:lang w:val="en-US"/>
        </w:rPr>
        <w:t xml:space="preserve">ROSOVÁ, A. &amp; BALOG, M., 2012. </w:t>
      </w:r>
      <w:r>
        <w:rPr>
          <w:i/>
          <w:iCs/>
          <w:noProof/>
          <w:lang w:val="en-US"/>
        </w:rPr>
        <w:t xml:space="preserve">TRADITIONAL AND MODERN METHODS AND APPROACHES TO THE EVALUATION OF COMPANY PERFORMANCE. </w:t>
      </w:r>
      <w:r>
        <w:rPr>
          <w:noProof/>
          <w:lang w:val="en-US"/>
        </w:rPr>
        <w:t>Jeseník, Czech Republic, EU, CARPATHIAN LOGISTICS CONGRESS.</w:t>
      </w:r>
    </w:p>
    <w:p w14:paraId="67906201" w14:textId="77777777" w:rsidR="00A61EB5" w:rsidRDefault="00A61EB5" w:rsidP="00A61EB5">
      <w:pPr>
        <w:pStyle w:val="Bibliography"/>
        <w:spacing w:line="360" w:lineRule="auto"/>
        <w:rPr>
          <w:noProof/>
          <w:lang w:val="en-US"/>
        </w:rPr>
      </w:pPr>
      <w:r>
        <w:rPr>
          <w:noProof/>
          <w:lang w:val="en-US"/>
        </w:rPr>
        <w:t xml:space="preserve">Roussel, J. &amp; NawoseIng’ollan, D., 2017. Influence of Leadership Styles on Employees’ Performance: A Study of Turkana County, Kenya. </w:t>
      </w:r>
      <w:r>
        <w:rPr>
          <w:i/>
          <w:iCs/>
          <w:noProof/>
          <w:lang w:val="en-US"/>
        </w:rPr>
        <w:t xml:space="preserve">International Journal of Business and Social Science, </w:t>
      </w:r>
      <w:r>
        <w:rPr>
          <w:noProof/>
          <w:lang w:val="en-US"/>
        </w:rPr>
        <w:t>8(7), pp. 82-98.</w:t>
      </w:r>
    </w:p>
    <w:p w14:paraId="290CB0AF" w14:textId="77777777" w:rsidR="00A61EB5" w:rsidRDefault="00A61EB5" w:rsidP="00A61EB5">
      <w:pPr>
        <w:pStyle w:val="Bibliography"/>
        <w:spacing w:line="360" w:lineRule="auto"/>
        <w:rPr>
          <w:noProof/>
          <w:lang w:val="en-US"/>
        </w:rPr>
      </w:pPr>
      <w:r>
        <w:rPr>
          <w:noProof/>
          <w:lang w:val="en-US"/>
        </w:rPr>
        <w:t xml:space="preserve">Shoaib , F. &amp; Kohli, N., 2017. </w:t>
      </w:r>
      <w:r>
        <w:rPr>
          <w:i/>
          <w:iCs/>
          <w:noProof/>
          <w:lang w:val="en-US"/>
        </w:rPr>
        <w:t xml:space="preserve">EBSCOHost. </w:t>
      </w:r>
      <w:r>
        <w:rPr>
          <w:noProof/>
          <w:lang w:val="en-US"/>
        </w:rPr>
        <w:t xml:space="preserve">[Online] </w:t>
      </w:r>
      <w:r>
        <w:rPr>
          <w:noProof/>
          <w:lang w:val="en-US"/>
        </w:rPr>
        <w:br/>
        <w:t xml:space="preserve">Available at: </w:t>
      </w:r>
      <w:r>
        <w:rPr>
          <w:noProof/>
          <w:u w:val="single"/>
          <w:lang w:val="en-US"/>
        </w:rPr>
        <w:t>https://web-s-ebscohost-com.ezproxy.uwtsd.ac.uk/ehost/pdfviewer/pdfviewer?vid=4&amp;sid=920dbc55-61cd-4838-b209-59f8d66602b5%40redis</w:t>
      </w:r>
      <w:r>
        <w:rPr>
          <w:noProof/>
          <w:lang w:val="en-US"/>
        </w:rPr>
        <w:br/>
        <w:t>[Accessed 29 April 2022].</w:t>
      </w:r>
    </w:p>
    <w:p w14:paraId="66E2E7C3" w14:textId="77777777" w:rsidR="00A61EB5" w:rsidRDefault="00A61EB5" w:rsidP="00A61EB5">
      <w:pPr>
        <w:pStyle w:val="Bibliography"/>
        <w:spacing w:line="360" w:lineRule="auto"/>
        <w:rPr>
          <w:noProof/>
          <w:lang w:val="en-US"/>
        </w:rPr>
      </w:pPr>
      <w:r>
        <w:rPr>
          <w:noProof/>
          <w:lang w:val="en-US"/>
        </w:rPr>
        <w:lastRenderedPageBreak/>
        <w:t xml:space="preserve">Singh, P., 2015. The SIJ Transactions on Industrial.. </w:t>
      </w:r>
      <w:r>
        <w:rPr>
          <w:i/>
          <w:iCs/>
          <w:noProof/>
          <w:lang w:val="en-US"/>
        </w:rPr>
        <w:t xml:space="preserve">Financial &amp; Business Management , </w:t>
      </w:r>
      <w:r>
        <w:rPr>
          <w:noProof/>
          <w:lang w:val="en-US"/>
        </w:rPr>
        <w:t>3(2), pp. 1-5.</w:t>
      </w:r>
    </w:p>
    <w:p w14:paraId="29E21AE7" w14:textId="77777777" w:rsidR="00A61EB5" w:rsidRDefault="00A61EB5" w:rsidP="00A61EB5">
      <w:pPr>
        <w:pStyle w:val="Bibliography"/>
        <w:spacing w:line="360" w:lineRule="auto"/>
        <w:rPr>
          <w:noProof/>
          <w:lang w:val="en-US"/>
        </w:rPr>
      </w:pPr>
      <w:r>
        <w:rPr>
          <w:noProof/>
          <w:lang w:val="en-US"/>
        </w:rPr>
        <w:t xml:space="preserve">Sun, L. &amp; Bunchapattanasakda, C., 2019. Employee Engagement: A Literature Review. </w:t>
      </w:r>
      <w:r>
        <w:rPr>
          <w:i/>
          <w:iCs/>
          <w:noProof/>
          <w:lang w:val="en-US"/>
        </w:rPr>
        <w:t xml:space="preserve">International Journal of Human Resource Studies, </w:t>
      </w:r>
      <w:r>
        <w:rPr>
          <w:noProof/>
          <w:lang w:val="en-US"/>
        </w:rPr>
        <w:t>9(1), pp. 63-80.</w:t>
      </w:r>
    </w:p>
    <w:p w14:paraId="622EDB72" w14:textId="77777777" w:rsidR="00A61EB5" w:rsidRDefault="00A61EB5" w:rsidP="00A61EB5">
      <w:pPr>
        <w:pStyle w:val="Bibliography"/>
        <w:spacing w:line="360" w:lineRule="auto"/>
        <w:rPr>
          <w:noProof/>
          <w:lang w:val="en-US"/>
        </w:rPr>
      </w:pPr>
      <w:r>
        <w:rPr>
          <w:noProof/>
          <w:lang w:val="en-US"/>
        </w:rPr>
        <w:t xml:space="preserve">Taouab , O. &amp; Issor , Z., 2019. Firm Performance: Definition and Measurement Models. </w:t>
      </w:r>
      <w:r>
        <w:rPr>
          <w:i/>
          <w:iCs/>
          <w:noProof/>
          <w:lang w:val="en-US"/>
        </w:rPr>
        <w:t xml:space="preserve">European Scientific Journal, </w:t>
      </w:r>
      <w:r>
        <w:rPr>
          <w:noProof/>
          <w:lang w:val="en-US"/>
        </w:rPr>
        <w:t>15(1), pp. 93-106.</w:t>
      </w:r>
    </w:p>
    <w:p w14:paraId="3AA581DA" w14:textId="77777777" w:rsidR="00A61EB5" w:rsidRDefault="00A61EB5" w:rsidP="00A61EB5">
      <w:pPr>
        <w:pStyle w:val="Bibliography"/>
        <w:spacing w:line="360" w:lineRule="auto"/>
        <w:rPr>
          <w:noProof/>
          <w:lang w:val="en-US"/>
        </w:rPr>
      </w:pPr>
      <w:r>
        <w:rPr>
          <w:noProof/>
          <w:lang w:val="en-US"/>
        </w:rPr>
        <w:t xml:space="preserve">Tweedie, D., Wild, D., Rhodes, C. &amp; Martinov‐Bennie, N., 2018. How Does Performance Management Affect Workers? Beyond Human Resource Management and Its Critique. </w:t>
      </w:r>
      <w:r>
        <w:rPr>
          <w:i/>
          <w:iCs/>
          <w:noProof/>
          <w:lang w:val="en-US"/>
        </w:rPr>
        <w:t xml:space="preserve">International Journal of Management Reviews, </w:t>
      </w:r>
      <w:r>
        <w:rPr>
          <w:noProof/>
          <w:lang w:val="en-US"/>
        </w:rPr>
        <w:t>21(1), p. 76–96.</w:t>
      </w:r>
    </w:p>
    <w:p w14:paraId="7A734F13" w14:textId="77777777" w:rsidR="00A61EB5" w:rsidRDefault="00A61EB5" w:rsidP="00A61EB5">
      <w:pPr>
        <w:pStyle w:val="Bibliography"/>
        <w:spacing w:line="360" w:lineRule="auto"/>
        <w:rPr>
          <w:noProof/>
          <w:lang w:val="en-US"/>
        </w:rPr>
      </w:pPr>
      <w:r>
        <w:rPr>
          <w:noProof/>
          <w:lang w:val="en-US"/>
        </w:rPr>
        <w:t xml:space="preserve">Waeyenberg , T. &amp; Decramer, A., 2018. Line managers’ AMO to manage employees’ performance: the route to effective and satisfying performance management. </w:t>
      </w:r>
      <w:r>
        <w:rPr>
          <w:i/>
          <w:iCs/>
          <w:noProof/>
          <w:lang w:val="en-US"/>
        </w:rPr>
        <w:t xml:space="preserve">THE INTERNATIONAL JOURNAL OF HUMAN RESOURCE MANAGEMENT, </w:t>
      </w:r>
      <w:r>
        <w:rPr>
          <w:noProof/>
          <w:lang w:val="en-US"/>
        </w:rPr>
        <w:t>29(22), p. 3093–3114.</w:t>
      </w:r>
    </w:p>
    <w:p w14:paraId="34AD85A9" w14:textId="77777777" w:rsidR="00A61EB5" w:rsidRDefault="00A61EB5" w:rsidP="00A61EB5">
      <w:pPr>
        <w:pStyle w:val="Bibliography"/>
        <w:spacing w:line="360" w:lineRule="auto"/>
        <w:rPr>
          <w:noProof/>
          <w:lang w:val="en-US"/>
        </w:rPr>
      </w:pPr>
      <w:r>
        <w:rPr>
          <w:noProof/>
          <w:lang w:val="en-US"/>
        </w:rPr>
        <w:t xml:space="preserve">Welch, M., 2012. Appropriateness and acceptability: Employee perspectives of internal communication. </w:t>
      </w:r>
      <w:r>
        <w:rPr>
          <w:i/>
          <w:iCs/>
          <w:noProof/>
          <w:lang w:val="en-US"/>
        </w:rPr>
        <w:t xml:space="preserve">Public Relations Review, </w:t>
      </w:r>
      <w:r>
        <w:rPr>
          <w:noProof/>
          <w:lang w:val="en-US"/>
        </w:rPr>
        <w:t>38(2), pp. 246-254.</w:t>
      </w:r>
    </w:p>
    <w:p w14:paraId="7FED84AC" w14:textId="77777777" w:rsidR="00A61EB5" w:rsidRDefault="00A61EB5" w:rsidP="00A61EB5">
      <w:pPr>
        <w:pStyle w:val="Bibliography"/>
        <w:spacing w:line="360" w:lineRule="auto"/>
        <w:rPr>
          <w:noProof/>
          <w:lang w:val="en-US"/>
        </w:rPr>
      </w:pPr>
      <w:r>
        <w:rPr>
          <w:noProof/>
          <w:lang w:val="en-US"/>
        </w:rPr>
        <w:t xml:space="preserve">Wilson, D. D. &amp; Collier, D. A., 2000. An Empirical Investigation of the Malcolm Baldrige National Quality Award Causal Model. </w:t>
      </w:r>
      <w:r>
        <w:rPr>
          <w:i/>
          <w:iCs/>
          <w:noProof/>
          <w:lang w:val="en-US"/>
        </w:rPr>
        <w:t xml:space="preserve">Decision Sciences , </w:t>
      </w:r>
      <w:r>
        <w:rPr>
          <w:noProof/>
          <w:lang w:val="en-US"/>
        </w:rPr>
        <w:t>31(2), pp. 361-383.</w:t>
      </w:r>
    </w:p>
    <w:p w14:paraId="2406A28B" w14:textId="77777777" w:rsidR="00A61EB5" w:rsidRDefault="00A61EB5"/>
    <w:sectPr w:rsidR="00A61EB5" w:rsidSect="00246136">
      <w:footerReference w:type="even" r:id="rId17"/>
      <w:footerReference w:type="defaul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3DD68" w14:textId="77777777" w:rsidR="00C51A8D" w:rsidRDefault="00C51A8D" w:rsidP="00D10E02">
      <w:r>
        <w:separator/>
      </w:r>
    </w:p>
  </w:endnote>
  <w:endnote w:type="continuationSeparator" w:id="0">
    <w:p w14:paraId="7C9F7C48" w14:textId="77777777" w:rsidR="00C51A8D" w:rsidRDefault="00C51A8D" w:rsidP="00D10E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0594142"/>
      <w:docPartObj>
        <w:docPartGallery w:val="Page Numbers (Bottom of Page)"/>
        <w:docPartUnique/>
      </w:docPartObj>
    </w:sdtPr>
    <w:sdtEndPr>
      <w:rPr>
        <w:rStyle w:val="PageNumber"/>
      </w:rPr>
    </w:sdtEndPr>
    <w:sdtContent>
      <w:p w14:paraId="0B738795" w14:textId="27342DB1" w:rsidR="00246136" w:rsidRDefault="00246136" w:rsidP="00B703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sdt>
    <w:sdtPr>
      <w:rPr>
        <w:rStyle w:val="PageNumber"/>
      </w:rPr>
      <w:id w:val="-1980301350"/>
      <w:docPartObj>
        <w:docPartGallery w:val="Page Numbers (Bottom of Page)"/>
        <w:docPartUnique/>
      </w:docPartObj>
    </w:sdtPr>
    <w:sdtEndPr>
      <w:rPr>
        <w:rStyle w:val="PageNumber"/>
      </w:rPr>
    </w:sdtEndPr>
    <w:sdtContent>
      <w:p w14:paraId="469CE06D" w14:textId="2D91B120" w:rsidR="00246136" w:rsidRDefault="00246136" w:rsidP="00246136">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A8C1C9" w14:textId="77777777" w:rsidR="00246136" w:rsidRDefault="00246136" w:rsidP="0024613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b/>
        <w:bCs/>
        <w:color w:val="000000" w:themeColor="text1"/>
      </w:rPr>
      <w:id w:val="-144983105"/>
      <w:docPartObj>
        <w:docPartGallery w:val="Page Numbers (Bottom of Page)"/>
        <w:docPartUnique/>
      </w:docPartObj>
    </w:sdtPr>
    <w:sdtEndPr>
      <w:rPr>
        <w:rStyle w:val="PageNumber"/>
      </w:rPr>
    </w:sdtEndPr>
    <w:sdtContent>
      <w:p w14:paraId="6343C16E" w14:textId="6A82995A" w:rsidR="00246136" w:rsidRPr="00246136" w:rsidRDefault="00246136" w:rsidP="00246136">
        <w:pPr>
          <w:pStyle w:val="Footer"/>
          <w:framePr w:wrap="none" w:vAnchor="text" w:hAnchor="margin" w:xAlign="right" w:y="1"/>
          <w:rPr>
            <w:rStyle w:val="PageNumber"/>
            <w:b/>
            <w:bCs/>
            <w:color w:val="000000" w:themeColor="text1"/>
          </w:rPr>
        </w:pPr>
        <w:r w:rsidRPr="00246136">
          <w:rPr>
            <w:rStyle w:val="PageNumber"/>
            <w:b/>
            <w:bCs/>
            <w:color w:val="000000" w:themeColor="text1"/>
          </w:rPr>
          <w:fldChar w:fldCharType="begin"/>
        </w:r>
        <w:r w:rsidRPr="00246136">
          <w:rPr>
            <w:rStyle w:val="PageNumber"/>
            <w:b/>
            <w:bCs/>
            <w:color w:val="000000" w:themeColor="text1"/>
          </w:rPr>
          <w:instrText xml:space="preserve"> PAGE </w:instrText>
        </w:r>
        <w:r w:rsidRPr="00246136">
          <w:rPr>
            <w:rStyle w:val="PageNumber"/>
            <w:b/>
            <w:bCs/>
            <w:color w:val="000000" w:themeColor="text1"/>
          </w:rPr>
          <w:fldChar w:fldCharType="separate"/>
        </w:r>
        <w:r w:rsidRPr="00246136">
          <w:rPr>
            <w:rStyle w:val="PageNumber"/>
            <w:b/>
            <w:bCs/>
            <w:noProof/>
            <w:color w:val="000000" w:themeColor="text1"/>
          </w:rPr>
          <w:t>2</w:t>
        </w:r>
        <w:r w:rsidRPr="00246136">
          <w:rPr>
            <w:rStyle w:val="PageNumber"/>
            <w:b/>
            <w:bCs/>
            <w:color w:val="000000" w:themeColor="text1"/>
          </w:rPr>
          <w:fldChar w:fldCharType="end"/>
        </w:r>
      </w:p>
    </w:sdtContent>
  </w:sdt>
  <w:p w14:paraId="1EC10633" w14:textId="77777777" w:rsidR="00246136" w:rsidRPr="00246136" w:rsidRDefault="00246136" w:rsidP="00246136">
    <w:pPr>
      <w:pStyle w:val="Footer"/>
      <w:ind w:right="360" w:firstLine="360"/>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82269" w14:textId="77777777" w:rsidR="00C51A8D" w:rsidRDefault="00C51A8D" w:rsidP="00D10E02">
      <w:r>
        <w:separator/>
      </w:r>
    </w:p>
  </w:footnote>
  <w:footnote w:type="continuationSeparator" w:id="0">
    <w:p w14:paraId="5DA28867" w14:textId="77777777" w:rsidR="00C51A8D" w:rsidRDefault="00C51A8D" w:rsidP="00D10E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F779C"/>
    <w:multiLevelType w:val="multilevel"/>
    <w:tmpl w:val="8BBE75C0"/>
    <w:lvl w:ilvl="0">
      <w:start w:val="1"/>
      <w:numFmt w:val="upperRoman"/>
      <w:lvlText w:val="%1."/>
      <w:lvlJc w:val="left"/>
      <w:pPr>
        <w:ind w:left="1080" w:hanging="720"/>
      </w:pPr>
      <w:rPr>
        <w:rFonts w:hint="default"/>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4172C83"/>
    <w:multiLevelType w:val="hybridMultilevel"/>
    <w:tmpl w:val="9AC603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43A0B4A"/>
    <w:multiLevelType w:val="multilevel"/>
    <w:tmpl w:val="78B41038"/>
    <w:lvl w:ilvl="0">
      <w:start w:val="3"/>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757B4DB3"/>
    <w:multiLevelType w:val="hybridMultilevel"/>
    <w:tmpl w:val="5C022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394C3E"/>
    <w:multiLevelType w:val="multilevel"/>
    <w:tmpl w:val="66A2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727529"/>
    <w:multiLevelType w:val="multilevel"/>
    <w:tmpl w:val="EC5655FE"/>
    <w:lvl w:ilvl="0">
      <w:start w:val="1"/>
      <w:numFmt w:val="upperRoman"/>
      <w:lvlText w:val="%1."/>
      <w:lvlJc w:val="left"/>
      <w:pPr>
        <w:ind w:left="1145" w:hanging="720"/>
      </w:pPr>
      <w:rPr>
        <w:rFonts w:ascii="Times New Roman" w:eastAsia="Times New Roman" w:hAnsi="Times New Roman" w:cs="Times New Roman"/>
        <w:b/>
        <w:bCs/>
      </w:rPr>
    </w:lvl>
    <w:lvl w:ilvl="1">
      <w:start w:val="1"/>
      <w:numFmt w:val="decimal"/>
      <w:isLgl/>
      <w:lvlText w:val="%1.%2"/>
      <w:lvlJc w:val="left"/>
      <w:pPr>
        <w:ind w:left="2214" w:hanging="360"/>
      </w:pPr>
      <w:rPr>
        <w:rFonts w:hint="default"/>
      </w:rPr>
    </w:lvl>
    <w:lvl w:ilvl="2">
      <w:start w:val="1"/>
      <w:numFmt w:val="decimal"/>
      <w:isLgl/>
      <w:lvlText w:val="%1.%2.%3"/>
      <w:lvlJc w:val="left"/>
      <w:pPr>
        <w:ind w:left="3294" w:hanging="720"/>
      </w:pPr>
      <w:rPr>
        <w:rFonts w:hint="default"/>
      </w:rPr>
    </w:lvl>
    <w:lvl w:ilvl="3">
      <w:start w:val="1"/>
      <w:numFmt w:val="decimal"/>
      <w:isLgl/>
      <w:lvlText w:val="%1.%2.%3.%4"/>
      <w:lvlJc w:val="left"/>
      <w:pPr>
        <w:ind w:left="4014" w:hanging="720"/>
      </w:pPr>
      <w:rPr>
        <w:rFonts w:hint="default"/>
      </w:rPr>
    </w:lvl>
    <w:lvl w:ilvl="4">
      <w:start w:val="1"/>
      <w:numFmt w:val="decimal"/>
      <w:isLgl/>
      <w:lvlText w:val="%1.%2.%3.%4.%5"/>
      <w:lvlJc w:val="left"/>
      <w:pPr>
        <w:ind w:left="5094" w:hanging="1080"/>
      </w:pPr>
      <w:rPr>
        <w:rFonts w:hint="default"/>
      </w:rPr>
    </w:lvl>
    <w:lvl w:ilvl="5">
      <w:start w:val="1"/>
      <w:numFmt w:val="decimal"/>
      <w:isLgl/>
      <w:lvlText w:val="%1.%2.%3.%4.%5.%6"/>
      <w:lvlJc w:val="left"/>
      <w:pPr>
        <w:ind w:left="5814" w:hanging="1080"/>
      </w:pPr>
      <w:rPr>
        <w:rFonts w:hint="default"/>
      </w:rPr>
    </w:lvl>
    <w:lvl w:ilvl="6">
      <w:start w:val="1"/>
      <w:numFmt w:val="decimal"/>
      <w:isLgl/>
      <w:lvlText w:val="%1.%2.%3.%4.%5.%6.%7"/>
      <w:lvlJc w:val="left"/>
      <w:pPr>
        <w:ind w:left="6894" w:hanging="1440"/>
      </w:pPr>
      <w:rPr>
        <w:rFonts w:hint="default"/>
      </w:rPr>
    </w:lvl>
    <w:lvl w:ilvl="7">
      <w:start w:val="1"/>
      <w:numFmt w:val="decimal"/>
      <w:isLgl/>
      <w:lvlText w:val="%1.%2.%3.%4.%5.%6.%7.%8"/>
      <w:lvlJc w:val="left"/>
      <w:pPr>
        <w:ind w:left="7614" w:hanging="1440"/>
      </w:pPr>
      <w:rPr>
        <w:rFonts w:hint="default"/>
      </w:rPr>
    </w:lvl>
    <w:lvl w:ilvl="8">
      <w:start w:val="1"/>
      <w:numFmt w:val="decimal"/>
      <w:isLgl/>
      <w:lvlText w:val="%1.%2.%3.%4.%5.%6.%7.%8.%9"/>
      <w:lvlJc w:val="left"/>
      <w:pPr>
        <w:ind w:left="8694" w:hanging="1800"/>
      </w:pPr>
      <w:rPr>
        <w:rFonts w:hint="default"/>
      </w:rPr>
    </w:lvl>
  </w:abstractNum>
  <w:abstractNum w:abstractNumId="6" w15:restartNumberingAfterBreak="0">
    <w:nsid w:val="7E707429"/>
    <w:multiLevelType w:val="multilevel"/>
    <w:tmpl w:val="68C841A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4363733">
    <w:abstractNumId w:val="5"/>
  </w:num>
  <w:num w:numId="2" w16cid:durableId="2020958783">
    <w:abstractNumId w:val="1"/>
  </w:num>
  <w:num w:numId="3" w16cid:durableId="1732846642">
    <w:abstractNumId w:val="0"/>
  </w:num>
  <w:num w:numId="4" w16cid:durableId="1005980627">
    <w:abstractNumId w:val="4"/>
  </w:num>
  <w:num w:numId="5" w16cid:durableId="1010907603">
    <w:abstractNumId w:val="6"/>
  </w:num>
  <w:num w:numId="6" w16cid:durableId="502015023">
    <w:abstractNumId w:val="2"/>
  </w:num>
  <w:num w:numId="7" w16cid:durableId="18921152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B7C"/>
    <w:rsid w:val="000C3778"/>
    <w:rsid w:val="00246136"/>
    <w:rsid w:val="00281D10"/>
    <w:rsid w:val="002F5BE0"/>
    <w:rsid w:val="00307F72"/>
    <w:rsid w:val="00401A65"/>
    <w:rsid w:val="00433D2F"/>
    <w:rsid w:val="004D792B"/>
    <w:rsid w:val="004D7B7C"/>
    <w:rsid w:val="00526C0B"/>
    <w:rsid w:val="005630F4"/>
    <w:rsid w:val="005F399F"/>
    <w:rsid w:val="005F5D3E"/>
    <w:rsid w:val="006301C1"/>
    <w:rsid w:val="006C1CF0"/>
    <w:rsid w:val="007B6445"/>
    <w:rsid w:val="0085793E"/>
    <w:rsid w:val="008D67A6"/>
    <w:rsid w:val="008E2FC2"/>
    <w:rsid w:val="00983B18"/>
    <w:rsid w:val="00A21CAD"/>
    <w:rsid w:val="00A355D8"/>
    <w:rsid w:val="00A61EB5"/>
    <w:rsid w:val="00B4504B"/>
    <w:rsid w:val="00B70DAB"/>
    <w:rsid w:val="00BA2C37"/>
    <w:rsid w:val="00BE24CC"/>
    <w:rsid w:val="00C51A8D"/>
    <w:rsid w:val="00CC0AE5"/>
    <w:rsid w:val="00D10E02"/>
    <w:rsid w:val="00D57CCF"/>
    <w:rsid w:val="00DA1DA8"/>
    <w:rsid w:val="00E01840"/>
    <w:rsid w:val="00EB78EB"/>
    <w:rsid w:val="00EF0D74"/>
    <w:rsid w:val="00F537E4"/>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E0B0B"/>
  <w15:chartTrackingRefBased/>
  <w15:docId w15:val="{896AF2BE-F053-DA47-A6B6-556C4B165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B7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301C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D7B7C"/>
    <w:pPr>
      <w:spacing w:before="100" w:beforeAutospacing="1" w:after="100" w:afterAutospacing="1"/>
    </w:pPr>
  </w:style>
  <w:style w:type="character" w:customStyle="1" w:styleId="normaltextrun">
    <w:name w:val="normaltextrun"/>
    <w:basedOn w:val="DefaultParagraphFont"/>
    <w:rsid w:val="004D7B7C"/>
  </w:style>
  <w:style w:type="character" w:customStyle="1" w:styleId="eop">
    <w:name w:val="eop"/>
    <w:basedOn w:val="DefaultParagraphFont"/>
    <w:rsid w:val="004D7B7C"/>
  </w:style>
  <w:style w:type="paragraph" w:styleId="ListParagraph">
    <w:name w:val="List Paragraph"/>
    <w:basedOn w:val="Normal"/>
    <w:uiPriority w:val="34"/>
    <w:qFormat/>
    <w:rsid w:val="004D7B7C"/>
    <w:pPr>
      <w:ind w:left="720"/>
      <w:contextualSpacing/>
    </w:pPr>
  </w:style>
  <w:style w:type="character" w:styleId="Hyperlink">
    <w:name w:val="Hyperlink"/>
    <w:basedOn w:val="DefaultParagraphFont"/>
    <w:uiPriority w:val="99"/>
    <w:unhideWhenUsed/>
    <w:rsid w:val="004D7B7C"/>
    <w:rPr>
      <w:color w:val="0563C1" w:themeColor="hyperlink"/>
      <w:u w:val="single"/>
    </w:rPr>
  </w:style>
  <w:style w:type="paragraph" w:styleId="Header">
    <w:name w:val="header"/>
    <w:basedOn w:val="Normal"/>
    <w:link w:val="HeaderChar"/>
    <w:uiPriority w:val="99"/>
    <w:unhideWhenUsed/>
    <w:rsid w:val="00D10E02"/>
    <w:pPr>
      <w:tabs>
        <w:tab w:val="center" w:pos="4513"/>
        <w:tab w:val="right" w:pos="9026"/>
      </w:tabs>
    </w:pPr>
  </w:style>
  <w:style w:type="character" w:customStyle="1" w:styleId="HeaderChar">
    <w:name w:val="Header Char"/>
    <w:basedOn w:val="DefaultParagraphFont"/>
    <w:link w:val="Header"/>
    <w:uiPriority w:val="99"/>
    <w:rsid w:val="00D10E02"/>
    <w:rPr>
      <w:rFonts w:ascii="Times New Roman" w:eastAsia="Times New Roman" w:hAnsi="Times New Roman" w:cs="Times New Roman"/>
      <w:lang w:eastAsia="en-GB"/>
    </w:rPr>
  </w:style>
  <w:style w:type="paragraph" w:styleId="Footer">
    <w:name w:val="footer"/>
    <w:basedOn w:val="Normal"/>
    <w:link w:val="FooterChar"/>
    <w:uiPriority w:val="99"/>
    <w:unhideWhenUsed/>
    <w:rsid w:val="00D10E02"/>
    <w:pPr>
      <w:tabs>
        <w:tab w:val="center" w:pos="4513"/>
        <w:tab w:val="right" w:pos="9026"/>
      </w:tabs>
    </w:pPr>
  </w:style>
  <w:style w:type="character" w:customStyle="1" w:styleId="FooterChar">
    <w:name w:val="Footer Char"/>
    <w:basedOn w:val="DefaultParagraphFont"/>
    <w:link w:val="Footer"/>
    <w:uiPriority w:val="99"/>
    <w:rsid w:val="00D10E02"/>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6301C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301C1"/>
  </w:style>
  <w:style w:type="paragraph" w:styleId="TOCHeading">
    <w:name w:val="TOC Heading"/>
    <w:basedOn w:val="Heading1"/>
    <w:next w:val="Normal"/>
    <w:uiPriority w:val="39"/>
    <w:unhideWhenUsed/>
    <w:qFormat/>
    <w:rsid w:val="00246136"/>
    <w:pPr>
      <w:outlineLvl w:val="9"/>
    </w:pPr>
    <w:rPr>
      <w:lang w:eastAsia="en-GB" w:bidi="ar-SA"/>
    </w:rPr>
  </w:style>
  <w:style w:type="character" w:styleId="PageNumber">
    <w:name w:val="page number"/>
    <w:basedOn w:val="DefaultParagraphFont"/>
    <w:uiPriority w:val="99"/>
    <w:semiHidden/>
    <w:unhideWhenUsed/>
    <w:rsid w:val="00246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498054">
      <w:bodyDiv w:val="1"/>
      <w:marLeft w:val="0"/>
      <w:marRight w:val="0"/>
      <w:marTop w:val="0"/>
      <w:marBottom w:val="0"/>
      <w:divBdr>
        <w:top w:val="none" w:sz="0" w:space="0" w:color="auto"/>
        <w:left w:val="none" w:sz="0" w:space="0" w:color="auto"/>
        <w:bottom w:val="none" w:sz="0" w:space="0" w:color="auto"/>
        <w:right w:val="none" w:sz="0" w:space="0" w:color="auto"/>
      </w:divBdr>
    </w:div>
    <w:div w:id="602808586">
      <w:bodyDiv w:val="1"/>
      <w:marLeft w:val="0"/>
      <w:marRight w:val="0"/>
      <w:marTop w:val="0"/>
      <w:marBottom w:val="0"/>
      <w:divBdr>
        <w:top w:val="none" w:sz="0" w:space="0" w:color="auto"/>
        <w:left w:val="none" w:sz="0" w:space="0" w:color="auto"/>
        <w:bottom w:val="none" w:sz="0" w:space="0" w:color="auto"/>
        <w:right w:val="none" w:sz="0" w:space="0" w:color="auto"/>
      </w:divBdr>
    </w:div>
    <w:div w:id="874120025">
      <w:bodyDiv w:val="1"/>
      <w:marLeft w:val="0"/>
      <w:marRight w:val="0"/>
      <w:marTop w:val="0"/>
      <w:marBottom w:val="0"/>
      <w:divBdr>
        <w:top w:val="none" w:sz="0" w:space="0" w:color="auto"/>
        <w:left w:val="none" w:sz="0" w:space="0" w:color="auto"/>
        <w:bottom w:val="none" w:sz="0" w:space="0" w:color="auto"/>
        <w:right w:val="none" w:sz="0" w:space="0" w:color="auto"/>
      </w:divBdr>
    </w:div>
    <w:div w:id="960454873">
      <w:bodyDiv w:val="1"/>
      <w:marLeft w:val="0"/>
      <w:marRight w:val="0"/>
      <w:marTop w:val="0"/>
      <w:marBottom w:val="0"/>
      <w:divBdr>
        <w:top w:val="none" w:sz="0" w:space="0" w:color="auto"/>
        <w:left w:val="none" w:sz="0" w:space="0" w:color="auto"/>
        <w:bottom w:val="none" w:sz="0" w:space="0" w:color="auto"/>
        <w:right w:val="none" w:sz="0" w:space="0" w:color="auto"/>
      </w:divBdr>
    </w:div>
    <w:div w:id="1054083332">
      <w:bodyDiv w:val="1"/>
      <w:marLeft w:val="0"/>
      <w:marRight w:val="0"/>
      <w:marTop w:val="0"/>
      <w:marBottom w:val="0"/>
      <w:divBdr>
        <w:top w:val="none" w:sz="0" w:space="0" w:color="auto"/>
        <w:left w:val="none" w:sz="0" w:space="0" w:color="auto"/>
        <w:bottom w:val="none" w:sz="0" w:space="0" w:color="auto"/>
        <w:right w:val="none" w:sz="0" w:space="0" w:color="auto"/>
      </w:divBdr>
    </w:div>
    <w:div w:id="1288438881">
      <w:bodyDiv w:val="1"/>
      <w:marLeft w:val="0"/>
      <w:marRight w:val="0"/>
      <w:marTop w:val="0"/>
      <w:marBottom w:val="0"/>
      <w:divBdr>
        <w:top w:val="none" w:sz="0" w:space="0" w:color="auto"/>
        <w:left w:val="none" w:sz="0" w:space="0" w:color="auto"/>
        <w:bottom w:val="none" w:sz="0" w:space="0" w:color="auto"/>
        <w:right w:val="none" w:sz="0" w:space="0" w:color="auto"/>
      </w:divBdr>
    </w:div>
    <w:div w:id="1450706906">
      <w:bodyDiv w:val="1"/>
      <w:marLeft w:val="0"/>
      <w:marRight w:val="0"/>
      <w:marTop w:val="0"/>
      <w:marBottom w:val="0"/>
      <w:divBdr>
        <w:top w:val="none" w:sz="0" w:space="0" w:color="auto"/>
        <w:left w:val="none" w:sz="0" w:space="0" w:color="auto"/>
        <w:bottom w:val="none" w:sz="0" w:space="0" w:color="auto"/>
        <w:right w:val="none" w:sz="0" w:space="0" w:color="auto"/>
      </w:divBdr>
    </w:div>
    <w:div w:id="1503470879">
      <w:bodyDiv w:val="1"/>
      <w:marLeft w:val="0"/>
      <w:marRight w:val="0"/>
      <w:marTop w:val="0"/>
      <w:marBottom w:val="0"/>
      <w:divBdr>
        <w:top w:val="none" w:sz="0" w:space="0" w:color="auto"/>
        <w:left w:val="none" w:sz="0" w:space="0" w:color="auto"/>
        <w:bottom w:val="none" w:sz="0" w:space="0" w:color="auto"/>
        <w:right w:val="none" w:sz="0" w:space="0" w:color="auto"/>
      </w:divBdr>
    </w:div>
    <w:div w:id="2013100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Dia08</b:Tag>
    <b:SourceType>Book</b:SourceType>
    <b:Guid>{0A45B8ED-A2CD-2244-BB1E-0CE72583F879}</b:Guid>
    <b:Title>Performance Appraisals : Strategies for Success</b:Title>
    <b:Year>2008</b:Year>
    <b:Author>
      <b:Author>
        <b:NameList>
          <b:Person>
            <b:Last>Diane</b:Last>
            <b:First>Arthur</b:First>
          </b:Person>
        </b:NameList>
      </b:Author>
    </b:Author>
    <b:City>New York</b:City>
    <b:Publisher>American Management Association</b:Publisher>
    <b:Edition>1</b:Edition>
    <b:RefOrder>1</b:RefOrder>
  </b:Source>
  <b:Source>
    <b:Tag>Mic07</b:Tag>
    <b:SourceType>Book</b:SourceType>
    <b:Guid>{61047F6C-68E9-6349-A508-58A367AD739D}</b:Guid>
    <b:Title>Reward Management: A Handbook of Remuneration Strategy and Practice</b:Title>
    <b:City>London</b:City>
    <b:Publisher>Kogan Page Publishers</b:Publisher>
    <b:Year>2007</b:Year>
    <b:Edition>5th</b:Edition>
    <b:Author>
      <b:Author>
        <b:NameList>
          <b:Person>
            <b:Last>Armstrong</b:Last>
            <b:First>Michael</b:First>
          </b:Person>
          <b:Person>
            <b:Last>Murlis</b:Last>
            <b:First>Helen</b:First>
          </b:Person>
        </b:NameList>
      </b:Author>
    </b:Author>
    <b:RefOrder>2</b:RefOrder>
  </b:Source>
  <b:Source>
    <b:Tag>Agu191</b:Tag>
    <b:SourceType>Book</b:SourceType>
    <b:Guid>{706801C1-0495-A74A-BE58-8F3B5B976195}</b:Guid>
    <b:Title>Performance Management For Dummies</b:Title>
    <b:City>New Jersey</b:City>
    <b:Publisher>John Wiley &amp; Sons</b:Publisher>
    <b:Year>2019</b:Year>
    <b:Edition>1st</b:Edition>
    <b:Author>
      <b:Author>
        <b:NameList>
          <b:Person>
            <b:Last>Aguinis</b:Last>
            <b:First>Herman</b:First>
          </b:Person>
        </b:NameList>
      </b:Author>
    </b:Author>
    <b:RefOrder>3</b:RefOrder>
  </b:Source>
  <b:Source>
    <b:Tag>Dan17</b:Tag>
    <b:SourceType>JournalArticle</b:SourceType>
    <b:Guid>{D547D54F-CFB5-F64C-94D2-CAC567BDC93F}</b:Guid>
    <b:Title>Influence of Leadership Styles on Employees’ Performance: A Study of Turkana County, Kenya</b:Title>
    <b:Year>2017</b:Year>
    <b:JournalName>International Journal of Business and Social Science</b:JournalName>
    <b:Volume>8</b:Volume>
    <b:Issue>7</b:Issue>
    <b:Pages>82-98</b:Pages>
    <b:Author>
      <b:Author>
        <b:NameList>
          <b:Person>
            <b:Last>Roussel</b:Last>
            <b:First>Josse </b:First>
          </b:Person>
          <b:Person>
            <b:Last>NawoseIng’ollan</b:Last>
            <b:First>Daniel </b:First>
          </b:Person>
        </b:NameList>
      </b:Author>
    </b:Author>
    <b:RefOrder>4</b:RefOrder>
  </b:Source>
  <b:Source>
    <b:Tag>Cai20</b:Tag>
    <b:SourceType>JournalArticle</b:SourceType>
    <b:Guid>{608172F5-F388-8A4F-AE4C-51A1792688F1}</b:Guid>
    <b:Title>Testing the Influence of Autocratic Leadership, Democratic Leadership, and Public Service Motivation on Citizen Ratings of An Agency Head’s Performance</b:Title>
    <b:JournalName>PUBLIC PERFORMANCE &amp; MANAGEMENT REVIEW</b:JournalName>
    <b:Year>2020</b:Year>
    <b:Volume>43</b:Volume>
    <b:Issue>4</b:Issue>
    <b:Pages>918–941</b:Pages>
    <b:Author>
      <b:Author>
        <b:NameList>
          <b:Person>
            <b:Last>Caillier</b:Last>
            <b:First>J.G.</b:First>
          </b:Person>
        </b:NameList>
      </b:Author>
    </b:Author>
    <b:RefOrder>5</b:RefOrder>
  </b:Source>
  <b:Source>
    <b:Tag>Nor13</b:Tag>
    <b:SourceType>Book</b:SourceType>
    <b:Guid>{E5716379-B121-DE44-8B63-14A656ECD087}</b:Guid>
    <b:Title>Leadership: Theory and practice.</b:Title>
    <b:Year>2013</b:Year>
    <b:City>Thousand Oaks</b:City>
    <b:Publisher>SAGE Publications.</b:Publisher>
    <b:Edition>1st</b:Edition>
    <b:Author>
      <b:Author>
        <b:NameList>
          <b:Person>
            <b:Last>Northouse</b:Last>
            <b:First>P. G.</b:First>
          </b:Person>
        </b:NameList>
      </b:Author>
    </b:Author>
    <b:RefOrder>6</b:RefOrder>
  </b:Source>
  <b:Source>
    <b:Tag>DeH15</b:Tag>
    <b:SourceType>JournalArticle</b:SourceType>
    <b:Guid>{D4E1E18E-4610-6044-9D75-63B51EA86F7C}</b:Guid>
    <b:Title>Diabolical dictators or capable commanders? An investigation of the differential effects of autocratic leadership on team performance</b:Title>
    <b:Year>2015</b:Year>
    <b:JournalName>The Leadership Quarterly</b:JournalName>
    <b:Volume>26</b:Volume>
    <b:Issue>5</b:Issue>
    <b:Pages>687-701</b:Pages>
    <b:Author>
      <b:Author>
        <b:NameList>
          <b:Person>
            <b:Last>De Hoogh</b:Last>
            <b:First>A.H.B.</b:First>
          </b:Person>
          <b:Person>
            <b:Last>Greer</b:Last>
            <b:First>L.L.</b:First>
          </b:Person>
          <b:Person>
            <b:Last>Den Hartog</b:Last>
            <b:First>D.N.</b:First>
          </b:Person>
        </b:NameList>
      </b:Author>
    </b:Author>
    <b:RefOrder>7</b:RefOrder>
  </b:Source>
  <b:Source>
    <b:Tag>Moh18</b:Tag>
    <b:SourceType>JournalArticle</b:SourceType>
    <b:Guid>{6F46F8E9-F262-A341-BBE7-66D7040ACA13}</b:Guid>
    <b:Title>Influence of Leadership Style on Employees performance: Evidence from Literatures</b:Title>
    <b:JournalName>Journal of Marketing and Management</b:JournalName>
    <b:Year>2018</b:Year>
    <b:Volume>8</b:Volume>
    <b:Issue>1</b:Issue>
    <b:Pages>18-30</b:Pages>
    <b:Author>
      <b:Author>
        <b:NameList>
          <b:Person>
            <b:Last>Mohiuddin</b:Last>
            <b:First>Z.A.</b:First>
          </b:Person>
        </b:NameList>
      </b:Author>
    </b:Author>
    <b:RefOrder>8</b:RefOrder>
  </b:Source>
  <b:Source>
    <b:Tag>Muh15</b:Tag>
    <b:SourceType>JournalArticle</b:SourceType>
    <b:Guid>{B1B7018F-3A5B-3841-AB44-CEAF4718EDE1}</b:Guid>
    <b:Title>The Styles of Leadership: A Critical Review </b:Title>
    <b:JournalName>Public Policy and Administration Research</b:JournalName>
    <b:Year>2015</b:Year>
    <b:Volume>5</b:Volume>
    <b:Issue>3</b:Issue>
    <b:Pages>87-92</b:Pages>
    <b:Author>
      <b:Author>
        <b:NameList>
          <b:Person>
            <b:Last>Muhammad Saqib </b:Last>
            <b:First>Khan</b:First>
          </b:Person>
          <b:Person>
            <b:Last> Irfanullah </b:Last>
            <b:First>Khan</b:First>
          </b:Person>
          <b:Person>
            <b:Last>Qamar Afaq </b:Last>
            <b:First>Qureshi</b:First>
          </b:Person>
          <b:Person>
            <b:Last>Hafiz Muhammad </b:Last>
            <b:First>Ismail</b:First>
          </b:Person>
          <b:Person>
            <b:Last>Hamid </b:Last>
            <b:First>Rauf</b:First>
          </b:Person>
          <b:Person>
            <b:Last>Abdul </b:Last>
            <b:First>Latif</b:First>
          </b:Person>
          <b:Person>
            <b:Last>Muhammad </b:Last>
            <b:First>Tahir</b:First>
          </b:Person>
        </b:NameList>
      </b:Author>
    </b:Author>
    <b:RefOrder>9</b:RefOrder>
  </b:Source>
  <b:Source>
    <b:Tag>Twe181</b:Tag>
    <b:SourceType>JournalArticle</b:SourceType>
    <b:Guid>{A07D8CE0-0D28-DF4C-9EE3-3AB5728D0EA5}</b:Guid>
    <b:Title>How Does Performance Management Affect Workers? Beyond Human Resource Management and Its Critique</b:Title>
    <b:Year>2018</b:Year>
    <b:Author>
      <b:Author>
        <b:NameList>
          <b:Person>
            <b:Last>Tweedie</b:Last>
            <b:First>D.</b:First>
          </b:Person>
          <b:Person>
            <b:Last>Wild</b:Last>
            <b:First>D.</b:First>
          </b:Person>
          <b:Person>
            <b:Last>Rhodes</b:Last>
            <b:First>C.</b:First>
          </b:Person>
          <b:Person>
            <b:Last>Martinov‐Bennie</b:Last>
            <b:First>N.</b:First>
          </b:Person>
        </b:NameList>
      </b:Author>
    </b:Author>
    <b:Pages>76–96</b:Pages>
    <b:JournalName>International Journal of Management Reviews</b:JournalName>
    <b:Volume>21</b:Volume>
    <b:Issue>1</b:Issue>
    <b:RefOrder>10</b:RefOrder>
  </b:Source>
  <b:Source>
    <b:Tag>Bay19</b:Tag>
    <b:SourceType>JournalArticle</b:SourceType>
    <b:Guid>{8FB6FDFD-B98B-0744-84E3-944BB37C4AB5}</b:Guid>
    <b:Title>Performance appraisal: dimensions and determinants</b:Title>
    <b:JournalName>The International Journal of Human Resource Management</b:JournalName>
    <b:Year>2019</b:Year>
    <b:Volume>31</b:Volume>
    <b:Issue>15</b:Issue>
    <b:Pages>1-32</b:Pages>
    <b:Author>
      <b:Author>
        <b:NameList>
          <b:Person>
            <b:Last>Bayo-Moriones</b:Last>
            <b:First>A.</b:First>
          </b:Person>
          <b:Person>
            <b:Last>Galdon-Sanchez</b:Last>
            <b:First>J.E.</b:First>
          </b:Person>
          <b:Person>
            <b:Last>Martinez-de-Morentin</b:Last>
            <b:First>S.</b:First>
          </b:Person>
        </b:NameList>
      </b:Author>
    </b:Author>
    <b:RefOrder>11</b:RefOrder>
  </b:Source>
  <b:Source>
    <b:Tag>Mur19</b:Tag>
    <b:SourceType>Book</b:SourceType>
    <b:Guid>{9FDD7314-4B9B-8C4A-9E31-B5D29FFF17AE}</b:Guid>
    <b:Title>Performance appraisal and management.</b:Title>
    <b:Year>2019</b:Year>
    <b:Author>
      <b:Author>
        <b:NameList>
          <b:Person>
            <b:Last>Murphy</b:Last>
            <b:First>K.R.</b:First>
          </b:Person>
          <b:Person>
            <b:Last>Cleveland</b:Last>
            <b:First>J.N.</b:First>
          </b:Person>
          <b:Person>
            <b:Last>Hanscom</b:Last>
            <b:First>M.E.</b:First>
          </b:Person>
        </b:NameList>
      </b:Author>
    </b:Author>
    <b:City>Los Angeles</b:City>
    <b:Publisher>SAGE Publications, Inc.</b:Publisher>
    <b:RefOrder>12</b:RefOrder>
  </b:Source>
  <b:Source>
    <b:Tag>Mal18</b:Tag>
    <b:SourceType>Book</b:SourceType>
    <b:Guid>{63F30E22-1C63-4F48-8C11-52C27B45BC9C}</b:Guid>
    <b:Title>Lean system management for leaders : A new performance management toolset</b:Title>
    <b:Year>2018</b:Year>
    <b:Author>
      <b:Author>
        <b:NameList>
          <b:Person>
            <b:Last>Mallory</b:Last>
            <b:First>R.E.</b:First>
          </b:Person>
        </b:NameList>
      </b:Author>
    </b:Author>
    <b:City>New York</b:City>
    <b:Publisher>Productivity Press</b:Publisher>
    <b:RefOrder>13</b:RefOrder>
  </b:Source>
  <b:Source>
    <b:Tag>Ahm10</b:Tag>
    <b:SourceType>JournalArticle</b:SourceType>
    <b:Guid>{371A51E9-91D9-C94C-BBC4-0F72DCA654FA}</b:Guid>
    <b:Title>Performance contagion and human resource layout: New concepts in performance management</b:Title>
    <b:JournalName>Performance Improvement</b:JournalName>
    <b:Year>2010</b:Year>
    <b:Volume>49</b:Volume>
    <b:Issue>1</b:Issue>
    <b:Pages>25–33</b:Pages>
    <b:Author>
      <b:Author>
        <b:NameList>
          <b:Person>
            <b:Last>Ahmadi</b:Last>
            <b:First>F.</b:First>
          </b:Person>
          <b:Person>
            <b:Last>Mirsepassi</b:Last>
            <b:First>N.</b:First>
          </b:Person>
        </b:NameList>
      </b:Author>
    </b:Author>
    <b:RefOrder>14</b:RefOrder>
  </b:Source>
  <b:Source>
    <b:Tag>Agg13</b:Tag>
    <b:SourceType>JournalArticle</b:SourceType>
    <b:Guid>{5C9D6F55-3F34-5C49-8ED0-270931B4F756}</b:Guid>
    <b:Title>Techniques of Performance Appraisal-A Review</b:Title>
    <b:Year>2013</b:Year>
    <b:JournalName>International Journal of Engineering and Advanced Technology (IJEAT)</b:JournalName>
    <b:Volume>2</b:Volume>
    <b:Issue>3</b:Issue>
    <b:Pages>617-621</b:Pages>
    <b:Author>
      <b:Author>
        <b:NameList>
          <b:Person>
            <b:Last>Aggarwal</b:Last>
            <b:First>Ashima </b:First>
          </b:Person>
          <b:Person>
            <b:Last>Gour Sundar </b:Last>
            <b:First>Mitra Thakur</b:First>
          </b:Person>
        </b:NameList>
      </b:Author>
    </b:Author>
    <b:RefOrder>15</b:RefOrder>
  </b:Source>
  <b:Source>
    <b:Tag>CIP16</b:Tag>
    <b:SourceType>Report</b:SourceType>
    <b:Guid>{65215330-4D8C-444F-AB65-8BF07DDE2C51}</b:Guid>
    <b:Title>Rapid evidence assessment of the research literature on the effect of performance appraisal on workplace performance</b:Title>
    <b:Year>2016</b:Year>
    <b:Author>
      <b:Author>
        <b:Corporate>CIPD</b:Corporate>
      </b:Author>
    </b:Author>
    <b:Publisher>CIPD</b:Publisher>
    <b:City>London</b:City>
    <b:RefOrder>16</b:RefOrder>
  </b:Source>
  <b:Source>
    <b:Tag>Agu19</b:Tag>
    <b:SourceType>Book</b:SourceType>
    <b:Guid>{DD88B8F3-0905-E34D-91F8-FD1E64A73EA2}</b:Guid>
    <b:Title>Performance Management For Dummies </b:Title>
    <b:Year>2019</b:Year>
    <b:City>New Jersey </b:City>
    <b:Publisher>John Wiley &amp; Sons</b:Publisher>
    <b:Author>
      <b:Author>
        <b:NameList>
          <b:Person>
            <b:Last>Aguinis</b:Last>
            <b:First>H.</b:First>
          </b:Person>
        </b:NameList>
      </b:Author>
    </b:Author>
    <b:RefOrder>17</b:RefOrder>
  </b:Source>
  <b:Source>
    <b:Tag>Arm09</b:Tag>
    <b:SourceType>Book</b:SourceType>
    <b:Guid>{6AE2E947-9A75-5443-B098-CF31A5D1D3F4}</b:Guid>
    <b:Title>Armstrong's handbook of performance management : an evidence-based guide to delivering high performance</b:Title>
    <b:City>London ; Philadelphia ; New York</b:City>
    <b:Publisher>Kogan Page</b:Publisher>
    <b:Year>2009</b:Year>
    <b:Edition>4th</b:Edition>
    <b:Author>
      <b:Author>
        <b:NameList>
          <b:Person>
            <b:Last>Armstrong</b:Last>
            <b:First>M.</b:First>
          </b:Person>
        </b:NameList>
      </b:Author>
    </b:Author>
    <b:RefOrder>18</b:RefOrder>
  </b:Source>
  <b:Source>
    <b:Tag>Mil12</b:Tag>
    <b:SourceType>InternetSite</b:SourceType>
    <b:Guid>{11FD39B0-ED5A-B747-9929-CBC6A28C711D}</b:Guid>
    <b:Title>Integrating Performance Management and Rewards at Microsoft</b:Title>
    <b:Publisher>SHRM</b:Publisher>
    <b:Year>2012</b:Year>
    <b:Author>
      <b:Author>
        <b:NameList>
          <b:Person>
            <b:Last>Miller</b:Last>
            <b:First>Stephen</b:First>
          </b:Person>
        </b:NameList>
      </b:Author>
    </b:Author>
    <b:URL>https://www.shrm.org/ResourcesAndTools/hr-topics/compensation/Pages/RewardsatMicrosoft.aspx</b:URL>
    <b:YearAccessed>2022</b:YearAccessed>
    <b:MonthAccessed>August</b:MonthAccessed>
    <b:DayAccessed>24</b:DayAccessed>
    <b:RefOrder>19</b:RefOrder>
  </b:Source>
  <b:Source>
    <b:Tag>Mic17</b:Tag>
    <b:SourceType>Book</b:SourceType>
    <b:Guid>{98B8F95C-B2BE-2A44-BA25-517F0D53C509}</b:Guid>
    <b:Author>
      <b:Author>
        <b:NameList>
          <b:Person>
            <b:Last>Armstrong</b:Last>
            <b:First>Michael</b:First>
          </b:Person>
        </b:NameList>
      </b:Author>
    </b:Author>
    <b:Title>Armstrong's Handbook of Performance Management : An Evidence-Based Guide to Delivering High Performance</b:Title>
    <b:City>London</b:City>
    <b:Publisher>Kogan Page Publishers</b:Publisher>
    <b:Year>2017</b:Year>
    <b:Edition>6th</b:Edition>
    <b:RefOrder>20</b:RefOrder>
  </b:Source>
  <b:Source>
    <b:Tag>ROS12</b:Tag>
    <b:SourceType>ConferenceProceedings</b:SourceType>
    <b:Guid>{E5046F24-C30F-2B4B-82E9-227F49E3D95A}</b:Guid>
    <b:Title>TRADITIONAL AND MODERN METHODS AND APPROACHES TO THE EVALUATION OF COMPANY PERFORMANCE</b:Title>
    <b:City>Jeseník, Czech Republic, EU</b:City>
    <b:Publisher>CARPATHIAN LOGISTICS CONGRESS</b:Publisher>
    <b:Year>2012</b:Year>
    <b:Author>
      <b:Author>
        <b:NameList>
          <b:Person>
            <b:Last>ROSOVÁ</b:Last>
            <b:First>Andrea</b:First>
          </b:Person>
          <b:Person>
            <b:Last> BALOG</b:Last>
            <b:First>Michal</b:First>
          </b:Person>
        </b:NameList>
      </b:Author>
    </b:Author>
    <b:RefOrder>21</b:RefOrder>
  </b:Source>
  <b:Source>
    <b:Tag>NgH13</b:Tag>
    <b:SourceType>JournalArticle</b:SourceType>
    <b:Guid>{56BE60B0-86C1-AE4B-8A6A-7C77EC8473F8}</b:Guid>
    <b:Title>Key Intangible Performance Indicators (KIPs) for Organisational Success</b:Title>
    <b:Year>2013</b:Year>
    <b:JournalName>Business, Technology, and Knowledge Management in Asia</b:JournalName>
    <b:Pages>211-225</b:Pages>
    <b:Author>
      <b:Author>
        <b:NameList>
          <b:Person>
            <b:Last>Ng</b:Last>
            <b:First>Hee Song</b:First>
          </b:Person>
          <b:Person>
            <b:Last>Kee</b:Last>
            <b:First>Daisy Mui Hung</b:First>
          </b:Person>
        </b:NameList>
      </b:Author>
    </b:Author>
    <b:RefOrder>22</b:RefOrder>
  </b:Source>
  <b:Source>
    <b:Tag>Bit15</b:Tag>
    <b:SourceType>JournalArticle</b:SourceType>
    <b:Guid>{85FEA49D-FBB4-CF44-85AE-E6C4C5A7C688}</b:Guid>
    <b:Title>Impact of visual performance management systems on the performance management practices of organisations</b:Title>
    <b:Year>2015</b:Year>
    <b:JournalName>International Journal of Production Research</b:JournalName>
    <b:Volume>54</b:Volume>
    <b:Issue>6</b:Issue>
    <b:Pages>1571–1593</b:Pages>
    <b:Author>
      <b:Author>
        <b:NameList>
          <b:Person>
            <b:Last>Bititci</b:Last>
            <b:First>U.</b:First>
          </b:Person>
          <b:Person>
            <b:Last>Cocca</b:Last>
            <b:First>P.</b:First>
          </b:Person>
          <b:Person>
            <b:Last>Ates</b:Last>
            <b:First>A.</b:First>
          </b:Person>
        </b:NameList>
      </b:Author>
    </b:Author>
    <b:RefOrder>23</b:RefOrder>
  </b:Source>
  <b:Source>
    <b:Tag>Mon181</b:Tag>
    <b:SourceType>Book</b:SourceType>
    <b:Guid>{B0116A24-500C-6843-AEDE-E7058F347A3D}</b:Guid>
    <b:Title>EMPLOYEE ENGAGEMENT THROUGH EFFECTIVE PERFORMANCE MANAGEMENT</b:Title>
    <b:Year>2018</b:Year>
    <b:City>New York</b:City>
    <b:Publisher>Routledge</b:Publisher>
    <b:Edition>2nd</b:Edition>
    <b:Author>
      <b:Author>
        <b:NameList>
          <b:Person>
            <b:Last>Mone </b:Last>
            <b:First>Edward M.</b:First>
          </b:Person>
          <b:Person>
            <b:Last>Londo</b:Last>
            <b:First>Manuel</b:First>
          </b:Person>
        </b:NameList>
      </b:Author>
    </b:Author>
    <b:RefOrder>24</b:RefOrder>
  </b:Source>
  <b:Source>
    <b:Tag>Olf19</b:Tag>
    <b:SourceType>DocumentFromInternetSite</b:SourceType>
    <b:Guid>{C4E069C9-8601-B64A-93A8-E3AA4B5A47AD}</b:Guid>
    <b:Title>Emerald Insight</b:Title>
    <b:Year>2019</b:Year>
    <b:URL>https://www.emerald.com/insight/1468-4527.htm</b:URL>
    <b:Month>April</b:Month>
    <b:Day>11th</b:Day>
    <b:YearAccessed>2022</b:YearAccessed>
    <b:MonthAccessed>April</b:MonthAccessed>
    <b:DayAccessed>27th</b:DayAccessed>
    <b:Author>
      <b:Author>
        <b:NameList>
          <b:Person>
            <b:Last>Olfat</b:Last>
            <b:First>M.</b:First>
          </b:Person>
          <b:Person>
            <b:Last>Shokouhyar</b:Last>
            <b:First>S.</b:First>
          </b:Person>
          <b:Person>
            <b:Last>Ahmadi</b:Last>
            <b:First>S.</b:First>
          </b:Person>
          <b:Person>
            <b:Last>Tabarsa</b:Last>
            <b:First>G.A.</b:First>
          </b:Person>
          <b:Person>
            <b:Last>Sedaghat</b:Last>
            <b:First>A.</b:First>
          </b:Person>
        </b:NameList>
      </b:Author>
    </b:Author>
    <b:RefOrder>26</b:RefOrder>
  </b:Source>
  <b:Source>
    <b:Tag>MoS15</b:Tag>
    <b:SourceType>DocumentFromInternetSite</b:SourceType>
    <b:Guid>{1A1F52AC-3C49-004D-893D-42EB8A359972}</b:Guid>
    <b:Title>Springer</b:Title>
    <b:URL>https://link.springer.com/article/10.1007%2Fs10551-015-2734-x</b:URL>
    <b:Year>2015</b:Year>
    <b:Month>June</b:Month>
    <b:Day>21st</b:Day>
    <b:YearAccessed>2022</b:YearAccessed>
    <b:MonthAccessed>April</b:MonthAccessed>
    <b:DayAccessed>27th</b:DayAccessed>
    <b:Author>
      <b:Author>
        <b:NameList>
          <b:Person>
            <b:Last>Mo</b:Last>
            <b:First>S.</b:First>
          </b:Person>
          <b:Person>
            <b:Last>Shi</b:Last>
            <b:First>J.</b:First>
          </b:Person>
        </b:NameList>
      </b:Author>
    </b:Author>
    <b:RefOrder>27</b:RefOrder>
  </b:Source>
  <b:Source>
    <b:Tag>Kim16</b:Tag>
    <b:SourceType>JournalArticle</b:SourceType>
    <b:Guid>{AA49739E-944D-F84F-BDBB-738A4C4BC6DC}</b:Guid>
    <b:Title>Public Employees and  Performance Appraisal:  A Study of Antecedents to  Employees’ Perception of the  Process</b:Title>
    <b:Year>2016</b:Year>
    <b:JournalName>Review of Public Personnel Administration</b:JournalName>
    <b:Volume>36</b:Volume>
    <b:Issue>1</b:Issue>
    <b:Pages> 31–56</b:Pages>
    <b:Author>
      <b:Author>
        <b:NameList>
          <b:Person>
            <b:Last>Kim</b:Last>
            <b:First>Taehee</b:First>
          </b:Person>
          <b:Person>
            <b:Last>Holzer</b:Last>
            <b:First>Marc</b:First>
          </b:Person>
        </b:NameList>
      </b:Author>
    </b:Author>
    <b:RefOrder>28</b:RefOrder>
  </b:Source>
  <b:Source>
    <b:Tag>Pan11</b:Tag>
    <b:SourceType>JournalArticle</b:SourceType>
    <b:Guid>{20F29DFA-345A-1C4A-BA82-67044E5F05CC}</b:Guid>
    <b:Title>Performance Management System: Issues and Challenges</b:Title>
    <b:JournalName>Management and Labour Studies</b:JournalName>
    <b:Year>2011</b:Year>
    <b:Volume>36</b:Volume>
    <b:Issue>3</b:Issue>
    <b:Pages>271-280</b:Pages>
    <b:Author>
      <b:Author>
        <b:NameList>
          <b:Person>
            <b:Last>Panda</b:Last>
            <b:First>S.</b:First>
          </b:Person>
        </b:NameList>
      </b:Author>
    </b:Author>
    <b:RefOrder>29</b:RefOrder>
  </b:Source>
  <b:Source>
    <b:Tag>Rav17</b:Tag>
    <b:SourceType>JournalArticle</b:SourceType>
    <b:Guid>{8976E187-886C-B54C-A482-C1C8BB268AA9}</b:Guid>
    <b:Title>Impact of Employee Empowerment on Performance Management.</b:Title>
    <b:JournalName>Amity Business Review</b:JournalName>
    <b:Year>2017</b:Year>
    <b:Volume>18</b:Volume>
    <b:Issue>2</b:Issue>
    <b:Pages>57-61</b:Pages>
    <b:Author>
      <b:Author>
        <b:NameList>
          <b:Person>
            <b:Last>Ravisha</b:Last>
            <b:First>B.</b:First>
          </b:Person>
          <b:Person>
            <b:Last>Pakkerappa</b:Last>
            <b:First>P.</b:First>
          </b:Person>
        </b:NameList>
      </b:Author>
    </b:Author>
    <b:RefOrder>30</b:RefOrder>
  </b:Source>
  <b:Source>
    <b:Tag>Sun191</b:Tag>
    <b:SourceType>JournalArticle</b:SourceType>
    <b:Guid>{B7BFDBE4-5F13-4946-BA85-EAC186E1740A}</b:Guid>
    <b:Title>Employee Engagement: A Literature Review</b:Title>
    <b:Year>2019</b:Year>
    <b:JournalName>International Journal of Human Resource Studies</b:JournalName>
    <b:Volume>9</b:Volume>
    <b:Issue>1</b:Issue>
    <b:Pages>63-80</b:Pages>
    <b:Author>
      <b:Author>
        <b:NameList>
          <b:Person>
            <b:Last>Sun</b:Last>
            <b:First>L.</b:First>
          </b:Person>
          <b:Person>
            <b:Last>Bunchapattanasakda</b:Last>
            <b:First>C.</b:First>
          </b:Person>
        </b:NameList>
      </b:Author>
    </b:Author>
    <b:RefOrder>31</b:RefOrder>
  </b:Source>
  <b:Source>
    <b:Tag>Sho17</b:Tag>
    <b:SourceType>DocumentFromInternetSite</b:SourceType>
    <b:Guid>{0086CC87-770A-1A46-A3DC-45182FD0C475}</b:Guid>
    <b:Title>EBSCOHost</b:Title>
    <b:Year>2017</b:Year>
    <b:URL>https://web-s-ebscohost-com.ezproxy.uwtsd.ac.uk/ehost/pdfviewer/pdfviewer?vid=4&amp;sid=920dbc55-61cd-4838-b209-59f8d66602b5%40redis</b:URL>
    <b:Month>August</b:Month>
    <b:Day>1st</b:Day>
    <b:YearAccessed>2022</b:YearAccessed>
    <b:MonthAccessed>April</b:MonthAccessed>
    <b:DayAccessed>29</b:DayAccessed>
    <b:Author>
      <b:Author>
        <b:NameList>
          <b:Person>
            <b:Last>Shoaib </b:Last>
            <b:First>F.</b:First>
          </b:Person>
          <b:Person>
            <b:Last>Kohli</b:Last>
            <b:First>N.</b:First>
          </b:Person>
        </b:NameList>
      </b:Author>
    </b:Author>
    <b:RefOrder>32</b:RefOrder>
  </b:Source>
  <b:Source>
    <b:Tag>Cha20</b:Tag>
    <b:SourceType>DocumentFromInternetSite</b:SourceType>
    <b:Guid>{43D1AB41-5359-4F41-BD04-CDEC7F453CA5}</b:Guid>
    <b:Title> Employee engagement practices during COVID‐19 lockdown. Journal of Public Affairs</b:Title>
    <b:Year>2020</b:Year>
    <b:Author>
      <b:Author>
        <b:NameList>
          <b:Person>
            <b:Last>Chanana</b:Last>
            <b:First>N.</b:First>
          </b:Person>
        </b:NameList>
      </b:Author>
    </b:Author>
    <b:URL>doi:10.1002/pa.2508.</b:URL>
    <b:Month>October</b:Month>
    <b:Day>1st</b:Day>
    <b:YearAccessed>2022</b:YearAccessed>
    <b:MonthAccessed>August</b:MonthAccessed>
    <b:DayAccessed>25th</b:DayAccessed>
    <b:RefOrder>33</b:RefOrder>
  </b:Source>
  <b:Source>
    <b:Tag>Wel12</b:Tag>
    <b:SourceType>JournalArticle</b:SourceType>
    <b:Guid>{2BD98C92-3448-4443-B70F-3CC369CE1673}</b:Guid>
    <b:Title>Appropriateness and acceptability: Employee perspectives of internal communication</b:Title>
    <b:Year>2012</b:Year>
    <b:Pages>246-254</b:Pages>
    <b:JournalName>Public Relations Review</b:JournalName>
    <b:Volume>38</b:Volume>
    <b:Issue>2</b:Issue>
    <b:Author>
      <b:Author>
        <b:NameList>
          <b:Person>
            <b:Last>Welch</b:Last>
            <b:First>M.</b:First>
          </b:Person>
        </b:NameList>
      </b:Author>
    </b:Author>
    <b:RefOrder>34</b:RefOrder>
  </b:Source>
  <b:Source>
    <b:Tag>Kah90</b:Tag>
    <b:SourceType>JournalArticle</b:SourceType>
    <b:Guid>{46829969-9283-8C49-B92E-7EB0E99083F8}</b:Guid>
    <b:Title>Psychological Conditions of Personal Engagement and Disengagement at Work </b:Title>
    <b:JournalName>Academy of Management Journal</b:JournalName>
    <b:Year>1990</b:Year>
    <b:Volume>33</b:Volume>
    <b:Issue>4</b:Issue>
    <b:Pages>692–724</b:Pages>
    <b:Author>
      <b:Author>
        <b:NameList>
          <b:Person>
            <b:Last>Kahn</b:Last>
            <b:First>William A. </b:First>
          </b:Person>
        </b:NameList>
      </b:Author>
    </b:Author>
    <b:RefOrder>35</b:RefOrder>
  </b:Source>
  <b:Source>
    <b:Tag>CIP20</b:Tag>
    <b:SourceType>InternetSite</b:SourceType>
    <b:Guid>{8EF86B40-FC6C-BB45-A157-0BF8F79ED9FD}</b:Guid>
    <b:Title>CIPD</b:Title>
    <b:Year>2020</b:Year>
    <b:Author>
      <b:Author>
        <b:Corporate>CIPD</b:Corporate>
      </b:Author>
    </b:Author>
    <b:URL>https://www.cipd.co.uk/knowledge/fundamentals/people/hr/line-managers-factsheet</b:URL>
    <b:YearAccessed>2022</b:YearAccessed>
    <b:MonthAccessed>August</b:MonthAccessed>
    <b:DayAccessed>25th</b:DayAccessed>
    <b:RefOrder>36</b:RefOrder>
  </b:Source>
  <b:Source>
    <b:Tag>Wae18</b:Tag>
    <b:SourceType>JournalArticle</b:SourceType>
    <b:Guid>{2A7C0DA6-F95A-EE49-9735-A4723A2D0ECD}</b:Guid>
    <b:Title>Line managers’ AMO to manage employees’ performance: the route to effective and satisfying performance management</b:Title>
    <b:Year>2018</b:Year>
    <b:JournalName>THE INTERNATIONAL JOURNAL OF HUMAN RESOURCE MANAGEMENT</b:JournalName>
    <b:Volume>29</b:Volume>
    <b:Issue>22</b:Issue>
    <b:Pages>3093–3114</b:Pages>
    <b:Author>
      <b:Author>
        <b:NameList>
          <b:Person>
            <b:Last>Waeyenberg </b:Last>
            <b:First>T.V.</b:First>
          </b:Person>
          <b:Person>
            <b:Last> Decramer</b:Last>
            <b:First>A.</b:First>
          </b:Person>
        </b:NameList>
      </b:Author>
    </b:Author>
    <b:RefOrder>37</b:RefOrder>
  </b:Source>
  <b:Source>
    <b:Tag>Arm20</b:Tag>
    <b:SourceType>Book</b:SourceType>
    <b:Guid>{39BB2AB8-D84D-8E41-9290-E99979001095}</b:Guid>
    <b:Title>Armstrong's Handbook of Human Resource Management Practice</b:Title>
    <b:Year>2020</b:Year>
    <b:City>New York</b:City>
    <b:Publisher>Kogan Page Publishers.</b:Publisher>
    <b:Edition>15th</b:Edition>
    <b:Author>
      <b:Author>
        <b:NameList>
          <b:Person>
            <b:Last>Armstrong</b:Last>
            <b:First>M.</b:First>
          </b:Person>
          <b:Person>
            <b:Last>Taylor</b:Last>
            <b:First>S.</b:First>
          </b:Person>
        </b:NameList>
      </b:Author>
    </b:Author>
    <b:RefOrder>38</b:RefOrder>
  </b:Source>
  <b:Source>
    <b:Tag>Gif20</b:Tag>
    <b:SourceType>DocumentFromInternetSite</b:SourceType>
    <b:Guid>{8FC40161-C011-B742-A914-1FE2622194F1}</b:Guid>
    <b:Title>CIPD</b:Title>
    <b:URL>https://www.cipd.co.uk/knowledge/fundamentals/people/performance/factsheet#gref</b:URL>
    <b:Year>2020</b:Year>
    <b:YearAccessed>2022</b:YearAccessed>
    <b:MonthAccessed>August</b:MonthAccessed>
    <b:DayAccessed>25th</b:DayAccessed>
    <b:Month>December </b:Month>
    <b:Day>2nd</b:Day>
    <b:Author>
      <b:Author>
        <b:NameList>
          <b:Person>
            <b:Last>Gifford</b:Last>
            <b:First>J.</b:First>
          </b:Person>
        </b:NameList>
      </b:Author>
    </b:Author>
    <b:RefOrder>39</b:RefOrder>
  </b:Source>
  <b:Source>
    <b:Tag>Nic19</b:Tag>
    <b:SourceType>Book</b:SourceType>
    <b:Guid>{810DB885-3B86-394D-AB73-D6EEF7430F1A}</b:Guid>
    <b:Title>Understanding business</b:Title>
    <b:Year>2019</b:Year>
    <b:Author>
      <b:Author>
        <b:NameList>
          <b:Person>
            <b:Last>Nickels</b:Last>
            <b:First>W.G.</b:First>
          </b:Person>
          <b:Person>
            <b:Last>Mchugh</b:Last>
            <b:First>J.M.</b:First>
          </b:Person>
          <b:Person>
            <b:Last>Mchugh</b:Last>
            <b:First>S.M.</b:First>
          </b:Person>
        </b:NameList>
      </b:Author>
    </b:Author>
    <b:City>New York, Ny</b:City>
    <b:Publisher>Mcgraw-Hill Education</b:Publisher>
    <b:RefOrder>40</b:RefOrder>
  </b:Source>
  <b:Source>
    <b:Tag>Loc20</b:Tag>
    <b:SourceType>JournalArticle</b:SourceType>
    <b:Guid>{5394DA22-D330-3744-8F74-7C4E1C5CC026}</b:Guid>
    <b:Title>Building a theory by induction: The example of goal setting theory</b:Title>
    <b:JournalName>Organizational Psychology Review</b:JournalName>
    <b:Year>2020</b:Year>
    <b:Volume>10</b:Volume>
    <b:Issue>3-4</b:Issue>
    <b:Pages>223-239</b:Pages>
    <b:Author>
      <b:Author>
        <b:NameList>
          <b:Person>
            <b:Last>Locke</b:Last>
            <b:First>E.A.</b:First>
          </b:Person>
          <b:Person>
            <b:Last>Latham</b:Last>
            <b:First>G.P.</b:First>
          </b:Person>
        </b:NameList>
      </b:Author>
    </b:Author>
    <b:RefOrder>41</b:RefOrder>
  </b:Source>
  <b:Source>
    <b:Tag>Tao19</b:Tag>
    <b:SourceType>JournalArticle</b:SourceType>
    <b:Guid>{4D2FF19F-7433-C445-9E3B-07218513DF67}</b:Guid>
    <b:Title>Firm Performance: Definition and Measurement Models </b:Title>
    <b:Year>2019</b:Year>
    <b:JournalName>European Scientific Journal</b:JournalName>
    <b:Volume>15</b:Volume>
    <b:Issue>1</b:Issue>
    <b:Pages>93-106</b:Pages>
    <b:Author>
      <b:Author>
        <b:NameList>
          <b:Person>
            <b:Last>Taouab </b:Last>
            <b:First>Omar</b:First>
          </b:Person>
          <b:Person>
            <b:Last>Issor </b:Last>
            <b:First>Zineb </b:First>
          </b:Person>
        </b:NameList>
      </b:Author>
    </b:Author>
    <b:RefOrder>42</b:RefOrder>
  </b:Source>
  <b:Source>
    <b:Tag>RDM21</b:Tag>
    <b:SourceType>JournalArticle</b:SourceType>
    <b:Guid>{F5948527-CBBC-6C49-AB3F-686EB9240C2F}</b:Guid>
    <b:Title>Best Practices in Quality Assurance in Selected Higher Education Institutions (HEIs) in the Philippines in the Light of the Malcolm Baldrige Framework</b:Title>
    <b:JournalName>WSEAS TRANSACTIONS on ENVIRONMENT and DEVELOPMENT</b:JournalName>
    <b:Year>2021</b:Year>
    <b:Volume>17</b:Volume>
    <b:Issue>1</b:Issue>
    <b:Pages>533-545</b:Pages>
    <b:Author>
      <b:Author>
        <b:NameList>
          <b:Person>
            <b:Last>Reyes-Chua</b:Last>
            <b:First>E.</b:First>
          </b:Person>
          <b:Person>
            <b:Last>Miranda</b:Last>
            <b:First>R.D</b:First>
          </b:Person>
        </b:NameList>
      </b:Author>
    </b:Author>
    <b:RefOrder>43</b:RefOrder>
  </b:Source>
  <b:Source>
    <b:Tag>Wil00</b:Tag>
    <b:SourceType>JournalArticle</b:SourceType>
    <b:Guid>{7CDB1DE9-0C49-D845-9DD1-65C006EA12B5}</b:Guid>
    <b:Title>An Empirical Investigation of the Malcolm Baldrige National Quality Award Causal Model</b:Title>
    <b:JournalName>Decision  Sciences </b:JournalName>
    <b:Year>2000</b:Year>
    <b:Volume>31</b:Volume>
    <b:Issue>2</b:Issue>
    <b:Pages>361-383</b:Pages>
    <b:Author>
      <b:Author>
        <b:NameList>
          <b:Person>
            <b:Last> Wilson</b:Last>
            <b:First>Darryl D.</b:First>
          </b:Person>
          <b:Person>
            <b:Last>Collier</b:Last>
            <b:First>David A. </b:First>
          </b:Person>
        </b:NameList>
      </b:Author>
    </b:Author>
    <b:RefOrder>44</b:RefOrder>
  </b:Source>
  <b:Source>
    <b:Tag>Sin152</b:Tag>
    <b:SourceType>JournalArticle</b:SourceType>
    <b:Guid>{F25A213D-05A6-2343-85B8-A250BFDA1CB0}</b:Guid>
    <b:Author>
      <b:Author>
        <b:NameList>
          <b:Person>
            <b:Last>P.</b:Last>
            <b:First>Singh</b:First>
          </b:Person>
        </b:NameList>
      </b:Author>
    </b:Author>
    <b:Title>Performance Appraisal and it’s Effectiveness in Modern Business Scenarios. </b:Title>
    <b:JournalName>The SIJ Transactions on Industrial, Financial &amp; Business Management </b:JournalName>
    <b:Year>2015</b:Year>
    <b:Volume>3</b:Volume>
    <b:Issue>2</b:Issue>
    <b:Pages>1-5</b:Pages>
    <b:RefOrder>45</b:RefOrder>
  </b:Source>
  <b:Source>
    <b:Tag>Sin153</b:Tag>
    <b:SourceType>JournalArticle</b:SourceType>
    <b:Guid>{09681A02-DBAB-B149-8CFA-69CC7999A3AD}</b:Guid>
    <b:Title>The SIJ Transactions on Industrial. </b:Title>
    <b:JournalName>Financial &amp; Business Management </b:JournalName>
    <b:Year>2015</b:Year>
    <b:Volume>3</b:Volume>
    <b:Issue>2</b:Issue>
    <b:Pages>1-5</b:Pages>
    <b:Author>
      <b:Author>
        <b:NameList>
          <b:Person>
            <b:Last>Singh</b:Last>
            <b:First>P.</b:First>
          </b:Person>
        </b:NameList>
      </b:Author>
    </b:Author>
    <b:RefOrder>25</b:RefOrder>
  </b:Source>
</b:Sources>
</file>

<file path=customXml/itemProps1.xml><?xml version="1.0" encoding="utf-8"?>
<ds:datastoreItem xmlns:ds="http://schemas.openxmlformats.org/officeDocument/2006/customXml" ds:itemID="{6611A34B-DE3E-0D43-A8F0-06982C4F4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23</Pages>
  <Words>6623</Words>
  <Characters>38282</Characters>
  <Application>Microsoft Office Word</Application>
  <DocSecurity>0</DocSecurity>
  <Lines>850</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Bivol (2115546)</dc:creator>
  <cp:keywords/>
  <dc:description/>
  <cp:lastModifiedBy>Viorica Bivol (2115546)</cp:lastModifiedBy>
  <cp:revision>19</cp:revision>
  <dcterms:created xsi:type="dcterms:W3CDTF">2022-09-04T13:39:00Z</dcterms:created>
  <dcterms:modified xsi:type="dcterms:W3CDTF">2022-09-05T08:51:00Z</dcterms:modified>
</cp:coreProperties>
</file>