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002C7" w14:textId="127E648A" w:rsidR="00686F2C" w:rsidRPr="00B543DA" w:rsidRDefault="00313653" w:rsidP="00686F2C">
      <w:pPr>
        <w:rPr>
          <w:rFonts w:ascii="Arial" w:hAnsi="Arial" w:cs="Arial"/>
          <w:color w:val="0070C0"/>
          <w:sz w:val="48"/>
          <w:szCs w:val="48"/>
        </w:rPr>
      </w:pPr>
      <w:r w:rsidRPr="00313653">
        <w:rPr>
          <w:rFonts w:ascii="Arial" w:hAnsi="Arial" w:cs="Arial"/>
          <w:color w:val="0070C0"/>
          <w:sz w:val="48"/>
          <w:szCs w:val="48"/>
        </w:rPr>
        <w:t>L5 - Electrical Engineering (ACDA5001)</w:t>
      </w:r>
    </w:p>
    <w:p w14:paraId="1C576742" w14:textId="77777777" w:rsidR="00686F2C" w:rsidRPr="00B543DA" w:rsidRDefault="00686F2C" w:rsidP="00686F2C">
      <w:pPr>
        <w:rPr>
          <w:rFonts w:ascii="Arial" w:hAnsi="Arial" w:cs="Arial"/>
          <w:color w:val="0070C0"/>
          <w:sz w:val="48"/>
          <w:szCs w:val="48"/>
        </w:rPr>
      </w:pPr>
    </w:p>
    <w:p w14:paraId="60211615" w14:textId="77777777" w:rsidR="00686F2C" w:rsidRPr="00B543DA" w:rsidRDefault="00686F2C" w:rsidP="00686F2C">
      <w:pPr>
        <w:rPr>
          <w:rFonts w:ascii="Arial" w:hAnsi="Arial" w:cs="Arial"/>
          <w:color w:val="0070C0"/>
          <w:sz w:val="48"/>
          <w:szCs w:val="48"/>
        </w:rPr>
      </w:pPr>
      <w:r w:rsidRPr="00B543DA">
        <w:rPr>
          <w:rFonts w:ascii="Arial" w:hAnsi="Arial" w:cs="Arial"/>
          <w:sz w:val="48"/>
          <w:szCs w:val="48"/>
        </w:rPr>
        <w:t>Gomer Morgan-Gray</w:t>
      </w:r>
    </w:p>
    <w:p w14:paraId="70590BED" w14:textId="77777777" w:rsidR="00686F2C" w:rsidRPr="00B543DA" w:rsidRDefault="00686F2C" w:rsidP="00686F2C">
      <w:pPr>
        <w:rPr>
          <w:rFonts w:ascii="Arial" w:hAnsi="Arial" w:cs="Arial"/>
          <w:sz w:val="48"/>
          <w:szCs w:val="48"/>
        </w:rPr>
      </w:pPr>
      <w:r w:rsidRPr="00B543DA">
        <w:rPr>
          <w:rFonts w:ascii="Arial" w:hAnsi="Arial" w:cs="Arial"/>
          <w:sz w:val="48"/>
          <w:szCs w:val="48"/>
        </w:rPr>
        <w:t>2316794</w:t>
      </w:r>
    </w:p>
    <w:p w14:paraId="232B7D4F" w14:textId="77777777" w:rsidR="00686F2C" w:rsidRPr="00B543DA" w:rsidRDefault="00686F2C" w:rsidP="00686F2C">
      <w:pPr>
        <w:rPr>
          <w:rFonts w:ascii="Arial" w:hAnsi="Arial" w:cs="Arial"/>
          <w:sz w:val="48"/>
          <w:szCs w:val="48"/>
        </w:rPr>
      </w:pPr>
    </w:p>
    <w:p w14:paraId="56352A2D" w14:textId="65F7816B" w:rsidR="00774F85" w:rsidRDefault="00F85C3B" w:rsidP="00945866">
      <w:pPr>
        <w:rPr>
          <w:rFonts w:ascii="Arial" w:hAnsi="Arial" w:cs="Arial"/>
          <w:sz w:val="48"/>
          <w:szCs w:val="48"/>
        </w:rPr>
      </w:pPr>
      <w:r>
        <w:rPr>
          <w:rFonts w:ascii="Arial" w:hAnsi="Arial" w:cs="Arial"/>
          <w:sz w:val="48"/>
          <w:szCs w:val="48"/>
        </w:rPr>
        <w:t>10</w:t>
      </w:r>
      <w:r w:rsidR="00686F2C" w:rsidRPr="00B543DA">
        <w:rPr>
          <w:rFonts w:ascii="Arial" w:hAnsi="Arial" w:cs="Arial"/>
          <w:sz w:val="48"/>
          <w:szCs w:val="48"/>
        </w:rPr>
        <w:t>/</w:t>
      </w:r>
      <w:r w:rsidR="00313653">
        <w:rPr>
          <w:rFonts w:ascii="Arial" w:hAnsi="Arial" w:cs="Arial"/>
          <w:sz w:val="48"/>
          <w:szCs w:val="48"/>
        </w:rPr>
        <w:t>1</w:t>
      </w:r>
      <w:r w:rsidR="00686F2C" w:rsidRPr="00B543DA">
        <w:rPr>
          <w:rFonts w:ascii="Arial" w:hAnsi="Arial" w:cs="Arial"/>
          <w:sz w:val="48"/>
          <w:szCs w:val="48"/>
        </w:rPr>
        <w:t>/202</w:t>
      </w:r>
      <w:r w:rsidR="00313653">
        <w:rPr>
          <w:rFonts w:ascii="Arial" w:hAnsi="Arial" w:cs="Arial"/>
          <w:sz w:val="48"/>
          <w:szCs w:val="48"/>
        </w:rPr>
        <w:t>5</w:t>
      </w:r>
    </w:p>
    <w:p w14:paraId="7573469E" w14:textId="77777777" w:rsidR="00774F85" w:rsidRDefault="00774F85">
      <w:pPr>
        <w:rPr>
          <w:rFonts w:ascii="Arial" w:hAnsi="Arial" w:cs="Arial"/>
          <w:sz w:val="48"/>
          <w:szCs w:val="48"/>
        </w:rPr>
      </w:pPr>
      <w:r>
        <w:rPr>
          <w:rFonts w:ascii="Arial" w:hAnsi="Arial" w:cs="Arial"/>
          <w:sz w:val="48"/>
          <w:szCs w:val="48"/>
        </w:rPr>
        <w:br w:type="page"/>
      </w:r>
    </w:p>
    <w:p w14:paraId="7EEB40EF" w14:textId="77777777" w:rsidR="00784CF9" w:rsidRPr="00B543DA" w:rsidRDefault="00784CF9" w:rsidP="00784CF9">
      <w:pPr>
        <w:rPr>
          <w:rFonts w:ascii="Arial" w:hAnsi="Arial" w:cs="Arial"/>
          <w:sz w:val="48"/>
          <w:szCs w:val="48"/>
        </w:rPr>
      </w:pPr>
      <w:r w:rsidRPr="00B543DA">
        <w:rPr>
          <w:rFonts w:ascii="Arial" w:hAnsi="Arial" w:cs="Arial"/>
          <w:sz w:val="48"/>
          <w:szCs w:val="48"/>
        </w:rPr>
        <w:lastRenderedPageBreak/>
        <w:t>Table Of Contents:</w:t>
      </w:r>
    </w:p>
    <w:p w14:paraId="22270D22" w14:textId="4348DEDA" w:rsidR="00784CF9" w:rsidRPr="00F4508B" w:rsidRDefault="00784CF9" w:rsidP="00784CF9">
      <w:pPr>
        <w:pStyle w:val="ListParagraph"/>
        <w:numPr>
          <w:ilvl w:val="0"/>
          <w:numId w:val="2"/>
        </w:numPr>
        <w:spacing w:line="278" w:lineRule="auto"/>
        <w:rPr>
          <w:rFonts w:ascii="Arial" w:hAnsi="Arial" w:cs="Arial"/>
          <w:sz w:val="32"/>
          <w:szCs w:val="32"/>
        </w:rPr>
      </w:pPr>
      <w:r w:rsidRPr="00F4508B">
        <w:rPr>
          <w:rFonts w:ascii="Arial" w:hAnsi="Arial" w:cs="Arial"/>
          <w:sz w:val="32"/>
          <w:szCs w:val="32"/>
        </w:rPr>
        <w:t xml:space="preserve">Title </w:t>
      </w:r>
      <w:r w:rsidRPr="00F4508B">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sidRPr="00F4508B">
        <w:rPr>
          <w:rFonts w:ascii="Arial" w:hAnsi="Arial" w:cs="Arial"/>
          <w:sz w:val="32"/>
          <w:szCs w:val="32"/>
        </w:rPr>
        <w:t>Page: 1</w:t>
      </w:r>
      <w:r w:rsidR="0034061E">
        <w:rPr>
          <w:rFonts w:ascii="Arial" w:hAnsi="Arial" w:cs="Arial"/>
          <w:sz w:val="32"/>
          <w:szCs w:val="32"/>
        </w:rPr>
        <w:t xml:space="preserve"> </w:t>
      </w:r>
    </w:p>
    <w:p w14:paraId="4F2F9204" w14:textId="77777777" w:rsidR="00784CF9" w:rsidRPr="00F4508B" w:rsidRDefault="00784CF9" w:rsidP="00784CF9">
      <w:pPr>
        <w:pStyle w:val="ListParagraph"/>
        <w:numPr>
          <w:ilvl w:val="0"/>
          <w:numId w:val="2"/>
        </w:numPr>
        <w:spacing w:line="278" w:lineRule="auto"/>
        <w:rPr>
          <w:rFonts w:ascii="Arial" w:hAnsi="Arial" w:cs="Arial"/>
          <w:sz w:val="32"/>
          <w:szCs w:val="32"/>
        </w:rPr>
      </w:pPr>
      <w:r w:rsidRPr="00F4508B">
        <w:rPr>
          <w:rFonts w:ascii="Arial" w:hAnsi="Arial" w:cs="Arial"/>
          <w:sz w:val="32"/>
          <w:szCs w:val="32"/>
        </w:rPr>
        <w:t xml:space="preserve">Table of Contents </w:t>
      </w:r>
      <w:r w:rsidRPr="00F4508B">
        <w:rPr>
          <w:rFonts w:ascii="Arial" w:hAnsi="Arial" w:cs="Arial"/>
          <w:sz w:val="32"/>
          <w:szCs w:val="32"/>
        </w:rPr>
        <w:tab/>
      </w:r>
      <w:r w:rsidRPr="00F4508B">
        <w:rPr>
          <w:rFonts w:ascii="Arial" w:hAnsi="Arial" w:cs="Arial"/>
          <w:sz w:val="32"/>
          <w:szCs w:val="32"/>
        </w:rPr>
        <w:tab/>
      </w:r>
      <w:r>
        <w:rPr>
          <w:rFonts w:ascii="Arial" w:hAnsi="Arial" w:cs="Arial"/>
          <w:sz w:val="32"/>
          <w:szCs w:val="32"/>
        </w:rPr>
        <w:tab/>
      </w:r>
      <w:r>
        <w:rPr>
          <w:rFonts w:ascii="Arial" w:hAnsi="Arial" w:cs="Arial"/>
          <w:sz w:val="32"/>
          <w:szCs w:val="32"/>
        </w:rPr>
        <w:tab/>
      </w:r>
      <w:r w:rsidRPr="00F4508B">
        <w:rPr>
          <w:rFonts w:ascii="Arial" w:hAnsi="Arial" w:cs="Arial"/>
          <w:sz w:val="32"/>
          <w:szCs w:val="32"/>
        </w:rPr>
        <w:t>Page: 2</w:t>
      </w:r>
    </w:p>
    <w:p w14:paraId="6F0173EC" w14:textId="77777777" w:rsidR="00784CF9" w:rsidRPr="00F4508B" w:rsidRDefault="00784CF9" w:rsidP="00784CF9">
      <w:pPr>
        <w:pStyle w:val="ListParagraph"/>
        <w:numPr>
          <w:ilvl w:val="0"/>
          <w:numId w:val="2"/>
        </w:numPr>
        <w:spacing w:line="278" w:lineRule="auto"/>
        <w:rPr>
          <w:rFonts w:ascii="Arial" w:hAnsi="Arial" w:cs="Arial"/>
          <w:sz w:val="32"/>
          <w:szCs w:val="32"/>
        </w:rPr>
      </w:pPr>
      <w:r w:rsidRPr="00F4508B">
        <w:rPr>
          <w:rFonts w:ascii="Arial" w:hAnsi="Arial" w:cs="Arial"/>
          <w:sz w:val="32"/>
          <w:szCs w:val="32"/>
        </w:rPr>
        <w:t>Abstract</w:t>
      </w:r>
      <w:r w:rsidRPr="00F4508B">
        <w:rPr>
          <w:rFonts w:ascii="Arial" w:hAnsi="Arial" w:cs="Arial"/>
          <w:sz w:val="32"/>
          <w:szCs w:val="32"/>
        </w:rPr>
        <w:tab/>
      </w:r>
      <w:r w:rsidRPr="00F4508B">
        <w:rPr>
          <w:rFonts w:ascii="Arial" w:hAnsi="Arial" w:cs="Arial"/>
          <w:sz w:val="32"/>
          <w:szCs w:val="32"/>
        </w:rPr>
        <w:tab/>
      </w:r>
      <w:r w:rsidRPr="00F4508B">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sidRPr="00F4508B">
        <w:rPr>
          <w:rFonts w:ascii="Arial" w:hAnsi="Arial" w:cs="Arial"/>
          <w:sz w:val="32"/>
          <w:szCs w:val="32"/>
        </w:rPr>
        <w:t>Page: 3</w:t>
      </w:r>
    </w:p>
    <w:p w14:paraId="25C92816" w14:textId="77777777" w:rsidR="00784CF9" w:rsidRDefault="00784CF9" w:rsidP="00784CF9">
      <w:pPr>
        <w:pStyle w:val="ListParagraph"/>
        <w:numPr>
          <w:ilvl w:val="0"/>
          <w:numId w:val="2"/>
        </w:numPr>
        <w:spacing w:line="278" w:lineRule="auto"/>
        <w:rPr>
          <w:rFonts w:ascii="Arial" w:hAnsi="Arial" w:cs="Arial"/>
          <w:sz w:val="32"/>
          <w:szCs w:val="32"/>
        </w:rPr>
      </w:pPr>
      <w:r w:rsidRPr="00F4508B">
        <w:rPr>
          <w:rFonts w:ascii="Arial" w:hAnsi="Arial" w:cs="Arial"/>
          <w:sz w:val="32"/>
          <w:szCs w:val="32"/>
        </w:rPr>
        <w:t xml:space="preserve">Introduction </w:t>
      </w:r>
      <w:r w:rsidRPr="00F4508B">
        <w:rPr>
          <w:rFonts w:ascii="Arial" w:hAnsi="Arial" w:cs="Arial"/>
          <w:sz w:val="32"/>
          <w:szCs w:val="32"/>
        </w:rPr>
        <w:tab/>
      </w:r>
      <w:r w:rsidRPr="00F4508B">
        <w:rPr>
          <w:rFonts w:ascii="Arial" w:hAnsi="Arial" w:cs="Arial"/>
          <w:sz w:val="32"/>
          <w:szCs w:val="32"/>
        </w:rPr>
        <w:tab/>
      </w:r>
      <w:r w:rsidRPr="00F4508B">
        <w:rPr>
          <w:rFonts w:ascii="Arial" w:hAnsi="Arial" w:cs="Arial"/>
          <w:sz w:val="32"/>
          <w:szCs w:val="32"/>
        </w:rPr>
        <w:tab/>
      </w:r>
      <w:r>
        <w:rPr>
          <w:rFonts w:ascii="Arial" w:hAnsi="Arial" w:cs="Arial"/>
          <w:sz w:val="32"/>
          <w:szCs w:val="32"/>
        </w:rPr>
        <w:tab/>
      </w:r>
      <w:r>
        <w:rPr>
          <w:rFonts w:ascii="Arial" w:hAnsi="Arial" w:cs="Arial"/>
          <w:sz w:val="32"/>
          <w:szCs w:val="32"/>
        </w:rPr>
        <w:tab/>
      </w:r>
      <w:r w:rsidRPr="00F4508B">
        <w:rPr>
          <w:rFonts w:ascii="Arial" w:hAnsi="Arial" w:cs="Arial"/>
          <w:sz w:val="32"/>
          <w:szCs w:val="32"/>
        </w:rPr>
        <w:t>Page: 4</w:t>
      </w:r>
    </w:p>
    <w:p w14:paraId="4A19B9F0" w14:textId="55293F1D" w:rsidR="005F4375" w:rsidRDefault="005F4375" w:rsidP="00784CF9">
      <w:pPr>
        <w:pStyle w:val="ListParagraph"/>
        <w:numPr>
          <w:ilvl w:val="0"/>
          <w:numId w:val="2"/>
        </w:numPr>
        <w:spacing w:line="278" w:lineRule="auto"/>
        <w:rPr>
          <w:rFonts w:ascii="Arial" w:hAnsi="Arial" w:cs="Arial"/>
          <w:sz w:val="32"/>
          <w:szCs w:val="32"/>
        </w:rPr>
      </w:pPr>
      <w:r w:rsidRPr="005F4375">
        <w:rPr>
          <w:rFonts w:ascii="Arial" w:hAnsi="Arial" w:cs="Arial"/>
          <w:sz w:val="32"/>
          <w:szCs w:val="32"/>
        </w:rPr>
        <w:t>Method</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Page: 5 – 6</w:t>
      </w:r>
    </w:p>
    <w:p w14:paraId="4B342604" w14:textId="0E19084F" w:rsidR="005F4375" w:rsidRDefault="005F4375" w:rsidP="00784CF9">
      <w:pPr>
        <w:pStyle w:val="ListParagraph"/>
        <w:numPr>
          <w:ilvl w:val="0"/>
          <w:numId w:val="2"/>
        </w:numPr>
        <w:spacing w:line="278" w:lineRule="auto"/>
        <w:rPr>
          <w:rFonts w:ascii="Arial" w:hAnsi="Arial" w:cs="Arial"/>
          <w:sz w:val="32"/>
          <w:szCs w:val="32"/>
        </w:rPr>
      </w:pPr>
      <w:r w:rsidRPr="005F4375">
        <w:rPr>
          <w:rFonts w:ascii="Arial" w:hAnsi="Arial" w:cs="Arial"/>
          <w:sz w:val="32"/>
          <w:szCs w:val="32"/>
        </w:rPr>
        <w:t>Results</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Page: 7 – 9</w:t>
      </w:r>
    </w:p>
    <w:p w14:paraId="27D124D7" w14:textId="71607193" w:rsidR="005F4375" w:rsidRPr="005F4375" w:rsidRDefault="005F4375" w:rsidP="005F4375">
      <w:pPr>
        <w:pStyle w:val="ListParagraph"/>
        <w:numPr>
          <w:ilvl w:val="0"/>
          <w:numId w:val="2"/>
        </w:numPr>
        <w:spacing w:line="278" w:lineRule="auto"/>
        <w:rPr>
          <w:rFonts w:ascii="Arial" w:hAnsi="Arial" w:cs="Arial"/>
          <w:sz w:val="32"/>
          <w:szCs w:val="32"/>
        </w:rPr>
      </w:pPr>
      <w:r w:rsidRPr="005F4375">
        <w:rPr>
          <w:rFonts w:ascii="Arial" w:hAnsi="Arial" w:cs="Arial"/>
          <w:sz w:val="32"/>
          <w:szCs w:val="32"/>
        </w:rPr>
        <w:t>Discussion</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Page: 9 – 10</w:t>
      </w:r>
    </w:p>
    <w:p w14:paraId="4B83E0A7" w14:textId="727B3DD2" w:rsidR="005F4375" w:rsidRDefault="005F4375" w:rsidP="00784CF9">
      <w:pPr>
        <w:pStyle w:val="ListParagraph"/>
        <w:numPr>
          <w:ilvl w:val="0"/>
          <w:numId w:val="2"/>
        </w:numPr>
        <w:spacing w:line="278" w:lineRule="auto"/>
        <w:rPr>
          <w:rFonts w:ascii="Arial" w:hAnsi="Arial" w:cs="Arial"/>
          <w:sz w:val="32"/>
          <w:szCs w:val="32"/>
        </w:rPr>
      </w:pPr>
      <w:r>
        <w:rPr>
          <w:rFonts w:ascii="Arial" w:hAnsi="Arial" w:cs="Arial"/>
          <w:sz w:val="32"/>
          <w:szCs w:val="32"/>
        </w:rPr>
        <w:t>Conclusion</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Page: 11</w:t>
      </w:r>
    </w:p>
    <w:p w14:paraId="04BD6FEE" w14:textId="2D391C3B" w:rsidR="005F4375" w:rsidRDefault="005F4375" w:rsidP="00784CF9">
      <w:pPr>
        <w:pStyle w:val="ListParagraph"/>
        <w:numPr>
          <w:ilvl w:val="0"/>
          <w:numId w:val="2"/>
        </w:numPr>
        <w:spacing w:line="278" w:lineRule="auto"/>
        <w:rPr>
          <w:rFonts w:ascii="Arial" w:hAnsi="Arial" w:cs="Arial"/>
          <w:sz w:val="32"/>
          <w:szCs w:val="32"/>
        </w:rPr>
      </w:pPr>
      <w:r>
        <w:rPr>
          <w:rFonts w:ascii="Arial" w:hAnsi="Arial" w:cs="Arial"/>
          <w:sz w:val="32"/>
          <w:szCs w:val="32"/>
        </w:rPr>
        <w:t>References</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Page: 12</w:t>
      </w:r>
    </w:p>
    <w:p w14:paraId="4935A89B" w14:textId="02FCDC9A" w:rsidR="005F4375" w:rsidRPr="00F4508B" w:rsidRDefault="005F4375" w:rsidP="00784CF9">
      <w:pPr>
        <w:pStyle w:val="ListParagraph"/>
        <w:numPr>
          <w:ilvl w:val="0"/>
          <w:numId w:val="2"/>
        </w:numPr>
        <w:spacing w:line="278" w:lineRule="auto"/>
        <w:rPr>
          <w:rFonts w:ascii="Arial" w:hAnsi="Arial" w:cs="Arial"/>
          <w:sz w:val="32"/>
          <w:szCs w:val="32"/>
        </w:rPr>
      </w:pPr>
      <w:r>
        <w:rPr>
          <w:rFonts w:ascii="Arial" w:hAnsi="Arial" w:cs="Arial"/>
          <w:sz w:val="32"/>
          <w:szCs w:val="32"/>
        </w:rPr>
        <w:t xml:space="preserve">Appendix </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Page: 13</w:t>
      </w:r>
    </w:p>
    <w:p w14:paraId="340B6CBD" w14:textId="48A8D1F5" w:rsidR="00966C12" w:rsidRDefault="00966C12">
      <w:pPr>
        <w:rPr>
          <w:rFonts w:ascii="Arial" w:hAnsi="Arial" w:cs="Arial"/>
          <w:sz w:val="32"/>
          <w:szCs w:val="32"/>
        </w:rPr>
      </w:pPr>
      <w:r>
        <w:rPr>
          <w:rFonts w:ascii="Arial" w:hAnsi="Arial" w:cs="Arial"/>
          <w:sz w:val="32"/>
          <w:szCs w:val="32"/>
        </w:rPr>
        <w:br w:type="page"/>
      </w:r>
    </w:p>
    <w:p w14:paraId="424EE00A" w14:textId="77777777" w:rsidR="004A267D" w:rsidRPr="00B543DA" w:rsidRDefault="004A267D" w:rsidP="004A267D">
      <w:pPr>
        <w:rPr>
          <w:rFonts w:ascii="Arial" w:hAnsi="Arial" w:cs="Arial"/>
          <w:sz w:val="48"/>
          <w:szCs w:val="48"/>
        </w:rPr>
      </w:pPr>
      <w:r w:rsidRPr="00B543DA">
        <w:rPr>
          <w:rFonts w:ascii="Arial" w:hAnsi="Arial" w:cs="Arial"/>
          <w:sz w:val="48"/>
          <w:szCs w:val="48"/>
        </w:rPr>
        <w:lastRenderedPageBreak/>
        <w:t>Abstract</w:t>
      </w:r>
    </w:p>
    <w:p w14:paraId="4CC09A4E" w14:textId="6CB7761F" w:rsidR="00DB0EA1" w:rsidRDefault="004E1D94">
      <w:pPr>
        <w:rPr>
          <w:rFonts w:ascii="Arial" w:hAnsi="Arial" w:cs="Arial"/>
        </w:rPr>
      </w:pPr>
      <w:r>
        <w:rPr>
          <w:rFonts w:ascii="Arial" w:hAnsi="Arial" w:cs="Arial"/>
        </w:rPr>
        <w:t>This repor</w:t>
      </w:r>
      <w:r w:rsidR="00651F4C">
        <w:rPr>
          <w:rFonts w:ascii="Arial" w:hAnsi="Arial" w:cs="Arial"/>
        </w:rPr>
        <w:t xml:space="preserve">t investigates the performance of an AC RLC circuit </w:t>
      </w:r>
      <w:r w:rsidR="00B23EAA">
        <w:rPr>
          <w:rFonts w:ascii="Arial" w:hAnsi="Arial" w:cs="Arial"/>
        </w:rPr>
        <w:t>over</w:t>
      </w:r>
      <w:r w:rsidR="00651F4C">
        <w:rPr>
          <w:rFonts w:ascii="Arial" w:hAnsi="Arial" w:cs="Arial"/>
        </w:rPr>
        <w:t xml:space="preserve"> a range of test conditions</w:t>
      </w:r>
      <w:r w:rsidR="002E7D4B">
        <w:rPr>
          <w:rFonts w:ascii="Arial" w:hAnsi="Arial" w:cs="Arial"/>
        </w:rPr>
        <w:t>.</w:t>
      </w:r>
      <w:r w:rsidR="00A3358A">
        <w:rPr>
          <w:rFonts w:ascii="Arial" w:hAnsi="Arial" w:cs="Arial"/>
        </w:rPr>
        <w:t xml:space="preserve"> </w:t>
      </w:r>
      <w:r w:rsidR="002E7D4B">
        <w:rPr>
          <w:rFonts w:ascii="Arial" w:hAnsi="Arial" w:cs="Arial"/>
        </w:rPr>
        <w:t xml:space="preserve">Factors tested </w:t>
      </w:r>
      <w:r w:rsidR="00565BCA">
        <w:rPr>
          <w:rFonts w:ascii="Arial" w:hAnsi="Arial" w:cs="Arial"/>
        </w:rPr>
        <w:t>were</w:t>
      </w:r>
      <w:r w:rsidR="002E7D4B">
        <w:rPr>
          <w:rFonts w:ascii="Arial" w:hAnsi="Arial" w:cs="Arial"/>
        </w:rPr>
        <w:t xml:space="preserve"> </w:t>
      </w:r>
      <w:r w:rsidR="00A3358A">
        <w:rPr>
          <w:rFonts w:ascii="Arial" w:hAnsi="Arial" w:cs="Arial"/>
        </w:rPr>
        <w:t>correction capacitor value and frequency</w:t>
      </w:r>
      <w:r w:rsidR="00BD0B62">
        <w:rPr>
          <w:rFonts w:ascii="Arial" w:hAnsi="Arial" w:cs="Arial"/>
        </w:rPr>
        <w:t xml:space="preserve">, allowing for characterising </w:t>
      </w:r>
      <w:r w:rsidR="00D16CA6">
        <w:rPr>
          <w:rFonts w:ascii="Arial" w:hAnsi="Arial" w:cs="Arial"/>
        </w:rPr>
        <w:t xml:space="preserve">the effect on </w:t>
      </w:r>
      <w:r w:rsidR="00DB0EA1">
        <w:rPr>
          <w:rFonts w:ascii="Arial" w:hAnsi="Arial" w:cs="Arial"/>
        </w:rPr>
        <w:t xml:space="preserve">power factor, resonance and maximum power transfer. </w:t>
      </w:r>
    </w:p>
    <w:p w14:paraId="03B89A2D" w14:textId="03A10066" w:rsidR="00D74260" w:rsidRDefault="00DB0EA1">
      <w:pPr>
        <w:rPr>
          <w:rFonts w:ascii="Arial" w:hAnsi="Arial" w:cs="Arial"/>
        </w:rPr>
      </w:pPr>
      <w:r>
        <w:rPr>
          <w:rFonts w:ascii="Arial" w:hAnsi="Arial" w:cs="Arial"/>
        </w:rPr>
        <w:t xml:space="preserve">Simulations and calculations </w:t>
      </w:r>
      <w:r w:rsidR="003F0A9C">
        <w:rPr>
          <w:rFonts w:ascii="Arial" w:hAnsi="Arial" w:cs="Arial"/>
        </w:rPr>
        <w:t>were</w:t>
      </w:r>
      <w:r>
        <w:rPr>
          <w:rFonts w:ascii="Arial" w:hAnsi="Arial" w:cs="Arial"/>
        </w:rPr>
        <w:t xml:space="preserve"> used to </w:t>
      </w:r>
      <w:r w:rsidR="003F0A9C">
        <w:rPr>
          <w:rFonts w:ascii="Arial" w:hAnsi="Arial" w:cs="Arial"/>
        </w:rPr>
        <w:t>examine the circuit response and optimise power factor</w:t>
      </w:r>
      <w:r w:rsidR="009F246F">
        <w:rPr>
          <w:rFonts w:ascii="Arial" w:hAnsi="Arial" w:cs="Arial"/>
        </w:rPr>
        <w:t xml:space="preserve"> to improve circuit efficiency. </w:t>
      </w:r>
      <w:r w:rsidR="00061D6A">
        <w:rPr>
          <w:rFonts w:ascii="Arial" w:hAnsi="Arial" w:cs="Arial"/>
        </w:rPr>
        <w:t>Calculations provided a</w:t>
      </w:r>
      <w:r w:rsidR="009F246F">
        <w:rPr>
          <w:rFonts w:ascii="Arial" w:hAnsi="Arial" w:cs="Arial"/>
        </w:rPr>
        <w:t xml:space="preserve"> 9uF ca</w:t>
      </w:r>
      <w:r w:rsidR="00405455">
        <w:rPr>
          <w:rFonts w:ascii="Arial" w:hAnsi="Arial" w:cs="Arial"/>
        </w:rPr>
        <w:t xml:space="preserve">pacitor </w:t>
      </w:r>
      <w:r w:rsidR="00061D6A">
        <w:rPr>
          <w:rFonts w:ascii="Arial" w:hAnsi="Arial" w:cs="Arial"/>
        </w:rPr>
        <w:t xml:space="preserve">which </w:t>
      </w:r>
      <w:r w:rsidR="00AA6CB9">
        <w:rPr>
          <w:rFonts w:ascii="Arial" w:hAnsi="Arial" w:cs="Arial"/>
        </w:rPr>
        <w:t>could achieve</w:t>
      </w:r>
      <w:r w:rsidR="00061D6A">
        <w:rPr>
          <w:rFonts w:ascii="Arial" w:hAnsi="Arial" w:cs="Arial"/>
        </w:rPr>
        <w:t xml:space="preserve"> </w:t>
      </w:r>
      <w:r w:rsidR="00405455">
        <w:rPr>
          <w:rFonts w:ascii="Arial" w:hAnsi="Arial" w:cs="Arial"/>
        </w:rPr>
        <w:t xml:space="preserve">a power factor of 0.98 exceeding the target of </w:t>
      </w:r>
      <w:r w:rsidR="00405455" w:rsidRPr="00405455">
        <w:rPr>
          <w:rFonts w:ascii="Arial" w:hAnsi="Arial" w:cs="Arial"/>
        </w:rPr>
        <w:t xml:space="preserve">≥0.95. </w:t>
      </w:r>
      <w:r w:rsidR="00295E69">
        <w:rPr>
          <w:rFonts w:ascii="Arial" w:hAnsi="Arial" w:cs="Arial"/>
        </w:rPr>
        <w:t>H</w:t>
      </w:r>
      <w:r w:rsidR="00061D6A">
        <w:rPr>
          <w:rFonts w:ascii="Arial" w:hAnsi="Arial" w:cs="Arial"/>
        </w:rPr>
        <w:t>owever f</w:t>
      </w:r>
      <w:r w:rsidR="00AA6CB9">
        <w:rPr>
          <w:rFonts w:ascii="Arial" w:hAnsi="Arial" w:cs="Arial"/>
        </w:rPr>
        <w:t>urther analysis revealed that a 12uF capacitor provided a peak power factor of 0.997</w:t>
      </w:r>
      <w:r w:rsidR="009A7A16">
        <w:rPr>
          <w:rFonts w:ascii="Arial" w:hAnsi="Arial" w:cs="Arial"/>
        </w:rPr>
        <w:t>, as a result of its resonant frequency being closer to the 50 Hz operational frequency of the circuit.</w:t>
      </w:r>
    </w:p>
    <w:p w14:paraId="1E72A045" w14:textId="6C2B9B59" w:rsidR="00356ABC" w:rsidRDefault="00D74260">
      <w:pPr>
        <w:rPr>
          <w:rFonts w:ascii="Arial" w:hAnsi="Arial" w:cs="Arial"/>
        </w:rPr>
      </w:pPr>
      <w:r>
        <w:rPr>
          <w:rFonts w:ascii="Arial" w:hAnsi="Arial" w:cs="Arial"/>
        </w:rPr>
        <w:t xml:space="preserve">At resonance </w:t>
      </w:r>
      <w:r w:rsidRPr="00D74260">
        <w:rPr>
          <w:rFonts w:ascii="Arial" w:hAnsi="Arial" w:cs="Arial"/>
        </w:rPr>
        <w:t>phase angle (</w:t>
      </w:r>
      <w:r w:rsidRPr="00C801D7">
        <w:rPr>
          <w:rFonts w:ascii="Arial" w:hAnsi="Arial" w:cs="Arial"/>
        </w:rPr>
        <w:t>Ø</w:t>
      </w:r>
      <w:r w:rsidRPr="00D74260">
        <w:rPr>
          <w:rFonts w:ascii="Arial" w:hAnsi="Arial" w:cs="Arial"/>
        </w:rPr>
        <w:t xml:space="preserve">) </w:t>
      </w:r>
      <w:r>
        <w:rPr>
          <w:rFonts w:ascii="Arial" w:hAnsi="Arial" w:cs="Arial"/>
        </w:rPr>
        <w:t xml:space="preserve">was measured to be </w:t>
      </w:r>
      <w:r w:rsidRPr="00D74260">
        <w:rPr>
          <w:rFonts w:ascii="Arial" w:hAnsi="Arial" w:cs="Arial"/>
        </w:rPr>
        <w:t>zero, with voltage and current perfectly in phase</w:t>
      </w:r>
      <w:r w:rsidR="00A93EBA">
        <w:rPr>
          <w:rFonts w:ascii="Arial" w:hAnsi="Arial" w:cs="Arial"/>
        </w:rPr>
        <w:t>, resulting in minimal losses from reactive power</w:t>
      </w:r>
      <w:r w:rsidR="009534A7">
        <w:rPr>
          <w:rFonts w:ascii="Arial" w:hAnsi="Arial" w:cs="Arial"/>
        </w:rPr>
        <w:t>.</w:t>
      </w:r>
      <w:r w:rsidR="00356ABC">
        <w:rPr>
          <w:rFonts w:ascii="Arial" w:hAnsi="Arial" w:cs="Arial"/>
        </w:rPr>
        <w:t xml:space="preserve"> </w:t>
      </w:r>
      <w:r w:rsidR="009534A7">
        <w:rPr>
          <w:rFonts w:ascii="Arial" w:hAnsi="Arial" w:cs="Arial"/>
        </w:rPr>
        <w:t>I</w:t>
      </w:r>
      <w:r w:rsidR="00356ABC">
        <w:rPr>
          <w:rFonts w:ascii="Arial" w:hAnsi="Arial" w:cs="Arial"/>
        </w:rPr>
        <w:t xml:space="preserve">mprovement of power factor also results in lower </w:t>
      </w:r>
      <w:r w:rsidR="00356ABC" w:rsidRPr="00356ABC">
        <w:rPr>
          <w:rFonts w:ascii="Arial" w:hAnsi="Arial" w:cs="Arial"/>
        </w:rPr>
        <w:t>I</w:t>
      </w:r>
      <w:r w:rsidR="00356ABC" w:rsidRPr="00356ABC">
        <w:rPr>
          <w:rFonts w:ascii="Arial" w:hAnsi="Arial" w:cs="Arial"/>
          <w:vertAlign w:val="superscript"/>
        </w:rPr>
        <w:t>2</w:t>
      </w:r>
      <w:r w:rsidR="00356ABC" w:rsidRPr="00356ABC">
        <w:rPr>
          <w:rFonts w:ascii="Arial" w:hAnsi="Arial" w:cs="Arial"/>
        </w:rPr>
        <w:t xml:space="preserve">R </w:t>
      </w:r>
      <w:r w:rsidR="00356ABC">
        <w:rPr>
          <w:rFonts w:ascii="Arial" w:hAnsi="Arial" w:cs="Arial"/>
        </w:rPr>
        <w:t>losses enabling use of smaller conductor saving installation cost</w:t>
      </w:r>
      <w:r w:rsidR="009534A7">
        <w:rPr>
          <w:rFonts w:ascii="Arial" w:hAnsi="Arial" w:cs="Arial"/>
        </w:rPr>
        <w:t>s</w:t>
      </w:r>
      <w:r w:rsidR="00356ABC">
        <w:rPr>
          <w:rFonts w:ascii="Arial" w:hAnsi="Arial" w:cs="Arial"/>
        </w:rPr>
        <w:t>.</w:t>
      </w:r>
    </w:p>
    <w:p w14:paraId="0F8B80D8" w14:textId="6D817E22" w:rsidR="004A267D" w:rsidRDefault="00356ABC">
      <w:pPr>
        <w:rPr>
          <w:rFonts w:ascii="Arial" w:hAnsi="Arial" w:cs="Arial"/>
          <w:sz w:val="32"/>
          <w:szCs w:val="32"/>
        </w:rPr>
      </w:pPr>
      <w:r>
        <w:rPr>
          <w:rFonts w:ascii="Arial" w:hAnsi="Arial" w:cs="Arial"/>
        </w:rPr>
        <w:t xml:space="preserve">Overall, the </w:t>
      </w:r>
      <w:r w:rsidR="00EB3321">
        <w:rPr>
          <w:rFonts w:ascii="Arial" w:hAnsi="Arial" w:cs="Arial"/>
        </w:rPr>
        <w:t>investigation</w:t>
      </w:r>
      <w:r>
        <w:rPr>
          <w:rFonts w:ascii="Arial" w:hAnsi="Arial" w:cs="Arial"/>
        </w:rPr>
        <w:t xml:space="preserve"> provides a comprehensive analysis of power factor correction in an RLC circuit</w:t>
      </w:r>
      <w:r w:rsidR="00EB3321">
        <w:rPr>
          <w:rFonts w:ascii="Arial" w:hAnsi="Arial" w:cs="Arial"/>
        </w:rPr>
        <w:t xml:space="preserve"> and the effect of resonance on efficiency.</w:t>
      </w:r>
      <w:r w:rsidR="004A267D">
        <w:rPr>
          <w:rFonts w:ascii="Arial" w:hAnsi="Arial" w:cs="Arial"/>
          <w:sz w:val="32"/>
          <w:szCs w:val="32"/>
        </w:rPr>
        <w:br w:type="page"/>
      </w:r>
    </w:p>
    <w:p w14:paraId="371BDC7C" w14:textId="0ADEA2BC" w:rsidR="009D29AC" w:rsidRPr="00B543DA" w:rsidRDefault="00BA162F" w:rsidP="00BA162F">
      <w:pPr>
        <w:rPr>
          <w:rFonts w:ascii="Arial" w:hAnsi="Arial" w:cs="Arial"/>
          <w:sz w:val="48"/>
          <w:szCs w:val="48"/>
        </w:rPr>
      </w:pPr>
      <w:r w:rsidRPr="00B543DA">
        <w:rPr>
          <w:rFonts w:ascii="Arial" w:hAnsi="Arial" w:cs="Arial"/>
          <w:sz w:val="48"/>
          <w:szCs w:val="48"/>
        </w:rPr>
        <w:lastRenderedPageBreak/>
        <w:t>Introduction</w:t>
      </w:r>
    </w:p>
    <w:p w14:paraId="004A9F6A" w14:textId="4331458A" w:rsidR="00DB26BC" w:rsidRDefault="00112E65" w:rsidP="00784CF9">
      <w:pPr>
        <w:rPr>
          <w:rFonts w:ascii="Arial" w:hAnsi="Arial" w:cs="Arial"/>
        </w:rPr>
      </w:pPr>
      <w:r>
        <w:rPr>
          <w:rFonts w:ascii="Arial" w:hAnsi="Arial" w:cs="Arial"/>
        </w:rPr>
        <w:t xml:space="preserve">This report will cover the </w:t>
      </w:r>
      <w:r w:rsidR="00667772">
        <w:rPr>
          <w:rFonts w:ascii="Arial" w:hAnsi="Arial" w:cs="Arial"/>
        </w:rPr>
        <w:t xml:space="preserve">simulation and analysis of an AC RLC circuit. </w:t>
      </w:r>
      <w:r w:rsidR="004356B7">
        <w:rPr>
          <w:rFonts w:ascii="Arial" w:hAnsi="Arial" w:cs="Arial"/>
        </w:rPr>
        <w:t>An AC (</w:t>
      </w:r>
      <w:r w:rsidR="0014572E">
        <w:rPr>
          <w:rFonts w:ascii="Arial" w:hAnsi="Arial" w:cs="Arial"/>
        </w:rPr>
        <w:t>A</w:t>
      </w:r>
      <w:r w:rsidR="004356B7">
        <w:rPr>
          <w:rFonts w:ascii="Arial" w:hAnsi="Arial" w:cs="Arial"/>
        </w:rPr>
        <w:t xml:space="preserve">lternating </w:t>
      </w:r>
      <w:r w:rsidR="0014572E">
        <w:rPr>
          <w:rFonts w:ascii="Arial" w:hAnsi="Arial" w:cs="Arial"/>
        </w:rPr>
        <w:t>C</w:t>
      </w:r>
      <w:r w:rsidR="004356B7">
        <w:rPr>
          <w:rFonts w:ascii="Arial" w:hAnsi="Arial" w:cs="Arial"/>
        </w:rPr>
        <w:t xml:space="preserve">urrent) as used in this circuit </w:t>
      </w:r>
      <w:r w:rsidR="00A6202E">
        <w:rPr>
          <w:rFonts w:ascii="Arial" w:hAnsi="Arial" w:cs="Arial"/>
        </w:rPr>
        <w:t xml:space="preserve">periodically reverses the direction of current flow, this is different to DC </w:t>
      </w:r>
      <w:r w:rsidR="0014572E">
        <w:rPr>
          <w:rFonts w:ascii="Arial" w:hAnsi="Arial" w:cs="Arial"/>
        </w:rPr>
        <w:t>(Direct C</w:t>
      </w:r>
      <w:r w:rsidR="00A6202E">
        <w:rPr>
          <w:rFonts w:ascii="Arial" w:hAnsi="Arial" w:cs="Arial"/>
        </w:rPr>
        <w:t>urrent</w:t>
      </w:r>
      <w:r w:rsidR="0014572E">
        <w:rPr>
          <w:rFonts w:ascii="Arial" w:hAnsi="Arial" w:cs="Arial"/>
        </w:rPr>
        <w:t>)</w:t>
      </w:r>
      <w:r w:rsidR="00A6202E">
        <w:rPr>
          <w:rFonts w:ascii="Arial" w:hAnsi="Arial" w:cs="Arial"/>
        </w:rPr>
        <w:t xml:space="preserve"> where flow is only in one direction. </w:t>
      </w:r>
      <w:r w:rsidR="00317B01">
        <w:rPr>
          <w:rFonts w:ascii="Arial" w:hAnsi="Arial" w:cs="Arial"/>
        </w:rPr>
        <w:t xml:space="preserve">When capacitors and inductors are </w:t>
      </w:r>
      <w:r w:rsidR="00021C3A">
        <w:rPr>
          <w:rFonts w:ascii="Arial" w:hAnsi="Arial" w:cs="Arial"/>
        </w:rPr>
        <w:t xml:space="preserve">used within an AC </w:t>
      </w:r>
      <w:r w:rsidR="000364B1">
        <w:rPr>
          <w:rFonts w:ascii="Arial" w:hAnsi="Arial" w:cs="Arial"/>
        </w:rPr>
        <w:t>circuit,</w:t>
      </w:r>
      <w:r w:rsidR="00021C3A">
        <w:rPr>
          <w:rFonts w:ascii="Arial" w:hAnsi="Arial" w:cs="Arial"/>
        </w:rPr>
        <w:t xml:space="preserve"> they display different behaviour </w:t>
      </w:r>
      <w:r w:rsidR="002E2FE3">
        <w:rPr>
          <w:rFonts w:ascii="Arial" w:hAnsi="Arial" w:cs="Arial"/>
        </w:rPr>
        <w:t>causing a resistance to the flow of current, known as reactance</w:t>
      </w:r>
      <w:r w:rsidR="00120951">
        <w:rPr>
          <w:rFonts w:ascii="Arial" w:hAnsi="Arial" w:cs="Arial"/>
        </w:rPr>
        <w:t xml:space="preserve"> which varies with the applied frequency [1].</w:t>
      </w:r>
    </w:p>
    <w:p w14:paraId="01A44E11" w14:textId="5FC22EC0" w:rsidR="00010D60" w:rsidRDefault="00EC78A5" w:rsidP="00AC0543">
      <w:pPr>
        <w:rPr>
          <w:rFonts w:ascii="Arial" w:hAnsi="Arial" w:cs="Arial"/>
        </w:rPr>
      </w:pPr>
      <w:r>
        <w:rPr>
          <w:rFonts w:ascii="Arial" w:hAnsi="Arial" w:cs="Arial"/>
        </w:rPr>
        <w:t xml:space="preserve">The used RLC circuit consists of a capacitor in parallel with a </w:t>
      </w:r>
      <w:r w:rsidR="00E63568">
        <w:rPr>
          <w:rFonts w:ascii="Arial" w:hAnsi="Arial" w:cs="Arial"/>
        </w:rPr>
        <w:t xml:space="preserve">series connection of an inductor and resistor. </w:t>
      </w:r>
      <w:r w:rsidR="000306BB">
        <w:rPr>
          <w:rFonts w:ascii="Arial" w:hAnsi="Arial" w:cs="Arial"/>
        </w:rPr>
        <w:t>W</w:t>
      </w:r>
      <w:r w:rsidR="008B2D58">
        <w:rPr>
          <w:rFonts w:ascii="Arial" w:hAnsi="Arial" w:cs="Arial"/>
        </w:rPr>
        <w:t xml:space="preserve">hen an alternating current is applied to </w:t>
      </w:r>
      <w:r w:rsidR="00FB36D5">
        <w:rPr>
          <w:rFonts w:ascii="Arial" w:hAnsi="Arial" w:cs="Arial"/>
        </w:rPr>
        <w:t xml:space="preserve">a purely capacitive circuit the current will </w:t>
      </w:r>
      <w:r w:rsidR="000306BB">
        <w:rPr>
          <w:rFonts w:ascii="Arial" w:hAnsi="Arial" w:cs="Arial"/>
        </w:rPr>
        <w:t>l</w:t>
      </w:r>
      <w:r w:rsidR="00FB36D5">
        <w:rPr>
          <w:rFonts w:ascii="Arial" w:hAnsi="Arial" w:cs="Arial"/>
        </w:rPr>
        <w:t xml:space="preserve">ead the </w:t>
      </w:r>
      <w:r w:rsidR="00FB36D5" w:rsidRPr="003D2F6B">
        <w:rPr>
          <w:rFonts w:ascii="Arial" w:hAnsi="Arial" w:cs="Arial"/>
        </w:rPr>
        <w:t>voltage</w:t>
      </w:r>
      <w:r w:rsidR="00954CB7" w:rsidRPr="003D2F6B">
        <w:rPr>
          <w:rFonts w:ascii="Arial" w:hAnsi="Arial" w:cs="Arial"/>
        </w:rPr>
        <w:t xml:space="preserve"> by 90°</w:t>
      </w:r>
      <w:r w:rsidR="003D2F6B">
        <w:rPr>
          <w:rFonts w:ascii="Arial" w:hAnsi="Arial" w:cs="Arial"/>
        </w:rPr>
        <w:t xml:space="preserve">, and in the case of an inductive circuit will lag by </w:t>
      </w:r>
      <w:r w:rsidR="003D2F6B" w:rsidRPr="003D2F6B">
        <w:rPr>
          <w:rFonts w:ascii="Arial" w:hAnsi="Arial" w:cs="Arial"/>
        </w:rPr>
        <w:t>90°</w:t>
      </w:r>
      <w:r w:rsidR="003D2F6B">
        <w:rPr>
          <w:rFonts w:ascii="Arial" w:hAnsi="Arial" w:cs="Arial"/>
        </w:rPr>
        <w:t xml:space="preserve"> </w:t>
      </w:r>
      <w:r w:rsidR="00A27598">
        <w:rPr>
          <w:rFonts w:ascii="Arial" w:hAnsi="Arial" w:cs="Arial"/>
        </w:rPr>
        <w:t>[</w:t>
      </w:r>
      <w:r w:rsidR="00C83875">
        <w:rPr>
          <w:rFonts w:ascii="Arial" w:hAnsi="Arial" w:cs="Arial"/>
        </w:rPr>
        <w:t>2</w:t>
      </w:r>
      <w:r w:rsidR="00A27598">
        <w:rPr>
          <w:rFonts w:ascii="Arial" w:hAnsi="Arial" w:cs="Arial"/>
        </w:rPr>
        <w:t xml:space="preserve"> – page: 204]. </w:t>
      </w:r>
    </w:p>
    <w:p w14:paraId="0548B8CC" w14:textId="2703D22D" w:rsidR="00A6202E" w:rsidRDefault="008D0450" w:rsidP="00AC0543">
      <w:pPr>
        <w:rPr>
          <w:rFonts w:ascii="Arial" w:hAnsi="Arial" w:cs="Arial"/>
        </w:rPr>
      </w:pPr>
      <w:r>
        <w:rPr>
          <w:rFonts w:ascii="Arial" w:hAnsi="Arial" w:cs="Arial"/>
        </w:rPr>
        <w:t>When combined into the RLC circuit their properties combine</w:t>
      </w:r>
      <w:r w:rsidR="0022537C">
        <w:rPr>
          <w:rFonts w:ascii="Arial" w:hAnsi="Arial" w:cs="Arial"/>
        </w:rPr>
        <w:t>.</w:t>
      </w:r>
      <w:r>
        <w:rPr>
          <w:rFonts w:ascii="Arial" w:hAnsi="Arial" w:cs="Arial"/>
        </w:rPr>
        <w:t xml:space="preserve"> </w:t>
      </w:r>
      <w:r w:rsidR="0022537C">
        <w:rPr>
          <w:rFonts w:ascii="Arial" w:hAnsi="Arial" w:cs="Arial"/>
        </w:rPr>
        <w:t xml:space="preserve">This </w:t>
      </w:r>
      <w:r w:rsidR="006E5ED4">
        <w:rPr>
          <w:rFonts w:ascii="Arial" w:hAnsi="Arial" w:cs="Arial"/>
        </w:rPr>
        <w:t>causes the circuit to be in one of 3 possibilities</w:t>
      </w:r>
      <w:r w:rsidR="00E46A37">
        <w:rPr>
          <w:rFonts w:ascii="Arial" w:hAnsi="Arial" w:cs="Arial"/>
        </w:rPr>
        <w:t>,</w:t>
      </w:r>
      <w:r w:rsidR="006E5ED4">
        <w:rPr>
          <w:rFonts w:ascii="Arial" w:hAnsi="Arial" w:cs="Arial"/>
        </w:rPr>
        <w:t xml:space="preserve"> </w:t>
      </w:r>
      <w:r w:rsidR="00C07504">
        <w:rPr>
          <w:rFonts w:ascii="Arial" w:hAnsi="Arial" w:cs="Arial"/>
        </w:rPr>
        <w:t>X</w:t>
      </w:r>
      <w:r w:rsidR="00C07504">
        <w:rPr>
          <w:rFonts w:ascii="Arial" w:hAnsi="Arial" w:cs="Arial"/>
          <w:vertAlign w:val="subscript"/>
        </w:rPr>
        <w:t xml:space="preserve">L </w:t>
      </w:r>
      <w:r w:rsidR="0059621A">
        <w:rPr>
          <w:rFonts w:ascii="Arial" w:hAnsi="Arial" w:cs="Arial"/>
        </w:rPr>
        <w:t>&gt; X</w:t>
      </w:r>
      <w:r w:rsidR="0059621A">
        <w:rPr>
          <w:rFonts w:ascii="Arial" w:hAnsi="Arial" w:cs="Arial"/>
          <w:vertAlign w:val="subscript"/>
        </w:rPr>
        <w:t>C</w:t>
      </w:r>
      <w:r>
        <w:rPr>
          <w:rFonts w:ascii="Arial" w:hAnsi="Arial" w:cs="Arial"/>
        </w:rPr>
        <w:t xml:space="preserve"> </w:t>
      </w:r>
      <w:r w:rsidR="0059621A">
        <w:rPr>
          <w:rFonts w:ascii="Arial" w:hAnsi="Arial" w:cs="Arial"/>
        </w:rPr>
        <w:t>this this results in the circuit behaving as an R</w:t>
      </w:r>
      <w:r w:rsidR="00E46A37">
        <w:rPr>
          <w:rFonts w:ascii="Arial" w:hAnsi="Arial" w:cs="Arial"/>
        </w:rPr>
        <w:t>L</w:t>
      </w:r>
      <w:r w:rsidR="00C23800">
        <w:rPr>
          <w:rFonts w:ascii="Arial" w:hAnsi="Arial" w:cs="Arial"/>
        </w:rPr>
        <w:t xml:space="preserve"> circuit with V leading I</w:t>
      </w:r>
      <w:r w:rsidR="00E46A37">
        <w:rPr>
          <w:rFonts w:ascii="Arial" w:hAnsi="Arial" w:cs="Arial"/>
        </w:rPr>
        <w:t>.</w:t>
      </w:r>
      <w:r w:rsidR="00E46A37" w:rsidRPr="00E46A37">
        <w:rPr>
          <w:rFonts w:ascii="Arial" w:hAnsi="Arial" w:cs="Arial"/>
        </w:rPr>
        <w:t xml:space="preserve"> </w:t>
      </w:r>
      <w:r w:rsidR="00E46A37">
        <w:rPr>
          <w:rFonts w:ascii="Arial" w:hAnsi="Arial" w:cs="Arial"/>
        </w:rPr>
        <w:t>X</w:t>
      </w:r>
      <w:r w:rsidR="00E46A37">
        <w:rPr>
          <w:rFonts w:ascii="Arial" w:hAnsi="Arial" w:cs="Arial"/>
          <w:vertAlign w:val="subscript"/>
        </w:rPr>
        <w:t>C</w:t>
      </w:r>
      <w:r w:rsidR="00E46A37">
        <w:rPr>
          <w:rFonts w:ascii="Arial" w:hAnsi="Arial" w:cs="Arial"/>
        </w:rPr>
        <w:t xml:space="preserve"> &gt; X</w:t>
      </w:r>
      <w:r w:rsidR="00E46A37">
        <w:rPr>
          <w:rFonts w:ascii="Arial" w:hAnsi="Arial" w:cs="Arial"/>
          <w:vertAlign w:val="subscript"/>
        </w:rPr>
        <w:t xml:space="preserve">L </w:t>
      </w:r>
      <w:r w:rsidR="00E46A37">
        <w:rPr>
          <w:rFonts w:ascii="Arial" w:hAnsi="Arial" w:cs="Arial"/>
        </w:rPr>
        <w:t>this this results in the circuit behaving as an RC circuit</w:t>
      </w:r>
      <w:r w:rsidR="00C23800">
        <w:rPr>
          <w:rFonts w:ascii="Arial" w:hAnsi="Arial" w:cs="Arial"/>
        </w:rPr>
        <w:t xml:space="preserve"> with I leading V</w:t>
      </w:r>
      <w:r w:rsidR="00E46A37">
        <w:rPr>
          <w:rFonts w:ascii="Arial" w:hAnsi="Arial" w:cs="Arial"/>
        </w:rPr>
        <w:t xml:space="preserve">. </w:t>
      </w:r>
      <w:r w:rsidR="00AC0543">
        <w:rPr>
          <w:rFonts w:ascii="Arial" w:hAnsi="Arial" w:cs="Arial"/>
        </w:rPr>
        <w:t>X</w:t>
      </w:r>
      <w:r w:rsidR="00AC0543">
        <w:rPr>
          <w:rFonts w:ascii="Arial" w:hAnsi="Arial" w:cs="Arial"/>
          <w:vertAlign w:val="subscript"/>
        </w:rPr>
        <w:t xml:space="preserve">L </w:t>
      </w:r>
      <w:r w:rsidR="00AC0543">
        <w:rPr>
          <w:rFonts w:ascii="Arial" w:hAnsi="Arial" w:cs="Arial"/>
        </w:rPr>
        <w:t>= X</w:t>
      </w:r>
      <w:r w:rsidR="00AC0543">
        <w:rPr>
          <w:rFonts w:ascii="Arial" w:hAnsi="Arial" w:cs="Arial"/>
          <w:vertAlign w:val="subscript"/>
        </w:rPr>
        <w:t>C</w:t>
      </w:r>
      <w:r w:rsidR="00AC0543" w:rsidRPr="00AC0543">
        <w:t xml:space="preserve"> </w:t>
      </w:r>
      <w:r w:rsidR="00AC0543">
        <w:rPr>
          <w:rFonts w:ascii="Arial" w:hAnsi="Arial" w:cs="Arial"/>
        </w:rPr>
        <w:t xml:space="preserve">this is known as </w:t>
      </w:r>
      <w:r w:rsidR="00985821">
        <w:rPr>
          <w:rFonts w:ascii="Arial" w:hAnsi="Arial" w:cs="Arial"/>
        </w:rPr>
        <w:t>parallel</w:t>
      </w:r>
      <w:r w:rsidR="00AC0543">
        <w:rPr>
          <w:rFonts w:ascii="Arial" w:hAnsi="Arial" w:cs="Arial"/>
        </w:rPr>
        <w:t xml:space="preserve"> resonance and </w:t>
      </w:r>
      <w:r w:rsidR="00010D60">
        <w:rPr>
          <w:rFonts w:ascii="Arial" w:hAnsi="Arial" w:cs="Arial"/>
        </w:rPr>
        <w:t>results in voltage and current being in phase [</w:t>
      </w:r>
      <w:r w:rsidR="002B4A9A">
        <w:rPr>
          <w:rFonts w:ascii="Arial" w:hAnsi="Arial" w:cs="Arial"/>
        </w:rPr>
        <w:t>2</w:t>
      </w:r>
      <w:r w:rsidR="00010D60">
        <w:rPr>
          <w:rFonts w:ascii="Arial" w:hAnsi="Arial" w:cs="Arial"/>
        </w:rPr>
        <w:t xml:space="preserve"> – page: 2</w:t>
      </w:r>
      <w:r w:rsidR="00985821">
        <w:rPr>
          <w:rFonts w:ascii="Arial" w:hAnsi="Arial" w:cs="Arial"/>
        </w:rPr>
        <w:t>26</w:t>
      </w:r>
      <w:r w:rsidR="00010D60">
        <w:rPr>
          <w:rFonts w:ascii="Arial" w:hAnsi="Arial" w:cs="Arial"/>
        </w:rPr>
        <w:t>].</w:t>
      </w:r>
      <w:r w:rsidR="0094341C">
        <w:rPr>
          <w:rFonts w:ascii="Arial" w:hAnsi="Arial" w:cs="Arial"/>
        </w:rPr>
        <w:t xml:space="preserve"> </w:t>
      </w:r>
    </w:p>
    <w:p w14:paraId="666A4370" w14:textId="78486596" w:rsidR="000D0EAF" w:rsidRDefault="005D74CC" w:rsidP="00AC0543">
      <w:pPr>
        <w:rPr>
          <w:rFonts w:ascii="Arial" w:hAnsi="Arial" w:cs="Arial"/>
        </w:rPr>
      </w:pPr>
      <w:r>
        <w:rPr>
          <w:rFonts w:ascii="Arial" w:hAnsi="Arial" w:cs="Arial"/>
        </w:rPr>
        <w:t>When X</w:t>
      </w:r>
      <w:r>
        <w:rPr>
          <w:rFonts w:ascii="Arial" w:hAnsi="Arial" w:cs="Arial"/>
          <w:vertAlign w:val="subscript"/>
        </w:rPr>
        <w:t xml:space="preserve">L </w:t>
      </w:r>
      <w:r>
        <w:rPr>
          <w:rFonts w:ascii="Arial" w:hAnsi="Arial" w:cs="Arial"/>
        </w:rPr>
        <w:t>= X</w:t>
      </w:r>
      <w:r>
        <w:rPr>
          <w:rFonts w:ascii="Arial" w:hAnsi="Arial" w:cs="Arial"/>
          <w:vertAlign w:val="subscript"/>
        </w:rPr>
        <w:t xml:space="preserve">C </w:t>
      </w:r>
      <w:r>
        <w:rPr>
          <w:rFonts w:ascii="Arial" w:hAnsi="Arial" w:cs="Arial"/>
        </w:rPr>
        <w:t xml:space="preserve">this also means that the vertical components of </w:t>
      </w:r>
      <w:r w:rsidR="003F7DEA">
        <w:rPr>
          <w:rFonts w:ascii="Arial" w:hAnsi="Arial" w:cs="Arial"/>
        </w:rPr>
        <w:t>I</w:t>
      </w:r>
      <w:r w:rsidR="003F7DEA">
        <w:rPr>
          <w:rFonts w:ascii="Arial" w:hAnsi="Arial" w:cs="Arial"/>
          <w:vertAlign w:val="subscript"/>
        </w:rPr>
        <w:t xml:space="preserve">LR </w:t>
      </w:r>
      <w:r w:rsidR="003F7DEA">
        <w:rPr>
          <w:rFonts w:ascii="Arial" w:hAnsi="Arial" w:cs="Arial"/>
        </w:rPr>
        <w:t>= I</w:t>
      </w:r>
      <w:r w:rsidR="003F7DEA">
        <w:rPr>
          <w:rFonts w:ascii="Arial" w:hAnsi="Arial" w:cs="Arial"/>
          <w:vertAlign w:val="subscript"/>
        </w:rPr>
        <w:t xml:space="preserve">c </w:t>
      </w:r>
      <w:r w:rsidR="00DE1B6C">
        <w:rPr>
          <w:rFonts w:ascii="Arial" w:hAnsi="Arial" w:cs="Arial"/>
        </w:rPr>
        <w:t>or I</w:t>
      </w:r>
      <w:r w:rsidR="00DE1B6C">
        <w:rPr>
          <w:rFonts w:ascii="Arial" w:hAnsi="Arial" w:cs="Arial"/>
          <w:vertAlign w:val="subscript"/>
        </w:rPr>
        <w:t xml:space="preserve">LR </w:t>
      </w:r>
      <w:r w:rsidR="00DE1B6C">
        <w:rPr>
          <w:rFonts w:ascii="Arial" w:hAnsi="Arial" w:cs="Arial"/>
        </w:rPr>
        <w:t>sin</w:t>
      </w:r>
      <w:r w:rsidR="00DE1B6C">
        <w:rPr>
          <w:rFonts w:ascii="Aptos Narrow" w:hAnsi="Aptos Narrow" w:cs="Arial"/>
        </w:rPr>
        <w:t>Ø</w:t>
      </w:r>
      <w:r w:rsidR="00DE1B6C">
        <w:rPr>
          <w:rFonts w:ascii="Arial" w:hAnsi="Arial" w:cs="Arial"/>
          <w:vertAlign w:val="subscript"/>
        </w:rPr>
        <w:t xml:space="preserve">1 </w:t>
      </w:r>
      <w:r w:rsidR="00DE1B6C">
        <w:rPr>
          <w:rFonts w:ascii="Arial" w:hAnsi="Arial" w:cs="Arial"/>
        </w:rPr>
        <w:t xml:space="preserve">= </w:t>
      </w:r>
      <w:r w:rsidR="00695BBB">
        <w:rPr>
          <w:rFonts w:ascii="Arial" w:hAnsi="Arial" w:cs="Arial"/>
        </w:rPr>
        <w:t>I</w:t>
      </w:r>
      <w:r w:rsidR="00695BBB">
        <w:rPr>
          <w:rFonts w:ascii="Arial" w:hAnsi="Arial" w:cs="Arial"/>
          <w:vertAlign w:val="subscript"/>
        </w:rPr>
        <w:t>c.</w:t>
      </w:r>
      <w:r w:rsidR="007C40B5">
        <w:rPr>
          <w:rFonts w:ascii="Arial" w:hAnsi="Arial" w:cs="Arial"/>
        </w:rPr>
        <w:t xml:space="preserve"> As the voltage and current are in phase </w:t>
      </w:r>
      <w:r w:rsidR="00105602">
        <w:rPr>
          <w:rFonts w:ascii="Arial" w:hAnsi="Arial" w:cs="Arial"/>
        </w:rPr>
        <w:t>the impedance of the circuit behaves as a resistance, known as dynamic resistance</w:t>
      </w:r>
      <w:r w:rsidR="000613F9">
        <w:rPr>
          <w:rFonts w:ascii="Arial" w:hAnsi="Arial" w:cs="Arial"/>
        </w:rPr>
        <w:t>. This is at its maximum during parallel resonance and therefore supply current is at a minimum [</w:t>
      </w:r>
      <w:r w:rsidR="002B4A9A">
        <w:rPr>
          <w:rFonts w:ascii="Arial" w:hAnsi="Arial" w:cs="Arial"/>
        </w:rPr>
        <w:t>2</w:t>
      </w:r>
      <w:r w:rsidR="000613F9">
        <w:rPr>
          <w:rFonts w:ascii="Arial" w:hAnsi="Arial" w:cs="Arial"/>
        </w:rPr>
        <w:t xml:space="preserve"> – page: 229].</w:t>
      </w:r>
      <w:r w:rsidR="00E44A85">
        <w:rPr>
          <w:rFonts w:ascii="Arial" w:hAnsi="Arial" w:cs="Arial"/>
        </w:rPr>
        <w:t xml:space="preserve">  </w:t>
      </w:r>
    </w:p>
    <w:p w14:paraId="3E4A83F4" w14:textId="77531712" w:rsidR="00AE1A56" w:rsidRDefault="00AE1A56" w:rsidP="00AC0543">
      <w:pPr>
        <w:rPr>
          <w:rFonts w:ascii="Arial" w:hAnsi="Arial" w:cs="Arial"/>
        </w:rPr>
      </w:pPr>
      <w:r>
        <w:rPr>
          <w:rFonts w:ascii="Arial" w:hAnsi="Arial" w:cs="Arial"/>
        </w:rPr>
        <w:t xml:space="preserve">Power factor </w:t>
      </w:r>
      <w:r w:rsidR="00586018">
        <w:rPr>
          <w:rFonts w:ascii="Arial" w:hAnsi="Arial" w:cs="Arial"/>
        </w:rPr>
        <w:t xml:space="preserve">is the measure of a </w:t>
      </w:r>
      <w:r w:rsidR="009B3064">
        <w:rPr>
          <w:rFonts w:ascii="Arial" w:hAnsi="Arial" w:cs="Arial"/>
        </w:rPr>
        <w:t>circuit</w:t>
      </w:r>
      <w:r w:rsidR="00586018">
        <w:rPr>
          <w:rFonts w:ascii="Arial" w:hAnsi="Arial" w:cs="Arial"/>
        </w:rPr>
        <w:t xml:space="preserve"> electrical efficiency</w:t>
      </w:r>
      <w:r w:rsidR="009B3064">
        <w:rPr>
          <w:rFonts w:ascii="Arial" w:hAnsi="Arial" w:cs="Arial"/>
        </w:rPr>
        <w:t>.</w:t>
      </w:r>
      <w:r w:rsidR="008E4D54">
        <w:rPr>
          <w:rFonts w:ascii="Arial" w:hAnsi="Arial" w:cs="Arial"/>
        </w:rPr>
        <w:t xml:space="preserve"> </w:t>
      </w:r>
      <w:r w:rsidR="009B3064">
        <w:rPr>
          <w:rFonts w:ascii="Arial" w:hAnsi="Arial" w:cs="Arial"/>
        </w:rPr>
        <w:t xml:space="preserve">This </w:t>
      </w:r>
      <w:r w:rsidR="008E2A21">
        <w:rPr>
          <w:rFonts w:ascii="Arial" w:hAnsi="Arial" w:cs="Arial"/>
        </w:rPr>
        <w:t>describes</w:t>
      </w:r>
      <w:r w:rsidR="00FF5708">
        <w:rPr>
          <w:rFonts w:ascii="Arial" w:hAnsi="Arial" w:cs="Arial"/>
        </w:rPr>
        <w:t xml:space="preserve"> the ratio of useful power (real power) to wasted power </w:t>
      </w:r>
      <w:r w:rsidR="008E2A21">
        <w:rPr>
          <w:rFonts w:ascii="Arial" w:hAnsi="Arial" w:cs="Arial"/>
        </w:rPr>
        <w:t>(reactive power),</w:t>
      </w:r>
      <w:r w:rsidR="009B3064">
        <w:rPr>
          <w:rFonts w:ascii="Arial" w:hAnsi="Arial" w:cs="Arial"/>
        </w:rPr>
        <w:t xml:space="preserve"> </w:t>
      </w:r>
      <w:r w:rsidR="008E2A21">
        <w:rPr>
          <w:rFonts w:ascii="Arial" w:hAnsi="Arial" w:cs="Arial"/>
        </w:rPr>
        <w:t>U</w:t>
      </w:r>
      <w:r w:rsidR="009B3064">
        <w:rPr>
          <w:rFonts w:ascii="Arial" w:hAnsi="Arial" w:cs="Arial"/>
        </w:rPr>
        <w:t xml:space="preserve">sually given as a percentage where the </w:t>
      </w:r>
      <w:r w:rsidR="0001142E">
        <w:rPr>
          <w:rFonts w:ascii="Arial" w:hAnsi="Arial" w:cs="Arial"/>
        </w:rPr>
        <w:t>higher</w:t>
      </w:r>
      <w:r w:rsidR="009B3064">
        <w:rPr>
          <w:rFonts w:ascii="Arial" w:hAnsi="Arial" w:cs="Arial"/>
        </w:rPr>
        <w:t xml:space="preserve"> the value the more </w:t>
      </w:r>
      <w:r w:rsidR="0001142E">
        <w:rPr>
          <w:rFonts w:ascii="Arial" w:hAnsi="Arial" w:cs="Arial"/>
        </w:rPr>
        <w:t>efficient</w:t>
      </w:r>
      <w:r w:rsidR="009B3064">
        <w:rPr>
          <w:rFonts w:ascii="Arial" w:hAnsi="Arial" w:cs="Arial"/>
        </w:rPr>
        <w:t xml:space="preserve"> the circuit is</w:t>
      </w:r>
      <w:r w:rsidR="0001142E">
        <w:rPr>
          <w:rFonts w:ascii="Arial" w:hAnsi="Arial" w:cs="Arial"/>
        </w:rPr>
        <w:t xml:space="preserve"> [</w:t>
      </w:r>
      <w:r w:rsidR="002B4A9A">
        <w:rPr>
          <w:rFonts w:ascii="Arial" w:hAnsi="Arial" w:cs="Arial"/>
        </w:rPr>
        <w:t>3</w:t>
      </w:r>
      <w:r w:rsidR="0001142E">
        <w:rPr>
          <w:rFonts w:ascii="Arial" w:hAnsi="Arial" w:cs="Arial"/>
        </w:rPr>
        <w:t>]</w:t>
      </w:r>
      <w:r w:rsidR="009B3064">
        <w:rPr>
          <w:rFonts w:ascii="Arial" w:hAnsi="Arial" w:cs="Arial"/>
        </w:rPr>
        <w:t>.</w:t>
      </w:r>
      <w:r w:rsidR="00D9395C">
        <w:rPr>
          <w:rFonts w:ascii="Arial" w:hAnsi="Arial" w:cs="Arial"/>
        </w:rPr>
        <w:t xml:space="preserve"> </w:t>
      </w:r>
    </w:p>
    <w:p w14:paraId="4C34E1AF" w14:textId="77777777" w:rsidR="00347636" w:rsidRDefault="00DD2723">
      <w:pPr>
        <w:rPr>
          <w:rFonts w:ascii="Arial" w:hAnsi="Arial" w:cs="Arial"/>
        </w:rPr>
      </w:pPr>
      <w:r>
        <w:rPr>
          <w:rFonts w:ascii="Arial" w:hAnsi="Arial" w:cs="Arial"/>
        </w:rPr>
        <w:t>The total power given to a circuit is known as the apparent power. This is calculated using</w:t>
      </w:r>
      <w:r w:rsidR="009E7CBF">
        <w:rPr>
          <w:rFonts w:ascii="Arial" w:hAnsi="Arial" w:cs="Arial"/>
        </w:rPr>
        <w:t xml:space="preserve">  </w:t>
      </w:r>
      <w:r w:rsidR="00213F34">
        <w:rPr>
          <w:rFonts w:ascii="Arial" w:hAnsi="Arial" w:cs="Arial"/>
        </w:rPr>
        <w:t xml:space="preserve"> S</w:t>
      </w:r>
      <w:r w:rsidR="009E7CBF">
        <w:rPr>
          <w:rFonts w:ascii="Arial" w:hAnsi="Arial" w:cs="Arial"/>
        </w:rPr>
        <w:t xml:space="preserve"> = VI</w:t>
      </w:r>
      <w:r w:rsidR="00213F34">
        <w:rPr>
          <w:rFonts w:ascii="Arial" w:hAnsi="Arial" w:cs="Arial"/>
        </w:rPr>
        <w:t xml:space="preserve"> and is given in watts </w:t>
      </w:r>
      <w:r w:rsidR="00B303C6">
        <w:rPr>
          <w:rFonts w:ascii="Arial" w:hAnsi="Arial" w:cs="Arial"/>
        </w:rPr>
        <w:t xml:space="preserve">(W). </w:t>
      </w:r>
      <w:r w:rsidR="002F6C0A">
        <w:rPr>
          <w:rFonts w:ascii="Arial" w:hAnsi="Arial" w:cs="Arial"/>
        </w:rPr>
        <w:t xml:space="preserve">Ensuring </w:t>
      </w:r>
      <w:r w:rsidR="006A1578">
        <w:rPr>
          <w:rFonts w:ascii="Arial" w:hAnsi="Arial" w:cs="Arial"/>
        </w:rPr>
        <w:t xml:space="preserve">power factor is kept as high as reasonably practicable is important for reducing load on electrical </w:t>
      </w:r>
      <w:r w:rsidR="00347636">
        <w:rPr>
          <w:rFonts w:ascii="Arial" w:hAnsi="Arial" w:cs="Arial"/>
        </w:rPr>
        <w:t xml:space="preserve">infrastructure. </w:t>
      </w:r>
    </w:p>
    <w:p w14:paraId="4D0383EE" w14:textId="71DACDE0" w:rsidR="00A41112" w:rsidRDefault="00347636">
      <w:pPr>
        <w:rPr>
          <w:rFonts w:ascii="Arial" w:hAnsi="Arial" w:cs="Arial"/>
        </w:rPr>
      </w:pPr>
      <w:r>
        <w:rPr>
          <w:rFonts w:ascii="Arial" w:hAnsi="Arial" w:cs="Arial"/>
        </w:rPr>
        <w:t>Poor power factor is</w:t>
      </w:r>
      <w:r w:rsidR="006A1578">
        <w:rPr>
          <w:rFonts w:ascii="Arial" w:hAnsi="Arial" w:cs="Arial"/>
        </w:rPr>
        <w:t xml:space="preserve"> </w:t>
      </w:r>
      <w:r>
        <w:rPr>
          <w:rFonts w:ascii="Arial" w:hAnsi="Arial" w:cs="Arial"/>
        </w:rPr>
        <w:t>caused by inductive or capacitive elements within a circuit</w:t>
      </w:r>
      <w:r w:rsidR="009316EA">
        <w:rPr>
          <w:rFonts w:ascii="Arial" w:hAnsi="Arial" w:cs="Arial"/>
        </w:rPr>
        <w:t xml:space="preserve">. Such loads would </w:t>
      </w:r>
      <w:r w:rsidR="00CE24DD">
        <w:rPr>
          <w:rFonts w:ascii="Arial" w:hAnsi="Arial" w:cs="Arial"/>
        </w:rPr>
        <w:t>be motors or</w:t>
      </w:r>
      <w:r w:rsidR="009316EA">
        <w:rPr>
          <w:rFonts w:ascii="Arial" w:hAnsi="Arial" w:cs="Arial"/>
        </w:rPr>
        <w:t xml:space="preserve"> transformer</w:t>
      </w:r>
      <w:r w:rsidR="00CE24DD">
        <w:rPr>
          <w:rFonts w:ascii="Arial" w:hAnsi="Arial" w:cs="Arial"/>
        </w:rPr>
        <w:t>s</w:t>
      </w:r>
      <w:r w:rsidR="00FD79C0">
        <w:rPr>
          <w:rFonts w:ascii="Arial" w:hAnsi="Arial" w:cs="Arial"/>
        </w:rPr>
        <w:t>. These worsen the power factor o</w:t>
      </w:r>
      <w:r w:rsidR="00300E03">
        <w:rPr>
          <w:rFonts w:ascii="Arial" w:hAnsi="Arial" w:cs="Arial"/>
        </w:rPr>
        <w:t xml:space="preserve">f the circuit </w:t>
      </w:r>
      <w:r w:rsidR="00FC3776">
        <w:rPr>
          <w:rFonts w:ascii="Arial" w:hAnsi="Arial" w:cs="Arial"/>
        </w:rPr>
        <w:t xml:space="preserve">due to the caused </w:t>
      </w:r>
      <w:r w:rsidR="00FD79C0">
        <w:rPr>
          <w:rFonts w:ascii="Arial" w:hAnsi="Arial" w:cs="Arial"/>
        </w:rPr>
        <w:t xml:space="preserve">phase difference between the supplied voltage and </w:t>
      </w:r>
      <w:r w:rsidR="009A69AC">
        <w:rPr>
          <w:rFonts w:ascii="Arial" w:hAnsi="Arial" w:cs="Arial"/>
        </w:rPr>
        <w:t>their consumed current.</w:t>
      </w:r>
      <w:r w:rsidR="009316EA">
        <w:rPr>
          <w:rFonts w:ascii="Arial" w:hAnsi="Arial" w:cs="Arial"/>
        </w:rPr>
        <w:t xml:space="preserve"> </w:t>
      </w:r>
      <w:r w:rsidR="00E63606">
        <w:rPr>
          <w:rFonts w:ascii="Arial" w:hAnsi="Arial" w:cs="Arial"/>
        </w:rPr>
        <w:t xml:space="preserve">Often electricity suppliers </w:t>
      </w:r>
      <w:r w:rsidR="0057671A">
        <w:rPr>
          <w:rFonts w:ascii="Arial" w:hAnsi="Arial" w:cs="Arial"/>
        </w:rPr>
        <w:t xml:space="preserve">will impose fines for poor </w:t>
      </w:r>
      <w:r w:rsidR="003F28B5">
        <w:rPr>
          <w:rFonts w:ascii="Arial" w:hAnsi="Arial" w:cs="Arial"/>
        </w:rPr>
        <w:t>power factor</w:t>
      </w:r>
      <w:r w:rsidR="0057671A">
        <w:rPr>
          <w:rFonts w:ascii="Arial" w:hAnsi="Arial" w:cs="Arial"/>
        </w:rPr>
        <w:t xml:space="preserve"> </w:t>
      </w:r>
      <w:r w:rsidR="003F28B5">
        <w:rPr>
          <w:rFonts w:ascii="Arial" w:hAnsi="Arial" w:cs="Arial"/>
        </w:rPr>
        <w:t>incentivising</w:t>
      </w:r>
      <w:r w:rsidR="0057671A">
        <w:rPr>
          <w:rFonts w:ascii="Arial" w:hAnsi="Arial" w:cs="Arial"/>
        </w:rPr>
        <w:t xml:space="preserve"> </w:t>
      </w:r>
      <w:r w:rsidR="003F28B5">
        <w:rPr>
          <w:rFonts w:ascii="Arial" w:hAnsi="Arial" w:cs="Arial"/>
        </w:rPr>
        <w:t>correction [</w:t>
      </w:r>
      <w:r w:rsidR="002B4A9A">
        <w:rPr>
          <w:rFonts w:ascii="Arial" w:hAnsi="Arial" w:cs="Arial"/>
        </w:rPr>
        <w:t>4</w:t>
      </w:r>
      <w:r w:rsidR="003F28B5">
        <w:rPr>
          <w:rFonts w:ascii="Arial" w:hAnsi="Arial" w:cs="Arial"/>
        </w:rPr>
        <w:t>].</w:t>
      </w:r>
    </w:p>
    <w:p w14:paraId="30C68C5A" w14:textId="219E395F" w:rsidR="000D6216" w:rsidRPr="000D45D6" w:rsidRDefault="00201CD0">
      <w:pPr>
        <w:rPr>
          <w:rFonts w:ascii="Arial" w:hAnsi="Arial" w:cs="Arial"/>
        </w:rPr>
      </w:pPr>
      <w:r>
        <w:rPr>
          <w:rFonts w:ascii="Arial" w:hAnsi="Arial" w:cs="Arial"/>
        </w:rPr>
        <w:t>Correction of poor power factor can be done in several ways</w:t>
      </w:r>
      <w:r w:rsidR="007B1291">
        <w:rPr>
          <w:rFonts w:ascii="Arial" w:hAnsi="Arial" w:cs="Arial"/>
        </w:rPr>
        <w:t xml:space="preserve">. </w:t>
      </w:r>
      <w:r w:rsidR="008D76C7">
        <w:rPr>
          <w:rFonts w:ascii="Arial" w:hAnsi="Arial" w:cs="Arial"/>
        </w:rPr>
        <w:t>However,</w:t>
      </w:r>
      <w:r w:rsidR="007B1291">
        <w:rPr>
          <w:rFonts w:ascii="Arial" w:hAnsi="Arial" w:cs="Arial"/>
        </w:rPr>
        <w:t xml:space="preserve"> </w:t>
      </w:r>
      <w:r>
        <w:rPr>
          <w:rFonts w:ascii="Arial" w:hAnsi="Arial" w:cs="Arial"/>
        </w:rPr>
        <w:t xml:space="preserve">the method to be used in this report is </w:t>
      </w:r>
      <w:r w:rsidR="004A4BCE">
        <w:rPr>
          <w:rFonts w:ascii="Arial" w:hAnsi="Arial" w:cs="Arial"/>
        </w:rPr>
        <w:t xml:space="preserve">the addition of a parallel capacitor. </w:t>
      </w:r>
      <w:r w:rsidR="007178E3">
        <w:rPr>
          <w:rFonts w:ascii="Arial" w:hAnsi="Arial" w:cs="Arial"/>
        </w:rPr>
        <w:t xml:space="preserve">This helps improve the power factor of the circuit </w:t>
      </w:r>
      <w:r w:rsidR="0075499E">
        <w:rPr>
          <w:rFonts w:ascii="Arial" w:hAnsi="Arial" w:cs="Arial"/>
        </w:rPr>
        <w:t xml:space="preserve">as the supply current I is the phasor sum of </w:t>
      </w:r>
      <w:r w:rsidR="00E15DBE">
        <w:rPr>
          <w:rFonts w:ascii="Arial" w:hAnsi="Arial" w:cs="Arial"/>
        </w:rPr>
        <w:t>I</w:t>
      </w:r>
      <w:r w:rsidR="00E15DBE">
        <w:rPr>
          <w:rFonts w:ascii="Arial" w:hAnsi="Arial" w:cs="Arial"/>
          <w:vertAlign w:val="subscript"/>
        </w:rPr>
        <w:t xml:space="preserve">LR </w:t>
      </w:r>
      <w:r w:rsidR="00E15DBE">
        <w:rPr>
          <w:rFonts w:ascii="Arial" w:hAnsi="Arial" w:cs="Arial"/>
        </w:rPr>
        <w:t xml:space="preserve">&amp; </w:t>
      </w:r>
      <w:r w:rsidR="000D45D6">
        <w:rPr>
          <w:rFonts w:ascii="Arial" w:hAnsi="Arial" w:cs="Arial"/>
        </w:rPr>
        <w:t>I</w:t>
      </w:r>
      <w:r w:rsidR="000D45D6">
        <w:rPr>
          <w:rFonts w:ascii="Arial" w:hAnsi="Arial" w:cs="Arial"/>
          <w:vertAlign w:val="subscript"/>
        </w:rPr>
        <w:t>c</w:t>
      </w:r>
      <w:r w:rsidR="000D45D6" w:rsidRPr="000D45D6">
        <w:rPr>
          <w:rFonts w:ascii="Arial" w:hAnsi="Arial" w:cs="Arial"/>
        </w:rPr>
        <w:t>.</w:t>
      </w:r>
      <w:r w:rsidR="000D45D6">
        <w:rPr>
          <w:rFonts w:ascii="Arial" w:hAnsi="Arial" w:cs="Arial"/>
        </w:rPr>
        <w:t xml:space="preserve"> As I</w:t>
      </w:r>
      <w:r w:rsidR="000D45D6">
        <w:rPr>
          <w:rFonts w:ascii="Arial" w:hAnsi="Arial" w:cs="Arial"/>
          <w:vertAlign w:val="subscript"/>
        </w:rPr>
        <w:t xml:space="preserve">LR </w:t>
      </w:r>
      <w:r w:rsidR="000D45D6">
        <w:rPr>
          <w:rFonts w:ascii="Arial" w:hAnsi="Arial" w:cs="Arial"/>
        </w:rPr>
        <w:t>is lagging and I</w:t>
      </w:r>
      <w:r w:rsidR="000D45D6">
        <w:rPr>
          <w:rFonts w:ascii="Arial" w:hAnsi="Arial" w:cs="Arial"/>
          <w:vertAlign w:val="subscript"/>
        </w:rPr>
        <w:t xml:space="preserve">c </w:t>
      </w:r>
      <w:r w:rsidR="000D45D6">
        <w:rPr>
          <w:rFonts w:ascii="Arial" w:hAnsi="Arial" w:cs="Arial"/>
        </w:rPr>
        <w:t>is leading their phasor</w:t>
      </w:r>
      <w:r w:rsidR="000D6216">
        <w:rPr>
          <w:rFonts w:ascii="Arial" w:hAnsi="Arial" w:cs="Arial"/>
        </w:rPr>
        <w:t>s will cancel reducing the total supply current</w:t>
      </w:r>
      <w:r w:rsidR="008D76C7">
        <w:rPr>
          <w:rFonts w:ascii="Arial" w:hAnsi="Arial" w:cs="Arial"/>
        </w:rPr>
        <w:t xml:space="preserve"> and increasing efficiency.</w:t>
      </w:r>
    </w:p>
    <w:p w14:paraId="01B1B943" w14:textId="417BF258" w:rsidR="00F23320" w:rsidRDefault="00F13698">
      <w:pPr>
        <w:rPr>
          <w:rFonts w:ascii="Arial" w:hAnsi="Arial" w:cs="Arial"/>
        </w:rPr>
      </w:pPr>
      <w:r>
        <w:rPr>
          <w:rFonts w:ascii="Arial" w:hAnsi="Arial" w:cs="Arial"/>
        </w:rPr>
        <w:t xml:space="preserve">The </w:t>
      </w:r>
      <w:r w:rsidR="00A41112">
        <w:rPr>
          <w:rFonts w:ascii="Arial" w:hAnsi="Arial" w:cs="Arial"/>
        </w:rPr>
        <w:t>Maximum p</w:t>
      </w:r>
      <w:r w:rsidR="00F564FA">
        <w:rPr>
          <w:rFonts w:ascii="Arial" w:hAnsi="Arial" w:cs="Arial"/>
        </w:rPr>
        <w:t>ower transfer</w:t>
      </w:r>
      <w:r>
        <w:rPr>
          <w:rFonts w:ascii="Arial" w:hAnsi="Arial" w:cs="Arial"/>
        </w:rPr>
        <w:t xml:space="preserve"> theorem shows that the maximum power will be transferred to the load when R</w:t>
      </w:r>
      <w:r>
        <w:rPr>
          <w:rFonts w:ascii="Arial" w:hAnsi="Arial" w:cs="Arial"/>
          <w:vertAlign w:val="subscript"/>
        </w:rPr>
        <w:t>Load</w:t>
      </w:r>
      <w:r>
        <w:rPr>
          <w:rFonts w:ascii="Arial" w:hAnsi="Arial" w:cs="Arial"/>
        </w:rPr>
        <w:t xml:space="preserve"> = R</w:t>
      </w:r>
      <w:r>
        <w:rPr>
          <w:rFonts w:ascii="Arial" w:hAnsi="Arial" w:cs="Arial"/>
          <w:vertAlign w:val="subscript"/>
        </w:rPr>
        <w:t>Source</w:t>
      </w:r>
      <w:r w:rsidR="00A25A42">
        <w:rPr>
          <w:rFonts w:ascii="Arial" w:hAnsi="Arial" w:cs="Arial"/>
          <w:vertAlign w:val="subscript"/>
        </w:rPr>
        <w:t xml:space="preserve"> </w:t>
      </w:r>
      <w:r w:rsidR="00A25A42">
        <w:rPr>
          <w:rFonts w:ascii="Arial" w:hAnsi="Arial" w:cs="Arial"/>
        </w:rPr>
        <w:t>[</w:t>
      </w:r>
      <w:r w:rsidR="002B4A9A">
        <w:rPr>
          <w:rFonts w:ascii="Arial" w:hAnsi="Arial" w:cs="Arial"/>
        </w:rPr>
        <w:t>5</w:t>
      </w:r>
      <w:r w:rsidR="00A25A42">
        <w:rPr>
          <w:rFonts w:ascii="Arial" w:hAnsi="Arial" w:cs="Arial"/>
        </w:rPr>
        <w:t xml:space="preserve"> – page:</w:t>
      </w:r>
      <w:r w:rsidR="00965A1F">
        <w:rPr>
          <w:rFonts w:ascii="Arial" w:hAnsi="Arial" w:cs="Arial"/>
        </w:rPr>
        <w:t xml:space="preserve"> 11</w:t>
      </w:r>
      <w:r w:rsidR="00A25A42">
        <w:rPr>
          <w:rFonts w:ascii="Arial" w:hAnsi="Arial" w:cs="Arial"/>
        </w:rPr>
        <w:t>]</w:t>
      </w:r>
      <w:r>
        <w:rPr>
          <w:rFonts w:ascii="Arial" w:hAnsi="Arial" w:cs="Arial"/>
        </w:rPr>
        <w:t xml:space="preserve">. </w:t>
      </w:r>
      <w:r w:rsidR="00974C1F">
        <w:rPr>
          <w:rFonts w:ascii="Arial" w:hAnsi="Arial" w:cs="Arial"/>
        </w:rPr>
        <w:t xml:space="preserve">Typical applications for the maximum power transfer theorem are </w:t>
      </w:r>
      <w:r w:rsidR="008811AE">
        <w:rPr>
          <w:rFonts w:ascii="Arial" w:hAnsi="Arial" w:cs="Arial"/>
        </w:rPr>
        <w:t>in audio amplifier circuits where it is desired to maximise the power provided to the speakers.</w:t>
      </w:r>
    </w:p>
    <w:p w14:paraId="63908E1E" w14:textId="77777777" w:rsidR="00F23320" w:rsidRDefault="00F23320">
      <w:pPr>
        <w:rPr>
          <w:rFonts w:ascii="Arial" w:hAnsi="Arial" w:cs="Arial"/>
        </w:rPr>
      </w:pPr>
    </w:p>
    <w:p w14:paraId="1648B9B1" w14:textId="76C33360" w:rsidR="00F23320" w:rsidRPr="00B543DA" w:rsidRDefault="00DB26BC" w:rsidP="00F23320">
      <w:pPr>
        <w:rPr>
          <w:rFonts w:ascii="Arial" w:hAnsi="Arial" w:cs="Arial"/>
          <w:sz w:val="48"/>
          <w:szCs w:val="48"/>
        </w:rPr>
      </w:pPr>
      <w:r>
        <w:rPr>
          <w:rFonts w:ascii="Arial" w:hAnsi="Arial" w:cs="Arial"/>
        </w:rPr>
        <w:br w:type="page"/>
      </w:r>
      <w:r w:rsidR="00F37E74">
        <w:rPr>
          <w:rFonts w:ascii="Arial" w:hAnsi="Arial" w:cs="Arial"/>
          <w:sz w:val="48"/>
          <w:szCs w:val="48"/>
        </w:rPr>
        <w:lastRenderedPageBreak/>
        <w:t>Method</w:t>
      </w:r>
    </w:p>
    <w:p w14:paraId="5D62DA64" w14:textId="043CB793" w:rsidR="00BA6AEB" w:rsidRDefault="00203A03">
      <w:pPr>
        <w:rPr>
          <w:rFonts w:ascii="Arial" w:hAnsi="Arial" w:cs="Arial"/>
        </w:rPr>
      </w:pPr>
      <w:r>
        <w:rPr>
          <w:rFonts w:ascii="Arial" w:hAnsi="Arial" w:cs="Arial"/>
        </w:rPr>
        <w:t>For task 1 a simulation software called Proteus was used. This software allows for simulation</w:t>
      </w:r>
      <w:r w:rsidR="00201EFC">
        <w:rPr>
          <w:rFonts w:ascii="Arial" w:hAnsi="Arial" w:cs="Arial"/>
        </w:rPr>
        <w:t xml:space="preserve"> and analysis</w:t>
      </w:r>
      <w:r>
        <w:rPr>
          <w:rFonts w:ascii="Arial" w:hAnsi="Arial" w:cs="Arial"/>
        </w:rPr>
        <w:t xml:space="preserve"> of circuits</w:t>
      </w:r>
      <w:r w:rsidR="00937684">
        <w:rPr>
          <w:rFonts w:ascii="Arial" w:hAnsi="Arial" w:cs="Arial"/>
        </w:rPr>
        <w:t xml:space="preserve"> and will allow for verification of the calculated power factor correction capacitor.</w:t>
      </w:r>
      <w:r w:rsidR="007A6866">
        <w:rPr>
          <w:rFonts w:ascii="Arial" w:hAnsi="Arial" w:cs="Arial"/>
        </w:rPr>
        <w:t xml:space="preserve"> </w:t>
      </w:r>
      <w:r w:rsidR="00937684">
        <w:rPr>
          <w:rFonts w:ascii="Arial" w:hAnsi="Arial" w:cs="Arial"/>
        </w:rPr>
        <w:t>T</w:t>
      </w:r>
      <w:r w:rsidR="007A6866">
        <w:rPr>
          <w:rFonts w:ascii="Arial" w:hAnsi="Arial" w:cs="Arial"/>
        </w:rPr>
        <w:t>he used component values have be</w:t>
      </w:r>
      <w:r w:rsidR="00937684">
        <w:rPr>
          <w:rFonts w:ascii="Arial" w:hAnsi="Arial" w:cs="Arial"/>
        </w:rPr>
        <w:t>en</w:t>
      </w:r>
      <w:r w:rsidR="007A6866">
        <w:rPr>
          <w:rFonts w:ascii="Arial" w:hAnsi="Arial" w:cs="Arial"/>
        </w:rPr>
        <w:t xml:space="preserve"> determined from my student number </w:t>
      </w:r>
      <w:r w:rsidR="00BA6AEB">
        <w:rPr>
          <w:rFonts w:ascii="Arial" w:hAnsi="Arial" w:cs="Arial"/>
        </w:rPr>
        <w:t>and are as follows:</w:t>
      </w:r>
    </w:p>
    <w:tbl>
      <w:tblPr>
        <w:tblW w:w="3160" w:type="dxa"/>
        <w:tblLook w:val="04A0" w:firstRow="1" w:lastRow="0" w:firstColumn="1" w:lastColumn="0" w:noHBand="0" w:noVBand="1"/>
      </w:tblPr>
      <w:tblGrid>
        <w:gridCol w:w="1290"/>
        <w:gridCol w:w="960"/>
        <w:gridCol w:w="960"/>
      </w:tblGrid>
      <w:tr w:rsidR="00BF48A9" w:rsidRPr="00BF48A9" w14:paraId="093E3AA8" w14:textId="77777777" w:rsidTr="00BF48A9">
        <w:trPr>
          <w:trHeight w:val="315"/>
        </w:trPr>
        <w:tc>
          <w:tcPr>
            <w:tcW w:w="1240" w:type="dxa"/>
            <w:tcBorders>
              <w:top w:val="single" w:sz="8" w:space="0" w:color="auto"/>
              <w:left w:val="single" w:sz="8" w:space="0" w:color="auto"/>
              <w:bottom w:val="single" w:sz="8" w:space="0" w:color="auto"/>
              <w:right w:val="single" w:sz="4" w:space="0" w:color="auto"/>
            </w:tcBorders>
            <w:shd w:val="clear" w:color="000000" w:fill="2F75B5"/>
            <w:noWrap/>
            <w:vAlign w:val="bottom"/>
            <w:hideMark/>
          </w:tcPr>
          <w:p w14:paraId="6EB19DA0" w14:textId="77777777" w:rsidR="00BF48A9" w:rsidRPr="00BF48A9" w:rsidRDefault="00BF48A9" w:rsidP="00BF48A9">
            <w:pPr>
              <w:spacing w:after="0" w:line="240" w:lineRule="auto"/>
              <w:jc w:val="center"/>
              <w:rPr>
                <w:rFonts w:ascii="Calibri" w:eastAsia="Times New Roman" w:hAnsi="Calibri" w:cs="Calibri"/>
                <w:b/>
                <w:bCs/>
                <w:color w:val="000000"/>
                <w:lang w:eastAsia="en-GB"/>
              </w:rPr>
            </w:pPr>
            <w:r w:rsidRPr="00BF48A9">
              <w:rPr>
                <w:rFonts w:ascii="Calibri" w:eastAsia="Times New Roman" w:hAnsi="Calibri" w:cs="Calibri"/>
                <w:b/>
                <w:bCs/>
                <w:color w:val="000000"/>
                <w:lang w:eastAsia="en-GB"/>
              </w:rPr>
              <w:t xml:space="preserve">Component </w:t>
            </w:r>
          </w:p>
        </w:tc>
        <w:tc>
          <w:tcPr>
            <w:tcW w:w="960" w:type="dxa"/>
            <w:tcBorders>
              <w:top w:val="single" w:sz="8" w:space="0" w:color="auto"/>
              <w:left w:val="nil"/>
              <w:bottom w:val="single" w:sz="8" w:space="0" w:color="auto"/>
              <w:right w:val="single" w:sz="4" w:space="0" w:color="auto"/>
            </w:tcBorders>
            <w:shd w:val="clear" w:color="000000" w:fill="2F75B5"/>
            <w:noWrap/>
            <w:vAlign w:val="bottom"/>
            <w:hideMark/>
          </w:tcPr>
          <w:p w14:paraId="2EF8FBE9" w14:textId="77777777" w:rsidR="00BF48A9" w:rsidRPr="00BF48A9" w:rsidRDefault="00BF48A9" w:rsidP="00BF48A9">
            <w:pPr>
              <w:spacing w:after="0" w:line="240" w:lineRule="auto"/>
              <w:jc w:val="center"/>
              <w:rPr>
                <w:rFonts w:ascii="Calibri" w:eastAsia="Times New Roman" w:hAnsi="Calibri" w:cs="Calibri"/>
                <w:b/>
                <w:bCs/>
                <w:color w:val="000000"/>
                <w:lang w:eastAsia="en-GB"/>
              </w:rPr>
            </w:pPr>
            <w:r w:rsidRPr="00BF48A9">
              <w:rPr>
                <w:rFonts w:ascii="Calibri" w:eastAsia="Times New Roman" w:hAnsi="Calibri" w:cs="Calibri"/>
                <w:b/>
                <w:bCs/>
                <w:color w:val="000000"/>
                <w:lang w:eastAsia="en-GB"/>
              </w:rPr>
              <w:t>Value</w:t>
            </w:r>
          </w:p>
        </w:tc>
        <w:tc>
          <w:tcPr>
            <w:tcW w:w="960" w:type="dxa"/>
            <w:tcBorders>
              <w:top w:val="single" w:sz="8" w:space="0" w:color="auto"/>
              <w:left w:val="nil"/>
              <w:bottom w:val="single" w:sz="8" w:space="0" w:color="auto"/>
              <w:right w:val="single" w:sz="8" w:space="0" w:color="auto"/>
            </w:tcBorders>
            <w:shd w:val="clear" w:color="000000" w:fill="2F75B5"/>
            <w:noWrap/>
            <w:vAlign w:val="bottom"/>
            <w:hideMark/>
          </w:tcPr>
          <w:p w14:paraId="20E4EBFE" w14:textId="77777777" w:rsidR="00BF48A9" w:rsidRPr="00BF48A9" w:rsidRDefault="00BF48A9" w:rsidP="00BF48A9">
            <w:pPr>
              <w:spacing w:after="0" w:line="240" w:lineRule="auto"/>
              <w:jc w:val="center"/>
              <w:rPr>
                <w:rFonts w:ascii="Calibri" w:eastAsia="Times New Roman" w:hAnsi="Calibri" w:cs="Calibri"/>
                <w:b/>
                <w:bCs/>
                <w:color w:val="000000"/>
                <w:lang w:eastAsia="en-GB"/>
              </w:rPr>
            </w:pPr>
            <w:r w:rsidRPr="00BF48A9">
              <w:rPr>
                <w:rFonts w:ascii="Calibri" w:eastAsia="Times New Roman" w:hAnsi="Calibri" w:cs="Calibri"/>
                <w:b/>
                <w:bCs/>
                <w:color w:val="000000"/>
                <w:lang w:eastAsia="en-GB"/>
              </w:rPr>
              <w:t>unit</w:t>
            </w:r>
          </w:p>
        </w:tc>
      </w:tr>
      <w:tr w:rsidR="00BF48A9" w:rsidRPr="00BF48A9" w14:paraId="26764C29" w14:textId="77777777" w:rsidTr="00BF48A9">
        <w:trPr>
          <w:trHeight w:val="360"/>
        </w:trPr>
        <w:tc>
          <w:tcPr>
            <w:tcW w:w="1240" w:type="dxa"/>
            <w:tcBorders>
              <w:top w:val="nil"/>
              <w:left w:val="single" w:sz="8" w:space="0" w:color="auto"/>
              <w:bottom w:val="single" w:sz="4" w:space="0" w:color="auto"/>
              <w:right w:val="single" w:sz="8" w:space="0" w:color="auto"/>
            </w:tcBorders>
            <w:shd w:val="clear" w:color="000000" w:fill="9BC2E6"/>
            <w:noWrap/>
            <w:vAlign w:val="bottom"/>
            <w:hideMark/>
          </w:tcPr>
          <w:p w14:paraId="335CE82B" w14:textId="77777777" w:rsidR="00BF48A9" w:rsidRPr="00BF48A9" w:rsidRDefault="00BF48A9" w:rsidP="00BF48A9">
            <w:pPr>
              <w:spacing w:after="0" w:line="240" w:lineRule="auto"/>
              <w:jc w:val="center"/>
              <w:rPr>
                <w:rFonts w:ascii="Calibri" w:eastAsia="Times New Roman" w:hAnsi="Calibri" w:cs="Calibri"/>
                <w:b/>
                <w:bCs/>
                <w:color w:val="000000"/>
                <w:lang w:eastAsia="en-GB"/>
              </w:rPr>
            </w:pPr>
            <w:r w:rsidRPr="00BF48A9">
              <w:rPr>
                <w:rFonts w:ascii="Calibri" w:eastAsia="Times New Roman" w:hAnsi="Calibri" w:cs="Calibri"/>
                <w:b/>
                <w:bCs/>
                <w:color w:val="000000"/>
                <w:lang w:eastAsia="en-GB"/>
              </w:rPr>
              <w:t>R</w:t>
            </w:r>
            <w:r w:rsidRPr="00BF48A9">
              <w:rPr>
                <w:rFonts w:ascii="Calibri" w:eastAsia="Times New Roman" w:hAnsi="Calibri" w:cs="Calibri"/>
                <w:b/>
                <w:bCs/>
                <w:color w:val="000000"/>
                <w:vertAlign w:val="subscript"/>
                <w:lang w:eastAsia="en-GB"/>
              </w:rPr>
              <w:t>source</w:t>
            </w:r>
          </w:p>
        </w:tc>
        <w:tc>
          <w:tcPr>
            <w:tcW w:w="960" w:type="dxa"/>
            <w:tcBorders>
              <w:top w:val="nil"/>
              <w:left w:val="nil"/>
              <w:bottom w:val="single" w:sz="4" w:space="0" w:color="auto"/>
              <w:right w:val="single" w:sz="4" w:space="0" w:color="auto"/>
            </w:tcBorders>
            <w:shd w:val="clear" w:color="000000" w:fill="AEAAAA"/>
            <w:noWrap/>
            <w:vAlign w:val="bottom"/>
            <w:hideMark/>
          </w:tcPr>
          <w:p w14:paraId="0E4388C0" w14:textId="77777777" w:rsidR="00BF48A9" w:rsidRPr="00BF48A9" w:rsidRDefault="00BF48A9" w:rsidP="00BF48A9">
            <w:pPr>
              <w:spacing w:after="0" w:line="240" w:lineRule="auto"/>
              <w:jc w:val="center"/>
              <w:rPr>
                <w:rFonts w:ascii="Calibri" w:eastAsia="Times New Roman" w:hAnsi="Calibri" w:cs="Calibri"/>
                <w:color w:val="000000"/>
                <w:lang w:eastAsia="en-GB"/>
              </w:rPr>
            </w:pPr>
            <w:r w:rsidRPr="00BF48A9">
              <w:rPr>
                <w:rFonts w:ascii="Calibri" w:eastAsia="Times New Roman" w:hAnsi="Calibri" w:cs="Calibri"/>
                <w:color w:val="000000"/>
                <w:lang w:eastAsia="en-GB"/>
              </w:rPr>
              <w:t>2.3</w:t>
            </w:r>
          </w:p>
        </w:tc>
        <w:tc>
          <w:tcPr>
            <w:tcW w:w="960" w:type="dxa"/>
            <w:tcBorders>
              <w:top w:val="nil"/>
              <w:left w:val="nil"/>
              <w:bottom w:val="single" w:sz="4" w:space="0" w:color="auto"/>
              <w:right w:val="single" w:sz="8" w:space="0" w:color="auto"/>
            </w:tcBorders>
            <w:shd w:val="clear" w:color="000000" w:fill="AEAAAA"/>
            <w:noWrap/>
            <w:vAlign w:val="bottom"/>
            <w:hideMark/>
          </w:tcPr>
          <w:p w14:paraId="4FE1DA08" w14:textId="77777777" w:rsidR="00BF48A9" w:rsidRPr="00BF48A9" w:rsidRDefault="00BF48A9" w:rsidP="00BF48A9">
            <w:pPr>
              <w:spacing w:after="0" w:line="240" w:lineRule="auto"/>
              <w:jc w:val="center"/>
              <w:rPr>
                <w:rFonts w:ascii="Arial" w:eastAsia="Times New Roman" w:hAnsi="Arial" w:cs="Arial"/>
                <w:color w:val="000000"/>
                <w:lang w:eastAsia="en-GB"/>
              </w:rPr>
            </w:pPr>
            <w:r w:rsidRPr="00BF48A9">
              <w:rPr>
                <w:rFonts w:ascii="Arial" w:eastAsia="Times New Roman" w:hAnsi="Arial" w:cs="Arial"/>
                <w:color w:val="000000"/>
                <w:lang w:eastAsia="en-GB"/>
              </w:rPr>
              <w:t>Ω</w:t>
            </w:r>
          </w:p>
        </w:tc>
      </w:tr>
      <w:tr w:rsidR="00BF48A9" w:rsidRPr="00BF48A9" w14:paraId="5BF2F8C1" w14:textId="77777777" w:rsidTr="00BF48A9">
        <w:trPr>
          <w:trHeight w:val="360"/>
        </w:trPr>
        <w:tc>
          <w:tcPr>
            <w:tcW w:w="1240" w:type="dxa"/>
            <w:tcBorders>
              <w:top w:val="nil"/>
              <w:left w:val="single" w:sz="8" w:space="0" w:color="auto"/>
              <w:bottom w:val="single" w:sz="4" w:space="0" w:color="auto"/>
              <w:right w:val="single" w:sz="8" w:space="0" w:color="auto"/>
            </w:tcBorders>
            <w:shd w:val="clear" w:color="000000" w:fill="BDD7EE"/>
            <w:noWrap/>
            <w:vAlign w:val="bottom"/>
            <w:hideMark/>
          </w:tcPr>
          <w:p w14:paraId="23547FE9" w14:textId="77777777" w:rsidR="00BF48A9" w:rsidRPr="00BF48A9" w:rsidRDefault="00BF48A9" w:rsidP="00BF48A9">
            <w:pPr>
              <w:spacing w:after="0" w:line="240" w:lineRule="auto"/>
              <w:jc w:val="center"/>
              <w:rPr>
                <w:rFonts w:ascii="Calibri" w:eastAsia="Times New Roman" w:hAnsi="Calibri" w:cs="Calibri"/>
                <w:b/>
                <w:bCs/>
                <w:color w:val="000000"/>
                <w:lang w:eastAsia="en-GB"/>
              </w:rPr>
            </w:pPr>
            <w:r w:rsidRPr="00BF48A9">
              <w:rPr>
                <w:rFonts w:ascii="Calibri" w:eastAsia="Times New Roman" w:hAnsi="Calibri" w:cs="Calibri"/>
                <w:b/>
                <w:bCs/>
                <w:color w:val="000000"/>
                <w:lang w:eastAsia="en-GB"/>
              </w:rPr>
              <w:t>L</w:t>
            </w:r>
            <w:r w:rsidRPr="00BF48A9">
              <w:rPr>
                <w:rFonts w:ascii="Calibri" w:eastAsia="Times New Roman" w:hAnsi="Calibri" w:cs="Calibri"/>
                <w:b/>
                <w:bCs/>
                <w:color w:val="000000"/>
                <w:vertAlign w:val="subscript"/>
                <w:lang w:eastAsia="en-GB"/>
              </w:rPr>
              <w:t>load</w:t>
            </w:r>
          </w:p>
        </w:tc>
        <w:tc>
          <w:tcPr>
            <w:tcW w:w="960" w:type="dxa"/>
            <w:tcBorders>
              <w:top w:val="nil"/>
              <w:left w:val="nil"/>
              <w:bottom w:val="single" w:sz="4" w:space="0" w:color="auto"/>
              <w:right w:val="single" w:sz="4" w:space="0" w:color="auto"/>
            </w:tcBorders>
            <w:shd w:val="clear" w:color="000000" w:fill="D0CECE"/>
            <w:noWrap/>
            <w:vAlign w:val="bottom"/>
            <w:hideMark/>
          </w:tcPr>
          <w:p w14:paraId="7BBBDE44" w14:textId="77777777" w:rsidR="00BF48A9" w:rsidRPr="00BF48A9" w:rsidRDefault="00BF48A9" w:rsidP="00BF48A9">
            <w:pPr>
              <w:spacing w:after="0" w:line="240" w:lineRule="auto"/>
              <w:jc w:val="center"/>
              <w:rPr>
                <w:rFonts w:ascii="Calibri" w:eastAsia="Times New Roman" w:hAnsi="Calibri" w:cs="Calibri"/>
                <w:color w:val="000000"/>
                <w:lang w:eastAsia="en-GB"/>
              </w:rPr>
            </w:pPr>
            <w:r w:rsidRPr="00BF48A9">
              <w:rPr>
                <w:rFonts w:ascii="Calibri" w:eastAsia="Times New Roman" w:hAnsi="Calibri" w:cs="Calibri"/>
                <w:color w:val="000000"/>
                <w:lang w:eastAsia="en-GB"/>
              </w:rPr>
              <w:t>167</w:t>
            </w:r>
          </w:p>
        </w:tc>
        <w:tc>
          <w:tcPr>
            <w:tcW w:w="960" w:type="dxa"/>
            <w:tcBorders>
              <w:top w:val="nil"/>
              <w:left w:val="nil"/>
              <w:bottom w:val="single" w:sz="4" w:space="0" w:color="auto"/>
              <w:right w:val="single" w:sz="8" w:space="0" w:color="auto"/>
            </w:tcBorders>
            <w:shd w:val="clear" w:color="000000" w:fill="D0CECE"/>
            <w:noWrap/>
            <w:vAlign w:val="bottom"/>
            <w:hideMark/>
          </w:tcPr>
          <w:p w14:paraId="714AC1A0" w14:textId="77777777" w:rsidR="00BF48A9" w:rsidRPr="00BF48A9" w:rsidRDefault="00BF48A9" w:rsidP="00BF48A9">
            <w:pPr>
              <w:spacing w:after="0" w:line="240" w:lineRule="auto"/>
              <w:jc w:val="center"/>
              <w:rPr>
                <w:rFonts w:ascii="Calibri" w:eastAsia="Times New Roman" w:hAnsi="Calibri" w:cs="Calibri"/>
                <w:color w:val="000000"/>
                <w:lang w:eastAsia="en-GB"/>
              </w:rPr>
            </w:pPr>
            <w:r w:rsidRPr="00BF48A9">
              <w:rPr>
                <w:rFonts w:ascii="Calibri" w:eastAsia="Times New Roman" w:hAnsi="Calibri" w:cs="Calibri"/>
                <w:color w:val="000000"/>
                <w:lang w:eastAsia="en-GB"/>
              </w:rPr>
              <w:t>mH</w:t>
            </w:r>
          </w:p>
        </w:tc>
      </w:tr>
      <w:tr w:rsidR="00BF48A9" w:rsidRPr="00BF48A9" w14:paraId="67A237ED" w14:textId="77777777" w:rsidTr="00BF48A9">
        <w:trPr>
          <w:trHeight w:val="375"/>
        </w:trPr>
        <w:tc>
          <w:tcPr>
            <w:tcW w:w="1240" w:type="dxa"/>
            <w:tcBorders>
              <w:top w:val="nil"/>
              <w:left w:val="single" w:sz="8" w:space="0" w:color="auto"/>
              <w:bottom w:val="single" w:sz="8" w:space="0" w:color="auto"/>
              <w:right w:val="single" w:sz="8" w:space="0" w:color="auto"/>
            </w:tcBorders>
            <w:shd w:val="clear" w:color="000000" w:fill="9BC2E6"/>
            <w:noWrap/>
            <w:vAlign w:val="bottom"/>
            <w:hideMark/>
          </w:tcPr>
          <w:p w14:paraId="133DF808" w14:textId="77777777" w:rsidR="00BF48A9" w:rsidRPr="00BF48A9" w:rsidRDefault="00BF48A9" w:rsidP="00BF48A9">
            <w:pPr>
              <w:spacing w:after="0" w:line="240" w:lineRule="auto"/>
              <w:jc w:val="center"/>
              <w:rPr>
                <w:rFonts w:ascii="Calibri" w:eastAsia="Times New Roman" w:hAnsi="Calibri" w:cs="Calibri"/>
                <w:b/>
                <w:bCs/>
                <w:color w:val="000000"/>
                <w:lang w:eastAsia="en-GB"/>
              </w:rPr>
            </w:pPr>
            <w:r w:rsidRPr="00BF48A9">
              <w:rPr>
                <w:rFonts w:ascii="Calibri" w:eastAsia="Times New Roman" w:hAnsi="Calibri" w:cs="Calibri"/>
                <w:b/>
                <w:bCs/>
                <w:color w:val="000000"/>
                <w:lang w:eastAsia="en-GB"/>
              </w:rPr>
              <w:t>R</w:t>
            </w:r>
            <w:r w:rsidRPr="00BF48A9">
              <w:rPr>
                <w:rFonts w:ascii="Calibri" w:eastAsia="Times New Roman" w:hAnsi="Calibri" w:cs="Calibri"/>
                <w:b/>
                <w:bCs/>
                <w:color w:val="000000"/>
                <w:vertAlign w:val="subscript"/>
                <w:lang w:eastAsia="en-GB"/>
              </w:rPr>
              <w:t>source</w:t>
            </w:r>
          </w:p>
        </w:tc>
        <w:tc>
          <w:tcPr>
            <w:tcW w:w="960" w:type="dxa"/>
            <w:tcBorders>
              <w:top w:val="nil"/>
              <w:left w:val="nil"/>
              <w:bottom w:val="single" w:sz="8" w:space="0" w:color="auto"/>
              <w:right w:val="single" w:sz="4" w:space="0" w:color="auto"/>
            </w:tcBorders>
            <w:shd w:val="clear" w:color="000000" w:fill="AEAAAA"/>
            <w:noWrap/>
            <w:vAlign w:val="bottom"/>
            <w:hideMark/>
          </w:tcPr>
          <w:p w14:paraId="4B60FE4F" w14:textId="77777777" w:rsidR="00BF48A9" w:rsidRPr="00BF48A9" w:rsidRDefault="00BF48A9" w:rsidP="00BF48A9">
            <w:pPr>
              <w:spacing w:after="0" w:line="240" w:lineRule="auto"/>
              <w:jc w:val="center"/>
              <w:rPr>
                <w:rFonts w:ascii="Calibri" w:eastAsia="Times New Roman" w:hAnsi="Calibri" w:cs="Calibri"/>
                <w:color w:val="000000"/>
                <w:lang w:eastAsia="en-GB"/>
              </w:rPr>
            </w:pPr>
            <w:r w:rsidRPr="00BF48A9">
              <w:rPr>
                <w:rFonts w:ascii="Calibri" w:eastAsia="Times New Roman" w:hAnsi="Calibri" w:cs="Calibri"/>
                <w:color w:val="000000"/>
                <w:lang w:eastAsia="en-GB"/>
              </w:rPr>
              <w:t>94</w:t>
            </w:r>
          </w:p>
        </w:tc>
        <w:tc>
          <w:tcPr>
            <w:tcW w:w="960" w:type="dxa"/>
            <w:tcBorders>
              <w:top w:val="nil"/>
              <w:left w:val="nil"/>
              <w:bottom w:val="single" w:sz="8" w:space="0" w:color="auto"/>
              <w:right w:val="single" w:sz="8" w:space="0" w:color="auto"/>
            </w:tcBorders>
            <w:shd w:val="clear" w:color="000000" w:fill="AEAAAA"/>
            <w:noWrap/>
            <w:vAlign w:val="bottom"/>
            <w:hideMark/>
          </w:tcPr>
          <w:p w14:paraId="6308E767" w14:textId="77777777" w:rsidR="00BF48A9" w:rsidRPr="00BF48A9" w:rsidRDefault="00BF48A9" w:rsidP="00BF48A9">
            <w:pPr>
              <w:spacing w:after="0" w:line="240" w:lineRule="auto"/>
              <w:jc w:val="center"/>
              <w:rPr>
                <w:rFonts w:ascii="Arial" w:eastAsia="Times New Roman" w:hAnsi="Arial" w:cs="Arial"/>
                <w:color w:val="000000"/>
                <w:lang w:eastAsia="en-GB"/>
              </w:rPr>
            </w:pPr>
            <w:r w:rsidRPr="00BF48A9">
              <w:rPr>
                <w:rFonts w:ascii="Arial" w:eastAsia="Times New Roman" w:hAnsi="Arial" w:cs="Arial"/>
                <w:color w:val="000000"/>
                <w:lang w:eastAsia="en-GB"/>
              </w:rPr>
              <w:t>Ω</w:t>
            </w:r>
          </w:p>
        </w:tc>
      </w:tr>
    </w:tbl>
    <w:p w14:paraId="4DA4A95E" w14:textId="77777777" w:rsidR="00085E75" w:rsidRDefault="00CB3E4E">
      <w:pPr>
        <w:rPr>
          <w:rFonts w:ascii="Arial" w:hAnsi="Arial" w:cs="Arial"/>
        </w:rPr>
      </w:pPr>
      <w:r>
        <w:rPr>
          <w:rFonts w:ascii="Arial" w:hAnsi="Arial" w:cs="Arial"/>
        </w:rPr>
        <w:t>Table</w:t>
      </w:r>
      <w:r w:rsidR="00187026">
        <w:rPr>
          <w:rFonts w:ascii="Arial" w:hAnsi="Arial" w:cs="Arial"/>
        </w:rPr>
        <w:t xml:space="preserve"> 1 – Beginning component values</w:t>
      </w:r>
      <w:r w:rsidR="00085E75">
        <w:rPr>
          <w:rFonts w:ascii="Arial" w:hAnsi="Arial" w:cs="Arial"/>
        </w:rPr>
        <w:t>.</w:t>
      </w:r>
    </w:p>
    <w:p w14:paraId="2EA3CBA4" w14:textId="77777777" w:rsidR="00E27500" w:rsidRDefault="00E27500">
      <w:pPr>
        <w:rPr>
          <w:rFonts w:ascii="Arial" w:hAnsi="Arial" w:cs="Arial"/>
        </w:rPr>
      </w:pPr>
    </w:p>
    <w:p w14:paraId="108EB5A4" w14:textId="4A17A7B3" w:rsidR="00984B1A" w:rsidRDefault="0060144A">
      <w:pPr>
        <w:rPr>
          <w:rFonts w:ascii="Arial" w:hAnsi="Arial" w:cs="Arial"/>
        </w:rPr>
      </w:pPr>
      <w:r>
        <w:rPr>
          <w:rFonts w:ascii="Arial" w:hAnsi="Arial" w:cs="Arial"/>
        </w:rPr>
        <w:t>To determine the value required for the power factor correction capacitor</w:t>
      </w:r>
      <w:r w:rsidR="008F161C">
        <w:rPr>
          <w:rFonts w:ascii="Arial" w:hAnsi="Arial" w:cs="Arial"/>
        </w:rPr>
        <w:t xml:space="preserve"> determining the</w:t>
      </w:r>
      <w:r w:rsidR="003C48A5">
        <w:rPr>
          <w:rFonts w:ascii="Arial" w:hAnsi="Arial" w:cs="Arial"/>
        </w:rPr>
        <w:t xml:space="preserve"> current</w:t>
      </w:r>
      <w:r w:rsidR="008F161C">
        <w:rPr>
          <w:rFonts w:ascii="Arial" w:hAnsi="Arial" w:cs="Arial"/>
        </w:rPr>
        <w:t xml:space="preserve"> </w:t>
      </w:r>
      <w:r w:rsidR="003C48A5" w:rsidRPr="00C801D7">
        <w:rPr>
          <w:rFonts w:ascii="Arial" w:hAnsi="Arial" w:cs="Arial"/>
        </w:rPr>
        <w:t>I</w:t>
      </w:r>
      <w:r w:rsidR="003C48A5" w:rsidRPr="00C801D7">
        <w:rPr>
          <w:rFonts w:ascii="Arial" w:hAnsi="Arial" w:cs="Arial"/>
          <w:vertAlign w:val="subscript"/>
        </w:rPr>
        <w:t>c</w:t>
      </w:r>
      <w:r w:rsidR="008F161C">
        <w:rPr>
          <w:rFonts w:ascii="Arial" w:hAnsi="Arial" w:cs="Arial"/>
        </w:rPr>
        <w:t xml:space="preserve"> is necessary. The 2 methods for calculating this are</w:t>
      </w:r>
      <w:r w:rsidR="003F6A42">
        <w:rPr>
          <w:rFonts w:ascii="Arial" w:hAnsi="Arial" w:cs="Arial"/>
        </w:rPr>
        <w:t>: scaled phasor diagram</w:t>
      </w:r>
      <w:r w:rsidR="000B3086">
        <w:rPr>
          <w:rFonts w:ascii="Arial" w:hAnsi="Arial" w:cs="Arial"/>
        </w:rPr>
        <w:t xml:space="preserve">, or </w:t>
      </w:r>
      <w:r w:rsidR="003F6A42">
        <w:rPr>
          <w:rFonts w:ascii="Arial" w:hAnsi="Arial" w:cs="Arial"/>
        </w:rPr>
        <w:t xml:space="preserve">by </w:t>
      </w:r>
      <w:r w:rsidR="00041C53">
        <w:rPr>
          <w:rFonts w:ascii="Arial" w:hAnsi="Arial" w:cs="Arial"/>
        </w:rPr>
        <w:t>resolving [</w:t>
      </w:r>
      <w:r w:rsidR="002B4A9A">
        <w:rPr>
          <w:rFonts w:ascii="Arial" w:hAnsi="Arial" w:cs="Arial"/>
        </w:rPr>
        <w:t>2</w:t>
      </w:r>
      <w:r w:rsidR="003F6A42">
        <w:rPr>
          <w:rFonts w:ascii="Arial" w:hAnsi="Arial" w:cs="Arial"/>
        </w:rPr>
        <w:t xml:space="preserve"> – Page: 226]</w:t>
      </w:r>
      <w:r w:rsidR="00041C53">
        <w:rPr>
          <w:rFonts w:ascii="Arial" w:hAnsi="Arial" w:cs="Arial"/>
        </w:rPr>
        <w:t xml:space="preserve">. The chosen method is scaled phasor diagram, and the following </w:t>
      </w:r>
      <w:r w:rsidR="001A169F">
        <w:rPr>
          <w:rFonts w:ascii="Arial" w:hAnsi="Arial" w:cs="Arial"/>
        </w:rPr>
        <w:t xml:space="preserve">procedure was </w:t>
      </w:r>
      <w:r w:rsidR="002B5324">
        <w:rPr>
          <w:rFonts w:ascii="Arial" w:hAnsi="Arial" w:cs="Arial"/>
        </w:rPr>
        <w:t>carried out</w:t>
      </w:r>
      <w:r w:rsidR="00041C53">
        <w:rPr>
          <w:rFonts w:ascii="Arial" w:hAnsi="Arial" w:cs="Arial"/>
        </w:rPr>
        <w:t xml:space="preserve"> in accordance</w:t>
      </w:r>
      <w:r w:rsidR="001A169F">
        <w:rPr>
          <w:rFonts w:ascii="Arial" w:hAnsi="Arial" w:cs="Arial"/>
        </w:rPr>
        <w:t>:</w:t>
      </w:r>
    </w:p>
    <w:p w14:paraId="43FB6930" w14:textId="78F169F2" w:rsidR="001A169F" w:rsidRPr="00C801D7" w:rsidRDefault="002A4A42" w:rsidP="00083024">
      <w:pPr>
        <w:pStyle w:val="ListParagraph"/>
        <w:numPr>
          <w:ilvl w:val="0"/>
          <w:numId w:val="2"/>
        </w:numPr>
        <w:spacing w:line="276" w:lineRule="auto"/>
        <w:rPr>
          <w:rFonts w:ascii="Arial" w:hAnsi="Arial" w:cs="Arial"/>
        </w:rPr>
      </w:pPr>
      <w:r w:rsidRPr="00C801D7">
        <w:rPr>
          <w:rFonts w:ascii="Arial" w:hAnsi="Arial" w:cs="Arial"/>
        </w:rPr>
        <w:t xml:space="preserve">decide </w:t>
      </w:r>
      <w:r w:rsidR="00AF7742" w:rsidRPr="00C801D7">
        <w:rPr>
          <w:rFonts w:ascii="Arial" w:hAnsi="Arial" w:cs="Arial"/>
        </w:rPr>
        <w:t>a suitable value for the power factor to be corrected to</w:t>
      </w:r>
      <w:r w:rsidR="00AA4DB2" w:rsidRPr="00C801D7">
        <w:rPr>
          <w:rFonts w:ascii="Arial" w:hAnsi="Arial" w:cs="Arial"/>
        </w:rPr>
        <w:t xml:space="preserve"> by calculating Ø which is the phase angle of I</w:t>
      </w:r>
      <w:r w:rsidR="00AA4DB2" w:rsidRPr="00C801D7">
        <w:rPr>
          <w:rFonts w:ascii="Arial" w:hAnsi="Arial" w:cs="Arial"/>
          <w:vertAlign w:val="subscript"/>
        </w:rPr>
        <w:t>LR</w:t>
      </w:r>
      <w:r w:rsidR="00AF7742" w:rsidRPr="00C801D7">
        <w:rPr>
          <w:rFonts w:ascii="Arial" w:hAnsi="Arial" w:cs="Arial"/>
        </w:rPr>
        <w:t>. As specified must be</w:t>
      </w:r>
      <w:r w:rsidR="00AA4DB2" w:rsidRPr="00C801D7">
        <w:rPr>
          <w:rFonts w:ascii="Arial" w:hAnsi="Arial" w:cs="Arial"/>
        </w:rPr>
        <w:t xml:space="preserve"> Ø</w:t>
      </w:r>
      <w:r w:rsidR="00AF7742" w:rsidRPr="00C801D7">
        <w:rPr>
          <w:rFonts w:ascii="Arial" w:hAnsi="Arial" w:cs="Arial"/>
        </w:rPr>
        <w:t xml:space="preserve"> </w:t>
      </w:r>
      <w:r w:rsidR="00736E70" w:rsidRPr="00C801D7">
        <w:rPr>
          <w:rFonts w:ascii="Arial" w:hAnsi="Arial" w:cs="Arial"/>
        </w:rPr>
        <w:t>≥ 0.95.</w:t>
      </w:r>
    </w:p>
    <w:p w14:paraId="6E09A74A" w14:textId="75554F3B" w:rsidR="00736E70" w:rsidRPr="00C801D7" w:rsidRDefault="00BE1EB2" w:rsidP="00083024">
      <w:pPr>
        <w:pStyle w:val="ListParagraph"/>
        <w:numPr>
          <w:ilvl w:val="0"/>
          <w:numId w:val="2"/>
        </w:numPr>
        <w:spacing w:line="276" w:lineRule="auto"/>
        <w:rPr>
          <w:rFonts w:ascii="Arial" w:hAnsi="Arial" w:cs="Arial"/>
        </w:rPr>
      </w:pPr>
      <w:r w:rsidRPr="00C801D7">
        <w:rPr>
          <w:rFonts w:ascii="Arial" w:hAnsi="Arial" w:cs="Arial"/>
        </w:rPr>
        <w:t>determine Ø</w:t>
      </w:r>
      <w:r w:rsidRPr="00C801D7">
        <w:rPr>
          <w:rFonts w:ascii="Arial" w:hAnsi="Arial" w:cs="Arial"/>
          <w:vertAlign w:val="subscript"/>
        </w:rPr>
        <w:t>1</w:t>
      </w:r>
      <w:r w:rsidR="00C607F8" w:rsidRPr="00C801D7">
        <w:rPr>
          <w:rFonts w:ascii="Arial" w:hAnsi="Arial" w:cs="Arial"/>
        </w:rPr>
        <w:t xml:space="preserve">, where </w:t>
      </w:r>
      <w:r w:rsidR="006B2AD1" w:rsidRPr="00C801D7">
        <w:rPr>
          <w:rFonts w:ascii="Arial" w:hAnsi="Arial" w:cs="Arial"/>
        </w:rPr>
        <w:t>Ø</w:t>
      </w:r>
      <w:r w:rsidR="006B2AD1" w:rsidRPr="00C801D7">
        <w:rPr>
          <w:rFonts w:ascii="Arial" w:hAnsi="Arial" w:cs="Arial"/>
          <w:vertAlign w:val="subscript"/>
        </w:rPr>
        <w:t xml:space="preserve">1 </w:t>
      </w:r>
      <w:r w:rsidR="006B2AD1" w:rsidRPr="00C801D7">
        <w:rPr>
          <w:rFonts w:ascii="Arial" w:hAnsi="Arial" w:cs="Arial"/>
        </w:rPr>
        <w:t xml:space="preserve">is the desired </w:t>
      </w:r>
      <w:r w:rsidR="00B3055F" w:rsidRPr="00C801D7">
        <w:rPr>
          <w:rFonts w:ascii="Arial" w:hAnsi="Arial" w:cs="Arial"/>
        </w:rPr>
        <w:t>improved phase angle of supply current I.</w:t>
      </w:r>
    </w:p>
    <w:p w14:paraId="10909EC4" w14:textId="732FD74B" w:rsidR="00B3055F" w:rsidRPr="00C801D7" w:rsidRDefault="009B310C" w:rsidP="00083024">
      <w:pPr>
        <w:pStyle w:val="ListParagraph"/>
        <w:numPr>
          <w:ilvl w:val="0"/>
          <w:numId w:val="2"/>
        </w:numPr>
        <w:spacing w:line="276" w:lineRule="auto"/>
        <w:rPr>
          <w:rFonts w:ascii="Arial" w:hAnsi="Arial" w:cs="Arial"/>
        </w:rPr>
      </w:pPr>
      <w:r w:rsidRPr="00C801D7">
        <w:rPr>
          <w:rFonts w:ascii="Arial" w:hAnsi="Arial" w:cs="Arial"/>
        </w:rPr>
        <w:t>calculate I</w:t>
      </w:r>
      <w:r w:rsidRPr="00C801D7">
        <w:rPr>
          <w:rFonts w:ascii="Arial" w:hAnsi="Arial" w:cs="Arial"/>
          <w:vertAlign w:val="subscript"/>
        </w:rPr>
        <w:t>R</w:t>
      </w:r>
      <w:r w:rsidRPr="00C801D7">
        <w:rPr>
          <w:rFonts w:ascii="Arial" w:hAnsi="Arial" w:cs="Arial"/>
        </w:rPr>
        <w:t>.</w:t>
      </w:r>
    </w:p>
    <w:p w14:paraId="5A78D062" w14:textId="08294A9E" w:rsidR="009B310C" w:rsidRPr="00C801D7" w:rsidRDefault="00137D4C" w:rsidP="00083024">
      <w:pPr>
        <w:pStyle w:val="ListParagraph"/>
        <w:numPr>
          <w:ilvl w:val="0"/>
          <w:numId w:val="2"/>
        </w:numPr>
        <w:spacing w:line="276" w:lineRule="auto"/>
        <w:rPr>
          <w:rFonts w:ascii="Arial" w:hAnsi="Arial" w:cs="Arial"/>
        </w:rPr>
      </w:pPr>
      <w:r w:rsidRPr="00C801D7">
        <w:rPr>
          <w:rFonts w:ascii="Arial" w:hAnsi="Arial" w:cs="Arial"/>
        </w:rPr>
        <w:t>calculate I.</w:t>
      </w:r>
    </w:p>
    <w:p w14:paraId="7695CA77" w14:textId="79E70530" w:rsidR="00137D4C" w:rsidRDefault="00F5530F" w:rsidP="00083024">
      <w:pPr>
        <w:pStyle w:val="ListParagraph"/>
        <w:numPr>
          <w:ilvl w:val="0"/>
          <w:numId w:val="2"/>
        </w:numPr>
        <w:spacing w:line="276" w:lineRule="auto"/>
        <w:rPr>
          <w:rFonts w:ascii="Arial" w:hAnsi="Arial" w:cs="Arial"/>
        </w:rPr>
      </w:pPr>
      <w:r w:rsidRPr="00C801D7">
        <w:rPr>
          <w:rFonts w:ascii="Arial" w:hAnsi="Arial" w:cs="Arial"/>
        </w:rPr>
        <w:t>calculate I</w:t>
      </w:r>
      <w:r w:rsidRPr="00C801D7">
        <w:rPr>
          <w:rFonts w:ascii="Arial" w:hAnsi="Arial" w:cs="Arial"/>
          <w:vertAlign w:val="subscript"/>
        </w:rPr>
        <w:t>c</w:t>
      </w:r>
      <w:r w:rsidRPr="00C801D7">
        <w:rPr>
          <w:rFonts w:ascii="Arial" w:hAnsi="Arial" w:cs="Arial"/>
        </w:rPr>
        <w:t>.</w:t>
      </w:r>
    </w:p>
    <w:p w14:paraId="4F1235D0" w14:textId="55AD537A" w:rsidR="002E2833" w:rsidRPr="002E2833" w:rsidRDefault="002E2833" w:rsidP="002E2833">
      <w:pPr>
        <w:pStyle w:val="ListParagraph"/>
        <w:numPr>
          <w:ilvl w:val="0"/>
          <w:numId w:val="2"/>
        </w:numPr>
        <w:spacing w:line="276" w:lineRule="auto"/>
        <w:rPr>
          <w:rFonts w:ascii="Arial" w:hAnsi="Arial" w:cs="Arial"/>
        </w:rPr>
      </w:pPr>
      <w:r>
        <w:rPr>
          <w:rFonts w:ascii="Arial" w:hAnsi="Arial" w:cs="Arial"/>
        </w:rPr>
        <w:t>determine V</w:t>
      </w:r>
      <w:r w:rsidRPr="00C801D7">
        <w:rPr>
          <w:rFonts w:ascii="Arial" w:hAnsi="Arial" w:cs="Arial"/>
          <w:vertAlign w:val="subscript"/>
        </w:rPr>
        <w:t>c</w:t>
      </w:r>
      <w:r>
        <w:rPr>
          <w:rFonts w:ascii="Arial" w:hAnsi="Arial" w:cs="Arial"/>
        </w:rPr>
        <w:t xml:space="preserve"> from simulation.</w:t>
      </w:r>
    </w:p>
    <w:p w14:paraId="34AEFC53" w14:textId="7CD9FF98" w:rsidR="00F5530F" w:rsidRPr="00C801D7" w:rsidRDefault="000D2FB5" w:rsidP="00083024">
      <w:pPr>
        <w:pStyle w:val="ListParagraph"/>
        <w:numPr>
          <w:ilvl w:val="0"/>
          <w:numId w:val="2"/>
        </w:numPr>
        <w:spacing w:line="276" w:lineRule="auto"/>
        <w:rPr>
          <w:rFonts w:ascii="Arial" w:hAnsi="Arial" w:cs="Arial"/>
        </w:rPr>
      </w:pPr>
      <w:r w:rsidRPr="00C801D7">
        <w:rPr>
          <w:rFonts w:ascii="Arial" w:hAnsi="Arial" w:cs="Arial"/>
        </w:rPr>
        <w:t>calculate the capacitive reactance (X</w:t>
      </w:r>
      <w:r w:rsidRPr="00C801D7">
        <w:rPr>
          <w:rFonts w:ascii="Arial" w:hAnsi="Arial" w:cs="Arial"/>
          <w:vertAlign w:val="subscript"/>
        </w:rPr>
        <w:t>c</w:t>
      </w:r>
      <w:r w:rsidRPr="00C801D7">
        <w:rPr>
          <w:rFonts w:ascii="Arial" w:hAnsi="Arial" w:cs="Arial"/>
        </w:rPr>
        <w:t>) of the power factor correction capacitor.</w:t>
      </w:r>
    </w:p>
    <w:p w14:paraId="0B092E55" w14:textId="0B54BDF8" w:rsidR="00984B1A" w:rsidRPr="00C801D7" w:rsidRDefault="00984B1A" w:rsidP="00083024">
      <w:pPr>
        <w:pStyle w:val="ListParagraph"/>
        <w:numPr>
          <w:ilvl w:val="0"/>
          <w:numId w:val="2"/>
        </w:numPr>
        <w:spacing w:line="276" w:lineRule="auto"/>
        <w:rPr>
          <w:rFonts w:ascii="Arial" w:hAnsi="Arial" w:cs="Arial"/>
        </w:rPr>
      </w:pPr>
      <w:r w:rsidRPr="00C801D7">
        <w:rPr>
          <w:rFonts w:ascii="Arial" w:hAnsi="Arial" w:cs="Arial"/>
        </w:rPr>
        <w:t>calculate the value of the PFC capacitor.</w:t>
      </w:r>
    </w:p>
    <w:p w14:paraId="59437E97" w14:textId="77777777" w:rsidR="00F5530F" w:rsidRPr="009B310C" w:rsidRDefault="00F5530F">
      <w:pPr>
        <w:rPr>
          <w:rFonts w:ascii="Arial" w:hAnsi="Arial" w:cs="Arial"/>
        </w:rPr>
      </w:pPr>
    </w:p>
    <w:p w14:paraId="616E8D43" w14:textId="4A55D0BF" w:rsidR="00F75713" w:rsidRDefault="0058557F">
      <w:pPr>
        <w:rPr>
          <w:rFonts w:ascii="Arial" w:hAnsi="Arial" w:cs="Arial"/>
        </w:rPr>
      </w:pPr>
      <w:r>
        <w:rPr>
          <w:rFonts w:ascii="Arial" w:hAnsi="Arial" w:cs="Arial"/>
        </w:rPr>
        <w:t xml:space="preserve">Constructing the </w:t>
      </w:r>
      <w:r w:rsidR="00C52871">
        <w:rPr>
          <w:rFonts w:ascii="Arial" w:hAnsi="Arial" w:cs="Arial"/>
        </w:rPr>
        <w:t xml:space="preserve">circuit in proteus it was possible to determine </w:t>
      </w:r>
      <w:r w:rsidR="00140B90">
        <w:rPr>
          <w:rFonts w:ascii="Arial" w:hAnsi="Arial" w:cs="Arial"/>
        </w:rPr>
        <w:t>the uncorrected power factor</w:t>
      </w:r>
      <w:r w:rsidR="00F75713">
        <w:rPr>
          <w:noProof/>
        </w:rPr>
        <w:t>.</w:t>
      </w:r>
      <w:r w:rsidR="000D1EF1">
        <w:rPr>
          <w:noProof/>
        </w:rPr>
        <w:drawing>
          <wp:inline distT="0" distB="0" distL="0" distR="0" wp14:anchorId="08E38707" wp14:editId="49D42A4D">
            <wp:extent cx="2094614" cy="1333443"/>
            <wp:effectExtent l="0" t="0" r="1270" b="635"/>
            <wp:docPr id="907766280"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766280" name="Picture 1" descr="A diagram of a circuit&#10;&#10;Description automatically generated"/>
                    <pic:cNvPicPr/>
                  </pic:nvPicPr>
                  <pic:blipFill>
                    <a:blip r:embed="rId7"/>
                    <a:stretch>
                      <a:fillRect/>
                    </a:stretch>
                  </pic:blipFill>
                  <pic:spPr>
                    <a:xfrm>
                      <a:off x="0" y="0"/>
                      <a:ext cx="2109499" cy="1342919"/>
                    </a:xfrm>
                    <a:prstGeom prst="rect">
                      <a:avLst/>
                    </a:prstGeom>
                  </pic:spPr>
                </pic:pic>
              </a:graphicData>
            </a:graphic>
          </wp:inline>
        </w:drawing>
      </w:r>
      <w:r w:rsidR="000D1EF1">
        <w:rPr>
          <w:rFonts w:ascii="Arial" w:hAnsi="Arial" w:cs="Arial"/>
        </w:rPr>
        <w:t xml:space="preserve"> </w:t>
      </w:r>
      <w:r w:rsidR="0034565A">
        <w:rPr>
          <w:rFonts w:ascii="Arial" w:hAnsi="Arial" w:cs="Arial"/>
        </w:rPr>
        <w:t>F</w:t>
      </w:r>
      <w:r w:rsidR="00F75713">
        <w:rPr>
          <w:rFonts w:ascii="Arial" w:hAnsi="Arial" w:cs="Arial"/>
        </w:rPr>
        <w:t>igure 1 – RL circuit simulation.</w:t>
      </w:r>
    </w:p>
    <w:p w14:paraId="60370A88" w14:textId="3CAC0151" w:rsidR="004F7D6C" w:rsidRDefault="00BF632F" w:rsidP="00C90EE7">
      <w:pPr>
        <w:rPr>
          <w:rFonts w:ascii="Arial" w:hAnsi="Arial" w:cs="Arial"/>
        </w:rPr>
      </w:pPr>
      <w:r>
        <w:rPr>
          <w:rFonts w:ascii="Arial" w:hAnsi="Arial" w:cs="Arial"/>
        </w:rPr>
        <w:t xml:space="preserve">The circuits power factor can then be calculated using </w:t>
      </w:r>
      <m:oMath>
        <m:r>
          <m:rPr>
            <m:sty m:val="p"/>
          </m:rPr>
          <w:rPr>
            <w:rFonts w:ascii="Cambria Math" w:hAnsi="Cambria Math" w:cs="Arial"/>
          </w:rPr>
          <m:t>Ø=</m:t>
        </m:r>
        <m:f>
          <m:fPr>
            <m:ctrlPr>
              <w:rPr>
                <w:rFonts w:ascii="Cambria Math" w:hAnsi="Cambria Math" w:cs="Arial"/>
              </w:rPr>
            </m:ctrlPr>
          </m:fPr>
          <m:num>
            <m:r>
              <w:rPr>
                <w:rFonts w:ascii="Cambria Math" w:hAnsi="Cambria Math" w:cs="Arial"/>
              </w:rPr>
              <m:t>t</m:t>
            </m:r>
          </m:num>
          <m:den>
            <m:r>
              <w:rPr>
                <w:rFonts w:ascii="Cambria Math" w:hAnsi="Cambria Math" w:cs="Arial"/>
              </w:rPr>
              <m:t>T</m:t>
            </m:r>
          </m:den>
        </m:f>
        <m:r>
          <w:rPr>
            <w:rFonts w:ascii="Cambria Math" w:hAnsi="Cambria Math" w:cs="Arial"/>
          </w:rPr>
          <m:t>×</m:t>
        </m:r>
        <m:r>
          <m:rPr>
            <m:sty m:val="p"/>
          </m:rPr>
          <w:rPr>
            <w:rFonts w:ascii="Cambria Math" w:hAnsi="Cambria Math" w:cs="Arial"/>
          </w:rPr>
          <m:t>360</m:t>
        </m:r>
      </m:oMath>
      <w:r w:rsidR="00C90EE7">
        <w:rPr>
          <w:rFonts w:ascii="Arial" w:hAnsi="Arial" w:cs="Arial"/>
        </w:rPr>
        <w:t xml:space="preserve">. Where </w:t>
      </w:r>
      <w:r w:rsidR="005002AC">
        <w:rPr>
          <w:rFonts w:ascii="Arial" w:hAnsi="Arial" w:cs="Arial"/>
        </w:rPr>
        <w:t xml:space="preserve">t </w:t>
      </w:r>
      <w:r w:rsidR="007D7BA1">
        <w:rPr>
          <w:rFonts w:ascii="Arial" w:hAnsi="Arial" w:cs="Arial"/>
        </w:rPr>
        <w:t xml:space="preserve">is the time difference between </w:t>
      </w:r>
      <w:r w:rsidR="00024369">
        <w:rPr>
          <w:rFonts w:ascii="Arial" w:hAnsi="Arial" w:cs="Arial"/>
        </w:rPr>
        <w:t xml:space="preserve">V &amp; I and T is the </w:t>
      </w:r>
      <w:r w:rsidR="002C7E28">
        <w:rPr>
          <w:rFonts w:ascii="Arial" w:hAnsi="Arial" w:cs="Arial"/>
        </w:rPr>
        <w:t>period</w:t>
      </w:r>
      <w:r w:rsidR="0034565A">
        <w:rPr>
          <w:rFonts w:ascii="Arial" w:hAnsi="Arial" w:cs="Arial"/>
        </w:rPr>
        <w:t xml:space="preserve"> (Figure 2 – RL circuit simulation output graph)</w:t>
      </w:r>
      <w:r w:rsidR="00024369">
        <w:rPr>
          <w:rFonts w:ascii="Arial" w:hAnsi="Arial" w:cs="Arial"/>
        </w:rPr>
        <w:t>.</w:t>
      </w:r>
      <w:r w:rsidR="008B0E36">
        <w:rPr>
          <w:rFonts w:ascii="Arial" w:hAnsi="Arial" w:cs="Arial"/>
        </w:rPr>
        <w:t xml:space="preserve"> </w:t>
      </w:r>
      <w:r w:rsidR="00EB043E">
        <w:rPr>
          <w:rFonts w:ascii="Arial" w:hAnsi="Arial" w:cs="Arial"/>
        </w:rPr>
        <w:t>T</w:t>
      </w:r>
      <w:r w:rsidR="00CE60C8">
        <w:rPr>
          <w:rFonts w:ascii="Arial" w:hAnsi="Arial" w:cs="Arial"/>
        </w:rPr>
        <w:t xml:space="preserve">hen power factor is calculated using </w:t>
      </w:r>
      <m:oMath>
        <m:r>
          <w:rPr>
            <w:rFonts w:ascii="Cambria Math" w:hAnsi="Cambria Math" w:cs="Arial"/>
          </w:rPr>
          <m:t>PF=</m:t>
        </m:r>
        <m:func>
          <m:funcPr>
            <m:ctrlPr>
              <w:rPr>
                <w:rFonts w:ascii="Cambria Math" w:hAnsi="Cambria Math" w:cs="Arial"/>
                <w:i/>
              </w:rPr>
            </m:ctrlPr>
          </m:funcPr>
          <m:fName>
            <m:r>
              <m:rPr>
                <m:sty m:val="p"/>
              </m:rPr>
              <w:rPr>
                <w:rFonts w:ascii="Cambria Math" w:hAnsi="Cambria Math" w:cs="Arial"/>
              </w:rPr>
              <m:t>cos</m:t>
            </m:r>
          </m:fName>
          <m:e>
            <m:r>
              <w:rPr>
                <w:rFonts w:ascii="Cambria Math" w:hAnsi="Cambria Math" w:cs="Arial"/>
              </w:rPr>
              <m:t>ϕ</m:t>
            </m:r>
          </m:e>
        </m:func>
      </m:oMath>
    </w:p>
    <w:p w14:paraId="208DEA1A" w14:textId="4611A061" w:rsidR="005974B3" w:rsidRDefault="004F7D6C" w:rsidP="00C90EE7">
      <w:pPr>
        <w:rPr>
          <w:rFonts w:ascii="Arial" w:hAnsi="Arial" w:cs="Arial"/>
        </w:rPr>
      </w:pPr>
      <w:r>
        <w:rPr>
          <w:rFonts w:ascii="Arial" w:hAnsi="Arial" w:cs="Arial"/>
        </w:rPr>
        <w:t xml:space="preserve">The phase angle was calculated as </w:t>
      </w:r>
      <w:r w:rsidR="003A4970">
        <w:rPr>
          <w:rFonts w:ascii="Arial" w:hAnsi="Arial" w:cs="Arial"/>
        </w:rPr>
        <w:t>28.66</w:t>
      </w:r>
      <w:r w:rsidR="003A4970">
        <w:rPr>
          <w:rFonts w:ascii="Aptos Narrow" w:hAnsi="Aptos Narrow" w:cs="Arial"/>
        </w:rPr>
        <w:t>°</w:t>
      </w:r>
      <w:r w:rsidR="003A4970">
        <w:rPr>
          <w:rFonts w:ascii="Arial" w:hAnsi="Arial" w:cs="Arial"/>
        </w:rPr>
        <w:t xml:space="preserve">. Keeping a note of this is important as it will be later used for drawing a phasor diagram. </w:t>
      </w:r>
      <w:r w:rsidR="00B43EC0">
        <w:rPr>
          <w:rFonts w:ascii="Arial" w:hAnsi="Arial" w:cs="Arial"/>
        </w:rPr>
        <w:t xml:space="preserve">PF was determined to be </w:t>
      </w:r>
      <w:r w:rsidR="00822EF1">
        <w:rPr>
          <w:rFonts w:ascii="Arial" w:hAnsi="Arial" w:cs="Arial"/>
        </w:rPr>
        <w:t>0.877 as this is already a decent power factor it was decided to aim for a corrected power factor of 0.98</w:t>
      </w:r>
      <w:r w:rsidR="0036168A">
        <w:rPr>
          <w:rFonts w:ascii="Arial" w:hAnsi="Arial" w:cs="Arial"/>
        </w:rPr>
        <w:t>.</w:t>
      </w:r>
      <w:r>
        <w:rPr>
          <w:rFonts w:ascii="Arial" w:hAnsi="Arial" w:cs="Arial"/>
        </w:rPr>
        <w:t xml:space="preserve"> </w:t>
      </w:r>
    </w:p>
    <w:p w14:paraId="2C1E570F" w14:textId="1D6F0665" w:rsidR="005974B3" w:rsidRDefault="0052656B" w:rsidP="00C90EE7">
      <w:pPr>
        <w:rPr>
          <w:rFonts w:ascii="Arial" w:hAnsi="Arial" w:cs="Arial"/>
        </w:rPr>
      </w:pPr>
      <w:r>
        <w:rPr>
          <w:rFonts w:ascii="Arial" w:hAnsi="Arial" w:cs="Arial"/>
        </w:rPr>
        <w:lastRenderedPageBreak/>
        <w:t>Determi</w:t>
      </w:r>
      <w:r w:rsidR="00F45E57">
        <w:rPr>
          <w:rFonts w:ascii="Arial" w:hAnsi="Arial" w:cs="Arial"/>
        </w:rPr>
        <w:t xml:space="preserve">ning </w:t>
      </w:r>
      <w:r w:rsidR="00F45E57" w:rsidRPr="00C607F8">
        <w:rPr>
          <w:rFonts w:ascii="Arial" w:hAnsi="Arial" w:cs="Arial"/>
        </w:rPr>
        <w:t>Ø</w:t>
      </w:r>
      <w:r w:rsidR="00F45E57" w:rsidRPr="00C607F8">
        <w:rPr>
          <w:rFonts w:ascii="Arial" w:hAnsi="Arial" w:cs="Arial"/>
          <w:vertAlign w:val="subscript"/>
        </w:rPr>
        <w:t>1</w:t>
      </w:r>
      <w:r w:rsidR="00F45E57">
        <w:rPr>
          <w:rFonts w:ascii="Arial" w:hAnsi="Arial" w:cs="Arial"/>
          <w:vertAlign w:val="subscript"/>
        </w:rPr>
        <w:t xml:space="preserve"> </w:t>
      </w:r>
      <w:r w:rsidR="00F45E57">
        <w:rPr>
          <w:rFonts w:ascii="Arial" w:hAnsi="Arial" w:cs="Arial"/>
        </w:rPr>
        <w:t xml:space="preserve">was done by again using the formula </w:t>
      </w:r>
      <m:oMath>
        <m:r>
          <w:rPr>
            <w:rFonts w:ascii="Cambria Math" w:hAnsi="Cambria Math" w:cs="Arial"/>
          </w:rPr>
          <m:t>PF=</m:t>
        </m:r>
        <m:func>
          <m:funcPr>
            <m:ctrlPr>
              <w:rPr>
                <w:rFonts w:ascii="Cambria Math" w:hAnsi="Cambria Math" w:cs="Arial"/>
                <w:i/>
              </w:rPr>
            </m:ctrlPr>
          </m:funcPr>
          <m:fName>
            <m:r>
              <m:rPr>
                <m:sty m:val="p"/>
              </m:rPr>
              <w:rPr>
                <w:rFonts w:ascii="Cambria Math" w:hAnsi="Cambria Math" w:cs="Arial"/>
              </w:rPr>
              <m:t>cos</m:t>
            </m:r>
          </m:fName>
          <m:e>
            <m:r>
              <w:rPr>
                <w:rFonts w:ascii="Cambria Math" w:hAnsi="Cambria Math" w:cs="Arial"/>
              </w:rPr>
              <m:t>ϕ</m:t>
            </m:r>
          </m:e>
        </m:func>
      </m:oMath>
      <w:r w:rsidR="00A420B9">
        <w:rPr>
          <w:rFonts w:ascii="Arial" w:hAnsi="Arial" w:cs="Arial"/>
        </w:rPr>
        <w:t xml:space="preserve">. </w:t>
      </w:r>
      <w:r w:rsidR="00AA53B0">
        <w:rPr>
          <w:rFonts w:ascii="Arial" w:hAnsi="Arial" w:cs="Arial"/>
        </w:rPr>
        <w:t>However,</w:t>
      </w:r>
      <w:r w:rsidR="00A420B9">
        <w:rPr>
          <w:rFonts w:ascii="Arial" w:hAnsi="Arial" w:cs="Arial"/>
        </w:rPr>
        <w:t xml:space="preserve"> this was re-arranged to be </w:t>
      </w:r>
      <m:oMath>
        <m:sSub>
          <m:sSubPr>
            <m:ctrlPr>
              <w:rPr>
                <w:rFonts w:ascii="Cambria Math" w:hAnsi="Cambria Math" w:cs="Arial"/>
                <w:vertAlign w:val="subscript"/>
              </w:rPr>
            </m:ctrlPr>
          </m:sSubPr>
          <m:e>
            <m:r>
              <m:rPr>
                <m:sty m:val="p"/>
              </m:rPr>
              <w:rPr>
                <w:rFonts w:ascii="Cambria Math" w:hAnsi="Cambria Math" w:cs="Arial"/>
              </w:rPr>
              <m:t>Ø</m:t>
            </m:r>
          </m:e>
          <m:sub>
            <m:r>
              <w:rPr>
                <w:rFonts w:ascii="Cambria Math" w:hAnsi="Cambria Math" w:cs="Arial"/>
                <w:vertAlign w:val="subscript"/>
              </w:rPr>
              <m:t>1</m:t>
            </m:r>
          </m:sub>
        </m:sSub>
        <m:r>
          <m:rPr>
            <m:sty m:val="p"/>
          </m:rPr>
          <w:rPr>
            <w:rFonts w:ascii="Cambria Math" w:hAnsi="Arial" w:cs="Arial"/>
            <w:vertAlign w:val="subscript"/>
          </w:rPr>
          <m:t>=</m:t>
        </m:r>
        <m:func>
          <m:funcPr>
            <m:ctrlPr>
              <w:rPr>
                <w:rFonts w:ascii="Cambria Math" w:hAnsi="Cambria Math" w:cs="Arial"/>
                <w:i/>
              </w:rPr>
            </m:ctrlPr>
          </m:funcPr>
          <m:fName>
            <m:sSup>
              <m:sSupPr>
                <m:ctrlPr>
                  <w:rPr>
                    <w:rFonts w:ascii="Cambria Math" w:hAnsi="Cambria Math" w:cs="Arial"/>
                    <w:i/>
                  </w:rPr>
                </m:ctrlPr>
              </m:sSupPr>
              <m:e>
                <m:r>
                  <m:rPr>
                    <m:sty m:val="p"/>
                  </m:rPr>
                  <w:rPr>
                    <w:rFonts w:ascii="Cambria Math" w:hAnsi="Cambria Math" w:cs="Arial"/>
                  </w:rPr>
                  <m:t>cos</m:t>
                </m:r>
              </m:e>
              <m:sup>
                <m:r>
                  <w:rPr>
                    <w:rFonts w:ascii="Cambria Math" w:hAnsi="Cambria Math" w:cs="Arial"/>
                  </w:rPr>
                  <m:t>-1</m:t>
                </m:r>
              </m:sup>
            </m:sSup>
          </m:fName>
          <m:e>
            <m:d>
              <m:dPr>
                <m:ctrlPr>
                  <w:rPr>
                    <w:rFonts w:ascii="Cambria Math" w:hAnsi="Cambria Math" w:cs="Arial"/>
                    <w:i/>
                  </w:rPr>
                </m:ctrlPr>
              </m:dPr>
              <m:e>
                <m:r>
                  <w:rPr>
                    <w:rFonts w:ascii="Cambria Math" w:hAnsi="Cambria Math" w:cs="Arial"/>
                  </w:rPr>
                  <m:t>PF</m:t>
                </m:r>
              </m:e>
            </m:d>
          </m:e>
        </m:func>
      </m:oMath>
      <w:r w:rsidR="00AA53B0">
        <w:rPr>
          <w:rFonts w:ascii="Arial" w:hAnsi="Arial" w:cs="Arial"/>
        </w:rPr>
        <w:t>. This gave the phasor angle of supply current I to be 11.478</w:t>
      </w:r>
      <w:r w:rsidR="00AA53B0">
        <w:rPr>
          <w:rFonts w:ascii="Aptos Narrow" w:hAnsi="Aptos Narrow" w:cs="Arial"/>
        </w:rPr>
        <w:t>°</w:t>
      </w:r>
      <w:r w:rsidR="00AA53B0">
        <w:rPr>
          <w:rFonts w:ascii="Arial" w:hAnsi="Arial" w:cs="Arial"/>
        </w:rPr>
        <w:t>.</w:t>
      </w:r>
    </w:p>
    <w:p w14:paraId="285047E5" w14:textId="77777777" w:rsidR="005E0B2A" w:rsidRDefault="005E0B2A" w:rsidP="00EF3BF8">
      <w:pPr>
        <w:rPr>
          <w:rFonts w:ascii="Arial" w:hAnsi="Arial" w:cs="Arial"/>
        </w:rPr>
      </w:pPr>
    </w:p>
    <w:p w14:paraId="4B36D409" w14:textId="5137AB66" w:rsidR="00EF3BF8" w:rsidRPr="00EF3BF8" w:rsidRDefault="00742187" w:rsidP="00EF3BF8">
      <w:pPr>
        <w:rPr>
          <w:rFonts w:ascii="Arial" w:hAnsi="Arial" w:cs="Arial"/>
        </w:rPr>
      </w:pPr>
      <w:r>
        <w:rPr>
          <w:rFonts w:ascii="Arial" w:hAnsi="Arial" w:cs="Arial"/>
        </w:rPr>
        <w:t>Drawing the phasor</w:t>
      </w:r>
      <w:r w:rsidR="00CF5445">
        <w:rPr>
          <w:rFonts w:ascii="Arial" w:hAnsi="Arial" w:cs="Arial"/>
        </w:rPr>
        <w:t xml:space="preserve"> diagram</w:t>
      </w:r>
      <w:r>
        <w:rPr>
          <w:rFonts w:ascii="Arial" w:hAnsi="Arial" w:cs="Arial"/>
        </w:rPr>
        <w:t xml:space="preserve"> of the currently </w:t>
      </w:r>
      <w:r w:rsidR="00431DC2">
        <w:rPr>
          <w:rFonts w:ascii="Arial" w:hAnsi="Arial" w:cs="Arial"/>
        </w:rPr>
        <w:t>gathered</w:t>
      </w:r>
      <w:r>
        <w:rPr>
          <w:rFonts w:ascii="Arial" w:hAnsi="Arial" w:cs="Arial"/>
        </w:rPr>
        <w:t xml:space="preserve"> information will </w:t>
      </w:r>
      <w:r w:rsidR="00431DC2">
        <w:rPr>
          <w:rFonts w:ascii="Arial" w:hAnsi="Arial" w:cs="Arial"/>
        </w:rPr>
        <w:t>aid in further calculations.</w:t>
      </w:r>
    </w:p>
    <w:p w14:paraId="01D8C6B5" w14:textId="00227DEA" w:rsidR="003D49F2" w:rsidRDefault="00C96686">
      <w:pPr>
        <w:rPr>
          <w:rFonts w:ascii="Arial" w:hAnsi="Arial" w:cs="Arial"/>
        </w:rPr>
      </w:pPr>
      <w:r>
        <w:rPr>
          <w:noProof/>
        </w:rPr>
        <w:drawing>
          <wp:inline distT="0" distB="0" distL="0" distR="0" wp14:anchorId="464531D4" wp14:editId="22C3E4B4">
            <wp:extent cx="1625282" cy="1647645"/>
            <wp:effectExtent l="0" t="0" r="0" b="0"/>
            <wp:docPr id="1178147037"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47037" name="Picture 1" descr="A diagram of a mathematical equation&#10;&#10;Description automatically generated"/>
                    <pic:cNvPicPr/>
                  </pic:nvPicPr>
                  <pic:blipFill rotWithShape="1">
                    <a:blip r:embed="rId8"/>
                    <a:srcRect b="5621"/>
                    <a:stretch/>
                  </pic:blipFill>
                  <pic:spPr bwMode="auto">
                    <a:xfrm>
                      <a:off x="0" y="0"/>
                      <a:ext cx="1651136" cy="1673855"/>
                    </a:xfrm>
                    <a:prstGeom prst="rect">
                      <a:avLst/>
                    </a:prstGeom>
                    <a:ln>
                      <a:noFill/>
                    </a:ln>
                    <a:extLst>
                      <a:ext uri="{53640926-AAD7-44D8-BBD7-CCE9431645EC}">
                        <a14:shadowObscured xmlns:a14="http://schemas.microsoft.com/office/drawing/2010/main"/>
                      </a:ext>
                    </a:extLst>
                  </pic:spPr>
                </pic:pic>
              </a:graphicData>
            </a:graphic>
          </wp:inline>
        </w:drawing>
      </w:r>
      <w:r w:rsidR="00C95C7A">
        <w:rPr>
          <w:rFonts w:ascii="Arial" w:hAnsi="Arial" w:cs="Arial"/>
        </w:rPr>
        <w:t xml:space="preserve">  Figure</w:t>
      </w:r>
      <w:r w:rsidR="00EA1F86">
        <w:rPr>
          <w:rFonts w:ascii="Arial" w:hAnsi="Arial" w:cs="Arial"/>
        </w:rPr>
        <w:t xml:space="preserve"> 3 </w:t>
      </w:r>
      <w:r w:rsidR="00C600C6">
        <w:rPr>
          <w:rFonts w:ascii="Arial" w:hAnsi="Arial" w:cs="Arial"/>
        </w:rPr>
        <w:t>–</w:t>
      </w:r>
      <w:r w:rsidR="00EA1F86">
        <w:rPr>
          <w:rFonts w:ascii="Arial" w:hAnsi="Arial" w:cs="Arial"/>
        </w:rPr>
        <w:t xml:space="preserve"> </w:t>
      </w:r>
      <w:r w:rsidR="00C600C6">
        <w:rPr>
          <w:rFonts w:ascii="Arial" w:hAnsi="Arial" w:cs="Arial"/>
        </w:rPr>
        <w:t>intermediate phasor diagram</w:t>
      </w:r>
      <w:r w:rsidR="003D49F2">
        <w:rPr>
          <w:rFonts w:ascii="Arial" w:hAnsi="Arial" w:cs="Arial"/>
        </w:rPr>
        <w:t>.</w:t>
      </w:r>
    </w:p>
    <w:p w14:paraId="15518C9F" w14:textId="0757699D" w:rsidR="003903DC" w:rsidRDefault="00E148F4">
      <w:pPr>
        <w:rPr>
          <w:rFonts w:ascii="Arial" w:hAnsi="Arial" w:cs="Arial"/>
        </w:rPr>
      </w:pPr>
      <w:r>
        <w:rPr>
          <w:rFonts w:ascii="Arial" w:hAnsi="Arial" w:cs="Arial"/>
        </w:rPr>
        <w:t xml:space="preserve">To determine </w:t>
      </w:r>
      <w:r w:rsidRPr="00C801D7">
        <w:rPr>
          <w:rFonts w:ascii="Arial" w:hAnsi="Arial" w:cs="Arial"/>
        </w:rPr>
        <w:t>I</w:t>
      </w:r>
      <w:r w:rsidRPr="00C801D7">
        <w:rPr>
          <w:rFonts w:ascii="Arial" w:hAnsi="Arial" w:cs="Arial"/>
          <w:vertAlign w:val="subscript"/>
        </w:rPr>
        <w:t>R</w:t>
      </w:r>
      <w:r>
        <w:rPr>
          <w:rFonts w:ascii="Arial" w:hAnsi="Arial" w:cs="Arial"/>
        </w:rPr>
        <w:t xml:space="preserve"> the triangle OAB </w:t>
      </w:r>
      <w:r w:rsidR="00464BA7">
        <w:rPr>
          <w:rFonts w:ascii="Arial" w:hAnsi="Arial" w:cs="Arial"/>
        </w:rPr>
        <w:t>should</w:t>
      </w:r>
      <w:r>
        <w:rPr>
          <w:rFonts w:ascii="Arial" w:hAnsi="Arial" w:cs="Arial"/>
        </w:rPr>
        <w:t xml:space="preserve"> be considered, as OA</w:t>
      </w:r>
      <w:r w:rsidR="0013089A">
        <w:rPr>
          <w:rFonts w:ascii="Arial" w:hAnsi="Arial" w:cs="Arial"/>
        </w:rPr>
        <w:t xml:space="preserve"> is the value for </w:t>
      </w:r>
      <w:r w:rsidR="0013089A" w:rsidRPr="00C801D7">
        <w:rPr>
          <w:rFonts w:ascii="Arial" w:hAnsi="Arial" w:cs="Arial"/>
        </w:rPr>
        <w:t>I</w:t>
      </w:r>
      <w:r w:rsidR="0013089A" w:rsidRPr="00C801D7">
        <w:rPr>
          <w:rFonts w:ascii="Arial" w:hAnsi="Arial" w:cs="Arial"/>
          <w:vertAlign w:val="subscript"/>
        </w:rPr>
        <w:t>R</w:t>
      </w:r>
      <w:r w:rsidR="0013089A">
        <w:rPr>
          <w:rFonts w:ascii="Arial" w:hAnsi="Arial" w:cs="Arial"/>
        </w:rPr>
        <w:t xml:space="preserve">. Making use of trigonometry </w:t>
      </w:r>
      <w:r w:rsidR="0013089A" w:rsidRPr="00C801D7">
        <w:rPr>
          <w:rFonts w:ascii="Arial" w:hAnsi="Arial" w:cs="Arial"/>
        </w:rPr>
        <w:t>I</w:t>
      </w:r>
      <w:r w:rsidR="0013089A" w:rsidRPr="00C801D7">
        <w:rPr>
          <w:rFonts w:ascii="Arial" w:hAnsi="Arial" w:cs="Arial"/>
          <w:vertAlign w:val="subscript"/>
        </w:rPr>
        <w:t>R</w:t>
      </w:r>
      <w:r w:rsidR="0013089A">
        <w:rPr>
          <w:rFonts w:ascii="Arial" w:hAnsi="Arial" w:cs="Arial"/>
        </w:rPr>
        <w:t xml:space="preserve"> can be calculated using </w:t>
      </w:r>
      <m:oMath>
        <m:sSub>
          <m:sSubPr>
            <m:ctrlPr>
              <w:rPr>
                <w:rFonts w:ascii="Cambria Math" w:hAnsi="Cambria Math" w:cs="Arial"/>
                <w:vertAlign w:val="subscript"/>
              </w:rPr>
            </m:ctrlPr>
          </m:sSubPr>
          <m:e>
            <m:r>
              <w:rPr>
                <w:rFonts w:ascii="Cambria Math" w:hAnsi="Cambria Math" w:cs="Arial"/>
                <w:vertAlign w:val="subscript"/>
              </w:rPr>
              <m:t>I</m:t>
            </m:r>
          </m:e>
          <m:sub>
            <m:r>
              <w:rPr>
                <w:rFonts w:ascii="Cambria Math" w:hAnsi="Cambria Math" w:cs="Arial"/>
                <w:vertAlign w:val="subscript"/>
              </w:rPr>
              <m:t>R</m:t>
            </m:r>
          </m:sub>
        </m:sSub>
        <m:r>
          <w:rPr>
            <w:rFonts w:ascii="Cambria Math" w:hAnsi="Cambria Math" w:cs="Arial"/>
            <w:vertAlign w:val="subscript"/>
          </w:rPr>
          <m:t>=</m:t>
        </m:r>
        <m:func>
          <m:funcPr>
            <m:ctrlPr>
              <w:rPr>
                <w:rFonts w:ascii="Cambria Math" w:hAnsi="Cambria Math" w:cs="Arial"/>
                <w:i/>
                <w:vertAlign w:val="subscript"/>
              </w:rPr>
            </m:ctrlPr>
          </m:funcPr>
          <m:fName>
            <m:r>
              <m:rPr>
                <m:sty m:val="p"/>
              </m:rPr>
              <w:rPr>
                <w:rFonts w:ascii="Cambria Math" w:hAnsi="Cambria Math" w:cs="Arial"/>
                <w:vertAlign w:val="subscript"/>
              </w:rPr>
              <m:t>cos</m:t>
            </m:r>
          </m:fName>
          <m:e>
            <m:r>
              <m:rPr>
                <m:sty m:val="p"/>
              </m:rPr>
              <w:rPr>
                <w:rFonts w:ascii="Cambria Math" w:hAnsi="Cambria Math" w:cs="Arial"/>
              </w:rPr>
              <m:t>Ø</m:t>
            </m:r>
          </m:e>
        </m:func>
        <m:r>
          <w:rPr>
            <w:rFonts w:ascii="Cambria Math" w:hAnsi="Cambria Math" w:cs="Arial"/>
            <w:vertAlign w:val="subscript"/>
          </w:rPr>
          <m:t>⋅</m:t>
        </m:r>
        <m:sSub>
          <m:sSubPr>
            <m:ctrlPr>
              <w:rPr>
                <w:rFonts w:ascii="Cambria Math" w:hAnsi="Cambria Math" w:cs="Arial"/>
                <w:i/>
                <w:vertAlign w:val="subscript"/>
              </w:rPr>
            </m:ctrlPr>
          </m:sSubPr>
          <m:e>
            <m:r>
              <w:rPr>
                <w:rFonts w:ascii="Cambria Math" w:hAnsi="Cambria Math" w:cs="Arial"/>
                <w:vertAlign w:val="subscript"/>
              </w:rPr>
              <m:t>I</m:t>
            </m:r>
          </m:e>
          <m:sub>
            <m:r>
              <w:rPr>
                <w:rFonts w:ascii="Cambria Math" w:hAnsi="Cambria Math" w:cs="Arial"/>
                <w:vertAlign w:val="subscript"/>
              </w:rPr>
              <m:t>LR</m:t>
            </m:r>
          </m:sub>
        </m:sSub>
      </m:oMath>
      <w:r w:rsidR="0061317C">
        <w:rPr>
          <w:rFonts w:ascii="Arial" w:hAnsi="Arial" w:cs="Arial"/>
        </w:rPr>
        <w:t xml:space="preserve">. Giving the result of </w:t>
      </w:r>
      <w:r w:rsidR="0061317C" w:rsidRPr="00C801D7">
        <w:rPr>
          <w:rFonts w:ascii="Arial" w:hAnsi="Arial" w:cs="Arial"/>
        </w:rPr>
        <w:t>I</w:t>
      </w:r>
      <w:r w:rsidR="0061317C" w:rsidRPr="00C801D7">
        <w:rPr>
          <w:rFonts w:ascii="Arial" w:hAnsi="Arial" w:cs="Arial"/>
          <w:vertAlign w:val="subscript"/>
        </w:rPr>
        <w:t>R</w:t>
      </w:r>
      <w:r w:rsidR="0061317C">
        <w:rPr>
          <w:rFonts w:ascii="Arial" w:hAnsi="Arial" w:cs="Arial"/>
        </w:rPr>
        <w:t xml:space="preserve"> = </w:t>
      </w:r>
      <w:r w:rsidR="0039798D">
        <w:rPr>
          <w:rFonts w:ascii="Arial" w:hAnsi="Arial" w:cs="Arial"/>
        </w:rPr>
        <w:t>2.422A</w:t>
      </w:r>
      <w:r w:rsidR="008B2A5C">
        <w:rPr>
          <w:rFonts w:ascii="Arial" w:hAnsi="Arial" w:cs="Arial"/>
        </w:rPr>
        <w:t>.</w:t>
      </w:r>
    </w:p>
    <w:p w14:paraId="4B431E80" w14:textId="77777777" w:rsidR="0039591A" w:rsidRDefault="0039591A">
      <w:pPr>
        <w:rPr>
          <w:rFonts w:ascii="Arial" w:hAnsi="Arial" w:cs="Arial"/>
        </w:rPr>
      </w:pPr>
    </w:p>
    <w:p w14:paraId="448CDB4F" w14:textId="63E7B622" w:rsidR="00601447" w:rsidRDefault="00AB44F7">
      <w:pPr>
        <w:rPr>
          <w:rFonts w:ascii="Arial" w:hAnsi="Arial" w:cs="Arial"/>
        </w:rPr>
      </w:pPr>
      <w:r>
        <w:rPr>
          <w:rFonts w:ascii="Arial" w:hAnsi="Arial" w:cs="Arial"/>
        </w:rPr>
        <w:t>To determine</w:t>
      </w:r>
      <w:r w:rsidR="00225548">
        <w:rPr>
          <w:rFonts w:ascii="Arial" w:hAnsi="Arial" w:cs="Arial"/>
        </w:rPr>
        <w:t xml:space="preserve"> the supply current </w:t>
      </w:r>
      <w:r w:rsidR="004D5C7E">
        <w:rPr>
          <w:rFonts w:ascii="Arial" w:hAnsi="Arial" w:cs="Arial"/>
        </w:rPr>
        <w:t>(</w:t>
      </w:r>
      <w:r w:rsidRPr="00C801D7">
        <w:rPr>
          <w:rFonts w:ascii="Arial" w:hAnsi="Arial" w:cs="Arial"/>
        </w:rPr>
        <w:t>I</w:t>
      </w:r>
      <w:r w:rsidR="004D5C7E">
        <w:rPr>
          <w:rFonts w:ascii="Arial" w:hAnsi="Arial" w:cs="Arial"/>
        </w:rPr>
        <w:t>)</w:t>
      </w:r>
      <w:r>
        <w:rPr>
          <w:rFonts w:ascii="Arial" w:hAnsi="Arial" w:cs="Arial"/>
          <w:vertAlign w:val="subscript"/>
        </w:rPr>
        <w:t xml:space="preserve"> </w:t>
      </w:r>
      <w:r w:rsidR="0003380C">
        <w:rPr>
          <w:rFonts w:ascii="Arial" w:hAnsi="Arial" w:cs="Arial"/>
        </w:rPr>
        <w:t xml:space="preserve">a similar process to </w:t>
      </w:r>
      <w:r w:rsidR="0003380C" w:rsidRPr="00C801D7">
        <w:rPr>
          <w:rFonts w:ascii="Arial" w:hAnsi="Arial" w:cs="Arial"/>
        </w:rPr>
        <w:t>I</w:t>
      </w:r>
      <w:r w:rsidR="0003380C" w:rsidRPr="00C801D7">
        <w:rPr>
          <w:rFonts w:ascii="Arial" w:hAnsi="Arial" w:cs="Arial"/>
          <w:vertAlign w:val="subscript"/>
        </w:rPr>
        <w:t>R</w:t>
      </w:r>
      <w:r w:rsidR="0003380C">
        <w:rPr>
          <w:rFonts w:ascii="Arial" w:hAnsi="Arial" w:cs="Arial"/>
          <w:vertAlign w:val="subscript"/>
        </w:rPr>
        <w:t xml:space="preserve"> </w:t>
      </w:r>
      <w:r w:rsidR="0003380C">
        <w:rPr>
          <w:rFonts w:ascii="Arial" w:hAnsi="Arial" w:cs="Arial"/>
        </w:rPr>
        <w:t xml:space="preserve">is performed. </w:t>
      </w:r>
      <w:r w:rsidR="00437D52">
        <w:rPr>
          <w:rFonts w:ascii="Arial" w:hAnsi="Arial" w:cs="Arial"/>
        </w:rPr>
        <w:t xml:space="preserve">Considering the triangle OAC, the length OC </w:t>
      </w:r>
      <w:r w:rsidR="00800D53">
        <w:rPr>
          <w:rFonts w:ascii="Arial" w:hAnsi="Arial" w:cs="Arial"/>
        </w:rPr>
        <w:t xml:space="preserve">is equal to I. </w:t>
      </w:r>
      <w:r w:rsidR="00040769">
        <w:rPr>
          <w:rFonts w:ascii="Arial" w:hAnsi="Arial" w:cs="Arial"/>
        </w:rPr>
        <w:t xml:space="preserve">again using trigonometry the equation </w:t>
      </w:r>
      <m:oMath>
        <m:r>
          <w:rPr>
            <w:rFonts w:ascii="Cambria Math" w:hAnsi="Cambria Math" w:cs="Arial"/>
          </w:rPr>
          <m:t>I=</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I</m:t>
                </m:r>
              </m:e>
              <m:sub>
                <m:r>
                  <w:rPr>
                    <w:rFonts w:ascii="Cambria Math" w:hAnsi="Cambria Math" w:cs="Arial"/>
                  </w:rPr>
                  <m:t>R</m:t>
                </m:r>
              </m:sub>
            </m:sSub>
          </m:num>
          <m:den>
            <m:r>
              <w:rPr>
                <w:rFonts w:ascii="Cambria Math" w:hAnsi="Cambria Math" w:cs="Arial"/>
              </w:rPr>
              <m:t>Cos(</m:t>
            </m:r>
            <m:sSub>
              <m:sSubPr>
                <m:ctrlPr>
                  <w:rPr>
                    <w:rFonts w:ascii="Cambria Math" w:hAnsi="Cambria Math" w:cs="Arial"/>
                    <w:vertAlign w:val="subscript"/>
                  </w:rPr>
                </m:ctrlPr>
              </m:sSubPr>
              <m:e>
                <m:r>
                  <m:rPr>
                    <m:sty m:val="p"/>
                  </m:rPr>
                  <w:rPr>
                    <w:rFonts w:ascii="Cambria Math" w:hAnsi="Cambria Math" w:cs="Arial"/>
                  </w:rPr>
                  <m:t>Ø</m:t>
                </m:r>
              </m:e>
              <m:sub>
                <m:r>
                  <w:rPr>
                    <w:rFonts w:ascii="Cambria Math" w:hAnsi="Cambria Math" w:cs="Arial"/>
                    <w:vertAlign w:val="subscript"/>
                  </w:rPr>
                  <m:t>1</m:t>
                </m:r>
              </m:sub>
            </m:sSub>
            <m:r>
              <w:rPr>
                <w:rFonts w:ascii="Cambria Math" w:hAnsi="Cambria Math" w:cs="Arial"/>
              </w:rPr>
              <m:t>)</m:t>
            </m:r>
          </m:den>
        </m:f>
      </m:oMath>
      <w:r w:rsidR="005175B2">
        <w:rPr>
          <w:rFonts w:ascii="Arial" w:hAnsi="Arial" w:cs="Arial"/>
        </w:rPr>
        <w:t xml:space="preserve"> which when calculated gives a result of I = 2.471A.</w:t>
      </w:r>
    </w:p>
    <w:p w14:paraId="4DB2EAD4" w14:textId="77777777" w:rsidR="0039591A" w:rsidRDefault="0039591A">
      <w:pPr>
        <w:rPr>
          <w:rFonts w:ascii="Arial" w:hAnsi="Arial" w:cs="Arial"/>
        </w:rPr>
      </w:pPr>
    </w:p>
    <w:p w14:paraId="5519DAB0" w14:textId="46588A00" w:rsidR="00813498" w:rsidRDefault="00345FF8">
      <w:pPr>
        <w:rPr>
          <w:rFonts w:ascii="Arial" w:hAnsi="Arial" w:cs="Arial"/>
        </w:rPr>
      </w:pPr>
      <w:r w:rsidRPr="00C801D7">
        <w:rPr>
          <w:rFonts w:ascii="Arial" w:hAnsi="Arial" w:cs="Arial"/>
        </w:rPr>
        <w:t>I</w:t>
      </w:r>
      <w:r w:rsidRPr="00C801D7">
        <w:rPr>
          <w:rFonts w:ascii="Arial" w:hAnsi="Arial" w:cs="Arial"/>
          <w:vertAlign w:val="subscript"/>
        </w:rPr>
        <w:t>c</w:t>
      </w:r>
      <w:r>
        <w:rPr>
          <w:rFonts w:ascii="Arial" w:hAnsi="Arial" w:cs="Arial"/>
          <w:vertAlign w:val="subscript"/>
        </w:rPr>
        <w:t xml:space="preserve"> </w:t>
      </w:r>
      <w:r>
        <w:rPr>
          <w:rFonts w:ascii="Arial" w:hAnsi="Arial" w:cs="Arial"/>
        </w:rPr>
        <w:t>can now be calculated</w:t>
      </w:r>
      <w:r w:rsidR="00CB3CA3">
        <w:rPr>
          <w:rFonts w:ascii="Arial" w:hAnsi="Arial" w:cs="Arial"/>
        </w:rPr>
        <w:t xml:space="preserve"> as </w:t>
      </w:r>
      <w:r w:rsidR="00CB3CA3" w:rsidRPr="00C801D7">
        <w:rPr>
          <w:rFonts w:ascii="Arial" w:hAnsi="Arial" w:cs="Arial"/>
        </w:rPr>
        <w:t>I</w:t>
      </w:r>
      <w:r w:rsidR="00CB3CA3" w:rsidRPr="00C801D7">
        <w:rPr>
          <w:rFonts w:ascii="Arial" w:hAnsi="Arial" w:cs="Arial"/>
          <w:vertAlign w:val="subscript"/>
        </w:rPr>
        <w:t>c</w:t>
      </w:r>
      <w:r w:rsidR="00CB3CA3">
        <w:rPr>
          <w:rFonts w:ascii="Arial" w:hAnsi="Arial" w:cs="Arial"/>
          <w:vertAlign w:val="subscript"/>
        </w:rPr>
        <w:t xml:space="preserve"> </w:t>
      </w:r>
      <w:r w:rsidR="00CB3CA3">
        <w:rPr>
          <w:rFonts w:ascii="Arial" w:hAnsi="Arial" w:cs="Arial"/>
        </w:rPr>
        <w:t>is equal to CB which is calculated using AB – AC = CB</w:t>
      </w:r>
      <w:r w:rsidR="00E47B18">
        <w:rPr>
          <w:rFonts w:ascii="Arial" w:hAnsi="Arial" w:cs="Arial"/>
        </w:rPr>
        <w:t xml:space="preserve">. </w:t>
      </w:r>
      <w:r w:rsidR="00B578F1">
        <w:rPr>
          <w:rFonts w:ascii="Arial" w:hAnsi="Arial" w:cs="Arial"/>
        </w:rPr>
        <w:t>The two triangles OAB &amp; OAC are used to calculate AC and CB</w:t>
      </w:r>
      <w:r w:rsidR="00C119DE">
        <w:rPr>
          <w:rFonts w:ascii="Arial" w:hAnsi="Arial" w:cs="Arial"/>
        </w:rPr>
        <w:t xml:space="preserve"> and is done as follows:</w:t>
      </w:r>
    </w:p>
    <w:p w14:paraId="39364FBF" w14:textId="095A96A0" w:rsidR="00C119DE" w:rsidRDefault="00C119DE">
      <w:pPr>
        <w:rPr>
          <w:rFonts w:ascii="Arial" w:hAnsi="Arial" w:cs="Arial"/>
        </w:rPr>
      </w:pPr>
      <w:r>
        <w:rPr>
          <w:rFonts w:ascii="Arial" w:hAnsi="Arial" w:cs="Arial"/>
        </w:rPr>
        <w:t>For AB</w:t>
      </w:r>
      <w:r w:rsidR="00855528">
        <w:rPr>
          <w:rFonts w:ascii="Arial" w:hAnsi="Arial" w:cs="Arial"/>
        </w:rPr>
        <w:t xml:space="preserve">, </w:t>
      </w:r>
      <m:oMath>
        <m:r>
          <w:rPr>
            <w:rFonts w:ascii="Cambria Math" w:hAnsi="Cambria Math" w:cs="Arial"/>
            <w:vertAlign w:val="subscript"/>
          </w:rPr>
          <m:t>AB=</m:t>
        </m:r>
        <m:func>
          <m:funcPr>
            <m:ctrlPr>
              <w:rPr>
                <w:rFonts w:ascii="Cambria Math" w:hAnsi="Cambria Math" w:cs="Arial"/>
                <w:i/>
                <w:vertAlign w:val="subscript"/>
              </w:rPr>
            </m:ctrlPr>
          </m:funcPr>
          <m:fName>
            <m:r>
              <m:rPr>
                <m:sty m:val="p"/>
              </m:rPr>
              <w:rPr>
                <w:rFonts w:ascii="Cambria Math" w:hAnsi="Cambria Math" w:cs="Arial"/>
                <w:vertAlign w:val="subscript"/>
              </w:rPr>
              <m:t>sin</m:t>
            </m:r>
          </m:fName>
          <m:e>
            <m:r>
              <m:rPr>
                <m:sty m:val="p"/>
              </m:rPr>
              <w:rPr>
                <w:rFonts w:ascii="Cambria Math" w:hAnsi="Cambria Math" w:cs="Arial"/>
              </w:rPr>
              <m:t>Ø</m:t>
            </m:r>
          </m:e>
        </m:func>
        <m:r>
          <w:rPr>
            <w:rFonts w:ascii="Cambria Math" w:hAnsi="Cambria Math" w:cs="Arial"/>
            <w:vertAlign w:val="subscript"/>
          </w:rPr>
          <m:t>⋅</m:t>
        </m:r>
        <m:sSub>
          <m:sSubPr>
            <m:ctrlPr>
              <w:rPr>
                <w:rFonts w:ascii="Cambria Math" w:hAnsi="Cambria Math" w:cs="Arial"/>
                <w:i/>
                <w:vertAlign w:val="subscript"/>
              </w:rPr>
            </m:ctrlPr>
          </m:sSubPr>
          <m:e>
            <m:r>
              <w:rPr>
                <w:rFonts w:ascii="Cambria Math" w:hAnsi="Cambria Math" w:cs="Arial"/>
                <w:vertAlign w:val="subscript"/>
              </w:rPr>
              <m:t>I</m:t>
            </m:r>
          </m:e>
          <m:sub>
            <m:r>
              <w:rPr>
                <w:rFonts w:ascii="Cambria Math" w:hAnsi="Cambria Math" w:cs="Arial"/>
                <w:vertAlign w:val="subscript"/>
              </w:rPr>
              <m:t>LR</m:t>
            </m:r>
          </m:sub>
        </m:sSub>
      </m:oMath>
      <w:r w:rsidR="00EB1AFD">
        <w:rPr>
          <w:rFonts w:ascii="Arial" w:hAnsi="Arial" w:cs="Arial"/>
          <w:vertAlign w:val="subscript"/>
        </w:rPr>
        <w:t xml:space="preserve"> </w:t>
      </w:r>
      <w:r w:rsidR="00EB1AFD">
        <w:rPr>
          <w:rFonts w:ascii="Arial" w:hAnsi="Arial" w:cs="Arial"/>
        </w:rPr>
        <w:t xml:space="preserve">giving the result AB = </w:t>
      </w:r>
      <w:r w:rsidR="008C4DC6">
        <w:rPr>
          <w:rFonts w:ascii="Arial" w:hAnsi="Arial" w:cs="Arial"/>
        </w:rPr>
        <w:t>1.324A</w:t>
      </w:r>
    </w:p>
    <w:p w14:paraId="62C11A27" w14:textId="30E2497C" w:rsidR="00253D54" w:rsidRDefault="008C4DC6" w:rsidP="00253D54">
      <w:pPr>
        <w:rPr>
          <w:rFonts w:ascii="Arial" w:hAnsi="Arial" w:cs="Arial"/>
        </w:rPr>
      </w:pPr>
      <w:r>
        <w:rPr>
          <w:rFonts w:ascii="Arial" w:hAnsi="Arial" w:cs="Arial"/>
        </w:rPr>
        <w:t xml:space="preserve">For AC, </w:t>
      </w:r>
      <m:oMath>
        <m:r>
          <w:rPr>
            <w:rFonts w:ascii="Cambria Math" w:hAnsi="Cambria Math" w:cs="Arial"/>
            <w:vertAlign w:val="subscript"/>
          </w:rPr>
          <m:t>AC=</m:t>
        </m:r>
        <m:func>
          <m:funcPr>
            <m:ctrlPr>
              <w:rPr>
                <w:rFonts w:ascii="Cambria Math" w:hAnsi="Cambria Math" w:cs="Arial"/>
                <w:i/>
                <w:vertAlign w:val="subscript"/>
              </w:rPr>
            </m:ctrlPr>
          </m:funcPr>
          <m:fName>
            <m:r>
              <m:rPr>
                <m:sty m:val="p"/>
              </m:rPr>
              <w:rPr>
                <w:rFonts w:ascii="Cambria Math" w:hAnsi="Cambria Math" w:cs="Arial"/>
                <w:vertAlign w:val="subscript"/>
              </w:rPr>
              <m:t>sin</m:t>
            </m:r>
          </m:fName>
          <m:e>
            <m:sSub>
              <m:sSubPr>
                <m:ctrlPr>
                  <w:rPr>
                    <w:rFonts w:ascii="Cambria Math" w:hAnsi="Cambria Math" w:cs="Arial"/>
                    <w:vertAlign w:val="subscript"/>
                  </w:rPr>
                </m:ctrlPr>
              </m:sSubPr>
              <m:e>
                <m:r>
                  <m:rPr>
                    <m:sty m:val="p"/>
                  </m:rPr>
                  <w:rPr>
                    <w:rFonts w:ascii="Cambria Math" w:hAnsi="Cambria Math" w:cs="Arial"/>
                  </w:rPr>
                  <m:t>Ø</m:t>
                </m:r>
              </m:e>
              <m:sub>
                <m:r>
                  <w:rPr>
                    <w:rFonts w:ascii="Cambria Math" w:hAnsi="Cambria Math" w:cs="Arial"/>
                    <w:vertAlign w:val="subscript"/>
                  </w:rPr>
                  <m:t>1</m:t>
                </m:r>
              </m:sub>
            </m:sSub>
          </m:e>
        </m:func>
        <m:r>
          <w:rPr>
            <w:rFonts w:ascii="Cambria Math" w:hAnsi="Cambria Math" w:cs="Arial"/>
            <w:vertAlign w:val="subscript"/>
          </w:rPr>
          <m:t>⋅</m:t>
        </m:r>
        <m:sSub>
          <m:sSubPr>
            <m:ctrlPr>
              <w:rPr>
                <w:rFonts w:ascii="Cambria Math" w:hAnsi="Cambria Math" w:cs="Arial"/>
                <w:i/>
                <w:vertAlign w:val="subscript"/>
              </w:rPr>
            </m:ctrlPr>
          </m:sSubPr>
          <m:e>
            <m:r>
              <w:rPr>
                <w:rFonts w:ascii="Cambria Math" w:hAnsi="Cambria Math" w:cs="Arial"/>
                <w:vertAlign w:val="subscript"/>
              </w:rPr>
              <m:t>I</m:t>
            </m:r>
          </m:e>
          <m:sub>
            <m:r>
              <w:rPr>
                <w:rFonts w:ascii="Cambria Math" w:hAnsi="Cambria Math" w:cs="Arial"/>
                <w:vertAlign w:val="subscript"/>
              </w:rPr>
              <m:t>LR</m:t>
            </m:r>
          </m:sub>
        </m:sSub>
      </m:oMath>
      <w:r w:rsidR="00253D54">
        <w:rPr>
          <w:rFonts w:ascii="Arial" w:hAnsi="Arial" w:cs="Arial"/>
          <w:vertAlign w:val="subscript"/>
        </w:rPr>
        <w:t xml:space="preserve"> </w:t>
      </w:r>
      <w:r w:rsidR="00253D54">
        <w:rPr>
          <w:rFonts w:ascii="Arial" w:hAnsi="Arial" w:cs="Arial"/>
        </w:rPr>
        <w:t xml:space="preserve">giving the result AC = </w:t>
      </w:r>
      <w:r w:rsidR="00601447">
        <w:rPr>
          <w:rFonts w:ascii="Arial" w:hAnsi="Arial" w:cs="Arial"/>
        </w:rPr>
        <w:t>0.492</w:t>
      </w:r>
    </w:p>
    <w:p w14:paraId="2009BEC8" w14:textId="45D649B4" w:rsidR="008C4DC6" w:rsidRPr="005216C1" w:rsidRDefault="003903DC">
      <w:pPr>
        <w:rPr>
          <w:rFonts w:ascii="Arial" w:hAnsi="Arial" w:cs="Arial"/>
        </w:rPr>
      </w:pPr>
      <w:r>
        <w:rPr>
          <w:rFonts w:ascii="Arial" w:hAnsi="Arial" w:cs="Arial"/>
        </w:rPr>
        <w:t xml:space="preserve">The previously stated equation is then used to determine </w:t>
      </w:r>
      <w:r w:rsidR="004D5C7E" w:rsidRPr="00C801D7">
        <w:rPr>
          <w:rFonts w:ascii="Arial" w:hAnsi="Arial" w:cs="Arial"/>
        </w:rPr>
        <w:t>I</w:t>
      </w:r>
      <w:r w:rsidR="004D5C7E" w:rsidRPr="00C801D7">
        <w:rPr>
          <w:rFonts w:ascii="Arial" w:hAnsi="Arial" w:cs="Arial"/>
          <w:vertAlign w:val="subscript"/>
        </w:rPr>
        <w:t>c</w:t>
      </w:r>
      <w:r w:rsidR="004D5C7E">
        <w:rPr>
          <w:rFonts w:ascii="Arial" w:hAnsi="Arial" w:cs="Arial"/>
        </w:rPr>
        <w:t xml:space="preserve"> and</w:t>
      </w:r>
      <w:r w:rsidR="005216C1">
        <w:rPr>
          <w:rFonts w:ascii="Arial" w:hAnsi="Arial" w:cs="Arial"/>
        </w:rPr>
        <w:t xml:space="preserve"> gave the result </w:t>
      </w:r>
      <w:r w:rsidR="005216C1" w:rsidRPr="00C801D7">
        <w:rPr>
          <w:rFonts w:ascii="Arial" w:hAnsi="Arial" w:cs="Arial"/>
        </w:rPr>
        <w:t>I</w:t>
      </w:r>
      <w:r w:rsidR="005216C1" w:rsidRPr="00C801D7">
        <w:rPr>
          <w:rFonts w:ascii="Arial" w:hAnsi="Arial" w:cs="Arial"/>
          <w:vertAlign w:val="subscript"/>
        </w:rPr>
        <w:t>c</w:t>
      </w:r>
      <w:r w:rsidR="005216C1">
        <w:rPr>
          <w:rFonts w:ascii="Arial" w:hAnsi="Arial" w:cs="Arial"/>
          <w:vertAlign w:val="subscript"/>
        </w:rPr>
        <w:t xml:space="preserve"> </w:t>
      </w:r>
      <w:r w:rsidR="005216C1">
        <w:rPr>
          <w:rFonts w:ascii="Arial" w:hAnsi="Arial" w:cs="Arial"/>
        </w:rPr>
        <w:t xml:space="preserve">= </w:t>
      </w:r>
      <w:r w:rsidR="00866E4E">
        <w:rPr>
          <w:rFonts w:ascii="Arial" w:hAnsi="Arial" w:cs="Arial"/>
        </w:rPr>
        <w:t>0.832A</w:t>
      </w:r>
    </w:p>
    <w:p w14:paraId="3036EE16" w14:textId="77777777" w:rsidR="0039591A" w:rsidRDefault="0039591A">
      <w:pPr>
        <w:rPr>
          <w:rFonts w:ascii="Arial" w:hAnsi="Arial" w:cs="Arial"/>
        </w:rPr>
      </w:pPr>
    </w:p>
    <w:p w14:paraId="243DB369" w14:textId="6CB3A30E" w:rsidR="000446C5" w:rsidRDefault="00CB77B5">
      <w:pPr>
        <w:rPr>
          <w:rFonts w:ascii="Arial" w:hAnsi="Arial" w:cs="Arial"/>
        </w:rPr>
      </w:pPr>
      <w:r>
        <w:rPr>
          <w:rFonts w:ascii="Arial" w:hAnsi="Arial" w:cs="Arial"/>
        </w:rPr>
        <w:t xml:space="preserve">To calculate the </w:t>
      </w:r>
      <w:r w:rsidR="001B747C">
        <w:rPr>
          <w:rFonts w:ascii="Arial" w:hAnsi="Arial" w:cs="Arial"/>
        </w:rPr>
        <w:t>capacitive</w:t>
      </w:r>
      <w:r>
        <w:rPr>
          <w:rFonts w:ascii="Arial" w:hAnsi="Arial" w:cs="Arial"/>
        </w:rPr>
        <w:t xml:space="preserve"> reactance of the required capacitor </w:t>
      </w:r>
      <w:r w:rsidR="0039515F">
        <w:rPr>
          <w:rFonts w:ascii="Arial" w:hAnsi="Arial" w:cs="Arial"/>
        </w:rPr>
        <w:t xml:space="preserve">both </w:t>
      </w:r>
      <w:r w:rsidR="0039515F" w:rsidRPr="00C801D7">
        <w:rPr>
          <w:rFonts w:ascii="Arial" w:hAnsi="Arial" w:cs="Arial"/>
        </w:rPr>
        <w:t>I</w:t>
      </w:r>
      <w:bookmarkStart w:id="0" w:name="_Hlk186140943"/>
      <w:r w:rsidR="0039515F" w:rsidRPr="00C801D7">
        <w:rPr>
          <w:rFonts w:ascii="Arial" w:hAnsi="Arial" w:cs="Arial"/>
          <w:vertAlign w:val="subscript"/>
        </w:rPr>
        <w:t>c</w:t>
      </w:r>
      <w:bookmarkEnd w:id="0"/>
      <w:r w:rsidR="0039515F">
        <w:rPr>
          <w:rFonts w:ascii="Arial" w:hAnsi="Arial" w:cs="Arial"/>
          <w:vertAlign w:val="subscript"/>
        </w:rPr>
        <w:t xml:space="preserve"> </w:t>
      </w:r>
      <w:r w:rsidR="0039515F">
        <w:rPr>
          <w:rFonts w:ascii="Arial" w:hAnsi="Arial" w:cs="Arial"/>
        </w:rPr>
        <w:t>and V</w:t>
      </w:r>
      <w:r w:rsidR="0039515F" w:rsidRPr="00C801D7">
        <w:rPr>
          <w:rFonts w:ascii="Arial" w:hAnsi="Arial" w:cs="Arial"/>
          <w:vertAlign w:val="subscript"/>
        </w:rPr>
        <w:t>c</w:t>
      </w:r>
      <w:r w:rsidR="0039515F">
        <w:rPr>
          <w:rFonts w:ascii="Arial" w:hAnsi="Arial" w:cs="Arial"/>
          <w:vertAlign w:val="subscript"/>
        </w:rPr>
        <w:t xml:space="preserve"> </w:t>
      </w:r>
      <w:r w:rsidR="0039515F">
        <w:rPr>
          <w:rFonts w:ascii="Arial" w:hAnsi="Arial" w:cs="Arial"/>
        </w:rPr>
        <w:t>are required.</w:t>
      </w:r>
      <w:r w:rsidR="0039515F" w:rsidRPr="0039515F">
        <w:rPr>
          <w:rFonts w:ascii="Arial" w:hAnsi="Arial" w:cs="Arial"/>
        </w:rPr>
        <w:t xml:space="preserve"> </w:t>
      </w:r>
      <w:r w:rsidR="0039515F">
        <w:rPr>
          <w:rFonts w:ascii="Arial" w:hAnsi="Arial" w:cs="Arial"/>
        </w:rPr>
        <w:t>V</w:t>
      </w:r>
      <w:r w:rsidR="0039515F" w:rsidRPr="00C801D7">
        <w:rPr>
          <w:rFonts w:ascii="Arial" w:hAnsi="Arial" w:cs="Arial"/>
          <w:vertAlign w:val="subscript"/>
        </w:rPr>
        <w:t>c</w:t>
      </w:r>
      <w:r w:rsidR="0039515F">
        <w:rPr>
          <w:rFonts w:ascii="Arial" w:hAnsi="Arial" w:cs="Arial"/>
          <w:vertAlign w:val="subscript"/>
        </w:rPr>
        <w:t xml:space="preserve"> </w:t>
      </w:r>
      <w:r w:rsidR="0039515F">
        <w:rPr>
          <w:rFonts w:ascii="Arial" w:hAnsi="Arial" w:cs="Arial"/>
        </w:rPr>
        <w:t>can be measured from the simulation</w:t>
      </w:r>
      <w:r w:rsidR="007821BA">
        <w:rPr>
          <w:rFonts w:ascii="Arial" w:hAnsi="Arial" w:cs="Arial"/>
        </w:rPr>
        <w:t xml:space="preserve"> (</w:t>
      </w:r>
      <w:r w:rsidR="0042036E">
        <w:rPr>
          <w:rFonts w:ascii="Arial" w:hAnsi="Arial" w:cs="Arial"/>
        </w:rPr>
        <w:t>416V</w:t>
      </w:r>
      <w:r w:rsidR="007821BA">
        <w:rPr>
          <w:rFonts w:ascii="Arial" w:hAnsi="Arial" w:cs="Arial"/>
        </w:rPr>
        <w:t>)</w:t>
      </w:r>
      <w:r w:rsidR="0039515F">
        <w:rPr>
          <w:rFonts w:ascii="Arial" w:hAnsi="Arial" w:cs="Arial"/>
        </w:rPr>
        <w:t xml:space="preserve"> however this is the </w:t>
      </w:r>
      <w:r w:rsidR="007821BA">
        <w:rPr>
          <w:rFonts w:ascii="Arial" w:hAnsi="Arial" w:cs="Arial"/>
        </w:rPr>
        <w:t xml:space="preserve">peak </w:t>
      </w:r>
      <w:r w:rsidR="00B70A43">
        <w:rPr>
          <w:rFonts w:ascii="Arial" w:hAnsi="Arial" w:cs="Arial"/>
        </w:rPr>
        <w:t>voltage,</w:t>
      </w:r>
      <w:r w:rsidR="002127B0">
        <w:rPr>
          <w:rFonts w:ascii="Arial" w:hAnsi="Arial" w:cs="Arial"/>
        </w:rPr>
        <w:t xml:space="preserve"> and the RMS (root mean square)</w:t>
      </w:r>
      <w:r w:rsidR="00B70A43">
        <w:rPr>
          <w:rFonts w:ascii="Arial" w:hAnsi="Arial" w:cs="Arial"/>
        </w:rPr>
        <w:t xml:space="preserve"> </w:t>
      </w:r>
      <w:r w:rsidR="002127B0">
        <w:rPr>
          <w:rFonts w:ascii="Arial" w:hAnsi="Arial" w:cs="Arial"/>
        </w:rPr>
        <w:t>[</w:t>
      </w:r>
      <w:r w:rsidR="00B70A43">
        <w:rPr>
          <w:rFonts w:ascii="Arial" w:hAnsi="Arial" w:cs="Arial"/>
        </w:rPr>
        <w:t>5</w:t>
      </w:r>
      <w:r w:rsidR="002127B0">
        <w:rPr>
          <w:rFonts w:ascii="Arial" w:hAnsi="Arial" w:cs="Arial"/>
        </w:rPr>
        <w:t xml:space="preserve">] voltage is </w:t>
      </w:r>
      <w:r w:rsidR="006655CC">
        <w:rPr>
          <w:rFonts w:ascii="Arial" w:hAnsi="Arial" w:cs="Arial"/>
        </w:rPr>
        <w:t xml:space="preserve">necessary using the equation </w:t>
      </w:r>
      <m:oMath>
        <m:sSub>
          <m:sSubPr>
            <m:ctrlPr>
              <w:rPr>
                <w:rFonts w:ascii="Cambria Math" w:hAnsi="Cambria Math" w:cs="Arial"/>
                <w:i/>
              </w:rPr>
            </m:ctrlPr>
          </m:sSubPr>
          <m:e>
            <m:r>
              <w:rPr>
                <w:rFonts w:ascii="Cambria Math" w:hAnsi="Cambria Math" w:cs="Arial"/>
              </w:rPr>
              <m:t>V</m:t>
            </m:r>
          </m:e>
          <m:sub>
            <m:r>
              <w:rPr>
                <w:rFonts w:ascii="Cambria Math" w:hAnsi="Cambria Math" w:cs="Arial"/>
              </w:rPr>
              <m:t>rms</m:t>
            </m:r>
          </m:sub>
        </m:sSub>
        <m:r>
          <w:rPr>
            <w:rFonts w:ascii="Cambria Math" w:hAnsi="Cambria Math" w:cs="Arial"/>
          </w:rPr>
          <m:t>=</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V</m:t>
                </m:r>
              </m:e>
              <m:sub>
                <m:r>
                  <w:rPr>
                    <w:rFonts w:ascii="Cambria Math" w:hAnsi="Cambria Math" w:cs="Arial"/>
                  </w:rPr>
                  <m:t>peak</m:t>
                </m:r>
              </m:sub>
            </m:sSub>
          </m:num>
          <m:den>
            <m:rad>
              <m:radPr>
                <m:degHide m:val="1"/>
                <m:ctrlPr>
                  <w:rPr>
                    <w:rFonts w:ascii="Cambria Math" w:hAnsi="Cambria Math" w:cs="Arial"/>
                    <w:i/>
                  </w:rPr>
                </m:ctrlPr>
              </m:radPr>
              <m:deg/>
              <m:e>
                <m:r>
                  <w:rPr>
                    <w:rFonts w:ascii="Cambria Math" w:hAnsi="Cambria Math" w:cs="Arial"/>
                  </w:rPr>
                  <m:t>2</m:t>
                </m:r>
              </m:e>
            </m:rad>
          </m:den>
        </m:f>
      </m:oMath>
      <w:r w:rsidR="006655CC">
        <w:rPr>
          <w:rFonts w:ascii="Arial" w:hAnsi="Arial" w:cs="Arial"/>
        </w:rPr>
        <w:t xml:space="preserve"> </w:t>
      </w:r>
      <w:r w:rsidR="00D12152">
        <w:rPr>
          <w:rFonts w:ascii="Arial" w:hAnsi="Arial" w:cs="Arial"/>
        </w:rPr>
        <w:t>it is determined to be 294.156V</w:t>
      </w:r>
      <w:r w:rsidR="001B0084">
        <w:rPr>
          <w:rFonts w:ascii="Arial" w:hAnsi="Arial" w:cs="Arial"/>
        </w:rPr>
        <w:t>.</w:t>
      </w:r>
      <w:r w:rsidR="00257571">
        <w:rPr>
          <w:rFonts w:ascii="Arial" w:hAnsi="Arial" w:cs="Arial"/>
        </w:rPr>
        <w:t xml:space="preserve"> Now</w:t>
      </w:r>
      <w:r w:rsidR="001B0084">
        <w:rPr>
          <w:rFonts w:ascii="Arial" w:hAnsi="Arial" w:cs="Arial"/>
        </w:rPr>
        <w:t xml:space="preserve"> </w:t>
      </w:r>
      <w:r w:rsidR="00423C6D">
        <w:rPr>
          <w:rFonts w:ascii="Arial" w:hAnsi="Arial" w:cs="Arial"/>
        </w:rPr>
        <w:t xml:space="preserve">with both </w:t>
      </w:r>
      <w:r w:rsidR="00423C6D" w:rsidRPr="00C801D7">
        <w:rPr>
          <w:rFonts w:ascii="Arial" w:hAnsi="Arial" w:cs="Arial"/>
        </w:rPr>
        <w:t>I</w:t>
      </w:r>
      <w:r w:rsidR="00423C6D" w:rsidRPr="00C801D7">
        <w:rPr>
          <w:rFonts w:ascii="Arial" w:hAnsi="Arial" w:cs="Arial"/>
          <w:vertAlign w:val="subscript"/>
        </w:rPr>
        <w:t>c</w:t>
      </w:r>
      <w:r w:rsidR="00423C6D">
        <w:rPr>
          <w:rFonts w:ascii="Arial" w:hAnsi="Arial" w:cs="Arial"/>
          <w:vertAlign w:val="subscript"/>
        </w:rPr>
        <w:t xml:space="preserve"> </w:t>
      </w:r>
      <w:r w:rsidR="00423C6D">
        <w:rPr>
          <w:rFonts w:ascii="Arial" w:hAnsi="Arial" w:cs="Arial"/>
        </w:rPr>
        <w:t>and V</w:t>
      </w:r>
      <w:r w:rsidR="00423C6D" w:rsidRPr="00C801D7">
        <w:rPr>
          <w:rFonts w:ascii="Arial" w:hAnsi="Arial" w:cs="Arial"/>
          <w:vertAlign w:val="subscript"/>
        </w:rPr>
        <w:t>c</w:t>
      </w:r>
      <w:r w:rsidR="00423C6D">
        <w:rPr>
          <w:rFonts w:ascii="Arial" w:hAnsi="Arial" w:cs="Arial"/>
          <w:vertAlign w:val="subscript"/>
        </w:rPr>
        <w:t xml:space="preserve"> </w:t>
      </w:r>
      <w:r w:rsidR="00423C6D">
        <w:rPr>
          <w:rFonts w:ascii="Arial" w:hAnsi="Arial" w:cs="Arial"/>
        </w:rPr>
        <w:t>the equation</w:t>
      </w:r>
      <w:r w:rsidR="0054230E">
        <w:rPr>
          <w:rFonts w:ascii="Arial" w:hAnsi="Arial" w:cs="Arial"/>
        </w:rPr>
        <w:t xml:space="preserve"> </w:t>
      </w:r>
      <m:oMath>
        <m:sSub>
          <m:sSubPr>
            <m:ctrlPr>
              <w:rPr>
                <w:rFonts w:ascii="Cambria Math" w:hAnsi="Cambria Math" w:cs="Arial"/>
                <w:bCs/>
                <w:i/>
              </w:rPr>
            </m:ctrlPr>
          </m:sSubPr>
          <m:e>
            <m:r>
              <w:rPr>
                <w:rFonts w:ascii="Cambria Math" w:hAnsi="Cambria Math" w:cs="Arial"/>
              </w:rPr>
              <m:t>X</m:t>
            </m:r>
          </m:e>
          <m:sub>
            <m:r>
              <w:rPr>
                <w:rFonts w:ascii="Cambria Math" w:hAnsi="Cambria Math" w:cs="Arial"/>
              </w:rPr>
              <m:t>C</m:t>
            </m:r>
          </m:sub>
        </m:sSub>
        <m:r>
          <w:rPr>
            <w:rFonts w:ascii="Cambria Math" w:hAnsi="Cambria Math" w:cs="Arial"/>
          </w:rPr>
          <m:t>=</m:t>
        </m:r>
        <m:f>
          <m:fPr>
            <m:ctrlPr>
              <w:rPr>
                <w:rFonts w:ascii="Cambria Math" w:hAnsi="Cambria Math" w:cs="Arial"/>
                <w:bCs/>
                <w:i/>
              </w:rPr>
            </m:ctrlPr>
          </m:fPr>
          <m:num>
            <m:sSub>
              <m:sSubPr>
                <m:ctrlPr>
                  <w:rPr>
                    <w:rFonts w:ascii="Cambria Math" w:hAnsi="Cambria Math" w:cs="Arial"/>
                    <w:i/>
                  </w:rPr>
                </m:ctrlPr>
              </m:sSubPr>
              <m:e>
                <m:r>
                  <w:rPr>
                    <w:rFonts w:ascii="Cambria Math" w:hAnsi="Cambria Math" w:cs="Arial"/>
                  </w:rPr>
                  <m:t>V</m:t>
                </m:r>
              </m:e>
              <m:sub>
                <m:r>
                  <w:rPr>
                    <w:rFonts w:ascii="Cambria Math" w:hAnsi="Cambria Math" w:cs="Arial"/>
                  </w:rPr>
                  <m:t>c</m:t>
                </m:r>
              </m:sub>
            </m:sSub>
          </m:num>
          <m:den>
            <m:sSub>
              <m:sSubPr>
                <m:ctrlPr>
                  <w:rPr>
                    <w:rFonts w:ascii="Cambria Math" w:hAnsi="Cambria Math" w:cs="Arial"/>
                    <w:bCs/>
                    <w:i/>
                  </w:rPr>
                </m:ctrlPr>
              </m:sSubPr>
              <m:e>
                <m:r>
                  <w:rPr>
                    <w:rFonts w:ascii="Cambria Math" w:hAnsi="Cambria Math" w:cs="Arial"/>
                  </w:rPr>
                  <m:t>I</m:t>
                </m:r>
              </m:e>
              <m:sub>
                <m:r>
                  <w:rPr>
                    <w:rFonts w:ascii="Cambria Math" w:hAnsi="Cambria Math" w:cs="Arial"/>
                  </w:rPr>
                  <m:t>c</m:t>
                </m:r>
              </m:sub>
            </m:sSub>
          </m:den>
        </m:f>
      </m:oMath>
      <w:r w:rsidR="00A11850">
        <w:rPr>
          <w:rFonts w:ascii="Arial" w:hAnsi="Arial" w:cs="Arial"/>
          <w:bCs/>
        </w:rPr>
        <w:t xml:space="preserve"> </w:t>
      </w:r>
      <w:r w:rsidR="00E46135">
        <w:rPr>
          <w:rFonts w:ascii="Arial" w:hAnsi="Arial" w:cs="Arial"/>
          <w:bCs/>
        </w:rPr>
        <w:t>is used to determine the capacitors</w:t>
      </w:r>
      <w:r w:rsidR="0039591A">
        <w:rPr>
          <w:rFonts w:ascii="Arial" w:hAnsi="Arial" w:cs="Arial"/>
          <w:bCs/>
        </w:rPr>
        <w:t xml:space="preserve"> </w:t>
      </w:r>
      <w:r w:rsidR="00E46135">
        <w:rPr>
          <w:rFonts w:ascii="Arial" w:hAnsi="Arial" w:cs="Arial"/>
          <w:bCs/>
        </w:rPr>
        <w:t>reactance</w:t>
      </w:r>
      <w:r w:rsidR="001B747C">
        <w:rPr>
          <w:rFonts w:ascii="Arial" w:hAnsi="Arial" w:cs="Arial"/>
          <w:bCs/>
        </w:rPr>
        <w:t xml:space="preserve"> and gave a value of </w:t>
      </w:r>
      <w:r w:rsidR="001B747C" w:rsidRPr="00C801D7">
        <w:rPr>
          <w:rFonts w:ascii="Arial" w:hAnsi="Arial" w:cs="Arial"/>
        </w:rPr>
        <w:t>X</w:t>
      </w:r>
      <w:r w:rsidR="001B747C" w:rsidRPr="00C801D7">
        <w:rPr>
          <w:rFonts w:ascii="Arial" w:hAnsi="Arial" w:cs="Arial"/>
          <w:vertAlign w:val="subscript"/>
        </w:rPr>
        <w:t>c</w:t>
      </w:r>
      <w:r w:rsidR="001B747C">
        <w:rPr>
          <w:rFonts w:ascii="Arial" w:hAnsi="Arial" w:cs="Arial"/>
        </w:rPr>
        <w:t xml:space="preserve"> = </w:t>
      </w:r>
      <w:r w:rsidR="00BA6875">
        <w:rPr>
          <w:rFonts w:ascii="Arial" w:hAnsi="Arial" w:cs="Arial"/>
        </w:rPr>
        <w:t>353.533</w:t>
      </w:r>
      <w:r w:rsidR="0039591A">
        <w:rPr>
          <w:rFonts w:ascii="Arial" w:hAnsi="Arial" w:cs="Arial"/>
        </w:rPr>
        <w:t>Ω.</w:t>
      </w:r>
    </w:p>
    <w:p w14:paraId="3F657713" w14:textId="5F311391" w:rsidR="000446C5" w:rsidRPr="00C20D22" w:rsidRDefault="000446C5">
      <w:pPr>
        <w:rPr>
          <w:rFonts w:ascii="Arial" w:hAnsi="Arial" w:cs="Arial"/>
        </w:rPr>
      </w:pPr>
    </w:p>
    <w:p w14:paraId="71D4DC5F" w14:textId="77777777" w:rsidR="007B2523" w:rsidRDefault="006D7E41">
      <w:pPr>
        <w:rPr>
          <w:rFonts w:ascii="Arial" w:hAnsi="Arial" w:cs="Arial"/>
        </w:rPr>
      </w:pPr>
      <w:r>
        <w:rPr>
          <w:rFonts w:ascii="Arial" w:hAnsi="Arial" w:cs="Arial"/>
        </w:rPr>
        <w:t>The final step will be to calculate the capacitor value</w:t>
      </w:r>
      <w:r w:rsidR="00277F05">
        <w:rPr>
          <w:rFonts w:ascii="Arial" w:hAnsi="Arial" w:cs="Arial"/>
        </w:rPr>
        <w:t>. This makes use of the formula</w:t>
      </w:r>
      <w:r w:rsidR="00766C85">
        <w:rPr>
          <w:rFonts w:ascii="Arial" w:hAnsi="Arial" w:cs="Arial"/>
        </w:rPr>
        <w:t xml:space="preserve"> </w:t>
      </w:r>
      <m:oMath>
        <m:r>
          <w:rPr>
            <w:rFonts w:ascii="Cambria Math" w:hAnsi="Cambria Math" w:cs="Arial"/>
          </w:rPr>
          <m:t>C=</m:t>
        </m:r>
        <m:f>
          <m:fPr>
            <m:ctrlPr>
              <w:rPr>
                <w:rFonts w:ascii="Cambria Math" w:hAnsi="Cambria Math" w:cs="Arial"/>
                <w:i/>
              </w:rPr>
            </m:ctrlPr>
          </m:fPr>
          <m:num>
            <m:r>
              <w:rPr>
                <w:rFonts w:ascii="Cambria Math" w:hAnsi="Cambria Math" w:cs="Arial"/>
              </w:rPr>
              <m:t>1</m:t>
            </m:r>
          </m:num>
          <m:den>
            <m:r>
              <w:rPr>
                <w:rFonts w:ascii="Cambria Math" w:hAnsi="Cambria Math" w:cs="Arial"/>
              </w:rPr>
              <m:t>2πf</m:t>
            </m:r>
            <m:sSub>
              <m:sSubPr>
                <m:ctrlPr>
                  <w:rPr>
                    <w:rFonts w:ascii="Cambria Math" w:hAnsi="Cambria Math" w:cs="Arial"/>
                    <w:i/>
                  </w:rPr>
                </m:ctrlPr>
              </m:sSubPr>
              <m:e>
                <m:r>
                  <w:rPr>
                    <w:rFonts w:ascii="Cambria Math" w:hAnsi="Cambria Math" w:cs="Arial"/>
                  </w:rPr>
                  <m:t>X</m:t>
                </m:r>
              </m:e>
              <m:sub>
                <m:r>
                  <w:rPr>
                    <w:rFonts w:ascii="Cambria Math" w:hAnsi="Cambria Math" w:cs="Arial"/>
                  </w:rPr>
                  <m:t>C</m:t>
                </m:r>
              </m:sub>
            </m:sSub>
          </m:den>
        </m:f>
      </m:oMath>
      <w:r w:rsidR="00281CD0">
        <w:rPr>
          <w:rFonts w:ascii="Arial" w:hAnsi="Arial" w:cs="Arial"/>
        </w:rPr>
        <w:t xml:space="preserve"> where f has been stated in the given brief as 50Hz, the result from this equation </w:t>
      </w:r>
      <w:r w:rsidR="007B2523">
        <w:rPr>
          <w:rFonts w:ascii="Arial" w:hAnsi="Arial" w:cs="Arial"/>
        </w:rPr>
        <w:t>is 9.004uF and this is the final power factor correction capacitor value. This can now be added into the circuit and simulated for analysis.</w:t>
      </w:r>
    </w:p>
    <w:p w14:paraId="736D6C56" w14:textId="77777777" w:rsidR="003738B8" w:rsidRDefault="007B2523">
      <w:pPr>
        <w:rPr>
          <w:rFonts w:ascii="Arial" w:hAnsi="Arial" w:cs="Arial"/>
        </w:rPr>
      </w:pPr>
      <w:r>
        <w:rPr>
          <w:rFonts w:ascii="Arial" w:hAnsi="Arial" w:cs="Arial"/>
          <w:sz w:val="48"/>
          <w:szCs w:val="48"/>
        </w:rPr>
        <w:lastRenderedPageBreak/>
        <w:t>Results</w:t>
      </w:r>
      <w:r>
        <w:rPr>
          <w:rFonts w:ascii="Arial" w:hAnsi="Arial" w:cs="Arial"/>
        </w:rPr>
        <w:t xml:space="preserve"> </w:t>
      </w:r>
    </w:p>
    <w:p w14:paraId="45E2AC25" w14:textId="7FE47167" w:rsidR="00E36FE1" w:rsidRDefault="00C5120E">
      <w:pPr>
        <w:rPr>
          <w:rFonts w:ascii="Arial" w:hAnsi="Arial" w:cs="Arial"/>
        </w:rPr>
      </w:pPr>
      <w:r>
        <w:rPr>
          <w:rFonts w:ascii="Arial" w:hAnsi="Arial" w:cs="Arial"/>
        </w:rPr>
        <w:t xml:space="preserve">Making use of the proteus simulation </w:t>
      </w:r>
      <w:r w:rsidR="003410E6">
        <w:rPr>
          <w:rFonts w:ascii="Arial" w:hAnsi="Arial" w:cs="Arial"/>
        </w:rPr>
        <w:t>several capacitor values surrounding the calculated 9.00</w:t>
      </w:r>
      <w:r w:rsidR="00FE50D5">
        <w:rPr>
          <w:rFonts w:ascii="Arial" w:hAnsi="Arial" w:cs="Arial"/>
        </w:rPr>
        <w:t>4uF where tested. The results of those simulations are as follows:</w:t>
      </w:r>
    </w:p>
    <w:tbl>
      <w:tblPr>
        <w:tblW w:w="6180" w:type="dxa"/>
        <w:tblLook w:val="04A0" w:firstRow="1" w:lastRow="0" w:firstColumn="1" w:lastColumn="0" w:noHBand="0" w:noVBand="1"/>
      </w:tblPr>
      <w:tblGrid>
        <w:gridCol w:w="1840"/>
        <w:gridCol w:w="700"/>
        <w:gridCol w:w="718"/>
        <w:gridCol w:w="1320"/>
        <w:gridCol w:w="1660"/>
      </w:tblGrid>
      <w:tr w:rsidR="00E36FE1" w:rsidRPr="00E36FE1" w14:paraId="42882ACC" w14:textId="77777777" w:rsidTr="00E36FE1">
        <w:trPr>
          <w:trHeight w:val="315"/>
        </w:trPr>
        <w:tc>
          <w:tcPr>
            <w:tcW w:w="1840" w:type="dxa"/>
            <w:tcBorders>
              <w:top w:val="single" w:sz="8" w:space="0" w:color="auto"/>
              <w:left w:val="single" w:sz="8" w:space="0" w:color="auto"/>
              <w:bottom w:val="single" w:sz="8" w:space="0" w:color="auto"/>
              <w:right w:val="single" w:sz="4" w:space="0" w:color="auto"/>
            </w:tcBorders>
            <w:shd w:val="clear" w:color="000000" w:fill="808080"/>
            <w:noWrap/>
            <w:vAlign w:val="bottom"/>
            <w:hideMark/>
          </w:tcPr>
          <w:p w14:paraId="23F2D0F3" w14:textId="77777777" w:rsidR="00E36FE1" w:rsidRPr="00E36FE1" w:rsidRDefault="00E36FE1" w:rsidP="00E36FE1">
            <w:pPr>
              <w:spacing w:after="0" w:line="240" w:lineRule="auto"/>
              <w:jc w:val="center"/>
              <w:rPr>
                <w:rFonts w:ascii="Calibri" w:eastAsia="Times New Roman" w:hAnsi="Calibri" w:cs="Calibri"/>
                <w:b/>
                <w:bCs/>
                <w:color w:val="000000"/>
                <w:lang w:eastAsia="en-GB"/>
              </w:rPr>
            </w:pPr>
            <w:r w:rsidRPr="00E36FE1">
              <w:rPr>
                <w:rFonts w:ascii="Calibri" w:eastAsia="Times New Roman" w:hAnsi="Calibri" w:cs="Calibri"/>
                <w:b/>
                <w:bCs/>
                <w:color w:val="000000"/>
                <w:lang w:eastAsia="en-GB"/>
              </w:rPr>
              <w:t>capacitor value (F)</w:t>
            </w:r>
          </w:p>
        </w:tc>
        <w:tc>
          <w:tcPr>
            <w:tcW w:w="700" w:type="dxa"/>
            <w:tcBorders>
              <w:top w:val="single" w:sz="8" w:space="0" w:color="auto"/>
              <w:left w:val="nil"/>
              <w:bottom w:val="single" w:sz="8" w:space="0" w:color="auto"/>
              <w:right w:val="single" w:sz="4" w:space="0" w:color="auto"/>
            </w:tcBorders>
            <w:shd w:val="clear" w:color="000000" w:fill="808080"/>
            <w:noWrap/>
            <w:vAlign w:val="bottom"/>
            <w:hideMark/>
          </w:tcPr>
          <w:p w14:paraId="3546B506" w14:textId="77777777" w:rsidR="00E36FE1" w:rsidRPr="00E36FE1" w:rsidRDefault="00E36FE1" w:rsidP="00E36FE1">
            <w:pPr>
              <w:spacing w:after="0" w:line="240" w:lineRule="auto"/>
              <w:jc w:val="center"/>
              <w:rPr>
                <w:rFonts w:ascii="Calibri" w:eastAsia="Times New Roman" w:hAnsi="Calibri" w:cs="Calibri"/>
                <w:b/>
                <w:bCs/>
                <w:color w:val="000000"/>
                <w:lang w:eastAsia="en-GB"/>
              </w:rPr>
            </w:pPr>
            <w:r w:rsidRPr="00E36FE1">
              <w:rPr>
                <w:rFonts w:ascii="Calibri" w:eastAsia="Times New Roman" w:hAnsi="Calibri" w:cs="Calibri"/>
                <w:b/>
                <w:bCs/>
                <w:color w:val="000000"/>
                <w:lang w:eastAsia="en-GB"/>
              </w:rPr>
              <w:t>T (mS)</w:t>
            </w:r>
          </w:p>
        </w:tc>
        <w:tc>
          <w:tcPr>
            <w:tcW w:w="660" w:type="dxa"/>
            <w:tcBorders>
              <w:top w:val="single" w:sz="8" w:space="0" w:color="auto"/>
              <w:left w:val="nil"/>
              <w:bottom w:val="single" w:sz="8" w:space="0" w:color="auto"/>
              <w:right w:val="single" w:sz="4" w:space="0" w:color="auto"/>
            </w:tcBorders>
            <w:shd w:val="clear" w:color="000000" w:fill="808080"/>
            <w:noWrap/>
            <w:vAlign w:val="bottom"/>
            <w:hideMark/>
          </w:tcPr>
          <w:p w14:paraId="749B6A3D" w14:textId="77777777" w:rsidR="00E36FE1" w:rsidRPr="00E36FE1" w:rsidRDefault="00E36FE1" w:rsidP="00E36FE1">
            <w:pPr>
              <w:spacing w:after="0" w:line="240" w:lineRule="auto"/>
              <w:jc w:val="center"/>
              <w:rPr>
                <w:rFonts w:ascii="Calibri" w:eastAsia="Times New Roman" w:hAnsi="Calibri" w:cs="Calibri"/>
                <w:b/>
                <w:bCs/>
                <w:color w:val="000000"/>
                <w:lang w:eastAsia="en-GB"/>
              </w:rPr>
            </w:pPr>
            <w:r w:rsidRPr="00E36FE1">
              <w:rPr>
                <w:rFonts w:ascii="Calibri" w:eastAsia="Times New Roman" w:hAnsi="Calibri" w:cs="Calibri"/>
                <w:b/>
                <w:bCs/>
                <w:color w:val="000000"/>
                <w:lang w:eastAsia="en-GB"/>
              </w:rPr>
              <w:t>t (mS)</w:t>
            </w:r>
          </w:p>
        </w:tc>
        <w:tc>
          <w:tcPr>
            <w:tcW w:w="1320" w:type="dxa"/>
            <w:tcBorders>
              <w:top w:val="single" w:sz="8" w:space="0" w:color="auto"/>
              <w:left w:val="nil"/>
              <w:bottom w:val="single" w:sz="8" w:space="0" w:color="auto"/>
              <w:right w:val="nil"/>
            </w:tcBorders>
            <w:shd w:val="clear" w:color="000000" w:fill="808080"/>
            <w:noWrap/>
            <w:vAlign w:val="bottom"/>
            <w:hideMark/>
          </w:tcPr>
          <w:p w14:paraId="094795CF" w14:textId="77777777" w:rsidR="00E36FE1" w:rsidRPr="00E36FE1" w:rsidRDefault="00E36FE1" w:rsidP="00E36FE1">
            <w:pPr>
              <w:spacing w:after="0" w:line="240" w:lineRule="auto"/>
              <w:jc w:val="center"/>
              <w:rPr>
                <w:rFonts w:ascii="Calibri" w:eastAsia="Times New Roman" w:hAnsi="Calibri" w:cs="Calibri"/>
                <w:b/>
                <w:bCs/>
                <w:color w:val="000000"/>
                <w:lang w:eastAsia="en-GB"/>
              </w:rPr>
            </w:pPr>
            <w:r w:rsidRPr="00E36FE1">
              <w:rPr>
                <w:rFonts w:ascii="Calibri" w:eastAsia="Times New Roman" w:hAnsi="Calibri" w:cs="Calibri"/>
                <w:b/>
                <w:bCs/>
                <w:color w:val="000000"/>
                <w:lang w:eastAsia="en-GB"/>
              </w:rPr>
              <w:t>Power Factor</w:t>
            </w:r>
          </w:p>
        </w:tc>
        <w:tc>
          <w:tcPr>
            <w:tcW w:w="1660" w:type="dxa"/>
            <w:tcBorders>
              <w:top w:val="single" w:sz="8" w:space="0" w:color="auto"/>
              <w:left w:val="single" w:sz="4" w:space="0" w:color="auto"/>
              <w:bottom w:val="single" w:sz="8" w:space="0" w:color="auto"/>
              <w:right w:val="single" w:sz="8" w:space="0" w:color="auto"/>
            </w:tcBorders>
            <w:shd w:val="clear" w:color="000000" w:fill="808080"/>
            <w:noWrap/>
            <w:vAlign w:val="bottom"/>
            <w:hideMark/>
          </w:tcPr>
          <w:p w14:paraId="1A4ACC31" w14:textId="77777777" w:rsidR="00E36FE1" w:rsidRPr="00E36FE1" w:rsidRDefault="00E36FE1" w:rsidP="00E36FE1">
            <w:pPr>
              <w:spacing w:after="0" w:line="240" w:lineRule="auto"/>
              <w:jc w:val="center"/>
              <w:rPr>
                <w:rFonts w:ascii="Calibri" w:eastAsia="Times New Roman" w:hAnsi="Calibri" w:cs="Calibri"/>
                <w:b/>
                <w:bCs/>
                <w:color w:val="000000"/>
                <w:lang w:eastAsia="en-GB"/>
              </w:rPr>
            </w:pPr>
            <w:r w:rsidRPr="00E36FE1">
              <w:rPr>
                <w:rFonts w:ascii="Calibri" w:eastAsia="Times New Roman" w:hAnsi="Calibri" w:cs="Calibri"/>
                <w:b/>
                <w:bCs/>
                <w:color w:val="000000"/>
                <w:lang w:eastAsia="en-GB"/>
              </w:rPr>
              <w:t>phase angle (</w:t>
            </w:r>
            <w:bookmarkStart w:id="1" w:name="_Hlk186362571"/>
            <w:r w:rsidRPr="00E36FE1">
              <w:rPr>
                <w:rFonts w:ascii="Aptos Narrow" w:eastAsia="Times New Roman" w:hAnsi="Aptos Narrow" w:cs="Calibri"/>
                <w:b/>
                <w:bCs/>
                <w:color w:val="000000"/>
                <w:lang w:eastAsia="en-GB"/>
              </w:rPr>
              <w:t>Ø</w:t>
            </w:r>
            <w:bookmarkEnd w:id="1"/>
            <w:r w:rsidRPr="00E36FE1">
              <w:rPr>
                <w:rFonts w:ascii="Aptos Narrow" w:eastAsia="Times New Roman" w:hAnsi="Aptos Narrow" w:cs="Calibri"/>
                <w:b/>
                <w:bCs/>
                <w:color w:val="000000"/>
                <w:lang w:eastAsia="en-GB"/>
              </w:rPr>
              <w:t>°</w:t>
            </w:r>
            <w:r w:rsidRPr="00E36FE1">
              <w:rPr>
                <w:rFonts w:ascii="Calibri" w:eastAsia="Times New Roman" w:hAnsi="Calibri" w:cs="Calibri"/>
                <w:b/>
                <w:bCs/>
                <w:color w:val="000000"/>
                <w:lang w:eastAsia="en-GB"/>
              </w:rPr>
              <w:t>)</w:t>
            </w:r>
          </w:p>
        </w:tc>
      </w:tr>
      <w:tr w:rsidR="00E36FE1" w:rsidRPr="00E36FE1" w14:paraId="5FBAD570" w14:textId="77777777" w:rsidTr="00E36FE1">
        <w:trPr>
          <w:trHeight w:val="300"/>
        </w:trPr>
        <w:tc>
          <w:tcPr>
            <w:tcW w:w="1840" w:type="dxa"/>
            <w:tcBorders>
              <w:top w:val="nil"/>
              <w:left w:val="single" w:sz="8" w:space="0" w:color="auto"/>
              <w:bottom w:val="nil"/>
              <w:right w:val="single" w:sz="4" w:space="0" w:color="auto"/>
            </w:tcBorders>
            <w:shd w:val="clear" w:color="000000" w:fill="DDEBF7"/>
            <w:noWrap/>
            <w:vAlign w:val="bottom"/>
            <w:hideMark/>
          </w:tcPr>
          <w:p w14:paraId="7CDEBA62"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1.80E-05</w:t>
            </w:r>
          </w:p>
        </w:tc>
        <w:tc>
          <w:tcPr>
            <w:tcW w:w="700" w:type="dxa"/>
            <w:tcBorders>
              <w:top w:val="nil"/>
              <w:left w:val="nil"/>
              <w:bottom w:val="single" w:sz="4" w:space="0" w:color="auto"/>
              <w:right w:val="single" w:sz="4" w:space="0" w:color="auto"/>
            </w:tcBorders>
            <w:shd w:val="clear" w:color="000000" w:fill="DDEBF7"/>
            <w:noWrap/>
            <w:vAlign w:val="bottom"/>
            <w:hideMark/>
          </w:tcPr>
          <w:p w14:paraId="07A13F7C"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20</w:t>
            </w:r>
          </w:p>
        </w:tc>
        <w:tc>
          <w:tcPr>
            <w:tcW w:w="660" w:type="dxa"/>
            <w:tcBorders>
              <w:top w:val="nil"/>
              <w:left w:val="nil"/>
              <w:bottom w:val="single" w:sz="4" w:space="0" w:color="auto"/>
              <w:right w:val="single" w:sz="4" w:space="0" w:color="auto"/>
            </w:tcBorders>
            <w:shd w:val="clear" w:color="000000" w:fill="DDEBF7"/>
            <w:noWrap/>
            <w:vAlign w:val="bottom"/>
            <w:hideMark/>
          </w:tcPr>
          <w:p w14:paraId="500D3184"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24.31</w:t>
            </w:r>
          </w:p>
        </w:tc>
        <w:tc>
          <w:tcPr>
            <w:tcW w:w="1320" w:type="dxa"/>
            <w:tcBorders>
              <w:top w:val="nil"/>
              <w:left w:val="nil"/>
              <w:bottom w:val="single" w:sz="4" w:space="0" w:color="auto"/>
              <w:right w:val="nil"/>
            </w:tcBorders>
            <w:shd w:val="clear" w:color="000000" w:fill="DDEBF7"/>
            <w:noWrap/>
            <w:vAlign w:val="bottom"/>
            <w:hideMark/>
          </w:tcPr>
          <w:p w14:paraId="25317B02"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0.9829</w:t>
            </w:r>
          </w:p>
        </w:tc>
        <w:tc>
          <w:tcPr>
            <w:tcW w:w="1660" w:type="dxa"/>
            <w:tcBorders>
              <w:top w:val="nil"/>
              <w:left w:val="single" w:sz="4" w:space="0" w:color="auto"/>
              <w:bottom w:val="single" w:sz="4" w:space="0" w:color="auto"/>
              <w:right w:val="single" w:sz="8" w:space="0" w:color="auto"/>
            </w:tcBorders>
            <w:shd w:val="clear" w:color="000000" w:fill="DDEBF7"/>
            <w:noWrap/>
            <w:vAlign w:val="bottom"/>
            <w:hideMark/>
          </w:tcPr>
          <w:p w14:paraId="7648BE56" w14:textId="77777777" w:rsidR="00E36FE1" w:rsidRPr="00E36FE1" w:rsidRDefault="00E36FE1" w:rsidP="00E36FE1">
            <w:pPr>
              <w:spacing w:after="0" w:line="240" w:lineRule="auto"/>
              <w:jc w:val="right"/>
              <w:rPr>
                <w:rFonts w:ascii="Calibri" w:eastAsia="Times New Roman" w:hAnsi="Calibri" w:cs="Calibri"/>
                <w:color w:val="000000"/>
                <w:lang w:eastAsia="en-GB"/>
              </w:rPr>
            </w:pPr>
            <w:r w:rsidRPr="00E36FE1">
              <w:rPr>
                <w:rFonts w:ascii="Calibri" w:eastAsia="Times New Roman" w:hAnsi="Calibri" w:cs="Calibri"/>
                <w:color w:val="000000"/>
                <w:lang w:eastAsia="en-GB"/>
              </w:rPr>
              <w:t>10.62</w:t>
            </w:r>
          </w:p>
        </w:tc>
      </w:tr>
      <w:tr w:rsidR="00E36FE1" w:rsidRPr="00E36FE1" w14:paraId="24560B24" w14:textId="77777777" w:rsidTr="00E36FE1">
        <w:trPr>
          <w:trHeight w:val="300"/>
        </w:trPr>
        <w:tc>
          <w:tcPr>
            <w:tcW w:w="1840" w:type="dxa"/>
            <w:tcBorders>
              <w:top w:val="single" w:sz="4" w:space="0" w:color="auto"/>
              <w:left w:val="single" w:sz="8" w:space="0" w:color="auto"/>
              <w:bottom w:val="single" w:sz="4" w:space="0" w:color="auto"/>
              <w:right w:val="single" w:sz="4" w:space="0" w:color="auto"/>
            </w:tcBorders>
            <w:shd w:val="clear" w:color="000000" w:fill="D0CECE"/>
            <w:noWrap/>
            <w:vAlign w:val="bottom"/>
            <w:hideMark/>
          </w:tcPr>
          <w:p w14:paraId="1D9B0E9E"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1.50E-05</w:t>
            </w:r>
          </w:p>
        </w:tc>
        <w:tc>
          <w:tcPr>
            <w:tcW w:w="700" w:type="dxa"/>
            <w:tcBorders>
              <w:top w:val="nil"/>
              <w:left w:val="nil"/>
              <w:bottom w:val="single" w:sz="4" w:space="0" w:color="auto"/>
              <w:right w:val="single" w:sz="4" w:space="0" w:color="auto"/>
            </w:tcBorders>
            <w:shd w:val="clear" w:color="000000" w:fill="D0CECE"/>
            <w:noWrap/>
            <w:vAlign w:val="bottom"/>
            <w:hideMark/>
          </w:tcPr>
          <w:p w14:paraId="608C9093"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20</w:t>
            </w:r>
          </w:p>
        </w:tc>
        <w:tc>
          <w:tcPr>
            <w:tcW w:w="660" w:type="dxa"/>
            <w:tcBorders>
              <w:top w:val="nil"/>
              <w:left w:val="nil"/>
              <w:bottom w:val="single" w:sz="4" w:space="0" w:color="auto"/>
              <w:right w:val="single" w:sz="4" w:space="0" w:color="auto"/>
            </w:tcBorders>
            <w:shd w:val="clear" w:color="000000" w:fill="D0CECE"/>
            <w:noWrap/>
            <w:vAlign w:val="bottom"/>
            <w:hideMark/>
          </w:tcPr>
          <w:p w14:paraId="0B9334B1"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24.66</w:t>
            </w:r>
          </w:p>
        </w:tc>
        <w:tc>
          <w:tcPr>
            <w:tcW w:w="1320" w:type="dxa"/>
            <w:tcBorders>
              <w:top w:val="nil"/>
              <w:left w:val="nil"/>
              <w:bottom w:val="single" w:sz="4" w:space="0" w:color="auto"/>
              <w:right w:val="nil"/>
            </w:tcBorders>
            <w:shd w:val="clear" w:color="000000" w:fill="D9D9D9"/>
            <w:noWrap/>
            <w:vAlign w:val="bottom"/>
            <w:hideMark/>
          </w:tcPr>
          <w:p w14:paraId="2959233F"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0.9972</w:t>
            </w:r>
          </w:p>
        </w:tc>
        <w:tc>
          <w:tcPr>
            <w:tcW w:w="1660" w:type="dxa"/>
            <w:tcBorders>
              <w:top w:val="nil"/>
              <w:left w:val="single" w:sz="4" w:space="0" w:color="auto"/>
              <w:bottom w:val="single" w:sz="4" w:space="0" w:color="auto"/>
              <w:right w:val="single" w:sz="8" w:space="0" w:color="auto"/>
            </w:tcBorders>
            <w:shd w:val="clear" w:color="000000" w:fill="D0CECE"/>
            <w:noWrap/>
            <w:vAlign w:val="bottom"/>
            <w:hideMark/>
          </w:tcPr>
          <w:p w14:paraId="5BAA0386" w14:textId="77777777" w:rsidR="00E36FE1" w:rsidRPr="00E36FE1" w:rsidRDefault="00E36FE1" w:rsidP="00E36FE1">
            <w:pPr>
              <w:spacing w:after="0" w:line="240" w:lineRule="auto"/>
              <w:jc w:val="right"/>
              <w:rPr>
                <w:rFonts w:ascii="Calibri" w:eastAsia="Times New Roman" w:hAnsi="Calibri" w:cs="Calibri"/>
                <w:color w:val="000000"/>
                <w:lang w:eastAsia="en-GB"/>
              </w:rPr>
            </w:pPr>
            <w:r w:rsidRPr="00E36FE1">
              <w:rPr>
                <w:rFonts w:ascii="Calibri" w:eastAsia="Times New Roman" w:hAnsi="Calibri" w:cs="Calibri"/>
                <w:color w:val="000000"/>
                <w:lang w:eastAsia="en-GB"/>
              </w:rPr>
              <w:t>4.32</w:t>
            </w:r>
          </w:p>
        </w:tc>
      </w:tr>
      <w:tr w:rsidR="00E36FE1" w:rsidRPr="00E36FE1" w14:paraId="05E2FC35" w14:textId="77777777" w:rsidTr="00E36FE1">
        <w:trPr>
          <w:trHeight w:val="315"/>
        </w:trPr>
        <w:tc>
          <w:tcPr>
            <w:tcW w:w="1840" w:type="dxa"/>
            <w:tcBorders>
              <w:top w:val="nil"/>
              <w:left w:val="single" w:sz="8" w:space="0" w:color="auto"/>
              <w:bottom w:val="nil"/>
              <w:right w:val="single" w:sz="4" w:space="0" w:color="auto"/>
            </w:tcBorders>
            <w:shd w:val="clear" w:color="000000" w:fill="DDEBF7"/>
            <w:noWrap/>
            <w:vAlign w:val="bottom"/>
            <w:hideMark/>
          </w:tcPr>
          <w:p w14:paraId="13F6274B"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1.20E-05</w:t>
            </w:r>
          </w:p>
        </w:tc>
        <w:tc>
          <w:tcPr>
            <w:tcW w:w="700" w:type="dxa"/>
            <w:tcBorders>
              <w:top w:val="nil"/>
              <w:left w:val="nil"/>
              <w:bottom w:val="nil"/>
              <w:right w:val="single" w:sz="4" w:space="0" w:color="auto"/>
            </w:tcBorders>
            <w:shd w:val="clear" w:color="000000" w:fill="DDEBF7"/>
            <w:noWrap/>
            <w:vAlign w:val="bottom"/>
            <w:hideMark/>
          </w:tcPr>
          <w:p w14:paraId="654E1919"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20</w:t>
            </w:r>
          </w:p>
        </w:tc>
        <w:tc>
          <w:tcPr>
            <w:tcW w:w="660" w:type="dxa"/>
            <w:tcBorders>
              <w:top w:val="nil"/>
              <w:left w:val="nil"/>
              <w:bottom w:val="nil"/>
              <w:right w:val="single" w:sz="4" w:space="0" w:color="auto"/>
            </w:tcBorders>
            <w:shd w:val="clear" w:color="000000" w:fill="DDEBF7"/>
            <w:noWrap/>
            <w:vAlign w:val="bottom"/>
            <w:hideMark/>
          </w:tcPr>
          <w:p w14:paraId="0025BE69"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25.13</w:t>
            </w:r>
          </w:p>
        </w:tc>
        <w:tc>
          <w:tcPr>
            <w:tcW w:w="1320" w:type="dxa"/>
            <w:tcBorders>
              <w:top w:val="nil"/>
              <w:left w:val="nil"/>
              <w:bottom w:val="nil"/>
              <w:right w:val="nil"/>
            </w:tcBorders>
            <w:shd w:val="clear" w:color="000000" w:fill="DDEBF7"/>
            <w:noWrap/>
            <w:vAlign w:val="bottom"/>
            <w:hideMark/>
          </w:tcPr>
          <w:p w14:paraId="43066BF4"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0.9974</w:t>
            </w:r>
          </w:p>
        </w:tc>
        <w:tc>
          <w:tcPr>
            <w:tcW w:w="1660" w:type="dxa"/>
            <w:tcBorders>
              <w:top w:val="nil"/>
              <w:left w:val="single" w:sz="4" w:space="0" w:color="auto"/>
              <w:bottom w:val="nil"/>
              <w:right w:val="single" w:sz="8" w:space="0" w:color="auto"/>
            </w:tcBorders>
            <w:shd w:val="clear" w:color="000000" w:fill="DDEBF7"/>
            <w:noWrap/>
            <w:vAlign w:val="bottom"/>
            <w:hideMark/>
          </w:tcPr>
          <w:p w14:paraId="6868571E" w14:textId="77777777" w:rsidR="00E36FE1" w:rsidRPr="00E36FE1" w:rsidRDefault="00E36FE1" w:rsidP="00E36FE1">
            <w:pPr>
              <w:spacing w:after="0" w:line="240" w:lineRule="auto"/>
              <w:jc w:val="right"/>
              <w:rPr>
                <w:rFonts w:ascii="Calibri" w:eastAsia="Times New Roman" w:hAnsi="Calibri" w:cs="Calibri"/>
                <w:color w:val="000000"/>
                <w:lang w:eastAsia="en-GB"/>
              </w:rPr>
            </w:pPr>
            <w:r w:rsidRPr="00E36FE1">
              <w:rPr>
                <w:rFonts w:ascii="Calibri" w:eastAsia="Times New Roman" w:hAnsi="Calibri" w:cs="Calibri"/>
                <w:color w:val="000000"/>
                <w:lang w:eastAsia="en-GB"/>
              </w:rPr>
              <w:t>4.14</w:t>
            </w:r>
          </w:p>
        </w:tc>
      </w:tr>
      <w:tr w:rsidR="00E36FE1" w:rsidRPr="00E36FE1" w14:paraId="3CFE974E" w14:textId="77777777" w:rsidTr="00E36FE1">
        <w:trPr>
          <w:trHeight w:val="315"/>
        </w:trPr>
        <w:tc>
          <w:tcPr>
            <w:tcW w:w="1840" w:type="dxa"/>
            <w:tcBorders>
              <w:top w:val="single" w:sz="8" w:space="0" w:color="auto"/>
              <w:left w:val="single" w:sz="8" w:space="0" w:color="auto"/>
              <w:bottom w:val="single" w:sz="8" w:space="0" w:color="auto"/>
              <w:right w:val="single" w:sz="4" w:space="0" w:color="auto"/>
            </w:tcBorders>
            <w:shd w:val="clear" w:color="000000" w:fill="92D050"/>
            <w:noWrap/>
            <w:vAlign w:val="bottom"/>
            <w:hideMark/>
          </w:tcPr>
          <w:p w14:paraId="6FF23CB7"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9.00E-06</w:t>
            </w:r>
          </w:p>
        </w:tc>
        <w:tc>
          <w:tcPr>
            <w:tcW w:w="700" w:type="dxa"/>
            <w:tcBorders>
              <w:top w:val="single" w:sz="8" w:space="0" w:color="auto"/>
              <w:left w:val="nil"/>
              <w:bottom w:val="single" w:sz="8" w:space="0" w:color="auto"/>
              <w:right w:val="single" w:sz="4" w:space="0" w:color="auto"/>
            </w:tcBorders>
            <w:shd w:val="clear" w:color="000000" w:fill="92D050"/>
            <w:noWrap/>
            <w:vAlign w:val="bottom"/>
            <w:hideMark/>
          </w:tcPr>
          <w:p w14:paraId="3B1032EA"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20</w:t>
            </w:r>
          </w:p>
        </w:tc>
        <w:tc>
          <w:tcPr>
            <w:tcW w:w="660" w:type="dxa"/>
            <w:tcBorders>
              <w:top w:val="single" w:sz="8" w:space="0" w:color="auto"/>
              <w:left w:val="nil"/>
              <w:bottom w:val="single" w:sz="8" w:space="0" w:color="auto"/>
              <w:right w:val="single" w:sz="4" w:space="0" w:color="auto"/>
            </w:tcBorders>
            <w:shd w:val="clear" w:color="000000" w:fill="92D050"/>
            <w:noWrap/>
            <w:vAlign w:val="bottom"/>
            <w:hideMark/>
          </w:tcPr>
          <w:p w14:paraId="777E0D5A"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25.52</w:t>
            </w:r>
          </w:p>
        </w:tc>
        <w:tc>
          <w:tcPr>
            <w:tcW w:w="1320" w:type="dxa"/>
            <w:tcBorders>
              <w:top w:val="single" w:sz="8" w:space="0" w:color="auto"/>
              <w:left w:val="nil"/>
              <w:bottom w:val="single" w:sz="8" w:space="0" w:color="auto"/>
              <w:right w:val="nil"/>
            </w:tcBorders>
            <w:shd w:val="clear" w:color="000000" w:fill="92D050"/>
            <w:noWrap/>
            <w:vAlign w:val="bottom"/>
            <w:hideMark/>
          </w:tcPr>
          <w:p w14:paraId="39D32770"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0.9811</w:t>
            </w:r>
          </w:p>
        </w:tc>
        <w:tc>
          <w:tcPr>
            <w:tcW w:w="1660" w:type="dxa"/>
            <w:tcBorders>
              <w:top w:val="single" w:sz="8" w:space="0" w:color="auto"/>
              <w:left w:val="single" w:sz="4" w:space="0" w:color="auto"/>
              <w:bottom w:val="single" w:sz="8" w:space="0" w:color="auto"/>
              <w:right w:val="single" w:sz="8" w:space="0" w:color="auto"/>
            </w:tcBorders>
            <w:shd w:val="clear" w:color="000000" w:fill="92D050"/>
            <w:noWrap/>
            <w:vAlign w:val="bottom"/>
            <w:hideMark/>
          </w:tcPr>
          <w:p w14:paraId="749CC355" w14:textId="77777777" w:rsidR="00E36FE1" w:rsidRPr="00E36FE1" w:rsidRDefault="00E36FE1" w:rsidP="00E36FE1">
            <w:pPr>
              <w:spacing w:after="0" w:line="240" w:lineRule="auto"/>
              <w:jc w:val="right"/>
              <w:rPr>
                <w:rFonts w:ascii="Calibri" w:eastAsia="Times New Roman" w:hAnsi="Calibri" w:cs="Calibri"/>
                <w:color w:val="000000"/>
                <w:lang w:eastAsia="en-GB"/>
              </w:rPr>
            </w:pPr>
            <w:r w:rsidRPr="00E36FE1">
              <w:rPr>
                <w:rFonts w:ascii="Calibri" w:eastAsia="Times New Roman" w:hAnsi="Calibri" w:cs="Calibri"/>
                <w:color w:val="000000"/>
                <w:lang w:eastAsia="en-GB"/>
              </w:rPr>
              <w:t>11.16</w:t>
            </w:r>
          </w:p>
        </w:tc>
      </w:tr>
      <w:tr w:rsidR="00E36FE1" w:rsidRPr="00E36FE1" w14:paraId="61325AC0" w14:textId="77777777" w:rsidTr="00E36FE1">
        <w:trPr>
          <w:trHeight w:val="300"/>
        </w:trPr>
        <w:tc>
          <w:tcPr>
            <w:tcW w:w="1840" w:type="dxa"/>
            <w:tcBorders>
              <w:top w:val="nil"/>
              <w:left w:val="single" w:sz="8" w:space="0" w:color="auto"/>
              <w:bottom w:val="single" w:sz="4" w:space="0" w:color="auto"/>
              <w:right w:val="single" w:sz="4" w:space="0" w:color="auto"/>
            </w:tcBorders>
            <w:shd w:val="clear" w:color="000000" w:fill="DDEBF7"/>
            <w:noWrap/>
            <w:vAlign w:val="bottom"/>
            <w:hideMark/>
          </w:tcPr>
          <w:p w14:paraId="0DFF55E5"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6.00E-06</w:t>
            </w:r>
          </w:p>
        </w:tc>
        <w:tc>
          <w:tcPr>
            <w:tcW w:w="700" w:type="dxa"/>
            <w:tcBorders>
              <w:top w:val="nil"/>
              <w:left w:val="nil"/>
              <w:bottom w:val="single" w:sz="4" w:space="0" w:color="auto"/>
              <w:right w:val="single" w:sz="4" w:space="0" w:color="auto"/>
            </w:tcBorders>
            <w:shd w:val="clear" w:color="000000" w:fill="DDEBF7"/>
            <w:noWrap/>
            <w:vAlign w:val="bottom"/>
            <w:hideMark/>
          </w:tcPr>
          <w:p w14:paraId="178EDB68"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20</w:t>
            </w:r>
          </w:p>
        </w:tc>
        <w:tc>
          <w:tcPr>
            <w:tcW w:w="660" w:type="dxa"/>
            <w:tcBorders>
              <w:top w:val="nil"/>
              <w:left w:val="nil"/>
              <w:bottom w:val="single" w:sz="4" w:space="0" w:color="auto"/>
              <w:right w:val="single" w:sz="4" w:space="0" w:color="auto"/>
            </w:tcBorders>
            <w:shd w:val="clear" w:color="000000" w:fill="DDEBF7"/>
            <w:noWrap/>
            <w:vAlign w:val="bottom"/>
            <w:hideMark/>
          </w:tcPr>
          <w:p w14:paraId="5E83D482"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25.87</w:t>
            </w:r>
          </w:p>
        </w:tc>
        <w:tc>
          <w:tcPr>
            <w:tcW w:w="1320" w:type="dxa"/>
            <w:tcBorders>
              <w:top w:val="nil"/>
              <w:left w:val="nil"/>
              <w:bottom w:val="single" w:sz="4" w:space="0" w:color="auto"/>
              <w:right w:val="nil"/>
            </w:tcBorders>
            <w:shd w:val="clear" w:color="000000" w:fill="DDEBF7"/>
            <w:noWrap/>
            <w:vAlign w:val="bottom"/>
            <w:hideMark/>
          </w:tcPr>
          <w:p w14:paraId="027C741E"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0.9539</w:t>
            </w:r>
          </w:p>
        </w:tc>
        <w:tc>
          <w:tcPr>
            <w:tcW w:w="1660" w:type="dxa"/>
            <w:tcBorders>
              <w:top w:val="nil"/>
              <w:left w:val="single" w:sz="4" w:space="0" w:color="auto"/>
              <w:bottom w:val="single" w:sz="4" w:space="0" w:color="auto"/>
              <w:right w:val="single" w:sz="8" w:space="0" w:color="auto"/>
            </w:tcBorders>
            <w:shd w:val="clear" w:color="000000" w:fill="DDEBF7"/>
            <w:noWrap/>
            <w:vAlign w:val="bottom"/>
            <w:hideMark/>
          </w:tcPr>
          <w:p w14:paraId="7B7F6428" w14:textId="77777777" w:rsidR="00E36FE1" w:rsidRPr="00E36FE1" w:rsidRDefault="00E36FE1" w:rsidP="00E36FE1">
            <w:pPr>
              <w:spacing w:after="0" w:line="240" w:lineRule="auto"/>
              <w:jc w:val="right"/>
              <w:rPr>
                <w:rFonts w:ascii="Calibri" w:eastAsia="Times New Roman" w:hAnsi="Calibri" w:cs="Calibri"/>
                <w:color w:val="000000"/>
                <w:lang w:eastAsia="en-GB"/>
              </w:rPr>
            </w:pPr>
            <w:r w:rsidRPr="00E36FE1">
              <w:rPr>
                <w:rFonts w:ascii="Calibri" w:eastAsia="Times New Roman" w:hAnsi="Calibri" w:cs="Calibri"/>
                <w:color w:val="000000"/>
                <w:lang w:eastAsia="en-GB"/>
              </w:rPr>
              <w:t>17.46</w:t>
            </w:r>
          </w:p>
        </w:tc>
      </w:tr>
      <w:tr w:rsidR="00E36FE1" w:rsidRPr="00E36FE1" w14:paraId="6556AC50" w14:textId="77777777" w:rsidTr="00E36FE1">
        <w:trPr>
          <w:trHeight w:val="315"/>
        </w:trPr>
        <w:tc>
          <w:tcPr>
            <w:tcW w:w="1840" w:type="dxa"/>
            <w:tcBorders>
              <w:top w:val="nil"/>
              <w:left w:val="single" w:sz="8" w:space="0" w:color="auto"/>
              <w:bottom w:val="single" w:sz="8" w:space="0" w:color="auto"/>
              <w:right w:val="single" w:sz="4" w:space="0" w:color="auto"/>
            </w:tcBorders>
            <w:shd w:val="clear" w:color="000000" w:fill="D9D9D9"/>
            <w:noWrap/>
            <w:vAlign w:val="bottom"/>
            <w:hideMark/>
          </w:tcPr>
          <w:p w14:paraId="63D07135"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3.00E-06</w:t>
            </w:r>
          </w:p>
        </w:tc>
        <w:tc>
          <w:tcPr>
            <w:tcW w:w="700" w:type="dxa"/>
            <w:tcBorders>
              <w:top w:val="nil"/>
              <w:left w:val="nil"/>
              <w:bottom w:val="single" w:sz="8" w:space="0" w:color="auto"/>
              <w:right w:val="single" w:sz="4" w:space="0" w:color="auto"/>
            </w:tcBorders>
            <w:shd w:val="clear" w:color="000000" w:fill="D0CECE"/>
            <w:noWrap/>
            <w:vAlign w:val="bottom"/>
            <w:hideMark/>
          </w:tcPr>
          <w:p w14:paraId="4E93E8F4"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20</w:t>
            </w:r>
          </w:p>
        </w:tc>
        <w:tc>
          <w:tcPr>
            <w:tcW w:w="660" w:type="dxa"/>
            <w:tcBorders>
              <w:top w:val="nil"/>
              <w:left w:val="nil"/>
              <w:bottom w:val="single" w:sz="8" w:space="0" w:color="auto"/>
              <w:right w:val="single" w:sz="4" w:space="0" w:color="auto"/>
            </w:tcBorders>
            <w:shd w:val="clear" w:color="000000" w:fill="D0CECE"/>
            <w:noWrap/>
            <w:vAlign w:val="bottom"/>
            <w:hideMark/>
          </w:tcPr>
          <w:p w14:paraId="1B5CA54B"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26.25</w:t>
            </w:r>
          </w:p>
        </w:tc>
        <w:tc>
          <w:tcPr>
            <w:tcW w:w="1320" w:type="dxa"/>
            <w:tcBorders>
              <w:top w:val="nil"/>
              <w:left w:val="nil"/>
              <w:bottom w:val="single" w:sz="8" w:space="0" w:color="auto"/>
              <w:right w:val="nil"/>
            </w:tcBorders>
            <w:shd w:val="clear" w:color="000000" w:fill="D9D9D9"/>
            <w:noWrap/>
            <w:vAlign w:val="bottom"/>
            <w:hideMark/>
          </w:tcPr>
          <w:p w14:paraId="4C3E011E" w14:textId="77777777" w:rsidR="00E36FE1" w:rsidRPr="00E36FE1" w:rsidRDefault="00E36FE1" w:rsidP="00E36FE1">
            <w:pPr>
              <w:spacing w:after="0" w:line="240" w:lineRule="auto"/>
              <w:jc w:val="center"/>
              <w:rPr>
                <w:rFonts w:ascii="Calibri" w:eastAsia="Times New Roman" w:hAnsi="Calibri" w:cs="Calibri"/>
                <w:color w:val="000000"/>
                <w:lang w:eastAsia="en-GB"/>
              </w:rPr>
            </w:pPr>
            <w:r w:rsidRPr="00E36FE1">
              <w:rPr>
                <w:rFonts w:ascii="Calibri" w:eastAsia="Times New Roman" w:hAnsi="Calibri" w:cs="Calibri"/>
                <w:color w:val="000000"/>
                <w:lang w:eastAsia="en-GB"/>
              </w:rPr>
              <w:t>0.9114</w:t>
            </w:r>
          </w:p>
        </w:tc>
        <w:tc>
          <w:tcPr>
            <w:tcW w:w="1660" w:type="dxa"/>
            <w:tcBorders>
              <w:top w:val="nil"/>
              <w:left w:val="single" w:sz="4" w:space="0" w:color="auto"/>
              <w:bottom w:val="single" w:sz="8" w:space="0" w:color="auto"/>
              <w:right w:val="single" w:sz="8" w:space="0" w:color="auto"/>
            </w:tcBorders>
            <w:shd w:val="clear" w:color="000000" w:fill="D0CECE"/>
            <w:noWrap/>
            <w:vAlign w:val="bottom"/>
            <w:hideMark/>
          </w:tcPr>
          <w:p w14:paraId="01BDB1B2" w14:textId="77777777" w:rsidR="00E36FE1" w:rsidRPr="00E36FE1" w:rsidRDefault="00E36FE1" w:rsidP="00E36FE1">
            <w:pPr>
              <w:spacing w:after="0" w:line="240" w:lineRule="auto"/>
              <w:jc w:val="right"/>
              <w:rPr>
                <w:rFonts w:ascii="Calibri" w:eastAsia="Times New Roman" w:hAnsi="Calibri" w:cs="Calibri"/>
                <w:color w:val="000000"/>
                <w:lang w:eastAsia="en-GB"/>
              </w:rPr>
            </w:pPr>
            <w:r w:rsidRPr="00E36FE1">
              <w:rPr>
                <w:rFonts w:ascii="Calibri" w:eastAsia="Times New Roman" w:hAnsi="Calibri" w:cs="Calibri"/>
                <w:color w:val="000000"/>
                <w:lang w:eastAsia="en-GB"/>
              </w:rPr>
              <w:t>24.30</w:t>
            </w:r>
          </w:p>
        </w:tc>
      </w:tr>
    </w:tbl>
    <w:p w14:paraId="4243A023" w14:textId="77777777" w:rsidR="00FE50D5" w:rsidRDefault="00E36FE1">
      <w:pPr>
        <w:rPr>
          <w:rFonts w:ascii="Arial" w:hAnsi="Arial" w:cs="Arial"/>
        </w:rPr>
      </w:pPr>
      <w:r>
        <w:rPr>
          <w:rFonts w:ascii="Arial" w:hAnsi="Arial" w:cs="Arial"/>
        </w:rPr>
        <w:t>Table 2 – Power factor &amp; phase angle across varying capacitor value</w:t>
      </w:r>
      <w:r w:rsidR="00985813">
        <w:rPr>
          <w:rFonts w:ascii="Arial" w:hAnsi="Arial" w:cs="Arial"/>
        </w:rPr>
        <w:tab/>
      </w:r>
    </w:p>
    <w:p w14:paraId="09BA5D64" w14:textId="77777777" w:rsidR="009A5212" w:rsidRDefault="009A5212">
      <w:pPr>
        <w:rPr>
          <w:rFonts w:ascii="Arial" w:hAnsi="Arial" w:cs="Arial"/>
        </w:rPr>
      </w:pPr>
      <w:r>
        <w:rPr>
          <w:noProof/>
        </w:rPr>
        <w:drawing>
          <wp:inline distT="0" distB="0" distL="0" distR="0" wp14:anchorId="24BD4C92" wp14:editId="664A1BAB">
            <wp:extent cx="6013450" cy="2247900"/>
            <wp:effectExtent l="0" t="0" r="6350" b="0"/>
            <wp:docPr id="1542299175" name="Chart 1">
              <a:extLst xmlns:a="http://schemas.openxmlformats.org/drawingml/2006/main">
                <a:ext uri="{FF2B5EF4-FFF2-40B4-BE49-F238E27FC236}">
                  <a16:creationId xmlns:a16="http://schemas.microsoft.com/office/drawing/2014/main" id="{BF75F63C-36FE-3F7F-E0CB-0FEB10A9CC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B83C19C" w14:textId="77777777" w:rsidR="005F0EA0" w:rsidRDefault="009A5212">
      <w:pPr>
        <w:rPr>
          <w:rFonts w:ascii="Arial" w:hAnsi="Arial" w:cs="Arial"/>
        </w:rPr>
      </w:pPr>
      <w:r>
        <w:rPr>
          <w:rFonts w:ascii="Arial" w:hAnsi="Arial" w:cs="Arial"/>
        </w:rPr>
        <w:t>Figure 4 – Power factor vs Capacitor Value.</w:t>
      </w:r>
    </w:p>
    <w:p w14:paraId="1AB20688" w14:textId="77777777" w:rsidR="005F0EA0" w:rsidRDefault="005F0EA0">
      <w:pPr>
        <w:rPr>
          <w:rFonts w:ascii="Arial" w:hAnsi="Arial" w:cs="Arial"/>
        </w:rPr>
      </w:pPr>
      <w:r>
        <w:rPr>
          <w:noProof/>
        </w:rPr>
        <w:drawing>
          <wp:inline distT="0" distB="0" distL="0" distR="0" wp14:anchorId="087D30EF" wp14:editId="6AE9FEC2">
            <wp:extent cx="6013450" cy="2703195"/>
            <wp:effectExtent l="0" t="0" r="6350" b="1905"/>
            <wp:docPr id="1938360761" name="Chart 1">
              <a:extLst xmlns:a="http://schemas.openxmlformats.org/drawingml/2006/main">
                <a:ext uri="{FF2B5EF4-FFF2-40B4-BE49-F238E27FC236}">
                  <a16:creationId xmlns:a16="http://schemas.microsoft.com/office/drawing/2014/main" id="{4708AF33-3984-9507-4D95-FBFC975076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D4773E" w14:textId="77777777" w:rsidR="00504910" w:rsidRDefault="005F0EA0">
      <w:pPr>
        <w:rPr>
          <w:rFonts w:ascii="Arial" w:hAnsi="Arial" w:cs="Arial"/>
        </w:rPr>
      </w:pPr>
      <w:r>
        <w:rPr>
          <w:rFonts w:ascii="Arial" w:hAnsi="Arial" w:cs="Arial"/>
        </w:rPr>
        <w:t>Figure 5 - Phase angle Vs capacitor value.</w:t>
      </w:r>
    </w:p>
    <w:p w14:paraId="1FB7A0A7" w14:textId="77777777" w:rsidR="00504910" w:rsidRDefault="00504910">
      <w:pPr>
        <w:rPr>
          <w:rFonts w:ascii="Arial" w:hAnsi="Arial" w:cs="Arial"/>
        </w:rPr>
      </w:pPr>
    </w:p>
    <w:p w14:paraId="0767BF91" w14:textId="26B74F65" w:rsidR="001F1A01" w:rsidRDefault="00504910">
      <w:pPr>
        <w:rPr>
          <w:rFonts w:ascii="Arial" w:hAnsi="Arial" w:cs="Arial"/>
        </w:rPr>
      </w:pPr>
      <w:r>
        <w:rPr>
          <w:rFonts w:ascii="Arial" w:hAnsi="Arial" w:cs="Arial"/>
        </w:rPr>
        <w:lastRenderedPageBreak/>
        <w:t xml:space="preserve">Task 2 involved </w:t>
      </w:r>
      <w:r w:rsidR="00563BE5">
        <w:rPr>
          <w:rFonts w:ascii="Arial" w:hAnsi="Arial" w:cs="Arial"/>
        </w:rPr>
        <w:t>performing further calculations to determine the resonant frequency of the RLC circuit</w:t>
      </w:r>
      <w:r w:rsidR="00624CA0">
        <w:rPr>
          <w:rFonts w:ascii="Arial" w:hAnsi="Arial" w:cs="Arial"/>
        </w:rPr>
        <w:t>, determined to be 93.917Hz.</w:t>
      </w:r>
      <w:r w:rsidR="0065415C">
        <w:rPr>
          <w:rFonts w:ascii="Arial" w:hAnsi="Arial" w:cs="Arial"/>
        </w:rPr>
        <w:t xml:space="preserve"> </w:t>
      </w:r>
      <w:r w:rsidR="00E100F7">
        <w:rPr>
          <w:rFonts w:ascii="Arial" w:hAnsi="Arial" w:cs="Arial"/>
        </w:rPr>
        <w:t>T</w:t>
      </w:r>
      <w:r w:rsidR="00624CA0">
        <w:rPr>
          <w:rFonts w:ascii="Arial" w:hAnsi="Arial" w:cs="Arial"/>
        </w:rPr>
        <w:t xml:space="preserve">he results of </w:t>
      </w:r>
      <w:r w:rsidR="00E100F7">
        <w:rPr>
          <w:rFonts w:ascii="Arial" w:hAnsi="Arial" w:cs="Arial"/>
        </w:rPr>
        <w:t xml:space="preserve">calculations were </w:t>
      </w:r>
      <w:r w:rsidR="0065415C">
        <w:rPr>
          <w:rFonts w:ascii="Arial" w:hAnsi="Arial" w:cs="Arial"/>
        </w:rPr>
        <w:t xml:space="preserve">placed on phasor diagrams for </w:t>
      </w:r>
      <w:r w:rsidR="00252445">
        <w:rPr>
          <w:rFonts w:ascii="Arial" w:hAnsi="Arial" w:cs="Arial"/>
        </w:rPr>
        <w:t xml:space="preserve">25Hz below, 25Hz above </w:t>
      </w:r>
      <w:r w:rsidR="009D06A3">
        <w:rPr>
          <w:rFonts w:ascii="Arial" w:hAnsi="Arial" w:cs="Arial"/>
        </w:rPr>
        <w:t>and at resonant frequency. The plot for 50Hz has also been completed and included here.</w:t>
      </w:r>
    </w:p>
    <w:p w14:paraId="21F469AA" w14:textId="0E74AFF9" w:rsidR="001F1A01" w:rsidRDefault="006A5255">
      <w:pPr>
        <w:rPr>
          <w:rFonts w:ascii="Arial" w:hAnsi="Arial" w:cs="Arial"/>
        </w:rPr>
      </w:pPr>
      <w:r>
        <w:rPr>
          <w:noProof/>
        </w:rPr>
        <w:drawing>
          <wp:inline distT="0" distB="0" distL="0" distR="0" wp14:anchorId="2D8F9B6E" wp14:editId="4D211937">
            <wp:extent cx="1890215" cy="1966620"/>
            <wp:effectExtent l="0" t="0" r="0" b="0"/>
            <wp:docPr id="194038246"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8246" name="Picture 1" descr="A diagram of a mathematical equation&#10;&#10;Description automatically generated"/>
                    <pic:cNvPicPr/>
                  </pic:nvPicPr>
                  <pic:blipFill>
                    <a:blip r:embed="rId11"/>
                    <a:stretch>
                      <a:fillRect/>
                    </a:stretch>
                  </pic:blipFill>
                  <pic:spPr>
                    <a:xfrm>
                      <a:off x="0" y="0"/>
                      <a:ext cx="1901305" cy="1978158"/>
                    </a:xfrm>
                    <a:prstGeom prst="rect">
                      <a:avLst/>
                    </a:prstGeom>
                  </pic:spPr>
                </pic:pic>
              </a:graphicData>
            </a:graphic>
          </wp:inline>
        </w:drawing>
      </w:r>
      <w:r w:rsidR="001F1A01">
        <w:rPr>
          <w:rFonts w:ascii="Arial" w:hAnsi="Arial" w:cs="Arial"/>
        </w:rPr>
        <w:t xml:space="preserve"> Figure 6 – RLC circuit at resonance.</w:t>
      </w:r>
    </w:p>
    <w:p w14:paraId="38DDE13F" w14:textId="77777777" w:rsidR="00AA7956" w:rsidRDefault="00262173">
      <w:pPr>
        <w:rPr>
          <w:rFonts w:ascii="Arial" w:hAnsi="Arial" w:cs="Arial"/>
        </w:rPr>
      </w:pPr>
      <w:r w:rsidRPr="00F40D4F">
        <w:rPr>
          <w:rFonts w:ascii="Arial" w:hAnsi="Arial" w:cs="Arial"/>
        </w:rPr>
        <w:t>At resonance as shown in figure 6 it is noted that Ø is at 0°</w:t>
      </w:r>
      <w:r w:rsidR="00F40D4F" w:rsidRPr="00F40D4F">
        <w:rPr>
          <w:rFonts w:ascii="Arial" w:hAnsi="Arial" w:cs="Arial"/>
        </w:rPr>
        <w:t xml:space="preserve"> resulting in the supply current and voltage being in phase.</w:t>
      </w:r>
    </w:p>
    <w:p w14:paraId="02F70160" w14:textId="77777777" w:rsidR="00AA7956" w:rsidRDefault="00AA7956">
      <w:pPr>
        <w:rPr>
          <w:rFonts w:ascii="Arial" w:hAnsi="Arial" w:cs="Arial"/>
        </w:rPr>
      </w:pPr>
      <w:r>
        <w:rPr>
          <w:noProof/>
        </w:rPr>
        <w:drawing>
          <wp:inline distT="0" distB="0" distL="0" distR="0" wp14:anchorId="430BFB32" wp14:editId="64E27BD7">
            <wp:extent cx="1846053" cy="2062656"/>
            <wp:effectExtent l="0" t="0" r="1905" b="0"/>
            <wp:docPr id="1264981339"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981339" name="Picture 1" descr="A diagram of a mathematical equation&#10;&#10;Description automatically generated"/>
                    <pic:cNvPicPr/>
                  </pic:nvPicPr>
                  <pic:blipFill>
                    <a:blip r:embed="rId12"/>
                    <a:stretch>
                      <a:fillRect/>
                    </a:stretch>
                  </pic:blipFill>
                  <pic:spPr>
                    <a:xfrm>
                      <a:off x="0" y="0"/>
                      <a:ext cx="1858766" cy="2076860"/>
                    </a:xfrm>
                    <a:prstGeom prst="rect">
                      <a:avLst/>
                    </a:prstGeom>
                  </pic:spPr>
                </pic:pic>
              </a:graphicData>
            </a:graphic>
          </wp:inline>
        </w:drawing>
      </w:r>
      <w:r w:rsidRPr="00F40D4F">
        <w:rPr>
          <w:rFonts w:ascii="Arial" w:hAnsi="Arial" w:cs="Arial"/>
        </w:rPr>
        <w:t xml:space="preserve"> </w:t>
      </w:r>
      <w:r>
        <w:rPr>
          <w:rFonts w:ascii="Arial" w:hAnsi="Arial" w:cs="Arial"/>
        </w:rPr>
        <w:t>Figure 7 – RLC circuit 25Hz below resonance.</w:t>
      </w:r>
    </w:p>
    <w:p w14:paraId="717C7FEB" w14:textId="77777777" w:rsidR="008B6F62" w:rsidRDefault="003D1B41">
      <w:pPr>
        <w:rPr>
          <w:rFonts w:ascii="Arial" w:hAnsi="Arial" w:cs="Arial"/>
        </w:rPr>
      </w:pPr>
      <w:r>
        <w:rPr>
          <w:rFonts w:ascii="Arial" w:hAnsi="Arial" w:cs="Arial"/>
        </w:rPr>
        <w:t>Whilst 25Hz below the resonant frequency of the circuit</w:t>
      </w:r>
      <w:r w:rsidR="000943B6">
        <w:rPr>
          <w:rFonts w:ascii="Arial" w:hAnsi="Arial" w:cs="Arial"/>
        </w:rPr>
        <w:t xml:space="preserve"> it is shown that the supply current is lagging the voltage.</w:t>
      </w:r>
    </w:p>
    <w:p w14:paraId="51040884" w14:textId="77777777" w:rsidR="008B6F62" w:rsidRDefault="008B6F62">
      <w:pPr>
        <w:rPr>
          <w:rFonts w:ascii="Arial" w:hAnsi="Arial" w:cs="Arial"/>
        </w:rPr>
      </w:pPr>
      <w:r>
        <w:rPr>
          <w:noProof/>
        </w:rPr>
        <w:drawing>
          <wp:inline distT="0" distB="0" distL="0" distR="0" wp14:anchorId="45D70BF3" wp14:editId="46902411">
            <wp:extent cx="1820174" cy="1928071"/>
            <wp:effectExtent l="0" t="0" r="8890" b="0"/>
            <wp:docPr id="593093583"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093583" name="Picture 1" descr="A diagram of a mathematical equation&#10;&#10;Description automatically generated"/>
                    <pic:cNvPicPr/>
                  </pic:nvPicPr>
                  <pic:blipFill>
                    <a:blip r:embed="rId13"/>
                    <a:stretch>
                      <a:fillRect/>
                    </a:stretch>
                  </pic:blipFill>
                  <pic:spPr>
                    <a:xfrm>
                      <a:off x="0" y="0"/>
                      <a:ext cx="1828993" cy="1937413"/>
                    </a:xfrm>
                    <a:prstGeom prst="rect">
                      <a:avLst/>
                    </a:prstGeom>
                  </pic:spPr>
                </pic:pic>
              </a:graphicData>
            </a:graphic>
          </wp:inline>
        </w:drawing>
      </w:r>
      <w:r w:rsidRPr="00F40D4F">
        <w:rPr>
          <w:rFonts w:ascii="Arial" w:hAnsi="Arial" w:cs="Arial"/>
        </w:rPr>
        <w:t xml:space="preserve"> </w:t>
      </w:r>
      <w:r>
        <w:rPr>
          <w:rFonts w:ascii="Arial" w:hAnsi="Arial" w:cs="Arial"/>
        </w:rPr>
        <w:t>Figure 8 – RLC circuit 25Hz above resonance.</w:t>
      </w:r>
    </w:p>
    <w:p w14:paraId="41CD6C23" w14:textId="77777777" w:rsidR="000620DD" w:rsidRDefault="005D755C">
      <w:pPr>
        <w:rPr>
          <w:rFonts w:ascii="Aptos Narrow" w:hAnsi="Aptos Narrow" w:cs="Arial"/>
        </w:rPr>
      </w:pPr>
      <w:r>
        <w:rPr>
          <w:rFonts w:ascii="Arial" w:hAnsi="Arial" w:cs="Arial"/>
        </w:rPr>
        <w:t xml:space="preserve">Figure 8 shows the supply current now leading the supply voltage </w:t>
      </w:r>
      <w:r w:rsidR="000735FB">
        <w:rPr>
          <w:rFonts w:ascii="Arial" w:hAnsi="Arial" w:cs="Arial"/>
        </w:rPr>
        <w:t>by an angle of 22.749</w:t>
      </w:r>
      <w:r w:rsidR="000735FB">
        <w:rPr>
          <w:rFonts w:ascii="Aptos Narrow" w:hAnsi="Aptos Narrow" w:cs="Arial"/>
        </w:rPr>
        <w:t>°</w:t>
      </w:r>
    </w:p>
    <w:p w14:paraId="06F46124" w14:textId="77777777" w:rsidR="000620DD" w:rsidRDefault="000620DD">
      <w:pPr>
        <w:rPr>
          <w:rFonts w:ascii="Aptos Narrow" w:hAnsi="Aptos Narrow" w:cs="Arial"/>
        </w:rPr>
      </w:pPr>
    </w:p>
    <w:p w14:paraId="61F877CA" w14:textId="77777777" w:rsidR="000620DD" w:rsidRDefault="000620DD">
      <w:pPr>
        <w:rPr>
          <w:rFonts w:ascii="Aptos Narrow" w:hAnsi="Aptos Narrow" w:cs="Arial"/>
        </w:rPr>
      </w:pPr>
    </w:p>
    <w:p w14:paraId="2A322C46" w14:textId="3F7C6291" w:rsidR="000620DD" w:rsidRDefault="00341ABA">
      <w:pPr>
        <w:rPr>
          <w:rFonts w:ascii="Arial" w:hAnsi="Arial" w:cs="Arial"/>
        </w:rPr>
      </w:pPr>
      <w:r>
        <w:rPr>
          <w:noProof/>
        </w:rPr>
        <w:lastRenderedPageBreak/>
        <w:drawing>
          <wp:inline distT="0" distB="0" distL="0" distR="0" wp14:anchorId="21DE3735" wp14:editId="4F4826F8">
            <wp:extent cx="2048256" cy="1484468"/>
            <wp:effectExtent l="0" t="0" r="0" b="1905"/>
            <wp:docPr id="574694819"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694819" name="Picture 1" descr="A diagram of a mathematical equation&#10;&#10;Description automatically generated"/>
                    <pic:cNvPicPr/>
                  </pic:nvPicPr>
                  <pic:blipFill>
                    <a:blip r:embed="rId14"/>
                    <a:stretch>
                      <a:fillRect/>
                    </a:stretch>
                  </pic:blipFill>
                  <pic:spPr>
                    <a:xfrm>
                      <a:off x="0" y="0"/>
                      <a:ext cx="2054906" cy="1489288"/>
                    </a:xfrm>
                    <a:prstGeom prst="rect">
                      <a:avLst/>
                    </a:prstGeom>
                  </pic:spPr>
                </pic:pic>
              </a:graphicData>
            </a:graphic>
          </wp:inline>
        </w:drawing>
      </w:r>
      <w:r w:rsidR="000620DD" w:rsidRPr="00F40D4F">
        <w:rPr>
          <w:rFonts w:ascii="Arial" w:hAnsi="Arial" w:cs="Arial"/>
        </w:rPr>
        <w:t xml:space="preserve"> </w:t>
      </w:r>
      <w:r w:rsidR="000620DD">
        <w:rPr>
          <w:rFonts w:ascii="Arial" w:hAnsi="Arial" w:cs="Arial"/>
        </w:rPr>
        <w:t>figure 9 – RL circuit tested at 50Hz.</w:t>
      </w:r>
    </w:p>
    <w:p w14:paraId="1FC39272" w14:textId="77777777" w:rsidR="00663EA2" w:rsidRDefault="00526E80">
      <w:pPr>
        <w:rPr>
          <w:rFonts w:ascii="Arial" w:hAnsi="Arial" w:cs="Arial"/>
        </w:rPr>
      </w:pPr>
      <w:r>
        <w:rPr>
          <w:rFonts w:ascii="Arial" w:hAnsi="Arial" w:cs="Arial"/>
        </w:rPr>
        <w:t xml:space="preserve">Shown in figure 9 is the completed phasor diagram used to determine </w:t>
      </w:r>
      <w:r w:rsidR="00ED0930">
        <w:rPr>
          <w:rFonts w:ascii="Arial" w:hAnsi="Arial" w:cs="Arial"/>
        </w:rPr>
        <w:t>the required power factor correction capacitor</w:t>
      </w:r>
      <w:r w:rsidR="00332FEE">
        <w:rPr>
          <w:rFonts w:ascii="Arial" w:hAnsi="Arial" w:cs="Arial"/>
        </w:rPr>
        <w:t xml:space="preserve">. </w:t>
      </w:r>
      <w:r w:rsidR="00564E12">
        <w:rPr>
          <w:rFonts w:ascii="Arial" w:hAnsi="Arial" w:cs="Arial"/>
        </w:rPr>
        <w:t xml:space="preserve">As can be seen </w:t>
      </w:r>
      <w:r w:rsidR="00564E12" w:rsidRPr="00C801D7">
        <w:rPr>
          <w:rFonts w:ascii="Arial" w:hAnsi="Arial" w:cs="Arial"/>
        </w:rPr>
        <w:t>I</w:t>
      </w:r>
      <w:r w:rsidR="00564E12" w:rsidRPr="00C801D7">
        <w:rPr>
          <w:rFonts w:ascii="Arial" w:hAnsi="Arial" w:cs="Arial"/>
          <w:vertAlign w:val="subscript"/>
        </w:rPr>
        <w:t>c</w:t>
      </w:r>
      <w:r w:rsidR="00564E12" w:rsidRPr="00F40D4F">
        <w:rPr>
          <w:rFonts w:ascii="Arial" w:hAnsi="Arial" w:cs="Arial"/>
        </w:rPr>
        <w:t xml:space="preserve"> </w:t>
      </w:r>
      <w:r w:rsidR="00564E12">
        <w:rPr>
          <w:rFonts w:ascii="Arial" w:hAnsi="Arial" w:cs="Arial"/>
        </w:rPr>
        <w:t xml:space="preserve">is not included in this phasor diagram as it is not present in the circuit, this guarantees that the supply current will be lagging the voltage, as is also </w:t>
      </w:r>
      <w:r w:rsidR="00424458">
        <w:rPr>
          <w:rFonts w:ascii="Arial" w:hAnsi="Arial" w:cs="Arial"/>
        </w:rPr>
        <w:t>shown in the diagram.</w:t>
      </w:r>
    </w:p>
    <w:p w14:paraId="673B541D" w14:textId="77777777" w:rsidR="00405174" w:rsidRDefault="00405174" w:rsidP="00405174">
      <w:pPr>
        <w:rPr>
          <w:rFonts w:ascii="Arial" w:hAnsi="Arial" w:cs="Arial"/>
          <w:sz w:val="48"/>
          <w:szCs w:val="48"/>
        </w:rPr>
      </w:pPr>
    </w:p>
    <w:p w14:paraId="34A76CA6" w14:textId="6A6A4996" w:rsidR="00405174" w:rsidRDefault="00405174" w:rsidP="00405174">
      <w:pPr>
        <w:rPr>
          <w:rFonts w:ascii="Arial" w:hAnsi="Arial" w:cs="Arial"/>
        </w:rPr>
      </w:pPr>
      <w:r>
        <w:rPr>
          <w:rFonts w:ascii="Arial" w:hAnsi="Arial" w:cs="Arial"/>
          <w:sz w:val="48"/>
          <w:szCs w:val="48"/>
        </w:rPr>
        <w:t>Discussion</w:t>
      </w:r>
      <w:r>
        <w:rPr>
          <w:rFonts w:ascii="Arial" w:hAnsi="Arial" w:cs="Arial"/>
        </w:rPr>
        <w:t xml:space="preserve"> </w:t>
      </w:r>
    </w:p>
    <w:p w14:paraId="3FF70F1E" w14:textId="1CE3D971" w:rsidR="00CD5DBC" w:rsidRDefault="00405174">
      <w:pPr>
        <w:rPr>
          <w:rFonts w:ascii="Arial" w:hAnsi="Arial" w:cs="Arial"/>
        </w:rPr>
      </w:pPr>
      <w:r>
        <w:rPr>
          <w:rFonts w:ascii="Arial" w:hAnsi="Arial" w:cs="Arial"/>
        </w:rPr>
        <w:t>With</w:t>
      </w:r>
      <w:r w:rsidR="0090754A">
        <w:rPr>
          <w:rFonts w:ascii="Arial" w:hAnsi="Arial" w:cs="Arial"/>
        </w:rPr>
        <w:t xml:space="preserve"> all desired</w:t>
      </w:r>
      <w:r w:rsidR="00BC1C64">
        <w:rPr>
          <w:rFonts w:ascii="Arial" w:hAnsi="Arial" w:cs="Arial"/>
        </w:rPr>
        <w:t xml:space="preserve"> information</w:t>
      </w:r>
      <w:r w:rsidR="0090754A">
        <w:rPr>
          <w:rFonts w:ascii="Arial" w:hAnsi="Arial" w:cs="Arial"/>
        </w:rPr>
        <w:t xml:space="preserve"> now collected from simulations</w:t>
      </w:r>
      <w:r w:rsidR="006127B3">
        <w:rPr>
          <w:rFonts w:ascii="Arial" w:hAnsi="Arial" w:cs="Arial"/>
        </w:rPr>
        <w:t xml:space="preserve">, the results can be analysed to gain a further understanding of </w:t>
      </w:r>
      <w:r w:rsidR="00CD5DBC">
        <w:rPr>
          <w:rFonts w:ascii="Arial" w:hAnsi="Arial" w:cs="Arial"/>
        </w:rPr>
        <w:t>the impact of power factor and resonance.</w:t>
      </w:r>
    </w:p>
    <w:p w14:paraId="75EE3D0F" w14:textId="77777777" w:rsidR="00CD5DBC" w:rsidRPr="006D1A55" w:rsidRDefault="00CD5DBC">
      <w:pPr>
        <w:rPr>
          <w:rFonts w:ascii="Arial" w:hAnsi="Arial" w:cs="Arial"/>
          <w:b/>
          <w:bCs/>
          <w:sz w:val="24"/>
          <w:szCs w:val="24"/>
        </w:rPr>
      </w:pPr>
      <w:r w:rsidRPr="006D1A55">
        <w:rPr>
          <w:rFonts w:ascii="Arial" w:hAnsi="Arial" w:cs="Arial"/>
          <w:b/>
          <w:bCs/>
          <w:sz w:val="24"/>
          <w:szCs w:val="24"/>
        </w:rPr>
        <w:t>Power factor analysis</w:t>
      </w:r>
    </w:p>
    <w:p w14:paraId="2C23AC62" w14:textId="6F40D5A8" w:rsidR="002A3714" w:rsidRDefault="00BB3B2D" w:rsidP="002A3714">
      <w:pPr>
        <w:rPr>
          <w:rFonts w:ascii="Arial" w:hAnsi="Arial" w:cs="Arial"/>
        </w:rPr>
      </w:pPr>
      <w:r>
        <w:rPr>
          <w:rFonts w:ascii="Arial" w:hAnsi="Arial" w:cs="Arial"/>
        </w:rPr>
        <w:t xml:space="preserve">From table 2, when the calculated 9uF power factor correction capacitor was tested </w:t>
      </w:r>
      <w:r w:rsidR="00666E3C">
        <w:rPr>
          <w:rFonts w:ascii="Arial" w:hAnsi="Arial" w:cs="Arial"/>
        </w:rPr>
        <w:t xml:space="preserve">the expected 0.98 figure was achieved, </w:t>
      </w:r>
      <w:r w:rsidR="008B344D">
        <w:rPr>
          <w:rFonts w:ascii="Arial" w:hAnsi="Arial" w:cs="Arial"/>
        </w:rPr>
        <w:t>exceeding</w:t>
      </w:r>
      <w:r w:rsidR="00666E3C">
        <w:rPr>
          <w:rFonts w:ascii="Arial" w:hAnsi="Arial" w:cs="Arial"/>
        </w:rPr>
        <w:t xml:space="preserve"> the target of </w:t>
      </w:r>
      <w:r w:rsidR="00597DB9" w:rsidRPr="00597DB9">
        <w:rPr>
          <w:rFonts w:ascii="Arial" w:hAnsi="Arial" w:cs="Arial"/>
        </w:rPr>
        <w:t>≥0.95</w:t>
      </w:r>
      <w:r w:rsidR="00597DB9">
        <w:rPr>
          <w:rFonts w:ascii="Arial" w:hAnsi="Arial" w:cs="Arial"/>
        </w:rPr>
        <w:t xml:space="preserve"> and verifying the performed calculations</w:t>
      </w:r>
      <w:r w:rsidR="008B344D">
        <w:rPr>
          <w:rFonts w:ascii="Arial" w:hAnsi="Arial" w:cs="Arial"/>
        </w:rPr>
        <w:t xml:space="preserve"> to be correct.</w:t>
      </w:r>
    </w:p>
    <w:p w14:paraId="56FE09EC" w14:textId="2A903FCD" w:rsidR="00932591" w:rsidRDefault="002A3714" w:rsidP="002A3714">
      <w:pPr>
        <w:rPr>
          <w:rFonts w:ascii="Arial" w:hAnsi="Arial" w:cs="Arial"/>
        </w:rPr>
      </w:pPr>
      <w:r>
        <w:rPr>
          <w:rFonts w:ascii="Arial" w:hAnsi="Arial" w:cs="Arial"/>
        </w:rPr>
        <w:t>Analysing the entire data set</w:t>
      </w:r>
      <w:r w:rsidR="00174B8C">
        <w:rPr>
          <w:rFonts w:ascii="Arial" w:hAnsi="Arial" w:cs="Arial"/>
        </w:rPr>
        <w:t>,</w:t>
      </w:r>
      <w:r>
        <w:rPr>
          <w:rFonts w:ascii="Arial" w:hAnsi="Arial" w:cs="Arial"/>
        </w:rPr>
        <w:t xml:space="preserve"> as shown in figure 4 a peak power factor of 0.997 </w:t>
      </w:r>
      <w:r w:rsidR="00F55035">
        <w:rPr>
          <w:rFonts w:ascii="Arial" w:hAnsi="Arial" w:cs="Arial"/>
        </w:rPr>
        <w:t>occurs</w:t>
      </w:r>
      <w:r>
        <w:rPr>
          <w:rFonts w:ascii="Arial" w:hAnsi="Arial" w:cs="Arial"/>
        </w:rPr>
        <w:t xml:space="preserve"> at a correction capacitor of 12uF.</w:t>
      </w:r>
      <w:r w:rsidR="00932591">
        <w:rPr>
          <w:rFonts w:ascii="Arial" w:hAnsi="Arial" w:cs="Arial"/>
        </w:rPr>
        <w:t xml:space="preserve"> </w:t>
      </w:r>
      <w:r w:rsidR="00344B55" w:rsidRPr="00344B55">
        <w:rPr>
          <w:rFonts w:ascii="Arial" w:hAnsi="Arial" w:cs="Arial"/>
        </w:rPr>
        <w:t>This improvement is due to the resonant frequency of the 12 µF capacitor (67.93 Hz)</w:t>
      </w:r>
      <w:r w:rsidR="00344B55">
        <w:rPr>
          <w:rFonts w:ascii="Arial" w:hAnsi="Arial" w:cs="Arial"/>
        </w:rPr>
        <w:t xml:space="preserve"> </w:t>
      </w:r>
      <w:r w:rsidR="00932591">
        <w:rPr>
          <w:rFonts w:ascii="Arial" w:hAnsi="Arial" w:cs="Arial"/>
        </w:rPr>
        <w:t xml:space="preserve">being closer to the </w:t>
      </w:r>
      <w:r w:rsidR="00A23FD1">
        <w:rPr>
          <w:rFonts w:ascii="Arial" w:hAnsi="Arial" w:cs="Arial"/>
        </w:rPr>
        <w:t>circuit’s</w:t>
      </w:r>
      <w:r w:rsidR="00932591">
        <w:rPr>
          <w:rFonts w:ascii="Arial" w:hAnsi="Arial" w:cs="Arial"/>
        </w:rPr>
        <w:t xml:space="preserve"> operation frequency of 50Hz </w:t>
      </w:r>
      <w:r w:rsidR="00BB02F2">
        <w:rPr>
          <w:rFonts w:ascii="Arial" w:hAnsi="Arial" w:cs="Arial"/>
        </w:rPr>
        <w:t>than that of the 9uF capacitor</w:t>
      </w:r>
      <w:r w:rsidR="00344B55">
        <w:rPr>
          <w:rFonts w:ascii="Arial" w:hAnsi="Arial" w:cs="Arial"/>
        </w:rPr>
        <w:t xml:space="preserve"> </w:t>
      </w:r>
      <w:r w:rsidR="00A23FD1">
        <w:rPr>
          <w:rFonts w:ascii="Arial" w:hAnsi="Arial" w:cs="Arial"/>
        </w:rPr>
        <w:t xml:space="preserve">with a resonant frequency of </w:t>
      </w:r>
      <w:r w:rsidR="00BB02F2">
        <w:rPr>
          <w:rFonts w:ascii="Arial" w:hAnsi="Arial" w:cs="Arial"/>
        </w:rPr>
        <w:t>93.917 Hz</w:t>
      </w:r>
      <w:r w:rsidR="00915CC5">
        <w:rPr>
          <w:rFonts w:ascii="Arial" w:hAnsi="Arial" w:cs="Arial"/>
        </w:rPr>
        <w:t>.</w:t>
      </w:r>
    </w:p>
    <w:p w14:paraId="77317CBD" w14:textId="5B04B28C" w:rsidR="00A23FD1" w:rsidRDefault="000C622F" w:rsidP="00A23FD1">
      <w:pPr>
        <w:rPr>
          <w:rFonts w:ascii="Arial" w:hAnsi="Arial" w:cs="Arial"/>
        </w:rPr>
      </w:pPr>
      <w:r>
        <w:rPr>
          <w:rFonts w:ascii="Arial" w:hAnsi="Arial" w:cs="Arial"/>
        </w:rPr>
        <w:t xml:space="preserve">Testing capacitor values below 9uF </w:t>
      </w:r>
      <w:r w:rsidR="0045625C">
        <w:rPr>
          <w:rFonts w:ascii="Arial" w:hAnsi="Arial" w:cs="Arial"/>
        </w:rPr>
        <w:t xml:space="preserve">less of an improvement to </w:t>
      </w:r>
      <w:r w:rsidR="00063030">
        <w:rPr>
          <w:rFonts w:ascii="Arial" w:hAnsi="Arial" w:cs="Arial"/>
        </w:rPr>
        <w:t xml:space="preserve">power factor is noted </w:t>
      </w:r>
      <w:r w:rsidR="00A23FD1">
        <w:rPr>
          <w:rFonts w:ascii="Arial" w:hAnsi="Arial" w:cs="Arial"/>
        </w:rPr>
        <w:t xml:space="preserve">with the supply current still lagging the voltage. Further </w:t>
      </w:r>
      <w:r w:rsidR="00213932">
        <w:rPr>
          <w:rFonts w:ascii="Arial" w:hAnsi="Arial" w:cs="Arial"/>
        </w:rPr>
        <w:t>increasing</w:t>
      </w:r>
      <w:r w:rsidR="00A23FD1">
        <w:rPr>
          <w:rFonts w:ascii="Arial" w:hAnsi="Arial" w:cs="Arial"/>
        </w:rPr>
        <w:t xml:space="preserve"> in capacitor value beyond 12uF does not yield further improved power factor but instead decreases it as the circuit becomes </w:t>
      </w:r>
      <w:r w:rsidR="00213932">
        <w:rPr>
          <w:rFonts w:ascii="Arial" w:hAnsi="Arial" w:cs="Arial"/>
        </w:rPr>
        <w:t>predominantly</w:t>
      </w:r>
      <w:r w:rsidR="00A23FD1">
        <w:rPr>
          <w:rFonts w:ascii="Arial" w:hAnsi="Arial" w:cs="Arial"/>
        </w:rPr>
        <w:t xml:space="preserve"> capacitive and the supply current begins leading the voltage.</w:t>
      </w:r>
    </w:p>
    <w:p w14:paraId="124239DC" w14:textId="77777777" w:rsidR="00C36EA5" w:rsidRPr="006D1A55" w:rsidRDefault="00C36EA5" w:rsidP="00C36EA5">
      <w:pPr>
        <w:rPr>
          <w:rFonts w:ascii="Arial" w:hAnsi="Arial" w:cs="Arial"/>
          <w:b/>
          <w:bCs/>
          <w:sz w:val="24"/>
          <w:szCs w:val="24"/>
        </w:rPr>
      </w:pPr>
      <w:r w:rsidRPr="006D1A55">
        <w:rPr>
          <w:rFonts w:ascii="Arial" w:hAnsi="Arial" w:cs="Arial"/>
          <w:b/>
          <w:bCs/>
          <w:sz w:val="24"/>
          <w:szCs w:val="24"/>
        </w:rPr>
        <w:t>Resonance Behaviour</w:t>
      </w:r>
    </w:p>
    <w:p w14:paraId="11B2650C" w14:textId="035AA921" w:rsidR="00C36EA5" w:rsidRDefault="00C36EA5" w:rsidP="00C36EA5">
      <w:pPr>
        <w:rPr>
          <w:rFonts w:ascii="Arial" w:hAnsi="Arial" w:cs="Arial"/>
        </w:rPr>
      </w:pPr>
      <w:r>
        <w:rPr>
          <w:rFonts w:ascii="Arial" w:hAnsi="Arial" w:cs="Arial"/>
        </w:rPr>
        <w:t xml:space="preserve">Figure 5 shows a decreasing phase angle as the capacitor value approaches its minimum at 12uF. Then beginning to increase as the capacitor value continues increasing. </w:t>
      </w:r>
      <w:r>
        <w:rPr>
          <w:rFonts w:ascii="Arial" w:eastAsia="Times New Roman" w:hAnsi="Arial" w:cs="Arial"/>
          <w:color w:val="000000"/>
          <w:lang w:eastAsia="en-GB"/>
        </w:rPr>
        <w:t>Phase angle</w:t>
      </w:r>
      <w:r w:rsidRPr="009B2943">
        <w:rPr>
          <w:rFonts w:ascii="Arial" w:hAnsi="Arial" w:cs="Arial"/>
        </w:rPr>
        <w:t xml:space="preserve"> </w:t>
      </w:r>
      <w:r>
        <w:rPr>
          <w:rFonts w:ascii="Arial" w:hAnsi="Arial" w:cs="Arial"/>
        </w:rPr>
        <w:t>is also shown to be the expected value for the 9uF capacitor. The behaviour shown in this graph is expected as the closer to resonance the circuit gets the smaller the phase difference between supply current and voltage becomes</w:t>
      </w:r>
      <w:r w:rsidR="002872CF">
        <w:rPr>
          <w:rFonts w:ascii="Arial" w:hAnsi="Arial" w:cs="Arial"/>
        </w:rPr>
        <w:t>, reaching zero at resonance.</w:t>
      </w:r>
    </w:p>
    <w:p w14:paraId="03DB32B6" w14:textId="353D6CCD" w:rsidR="00C36EA5" w:rsidRDefault="00C36EA5" w:rsidP="00C36EA5">
      <w:pPr>
        <w:rPr>
          <w:rFonts w:ascii="Arial" w:hAnsi="Arial" w:cs="Arial"/>
        </w:rPr>
      </w:pPr>
      <w:r>
        <w:rPr>
          <w:rFonts w:ascii="Arial" w:hAnsi="Arial" w:cs="Arial"/>
        </w:rPr>
        <w:t>When at resonance the phasor sum of I</w:t>
      </w:r>
      <w:r>
        <w:rPr>
          <w:rFonts w:ascii="Arial" w:hAnsi="Arial" w:cs="Arial"/>
          <w:vertAlign w:val="subscript"/>
        </w:rPr>
        <w:t xml:space="preserve">lr </w:t>
      </w:r>
      <w:r>
        <w:rPr>
          <w:rFonts w:ascii="Arial" w:hAnsi="Arial" w:cs="Arial"/>
        </w:rPr>
        <w:t>and I</w:t>
      </w:r>
      <w:r>
        <w:rPr>
          <w:rFonts w:ascii="Arial" w:hAnsi="Arial" w:cs="Arial"/>
          <w:vertAlign w:val="subscript"/>
        </w:rPr>
        <w:t xml:space="preserve">c </w:t>
      </w:r>
      <w:r>
        <w:rPr>
          <w:rFonts w:ascii="Arial" w:hAnsi="Arial" w:cs="Arial"/>
        </w:rPr>
        <w:t>is zero resulting in little to no reactive power consumption [</w:t>
      </w:r>
      <w:r w:rsidR="002B4A9A">
        <w:rPr>
          <w:rFonts w:ascii="Arial" w:hAnsi="Arial" w:cs="Arial"/>
        </w:rPr>
        <w:t>2</w:t>
      </w:r>
      <w:r>
        <w:rPr>
          <w:rFonts w:ascii="Arial" w:hAnsi="Arial" w:cs="Arial"/>
        </w:rPr>
        <w:t xml:space="preserve"> – page: 233]</w:t>
      </w:r>
      <w:r w:rsidR="00AE1144">
        <w:rPr>
          <w:rFonts w:ascii="Arial" w:hAnsi="Arial" w:cs="Arial"/>
        </w:rPr>
        <w:t>.</w:t>
      </w:r>
      <w:r>
        <w:rPr>
          <w:rFonts w:ascii="Arial" w:hAnsi="Arial" w:cs="Arial"/>
        </w:rPr>
        <w:t xml:space="preserve"> This helps improve efficiency of the circuit as reducing the total </w:t>
      </w:r>
      <w:r w:rsidR="00A14BD2">
        <w:rPr>
          <w:rFonts w:ascii="Arial" w:hAnsi="Arial" w:cs="Arial"/>
        </w:rPr>
        <w:t>current</w:t>
      </w:r>
      <w:r>
        <w:rPr>
          <w:rFonts w:ascii="Arial" w:hAnsi="Arial" w:cs="Arial"/>
        </w:rPr>
        <w:t xml:space="preserve"> into the circuit means lower I</w:t>
      </w:r>
      <w:r>
        <w:rPr>
          <w:rFonts w:ascii="Arial" w:hAnsi="Arial" w:cs="Arial"/>
          <w:vertAlign w:val="superscript"/>
        </w:rPr>
        <w:t>2</w:t>
      </w:r>
      <w:r>
        <w:rPr>
          <w:rFonts w:ascii="Arial" w:hAnsi="Arial" w:cs="Arial"/>
        </w:rPr>
        <w:t xml:space="preserve">R losses in power cables. </w:t>
      </w:r>
    </w:p>
    <w:p w14:paraId="667A5F78" w14:textId="77777777" w:rsidR="00882758" w:rsidRDefault="00882758" w:rsidP="00C36EA5">
      <w:pPr>
        <w:rPr>
          <w:rFonts w:ascii="Arial" w:hAnsi="Arial" w:cs="Arial"/>
        </w:rPr>
      </w:pPr>
    </w:p>
    <w:p w14:paraId="395CDE08" w14:textId="77777777" w:rsidR="00882758" w:rsidRPr="00E15978" w:rsidRDefault="00882758" w:rsidP="00C36EA5">
      <w:pPr>
        <w:rPr>
          <w:rFonts w:ascii="Arial" w:hAnsi="Arial" w:cs="Arial"/>
        </w:rPr>
      </w:pPr>
    </w:p>
    <w:p w14:paraId="0B35302F" w14:textId="5BBFEDE2" w:rsidR="00C36EA5" w:rsidRDefault="00C36EA5" w:rsidP="00C36EA5">
      <w:pPr>
        <w:rPr>
          <w:rFonts w:ascii="Arial" w:hAnsi="Arial" w:cs="Arial"/>
        </w:rPr>
      </w:pPr>
      <w:r>
        <w:rPr>
          <w:rFonts w:ascii="Arial" w:hAnsi="Arial" w:cs="Arial"/>
        </w:rPr>
        <w:lastRenderedPageBreak/>
        <w:t xml:space="preserve">Another observation of the circuit at resonance is that </w:t>
      </w:r>
      <w:r w:rsidR="005B15F0">
        <w:rPr>
          <w:rFonts w:ascii="Arial" w:hAnsi="Arial" w:cs="Arial"/>
        </w:rPr>
        <w:t xml:space="preserve">energy being transferred back and forth </w:t>
      </w:r>
      <w:r>
        <w:rPr>
          <w:rFonts w:ascii="Arial" w:hAnsi="Arial" w:cs="Arial"/>
        </w:rPr>
        <w:t>within the inductive and capacitive elements is decreased as the circuit nears resonance and are at their lowest in figure 7 [</w:t>
      </w:r>
      <w:r w:rsidR="002B4A9A">
        <w:rPr>
          <w:rFonts w:ascii="Arial" w:hAnsi="Arial" w:cs="Arial"/>
        </w:rPr>
        <w:t>7</w:t>
      </w:r>
      <w:r>
        <w:rPr>
          <w:rFonts w:ascii="Arial" w:hAnsi="Arial" w:cs="Arial"/>
        </w:rPr>
        <w:t>]. This improves efficiency with real world components that would have losses from storing and transferring charge, such as dielectric losses within capacitors [</w:t>
      </w:r>
      <w:r w:rsidR="002B4A9A">
        <w:rPr>
          <w:rFonts w:ascii="Arial" w:hAnsi="Arial" w:cs="Arial"/>
        </w:rPr>
        <w:t>8</w:t>
      </w:r>
      <w:r>
        <w:rPr>
          <w:rFonts w:ascii="Arial" w:hAnsi="Arial" w:cs="Arial"/>
        </w:rPr>
        <w:t>].</w:t>
      </w:r>
      <w:r w:rsidR="00AE1144">
        <w:rPr>
          <w:rFonts w:ascii="Arial" w:hAnsi="Arial" w:cs="Arial"/>
        </w:rPr>
        <w:t xml:space="preserve"> Another observation is at resonance the circuits impedance is made puerly from the resistive eliment.</w:t>
      </w:r>
    </w:p>
    <w:p w14:paraId="321B09BD" w14:textId="77777777" w:rsidR="00932EBD" w:rsidRPr="00123A1F" w:rsidRDefault="00932EBD" w:rsidP="00932EBD">
      <w:pPr>
        <w:rPr>
          <w:rFonts w:ascii="Arial" w:hAnsi="Arial" w:cs="Arial"/>
          <w:b/>
          <w:bCs/>
          <w:sz w:val="24"/>
          <w:szCs w:val="24"/>
        </w:rPr>
      </w:pPr>
      <w:r w:rsidRPr="00123A1F">
        <w:rPr>
          <w:rFonts w:ascii="Arial" w:hAnsi="Arial" w:cs="Arial"/>
          <w:b/>
          <w:bCs/>
          <w:sz w:val="24"/>
          <w:szCs w:val="24"/>
        </w:rPr>
        <w:t>Phasor Diagram Analysis</w:t>
      </w:r>
    </w:p>
    <w:p w14:paraId="52516A61" w14:textId="77777777" w:rsidR="00932EBD" w:rsidRDefault="00932EBD" w:rsidP="00932EBD">
      <w:pPr>
        <w:rPr>
          <w:rFonts w:ascii="Arial" w:hAnsi="Arial" w:cs="Arial"/>
        </w:rPr>
      </w:pPr>
      <w:r>
        <w:rPr>
          <w:rFonts w:ascii="Arial" w:hAnsi="Arial" w:cs="Arial"/>
        </w:rPr>
        <w:t>Analysing the phasor diagrams (Figures 6-9) they provide an insight into the circuit’s behaviour at a range of frequencies:</w:t>
      </w:r>
    </w:p>
    <w:p w14:paraId="186AF976" w14:textId="77777777" w:rsidR="00932EBD" w:rsidRDefault="00932EBD" w:rsidP="00932EBD">
      <w:pPr>
        <w:rPr>
          <w:rFonts w:ascii="Arial" w:hAnsi="Arial" w:cs="Arial"/>
        </w:rPr>
      </w:pPr>
      <w:r>
        <w:rPr>
          <w:rFonts w:ascii="Arial" w:hAnsi="Arial" w:cs="Arial"/>
        </w:rPr>
        <w:t>- Initial circuit (Figure 9): in this case a correction capacitor has not yet been added. This results in the current lagging by the largest amount out of the tested circuits, resulting in large power waste from reactive power.</w:t>
      </w:r>
    </w:p>
    <w:p w14:paraId="5AF0DEC2" w14:textId="41C74703" w:rsidR="00932EBD" w:rsidRDefault="00932EBD" w:rsidP="00932EBD">
      <w:pPr>
        <w:rPr>
          <w:rFonts w:ascii="Arial" w:hAnsi="Arial" w:cs="Arial"/>
        </w:rPr>
      </w:pPr>
      <w:r>
        <w:rPr>
          <w:rFonts w:ascii="Arial" w:hAnsi="Arial" w:cs="Arial"/>
        </w:rPr>
        <w:t xml:space="preserve">- </w:t>
      </w:r>
      <w:r w:rsidR="00981EDF">
        <w:rPr>
          <w:rFonts w:ascii="Arial" w:hAnsi="Arial" w:cs="Arial"/>
        </w:rPr>
        <w:t>B</w:t>
      </w:r>
      <w:r>
        <w:rPr>
          <w:rFonts w:ascii="Arial" w:hAnsi="Arial" w:cs="Arial"/>
        </w:rPr>
        <w:t>elow resonance (Figure 7): The circuit behaves similarly to inductive RL circuit with the current lagging the voltage. In this case the dynamic resistance of the circuit is not at its maximum causing inefficiencies due to power being transfer back and forth between the inductive and capacitive elements in the circuit.</w:t>
      </w:r>
    </w:p>
    <w:p w14:paraId="659EAFD6" w14:textId="77777777" w:rsidR="00932EBD" w:rsidRDefault="00932EBD" w:rsidP="00932EBD">
      <w:pPr>
        <w:rPr>
          <w:rFonts w:ascii="Arial" w:hAnsi="Arial" w:cs="Arial"/>
        </w:rPr>
      </w:pPr>
      <w:r>
        <w:rPr>
          <w:rFonts w:ascii="Arial" w:hAnsi="Arial" w:cs="Arial"/>
        </w:rPr>
        <w:t>- Above resonance (Figure 8): When above resonance the current begins leading the voltage due to the circuit behaving similarly to an RC circuit. A similar effect was noticed whilst testing varying capacitor values with larger capacitors causing the circuit to behave like an RC circuit. Reducing the value of C in this case can improve power factor.</w:t>
      </w:r>
    </w:p>
    <w:p w14:paraId="13CC8C25" w14:textId="77777777" w:rsidR="00932EBD" w:rsidRDefault="00932EBD" w:rsidP="00932EBD">
      <w:pPr>
        <w:rPr>
          <w:rFonts w:ascii="Arial" w:hAnsi="Arial" w:cs="Arial"/>
        </w:rPr>
      </w:pPr>
      <w:r w:rsidRPr="00731286">
        <w:rPr>
          <w:rFonts w:ascii="Arial" w:hAnsi="Arial" w:cs="Arial"/>
        </w:rPr>
        <w:t xml:space="preserve">- At resonance (Figure 6): </w:t>
      </w:r>
      <w:r>
        <w:rPr>
          <w:rFonts w:ascii="Arial" w:hAnsi="Arial" w:cs="Arial"/>
        </w:rPr>
        <w:t>When at resonance t</w:t>
      </w:r>
      <w:r w:rsidRPr="00731286">
        <w:rPr>
          <w:rFonts w:ascii="Arial" w:hAnsi="Arial" w:cs="Arial"/>
        </w:rPr>
        <w:t>he phase angle (</w:t>
      </w:r>
      <w:r w:rsidRPr="00731286">
        <w:rPr>
          <w:rFonts w:ascii="Arial" w:eastAsia="Times New Roman" w:hAnsi="Arial" w:cs="Arial"/>
          <w:color w:val="000000"/>
          <w:lang w:eastAsia="en-GB"/>
        </w:rPr>
        <w:t>Ø</w:t>
      </w:r>
      <w:r w:rsidRPr="00731286">
        <w:rPr>
          <w:rFonts w:ascii="Arial" w:hAnsi="Arial" w:cs="Arial"/>
        </w:rPr>
        <w:t>) is zero, with voltage and current in phase. Reactive currents cancel, minimizing reactive power consumption and improving efficiency.</w:t>
      </w:r>
    </w:p>
    <w:p w14:paraId="675E922F" w14:textId="77777777" w:rsidR="00932EBD" w:rsidRDefault="00932EBD" w:rsidP="00C36EA5">
      <w:pPr>
        <w:rPr>
          <w:rFonts w:ascii="Arial" w:hAnsi="Arial" w:cs="Arial"/>
        </w:rPr>
      </w:pPr>
    </w:p>
    <w:p w14:paraId="1A341C2C" w14:textId="61CFBBB8" w:rsidR="00511978" w:rsidRDefault="00AD68FF" w:rsidP="006D1A55">
      <w:pPr>
        <w:rPr>
          <w:rFonts w:ascii="Arial" w:hAnsi="Arial" w:cs="Arial"/>
          <w:b/>
          <w:bCs/>
          <w:sz w:val="24"/>
          <w:szCs w:val="24"/>
        </w:rPr>
      </w:pPr>
      <w:r w:rsidRPr="00AD68FF">
        <w:rPr>
          <w:rFonts w:ascii="Arial" w:hAnsi="Arial" w:cs="Arial"/>
          <w:b/>
          <w:bCs/>
          <w:sz w:val="24"/>
          <w:szCs w:val="24"/>
        </w:rPr>
        <w:t>Practical Implications</w:t>
      </w:r>
    </w:p>
    <w:p w14:paraId="35BA9A20" w14:textId="3A4063CD" w:rsidR="005447C2" w:rsidRDefault="00882758" w:rsidP="00BB798E">
      <w:pPr>
        <w:rPr>
          <w:rFonts w:ascii="Arial" w:hAnsi="Arial" w:cs="Arial"/>
        </w:rPr>
      </w:pPr>
      <w:r>
        <w:rPr>
          <w:rFonts w:ascii="Arial" w:hAnsi="Arial" w:cs="Arial"/>
        </w:rPr>
        <w:t xml:space="preserve">As previously </w:t>
      </w:r>
      <w:r w:rsidR="00AB603D">
        <w:rPr>
          <w:rFonts w:ascii="Arial" w:hAnsi="Arial" w:cs="Arial"/>
        </w:rPr>
        <w:t>mentioned,</w:t>
      </w:r>
      <w:r>
        <w:rPr>
          <w:rFonts w:ascii="Arial" w:hAnsi="Arial" w:cs="Arial"/>
        </w:rPr>
        <w:t xml:space="preserve"> lowering reactive power draw </w:t>
      </w:r>
      <w:r w:rsidR="00AB603D">
        <w:rPr>
          <w:rFonts w:ascii="Arial" w:hAnsi="Arial" w:cs="Arial"/>
        </w:rPr>
        <w:t xml:space="preserve">reduces cable losses. </w:t>
      </w:r>
      <w:r>
        <w:rPr>
          <w:rFonts w:ascii="Arial" w:hAnsi="Arial" w:cs="Arial"/>
        </w:rPr>
        <w:t xml:space="preserve">Real world </w:t>
      </w:r>
      <w:r w:rsidR="00AB603D">
        <w:rPr>
          <w:rFonts w:ascii="Arial" w:hAnsi="Arial" w:cs="Arial"/>
        </w:rPr>
        <w:t>benefits</w:t>
      </w:r>
      <w:r>
        <w:rPr>
          <w:rFonts w:ascii="Arial" w:hAnsi="Arial" w:cs="Arial"/>
        </w:rPr>
        <w:t xml:space="preserve"> of this would be allowing use of smaller cables reducing installation cost</w:t>
      </w:r>
      <w:r w:rsidR="000364B1">
        <w:rPr>
          <w:rFonts w:ascii="Arial" w:hAnsi="Arial" w:cs="Arial"/>
        </w:rPr>
        <w:t xml:space="preserve">. This improved power factor also helps comply with tariffs set out by electricity providers further saving costs </w:t>
      </w:r>
      <w:r w:rsidR="000364B1" w:rsidRPr="0057671A">
        <w:rPr>
          <w:rFonts w:ascii="Arial" w:hAnsi="Arial" w:cs="Arial"/>
        </w:rPr>
        <w:t>[</w:t>
      </w:r>
      <w:r w:rsidR="000364B1">
        <w:rPr>
          <w:rFonts w:ascii="Arial" w:hAnsi="Arial" w:cs="Arial"/>
        </w:rPr>
        <w:t>4</w:t>
      </w:r>
      <w:r w:rsidR="000364B1" w:rsidRPr="0057671A">
        <w:rPr>
          <w:rFonts w:ascii="Arial" w:hAnsi="Arial" w:cs="Arial"/>
        </w:rPr>
        <w:t>]</w:t>
      </w:r>
      <w:r w:rsidR="000364B1">
        <w:rPr>
          <w:rFonts w:ascii="Arial" w:hAnsi="Arial" w:cs="Arial"/>
        </w:rPr>
        <w:t>.</w:t>
      </w:r>
    </w:p>
    <w:p w14:paraId="3B84FFAD" w14:textId="3DBDCEFD" w:rsidR="00BB798E" w:rsidRDefault="00F23320" w:rsidP="00BB798E">
      <w:pPr>
        <w:rPr>
          <w:rFonts w:ascii="Arial" w:hAnsi="Arial" w:cs="Arial"/>
        </w:rPr>
      </w:pPr>
      <w:r w:rsidRPr="00CD5DBC">
        <w:rPr>
          <w:rFonts w:ascii="Arial" w:hAnsi="Arial" w:cs="Arial"/>
          <w:b/>
          <w:bCs/>
        </w:rPr>
        <w:br w:type="page"/>
      </w:r>
      <w:r w:rsidR="00BB798E">
        <w:rPr>
          <w:rFonts w:ascii="Arial" w:hAnsi="Arial" w:cs="Arial"/>
          <w:sz w:val="48"/>
          <w:szCs w:val="48"/>
        </w:rPr>
        <w:lastRenderedPageBreak/>
        <w:t>Conclusion</w:t>
      </w:r>
      <w:r w:rsidR="00BB798E">
        <w:rPr>
          <w:rFonts w:ascii="Arial" w:hAnsi="Arial" w:cs="Arial"/>
        </w:rPr>
        <w:t xml:space="preserve"> </w:t>
      </w:r>
    </w:p>
    <w:p w14:paraId="25FA334C" w14:textId="77777777" w:rsidR="00663EDC" w:rsidRDefault="00317FB6">
      <w:pPr>
        <w:rPr>
          <w:rFonts w:ascii="Arial" w:hAnsi="Arial" w:cs="Arial"/>
        </w:rPr>
      </w:pPr>
      <w:r w:rsidRPr="0009266E">
        <w:rPr>
          <w:rFonts w:ascii="Arial" w:hAnsi="Arial" w:cs="Arial"/>
        </w:rPr>
        <w:t xml:space="preserve">This investigation into the </w:t>
      </w:r>
      <w:r w:rsidR="0009266E" w:rsidRPr="0009266E">
        <w:rPr>
          <w:rFonts w:ascii="Arial" w:hAnsi="Arial" w:cs="Arial"/>
        </w:rPr>
        <w:t xml:space="preserve">functionality of a parallel </w:t>
      </w:r>
      <w:r w:rsidR="0009266E">
        <w:rPr>
          <w:rFonts w:ascii="Arial" w:hAnsi="Arial" w:cs="Arial"/>
        </w:rPr>
        <w:t xml:space="preserve">RLC circuit has provided a valuable </w:t>
      </w:r>
      <w:r w:rsidR="00BE74A0">
        <w:rPr>
          <w:rFonts w:ascii="Arial" w:hAnsi="Arial" w:cs="Arial"/>
        </w:rPr>
        <w:t xml:space="preserve">understanding of the effects that resonance and power factor correction have on a </w:t>
      </w:r>
      <w:r w:rsidR="005F455E">
        <w:rPr>
          <w:rFonts w:ascii="Arial" w:hAnsi="Arial" w:cs="Arial"/>
        </w:rPr>
        <w:t>circuit’s</w:t>
      </w:r>
      <w:r w:rsidR="00BE74A0">
        <w:rPr>
          <w:rFonts w:ascii="Arial" w:hAnsi="Arial" w:cs="Arial"/>
        </w:rPr>
        <w:t xml:space="preserve"> performance. From </w:t>
      </w:r>
      <w:r w:rsidR="005F455E">
        <w:rPr>
          <w:rFonts w:ascii="Arial" w:hAnsi="Arial" w:cs="Arial"/>
        </w:rPr>
        <w:t>analysing</w:t>
      </w:r>
      <w:r w:rsidR="00BE74A0">
        <w:rPr>
          <w:rFonts w:ascii="Arial" w:hAnsi="Arial" w:cs="Arial"/>
        </w:rPr>
        <w:t xml:space="preserve"> </w:t>
      </w:r>
      <w:r w:rsidR="005F455E">
        <w:rPr>
          <w:rFonts w:ascii="Arial" w:hAnsi="Arial" w:cs="Arial"/>
        </w:rPr>
        <w:t xml:space="preserve">data gathered by simulations it has been shown that correct choice of a power factor correction capacitor can significantly improve the efficiency </w:t>
      </w:r>
      <w:r w:rsidR="00663EDC">
        <w:rPr>
          <w:rFonts w:ascii="Arial" w:hAnsi="Arial" w:cs="Arial"/>
        </w:rPr>
        <w:t>of a circuit.</w:t>
      </w:r>
    </w:p>
    <w:p w14:paraId="34668455" w14:textId="77777777" w:rsidR="00542547" w:rsidRDefault="00663EDC">
      <w:pPr>
        <w:rPr>
          <w:rFonts w:ascii="Arial" w:hAnsi="Arial" w:cs="Arial"/>
        </w:rPr>
      </w:pPr>
      <w:r>
        <w:rPr>
          <w:rFonts w:ascii="Arial" w:hAnsi="Arial" w:cs="Arial"/>
        </w:rPr>
        <w:t xml:space="preserve">Calculations proved that a correction capacitor of 9uF </w:t>
      </w:r>
      <w:r w:rsidR="00D4255B">
        <w:rPr>
          <w:rFonts w:ascii="Arial" w:hAnsi="Arial" w:cs="Arial"/>
        </w:rPr>
        <w:t>can improve</w:t>
      </w:r>
      <w:r w:rsidR="009F398B">
        <w:rPr>
          <w:rFonts w:ascii="Arial" w:hAnsi="Arial" w:cs="Arial"/>
        </w:rPr>
        <w:t xml:space="preserve"> the power factor to 0.98 exceeding the requirement of </w:t>
      </w:r>
      <w:r w:rsidR="00D4255B" w:rsidRPr="00D4255B">
        <w:rPr>
          <w:rFonts w:ascii="Arial" w:hAnsi="Arial" w:cs="Arial"/>
        </w:rPr>
        <w:t>≥0.95</w:t>
      </w:r>
      <w:r w:rsidR="00D4255B">
        <w:rPr>
          <w:rFonts w:ascii="Arial" w:hAnsi="Arial" w:cs="Arial"/>
        </w:rPr>
        <w:t>. Further analysis however showed that a peak power factor of 0.997 was possible by using a 12uF capacitor d</w:t>
      </w:r>
      <w:r w:rsidR="002032F6">
        <w:rPr>
          <w:rFonts w:ascii="Arial" w:hAnsi="Arial" w:cs="Arial"/>
        </w:rPr>
        <w:t>ue to the resonant frequency of the 12uF capacitor being closer to the 50Hz operational frequency of the circuit when compe</w:t>
      </w:r>
      <w:r w:rsidR="00B73FE4">
        <w:rPr>
          <w:rFonts w:ascii="Arial" w:hAnsi="Arial" w:cs="Arial"/>
        </w:rPr>
        <w:t>red to the 9uF. This highlights the importance of proper fine tuning of values when attempting to correct power factor.</w:t>
      </w:r>
    </w:p>
    <w:p w14:paraId="6F31C7B5" w14:textId="77777777" w:rsidR="00445D78" w:rsidRDefault="00542547">
      <w:pPr>
        <w:rPr>
          <w:rFonts w:ascii="Arial" w:hAnsi="Arial" w:cs="Arial"/>
        </w:rPr>
      </w:pPr>
      <w:r>
        <w:rPr>
          <w:rFonts w:ascii="Arial" w:hAnsi="Arial" w:cs="Arial"/>
        </w:rPr>
        <w:t>Reso</w:t>
      </w:r>
      <w:r w:rsidR="00C15B5E">
        <w:rPr>
          <w:rFonts w:ascii="Arial" w:hAnsi="Arial" w:cs="Arial"/>
        </w:rPr>
        <w:t xml:space="preserve">nance had an important role in minimizing reactive power within the circuit, </w:t>
      </w:r>
      <w:r w:rsidR="00C53FD1">
        <w:rPr>
          <w:rFonts w:ascii="Arial" w:hAnsi="Arial" w:cs="Arial"/>
        </w:rPr>
        <w:t xml:space="preserve">as shown in analysis of the phasor </w:t>
      </w:r>
      <w:r w:rsidR="000304DD">
        <w:rPr>
          <w:rFonts w:ascii="Arial" w:hAnsi="Arial" w:cs="Arial"/>
        </w:rPr>
        <w:t>diagrams</w:t>
      </w:r>
      <w:r w:rsidR="000304DD" w:rsidRPr="000304DD">
        <w:rPr>
          <w:rFonts w:ascii="Arial" w:hAnsi="Arial" w:cs="Arial"/>
        </w:rPr>
        <w:t>. At resonance, the circuit achieved a phase angle (</w:t>
      </w:r>
      <m:oMath>
        <m:r>
          <w:rPr>
            <w:rFonts w:ascii="Cambria Math" w:hAnsi="Cambria Math" w:cs="Arial"/>
          </w:rPr>
          <m:t>ϕ</m:t>
        </m:r>
      </m:oMath>
      <w:r w:rsidR="000304DD" w:rsidRPr="000304DD">
        <w:rPr>
          <w:rFonts w:ascii="Arial" w:hAnsi="Arial" w:cs="Arial"/>
        </w:rPr>
        <w:t>) of zero, with voltage and current perfectly in phase.</w:t>
      </w:r>
      <w:r w:rsidR="00CE3A7B">
        <w:rPr>
          <w:rFonts w:ascii="Arial" w:hAnsi="Arial" w:cs="Arial"/>
        </w:rPr>
        <w:t xml:space="preserve"> At resonance </w:t>
      </w:r>
      <w:r w:rsidR="006C299E">
        <w:rPr>
          <w:rFonts w:ascii="Arial" w:hAnsi="Arial" w:cs="Arial"/>
        </w:rPr>
        <w:t xml:space="preserve">the circuit </w:t>
      </w:r>
      <w:r w:rsidR="00941475">
        <w:rPr>
          <w:rFonts w:ascii="Arial" w:hAnsi="Arial" w:cs="Arial"/>
        </w:rPr>
        <w:t>achieved</w:t>
      </w:r>
      <w:r w:rsidR="006C299E">
        <w:rPr>
          <w:rFonts w:ascii="Arial" w:hAnsi="Arial" w:cs="Arial"/>
        </w:rPr>
        <w:t xml:space="preserve"> its highest efficiency with not power </w:t>
      </w:r>
      <w:r w:rsidR="00941475">
        <w:rPr>
          <w:rFonts w:ascii="Arial" w:hAnsi="Arial" w:cs="Arial"/>
        </w:rPr>
        <w:t>oscillations</w:t>
      </w:r>
      <w:r w:rsidR="006C299E">
        <w:rPr>
          <w:rFonts w:ascii="Arial" w:hAnsi="Arial" w:cs="Arial"/>
        </w:rPr>
        <w:t xml:space="preserve"> between </w:t>
      </w:r>
      <w:r w:rsidR="00941475">
        <w:rPr>
          <w:rFonts w:ascii="Arial" w:hAnsi="Arial" w:cs="Arial"/>
        </w:rPr>
        <w:t>the capacitor and inductor causing reactive power losses.</w:t>
      </w:r>
      <w:r w:rsidR="00445D78">
        <w:rPr>
          <w:rFonts w:ascii="Arial" w:hAnsi="Arial" w:cs="Arial"/>
        </w:rPr>
        <w:t xml:space="preserve"> </w:t>
      </w:r>
      <w:r w:rsidR="003865EB">
        <w:rPr>
          <w:rFonts w:ascii="Arial" w:hAnsi="Arial" w:cs="Arial"/>
        </w:rPr>
        <w:t xml:space="preserve">Practical </w:t>
      </w:r>
      <w:r w:rsidR="004F16E8">
        <w:rPr>
          <w:rFonts w:ascii="Arial" w:hAnsi="Arial" w:cs="Arial"/>
        </w:rPr>
        <w:t>of improving efficiency were discussed such as lower I</w:t>
      </w:r>
      <w:r w:rsidR="004F16E8">
        <w:rPr>
          <w:rFonts w:ascii="Arial" w:hAnsi="Arial" w:cs="Arial"/>
          <w:vertAlign w:val="superscript"/>
        </w:rPr>
        <w:t>2</w:t>
      </w:r>
      <w:r w:rsidR="004F16E8">
        <w:rPr>
          <w:rFonts w:ascii="Arial" w:hAnsi="Arial" w:cs="Arial"/>
        </w:rPr>
        <w:t>R</w:t>
      </w:r>
      <w:r w:rsidR="004F16E8" w:rsidRPr="0009266E">
        <w:rPr>
          <w:rFonts w:ascii="Arial" w:hAnsi="Arial" w:cs="Arial"/>
        </w:rPr>
        <w:t xml:space="preserve"> </w:t>
      </w:r>
      <w:r w:rsidR="004F16E8">
        <w:rPr>
          <w:rFonts w:ascii="Arial" w:hAnsi="Arial" w:cs="Arial"/>
        </w:rPr>
        <w:t>allowing for smaller conductor sizes</w:t>
      </w:r>
      <w:r w:rsidR="00E5654E">
        <w:rPr>
          <w:rFonts w:ascii="Arial" w:hAnsi="Arial" w:cs="Arial"/>
        </w:rPr>
        <w:t xml:space="preserve"> and compliance with energy provided tariffs.</w:t>
      </w:r>
      <w:r w:rsidR="00445D78">
        <w:rPr>
          <w:rFonts w:ascii="Arial" w:hAnsi="Arial" w:cs="Arial"/>
        </w:rPr>
        <w:t xml:space="preserve"> </w:t>
      </w:r>
    </w:p>
    <w:p w14:paraId="4A762FC9" w14:textId="334B3972" w:rsidR="00BB798E" w:rsidRPr="0009266E" w:rsidRDefault="00CC2208">
      <w:pPr>
        <w:rPr>
          <w:rFonts w:ascii="Arial" w:hAnsi="Arial" w:cs="Arial"/>
        </w:rPr>
      </w:pPr>
      <w:r>
        <w:rPr>
          <w:rFonts w:ascii="Arial" w:hAnsi="Arial" w:cs="Arial"/>
        </w:rPr>
        <w:t xml:space="preserve">The plotted phasor diagrams allowed for a better understanding of the </w:t>
      </w:r>
      <w:r w:rsidR="00D37EE0">
        <w:rPr>
          <w:rFonts w:ascii="Arial" w:hAnsi="Arial" w:cs="Arial"/>
        </w:rPr>
        <w:t>transitions the circuit</w:t>
      </w:r>
      <w:r w:rsidR="003D0EAD">
        <w:rPr>
          <w:rFonts w:ascii="Arial" w:hAnsi="Arial" w:cs="Arial"/>
        </w:rPr>
        <w:t xml:space="preserve">, going from behaving as a mostly inductive circuit with the voltage lagging </w:t>
      </w:r>
      <w:r w:rsidR="0028204E">
        <w:rPr>
          <w:rFonts w:ascii="Arial" w:hAnsi="Arial" w:cs="Arial"/>
        </w:rPr>
        <w:t xml:space="preserve">to </w:t>
      </w:r>
      <w:r w:rsidR="0097677C">
        <w:rPr>
          <w:rFonts w:ascii="Arial" w:hAnsi="Arial" w:cs="Arial"/>
        </w:rPr>
        <w:t xml:space="preserve">resonance with voltage and current being in phase to finally mostly capacitive </w:t>
      </w:r>
      <w:r w:rsidR="00F37A8F">
        <w:rPr>
          <w:rFonts w:ascii="Arial" w:hAnsi="Arial" w:cs="Arial"/>
        </w:rPr>
        <w:t>with current leading voltage.</w:t>
      </w:r>
      <w:r w:rsidR="00BB798E" w:rsidRPr="0009266E">
        <w:rPr>
          <w:rFonts w:ascii="Arial" w:hAnsi="Arial" w:cs="Arial"/>
        </w:rPr>
        <w:br w:type="page"/>
      </w:r>
    </w:p>
    <w:p w14:paraId="7E4769D0" w14:textId="77777777" w:rsidR="00F23320" w:rsidRPr="00CD5DBC" w:rsidRDefault="00F23320">
      <w:pPr>
        <w:rPr>
          <w:rFonts w:ascii="Arial" w:hAnsi="Arial" w:cs="Arial"/>
          <w:b/>
          <w:bCs/>
        </w:rPr>
      </w:pPr>
    </w:p>
    <w:p w14:paraId="4F9806C6" w14:textId="77777777" w:rsidR="00DB26BC" w:rsidRDefault="00DB26BC">
      <w:pPr>
        <w:rPr>
          <w:rFonts w:ascii="Arial" w:hAnsi="Arial" w:cs="Arial"/>
        </w:rPr>
      </w:pPr>
    </w:p>
    <w:p w14:paraId="672885F4" w14:textId="14B5852D" w:rsidR="00DB26BC" w:rsidRDefault="00DB26BC" w:rsidP="00DB26BC">
      <w:pPr>
        <w:rPr>
          <w:rFonts w:ascii="Arial" w:hAnsi="Arial" w:cs="Arial"/>
          <w:sz w:val="48"/>
          <w:szCs w:val="48"/>
        </w:rPr>
      </w:pPr>
      <w:r>
        <w:rPr>
          <w:rFonts w:ascii="Arial" w:hAnsi="Arial" w:cs="Arial"/>
          <w:sz w:val="48"/>
          <w:szCs w:val="48"/>
        </w:rPr>
        <w:t xml:space="preserve">References </w:t>
      </w:r>
    </w:p>
    <w:p w14:paraId="29B3793E" w14:textId="3569C13A" w:rsidR="00FC4174" w:rsidRDefault="0099184E" w:rsidP="004841E1">
      <w:pPr>
        <w:rPr>
          <w:rFonts w:ascii="Arial" w:hAnsi="Arial" w:cs="Arial"/>
        </w:rPr>
      </w:pPr>
      <w:r w:rsidRPr="00AE1A56">
        <w:rPr>
          <w:rFonts w:ascii="Arial" w:hAnsi="Arial" w:cs="Arial"/>
        </w:rPr>
        <w:t>[</w:t>
      </w:r>
      <w:r w:rsidR="00FB40A1">
        <w:rPr>
          <w:rFonts w:ascii="Arial" w:hAnsi="Arial" w:cs="Arial"/>
        </w:rPr>
        <w:t>1</w:t>
      </w:r>
      <w:r w:rsidRPr="00AE1A56">
        <w:rPr>
          <w:rFonts w:ascii="Arial" w:hAnsi="Arial" w:cs="Arial"/>
        </w:rPr>
        <w:t>]</w:t>
      </w:r>
      <w:r>
        <w:rPr>
          <w:rFonts w:ascii="Arial" w:hAnsi="Arial" w:cs="Arial"/>
        </w:rPr>
        <w:t xml:space="preserve"> </w:t>
      </w:r>
      <w:r w:rsidR="00BD577D" w:rsidRPr="00BD577D">
        <w:rPr>
          <w:rFonts w:ascii="Arial" w:hAnsi="Arial" w:cs="Arial"/>
        </w:rPr>
        <w:t>Inductors and Capacitors in AC Circuits</w:t>
      </w:r>
      <w:r w:rsidRPr="00AE1A56">
        <w:rPr>
          <w:rFonts w:ascii="Arial" w:hAnsi="Arial" w:cs="Arial"/>
        </w:rPr>
        <w:t xml:space="preserve">| </w:t>
      </w:r>
      <w:r w:rsidR="00BD577D">
        <w:rPr>
          <w:rFonts w:ascii="Arial" w:hAnsi="Arial" w:cs="Arial"/>
        </w:rPr>
        <w:t xml:space="preserve">University of </w:t>
      </w:r>
      <w:r w:rsidR="00FB40A1">
        <w:rPr>
          <w:rFonts w:ascii="Arial" w:hAnsi="Arial" w:cs="Arial"/>
        </w:rPr>
        <w:t>Toronto</w:t>
      </w:r>
      <w:r w:rsidR="00FC4174">
        <w:rPr>
          <w:rFonts w:ascii="Arial" w:hAnsi="Arial" w:cs="Arial"/>
        </w:rPr>
        <w:t xml:space="preserve"> </w:t>
      </w:r>
      <w:hyperlink r:id="rId15" w:history="1">
        <w:r w:rsidR="00FC4174" w:rsidRPr="00BB12F1">
          <w:rPr>
            <w:rStyle w:val="Hyperlink"/>
            <w:rFonts w:ascii="Arial" w:hAnsi="Arial" w:cs="Arial"/>
          </w:rPr>
          <w:t>https://www.physics.utoronto.ca/~phy224_324/experiments/currents-l-r-c/currents-l-c-r.pdf</w:t>
        </w:r>
      </w:hyperlink>
      <w:r w:rsidR="001717D8">
        <w:rPr>
          <w:rFonts w:ascii="Arial" w:hAnsi="Arial" w:cs="Arial"/>
        </w:rPr>
        <w:t xml:space="preserve"> </w:t>
      </w:r>
      <w:r w:rsidR="001717D8" w:rsidRPr="0057671A">
        <w:rPr>
          <w:rFonts w:ascii="Arial" w:hAnsi="Arial" w:cs="Arial"/>
        </w:rPr>
        <w:t xml:space="preserve">(accessed </w:t>
      </w:r>
      <w:r w:rsidR="001717D8">
        <w:rPr>
          <w:rFonts w:ascii="Arial" w:hAnsi="Arial" w:cs="Arial"/>
        </w:rPr>
        <w:t>Jan</w:t>
      </w:r>
      <w:r w:rsidR="001717D8" w:rsidRPr="0057671A">
        <w:rPr>
          <w:rFonts w:ascii="Arial" w:hAnsi="Arial" w:cs="Arial"/>
        </w:rPr>
        <w:t xml:space="preserve">. </w:t>
      </w:r>
      <w:r w:rsidR="001717D8">
        <w:rPr>
          <w:rFonts w:ascii="Arial" w:hAnsi="Arial" w:cs="Arial"/>
        </w:rPr>
        <w:t>5</w:t>
      </w:r>
      <w:r w:rsidR="001717D8" w:rsidRPr="0057671A">
        <w:rPr>
          <w:rFonts w:ascii="Arial" w:hAnsi="Arial" w:cs="Arial"/>
        </w:rPr>
        <w:t>, 202</w:t>
      </w:r>
      <w:r w:rsidR="001717D8">
        <w:rPr>
          <w:rFonts w:ascii="Arial" w:hAnsi="Arial" w:cs="Arial"/>
        </w:rPr>
        <w:t>5</w:t>
      </w:r>
      <w:r w:rsidR="001717D8" w:rsidRPr="0057671A">
        <w:rPr>
          <w:rFonts w:ascii="Arial" w:hAnsi="Arial" w:cs="Arial"/>
        </w:rPr>
        <w:t>).</w:t>
      </w:r>
    </w:p>
    <w:p w14:paraId="1F91D8D7" w14:textId="0E2931DA" w:rsidR="00FB40A1" w:rsidRPr="004841E1" w:rsidRDefault="00DB26BC" w:rsidP="004841E1">
      <w:pPr>
        <w:rPr>
          <w:rFonts w:ascii="Arial" w:hAnsi="Arial" w:cs="Arial"/>
        </w:rPr>
      </w:pPr>
      <w:r w:rsidRPr="008D75AD">
        <w:rPr>
          <w:rFonts w:ascii="Arial" w:hAnsi="Arial" w:cs="Arial"/>
        </w:rPr>
        <w:t>[</w:t>
      </w:r>
      <w:r w:rsidR="002B4A9A">
        <w:rPr>
          <w:rFonts w:ascii="Arial" w:hAnsi="Arial" w:cs="Arial"/>
        </w:rPr>
        <w:t>2</w:t>
      </w:r>
      <w:r w:rsidRPr="008D75AD">
        <w:rPr>
          <w:rFonts w:ascii="Arial" w:hAnsi="Arial" w:cs="Arial"/>
        </w:rPr>
        <w:t>]</w:t>
      </w:r>
      <w:r w:rsidR="004841E1">
        <w:rPr>
          <w:rFonts w:ascii="Arial" w:hAnsi="Arial" w:cs="Arial"/>
        </w:rPr>
        <w:t xml:space="preserve"> </w:t>
      </w:r>
      <w:r w:rsidR="004841E1" w:rsidRPr="004841E1">
        <w:rPr>
          <w:rFonts w:ascii="Arial" w:hAnsi="Arial" w:cs="Arial"/>
        </w:rPr>
        <w:t xml:space="preserve">J. Bird, </w:t>
      </w:r>
      <w:r w:rsidR="004841E1" w:rsidRPr="004841E1">
        <w:rPr>
          <w:rFonts w:ascii="Arial" w:hAnsi="Arial" w:cs="Arial"/>
          <w:i/>
          <w:iCs/>
        </w:rPr>
        <w:t>Electrical circuit theory and technology, 5th ed.</w:t>
      </w:r>
      <w:r w:rsidR="004841E1" w:rsidRPr="004841E1">
        <w:rPr>
          <w:rFonts w:ascii="Arial" w:hAnsi="Arial" w:cs="Arial"/>
        </w:rPr>
        <w:t xml:space="preserve"> 2017.</w:t>
      </w:r>
    </w:p>
    <w:p w14:paraId="78673DC7" w14:textId="083601AC" w:rsidR="00AE1A56" w:rsidRDefault="004841E1" w:rsidP="00AE1A56">
      <w:pPr>
        <w:rPr>
          <w:rFonts w:ascii="Arial" w:hAnsi="Arial" w:cs="Arial"/>
        </w:rPr>
      </w:pPr>
      <w:r w:rsidRPr="004841E1">
        <w:rPr>
          <w:rFonts w:ascii="Arial" w:hAnsi="Arial" w:cs="Arial"/>
        </w:rPr>
        <w:t>‌</w:t>
      </w:r>
      <w:r w:rsidR="00AE1A56" w:rsidRPr="00AE1A56">
        <w:rPr>
          <w:rFonts w:ascii="Arial" w:hAnsi="Arial" w:cs="Arial"/>
        </w:rPr>
        <w:t>[</w:t>
      </w:r>
      <w:r w:rsidR="002B4A9A">
        <w:rPr>
          <w:rFonts w:ascii="Arial" w:hAnsi="Arial" w:cs="Arial"/>
        </w:rPr>
        <w:t>3</w:t>
      </w:r>
      <w:r w:rsidR="00AE1A56" w:rsidRPr="00AE1A56">
        <w:rPr>
          <w:rFonts w:ascii="Arial" w:hAnsi="Arial" w:cs="Arial"/>
        </w:rPr>
        <w:t>]</w:t>
      </w:r>
      <w:r w:rsidR="00AE1A56">
        <w:rPr>
          <w:rFonts w:ascii="Arial" w:hAnsi="Arial" w:cs="Arial"/>
        </w:rPr>
        <w:t xml:space="preserve"> </w:t>
      </w:r>
      <w:r w:rsidR="00AE1A56" w:rsidRPr="00AE1A56">
        <w:rPr>
          <w:rFonts w:ascii="Arial" w:hAnsi="Arial" w:cs="Arial"/>
        </w:rPr>
        <w:t xml:space="preserve">“What is Power Factor? | How to Calculate Power Factor Formula,” </w:t>
      </w:r>
      <w:r w:rsidR="00AE1A56" w:rsidRPr="00AE1A56">
        <w:rPr>
          <w:rFonts w:ascii="Arial" w:hAnsi="Arial" w:cs="Arial"/>
          <w:i/>
          <w:iCs/>
        </w:rPr>
        <w:t>www.fluke.com</w:t>
      </w:r>
      <w:r w:rsidR="00AE1A56" w:rsidRPr="00AE1A56">
        <w:rPr>
          <w:rFonts w:ascii="Arial" w:hAnsi="Arial" w:cs="Arial"/>
        </w:rPr>
        <w:t xml:space="preserve">. </w:t>
      </w:r>
      <w:hyperlink r:id="rId16" w:history="1">
        <w:r w:rsidR="0057671A" w:rsidRPr="008D20FD">
          <w:rPr>
            <w:rStyle w:val="Hyperlink"/>
            <w:rFonts w:ascii="Arial" w:hAnsi="Arial" w:cs="Arial"/>
          </w:rPr>
          <w:t>https://www.fluke.com/en-gb/learn/blog/power-quality/power-factor-formula</w:t>
        </w:r>
      </w:hyperlink>
      <w:r w:rsidR="00BD577D">
        <w:rPr>
          <w:rStyle w:val="Hyperlink"/>
          <w:rFonts w:ascii="Arial" w:hAnsi="Arial" w:cs="Arial"/>
        </w:rPr>
        <w:t xml:space="preserve"> </w:t>
      </w:r>
      <w:r w:rsidR="00BD577D" w:rsidRPr="0057671A">
        <w:rPr>
          <w:rFonts w:ascii="Arial" w:hAnsi="Arial" w:cs="Arial"/>
        </w:rPr>
        <w:t>(accessed Dec. 22, 2024)</w:t>
      </w:r>
    </w:p>
    <w:p w14:paraId="48971C11" w14:textId="4559C11B" w:rsidR="0057671A" w:rsidRPr="00AE1A56" w:rsidRDefault="0057671A" w:rsidP="00AE1A56">
      <w:pPr>
        <w:rPr>
          <w:rFonts w:ascii="Arial" w:hAnsi="Arial" w:cs="Arial"/>
        </w:rPr>
      </w:pPr>
      <w:r w:rsidRPr="0057671A">
        <w:rPr>
          <w:rFonts w:ascii="Arial" w:hAnsi="Arial" w:cs="Arial"/>
        </w:rPr>
        <w:t>[</w:t>
      </w:r>
      <w:r w:rsidR="002B4A9A">
        <w:rPr>
          <w:rFonts w:ascii="Arial" w:hAnsi="Arial" w:cs="Arial"/>
        </w:rPr>
        <w:t>4</w:t>
      </w:r>
      <w:r w:rsidRPr="0057671A">
        <w:rPr>
          <w:rFonts w:ascii="Arial" w:hAnsi="Arial" w:cs="Arial"/>
        </w:rPr>
        <w:t>]</w:t>
      </w:r>
      <w:r>
        <w:rPr>
          <w:rFonts w:ascii="Arial" w:hAnsi="Arial" w:cs="Arial"/>
        </w:rPr>
        <w:t xml:space="preserve"> </w:t>
      </w:r>
      <w:r w:rsidRPr="0057671A">
        <w:rPr>
          <w:rFonts w:ascii="Arial" w:hAnsi="Arial" w:cs="Arial"/>
        </w:rPr>
        <w:t xml:space="preserve">Northern Powergrid, “A guide to power factor,” </w:t>
      </w:r>
      <w:r w:rsidRPr="0057671A">
        <w:rPr>
          <w:rFonts w:ascii="Arial" w:hAnsi="Arial" w:cs="Arial"/>
          <w:i/>
          <w:iCs/>
        </w:rPr>
        <w:t>Northern Powergrid</w:t>
      </w:r>
      <w:r w:rsidRPr="0057671A">
        <w:rPr>
          <w:rFonts w:ascii="Arial" w:hAnsi="Arial" w:cs="Arial"/>
        </w:rPr>
        <w:t xml:space="preserve">. </w:t>
      </w:r>
      <w:hyperlink r:id="rId17" w:history="1">
        <w:r w:rsidRPr="0057671A">
          <w:rPr>
            <w:rStyle w:val="Hyperlink"/>
            <w:rFonts w:ascii="Arial" w:hAnsi="Arial" w:cs="Arial"/>
          </w:rPr>
          <w:t>https://www.google.com/url?sa=t&amp;source=web&amp;rct=j&amp;opi=89978449&amp;url=https://www.northernpowergrid.com/downloads/181&amp;ved=2ahUKEwjd9_jMhbyKAxV3S0EAHbMCH3YQFnoECA4QAQ&amp;usg=AOvVaw0ckWohP5GDp9-gg7kndg_S</w:t>
        </w:r>
      </w:hyperlink>
      <w:r>
        <w:rPr>
          <w:rFonts w:ascii="Arial" w:hAnsi="Arial" w:cs="Arial"/>
        </w:rPr>
        <w:t xml:space="preserve"> </w:t>
      </w:r>
      <w:r w:rsidRPr="0057671A">
        <w:rPr>
          <w:rFonts w:ascii="Arial" w:hAnsi="Arial" w:cs="Arial"/>
        </w:rPr>
        <w:t>(accessed Dec. 22, 2024).</w:t>
      </w:r>
    </w:p>
    <w:p w14:paraId="107A7B93" w14:textId="271464C3" w:rsidR="00FF5B2B" w:rsidRDefault="00AE1A56" w:rsidP="00FF5B2B">
      <w:pPr>
        <w:rPr>
          <w:rFonts w:ascii="Arial" w:hAnsi="Arial" w:cs="Arial"/>
        </w:rPr>
      </w:pPr>
      <w:r w:rsidRPr="00AE1A56">
        <w:rPr>
          <w:rFonts w:ascii="Arial" w:hAnsi="Arial" w:cs="Arial"/>
        </w:rPr>
        <w:t>‌</w:t>
      </w:r>
      <w:r w:rsidR="00FF5B2B">
        <w:rPr>
          <w:rFonts w:ascii="Arial" w:hAnsi="Arial" w:cs="Arial"/>
        </w:rPr>
        <w:t>[</w:t>
      </w:r>
      <w:r w:rsidR="002B4A9A">
        <w:rPr>
          <w:rFonts w:ascii="Arial" w:hAnsi="Arial" w:cs="Arial"/>
        </w:rPr>
        <w:t>5</w:t>
      </w:r>
      <w:r w:rsidR="00FF5B2B" w:rsidRPr="008D75AD">
        <w:rPr>
          <w:rFonts w:ascii="Arial" w:hAnsi="Arial" w:cs="Arial"/>
        </w:rPr>
        <w:t>]</w:t>
      </w:r>
      <w:r w:rsidR="00FF5B2B">
        <w:rPr>
          <w:rFonts w:ascii="Arial" w:hAnsi="Arial" w:cs="Arial"/>
        </w:rPr>
        <w:t xml:space="preserve"> </w:t>
      </w:r>
      <w:r w:rsidR="00FF5B2B" w:rsidRPr="008D75AD">
        <w:rPr>
          <w:rFonts w:ascii="Arial" w:hAnsi="Arial" w:cs="Arial"/>
        </w:rPr>
        <w:t xml:space="preserve">P. Horowitz, W. Hill, and Oxford University Press, </w:t>
      </w:r>
      <w:r w:rsidR="00FF5B2B" w:rsidRPr="008D75AD">
        <w:rPr>
          <w:rFonts w:ascii="Arial" w:hAnsi="Arial" w:cs="Arial"/>
          <w:i/>
          <w:iCs/>
        </w:rPr>
        <w:t>The art of electronics</w:t>
      </w:r>
      <w:r w:rsidR="00FF5B2B" w:rsidRPr="008D75AD">
        <w:rPr>
          <w:rFonts w:ascii="Arial" w:hAnsi="Arial" w:cs="Arial"/>
        </w:rPr>
        <w:t>, 3rd ed. New York: Cambridge University Press, 2015.</w:t>
      </w:r>
      <w:r w:rsidR="00FF5B2B">
        <w:rPr>
          <w:rFonts w:ascii="Arial" w:hAnsi="Arial" w:cs="Arial"/>
        </w:rPr>
        <w:t xml:space="preserve"> </w:t>
      </w:r>
    </w:p>
    <w:p w14:paraId="60F9623C" w14:textId="3C26257B" w:rsidR="001000CA" w:rsidRDefault="00B70A43" w:rsidP="004E65E6">
      <w:pPr>
        <w:rPr>
          <w:rFonts w:ascii="Arial" w:hAnsi="Arial" w:cs="Arial"/>
        </w:rPr>
      </w:pPr>
      <w:r w:rsidRPr="00B70A43">
        <w:rPr>
          <w:rFonts w:ascii="Arial" w:hAnsi="Arial" w:cs="Arial"/>
        </w:rPr>
        <w:t>[</w:t>
      </w:r>
      <w:r w:rsidR="002B4A9A">
        <w:rPr>
          <w:rFonts w:ascii="Arial" w:hAnsi="Arial" w:cs="Arial"/>
        </w:rPr>
        <w:t>6</w:t>
      </w:r>
      <w:r w:rsidRPr="00B70A43">
        <w:rPr>
          <w:rFonts w:ascii="Arial" w:hAnsi="Arial" w:cs="Arial"/>
        </w:rPr>
        <w:t>]</w:t>
      </w:r>
      <w:r>
        <w:rPr>
          <w:rFonts w:ascii="Arial" w:hAnsi="Arial" w:cs="Arial"/>
        </w:rPr>
        <w:t xml:space="preserve"> </w:t>
      </w:r>
      <w:r w:rsidRPr="00B70A43">
        <w:rPr>
          <w:rFonts w:ascii="Arial" w:hAnsi="Arial" w:cs="Arial"/>
        </w:rPr>
        <w:t xml:space="preserve">“Root mean square (r.m.s.) voltages and currents - Monitoring and measuring a.c. - Higher Physics Revision,” </w:t>
      </w:r>
      <w:r w:rsidRPr="00B70A43">
        <w:rPr>
          <w:rFonts w:ascii="Arial" w:hAnsi="Arial" w:cs="Arial"/>
          <w:i/>
          <w:iCs/>
        </w:rPr>
        <w:t>BBC Bitesize</w:t>
      </w:r>
      <w:r w:rsidRPr="00B70A43">
        <w:rPr>
          <w:rFonts w:ascii="Arial" w:hAnsi="Arial" w:cs="Arial"/>
        </w:rPr>
        <w:t xml:space="preserve">. </w:t>
      </w:r>
      <w:hyperlink r:id="rId18" w:history="1">
        <w:r w:rsidRPr="00B70A43">
          <w:rPr>
            <w:rStyle w:val="Hyperlink"/>
            <w:rFonts w:ascii="Arial" w:hAnsi="Arial" w:cs="Arial"/>
          </w:rPr>
          <w:t>https://www.bbc.co.uk/bitesize/guides/zqq77ty/revision/4</w:t>
        </w:r>
      </w:hyperlink>
      <w:r w:rsidR="00BD577D">
        <w:rPr>
          <w:rStyle w:val="Hyperlink"/>
          <w:rFonts w:ascii="Arial" w:hAnsi="Arial" w:cs="Arial"/>
        </w:rPr>
        <w:t xml:space="preserve"> </w:t>
      </w:r>
      <w:r w:rsidR="00BD577D" w:rsidRPr="0057671A">
        <w:rPr>
          <w:rFonts w:ascii="Arial" w:hAnsi="Arial" w:cs="Arial"/>
        </w:rPr>
        <w:t>(accessed Dec. 22, 2024)</w:t>
      </w:r>
    </w:p>
    <w:p w14:paraId="1042DF16" w14:textId="5E0A1CC7" w:rsidR="001000CA" w:rsidRDefault="001000CA" w:rsidP="004E65E6">
      <w:pPr>
        <w:rPr>
          <w:rFonts w:ascii="Arial" w:hAnsi="Arial" w:cs="Arial"/>
        </w:rPr>
      </w:pPr>
      <w:r w:rsidRPr="001000CA">
        <w:rPr>
          <w:rFonts w:ascii="Arial" w:hAnsi="Arial" w:cs="Arial"/>
        </w:rPr>
        <w:t>[</w:t>
      </w:r>
      <w:r w:rsidR="002B4A9A">
        <w:rPr>
          <w:rFonts w:ascii="Arial" w:hAnsi="Arial" w:cs="Arial"/>
        </w:rPr>
        <w:t>7</w:t>
      </w:r>
      <w:r w:rsidRPr="001000CA">
        <w:rPr>
          <w:rFonts w:ascii="Arial" w:hAnsi="Arial" w:cs="Arial"/>
        </w:rPr>
        <w:t>]</w:t>
      </w:r>
      <w:r>
        <w:rPr>
          <w:rFonts w:ascii="Arial" w:hAnsi="Arial" w:cs="Arial"/>
        </w:rPr>
        <w:t xml:space="preserve"> </w:t>
      </w:r>
      <w:r w:rsidRPr="001000CA">
        <w:rPr>
          <w:rFonts w:ascii="Arial" w:hAnsi="Arial" w:cs="Arial"/>
        </w:rPr>
        <w:t xml:space="preserve">“LC Circuit,” </w:t>
      </w:r>
      <w:r w:rsidRPr="001000CA">
        <w:rPr>
          <w:rFonts w:ascii="Arial" w:hAnsi="Arial" w:cs="Arial"/>
          <w:i/>
          <w:iCs/>
        </w:rPr>
        <w:t>Utexas.edu</w:t>
      </w:r>
      <w:r w:rsidRPr="001000CA">
        <w:rPr>
          <w:rFonts w:ascii="Arial" w:hAnsi="Arial" w:cs="Arial"/>
        </w:rPr>
        <w:t>, 2024. https://farside.ph.utexas.edu/teaching/315/Waveshtml/node6.html (accessed Dec. 30, 2024).</w:t>
      </w:r>
    </w:p>
    <w:p w14:paraId="36384D17" w14:textId="7DF70F1E" w:rsidR="00521F9C" w:rsidRDefault="00521F9C" w:rsidP="00521F9C">
      <w:pPr>
        <w:rPr>
          <w:rFonts w:ascii="Arial" w:hAnsi="Arial" w:cs="Arial"/>
        </w:rPr>
      </w:pPr>
      <w:r w:rsidRPr="00521F9C">
        <w:rPr>
          <w:rFonts w:ascii="Arial" w:hAnsi="Arial" w:cs="Arial"/>
        </w:rPr>
        <w:t>[</w:t>
      </w:r>
      <w:r w:rsidR="002B4A9A">
        <w:rPr>
          <w:rFonts w:ascii="Arial" w:hAnsi="Arial" w:cs="Arial"/>
        </w:rPr>
        <w:t>8</w:t>
      </w:r>
      <w:r w:rsidRPr="00521F9C">
        <w:rPr>
          <w:rFonts w:ascii="Arial" w:hAnsi="Arial" w:cs="Arial"/>
        </w:rPr>
        <w:t>]</w:t>
      </w:r>
      <w:r>
        <w:rPr>
          <w:rFonts w:ascii="Arial" w:hAnsi="Arial" w:cs="Arial"/>
        </w:rPr>
        <w:t xml:space="preserve"> </w:t>
      </w:r>
      <w:r w:rsidRPr="00521F9C">
        <w:rPr>
          <w:rFonts w:ascii="Arial" w:hAnsi="Arial" w:cs="Arial"/>
        </w:rPr>
        <w:t xml:space="preserve">S. UK, “Equivalent Series Resistance (ESR),” </w:t>
      </w:r>
      <w:r w:rsidRPr="00521F9C">
        <w:rPr>
          <w:rFonts w:ascii="Arial" w:hAnsi="Arial" w:cs="Arial"/>
          <w:i/>
          <w:iCs/>
        </w:rPr>
        <w:t>Sunpower UK</w:t>
      </w:r>
      <w:r w:rsidRPr="00521F9C">
        <w:rPr>
          <w:rFonts w:ascii="Arial" w:hAnsi="Arial" w:cs="Arial"/>
        </w:rPr>
        <w:t xml:space="preserve">, Jul. 2014. </w:t>
      </w:r>
      <w:hyperlink r:id="rId19" w:history="1">
        <w:r w:rsidRPr="00521F9C">
          <w:rPr>
            <w:rStyle w:val="Hyperlink"/>
            <w:rFonts w:ascii="Arial" w:hAnsi="Arial" w:cs="Arial"/>
          </w:rPr>
          <w:t>https://www.sunpower-uk.com/glossary/what-is-equivalent-series-resistance-esr/</w:t>
        </w:r>
      </w:hyperlink>
      <w:r w:rsidR="00BD577D">
        <w:rPr>
          <w:rStyle w:val="Hyperlink"/>
          <w:rFonts w:ascii="Arial" w:hAnsi="Arial" w:cs="Arial"/>
        </w:rPr>
        <w:t xml:space="preserve"> </w:t>
      </w:r>
      <w:r w:rsidR="00BD577D" w:rsidRPr="0057671A">
        <w:rPr>
          <w:rFonts w:ascii="Arial" w:hAnsi="Arial" w:cs="Arial"/>
        </w:rPr>
        <w:t xml:space="preserve">(accessed Dec. </w:t>
      </w:r>
      <w:r w:rsidR="00BD577D" w:rsidRPr="001000CA">
        <w:rPr>
          <w:rFonts w:ascii="Arial" w:hAnsi="Arial" w:cs="Arial"/>
        </w:rPr>
        <w:t>30</w:t>
      </w:r>
      <w:r w:rsidR="00BD577D" w:rsidRPr="0057671A">
        <w:rPr>
          <w:rFonts w:ascii="Arial" w:hAnsi="Arial" w:cs="Arial"/>
        </w:rPr>
        <w:t>, 2024)</w:t>
      </w:r>
    </w:p>
    <w:p w14:paraId="1FFB28C4" w14:textId="77777777" w:rsidR="00521F9C" w:rsidRPr="00521F9C" w:rsidRDefault="00521F9C" w:rsidP="00521F9C">
      <w:pPr>
        <w:rPr>
          <w:rFonts w:ascii="Arial" w:hAnsi="Arial" w:cs="Arial"/>
        </w:rPr>
      </w:pPr>
    </w:p>
    <w:p w14:paraId="28F24EA3" w14:textId="77777777" w:rsidR="00521F9C" w:rsidRPr="00521F9C" w:rsidRDefault="00521F9C" w:rsidP="00521F9C">
      <w:pPr>
        <w:rPr>
          <w:rFonts w:ascii="Arial" w:hAnsi="Arial" w:cs="Arial"/>
        </w:rPr>
      </w:pPr>
      <w:r w:rsidRPr="00521F9C">
        <w:rPr>
          <w:rFonts w:ascii="Arial" w:hAnsi="Arial" w:cs="Arial"/>
        </w:rPr>
        <w:t>‌</w:t>
      </w:r>
    </w:p>
    <w:p w14:paraId="7936BC05" w14:textId="77777777" w:rsidR="00911180" w:rsidRPr="004E65E6" w:rsidRDefault="00911180" w:rsidP="004E65E6">
      <w:pPr>
        <w:rPr>
          <w:rFonts w:ascii="Arial" w:hAnsi="Arial" w:cs="Arial"/>
        </w:rPr>
      </w:pPr>
    </w:p>
    <w:p w14:paraId="55E9A6AC" w14:textId="77777777" w:rsidR="004E65E6" w:rsidRPr="004E65E6" w:rsidRDefault="004E65E6" w:rsidP="004E65E6">
      <w:pPr>
        <w:rPr>
          <w:rFonts w:ascii="Arial" w:hAnsi="Arial" w:cs="Arial"/>
        </w:rPr>
      </w:pPr>
      <w:r w:rsidRPr="004E65E6">
        <w:rPr>
          <w:rFonts w:ascii="Arial" w:hAnsi="Arial" w:cs="Arial"/>
        </w:rPr>
        <w:t>‌</w:t>
      </w:r>
    </w:p>
    <w:p w14:paraId="12F554EB" w14:textId="77777777" w:rsidR="00B70A43" w:rsidRPr="00B70A43" w:rsidRDefault="00B70A43" w:rsidP="00B70A43">
      <w:pPr>
        <w:rPr>
          <w:rFonts w:ascii="Arial" w:hAnsi="Arial" w:cs="Arial"/>
        </w:rPr>
      </w:pPr>
    </w:p>
    <w:p w14:paraId="4D73437E" w14:textId="77777777" w:rsidR="00B70A43" w:rsidRPr="00B70A43" w:rsidRDefault="00B70A43" w:rsidP="00B70A43">
      <w:pPr>
        <w:rPr>
          <w:rFonts w:ascii="Arial" w:hAnsi="Arial" w:cs="Arial"/>
        </w:rPr>
      </w:pPr>
      <w:r w:rsidRPr="00B70A43">
        <w:rPr>
          <w:rFonts w:ascii="Arial" w:hAnsi="Arial" w:cs="Arial"/>
        </w:rPr>
        <w:t>‌</w:t>
      </w:r>
    </w:p>
    <w:p w14:paraId="2BB9FBCC" w14:textId="45E365FB" w:rsidR="00AE1A56" w:rsidRPr="00AE1A56" w:rsidRDefault="00AE1A56" w:rsidP="00AE1A56">
      <w:pPr>
        <w:rPr>
          <w:rFonts w:ascii="Arial" w:hAnsi="Arial" w:cs="Arial"/>
        </w:rPr>
      </w:pPr>
    </w:p>
    <w:p w14:paraId="119C609A" w14:textId="18FD885E" w:rsidR="004841E1" w:rsidRPr="004841E1" w:rsidRDefault="004841E1" w:rsidP="004841E1">
      <w:pPr>
        <w:rPr>
          <w:rFonts w:ascii="Arial" w:hAnsi="Arial" w:cs="Arial"/>
        </w:rPr>
      </w:pPr>
    </w:p>
    <w:p w14:paraId="33141B5F" w14:textId="3732BFEC" w:rsidR="00DB26BC" w:rsidRDefault="00DB26BC" w:rsidP="00DB26BC">
      <w:pPr>
        <w:rPr>
          <w:rFonts w:ascii="Arial" w:hAnsi="Arial" w:cs="Arial"/>
        </w:rPr>
      </w:pPr>
    </w:p>
    <w:p w14:paraId="4A04D552" w14:textId="01543007" w:rsidR="00080EBC" w:rsidRDefault="00080EBC">
      <w:pPr>
        <w:rPr>
          <w:rFonts w:ascii="Arial" w:hAnsi="Arial" w:cs="Arial"/>
        </w:rPr>
      </w:pPr>
      <w:r>
        <w:rPr>
          <w:rFonts w:ascii="Arial" w:hAnsi="Arial" w:cs="Arial"/>
        </w:rPr>
        <w:br w:type="page"/>
      </w:r>
    </w:p>
    <w:p w14:paraId="15C32575" w14:textId="4C2BD6E9" w:rsidR="00667772" w:rsidRDefault="008B0E36" w:rsidP="00784CF9">
      <w:pPr>
        <w:rPr>
          <w:rFonts w:ascii="Arial" w:hAnsi="Arial" w:cs="Arial"/>
          <w:sz w:val="48"/>
          <w:szCs w:val="48"/>
        </w:rPr>
      </w:pPr>
      <w:r>
        <w:rPr>
          <w:rFonts w:ascii="Arial" w:hAnsi="Arial" w:cs="Arial"/>
          <w:sz w:val="48"/>
          <w:szCs w:val="48"/>
        </w:rPr>
        <w:lastRenderedPageBreak/>
        <w:t>Appendix</w:t>
      </w:r>
    </w:p>
    <w:p w14:paraId="5D9DF984" w14:textId="77777777" w:rsidR="00EB043E" w:rsidRDefault="008B0E36" w:rsidP="00EB043E">
      <w:pPr>
        <w:rPr>
          <w:rFonts w:ascii="Arial" w:hAnsi="Arial" w:cs="Arial"/>
        </w:rPr>
      </w:pPr>
      <w:r w:rsidRPr="008B0E36">
        <w:rPr>
          <w:rFonts w:ascii="Arial" w:hAnsi="Arial" w:cs="Arial"/>
          <w:noProof/>
        </w:rPr>
        <w:drawing>
          <wp:inline distT="0" distB="0" distL="0" distR="0" wp14:anchorId="2C486A75" wp14:editId="14985353">
            <wp:extent cx="3976777" cy="2345267"/>
            <wp:effectExtent l="0" t="0" r="5080" b="0"/>
            <wp:docPr id="17635350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85462" cy="2350389"/>
                    </a:xfrm>
                    <a:prstGeom prst="rect">
                      <a:avLst/>
                    </a:prstGeom>
                    <a:noFill/>
                    <a:ln>
                      <a:noFill/>
                    </a:ln>
                  </pic:spPr>
                </pic:pic>
              </a:graphicData>
            </a:graphic>
          </wp:inline>
        </w:drawing>
      </w:r>
    </w:p>
    <w:p w14:paraId="2DBB43CA" w14:textId="51F92219" w:rsidR="00EB043E" w:rsidRDefault="00EB043E" w:rsidP="00EB043E">
      <w:pPr>
        <w:rPr>
          <w:rFonts w:ascii="Arial" w:hAnsi="Arial" w:cs="Arial"/>
        </w:rPr>
      </w:pPr>
      <w:r>
        <w:rPr>
          <w:rFonts w:ascii="Arial" w:hAnsi="Arial" w:cs="Arial"/>
        </w:rPr>
        <w:t>(Figure 2 – RL circuit simulation output graph).</w:t>
      </w:r>
    </w:p>
    <w:p w14:paraId="545D9262" w14:textId="04245B2D" w:rsidR="008B0E36" w:rsidRPr="00667772" w:rsidRDefault="008B0E36" w:rsidP="00784CF9">
      <w:pPr>
        <w:rPr>
          <w:rFonts w:ascii="Arial" w:hAnsi="Arial" w:cs="Arial"/>
        </w:rPr>
      </w:pPr>
    </w:p>
    <w:sectPr w:rsidR="008B0E36" w:rsidRPr="0066777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ACC97" w14:textId="77777777" w:rsidR="00E77C0D" w:rsidRDefault="00E77C0D" w:rsidP="00D75BB2">
      <w:pPr>
        <w:spacing w:after="0" w:line="240" w:lineRule="auto"/>
      </w:pPr>
      <w:r>
        <w:separator/>
      </w:r>
    </w:p>
  </w:endnote>
  <w:endnote w:type="continuationSeparator" w:id="0">
    <w:p w14:paraId="529F3A78" w14:textId="77777777" w:rsidR="00E77C0D" w:rsidRDefault="00E77C0D" w:rsidP="00D75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6A8C2" w14:textId="77777777" w:rsidR="00D75BB2" w:rsidRDefault="00D75BB2">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03594C24" w14:textId="77777777" w:rsidR="00D75BB2" w:rsidRDefault="00D75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8CC25" w14:textId="77777777" w:rsidR="00E77C0D" w:rsidRDefault="00E77C0D" w:rsidP="00D75BB2">
      <w:pPr>
        <w:spacing w:after="0" w:line="240" w:lineRule="auto"/>
      </w:pPr>
      <w:r>
        <w:separator/>
      </w:r>
    </w:p>
  </w:footnote>
  <w:footnote w:type="continuationSeparator" w:id="0">
    <w:p w14:paraId="7377C689" w14:textId="77777777" w:rsidR="00E77C0D" w:rsidRDefault="00E77C0D" w:rsidP="00D75B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7672E"/>
    <w:multiLevelType w:val="hybridMultilevel"/>
    <w:tmpl w:val="56822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6A77D5"/>
    <w:multiLevelType w:val="hybridMultilevel"/>
    <w:tmpl w:val="C25A8D0C"/>
    <w:lvl w:ilvl="0" w:tplc="D5E201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C255F4"/>
    <w:multiLevelType w:val="hybridMultilevel"/>
    <w:tmpl w:val="D4EA9564"/>
    <w:lvl w:ilvl="0" w:tplc="2752F2F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2932006">
    <w:abstractNumId w:val="1"/>
  </w:num>
  <w:num w:numId="2" w16cid:durableId="849369383">
    <w:abstractNumId w:val="2"/>
  </w:num>
  <w:num w:numId="3" w16cid:durableId="994803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F9B"/>
    <w:rsid w:val="00010D60"/>
    <w:rsid w:val="0001142E"/>
    <w:rsid w:val="00012D88"/>
    <w:rsid w:val="00017FC0"/>
    <w:rsid w:val="00021C3A"/>
    <w:rsid w:val="00024369"/>
    <w:rsid w:val="000304DD"/>
    <w:rsid w:val="000306BB"/>
    <w:rsid w:val="0003380C"/>
    <w:rsid w:val="000364B1"/>
    <w:rsid w:val="00040769"/>
    <w:rsid w:val="00041C53"/>
    <w:rsid w:val="00041EF9"/>
    <w:rsid w:val="000446C5"/>
    <w:rsid w:val="00052503"/>
    <w:rsid w:val="000613F9"/>
    <w:rsid w:val="00061D6A"/>
    <w:rsid w:val="000620DD"/>
    <w:rsid w:val="00063030"/>
    <w:rsid w:val="00065D84"/>
    <w:rsid w:val="00072D48"/>
    <w:rsid w:val="000735FB"/>
    <w:rsid w:val="00080EBC"/>
    <w:rsid w:val="00083024"/>
    <w:rsid w:val="00085E75"/>
    <w:rsid w:val="00087D34"/>
    <w:rsid w:val="0009266E"/>
    <w:rsid w:val="0009311C"/>
    <w:rsid w:val="000943B6"/>
    <w:rsid w:val="00097540"/>
    <w:rsid w:val="000A761B"/>
    <w:rsid w:val="000B3086"/>
    <w:rsid w:val="000B62A1"/>
    <w:rsid w:val="000B7C49"/>
    <w:rsid w:val="000B7E2E"/>
    <w:rsid w:val="000C622F"/>
    <w:rsid w:val="000D0EAF"/>
    <w:rsid w:val="000D1EF1"/>
    <w:rsid w:val="000D2FB5"/>
    <w:rsid w:val="000D45D6"/>
    <w:rsid w:val="000D6216"/>
    <w:rsid w:val="000D6D22"/>
    <w:rsid w:val="000D76AB"/>
    <w:rsid w:val="000F0F6C"/>
    <w:rsid w:val="000F49FB"/>
    <w:rsid w:val="001000CA"/>
    <w:rsid w:val="00105602"/>
    <w:rsid w:val="00112E65"/>
    <w:rsid w:val="00117B43"/>
    <w:rsid w:val="0012052C"/>
    <w:rsid w:val="00120951"/>
    <w:rsid w:val="00123A1F"/>
    <w:rsid w:val="0013089A"/>
    <w:rsid w:val="00137D4C"/>
    <w:rsid w:val="00140B90"/>
    <w:rsid w:val="0014572E"/>
    <w:rsid w:val="001506BD"/>
    <w:rsid w:val="00160C92"/>
    <w:rsid w:val="00162AF8"/>
    <w:rsid w:val="001717D8"/>
    <w:rsid w:val="00171ECA"/>
    <w:rsid w:val="00174B8C"/>
    <w:rsid w:val="001755D2"/>
    <w:rsid w:val="00187026"/>
    <w:rsid w:val="001A169F"/>
    <w:rsid w:val="001A5D8A"/>
    <w:rsid w:val="001B0084"/>
    <w:rsid w:val="001B747C"/>
    <w:rsid w:val="001E1352"/>
    <w:rsid w:val="001E68C5"/>
    <w:rsid w:val="001F1A01"/>
    <w:rsid w:val="001F4344"/>
    <w:rsid w:val="001F5D4F"/>
    <w:rsid w:val="00201CD0"/>
    <w:rsid w:val="00201EFC"/>
    <w:rsid w:val="00202ECF"/>
    <w:rsid w:val="002032F6"/>
    <w:rsid w:val="00203A03"/>
    <w:rsid w:val="00210254"/>
    <w:rsid w:val="002127B0"/>
    <w:rsid w:val="0021379E"/>
    <w:rsid w:val="00213932"/>
    <w:rsid w:val="00213F34"/>
    <w:rsid w:val="0022537C"/>
    <w:rsid w:val="00225548"/>
    <w:rsid w:val="00225C09"/>
    <w:rsid w:val="00252445"/>
    <w:rsid w:val="00253D54"/>
    <w:rsid w:val="00257571"/>
    <w:rsid w:val="00262173"/>
    <w:rsid w:val="002624CA"/>
    <w:rsid w:val="00265F6C"/>
    <w:rsid w:val="0027443D"/>
    <w:rsid w:val="00277F05"/>
    <w:rsid w:val="00281CD0"/>
    <w:rsid w:val="0028204E"/>
    <w:rsid w:val="002872CF"/>
    <w:rsid w:val="00295E69"/>
    <w:rsid w:val="002A165E"/>
    <w:rsid w:val="002A3714"/>
    <w:rsid w:val="002A4A42"/>
    <w:rsid w:val="002A5D20"/>
    <w:rsid w:val="002B4A9A"/>
    <w:rsid w:val="002B5324"/>
    <w:rsid w:val="002C3392"/>
    <w:rsid w:val="002C68BB"/>
    <w:rsid w:val="002C7E28"/>
    <w:rsid w:val="002E2833"/>
    <w:rsid w:val="002E2FE3"/>
    <w:rsid w:val="002E7D4B"/>
    <w:rsid w:val="002F6C0A"/>
    <w:rsid w:val="003006EE"/>
    <w:rsid w:val="00300E03"/>
    <w:rsid w:val="00313653"/>
    <w:rsid w:val="00313B06"/>
    <w:rsid w:val="00313F12"/>
    <w:rsid w:val="00317B01"/>
    <w:rsid w:val="00317FB6"/>
    <w:rsid w:val="0032127A"/>
    <w:rsid w:val="00325550"/>
    <w:rsid w:val="00332FEE"/>
    <w:rsid w:val="0034061E"/>
    <w:rsid w:val="003410E6"/>
    <w:rsid w:val="00341ABA"/>
    <w:rsid w:val="00344B55"/>
    <w:rsid w:val="0034565A"/>
    <w:rsid w:val="00345FF8"/>
    <w:rsid w:val="00347636"/>
    <w:rsid w:val="00353A25"/>
    <w:rsid w:val="00356ABC"/>
    <w:rsid w:val="0036168A"/>
    <w:rsid w:val="003723FE"/>
    <w:rsid w:val="003738B8"/>
    <w:rsid w:val="003865EB"/>
    <w:rsid w:val="003903DC"/>
    <w:rsid w:val="0039515F"/>
    <w:rsid w:val="0039591A"/>
    <w:rsid w:val="0039798D"/>
    <w:rsid w:val="003A094A"/>
    <w:rsid w:val="003A3592"/>
    <w:rsid w:val="003A4970"/>
    <w:rsid w:val="003A5B14"/>
    <w:rsid w:val="003C48A5"/>
    <w:rsid w:val="003D0EAD"/>
    <w:rsid w:val="003D1B41"/>
    <w:rsid w:val="003D2F6B"/>
    <w:rsid w:val="003D49F2"/>
    <w:rsid w:val="003E2AB0"/>
    <w:rsid w:val="003E311E"/>
    <w:rsid w:val="003E3AD1"/>
    <w:rsid w:val="003F0A9C"/>
    <w:rsid w:val="003F0EE4"/>
    <w:rsid w:val="003F28B5"/>
    <w:rsid w:val="003F6A42"/>
    <w:rsid w:val="003F7096"/>
    <w:rsid w:val="003F7DEA"/>
    <w:rsid w:val="00405174"/>
    <w:rsid w:val="00405455"/>
    <w:rsid w:val="00407404"/>
    <w:rsid w:val="00410EBE"/>
    <w:rsid w:val="00414862"/>
    <w:rsid w:val="00416676"/>
    <w:rsid w:val="0042036E"/>
    <w:rsid w:val="00423C6D"/>
    <w:rsid w:val="00424458"/>
    <w:rsid w:val="00431DC2"/>
    <w:rsid w:val="00431E7D"/>
    <w:rsid w:val="00432DE1"/>
    <w:rsid w:val="00434991"/>
    <w:rsid w:val="004356B7"/>
    <w:rsid w:val="00436325"/>
    <w:rsid w:val="00437D52"/>
    <w:rsid w:val="004414D1"/>
    <w:rsid w:val="00445D78"/>
    <w:rsid w:val="0045625C"/>
    <w:rsid w:val="00460B84"/>
    <w:rsid w:val="00463FEE"/>
    <w:rsid w:val="00464BA7"/>
    <w:rsid w:val="00467FD4"/>
    <w:rsid w:val="00473DBD"/>
    <w:rsid w:val="00476361"/>
    <w:rsid w:val="004841E1"/>
    <w:rsid w:val="004844D0"/>
    <w:rsid w:val="004A061B"/>
    <w:rsid w:val="004A267D"/>
    <w:rsid w:val="004A41B0"/>
    <w:rsid w:val="004A4BCE"/>
    <w:rsid w:val="004B6898"/>
    <w:rsid w:val="004B7456"/>
    <w:rsid w:val="004C006C"/>
    <w:rsid w:val="004C4C41"/>
    <w:rsid w:val="004D3026"/>
    <w:rsid w:val="004D5C7E"/>
    <w:rsid w:val="004E1D94"/>
    <w:rsid w:val="004E3D9C"/>
    <w:rsid w:val="004E65E6"/>
    <w:rsid w:val="004F16E8"/>
    <w:rsid w:val="004F21E1"/>
    <w:rsid w:val="004F2256"/>
    <w:rsid w:val="004F7D6C"/>
    <w:rsid w:val="005002AC"/>
    <w:rsid w:val="00504910"/>
    <w:rsid w:val="00511978"/>
    <w:rsid w:val="005175B2"/>
    <w:rsid w:val="00520631"/>
    <w:rsid w:val="005216C1"/>
    <w:rsid w:val="00521F9C"/>
    <w:rsid w:val="0052248B"/>
    <w:rsid w:val="0052656B"/>
    <w:rsid w:val="00526E80"/>
    <w:rsid w:val="0054230E"/>
    <w:rsid w:val="00542547"/>
    <w:rsid w:val="005447C2"/>
    <w:rsid w:val="00563BE5"/>
    <w:rsid w:val="00564E12"/>
    <w:rsid w:val="00565BCA"/>
    <w:rsid w:val="0057671A"/>
    <w:rsid w:val="0058557F"/>
    <w:rsid w:val="00585D63"/>
    <w:rsid w:val="00586018"/>
    <w:rsid w:val="0059621A"/>
    <w:rsid w:val="005969B7"/>
    <w:rsid w:val="005971F2"/>
    <w:rsid w:val="005974B3"/>
    <w:rsid w:val="00597DB9"/>
    <w:rsid w:val="005B15F0"/>
    <w:rsid w:val="005B51B9"/>
    <w:rsid w:val="005D74CC"/>
    <w:rsid w:val="005D755C"/>
    <w:rsid w:val="005E0B2A"/>
    <w:rsid w:val="005F0EA0"/>
    <w:rsid w:val="005F4375"/>
    <w:rsid w:val="005F455E"/>
    <w:rsid w:val="00600BEC"/>
    <w:rsid w:val="00601447"/>
    <w:rsid w:val="0060144A"/>
    <w:rsid w:val="006026CF"/>
    <w:rsid w:val="00607E42"/>
    <w:rsid w:val="006110D7"/>
    <w:rsid w:val="006127B3"/>
    <w:rsid w:val="0061317C"/>
    <w:rsid w:val="00622880"/>
    <w:rsid w:val="0062388D"/>
    <w:rsid w:val="00624CA0"/>
    <w:rsid w:val="00624D62"/>
    <w:rsid w:val="00641B2C"/>
    <w:rsid w:val="006443AC"/>
    <w:rsid w:val="00651F4C"/>
    <w:rsid w:val="00652311"/>
    <w:rsid w:val="0065415C"/>
    <w:rsid w:val="00661B18"/>
    <w:rsid w:val="00663EA2"/>
    <w:rsid w:val="00663EDC"/>
    <w:rsid w:val="006655CC"/>
    <w:rsid w:val="00666E3C"/>
    <w:rsid w:val="00667772"/>
    <w:rsid w:val="00686883"/>
    <w:rsid w:val="00686F2C"/>
    <w:rsid w:val="006931F5"/>
    <w:rsid w:val="00695BBB"/>
    <w:rsid w:val="006A0F91"/>
    <w:rsid w:val="006A1578"/>
    <w:rsid w:val="006A1994"/>
    <w:rsid w:val="006A5255"/>
    <w:rsid w:val="006A5DAC"/>
    <w:rsid w:val="006A5E31"/>
    <w:rsid w:val="006B1883"/>
    <w:rsid w:val="006B2AD1"/>
    <w:rsid w:val="006C299E"/>
    <w:rsid w:val="006C455D"/>
    <w:rsid w:val="006D1A55"/>
    <w:rsid w:val="006D7E41"/>
    <w:rsid w:val="006E5ED4"/>
    <w:rsid w:val="006F4F9D"/>
    <w:rsid w:val="0070038E"/>
    <w:rsid w:val="007178E3"/>
    <w:rsid w:val="00731286"/>
    <w:rsid w:val="00736E70"/>
    <w:rsid w:val="00742187"/>
    <w:rsid w:val="007506E8"/>
    <w:rsid w:val="007513D6"/>
    <w:rsid w:val="0075499E"/>
    <w:rsid w:val="00766C85"/>
    <w:rsid w:val="00773D4A"/>
    <w:rsid w:val="00774F85"/>
    <w:rsid w:val="007753F4"/>
    <w:rsid w:val="00776AE4"/>
    <w:rsid w:val="007821BA"/>
    <w:rsid w:val="00784CF9"/>
    <w:rsid w:val="007A6866"/>
    <w:rsid w:val="007B124E"/>
    <w:rsid w:val="007B1291"/>
    <w:rsid w:val="007B2322"/>
    <w:rsid w:val="007B2523"/>
    <w:rsid w:val="007C40B5"/>
    <w:rsid w:val="007D7BA1"/>
    <w:rsid w:val="007E73C8"/>
    <w:rsid w:val="007F3D08"/>
    <w:rsid w:val="00800D53"/>
    <w:rsid w:val="00813498"/>
    <w:rsid w:val="00822EF1"/>
    <w:rsid w:val="00824E06"/>
    <w:rsid w:val="008327C5"/>
    <w:rsid w:val="00841154"/>
    <w:rsid w:val="008435CF"/>
    <w:rsid w:val="00855528"/>
    <w:rsid w:val="008622D1"/>
    <w:rsid w:val="00866E4E"/>
    <w:rsid w:val="008811AE"/>
    <w:rsid w:val="00882758"/>
    <w:rsid w:val="00882C60"/>
    <w:rsid w:val="00896ACE"/>
    <w:rsid w:val="008971DC"/>
    <w:rsid w:val="008A67F6"/>
    <w:rsid w:val="008B0E36"/>
    <w:rsid w:val="008B2A5C"/>
    <w:rsid w:val="008B2D58"/>
    <w:rsid w:val="008B344D"/>
    <w:rsid w:val="008B6F62"/>
    <w:rsid w:val="008C4DC6"/>
    <w:rsid w:val="008C7842"/>
    <w:rsid w:val="008D0450"/>
    <w:rsid w:val="008D16B5"/>
    <w:rsid w:val="008D76C7"/>
    <w:rsid w:val="008E2A21"/>
    <w:rsid w:val="008E4D54"/>
    <w:rsid w:val="008F161C"/>
    <w:rsid w:val="0090053B"/>
    <w:rsid w:val="00902675"/>
    <w:rsid w:val="0090754A"/>
    <w:rsid w:val="00911180"/>
    <w:rsid w:val="00915CC5"/>
    <w:rsid w:val="00916CCE"/>
    <w:rsid w:val="00926125"/>
    <w:rsid w:val="009316EA"/>
    <w:rsid w:val="00932591"/>
    <w:rsid w:val="00932EBD"/>
    <w:rsid w:val="00933816"/>
    <w:rsid w:val="00936110"/>
    <w:rsid w:val="009370A9"/>
    <w:rsid w:val="00937684"/>
    <w:rsid w:val="00941475"/>
    <w:rsid w:val="0094341C"/>
    <w:rsid w:val="00944794"/>
    <w:rsid w:val="0094515D"/>
    <w:rsid w:val="00945866"/>
    <w:rsid w:val="009534A7"/>
    <w:rsid w:val="00954CB7"/>
    <w:rsid w:val="00965803"/>
    <w:rsid w:val="00965A1F"/>
    <w:rsid w:val="00966477"/>
    <w:rsid w:val="00966C12"/>
    <w:rsid w:val="00974C1F"/>
    <w:rsid w:val="00975B8B"/>
    <w:rsid w:val="0097677C"/>
    <w:rsid w:val="00976BDF"/>
    <w:rsid w:val="0097787A"/>
    <w:rsid w:val="00981EDF"/>
    <w:rsid w:val="00984B1A"/>
    <w:rsid w:val="00985813"/>
    <w:rsid w:val="00985821"/>
    <w:rsid w:val="0099184E"/>
    <w:rsid w:val="009A0023"/>
    <w:rsid w:val="009A5212"/>
    <w:rsid w:val="009A69AC"/>
    <w:rsid w:val="009A7A16"/>
    <w:rsid w:val="009B2943"/>
    <w:rsid w:val="009B3064"/>
    <w:rsid w:val="009B310C"/>
    <w:rsid w:val="009B5560"/>
    <w:rsid w:val="009D06A3"/>
    <w:rsid w:val="009D29AC"/>
    <w:rsid w:val="009D3B71"/>
    <w:rsid w:val="009E7CBF"/>
    <w:rsid w:val="009F1F9B"/>
    <w:rsid w:val="009F246F"/>
    <w:rsid w:val="009F29B0"/>
    <w:rsid w:val="009F2FAE"/>
    <w:rsid w:val="009F398B"/>
    <w:rsid w:val="00A045EF"/>
    <w:rsid w:val="00A04812"/>
    <w:rsid w:val="00A11850"/>
    <w:rsid w:val="00A14BD2"/>
    <w:rsid w:val="00A23FD1"/>
    <w:rsid w:val="00A25A42"/>
    <w:rsid w:val="00A27598"/>
    <w:rsid w:val="00A30B70"/>
    <w:rsid w:val="00A3358A"/>
    <w:rsid w:val="00A41112"/>
    <w:rsid w:val="00A420B9"/>
    <w:rsid w:val="00A52B5A"/>
    <w:rsid w:val="00A53A2A"/>
    <w:rsid w:val="00A6202E"/>
    <w:rsid w:val="00A66643"/>
    <w:rsid w:val="00A73711"/>
    <w:rsid w:val="00A775DF"/>
    <w:rsid w:val="00A811A5"/>
    <w:rsid w:val="00A877AF"/>
    <w:rsid w:val="00A90930"/>
    <w:rsid w:val="00A93EBA"/>
    <w:rsid w:val="00A9654C"/>
    <w:rsid w:val="00AA298A"/>
    <w:rsid w:val="00AA4DB2"/>
    <w:rsid w:val="00AA53B0"/>
    <w:rsid w:val="00AA6CB9"/>
    <w:rsid w:val="00AA7956"/>
    <w:rsid w:val="00AB354E"/>
    <w:rsid w:val="00AB44F7"/>
    <w:rsid w:val="00AB603D"/>
    <w:rsid w:val="00AC0543"/>
    <w:rsid w:val="00AC49EB"/>
    <w:rsid w:val="00AD68FF"/>
    <w:rsid w:val="00AE060D"/>
    <w:rsid w:val="00AE1144"/>
    <w:rsid w:val="00AE1A56"/>
    <w:rsid w:val="00AE2950"/>
    <w:rsid w:val="00AF7742"/>
    <w:rsid w:val="00B04166"/>
    <w:rsid w:val="00B06993"/>
    <w:rsid w:val="00B110ED"/>
    <w:rsid w:val="00B126E7"/>
    <w:rsid w:val="00B14E9C"/>
    <w:rsid w:val="00B23842"/>
    <w:rsid w:val="00B23EAA"/>
    <w:rsid w:val="00B303C6"/>
    <w:rsid w:val="00B3055F"/>
    <w:rsid w:val="00B309CC"/>
    <w:rsid w:val="00B323C5"/>
    <w:rsid w:val="00B43EC0"/>
    <w:rsid w:val="00B578F1"/>
    <w:rsid w:val="00B70A43"/>
    <w:rsid w:val="00B73FE4"/>
    <w:rsid w:val="00B779A3"/>
    <w:rsid w:val="00B903D5"/>
    <w:rsid w:val="00BA162F"/>
    <w:rsid w:val="00BA6875"/>
    <w:rsid w:val="00BA6AEB"/>
    <w:rsid w:val="00BB02F2"/>
    <w:rsid w:val="00BB3B2D"/>
    <w:rsid w:val="00BB798E"/>
    <w:rsid w:val="00BC0793"/>
    <w:rsid w:val="00BC1C64"/>
    <w:rsid w:val="00BD0B62"/>
    <w:rsid w:val="00BD22D2"/>
    <w:rsid w:val="00BD577D"/>
    <w:rsid w:val="00BD7F66"/>
    <w:rsid w:val="00BE06F5"/>
    <w:rsid w:val="00BE1EB2"/>
    <w:rsid w:val="00BE74A0"/>
    <w:rsid w:val="00BE7D4E"/>
    <w:rsid w:val="00BF24FA"/>
    <w:rsid w:val="00BF48A9"/>
    <w:rsid w:val="00BF508A"/>
    <w:rsid w:val="00BF632F"/>
    <w:rsid w:val="00BF69C5"/>
    <w:rsid w:val="00C05A46"/>
    <w:rsid w:val="00C07504"/>
    <w:rsid w:val="00C07574"/>
    <w:rsid w:val="00C1044A"/>
    <w:rsid w:val="00C119DE"/>
    <w:rsid w:val="00C15B5E"/>
    <w:rsid w:val="00C20D22"/>
    <w:rsid w:val="00C23800"/>
    <w:rsid w:val="00C36EA5"/>
    <w:rsid w:val="00C434C7"/>
    <w:rsid w:val="00C5120E"/>
    <w:rsid w:val="00C51EFD"/>
    <w:rsid w:val="00C52871"/>
    <w:rsid w:val="00C53FC1"/>
    <w:rsid w:val="00C53FD1"/>
    <w:rsid w:val="00C565EA"/>
    <w:rsid w:val="00C600C6"/>
    <w:rsid w:val="00C607F8"/>
    <w:rsid w:val="00C6263B"/>
    <w:rsid w:val="00C63637"/>
    <w:rsid w:val="00C801D7"/>
    <w:rsid w:val="00C83875"/>
    <w:rsid w:val="00C87BEC"/>
    <w:rsid w:val="00C90EE7"/>
    <w:rsid w:val="00C94A3B"/>
    <w:rsid w:val="00C95C7A"/>
    <w:rsid w:val="00C96686"/>
    <w:rsid w:val="00C96CE1"/>
    <w:rsid w:val="00C97193"/>
    <w:rsid w:val="00CA19C0"/>
    <w:rsid w:val="00CA1FBD"/>
    <w:rsid w:val="00CB07A4"/>
    <w:rsid w:val="00CB3CA3"/>
    <w:rsid w:val="00CB3E4E"/>
    <w:rsid w:val="00CB63D2"/>
    <w:rsid w:val="00CB77B5"/>
    <w:rsid w:val="00CC2208"/>
    <w:rsid w:val="00CC394C"/>
    <w:rsid w:val="00CC792C"/>
    <w:rsid w:val="00CD5DBC"/>
    <w:rsid w:val="00CD727B"/>
    <w:rsid w:val="00CE0F0F"/>
    <w:rsid w:val="00CE24DD"/>
    <w:rsid w:val="00CE3A7B"/>
    <w:rsid w:val="00CE60C8"/>
    <w:rsid w:val="00CF5445"/>
    <w:rsid w:val="00D12152"/>
    <w:rsid w:val="00D16CA6"/>
    <w:rsid w:val="00D21B84"/>
    <w:rsid w:val="00D22641"/>
    <w:rsid w:val="00D23102"/>
    <w:rsid w:val="00D32681"/>
    <w:rsid w:val="00D37EE0"/>
    <w:rsid w:val="00D4219B"/>
    <w:rsid w:val="00D4255B"/>
    <w:rsid w:val="00D437D6"/>
    <w:rsid w:val="00D57EDA"/>
    <w:rsid w:val="00D74260"/>
    <w:rsid w:val="00D75BB2"/>
    <w:rsid w:val="00D86FB1"/>
    <w:rsid w:val="00D87F68"/>
    <w:rsid w:val="00D9395C"/>
    <w:rsid w:val="00DA07D6"/>
    <w:rsid w:val="00DB0EA1"/>
    <w:rsid w:val="00DB26BC"/>
    <w:rsid w:val="00DB4ADD"/>
    <w:rsid w:val="00DC350A"/>
    <w:rsid w:val="00DD2723"/>
    <w:rsid w:val="00DE1B6C"/>
    <w:rsid w:val="00DE7A4A"/>
    <w:rsid w:val="00DF265B"/>
    <w:rsid w:val="00DF5051"/>
    <w:rsid w:val="00E01171"/>
    <w:rsid w:val="00E02320"/>
    <w:rsid w:val="00E100F7"/>
    <w:rsid w:val="00E13491"/>
    <w:rsid w:val="00E148F4"/>
    <w:rsid w:val="00E15978"/>
    <w:rsid w:val="00E15DBE"/>
    <w:rsid w:val="00E176E1"/>
    <w:rsid w:val="00E27500"/>
    <w:rsid w:val="00E36FE1"/>
    <w:rsid w:val="00E44A85"/>
    <w:rsid w:val="00E46135"/>
    <w:rsid w:val="00E46A37"/>
    <w:rsid w:val="00E47B18"/>
    <w:rsid w:val="00E5654E"/>
    <w:rsid w:val="00E57408"/>
    <w:rsid w:val="00E605B2"/>
    <w:rsid w:val="00E62812"/>
    <w:rsid w:val="00E63568"/>
    <w:rsid w:val="00E63606"/>
    <w:rsid w:val="00E640A4"/>
    <w:rsid w:val="00E77C0D"/>
    <w:rsid w:val="00E91B86"/>
    <w:rsid w:val="00EA1F86"/>
    <w:rsid w:val="00EA1FFF"/>
    <w:rsid w:val="00EB043E"/>
    <w:rsid w:val="00EB1AFD"/>
    <w:rsid w:val="00EB2FEB"/>
    <w:rsid w:val="00EB3321"/>
    <w:rsid w:val="00EB3D3A"/>
    <w:rsid w:val="00EB5CC9"/>
    <w:rsid w:val="00EB7DD7"/>
    <w:rsid w:val="00EC3E41"/>
    <w:rsid w:val="00EC5001"/>
    <w:rsid w:val="00EC78A5"/>
    <w:rsid w:val="00ED0930"/>
    <w:rsid w:val="00ED7358"/>
    <w:rsid w:val="00EE1594"/>
    <w:rsid w:val="00EE2737"/>
    <w:rsid w:val="00EE719A"/>
    <w:rsid w:val="00EF3BF8"/>
    <w:rsid w:val="00F13698"/>
    <w:rsid w:val="00F23320"/>
    <w:rsid w:val="00F2368A"/>
    <w:rsid w:val="00F3414B"/>
    <w:rsid w:val="00F37A8F"/>
    <w:rsid w:val="00F37E74"/>
    <w:rsid w:val="00F40D4F"/>
    <w:rsid w:val="00F446AA"/>
    <w:rsid w:val="00F45E57"/>
    <w:rsid w:val="00F55035"/>
    <w:rsid w:val="00F5530F"/>
    <w:rsid w:val="00F564FA"/>
    <w:rsid w:val="00F66165"/>
    <w:rsid w:val="00F7386D"/>
    <w:rsid w:val="00F75713"/>
    <w:rsid w:val="00F76383"/>
    <w:rsid w:val="00F806C0"/>
    <w:rsid w:val="00F85C3B"/>
    <w:rsid w:val="00FA63A2"/>
    <w:rsid w:val="00FA76F8"/>
    <w:rsid w:val="00FB1E72"/>
    <w:rsid w:val="00FB36D5"/>
    <w:rsid w:val="00FB40A1"/>
    <w:rsid w:val="00FB6982"/>
    <w:rsid w:val="00FC3776"/>
    <w:rsid w:val="00FC4174"/>
    <w:rsid w:val="00FC5261"/>
    <w:rsid w:val="00FD502F"/>
    <w:rsid w:val="00FD79C0"/>
    <w:rsid w:val="00FE50D5"/>
    <w:rsid w:val="00FF3AE8"/>
    <w:rsid w:val="00FF5708"/>
    <w:rsid w:val="00FF5B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B64C0"/>
  <w15:chartTrackingRefBased/>
  <w15:docId w15:val="{D638A62F-A6F2-49B6-8666-1E64CAF12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5866"/>
    <w:pPr>
      <w:ind w:left="720"/>
      <w:contextualSpacing/>
    </w:pPr>
  </w:style>
  <w:style w:type="paragraph" w:styleId="Header">
    <w:name w:val="header"/>
    <w:basedOn w:val="Normal"/>
    <w:link w:val="HeaderChar"/>
    <w:uiPriority w:val="99"/>
    <w:unhideWhenUsed/>
    <w:rsid w:val="00D75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BB2"/>
  </w:style>
  <w:style w:type="paragraph" w:styleId="Footer">
    <w:name w:val="footer"/>
    <w:basedOn w:val="Normal"/>
    <w:link w:val="FooterChar"/>
    <w:uiPriority w:val="99"/>
    <w:unhideWhenUsed/>
    <w:rsid w:val="00D75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BB2"/>
  </w:style>
  <w:style w:type="character" w:styleId="Hyperlink">
    <w:name w:val="Hyperlink"/>
    <w:basedOn w:val="DefaultParagraphFont"/>
    <w:uiPriority w:val="99"/>
    <w:unhideWhenUsed/>
    <w:rsid w:val="0057671A"/>
    <w:rPr>
      <w:color w:val="0563C1" w:themeColor="hyperlink"/>
      <w:u w:val="single"/>
    </w:rPr>
  </w:style>
  <w:style w:type="character" w:styleId="UnresolvedMention">
    <w:name w:val="Unresolved Mention"/>
    <w:basedOn w:val="DefaultParagraphFont"/>
    <w:uiPriority w:val="99"/>
    <w:semiHidden/>
    <w:unhideWhenUsed/>
    <w:rsid w:val="0057671A"/>
    <w:rPr>
      <w:color w:val="605E5C"/>
      <w:shd w:val="clear" w:color="auto" w:fill="E1DFDD"/>
    </w:rPr>
  </w:style>
  <w:style w:type="character" w:styleId="PlaceholderText">
    <w:name w:val="Placeholder Text"/>
    <w:basedOn w:val="DefaultParagraphFont"/>
    <w:uiPriority w:val="99"/>
    <w:semiHidden/>
    <w:rsid w:val="00A420B9"/>
    <w:rPr>
      <w:color w:val="666666"/>
    </w:rPr>
  </w:style>
  <w:style w:type="table" w:styleId="TableGrid">
    <w:name w:val="Table Grid"/>
    <w:basedOn w:val="TableNormal"/>
    <w:uiPriority w:val="39"/>
    <w:rsid w:val="000F49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6532">
      <w:bodyDiv w:val="1"/>
      <w:marLeft w:val="0"/>
      <w:marRight w:val="0"/>
      <w:marTop w:val="0"/>
      <w:marBottom w:val="0"/>
      <w:divBdr>
        <w:top w:val="none" w:sz="0" w:space="0" w:color="auto"/>
        <w:left w:val="none" w:sz="0" w:space="0" w:color="auto"/>
        <w:bottom w:val="none" w:sz="0" w:space="0" w:color="auto"/>
        <w:right w:val="none" w:sz="0" w:space="0" w:color="auto"/>
      </w:divBdr>
      <w:divsChild>
        <w:div w:id="1592161278">
          <w:marLeft w:val="0"/>
          <w:marRight w:val="0"/>
          <w:marTop w:val="0"/>
          <w:marBottom w:val="0"/>
          <w:divBdr>
            <w:top w:val="none" w:sz="0" w:space="0" w:color="auto"/>
            <w:left w:val="none" w:sz="0" w:space="0" w:color="auto"/>
            <w:bottom w:val="none" w:sz="0" w:space="0" w:color="auto"/>
            <w:right w:val="none" w:sz="0" w:space="0" w:color="auto"/>
          </w:divBdr>
          <w:divsChild>
            <w:div w:id="474034958">
              <w:marLeft w:val="0"/>
              <w:marRight w:val="0"/>
              <w:marTop w:val="0"/>
              <w:marBottom w:val="0"/>
              <w:divBdr>
                <w:top w:val="none" w:sz="0" w:space="0" w:color="auto"/>
                <w:left w:val="none" w:sz="0" w:space="0" w:color="auto"/>
                <w:bottom w:val="none" w:sz="0" w:space="0" w:color="auto"/>
                <w:right w:val="none" w:sz="0" w:space="0" w:color="auto"/>
              </w:divBdr>
            </w:div>
            <w:div w:id="109813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54743">
      <w:bodyDiv w:val="1"/>
      <w:marLeft w:val="0"/>
      <w:marRight w:val="0"/>
      <w:marTop w:val="0"/>
      <w:marBottom w:val="0"/>
      <w:divBdr>
        <w:top w:val="none" w:sz="0" w:space="0" w:color="auto"/>
        <w:left w:val="none" w:sz="0" w:space="0" w:color="auto"/>
        <w:bottom w:val="none" w:sz="0" w:space="0" w:color="auto"/>
        <w:right w:val="none" w:sz="0" w:space="0" w:color="auto"/>
      </w:divBdr>
      <w:divsChild>
        <w:div w:id="991101689">
          <w:marLeft w:val="0"/>
          <w:marRight w:val="0"/>
          <w:marTop w:val="0"/>
          <w:marBottom w:val="150"/>
          <w:divBdr>
            <w:top w:val="none" w:sz="0" w:space="0" w:color="auto"/>
            <w:left w:val="none" w:sz="0" w:space="0" w:color="auto"/>
            <w:bottom w:val="none" w:sz="0" w:space="0" w:color="auto"/>
            <w:right w:val="none" w:sz="0" w:space="0" w:color="auto"/>
          </w:divBdr>
          <w:divsChild>
            <w:div w:id="2093963562">
              <w:marLeft w:val="0"/>
              <w:marRight w:val="0"/>
              <w:marTop w:val="0"/>
              <w:marBottom w:val="0"/>
              <w:divBdr>
                <w:top w:val="none" w:sz="0" w:space="0" w:color="auto"/>
                <w:left w:val="none" w:sz="0" w:space="0" w:color="auto"/>
                <w:bottom w:val="none" w:sz="0" w:space="0" w:color="auto"/>
                <w:right w:val="none" w:sz="0" w:space="0" w:color="auto"/>
              </w:divBdr>
            </w:div>
            <w:div w:id="135495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571445">
      <w:bodyDiv w:val="1"/>
      <w:marLeft w:val="0"/>
      <w:marRight w:val="0"/>
      <w:marTop w:val="0"/>
      <w:marBottom w:val="0"/>
      <w:divBdr>
        <w:top w:val="none" w:sz="0" w:space="0" w:color="auto"/>
        <w:left w:val="none" w:sz="0" w:space="0" w:color="auto"/>
        <w:bottom w:val="none" w:sz="0" w:space="0" w:color="auto"/>
        <w:right w:val="none" w:sz="0" w:space="0" w:color="auto"/>
      </w:divBdr>
      <w:divsChild>
        <w:div w:id="1727988700">
          <w:marLeft w:val="0"/>
          <w:marRight w:val="0"/>
          <w:marTop w:val="0"/>
          <w:marBottom w:val="0"/>
          <w:divBdr>
            <w:top w:val="none" w:sz="0" w:space="0" w:color="auto"/>
            <w:left w:val="none" w:sz="0" w:space="0" w:color="auto"/>
            <w:bottom w:val="none" w:sz="0" w:space="0" w:color="auto"/>
            <w:right w:val="none" w:sz="0" w:space="0" w:color="auto"/>
          </w:divBdr>
          <w:divsChild>
            <w:div w:id="1511218460">
              <w:marLeft w:val="0"/>
              <w:marRight w:val="0"/>
              <w:marTop w:val="0"/>
              <w:marBottom w:val="0"/>
              <w:divBdr>
                <w:top w:val="none" w:sz="0" w:space="0" w:color="auto"/>
                <w:left w:val="none" w:sz="0" w:space="0" w:color="auto"/>
                <w:bottom w:val="none" w:sz="0" w:space="0" w:color="auto"/>
                <w:right w:val="none" w:sz="0" w:space="0" w:color="auto"/>
              </w:divBdr>
            </w:div>
            <w:div w:id="42041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554470">
      <w:bodyDiv w:val="1"/>
      <w:marLeft w:val="0"/>
      <w:marRight w:val="0"/>
      <w:marTop w:val="0"/>
      <w:marBottom w:val="0"/>
      <w:divBdr>
        <w:top w:val="none" w:sz="0" w:space="0" w:color="auto"/>
        <w:left w:val="none" w:sz="0" w:space="0" w:color="auto"/>
        <w:bottom w:val="none" w:sz="0" w:space="0" w:color="auto"/>
        <w:right w:val="none" w:sz="0" w:space="0" w:color="auto"/>
      </w:divBdr>
    </w:div>
    <w:div w:id="706174020">
      <w:bodyDiv w:val="1"/>
      <w:marLeft w:val="0"/>
      <w:marRight w:val="0"/>
      <w:marTop w:val="0"/>
      <w:marBottom w:val="0"/>
      <w:divBdr>
        <w:top w:val="none" w:sz="0" w:space="0" w:color="auto"/>
        <w:left w:val="none" w:sz="0" w:space="0" w:color="auto"/>
        <w:bottom w:val="none" w:sz="0" w:space="0" w:color="auto"/>
        <w:right w:val="none" w:sz="0" w:space="0" w:color="auto"/>
      </w:divBdr>
      <w:divsChild>
        <w:div w:id="194002229">
          <w:marLeft w:val="0"/>
          <w:marRight w:val="0"/>
          <w:marTop w:val="0"/>
          <w:marBottom w:val="0"/>
          <w:divBdr>
            <w:top w:val="none" w:sz="0" w:space="0" w:color="auto"/>
            <w:left w:val="none" w:sz="0" w:space="0" w:color="auto"/>
            <w:bottom w:val="none" w:sz="0" w:space="0" w:color="auto"/>
            <w:right w:val="none" w:sz="0" w:space="0" w:color="auto"/>
          </w:divBdr>
          <w:divsChild>
            <w:div w:id="679086870">
              <w:marLeft w:val="0"/>
              <w:marRight w:val="0"/>
              <w:marTop w:val="0"/>
              <w:marBottom w:val="0"/>
              <w:divBdr>
                <w:top w:val="none" w:sz="0" w:space="0" w:color="auto"/>
                <w:left w:val="none" w:sz="0" w:space="0" w:color="auto"/>
                <w:bottom w:val="none" w:sz="0" w:space="0" w:color="auto"/>
                <w:right w:val="none" w:sz="0" w:space="0" w:color="auto"/>
              </w:divBdr>
            </w:div>
            <w:div w:id="114762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844943">
      <w:bodyDiv w:val="1"/>
      <w:marLeft w:val="0"/>
      <w:marRight w:val="0"/>
      <w:marTop w:val="0"/>
      <w:marBottom w:val="0"/>
      <w:divBdr>
        <w:top w:val="none" w:sz="0" w:space="0" w:color="auto"/>
        <w:left w:val="none" w:sz="0" w:space="0" w:color="auto"/>
        <w:bottom w:val="none" w:sz="0" w:space="0" w:color="auto"/>
        <w:right w:val="none" w:sz="0" w:space="0" w:color="auto"/>
      </w:divBdr>
      <w:divsChild>
        <w:div w:id="366296086">
          <w:marLeft w:val="0"/>
          <w:marRight w:val="0"/>
          <w:marTop w:val="0"/>
          <w:marBottom w:val="0"/>
          <w:divBdr>
            <w:top w:val="none" w:sz="0" w:space="0" w:color="auto"/>
            <w:left w:val="none" w:sz="0" w:space="0" w:color="auto"/>
            <w:bottom w:val="none" w:sz="0" w:space="0" w:color="auto"/>
            <w:right w:val="none" w:sz="0" w:space="0" w:color="auto"/>
          </w:divBdr>
          <w:divsChild>
            <w:div w:id="2056004372">
              <w:marLeft w:val="0"/>
              <w:marRight w:val="0"/>
              <w:marTop w:val="0"/>
              <w:marBottom w:val="0"/>
              <w:divBdr>
                <w:top w:val="none" w:sz="0" w:space="0" w:color="auto"/>
                <w:left w:val="none" w:sz="0" w:space="0" w:color="auto"/>
                <w:bottom w:val="none" w:sz="0" w:space="0" w:color="auto"/>
                <w:right w:val="none" w:sz="0" w:space="0" w:color="auto"/>
              </w:divBdr>
            </w:div>
            <w:div w:id="118320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557173">
      <w:bodyDiv w:val="1"/>
      <w:marLeft w:val="0"/>
      <w:marRight w:val="0"/>
      <w:marTop w:val="0"/>
      <w:marBottom w:val="0"/>
      <w:divBdr>
        <w:top w:val="none" w:sz="0" w:space="0" w:color="auto"/>
        <w:left w:val="none" w:sz="0" w:space="0" w:color="auto"/>
        <w:bottom w:val="none" w:sz="0" w:space="0" w:color="auto"/>
        <w:right w:val="none" w:sz="0" w:space="0" w:color="auto"/>
      </w:divBdr>
      <w:divsChild>
        <w:div w:id="1029185780">
          <w:marLeft w:val="0"/>
          <w:marRight w:val="0"/>
          <w:marTop w:val="0"/>
          <w:marBottom w:val="0"/>
          <w:divBdr>
            <w:top w:val="none" w:sz="0" w:space="0" w:color="auto"/>
            <w:left w:val="none" w:sz="0" w:space="0" w:color="auto"/>
            <w:bottom w:val="none" w:sz="0" w:space="0" w:color="auto"/>
            <w:right w:val="none" w:sz="0" w:space="0" w:color="auto"/>
          </w:divBdr>
          <w:divsChild>
            <w:div w:id="1858688775">
              <w:marLeft w:val="0"/>
              <w:marRight w:val="0"/>
              <w:marTop w:val="0"/>
              <w:marBottom w:val="0"/>
              <w:divBdr>
                <w:top w:val="none" w:sz="0" w:space="0" w:color="auto"/>
                <w:left w:val="none" w:sz="0" w:space="0" w:color="auto"/>
                <w:bottom w:val="none" w:sz="0" w:space="0" w:color="auto"/>
                <w:right w:val="none" w:sz="0" w:space="0" w:color="auto"/>
              </w:divBdr>
            </w:div>
            <w:div w:id="148932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334842">
      <w:bodyDiv w:val="1"/>
      <w:marLeft w:val="0"/>
      <w:marRight w:val="0"/>
      <w:marTop w:val="0"/>
      <w:marBottom w:val="0"/>
      <w:divBdr>
        <w:top w:val="none" w:sz="0" w:space="0" w:color="auto"/>
        <w:left w:val="none" w:sz="0" w:space="0" w:color="auto"/>
        <w:bottom w:val="none" w:sz="0" w:space="0" w:color="auto"/>
        <w:right w:val="none" w:sz="0" w:space="0" w:color="auto"/>
      </w:divBdr>
    </w:div>
    <w:div w:id="1018628057">
      <w:bodyDiv w:val="1"/>
      <w:marLeft w:val="0"/>
      <w:marRight w:val="0"/>
      <w:marTop w:val="0"/>
      <w:marBottom w:val="0"/>
      <w:divBdr>
        <w:top w:val="none" w:sz="0" w:space="0" w:color="auto"/>
        <w:left w:val="none" w:sz="0" w:space="0" w:color="auto"/>
        <w:bottom w:val="none" w:sz="0" w:space="0" w:color="auto"/>
        <w:right w:val="none" w:sz="0" w:space="0" w:color="auto"/>
      </w:divBdr>
    </w:div>
    <w:div w:id="1064715395">
      <w:bodyDiv w:val="1"/>
      <w:marLeft w:val="0"/>
      <w:marRight w:val="0"/>
      <w:marTop w:val="0"/>
      <w:marBottom w:val="0"/>
      <w:divBdr>
        <w:top w:val="none" w:sz="0" w:space="0" w:color="auto"/>
        <w:left w:val="none" w:sz="0" w:space="0" w:color="auto"/>
        <w:bottom w:val="none" w:sz="0" w:space="0" w:color="auto"/>
        <w:right w:val="none" w:sz="0" w:space="0" w:color="auto"/>
      </w:divBdr>
      <w:divsChild>
        <w:div w:id="379716476">
          <w:marLeft w:val="0"/>
          <w:marRight w:val="0"/>
          <w:marTop w:val="0"/>
          <w:marBottom w:val="0"/>
          <w:divBdr>
            <w:top w:val="none" w:sz="0" w:space="0" w:color="auto"/>
            <w:left w:val="none" w:sz="0" w:space="0" w:color="auto"/>
            <w:bottom w:val="none" w:sz="0" w:space="0" w:color="auto"/>
            <w:right w:val="none" w:sz="0" w:space="0" w:color="auto"/>
          </w:divBdr>
          <w:divsChild>
            <w:div w:id="886071367">
              <w:marLeft w:val="0"/>
              <w:marRight w:val="0"/>
              <w:marTop w:val="0"/>
              <w:marBottom w:val="0"/>
              <w:divBdr>
                <w:top w:val="none" w:sz="0" w:space="0" w:color="auto"/>
                <w:left w:val="none" w:sz="0" w:space="0" w:color="auto"/>
                <w:bottom w:val="none" w:sz="0" w:space="0" w:color="auto"/>
                <w:right w:val="none" w:sz="0" w:space="0" w:color="auto"/>
              </w:divBdr>
            </w:div>
            <w:div w:id="81299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762471">
      <w:bodyDiv w:val="1"/>
      <w:marLeft w:val="0"/>
      <w:marRight w:val="0"/>
      <w:marTop w:val="0"/>
      <w:marBottom w:val="0"/>
      <w:divBdr>
        <w:top w:val="none" w:sz="0" w:space="0" w:color="auto"/>
        <w:left w:val="none" w:sz="0" w:space="0" w:color="auto"/>
        <w:bottom w:val="none" w:sz="0" w:space="0" w:color="auto"/>
        <w:right w:val="none" w:sz="0" w:space="0" w:color="auto"/>
      </w:divBdr>
      <w:divsChild>
        <w:div w:id="1869442661">
          <w:marLeft w:val="0"/>
          <w:marRight w:val="0"/>
          <w:marTop w:val="0"/>
          <w:marBottom w:val="0"/>
          <w:divBdr>
            <w:top w:val="none" w:sz="0" w:space="0" w:color="auto"/>
            <w:left w:val="none" w:sz="0" w:space="0" w:color="auto"/>
            <w:bottom w:val="none" w:sz="0" w:space="0" w:color="auto"/>
            <w:right w:val="none" w:sz="0" w:space="0" w:color="auto"/>
          </w:divBdr>
          <w:divsChild>
            <w:div w:id="953094633">
              <w:marLeft w:val="0"/>
              <w:marRight w:val="0"/>
              <w:marTop w:val="0"/>
              <w:marBottom w:val="0"/>
              <w:divBdr>
                <w:top w:val="none" w:sz="0" w:space="0" w:color="auto"/>
                <w:left w:val="none" w:sz="0" w:space="0" w:color="auto"/>
                <w:bottom w:val="none" w:sz="0" w:space="0" w:color="auto"/>
                <w:right w:val="none" w:sz="0" w:space="0" w:color="auto"/>
              </w:divBdr>
            </w:div>
            <w:div w:id="64154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462270">
      <w:bodyDiv w:val="1"/>
      <w:marLeft w:val="0"/>
      <w:marRight w:val="0"/>
      <w:marTop w:val="0"/>
      <w:marBottom w:val="0"/>
      <w:divBdr>
        <w:top w:val="none" w:sz="0" w:space="0" w:color="auto"/>
        <w:left w:val="none" w:sz="0" w:space="0" w:color="auto"/>
        <w:bottom w:val="none" w:sz="0" w:space="0" w:color="auto"/>
        <w:right w:val="none" w:sz="0" w:space="0" w:color="auto"/>
      </w:divBdr>
      <w:divsChild>
        <w:div w:id="1872454671">
          <w:marLeft w:val="0"/>
          <w:marRight w:val="0"/>
          <w:marTop w:val="0"/>
          <w:marBottom w:val="0"/>
          <w:divBdr>
            <w:top w:val="none" w:sz="0" w:space="0" w:color="auto"/>
            <w:left w:val="none" w:sz="0" w:space="0" w:color="auto"/>
            <w:bottom w:val="none" w:sz="0" w:space="0" w:color="auto"/>
            <w:right w:val="none" w:sz="0" w:space="0" w:color="auto"/>
          </w:divBdr>
          <w:divsChild>
            <w:div w:id="583537647">
              <w:marLeft w:val="0"/>
              <w:marRight w:val="0"/>
              <w:marTop w:val="0"/>
              <w:marBottom w:val="0"/>
              <w:divBdr>
                <w:top w:val="none" w:sz="0" w:space="0" w:color="auto"/>
                <w:left w:val="none" w:sz="0" w:space="0" w:color="auto"/>
                <w:bottom w:val="none" w:sz="0" w:space="0" w:color="auto"/>
                <w:right w:val="none" w:sz="0" w:space="0" w:color="auto"/>
              </w:divBdr>
            </w:div>
            <w:div w:id="145845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613037">
      <w:bodyDiv w:val="1"/>
      <w:marLeft w:val="0"/>
      <w:marRight w:val="0"/>
      <w:marTop w:val="0"/>
      <w:marBottom w:val="0"/>
      <w:divBdr>
        <w:top w:val="none" w:sz="0" w:space="0" w:color="auto"/>
        <w:left w:val="none" w:sz="0" w:space="0" w:color="auto"/>
        <w:bottom w:val="none" w:sz="0" w:space="0" w:color="auto"/>
        <w:right w:val="none" w:sz="0" w:space="0" w:color="auto"/>
      </w:divBdr>
      <w:divsChild>
        <w:div w:id="365762310">
          <w:marLeft w:val="0"/>
          <w:marRight w:val="0"/>
          <w:marTop w:val="0"/>
          <w:marBottom w:val="0"/>
          <w:divBdr>
            <w:top w:val="none" w:sz="0" w:space="0" w:color="auto"/>
            <w:left w:val="none" w:sz="0" w:space="0" w:color="auto"/>
            <w:bottom w:val="none" w:sz="0" w:space="0" w:color="auto"/>
            <w:right w:val="none" w:sz="0" w:space="0" w:color="auto"/>
          </w:divBdr>
          <w:divsChild>
            <w:div w:id="1200166338">
              <w:marLeft w:val="0"/>
              <w:marRight w:val="0"/>
              <w:marTop w:val="0"/>
              <w:marBottom w:val="0"/>
              <w:divBdr>
                <w:top w:val="none" w:sz="0" w:space="0" w:color="auto"/>
                <w:left w:val="none" w:sz="0" w:space="0" w:color="auto"/>
                <w:bottom w:val="none" w:sz="0" w:space="0" w:color="auto"/>
                <w:right w:val="none" w:sz="0" w:space="0" w:color="auto"/>
              </w:divBdr>
            </w:div>
            <w:div w:id="120509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109720">
      <w:bodyDiv w:val="1"/>
      <w:marLeft w:val="0"/>
      <w:marRight w:val="0"/>
      <w:marTop w:val="0"/>
      <w:marBottom w:val="0"/>
      <w:divBdr>
        <w:top w:val="none" w:sz="0" w:space="0" w:color="auto"/>
        <w:left w:val="none" w:sz="0" w:space="0" w:color="auto"/>
        <w:bottom w:val="none" w:sz="0" w:space="0" w:color="auto"/>
        <w:right w:val="none" w:sz="0" w:space="0" w:color="auto"/>
      </w:divBdr>
      <w:divsChild>
        <w:div w:id="587464853">
          <w:marLeft w:val="0"/>
          <w:marRight w:val="0"/>
          <w:marTop w:val="0"/>
          <w:marBottom w:val="0"/>
          <w:divBdr>
            <w:top w:val="none" w:sz="0" w:space="0" w:color="auto"/>
            <w:left w:val="none" w:sz="0" w:space="0" w:color="auto"/>
            <w:bottom w:val="none" w:sz="0" w:space="0" w:color="auto"/>
            <w:right w:val="none" w:sz="0" w:space="0" w:color="auto"/>
          </w:divBdr>
          <w:divsChild>
            <w:div w:id="698235593">
              <w:marLeft w:val="0"/>
              <w:marRight w:val="0"/>
              <w:marTop w:val="0"/>
              <w:marBottom w:val="0"/>
              <w:divBdr>
                <w:top w:val="none" w:sz="0" w:space="0" w:color="auto"/>
                <w:left w:val="none" w:sz="0" w:space="0" w:color="auto"/>
                <w:bottom w:val="none" w:sz="0" w:space="0" w:color="auto"/>
                <w:right w:val="none" w:sz="0" w:space="0" w:color="auto"/>
              </w:divBdr>
            </w:div>
            <w:div w:id="127397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599200">
      <w:bodyDiv w:val="1"/>
      <w:marLeft w:val="0"/>
      <w:marRight w:val="0"/>
      <w:marTop w:val="0"/>
      <w:marBottom w:val="0"/>
      <w:divBdr>
        <w:top w:val="none" w:sz="0" w:space="0" w:color="auto"/>
        <w:left w:val="none" w:sz="0" w:space="0" w:color="auto"/>
        <w:bottom w:val="none" w:sz="0" w:space="0" w:color="auto"/>
        <w:right w:val="none" w:sz="0" w:space="0" w:color="auto"/>
      </w:divBdr>
      <w:divsChild>
        <w:div w:id="975261480">
          <w:marLeft w:val="0"/>
          <w:marRight w:val="0"/>
          <w:marTop w:val="0"/>
          <w:marBottom w:val="0"/>
          <w:divBdr>
            <w:top w:val="none" w:sz="0" w:space="0" w:color="auto"/>
            <w:left w:val="none" w:sz="0" w:space="0" w:color="auto"/>
            <w:bottom w:val="none" w:sz="0" w:space="0" w:color="auto"/>
            <w:right w:val="none" w:sz="0" w:space="0" w:color="auto"/>
          </w:divBdr>
          <w:divsChild>
            <w:div w:id="1242760030">
              <w:marLeft w:val="0"/>
              <w:marRight w:val="0"/>
              <w:marTop w:val="0"/>
              <w:marBottom w:val="0"/>
              <w:divBdr>
                <w:top w:val="none" w:sz="0" w:space="0" w:color="auto"/>
                <w:left w:val="none" w:sz="0" w:space="0" w:color="auto"/>
                <w:bottom w:val="none" w:sz="0" w:space="0" w:color="auto"/>
                <w:right w:val="none" w:sz="0" w:space="0" w:color="auto"/>
              </w:divBdr>
            </w:div>
            <w:div w:id="112199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194906">
      <w:bodyDiv w:val="1"/>
      <w:marLeft w:val="0"/>
      <w:marRight w:val="0"/>
      <w:marTop w:val="0"/>
      <w:marBottom w:val="0"/>
      <w:divBdr>
        <w:top w:val="none" w:sz="0" w:space="0" w:color="auto"/>
        <w:left w:val="none" w:sz="0" w:space="0" w:color="auto"/>
        <w:bottom w:val="none" w:sz="0" w:space="0" w:color="auto"/>
        <w:right w:val="none" w:sz="0" w:space="0" w:color="auto"/>
      </w:divBdr>
      <w:divsChild>
        <w:div w:id="1477138330">
          <w:marLeft w:val="0"/>
          <w:marRight w:val="0"/>
          <w:marTop w:val="0"/>
          <w:marBottom w:val="0"/>
          <w:divBdr>
            <w:top w:val="none" w:sz="0" w:space="0" w:color="auto"/>
            <w:left w:val="none" w:sz="0" w:space="0" w:color="auto"/>
            <w:bottom w:val="none" w:sz="0" w:space="0" w:color="auto"/>
            <w:right w:val="none" w:sz="0" w:space="0" w:color="auto"/>
          </w:divBdr>
          <w:divsChild>
            <w:div w:id="728458206">
              <w:marLeft w:val="0"/>
              <w:marRight w:val="0"/>
              <w:marTop w:val="0"/>
              <w:marBottom w:val="0"/>
              <w:divBdr>
                <w:top w:val="none" w:sz="0" w:space="0" w:color="auto"/>
                <w:left w:val="none" w:sz="0" w:space="0" w:color="auto"/>
                <w:bottom w:val="none" w:sz="0" w:space="0" w:color="auto"/>
                <w:right w:val="none" w:sz="0" w:space="0" w:color="auto"/>
              </w:divBdr>
            </w:div>
            <w:div w:id="183567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023613">
      <w:bodyDiv w:val="1"/>
      <w:marLeft w:val="0"/>
      <w:marRight w:val="0"/>
      <w:marTop w:val="0"/>
      <w:marBottom w:val="0"/>
      <w:divBdr>
        <w:top w:val="none" w:sz="0" w:space="0" w:color="auto"/>
        <w:left w:val="none" w:sz="0" w:space="0" w:color="auto"/>
        <w:bottom w:val="none" w:sz="0" w:space="0" w:color="auto"/>
        <w:right w:val="none" w:sz="0" w:space="0" w:color="auto"/>
      </w:divBdr>
      <w:divsChild>
        <w:div w:id="8605924">
          <w:marLeft w:val="0"/>
          <w:marRight w:val="0"/>
          <w:marTop w:val="0"/>
          <w:marBottom w:val="0"/>
          <w:divBdr>
            <w:top w:val="none" w:sz="0" w:space="0" w:color="auto"/>
            <w:left w:val="none" w:sz="0" w:space="0" w:color="auto"/>
            <w:bottom w:val="none" w:sz="0" w:space="0" w:color="auto"/>
            <w:right w:val="none" w:sz="0" w:space="0" w:color="auto"/>
          </w:divBdr>
          <w:divsChild>
            <w:div w:id="436365736">
              <w:marLeft w:val="0"/>
              <w:marRight w:val="0"/>
              <w:marTop w:val="0"/>
              <w:marBottom w:val="0"/>
              <w:divBdr>
                <w:top w:val="none" w:sz="0" w:space="0" w:color="auto"/>
                <w:left w:val="none" w:sz="0" w:space="0" w:color="auto"/>
                <w:bottom w:val="none" w:sz="0" w:space="0" w:color="auto"/>
                <w:right w:val="none" w:sz="0" w:space="0" w:color="auto"/>
              </w:divBdr>
            </w:div>
            <w:div w:id="10401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969604">
      <w:bodyDiv w:val="1"/>
      <w:marLeft w:val="0"/>
      <w:marRight w:val="0"/>
      <w:marTop w:val="0"/>
      <w:marBottom w:val="0"/>
      <w:divBdr>
        <w:top w:val="none" w:sz="0" w:space="0" w:color="auto"/>
        <w:left w:val="none" w:sz="0" w:space="0" w:color="auto"/>
        <w:bottom w:val="none" w:sz="0" w:space="0" w:color="auto"/>
        <w:right w:val="none" w:sz="0" w:space="0" w:color="auto"/>
      </w:divBdr>
      <w:divsChild>
        <w:div w:id="770206737">
          <w:marLeft w:val="0"/>
          <w:marRight w:val="0"/>
          <w:marTop w:val="0"/>
          <w:marBottom w:val="150"/>
          <w:divBdr>
            <w:top w:val="none" w:sz="0" w:space="0" w:color="auto"/>
            <w:left w:val="none" w:sz="0" w:space="0" w:color="auto"/>
            <w:bottom w:val="none" w:sz="0" w:space="0" w:color="auto"/>
            <w:right w:val="none" w:sz="0" w:space="0" w:color="auto"/>
          </w:divBdr>
          <w:divsChild>
            <w:div w:id="735473731">
              <w:marLeft w:val="0"/>
              <w:marRight w:val="0"/>
              <w:marTop w:val="0"/>
              <w:marBottom w:val="0"/>
              <w:divBdr>
                <w:top w:val="none" w:sz="0" w:space="0" w:color="auto"/>
                <w:left w:val="none" w:sz="0" w:space="0" w:color="auto"/>
                <w:bottom w:val="none" w:sz="0" w:space="0" w:color="auto"/>
                <w:right w:val="none" w:sz="0" w:space="0" w:color="auto"/>
              </w:divBdr>
            </w:div>
            <w:div w:id="182604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553984">
      <w:bodyDiv w:val="1"/>
      <w:marLeft w:val="0"/>
      <w:marRight w:val="0"/>
      <w:marTop w:val="0"/>
      <w:marBottom w:val="0"/>
      <w:divBdr>
        <w:top w:val="none" w:sz="0" w:space="0" w:color="auto"/>
        <w:left w:val="none" w:sz="0" w:space="0" w:color="auto"/>
        <w:bottom w:val="none" w:sz="0" w:space="0" w:color="auto"/>
        <w:right w:val="none" w:sz="0" w:space="0" w:color="auto"/>
      </w:divBdr>
      <w:divsChild>
        <w:div w:id="1516843434">
          <w:marLeft w:val="0"/>
          <w:marRight w:val="0"/>
          <w:marTop w:val="0"/>
          <w:marBottom w:val="0"/>
          <w:divBdr>
            <w:top w:val="none" w:sz="0" w:space="0" w:color="auto"/>
            <w:left w:val="none" w:sz="0" w:space="0" w:color="auto"/>
            <w:bottom w:val="none" w:sz="0" w:space="0" w:color="auto"/>
            <w:right w:val="none" w:sz="0" w:space="0" w:color="auto"/>
          </w:divBdr>
          <w:divsChild>
            <w:div w:id="403843573">
              <w:marLeft w:val="0"/>
              <w:marRight w:val="0"/>
              <w:marTop w:val="0"/>
              <w:marBottom w:val="0"/>
              <w:divBdr>
                <w:top w:val="none" w:sz="0" w:space="0" w:color="auto"/>
                <w:left w:val="none" w:sz="0" w:space="0" w:color="auto"/>
                <w:bottom w:val="none" w:sz="0" w:space="0" w:color="auto"/>
                <w:right w:val="none" w:sz="0" w:space="0" w:color="auto"/>
              </w:divBdr>
            </w:div>
            <w:div w:id="91655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033067">
      <w:bodyDiv w:val="1"/>
      <w:marLeft w:val="0"/>
      <w:marRight w:val="0"/>
      <w:marTop w:val="0"/>
      <w:marBottom w:val="0"/>
      <w:divBdr>
        <w:top w:val="none" w:sz="0" w:space="0" w:color="auto"/>
        <w:left w:val="none" w:sz="0" w:space="0" w:color="auto"/>
        <w:bottom w:val="none" w:sz="0" w:space="0" w:color="auto"/>
        <w:right w:val="none" w:sz="0" w:space="0" w:color="auto"/>
      </w:divBdr>
    </w:div>
    <w:div w:id="1994984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www.bbc.co.uk/bitesize/guides/zqq77ty/revision/4"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google.com/url?sa=t&amp;source=web&amp;rct=j&amp;opi=89978449&amp;url=https://www.northernpowergrid.com/downloads/181&amp;ved=2ahUKEwjd9_jMhbyKAxV3S0EAHbMCH3YQFnoECA4QAQ&amp;usg=AOvVaw0ckWohP5GDp9-gg7kndg_S" TargetMode="External"/><Relationship Id="rId2" Type="http://schemas.openxmlformats.org/officeDocument/2006/relationships/styles" Target="styles.xml"/><Relationship Id="rId16" Type="http://schemas.openxmlformats.org/officeDocument/2006/relationships/hyperlink" Target="https://www.fluke.com/en-gb/learn/blog/power-quality/power-factor-formula" TargetMode="External"/><Relationship Id="rId20" Type="http://schemas.openxmlformats.org/officeDocument/2006/relationships/image" Target="media/image7.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physics.utoronto.ca/~phy224_324/experiments/currents-l-r-c/currents-l-c-r.pdf" TargetMode="Externa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s://www.sunpower-uk.com/glossary/what-is-equivalent-series-resistance-esr/"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6794_student_uwtsd_ac_uk/Documents/CourseWork/L5%20-%20Electrical%20Engineering%20(ACDA5001)/Gomer%20Morgan-Gray%20L5%20-%20Electrical%20Engineering%20(ACDA50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6794_student_uwtsd_ac_uk/Documents/CourseWork/L5%20-%20Electrical%20Engineering%20(ACDA5001)/Gomer%20Morgan-Gray%20L5%20-%20Electrical%20Engineering%20(ACDA50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Power Factor Vs Capacitor Value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'Power factor Vs capacitor value'!$E$4</c:f>
              <c:strCache>
                <c:ptCount val="1"/>
                <c:pt idx="0">
                  <c:v>Power Factor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'Power factor Vs capacitor value'!$B$5:$B$10</c:f>
              <c:numCache>
                <c:formatCode>0.00E+00</c:formatCode>
                <c:ptCount val="6"/>
                <c:pt idx="0">
                  <c:v>1.8E-5</c:v>
                </c:pt>
                <c:pt idx="1">
                  <c:v>1.5E-5</c:v>
                </c:pt>
                <c:pt idx="2">
                  <c:v>1.2E-5</c:v>
                </c:pt>
                <c:pt idx="3">
                  <c:v>9.0000000000000002E-6</c:v>
                </c:pt>
                <c:pt idx="4">
                  <c:v>6.0000000000000002E-6</c:v>
                </c:pt>
                <c:pt idx="5">
                  <c:v>3.0000000000000001E-6</c:v>
                </c:pt>
              </c:numCache>
            </c:numRef>
          </c:xVal>
          <c:yVal>
            <c:numRef>
              <c:f>'Power factor Vs capacitor value'!$E$5:$E$10</c:f>
              <c:numCache>
                <c:formatCode>0.0000</c:formatCode>
                <c:ptCount val="6"/>
                <c:pt idx="0">
                  <c:v>0.98287107813237917</c:v>
                </c:pt>
                <c:pt idx="1">
                  <c:v>0.99715890026061393</c:v>
                </c:pt>
                <c:pt idx="2">
                  <c:v>0.99739062523232369</c:v>
                </c:pt>
                <c:pt idx="3">
                  <c:v>0.98109051744333398</c:v>
                </c:pt>
                <c:pt idx="4">
                  <c:v>0.95392665056739334</c:v>
                </c:pt>
                <c:pt idx="5">
                  <c:v>0.91140327663544507</c:v>
                </c:pt>
              </c:numCache>
            </c:numRef>
          </c:yVal>
          <c:smooth val="0"/>
          <c:extLst>
            <c:ext xmlns:c16="http://schemas.microsoft.com/office/drawing/2014/chart" uri="{C3380CC4-5D6E-409C-BE32-E72D297353CC}">
              <c16:uniqueId val="{00000000-B29A-4EDF-94E3-C9800E2331E9}"/>
            </c:ext>
          </c:extLst>
        </c:ser>
        <c:dLbls>
          <c:showLegendKey val="0"/>
          <c:showVal val="0"/>
          <c:showCatName val="0"/>
          <c:showSerName val="0"/>
          <c:showPercent val="0"/>
          <c:showBubbleSize val="0"/>
        </c:dLbls>
        <c:axId val="435697279"/>
        <c:axId val="435697759"/>
      </c:scatterChart>
      <c:valAx>
        <c:axId val="435697279"/>
        <c:scaling>
          <c:orientation val="minMax"/>
        </c:scaling>
        <c:delete val="0"/>
        <c:axPos val="b"/>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697759"/>
        <c:crosses val="autoZero"/>
        <c:crossBetween val="midCat"/>
      </c:valAx>
      <c:valAx>
        <c:axId val="435697759"/>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697279"/>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phase angle (Ø°) Vs Capacitor Value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'Power factor Vs capacitor value'!$F$4</c:f>
              <c:strCache>
                <c:ptCount val="1"/>
                <c:pt idx="0">
                  <c:v>phase angle (Ø°)</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'Power factor Vs capacitor value'!$B$5:$B$10</c:f>
              <c:numCache>
                <c:formatCode>0.00E+00</c:formatCode>
                <c:ptCount val="6"/>
                <c:pt idx="0">
                  <c:v>1.8E-5</c:v>
                </c:pt>
                <c:pt idx="1">
                  <c:v>1.5E-5</c:v>
                </c:pt>
                <c:pt idx="2">
                  <c:v>1.2E-5</c:v>
                </c:pt>
                <c:pt idx="3">
                  <c:v>9.0000000000000002E-6</c:v>
                </c:pt>
                <c:pt idx="4">
                  <c:v>6.0000000000000002E-6</c:v>
                </c:pt>
                <c:pt idx="5">
                  <c:v>3.0000000000000001E-6</c:v>
                </c:pt>
              </c:numCache>
            </c:numRef>
          </c:xVal>
          <c:yVal>
            <c:numRef>
              <c:f>'Power factor Vs capacitor value'!$F$5:$F$10</c:f>
              <c:numCache>
                <c:formatCode>0.00</c:formatCode>
                <c:ptCount val="6"/>
                <c:pt idx="0">
                  <c:v>10.620000000000013</c:v>
                </c:pt>
                <c:pt idx="1">
                  <c:v>4.3199999999999985</c:v>
                </c:pt>
                <c:pt idx="2">
                  <c:v>4.1399999999999588</c:v>
                </c:pt>
                <c:pt idx="3">
                  <c:v>11.16000000000003</c:v>
                </c:pt>
                <c:pt idx="4">
                  <c:v>17.460000000000033</c:v>
                </c:pt>
                <c:pt idx="5">
                  <c:v>24.300000000000015</c:v>
                </c:pt>
              </c:numCache>
            </c:numRef>
          </c:yVal>
          <c:smooth val="0"/>
          <c:extLst>
            <c:ext xmlns:c16="http://schemas.microsoft.com/office/drawing/2014/chart" uri="{C3380CC4-5D6E-409C-BE32-E72D297353CC}">
              <c16:uniqueId val="{00000000-FF9B-4257-8BB7-E3207D1689C0}"/>
            </c:ext>
          </c:extLst>
        </c:ser>
        <c:dLbls>
          <c:showLegendKey val="0"/>
          <c:showVal val="0"/>
          <c:showCatName val="0"/>
          <c:showSerName val="0"/>
          <c:showPercent val="0"/>
          <c:showBubbleSize val="0"/>
        </c:dLbls>
        <c:axId val="1430101055"/>
        <c:axId val="1430101535"/>
      </c:scatterChart>
      <c:valAx>
        <c:axId val="1430101055"/>
        <c:scaling>
          <c:orientation val="minMax"/>
        </c:scaling>
        <c:delete val="0"/>
        <c:axPos val="b"/>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0101535"/>
        <c:crosses val="autoZero"/>
        <c:crossBetween val="midCat"/>
      </c:valAx>
      <c:valAx>
        <c:axId val="143010153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010105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2805</Words>
  <Characters>14703</Characters>
  <Application>Microsoft Office Word</Application>
  <DocSecurity>0</DocSecurity>
  <Lines>350</Lines>
  <Paragraphs>188</Paragraphs>
  <ScaleCrop>false</ScaleCrop>
  <Company>University of Wales Trinity Saint David</Company>
  <LinksUpToDate>false</LinksUpToDate>
  <CharactersWithSpaces>17320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Gomer Morgan-Gray</dc:creator>
  <cp:keywords/>
  <dc:description/>
  <cp:lastModifiedBy>Morgan-Gray, Gomer</cp:lastModifiedBy>
  <cp:revision>581</cp:revision>
  <dcterms:created xsi:type="dcterms:W3CDTF">2024-11-26T17:03:00Z</dcterms:created>
  <dcterms:modified xsi:type="dcterms:W3CDTF">2025-01-09T10:49:00Z</dcterms:modified>
</cp:coreProperties>
</file>