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579FD" w14:textId="77777777" w:rsidR="00126F61" w:rsidRPr="00AE5777" w:rsidRDefault="00126F61" w:rsidP="00126F61">
      <w:pPr>
        <w:jc w:val="center"/>
        <w:rPr>
          <w:rFonts w:ascii="Times" w:hAnsi="Times"/>
          <w:b/>
          <w:bCs/>
          <w:i/>
          <w:iCs/>
        </w:rPr>
      </w:pPr>
      <w:r w:rsidRPr="00AE5777">
        <w:rPr>
          <w:rFonts w:ascii="Times" w:hAnsi="Times"/>
          <w:b/>
          <w:bCs/>
          <w:i/>
          <w:iCs/>
        </w:rPr>
        <w:t xml:space="preserve">Presentation on </w:t>
      </w:r>
      <w:r w:rsidR="00AE462A" w:rsidRPr="00AE5777">
        <w:rPr>
          <w:rFonts w:ascii="Times" w:hAnsi="Times"/>
          <w:b/>
          <w:bCs/>
          <w:i/>
          <w:iCs/>
        </w:rPr>
        <w:t xml:space="preserve">Immigrants’ Identity of </w:t>
      </w:r>
      <w:r w:rsidRPr="00AE5777">
        <w:rPr>
          <w:rFonts w:ascii="Times" w:hAnsi="Times"/>
          <w:b/>
          <w:bCs/>
          <w:i/>
          <w:iCs/>
        </w:rPr>
        <w:t>White Teeth</w:t>
      </w:r>
    </w:p>
    <w:p w14:paraId="4DC5AAF6" w14:textId="20BD125E" w:rsidR="00AE462A" w:rsidRPr="00AE5777" w:rsidRDefault="00AE462A" w:rsidP="00126F61">
      <w:pPr>
        <w:jc w:val="center"/>
        <w:rPr>
          <w:rFonts w:ascii="Times" w:hAnsi="Times"/>
          <w:b/>
          <w:bCs/>
        </w:rPr>
      </w:pPr>
      <w:r w:rsidRPr="00AE5777">
        <w:rPr>
          <w:rFonts w:ascii="Times" w:hAnsi="Times" w:hint="eastAsia"/>
          <w:b/>
          <w:bCs/>
        </w:rPr>
        <w:t>L</w:t>
      </w:r>
      <w:r w:rsidRPr="00AE5777">
        <w:rPr>
          <w:rFonts w:ascii="Times" w:hAnsi="Times"/>
          <w:b/>
          <w:bCs/>
        </w:rPr>
        <w:t>U YANG</w:t>
      </w:r>
      <w:r w:rsidR="00702910" w:rsidRPr="00AE5777">
        <w:rPr>
          <w:rFonts w:ascii="Times" w:hAnsi="Times"/>
          <w:b/>
          <w:bCs/>
        </w:rPr>
        <w:t xml:space="preserve"> 1904594</w:t>
      </w:r>
    </w:p>
    <w:p w14:paraId="333C8738" w14:textId="77777777" w:rsidR="009E0BB9" w:rsidRPr="00AE5777" w:rsidRDefault="009E0BB9">
      <w:pPr>
        <w:rPr>
          <w:rFonts w:ascii="Times" w:hAnsi="Times"/>
          <w:color w:val="FF0000"/>
        </w:rPr>
      </w:pPr>
    </w:p>
    <w:p w14:paraId="341C3FBE" w14:textId="60CE929C" w:rsidR="006511C6" w:rsidRPr="00AE5777" w:rsidRDefault="006511C6" w:rsidP="006511C6">
      <w:pPr>
        <w:rPr>
          <w:rFonts w:ascii="Times" w:hAnsi="Times"/>
        </w:rPr>
      </w:pPr>
      <w:r w:rsidRPr="00AE5777">
        <w:rPr>
          <w:rFonts w:ascii="Times" w:hAnsi="Times"/>
        </w:rPr>
        <w:t xml:space="preserve">    </w:t>
      </w:r>
      <w:r w:rsidR="00C53B4D" w:rsidRPr="00AE5777">
        <w:rPr>
          <w:rFonts w:ascii="Times" w:hAnsi="Times"/>
        </w:rPr>
        <w:t>Zadie Smith’</w:t>
      </w:r>
      <w:r w:rsidR="0023083E" w:rsidRPr="00AE5777">
        <w:rPr>
          <w:rFonts w:ascii="Times" w:hAnsi="Times"/>
        </w:rPr>
        <w:t xml:space="preserve">s novel </w:t>
      </w:r>
      <w:r w:rsidR="0023083E" w:rsidRPr="00AE5777">
        <w:rPr>
          <w:rFonts w:ascii="Times" w:hAnsi="Times"/>
          <w:i/>
          <w:iCs/>
        </w:rPr>
        <w:t xml:space="preserve">White Teeth </w:t>
      </w:r>
      <w:r w:rsidR="0023083E" w:rsidRPr="00AE5777">
        <w:rPr>
          <w:rFonts w:ascii="Times" w:hAnsi="Times"/>
        </w:rPr>
        <w:t xml:space="preserve">explores </w:t>
      </w:r>
      <w:r w:rsidR="00EE2F70" w:rsidRPr="00AE5777">
        <w:rPr>
          <w:rFonts w:ascii="Times" w:hAnsi="Times"/>
        </w:rPr>
        <w:t>a diverse</w:t>
      </w:r>
      <w:r w:rsidR="007C31BF" w:rsidRPr="00AE5777">
        <w:rPr>
          <w:rFonts w:ascii="Times" w:hAnsi="Times"/>
        </w:rPr>
        <w:t xml:space="preserve"> society in postwar </w:t>
      </w:r>
      <w:r w:rsidR="002A618C" w:rsidRPr="00AE5777">
        <w:rPr>
          <w:rFonts w:ascii="Times" w:hAnsi="Times"/>
        </w:rPr>
        <w:t>Britain</w:t>
      </w:r>
      <w:r w:rsidR="007C31BF" w:rsidRPr="00AE5777">
        <w:rPr>
          <w:rFonts w:ascii="Times" w:hAnsi="Times"/>
        </w:rPr>
        <w:t xml:space="preserve">, describing several </w:t>
      </w:r>
      <w:r w:rsidR="00AE462A" w:rsidRPr="00AE5777">
        <w:rPr>
          <w:rFonts w:ascii="Times" w:hAnsi="Times"/>
        </w:rPr>
        <w:t>generations</w:t>
      </w:r>
      <w:r w:rsidR="007C31BF" w:rsidRPr="00AE5777">
        <w:rPr>
          <w:rFonts w:ascii="Times" w:hAnsi="Times"/>
        </w:rPr>
        <w:t xml:space="preserve"> of three families </w:t>
      </w:r>
      <w:r w:rsidR="002A618C" w:rsidRPr="00AE5777">
        <w:rPr>
          <w:rFonts w:ascii="Times" w:hAnsi="Times"/>
        </w:rPr>
        <w:t>living</w:t>
      </w:r>
      <w:r w:rsidR="007C31BF" w:rsidRPr="00AE5777">
        <w:rPr>
          <w:rFonts w:ascii="Times" w:hAnsi="Times"/>
        </w:rPr>
        <w:t xml:space="preserve"> in northeast of London. The work reflects the racial discrimination and unfair treatment suffered by new immigrants in contemporary Britain. From the perspective of post-colorism, </w:t>
      </w:r>
      <w:r w:rsidR="00A1464E" w:rsidRPr="00AE5777">
        <w:rPr>
          <w:rFonts w:ascii="Times" w:hAnsi="Times"/>
        </w:rPr>
        <w:t>this</w:t>
      </w:r>
      <w:r w:rsidR="007C31BF" w:rsidRPr="00AE5777">
        <w:rPr>
          <w:rFonts w:ascii="Times" w:hAnsi="Times"/>
        </w:rPr>
        <w:t xml:space="preserve"> presentation focuses on the conflict and construction of ethnic identity existing in multicultural societies in the context.</w:t>
      </w:r>
    </w:p>
    <w:p w14:paraId="54775381" w14:textId="3BC0972B" w:rsidR="00890D20" w:rsidRPr="00AE5777" w:rsidRDefault="006511C6" w:rsidP="007C31BF">
      <w:pPr>
        <w:widowControl/>
        <w:jc w:val="left"/>
        <w:rPr>
          <w:rFonts w:ascii="Times" w:hAnsi="Times"/>
        </w:rPr>
      </w:pPr>
      <w:r w:rsidRPr="00AE5777">
        <w:rPr>
          <w:rFonts w:ascii="Times" w:hAnsi="Times"/>
        </w:rPr>
        <w:t xml:space="preserve">    </w:t>
      </w:r>
      <w:r w:rsidR="007C31BF" w:rsidRPr="00AE5777">
        <w:rPr>
          <w:rFonts w:ascii="Times" w:hAnsi="Times"/>
        </w:rPr>
        <w:t>The novel </w:t>
      </w:r>
      <w:r w:rsidR="007C31BF" w:rsidRPr="00AE5777">
        <w:rPr>
          <w:rFonts w:ascii="Times" w:hAnsi="Times"/>
          <w:i/>
          <w:iCs/>
        </w:rPr>
        <w:t>White teeth</w:t>
      </w:r>
      <w:r w:rsidR="007C31BF" w:rsidRPr="00AE5777">
        <w:rPr>
          <w:rFonts w:ascii="Times" w:hAnsi="Times"/>
        </w:rPr>
        <w:t xml:space="preserve"> </w:t>
      </w:r>
      <w:r w:rsidR="00A1464E" w:rsidRPr="00AE5777">
        <w:rPr>
          <w:rFonts w:ascii="Times" w:hAnsi="Times"/>
        </w:rPr>
        <w:t>is</w:t>
      </w:r>
      <w:r w:rsidR="007C31BF" w:rsidRPr="00AE5777">
        <w:rPr>
          <w:rFonts w:ascii="Times" w:hAnsi="Times"/>
        </w:rPr>
        <w:t xml:space="preserve"> organized according to the categories of time and space. The novel uses </w:t>
      </w:r>
      <w:r w:rsidR="000C4238" w:rsidRPr="00AE5777">
        <w:rPr>
          <w:rFonts w:ascii="Times" w:hAnsi="Times"/>
        </w:rPr>
        <w:t xml:space="preserve">particular </w:t>
      </w:r>
      <w:r w:rsidR="007C31BF" w:rsidRPr="00AE5777">
        <w:rPr>
          <w:rFonts w:ascii="Times" w:hAnsi="Times"/>
        </w:rPr>
        <w:t>years to form four parts. The year serves as a time frame, while the name emphasizes a specific mark of the historical and spatial location of the character. Normally, when referring to the generation of immigrants, the term first-generation refers to people who have moved to a new country. Therefore, the term second generation can refer to children of first-generation immigrants. The terms used here are different from those mentioned above. For the intrica</w:t>
      </w:r>
      <w:r w:rsidR="00DB2D61" w:rsidRPr="00AE5777">
        <w:rPr>
          <w:rFonts w:ascii="Times" w:hAnsi="Times"/>
        </w:rPr>
        <w:t>te</w:t>
      </w:r>
      <w:r w:rsidR="007C31BF" w:rsidRPr="00AE5777">
        <w:rPr>
          <w:rFonts w:ascii="Times" w:hAnsi="Times"/>
        </w:rPr>
        <w:t xml:space="preserve"> portraits of characters, the immigrant generation is categorized by time. The first generation </w:t>
      </w:r>
      <w:r w:rsidR="000F0D90">
        <w:rPr>
          <w:rFonts w:ascii="Times" w:hAnsi="Times"/>
        </w:rPr>
        <w:t>is</w:t>
      </w:r>
      <w:r w:rsidR="007C31BF" w:rsidRPr="00AE5777">
        <w:rPr>
          <w:rFonts w:ascii="Times" w:hAnsi="Times"/>
        </w:rPr>
        <w:t xml:space="preserve"> born in 1907 and move to the UK in 1972. The second generation </w:t>
      </w:r>
      <w:r w:rsidR="000F0D90">
        <w:rPr>
          <w:rFonts w:ascii="Times" w:hAnsi="Times"/>
        </w:rPr>
        <w:t>is</w:t>
      </w:r>
      <w:r w:rsidR="007C31BF" w:rsidRPr="00AE5777">
        <w:rPr>
          <w:rFonts w:ascii="Times" w:hAnsi="Times"/>
        </w:rPr>
        <w:t xml:space="preserve"> born around 1927 and move to the UK in 1973. The third generation </w:t>
      </w:r>
      <w:r w:rsidR="000F0D90">
        <w:rPr>
          <w:rFonts w:ascii="Times" w:hAnsi="Times"/>
        </w:rPr>
        <w:t>is</w:t>
      </w:r>
      <w:r w:rsidR="007C31BF" w:rsidRPr="00AE5777">
        <w:rPr>
          <w:rFonts w:ascii="Times" w:hAnsi="Times"/>
        </w:rPr>
        <w:t xml:space="preserve"> born around 1953 and move to the UK in 1973. The fourth-generation </w:t>
      </w:r>
      <w:r w:rsidR="000F0D90">
        <w:rPr>
          <w:rFonts w:ascii="Times" w:hAnsi="Times"/>
        </w:rPr>
        <w:t>is</w:t>
      </w:r>
      <w:r w:rsidR="007C31BF" w:rsidRPr="00AE5777">
        <w:rPr>
          <w:rFonts w:ascii="Times" w:hAnsi="Times"/>
        </w:rPr>
        <w:t xml:space="preserve"> born in the United Kingdom in 1975. </w:t>
      </w:r>
      <w:r w:rsidR="00BA60D8" w:rsidRPr="00AE5777">
        <w:rPr>
          <w:rFonts w:ascii="Times" w:hAnsi="Times"/>
        </w:rPr>
        <w:t>This</w:t>
      </w:r>
      <w:r w:rsidR="007C31BF" w:rsidRPr="00AE5777">
        <w:rPr>
          <w:rFonts w:ascii="Times" w:hAnsi="Times"/>
        </w:rPr>
        <w:t xml:space="preserve"> presentation </w:t>
      </w:r>
      <w:r w:rsidR="00BA60D8" w:rsidRPr="00AE5777">
        <w:rPr>
          <w:rFonts w:ascii="Times" w:hAnsi="Times"/>
        </w:rPr>
        <w:t>will</w:t>
      </w:r>
      <w:r w:rsidR="007C31BF" w:rsidRPr="00AE5777">
        <w:rPr>
          <w:rFonts w:ascii="Times" w:hAnsi="Times"/>
        </w:rPr>
        <w:t xml:space="preserve"> scrutinize the reasons behind the identity differences </w:t>
      </w:r>
      <w:r w:rsidR="0040448A" w:rsidRPr="00AE5777">
        <w:rPr>
          <w:rFonts w:ascii="Times" w:hAnsi="Times"/>
        </w:rPr>
        <w:t xml:space="preserve">between each generation and consider the extent of </w:t>
      </w:r>
      <w:r w:rsidR="007C31BF" w:rsidRPr="00AE5777">
        <w:rPr>
          <w:rFonts w:ascii="Times" w:hAnsi="Times"/>
        </w:rPr>
        <w:t>their hybridization.   </w:t>
      </w:r>
    </w:p>
    <w:p w14:paraId="607A978D" w14:textId="77777777" w:rsidR="00D52623" w:rsidRPr="00AE5777" w:rsidRDefault="00D52623" w:rsidP="00126F61">
      <w:pPr>
        <w:rPr>
          <w:rFonts w:ascii="Times" w:hAnsi="Times"/>
          <w:b/>
          <w:bCs/>
        </w:rPr>
      </w:pPr>
      <w:r w:rsidRPr="00AE5777">
        <w:rPr>
          <w:rFonts w:ascii="Times" w:hAnsi="Times"/>
          <w:b/>
          <w:bCs/>
        </w:rPr>
        <w:t xml:space="preserve">1 The Dilemma of Cultural Identities of </w:t>
      </w:r>
      <w:r w:rsidR="000B66FE" w:rsidRPr="00AE5777">
        <w:rPr>
          <w:rFonts w:ascii="Times" w:hAnsi="Times"/>
          <w:b/>
          <w:bCs/>
        </w:rPr>
        <w:t>First-Generation</w:t>
      </w:r>
      <w:r w:rsidRPr="00AE5777">
        <w:rPr>
          <w:rFonts w:ascii="Times" w:hAnsi="Times"/>
          <w:b/>
          <w:bCs/>
        </w:rPr>
        <w:t xml:space="preserve"> Immigrants</w:t>
      </w:r>
    </w:p>
    <w:p w14:paraId="5A14E7F8" w14:textId="44580278" w:rsidR="007C31BF" w:rsidRPr="00AE5777" w:rsidRDefault="007C31BF" w:rsidP="007C31BF">
      <w:pPr>
        <w:widowControl/>
        <w:ind w:firstLineChars="200" w:firstLine="420"/>
        <w:jc w:val="left"/>
        <w:rPr>
          <w:rFonts w:ascii="Times" w:hAnsi="Times"/>
        </w:rPr>
      </w:pPr>
      <w:r w:rsidRPr="00AE5777">
        <w:rPr>
          <w:rFonts w:ascii="Times" w:hAnsi="Times"/>
        </w:rPr>
        <w:t>Hortense Bowden’s words</w:t>
      </w:r>
      <w:r w:rsidR="00B34A07" w:rsidRPr="00AE5777">
        <w:rPr>
          <w:rFonts w:ascii="Times" w:hAnsi="Times"/>
        </w:rPr>
        <w:t xml:space="preserve"> says</w:t>
      </w:r>
      <w:r w:rsidRPr="00AE5777">
        <w:rPr>
          <w:rFonts w:ascii="Times" w:hAnsi="Times"/>
        </w:rPr>
        <w:t xml:space="preserve"> “Dat would be my job! I’d make my own laws an’ I wouldn’t be wanting anybody else’s opinions.” “The Witness church is where my roots are. It </w:t>
      </w:r>
      <w:proofErr w:type="gramStart"/>
      <w:r w:rsidRPr="00AE5777">
        <w:rPr>
          <w:rFonts w:ascii="Times" w:hAnsi="Times"/>
        </w:rPr>
        <w:t>bin</w:t>
      </w:r>
      <w:proofErr w:type="gramEnd"/>
      <w:r w:rsidRPr="00AE5777">
        <w:rPr>
          <w:rFonts w:ascii="Times" w:hAnsi="Times"/>
        </w:rPr>
        <w:t xml:space="preserve"> good to me when nobody else has.”</w:t>
      </w:r>
      <w:r w:rsidR="00C84072" w:rsidRPr="00AE5777">
        <w:rPr>
          <w:rStyle w:val="a7"/>
          <w:rFonts w:ascii="Times" w:hAnsi="Times"/>
        </w:rPr>
        <w:footnoteReference w:id="1"/>
      </w:r>
      <w:r w:rsidRPr="00AE5777">
        <w:rPr>
          <w:rFonts w:ascii="Times" w:hAnsi="Times"/>
        </w:rPr>
        <w:t xml:space="preserve"> </w:t>
      </w:r>
      <w:r w:rsidR="00CD2B9F" w:rsidRPr="00AE5777">
        <w:rPr>
          <w:rFonts w:ascii="Times" w:hAnsi="Times"/>
        </w:rPr>
        <w:t>It is</w:t>
      </w:r>
      <w:r w:rsidRPr="00AE5777">
        <w:rPr>
          <w:rFonts w:ascii="Times" w:hAnsi="Times"/>
        </w:rPr>
        <w:t xml:space="preserve"> obvious </w:t>
      </w:r>
      <w:r w:rsidR="00CD2B9F" w:rsidRPr="00AE5777">
        <w:rPr>
          <w:rFonts w:ascii="Times" w:hAnsi="Times"/>
        </w:rPr>
        <w:t xml:space="preserve">that </w:t>
      </w:r>
      <w:r w:rsidRPr="00AE5777">
        <w:rPr>
          <w:rFonts w:ascii="Times" w:hAnsi="Times"/>
        </w:rPr>
        <w:t xml:space="preserve">religion </w:t>
      </w:r>
      <w:r w:rsidR="00F175F3" w:rsidRPr="00AE5777">
        <w:rPr>
          <w:rFonts w:ascii="Times" w:hAnsi="Times"/>
        </w:rPr>
        <w:t>is</w:t>
      </w:r>
      <w:r w:rsidRPr="00AE5777">
        <w:rPr>
          <w:rFonts w:ascii="Times" w:hAnsi="Times"/>
        </w:rPr>
        <w:t xml:space="preserve"> the backbone of </w:t>
      </w:r>
      <w:r w:rsidR="00F175F3" w:rsidRPr="00AE5777">
        <w:rPr>
          <w:rFonts w:ascii="Times" w:hAnsi="Times"/>
        </w:rPr>
        <w:t>her beliefs and identity</w:t>
      </w:r>
      <w:r w:rsidRPr="00AE5777">
        <w:rPr>
          <w:rFonts w:ascii="Times" w:hAnsi="Times"/>
        </w:rPr>
        <w:t xml:space="preserve">. In this part, the interpretation will be unfolded from three aspects, the surviving-problem, the escape </w:t>
      </w:r>
      <w:r w:rsidR="00D132D0" w:rsidRPr="00AE5777">
        <w:rPr>
          <w:rFonts w:ascii="Times" w:hAnsi="Times"/>
        </w:rPr>
        <w:t xml:space="preserve">from </w:t>
      </w:r>
      <w:r w:rsidR="00284100" w:rsidRPr="00AE5777">
        <w:rPr>
          <w:rFonts w:ascii="Times" w:hAnsi="Times"/>
        </w:rPr>
        <w:t>living</w:t>
      </w:r>
      <w:r w:rsidRPr="00AE5777">
        <w:rPr>
          <w:rFonts w:ascii="Times" w:hAnsi="Times"/>
        </w:rPr>
        <w:t xml:space="preserve"> reality and the ideology infusion from the colonizer country.</w:t>
      </w:r>
    </w:p>
    <w:p w14:paraId="6F13F693" w14:textId="355E7FD4" w:rsidR="009A1762" w:rsidRPr="00AE5777" w:rsidRDefault="00BC2468" w:rsidP="007C31BF">
      <w:pPr>
        <w:widowControl/>
        <w:jc w:val="left"/>
        <w:rPr>
          <w:rFonts w:ascii="Times" w:hAnsi="Times"/>
        </w:rPr>
      </w:pPr>
      <w:r w:rsidRPr="00AE5777">
        <w:rPr>
          <w:rFonts w:ascii="Times" w:hAnsi="Times"/>
        </w:rPr>
        <w:t xml:space="preserve">    </w:t>
      </w:r>
      <w:r w:rsidR="007C31BF" w:rsidRPr="00AE5777">
        <w:rPr>
          <w:rFonts w:ascii="Times" w:hAnsi="Times"/>
        </w:rPr>
        <w:t xml:space="preserve">The vital problem faced </w:t>
      </w:r>
      <w:r w:rsidR="00DB5B3F" w:rsidRPr="00AE5777">
        <w:rPr>
          <w:rFonts w:ascii="Times" w:hAnsi="Times"/>
        </w:rPr>
        <w:t>by</w:t>
      </w:r>
      <w:r w:rsidR="007C31BF" w:rsidRPr="00AE5777">
        <w:rPr>
          <w:rFonts w:ascii="Times" w:hAnsi="Times"/>
        </w:rPr>
        <w:t xml:space="preserve"> first-generation immigrants is the problem of how to survive. </w:t>
      </w:r>
      <w:r w:rsidR="00DB5B3F" w:rsidRPr="00AE5777">
        <w:rPr>
          <w:rFonts w:ascii="Times" w:hAnsi="Times"/>
        </w:rPr>
        <w:t xml:space="preserve">Moving to </w:t>
      </w:r>
      <w:r w:rsidR="006A7BFE" w:rsidRPr="00AE5777">
        <w:rPr>
          <w:rFonts w:ascii="Times" w:hAnsi="Times"/>
        </w:rPr>
        <w:t xml:space="preserve">an </w:t>
      </w:r>
      <w:r w:rsidR="007C31BF" w:rsidRPr="00AE5777">
        <w:rPr>
          <w:rFonts w:ascii="Times" w:hAnsi="Times"/>
        </w:rPr>
        <w:t xml:space="preserve">alien country, </w:t>
      </w:r>
      <w:r w:rsidR="00A11750" w:rsidRPr="00AE5777">
        <w:rPr>
          <w:rFonts w:ascii="Times" w:hAnsi="Times"/>
        </w:rPr>
        <w:t xml:space="preserve">in order </w:t>
      </w:r>
      <w:r w:rsidR="007C31BF" w:rsidRPr="00AE5777">
        <w:rPr>
          <w:rFonts w:ascii="Times" w:hAnsi="Times"/>
        </w:rPr>
        <w:t>to</w:t>
      </w:r>
      <w:r w:rsidR="00A11750" w:rsidRPr="00AE5777">
        <w:rPr>
          <w:rFonts w:ascii="Times" w:hAnsi="Times"/>
        </w:rPr>
        <w:t xml:space="preserve"> survive</w:t>
      </w:r>
      <w:r w:rsidR="007C31BF" w:rsidRPr="00AE5777">
        <w:rPr>
          <w:rFonts w:ascii="Times" w:hAnsi="Times"/>
        </w:rPr>
        <w:t>, immigrants are necessarily absorbed by the dominant British culture for the reason that they must acquire new languages and new modes of life. Even if the immigration is absorbed by British culture, simultaneous</w:t>
      </w:r>
      <w:r w:rsidR="001A6770" w:rsidRPr="00AE5777">
        <w:rPr>
          <w:rFonts w:ascii="Times" w:hAnsi="Times"/>
        </w:rPr>
        <w:t xml:space="preserve">ly </w:t>
      </w:r>
      <w:r w:rsidR="007C31BF" w:rsidRPr="00AE5777">
        <w:rPr>
          <w:rFonts w:ascii="Times" w:hAnsi="Times"/>
        </w:rPr>
        <w:t xml:space="preserve">they need to face problems such as housing, employment. Facing difficult conditions and difficulties of searching </w:t>
      </w:r>
      <w:r w:rsidR="001A6770" w:rsidRPr="00AE5777">
        <w:rPr>
          <w:rFonts w:ascii="Times" w:hAnsi="Times"/>
        </w:rPr>
        <w:t>for belonging</w:t>
      </w:r>
      <w:r w:rsidR="007C31BF" w:rsidRPr="00AE5777">
        <w:rPr>
          <w:rFonts w:ascii="Times" w:hAnsi="Times"/>
        </w:rPr>
        <w:t xml:space="preserve">, the first-generation immigrants </w:t>
      </w:r>
      <w:r w:rsidR="003E7C8B" w:rsidRPr="00AE5777">
        <w:rPr>
          <w:rFonts w:ascii="Times" w:hAnsi="Times"/>
        </w:rPr>
        <w:t xml:space="preserve">might </w:t>
      </w:r>
      <w:r w:rsidR="007C31BF" w:rsidRPr="00AE5777">
        <w:rPr>
          <w:rFonts w:ascii="Times" w:hAnsi="Times"/>
        </w:rPr>
        <w:t>choose the religion as a way to comfort themselves.</w:t>
      </w:r>
    </w:p>
    <w:p w14:paraId="6BE74B4D" w14:textId="35AA1E57" w:rsidR="007C31BF" w:rsidRPr="00AE5777" w:rsidRDefault="007C31BF" w:rsidP="00A11750">
      <w:pPr>
        <w:widowControl/>
        <w:ind w:firstLineChars="200" w:firstLine="420"/>
        <w:jc w:val="left"/>
        <w:rPr>
          <w:rFonts w:ascii="Times" w:hAnsi="Times"/>
        </w:rPr>
      </w:pPr>
      <w:bookmarkStart w:id="0" w:name="OLE_LINK3"/>
      <w:r w:rsidRPr="00AE5777">
        <w:rPr>
          <w:rFonts w:ascii="Times" w:hAnsi="Times"/>
        </w:rPr>
        <w:t>Hortense Bowden</w:t>
      </w:r>
      <w:bookmarkEnd w:id="0"/>
      <w:r w:rsidRPr="00AE5777">
        <w:rPr>
          <w:rFonts w:ascii="Times" w:hAnsi="Times"/>
        </w:rPr>
        <w:t xml:space="preserve">, as the main representative of the first-generation immigrants, chooses religion as a </w:t>
      </w:r>
      <w:r w:rsidR="00715457" w:rsidRPr="00AE5777">
        <w:rPr>
          <w:rFonts w:ascii="Times" w:hAnsi="Times"/>
        </w:rPr>
        <w:t xml:space="preserve">manifestation </w:t>
      </w:r>
      <w:r w:rsidRPr="00AE5777">
        <w:rPr>
          <w:rFonts w:ascii="Times" w:hAnsi="Times"/>
        </w:rPr>
        <w:t>of the immigrant identity because of her mother, Ambrosia. In White Teeth, Ambrosia, the biological mother of Hortense, is abandoned by Charlie, the biological father of Hortense, who decides to throw himself into the colonial business. Ambrosia, a pregnant woman without marital relations has to face the sneer</w:t>
      </w:r>
      <w:r w:rsidR="001E1AF0" w:rsidRPr="00AE5777">
        <w:rPr>
          <w:rFonts w:ascii="Times" w:hAnsi="Times"/>
        </w:rPr>
        <w:t>ing</w:t>
      </w:r>
      <w:r w:rsidRPr="00AE5777">
        <w:rPr>
          <w:rFonts w:ascii="Times" w:hAnsi="Times"/>
        </w:rPr>
        <w:t xml:space="preserve">, contempt, even the abuse from the social opinion, and to earn a living for herself and the </w:t>
      </w:r>
      <w:r w:rsidR="00A11750" w:rsidRPr="00AE5777">
        <w:rPr>
          <w:rFonts w:ascii="Times" w:hAnsi="Times"/>
        </w:rPr>
        <w:t xml:space="preserve">unborn </w:t>
      </w:r>
      <w:r w:rsidRPr="00AE5777">
        <w:rPr>
          <w:rFonts w:ascii="Times" w:hAnsi="Times"/>
        </w:rPr>
        <w:t>baby. Under the circumstances, religion, as a medi</w:t>
      </w:r>
      <w:r w:rsidR="00F905B1" w:rsidRPr="00AE5777">
        <w:rPr>
          <w:rFonts w:ascii="Times" w:hAnsi="Times"/>
        </w:rPr>
        <w:t>um</w:t>
      </w:r>
      <w:r w:rsidRPr="00AE5777">
        <w:rPr>
          <w:rFonts w:ascii="Times" w:hAnsi="Times"/>
        </w:rPr>
        <w:t xml:space="preserve"> to console oneself with the sole route for a good life is to wait instead of fight, is introduced to Ambrosia and</w:t>
      </w:r>
      <w:r w:rsidR="00F905B1" w:rsidRPr="00AE5777">
        <w:rPr>
          <w:rFonts w:ascii="Times" w:hAnsi="Times"/>
        </w:rPr>
        <w:t xml:space="preserve"> she is converted</w:t>
      </w:r>
      <w:r w:rsidR="00284100" w:rsidRPr="00AE5777">
        <w:rPr>
          <w:rFonts w:ascii="Times" w:hAnsi="Times"/>
          <w:strike/>
        </w:rPr>
        <w:t>.</w:t>
      </w:r>
      <w:r w:rsidRPr="00AE5777">
        <w:rPr>
          <w:rFonts w:ascii="Times" w:hAnsi="Times"/>
        </w:rPr>
        <w:t xml:space="preserve"> The same </w:t>
      </w:r>
      <w:r w:rsidR="00F905B1" w:rsidRPr="00AE5777">
        <w:rPr>
          <w:rFonts w:ascii="Times" w:hAnsi="Times"/>
        </w:rPr>
        <w:t>thing</w:t>
      </w:r>
      <w:r w:rsidRPr="00AE5777">
        <w:rPr>
          <w:rFonts w:ascii="Times" w:hAnsi="Times"/>
        </w:rPr>
        <w:t xml:space="preserve"> </w:t>
      </w:r>
      <w:r w:rsidR="00F905B1" w:rsidRPr="00AE5777">
        <w:rPr>
          <w:rFonts w:ascii="Times" w:hAnsi="Times"/>
        </w:rPr>
        <w:t>happens</w:t>
      </w:r>
      <w:r w:rsidRPr="00AE5777">
        <w:rPr>
          <w:rFonts w:ascii="Times" w:hAnsi="Times"/>
        </w:rPr>
        <w:t xml:space="preserve"> </w:t>
      </w:r>
      <w:r w:rsidR="00F905B1" w:rsidRPr="00AE5777">
        <w:rPr>
          <w:rFonts w:ascii="Times" w:hAnsi="Times"/>
        </w:rPr>
        <w:t>to</w:t>
      </w:r>
      <w:r w:rsidRPr="00AE5777">
        <w:rPr>
          <w:rFonts w:ascii="Times" w:hAnsi="Times"/>
        </w:rPr>
        <w:t xml:space="preserve"> Hortense, who, believ</w:t>
      </w:r>
      <w:r w:rsidR="00845381" w:rsidRPr="00AE5777">
        <w:rPr>
          <w:rFonts w:ascii="Times" w:hAnsi="Times"/>
        </w:rPr>
        <w:t>es</w:t>
      </w:r>
      <w:r w:rsidRPr="00AE5777">
        <w:rPr>
          <w:rFonts w:ascii="Times" w:hAnsi="Times"/>
        </w:rPr>
        <w:t xml:space="preserve"> in religion and </w:t>
      </w:r>
      <w:r w:rsidR="00845381" w:rsidRPr="00AE5777">
        <w:rPr>
          <w:rFonts w:ascii="Times" w:hAnsi="Times"/>
        </w:rPr>
        <w:t xml:space="preserve">is </w:t>
      </w:r>
      <w:r w:rsidRPr="00AE5777">
        <w:rPr>
          <w:rFonts w:ascii="Times" w:hAnsi="Times"/>
        </w:rPr>
        <w:t xml:space="preserve">waiting for the judgment day for a lifetime. </w:t>
      </w:r>
    </w:p>
    <w:p w14:paraId="07A09307" w14:textId="2883E8CD" w:rsidR="002B0C79" w:rsidRPr="00AE5777" w:rsidRDefault="007C31BF" w:rsidP="00890D20">
      <w:pPr>
        <w:widowControl/>
        <w:ind w:firstLineChars="200" w:firstLine="420"/>
        <w:jc w:val="left"/>
        <w:rPr>
          <w:rFonts w:ascii="Times" w:hAnsi="Times"/>
        </w:rPr>
      </w:pPr>
      <w:r w:rsidRPr="00AE5777">
        <w:rPr>
          <w:rFonts w:ascii="Times" w:hAnsi="Times"/>
        </w:rPr>
        <w:lastRenderedPageBreak/>
        <w:t xml:space="preserve">The colonizer’s ideology results in the colossal effect on the colonized countries and the identity of the colonized people. From </w:t>
      </w:r>
      <w:r w:rsidR="00843568" w:rsidRPr="00AE5777">
        <w:rPr>
          <w:rFonts w:ascii="Times" w:hAnsi="Times"/>
        </w:rPr>
        <w:t xml:space="preserve">before </w:t>
      </w:r>
      <w:r w:rsidRPr="00AE5777">
        <w:rPr>
          <w:rFonts w:ascii="Times" w:hAnsi="Times"/>
        </w:rPr>
        <w:t>the year 1907 to the year 1965, Jamaica, Hortense Bowden’s motherland, is a colony of Britain. To Hortense, the vital impact factor from Britain, the coloniz</w:t>
      </w:r>
      <w:r w:rsidR="00E57CBD" w:rsidRPr="00AE5777">
        <w:rPr>
          <w:rFonts w:ascii="Times" w:hAnsi="Times"/>
        </w:rPr>
        <w:t>ing</w:t>
      </w:r>
      <w:r w:rsidRPr="00AE5777">
        <w:rPr>
          <w:rFonts w:ascii="Times" w:hAnsi="Times"/>
        </w:rPr>
        <w:t xml:space="preserve"> country is the </w:t>
      </w:r>
      <w:r w:rsidR="005809BA" w:rsidRPr="00AE5777">
        <w:rPr>
          <w:rFonts w:ascii="Times" w:hAnsi="Times"/>
        </w:rPr>
        <w:t xml:space="preserve">suitable </w:t>
      </w:r>
      <w:r w:rsidR="000C4C77" w:rsidRPr="00AE5777">
        <w:rPr>
          <w:rFonts w:ascii="Times" w:hAnsi="Times"/>
        </w:rPr>
        <w:t xml:space="preserve">presence </w:t>
      </w:r>
      <w:r w:rsidR="00284100" w:rsidRPr="00AE5777">
        <w:rPr>
          <w:rFonts w:ascii="Times" w:hAnsi="Times"/>
        </w:rPr>
        <w:t>of the</w:t>
      </w:r>
      <w:r w:rsidRPr="00AE5777">
        <w:rPr>
          <w:rFonts w:ascii="Times" w:hAnsi="Times"/>
        </w:rPr>
        <w:t xml:space="preserve"> Jehovah’s Witness</w:t>
      </w:r>
      <w:r w:rsidR="00A217BB" w:rsidRPr="00AE5777">
        <w:rPr>
          <w:rFonts w:ascii="Times" w:hAnsi="Times"/>
        </w:rPr>
        <w:t>es.</w:t>
      </w:r>
      <w:r w:rsidRPr="00AE5777">
        <w:rPr>
          <w:rFonts w:ascii="Times" w:hAnsi="Times"/>
        </w:rPr>
        <w:t xml:space="preserve"> </w:t>
      </w:r>
      <w:r w:rsidR="001B4619" w:rsidRPr="00AE5777">
        <w:rPr>
          <w:rFonts w:ascii="Times" w:hAnsi="Times"/>
        </w:rPr>
        <w:t>She</w:t>
      </w:r>
      <w:r w:rsidR="00D153D1" w:rsidRPr="00AE5777">
        <w:rPr>
          <w:rFonts w:ascii="Times" w:hAnsi="Times"/>
        </w:rPr>
        <w:t xml:space="preserve"> is </w:t>
      </w:r>
      <w:r w:rsidRPr="00AE5777">
        <w:rPr>
          <w:rFonts w:ascii="Times" w:hAnsi="Times"/>
        </w:rPr>
        <w:t>“a member of a religious organization that believes that the world will end soon and that only its members will be saved.”</w:t>
      </w:r>
      <w:r w:rsidR="00C84072" w:rsidRPr="00AE5777">
        <w:rPr>
          <w:rStyle w:val="a7"/>
          <w:rFonts w:ascii="Times" w:hAnsi="Times"/>
        </w:rPr>
        <w:footnoteReference w:id="2"/>
      </w:r>
      <w:r w:rsidRPr="00AE5777">
        <w:rPr>
          <w:rFonts w:ascii="Times" w:hAnsi="Times"/>
        </w:rPr>
        <w:t> </w:t>
      </w:r>
      <w:r w:rsidR="00284100" w:rsidRPr="00AE5777">
        <w:rPr>
          <w:rFonts w:ascii="Times" w:hAnsi="Times"/>
        </w:rPr>
        <w:t>A</w:t>
      </w:r>
      <w:r w:rsidRPr="00AE5777">
        <w:rPr>
          <w:rFonts w:ascii="Times" w:hAnsi="Times"/>
        </w:rPr>
        <w:t>s the first generation who believe in Jehovah’s Witness, Hortense chooses to accept the doctrine</w:t>
      </w:r>
      <w:r w:rsidR="00CD6085" w:rsidRPr="00AE5777">
        <w:rPr>
          <w:rFonts w:ascii="Times" w:hAnsi="Times"/>
        </w:rPr>
        <w:t xml:space="preserve"> of an imposed Christian sect</w:t>
      </w:r>
      <w:r w:rsidRPr="00AE5777">
        <w:rPr>
          <w:rFonts w:ascii="Times" w:hAnsi="Times"/>
        </w:rPr>
        <w:t>. Therefore, the first-generation represent</w:t>
      </w:r>
      <w:r w:rsidR="005D6D5A" w:rsidRPr="00AE5777">
        <w:rPr>
          <w:rFonts w:ascii="Times" w:hAnsi="Times"/>
        </w:rPr>
        <w:t>ed</w:t>
      </w:r>
      <w:r w:rsidRPr="00AE5777">
        <w:rPr>
          <w:rFonts w:ascii="Times" w:hAnsi="Times"/>
        </w:rPr>
        <w:t xml:space="preserve"> by Hortense, choose</w:t>
      </w:r>
      <w:r w:rsidR="005D6D5A" w:rsidRPr="00AE5777">
        <w:rPr>
          <w:rFonts w:ascii="Times" w:hAnsi="Times"/>
        </w:rPr>
        <w:t xml:space="preserve">s </w:t>
      </w:r>
      <w:r w:rsidRPr="00AE5777">
        <w:rPr>
          <w:rFonts w:ascii="Times" w:hAnsi="Times"/>
        </w:rPr>
        <w:t xml:space="preserve">to </w:t>
      </w:r>
      <w:r w:rsidR="005D6D5A" w:rsidRPr="00AE5777">
        <w:rPr>
          <w:rFonts w:ascii="Times" w:hAnsi="Times"/>
        </w:rPr>
        <w:t>accept</w:t>
      </w:r>
      <w:r w:rsidRPr="00AE5777">
        <w:rPr>
          <w:rFonts w:ascii="Times" w:hAnsi="Times"/>
        </w:rPr>
        <w:t xml:space="preserve"> </w:t>
      </w:r>
      <w:r w:rsidR="005D6D5A" w:rsidRPr="00AE5777">
        <w:rPr>
          <w:rFonts w:ascii="Times" w:hAnsi="Times"/>
        </w:rPr>
        <w:t xml:space="preserve">an imposed religion </w:t>
      </w:r>
      <w:r w:rsidR="003C1368" w:rsidRPr="00AE5777">
        <w:rPr>
          <w:rFonts w:ascii="Times" w:hAnsi="Times"/>
        </w:rPr>
        <w:t>and, implicitly to obey</w:t>
      </w:r>
      <w:r w:rsidRPr="00AE5777">
        <w:rPr>
          <w:rFonts w:ascii="Times" w:hAnsi="Times"/>
        </w:rPr>
        <w:t xml:space="preserve"> the colonizers’ rule passively.</w:t>
      </w:r>
    </w:p>
    <w:p w14:paraId="36353854" w14:textId="77777777" w:rsidR="00A940E2" w:rsidRPr="00AE5777" w:rsidRDefault="00A940E2" w:rsidP="00A940E2">
      <w:pPr>
        <w:rPr>
          <w:rFonts w:ascii="Times" w:hAnsi="Times"/>
          <w:b/>
          <w:bCs/>
        </w:rPr>
      </w:pPr>
      <w:r w:rsidRPr="00AE5777">
        <w:rPr>
          <w:rFonts w:ascii="Times" w:hAnsi="Times"/>
          <w:b/>
          <w:bCs/>
        </w:rPr>
        <w:t>2 The Dilemma of Cultural Identities of Second-Generation Immigrants</w:t>
      </w:r>
    </w:p>
    <w:p w14:paraId="32BEBE9D" w14:textId="690E5F9D" w:rsidR="007C31BF" w:rsidRPr="00AE5777" w:rsidRDefault="007C31BF" w:rsidP="007C31BF">
      <w:pPr>
        <w:widowControl/>
        <w:ind w:firstLineChars="200" w:firstLine="420"/>
        <w:jc w:val="left"/>
        <w:rPr>
          <w:rFonts w:ascii="Times" w:hAnsi="Times"/>
        </w:rPr>
      </w:pPr>
      <w:r w:rsidRPr="00AE5777">
        <w:rPr>
          <w:rFonts w:ascii="Times" w:hAnsi="Times"/>
        </w:rPr>
        <w:t xml:space="preserve">To the analysis of identity of the second-generation immigrants, Samad, as a typical representative is divided into two diachronically </w:t>
      </w:r>
      <w:r w:rsidR="009F3916" w:rsidRPr="00AE5777">
        <w:rPr>
          <w:rFonts w:ascii="Times" w:hAnsi="Times"/>
        </w:rPr>
        <w:t xml:space="preserve">contrasting </w:t>
      </w:r>
      <w:r w:rsidRPr="00AE5777">
        <w:rPr>
          <w:rFonts w:ascii="Times" w:hAnsi="Times"/>
        </w:rPr>
        <w:t xml:space="preserve">stages with the </w:t>
      </w:r>
      <w:r w:rsidR="009F3916" w:rsidRPr="00AE5777">
        <w:rPr>
          <w:rFonts w:ascii="Times" w:hAnsi="Times"/>
        </w:rPr>
        <w:t>dividing</w:t>
      </w:r>
      <w:r w:rsidRPr="00AE5777">
        <w:rPr>
          <w:rFonts w:ascii="Times" w:hAnsi="Times"/>
        </w:rPr>
        <w:t xml:space="preserve"> line </w:t>
      </w:r>
      <w:r w:rsidR="0002089B" w:rsidRPr="00AE5777">
        <w:rPr>
          <w:rFonts w:ascii="Times" w:hAnsi="Times"/>
        </w:rPr>
        <w:t>being, his son’s,</w:t>
      </w:r>
      <w:r w:rsidRPr="00AE5777">
        <w:rPr>
          <w:rFonts w:ascii="Times" w:hAnsi="Times"/>
        </w:rPr>
        <w:t xml:space="preserve"> </w:t>
      </w:r>
      <w:proofErr w:type="spellStart"/>
      <w:r w:rsidRPr="00AE5777">
        <w:rPr>
          <w:rFonts w:ascii="Times" w:hAnsi="Times"/>
        </w:rPr>
        <w:t>Magid’s</w:t>
      </w:r>
      <w:proofErr w:type="spellEnd"/>
      <w:r w:rsidRPr="00AE5777">
        <w:rPr>
          <w:rFonts w:ascii="Times" w:hAnsi="Times"/>
        </w:rPr>
        <w:t xml:space="preserve"> return to Bengal. </w:t>
      </w:r>
      <w:proofErr w:type="gramStart"/>
      <w:r w:rsidR="0028719C" w:rsidRPr="00AE5777">
        <w:rPr>
          <w:rFonts w:ascii="Times" w:hAnsi="Times"/>
        </w:rPr>
        <w:t>Dawson</w:t>
      </w:r>
      <w:r w:rsidR="00284100" w:rsidRPr="00AE5777">
        <w:rPr>
          <w:rFonts w:ascii="Times" w:hAnsi="Times"/>
        </w:rPr>
        <w:t>(</w:t>
      </w:r>
      <w:proofErr w:type="gramEnd"/>
      <w:r w:rsidR="00284100" w:rsidRPr="00AE5777">
        <w:rPr>
          <w:rFonts w:ascii="Times" w:hAnsi="Times"/>
        </w:rPr>
        <w:t>2007)</w:t>
      </w:r>
      <w:r w:rsidR="0028719C" w:rsidRPr="00AE5777">
        <w:rPr>
          <w:rFonts w:ascii="Times" w:hAnsi="Times"/>
        </w:rPr>
        <w:t xml:space="preserve"> argues that </w:t>
      </w:r>
      <w:r w:rsidR="00AE5777">
        <w:rPr>
          <w:rFonts w:ascii="Times" w:hAnsi="Times"/>
        </w:rPr>
        <w:t>“</w:t>
      </w:r>
      <w:r w:rsidR="0028719C" w:rsidRPr="00AE5777">
        <w:rPr>
          <w:rFonts w:ascii="Times" w:hAnsi="Times"/>
        </w:rPr>
        <w:t>Samad parodies the biological determinism of much hybridity discourse through its depiction of Samad’s transformation in Britain</w:t>
      </w:r>
      <w:r w:rsidR="00AE5777">
        <w:rPr>
          <w:rFonts w:ascii="Times" w:hAnsi="Times"/>
        </w:rPr>
        <w:t>”</w:t>
      </w:r>
      <w:r w:rsidR="0028719C" w:rsidRPr="00AE5777">
        <w:rPr>
          <w:rFonts w:ascii="Times" w:hAnsi="Times"/>
        </w:rPr>
        <w:t>.</w:t>
      </w:r>
      <w:r w:rsidR="00284100" w:rsidRPr="00AE5777">
        <w:rPr>
          <w:rStyle w:val="a7"/>
          <w:rFonts w:ascii="Times" w:hAnsi="Times"/>
        </w:rPr>
        <w:footnoteReference w:id="3"/>
      </w:r>
    </w:p>
    <w:p w14:paraId="5AA36D8B" w14:textId="42BE09A9" w:rsidR="007C31BF" w:rsidRPr="00AE5777" w:rsidRDefault="007C31BF" w:rsidP="007C31BF">
      <w:pPr>
        <w:ind w:firstLine="420"/>
        <w:rPr>
          <w:rFonts w:ascii="Times" w:hAnsi="Times"/>
        </w:rPr>
      </w:pPr>
      <w:r w:rsidRPr="00AE5777">
        <w:rPr>
          <w:rFonts w:ascii="Times" w:hAnsi="Times"/>
        </w:rPr>
        <w:t xml:space="preserve">In </w:t>
      </w:r>
      <w:r w:rsidR="005F5562" w:rsidRPr="00AE5777">
        <w:rPr>
          <w:rFonts w:ascii="Times" w:hAnsi="Times"/>
        </w:rPr>
        <w:t xml:space="preserve">the </w:t>
      </w:r>
      <w:r w:rsidRPr="00AE5777">
        <w:rPr>
          <w:rFonts w:ascii="Times" w:hAnsi="Times"/>
        </w:rPr>
        <w:t xml:space="preserve">first stage, with the </w:t>
      </w:r>
      <w:r w:rsidR="005F5562" w:rsidRPr="00AE5777">
        <w:rPr>
          <w:rFonts w:ascii="Times" w:hAnsi="Times"/>
        </w:rPr>
        <w:t xml:space="preserve">knowledge </w:t>
      </w:r>
      <w:r w:rsidRPr="00AE5777">
        <w:rPr>
          <w:rFonts w:ascii="Times" w:hAnsi="Times"/>
        </w:rPr>
        <w:t xml:space="preserve">that Bengal </w:t>
      </w:r>
      <w:r w:rsidR="00153A77" w:rsidRPr="00AE5777">
        <w:rPr>
          <w:rFonts w:ascii="Times" w:hAnsi="Times"/>
        </w:rPr>
        <w:t>is</w:t>
      </w:r>
      <w:r w:rsidRPr="00AE5777">
        <w:rPr>
          <w:rFonts w:ascii="Times" w:hAnsi="Times"/>
        </w:rPr>
        <w:t xml:space="preserve"> the colonized place of the Britain, Samad categories himself as the “British subject” in the WWII. </w:t>
      </w:r>
      <w:r w:rsidR="000D4A62" w:rsidRPr="00AE5777">
        <w:rPr>
          <w:rFonts w:ascii="Times" w:hAnsi="Times"/>
        </w:rPr>
        <w:t>Faced</w:t>
      </w:r>
      <w:r w:rsidRPr="00AE5777">
        <w:rPr>
          <w:rFonts w:ascii="Times" w:hAnsi="Times"/>
        </w:rPr>
        <w:t xml:space="preserve"> with the inequality</w:t>
      </w:r>
      <w:r w:rsidR="000D4A62" w:rsidRPr="00AE5777">
        <w:rPr>
          <w:rFonts w:ascii="Times" w:hAnsi="Times"/>
        </w:rPr>
        <w:t xml:space="preserve"> </w:t>
      </w:r>
      <w:r w:rsidR="00284100" w:rsidRPr="00AE5777">
        <w:rPr>
          <w:rFonts w:ascii="Times" w:hAnsi="Times"/>
        </w:rPr>
        <w:t>of power</w:t>
      </w:r>
      <w:r w:rsidRPr="00AE5777">
        <w:rPr>
          <w:rFonts w:ascii="Times" w:hAnsi="Times"/>
        </w:rPr>
        <w:t xml:space="preserve"> relations between the colonizer and the colonized, Bengal</w:t>
      </w:r>
      <w:r w:rsidR="00284100" w:rsidRPr="00AE5777">
        <w:rPr>
          <w:rFonts w:ascii="Times" w:hAnsi="Times"/>
        </w:rPr>
        <w:t>, through fighting for Britain,</w:t>
      </w:r>
      <w:r w:rsidRPr="00AE5777">
        <w:rPr>
          <w:rFonts w:ascii="Times" w:hAnsi="Times"/>
        </w:rPr>
        <w:t xml:space="preserve"> </w:t>
      </w:r>
      <w:r w:rsidR="00846F5C" w:rsidRPr="00AE5777">
        <w:rPr>
          <w:rFonts w:ascii="Times" w:hAnsi="Times"/>
        </w:rPr>
        <w:t xml:space="preserve">attempt </w:t>
      </w:r>
      <w:r w:rsidRPr="00AE5777">
        <w:rPr>
          <w:rFonts w:ascii="Times" w:hAnsi="Times"/>
        </w:rPr>
        <w:t>to</w:t>
      </w:r>
      <w:r w:rsidR="00284100" w:rsidRPr="00AE5777">
        <w:rPr>
          <w:rFonts w:ascii="Times" w:hAnsi="Times"/>
        </w:rPr>
        <w:t xml:space="preserve"> </w:t>
      </w:r>
      <w:r w:rsidRPr="00AE5777">
        <w:rPr>
          <w:rFonts w:ascii="Times" w:hAnsi="Times"/>
        </w:rPr>
        <w:t>please the empire</w:t>
      </w:r>
      <w:r w:rsidR="00846F5C" w:rsidRPr="00AE5777">
        <w:rPr>
          <w:rFonts w:ascii="Times" w:hAnsi="Times"/>
        </w:rPr>
        <w:t>.</w:t>
      </w:r>
      <w:r w:rsidRPr="00AE5777">
        <w:rPr>
          <w:rFonts w:ascii="Times" w:hAnsi="Times"/>
        </w:rPr>
        <w:t xml:space="preserve"> Samad </w:t>
      </w:r>
      <w:r w:rsidR="00A02A9C" w:rsidRPr="00AE5777">
        <w:rPr>
          <w:rFonts w:ascii="Times" w:hAnsi="Times"/>
        </w:rPr>
        <w:t>complains</w:t>
      </w:r>
      <w:r w:rsidRPr="00AE5777">
        <w:rPr>
          <w:rFonts w:ascii="Times" w:hAnsi="Times"/>
        </w:rPr>
        <w:t xml:space="preserve"> about Sikhs, “this is where I will show the English army that the Muslim men of Bengal can fight like any Sikh. Better! Stronger! And are the best educated and are those with the good blood, we who are truly of Officer Material.”</w:t>
      </w:r>
      <w:r w:rsidR="00C84072" w:rsidRPr="00AE5777">
        <w:rPr>
          <w:rStyle w:val="a7"/>
          <w:rFonts w:ascii="Times" w:hAnsi="Times"/>
        </w:rPr>
        <w:footnoteReference w:id="4"/>
      </w:r>
      <w:r w:rsidR="00846F5C" w:rsidRPr="00AE5777">
        <w:rPr>
          <w:rFonts w:ascii="Times" w:hAnsi="Times"/>
        </w:rPr>
        <w:t xml:space="preserve"> </w:t>
      </w:r>
      <w:r w:rsidRPr="00AE5777">
        <w:rPr>
          <w:rFonts w:ascii="Times" w:hAnsi="Times"/>
        </w:rPr>
        <w:t>The behaviors of self-verification and colonizer-pleasing reflect</w:t>
      </w:r>
      <w:r w:rsidR="005C7055" w:rsidRPr="00AE5777">
        <w:rPr>
          <w:rFonts w:ascii="Times" w:hAnsi="Times"/>
        </w:rPr>
        <w:t xml:space="preserve"> the </w:t>
      </w:r>
      <w:r w:rsidRPr="00AE5777">
        <w:rPr>
          <w:rFonts w:ascii="Times" w:hAnsi="Times"/>
        </w:rPr>
        <w:t>colonial subjectivity of Samad. Samad, by the personal competition with Sikh</w:t>
      </w:r>
      <w:r w:rsidR="004410FA" w:rsidRPr="00AE5777">
        <w:rPr>
          <w:rFonts w:ascii="Times" w:hAnsi="Times"/>
        </w:rPr>
        <w:t>s</w:t>
      </w:r>
      <w:r w:rsidRPr="00AE5777">
        <w:rPr>
          <w:rFonts w:ascii="Times" w:hAnsi="Times"/>
        </w:rPr>
        <w:t xml:space="preserve"> and the victory </w:t>
      </w:r>
      <w:r w:rsidR="004410FA" w:rsidRPr="00AE5777">
        <w:rPr>
          <w:rFonts w:ascii="Times" w:hAnsi="Times"/>
        </w:rPr>
        <w:t xml:space="preserve">that </w:t>
      </w:r>
      <w:r w:rsidRPr="00AE5777">
        <w:rPr>
          <w:rFonts w:ascii="Times" w:hAnsi="Times"/>
        </w:rPr>
        <w:t>result</w:t>
      </w:r>
      <w:r w:rsidR="004410FA" w:rsidRPr="00AE5777">
        <w:rPr>
          <w:rFonts w:ascii="Times" w:hAnsi="Times"/>
        </w:rPr>
        <w:t xml:space="preserve">s, seeks </w:t>
      </w:r>
      <w:r w:rsidRPr="00AE5777">
        <w:rPr>
          <w:rFonts w:ascii="Times" w:hAnsi="Times"/>
        </w:rPr>
        <w:t xml:space="preserve">to imitate </w:t>
      </w:r>
      <w:proofErr w:type="spellStart"/>
      <w:r w:rsidR="00AB5AF6" w:rsidRPr="00AE5777">
        <w:rPr>
          <w:rFonts w:ascii="Times" w:hAnsi="Times"/>
        </w:rPr>
        <w:t>Mangel</w:t>
      </w:r>
      <w:proofErr w:type="spellEnd"/>
      <w:r w:rsidR="00AB5AF6" w:rsidRPr="00AE5777">
        <w:rPr>
          <w:rFonts w:ascii="Times" w:hAnsi="Times"/>
        </w:rPr>
        <w:t xml:space="preserve"> </w:t>
      </w:r>
      <w:proofErr w:type="spellStart"/>
      <w:r w:rsidRPr="00AE5777">
        <w:rPr>
          <w:rFonts w:ascii="Times" w:hAnsi="Times"/>
        </w:rPr>
        <w:t>Pande’s</w:t>
      </w:r>
      <w:proofErr w:type="spellEnd"/>
      <w:r w:rsidRPr="00AE5777">
        <w:rPr>
          <w:rFonts w:ascii="Times" w:hAnsi="Times"/>
        </w:rPr>
        <w:t xml:space="preserve"> heroic deeds,</w:t>
      </w:r>
      <w:r w:rsidR="00AB5AF6" w:rsidRPr="00AE5777">
        <w:rPr>
          <w:rFonts w:ascii="Times" w:hAnsi="Times"/>
        </w:rPr>
        <w:t xml:space="preserve"> who</w:t>
      </w:r>
      <w:r w:rsidRPr="00AE5777">
        <w:rPr>
          <w:rFonts w:ascii="Times" w:hAnsi="Times"/>
        </w:rPr>
        <w:t xml:space="preserve"> “</w:t>
      </w:r>
      <w:r w:rsidR="00AB5AF6" w:rsidRPr="00AE5777">
        <w:rPr>
          <w:rFonts w:ascii="Times" w:hAnsi="Times"/>
        </w:rPr>
        <w:t>[shot]</w:t>
      </w:r>
      <w:r w:rsidRPr="00AE5777">
        <w:rPr>
          <w:rFonts w:ascii="Times" w:hAnsi="Times"/>
        </w:rPr>
        <w:t xml:space="preserve"> the first bullet of the mutiny” in 1875</w:t>
      </w:r>
      <w:r w:rsidR="00C84072" w:rsidRPr="00AE5777">
        <w:rPr>
          <w:rStyle w:val="a7"/>
          <w:rFonts w:ascii="Times" w:hAnsi="Times"/>
        </w:rPr>
        <w:footnoteReference w:id="5"/>
      </w:r>
      <w:r w:rsidRPr="00AE5777">
        <w:rPr>
          <w:rFonts w:ascii="Times" w:hAnsi="Times"/>
        </w:rPr>
        <w:t xml:space="preserve"> and realize the self-certification</w:t>
      </w:r>
      <w:r w:rsidR="00802518" w:rsidRPr="00AE5777">
        <w:rPr>
          <w:rFonts w:ascii="Times" w:hAnsi="Times"/>
        </w:rPr>
        <w:t xml:space="preserve">, and </w:t>
      </w:r>
      <w:r w:rsidRPr="00AE5777">
        <w:rPr>
          <w:rFonts w:ascii="Times" w:hAnsi="Times"/>
        </w:rPr>
        <w:t xml:space="preserve">to win independence form the “colonial mother”. Physically, Samad </w:t>
      </w:r>
      <w:r w:rsidR="00802518" w:rsidRPr="00AE5777">
        <w:rPr>
          <w:rFonts w:ascii="Times" w:hAnsi="Times"/>
        </w:rPr>
        <w:t xml:space="preserve">identifies </w:t>
      </w:r>
      <w:r w:rsidRPr="00AE5777">
        <w:rPr>
          <w:rFonts w:ascii="Times" w:hAnsi="Times"/>
        </w:rPr>
        <w:t xml:space="preserve">himself as affiliated to British Empire; psychologically, Samad </w:t>
      </w:r>
      <w:r w:rsidR="00F1013E" w:rsidRPr="00AE5777">
        <w:rPr>
          <w:rFonts w:ascii="Times" w:hAnsi="Times"/>
        </w:rPr>
        <w:t xml:space="preserve">identifies </w:t>
      </w:r>
      <w:r w:rsidRPr="00AE5777">
        <w:rPr>
          <w:rFonts w:ascii="Times" w:hAnsi="Times"/>
        </w:rPr>
        <w:t xml:space="preserve">himself as affiliated to Bengal. </w:t>
      </w:r>
      <w:r w:rsidR="00F1013E" w:rsidRPr="00AE5777">
        <w:rPr>
          <w:rFonts w:ascii="Times" w:hAnsi="Times"/>
        </w:rPr>
        <w:t>When</w:t>
      </w:r>
      <w:r w:rsidRPr="00AE5777">
        <w:rPr>
          <w:rFonts w:ascii="Times" w:hAnsi="Times"/>
        </w:rPr>
        <w:t xml:space="preserve"> Archie address</w:t>
      </w:r>
      <w:r w:rsidR="00F1013E" w:rsidRPr="00AE5777">
        <w:rPr>
          <w:rFonts w:ascii="Times" w:hAnsi="Times"/>
        </w:rPr>
        <w:t>es</w:t>
      </w:r>
      <w:r w:rsidRPr="00AE5777">
        <w:rPr>
          <w:rFonts w:ascii="Times" w:hAnsi="Times"/>
        </w:rPr>
        <w:t xml:space="preserve"> Samad as Sam, the Anglified name, Samad correct</w:t>
      </w:r>
      <w:r w:rsidR="00582E42" w:rsidRPr="00AE5777">
        <w:rPr>
          <w:rFonts w:ascii="Times" w:hAnsi="Times"/>
        </w:rPr>
        <w:t>s</w:t>
      </w:r>
      <w:r w:rsidRPr="00AE5777">
        <w:rPr>
          <w:rFonts w:ascii="Times" w:hAnsi="Times"/>
        </w:rPr>
        <w:t xml:space="preserve"> it into Samad, his given name, immediately with </w:t>
      </w:r>
      <w:r w:rsidR="00582E42" w:rsidRPr="00AE5777">
        <w:rPr>
          <w:rFonts w:ascii="Times" w:hAnsi="Times"/>
        </w:rPr>
        <w:t xml:space="preserve">indignation. </w:t>
      </w:r>
      <w:r w:rsidRPr="00AE5777">
        <w:rPr>
          <w:rFonts w:ascii="Times" w:hAnsi="Times"/>
        </w:rPr>
        <w:t xml:space="preserve">Through </w:t>
      </w:r>
      <w:r w:rsidR="00103B40" w:rsidRPr="00AE5777">
        <w:rPr>
          <w:rFonts w:ascii="Times" w:hAnsi="Times"/>
        </w:rPr>
        <w:t>this</w:t>
      </w:r>
      <w:r w:rsidRPr="00AE5777">
        <w:rPr>
          <w:rFonts w:ascii="Times" w:hAnsi="Times"/>
        </w:rPr>
        <w:t xml:space="preserve"> example, Z. </w:t>
      </w:r>
      <w:proofErr w:type="spellStart"/>
      <w:r w:rsidRPr="00AE5777">
        <w:rPr>
          <w:rFonts w:ascii="Times" w:hAnsi="Times"/>
        </w:rPr>
        <w:t>Esar</w:t>
      </w:r>
      <w:proofErr w:type="spellEnd"/>
      <w:r w:rsidRPr="00AE5777">
        <w:rPr>
          <w:rFonts w:ascii="Times" w:hAnsi="Times"/>
        </w:rPr>
        <w:t xml:space="preserve"> </w:t>
      </w:r>
      <w:proofErr w:type="spellStart"/>
      <w:proofErr w:type="gramStart"/>
      <w:r w:rsidRPr="00AE5777">
        <w:rPr>
          <w:rFonts w:ascii="Times" w:hAnsi="Times"/>
        </w:rPr>
        <w:t>Mirze</w:t>
      </w:r>
      <w:proofErr w:type="spellEnd"/>
      <w:r w:rsidR="00846F5C" w:rsidRPr="00AE5777">
        <w:rPr>
          <w:rFonts w:ascii="Times" w:hAnsi="Times"/>
        </w:rPr>
        <w:t>(</w:t>
      </w:r>
      <w:proofErr w:type="gramEnd"/>
      <w:r w:rsidR="00846F5C" w:rsidRPr="00AE5777">
        <w:rPr>
          <w:rFonts w:ascii="Times" w:hAnsi="Times"/>
        </w:rPr>
        <w:t>2008)</w:t>
      </w:r>
      <w:r w:rsidRPr="00AE5777">
        <w:rPr>
          <w:rFonts w:ascii="Times" w:hAnsi="Times"/>
        </w:rPr>
        <w:t xml:space="preserve"> highlights the complex nature of an identity that consists of </w:t>
      </w:r>
      <w:r w:rsidR="0027018E">
        <w:rPr>
          <w:rFonts w:ascii="Times" w:hAnsi="Times"/>
        </w:rPr>
        <w:t>“</w:t>
      </w:r>
      <w:r w:rsidRPr="00AE5777">
        <w:rPr>
          <w:rFonts w:ascii="Times" w:hAnsi="Times"/>
        </w:rPr>
        <w:t>a range of seemingly contradictory affiliations</w:t>
      </w:r>
      <w:r w:rsidR="0027018E">
        <w:rPr>
          <w:rFonts w:ascii="Times" w:hAnsi="Times"/>
        </w:rPr>
        <w:t>” and</w:t>
      </w:r>
      <w:r w:rsidRPr="00AE5777">
        <w:rPr>
          <w:rFonts w:ascii="Times" w:hAnsi="Times"/>
        </w:rPr>
        <w:t xml:space="preserve"> </w:t>
      </w:r>
      <w:r w:rsidR="0027018E">
        <w:rPr>
          <w:rFonts w:ascii="Times" w:hAnsi="Times"/>
        </w:rPr>
        <w:t>t</w:t>
      </w:r>
      <w:r w:rsidRPr="00AE5777">
        <w:rPr>
          <w:rFonts w:ascii="Times" w:hAnsi="Times"/>
        </w:rPr>
        <w:t>he affiliation to the colonizer countries does not represent the abandon of the native land.</w:t>
      </w:r>
      <w:r w:rsidR="00846F5C" w:rsidRPr="00AE5777">
        <w:rPr>
          <w:rStyle w:val="a7"/>
          <w:rFonts w:ascii="Times" w:hAnsi="Times"/>
        </w:rPr>
        <w:footnoteReference w:id="6"/>
      </w:r>
      <w:r w:rsidRPr="00AE5777">
        <w:rPr>
          <w:rFonts w:ascii="Times" w:hAnsi="Times"/>
        </w:rPr>
        <w:t xml:space="preserve"> </w:t>
      </w:r>
    </w:p>
    <w:p w14:paraId="33E52006" w14:textId="4164C947" w:rsidR="00776696" w:rsidRPr="00AE5777" w:rsidRDefault="007C31BF" w:rsidP="00890D20">
      <w:pPr>
        <w:widowControl/>
        <w:ind w:firstLineChars="200" w:firstLine="420"/>
        <w:jc w:val="left"/>
        <w:rPr>
          <w:rFonts w:ascii="Times" w:hAnsi="Times"/>
        </w:rPr>
      </w:pPr>
      <w:r w:rsidRPr="00AE5777">
        <w:rPr>
          <w:rFonts w:ascii="Times" w:hAnsi="Times"/>
        </w:rPr>
        <w:t xml:space="preserve">In the Second Stage, the society of Britain has changed from a colonial center into a postcolonial metropolis which demands </w:t>
      </w:r>
      <w:r w:rsidR="00993F5E" w:rsidRPr="00AE5777">
        <w:rPr>
          <w:rFonts w:ascii="Times" w:hAnsi="Times"/>
        </w:rPr>
        <w:t>that</w:t>
      </w:r>
      <w:r w:rsidRPr="00AE5777">
        <w:rPr>
          <w:rFonts w:ascii="Times" w:hAnsi="Times"/>
        </w:rPr>
        <w:t xml:space="preserve"> Samad to </w:t>
      </w:r>
      <w:r w:rsidR="00993F5E" w:rsidRPr="00AE5777">
        <w:rPr>
          <w:rFonts w:ascii="Times" w:hAnsi="Times"/>
        </w:rPr>
        <w:t xml:space="preserve">takes on </w:t>
      </w:r>
      <w:r w:rsidRPr="00AE5777">
        <w:rPr>
          <w:rFonts w:ascii="Times" w:hAnsi="Times"/>
        </w:rPr>
        <w:t xml:space="preserve">another identity change from </w:t>
      </w:r>
      <w:r w:rsidR="005F7591" w:rsidRPr="00AE5777">
        <w:rPr>
          <w:rFonts w:ascii="Times" w:hAnsi="Times"/>
        </w:rPr>
        <w:t xml:space="preserve">citizenship </w:t>
      </w:r>
      <w:r w:rsidRPr="00AE5777">
        <w:rPr>
          <w:rFonts w:ascii="Times" w:hAnsi="Times"/>
        </w:rPr>
        <w:t>being colonized, citizenship in colonizer nation</w:t>
      </w:r>
      <w:r w:rsidR="009F2013" w:rsidRPr="00AE5777">
        <w:rPr>
          <w:rFonts w:ascii="Times" w:hAnsi="Times"/>
        </w:rPr>
        <w:t>,</w:t>
      </w:r>
      <w:r w:rsidRPr="00AE5777">
        <w:rPr>
          <w:rFonts w:ascii="Times" w:hAnsi="Times"/>
        </w:rPr>
        <w:t xml:space="preserve"> </w:t>
      </w:r>
      <w:r w:rsidR="005F7591" w:rsidRPr="00AE5777">
        <w:rPr>
          <w:rFonts w:ascii="Times" w:hAnsi="Times"/>
        </w:rPr>
        <w:t>to</w:t>
      </w:r>
      <w:r w:rsidRPr="00AE5777">
        <w:rPr>
          <w:rFonts w:ascii="Times" w:hAnsi="Times"/>
        </w:rPr>
        <w:t xml:space="preserve"> citizenship in post-colonized country. During the course of identity transformation, Samad</w:t>
      </w:r>
      <w:r w:rsidR="00D30389" w:rsidRPr="00AE5777">
        <w:rPr>
          <w:rFonts w:ascii="Times" w:hAnsi="Times"/>
        </w:rPr>
        <w:t xml:space="preserve"> suffers an identity </w:t>
      </w:r>
      <w:r w:rsidR="000D3FBE" w:rsidRPr="00AE5777">
        <w:rPr>
          <w:rFonts w:ascii="Times" w:hAnsi="Times"/>
        </w:rPr>
        <w:t xml:space="preserve">crisis </w:t>
      </w:r>
      <w:r w:rsidRPr="00AE5777">
        <w:rPr>
          <w:rFonts w:ascii="Times" w:hAnsi="Times"/>
        </w:rPr>
        <w:t xml:space="preserve">that is the </w:t>
      </w:r>
      <w:r w:rsidR="000D3FBE" w:rsidRPr="00AE5777">
        <w:rPr>
          <w:rFonts w:ascii="Times" w:hAnsi="Times"/>
        </w:rPr>
        <w:t>rejection</w:t>
      </w:r>
      <w:r w:rsidRPr="00AE5777">
        <w:rPr>
          <w:rFonts w:ascii="Times" w:hAnsi="Times"/>
        </w:rPr>
        <w:t xml:space="preserve"> of colonizer culture and the </w:t>
      </w:r>
      <w:r w:rsidR="00CC6808" w:rsidRPr="00AE5777">
        <w:rPr>
          <w:rFonts w:ascii="Times" w:hAnsi="Times"/>
        </w:rPr>
        <w:t xml:space="preserve">development of a </w:t>
      </w:r>
      <w:r w:rsidRPr="00AE5777">
        <w:rPr>
          <w:rFonts w:ascii="Times" w:hAnsi="Times"/>
        </w:rPr>
        <w:t xml:space="preserve">blind faith in the </w:t>
      </w:r>
      <w:r w:rsidR="005F7591" w:rsidRPr="00AE5777">
        <w:rPr>
          <w:rFonts w:ascii="Times" w:hAnsi="Times"/>
        </w:rPr>
        <w:t>mother</w:t>
      </w:r>
      <w:r w:rsidRPr="00AE5777">
        <w:rPr>
          <w:rFonts w:ascii="Times" w:hAnsi="Times"/>
        </w:rPr>
        <w:t>land culture, as well as </w:t>
      </w:r>
      <w:r w:rsidR="00E07CCC" w:rsidRPr="00AE5777">
        <w:rPr>
          <w:rFonts w:ascii="Times" w:hAnsi="Times"/>
        </w:rPr>
        <w:t>using</w:t>
      </w:r>
      <w:r w:rsidRPr="00AE5777">
        <w:rPr>
          <w:rFonts w:ascii="Times" w:hAnsi="Times"/>
        </w:rPr>
        <w:t xml:space="preserve"> religion to defend himself.</w:t>
      </w:r>
      <w:r w:rsidR="005F7591" w:rsidRPr="00AE5777">
        <w:rPr>
          <w:rFonts w:ascii="Times" w:hAnsi="Times" w:hint="eastAsia"/>
        </w:rPr>
        <w:t xml:space="preserve"> </w:t>
      </w:r>
      <w:r w:rsidRPr="00AE5777">
        <w:rPr>
          <w:rFonts w:ascii="Times" w:hAnsi="Times"/>
        </w:rPr>
        <w:t>The speed</w:t>
      </w:r>
      <w:r w:rsidR="00E07CCC" w:rsidRPr="00AE5777">
        <w:rPr>
          <w:rFonts w:ascii="Times" w:hAnsi="Times"/>
        </w:rPr>
        <w:t xml:space="preserve"> of </w:t>
      </w:r>
      <w:r w:rsidR="00846F5C" w:rsidRPr="00AE5777">
        <w:rPr>
          <w:rFonts w:ascii="Times" w:hAnsi="Times"/>
        </w:rPr>
        <w:t>the collapse</w:t>
      </w:r>
      <w:r w:rsidRPr="00AE5777">
        <w:rPr>
          <w:rFonts w:ascii="Times" w:hAnsi="Times"/>
        </w:rPr>
        <w:t xml:space="preserve"> </w:t>
      </w:r>
      <w:r w:rsidR="00E07CCC" w:rsidRPr="00AE5777">
        <w:rPr>
          <w:rFonts w:ascii="Times" w:hAnsi="Times"/>
        </w:rPr>
        <w:t xml:space="preserve">of his </w:t>
      </w:r>
      <w:r w:rsidRPr="00AE5777">
        <w:rPr>
          <w:rFonts w:ascii="Times" w:hAnsi="Times"/>
        </w:rPr>
        <w:t xml:space="preserve">romantic relationship with Poppy, the music teacher of his twin sons, </w:t>
      </w:r>
      <w:r w:rsidR="00ED41B7" w:rsidRPr="00AE5777">
        <w:rPr>
          <w:rFonts w:ascii="Times" w:hAnsi="Times"/>
        </w:rPr>
        <w:t>exemplifies his</w:t>
      </w:r>
      <w:r w:rsidRPr="00AE5777">
        <w:rPr>
          <w:rFonts w:ascii="Times" w:hAnsi="Times"/>
        </w:rPr>
        <w:t xml:space="preserve"> abusive uses religion for self-</w:t>
      </w:r>
      <w:r w:rsidR="00ED41B7" w:rsidRPr="00AE5777">
        <w:rPr>
          <w:rFonts w:ascii="Times" w:hAnsi="Times"/>
        </w:rPr>
        <w:t>justification</w:t>
      </w:r>
      <w:r w:rsidRPr="00AE5777">
        <w:rPr>
          <w:rFonts w:ascii="Times" w:hAnsi="Times"/>
        </w:rPr>
        <w:t xml:space="preserve">. When discovering the corruption about London, Samad chooses to deviate from the </w:t>
      </w:r>
      <w:r w:rsidRPr="00AE5777">
        <w:rPr>
          <w:rFonts w:ascii="Times" w:hAnsi="Times"/>
        </w:rPr>
        <w:lastRenderedPageBreak/>
        <w:t>mantras of a devout Muslim believer, that is the prohibition of the alcohol and</w:t>
      </w:r>
      <w:r w:rsidR="008F7006" w:rsidRPr="00AE5777">
        <w:rPr>
          <w:rFonts w:ascii="Times" w:hAnsi="Times"/>
        </w:rPr>
        <w:t xml:space="preserve"> extra-marital sex </w:t>
      </w:r>
      <w:r w:rsidRPr="00AE5777">
        <w:rPr>
          <w:rFonts w:ascii="Times" w:hAnsi="Times"/>
        </w:rPr>
        <w:t>to drink and have a mistress. “To the pure all things are pure ... Can't say fairer than that”</w:t>
      </w:r>
      <w:r w:rsidR="005F7591" w:rsidRPr="00AE5777">
        <w:rPr>
          <w:rFonts w:ascii="Times" w:hAnsi="Times"/>
        </w:rPr>
        <w:t>.</w:t>
      </w:r>
      <w:r w:rsidR="00C84072" w:rsidRPr="00AE5777">
        <w:rPr>
          <w:rStyle w:val="a7"/>
          <w:rFonts w:ascii="Times" w:hAnsi="Times"/>
        </w:rPr>
        <w:footnoteReference w:id="7"/>
      </w:r>
      <w:r w:rsidRPr="00AE5777">
        <w:rPr>
          <w:rFonts w:ascii="Times" w:hAnsi="Times"/>
        </w:rPr>
        <w:t xml:space="preserve"> In the process of the self-indulgence with Poppy, the practice of choosing to use the Christian Bible and British sayings to console himself proves </w:t>
      </w:r>
      <w:r w:rsidR="00005EF8" w:rsidRPr="00AE5777">
        <w:rPr>
          <w:rFonts w:ascii="Times" w:hAnsi="Times"/>
        </w:rPr>
        <w:t>his</w:t>
      </w:r>
      <w:r w:rsidRPr="00AE5777">
        <w:rPr>
          <w:rFonts w:ascii="Times" w:hAnsi="Times"/>
        </w:rPr>
        <w:t xml:space="preserve"> identity crisis. </w:t>
      </w:r>
      <w:r w:rsidR="00F3105D" w:rsidRPr="00AE5777">
        <w:rPr>
          <w:rFonts w:ascii="Times" w:hAnsi="Times"/>
        </w:rPr>
        <w:t xml:space="preserve">The </w:t>
      </w:r>
      <w:r w:rsidR="00D66EC1" w:rsidRPr="00AE5777">
        <w:rPr>
          <w:rFonts w:ascii="Times" w:hAnsi="Times"/>
        </w:rPr>
        <w:t>pretense</w:t>
      </w:r>
      <w:r w:rsidR="00F3105D" w:rsidRPr="00AE5777">
        <w:rPr>
          <w:rFonts w:ascii="Times" w:hAnsi="Times"/>
        </w:rPr>
        <w:t xml:space="preserve"> of being a devout</w:t>
      </w:r>
      <w:r w:rsidRPr="00AE5777">
        <w:rPr>
          <w:rFonts w:ascii="Times" w:hAnsi="Times"/>
        </w:rPr>
        <w:t xml:space="preserve"> Muslim believer just serves as a signboard, Samad’s</w:t>
      </w:r>
      <w:r w:rsidR="005F7591" w:rsidRPr="00AE5777">
        <w:rPr>
          <w:rFonts w:ascii="Times" w:hAnsi="Times"/>
        </w:rPr>
        <w:t xml:space="preserve"> </w:t>
      </w:r>
      <w:r w:rsidRPr="00AE5777">
        <w:rPr>
          <w:rFonts w:ascii="Times" w:hAnsi="Times"/>
        </w:rPr>
        <w:t xml:space="preserve">language </w:t>
      </w:r>
      <w:r w:rsidR="002D61E2" w:rsidRPr="00AE5777">
        <w:rPr>
          <w:rFonts w:ascii="Times" w:hAnsi="Times"/>
        </w:rPr>
        <w:t>indicates</w:t>
      </w:r>
      <w:r w:rsidRPr="00AE5777">
        <w:rPr>
          <w:rFonts w:ascii="Times" w:hAnsi="Times"/>
        </w:rPr>
        <w:t xml:space="preserve"> deviation to the religion.</w:t>
      </w:r>
      <w:r w:rsidR="005809BA" w:rsidRPr="00AE5777">
        <w:rPr>
          <w:rFonts w:ascii="Times" w:hAnsi="Times" w:hint="eastAsia"/>
        </w:rPr>
        <w:t xml:space="preserve"> </w:t>
      </w:r>
      <w:r w:rsidRPr="00AE5777">
        <w:rPr>
          <w:rFonts w:ascii="Times" w:hAnsi="Times"/>
        </w:rPr>
        <w:t>“I have been corrupted by England ... Maybe I have thought intellect more important than faith”</w:t>
      </w:r>
      <w:r w:rsidR="005F7591" w:rsidRPr="00AE5777">
        <w:rPr>
          <w:rFonts w:ascii="Times" w:hAnsi="Times"/>
        </w:rPr>
        <w:t>.</w:t>
      </w:r>
      <w:r w:rsidR="00C84072" w:rsidRPr="00AE5777">
        <w:rPr>
          <w:rStyle w:val="a7"/>
          <w:rFonts w:ascii="Times" w:hAnsi="Times"/>
        </w:rPr>
        <w:footnoteReference w:id="8"/>
      </w:r>
      <w:r w:rsidRPr="00AE5777">
        <w:rPr>
          <w:rFonts w:ascii="Times" w:hAnsi="Times"/>
        </w:rPr>
        <w:t xml:space="preserve"> Samad, as a middle-aged immigrant, doubts whether his life is meaningful. As a result, self-doubting stimulates his willingness to pursue the </w:t>
      </w:r>
      <w:r w:rsidR="00AD6A68">
        <w:rPr>
          <w:rFonts w:ascii="Times" w:hAnsi="Times"/>
        </w:rPr>
        <w:t>“</w:t>
      </w:r>
      <w:r w:rsidRPr="00AE5777">
        <w:rPr>
          <w:rFonts w:ascii="Times" w:hAnsi="Times"/>
        </w:rPr>
        <w:t>purity</w:t>
      </w:r>
      <w:r w:rsidR="00AD6A68">
        <w:rPr>
          <w:rFonts w:ascii="Times" w:hAnsi="Times"/>
        </w:rPr>
        <w:t>”</w:t>
      </w:r>
      <w:r w:rsidRPr="00AE5777">
        <w:rPr>
          <w:rFonts w:ascii="Times" w:hAnsi="Times"/>
        </w:rPr>
        <w:t xml:space="preserve"> </w:t>
      </w:r>
      <w:r w:rsidR="00756C8C" w:rsidRPr="00AE5777">
        <w:rPr>
          <w:rFonts w:ascii="Times" w:hAnsi="Times"/>
        </w:rPr>
        <w:t xml:space="preserve">of </w:t>
      </w:r>
      <w:r w:rsidRPr="00AE5777">
        <w:rPr>
          <w:rFonts w:ascii="Times" w:hAnsi="Times"/>
        </w:rPr>
        <w:t xml:space="preserve">oriental culture. As </w:t>
      </w:r>
      <w:r w:rsidR="0005203F" w:rsidRPr="00AE5777">
        <w:rPr>
          <w:rFonts w:ascii="Times" w:hAnsi="Times"/>
        </w:rPr>
        <w:t xml:space="preserve">he </w:t>
      </w:r>
      <w:r w:rsidRPr="00AE5777">
        <w:rPr>
          <w:rFonts w:ascii="Times" w:hAnsi="Times"/>
        </w:rPr>
        <w:t>grow</w:t>
      </w:r>
      <w:r w:rsidR="0005203F" w:rsidRPr="00AE5777">
        <w:rPr>
          <w:rFonts w:ascii="Times" w:hAnsi="Times"/>
        </w:rPr>
        <w:t>s</w:t>
      </w:r>
      <w:r w:rsidRPr="00AE5777">
        <w:rPr>
          <w:rFonts w:ascii="Times" w:hAnsi="Times"/>
        </w:rPr>
        <w:t xml:space="preserve"> old, Samad is increasingly focused on his Islamic faith which may be a fortress against the constant threat of full integration into Western culture. Samad doesn't realize that due to </w:t>
      </w:r>
      <w:r w:rsidR="00872BB3" w:rsidRPr="00AE5777">
        <w:rPr>
          <w:rFonts w:ascii="Times" w:hAnsi="Times"/>
        </w:rPr>
        <w:t xml:space="preserve">his </w:t>
      </w:r>
      <w:r w:rsidRPr="00AE5777">
        <w:rPr>
          <w:rFonts w:ascii="Times" w:hAnsi="Times"/>
        </w:rPr>
        <w:t>long </w:t>
      </w:r>
      <w:r w:rsidR="00872BB3" w:rsidRPr="00AE5777">
        <w:rPr>
          <w:rFonts w:ascii="Times" w:hAnsi="Times"/>
        </w:rPr>
        <w:t>absence</w:t>
      </w:r>
      <w:r w:rsidRPr="00AE5777">
        <w:rPr>
          <w:rFonts w:ascii="Times" w:hAnsi="Times" w:hint="eastAsia"/>
        </w:rPr>
        <w:t xml:space="preserve"> from the</w:t>
      </w:r>
      <w:r w:rsidRPr="00AE5777">
        <w:rPr>
          <w:rFonts w:ascii="Times" w:hAnsi="Times"/>
        </w:rPr>
        <w:t xml:space="preserve"> original habitat and the cultural atmosphere, there exists a lack of comprehensive understanding of the development of Islam </w:t>
      </w:r>
      <w:r w:rsidR="00225128" w:rsidRPr="00AE5777">
        <w:rPr>
          <w:rFonts w:ascii="Times" w:hAnsi="Times"/>
        </w:rPr>
        <w:t>in</w:t>
      </w:r>
      <w:r w:rsidRPr="00AE5777">
        <w:rPr>
          <w:rFonts w:ascii="Times" w:hAnsi="Times"/>
        </w:rPr>
        <w:t xml:space="preserve"> Bangladesh. The </w:t>
      </w:r>
      <w:r w:rsidR="005F7591" w:rsidRPr="00AE5777">
        <w:rPr>
          <w:rFonts w:ascii="Times" w:hAnsi="Times"/>
        </w:rPr>
        <w:t xml:space="preserve">reflection of Samad, which is </w:t>
      </w:r>
      <w:r w:rsidRPr="00AE5777">
        <w:rPr>
          <w:rFonts w:ascii="Times" w:hAnsi="Times"/>
        </w:rPr>
        <w:t>instinctive rejection of white culture, as well as sentimental attach</w:t>
      </w:r>
      <w:r w:rsidR="0079553D" w:rsidRPr="00AE5777">
        <w:rPr>
          <w:rFonts w:ascii="Times" w:hAnsi="Times"/>
        </w:rPr>
        <w:t>ment</w:t>
      </w:r>
      <w:r w:rsidRPr="00AE5777">
        <w:rPr>
          <w:rFonts w:ascii="Times" w:hAnsi="Times"/>
        </w:rPr>
        <w:t xml:space="preserve"> to </w:t>
      </w:r>
      <w:r w:rsidR="0079553D" w:rsidRPr="00AE5777">
        <w:rPr>
          <w:rFonts w:ascii="Times" w:hAnsi="Times"/>
        </w:rPr>
        <w:t>a</w:t>
      </w:r>
      <w:r w:rsidRPr="00AE5777">
        <w:rPr>
          <w:rFonts w:ascii="Times" w:hAnsi="Times"/>
        </w:rPr>
        <w:t xml:space="preserve"> motherland, </w:t>
      </w:r>
      <w:bookmarkStart w:id="1" w:name="OLE_LINK1"/>
      <w:bookmarkStart w:id="2" w:name="OLE_LINK2"/>
      <w:r w:rsidR="00225128" w:rsidRPr="00AE5777">
        <w:rPr>
          <w:rFonts w:ascii="Times" w:hAnsi="Times"/>
        </w:rPr>
        <w:t xml:space="preserve">results </w:t>
      </w:r>
      <w:r w:rsidR="002A4648" w:rsidRPr="00AE5777">
        <w:rPr>
          <w:rFonts w:ascii="Times" w:hAnsi="Times"/>
        </w:rPr>
        <w:t xml:space="preserve">in </w:t>
      </w:r>
      <w:r w:rsidRPr="00AE5777">
        <w:rPr>
          <w:rFonts w:ascii="Times" w:hAnsi="Times" w:hint="eastAsia"/>
        </w:rPr>
        <w:t>o</w:t>
      </w:r>
      <w:r w:rsidRPr="00AE5777">
        <w:rPr>
          <w:rFonts w:ascii="Times" w:hAnsi="Times"/>
        </w:rPr>
        <w:t>verlook</w:t>
      </w:r>
      <w:r w:rsidR="00225128" w:rsidRPr="00AE5777">
        <w:rPr>
          <w:rFonts w:ascii="Times" w:hAnsi="Times"/>
        </w:rPr>
        <w:t>ing</w:t>
      </w:r>
      <w:r w:rsidRPr="00AE5777">
        <w:rPr>
          <w:rFonts w:ascii="Times" w:hAnsi="Times"/>
        </w:rPr>
        <w:t xml:space="preserve"> </w:t>
      </w:r>
      <w:r w:rsidR="00225128" w:rsidRPr="00AE5777">
        <w:rPr>
          <w:rFonts w:ascii="Times" w:hAnsi="Times"/>
        </w:rPr>
        <w:t xml:space="preserve">of </w:t>
      </w:r>
      <w:r w:rsidRPr="00AE5777">
        <w:rPr>
          <w:rFonts w:ascii="Times" w:hAnsi="Times"/>
        </w:rPr>
        <w:t>the historic and cultural evolution</w:t>
      </w:r>
      <w:r w:rsidR="00225128" w:rsidRPr="00AE5777">
        <w:rPr>
          <w:rFonts w:ascii="Times" w:hAnsi="Times"/>
        </w:rPr>
        <w:t xml:space="preserve"> </w:t>
      </w:r>
      <w:r w:rsidR="002A4648" w:rsidRPr="00AE5777">
        <w:rPr>
          <w:rFonts w:ascii="Times" w:hAnsi="Times"/>
        </w:rPr>
        <w:t xml:space="preserve">of ethnic </w:t>
      </w:r>
      <w:r w:rsidRPr="00AE5777">
        <w:rPr>
          <w:rFonts w:ascii="Times" w:hAnsi="Times"/>
        </w:rPr>
        <w:t>culture</w:t>
      </w:r>
      <w:bookmarkEnd w:id="1"/>
      <w:bookmarkEnd w:id="2"/>
      <w:r w:rsidRPr="00AE5777">
        <w:rPr>
          <w:rFonts w:ascii="Times" w:hAnsi="Times"/>
        </w:rPr>
        <w:t xml:space="preserve">. </w:t>
      </w:r>
      <w:proofErr w:type="spellStart"/>
      <w:r w:rsidRPr="00AE5777">
        <w:rPr>
          <w:rFonts w:ascii="Times" w:hAnsi="Times"/>
        </w:rPr>
        <w:t>Sarvepalli</w:t>
      </w:r>
      <w:proofErr w:type="spellEnd"/>
      <w:r w:rsidR="006C6581" w:rsidRPr="00AE5777">
        <w:rPr>
          <w:rFonts w:ascii="Times" w:hAnsi="Times"/>
        </w:rPr>
        <w:t xml:space="preserve"> </w:t>
      </w:r>
      <w:r w:rsidRPr="00AE5777">
        <w:rPr>
          <w:rFonts w:ascii="Times" w:hAnsi="Times"/>
        </w:rPr>
        <w:t>Radhakrishnan</w:t>
      </w:r>
      <w:r w:rsidR="00846F5C" w:rsidRPr="00AE5777">
        <w:rPr>
          <w:rFonts w:ascii="Times" w:hAnsi="Times"/>
        </w:rPr>
        <w:t>(1940)</w:t>
      </w:r>
      <w:r w:rsidRPr="00AE5777">
        <w:rPr>
          <w:rFonts w:ascii="Times" w:hAnsi="Times"/>
        </w:rPr>
        <w:t>, an Indian Orientalist, warn</w:t>
      </w:r>
      <w:r w:rsidR="00A31949" w:rsidRPr="00AE5777">
        <w:rPr>
          <w:rFonts w:ascii="Times" w:hAnsi="Times"/>
        </w:rPr>
        <w:t xml:space="preserve">s </w:t>
      </w:r>
      <w:r w:rsidR="00225128" w:rsidRPr="00AE5777">
        <w:rPr>
          <w:rFonts w:ascii="Times" w:hAnsi="Times"/>
        </w:rPr>
        <w:t>the immigrants</w:t>
      </w:r>
      <w:r w:rsidRPr="00AE5777">
        <w:rPr>
          <w:rFonts w:ascii="Times" w:hAnsi="Times"/>
        </w:rPr>
        <w:t xml:space="preserve"> to pay attention to </w:t>
      </w:r>
      <w:r w:rsidR="00225128" w:rsidRPr="00AE5777">
        <w:rPr>
          <w:rFonts w:ascii="Times" w:hAnsi="Times"/>
        </w:rPr>
        <w:t xml:space="preserve">the blindness </w:t>
      </w:r>
      <w:r w:rsidR="00A31949" w:rsidRPr="00AE5777">
        <w:rPr>
          <w:rFonts w:ascii="Times" w:hAnsi="Times"/>
        </w:rPr>
        <w:t xml:space="preserve">of </w:t>
      </w:r>
      <w:r w:rsidR="00225128" w:rsidRPr="00AE5777">
        <w:rPr>
          <w:rFonts w:ascii="Times" w:hAnsi="Times"/>
        </w:rPr>
        <w:t>nostalgia,</w:t>
      </w:r>
      <w:r w:rsidRPr="00AE5777">
        <w:rPr>
          <w:rFonts w:ascii="Times" w:hAnsi="Times"/>
        </w:rPr>
        <w:t xml:space="preserve"> because this kind of tracing back without screening, may ignore the reality of the </w:t>
      </w:r>
      <w:r w:rsidRPr="00AE5777">
        <w:rPr>
          <w:rFonts w:ascii="Times" w:hAnsi="Times" w:hint="eastAsia"/>
        </w:rPr>
        <w:t>original country</w:t>
      </w:r>
      <w:r w:rsidRPr="00AE5777">
        <w:rPr>
          <w:rFonts w:ascii="Times" w:hAnsi="Times"/>
        </w:rPr>
        <w:t>.</w:t>
      </w:r>
      <w:r w:rsidR="00846F5C" w:rsidRPr="00AE5777">
        <w:rPr>
          <w:rStyle w:val="a7"/>
          <w:rFonts w:ascii="Times" w:hAnsi="Times"/>
        </w:rPr>
        <w:footnoteReference w:id="9"/>
      </w:r>
      <w:r w:rsidRPr="00AE5777">
        <w:rPr>
          <w:rFonts w:ascii="Times" w:hAnsi="Times"/>
        </w:rPr>
        <w:t xml:space="preserve"> Therefore, we may create a memory of an ideal home,</w:t>
      </w:r>
      <w:r w:rsidR="00E55761" w:rsidRPr="00AE5777">
        <w:rPr>
          <w:rFonts w:ascii="Times" w:hAnsi="Times"/>
        </w:rPr>
        <w:t xml:space="preserve"> but</w:t>
      </w:r>
      <w:r w:rsidRPr="00AE5777">
        <w:rPr>
          <w:rFonts w:ascii="Times" w:hAnsi="Times"/>
        </w:rPr>
        <w:t xml:space="preserve"> the home has </w:t>
      </w:r>
      <w:r w:rsidR="00225128" w:rsidRPr="00AE5777">
        <w:rPr>
          <w:rFonts w:ascii="Times" w:hAnsi="Times"/>
        </w:rPr>
        <w:t xml:space="preserve">no relationship </w:t>
      </w:r>
      <w:r w:rsidRPr="00AE5777">
        <w:rPr>
          <w:rFonts w:ascii="Times" w:hAnsi="Times"/>
        </w:rPr>
        <w:t>with the current history</w:t>
      </w:r>
      <w:r w:rsidR="00225128" w:rsidRPr="00AE5777">
        <w:rPr>
          <w:rFonts w:ascii="Times" w:hAnsi="Times"/>
        </w:rPr>
        <w:t>.</w:t>
      </w:r>
      <w:r w:rsidRPr="00AE5777">
        <w:rPr>
          <w:rFonts w:ascii="Times" w:hAnsi="Times"/>
        </w:rPr>
        <w:t xml:space="preserve"> To Edward </w:t>
      </w:r>
      <w:proofErr w:type="gramStart"/>
      <w:r w:rsidRPr="00AE5777">
        <w:rPr>
          <w:rFonts w:ascii="Times" w:hAnsi="Times"/>
        </w:rPr>
        <w:t>Said</w:t>
      </w:r>
      <w:r w:rsidR="00CE64FA">
        <w:rPr>
          <w:rFonts w:ascii="Times" w:hAnsi="Times"/>
        </w:rPr>
        <w:t>(</w:t>
      </w:r>
      <w:proofErr w:type="gramEnd"/>
      <w:r w:rsidR="00CE64FA">
        <w:rPr>
          <w:rFonts w:ascii="Times" w:hAnsi="Times"/>
        </w:rPr>
        <w:t>2008)</w:t>
      </w:r>
      <w:r w:rsidRPr="00AE5777">
        <w:rPr>
          <w:rFonts w:ascii="Times" w:hAnsi="Times"/>
        </w:rPr>
        <w:t>, homeland belongs to the imagination of geography and history</w:t>
      </w:r>
      <w:r w:rsidR="00846F5C" w:rsidRPr="00AE5777">
        <w:rPr>
          <w:rFonts w:ascii="Times" w:hAnsi="Times"/>
        </w:rPr>
        <w:t>.</w:t>
      </w:r>
      <w:r w:rsidR="00CE64FA">
        <w:rPr>
          <w:rStyle w:val="a7"/>
          <w:rFonts w:ascii="Times" w:hAnsi="Times"/>
        </w:rPr>
        <w:footnoteReference w:id="10"/>
      </w:r>
      <w:r w:rsidR="00846F5C" w:rsidRPr="00AE5777">
        <w:rPr>
          <w:rFonts w:ascii="Times" w:hAnsi="Times"/>
        </w:rPr>
        <w:t xml:space="preserve"> </w:t>
      </w:r>
      <w:r w:rsidR="00D86199" w:rsidRPr="00AE5777">
        <w:rPr>
          <w:rFonts w:ascii="Times" w:hAnsi="Times"/>
        </w:rPr>
        <w:t xml:space="preserve">According to </w:t>
      </w:r>
      <w:proofErr w:type="spellStart"/>
      <w:r w:rsidRPr="00AE5777">
        <w:rPr>
          <w:rFonts w:ascii="Times" w:hAnsi="Times"/>
        </w:rPr>
        <w:t>Sarvepalli</w:t>
      </w:r>
      <w:proofErr w:type="spellEnd"/>
      <w:r w:rsidRPr="00AE5777">
        <w:rPr>
          <w:rFonts w:ascii="Times" w:hAnsi="Times"/>
        </w:rPr>
        <w:t xml:space="preserve"> Radhakrishnan, the </w:t>
      </w:r>
      <w:r w:rsidR="00D86199" w:rsidRPr="00AE5777">
        <w:rPr>
          <w:rFonts w:ascii="Times" w:hAnsi="Times"/>
        </w:rPr>
        <w:t xml:space="preserve">subject of any </w:t>
      </w:r>
      <w:r w:rsidRPr="00AE5777">
        <w:rPr>
          <w:rFonts w:ascii="Times" w:hAnsi="Times"/>
        </w:rPr>
        <w:t xml:space="preserve">diaspora is eager to </w:t>
      </w:r>
      <w:r w:rsidR="007B3AF4" w:rsidRPr="00AE5777">
        <w:rPr>
          <w:rFonts w:ascii="Times" w:hAnsi="Times"/>
        </w:rPr>
        <w:t xml:space="preserve">acquire </w:t>
      </w:r>
      <w:r w:rsidRPr="00AE5777">
        <w:rPr>
          <w:rFonts w:ascii="Times" w:hAnsi="Times"/>
        </w:rPr>
        <w:t xml:space="preserve">his or her ties with the old country, but </w:t>
      </w:r>
      <w:r w:rsidR="007B3AF4" w:rsidRPr="00AE5777">
        <w:rPr>
          <w:rFonts w:ascii="Times" w:hAnsi="Times"/>
        </w:rPr>
        <w:t>he</w:t>
      </w:r>
      <w:r w:rsidRPr="00AE5777">
        <w:rPr>
          <w:rFonts w:ascii="Times" w:hAnsi="Times"/>
        </w:rPr>
        <w:t xml:space="preserve"> should not </w:t>
      </w:r>
      <w:r w:rsidR="00A95951" w:rsidRPr="00AE5777">
        <w:rPr>
          <w:rFonts w:ascii="Times" w:hAnsi="Times"/>
        </w:rPr>
        <w:t xml:space="preserve">confuse </w:t>
      </w:r>
      <w:r w:rsidRPr="00AE5777">
        <w:rPr>
          <w:rFonts w:ascii="Times" w:hAnsi="Times"/>
        </w:rPr>
        <w:t>the eager</w:t>
      </w:r>
      <w:r w:rsidR="00A95951" w:rsidRPr="00AE5777">
        <w:rPr>
          <w:rFonts w:ascii="Times" w:hAnsi="Times"/>
        </w:rPr>
        <w:t>ness</w:t>
      </w:r>
      <w:r w:rsidRPr="00AE5777">
        <w:rPr>
          <w:rFonts w:ascii="Times" w:hAnsi="Times"/>
        </w:rPr>
        <w:t xml:space="preserve"> </w:t>
      </w:r>
      <w:r w:rsidR="00A95951" w:rsidRPr="00AE5777">
        <w:rPr>
          <w:rFonts w:ascii="Times" w:hAnsi="Times"/>
        </w:rPr>
        <w:t xml:space="preserve">of the </w:t>
      </w:r>
      <w:r w:rsidRPr="00AE5777">
        <w:rPr>
          <w:rFonts w:ascii="Times" w:hAnsi="Times"/>
        </w:rPr>
        <w:t>pursuit of the search for a transcendental mysticism of origin. Isolation can be painful, but the pursuing of origin cannot be a cure.</w:t>
      </w:r>
    </w:p>
    <w:p w14:paraId="780A4B69" w14:textId="77777777" w:rsidR="00A940E2" w:rsidRPr="00AE5777" w:rsidRDefault="00A940E2" w:rsidP="00A940E2">
      <w:pPr>
        <w:rPr>
          <w:rFonts w:ascii="Times" w:hAnsi="Times"/>
          <w:b/>
          <w:bCs/>
        </w:rPr>
      </w:pPr>
      <w:r w:rsidRPr="00AE5777">
        <w:rPr>
          <w:rFonts w:ascii="Times" w:hAnsi="Times"/>
          <w:b/>
          <w:bCs/>
        </w:rPr>
        <w:t>3 The Dilemma of Cultural Identities of Third-Generation Immigrants</w:t>
      </w:r>
    </w:p>
    <w:p w14:paraId="3DFBF50E" w14:textId="46538332" w:rsidR="007C31BF" w:rsidRPr="00AE5777" w:rsidRDefault="007C31BF" w:rsidP="007C31BF">
      <w:pPr>
        <w:widowControl/>
        <w:ind w:firstLineChars="200" w:firstLine="420"/>
        <w:jc w:val="left"/>
        <w:rPr>
          <w:rFonts w:ascii="Times" w:hAnsi="Times"/>
          <w:strike/>
        </w:rPr>
      </w:pPr>
      <w:r w:rsidRPr="00AE5777">
        <w:rPr>
          <w:rFonts w:ascii="Times" w:hAnsi="Times"/>
        </w:rPr>
        <w:t xml:space="preserve">The representatives of the third-generation immigrants in </w:t>
      </w:r>
      <w:r w:rsidRPr="00AE5777">
        <w:rPr>
          <w:rFonts w:ascii="Times" w:hAnsi="Times"/>
          <w:i/>
          <w:iCs/>
        </w:rPr>
        <w:t>White Teeth</w:t>
      </w:r>
      <w:r w:rsidRPr="00AE5777">
        <w:rPr>
          <w:rFonts w:ascii="Times" w:hAnsi="Times"/>
        </w:rPr>
        <w:t xml:space="preserve"> are three </w:t>
      </w:r>
      <w:r w:rsidR="00725276" w:rsidRPr="00AE5777">
        <w:rPr>
          <w:rFonts w:ascii="Times" w:hAnsi="Times"/>
        </w:rPr>
        <w:t>women</w:t>
      </w:r>
      <w:r w:rsidR="006C6581" w:rsidRPr="00AE5777">
        <w:rPr>
          <w:rFonts w:ascii="Times" w:hAnsi="Times"/>
        </w:rPr>
        <w:t xml:space="preserve"> with distinct personalities</w:t>
      </w:r>
      <w:r w:rsidR="008329AF" w:rsidRPr="00AE5777">
        <w:rPr>
          <w:rFonts w:ascii="Times" w:hAnsi="Times" w:hint="eastAsia"/>
        </w:rPr>
        <w:t>,</w:t>
      </w:r>
      <w:r w:rsidR="008329AF" w:rsidRPr="00AE5777">
        <w:rPr>
          <w:rFonts w:ascii="Times" w:hAnsi="Times"/>
        </w:rPr>
        <w:t xml:space="preserve"> </w:t>
      </w:r>
      <w:r w:rsidRPr="00AE5777">
        <w:rPr>
          <w:rFonts w:ascii="Times" w:hAnsi="Times"/>
        </w:rPr>
        <w:t xml:space="preserve">Clara, </w:t>
      </w:r>
      <w:proofErr w:type="spellStart"/>
      <w:r w:rsidRPr="00AE5777">
        <w:rPr>
          <w:rFonts w:ascii="Times" w:hAnsi="Times"/>
        </w:rPr>
        <w:t>Alsana</w:t>
      </w:r>
      <w:proofErr w:type="spellEnd"/>
      <w:r w:rsidRPr="00AE5777">
        <w:rPr>
          <w:rFonts w:ascii="Times" w:hAnsi="Times"/>
        </w:rPr>
        <w:t xml:space="preserve"> and </w:t>
      </w:r>
      <w:proofErr w:type="spellStart"/>
      <w:r w:rsidRPr="00AE5777">
        <w:rPr>
          <w:rFonts w:ascii="Times" w:hAnsi="Times"/>
          <w:color w:val="000000" w:themeColor="text1"/>
        </w:rPr>
        <w:t>Neena</w:t>
      </w:r>
      <w:proofErr w:type="spellEnd"/>
      <w:r w:rsidRPr="00AE5777">
        <w:rPr>
          <w:rFonts w:ascii="Times" w:hAnsi="Times"/>
        </w:rPr>
        <w:t xml:space="preserve">. </w:t>
      </w:r>
    </w:p>
    <w:p w14:paraId="05F4E1F2" w14:textId="3EFFE8E0" w:rsidR="007C31BF" w:rsidRPr="00AE5777" w:rsidRDefault="007C31BF" w:rsidP="00445423">
      <w:pPr>
        <w:widowControl/>
        <w:ind w:firstLineChars="200" w:firstLine="420"/>
        <w:jc w:val="left"/>
        <w:rPr>
          <w:rFonts w:ascii="Times" w:hAnsi="Times"/>
        </w:rPr>
      </w:pPr>
      <w:r w:rsidRPr="00AE5777">
        <w:rPr>
          <w:rFonts w:ascii="Times" w:hAnsi="Times"/>
        </w:rPr>
        <w:t xml:space="preserve">Clara </w:t>
      </w:r>
      <w:r w:rsidR="009A1856" w:rsidRPr="00AE5777">
        <w:rPr>
          <w:rFonts w:ascii="Times" w:hAnsi="Times"/>
        </w:rPr>
        <w:t xml:space="preserve">is </w:t>
      </w:r>
      <w:r w:rsidRPr="00AE5777">
        <w:rPr>
          <w:rFonts w:ascii="Times" w:hAnsi="Times"/>
        </w:rPr>
        <w:t xml:space="preserve">seen as a betrayer of family identity. Before the age of 18, </w:t>
      </w:r>
      <w:r w:rsidR="00871E13" w:rsidRPr="00AE5777">
        <w:rPr>
          <w:rFonts w:ascii="Times" w:hAnsi="Times"/>
        </w:rPr>
        <w:t>living</w:t>
      </w:r>
      <w:r w:rsidRPr="00AE5777">
        <w:rPr>
          <w:rFonts w:ascii="Times" w:hAnsi="Times"/>
        </w:rPr>
        <w:t xml:space="preserve"> with her mother, a devout member in Jehovah's Witnesses, Clara </w:t>
      </w:r>
      <w:r w:rsidR="00871E13" w:rsidRPr="00AE5777">
        <w:rPr>
          <w:rFonts w:ascii="Times" w:hAnsi="Times"/>
        </w:rPr>
        <w:t>is</w:t>
      </w:r>
      <w:r w:rsidRPr="00AE5777">
        <w:rPr>
          <w:rFonts w:ascii="Times" w:hAnsi="Times"/>
        </w:rPr>
        <w:t xml:space="preserve"> forced to adopt the affiliation to the religion and rebel</w:t>
      </w:r>
      <w:r w:rsidR="00871E13" w:rsidRPr="00AE5777">
        <w:rPr>
          <w:rFonts w:ascii="Times" w:hAnsi="Times"/>
        </w:rPr>
        <w:t>s</w:t>
      </w:r>
      <w:r w:rsidRPr="00AE5777">
        <w:rPr>
          <w:rFonts w:ascii="Times" w:hAnsi="Times"/>
        </w:rPr>
        <w:t xml:space="preserve"> against doctrine. Clara </w:t>
      </w:r>
      <w:r w:rsidR="009A1856" w:rsidRPr="00AE5777">
        <w:rPr>
          <w:rFonts w:ascii="Times" w:hAnsi="Times"/>
        </w:rPr>
        <w:t>is</w:t>
      </w:r>
      <w:r w:rsidRPr="00AE5777">
        <w:rPr>
          <w:rFonts w:ascii="Times" w:hAnsi="Times"/>
        </w:rPr>
        <w:t xml:space="preserve"> compelled by Hortense to distribute</w:t>
      </w:r>
      <w:r w:rsidR="001F071F" w:rsidRPr="00AE5777">
        <w:rPr>
          <w:rFonts w:ascii="Times" w:hAnsi="Times"/>
        </w:rPr>
        <w:t xml:space="preserve"> </w:t>
      </w:r>
      <w:r w:rsidRPr="00AE5777">
        <w:rPr>
          <w:rFonts w:ascii="Times" w:hAnsi="Times"/>
        </w:rPr>
        <w:t xml:space="preserve">two hundred copies of Watchtower pamphlets and </w:t>
      </w:r>
      <w:r w:rsidR="001F071F" w:rsidRPr="00AE5777">
        <w:rPr>
          <w:rFonts w:ascii="Times" w:hAnsi="Times"/>
        </w:rPr>
        <w:t xml:space="preserve">seek </w:t>
      </w:r>
      <w:r w:rsidRPr="00AE5777">
        <w:rPr>
          <w:rFonts w:ascii="Times" w:hAnsi="Times"/>
        </w:rPr>
        <w:t xml:space="preserve">convert people </w:t>
      </w:r>
      <w:r w:rsidR="001F071F" w:rsidRPr="00AE5777">
        <w:rPr>
          <w:rFonts w:ascii="Times" w:hAnsi="Times"/>
        </w:rPr>
        <w:t>studying</w:t>
      </w:r>
      <w:r w:rsidRPr="00AE5777">
        <w:rPr>
          <w:rFonts w:ascii="Times" w:hAnsi="Times"/>
        </w:rPr>
        <w:t xml:space="preserve"> in Catholic-dominated school. “Week after week shuffled through the school, head hung to the ground, handing out magazines, </w:t>
      </w:r>
      <w:proofErr w:type="gramStart"/>
      <w:r w:rsidRPr="00AE5777">
        <w:rPr>
          <w:rFonts w:ascii="Times" w:hAnsi="Times"/>
        </w:rPr>
        <w:t>murmuring,  </w:t>
      </w:r>
      <w:r w:rsidR="009A1856" w:rsidRPr="00AE5777">
        <w:rPr>
          <w:rFonts w:ascii="Times" w:hAnsi="Times"/>
        </w:rPr>
        <w:t>‘</w:t>
      </w:r>
      <w:proofErr w:type="gramEnd"/>
      <w:r w:rsidRPr="00AE5777">
        <w:rPr>
          <w:rFonts w:ascii="Times" w:hAnsi="Times"/>
        </w:rPr>
        <w:t>Only Jehovah saves</w:t>
      </w:r>
      <w:r w:rsidR="009A1856" w:rsidRPr="00AE5777">
        <w:rPr>
          <w:rFonts w:ascii="Times" w:hAnsi="Times"/>
        </w:rPr>
        <w:t>’</w:t>
      </w:r>
      <w:r w:rsidRPr="00AE5777">
        <w:rPr>
          <w:rFonts w:ascii="Times" w:hAnsi="Times"/>
        </w:rPr>
        <w:t>”</w:t>
      </w:r>
      <w:r w:rsidR="009A1856" w:rsidRPr="00AE5777">
        <w:rPr>
          <w:rFonts w:ascii="Times" w:hAnsi="Times"/>
        </w:rPr>
        <w:t>.</w:t>
      </w:r>
      <w:r w:rsidR="00C84072" w:rsidRPr="00AE5777">
        <w:rPr>
          <w:rStyle w:val="a7"/>
          <w:rFonts w:ascii="Times" w:hAnsi="Times"/>
        </w:rPr>
        <w:footnoteReference w:id="11"/>
      </w:r>
      <w:r w:rsidRPr="00AE5777">
        <w:rPr>
          <w:rFonts w:ascii="Times" w:hAnsi="Times"/>
        </w:rPr>
        <w:t xml:space="preserve"> It’s not hard to imagine, because of door-</w:t>
      </w:r>
      <w:r w:rsidR="001F071F" w:rsidRPr="00AE5777">
        <w:rPr>
          <w:rFonts w:ascii="Times" w:hAnsi="Times"/>
        </w:rPr>
        <w:t xml:space="preserve">knocking </w:t>
      </w:r>
      <w:r w:rsidRPr="00AE5777">
        <w:rPr>
          <w:rFonts w:ascii="Times" w:hAnsi="Times"/>
        </w:rPr>
        <w:t xml:space="preserve">and pamphlet distribution within the camps, </w:t>
      </w:r>
      <w:r w:rsidR="00915DC1" w:rsidRPr="00AE5777">
        <w:rPr>
          <w:rFonts w:ascii="Times" w:hAnsi="Times"/>
        </w:rPr>
        <w:t xml:space="preserve">that </w:t>
      </w:r>
      <w:r w:rsidRPr="00AE5777">
        <w:rPr>
          <w:rFonts w:ascii="Times" w:hAnsi="Times"/>
        </w:rPr>
        <w:t>Clara</w:t>
      </w:r>
      <w:r w:rsidR="009A1856" w:rsidRPr="00AE5777">
        <w:rPr>
          <w:rFonts w:ascii="Times" w:hAnsi="Times"/>
        </w:rPr>
        <w:t xml:space="preserve">, </w:t>
      </w:r>
      <w:r w:rsidRPr="00AE5777">
        <w:rPr>
          <w:rFonts w:ascii="Times" w:hAnsi="Times"/>
        </w:rPr>
        <w:t>humiliated by the schoolmates</w:t>
      </w:r>
      <w:r w:rsidR="009A1856" w:rsidRPr="00AE5777">
        <w:rPr>
          <w:rFonts w:ascii="Times" w:hAnsi="Times"/>
        </w:rPr>
        <w:t xml:space="preserve">, </w:t>
      </w:r>
      <w:r w:rsidRPr="00AE5777">
        <w:rPr>
          <w:rFonts w:ascii="Times" w:hAnsi="Times"/>
        </w:rPr>
        <w:t>becomes</w:t>
      </w:r>
      <w:r w:rsidR="00915DC1" w:rsidRPr="00AE5777">
        <w:rPr>
          <w:rFonts w:ascii="Times" w:hAnsi="Times"/>
        </w:rPr>
        <w:t xml:space="preserve"> a</w:t>
      </w:r>
      <w:r w:rsidRPr="00AE5777">
        <w:rPr>
          <w:rFonts w:ascii="Times" w:hAnsi="Times"/>
        </w:rPr>
        <w:t xml:space="preserve"> marginal</w:t>
      </w:r>
      <w:r w:rsidR="009A1856" w:rsidRPr="00AE5777">
        <w:rPr>
          <w:rFonts w:ascii="Times" w:hAnsi="Times"/>
        </w:rPr>
        <w:t xml:space="preserve"> figure</w:t>
      </w:r>
      <w:r w:rsidR="008329AF" w:rsidRPr="00AE5777">
        <w:rPr>
          <w:rFonts w:ascii="Times" w:hAnsi="Times"/>
        </w:rPr>
        <w:t xml:space="preserve">. </w:t>
      </w:r>
      <w:r w:rsidR="009A1856" w:rsidRPr="00AE5777">
        <w:rPr>
          <w:rFonts w:ascii="Times" w:hAnsi="Times"/>
        </w:rPr>
        <w:t xml:space="preserve">As a teenager, </w:t>
      </w:r>
      <w:r w:rsidR="00915DC1" w:rsidRPr="00AE5777">
        <w:rPr>
          <w:rFonts w:ascii="Times" w:hAnsi="Times"/>
        </w:rPr>
        <w:t>her</w:t>
      </w:r>
      <w:r w:rsidR="009A1856" w:rsidRPr="00AE5777">
        <w:rPr>
          <w:rFonts w:ascii="Times" w:hAnsi="Times"/>
        </w:rPr>
        <w:t xml:space="preserve"> </w:t>
      </w:r>
      <w:r w:rsidRPr="00AE5777">
        <w:rPr>
          <w:rFonts w:ascii="Times" w:hAnsi="Times"/>
        </w:rPr>
        <w:t xml:space="preserve">self-esteem </w:t>
      </w:r>
      <w:r w:rsidR="009A1856" w:rsidRPr="00AE5777">
        <w:rPr>
          <w:rFonts w:ascii="Times" w:hAnsi="Times"/>
        </w:rPr>
        <w:t xml:space="preserve">is seriously </w:t>
      </w:r>
      <w:r w:rsidRPr="00AE5777">
        <w:rPr>
          <w:rFonts w:ascii="Times" w:hAnsi="Times"/>
        </w:rPr>
        <w:t>damage</w:t>
      </w:r>
      <w:r w:rsidR="006915A1" w:rsidRPr="00AE5777">
        <w:rPr>
          <w:rFonts w:ascii="Times" w:hAnsi="Times"/>
        </w:rPr>
        <w:t xml:space="preserve"> within the first stage</w:t>
      </w:r>
      <w:r w:rsidRPr="00AE5777">
        <w:rPr>
          <w:rFonts w:ascii="Times" w:hAnsi="Times"/>
        </w:rPr>
        <w:t xml:space="preserve">. In the second stage, Clara displays the deviation from the religion of her mother after </w:t>
      </w:r>
      <w:r w:rsidR="00F34DC5" w:rsidRPr="00AE5777">
        <w:rPr>
          <w:rFonts w:ascii="Times" w:hAnsi="Times"/>
        </w:rPr>
        <w:t xml:space="preserve">acquaintance </w:t>
      </w:r>
      <w:r w:rsidRPr="00AE5777">
        <w:rPr>
          <w:rFonts w:ascii="Times" w:hAnsi="Times"/>
        </w:rPr>
        <w:t xml:space="preserve">with a peer group. The </w:t>
      </w:r>
      <w:r w:rsidR="006C6581" w:rsidRPr="00AE5777">
        <w:rPr>
          <w:rFonts w:ascii="Times" w:hAnsi="Times"/>
        </w:rPr>
        <w:t xml:space="preserve">accidental </w:t>
      </w:r>
      <w:r w:rsidR="00F34DC5" w:rsidRPr="00AE5777">
        <w:rPr>
          <w:rFonts w:ascii="Times" w:hAnsi="Times" w:hint="eastAsia"/>
        </w:rPr>
        <w:t>e</w:t>
      </w:r>
      <w:r w:rsidR="00F34DC5" w:rsidRPr="00AE5777">
        <w:rPr>
          <w:rFonts w:ascii="Times" w:hAnsi="Times"/>
        </w:rPr>
        <w:t xml:space="preserve">ncounter </w:t>
      </w:r>
      <w:r w:rsidRPr="00AE5777">
        <w:rPr>
          <w:rFonts w:ascii="Times" w:hAnsi="Times"/>
        </w:rPr>
        <w:t xml:space="preserve">with Ryan Topps, a representative of a </w:t>
      </w:r>
      <w:r w:rsidR="00F905B4" w:rsidRPr="00AE5777">
        <w:rPr>
          <w:rFonts w:ascii="Times" w:hAnsi="Times"/>
        </w:rPr>
        <w:t>white youth culture</w:t>
      </w:r>
      <w:r w:rsidRPr="00AE5777">
        <w:rPr>
          <w:rFonts w:ascii="Times" w:hAnsi="Times"/>
        </w:rPr>
        <w:t xml:space="preserve"> </w:t>
      </w:r>
      <w:r w:rsidR="006915A1" w:rsidRPr="00AE5777">
        <w:rPr>
          <w:rFonts w:ascii="Times" w:hAnsi="Times"/>
        </w:rPr>
        <w:t xml:space="preserve">in </w:t>
      </w:r>
      <w:r w:rsidRPr="00AE5777">
        <w:rPr>
          <w:rFonts w:ascii="Times" w:hAnsi="Times"/>
        </w:rPr>
        <w:t xml:space="preserve">post-colonial, </w:t>
      </w:r>
      <w:r w:rsidR="00F905B4" w:rsidRPr="00AE5777">
        <w:rPr>
          <w:rFonts w:ascii="Times" w:hAnsi="Times"/>
        </w:rPr>
        <w:t>brings</w:t>
      </w:r>
      <w:r w:rsidR="006915A1" w:rsidRPr="00AE5777">
        <w:rPr>
          <w:rFonts w:ascii="Times" w:hAnsi="Times"/>
        </w:rPr>
        <w:t xml:space="preserve"> </w:t>
      </w:r>
      <w:r w:rsidRPr="00AE5777">
        <w:rPr>
          <w:rFonts w:ascii="Times" w:hAnsi="Times"/>
        </w:rPr>
        <w:t>the unexperienced freedom, joys, and understanding</w:t>
      </w:r>
      <w:r w:rsidR="006915A1" w:rsidRPr="00AE5777">
        <w:rPr>
          <w:rFonts w:ascii="Times" w:hAnsi="Times"/>
        </w:rPr>
        <w:t xml:space="preserve"> to Clara</w:t>
      </w:r>
      <w:r w:rsidRPr="00AE5777">
        <w:rPr>
          <w:rFonts w:ascii="Times" w:hAnsi="Times"/>
        </w:rPr>
        <w:t xml:space="preserve">. “She discovered </w:t>
      </w:r>
      <w:r w:rsidR="00CE64FA">
        <w:rPr>
          <w:rFonts w:ascii="Times" w:hAnsi="Times"/>
        </w:rPr>
        <w:t>h</w:t>
      </w:r>
      <w:r w:rsidRPr="00AE5777">
        <w:rPr>
          <w:rFonts w:ascii="Times" w:hAnsi="Times"/>
        </w:rPr>
        <w:t>ope, forgot the staircase, and began taking the elevator”</w:t>
      </w:r>
      <w:r w:rsidR="006915A1" w:rsidRPr="00AE5777">
        <w:rPr>
          <w:rFonts w:ascii="Times" w:hAnsi="Times"/>
        </w:rPr>
        <w:t>.</w:t>
      </w:r>
      <w:r w:rsidR="009C2DBA" w:rsidRPr="00AE5777">
        <w:rPr>
          <w:rStyle w:val="a7"/>
          <w:rFonts w:ascii="Times" w:hAnsi="Times"/>
        </w:rPr>
        <w:footnoteReference w:id="12"/>
      </w:r>
      <w:r w:rsidRPr="00AE5777">
        <w:rPr>
          <w:rFonts w:ascii="Times" w:hAnsi="Times"/>
        </w:rPr>
        <w:t xml:space="preserve"> In the doctrine of Jehovah’s Witness, the staircase is regarded as the righteousness path to assess heaven during the </w:t>
      </w:r>
      <w:r w:rsidRPr="00AE5777">
        <w:rPr>
          <w:rFonts w:ascii="Times" w:hAnsi="Times"/>
        </w:rPr>
        <w:lastRenderedPageBreak/>
        <w:t>end of the world. Discard</w:t>
      </w:r>
      <w:r w:rsidR="006915A1" w:rsidRPr="00AE5777">
        <w:rPr>
          <w:rFonts w:ascii="Times" w:hAnsi="Times"/>
        </w:rPr>
        <w:t>ing</w:t>
      </w:r>
      <w:r w:rsidRPr="00AE5777">
        <w:rPr>
          <w:rFonts w:ascii="Times" w:hAnsi="Times"/>
        </w:rPr>
        <w:t xml:space="preserve"> the staircase represent the abandon</w:t>
      </w:r>
      <w:r w:rsidR="00051E18" w:rsidRPr="00AE5777">
        <w:rPr>
          <w:rFonts w:ascii="Times" w:hAnsi="Times"/>
        </w:rPr>
        <w:t>ment</w:t>
      </w:r>
      <w:r w:rsidRPr="00AE5777">
        <w:rPr>
          <w:rFonts w:ascii="Times" w:hAnsi="Times"/>
        </w:rPr>
        <w:t xml:space="preserve"> of the religion of her family</w:t>
      </w:r>
      <w:r w:rsidR="006915A1" w:rsidRPr="00AE5777">
        <w:rPr>
          <w:rFonts w:ascii="Times" w:hAnsi="Times"/>
        </w:rPr>
        <w:t>.</w:t>
      </w:r>
      <w:r w:rsidRPr="00AE5777">
        <w:rPr>
          <w:rFonts w:ascii="Times" w:hAnsi="Times"/>
        </w:rPr>
        <w:t xml:space="preserve"> </w:t>
      </w:r>
      <w:r w:rsidR="006915A1" w:rsidRPr="00AE5777">
        <w:rPr>
          <w:rFonts w:ascii="Times" w:hAnsi="Times"/>
        </w:rPr>
        <w:t xml:space="preserve">The elevator, as </w:t>
      </w:r>
      <w:r w:rsidRPr="00AE5777">
        <w:rPr>
          <w:rFonts w:ascii="Times" w:hAnsi="Times"/>
        </w:rPr>
        <w:t>a more contemporary</w:t>
      </w:r>
      <w:r w:rsidR="006915A1" w:rsidRPr="00AE5777">
        <w:rPr>
          <w:rFonts w:ascii="Times" w:hAnsi="Times"/>
        </w:rPr>
        <w:t>, mechanized, advanced</w:t>
      </w:r>
      <w:r w:rsidRPr="00AE5777">
        <w:rPr>
          <w:rFonts w:ascii="Times" w:hAnsi="Times"/>
        </w:rPr>
        <w:t xml:space="preserve"> instrument, </w:t>
      </w:r>
      <w:r w:rsidR="006915A1" w:rsidRPr="00AE5777">
        <w:rPr>
          <w:rFonts w:ascii="Times" w:hAnsi="Times"/>
        </w:rPr>
        <w:t>is chosen by Clara</w:t>
      </w:r>
      <w:r w:rsidRPr="00AE5777">
        <w:rPr>
          <w:rFonts w:ascii="Times" w:hAnsi="Times"/>
        </w:rPr>
        <w:t xml:space="preserve"> to ascend to heaven. The third stage </w:t>
      </w:r>
      <w:r w:rsidR="00051E18" w:rsidRPr="00AE5777">
        <w:rPr>
          <w:rFonts w:ascii="Times" w:hAnsi="Times"/>
        </w:rPr>
        <w:t>happens</w:t>
      </w:r>
      <w:r w:rsidRPr="00AE5777">
        <w:rPr>
          <w:rFonts w:ascii="Times" w:hAnsi="Times"/>
        </w:rPr>
        <w:t xml:space="preserve"> from the chapter </w:t>
      </w:r>
      <w:r w:rsidRPr="00AD6A68">
        <w:rPr>
          <w:rFonts w:ascii="Times" w:hAnsi="Times"/>
          <w:i/>
          <w:iCs/>
        </w:rPr>
        <w:t>Teething Trouble</w:t>
      </w:r>
      <w:r w:rsidRPr="00AE5777">
        <w:rPr>
          <w:rFonts w:ascii="Times" w:hAnsi="Times"/>
        </w:rPr>
        <w:t>. “Filling in all her consonants. She was already some way of losing her accent and she liked to work on it at every opportunity”</w:t>
      </w:r>
      <w:r w:rsidR="006915A1" w:rsidRPr="00AE5777">
        <w:rPr>
          <w:rFonts w:ascii="Times" w:hAnsi="Times"/>
        </w:rPr>
        <w:t>.</w:t>
      </w:r>
      <w:r w:rsidR="009C2DBA" w:rsidRPr="00AE5777">
        <w:rPr>
          <w:rStyle w:val="a7"/>
          <w:rFonts w:ascii="Times" w:hAnsi="Times"/>
        </w:rPr>
        <w:footnoteReference w:id="13"/>
      </w:r>
      <w:r w:rsidRPr="00AE5777">
        <w:rPr>
          <w:rFonts w:ascii="Times" w:hAnsi="Times"/>
        </w:rPr>
        <w:t xml:space="preserve"> The </w:t>
      </w:r>
      <w:r w:rsidR="006915A1" w:rsidRPr="00AE5777">
        <w:rPr>
          <w:rFonts w:ascii="Times" w:hAnsi="Times"/>
        </w:rPr>
        <w:t>loss</w:t>
      </w:r>
      <w:r w:rsidRPr="00AE5777">
        <w:rPr>
          <w:rFonts w:ascii="Times" w:hAnsi="Times"/>
        </w:rPr>
        <w:t xml:space="preserve"> of </w:t>
      </w:r>
      <w:r w:rsidR="00486EFA" w:rsidRPr="00AE5777">
        <w:rPr>
          <w:rFonts w:ascii="Times" w:hAnsi="Times"/>
        </w:rPr>
        <w:t xml:space="preserve">her </w:t>
      </w:r>
      <w:r w:rsidRPr="00AE5777">
        <w:rPr>
          <w:rFonts w:ascii="Times" w:hAnsi="Times"/>
        </w:rPr>
        <w:t xml:space="preserve">accent </w:t>
      </w:r>
      <w:r w:rsidR="00486EFA" w:rsidRPr="00AE5777">
        <w:rPr>
          <w:rFonts w:ascii="Times" w:hAnsi="Times"/>
        </w:rPr>
        <w:t>follows</w:t>
      </w:r>
      <w:r w:rsidR="00445423" w:rsidRPr="00AE5777">
        <w:rPr>
          <w:rFonts w:ascii="Times" w:hAnsi="Times"/>
        </w:rPr>
        <w:t xml:space="preserve"> from </w:t>
      </w:r>
      <w:r w:rsidRPr="00AE5777">
        <w:rPr>
          <w:rFonts w:ascii="Times" w:hAnsi="Times"/>
        </w:rPr>
        <w:t>the loss of teeth. Teeth, represent the identity</w:t>
      </w:r>
      <w:r w:rsidR="00D11738" w:rsidRPr="00AE5777">
        <w:rPr>
          <w:rFonts w:ascii="Times" w:hAnsi="Times"/>
        </w:rPr>
        <w:t xml:space="preserve"> or roots</w:t>
      </w:r>
      <w:r w:rsidRPr="00AE5777">
        <w:rPr>
          <w:rFonts w:ascii="Times" w:hAnsi="Times"/>
        </w:rPr>
        <w:t xml:space="preserve"> of a person. To Clara, even though possessing </w:t>
      </w:r>
      <w:r w:rsidR="00D11738" w:rsidRPr="00AE5777">
        <w:rPr>
          <w:rFonts w:ascii="Times" w:hAnsi="Times"/>
        </w:rPr>
        <w:t xml:space="preserve">false teeth </w:t>
      </w:r>
      <w:r w:rsidRPr="00AE5777">
        <w:rPr>
          <w:rFonts w:ascii="Times" w:hAnsi="Times"/>
        </w:rPr>
        <w:t xml:space="preserve">and </w:t>
      </w:r>
      <w:r w:rsidR="00445423" w:rsidRPr="00AE5777">
        <w:rPr>
          <w:rFonts w:ascii="Times" w:hAnsi="Times"/>
        </w:rPr>
        <w:t xml:space="preserve">imitating </w:t>
      </w:r>
      <w:r w:rsidRPr="00AE5777">
        <w:rPr>
          <w:rFonts w:ascii="Times" w:hAnsi="Times"/>
        </w:rPr>
        <w:t>Londoners</w:t>
      </w:r>
      <w:r w:rsidR="00445423" w:rsidRPr="00AE5777">
        <w:rPr>
          <w:rFonts w:ascii="Times" w:hAnsi="Times"/>
        </w:rPr>
        <w:t xml:space="preserve"> to </w:t>
      </w:r>
      <w:r w:rsidR="00445423" w:rsidRPr="00AE5777">
        <w:rPr>
          <w:rFonts w:ascii="Times" w:hAnsi="Times" w:hint="eastAsia"/>
        </w:rPr>
        <w:t>a</w:t>
      </w:r>
      <w:r w:rsidR="00445423" w:rsidRPr="00AE5777">
        <w:rPr>
          <w:rFonts w:ascii="Times" w:hAnsi="Times"/>
        </w:rPr>
        <w:t>ttend night school</w:t>
      </w:r>
      <w:r w:rsidRPr="00AE5777">
        <w:rPr>
          <w:rFonts w:ascii="Times" w:hAnsi="Times"/>
        </w:rPr>
        <w:t xml:space="preserve">, </w:t>
      </w:r>
      <w:r w:rsidR="00445423" w:rsidRPr="00AE5777">
        <w:rPr>
          <w:rFonts w:ascii="Times" w:hAnsi="Times"/>
        </w:rPr>
        <w:t>undoubtedly there still exist the distance</w:t>
      </w:r>
      <w:r w:rsidR="00445423" w:rsidRPr="00AE5777">
        <w:rPr>
          <w:rFonts w:ascii="Times" w:hAnsi="Times" w:hint="eastAsia"/>
        </w:rPr>
        <w:t xml:space="preserve"> </w:t>
      </w:r>
      <w:r w:rsidR="00445423" w:rsidRPr="00AE5777">
        <w:rPr>
          <w:rFonts w:ascii="Times" w:hAnsi="Times"/>
        </w:rPr>
        <w:t xml:space="preserve">in identity between Clara and </w:t>
      </w:r>
      <w:r w:rsidR="00141407" w:rsidRPr="00AE5777">
        <w:rPr>
          <w:rFonts w:ascii="Times" w:hAnsi="Times"/>
        </w:rPr>
        <w:t>white</w:t>
      </w:r>
      <w:r w:rsidR="00445423" w:rsidRPr="00AE5777">
        <w:rPr>
          <w:rFonts w:ascii="Times" w:hAnsi="Times"/>
        </w:rPr>
        <w:t xml:space="preserve"> Londoners.</w:t>
      </w:r>
      <w:r w:rsidRPr="00AE5777">
        <w:rPr>
          <w:rFonts w:ascii="Times" w:hAnsi="Times"/>
        </w:rPr>
        <w:t xml:space="preserve"> </w:t>
      </w:r>
      <w:r w:rsidR="00141407" w:rsidRPr="00AE5777">
        <w:rPr>
          <w:rFonts w:ascii="Times" w:hAnsi="Times"/>
        </w:rPr>
        <w:t>In</w:t>
      </w:r>
      <w:r w:rsidRPr="00AE5777">
        <w:rPr>
          <w:rFonts w:ascii="Times" w:hAnsi="Times"/>
        </w:rPr>
        <w:t xml:space="preserve"> the third stage, the loss of identity has been prominent. </w:t>
      </w:r>
    </w:p>
    <w:p w14:paraId="180DC533" w14:textId="06D6BA1C" w:rsidR="00025112" w:rsidRPr="00AE5777" w:rsidRDefault="000B063F" w:rsidP="00890D20">
      <w:pPr>
        <w:widowControl/>
        <w:jc w:val="left"/>
        <w:rPr>
          <w:rFonts w:ascii="Times" w:hAnsi="Times"/>
        </w:rPr>
      </w:pPr>
      <w:r w:rsidRPr="00AE5777">
        <w:rPr>
          <w:rFonts w:ascii="Times" w:hAnsi="Times"/>
        </w:rPr>
        <w:t xml:space="preserve">    </w:t>
      </w:r>
      <w:r w:rsidR="007C31BF" w:rsidRPr="00AE5777">
        <w:rPr>
          <w:rFonts w:ascii="Times" w:hAnsi="Times"/>
        </w:rPr>
        <w:t xml:space="preserve"> As </w:t>
      </w:r>
      <w:r w:rsidR="00141407" w:rsidRPr="00AE5777">
        <w:rPr>
          <w:rFonts w:ascii="Times" w:hAnsi="Times"/>
        </w:rPr>
        <w:t xml:space="preserve">a </w:t>
      </w:r>
      <w:r w:rsidR="00AD6A68">
        <w:rPr>
          <w:rFonts w:ascii="Times" w:hAnsi="Times"/>
        </w:rPr>
        <w:t xml:space="preserve">typical </w:t>
      </w:r>
      <w:r w:rsidR="00AD6A68" w:rsidRPr="00AE5777">
        <w:rPr>
          <w:rFonts w:ascii="Times" w:hAnsi="Times"/>
        </w:rPr>
        <w:t>representative of women</w:t>
      </w:r>
      <w:r w:rsidR="007C31BF" w:rsidRPr="00AE5777">
        <w:rPr>
          <w:rFonts w:ascii="Times" w:hAnsi="Times"/>
        </w:rPr>
        <w:t xml:space="preserve"> from Bangladeshi, </w:t>
      </w:r>
      <w:proofErr w:type="spellStart"/>
      <w:r w:rsidR="007C31BF" w:rsidRPr="00AE5777">
        <w:rPr>
          <w:rFonts w:ascii="Times" w:hAnsi="Times"/>
        </w:rPr>
        <w:t>Alsana</w:t>
      </w:r>
      <w:proofErr w:type="spellEnd"/>
      <w:r w:rsidR="007C31BF" w:rsidRPr="00AE5777">
        <w:rPr>
          <w:rFonts w:ascii="Times" w:hAnsi="Times"/>
        </w:rPr>
        <w:t>, the wife of Samad, represent</w:t>
      </w:r>
      <w:r w:rsidR="00445423" w:rsidRPr="00AE5777">
        <w:rPr>
          <w:rFonts w:ascii="Times" w:hAnsi="Times"/>
        </w:rPr>
        <w:t>s</w:t>
      </w:r>
      <w:r w:rsidR="007C31BF" w:rsidRPr="00AE5777">
        <w:rPr>
          <w:rFonts w:ascii="Times" w:hAnsi="Times"/>
        </w:rPr>
        <w:t xml:space="preserve"> the mute woman coming from the colonized nations. Spivak</w:t>
      </w:r>
      <w:r w:rsidR="006C6581" w:rsidRPr="00AE5777">
        <w:rPr>
          <w:rFonts w:ascii="Times" w:hAnsi="Times"/>
        </w:rPr>
        <w:t>(1999)</w:t>
      </w:r>
      <w:r w:rsidR="007C31BF" w:rsidRPr="00AE5777">
        <w:rPr>
          <w:rFonts w:ascii="Times" w:hAnsi="Times"/>
        </w:rPr>
        <w:t>, argue</w:t>
      </w:r>
      <w:r w:rsidR="00445423" w:rsidRPr="00AE5777">
        <w:rPr>
          <w:rFonts w:ascii="Times" w:hAnsi="Times"/>
        </w:rPr>
        <w:t>s</w:t>
      </w:r>
      <w:r w:rsidR="00CE7BA2" w:rsidRPr="00AE5777">
        <w:rPr>
          <w:rFonts w:ascii="Times" w:hAnsi="Times"/>
        </w:rPr>
        <w:t xml:space="preserve"> that </w:t>
      </w:r>
      <w:r w:rsidR="007C31BF" w:rsidRPr="00AE5777">
        <w:rPr>
          <w:rFonts w:ascii="Times" w:hAnsi="Times"/>
        </w:rPr>
        <w:t>wom</w:t>
      </w:r>
      <w:r w:rsidR="00445423" w:rsidRPr="00AE5777">
        <w:rPr>
          <w:rFonts w:ascii="Times" w:hAnsi="Times"/>
        </w:rPr>
        <w:t>e</w:t>
      </w:r>
      <w:r w:rsidR="007C31BF" w:rsidRPr="00AE5777">
        <w:rPr>
          <w:rFonts w:ascii="Times" w:hAnsi="Times"/>
        </w:rPr>
        <w:t xml:space="preserve">n from the colonized countries </w:t>
      </w:r>
      <w:r w:rsidR="00CE7BA2" w:rsidRPr="00AE5777">
        <w:rPr>
          <w:rFonts w:ascii="Times" w:hAnsi="Times"/>
        </w:rPr>
        <w:t xml:space="preserve">suffer </w:t>
      </w:r>
      <w:r w:rsidR="007C31BF" w:rsidRPr="00AE5777">
        <w:rPr>
          <w:rFonts w:ascii="Times" w:hAnsi="Times"/>
        </w:rPr>
        <w:t>dual oppressions</w:t>
      </w:r>
      <w:r w:rsidR="00C4634D" w:rsidRPr="00AE5777">
        <w:rPr>
          <w:rFonts w:ascii="Times" w:hAnsi="Times"/>
        </w:rPr>
        <w:t xml:space="preserve"> at the hands of </w:t>
      </w:r>
      <w:r w:rsidR="007C31BF" w:rsidRPr="00AE5777">
        <w:rPr>
          <w:rFonts w:ascii="Times" w:hAnsi="Times"/>
        </w:rPr>
        <w:t>their husband</w:t>
      </w:r>
      <w:r w:rsidR="00445423" w:rsidRPr="00AE5777">
        <w:rPr>
          <w:rFonts w:ascii="Times" w:hAnsi="Times"/>
        </w:rPr>
        <w:t xml:space="preserve"> from the third-world nations</w:t>
      </w:r>
      <w:r w:rsidR="007C31BF" w:rsidRPr="00AE5777">
        <w:rPr>
          <w:rFonts w:ascii="Times" w:hAnsi="Times"/>
        </w:rPr>
        <w:t xml:space="preserve"> and females from first-world nations.</w:t>
      </w:r>
      <w:r w:rsidR="006C6581" w:rsidRPr="00AE5777">
        <w:rPr>
          <w:rStyle w:val="a7"/>
          <w:rFonts w:ascii="Times" w:hAnsi="Times"/>
        </w:rPr>
        <w:footnoteReference w:id="14"/>
      </w:r>
      <w:r w:rsidR="006C3BF8" w:rsidRPr="00AE5777">
        <w:rPr>
          <w:rFonts w:ascii="Times" w:hAnsi="Times"/>
        </w:rPr>
        <w:t xml:space="preserve"> </w:t>
      </w:r>
      <w:r w:rsidR="00FB5DE8" w:rsidRPr="00AE5777">
        <w:rPr>
          <w:rFonts w:ascii="Times" w:hAnsi="Times"/>
        </w:rPr>
        <w:t>On</w:t>
      </w:r>
      <w:r w:rsidR="00445423" w:rsidRPr="00AE5777">
        <w:rPr>
          <w:rFonts w:ascii="Times" w:hAnsi="Times"/>
        </w:rPr>
        <w:t xml:space="preserve"> one hand, the women in the third world often </w:t>
      </w:r>
      <w:r w:rsidR="004560AC" w:rsidRPr="00AE5777">
        <w:rPr>
          <w:rFonts w:ascii="Times" w:hAnsi="Times"/>
        </w:rPr>
        <w:t>experience</w:t>
      </w:r>
      <w:r w:rsidR="00445423" w:rsidRPr="00AE5777">
        <w:rPr>
          <w:rFonts w:ascii="Times" w:hAnsi="Times"/>
        </w:rPr>
        <w:t xml:space="preserve"> contempt </w:t>
      </w:r>
      <w:r w:rsidR="00FB5DE8" w:rsidRPr="00AE5777">
        <w:rPr>
          <w:rFonts w:ascii="Times" w:hAnsi="Times"/>
        </w:rPr>
        <w:t xml:space="preserve">from women </w:t>
      </w:r>
      <w:r w:rsidR="007C31BF" w:rsidRPr="00AE5777">
        <w:rPr>
          <w:rFonts w:ascii="Times" w:hAnsi="Times"/>
        </w:rPr>
        <w:t>in the western first-world</w:t>
      </w:r>
      <w:r w:rsidR="00445423" w:rsidRPr="00AE5777">
        <w:rPr>
          <w:rFonts w:ascii="Times" w:hAnsi="Times"/>
        </w:rPr>
        <w:t>,</w:t>
      </w:r>
      <w:r w:rsidR="007C31BF" w:rsidRPr="00AE5777">
        <w:rPr>
          <w:rFonts w:ascii="Times" w:hAnsi="Times"/>
        </w:rPr>
        <w:t xml:space="preserve"> </w:t>
      </w:r>
      <w:r w:rsidR="00445423" w:rsidRPr="00AE5777">
        <w:rPr>
          <w:rFonts w:ascii="Times" w:hAnsi="Times"/>
        </w:rPr>
        <w:t xml:space="preserve">because of </w:t>
      </w:r>
      <w:r w:rsidR="004560AC" w:rsidRPr="00AE5777">
        <w:rPr>
          <w:rFonts w:ascii="Times" w:hAnsi="Times"/>
        </w:rPr>
        <w:t xml:space="preserve">perceived </w:t>
      </w:r>
      <w:r w:rsidR="00445423" w:rsidRPr="00AE5777">
        <w:rPr>
          <w:rFonts w:ascii="Times" w:hAnsi="Times"/>
        </w:rPr>
        <w:t xml:space="preserve">superiority in </w:t>
      </w:r>
      <w:r w:rsidR="007C31BF" w:rsidRPr="00AE5777">
        <w:rPr>
          <w:rFonts w:ascii="Times" w:hAnsi="Times"/>
        </w:rPr>
        <w:t xml:space="preserve">class, race, region and </w:t>
      </w:r>
      <w:r w:rsidR="004560AC" w:rsidRPr="00AE5777">
        <w:rPr>
          <w:rFonts w:ascii="Times" w:hAnsi="Times"/>
        </w:rPr>
        <w:t xml:space="preserve">cultural </w:t>
      </w:r>
      <w:r w:rsidR="007C31BF" w:rsidRPr="00AE5777">
        <w:rPr>
          <w:rFonts w:ascii="Times" w:hAnsi="Times"/>
        </w:rPr>
        <w:t>background</w:t>
      </w:r>
      <w:r w:rsidR="00445423" w:rsidRPr="00AE5777">
        <w:rPr>
          <w:rFonts w:ascii="Times" w:hAnsi="Times"/>
        </w:rPr>
        <w:t>. The women</w:t>
      </w:r>
      <w:r w:rsidR="007C31BF" w:rsidRPr="00AE5777">
        <w:rPr>
          <w:rFonts w:ascii="Times" w:hAnsi="Times"/>
        </w:rPr>
        <w:t xml:space="preserve"> </w:t>
      </w:r>
      <w:r w:rsidR="00445423" w:rsidRPr="00AE5777">
        <w:rPr>
          <w:rFonts w:ascii="Times" w:hAnsi="Times"/>
        </w:rPr>
        <w:t xml:space="preserve">from the third world are labeled as the lowest group in the world who are </w:t>
      </w:r>
      <w:r w:rsidR="007C31BF" w:rsidRPr="00AE5777">
        <w:rPr>
          <w:rFonts w:ascii="Times" w:hAnsi="Times"/>
        </w:rPr>
        <w:t xml:space="preserve">squalid, backward, </w:t>
      </w:r>
      <w:r w:rsidR="003058E5" w:rsidRPr="00AE5777">
        <w:rPr>
          <w:rFonts w:ascii="Times" w:hAnsi="Times"/>
        </w:rPr>
        <w:t xml:space="preserve">and </w:t>
      </w:r>
      <w:r w:rsidR="007C31BF" w:rsidRPr="00AE5777">
        <w:rPr>
          <w:rFonts w:ascii="Times" w:hAnsi="Times"/>
        </w:rPr>
        <w:t>rebellious.</w:t>
      </w:r>
      <w:r w:rsidR="00445423" w:rsidRPr="00AE5777">
        <w:rPr>
          <w:rFonts w:ascii="Times" w:hAnsi="Times"/>
        </w:rPr>
        <w:t xml:space="preserve"> On the other hand</w:t>
      </w:r>
      <w:r w:rsidR="007C31BF" w:rsidRPr="00AE5777">
        <w:rPr>
          <w:rFonts w:ascii="Times" w:hAnsi="Times"/>
        </w:rPr>
        <w:t xml:space="preserve">, the third world </w:t>
      </w:r>
      <w:r w:rsidR="003058E5" w:rsidRPr="00AE5777">
        <w:rPr>
          <w:rFonts w:ascii="Times" w:hAnsi="Times"/>
        </w:rPr>
        <w:t>women</w:t>
      </w:r>
      <w:r w:rsidR="007C31BF" w:rsidRPr="00AE5777">
        <w:rPr>
          <w:rFonts w:ascii="Times" w:hAnsi="Times"/>
        </w:rPr>
        <w:t xml:space="preserve"> are </w:t>
      </w:r>
      <w:r w:rsidR="003058E5" w:rsidRPr="00AE5777">
        <w:rPr>
          <w:rFonts w:ascii="Times" w:hAnsi="Times"/>
        </w:rPr>
        <w:t>often oppressed by their</w:t>
      </w:r>
      <w:r w:rsidR="007C31BF" w:rsidRPr="00AE5777">
        <w:rPr>
          <w:rFonts w:ascii="Times" w:hAnsi="Times"/>
        </w:rPr>
        <w:t xml:space="preserve"> husband</w:t>
      </w:r>
      <w:r w:rsidR="003058E5" w:rsidRPr="00AE5777">
        <w:rPr>
          <w:rFonts w:ascii="Times" w:hAnsi="Times"/>
        </w:rPr>
        <w:t>s</w:t>
      </w:r>
      <w:r w:rsidR="007C31BF" w:rsidRPr="00AE5777">
        <w:rPr>
          <w:rFonts w:ascii="Times" w:hAnsi="Times"/>
        </w:rPr>
        <w:t xml:space="preserve"> in traditional patriarchy society. </w:t>
      </w:r>
      <w:r w:rsidR="00612030" w:rsidRPr="00AE5777">
        <w:rPr>
          <w:rFonts w:ascii="Times" w:hAnsi="Times"/>
        </w:rPr>
        <w:t xml:space="preserve">In the novel, </w:t>
      </w:r>
      <w:proofErr w:type="spellStart"/>
      <w:r w:rsidR="007C31BF" w:rsidRPr="00AE5777">
        <w:rPr>
          <w:rFonts w:ascii="Times" w:hAnsi="Times"/>
        </w:rPr>
        <w:t>Alsana</w:t>
      </w:r>
      <w:proofErr w:type="spellEnd"/>
      <w:r w:rsidR="00612030" w:rsidRPr="00AE5777">
        <w:rPr>
          <w:rFonts w:ascii="Times" w:hAnsi="Times"/>
        </w:rPr>
        <w:t>, as a typical representative,</w:t>
      </w:r>
      <w:r w:rsidR="007C31BF" w:rsidRPr="00AE5777">
        <w:rPr>
          <w:rFonts w:ascii="Times" w:hAnsi="Times"/>
        </w:rPr>
        <w:t xml:space="preserve"> suffer</w:t>
      </w:r>
      <w:r w:rsidR="00612030" w:rsidRPr="00AE5777">
        <w:rPr>
          <w:rFonts w:ascii="Times" w:hAnsi="Times"/>
        </w:rPr>
        <w:t>s</w:t>
      </w:r>
      <w:r w:rsidR="007C31BF" w:rsidRPr="00AE5777">
        <w:rPr>
          <w:rFonts w:ascii="Times" w:hAnsi="Times"/>
        </w:rPr>
        <w:t xml:space="preserve"> torments from Samad and Joyce </w:t>
      </w:r>
      <w:proofErr w:type="spellStart"/>
      <w:r w:rsidR="007C31BF" w:rsidRPr="00AE5777">
        <w:rPr>
          <w:rFonts w:ascii="Times" w:hAnsi="Times"/>
        </w:rPr>
        <w:t>Chalfen</w:t>
      </w:r>
      <w:proofErr w:type="spellEnd"/>
      <w:r w:rsidR="007C31BF" w:rsidRPr="00AE5777">
        <w:rPr>
          <w:rFonts w:ascii="Times" w:hAnsi="Times"/>
        </w:rPr>
        <w:t>. </w:t>
      </w:r>
    </w:p>
    <w:p w14:paraId="6352F690" w14:textId="77777777" w:rsidR="00A940E2" w:rsidRPr="00AE5777" w:rsidRDefault="00A940E2" w:rsidP="00A940E2">
      <w:pPr>
        <w:rPr>
          <w:rFonts w:ascii="Times" w:hAnsi="Times"/>
          <w:b/>
          <w:bCs/>
        </w:rPr>
      </w:pPr>
      <w:r w:rsidRPr="00AE5777">
        <w:rPr>
          <w:rFonts w:ascii="Times" w:hAnsi="Times"/>
          <w:b/>
          <w:bCs/>
        </w:rPr>
        <w:t>4 The Dilemma of Cultural Identities of Fourth-Generation Immigrants</w:t>
      </w:r>
    </w:p>
    <w:p w14:paraId="00C9E5A2" w14:textId="57A3E99A" w:rsidR="007C31BF" w:rsidRPr="00AE5777" w:rsidRDefault="007C31BF" w:rsidP="007C31BF">
      <w:pPr>
        <w:widowControl/>
        <w:ind w:firstLineChars="200" w:firstLine="420"/>
        <w:jc w:val="left"/>
        <w:rPr>
          <w:rFonts w:ascii="Times" w:hAnsi="Times"/>
        </w:rPr>
      </w:pPr>
      <w:r w:rsidRPr="00AE5777">
        <w:rPr>
          <w:rFonts w:ascii="Times" w:hAnsi="Times"/>
        </w:rPr>
        <w:t xml:space="preserve">The fourth-generation is those who born after the 1970s, and raised up </w:t>
      </w:r>
      <w:r w:rsidR="00612030" w:rsidRPr="00AE5777">
        <w:rPr>
          <w:rFonts w:ascii="Times" w:hAnsi="Times"/>
        </w:rPr>
        <w:t>within</w:t>
      </w:r>
      <w:r w:rsidRPr="00AE5777">
        <w:rPr>
          <w:rFonts w:ascii="Times" w:hAnsi="Times"/>
        </w:rPr>
        <w:t xml:space="preserve"> popular culture, science, and technology in Britain. </w:t>
      </w:r>
      <w:r w:rsidR="008329AF" w:rsidRPr="00AE5777">
        <w:rPr>
          <w:rFonts w:ascii="Times" w:hAnsi="Times"/>
        </w:rPr>
        <w:t xml:space="preserve">The </w:t>
      </w:r>
      <w:r w:rsidR="00612030" w:rsidRPr="00AE5777">
        <w:rPr>
          <w:rFonts w:ascii="Times" w:hAnsi="Times"/>
        </w:rPr>
        <w:t xml:space="preserve">fourth-generations’ </w:t>
      </w:r>
      <w:r w:rsidRPr="00AE5777">
        <w:rPr>
          <w:rFonts w:ascii="Times" w:hAnsi="Times"/>
        </w:rPr>
        <w:t xml:space="preserve">identity is </w:t>
      </w:r>
      <w:r w:rsidR="00612030" w:rsidRPr="00AE5777">
        <w:rPr>
          <w:rFonts w:ascii="Times" w:hAnsi="Times"/>
        </w:rPr>
        <w:t>wholly</w:t>
      </w:r>
      <w:r w:rsidRPr="00AE5777">
        <w:rPr>
          <w:rFonts w:ascii="Times" w:hAnsi="Times"/>
        </w:rPr>
        <w:t xml:space="preserve"> westernization. The </w:t>
      </w:r>
      <w:r w:rsidR="006E6DBF" w:rsidRPr="00AE5777">
        <w:rPr>
          <w:rFonts w:ascii="Times" w:hAnsi="Times"/>
        </w:rPr>
        <w:t xml:space="preserve">representatives </w:t>
      </w:r>
      <w:r w:rsidRPr="00AE5777">
        <w:rPr>
          <w:rFonts w:ascii="Times" w:hAnsi="Times"/>
        </w:rPr>
        <w:t xml:space="preserve">of the fourth generation are Millat Iqbal, </w:t>
      </w:r>
      <w:proofErr w:type="spellStart"/>
      <w:r w:rsidRPr="00AE5777">
        <w:rPr>
          <w:rFonts w:ascii="Times" w:hAnsi="Times"/>
        </w:rPr>
        <w:t>Magid</w:t>
      </w:r>
      <w:proofErr w:type="spellEnd"/>
      <w:r w:rsidRPr="00AE5777">
        <w:rPr>
          <w:rFonts w:ascii="Times" w:hAnsi="Times"/>
        </w:rPr>
        <w:t xml:space="preserve"> Iqbal, </w:t>
      </w:r>
      <w:proofErr w:type="spellStart"/>
      <w:r w:rsidRPr="00AE5777">
        <w:rPr>
          <w:rFonts w:ascii="Times" w:hAnsi="Times"/>
        </w:rPr>
        <w:t>Irie</w:t>
      </w:r>
      <w:proofErr w:type="spellEnd"/>
      <w:r w:rsidRPr="00AE5777">
        <w:rPr>
          <w:rFonts w:ascii="Times" w:hAnsi="Times"/>
        </w:rPr>
        <w:t xml:space="preserve"> Jones, and Joshua </w:t>
      </w:r>
      <w:proofErr w:type="spellStart"/>
      <w:r w:rsidRPr="00AE5777">
        <w:rPr>
          <w:rFonts w:ascii="Times" w:hAnsi="Times"/>
        </w:rPr>
        <w:t>Chalfen</w:t>
      </w:r>
      <w:proofErr w:type="spellEnd"/>
      <w:r w:rsidRPr="00AE5777">
        <w:rPr>
          <w:rFonts w:ascii="Times" w:hAnsi="Times"/>
        </w:rPr>
        <w:t xml:space="preserve">. The twin brothers, Millat and </w:t>
      </w:r>
      <w:proofErr w:type="spellStart"/>
      <w:r w:rsidR="00693391" w:rsidRPr="00AE5777">
        <w:rPr>
          <w:rFonts w:ascii="Times" w:hAnsi="Times"/>
        </w:rPr>
        <w:t>Magid</w:t>
      </w:r>
      <w:proofErr w:type="spellEnd"/>
      <w:r w:rsidRPr="00AE5777">
        <w:rPr>
          <w:rFonts w:ascii="Times" w:hAnsi="Times"/>
        </w:rPr>
        <w:t xml:space="preserve"> who possess identical genes, follow a totally distinct route </w:t>
      </w:r>
      <w:r w:rsidR="00693391" w:rsidRPr="00AE5777">
        <w:rPr>
          <w:rFonts w:ascii="Times" w:hAnsi="Times"/>
        </w:rPr>
        <w:t>in</w:t>
      </w:r>
      <w:r w:rsidRPr="00AE5777">
        <w:rPr>
          <w:rFonts w:ascii="Times" w:hAnsi="Times"/>
        </w:rPr>
        <w:t xml:space="preserve"> life, with Millat passionate </w:t>
      </w:r>
      <w:r w:rsidR="004F4D9C" w:rsidRPr="00AE5777">
        <w:rPr>
          <w:rFonts w:ascii="Times" w:hAnsi="Times"/>
        </w:rPr>
        <w:t xml:space="preserve">about </w:t>
      </w:r>
      <w:r w:rsidRPr="00AE5777">
        <w:rPr>
          <w:rFonts w:ascii="Times" w:hAnsi="Times"/>
        </w:rPr>
        <w:t xml:space="preserve">Muslim culture, and </w:t>
      </w:r>
      <w:proofErr w:type="spellStart"/>
      <w:r w:rsidR="004F4D9C" w:rsidRPr="00AE5777">
        <w:rPr>
          <w:rFonts w:ascii="Times" w:hAnsi="Times"/>
        </w:rPr>
        <w:t>Magid</w:t>
      </w:r>
      <w:proofErr w:type="spellEnd"/>
      <w:r w:rsidRPr="00AE5777">
        <w:rPr>
          <w:rFonts w:ascii="Times" w:hAnsi="Times"/>
        </w:rPr>
        <w:t xml:space="preserve"> passionate </w:t>
      </w:r>
      <w:r w:rsidR="00482B7F" w:rsidRPr="00AE5777">
        <w:rPr>
          <w:rFonts w:ascii="Times" w:hAnsi="Times"/>
        </w:rPr>
        <w:t xml:space="preserve">about </w:t>
      </w:r>
      <w:r w:rsidRPr="00AE5777">
        <w:rPr>
          <w:rFonts w:ascii="Times" w:hAnsi="Times"/>
        </w:rPr>
        <w:t xml:space="preserve">the </w:t>
      </w:r>
      <w:r w:rsidR="00482B7F" w:rsidRPr="00AE5777">
        <w:rPr>
          <w:rFonts w:ascii="Times" w:hAnsi="Times"/>
        </w:rPr>
        <w:t xml:space="preserve">science identified with </w:t>
      </w:r>
      <w:r w:rsidRPr="00AE5777">
        <w:rPr>
          <w:rFonts w:ascii="Times" w:hAnsi="Times"/>
        </w:rPr>
        <w:t>western culture.</w:t>
      </w:r>
    </w:p>
    <w:p w14:paraId="5C7B19DE" w14:textId="07B823D5" w:rsidR="007C31BF" w:rsidRPr="00AE5777" w:rsidRDefault="007C31BF" w:rsidP="007C31BF">
      <w:pPr>
        <w:widowControl/>
        <w:ind w:firstLineChars="200" w:firstLine="420"/>
        <w:jc w:val="left"/>
        <w:rPr>
          <w:rFonts w:ascii="Times" w:hAnsi="Times"/>
        </w:rPr>
      </w:pPr>
      <w:r w:rsidRPr="00AE5777">
        <w:rPr>
          <w:rFonts w:ascii="Times" w:hAnsi="Times"/>
        </w:rPr>
        <w:t xml:space="preserve">As the minority, the fourth generation of immigrants is still regarded as </w:t>
      </w:r>
      <w:r w:rsidR="00612030" w:rsidRPr="00AE5777">
        <w:rPr>
          <w:rFonts w:ascii="Times" w:hAnsi="Times"/>
        </w:rPr>
        <w:t xml:space="preserve">permanent </w:t>
      </w:r>
      <w:r w:rsidRPr="00AE5777">
        <w:rPr>
          <w:rFonts w:ascii="Times" w:hAnsi="Times"/>
        </w:rPr>
        <w:t xml:space="preserve">foreigners who could never be fully integrated into British society. Even if </w:t>
      </w:r>
      <w:r w:rsidR="00E3171F" w:rsidRPr="00AE5777">
        <w:rPr>
          <w:rFonts w:ascii="Times" w:hAnsi="Times"/>
        </w:rPr>
        <w:t xml:space="preserve">they have </w:t>
      </w:r>
      <w:r w:rsidR="008329AF" w:rsidRPr="00AE5777">
        <w:rPr>
          <w:rFonts w:ascii="Times" w:hAnsi="Times"/>
        </w:rPr>
        <w:t>adopted westernization</w:t>
      </w:r>
      <w:r w:rsidR="00612030" w:rsidRPr="00AE5777">
        <w:rPr>
          <w:rFonts w:ascii="Times" w:hAnsi="Times"/>
          <w:strike/>
        </w:rPr>
        <w:t xml:space="preserve"> </w:t>
      </w:r>
      <w:r w:rsidRPr="00AE5777">
        <w:rPr>
          <w:rFonts w:ascii="Times" w:hAnsi="Times"/>
        </w:rPr>
        <w:t>mainstream social values and behaviors, they are still regarded as the minority</w:t>
      </w:r>
      <w:r w:rsidR="00612030" w:rsidRPr="00AE5777">
        <w:rPr>
          <w:rFonts w:ascii="Times" w:hAnsi="Times"/>
        </w:rPr>
        <w:t xml:space="preserve"> in the first-world nations</w:t>
      </w:r>
      <w:r w:rsidRPr="00AE5777">
        <w:rPr>
          <w:rFonts w:ascii="Times" w:hAnsi="Times"/>
        </w:rPr>
        <w:t xml:space="preserve">. </w:t>
      </w:r>
      <w:r w:rsidR="00612030" w:rsidRPr="00AE5777">
        <w:rPr>
          <w:rFonts w:ascii="Times" w:hAnsi="Times"/>
        </w:rPr>
        <w:t>For example</w:t>
      </w:r>
      <w:r w:rsidRPr="00AE5777">
        <w:rPr>
          <w:rFonts w:ascii="Times" w:hAnsi="Times"/>
        </w:rPr>
        <w:t xml:space="preserve">, </w:t>
      </w:r>
      <w:proofErr w:type="spellStart"/>
      <w:r w:rsidRPr="00AE5777">
        <w:rPr>
          <w:rFonts w:ascii="Times" w:hAnsi="Times"/>
        </w:rPr>
        <w:t>Magid</w:t>
      </w:r>
      <w:proofErr w:type="spellEnd"/>
      <w:r w:rsidR="00612030" w:rsidRPr="00AE5777">
        <w:rPr>
          <w:rFonts w:ascii="Times" w:hAnsi="Times"/>
        </w:rPr>
        <w:t>, as a vital representative of the fourth-generation, experiences the ubiquity</w:t>
      </w:r>
      <w:r w:rsidR="006E3D21" w:rsidRPr="00AE5777">
        <w:rPr>
          <w:rFonts w:ascii="Times" w:hAnsi="Times"/>
        </w:rPr>
        <w:t xml:space="preserve"> </w:t>
      </w:r>
      <w:r w:rsidR="008329AF" w:rsidRPr="00AE5777">
        <w:rPr>
          <w:rFonts w:ascii="Times" w:hAnsi="Times"/>
        </w:rPr>
        <w:t>of racial</w:t>
      </w:r>
      <w:r w:rsidR="00612030" w:rsidRPr="00AE5777">
        <w:rPr>
          <w:rFonts w:ascii="Times" w:hAnsi="Times"/>
        </w:rPr>
        <w:t xml:space="preserve"> discrimination</w:t>
      </w:r>
      <w:r w:rsidRPr="00AE5777">
        <w:rPr>
          <w:rFonts w:ascii="Times" w:hAnsi="Times"/>
        </w:rPr>
        <w:t xml:space="preserve">. </w:t>
      </w:r>
      <w:r w:rsidR="00876533" w:rsidRPr="00AE5777">
        <w:rPr>
          <w:rFonts w:ascii="Times" w:hAnsi="Times"/>
        </w:rPr>
        <w:t>H</w:t>
      </w:r>
      <w:r w:rsidRPr="00AE5777">
        <w:rPr>
          <w:rFonts w:ascii="Times" w:hAnsi="Times"/>
        </w:rPr>
        <w:t xml:space="preserve">e </w:t>
      </w:r>
      <w:r w:rsidR="00C51BCB" w:rsidRPr="00AE5777">
        <w:rPr>
          <w:rFonts w:ascii="Times" w:hAnsi="Times"/>
        </w:rPr>
        <w:t xml:space="preserve">personally </w:t>
      </w:r>
      <w:r w:rsidRPr="00AE5777">
        <w:rPr>
          <w:rFonts w:ascii="Times" w:hAnsi="Times"/>
        </w:rPr>
        <w:t xml:space="preserve">changes his name from the </w:t>
      </w:r>
      <w:proofErr w:type="spellStart"/>
      <w:r w:rsidRPr="00AE5777">
        <w:rPr>
          <w:rFonts w:ascii="Times" w:hAnsi="Times"/>
        </w:rPr>
        <w:t>Magid</w:t>
      </w:r>
      <w:proofErr w:type="spellEnd"/>
      <w:r w:rsidRPr="00AE5777">
        <w:rPr>
          <w:rFonts w:ascii="Times" w:hAnsi="Times" w:hint="eastAsia"/>
        </w:rPr>
        <w:t>（</w:t>
      </w:r>
      <w:r w:rsidRPr="00AE5777">
        <w:rPr>
          <w:rFonts w:ascii="Times" w:hAnsi="Times"/>
        </w:rPr>
        <w:t>with exotic culture</w:t>
      </w:r>
      <w:r w:rsidR="00876533" w:rsidRPr="00AE5777">
        <w:rPr>
          <w:rFonts w:ascii="Times" w:hAnsi="Times"/>
        </w:rPr>
        <w:t xml:space="preserve"> </w:t>
      </w:r>
      <w:proofErr w:type="spellStart"/>
      <w:r w:rsidR="00A85D38" w:rsidRPr="00AE5777">
        <w:rPr>
          <w:rFonts w:ascii="Times" w:hAnsi="Times"/>
        </w:rPr>
        <w:t>flavour</w:t>
      </w:r>
      <w:proofErr w:type="spellEnd"/>
      <w:r w:rsidRPr="00AE5777">
        <w:rPr>
          <w:rFonts w:ascii="Times" w:hAnsi="Times" w:hint="eastAsia"/>
        </w:rPr>
        <w:t>）</w:t>
      </w:r>
      <w:r w:rsidRPr="00AE5777">
        <w:rPr>
          <w:rFonts w:ascii="Times" w:hAnsi="Times"/>
        </w:rPr>
        <w:t xml:space="preserve">into Mark(a typical western name). </w:t>
      </w:r>
      <w:r w:rsidR="00876533" w:rsidRPr="00AE5777">
        <w:rPr>
          <w:rFonts w:ascii="Times" w:hAnsi="Times"/>
        </w:rPr>
        <w:t>And a</w:t>
      </w:r>
      <w:r w:rsidRPr="00AE5777">
        <w:rPr>
          <w:rFonts w:ascii="Times" w:hAnsi="Times"/>
        </w:rPr>
        <w:t xml:space="preserve">fter being sent back to Bangladesh, </w:t>
      </w:r>
      <w:proofErr w:type="spellStart"/>
      <w:r w:rsidRPr="00AE5777">
        <w:rPr>
          <w:rFonts w:ascii="Times" w:hAnsi="Times"/>
        </w:rPr>
        <w:t>Magid</w:t>
      </w:r>
      <w:proofErr w:type="spellEnd"/>
      <w:r w:rsidR="00876533" w:rsidRPr="00AE5777">
        <w:rPr>
          <w:rFonts w:ascii="Times" w:hAnsi="Times"/>
        </w:rPr>
        <w:t xml:space="preserve"> </w:t>
      </w:r>
      <w:r w:rsidR="00426D6E" w:rsidRPr="00AE5777">
        <w:rPr>
          <w:rFonts w:ascii="Times" w:hAnsi="Times"/>
        </w:rPr>
        <w:t xml:space="preserve">deviates </w:t>
      </w:r>
      <w:r w:rsidR="00876533" w:rsidRPr="00AE5777">
        <w:rPr>
          <w:rFonts w:ascii="Times" w:hAnsi="Times"/>
        </w:rPr>
        <w:t xml:space="preserve">from the </w:t>
      </w:r>
      <w:r w:rsidRPr="00AE5777">
        <w:rPr>
          <w:rFonts w:ascii="Times" w:hAnsi="Times"/>
        </w:rPr>
        <w:t xml:space="preserve">expectation </w:t>
      </w:r>
      <w:r w:rsidR="00426D6E" w:rsidRPr="00AE5777">
        <w:rPr>
          <w:rFonts w:ascii="Times" w:hAnsi="Times"/>
        </w:rPr>
        <w:t>of</w:t>
      </w:r>
      <w:r w:rsidR="00876533" w:rsidRPr="00AE5777">
        <w:rPr>
          <w:rFonts w:ascii="Times" w:hAnsi="Times"/>
        </w:rPr>
        <w:t xml:space="preserve"> his father, </w:t>
      </w:r>
      <w:r w:rsidRPr="00AE5777">
        <w:rPr>
          <w:rFonts w:ascii="Times" w:hAnsi="Times"/>
        </w:rPr>
        <w:t xml:space="preserve">who </w:t>
      </w:r>
      <w:r w:rsidR="00876533" w:rsidRPr="00AE5777">
        <w:rPr>
          <w:rFonts w:ascii="Times" w:hAnsi="Times"/>
        </w:rPr>
        <w:t>plan</w:t>
      </w:r>
      <w:r w:rsidR="00426D6E" w:rsidRPr="00AE5777">
        <w:rPr>
          <w:rFonts w:ascii="Times" w:hAnsi="Times"/>
        </w:rPr>
        <w:t>ned</w:t>
      </w:r>
      <w:r w:rsidR="00876533" w:rsidRPr="00AE5777">
        <w:rPr>
          <w:rFonts w:ascii="Times" w:hAnsi="Times"/>
        </w:rPr>
        <w:t xml:space="preserve"> to </w:t>
      </w:r>
      <w:r w:rsidRPr="00AE5777">
        <w:rPr>
          <w:rFonts w:ascii="Times" w:hAnsi="Times"/>
        </w:rPr>
        <w:t>cultivate</w:t>
      </w:r>
      <w:r w:rsidR="00876533" w:rsidRPr="00AE5777">
        <w:rPr>
          <w:rFonts w:ascii="Times" w:hAnsi="Times"/>
        </w:rPr>
        <w:t xml:space="preserve"> his son</w:t>
      </w:r>
      <w:r w:rsidRPr="00AE5777">
        <w:rPr>
          <w:rFonts w:ascii="Times" w:hAnsi="Times"/>
        </w:rPr>
        <w:t xml:space="preserve"> with traditional cultures. </w:t>
      </w:r>
      <w:r w:rsidR="00876533" w:rsidRPr="00AE5777">
        <w:rPr>
          <w:rFonts w:ascii="Times" w:hAnsi="Times"/>
        </w:rPr>
        <w:t xml:space="preserve">Consequently, </w:t>
      </w:r>
      <w:proofErr w:type="spellStart"/>
      <w:r w:rsidR="000E0002" w:rsidRPr="00AE5777">
        <w:rPr>
          <w:rFonts w:ascii="Times" w:hAnsi="Times"/>
        </w:rPr>
        <w:t>Magid</w:t>
      </w:r>
      <w:proofErr w:type="spellEnd"/>
      <w:r w:rsidRPr="00AE5777">
        <w:rPr>
          <w:rFonts w:ascii="Times" w:hAnsi="Times"/>
        </w:rPr>
        <w:t xml:space="preserve">, not only </w:t>
      </w:r>
      <w:r w:rsidR="000E0002" w:rsidRPr="00AE5777">
        <w:rPr>
          <w:rFonts w:ascii="Times" w:hAnsi="Times"/>
        </w:rPr>
        <w:t>refuses</w:t>
      </w:r>
      <w:r w:rsidRPr="00AE5777">
        <w:rPr>
          <w:rFonts w:ascii="Times" w:hAnsi="Times"/>
        </w:rPr>
        <w:t xml:space="preserve"> to learn Islamic religious law,</w:t>
      </w:r>
      <w:r w:rsidR="000E0002" w:rsidRPr="00AE5777">
        <w:rPr>
          <w:rFonts w:ascii="Times" w:hAnsi="Times"/>
        </w:rPr>
        <w:t xml:space="preserve"> </w:t>
      </w:r>
      <w:r w:rsidR="008329AF" w:rsidRPr="00AE5777">
        <w:rPr>
          <w:rFonts w:ascii="Times" w:hAnsi="Times"/>
        </w:rPr>
        <w:t>but on</w:t>
      </w:r>
      <w:r w:rsidRPr="00AE5777">
        <w:rPr>
          <w:rFonts w:ascii="Times" w:hAnsi="Times"/>
        </w:rPr>
        <w:t xml:space="preserve"> the contrary, learn</w:t>
      </w:r>
      <w:r w:rsidR="000E0002" w:rsidRPr="00AE5777">
        <w:rPr>
          <w:rFonts w:ascii="Times" w:hAnsi="Times"/>
        </w:rPr>
        <w:t>s</w:t>
      </w:r>
      <w:r w:rsidRPr="00AE5777">
        <w:rPr>
          <w:rFonts w:ascii="Times" w:hAnsi="Times"/>
        </w:rPr>
        <w:t xml:space="preserve"> English law </w:t>
      </w:r>
      <w:bookmarkStart w:id="4" w:name="OLE_LINK8"/>
      <w:bookmarkStart w:id="5" w:name="OLE_LINK9"/>
      <w:r w:rsidRPr="00AE5777">
        <w:rPr>
          <w:rFonts w:ascii="Times" w:hAnsi="Times"/>
        </w:rPr>
        <w:t>assiduously</w:t>
      </w:r>
      <w:bookmarkEnd w:id="4"/>
      <w:bookmarkEnd w:id="5"/>
      <w:r w:rsidRPr="00AE5777">
        <w:rPr>
          <w:rFonts w:ascii="Times" w:hAnsi="Times"/>
        </w:rPr>
        <w:t xml:space="preserve"> and aspire</w:t>
      </w:r>
      <w:r w:rsidR="00352667" w:rsidRPr="00AE5777">
        <w:rPr>
          <w:rFonts w:ascii="Times" w:hAnsi="Times"/>
        </w:rPr>
        <w:t xml:space="preserve">s </w:t>
      </w:r>
      <w:r w:rsidRPr="00AE5777">
        <w:rPr>
          <w:rFonts w:ascii="Times" w:hAnsi="Times"/>
        </w:rPr>
        <w:t xml:space="preserve">to become </w:t>
      </w:r>
      <w:r w:rsidR="00876533" w:rsidRPr="00AE5777">
        <w:rPr>
          <w:rFonts w:ascii="Times" w:hAnsi="Times"/>
        </w:rPr>
        <w:t>more British than an Englishman</w:t>
      </w:r>
      <w:r w:rsidRPr="00AE5777">
        <w:rPr>
          <w:rFonts w:ascii="Times" w:hAnsi="Times"/>
        </w:rPr>
        <w:t xml:space="preserve">. Nevertheless, in the colonizer’s eyes, despite </w:t>
      </w:r>
      <w:r w:rsidR="00352667" w:rsidRPr="00AE5777">
        <w:rPr>
          <w:rFonts w:ascii="Times" w:hAnsi="Times"/>
        </w:rPr>
        <w:t>his</w:t>
      </w:r>
      <w:r w:rsidRPr="00AE5777">
        <w:rPr>
          <w:rFonts w:ascii="Times" w:hAnsi="Times"/>
        </w:rPr>
        <w:t xml:space="preserve"> </w:t>
      </w:r>
      <w:r w:rsidR="00352667" w:rsidRPr="00AE5777">
        <w:rPr>
          <w:rFonts w:ascii="Times" w:hAnsi="Times"/>
        </w:rPr>
        <w:t>industry</w:t>
      </w:r>
      <w:r w:rsidRPr="00AE5777">
        <w:rPr>
          <w:rFonts w:ascii="Times" w:hAnsi="Times"/>
        </w:rPr>
        <w:t xml:space="preserve">, </w:t>
      </w:r>
      <w:proofErr w:type="spellStart"/>
      <w:r w:rsidRPr="00AE5777">
        <w:rPr>
          <w:rFonts w:ascii="Times" w:hAnsi="Times"/>
        </w:rPr>
        <w:t>Magid</w:t>
      </w:r>
      <w:proofErr w:type="spellEnd"/>
      <w:r w:rsidRPr="00AE5777">
        <w:rPr>
          <w:rFonts w:ascii="Times" w:hAnsi="Times"/>
        </w:rPr>
        <w:t xml:space="preserve"> is just a faulty imitation. Therefore, there is an intense conflict resting in the immigration generations. </w:t>
      </w:r>
    </w:p>
    <w:p w14:paraId="799C4552" w14:textId="76AE6836" w:rsidR="007C31BF" w:rsidRPr="00AE5777" w:rsidRDefault="007C31BF" w:rsidP="007C31BF">
      <w:pPr>
        <w:widowControl/>
        <w:ind w:firstLineChars="200" w:firstLine="420"/>
        <w:jc w:val="left"/>
        <w:rPr>
          <w:rFonts w:ascii="Times" w:hAnsi="Times"/>
        </w:rPr>
      </w:pPr>
      <w:r w:rsidRPr="00AE5777">
        <w:rPr>
          <w:rFonts w:ascii="Times" w:hAnsi="Times"/>
        </w:rPr>
        <w:t xml:space="preserve">Millat, the twin </w:t>
      </w:r>
      <w:r w:rsidR="00352667" w:rsidRPr="00AE5777">
        <w:rPr>
          <w:rFonts w:ascii="Times" w:hAnsi="Times"/>
        </w:rPr>
        <w:t>brother</w:t>
      </w:r>
      <w:r w:rsidRPr="00AE5777">
        <w:rPr>
          <w:rFonts w:ascii="Times" w:hAnsi="Times"/>
        </w:rPr>
        <w:t xml:space="preserve"> of </w:t>
      </w:r>
      <w:proofErr w:type="spellStart"/>
      <w:r w:rsidRPr="00AE5777">
        <w:rPr>
          <w:rFonts w:ascii="Times" w:hAnsi="Times"/>
        </w:rPr>
        <w:t>Magid</w:t>
      </w:r>
      <w:proofErr w:type="spellEnd"/>
      <w:r w:rsidRPr="00AE5777">
        <w:rPr>
          <w:rFonts w:ascii="Times" w:hAnsi="Times"/>
        </w:rPr>
        <w:t xml:space="preserve">, </w:t>
      </w:r>
      <w:r w:rsidR="000A7355" w:rsidRPr="00AE5777">
        <w:rPr>
          <w:rFonts w:ascii="Times" w:hAnsi="Times"/>
        </w:rPr>
        <w:t>becomes a</w:t>
      </w:r>
      <w:r w:rsidRPr="00AE5777">
        <w:rPr>
          <w:rFonts w:ascii="Times" w:hAnsi="Times"/>
        </w:rPr>
        <w:t xml:space="preserve"> member </w:t>
      </w:r>
      <w:r w:rsidR="008329AF" w:rsidRPr="00AE5777">
        <w:rPr>
          <w:rFonts w:ascii="Times" w:hAnsi="Times"/>
        </w:rPr>
        <w:t>of KEVIN</w:t>
      </w:r>
      <w:r w:rsidRPr="00AE5777">
        <w:rPr>
          <w:rFonts w:ascii="Times" w:hAnsi="Times"/>
        </w:rPr>
        <w:t>, a radical</w:t>
      </w:r>
      <w:r w:rsidR="00EF0159" w:rsidRPr="00AE5777">
        <w:rPr>
          <w:rFonts w:ascii="Times" w:hAnsi="Times"/>
        </w:rPr>
        <w:t xml:space="preserve"> </w:t>
      </w:r>
      <w:r w:rsidR="00685B59" w:rsidRPr="00AE5777">
        <w:rPr>
          <w:rFonts w:ascii="Times" w:hAnsi="Times"/>
        </w:rPr>
        <w:t xml:space="preserve">patriarchal </w:t>
      </w:r>
      <w:r w:rsidRPr="00AE5777">
        <w:rPr>
          <w:rFonts w:ascii="Times" w:hAnsi="Times"/>
        </w:rPr>
        <w:t>Islamic group</w:t>
      </w:r>
      <w:r w:rsidR="008329AF" w:rsidRPr="00AE5777">
        <w:rPr>
          <w:rFonts w:ascii="Times" w:hAnsi="Times"/>
        </w:rPr>
        <w:t>. Millat joins</w:t>
      </w:r>
      <w:r w:rsidR="003C4FFF" w:rsidRPr="00AE5777">
        <w:rPr>
          <w:rFonts w:ascii="Times" w:hAnsi="Times"/>
        </w:rPr>
        <w:t xml:space="preserve"> KEVIN to reassert his </w:t>
      </w:r>
      <w:r w:rsidRPr="00AE5777">
        <w:rPr>
          <w:rFonts w:ascii="Times" w:hAnsi="Times"/>
        </w:rPr>
        <w:t>ethnic identity. Therefore, the descendant of the immigra</w:t>
      </w:r>
      <w:r w:rsidR="00A14654" w:rsidRPr="00AE5777">
        <w:rPr>
          <w:rFonts w:ascii="Times" w:hAnsi="Times"/>
        </w:rPr>
        <w:t>nt</w:t>
      </w:r>
      <w:r w:rsidRPr="00AE5777">
        <w:rPr>
          <w:rFonts w:ascii="Times" w:hAnsi="Times"/>
        </w:rPr>
        <w:t xml:space="preserve"> generation </w:t>
      </w:r>
      <w:r w:rsidR="00611AD1" w:rsidRPr="00AE5777">
        <w:rPr>
          <w:rFonts w:ascii="Times" w:hAnsi="Times"/>
        </w:rPr>
        <w:t>faces</w:t>
      </w:r>
      <w:r w:rsidRPr="00AE5777">
        <w:rPr>
          <w:rFonts w:ascii="Times" w:hAnsi="Times"/>
        </w:rPr>
        <w:t xml:space="preserve"> the common issue, that is</w:t>
      </w:r>
      <w:r w:rsidR="00AD6A68">
        <w:rPr>
          <w:rFonts w:ascii="Times" w:hAnsi="Times"/>
        </w:rPr>
        <w:t>,</w:t>
      </w:r>
      <w:r w:rsidRPr="00AE5777">
        <w:rPr>
          <w:rFonts w:ascii="Times" w:hAnsi="Times"/>
        </w:rPr>
        <w:t xml:space="preserve"> the root-pursuing and the hybridity of culture. To Millat, information about the motherland is learned second-hand reading</w:t>
      </w:r>
      <w:r w:rsidR="00611AD1" w:rsidRPr="00AE5777">
        <w:rPr>
          <w:rFonts w:ascii="Times" w:hAnsi="Times"/>
        </w:rPr>
        <w:t xml:space="preserve"> from KEVIN</w:t>
      </w:r>
      <w:r w:rsidRPr="00AE5777">
        <w:rPr>
          <w:rFonts w:ascii="Times" w:hAnsi="Times"/>
        </w:rPr>
        <w:t>. The lack of objectivity, accuracy, and completeness of the information is a clear</w:t>
      </w:r>
      <w:r w:rsidR="00F968FC" w:rsidRPr="00AE5777">
        <w:rPr>
          <w:rFonts w:ascii="Times" w:hAnsi="Times"/>
        </w:rPr>
        <w:t xml:space="preserve"> indication of what </w:t>
      </w:r>
      <w:r w:rsidR="00F968FC" w:rsidRPr="00AE5777">
        <w:rPr>
          <w:rFonts w:ascii="Times" w:hAnsi="Times"/>
        </w:rPr>
        <w:lastRenderedPageBreak/>
        <w:t xml:space="preserve">he </w:t>
      </w:r>
      <w:r w:rsidR="008329AF" w:rsidRPr="00AE5777">
        <w:rPr>
          <w:rFonts w:ascii="Times" w:hAnsi="Times"/>
        </w:rPr>
        <w:t>has “</w:t>
      </w:r>
      <w:r w:rsidRPr="00AE5777">
        <w:rPr>
          <w:rFonts w:ascii="Times" w:hAnsi="Times"/>
        </w:rPr>
        <w:t>LOST”</w:t>
      </w:r>
      <w:r w:rsidR="00210D91" w:rsidRPr="00AE5777">
        <w:rPr>
          <w:rFonts w:ascii="Times" w:hAnsi="Times"/>
        </w:rPr>
        <w:t xml:space="preserve"> about the motherland</w:t>
      </w:r>
      <w:r w:rsidRPr="00AE5777">
        <w:rPr>
          <w:rFonts w:ascii="Times" w:hAnsi="Times"/>
        </w:rPr>
        <w:t xml:space="preserve">. </w:t>
      </w:r>
      <w:r w:rsidR="00611AD1" w:rsidRPr="00AE5777">
        <w:rPr>
          <w:rFonts w:ascii="Times" w:hAnsi="Times"/>
        </w:rPr>
        <w:t>Therefore, to</w:t>
      </w:r>
      <w:r w:rsidRPr="00AE5777">
        <w:rPr>
          <w:rFonts w:ascii="Times" w:hAnsi="Times"/>
        </w:rPr>
        <w:t xml:space="preserve"> the </w:t>
      </w:r>
      <w:r w:rsidR="00A16099">
        <w:rPr>
          <w:rFonts w:ascii="Times" w:hAnsi="Times"/>
        </w:rPr>
        <w:t>fourth</w:t>
      </w:r>
      <w:r w:rsidRPr="00AE5777">
        <w:rPr>
          <w:rFonts w:ascii="Times" w:hAnsi="Times"/>
        </w:rPr>
        <w:t xml:space="preserve"> generation of immigrants, </w:t>
      </w:r>
      <w:r w:rsidR="00846BDA" w:rsidRPr="00AE5777">
        <w:rPr>
          <w:rFonts w:ascii="Times" w:hAnsi="Times"/>
        </w:rPr>
        <w:t xml:space="preserve">knowledge </w:t>
      </w:r>
      <w:r w:rsidRPr="00AE5777">
        <w:rPr>
          <w:rFonts w:ascii="Times" w:hAnsi="Times"/>
        </w:rPr>
        <w:t>of native culture is often incomplete</w:t>
      </w:r>
      <w:r w:rsidR="00210D91" w:rsidRPr="00AE5777">
        <w:rPr>
          <w:rFonts w:ascii="Times" w:hAnsi="Times"/>
        </w:rPr>
        <w:t xml:space="preserve"> and</w:t>
      </w:r>
      <w:r w:rsidRPr="00AE5777">
        <w:rPr>
          <w:rFonts w:ascii="Times" w:hAnsi="Times"/>
        </w:rPr>
        <w:t xml:space="preserve"> made up of enormous details of fragmentation. Millat’s pursuit of pure and static national cultural identity is inconsistent with the development of national history. Therefore, it is impossible for him to realize his dream of constructing an independent culture identity by pursuing his own national cultural tradition.</w:t>
      </w:r>
    </w:p>
    <w:p w14:paraId="7B1C40C3" w14:textId="6A1DAAD9" w:rsidR="007C31BF" w:rsidRPr="00AE5777" w:rsidRDefault="007C31BF" w:rsidP="007C31BF">
      <w:pPr>
        <w:widowControl/>
        <w:ind w:firstLineChars="200" w:firstLine="420"/>
        <w:jc w:val="left"/>
        <w:rPr>
          <w:rFonts w:ascii="Times" w:hAnsi="Times"/>
        </w:rPr>
      </w:pPr>
      <w:r w:rsidRPr="00AE5777">
        <w:rPr>
          <w:rFonts w:ascii="Times" w:hAnsi="Times"/>
        </w:rPr>
        <w:t xml:space="preserve">In </w:t>
      </w:r>
      <w:bookmarkStart w:id="6" w:name="OLE_LINK12"/>
      <w:bookmarkStart w:id="7" w:name="OLE_LINK13"/>
      <w:proofErr w:type="spellStart"/>
      <w:r w:rsidRPr="00AE5777">
        <w:rPr>
          <w:rFonts w:ascii="Times" w:hAnsi="Times"/>
        </w:rPr>
        <w:t>Homi</w:t>
      </w:r>
      <w:proofErr w:type="spellEnd"/>
      <w:r w:rsidRPr="00AE5777">
        <w:rPr>
          <w:rFonts w:ascii="Times" w:hAnsi="Times"/>
        </w:rPr>
        <w:t xml:space="preserve"> Bhabha</w:t>
      </w:r>
      <w:bookmarkEnd w:id="6"/>
      <w:bookmarkEnd w:id="7"/>
      <w:r w:rsidRPr="00AE5777">
        <w:rPr>
          <w:rFonts w:ascii="Times" w:hAnsi="Times"/>
        </w:rPr>
        <w:t xml:space="preserve">’s </w:t>
      </w:r>
      <w:proofErr w:type="gramStart"/>
      <w:r w:rsidRPr="00AE5777">
        <w:rPr>
          <w:rFonts w:ascii="Times" w:hAnsi="Times"/>
        </w:rPr>
        <w:t>opinion</w:t>
      </w:r>
      <w:r w:rsidR="008329AF" w:rsidRPr="00AE5777">
        <w:rPr>
          <w:rFonts w:ascii="Times" w:hAnsi="Times"/>
        </w:rPr>
        <w:t>(</w:t>
      </w:r>
      <w:proofErr w:type="gramEnd"/>
      <w:r w:rsidR="008329AF" w:rsidRPr="00AE5777">
        <w:rPr>
          <w:rFonts w:ascii="Times" w:hAnsi="Times"/>
        </w:rPr>
        <w:t>1996)</w:t>
      </w:r>
      <w:r w:rsidRPr="00AE5777">
        <w:rPr>
          <w:rFonts w:ascii="Times" w:hAnsi="Times"/>
        </w:rPr>
        <w:t>, the differences between different cultures are bound to collide and transform.</w:t>
      </w:r>
      <w:r w:rsidR="008329AF" w:rsidRPr="00AE5777">
        <w:rPr>
          <w:rStyle w:val="a7"/>
          <w:rFonts w:ascii="Times" w:hAnsi="Times"/>
        </w:rPr>
        <w:footnoteReference w:id="15"/>
      </w:r>
      <w:r w:rsidRPr="00AE5777">
        <w:rPr>
          <w:rFonts w:ascii="Times" w:hAnsi="Times"/>
        </w:rPr>
        <w:t xml:space="preserve"> The weak colonized culture does not have to be swallowed up by the</w:t>
      </w:r>
      <w:r w:rsidR="00210D91" w:rsidRPr="00AE5777">
        <w:rPr>
          <w:rFonts w:ascii="Times" w:hAnsi="Times"/>
        </w:rPr>
        <w:t xml:space="preserve"> </w:t>
      </w:r>
      <w:r w:rsidRPr="00AE5777">
        <w:rPr>
          <w:rFonts w:ascii="Times" w:hAnsi="Times"/>
        </w:rPr>
        <w:t xml:space="preserve">colonial culture. A balanced cultural identity can be achieved through mutual dialogue and coordination between the two sides. Cultural diversity treats culture as an objective, static, unchanging object of scientific research. The cultural difference is a process which constantly </w:t>
      </w:r>
      <w:r w:rsidR="00277444" w:rsidRPr="00AE5777">
        <w:rPr>
          <w:rFonts w:ascii="Times" w:hAnsi="Times"/>
        </w:rPr>
        <w:t xml:space="preserve">interacts </w:t>
      </w:r>
      <w:r w:rsidRPr="00AE5777">
        <w:rPr>
          <w:rFonts w:ascii="Times" w:hAnsi="Times"/>
        </w:rPr>
        <w:t>with the outside world. Homi Bhabha believes that a culture affirms and confirms itself in the process of interacting with different cultures and in the process of seeking differences. Cultural identity is not immutable, but the result of consistently mixing in a dynamic process. Homi Bhabha tries to subvert the authority of colonial discourse by means of hybrid theory and reveals the contradictions between colonized culture and colonial power in the process of colonization.</w:t>
      </w:r>
    </w:p>
    <w:p w14:paraId="0048DF60" w14:textId="161321EC" w:rsidR="001C7E94" w:rsidRPr="00AE5777" w:rsidRDefault="008329AF" w:rsidP="005809BA">
      <w:pPr>
        <w:widowControl/>
        <w:ind w:firstLineChars="200" w:firstLine="420"/>
        <w:jc w:val="left"/>
        <w:rPr>
          <w:rFonts w:ascii="Times" w:hAnsi="Times"/>
        </w:rPr>
      </w:pPr>
      <w:r w:rsidRPr="00AE5777">
        <w:rPr>
          <w:rFonts w:ascii="Times" w:hAnsi="Times"/>
        </w:rPr>
        <w:t xml:space="preserve">In </w:t>
      </w:r>
      <w:r w:rsidRPr="00AE5777">
        <w:rPr>
          <w:rFonts w:ascii="Times" w:hAnsi="Times"/>
          <w:i/>
          <w:iCs/>
        </w:rPr>
        <w:t>White Teeth</w:t>
      </w:r>
      <w:r w:rsidRPr="00AE5777">
        <w:rPr>
          <w:rFonts w:ascii="Times" w:hAnsi="Times"/>
        </w:rPr>
        <w:t xml:space="preserve">, Smith utilizes </w:t>
      </w:r>
      <w:proofErr w:type="spellStart"/>
      <w:r w:rsidR="001C7E94" w:rsidRPr="00AE5777">
        <w:rPr>
          <w:rFonts w:ascii="Times" w:hAnsi="Times"/>
        </w:rPr>
        <w:t>Irie</w:t>
      </w:r>
      <w:proofErr w:type="spellEnd"/>
      <w:r w:rsidR="001C7E94" w:rsidRPr="00AE5777">
        <w:rPr>
          <w:rFonts w:ascii="Times" w:hAnsi="Times"/>
        </w:rPr>
        <w:t xml:space="preserve">, </w:t>
      </w:r>
      <w:r w:rsidRPr="00AE5777">
        <w:rPr>
          <w:rFonts w:ascii="Times" w:hAnsi="Times"/>
        </w:rPr>
        <w:t xml:space="preserve">the fourth-generation immigrant, to </w:t>
      </w:r>
      <w:r w:rsidR="001C7E94" w:rsidRPr="00AE5777">
        <w:rPr>
          <w:rFonts w:ascii="Times" w:hAnsi="Times"/>
        </w:rPr>
        <w:t xml:space="preserve">represent the course of </w:t>
      </w:r>
      <w:r w:rsidRPr="00AE5777">
        <w:rPr>
          <w:rFonts w:ascii="Times" w:hAnsi="Times"/>
        </w:rPr>
        <w:t>identity</w:t>
      </w:r>
      <w:r w:rsidR="001C7E94" w:rsidRPr="00AE5777">
        <w:rPr>
          <w:rFonts w:ascii="Times" w:hAnsi="Times"/>
        </w:rPr>
        <w:t xml:space="preserve"> seeking</w:t>
      </w:r>
      <w:r w:rsidRPr="00AE5777">
        <w:rPr>
          <w:rFonts w:ascii="Times" w:hAnsi="Times"/>
        </w:rPr>
        <w:t xml:space="preserve">. After </w:t>
      </w:r>
      <w:r w:rsidR="001C7E94" w:rsidRPr="00AE5777">
        <w:rPr>
          <w:rFonts w:ascii="Times" w:hAnsi="Times"/>
        </w:rPr>
        <w:t xml:space="preserve">entirely </w:t>
      </w:r>
      <w:r w:rsidRPr="00AE5777">
        <w:rPr>
          <w:rFonts w:ascii="Times" w:hAnsi="Times"/>
        </w:rPr>
        <w:t>den</w:t>
      </w:r>
      <w:r w:rsidR="001C7E94" w:rsidRPr="00AE5777">
        <w:rPr>
          <w:rFonts w:ascii="Times" w:hAnsi="Times"/>
        </w:rPr>
        <w:t>y</w:t>
      </w:r>
      <w:r w:rsidRPr="00AE5777">
        <w:rPr>
          <w:rFonts w:ascii="Times" w:hAnsi="Times"/>
        </w:rPr>
        <w:t xml:space="preserve"> </w:t>
      </w:r>
      <w:r w:rsidR="001C7E94" w:rsidRPr="00AE5777">
        <w:rPr>
          <w:rFonts w:ascii="Times" w:hAnsi="Times"/>
        </w:rPr>
        <w:t xml:space="preserve">the </w:t>
      </w:r>
      <w:r w:rsidRPr="00AE5777">
        <w:rPr>
          <w:rFonts w:ascii="Times" w:hAnsi="Times"/>
        </w:rPr>
        <w:t xml:space="preserve">Jamaican </w:t>
      </w:r>
      <w:r w:rsidR="001C7E94" w:rsidRPr="00AE5777">
        <w:rPr>
          <w:rFonts w:ascii="Times" w:hAnsi="Times"/>
        </w:rPr>
        <w:t>blood lineage</w:t>
      </w:r>
      <w:r w:rsidRPr="00AE5777">
        <w:rPr>
          <w:rFonts w:ascii="Times" w:hAnsi="Times"/>
        </w:rPr>
        <w:t>, blindly identify with white</w:t>
      </w:r>
      <w:r w:rsidR="001C7E94" w:rsidRPr="00AE5777">
        <w:rPr>
          <w:rFonts w:ascii="Times" w:hAnsi="Times"/>
        </w:rPr>
        <w:t xml:space="preserve"> culture, the </w:t>
      </w:r>
      <w:proofErr w:type="spellStart"/>
      <w:r w:rsidR="001C7E94" w:rsidRPr="00AE5777">
        <w:rPr>
          <w:rFonts w:ascii="Times" w:hAnsi="Times"/>
        </w:rPr>
        <w:t>Chalfen’s</w:t>
      </w:r>
      <w:proofErr w:type="spellEnd"/>
      <w:r w:rsidR="001C7E94" w:rsidRPr="00AE5777">
        <w:rPr>
          <w:rFonts w:ascii="Times" w:hAnsi="Times"/>
        </w:rPr>
        <w:t xml:space="preserve"> family, </w:t>
      </w:r>
      <w:proofErr w:type="spellStart"/>
      <w:r w:rsidR="001C7E94" w:rsidRPr="00AE5777">
        <w:rPr>
          <w:rFonts w:ascii="Times" w:hAnsi="Times"/>
        </w:rPr>
        <w:t>Irie</w:t>
      </w:r>
      <w:proofErr w:type="spellEnd"/>
      <w:r w:rsidR="001C7E94" w:rsidRPr="00AE5777">
        <w:rPr>
          <w:rFonts w:ascii="Times" w:hAnsi="Times"/>
        </w:rPr>
        <w:t xml:space="preserve"> finds the inextricably linked to white families existing within her family several generations ago.</w:t>
      </w:r>
      <w:r w:rsidR="005809BA" w:rsidRPr="00AE5777">
        <w:rPr>
          <w:rFonts w:ascii="Times" w:hAnsi="Times" w:hint="eastAsia"/>
        </w:rPr>
        <w:t xml:space="preserve"> </w:t>
      </w:r>
      <w:r w:rsidR="001C7E94" w:rsidRPr="00AE5777">
        <w:rPr>
          <w:rFonts w:ascii="Times" w:hAnsi="Times"/>
        </w:rPr>
        <w:t xml:space="preserve">Eventually, </w:t>
      </w:r>
      <w:proofErr w:type="spellStart"/>
      <w:r w:rsidRPr="00AE5777">
        <w:rPr>
          <w:rFonts w:ascii="Times" w:hAnsi="Times"/>
        </w:rPr>
        <w:t>Irie</w:t>
      </w:r>
      <w:proofErr w:type="spellEnd"/>
      <w:r w:rsidRPr="00AE5777">
        <w:rPr>
          <w:rFonts w:ascii="Times" w:hAnsi="Times"/>
        </w:rPr>
        <w:t xml:space="preserve"> believes that </w:t>
      </w:r>
      <w:r w:rsidR="001C7E94" w:rsidRPr="00AE5777">
        <w:rPr>
          <w:rFonts w:ascii="Times" w:hAnsi="Times"/>
        </w:rPr>
        <w:t xml:space="preserve">utilize </w:t>
      </w:r>
      <w:r w:rsidRPr="00AE5777">
        <w:rPr>
          <w:rFonts w:ascii="Times" w:hAnsi="Times"/>
        </w:rPr>
        <w:t xml:space="preserve">a </w:t>
      </w:r>
      <w:r w:rsidR="001C7E94" w:rsidRPr="00AE5777">
        <w:rPr>
          <w:rFonts w:ascii="Times" w:hAnsi="Times"/>
        </w:rPr>
        <w:t xml:space="preserve">hybrid </w:t>
      </w:r>
      <w:r w:rsidRPr="00AE5777">
        <w:rPr>
          <w:rFonts w:ascii="Times" w:hAnsi="Times"/>
        </w:rPr>
        <w:t xml:space="preserve">identity </w:t>
      </w:r>
      <w:r w:rsidR="001C7E94" w:rsidRPr="00AE5777">
        <w:rPr>
          <w:rFonts w:ascii="Times" w:hAnsi="Times"/>
        </w:rPr>
        <w:t xml:space="preserve">in England </w:t>
      </w:r>
      <w:r w:rsidRPr="00AE5777">
        <w:rPr>
          <w:rFonts w:ascii="Times" w:hAnsi="Times"/>
        </w:rPr>
        <w:t>is the best option</w:t>
      </w:r>
      <w:r w:rsidR="001C7E94" w:rsidRPr="00AE5777">
        <w:rPr>
          <w:rFonts w:ascii="Times" w:hAnsi="Times"/>
        </w:rPr>
        <w:t xml:space="preserve"> for those immigrants</w:t>
      </w:r>
      <w:r w:rsidRPr="00AE5777">
        <w:rPr>
          <w:rFonts w:ascii="Times" w:hAnsi="Times"/>
        </w:rPr>
        <w:t xml:space="preserve">. At the end of the novel, </w:t>
      </w:r>
      <w:r w:rsidR="001C7E94" w:rsidRPr="00AE5777">
        <w:rPr>
          <w:rFonts w:ascii="Times" w:hAnsi="Times"/>
        </w:rPr>
        <w:t>the new-</w:t>
      </w:r>
      <w:proofErr w:type="spellStart"/>
      <w:r w:rsidR="001C7E94" w:rsidRPr="00AE5777">
        <w:rPr>
          <w:rFonts w:ascii="Times" w:hAnsi="Times"/>
        </w:rPr>
        <w:t>borned</w:t>
      </w:r>
      <w:proofErr w:type="spellEnd"/>
      <w:r w:rsidR="001C7E94" w:rsidRPr="00AE5777">
        <w:rPr>
          <w:rFonts w:ascii="Times" w:hAnsi="Times"/>
        </w:rPr>
        <w:t xml:space="preserve"> </w:t>
      </w:r>
      <w:r w:rsidRPr="00AE5777">
        <w:rPr>
          <w:rFonts w:ascii="Times" w:hAnsi="Times"/>
        </w:rPr>
        <w:t>child</w:t>
      </w:r>
      <w:r w:rsidR="001C7E94" w:rsidRPr="00AE5777">
        <w:rPr>
          <w:rFonts w:ascii="Times" w:hAnsi="Times"/>
        </w:rPr>
        <w:t xml:space="preserve"> of </w:t>
      </w:r>
      <w:proofErr w:type="spellStart"/>
      <w:r w:rsidR="001C7E94" w:rsidRPr="00AE5777">
        <w:rPr>
          <w:rFonts w:ascii="Times" w:hAnsi="Times"/>
        </w:rPr>
        <w:t>Irie</w:t>
      </w:r>
      <w:proofErr w:type="spellEnd"/>
      <w:r w:rsidRPr="00AE5777">
        <w:rPr>
          <w:rFonts w:ascii="Times" w:hAnsi="Times"/>
        </w:rPr>
        <w:t xml:space="preserve">, </w:t>
      </w:r>
      <w:r w:rsidR="001C7E94" w:rsidRPr="00AE5777">
        <w:rPr>
          <w:rFonts w:ascii="Times" w:hAnsi="Times"/>
        </w:rPr>
        <w:t xml:space="preserve">could not identify the biological father, whether is Millat or </w:t>
      </w:r>
      <w:proofErr w:type="spellStart"/>
      <w:r w:rsidR="001C7E94" w:rsidRPr="00AE5777">
        <w:rPr>
          <w:rFonts w:ascii="Times" w:hAnsi="Times"/>
        </w:rPr>
        <w:t>Magid</w:t>
      </w:r>
      <w:proofErr w:type="spellEnd"/>
      <w:r w:rsidR="001C7E94" w:rsidRPr="00AE5777">
        <w:rPr>
          <w:rFonts w:ascii="Times" w:hAnsi="Times"/>
        </w:rPr>
        <w:t>.</w:t>
      </w:r>
      <w:r w:rsidR="005809BA" w:rsidRPr="00AE5777">
        <w:rPr>
          <w:rFonts w:ascii="Times" w:hAnsi="Times" w:hint="eastAsia"/>
        </w:rPr>
        <w:t xml:space="preserve"> </w:t>
      </w:r>
      <w:r w:rsidR="001C7E94" w:rsidRPr="00AE5777">
        <w:rPr>
          <w:rFonts w:ascii="Times" w:hAnsi="Times"/>
        </w:rPr>
        <w:t xml:space="preserve">That implies, </w:t>
      </w:r>
      <w:r w:rsidRPr="00AE5777">
        <w:rPr>
          <w:rFonts w:ascii="Times" w:hAnsi="Times"/>
        </w:rPr>
        <w:t xml:space="preserve">in </w:t>
      </w:r>
      <w:r w:rsidR="001C7E94" w:rsidRPr="00AE5777">
        <w:rPr>
          <w:rFonts w:ascii="Times" w:hAnsi="Times"/>
        </w:rPr>
        <w:t xml:space="preserve">the </w:t>
      </w:r>
      <w:r w:rsidRPr="00AE5777">
        <w:rPr>
          <w:rFonts w:ascii="Times" w:hAnsi="Times"/>
        </w:rPr>
        <w:t>future British society, the immigrants</w:t>
      </w:r>
      <w:r w:rsidR="001C7E94" w:rsidRPr="00AE5777">
        <w:rPr>
          <w:rFonts w:ascii="Times" w:hAnsi="Times"/>
        </w:rPr>
        <w:t xml:space="preserve">’ decedents are dispense with the </w:t>
      </w:r>
      <w:r w:rsidR="00D53E67" w:rsidRPr="00AE5777">
        <w:rPr>
          <w:rFonts w:ascii="Times" w:hAnsi="Times"/>
        </w:rPr>
        <w:t>identity dilem</w:t>
      </w:r>
      <w:r w:rsidR="00D53E67" w:rsidRPr="00AE5777">
        <w:rPr>
          <w:rFonts w:ascii="Times" w:hAnsi="Times" w:hint="eastAsia"/>
        </w:rPr>
        <w:t>m</w:t>
      </w:r>
      <w:r w:rsidR="00D53E67" w:rsidRPr="00AE5777">
        <w:rPr>
          <w:rFonts w:ascii="Times" w:hAnsi="Times"/>
        </w:rPr>
        <w:t>a by utilizing the hybrid identity.</w:t>
      </w:r>
    </w:p>
    <w:p w14:paraId="0F303C9F" w14:textId="28DF23CB" w:rsidR="008329AF" w:rsidRPr="00AE5777" w:rsidRDefault="008329AF" w:rsidP="007C31BF">
      <w:pPr>
        <w:widowControl/>
        <w:ind w:firstLineChars="200" w:firstLine="420"/>
        <w:jc w:val="left"/>
        <w:rPr>
          <w:rFonts w:ascii="Times" w:hAnsi="Times"/>
        </w:rPr>
      </w:pPr>
      <w:r w:rsidRPr="00AE5777">
        <w:rPr>
          <w:rFonts w:ascii="Times" w:hAnsi="Times"/>
        </w:rPr>
        <w:t xml:space="preserve"> </w:t>
      </w:r>
    </w:p>
    <w:p w14:paraId="05ED814A" w14:textId="77777777" w:rsidR="005F3152" w:rsidRPr="00AE5777" w:rsidRDefault="005F3152" w:rsidP="00126F61">
      <w:pPr>
        <w:rPr>
          <w:rFonts w:ascii="Times" w:hAnsi="Times"/>
        </w:rPr>
      </w:pPr>
    </w:p>
    <w:sectPr w:rsidR="005F3152" w:rsidRPr="00AE5777" w:rsidSect="00C9019A">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2F7BF" w14:textId="77777777" w:rsidR="005A4667" w:rsidRDefault="005A4667" w:rsidP="0028719C">
      <w:r>
        <w:separator/>
      </w:r>
    </w:p>
  </w:endnote>
  <w:endnote w:type="continuationSeparator" w:id="0">
    <w:p w14:paraId="400985C8" w14:textId="77777777" w:rsidR="005A4667" w:rsidRDefault="005A4667" w:rsidP="00287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w:panose1 w:val="00000000000000000000"/>
    <w:charset w:val="00"/>
    <w:family w:val="auto"/>
    <w:pitch w:val="variable"/>
    <w:sig w:usb0="00000003" w:usb1="00000000" w:usb2="00000000" w:usb3="00000000" w:csb0="00000007"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34C14" w14:textId="77777777" w:rsidR="005A4667" w:rsidRDefault="005A4667" w:rsidP="0028719C">
      <w:r>
        <w:separator/>
      </w:r>
    </w:p>
  </w:footnote>
  <w:footnote w:type="continuationSeparator" w:id="0">
    <w:p w14:paraId="07FE1F26" w14:textId="77777777" w:rsidR="005A4667" w:rsidRDefault="005A4667" w:rsidP="0028719C">
      <w:r>
        <w:continuationSeparator/>
      </w:r>
    </w:p>
  </w:footnote>
  <w:footnote w:id="1">
    <w:p w14:paraId="4A473175" w14:textId="389E16CA" w:rsidR="00C84072" w:rsidRDefault="00C84072">
      <w:pPr>
        <w:pStyle w:val="a5"/>
      </w:pPr>
      <w:r>
        <w:rPr>
          <w:rStyle w:val="a7"/>
        </w:rPr>
        <w:footnoteRef/>
      </w:r>
      <w:r>
        <w:t xml:space="preserve"> </w:t>
      </w:r>
      <w:r w:rsidR="00D67DCF">
        <w:t xml:space="preserve">S. </w:t>
      </w:r>
      <w:r>
        <w:t>Z</w:t>
      </w:r>
      <w:r w:rsidR="00D67DCF">
        <w:t>adie</w:t>
      </w:r>
      <w:r>
        <w:t xml:space="preserve">, </w:t>
      </w:r>
      <w:r w:rsidRPr="00D67DCF">
        <w:rPr>
          <w:i/>
          <w:iCs/>
        </w:rPr>
        <w:t>White Teeth</w:t>
      </w:r>
      <w:r>
        <w:t>, (London: Penguin Books Ltd, 2001)</w:t>
      </w:r>
      <w:r w:rsidR="00D67DCF">
        <w:t>,</w:t>
      </w:r>
      <w:r w:rsidR="00890D20" w:rsidRPr="00890D20">
        <w:t xml:space="preserve"> </w:t>
      </w:r>
      <w:r w:rsidR="00890D20">
        <w:t>Part1</w:t>
      </w:r>
      <w:r w:rsidR="00D67DCF">
        <w:t>.</w:t>
      </w:r>
    </w:p>
  </w:footnote>
  <w:footnote w:id="2">
    <w:p w14:paraId="28412827" w14:textId="77777777" w:rsidR="00C84072" w:rsidRDefault="00C84072">
      <w:pPr>
        <w:pStyle w:val="a5"/>
      </w:pPr>
      <w:r>
        <w:rPr>
          <w:rStyle w:val="a7"/>
        </w:rPr>
        <w:footnoteRef/>
      </w:r>
      <w:r>
        <w:t xml:space="preserve"> </w:t>
      </w:r>
      <w:r w:rsidRPr="007C31BF">
        <w:rPr>
          <w:rFonts w:ascii="Times" w:hAnsi="Times"/>
        </w:rPr>
        <w:t>https://dictionary.cambridge.org/zhs/</w:t>
      </w:r>
      <w:r w:rsidRPr="007C31BF">
        <w:rPr>
          <w:rFonts w:ascii="Times" w:hAnsi="Times"/>
        </w:rPr>
        <w:t>词典</w:t>
      </w:r>
      <w:r w:rsidRPr="007C31BF">
        <w:rPr>
          <w:rFonts w:ascii="Times" w:hAnsi="Times"/>
        </w:rPr>
        <w:t>/</w:t>
      </w:r>
      <w:r w:rsidRPr="007C31BF">
        <w:rPr>
          <w:rFonts w:ascii="Times" w:hAnsi="Times"/>
        </w:rPr>
        <w:t>英语</w:t>
      </w:r>
      <w:r w:rsidRPr="007C31BF">
        <w:rPr>
          <w:rFonts w:ascii="Times" w:hAnsi="Times"/>
        </w:rPr>
        <w:t>/</w:t>
      </w:r>
      <w:proofErr w:type="spellStart"/>
      <w:r w:rsidRPr="007C31BF">
        <w:rPr>
          <w:rFonts w:ascii="Times" w:hAnsi="Times"/>
        </w:rPr>
        <w:t>jehovah</w:t>
      </w:r>
      <w:proofErr w:type="spellEnd"/>
      <w:r w:rsidRPr="007C31BF">
        <w:rPr>
          <w:rFonts w:ascii="Times" w:hAnsi="Times"/>
        </w:rPr>
        <w:t>-s-witness</w:t>
      </w:r>
    </w:p>
  </w:footnote>
  <w:footnote w:id="3">
    <w:p w14:paraId="49257065" w14:textId="25571C56" w:rsidR="00284100" w:rsidRDefault="00284100">
      <w:pPr>
        <w:pStyle w:val="a5"/>
      </w:pPr>
      <w:r>
        <w:rPr>
          <w:rStyle w:val="a7"/>
        </w:rPr>
        <w:footnoteRef/>
      </w:r>
      <w:r>
        <w:t xml:space="preserve"> A</w:t>
      </w:r>
      <w:r w:rsidR="00D66EC1">
        <w:t>.</w:t>
      </w:r>
      <w:r>
        <w:t xml:space="preserve"> Dawson, </w:t>
      </w:r>
      <w:r w:rsidRPr="0038215F">
        <w:t xml:space="preserve">Genetics, Biotechnology, and the Future of Race in Zadie Smith’s </w:t>
      </w:r>
      <w:r w:rsidRPr="00D67DCF">
        <w:rPr>
          <w:i/>
          <w:iCs/>
        </w:rPr>
        <w:t>White Teeth</w:t>
      </w:r>
      <w:r>
        <w:t xml:space="preserve">, </w:t>
      </w:r>
      <w:r w:rsidRPr="0038215F">
        <w:rPr>
          <w:i/>
          <w:iCs/>
        </w:rPr>
        <w:t>Mongrel Nation: Diasporic Culture and the Making of Postcolonial Britain</w:t>
      </w:r>
      <w:r>
        <w:t xml:space="preserve"> (Michigan: University of Michigan Press, 2007)</w:t>
      </w:r>
    </w:p>
  </w:footnote>
  <w:footnote w:id="4">
    <w:p w14:paraId="66AE210E" w14:textId="1D7231F1" w:rsidR="00C84072" w:rsidRDefault="00C84072">
      <w:pPr>
        <w:pStyle w:val="a5"/>
      </w:pPr>
      <w:r>
        <w:rPr>
          <w:rStyle w:val="a7"/>
        </w:rPr>
        <w:footnoteRef/>
      </w:r>
      <w:r>
        <w:t xml:space="preserve"> </w:t>
      </w:r>
      <w:r w:rsidR="00D67DCF">
        <w:t xml:space="preserve">S. </w:t>
      </w:r>
      <w:r>
        <w:t>Zadie, p.89</w:t>
      </w:r>
    </w:p>
  </w:footnote>
  <w:footnote w:id="5">
    <w:p w14:paraId="4136FB77" w14:textId="5CB20301" w:rsidR="00C84072" w:rsidRDefault="00C84072">
      <w:pPr>
        <w:pStyle w:val="a5"/>
      </w:pPr>
      <w:r>
        <w:rPr>
          <w:rStyle w:val="a7"/>
        </w:rPr>
        <w:footnoteRef/>
      </w:r>
      <w:r>
        <w:t xml:space="preserve"> </w:t>
      </w:r>
      <w:r w:rsidR="00D67DCF">
        <w:t xml:space="preserve">S. Zadie, </w:t>
      </w:r>
      <w:r>
        <w:t>p.84</w:t>
      </w:r>
    </w:p>
  </w:footnote>
  <w:footnote w:id="6">
    <w:p w14:paraId="16250B9E" w14:textId="46B18888" w:rsidR="00846F5C" w:rsidRDefault="00846F5C">
      <w:pPr>
        <w:pStyle w:val="a5"/>
      </w:pPr>
      <w:r>
        <w:rPr>
          <w:rStyle w:val="a7"/>
        </w:rPr>
        <w:footnoteRef/>
      </w:r>
      <w:r>
        <w:t xml:space="preserve"> Z</w:t>
      </w:r>
      <w:r w:rsidR="00D66EC1">
        <w:t>.</w:t>
      </w:r>
      <w:r>
        <w:t>E</w:t>
      </w:r>
      <w:r w:rsidR="00D66EC1">
        <w:t>.</w:t>
      </w:r>
      <w:r>
        <w:t xml:space="preserve"> </w:t>
      </w:r>
      <w:proofErr w:type="spellStart"/>
      <w:r>
        <w:t>Mirze</w:t>
      </w:r>
      <w:proofErr w:type="spellEnd"/>
      <w:r>
        <w:t xml:space="preserve">, </w:t>
      </w:r>
      <w:r w:rsidRPr="0038215F">
        <w:t xml:space="preserve">Fundamental Differences in Zadie Smith’s White Teeth, </w:t>
      </w:r>
      <w:r w:rsidRPr="0038215F">
        <w:rPr>
          <w:i/>
          <w:iCs/>
        </w:rPr>
        <w:t xml:space="preserve">Zadie Smith: Critical Essays </w:t>
      </w:r>
      <w:r>
        <w:t xml:space="preserve">(New York: Peter Lang, 2008) </w:t>
      </w:r>
    </w:p>
  </w:footnote>
  <w:footnote w:id="7">
    <w:p w14:paraId="7559D4DA" w14:textId="60A35644" w:rsidR="00C84072" w:rsidRDefault="00C84072">
      <w:pPr>
        <w:pStyle w:val="a5"/>
      </w:pPr>
      <w:r>
        <w:rPr>
          <w:rStyle w:val="a7"/>
        </w:rPr>
        <w:footnoteRef/>
      </w:r>
      <w:r>
        <w:t xml:space="preserve"> </w:t>
      </w:r>
      <w:r w:rsidR="00D67DCF">
        <w:t>S. Zadie,</w:t>
      </w:r>
      <w:r>
        <w:t xml:space="preserve"> Part2, Chapter6</w:t>
      </w:r>
    </w:p>
  </w:footnote>
  <w:footnote w:id="8">
    <w:p w14:paraId="12479A1F" w14:textId="59C8677F" w:rsidR="00C84072" w:rsidRDefault="00C84072">
      <w:pPr>
        <w:pStyle w:val="a5"/>
      </w:pPr>
      <w:r>
        <w:rPr>
          <w:rStyle w:val="a7"/>
        </w:rPr>
        <w:footnoteRef/>
      </w:r>
      <w:r>
        <w:t xml:space="preserve"> </w:t>
      </w:r>
      <w:r w:rsidR="00D67DCF">
        <w:t>Ibid.</w:t>
      </w:r>
    </w:p>
  </w:footnote>
  <w:footnote w:id="9">
    <w:p w14:paraId="537A4FB8" w14:textId="0D202152" w:rsidR="00846F5C" w:rsidRDefault="00846F5C">
      <w:pPr>
        <w:pStyle w:val="a5"/>
      </w:pPr>
      <w:r>
        <w:rPr>
          <w:rStyle w:val="a7"/>
        </w:rPr>
        <w:footnoteRef/>
      </w:r>
      <w:r>
        <w:t xml:space="preserve"> S Radhakrishnan, </w:t>
      </w:r>
      <w:r w:rsidRPr="00D67DCF">
        <w:rPr>
          <w:i/>
          <w:iCs/>
        </w:rPr>
        <w:t>Eastern Religions and Western Though</w:t>
      </w:r>
      <w:r>
        <w:t xml:space="preserve"> (London: Oxford University Press, 1940)</w:t>
      </w:r>
    </w:p>
  </w:footnote>
  <w:footnote w:id="10">
    <w:p w14:paraId="30271C09" w14:textId="7B7C1231" w:rsidR="00CE64FA" w:rsidRDefault="00CE64FA">
      <w:pPr>
        <w:pStyle w:val="a5"/>
      </w:pPr>
      <w:r>
        <w:rPr>
          <w:rStyle w:val="a7"/>
        </w:rPr>
        <w:footnoteRef/>
      </w:r>
      <w:r>
        <w:t xml:space="preserve"> E Said, </w:t>
      </w:r>
      <w:r w:rsidRPr="00CE64FA">
        <w:rPr>
          <w:i/>
          <w:iCs/>
        </w:rPr>
        <w:t>Imaginative Geography and its Representations: Orientalizing the Oriental</w:t>
      </w:r>
      <w:r>
        <w:t>, The Cultural Geography Reader, 2008, p.8.</w:t>
      </w:r>
    </w:p>
  </w:footnote>
  <w:footnote w:id="11">
    <w:p w14:paraId="5FF05287" w14:textId="3DD7E8B0" w:rsidR="00C84072" w:rsidRDefault="00C84072">
      <w:pPr>
        <w:pStyle w:val="a5"/>
      </w:pPr>
      <w:r>
        <w:rPr>
          <w:rStyle w:val="a7"/>
        </w:rPr>
        <w:footnoteRef/>
      </w:r>
      <w:r>
        <w:t xml:space="preserve"> </w:t>
      </w:r>
      <w:r w:rsidR="00D67DCF">
        <w:t xml:space="preserve">S. Zadie, </w:t>
      </w:r>
      <w:r>
        <w:t>p.30</w:t>
      </w:r>
    </w:p>
  </w:footnote>
  <w:footnote w:id="12">
    <w:p w14:paraId="219AF8E2" w14:textId="24BE013A" w:rsidR="009C2DBA" w:rsidRDefault="009C2DBA">
      <w:pPr>
        <w:pStyle w:val="a5"/>
      </w:pPr>
      <w:r>
        <w:rPr>
          <w:rStyle w:val="a7"/>
        </w:rPr>
        <w:footnoteRef/>
      </w:r>
      <w:r>
        <w:t xml:space="preserve"> </w:t>
      </w:r>
      <w:r w:rsidR="00D67DCF">
        <w:t xml:space="preserve">S. Zadie, </w:t>
      </w:r>
      <w:r w:rsidR="00890D20">
        <w:t>p.48</w:t>
      </w:r>
    </w:p>
  </w:footnote>
  <w:footnote w:id="13">
    <w:p w14:paraId="514AC8E6" w14:textId="6E548B96" w:rsidR="009C2DBA" w:rsidRDefault="009C2DBA">
      <w:pPr>
        <w:pStyle w:val="a5"/>
      </w:pPr>
      <w:r>
        <w:rPr>
          <w:rStyle w:val="a7"/>
        </w:rPr>
        <w:footnoteRef/>
      </w:r>
      <w:r>
        <w:t xml:space="preserve"> </w:t>
      </w:r>
      <w:r w:rsidR="00D67DCF">
        <w:t xml:space="preserve">S. </w:t>
      </w:r>
      <w:proofErr w:type="spellStart"/>
      <w:proofErr w:type="gramStart"/>
      <w:r w:rsidR="00D67DCF">
        <w:t>Zadie,</w:t>
      </w:r>
      <w:r w:rsidR="000F0D90">
        <w:t>f</w:t>
      </w:r>
      <w:proofErr w:type="spellEnd"/>
      <w:proofErr w:type="gramEnd"/>
      <w:r>
        <w:t xml:space="preserve"> p.66</w:t>
      </w:r>
    </w:p>
  </w:footnote>
  <w:footnote w:id="14">
    <w:p w14:paraId="5F60AF2D" w14:textId="3CC72952" w:rsidR="006C6581" w:rsidRDefault="006C6581">
      <w:pPr>
        <w:pStyle w:val="a5"/>
      </w:pPr>
      <w:r>
        <w:rPr>
          <w:rStyle w:val="a7"/>
        </w:rPr>
        <w:footnoteRef/>
      </w:r>
      <w:r>
        <w:t xml:space="preserve"> G.C. Spivak, </w:t>
      </w:r>
      <w:r w:rsidRPr="0038215F">
        <w:t xml:space="preserve">G. </w:t>
      </w:r>
      <w:proofErr w:type="spellStart"/>
      <w:r w:rsidRPr="0038215F">
        <w:t>Riach</w:t>
      </w:r>
      <w:proofErr w:type="spellEnd"/>
      <w:r w:rsidRPr="0038215F">
        <w:t xml:space="preserve">, Can the Subaltern </w:t>
      </w:r>
      <w:proofErr w:type="gramStart"/>
      <w:r w:rsidRPr="0038215F">
        <w:t>Speak?,</w:t>
      </w:r>
      <w:proofErr w:type="gramEnd"/>
      <w:r w:rsidRPr="0038215F">
        <w:t xml:space="preserve"> </w:t>
      </w:r>
      <w:bookmarkStart w:id="3" w:name="_GoBack"/>
      <w:r w:rsidRPr="0038215F">
        <w:rPr>
          <w:i/>
          <w:iCs/>
        </w:rPr>
        <w:t xml:space="preserve">Colonial Discourse and Post-colonial Theory </w:t>
      </w:r>
      <w:bookmarkEnd w:id="3"/>
      <w:r>
        <w:t>(New York: Columbia University Press,2016)</w:t>
      </w:r>
    </w:p>
  </w:footnote>
  <w:footnote w:id="15">
    <w:p w14:paraId="7A6F686A" w14:textId="6BB71C5A" w:rsidR="008329AF" w:rsidRDefault="008329AF">
      <w:pPr>
        <w:pStyle w:val="a5"/>
      </w:pPr>
      <w:r>
        <w:rPr>
          <w:rStyle w:val="a7"/>
        </w:rPr>
        <w:footnoteRef/>
      </w:r>
      <w:r>
        <w:t xml:space="preserve"> HK Bhabha,</w:t>
      </w:r>
      <w:r w:rsidRPr="00D67DCF">
        <w:rPr>
          <w:i/>
          <w:iCs/>
        </w:rPr>
        <w:t xml:space="preserve"> Culture’s in-between, Questions of cultural identity</w:t>
      </w:r>
      <w:r>
        <w:t>, Questions of Cultural Identity (London: SAGE Publications, 1996)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271A1D"/>
    <w:multiLevelType w:val="hybridMultilevel"/>
    <w:tmpl w:val="C5748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61"/>
    <w:rsid w:val="00005EF8"/>
    <w:rsid w:val="00020593"/>
    <w:rsid w:val="0002089B"/>
    <w:rsid w:val="00025112"/>
    <w:rsid w:val="00051E18"/>
    <w:rsid w:val="0005203F"/>
    <w:rsid w:val="000929EA"/>
    <w:rsid w:val="00096F7A"/>
    <w:rsid w:val="000A7355"/>
    <w:rsid w:val="000B063F"/>
    <w:rsid w:val="000B66FE"/>
    <w:rsid w:val="000C4238"/>
    <w:rsid w:val="000C4C77"/>
    <w:rsid w:val="000D3FBE"/>
    <w:rsid w:val="000D4A62"/>
    <w:rsid w:val="000E0002"/>
    <w:rsid w:val="000F0D90"/>
    <w:rsid w:val="000F4E00"/>
    <w:rsid w:val="00103B40"/>
    <w:rsid w:val="00116C9B"/>
    <w:rsid w:val="00126F61"/>
    <w:rsid w:val="00141407"/>
    <w:rsid w:val="00153A77"/>
    <w:rsid w:val="00156A73"/>
    <w:rsid w:val="00164560"/>
    <w:rsid w:val="001858AE"/>
    <w:rsid w:val="001A6770"/>
    <w:rsid w:val="001B4619"/>
    <w:rsid w:val="001C7E94"/>
    <w:rsid w:val="001E1AF0"/>
    <w:rsid w:val="001F071F"/>
    <w:rsid w:val="0020663B"/>
    <w:rsid w:val="00210D91"/>
    <w:rsid w:val="00225128"/>
    <w:rsid w:val="0023083E"/>
    <w:rsid w:val="00255DB5"/>
    <w:rsid w:val="0025782E"/>
    <w:rsid w:val="0027018E"/>
    <w:rsid w:val="002741AA"/>
    <w:rsid w:val="00274E93"/>
    <w:rsid w:val="00277444"/>
    <w:rsid w:val="00284100"/>
    <w:rsid w:val="0028719C"/>
    <w:rsid w:val="002A4648"/>
    <w:rsid w:val="002A618C"/>
    <w:rsid w:val="002B0C79"/>
    <w:rsid w:val="002C39DA"/>
    <w:rsid w:val="002D2DC8"/>
    <w:rsid w:val="002D61E2"/>
    <w:rsid w:val="002F53D1"/>
    <w:rsid w:val="003058E5"/>
    <w:rsid w:val="003065B8"/>
    <w:rsid w:val="00352667"/>
    <w:rsid w:val="00354208"/>
    <w:rsid w:val="0037005D"/>
    <w:rsid w:val="00372F3A"/>
    <w:rsid w:val="0038215F"/>
    <w:rsid w:val="003C1368"/>
    <w:rsid w:val="003C4FFF"/>
    <w:rsid w:val="003E7C8B"/>
    <w:rsid w:val="0040448A"/>
    <w:rsid w:val="00426D6E"/>
    <w:rsid w:val="00427D03"/>
    <w:rsid w:val="004410FA"/>
    <w:rsid w:val="0044228F"/>
    <w:rsid w:val="00445423"/>
    <w:rsid w:val="004560AC"/>
    <w:rsid w:val="004722A3"/>
    <w:rsid w:val="00482B7F"/>
    <w:rsid w:val="00486A9E"/>
    <w:rsid w:val="00486EFA"/>
    <w:rsid w:val="0049465F"/>
    <w:rsid w:val="004C709A"/>
    <w:rsid w:val="004E68FA"/>
    <w:rsid w:val="004F28F4"/>
    <w:rsid w:val="004F4D9C"/>
    <w:rsid w:val="005000F0"/>
    <w:rsid w:val="00507631"/>
    <w:rsid w:val="0053179E"/>
    <w:rsid w:val="00545B94"/>
    <w:rsid w:val="005734F0"/>
    <w:rsid w:val="005809BA"/>
    <w:rsid w:val="00582E42"/>
    <w:rsid w:val="005A4667"/>
    <w:rsid w:val="005C7055"/>
    <w:rsid w:val="005D6D5A"/>
    <w:rsid w:val="005E155E"/>
    <w:rsid w:val="005E3276"/>
    <w:rsid w:val="005F0E63"/>
    <w:rsid w:val="005F3152"/>
    <w:rsid w:val="005F5562"/>
    <w:rsid w:val="005F6726"/>
    <w:rsid w:val="005F7591"/>
    <w:rsid w:val="00611AD1"/>
    <w:rsid w:val="00612030"/>
    <w:rsid w:val="00620D2F"/>
    <w:rsid w:val="00644D34"/>
    <w:rsid w:val="006511C6"/>
    <w:rsid w:val="00665057"/>
    <w:rsid w:val="00684035"/>
    <w:rsid w:val="00685B59"/>
    <w:rsid w:val="006915A1"/>
    <w:rsid w:val="006926CA"/>
    <w:rsid w:val="00693391"/>
    <w:rsid w:val="006A7BFE"/>
    <w:rsid w:val="006C00C5"/>
    <w:rsid w:val="006C3BF8"/>
    <w:rsid w:val="006C6581"/>
    <w:rsid w:val="006E3D21"/>
    <w:rsid w:val="006E6DBF"/>
    <w:rsid w:val="006E749E"/>
    <w:rsid w:val="006F3EA0"/>
    <w:rsid w:val="006F70F6"/>
    <w:rsid w:val="00702910"/>
    <w:rsid w:val="00715457"/>
    <w:rsid w:val="00725276"/>
    <w:rsid w:val="00732E2E"/>
    <w:rsid w:val="00756C8C"/>
    <w:rsid w:val="00767C70"/>
    <w:rsid w:val="00770C0F"/>
    <w:rsid w:val="00776696"/>
    <w:rsid w:val="00793861"/>
    <w:rsid w:val="0079553D"/>
    <w:rsid w:val="007A5D9D"/>
    <w:rsid w:val="007B3AF4"/>
    <w:rsid w:val="007C31BF"/>
    <w:rsid w:val="00802518"/>
    <w:rsid w:val="00822EE7"/>
    <w:rsid w:val="008329AF"/>
    <w:rsid w:val="00832B99"/>
    <w:rsid w:val="008402AC"/>
    <w:rsid w:val="00843568"/>
    <w:rsid w:val="00845381"/>
    <w:rsid w:val="00846BDA"/>
    <w:rsid w:val="00846F5C"/>
    <w:rsid w:val="00867681"/>
    <w:rsid w:val="00871E13"/>
    <w:rsid w:val="00872BB3"/>
    <w:rsid w:val="00876533"/>
    <w:rsid w:val="00890D20"/>
    <w:rsid w:val="008C0B96"/>
    <w:rsid w:val="008D3649"/>
    <w:rsid w:val="008F7006"/>
    <w:rsid w:val="008F7734"/>
    <w:rsid w:val="00915DC1"/>
    <w:rsid w:val="00936A1E"/>
    <w:rsid w:val="00944F23"/>
    <w:rsid w:val="00950852"/>
    <w:rsid w:val="00993F5E"/>
    <w:rsid w:val="009A1762"/>
    <w:rsid w:val="009A1856"/>
    <w:rsid w:val="009A7B4F"/>
    <w:rsid w:val="009C2DBA"/>
    <w:rsid w:val="009D6082"/>
    <w:rsid w:val="009E0BB9"/>
    <w:rsid w:val="009E282D"/>
    <w:rsid w:val="009F2013"/>
    <w:rsid w:val="009F3916"/>
    <w:rsid w:val="00A02A9C"/>
    <w:rsid w:val="00A11750"/>
    <w:rsid w:val="00A11A27"/>
    <w:rsid w:val="00A1464E"/>
    <w:rsid w:val="00A14654"/>
    <w:rsid w:val="00A16099"/>
    <w:rsid w:val="00A217BB"/>
    <w:rsid w:val="00A31949"/>
    <w:rsid w:val="00A715A0"/>
    <w:rsid w:val="00A72E03"/>
    <w:rsid w:val="00A85D38"/>
    <w:rsid w:val="00A940E2"/>
    <w:rsid w:val="00A95951"/>
    <w:rsid w:val="00AB5AF6"/>
    <w:rsid w:val="00AC10DF"/>
    <w:rsid w:val="00AC1867"/>
    <w:rsid w:val="00AC337F"/>
    <w:rsid w:val="00AC59BA"/>
    <w:rsid w:val="00AD426B"/>
    <w:rsid w:val="00AD6A68"/>
    <w:rsid w:val="00AE462A"/>
    <w:rsid w:val="00AE5777"/>
    <w:rsid w:val="00B34A07"/>
    <w:rsid w:val="00B51451"/>
    <w:rsid w:val="00B91C7E"/>
    <w:rsid w:val="00BA60D8"/>
    <w:rsid w:val="00BB4C50"/>
    <w:rsid w:val="00BC2468"/>
    <w:rsid w:val="00BD6183"/>
    <w:rsid w:val="00BF107B"/>
    <w:rsid w:val="00BF7F98"/>
    <w:rsid w:val="00C015EC"/>
    <w:rsid w:val="00C03C41"/>
    <w:rsid w:val="00C3556F"/>
    <w:rsid w:val="00C41AEB"/>
    <w:rsid w:val="00C4634D"/>
    <w:rsid w:val="00C51BCB"/>
    <w:rsid w:val="00C53B4D"/>
    <w:rsid w:val="00C75301"/>
    <w:rsid w:val="00C84072"/>
    <w:rsid w:val="00C9019A"/>
    <w:rsid w:val="00CC6808"/>
    <w:rsid w:val="00CD2B9F"/>
    <w:rsid w:val="00CD6085"/>
    <w:rsid w:val="00CE64FA"/>
    <w:rsid w:val="00CE7BA2"/>
    <w:rsid w:val="00D05E64"/>
    <w:rsid w:val="00D11738"/>
    <w:rsid w:val="00D132D0"/>
    <w:rsid w:val="00D14BCE"/>
    <w:rsid w:val="00D153D1"/>
    <w:rsid w:val="00D21F52"/>
    <w:rsid w:val="00D30389"/>
    <w:rsid w:val="00D52623"/>
    <w:rsid w:val="00D53E67"/>
    <w:rsid w:val="00D66EC1"/>
    <w:rsid w:val="00D67612"/>
    <w:rsid w:val="00D67DCF"/>
    <w:rsid w:val="00D732D5"/>
    <w:rsid w:val="00D839A2"/>
    <w:rsid w:val="00D86199"/>
    <w:rsid w:val="00DB2D61"/>
    <w:rsid w:val="00DB5B3F"/>
    <w:rsid w:val="00DB6E27"/>
    <w:rsid w:val="00DD6CF5"/>
    <w:rsid w:val="00DE1E39"/>
    <w:rsid w:val="00E07B33"/>
    <w:rsid w:val="00E07CCC"/>
    <w:rsid w:val="00E3171F"/>
    <w:rsid w:val="00E37EAB"/>
    <w:rsid w:val="00E55761"/>
    <w:rsid w:val="00E57CBD"/>
    <w:rsid w:val="00E62203"/>
    <w:rsid w:val="00ED41B7"/>
    <w:rsid w:val="00EE0599"/>
    <w:rsid w:val="00EE2F70"/>
    <w:rsid w:val="00EE4DCC"/>
    <w:rsid w:val="00EF0159"/>
    <w:rsid w:val="00EF7EE0"/>
    <w:rsid w:val="00F1013E"/>
    <w:rsid w:val="00F175F3"/>
    <w:rsid w:val="00F204EB"/>
    <w:rsid w:val="00F255A2"/>
    <w:rsid w:val="00F3105D"/>
    <w:rsid w:val="00F34DC5"/>
    <w:rsid w:val="00F44BBE"/>
    <w:rsid w:val="00F46F6C"/>
    <w:rsid w:val="00F715AD"/>
    <w:rsid w:val="00F905B1"/>
    <w:rsid w:val="00F905B4"/>
    <w:rsid w:val="00F968FC"/>
    <w:rsid w:val="00FA26A2"/>
    <w:rsid w:val="00FB18BE"/>
    <w:rsid w:val="00FB5DE8"/>
    <w:rsid w:val="00FF24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B5203F"/>
  <w15:chartTrackingRefBased/>
  <w15:docId w15:val="{2BF3F207-E6C4-194A-B77A-324954921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11C6"/>
    <w:pPr>
      <w:ind w:left="720"/>
      <w:contextualSpacing/>
    </w:pPr>
  </w:style>
  <w:style w:type="character" w:styleId="a4">
    <w:name w:val="Hyperlink"/>
    <w:basedOn w:val="a0"/>
    <w:uiPriority w:val="99"/>
    <w:semiHidden/>
    <w:unhideWhenUsed/>
    <w:rsid w:val="007C31BF"/>
    <w:rPr>
      <w:color w:val="0000FF"/>
      <w:u w:val="single"/>
    </w:rPr>
  </w:style>
  <w:style w:type="character" w:customStyle="1" w:styleId="apple-converted-space">
    <w:name w:val="apple-converted-space"/>
    <w:basedOn w:val="a0"/>
    <w:rsid w:val="007C31BF"/>
  </w:style>
  <w:style w:type="paragraph" w:styleId="a5">
    <w:name w:val="footnote text"/>
    <w:basedOn w:val="a"/>
    <w:link w:val="a6"/>
    <w:uiPriority w:val="99"/>
    <w:semiHidden/>
    <w:unhideWhenUsed/>
    <w:rsid w:val="0028719C"/>
    <w:pPr>
      <w:snapToGrid w:val="0"/>
      <w:jc w:val="left"/>
    </w:pPr>
    <w:rPr>
      <w:sz w:val="18"/>
      <w:szCs w:val="18"/>
    </w:rPr>
  </w:style>
  <w:style w:type="character" w:customStyle="1" w:styleId="a6">
    <w:name w:val="脚注文本 字符"/>
    <w:basedOn w:val="a0"/>
    <w:link w:val="a5"/>
    <w:uiPriority w:val="99"/>
    <w:semiHidden/>
    <w:rsid w:val="0028719C"/>
    <w:rPr>
      <w:sz w:val="18"/>
      <w:szCs w:val="18"/>
    </w:rPr>
  </w:style>
  <w:style w:type="character" w:styleId="a7">
    <w:name w:val="footnote reference"/>
    <w:basedOn w:val="a0"/>
    <w:uiPriority w:val="99"/>
    <w:semiHidden/>
    <w:unhideWhenUsed/>
    <w:rsid w:val="0028719C"/>
    <w:rPr>
      <w:vertAlign w:val="superscript"/>
    </w:rPr>
  </w:style>
  <w:style w:type="character" w:styleId="a8">
    <w:name w:val="annotation reference"/>
    <w:basedOn w:val="a0"/>
    <w:uiPriority w:val="99"/>
    <w:semiHidden/>
    <w:unhideWhenUsed/>
    <w:rsid w:val="004E68FA"/>
    <w:rPr>
      <w:sz w:val="16"/>
      <w:szCs w:val="16"/>
    </w:rPr>
  </w:style>
  <w:style w:type="paragraph" w:styleId="a9">
    <w:name w:val="annotation text"/>
    <w:basedOn w:val="a"/>
    <w:link w:val="aa"/>
    <w:uiPriority w:val="99"/>
    <w:semiHidden/>
    <w:unhideWhenUsed/>
    <w:rsid w:val="004E68FA"/>
    <w:rPr>
      <w:sz w:val="20"/>
      <w:szCs w:val="20"/>
    </w:rPr>
  </w:style>
  <w:style w:type="character" w:customStyle="1" w:styleId="aa">
    <w:name w:val="批注文字 字符"/>
    <w:basedOn w:val="a0"/>
    <w:link w:val="a9"/>
    <w:uiPriority w:val="99"/>
    <w:semiHidden/>
    <w:rsid w:val="004E68FA"/>
    <w:rPr>
      <w:sz w:val="20"/>
      <w:szCs w:val="20"/>
    </w:rPr>
  </w:style>
  <w:style w:type="paragraph" w:styleId="ab">
    <w:name w:val="annotation subject"/>
    <w:basedOn w:val="a9"/>
    <w:next w:val="a9"/>
    <w:link w:val="ac"/>
    <w:uiPriority w:val="99"/>
    <w:semiHidden/>
    <w:unhideWhenUsed/>
    <w:rsid w:val="004E68FA"/>
    <w:rPr>
      <w:b/>
      <w:bCs/>
    </w:rPr>
  </w:style>
  <w:style w:type="character" w:customStyle="1" w:styleId="ac">
    <w:name w:val="批注主题 字符"/>
    <w:basedOn w:val="aa"/>
    <w:link w:val="ab"/>
    <w:uiPriority w:val="99"/>
    <w:semiHidden/>
    <w:rsid w:val="004E68FA"/>
    <w:rPr>
      <w:b/>
      <w:bCs/>
      <w:sz w:val="20"/>
      <w:szCs w:val="20"/>
    </w:rPr>
  </w:style>
  <w:style w:type="paragraph" w:styleId="ad">
    <w:name w:val="Balloon Text"/>
    <w:basedOn w:val="a"/>
    <w:link w:val="ae"/>
    <w:uiPriority w:val="99"/>
    <w:semiHidden/>
    <w:unhideWhenUsed/>
    <w:rsid w:val="00702910"/>
    <w:rPr>
      <w:rFonts w:ascii="宋体" w:eastAsia="宋体"/>
      <w:sz w:val="18"/>
      <w:szCs w:val="18"/>
    </w:rPr>
  </w:style>
  <w:style w:type="character" w:customStyle="1" w:styleId="ae">
    <w:name w:val="批注框文本 字符"/>
    <w:basedOn w:val="a0"/>
    <w:link w:val="ad"/>
    <w:uiPriority w:val="99"/>
    <w:semiHidden/>
    <w:rsid w:val="00702910"/>
    <w:rPr>
      <w:rFonts w:ascii="宋体"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03723">
      <w:bodyDiv w:val="1"/>
      <w:marLeft w:val="0"/>
      <w:marRight w:val="0"/>
      <w:marTop w:val="0"/>
      <w:marBottom w:val="0"/>
      <w:divBdr>
        <w:top w:val="none" w:sz="0" w:space="0" w:color="auto"/>
        <w:left w:val="none" w:sz="0" w:space="0" w:color="auto"/>
        <w:bottom w:val="none" w:sz="0" w:space="0" w:color="auto"/>
        <w:right w:val="none" w:sz="0" w:space="0" w:color="auto"/>
      </w:divBdr>
    </w:div>
    <w:div w:id="550699739">
      <w:bodyDiv w:val="1"/>
      <w:marLeft w:val="0"/>
      <w:marRight w:val="0"/>
      <w:marTop w:val="0"/>
      <w:marBottom w:val="0"/>
      <w:divBdr>
        <w:top w:val="none" w:sz="0" w:space="0" w:color="auto"/>
        <w:left w:val="none" w:sz="0" w:space="0" w:color="auto"/>
        <w:bottom w:val="none" w:sz="0" w:space="0" w:color="auto"/>
        <w:right w:val="none" w:sz="0" w:space="0" w:color="auto"/>
      </w:divBdr>
      <w:divsChild>
        <w:div w:id="332605764">
          <w:marLeft w:val="0"/>
          <w:marRight w:val="0"/>
          <w:marTop w:val="0"/>
          <w:marBottom w:val="0"/>
          <w:divBdr>
            <w:top w:val="none" w:sz="0" w:space="0" w:color="auto"/>
            <w:left w:val="none" w:sz="0" w:space="0" w:color="auto"/>
            <w:bottom w:val="none" w:sz="0" w:space="0" w:color="auto"/>
            <w:right w:val="none" w:sz="0" w:space="0" w:color="auto"/>
          </w:divBdr>
        </w:div>
      </w:divsChild>
    </w:div>
    <w:div w:id="626859426">
      <w:bodyDiv w:val="1"/>
      <w:marLeft w:val="0"/>
      <w:marRight w:val="0"/>
      <w:marTop w:val="0"/>
      <w:marBottom w:val="0"/>
      <w:divBdr>
        <w:top w:val="none" w:sz="0" w:space="0" w:color="auto"/>
        <w:left w:val="none" w:sz="0" w:space="0" w:color="auto"/>
        <w:bottom w:val="none" w:sz="0" w:space="0" w:color="auto"/>
        <w:right w:val="none" w:sz="0" w:space="0" w:color="auto"/>
      </w:divBdr>
      <w:divsChild>
        <w:div w:id="81413042">
          <w:marLeft w:val="0"/>
          <w:marRight w:val="0"/>
          <w:marTop w:val="0"/>
          <w:marBottom w:val="0"/>
          <w:divBdr>
            <w:top w:val="none" w:sz="0" w:space="0" w:color="auto"/>
            <w:left w:val="none" w:sz="0" w:space="0" w:color="auto"/>
            <w:bottom w:val="none" w:sz="0" w:space="0" w:color="auto"/>
            <w:right w:val="none" w:sz="0" w:space="0" w:color="auto"/>
          </w:divBdr>
        </w:div>
      </w:divsChild>
    </w:div>
    <w:div w:id="675494596">
      <w:bodyDiv w:val="1"/>
      <w:marLeft w:val="0"/>
      <w:marRight w:val="0"/>
      <w:marTop w:val="0"/>
      <w:marBottom w:val="0"/>
      <w:divBdr>
        <w:top w:val="none" w:sz="0" w:space="0" w:color="auto"/>
        <w:left w:val="none" w:sz="0" w:space="0" w:color="auto"/>
        <w:bottom w:val="none" w:sz="0" w:space="0" w:color="auto"/>
        <w:right w:val="none" w:sz="0" w:space="0" w:color="auto"/>
      </w:divBdr>
    </w:div>
    <w:div w:id="719324053">
      <w:bodyDiv w:val="1"/>
      <w:marLeft w:val="0"/>
      <w:marRight w:val="0"/>
      <w:marTop w:val="0"/>
      <w:marBottom w:val="0"/>
      <w:divBdr>
        <w:top w:val="none" w:sz="0" w:space="0" w:color="auto"/>
        <w:left w:val="none" w:sz="0" w:space="0" w:color="auto"/>
        <w:bottom w:val="none" w:sz="0" w:space="0" w:color="auto"/>
        <w:right w:val="none" w:sz="0" w:space="0" w:color="auto"/>
      </w:divBdr>
    </w:div>
    <w:div w:id="932469956">
      <w:bodyDiv w:val="1"/>
      <w:marLeft w:val="0"/>
      <w:marRight w:val="0"/>
      <w:marTop w:val="0"/>
      <w:marBottom w:val="0"/>
      <w:divBdr>
        <w:top w:val="none" w:sz="0" w:space="0" w:color="auto"/>
        <w:left w:val="none" w:sz="0" w:space="0" w:color="auto"/>
        <w:bottom w:val="none" w:sz="0" w:space="0" w:color="auto"/>
        <w:right w:val="none" w:sz="0" w:space="0" w:color="auto"/>
      </w:divBdr>
      <w:divsChild>
        <w:div w:id="1465851561">
          <w:marLeft w:val="0"/>
          <w:marRight w:val="0"/>
          <w:marTop w:val="0"/>
          <w:marBottom w:val="0"/>
          <w:divBdr>
            <w:top w:val="none" w:sz="0" w:space="0" w:color="auto"/>
            <w:left w:val="none" w:sz="0" w:space="0" w:color="auto"/>
            <w:bottom w:val="none" w:sz="0" w:space="0" w:color="auto"/>
            <w:right w:val="none" w:sz="0" w:space="0" w:color="auto"/>
          </w:divBdr>
        </w:div>
      </w:divsChild>
    </w:div>
    <w:div w:id="948439744">
      <w:bodyDiv w:val="1"/>
      <w:marLeft w:val="0"/>
      <w:marRight w:val="0"/>
      <w:marTop w:val="0"/>
      <w:marBottom w:val="0"/>
      <w:divBdr>
        <w:top w:val="none" w:sz="0" w:space="0" w:color="auto"/>
        <w:left w:val="none" w:sz="0" w:space="0" w:color="auto"/>
        <w:bottom w:val="none" w:sz="0" w:space="0" w:color="auto"/>
        <w:right w:val="none" w:sz="0" w:space="0" w:color="auto"/>
      </w:divBdr>
    </w:div>
    <w:div w:id="1038244078">
      <w:bodyDiv w:val="1"/>
      <w:marLeft w:val="0"/>
      <w:marRight w:val="0"/>
      <w:marTop w:val="0"/>
      <w:marBottom w:val="0"/>
      <w:divBdr>
        <w:top w:val="none" w:sz="0" w:space="0" w:color="auto"/>
        <w:left w:val="none" w:sz="0" w:space="0" w:color="auto"/>
        <w:bottom w:val="none" w:sz="0" w:space="0" w:color="auto"/>
        <w:right w:val="none" w:sz="0" w:space="0" w:color="auto"/>
      </w:divBdr>
      <w:divsChild>
        <w:div w:id="22560904">
          <w:marLeft w:val="0"/>
          <w:marRight w:val="0"/>
          <w:marTop w:val="0"/>
          <w:marBottom w:val="0"/>
          <w:divBdr>
            <w:top w:val="none" w:sz="0" w:space="0" w:color="auto"/>
            <w:left w:val="none" w:sz="0" w:space="0" w:color="auto"/>
            <w:bottom w:val="none" w:sz="0" w:space="0" w:color="auto"/>
            <w:right w:val="none" w:sz="0" w:space="0" w:color="auto"/>
          </w:divBdr>
          <w:divsChild>
            <w:div w:id="1637294763">
              <w:marLeft w:val="0"/>
              <w:marRight w:val="0"/>
              <w:marTop w:val="0"/>
              <w:marBottom w:val="0"/>
              <w:divBdr>
                <w:top w:val="none" w:sz="0" w:space="0" w:color="auto"/>
                <w:left w:val="none" w:sz="0" w:space="0" w:color="auto"/>
                <w:bottom w:val="none" w:sz="0" w:space="0" w:color="auto"/>
                <w:right w:val="none" w:sz="0" w:space="0" w:color="auto"/>
              </w:divBdr>
              <w:divsChild>
                <w:div w:id="63394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96949">
      <w:bodyDiv w:val="1"/>
      <w:marLeft w:val="0"/>
      <w:marRight w:val="0"/>
      <w:marTop w:val="0"/>
      <w:marBottom w:val="0"/>
      <w:divBdr>
        <w:top w:val="none" w:sz="0" w:space="0" w:color="auto"/>
        <w:left w:val="none" w:sz="0" w:space="0" w:color="auto"/>
        <w:bottom w:val="none" w:sz="0" w:space="0" w:color="auto"/>
        <w:right w:val="none" w:sz="0" w:space="0" w:color="auto"/>
      </w:divBdr>
    </w:div>
    <w:div w:id="1090613857">
      <w:bodyDiv w:val="1"/>
      <w:marLeft w:val="0"/>
      <w:marRight w:val="0"/>
      <w:marTop w:val="0"/>
      <w:marBottom w:val="0"/>
      <w:divBdr>
        <w:top w:val="none" w:sz="0" w:space="0" w:color="auto"/>
        <w:left w:val="none" w:sz="0" w:space="0" w:color="auto"/>
        <w:bottom w:val="none" w:sz="0" w:space="0" w:color="auto"/>
        <w:right w:val="none" w:sz="0" w:space="0" w:color="auto"/>
      </w:divBdr>
      <w:divsChild>
        <w:div w:id="1878197143">
          <w:marLeft w:val="0"/>
          <w:marRight w:val="0"/>
          <w:marTop w:val="0"/>
          <w:marBottom w:val="0"/>
          <w:divBdr>
            <w:top w:val="none" w:sz="0" w:space="0" w:color="auto"/>
            <w:left w:val="none" w:sz="0" w:space="0" w:color="auto"/>
            <w:bottom w:val="none" w:sz="0" w:space="0" w:color="auto"/>
            <w:right w:val="none" w:sz="0" w:space="0" w:color="auto"/>
          </w:divBdr>
          <w:divsChild>
            <w:div w:id="1803385170">
              <w:marLeft w:val="0"/>
              <w:marRight w:val="0"/>
              <w:marTop w:val="0"/>
              <w:marBottom w:val="0"/>
              <w:divBdr>
                <w:top w:val="none" w:sz="0" w:space="0" w:color="auto"/>
                <w:left w:val="none" w:sz="0" w:space="0" w:color="auto"/>
                <w:bottom w:val="none" w:sz="0" w:space="0" w:color="auto"/>
                <w:right w:val="none" w:sz="0" w:space="0" w:color="auto"/>
              </w:divBdr>
              <w:divsChild>
                <w:div w:id="13469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383010">
      <w:bodyDiv w:val="1"/>
      <w:marLeft w:val="0"/>
      <w:marRight w:val="0"/>
      <w:marTop w:val="0"/>
      <w:marBottom w:val="0"/>
      <w:divBdr>
        <w:top w:val="none" w:sz="0" w:space="0" w:color="auto"/>
        <w:left w:val="none" w:sz="0" w:space="0" w:color="auto"/>
        <w:bottom w:val="none" w:sz="0" w:space="0" w:color="auto"/>
        <w:right w:val="none" w:sz="0" w:space="0" w:color="auto"/>
      </w:divBdr>
    </w:div>
    <w:div w:id="1226650413">
      <w:bodyDiv w:val="1"/>
      <w:marLeft w:val="0"/>
      <w:marRight w:val="0"/>
      <w:marTop w:val="0"/>
      <w:marBottom w:val="0"/>
      <w:divBdr>
        <w:top w:val="none" w:sz="0" w:space="0" w:color="auto"/>
        <w:left w:val="none" w:sz="0" w:space="0" w:color="auto"/>
        <w:bottom w:val="none" w:sz="0" w:space="0" w:color="auto"/>
        <w:right w:val="none" w:sz="0" w:space="0" w:color="auto"/>
      </w:divBdr>
    </w:div>
    <w:div w:id="1322193608">
      <w:bodyDiv w:val="1"/>
      <w:marLeft w:val="0"/>
      <w:marRight w:val="0"/>
      <w:marTop w:val="0"/>
      <w:marBottom w:val="0"/>
      <w:divBdr>
        <w:top w:val="none" w:sz="0" w:space="0" w:color="auto"/>
        <w:left w:val="none" w:sz="0" w:space="0" w:color="auto"/>
        <w:bottom w:val="none" w:sz="0" w:space="0" w:color="auto"/>
        <w:right w:val="none" w:sz="0" w:space="0" w:color="auto"/>
      </w:divBdr>
    </w:div>
    <w:div w:id="1331323531">
      <w:bodyDiv w:val="1"/>
      <w:marLeft w:val="0"/>
      <w:marRight w:val="0"/>
      <w:marTop w:val="0"/>
      <w:marBottom w:val="0"/>
      <w:divBdr>
        <w:top w:val="none" w:sz="0" w:space="0" w:color="auto"/>
        <w:left w:val="none" w:sz="0" w:space="0" w:color="auto"/>
        <w:bottom w:val="none" w:sz="0" w:space="0" w:color="auto"/>
        <w:right w:val="none" w:sz="0" w:space="0" w:color="auto"/>
      </w:divBdr>
    </w:div>
    <w:div w:id="1463840289">
      <w:bodyDiv w:val="1"/>
      <w:marLeft w:val="0"/>
      <w:marRight w:val="0"/>
      <w:marTop w:val="0"/>
      <w:marBottom w:val="0"/>
      <w:divBdr>
        <w:top w:val="none" w:sz="0" w:space="0" w:color="auto"/>
        <w:left w:val="none" w:sz="0" w:space="0" w:color="auto"/>
        <w:bottom w:val="none" w:sz="0" w:space="0" w:color="auto"/>
        <w:right w:val="none" w:sz="0" w:space="0" w:color="auto"/>
      </w:divBdr>
    </w:div>
    <w:div w:id="1476675446">
      <w:bodyDiv w:val="1"/>
      <w:marLeft w:val="0"/>
      <w:marRight w:val="0"/>
      <w:marTop w:val="0"/>
      <w:marBottom w:val="0"/>
      <w:divBdr>
        <w:top w:val="none" w:sz="0" w:space="0" w:color="auto"/>
        <w:left w:val="none" w:sz="0" w:space="0" w:color="auto"/>
        <w:bottom w:val="none" w:sz="0" w:space="0" w:color="auto"/>
        <w:right w:val="none" w:sz="0" w:space="0" w:color="auto"/>
      </w:divBdr>
    </w:div>
    <w:div w:id="1530407362">
      <w:bodyDiv w:val="1"/>
      <w:marLeft w:val="0"/>
      <w:marRight w:val="0"/>
      <w:marTop w:val="0"/>
      <w:marBottom w:val="0"/>
      <w:divBdr>
        <w:top w:val="none" w:sz="0" w:space="0" w:color="auto"/>
        <w:left w:val="none" w:sz="0" w:space="0" w:color="auto"/>
        <w:bottom w:val="none" w:sz="0" w:space="0" w:color="auto"/>
        <w:right w:val="none" w:sz="0" w:space="0" w:color="auto"/>
      </w:divBdr>
    </w:div>
    <w:div w:id="1668752046">
      <w:bodyDiv w:val="1"/>
      <w:marLeft w:val="0"/>
      <w:marRight w:val="0"/>
      <w:marTop w:val="0"/>
      <w:marBottom w:val="0"/>
      <w:divBdr>
        <w:top w:val="none" w:sz="0" w:space="0" w:color="auto"/>
        <w:left w:val="none" w:sz="0" w:space="0" w:color="auto"/>
        <w:bottom w:val="none" w:sz="0" w:space="0" w:color="auto"/>
        <w:right w:val="none" w:sz="0" w:space="0" w:color="auto"/>
      </w:divBdr>
    </w:div>
    <w:div w:id="1745296851">
      <w:bodyDiv w:val="1"/>
      <w:marLeft w:val="0"/>
      <w:marRight w:val="0"/>
      <w:marTop w:val="0"/>
      <w:marBottom w:val="0"/>
      <w:divBdr>
        <w:top w:val="none" w:sz="0" w:space="0" w:color="auto"/>
        <w:left w:val="none" w:sz="0" w:space="0" w:color="auto"/>
        <w:bottom w:val="none" w:sz="0" w:space="0" w:color="auto"/>
        <w:right w:val="none" w:sz="0" w:space="0" w:color="auto"/>
      </w:divBdr>
    </w:div>
    <w:div w:id="1808471317">
      <w:bodyDiv w:val="1"/>
      <w:marLeft w:val="0"/>
      <w:marRight w:val="0"/>
      <w:marTop w:val="0"/>
      <w:marBottom w:val="0"/>
      <w:divBdr>
        <w:top w:val="none" w:sz="0" w:space="0" w:color="auto"/>
        <w:left w:val="none" w:sz="0" w:space="0" w:color="auto"/>
        <w:bottom w:val="none" w:sz="0" w:space="0" w:color="auto"/>
        <w:right w:val="none" w:sz="0" w:space="0" w:color="auto"/>
      </w:divBdr>
    </w:div>
    <w:div w:id="1935354166">
      <w:bodyDiv w:val="1"/>
      <w:marLeft w:val="0"/>
      <w:marRight w:val="0"/>
      <w:marTop w:val="0"/>
      <w:marBottom w:val="0"/>
      <w:divBdr>
        <w:top w:val="none" w:sz="0" w:space="0" w:color="auto"/>
        <w:left w:val="none" w:sz="0" w:space="0" w:color="auto"/>
        <w:bottom w:val="none" w:sz="0" w:space="0" w:color="auto"/>
        <w:right w:val="none" w:sz="0" w:space="0" w:color="auto"/>
      </w:divBdr>
    </w:div>
    <w:div w:id="2001544048">
      <w:bodyDiv w:val="1"/>
      <w:marLeft w:val="0"/>
      <w:marRight w:val="0"/>
      <w:marTop w:val="0"/>
      <w:marBottom w:val="0"/>
      <w:divBdr>
        <w:top w:val="none" w:sz="0" w:space="0" w:color="auto"/>
        <w:left w:val="none" w:sz="0" w:space="0" w:color="auto"/>
        <w:bottom w:val="none" w:sz="0" w:space="0" w:color="auto"/>
        <w:right w:val="none" w:sz="0" w:space="0" w:color="auto"/>
      </w:divBdr>
    </w:div>
    <w:div w:id="201865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4B18C-259D-394D-9BCC-A425188D9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5</Pages>
  <Words>2508</Words>
  <Characters>13746</Characters>
  <Application>Microsoft Office Word</Application>
  <DocSecurity>0</DocSecurity>
  <Lines>183</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142</cp:revision>
  <dcterms:created xsi:type="dcterms:W3CDTF">2019-12-07T15:17:00Z</dcterms:created>
  <dcterms:modified xsi:type="dcterms:W3CDTF">2020-01-15T10:54:00Z</dcterms:modified>
</cp:coreProperties>
</file>