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5" w:line="360" w:lineRule="auto"/>
        <w:rPr>
          <w:rFonts w:ascii="Tahoma" w:hAnsi="Tahoma" w:cs="Tahoma"/>
          <w:color w:val="000000"/>
          <w:sz w:val="40"/>
          <w:szCs w:val="40"/>
        </w:rPr>
      </w:pPr>
      <w:r>
        <w:rPr>
          <w:b/>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6" cstate="print"/>
                    <a:srcRect/>
                    <a:stretch>
                      <a:fillRect/>
                    </a:stretch>
                  </pic:blipFill>
                  <pic:spPr>
                    <a:xfrm>
                      <a:off x="0" y="0"/>
                      <a:ext cx="2209800" cy="742950"/>
                    </a:xfrm>
                    <a:prstGeom prst="rect">
                      <a:avLst/>
                    </a:prstGeom>
                    <a:noFill/>
                    <a:ln w="9525">
                      <a:noFill/>
                      <a:miter lim="800000"/>
                      <a:headEnd/>
                      <a:tailEnd/>
                    </a:ln>
                  </pic:spPr>
                </pic:pic>
              </a:graphicData>
            </a:graphic>
          </wp:inline>
        </w:drawing>
      </w:r>
    </w:p>
    <w:p>
      <w:pPr>
        <w:spacing w:after="165" w:line="360" w:lineRule="auto"/>
        <w:jc w:val="center"/>
        <w:rPr>
          <w:rFonts w:ascii="Tahoma" w:hAnsi="Tahoma" w:cs="Tahoma"/>
          <w:color w:val="000000"/>
          <w:sz w:val="32"/>
          <w:szCs w:val="32"/>
        </w:rPr>
      </w:pPr>
      <w:r>
        <w:rPr>
          <w:rFonts w:ascii="Tahoma" w:hAnsi="Tahoma" w:cs="Tahoma"/>
          <w:color w:val="000000"/>
          <w:sz w:val="32"/>
          <w:szCs w:val="32"/>
        </w:rPr>
        <w:t>Skills for the Workplace</w:t>
      </w:r>
      <w:r>
        <w:rPr>
          <w:rFonts w:ascii="Tahoma" w:hAnsi="Tahoma" w:cs="Tahoma"/>
          <w:color w:val="000000"/>
          <w:sz w:val="32"/>
          <w:szCs w:val="32"/>
        </w:rPr>
        <w:br w:type="textWrapping"/>
      </w:r>
      <w:r>
        <w:rPr>
          <w:rFonts w:ascii="Tahoma" w:hAnsi="Tahoma" w:cs="Tahoma"/>
          <w:color w:val="000000"/>
          <w:sz w:val="32"/>
          <w:szCs w:val="32"/>
        </w:rPr>
        <w:t xml:space="preserve">Module Assignment Submission </w:t>
      </w:r>
      <w:r>
        <w:rPr>
          <w:rFonts w:ascii="Tahoma" w:hAnsi="Tahoma" w:cs="Tahoma"/>
          <w:color w:val="000000"/>
          <w:sz w:val="32"/>
          <w:szCs w:val="32"/>
        </w:rPr>
        <w:br w:type="textWrapping"/>
      </w:r>
    </w:p>
    <w:tbl>
      <w:tblPr>
        <w:tblStyle w:val="5"/>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38"/>
        <w:gridCol w:w="6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shd w:val="clear" w:color="auto" w:fill="D9D9D9"/>
          </w:tcPr>
          <w:p>
            <w:pPr>
              <w:spacing w:before="120" w:after="120" w:line="360" w:lineRule="auto"/>
              <w:rPr>
                <w:rFonts w:ascii="Tahoma" w:hAnsi="Tahoma" w:cs="Tahoma"/>
                <w:sz w:val="28"/>
                <w:szCs w:val="28"/>
              </w:rPr>
            </w:pPr>
            <w:r>
              <w:rPr>
                <w:rFonts w:ascii="Tahoma" w:hAnsi="Tahoma" w:cs="Tahoma"/>
                <w:sz w:val="28"/>
                <w:szCs w:val="28"/>
              </w:rPr>
              <w:t>Student Name:</w:t>
            </w:r>
          </w:p>
        </w:tc>
        <w:tc>
          <w:tcPr>
            <w:tcW w:w="6055" w:type="dxa"/>
          </w:tcPr>
          <w:p>
            <w:pPr>
              <w:spacing w:before="120" w:after="120" w:line="360" w:lineRule="auto"/>
              <w:rPr>
                <w:rFonts w:hint="default" w:ascii="Tahoma" w:hAnsi="Tahoma" w:cs="Tahoma"/>
                <w:sz w:val="28"/>
                <w:szCs w:val="28"/>
                <w:lang w:val="en-GB"/>
              </w:rPr>
            </w:pPr>
            <w:r>
              <w:rPr>
                <w:rFonts w:hint="default" w:ascii="Tahoma" w:hAnsi="Tahoma" w:cs="Tahoma"/>
                <w:sz w:val="28"/>
                <w:szCs w:val="28"/>
                <w:lang w:val="en-GB"/>
              </w:rPr>
              <w:t>Emma Jayne Evans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shd w:val="clear" w:color="auto" w:fill="D9D9D9"/>
          </w:tcPr>
          <w:p>
            <w:pPr>
              <w:spacing w:before="120" w:after="120" w:line="360" w:lineRule="auto"/>
              <w:rPr>
                <w:rFonts w:ascii="Tahoma" w:hAnsi="Tahoma" w:cs="Tahoma"/>
                <w:sz w:val="28"/>
                <w:szCs w:val="28"/>
              </w:rPr>
            </w:pPr>
            <w:r>
              <w:rPr>
                <w:rFonts w:ascii="Tahoma" w:hAnsi="Tahoma" w:cs="Tahoma"/>
                <w:sz w:val="28"/>
                <w:szCs w:val="28"/>
              </w:rPr>
              <w:t>Student Number:</w:t>
            </w:r>
          </w:p>
        </w:tc>
        <w:tc>
          <w:tcPr>
            <w:tcW w:w="6055" w:type="dxa"/>
          </w:tcPr>
          <w:p>
            <w:pPr>
              <w:spacing w:before="120" w:after="120" w:line="360" w:lineRule="auto"/>
              <w:rPr>
                <w:rFonts w:hint="default" w:ascii="Tahoma" w:hAnsi="Tahoma" w:cs="Tahoma"/>
                <w:sz w:val="28"/>
                <w:szCs w:val="28"/>
                <w:lang w:val="en-GB"/>
              </w:rPr>
            </w:pPr>
            <w:r>
              <w:rPr>
                <w:rFonts w:hint="default" w:ascii="Tahoma" w:hAnsi="Tahoma" w:cs="Tahoma"/>
                <w:sz w:val="28"/>
                <w:szCs w:val="28"/>
                <w:lang w:val="en-GB"/>
              </w:rPr>
              <w:t>1910917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shd w:val="clear" w:color="auto" w:fill="D9D9D9"/>
          </w:tcPr>
          <w:p>
            <w:pPr>
              <w:spacing w:before="120" w:after="120" w:line="360" w:lineRule="auto"/>
              <w:rPr>
                <w:rFonts w:ascii="Tahoma" w:hAnsi="Tahoma" w:cs="Tahoma"/>
                <w:sz w:val="28"/>
                <w:szCs w:val="28"/>
              </w:rPr>
            </w:pPr>
            <w:r>
              <w:rPr>
                <w:rFonts w:ascii="Tahoma" w:hAnsi="Tahoma" w:cs="Tahoma"/>
                <w:sz w:val="28"/>
                <w:szCs w:val="28"/>
              </w:rPr>
              <w:t>Module No:</w:t>
            </w:r>
          </w:p>
        </w:tc>
        <w:tc>
          <w:tcPr>
            <w:tcW w:w="6055" w:type="dxa"/>
          </w:tcPr>
          <w:p>
            <w:pPr>
              <w:spacing w:before="120" w:after="120" w:line="360" w:lineRule="auto"/>
              <w:rPr>
                <w:rFonts w:ascii="Tahoma" w:hAnsi="Tahoma" w:cs="Tahoma"/>
                <w:color w:val="FF0000"/>
                <w:sz w:val="28"/>
                <w:szCs w:val="28"/>
              </w:rPr>
            </w:pPr>
            <w:r>
              <w:rPr>
                <w:rFonts w:ascii="Tahoma" w:hAnsi="Tahoma" w:cs="Tahoma"/>
                <w:color w:val="FF0000"/>
                <w:sz w:val="28"/>
                <w:szCs w:val="28"/>
              </w:rPr>
              <w:t>BMSK4002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438" w:type="dxa"/>
            <w:shd w:val="clear" w:color="auto" w:fill="D9D9D9"/>
          </w:tcPr>
          <w:p>
            <w:pPr>
              <w:spacing w:before="120" w:after="120" w:line="360" w:lineRule="auto"/>
              <w:rPr>
                <w:rFonts w:ascii="Tahoma" w:hAnsi="Tahoma" w:cs="Tahoma"/>
                <w:sz w:val="28"/>
                <w:szCs w:val="28"/>
              </w:rPr>
            </w:pPr>
            <w:r>
              <w:rPr>
                <w:rFonts w:ascii="Tahoma" w:hAnsi="Tahoma" w:cs="Tahoma"/>
                <w:sz w:val="28"/>
                <w:szCs w:val="28"/>
              </w:rPr>
              <w:t>Module Title:</w:t>
            </w:r>
          </w:p>
        </w:tc>
        <w:tc>
          <w:tcPr>
            <w:tcW w:w="6055" w:type="dxa"/>
          </w:tcPr>
          <w:p>
            <w:pPr>
              <w:spacing w:before="120" w:after="120" w:line="360" w:lineRule="auto"/>
              <w:rPr>
                <w:rFonts w:ascii="Tahoma" w:hAnsi="Tahoma" w:cs="Tahoma"/>
                <w:color w:val="FF0000"/>
                <w:sz w:val="28"/>
                <w:szCs w:val="28"/>
              </w:rPr>
            </w:pPr>
            <w:r>
              <w:rPr>
                <w:rFonts w:ascii="Tahoma" w:hAnsi="Tahoma" w:cs="Tahoma"/>
                <w:color w:val="FF0000"/>
                <w:sz w:val="28"/>
                <w:szCs w:val="28"/>
              </w:rPr>
              <w:t xml:space="preserve">Effective Team Working and Communication </w:t>
            </w:r>
          </w:p>
          <w:p>
            <w:pPr>
              <w:spacing w:before="120" w:after="120" w:line="360" w:lineRule="auto"/>
              <w:rPr>
                <w:rFonts w:ascii="Tahoma" w:hAnsi="Tahoma" w:cs="Tahoma"/>
                <w:color w:val="FF0000"/>
                <w:sz w:val="28"/>
                <w:szCs w:val="28"/>
              </w:rPr>
            </w:pPr>
            <w:r>
              <w:rPr>
                <w:rFonts w:ascii="Tahoma" w:hAnsi="Tahoma" w:cs="Tahoma"/>
                <w:color w:val="FF0000"/>
                <w:sz w:val="28"/>
                <w:szCs w:val="28"/>
              </w:rPr>
              <w:t>Part 2</w:t>
            </w:r>
          </w:p>
        </w:tc>
      </w:tr>
    </w:tbl>
    <w:p>
      <w:pPr>
        <w:spacing w:before="120" w:after="120" w:line="360" w:lineRule="auto"/>
        <w:rPr>
          <w:rFonts w:ascii="Calibri" w:hAnsi="Calibri"/>
          <w:color w:val="FF0000"/>
          <w:sz w:val="24"/>
          <w:szCs w:val="24"/>
        </w:rPr>
      </w:pPr>
    </w:p>
    <w:p>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pPr>
        <w:rPr>
          <w:rFonts w:ascii="Tahoma" w:hAnsi="Tahoma" w:cs="Tahoma"/>
          <w:color w:val="000000"/>
          <w:sz w:val="24"/>
          <w:szCs w:val="24"/>
        </w:rPr>
      </w:pPr>
      <w:r>
        <w:rPr>
          <w:rFonts w:ascii="Tahoma" w:hAnsi="Tahoma" w:cs="Tahoma"/>
          <w:color w:val="000000"/>
          <w:sz w:val="24"/>
          <w:szCs w:val="24"/>
        </w:rPr>
        <w:br w:type="page"/>
      </w:r>
    </w:p>
    <w:p>
      <w:pPr>
        <w:rPr>
          <w:rFonts w:ascii="Tahoma" w:hAnsi="Tahoma" w:cs="Tahoma"/>
          <w:color w:val="000000"/>
          <w:sz w:val="24"/>
          <w:szCs w:val="24"/>
        </w:rPr>
      </w:pPr>
    </w:p>
    <w:p>
      <w:pPr>
        <w:rPr>
          <w:rFonts w:ascii="Tahoma" w:hAnsi="Tahoma" w:cs="Tahoma"/>
          <w:color w:val="000000"/>
          <w:sz w:val="24"/>
          <w:szCs w:val="24"/>
        </w:rPr>
      </w:pPr>
    </w:p>
    <w:p>
      <w:pPr>
        <w:rPr>
          <w:rFonts w:hint="default" w:ascii="Times New Roman" w:hAnsi="Times New Roman" w:cs="Times New Roman"/>
          <w:b/>
          <w:bCs/>
          <w:color w:val="000000"/>
          <w:sz w:val="28"/>
          <w:szCs w:val="28"/>
          <w:lang w:val="en-GB"/>
        </w:rPr>
      </w:pPr>
      <w:r>
        <w:rPr>
          <w:rFonts w:hint="default" w:ascii="Times New Roman" w:hAnsi="Times New Roman" w:cs="Times New Roman"/>
          <w:b/>
          <w:bCs/>
          <w:color w:val="000000"/>
          <w:sz w:val="28"/>
          <w:szCs w:val="28"/>
          <w:lang w:val="en-GB"/>
        </w:rPr>
        <w:t>Table of Contents</w:t>
      </w:r>
    </w:p>
    <w:p>
      <w:pPr>
        <w:rPr>
          <w:rFonts w:hint="default" w:ascii="Times New Roman" w:hAnsi="Times New Roman" w:cs="Times New Roman"/>
          <w:color w:val="000000"/>
          <w:sz w:val="28"/>
          <w:szCs w:val="28"/>
          <w:lang w:val="en-GB"/>
        </w:rPr>
      </w:pPr>
    </w:p>
    <w:p>
      <w:pPr>
        <w:rPr>
          <w:rFonts w:hint="default" w:ascii="Times New Roman" w:hAnsi="Times New Roman" w:cs="Times New Roman"/>
          <w:color w:val="000000"/>
          <w:sz w:val="28"/>
          <w:szCs w:val="28"/>
          <w:lang w:val="en-GB"/>
        </w:rPr>
      </w:pPr>
      <w:r>
        <w:rPr>
          <w:rFonts w:hint="default" w:ascii="Times New Roman" w:hAnsi="Times New Roman" w:cs="Times New Roman"/>
          <w:color w:val="000000"/>
          <w:sz w:val="28"/>
          <w:szCs w:val="28"/>
          <w:lang w:val="en-GB"/>
        </w:rPr>
        <w:t>INTRODUCTION</w:t>
      </w:r>
    </w:p>
    <w:p>
      <w:pPr>
        <w:rPr>
          <w:rFonts w:hint="default" w:ascii="Times New Roman" w:hAnsi="Times New Roman" w:cs="Times New Roman"/>
          <w:color w:val="000000"/>
          <w:sz w:val="28"/>
          <w:szCs w:val="28"/>
          <w:lang w:val="en-GB"/>
        </w:rPr>
      </w:pPr>
    </w:p>
    <w:p>
      <w:pPr>
        <w:numPr>
          <w:ilvl w:val="0"/>
          <w:numId w:val="1"/>
        </w:numPr>
        <w:rPr>
          <w:rFonts w:hint="default" w:ascii="Times New Roman" w:hAnsi="Times New Roman" w:cs="Times New Roman"/>
          <w:color w:val="000000"/>
          <w:sz w:val="28"/>
          <w:szCs w:val="28"/>
          <w:lang w:val="en-GB"/>
        </w:rPr>
      </w:pPr>
      <w:r>
        <w:rPr>
          <w:rFonts w:hint="default" w:ascii="Times New Roman" w:hAnsi="Times New Roman" w:cs="Times New Roman"/>
          <w:color w:val="000000"/>
          <w:sz w:val="28"/>
          <w:szCs w:val="28"/>
          <w:lang w:val="en-GB"/>
        </w:rPr>
        <w:t xml:space="preserve">Explanation of Communication </w:t>
      </w:r>
    </w:p>
    <w:p>
      <w:pPr>
        <w:numPr>
          <w:ilvl w:val="0"/>
          <w:numId w:val="1"/>
        </w:numPr>
        <w:rPr>
          <w:rFonts w:hint="default" w:ascii="Times New Roman" w:hAnsi="Times New Roman" w:cs="Times New Roman"/>
          <w:color w:val="000000"/>
          <w:sz w:val="28"/>
          <w:szCs w:val="28"/>
          <w:lang w:val="en-GB"/>
        </w:rPr>
      </w:pPr>
      <w:r>
        <w:rPr>
          <w:rFonts w:hint="default" w:ascii="Times New Roman" w:hAnsi="Times New Roman" w:cs="Times New Roman"/>
          <w:color w:val="000000"/>
          <w:sz w:val="28"/>
          <w:szCs w:val="28"/>
          <w:lang w:val="en-GB"/>
        </w:rPr>
        <w:t>Communication Models Shannon and Weaver and Watzawick and Barnlund</w:t>
      </w:r>
    </w:p>
    <w:p>
      <w:pPr>
        <w:numPr>
          <w:ilvl w:val="0"/>
          <w:numId w:val="1"/>
        </w:numPr>
        <w:rPr>
          <w:rFonts w:hint="default" w:ascii="Times New Roman" w:hAnsi="Times New Roman" w:cs="Times New Roman"/>
          <w:color w:val="000000"/>
          <w:sz w:val="28"/>
          <w:szCs w:val="28"/>
          <w:lang w:val="en-GB"/>
        </w:rPr>
      </w:pPr>
      <w:r>
        <w:rPr>
          <w:rFonts w:hint="default" w:ascii="Times New Roman" w:hAnsi="Times New Roman" w:cs="Times New Roman"/>
          <w:color w:val="000000"/>
          <w:sz w:val="28"/>
          <w:szCs w:val="28"/>
          <w:lang w:val="en-GB"/>
        </w:rPr>
        <w:t>The importance of verbal and non verbal communication</w:t>
      </w:r>
    </w:p>
    <w:p>
      <w:pPr>
        <w:numPr>
          <w:ilvl w:val="0"/>
          <w:numId w:val="1"/>
        </w:numPr>
        <w:rPr>
          <w:rFonts w:hint="default" w:ascii="Times New Roman" w:hAnsi="Times New Roman" w:cs="Times New Roman"/>
          <w:color w:val="000000"/>
          <w:sz w:val="28"/>
          <w:szCs w:val="28"/>
          <w:lang w:val="en-GB"/>
        </w:rPr>
      </w:pPr>
      <w:r>
        <w:rPr>
          <w:rFonts w:hint="default" w:ascii="Times New Roman" w:hAnsi="Times New Roman" w:cs="Times New Roman"/>
          <w:color w:val="000000"/>
          <w:sz w:val="28"/>
          <w:szCs w:val="28"/>
          <w:lang w:val="en-GB"/>
        </w:rPr>
        <w:t>Explanation of a range of verbal and written communication used in my work place</w:t>
      </w:r>
    </w:p>
    <w:p>
      <w:pPr>
        <w:numPr>
          <w:ilvl w:val="0"/>
          <w:numId w:val="1"/>
        </w:numPr>
        <w:rPr>
          <w:rFonts w:hint="default" w:ascii="Times New Roman" w:hAnsi="Times New Roman" w:cs="Times New Roman"/>
          <w:color w:val="000000"/>
          <w:sz w:val="28"/>
          <w:szCs w:val="28"/>
          <w:lang w:val="en-GB"/>
        </w:rPr>
      </w:pPr>
      <w:r>
        <w:rPr>
          <w:rFonts w:hint="default" w:ascii="Times New Roman" w:hAnsi="Times New Roman" w:cs="Times New Roman"/>
          <w:color w:val="000000"/>
          <w:sz w:val="28"/>
          <w:szCs w:val="28"/>
          <w:lang w:val="en-GB"/>
        </w:rPr>
        <w:t>My communication skills</w:t>
      </w:r>
    </w:p>
    <w:p>
      <w:pPr>
        <w:numPr>
          <w:ilvl w:val="0"/>
          <w:numId w:val="1"/>
        </w:numPr>
        <w:rPr>
          <w:rFonts w:hint="default" w:ascii="Times New Roman" w:hAnsi="Times New Roman" w:cs="Times New Roman"/>
          <w:color w:val="000000"/>
          <w:sz w:val="28"/>
          <w:szCs w:val="28"/>
          <w:lang w:val="en-GB"/>
        </w:rPr>
      </w:pPr>
      <w:r>
        <w:rPr>
          <w:rFonts w:hint="default" w:ascii="Times New Roman" w:hAnsi="Times New Roman" w:cs="Times New Roman"/>
          <w:color w:val="000000"/>
          <w:sz w:val="28"/>
          <w:szCs w:val="28"/>
          <w:lang w:val="en-GB"/>
        </w:rPr>
        <w:t>My communication SWOT Analysis</w:t>
      </w:r>
    </w:p>
    <w:p>
      <w:pPr>
        <w:numPr>
          <w:ilvl w:val="0"/>
          <w:numId w:val="1"/>
        </w:numPr>
        <w:rPr>
          <w:rFonts w:hint="default" w:ascii="Times New Roman" w:hAnsi="Times New Roman" w:cs="Times New Roman"/>
          <w:color w:val="000000"/>
          <w:sz w:val="28"/>
          <w:szCs w:val="28"/>
          <w:lang w:val="en-GB"/>
        </w:rPr>
      </w:pPr>
      <w:r>
        <w:rPr>
          <w:rFonts w:hint="default" w:ascii="Times New Roman" w:hAnsi="Times New Roman" w:cs="Times New Roman"/>
          <w:color w:val="000000"/>
          <w:sz w:val="28"/>
          <w:szCs w:val="28"/>
          <w:lang w:val="en-GB"/>
        </w:rPr>
        <w:t>Gap Analysis</w:t>
      </w:r>
    </w:p>
    <w:p>
      <w:pPr>
        <w:numPr>
          <w:ilvl w:val="0"/>
          <w:numId w:val="1"/>
        </w:numPr>
        <w:rPr>
          <w:rFonts w:hint="default" w:ascii="Times New Roman" w:hAnsi="Times New Roman" w:cs="Times New Roman"/>
          <w:color w:val="000000"/>
          <w:sz w:val="28"/>
          <w:szCs w:val="28"/>
          <w:lang w:val="en-GB"/>
        </w:rPr>
      </w:pPr>
      <w:r>
        <w:rPr>
          <w:rFonts w:hint="default" w:ascii="Times New Roman" w:hAnsi="Times New Roman" w:cs="Times New Roman"/>
          <w:color w:val="000000"/>
          <w:sz w:val="28"/>
          <w:szCs w:val="28"/>
          <w:lang w:val="en-GB"/>
        </w:rPr>
        <w:t>Personal Development plan</w:t>
      </w:r>
    </w:p>
    <w:p>
      <w:pPr>
        <w:numPr>
          <w:numId w:val="0"/>
        </w:numPr>
        <w:rPr>
          <w:rFonts w:hint="default" w:ascii="Times New Roman" w:hAnsi="Times New Roman" w:cs="Times New Roman"/>
          <w:color w:val="000000"/>
          <w:sz w:val="28"/>
          <w:szCs w:val="28"/>
          <w:lang w:val="en-GB"/>
        </w:rPr>
      </w:pPr>
    </w:p>
    <w:p>
      <w:pPr>
        <w:numPr>
          <w:numId w:val="0"/>
        </w:numPr>
        <w:rPr>
          <w:rFonts w:hint="default" w:ascii="Times New Roman" w:hAnsi="Times New Roman" w:cs="Times New Roman"/>
          <w:color w:val="000000"/>
          <w:sz w:val="28"/>
          <w:szCs w:val="28"/>
          <w:lang w:val="en-GB"/>
        </w:rPr>
      </w:pPr>
      <w:r>
        <w:rPr>
          <w:rFonts w:hint="default" w:ascii="Times New Roman" w:hAnsi="Times New Roman" w:cs="Times New Roman"/>
          <w:color w:val="000000"/>
          <w:sz w:val="28"/>
          <w:szCs w:val="28"/>
          <w:lang w:val="en-GB"/>
        </w:rPr>
        <w:t>CONCLUSION</w:t>
      </w:r>
      <w:r>
        <w:rPr>
          <w:rFonts w:hint="default" w:ascii="Times New Roman" w:hAnsi="Times New Roman" w:cs="Times New Roman"/>
          <w:color w:val="000000"/>
          <w:sz w:val="28"/>
          <w:szCs w:val="28"/>
          <w:lang w:val="en-GB"/>
        </w:rPr>
        <w:br w:type="textWrapping"/>
      </w:r>
    </w:p>
    <w:p>
      <w:pPr>
        <w:numPr>
          <w:numId w:val="0"/>
        </w:numPr>
        <w:rPr>
          <w:rFonts w:hint="default" w:ascii="Times New Roman" w:hAnsi="Times New Roman" w:cs="Times New Roman"/>
          <w:color w:val="000000"/>
          <w:sz w:val="28"/>
          <w:szCs w:val="28"/>
          <w:lang w:val="en-GB"/>
        </w:rPr>
      </w:pPr>
      <w:r>
        <w:rPr>
          <w:rFonts w:hint="default" w:ascii="Times New Roman" w:hAnsi="Times New Roman" w:cs="Times New Roman"/>
          <w:color w:val="000000"/>
          <w:sz w:val="28"/>
          <w:szCs w:val="28"/>
          <w:lang w:val="en-GB"/>
        </w:rPr>
        <w:t>REFERENCES</w:t>
      </w: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hint="default" w:ascii="Tahoma" w:hAnsi="Tahoma" w:cs="Tahoma"/>
          <w:b/>
          <w:bCs/>
          <w:color w:val="000000"/>
          <w:sz w:val="24"/>
          <w:szCs w:val="24"/>
          <w:lang w:val="en-GB"/>
        </w:rPr>
      </w:pPr>
      <w:r>
        <w:rPr>
          <w:rFonts w:hint="default" w:ascii="Tahoma" w:hAnsi="Tahoma" w:cs="Tahoma"/>
          <w:b/>
          <w:bCs/>
          <w:color w:val="000000"/>
          <w:sz w:val="24"/>
          <w:szCs w:val="24"/>
          <w:lang w:val="en-GB"/>
        </w:rPr>
        <w:t>Introduction</w:t>
      </w:r>
    </w:p>
    <w:p>
      <w:pPr>
        <w:rPr>
          <w:rFonts w:hint="default" w:ascii="Tahoma" w:hAnsi="Tahoma" w:cs="Tahoma"/>
          <w:color w:val="000000"/>
          <w:sz w:val="24"/>
          <w:szCs w:val="24"/>
          <w:lang w:val="en-GB"/>
        </w:rPr>
      </w:pPr>
    </w:p>
    <w:p>
      <w:pPr>
        <w:rPr>
          <w:rFonts w:hint="default" w:ascii="Tahoma" w:hAnsi="Tahoma" w:cs="Tahoma"/>
          <w:color w:val="000000"/>
          <w:sz w:val="24"/>
          <w:szCs w:val="24"/>
          <w:lang w:val="en-GB"/>
        </w:rPr>
      </w:pPr>
      <w:r>
        <w:rPr>
          <w:rFonts w:hint="default" w:ascii="Tahoma" w:hAnsi="Tahoma" w:cs="Tahoma"/>
          <w:color w:val="000000"/>
          <w:sz w:val="24"/>
          <w:szCs w:val="24"/>
          <w:lang w:val="en-GB"/>
        </w:rPr>
        <w:t>My main purpose as a manager is to be able to communicate with my team so they are highly effective and successful. Also to be able to communicate with customers to increase store profits and productivity. This report will talk about different communication models and also analyze my own communication skills and weaknesses. It will also include a PDP which will help me achieve my goals.</w:t>
      </w: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numPr>
          <w:numId w:val="0"/>
        </w:numPr>
        <w:rPr>
          <w:rFonts w:hint="default" w:ascii="Tahoma" w:hAnsi="Tahoma" w:cs="Tahoma"/>
          <w:b/>
          <w:bCs/>
          <w:color w:val="000000"/>
          <w:sz w:val="24"/>
          <w:szCs w:val="24"/>
          <w:lang w:val="en-GB"/>
        </w:rPr>
      </w:pPr>
      <w:r>
        <w:rPr>
          <w:rFonts w:hint="default" w:ascii="Tahoma" w:hAnsi="Tahoma" w:cs="Tahoma"/>
          <w:b/>
          <w:bCs/>
          <w:color w:val="000000"/>
          <w:sz w:val="24"/>
          <w:szCs w:val="24"/>
          <w:lang w:val="en-GB"/>
        </w:rPr>
        <w:t>What is Communication.</w:t>
      </w:r>
    </w:p>
    <w:p>
      <w:pPr>
        <w:numPr>
          <w:numId w:val="0"/>
        </w:numPr>
        <w:spacing w:after="160" w:line="259" w:lineRule="auto"/>
        <w:rPr>
          <w:rFonts w:hint="default" w:ascii="Tahoma" w:hAnsi="Tahoma" w:cs="Tahoma"/>
          <w:color w:val="000000"/>
          <w:sz w:val="24"/>
          <w:szCs w:val="24"/>
          <w:lang w:val="en-GB"/>
        </w:rPr>
      </w:pPr>
    </w:p>
    <w:p>
      <w:pPr>
        <w:numPr>
          <w:numId w:val="0"/>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Communication in Latin is ‘Communicare’ which means to share or to make something common. Communication is the process by which people transmit information, share verbal and non verbal messages and create meaning with each other.</w:t>
      </w:r>
    </w:p>
    <w:p>
      <w:pPr>
        <w:numPr>
          <w:numId w:val="0"/>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To be a good leader or Manager you need to be a good communicator. Managers and leaders must be good at getting their message across and at the same time, take on board what their team members are saying, bringing out the best in them.</w:t>
      </w:r>
    </w:p>
    <w:p>
      <w:pPr>
        <w:numPr>
          <w:numId w:val="0"/>
        </w:numPr>
        <w:spacing w:after="160" w:line="259" w:lineRule="auto"/>
        <w:rPr>
          <w:rFonts w:hint="default" w:ascii="Tahoma" w:hAnsi="Tahoma" w:cs="Tahoma"/>
          <w:color w:val="000000"/>
          <w:sz w:val="24"/>
          <w:szCs w:val="24"/>
          <w:lang w:val="en-GB"/>
        </w:rPr>
      </w:pPr>
    </w:p>
    <w:p>
      <w:pPr>
        <w:numPr>
          <w:ilvl w:val="0"/>
          <w:numId w:val="2"/>
        </w:numPr>
        <w:spacing w:after="160" w:line="259" w:lineRule="auto"/>
        <w:ind w:left="0" w:leftChars="0" w:firstLine="0" w:firstLineChars="0"/>
        <w:rPr>
          <w:rFonts w:hint="default" w:ascii="Tahoma" w:hAnsi="Tahoma" w:cs="Tahoma"/>
          <w:b/>
          <w:bCs/>
          <w:color w:val="000000"/>
          <w:sz w:val="24"/>
          <w:szCs w:val="24"/>
          <w:lang w:val="en-GB"/>
        </w:rPr>
      </w:pPr>
      <w:r>
        <w:rPr>
          <w:rFonts w:hint="default" w:ascii="Tahoma" w:hAnsi="Tahoma" w:cs="Tahoma"/>
          <w:b/>
          <w:bCs/>
          <w:color w:val="000000"/>
          <w:sz w:val="24"/>
          <w:szCs w:val="24"/>
          <w:lang w:val="en-GB"/>
        </w:rPr>
        <w:t>Communication Models.</w:t>
      </w:r>
    </w:p>
    <w:p>
      <w:pPr>
        <w:numPr>
          <w:numId w:val="0"/>
        </w:numPr>
        <w:spacing w:after="160" w:line="259" w:lineRule="auto"/>
        <w:rPr>
          <w:rFonts w:hint="default" w:ascii="Tahoma" w:hAnsi="Tahoma" w:cs="Tahoma"/>
          <w:color w:val="000000"/>
          <w:sz w:val="24"/>
          <w:szCs w:val="24"/>
          <w:lang w:val="en-GB"/>
        </w:rPr>
      </w:pPr>
    </w:p>
    <w:p>
      <w:pPr>
        <w:numPr>
          <w:numId w:val="0"/>
        </w:numPr>
        <w:spacing w:after="160" w:line="259" w:lineRule="auto"/>
        <w:ind w:leftChars="0"/>
        <w:rPr>
          <w:rFonts w:hint="default" w:ascii="Tahoma" w:hAnsi="Tahoma" w:cs="Tahoma"/>
          <w:color w:val="000000"/>
          <w:sz w:val="24"/>
          <w:szCs w:val="24"/>
          <w:lang w:val="en-GB"/>
        </w:rPr>
      </w:pPr>
      <w:r>
        <w:rPr>
          <w:rFonts w:hint="default" w:ascii="Tahoma" w:hAnsi="Tahoma" w:cs="Tahoma"/>
          <w:color w:val="000000"/>
          <w:sz w:val="24"/>
          <w:szCs w:val="24"/>
          <w:lang w:val="en-GB"/>
        </w:rPr>
        <w:t xml:space="preserve">There are many different communication models. In 1948, Shannon and Weaver created a model which explained the ‘transmitting message’.  </w:t>
      </w: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r>
        <w:rPr>
          <w:rFonts w:ascii="SimSun" w:hAnsi="SimSun" w:eastAsia="SimSun" w:cs="SimSun"/>
          <w:sz w:val="24"/>
          <w:szCs w:val="24"/>
        </w:rPr>
        <w:drawing>
          <wp:inline distT="0" distB="0" distL="114300" distR="114300">
            <wp:extent cx="304800" cy="304800"/>
            <wp:effectExtent l="0" t="0" r="0" b="0"/>
            <wp:docPr id="5"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IMG_256"/>
                    <pic:cNvPicPr>
                      <a:picLocks noChangeAspect="1"/>
                    </pic:cNvPicPr>
                  </pic:nvPicPr>
                  <pic:blipFill>
                    <a:blip r:embed="rId7"/>
                    <a:stretch>
                      <a:fillRect/>
                    </a:stretch>
                  </pic:blipFill>
                  <pic:spPr>
                    <a:xfrm>
                      <a:off x="0" y="0"/>
                      <a:ext cx="304800" cy="304800"/>
                    </a:xfrm>
                    <a:prstGeom prst="rect">
                      <a:avLst/>
                    </a:prstGeom>
                    <a:noFill/>
                    <a:ln w="9525">
                      <a:noFill/>
                    </a:ln>
                  </pic:spPr>
                </pic:pic>
              </a:graphicData>
            </a:graphic>
          </wp:inline>
        </w:drawing>
      </w:r>
      <w:r>
        <w:rPr>
          <w:rFonts w:ascii="SimSun" w:hAnsi="SimSun" w:eastAsia="SimSun" w:cs="SimSun"/>
          <w:sz w:val="24"/>
          <w:szCs w:val="24"/>
        </w:rPr>
        <w:drawing>
          <wp:inline distT="0" distB="0" distL="114300" distR="114300">
            <wp:extent cx="304800" cy="304800"/>
            <wp:effectExtent l="0" t="0" r="0" b="0"/>
            <wp:docPr id="6"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IMG_256"/>
                    <pic:cNvPicPr>
                      <a:picLocks noChangeAspect="1"/>
                    </pic:cNvPicPr>
                  </pic:nvPicPr>
                  <pic:blipFill>
                    <a:blip r:embed="rId7"/>
                    <a:stretch>
                      <a:fillRect/>
                    </a:stretch>
                  </pic:blipFill>
                  <pic:spPr>
                    <a:xfrm>
                      <a:off x="0" y="0"/>
                      <a:ext cx="304800" cy="304800"/>
                    </a:xfrm>
                    <a:prstGeom prst="rect">
                      <a:avLst/>
                    </a:prstGeom>
                    <a:noFill/>
                    <a:ln w="9525">
                      <a:noFill/>
                    </a:ln>
                  </pic:spPr>
                </pic:pic>
              </a:graphicData>
            </a:graphic>
          </wp:inline>
        </w:drawing>
      </w:r>
      <w:r>
        <w:rPr>
          <w:rFonts w:ascii="SimSun" w:hAnsi="SimSun" w:eastAsia="SimSun" w:cs="SimSun"/>
          <w:sz w:val="24"/>
          <w:szCs w:val="24"/>
        </w:rPr>
        <w:drawing>
          <wp:inline distT="0" distB="0" distL="114300" distR="114300">
            <wp:extent cx="5976620" cy="2289175"/>
            <wp:effectExtent l="0" t="0" r="5080" b="15875"/>
            <wp:docPr id="7" name="Picture 7" descr="shannon and wea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nnon and weaver"/>
                    <pic:cNvPicPr>
                      <a:picLocks noChangeAspect="1"/>
                    </pic:cNvPicPr>
                  </pic:nvPicPr>
                  <pic:blipFill>
                    <a:blip r:embed="rId8"/>
                    <a:stretch>
                      <a:fillRect/>
                    </a:stretch>
                  </pic:blipFill>
                  <pic:spPr>
                    <a:xfrm>
                      <a:off x="0" y="0"/>
                      <a:ext cx="5976620" cy="2289175"/>
                    </a:xfrm>
                    <a:prstGeom prst="rect">
                      <a:avLst/>
                    </a:prstGeom>
                  </pic:spPr>
                </pic:pic>
              </a:graphicData>
            </a:graphic>
          </wp:inline>
        </w:drawing>
      </w:r>
      <w:r>
        <w:rPr>
          <w:rFonts w:ascii="SimSun" w:hAnsi="SimSun" w:eastAsia="SimSun" w:cs="SimSun"/>
          <w:sz w:val="24"/>
          <w:szCs w:val="24"/>
        </w:rPr>
        <w:drawing>
          <wp:inline distT="0" distB="0" distL="114300" distR="114300">
            <wp:extent cx="304800" cy="304800"/>
            <wp:effectExtent l="0" t="0" r="0" b="0"/>
            <wp:docPr id="4"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G_256"/>
                    <pic:cNvPicPr>
                      <a:picLocks noChangeAspect="1"/>
                    </pic:cNvPicPr>
                  </pic:nvPicPr>
                  <pic:blipFill>
                    <a:blip r:embed="rId7"/>
                    <a:stretch>
                      <a:fillRect/>
                    </a:stretch>
                  </pic:blipFill>
                  <pic:spPr>
                    <a:xfrm>
                      <a:off x="0" y="0"/>
                      <a:ext cx="304800" cy="304800"/>
                    </a:xfrm>
                    <a:prstGeom prst="rect">
                      <a:avLst/>
                    </a:prstGeom>
                    <a:noFill/>
                    <a:ln w="9525">
                      <a:noFill/>
                    </a:ln>
                  </pic:spPr>
                </pic:pic>
              </a:graphicData>
            </a:graphic>
          </wp:inline>
        </w:drawing>
      </w:r>
    </w:p>
    <w:p>
      <w:pPr>
        <w:rPr>
          <w:rFonts w:ascii="Tahoma" w:hAnsi="Tahoma" w:cs="Tahoma"/>
          <w:color w:val="000000"/>
          <w:sz w:val="24"/>
          <w:szCs w:val="24"/>
        </w:rPr>
      </w:pPr>
      <w:r>
        <w:rPr>
          <w:rFonts w:ascii="SimSun" w:hAnsi="SimSun" w:eastAsia="SimSun" w:cs="SimSun"/>
          <w:sz w:val="24"/>
          <w:szCs w:val="24"/>
        </w:rPr>
        <w:drawing>
          <wp:inline distT="0" distB="0" distL="114300" distR="114300">
            <wp:extent cx="304800" cy="304800"/>
            <wp:effectExtent l="0" t="0" r="0" b="0"/>
            <wp:docPr id="3"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G_256"/>
                    <pic:cNvPicPr>
                      <a:picLocks noChangeAspect="1"/>
                    </pic:cNvPicPr>
                  </pic:nvPicPr>
                  <pic:blipFill>
                    <a:blip r:embed="rId7"/>
                    <a:stretch>
                      <a:fillRect/>
                    </a:stretch>
                  </pic:blipFill>
                  <pic:spPr>
                    <a:xfrm>
                      <a:off x="0" y="0"/>
                      <a:ext cx="304800" cy="304800"/>
                    </a:xfrm>
                    <a:prstGeom prst="rect">
                      <a:avLst/>
                    </a:prstGeom>
                    <a:noFill/>
                    <a:ln w="9525">
                      <a:noFill/>
                    </a:ln>
                  </pic:spPr>
                </pic:pic>
              </a:graphicData>
            </a:graphic>
          </wp:inline>
        </w:drawing>
      </w:r>
      <w:r>
        <w:rPr>
          <w:rFonts w:ascii="SimSun" w:hAnsi="SimSun" w:eastAsia="SimSun" w:cs="SimSun"/>
          <w:sz w:val="24"/>
          <w:szCs w:val="24"/>
        </w:rPr>
        <w:drawing>
          <wp:inline distT="0" distB="0" distL="114300" distR="114300">
            <wp:extent cx="304800" cy="304800"/>
            <wp:effectExtent l="0" t="0" r="0" b="0"/>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7"/>
                    <a:stretch>
                      <a:fillRect/>
                    </a:stretch>
                  </pic:blipFill>
                  <pic:spPr>
                    <a:xfrm>
                      <a:off x="0" y="0"/>
                      <a:ext cx="304800" cy="304800"/>
                    </a:xfrm>
                    <a:prstGeom prst="rect">
                      <a:avLst/>
                    </a:prstGeom>
                    <a:noFill/>
                    <a:ln w="9525">
                      <a:noFill/>
                    </a:ln>
                  </pic:spPr>
                </pic:pic>
              </a:graphicData>
            </a:graphic>
          </wp:inline>
        </w:drawing>
      </w:r>
    </w:p>
    <w:p>
      <w:pPr>
        <w:rPr>
          <w:rFonts w:hint="default" w:ascii="Tahoma" w:hAnsi="Tahoma" w:cs="Tahoma"/>
          <w:color w:val="000000"/>
          <w:sz w:val="24"/>
          <w:szCs w:val="24"/>
          <w:lang w:val="en-GB"/>
        </w:rPr>
      </w:pPr>
      <w:r>
        <w:rPr>
          <w:rFonts w:hint="default" w:ascii="Tahoma" w:hAnsi="Tahoma" w:cs="Tahoma"/>
          <w:color w:val="000000"/>
          <w:sz w:val="24"/>
          <w:szCs w:val="24"/>
          <w:lang w:val="en-GB"/>
        </w:rPr>
        <w:t>This model shows that communication happens when an information source ( a sender) has a message and transmits that message in the form of a signal through a channel. Then that signal is received by the receiver at its final destination. A long the way, there maybe some noise that can affect the message. Shannon and Weaver were interested in communication systems such as the telephone, radio, and their model reflects that.It is a linear, one- way model.</w:t>
      </w:r>
    </w:p>
    <w:p>
      <w:pPr>
        <w:rPr>
          <w:rFonts w:hint="default" w:ascii="Tahoma" w:hAnsi="Tahoma" w:cs="Tahoma"/>
          <w:color w:val="000000"/>
          <w:sz w:val="24"/>
          <w:szCs w:val="24"/>
          <w:lang w:val="en-GB"/>
        </w:rPr>
      </w:pPr>
      <w:r>
        <w:rPr>
          <w:rFonts w:hint="default" w:ascii="Tahoma" w:hAnsi="Tahoma" w:cs="Tahoma"/>
          <w:color w:val="000000"/>
          <w:sz w:val="24"/>
          <w:szCs w:val="24"/>
          <w:lang w:val="en-GB"/>
        </w:rPr>
        <w:t>So in this model there is one sender and one receiver, it is simple, it is about the message being sent and the message being received. However, whats missing from this model is non verbal communication, which is a large part of life. It also doesn’t account for any feedback. This model provides an understanding of how information is transferred and helps us understand how messages get sent and received, but it doesn’t account for face to face dynamics.</w:t>
      </w:r>
    </w:p>
    <w:p>
      <w:pPr>
        <w:rPr>
          <w:rFonts w:hint="default" w:ascii="Tahoma" w:hAnsi="Tahoma" w:cs="Tahoma"/>
          <w:color w:val="000000"/>
          <w:sz w:val="24"/>
          <w:szCs w:val="24"/>
          <w:lang w:val="en-GB"/>
        </w:rPr>
      </w:pPr>
    </w:p>
    <w:p>
      <w:pPr>
        <w:rPr>
          <w:rFonts w:hint="default" w:ascii="Tahoma" w:hAnsi="Tahoma" w:cs="Tahoma"/>
          <w:color w:val="000000"/>
          <w:sz w:val="24"/>
          <w:szCs w:val="24"/>
          <w:lang w:val="en-GB"/>
        </w:rPr>
      </w:pPr>
      <w:r>
        <w:rPr>
          <w:rFonts w:hint="default" w:ascii="Tahoma" w:hAnsi="Tahoma" w:cs="Tahoma"/>
          <w:color w:val="000000"/>
          <w:sz w:val="24"/>
          <w:szCs w:val="24"/>
          <w:lang w:val="en-GB"/>
        </w:rPr>
        <w:t>Many years later, Paul Watzawick and Dean Barnlund came up with a  transactional model of communication.</w:t>
      </w:r>
    </w:p>
    <w:p>
      <w:pPr>
        <w:rPr>
          <w:rFonts w:hint="default" w:ascii="Tahoma" w:hAnsi="Tahoma" w:cs="Tahoma"/>
          <w:color w:val="000000"/>
          <w:sz w:val="24"/>
          <w:szCs w:val="24"/>
          <w:lang w:val="en-GB"/>
        </w:rPr>
      </w:pPr>
    </w:p>
    <w:p>
      <w:pPr>
        <w:rPr>
          <w:rFonts w:hint="default" w:ascii="Tahoma" w:hAnsi="Tahoma" w:cs="Tahoma"/>
          <w:color w:val="000000"/>
          <w:sz w:val="24"/>
          <w:szCs w:val="24"/>
          <w:lang w:val="en-GB"/>
        </w:rPr>
      </w:pPr>
    </w:p>
    <w:p>
      <w:pPr>
        <w:rPr>
          <w:rFonts w:hint="default" w:ascii="Tahoma" w:hAnsi="Tahoma" w:cs="Tahoma"/>
          <w:color w:val="000000"/>
          <w:sz w:val="24"/>
          <w:szCs w:val="24"/>
          <w:lang w:val="en-GB"/>
        </w:rPr>
      </w:pPr>
      <w:r>
        <w:rPr>
          <w:rFonts w:hint="default" w:ascii="Tahoma" w:hAnsi="Tahoma" w:cs="Tahoma"/>
          <w:color w:val="000000"/>
          <w:sz w:val="24"/>
          <w:szCs w:val="24"/>
          <w:lang w:val="en-GB"/>
        </w:rPr>
        <w:drawing>
          <wp:inline distT="0" distB="0" distL="114300" distR="114300">
            <wp:extent cx="6310630" cy="3164840"/>
            <wp:effectExtent l="0" t="0" r="13970" b="16510"/>
            <wp:docPr id="9" name="Picture 9" descr="barn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barnland"/>
                    <pic:cNvPicPr>
                      <a:picLocks noChangeAspect="1"/>
                    </pic:cNvPicPr>
                  </pic:nvPicPr>
                  <pic:blipFill>
                    <a:blip r:embed="rId9"/>
                    <a:stretch>
                      <a:fillRect/>
                    </a:stretch>
                  </pic:blipFill>
                  <pic:spPr>
                    <a:xfrm>
                      <a:off x="0" y="0"/>
                      <a:ext cx="6310630" cy="3164840"/>
                    </a:xfrm>
                    <a:prstGeom prst="rect">
                      <a:avLst/>
                    </a:prstGeom>
                  </pic:spPr>
                </pic:pic>
              </a:graphicData>
            </a:graphic>
          </wp:inline>
        </w:drawing>
      </w:r>
    </w:p>
    <w:p>
      <w:pPr>
        <w:rPr>
          <w:rFonts w:hint="default" w:ascii="Tahoma" w:hAnsi="Tahoma" w:cs="Tahoma"/>
          <w:color w:val="000000"/>
          <w:sz w:val="24"/>
          <w:szCs w:val="24"/>
          <w:lang w:val="en-GB"/>
        </w:rPr>
      </w:pPr>
    </w:p>
    <w:p>
      <w:pPr>
        <w:rPr>
          <w:rFonts w:hint="default" w:ascii="Tahoma" w:hAnsi="Tahoma" w:cs="Tahoma"/>
          <w:color w:val="000000"/>
          <w:sz w:val="24"/>
          <w:szCs w:val="24"/>
          <w:lang w:val="en-GB"/>
        </w:rPr>
      </w:pPr>
    </w:p>
    <w:p>
      <w:pPr>
        <w:rPr>
          <w:rFonts w:hint="default" w:ascii="Tahoma" w:hAnsi="Tahoma" w:cs="Tahoma"/>
          <w:color w:val="000000"/>
          <w:sz w:val="24"/>
          <w:szCs w:val="24"/>
          <w:lang w:val="en-GB"/>
        </w:rPr>
      </w:pPr>
    </w:p>
    <w:p>
      <w:pPr>
        <w:rPr>
          <w:rFonts w:hint="default" w:ascii="Tahoma" w:hAnsi="Tahoma" w:cs="Tahoma"/>
          <w:color w:val="000000"/>
          <w:sz w:val="24"/>
          <w:szCs w:val="24"/>
          <w:lang w:val="en-GB"/>
        </w:rPr>
      </w:pPr>
      <w:r>
        <w:rPr>
          <w:rFonts w:hint="default" w:ascii="Tahoma" w:hAnsi="Tahoma" w:cs="Tahoma"/>
          <w:color w:val="000000"/>
          <w:sz w:val="24"/>
          <w:szCs w:val="24"/>
          <w:lang w:val="en-GB"/>
        </w:rPr>
        <w:t>This is the most helpful models for understanding face to face communication and interaction. It is different to the Shannon and Weaver model as in this model both are senders and receivers simultaneously, always giving each other feedback, verbal and non verbal.</w:t>
      </w:r>
    </w:p>
    <w:p>
      <w:pPr>
        <w:rPr>
          <w:rFonts w:hint="default" w:ascii="Tahoma" w:hAnsi="Tahoma" w:cs="Tahoma"/>
          <w:color w:val="000000"/>
          <w:sz w:val="24"/>
          <w:szCs w:val="24"/>
          <w:lang w:val="en-GB"/>
        </w:rPr>
      </w:pPr>
    </w:p>
    <w:p>
      <w:pPr>
        <w:rPr>
          <w:rFonts w:hint="default" w:ascii="Tahoma" w:hAnsi="Tahoma" w:cs="Tahoma"/>
          <w:color w:val="000000"/>
          <w:sz w:val="24"/>
          <w:szCs w:val="24"/>
          <w:lang w:val="en-GB"/>
        </w:rPr>
      </w:pPr>
    </w:p>
    <w:p>
      <w:pPr>
        <w:rPr>
          <w:rFonts w:hint="default" w:ascii="Tahoma" w:hAnsi="Tahoma" w:cs="Tahoma"/>
          <w:color w:val="000000"/>
          <w:sz w:val="24"/>
          <w:szCs w:val="24"/>
          <w:lang w:val="en-GB"/>
        </w:rPr>
      </w:pPr>
      <w:r>
        <w:rPr>
          <w:rFonts w:hint="default" w:ascii="Tahoma" w:hAnsi="Tahoma" w:cs="Tahoma"/>
          <w:color w:val="000000"/>
          <w:sz w:val="24"/>
          <w:szCs w:val="24"/>
          <w:lang w:val="en-GB"/>
        </w:rPr>
        <w:t>Paul Watzawick states, “you cannot not communicate” you are sending and receiving messages all the time whether you are aware of it or not. This model also explains the context, which is where the communication takes place. Foe example (my workplace) and that the context can also shape and affect how you communicate.</w:t>
      </w:r>
    </w:p>
    <w:p>
      <w:pPr>
        <w:rPr>
          <w:rFonts w:hint="default" w:ascii="Tahoma" w:hAnsi="Tahoma" w:cs="Tahoma"/>
          <w:color w:val="000000"/>
          <w:sz w:val="24"/>
          <w:szCs w:val="24"/>
          <w:lang w:val="en-GB"/>
        </w:rPr>
      </w:pPr>
      <w:r>
        <w:rPr>
          <w:rFonts w:hint="default" w:ascii="Tahoma" w:hAnsi="Tahoma" w:cs="Tahoma"/>
          <w:color w:val="000000"/>
          <w:sz w:val="24"/>
          <w:szCs w:val="24"/>
          <w:lang w:val="en-GB"/>
        </w:rPr>
        <w:t>Another aspect of this model is the field of experience, which is where our values and beliefs will interpret how we send and receive messages. This is something that the Shannon and Weaver also doesn’t include. Barnland shows that communication isn’t linear, that is is in fact circular, as an on going back and forth exchange and that the meaning of the message exists in the people.</w:t>
      </w:r>
    </w:p>
    <w:p>
      <w:pPr>
        <w:rPr>
          <w:rFonts w:hint="default" w:ascii="Tahoma" w:hAnsi="Tahoma" w:cs="Tahoma"/>
          <w:color w:val="000000"/>
          <w:sz w:val="24"/>
          <w:szCs w:val="24"/>
          <w:lang w:val="en-GB"/>
        </w:rPr>
      </w:pPr>
    </w:p>
    <w:p>
      <w:pPr>
        <w:numPr>
          <w:ilvl w:val="0"/>
          <w:numId w:val="2"/>
        </w:numPr>
        <w:ind w:left="0" w:leftChars="0" w:firstLine="0" w:firstLineChars="0"/>
        <w:rPr>
          <w:rFonts w:hint="default" w:ascii="Tahoma" w:hAnsi="Tahoma" w:cs="Tahoma"/>
          <w:color w:val="000000"/>
          <w:sz w:val="24"/>
          <w:szCs w:val="24"/>
          <w:lang w:val="en-GB"/>
        </w:rPr>
      </w:pPr>
      <w:r>
        <w:rPr>
          <w:rFonts w:hint="default" w:ascii="Tahoma" w:hAnsi="Tahoma" w:cs="Tahoma"/>
          <w:b/>
          <w:bCs/>
          <w:color w:val="000000"/>
          <w:sz w:val="24"/>
          <w:szCs w:val="24"/>
          <w:lang w:val="en-GB"/>
        </w:rPr>
        <w:t>Verbal and non verbal communication</w:t>
      </w:r>
      <w:r>
        <w:rPr>
          <w:rFonts w:hint="default" w:ascii="Tahoma" w:hAnsi="Tahoma" w:cs="Tahoma"/>
          <w:color w:val="000000"/>
          <w:sz w:val="24"/>
          <w:szCs w:val="24"/>
          <w:lang w:val="en-GB"/>
        </w:rPr>
        <w:t>.</w:t>
      </w:r>
    </w:p>
    <w:p>
      <w:pPr>
        <w:numPr>
          <w:numId w:val="0"/>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There are two types of communication, verbal and non verbal. Verbal communication refers to ou use of words and other utterences we use to express ourselves. Where as non verbal communication refers to communication that occurs through means other than words such as body language, gestures and silence. Both verbal and non verbal communication can be spoken and written. We can experience verbal and non verbal communication at the same time, they can either compliment one another or they can also contradict one another.</w:t>
      </w:r>
    </w:p>
    <w:p>
      <w:pPr>
        <w:numPr>
          <w:numId w:val="0"/>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 xml:space="preserve">When looking at non verbal communication, it is how you look, your gestures, how you sound, your tone pace. A gesture can mean one thing in one society and something completely different in another. The meaning can vary from culture to culture, therefore it is very important to be mindful because these gestures help us paint a picture that our words are expressing </w:t>
      </w:r>
    </w:p>
    <w:p>
      <w:pPr>
        <w:numPr>
          <w:numId w:val="0"/>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Both verbal and non verbal communication interact with each other by;</w:t>
      </w:r>
    </w:p>
    <w:p>
      <w:pPr>
        <w:numPr>
          <w:ilvl w:val="0"/>
          <w:numId w:val="3"/>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Repeating - when the non verbal behaviour reinforces a verbal message</w:t>
      </w:r>
    </w:p>
    <w:p>
      <w:pPr>
        <w:numPr>
          <w:ilvl w:val="0"/>
          <w:numId w:val="3"/>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Substituting - when using a gesture or other non verbal cue in place of a word</w:t>
      </w:r>
    </w:p>
    <w:p>
      <w:pPr>
        <w:numPr>
          <w:ilvl w:val="0"/>
          <w:numId w:val="3"/>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Turn taking - relying on  non verbal communication to signal turn taking</w:t>
      </w:r>
    </w:p>
    <w:p>
      <w:pPr>
        <w:numPr>
          <w:ilvl w:val="0"/>
          <w:numId w:val="3"/>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Complementing - enhancing a verbal message with non verbal communication</w:t>
      </w:r>
    </w:p>
    <w:p>
      <w:pPr>
        <w:numPr>
          <w:ilvl w:val="0"/>
          <w:numId w:val="3"/>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Emphasising - to accentuate a verbal message especially in a speech presentation or meeting.</w:t>
      </w:r>
    </w:p>
    <w:p>
      <w:pPr>
        <w:numPr>
          <w:ilvl w:val="0"/>
          <w:numId w:val="3"/>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Contradicting - when your non verbals contradict your spoken words.</w:t>
      </w:r>
    </w:p>
    <w:p>
      <w:pPr>
        <w:numPr>
          <w:numId w:val="0"/>
        </w:numPr>
        <w:spacing w:after="160" w:line="259" w:lineRule="auto"/>
        <w:rPr>
          <w:rFonts w:hint="default" w:ascii="Tahoma" w:hAnsi="Tahoma" w:cs="Tahoma"/>
          <w:color w:val="000000"/>
          <w:sz w:val="24"/>
          <w:szCs w:val="24"/>
          <w:lang w:val="en-GB"/>
        </w:rPr>
      </w:pPr>
    </w:p>
    <w:p>
      <w:pPr>
        <w:numPr>
          <w:numId w:val="0"/>
        </w:numPr>
        <w:spacing w:after="160" w:line="259" w:lineRule="auto"/>
        <w:rPr>
          <w:rFonts w:hint="default" w:ascii="Tahoma" w:hAnsi="Tahoma" w:cs="Tahoma"/>
          <w:color w:val="000000"/>
          <w:sz w:val="24"/>
          <w:szCs w:val="24"/>
          <w:lang w:val="en-GB"/>
        </w:rPr>
      </w:pPr>
    </w:p>
    <w:p>
      <w:pPr>
        <w:numPr>
          <w:numId w:val="0"/>
        </w:numPr>
        <w:spacing w:after="160" w:line="259" w:lineRule="auto"/>
        <w:rPr>
          <w:rFonts w:hint="default" w:ascii="Tahoma" w:hAnsi="Tahoma" w:cs="Tahoma"/>
          <w:color w:val="000000"/>
          <w:sz w:val="24"/>
          <w:szCs w:val="24"/>
          <w:lang w:val="en-GB"/>
        </w:rPr>
      </w:pPr>
    </w:p>
    <w:p>
      <w:pPr>
        <w:numPr>
          <w:numId w:val="0"/>
        </w:numPr>
        <w:spacing w:after="160" w:line="259" w:lineRule="auto"/>
        <w:rPr>
          <w:rFonts w:hint="default" w:ascii="Tahoma" w:hAnsi="Tahoma" w:cs="Tahoma"/>
          <w:b/>
          <w:bCs/>
          <w:color w:val="000000"/>
          <w:sz w:val="24"/>
          <w:szCs w:val="24"/>
          <w:lang w:val="en-GB"/>
        </w:rPr>
      </w:pPr>
      <w:r>
        <w:rPr>
          <w:rFonts w:hint="default" w:ascii="Tahoma" w:hAnsi="Tahoma" w:cs="Tahoma"/>
          <w:b/>
          <w:bCs/>
          <w:color w:val="000000"/>
          <w:sz w:val="24"/>
          <w:szCs w:val="24"/>
          <w:lang w:val="en-GB"/>
        </w:rPr>
        <w:t xml:space="preserve">4 Explanation of a range of verbal and written communication used in my workplace. </w:t>
      </w:r>
    </w:p>
    <w:p>
      <w:pPr>
        <w:numPr>
          <w:numId w:val="0"/>
        </w:numPr>
        <w:spacing w:after="160" w:line="259" w:lineRule="auto"/>
        <w:rPr>
          <w:rFonts w:hint="default" w:ascii="Tahoma" w:hAnsi="Tahoma" w:cs="Tahoma"/>
          <w:b/>
          <w:bCs/>
          <w:color w:val="000000"/>
          <w:sz w:val="24"/>
          <w:szCs w:val="24"/>
          <w:lang w:val="en-GB"/>
        </w:rPr>
      </w:pPr>
    </w:p>
    <w:p>
      <w:pPr>
        <w:numPr>
          <w:numId w:val="0"/>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Flemming (2004) argues that;</w:t>
      </w:r>
    </w:p>
    <w:p>
      <w:pPr>
        <w:numPr>
          <w:numId w:val="0"/>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 xml:space="preserve"> “even when good systems for communications exist… people still find ways of getting round them… line managers… have an important role in ensuring that downward messages are accurately conveyed and upward feedback is also communicated.”</w:t>
      </w:r>
    </w:p>
    <w:p>
      <w:pPr>
        <w:numPr>
          <w:numId w:val="0"/>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As a manager it is important to be a good communicator, but is is also equally important that the listener (my team, a customer) understands and conveys the message the same as I intended it to be. It is an ongoing challenge where if communication is not interpreted correctly, it can have consequences for the beliefs and attitudes of my team affecting their emotions and behaviour.</w:t>
      </w:r>
    </w:p>
    <w:p>
      <w:pPr>
        <w:numPr>
          <w:numId w:val="0"/>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Verbal communication (face to face) is the most complex form of communication. It is not always the best approach in the workplace, it depends on what as a manager I am trying to accomplish. This communication creates relationships in real time, therefore it is good for, customer service, problem solving, Team training and team  building and  Meetings, where I can see as a manager if my message has been communicated well by having instant feedback from my team.With face to face  communication with my team I am able to create solutions, problem solve, have brain storming sessions.</w:t>
      </w:r>
    </w:p>
    <w:p>
      <w:pPr>
        <w:numPr>
          <w:numId w:val="0"/>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Flemming states;</w:t>
      </w:r>
    </w:p>
    <w:p>
      <w:pPr>
        <w:numPr>
          <w:numId w:val="0"/>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 xml:space="preserve">“training may not always be considered to be part of the communications system, but it doubtless provides opportunities to open discussion- and anything that does that, helps towards improving communication in the organisation”  </w:t>
      </w:r>
    </w:p>
    <w:p>
      <w:pPr>
        <w:numPr>
          <w:numId w:val="0"/>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Verbal and non verbal communication is extremely important for customer service in my workplace. It is used to</w:t>
      </w:r>
    </w:p>
    <w:p>
      <w:pPr>
        <w:numPr>
          <w:ilvl w:val="0"/>
          <w:numId w:val="4"/>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Eye contact, you need to establish eye contact as soon as the customer walks in the store</w:t>
      </w:r>
    </w:p>
    <w:p>
      <w:pPr>
        <w:numPr>
          <w:ilvl w:val="0"/>
          <w:numId w:val="4"/>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Body language, look interested and be open for communication, the way you stand has a lot to do with it, do not fold your arms and lean in towards the customer rather than away.</w:t>
      </w:r>
    </w:p>
    <w:p>
      <w:pPr>
        <w:numPr>
          <w:ilvl w:val="0"/>
          <w:numId w:val="4"/>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A smiling face and a friendly manner, always be approachable, smile and look friendly</w:t>
      </w:r>
    </w:p>
    <w:p>
      <w:pPr>
        <w:numPr>
          <w:ilvl w:val="0"/>
          <w:numId w:val="4"/>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Listening and silence, you have to know how to listen effectively without interrupting so you can hear what the customer wants. Active listening just as important as effective speaking.</w:t>
      </w:r>
    </w:p>
    <w:p>
      <w:pPr>
        <w:numPr>
          <w:ilvl w:val="0"/>
          <w:numId w:val="4"/>
        </w:numPr>
        <w:spacing w:after="160" w:line="259" w:lineRule="auto"/>
        <w:rPr>
          <w:rFonts w:hint="default" w:ascii="Tahoma" w:hAnsi="Tahoma" w:cs="Tahoma"/>
          <w:color w:val="000000"/>
          <w:sz w:val="24"/>
          <w:szCs w:val="24"/>
          <w:lang w:val="en-GB"/>
        </w:rPr>
      </w:pPr>
      <w:r>
        <w:rPr>
          <w:rFonts w:hint="default" w:ascii="Tahoma" w:hAnsi="Tahoma" w:cs="Tahoma"/>
          <w:color w:val="000000"/>
          <w:sz w:val="24"/>
          <w:szCs w:val="24"/>
          <w:lang w:val="en-GB"/>
        </w:rPr>
        <w:t>Summarising what has been said and paraphrasing, this helps the customer and I understand what is being said and what is required as the next step..</w:t>
      </w:r>
    </w:p>
    <w:p>
      <w:pPr>
        <w:numPr>
          <w:numId w:val="0"/>
        </w:numPr>
        <w:spacing w:after="160" w:line="259" w:lineRule="auto"/>
        <w:rPr>
          <w:rFonts w:hint="default" w:ascii="Tahoma" w:hAnsi="Tahoma" w:cs="Tahoma"/>
          <w:b/>
          <w:bCs/>
          <w:color w:val="000000"/>
          <w:sz w:val="24"/>
          <w:szCs w:val="24"/>
          <w:lang w:val="en-GB"/>
        </w:rPr>
      </w:pPr>
      <w:r>
        <w:rPr>
          <w:rFonts w:hint="default" w:ascii="Tahoma" w:hAnsi="Tahoma" w:cs="Tahoma"/>
          <w:color w:val="000000"/>
          <w:sz w:val="24"/>
          <w:szCs w:val="24"/>
          <w:lang w:val="en-GB"/>
        </w:rPr>
        <w:t xml:space="preserve">Written communication such as email is really good for transmitting large amounts of data very quickly. It is good for sending detailed instructions in writing, for sending invites and appointments because dates and times are very specific. It is good for sending information that doesn’t require a lot of interpretation, to do this face to face would be really time consuming.However written communication, when used wrong can lead to misunderstanding. If the person receiving and reading the email is in a bad mood, then are likely to read the email in a bad mood and take the message the wrong way. If this happens, then face to face communication needs to take place immediately to sort the misunderstanding out. Written communication through Social media is great for advertising and marketing, with videos, images, audio and text. However it can lack authenticity and gives the customer the only options of liking or disliking, agreeing or disagreeing, with no real compromise.  </w:t>
      </w:r>
    </w:p>
    <w:p>
      <w:pPr>
        <w:numPr>
          <w:numId w:val="0"/>
        </w:numPr>
        <w:spacing w:after="160" w:line="259" w:lineRule="auto"/>
        <w:rPr>
          <w:rFonts w:hint="default" w:ascii="Tahoma" w:hAnsi="Tahoma" w:cs="Tahoma"/>
          <w:color w:val="000000"/>
          <w:sz w:val="24"/>
          <w:szCs w:val="24"/>
          <w:lang w:val="en-GB"/>
        </w:rPr>
      </w:pPr>
    </w:p>
    <w:p>
      <w:pPr>
        <w:numPr>
          <w:numId w:val="0"/>
        </w:numPr>
        <w:spacing w:after="160" w:line="259" w:lineRule="auto"/>
        <w:rPr>
          <w:rFonts w:hint="default" w:ascii="Tahoma" w:hAnsi="Tahoma" w:cs="Tahoma"/>
          <w:color w:val="000000"/>
          <w:sz w:val="24"/>
          <w:szCs w:val="24"/>
          <w:lang w:val="en-GB"/>
        </w:rPr>
      </w:pPr>
    </w:p>
    <w:p>
      <w:pPr>
        <w:numPr>
          <w:numId w:val="0"/>
        </w:numPr>
        <w:spacing w:after="160" w:line="259" w:lineRule="auto"/>
        <w:ind w:leftChars="0"/>
        <w:rPr>
          <w:rFonts w:hint="default" w:ascii="Tahoma" w:hAnsi="Tahoma" w:cs="Tahoma"/>
          <w:b/>
          <w:bCs/>
          <w:color w:val="000000"/>
          <w:sz w:val="24"/>
          <w:szCs w:val="24"/>
          <w:lang w:val="en-GB"/>
        </w:rPr>
      </w:pPr>
      <w:r>
        <w:rPr>
          <w:rFonts w:hint="default" w:ascii="Tahoma" w:hAnsi="Tahoma" w:cs="Tahoma"/>
          <w:b/>
          <w:bCs/>
          <w:color w:val="000000"/>
          <w:sz w:val="24"/>
          <w:szCs w:val="24"/>
          <w:lang w:val="en-GB"/>
        </w:rPr>
        <w:t>My communication skills.</w:t>
      </w:r>
    </w:p>
    <w:p>
      <w:pPr>
        <w:numPr>
          <w:numId w:val="0"/>
        </w:numPr>
        <w:spacing w:after="160" w:line="259" w:lineRule="auto"/>
        <w:ind w:leftChars="0"/>
        <w:rPr>
          <w:rFonts w:hint="default" w:ascii="Tahoma" w:hAnsi="Tahoma" w:cs="Tahoma"/>
          <w:b/>
          <w:bCs/>
          <w:color w:val="000000"/>
          <w:sz w:val="24"/>
          <w:szCs w:val="24"/>
          <w:lang w:val="en-GB"/>
        </w:rPr>
      </w:pPr>
    </w:p>
    <w:p>
      <w:pPr>
        <w:numPr>
          <w:numId w:val="0"/>
        </w:numPr>
        <w:spacing w:after="160" w:line="259" w:lineRule="auto"/>
        <w:ind w:leftChars="0"/>
        <w:rPr>
          <w:rFonts w:hint="default" w:ascii="Tahoma" w:hAnsi="Tahoma" w:cs="Tahoma"/>
          <w:b w:val="0"/>
          <w:bCs w:val="0"/>
          <w:color w:val="000000"/>
          <w:sz w:val="24"/>
          <w:szCs w:val="24"/>
          <w:lang w:val="en-GB"/>
        </w:rPr>
      </w:pPr>
      <w:r>
        <w:rPr>
          <w:rFonts w:hint="default" w:ascii="Tahoma" w:hAnsi="Tahoma" w:cs="Tahoma"/>
          <w:b w:val="0"/>
          <w:bCs w:val="0"/>
          <w:color w:val="000000"/>
          <w:sz w:val="24"/>
          <w:szCs w:val="24"/>
          <w:lang w:val="en-GB"/>
        </w:rPr>
        <w:t xml:space="preserve"> John Adair ( 2002) asks;</w:t>
      </w:r>
    </w:p>
    <w:p>
      <w:pPr>
        <w:numPr>
          <w:numId w:val="0"/>
        </w:numPr>
        <w:spacing w:after="160" w:line="259" w:lineRule="auto"/>
        <w:ind w:leftChars="0"/>
        <w:rPr>
          <w:rFonts w:hint="default" w:ascii="Tahoma" w:hAnsi="Tahoma" w:cs="Tahoma"/>
          <w:b w:val="0"/>
          <w:bCs w:val="0"/>
          <w:color w:val="000000"/>
          <w:sz w:val="24"/>
          <w:szCs w:val="24"/>
          <w:lang w:val="en-GB"/>
        </w:rPr>
      </w:pPr>
      <w:r>
        <w:rPr>
          <w:rFonts w:hint="default" w:ascii="Tahoma" w:hAnsi="Tahoma" w:cs="Tahoma"/>
          <w:b w:val="0"/>
          <w:bCs w:val="0"/>
          <w:color w:val="000000"/>
          <w:sz w:val="24"/>
          <w:szCs w:val="24"/>
          <w:lang w:val="en-GB"/>
        </w:rPr>
        <w:t>“am I a good communicator? What do others think? Do I bother to find out by communicating with them?”</w:t>
      </w:r>
    </w:p>
    <w:p>
      <w:pPr>
        <w:numPr>
          <w:numId w:val="0"/>
        </w:numPr>
        <w:spacing w:after="160" w:line="259" w:lineRule="auto"/>
        <w:ind w:leftChars="0"/>
        <w:rPr>
          <w:rFonts w:hint="default" w:ascii="Tahoma" w:hAnsi="Tahoma" w:cs="Tahoma"/>
          <w:b w:val="0"/>
          <w:bCs w:val="0"/>
          <w:color w:val="000000"/>
          <w:sz w:val="24"/>
          <w:szCs w:val="24"/>
          <w:vertAlign w:val="baseline"/>
          <w:lang w:val="en-GB"/>
        </w:rPr>
      </w:pPr>
      <w:r>
        <w:rPr>
          <w:rFonts w:hint="default" w:ascii="Tahoma" w:hAnsi="Tahoma" w:cs="Tahoma"/>
          <w:b w:val="0"/>
          <w:bCs w:val="0"/>
          <w:color w:val="000000"/>
          <w:sz w:val="24"/>
          <w:szCs w:val="24"/>
          <w:lang w:val="en-GB"/>
        </w:rPr>
        <w:t>Recently I carried out a presentation about effective teamwork. I did this by using the Microsoft Team software, however when doing my presentation, my communication was interrupted by the technology that I was using. I had technical issues with my laptop and this then affected how I communicated my presentation to my team. From the feedback that I received, it was obvious that although the content of my presentation was good and it was informative, my team were unable to see any eye contact and advice for future presentations was to sort out any technical issues. I feel it is extremely important to always have feedback from my team so I can improve my own communication skills to become a better more successful manager.</w:t>
      </w:r>
    </w:p>
    <w:p>
      <w:pPr>
        <w:numPr>
          <w:numId w:val="0"/>
        </w:numPr>
        <w:spacing w:after="160" w:line="259" w:lineRule="auto"/>
        <w:ind w:leftChars="0"/>
        <w:rPr>
          <w:rFonts w:hint="default" w:ascii="Tahoma" w:hAnsi="Tahoma" w:cs="Tahoma"/>
          <w:b w:val="0"/>
          <w:bCs w:val="0"/>
          <w:color w:val="000000"/>
          <w:sz w:val="24"/>
          <w:szCs w:val="24"/>
          <w:lang w:val="en-GB"/>
        </w:rPr>
      </w:pPr>
      <w:r>
        <w:rPr>
          <w:rFonts w:hint="default" w:ascii="Tahoma" w:hAnsi="Tahoma" w:cs="Tahoma"/>
          <w:b w:val="0"/>
          <w:bCs w:val="0"/>
          <w:color w:val="000000"/>
          <w:sz w:val="24"/>
          <w:szCs w:val="24"/>
          <w:lang w:val="en-GB"/>
        </w:rPr>
        <w:t xml:space="preserve">I have come to realise the importance of communication skills as a manager and that feedback from my team will help me enhance these skills. </w:t>
      </w:r>
    </w:p>
    <w:p>
      <w:pPr>
        <w:numPr>
          <w:numId w:val="0"/>
        </w:numPr>
        <w:spacing w:after="160" w:line="259" w:lineRule="auto"/>
        <w:ind w:leftChars="0"/>
        <w:rPr>
          <w:rFonts w:hint="default" w:ascii="Tahoma" w:hAnsi="Tahoma" w:cs="Tahoma"/>
          <w:b/>
          <w:bCs/>
          <w:color w:val="000000"/>
          <w:sz w:val="24"/>
          <w:szCs w:val="24"/>
          <w:lang w:val="en-GB"/>
        </w:rPr>
      </w:pPr>
    </w:p>
    <w:p>
      <w:pPr>
        <w:numPr>
          <w:numId w:val="0"/>
        </w:numPr>
        <w:spacing w:after="160" w:line="259" w:lineRule="auto"/>
        <w:ind w:leftChars="0"/>
        <w:rPr>
          <w:rFonts w:hint="default" w:ascii="Tahoma" w:hAnsi="Tahoma" w:cs="Tahoma"/>
          <w:b/>
          <w:bCs/>
          <w:color w:val="000000"/>
          <w:sz w:val="24"/>
          <w:szCs w:val="24"/>
          <w:lang w:val="en-GB"/>
        </w:rPr>
      </w:pPr>
    </w:p>
    <w:p>
      <w:pPr>
        <w:numPr>
          <w:numId w:val="0"/>
        </w:numPr>
        <w:spacing w:after="160" w:line="259" w:lineRule="auto"/>
        <w:ind w:leftChars="0"/>
        <w:rPr>
          <w:rFonts w:hint="default" w:ascii="Tahoma" w:hAnsi="Tahoma" w:cs="Tahoma"/>
          <w:b/>
          <w:bCs/>
          <w:color w:val="000000"/>
          <w:sz w:val="24"/>
          <w:szCs w:val="24"/>
          <w:lang w:val="en-GB"/>
        </w:rPr>
      </w:pPr>
    </w:p>
    <w:p>
      <w:pPr>
        <w:numPr>
          <w:numId w:val="0"/>
        </w:numPr>
        <w:spacing w:after="160" w:line="259" w:lineRule="auto"/>
        <w:ind w:leftChars="0"/>
        <w:rPr>
          <w:rFonts w:hint="default" w:ascii="Tahoma" w:hAnsi="Tahoma" w:cs="Tahoma"/>
          <w:b/>
          <w:bCs/>
          <w:color w:val="000000"/>
          <w:sz w:val="24"/>
          <w:szCs w:val="24"/>
          <w:lang w:val="en-GB"/>
        </w:rPr>
      </w:pPr>
    </w:p>
    <w:p>
      <w:pPr>
        <w:numPr>
          <w:numId w:val="0"/>
        </w:numPr>
        <w:spacing w:after="160" w:line="259" w:lineRule="auto"/>
        <w:ind w:leftChars="0"/>
        <w:rPr>
          <w:rFonts w:hint="default" w:ascii="Tahoma" w:hAnsi="Tahoma" w:cs="Tahoma"/>
          <w:b/>
          <w:bCs/>
          <w:color w:val="000000"/>
          <w:sz w:val="24"/>
          <w:szCs w:val="24"/>
          <w:lang w:val="en-GB"/>
        </w:rPr>
      </w:pPr>
    </w:p>
    <w:p>
      <w:pPr>
        <w:numPr>
          <w:numId w:val="0"/>
        </w:numPr>
        <w:spacing w:after="160" w:line="259" w:lineRule="auto"/>
        <w:ind w:leftChars="0"/>
        <w:rPr>
          <w:rFonts w:hint="default" w:ascii="Tahoma" w:hAnsi="Tahoma" w:cs="Tahoma"/>
          <w:b/>
          <w:bCs/>
          <w:color w:val="000000"/>
          <w:sz w:val="24"/>
          <w:szCs w:val="24"/>
          <w:lang w:val="en-GB"/>
        </w:rPr>
      </w:pPr>
      <w:r>
        <w:rPr>
          <w:rFonts w:hint="default" w:ascii="Tahoma" w:hAnsi="Tahoma" w:cs="Tahoma"/>
          <w:b/>
          <w:bCs/>
          <w:color w:val="000000"/>
          <w:sz w:val="24"/>
          <w:szCs w:val="24"/>
          <w:lang w:val="en-GB"/>
        </w:rPr>
        <w:t>My communicaton SWOT Analysis.</w:t>
      </w:r>
    </w:p>
    <w:tbl>
      <w:tblPr>
        <w:tblStyle w:val="7"/>
        <w:tblpPr w:leftFromText="180" w:rightFromText="180" w:vertAnchor="text" w:horzAnchor="page" w:tblpX="1797" w:tblpY="116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4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numPr>
                <w:ilvl w:val="0"/>
                <w:numId w:val="0"/>
              </w:numPr>
              <w:spacing w:after="160" w:line="259" w:lineRule="auto"/>
              <w:rPr>
                <w:rFonts w:hint="default" w:ascii="Tahoma" w:hAnsi="Tahoma" w:cs="Tahoma"/>
                <w:b w:val="0"/>
                <w:bCs w:val="0"/>
                <w:color w:val="000000"/>
                <w:sz w:val="28"/>
                <w:szCs w:val="28"/>
                <w:vertAlign w:val="baseline"/>
                <w:lang w:val="en-GB"/>
              </w:rPr>
            </w:pPr>
            <w:r>
              <w:rPr>
                <w:rFonts w:hint="default" w:ascii="Tahoma" w:hAnsi="Tahoma" w:cs="Tahoma"/>
                <w:b/>
                <w:bCs/>
                <w:color w:val="000000"/>
                <w:sz w:val="28"/>
                <w:szCs w:val="28"/>
                <w:vertAlign w:val="baseline"/>
                <w:lang w:val="en-GB"/>
              </w:rPr>
              <w:t>STRENGTHS</w:t>
            </w:r>
          </w:p>
        </w:tc>
        <w:tc>
          <w:tcPr>
            <w:tcW w:w="4621" w:type="dxa"/>
          </w:tcPr>
          <w:p>
            <w:pPr>
              <w:numPr>
                <w:ilvl w:val="0"/>
                <w:numId w:val="0"/>
              </w:numPr>
              <w:spacing w:after="160" w:line="259" w:lineRule="auto"/>
              <w:rPr>
                <w:rFonts w:hint="default" w:ascii="Tahoma" w:hAnsi="Tahoma" w:cs="Tahoma"/>
                <w:b w:val="0"/>
                <w:bCs w:val="0"/>
                <w:color w:val="000000"/>
                <w:sz w:val="28"/>
                <w:szCs w:val="28"/>
                <w:vertAlign w:val="baseline"/>
                <w:lang w:val="en-GB"/>
              </w:rPr>
            </w:pPr>
            <w:r>
              <w:rPr>
                <w:rFonts w:hint="default" w:ascii="Tahoma" w:hAnsi="Tahoma" w:cs="Tahoma"/>
                <w:b/>
                <w:bCs/>
                <w:color w:val="000000"/>
                <w:sz w:val="28"/>
                <w:szCs w:val="28"/>
                <w:vertAlign w:val="baseline"/>
                <w:lang w:val="en-GB"/>
              </w:rPr>
              <w:t>WEAKNESSES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numPr>
                <w:ilvl w:val="0"/>
                <w:numId w:val="5"/>
              </w:numPr>
              <w:spacing w:after="160" w:line="259" w:lineRule="auto"/>
              <w:rPr>
                <w:rFonts w:hint="default" w:ascii="Tahoma" w:hAnsi="Tahoma" w:cs="Tahoma"/>
                <w:b w:val="0"/>
                <w:bCs w:val="0"/>
                <w:color w:val="000000"/>
                <w:sz w:val="24"/>
                <w:szCs w:val="24"/>
                <w:vertAlign w:val="baseline"/>
                <w:lang w:val="en-GB"/>
              </w:rPr>
            </w:pPr>
            <w:r>
              <w:rPr>
                <w:rFonts w:hint="default" w:ascii="Tahoma" w:hAnsi="Tahoma" w:cs="Tahoma"/>
                <w:b w:val="0"/>
                <w:bCs w:val="0"/>
                <w:color w:val="000000"/>
                <w:sz w:val="24"/>
                <w:szCs w:val="24"/>
                <w:vertAlign w:val="baseline"/>
                <w:lang w:val="en-GB"/>
              </w:rPr>
              <w:t>I am a good listener and I take an interest in my teams ideas.</w:t>
            </w:r>
          </w:p>
        </w:tc>
        <w:tc>
          <w:tcPr>
            <w:tcW w:w="4621" w:type="dxa"/>
          </w:tcPr>
          <w:p>
            <w:pPr>
              <w:numPr>
                <w:ilvl w:val="0"/>
                <w:numId w:val="6"/>
              </w:numPr>
              <w:spacing w:after="160" w:line="259" w:lineRule="auto"/>
              <w:rPr>
                <w:rFonts w:hint="default" w:ascii="Tahoma" w:hAnsi="Tahoma" w:cs="Tahoma"/>
                <w:b w:val="0"/>
                <w:bCs w:val="0"/>
                <w:color w:val="000000"/>
                <w:sz w:val="24"/>
                <w:szCs w:val="24"/>
                <w:vertAlign w:val="baseline"/>
                <w:lang w:val="en-GB"/>
              </w:rPr>
            </w:pPr>
            <w:r>
              <w:rPr>
                <w:rFonts w:hint="default" w:ascii="Tahoma" w:hAnsi="Tahoma" w:cs="Tahoma"/>
                <w:b w:val="0"/>
                <w:bCs w:val="0"/>
                <w:color w:val="000000"/>
                <w:sz w:val="24"/>
                <w:szCs w:val="24"/>
                <w:vertAlign w:val="baseline"/>
                <w:lang w:val="en-GB"/>
              </w:rPr>
              <w:t>Technical issues, not having enough technical abilities and knowledge.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numPr>
                <w:ilvl w:val="0"/>
                <w:numId w:val="5"/>
              </w:numPr>
              <w:spacing w:after="160" w:line="259" w:lineRule="auto"/>
              <w:ind w:left="0" w:leftChars="0" w:firstLine="0" w:firstLineChars="0"/>
              <w:rPr>
                <w:rFonts w:hint="default" w:ascii="Tahoma" w:hAnsi="Tahoma" w:cs="Tahoma"/>
                <w:b w:val="0"/>
                <w:bCs w:val="0"/>
                <w:color w:val="000000"/>
                <w:sz w:val="24"/>
                <w:szCs w:val="24"/>
                <w:vertAlign w:val="baseline"/>
                <w:lang w:val="en-GB"/>
              </w:rPr>
            </w:pPr>
            <w:r>
              <w:rPr>
                <w:rFonts w:hint="default" w:ascii="Tahoma" w:hAnsi="Tahoma" w:cs="Tahoma"/>
                <w:b w:val="0"/>
                <w:bCs w:val="0"/>
                <w:color w:val="000000"/>
                <w:sz w:val="24"/>
                <w:szCs w:val="24"/>
                <w:vertAlign w:val="baseline"/>
                <w:lang w:val="en-GB"/>
              </w:rPr>
              <w:t>I am good at listening to what customers want, therefore my sales are high.</w:t>
            </w:r>
          </w:p>
        </w:tc>
        <w:tc>
          <w:tcPr>
            <w:tcW w:w="4621" w:type="dxa"/>
          </w:tcPr>
          <w:p>
            <w:pPr>
              <w:numPr>
                <w:ilvl w:val="0"/>
                <w:numId w:val="0"/>
              </w:numPr>
              <w:spacing w:after="160" w:line="259" w:lineRule="auto"/>
              <w:rPr>
                <w:rFonts w:hint="default" w:ascii="Tahoma" w:hAnsi="Tahoma" w:cs="Tahoma"/>
                <w:b w:val="0"/>
                <w:bCs w:val="0"/>
                <w:color w:val="000000"/>
                <w:sz w:val="24"/>
                <w:szCs w:val="24"/>
                <w:vertAlign w:val="baseline"/>
                <w:lang w:val="en-GB"/>
              </w:rPr>
            </w:pPr>
            <w:r>
              <w:rPr>
                <w:rFonts w:hint="default" w:ascii="Tahoma" w:hAnsi="Tahoma" w:cs="Tahoma"/>
                <w:b w:val="0"/>
                <w:bCs w:val="0"/>
                <w:color w:val="000000"/>
                <w:sz w:val="24"/>
                <w:szCs w:val="24"/>
                <w:vertAlign w:val="baseline"/>
                <w:lang w:val="en-GB"/>
              </w:rPr>
              <w:t>2.I talk quietly, I can come across as nervous with not alot of confidence in what I am saying.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numPr>
                <w:ilvl w:val="0"/>
                <w:numId w:val="5"/>
              </w:numPr>
              <w:spacing w:after="160" w:line="259" w:lineRule="auto"/>
              <w:ind w:left="0" w:leftChars="0" w:firstLine="0" w:firstLineChars="0"/>
              <w:rPr>
                <w:rFonts w:hint="default" w:ascii="Tahoma" w:hAnsi="Tahoma" w:cs="Tahoma"/>
                <w:b w:val="0"/>
                <w:bCs w:val="0"/>
                <w:color w:val="000000"/>
                <w:sz w:val="24"/>
                <w:szCs w:val="24"/>
                <w:vertAlign w:val="baseline"/>
                <w:lang w:val="en-GB"/>
              </w:rPr>
            </w:pPr>
            <w:r>
              <w:rPr>
                <w:rFonts w:hint="default" w:ascii="Tahoma" w:hAnsi="Tahoma" w:cs="Tahoma"/>
                <w:b w:val="0"/>
                <w:bCs w:val="0"/>
                <w:color w:val="000000"/>
                <w:sz w:val="24"/>
                <w:szCs w:val="24"/>
                <w:vertAlign w:val="baseline"/>
                <w:lang w:val="en-GB"/>
              </w:rPr>
              <w:t>I am friendly, smiley and approachable, good at communicating with customers.</w:t>
            </w:r>
          </w:p>
        </w:tc>
        <w:tc>
          <w:tcPr>
            <w:tcW w:w="4621" w:type="dxa"/>
          </w:tcPr>
          <w:p>
            <w:pPr>
              <w:numPr>
                <w:ilvl w:val="0"/>
                <w:numId w:val="5"/>
              </w:numPr>
              <w:spacing w:after="160" w:line="259" w:lineRule="auto"/>
              <w:ind w:left="0" w:leftChars="0" w:firstLine="0" w:firstLineChars="0"/>
              <w:rPr>
                <w:rFonts w:hint="default" w:ascii="Tahoma" w:hAnsi="Tahoma" w:cs="Tahoma"/>
                <w:b w:val="0"/>
                <w:bCs w:val="0"/>
                <w:color w:val="000000"/>
                <w:sz w:val="24"/>
                <w:szCs w:val="24"/>
                <w:vertAlign w:val="baseline"/>
                <w:lang w:val="en-GB"/>
              </w:rPr>
            </w:pPr>
            <w:r>
              <w:rPr>
                <w:rFonts w:hint="default" w:ascii="Tahoma" w:hAnsi="Tahoma" w:cs="Tahoma"/>
                <w:b w:val="0"/>
                <w:bCs w:val="0"/>
                <w:color w:val="000000"/>
                <w:sz w:val="24"/>
                <w:szCs w:val="24"/>
                <w:vertAlign w:val="baseline"/>
                <w:lang w:val="en-GB"/>
              </w:rPr>
              <w:t>I can be a people pleaser and find it hard to say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numPr>
                <w:ilvl w:val="0"/>
                <w:numId w:val="0"/>
              </w:numPr>
              <w:spacing w:after="160" w:line="259" w:lineRule="auto"/>
              <w:rPr>
                <w:rFonts w:hint="default" w:ascii="Tahoma" w:hAnsi="Tahoma" w:cs="Tahoma"/>
                <w:b w:val="0"/>
                <w:bCs w:val="0"/>
                <w:color w:val="000000"/>
                <w:sz w:val="28"/>
                <w:szCs w:val="28"/>
                <w:vertAlign w:val="baseline"/>
                <w:lang w:val="en-GB"/>
              </w:rPr>
            </w:pPr>
            <w:r>
              <w:rPr>
                <w:rFonts w:hint="default" w:ascii="Tahoma" w:hAnsi="Tahoma" w:cs="Tahoma"/>
                <w:b/>
                <w:bCs/>
                <w:color w:val="000000"/>
                <w:sz w:val="28"/>
                <w:szCs w:val="28"/>
                <w:vertAlign w:val="baseline"/>
                <w:lang w:val="en-GB"/>
              </w:rPr>
              <w:t>OPPORTUNITIES</w:t>
            </w:r>
          </w:p>
        </w:tc>
        <w:tc>
          <w:tcPr>
            <w:tcW w:w="4621" w:type="dxa"/>
          </w:tcPr>
          <w:p>
            <w:pPr>
              <w:numPr>
                <w:ilvl w:val="0"/>
                <w:numId w:val="0"/>
              </w:numPr>
              <w:spacing w:after="160" w:line="259" w:lineRule="auto"/>
              <w:rPr>
                <w:rFonts w:hint="default" w:ascii="Tahoma" w:hAnsi="Tahoma" w:cs="Tahoma"/>
                <w:b w:val="0"/>
                <w:bCs w:val="0"/>
                <w:color w:val="000000"/>
                <w:sz w:val="24"/>
                <w:szCs w:val="24"/>
                <w:vertAlign w:val="baseline"/>
                <w:lang w:val="en-GB"/>
              </w:rPr>
            </w:pPr>
            <w:r>
              <w:rPr>
                <w:rFonts w:hint="default" w:ascii="Tahoma" w:hAnsi="Tahoma" w:cs="Tahoma"/>
                <w:b/>
                <w:bCs/>
                <w:color w:val="000000"/>
                <w:sz w:val="28"/>
                <w:szCs w:val="28"/>
                <w:vertAlign w:val="baseline"/>
                <w:lang w:val="en-GB"/>
              </w:rPr>
              <w:t>THREATS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numPr>
                <w:ilvl w:val="0"/>
                <w:numId w:val="7"/>
              </w:numPr>
              <w:spacing w:after="160" w:line="259" w:lineRule="auto"/>
              <w:rPr>
                <w:rFonts w:hint="default" w:ascii="Tahoma" w:hAnsi="Tahoma" w:cs="Tahoma"/>
                <w:b w:val="0"/>
                <w:bCs w:val="0"/>
                <w:color w:val="000000"/>
                <w:sz w:val="24"/>
                <w:szCs w:val="24"/>
                <w:vertAlign w:val="baseline"/>
                <w:lang w:val="en-GB"/>
              </w:rPr>
            </w:pPr>
            <w:r>
              <w:rPr>
                <w:rFonts w:hint="default" w:ascii="Tahoma" w:hAnsi="Tahoma" w:cs="Tahoma"/>
                <w:b w:val="0"/>
                <w:bCs w:val="0"/>
                <w:color w:val="000000"/>
                <w:sz w:val="24"/>
                <w:szCs w:val="24"/>
                <w:vertAlign w:val="baseline"/>
                <w:lang w:val="en-GB"/>
              </w:rPr>
              <w:t xml:space="preserve">To become good at communicating through presentations and meetings at work. </w:t>
            </w:r>
          </w:p>
        </w:tc>
        <w:tc>
          <w:tcPr>
            <w:tcW w:w="4621" w:type="dxa"/>
          </w:tcPr>
          <w:p>
            <w:pPr>
              <w:numPr>
                <w:ilvl w:val="0"/>
                <w:numId w:val="8"/>
              </w:numPr>
              <w:spacing w:after="160" w:line="259" w:lineRule="auto"/>
              <w:rPr>
                <w:rFonts w:hint="default" w:ascii="Tahoma" w:hAnsi="Tahoma" w:cs="Tahoma"/>
                <w:b w:val="0"/>
                <w:bCs w:val="0"/>
                <w:color w:val="000000"/>
                <w:sz w:val="24"/>
                <w:szCs w:val="24"/>
                <w:vertAlign w:val="baseline"/>
                <w:lang w:val="en-GB"/>
              </w:rPr>
            </w:pPr>
            <w:r>
              <w:rPr>
                <w:rFonts w:hint="default" w:ascii="Tahoma" w:hAnsi="Tahoma" w:cs="Tahoma"/>
                <w:b w:val="0"/>
                <w:bCs w:val="0"/>
                <w:color w:val="000000"/>
                <w:sz w:val="24"/>
                <w:szCs w:val="24"/>
                <w:vertAlign w:val="baseline"/>
                <w:lang w:val="en-GB"/>
              </w:rPr>
              <w:t>Not having support from family and friends through my progress.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numPr>
                <w:ilvl w:val="0"/>
                <w:numId w:val="7"/>
              </w:numPr>
              <w:spacing w:after="160" w:line="259" w:lineRule="auto"/>
              <w:ind w:left="0" w:leftChars="0" w:firstLine="0" w:firstLineChars="0"/>
              <w:rPr>
                <w:rFonts w:hint="default" w:ascii="Tahoma" w:hAnsi="Tahoma" w:cs="Tahoma"/>
                <w:b w:val="0"/>
                <w:bCs w:val="0"/>
                <w:color w:val="000000"/>
                <w:sz w:val="24"/>
                <w:szCs w:val="24"/>
                <w:vertAlign w:val="baseline"/>
                <w:lang w:val="en-GB"/>
              </w:rPr>
            </w:pPr>
            <w:r>
              <w:rPr>
                <w:rFonts w:hint="default" w:ascii="Tahoma" w:hAnsi="Tahoma" w:cs="Tahoma"/>
                <w:b w:val="0"/>
                <w:bCs w:val="0"/>
                <w:color w:val="000000"/>
                <w:sz w:val="24"/>
                <w:szCs w:val="24"/>
                <w:vertAlign w:val="baseline"/>
                <w:lang w:val="en-GB"/>
              </w:rPr>
              <w:t>Career progression through bettering my communication skills.</w:t>
            </w:r>
          </w:p>
        </w:tc>
        <w:tc>
          <w:tcPr>
            <w:tcW w:w="4621" w:type="dxa"/>
          </w:tcPr>
          <w:p>
            <w:pPr>
              <w:numPr>
                <w:numId w:val="0"/>
              </w:numPr>
              <w:spacing w:after="160" w:line="259" w:lineRule="auto"/>
              <w:ind w:leftChars="0"/>
              <w:rPr>
                <w:rFonts w:hint="default" w:ascii="Tahoma" w:hAnsi="Tahoma" w:cs="Tahoma"/>
                <w:b w:val="0"/>
                <w:bCs w:val="0"/>
                <w:color w:val="000000"/>
                <w:sz w:val="24"/>
                <w:szCs w:val="24"/>
                <w:vertAlign w:val="baseline"/>
                <w:lang w:val="en-GB"/>
              </w:rPr>
            </w:pPr>
            <w:r>
              <w:rPr>
                <w:rFonts w:hint="default" w:ascii="Tahoma" w:hAnsi="Tahoma" w:cs="Tahoma"/>
                <w:b w:val="0"/>
                <w:bCs w:val="0"/>
                <w:color w:val="000000"/>
                <w:sz w:val="24"/>
                <w:szCs w:val="24"/>
                <w:vertAlign w:val="baseline"/>
                <w:lang w:val="en-GB"/>
              </w:rPr>
              <w:t>2 illness, I suffer with a chronic illness.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numPr>
                <w:ilvl w:val="0"/>
                <w:numId w:val="7"/>
              </w:numPr>
              <w:spacing w:after="160" w:line="259" w:lineRule="auto"/>
              <w:ind w:left="0" w:leftChars="0" w:firstLine="0" w:firstLineChars="0"/>
              <w:rPr>
                <w:rFonts w:hint="default" w:ascii="Tahoma" w:hAnsi="Tahoma" w:cs="Tahoma"/>
                <w:b w:val="0"/>
                <w:bCs w:val="0"/>
                <w:color w:val="000000"/>
                <w:sz w:val="24"/>
                <w:szCs w:val="24"/>
                <w:vertAlign w:val="baseline"/>
                <w:lang w:val="en-GB"/>
              </w:rPr>
            </w:pPr>
            <w:r>
              <w:rPr>
                <w:rFonts w:hint="default" w:ascii="Tahoma" w:hAnsi="Tahoma" w:cs="Tahoma"/>
                <w:b w:val="0"/>
                <w:bCs w:val="0"/>
                <w:color w:val="000000"/>
                <w:sz w:val="24"/>
                <w:szCs w:val="24"/>
                <w:vertAlign w:val="baseline"/>
                <w:lang w:val="en-GB"/>
              </w:rPr>
              <w:t>Developing better social and leadership skills.</w:t>
            </w:r>
          </w:p>
        </w:tc>
        <w:tc>
          <w:tcPr>
            <w:tcW w:w="4621" w:type="dxa"/>
          </w:tcPr>
          <w:p>
            <w:pPr>
              <w:numPr>
                <w:numId w:val="0"/>
              </w:numPr>
              <w:spacing w:after="160" w:line="259" w:lineRule="auto"/>
              <w:ind w:leftChars="0"/>
              <w:rPr>
                <w:rFonts w:hint="default" w:ascii="Tahoma" w:hAnsi="Tahoma" w:cs="Tahoma"/>
                <w:b w:val="0"/>
                <w:bCs w:val="0"/>
                <w:color w:val="000000"/>
                <w:sz w:val="24"/>
                <w:szCs w:val="24"/>
                <w:vertAlign w:val="baseline"/>
                <w:lang w:val="en-GB"/>
              </w:rPr>
            </w:pPr>
            <w:r>
              <w:rPr>
                <w:rFonts w:hint="default" w:ascii="Tahoma" w:hAnsi="Tahoma" w:cs="Tahoma"/>
                <w:b w:val="0"/>
                <w:bCs w:val="0"/>
                <w:color w:val="000000"/>
                <w:sz w:val="24"/>
                <w:szCs w:val="24"/>
                <w:vertAlign w:val="baseline"/>
                <w:lang w:val="en-GB"/>
              </w:rPr>
              <w:t>3 Both illness and lack of support effecting my confidence and abilities as a manager.</w:t>
            </w:r>
          </w:p>
        </w:tc>
      </w:tr>
    </w:tbl>
    <w:p>
      <w:pPr>
        <w:numPr>
          <w:numId w:val="0"/>
        </w:numPr>
        <w:spacing w:after="160" w:line="259" w:lineRule="auto"/>
        <w:rPr>
          <w:rFonts w:hint="default" w:ascii="Tahoma" w:hAnsi="Tahoma" w:cs="Tahoma"/>
          <w:b/>
          <w:bCs/>
          <w:color w:val="000000"/>
          <w:sz w:val="24"/>
          <w:szCs w:val="24"/>
          <w:lang w:val="en-GB"/>
        </w:rPr>
      </w:pPr>
    </w:p>
    <w:p>
      <w:pPr>
        <w:numPr>
          <w:numId w:val="0"/>
        </w:numPr>
        <w:spacing w:after="160" w:line="259" w:lineRule="auto"/>
        <w:rPr>
          <w:rFonts w:hint="default" w:ascii="Tahoma" w:hAnsi="Tahoma" w:cs="Tahoma"/>
          <w:color w:val="000000"/>
          <w:sz w:val="24"/>
          <w:szCs w:val="24"/>
          <w:lang w:val="en-GB"/>
        </w:rPr>
      </w:pPr>
    </w:p>
    <w:p>
      <w:pPr>
        <w:rPr>
          <w:rFonts w:hint="default" w:ascii="Tahoma" w:hAnsi="Tahoma" w:cs="Tahoma"/>
          <w:color w:val="000000"/>
          <w:sz w:val="24"/>
          <w:szCs w:val="24"/>
          <w:lang w:val="en-GB"/>
        </w:rPr>
      </w:pPr>
    </w:p>
    <w:p>
      <w:pPr>
        <w:rPr>
          <w:rFonts w:hint="default" w:ascii="Tahoma" w:hAnsi="Tahoma" w:cs="Tahoma"/>
          <w:color w:val="000000"/>
          <w:sz w:val="24"/>
          <w:szCs w:val="24"/>
          <w:lang w:val="en-GB"/>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numPr>
          <w:numId w:val="0"/>
        </w:numPr>
        <w:ind w:leftChars="0"/>
        <w:rPr>
          <w:rFonts w:hint="default" w:ascii="Tahoma" w:hAnsi="Tahoma" w:cs="Tahoma"/>
          <w:b/>
          <w:bCs/>
          <w:color w:val="000000"/>
          <w:sz w:val="24"/>
          <w:szCs w:val="24"/>
          <w:lang w:val="en-GB"/>
        </w:rPr>
      </w:pPr>
      <w:r>
        <w:rPr>
          <w:rFonts w:hint="default" w:ascii="Tahoma" w:hAnsi="Tahoma" w:cs="Tahoma"/>
          <w:b/>
          <w:bCs/>
          <w:color w:val="000000"/>
          <w:sz w:val="24"/>
          <w:szCs w:val="24"/>
          <w:lang w:val="en-GB"/>
        </w:rPr>
        <w:t>7 Gap Analysis.</w:t>
      </w:r>
    </w:p>
    <w:p>
      <w:pPr>
        <w:numPr>
          <w:numId w:val="0"/>
        </w:numPr>
        <w:ind w:leftChars="0"/>
        <w:rPr>
          <w:rFonts w:hint="default" w:ascii="Tahoma" w:hAnsi="Tahoma" w:cs="Tahoma"/>
          <w:b/>
          <w:bCs/>
          <w:color w:val="000000"/>
          <w:sz w:val="24"/>
          <w:szCs w:val="24"/>
          <w:lang w:val="en-G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2310"/>
        <w:gridCol w:w="2310"/>
        <w:gridCol w:w="2311"/>
        <w:gridCol w:w="2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310" w:type="dxa"/>
          </w:tcPr>
          <w:p>
            <w:pPr>
              <w:rPr>
                <w:rFonts w:hint="default" w:ascii="Tahoma" w:hAnsi="Tahoma" w:cs="Tahoma"/>
                <w:b/>
                <w:bCs/>
                <w:color w:val="000000"/>
                <w:sz w:val="24"/>
                <w:szCs w:val="24"/>
                <w:vertAlign w:val="baseline"/>
                <w:lang w:val="en-GB"/>
              </w:rPr>
            </w:pPr>
            <w:r>
              <w:rPr>
                <w:rFonts w:hint="default" w:ascii="Tahoma" w:hAnsi="Tahoma" w:cs="Tahoma"/>
                <w:b/>
                <w:bCs/>
                <w:color w:val="000000"/>
                <w:sz w:val="24"/>
                <w:szCs w:val="24"/>
                <w:vertAlign w:val="baseline"/>
                <w:lang w:val="en-GB"/>
              </w:rPr>
              <w:t>OBJECTIVE</w:t>
            </w:r>
          </w:p>
          <w:p>
            <w:pPr>
              <w:rPr>
                <w:rFonts w:hint="default" w:ascii="Tahoma" w:hAnsi="Tahoma" w:cs="Tahoma"/>
                <w:b/>
                <w:bCs/>
                <w:color w:val="000000"/>
                <w:sz w:val="24"/>
                <w:szCs w:val="24"/>
                <w:vertAlign w:val="baseline"/>
                <w:lang w:val="en-GB"/>
              </w:rPr>
            </w:pPr>
          </w:p>
          <w:p>
            <w:pPr>
              <w:rPr>
                <w:rFonts w:hint="default" w:ascii="Tahoma" w:hAnsi="Tahoma" w:cs="Tahoma"/>
                <w:b/>
                <w:bCs/>
                <w:color w:val="000000"/>
                <w:sz w:val="24"/>
                <w:szCs w:val="24"/>
                <w:vertAlign w:val="baseline"/>
                <w:lang w:val="en-GB"/>
              </w:rPr>
            </w:pPr>
            <w:r>
              <w:rPr>
                <w:rFonts w:hint="default" w:ascii="Tahoma" w:hAnsi="Tahoma" w:cs="Tahoma"/>
                <w:b/>
                <w:bCs/>
                <w:color w:val="000000"/>
                <w:sz w:val="24"/>
                <w:szCs w:val="24"/>
                <w:vertAlign w:val="baseline"/>
                <w:lang w:val="en-GB"/>
              </w:rPr>
              <w:t>What do I want to achieve?</w:t>
            </w:r>
          </w:p>
        </w:tc>
        <w:tc>
          <w:tcPr>
            <w:tcW w:w="2310" w:type="dxa"/>
          </w:tcPr>
          <w:p>
            <w:pPr>
              <w:rPr>
                <w:rFonts w:hint="default" w:ascii="Tahoma" w:hAnsi="Tahoma" w:cs="Tahoma"/>
                <w:b/>
                <w:bCs/>
                <w:color w:val="000000"/>
                <w:sz w:val="24"/>
                <w:szCs w:val="24"/>
                <w:vertAlign w:val="baseline"/>
                <w:lang w:val="en-GB"/>
              </w:rPr>
            </w:pPr>
            <w:r>
              <w:rPr>
                <w:rFonts w:hint="default" w:ascii="Tahoma" w:hAnsi="Tahoma" w:cs="Tahoma"/>
                <w:b/>
                <w:bCs/>
                <w:color w:val="000000"/>
                <w:sz w:val="24"/>
                <w:szCs w:val="24"/>
                <w:vertAlign w:val="baseline"/>
                <w:lang w:val="en-GB"/>
              </w:rPr>
              <w:t>CURRENT POSITION</w:t>
            </w:r>
          </w:p>
          <w:p>
            <w:pPr>
              <w:rPr>
                <w:rFonts w:hint="default" w:ascii="Tahoma" w:hAnsi="Tahoma" w:cs="Tahoma"/>
                <w:b/>
                <w:bCs/>
                <w:color w:val="000000"/>
                <w:sz w:val="24"/>
                <w:szCs w:val="24"/>
                <w:vertAlign w:val="baseline"/>
                <w:lang w:val="en-GB"/>
              </w:rPr>
            </w:pPr>
            <w:r>
              <w:rPr>
                <w:rFonts w:hint="default" w:ascii="Tahoma" w:hAnsi="Tahoma" w:cs="Tahoma"/>
                <w:b/>
                <w:bCs/>
                <w:color w:val="000000"/>
                <w:sz w:val="24"/>
                <w:szCs w:val="24"/>
                <w:vertAlign w:val="baseline"/>
                <w:lang w:val="en-GB"/>
              </w:rPr>
              <w:t>What can I do already?</w:t>
            </w:r>
          </w:p>
        </w:tc>
        <w:tc>
          <w:tcPr>
            <w:tcW w:w="2311" w:type="dxa"/>
          </w:tcPr>
          <w:p>
            <w:pPr>
              <w:rPr>
                <w:rFonts w:hint="default" w:ascii="Tahoma" w:hAnsi="Tahoma" w:cs="Tahoma"/>
                <w:b/>
                <w:bCs/>
                <w:color w:val="000000"/>
                <w:sz w:val="24"/>
                <w:szCs w:val="24"/>
                <w:vertAlign w:val="baseline"/>
                <w:lang w:val="en-GB"/>
              </w:rPr>
            </w:pPr>
            <w:r>
              <w:rPr>
                <w:rFonts w:hint="default" w:ascii="Tahoma" w:hAnsi="Tahoma" w:cs="Tahoma"/>
                <w:b/>
                <w:bCs/>
                <w:color w:val="000000"/>
                <w:sz w:val="24"/>
                <w:szCs w:val="24"/>
                <w:vertAlign w:val="baseline"/>
                <w:lang w:val="en-GB"/>
              </w:rPr>
              <w:t>DEFICIENCY</w:t>
            </w:r>
          </w:p>
          <w:p>
            <w:pPr>
              <w:rPr>
                <w:rFonts w:hint="default" w:ascii="Tahoma" w:hAnsi="Tahoma" w:cs="Tahoma"/>
                <w:b/>
                <w:bCs/>
                <w:color w:val="000000"/>
                <w:sz w:val="24"/>
                <w:szCs w:val="24"/>
                <w:vertAlign w:val="baseline"/>
                <w:lang w:val="en-GB"/>
              </w:rPr>
            </w:pPr>
          </w:p>
          <w:p>
            <w:pPr>
              <w:rPr>
                <w:rFonts w:hint="default" w:ascii="Tahoma" w:hAnsi="Tahoma" w:cs="Tahoma"/>
                <w:b/>
                <w:bCs/>
                <w:color w:val="000000"/>
                <w:sz w:val="24"/>
                <w:szCs w:val="24"/>
                <w:vertAlign w:val="baseline"/>
                <w:lang w:val="en-GB"/>
              </w:rPr>
            </w:pPr>
            <w:r>
              <w:rPr>
                <w:rFonts w:hint="default" w:ascii="Tahoma" w:hAnsi="Tahoma" w:cs="Tahoma"/>
                <w:b/>
                <w:bCs/>
                <w:color w:val="000000"/>
                <w:sz w:val="24"/>
                <w:szCs w:val="24"/>
                <w:vertAlign w:val="baseline"/>
                <w:lang w:val="en-GB"/>
              </w:rPr>
              <w:t>What am I lacking?</w:t>
            </w:r>
          </w:p>
        </w:tc>
        <w:tc>
          <w:tcPr>
            <w:tcW w:w="2311" w:type="dxa"/>
          </w:tcPr>
          <w:p>
            <w:pPr>
              <w:rPr>
                <w:rFonts w:hint="default" w:ascii="Tahoma" w:hAnsi="Tahoma" w:cs="Tahoma"/>
                <w:b/>
                <w:bCs/>
                <w:color w:val="000000"/>
                <w:sz w:val="24"/>
                <w:szCs w:val="24"/>
                <w:vertAlign w:val="baseline"/>
                <w:lang w:val="en-GB"/>
              </w:rPr>
            </w:pPr>
            <w:r>
              <w:rPr>
                <w:rFonts w:hint="default" w:ascii="Tahoma" w:hAnsi="Tahoma" w:cs="Tahoma"/>
                <w:b/>
                <w:bCs/>
                <w:color w:val="000000"/>
                <w:sz w:val="24"/>
                <w:szCs w:val="24"/>
                <w:vertAlign w:val="baseline"/>
                <w:lang w:val="en-GB"/>
              </w:rPr>
              <w:t>ACTION</w:t>
            </w:r>
          </w:p>
          <w:p>
            <w:pPr>
              <w:rPr>
                <w:rFonts w:hint="default" w:ascii="Tahoma" w:hAnsi="Tahoma" w:cs="Tahoma"/>
                <w:b/>
                <w:bCs/>
                <w:color w:val="000000"/>
                <w:sz w:val="24"/>
                <w:szCs w:val="24"/>
                <w:vertAlign w:val="baseline"/>
                <w:lang w:val="en-GB"/>
              </w:rPr>
            </w:pPr>
          </w:p>
          <w:p>
            <w:pPr>
              <w:rPr>
                <w:rFonts w:hint="default" w:ascii="Tahoma" w:hAnsi="Tahoma" w:cs="Tahoma"/>
                <w:b/>
                <w:bCs/>
                <w:color w:val="000000"/>
                <w:sz w:val="24"/>
                <w:szCs w:val="24"/>
                <w:vertAlign w:val="baseline"/>
                <w:lang w:val="en-GB"/>
              </w:rPr>
            </w:pPr>
            <w:r>
              <w:rPr>
                <w:rFonts w:hint="default" w:ascii="Tahoma" w:hAnsi="Tahoma" w:cs="Tahoma"/>
                <w:b/>
                <w:bCs/>
                <w:color w:val="000000"/>
                <w:sz w:val="24"/>
                <w:szCs w:val="24"/>
                <w:vertAlign w:val="baseline"/>
                <w:lang w:val="en-GB"/>
              </w:rPr>
              <w:t>How do I fix this?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310"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To be able to give effective and successful presentations.</w:t>
            </w:r>
          </w:p>
        </w:tc>
        <w:tc>
          <w:tcPr>
            <w:tcW w:w="2310"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I already have good content and very informative.</w:t>
            </w:r>
          </w:p>
        </w:tc>
        <w:tc>
          <w:tcPr>
            <w:tcW w:w="2311"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I am lacking full technical ability and technical knowledge</w:t>
            </w:r>
          </w:p>
        </w:tc>
        <w:tc>
          <w:tcPr>
            <w:tcW w:w="2311"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By learning more about the technology I am using and completing a course.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10"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To be a good public speaker</w:t>
            </w:r>
          </w:p>
        </w:tc>
        <w:tc>
          <w:tcPr>
            <w:tcW w:w="2310"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 xml:space="preserve">I already have the knowledge of how to talk to people having the right words to say. </w:t>
            </w:r>
          </w:p>
        </w:tc>
        <w:tc>
          <w:tcPr>
            <w:tcW w:w="2311"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I lack confidence and volume in my voice coming across as nervous.</w:t>
            </w:r>
          </w:p>
        </w:tc>
        <w:tc>
          <w:tcPr>
            <w:tcW w:w="2311"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Practice makes perfect. I feel I need to do more public speaking and get more feedback, to become better at it.</w:t>
            </w:r>
          </w:p>
        </w:tc>
      </w:tr>
    </w:tbl>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hint="default" w:ascii="Tahoma" w:hAnsi="Tahoma" w:cs="Tahoma"/>
          <w:b/>
          <w:bCs/>
          <w:color w:val="000000"/>
          <w:sz w:val="24"/>
          <w:szCs w:val="24"/>
          <w:lang w:val="en-GB"/>
        </w:rPr>
      </w:pPr>
      <w:r>
        <w:rPr>
          <w:rFonts w:hint="default" w:ascii="Tahoma" w:hAnsi="Tahoma" w:cs="Tahoma"/>
          <w:b/>
          <w:bCs/>
          <w:color w:val="000000"/>
          <w:sz w:val="24"/>
          <w:szCs w:val="24"/>
          <w:lang w:val="en-GB"/>
        </w:rPr>
        <w:t xml:space="preserve"> </w:t>
      </w:r>
    </w:p>
    <w:p>
      <w:pPr>
        <w:rPr>
          <w:rFonts w:hint="default" w:ascii="Tahoma" w:hAnsi="Tahoma" w:cs="Tahoma"/>
          <w:b/>
          <w:bCs/>
          <w:color w:val="000000"/>
          <w:sz w:val="24"/>
          <w:szCs w:val="24"/>
          <w:lang w:val="en-GB"/>
        </w:rPr>
      </w:pPr>
    </w:p>
    <w:p>
      <w:pPr>
        <w:rPr>
          <w:rFonts w:hint="default" w:ascii="Tahoma" w:hAnsi="Tahoma" w:cs="Tahoma"/>
          <w:b/>
          <w:bCs/>
          <w:color w:val="000000"/>
          <w:sz w:val="24"/>
          <w:szCs w:val="24"/>
          <w:lang w:val="en-GB"/>
        </w:rPr>
      </w:pPr>
      <w:r>
        <w:rPr>
          <w:rFonts w:hint="default" w:ascii="Tahoma" w:hAnsi="Tahoma" w:cs="Tahoma"/>
          <w:b/>
          <w:bCs/>
          <w:color w:val="000000"/>
          <w:sz w:val="24"/>
          <w:szCs w:val="24"/>
          <w:lang w:val="en-GB"/>
        </w:rPr>
        <w:t xml:space="preserve">My Personal Development Plan </w:t>
      </w:r>
    </w:p>
    <w:p>
      <w:pPr>
        <w:rPr>
          <w:rFonts w:hint="default" w:ascii="Tahoma" w:hAnsi="Tahoma" w:cs="Tahoma"/>
          <w:b w:val="0"/>
          <w:bCs w:val="0"/>
          <w:color w:val="000000"/>
          <w:sz w:val="24"/>
          <w:szCs w:val="24"/>
          <w:lang w:val="en-GB"/>
        </w:rPr>
      </w:pPr>
    </w:p>
    <w:p>
      <w:pPr>
        <w:rPr>
          <w:rFonts w:hint="default" w:ascii="Tahoma" w:hAnsi="Tahoma" w:cs="Tahoma"/>
          <w:b w:val="0"/>
          <w:bCs w:val="0"/>
          <w:color w:val="000000"/>
          <w:sz w:val="24"/>
          <w:szCs w:val="24"/>
          <w:lang w:val="en-GB"/>
        </w:rPr>
      </w:pPr>
      <w:r>
        <w:rPr>
          <w:rFonts w:hint="default" w:ascii="Tahoma" w:hAnsi="Tahoma" w:cs="Tahoma"/>
          <w:b w:val="0"/>
          <w:bCs w:val="0"/>
          <w:color w:val="000000"/>
          <w:sz w:val="24"/>
          <w:szCs w:val="24"/>
          <w:lang w:val="en-GB"/>
        </w:rPr>
        <w:t>I understand that there is a gap between my current communication skills and and desired communication skill level. To be able to achieve my future goals, I need to recognize the steps that will get me there and my five year PDP will ensure this happens.</w:t>
      </w:r>
    </w:p>
    <w:p>
      <w:pPr>
        <w:rPr>
          <w:rFonts w:ascii="Tahoma" w:hAnsi="Tahoma" w:cs="Tahoma"/>
          <w:color w:val="000000"/>
          <w:sz w:val="24"/>
          <w:szCs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847"/>
        <w:gridCol w:w="1848"/>
        <w:gridCol w:w="1853"/>
        <w:gridCol w:w="1847"/>
        <w:gridCol w:w="18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47"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What do I want to learn?</w:t>
            </w:r>
          </w:p>
        </w:tc>
        <w:tc>
          <w:tcPr>
            <w:tcW w:w="1848"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What do I have to do?</w:t>
            </w:r>
          </w:p>
        </w:tc>
        <w:tc>
          <w:tcPr>
            <w:tcW w:w="1853"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What support and resources will I need?</w:t>
            </w:r>
          </w:p>
        </w:tc>
        <w:tc>
          <w:tcPr>
            <w:tcW w:w="1847"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How will I measure success?</w:t>
            </w:r>
          </w:p>
        </w:tc>
        <w:tc>
          <w:tcPr>
            <w:tcW w:w="1847"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Target date for review?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847"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 xml:space="preserve">To be the most effective and successful at presentations and meetings </w:t>
            </w:r>
          </w:p>
        </w:tc>
        <w:tc>
          <w:tcPr>
            <w:tcW w:w="1848"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Do more presentations, listen and take on board feedback to improve.</w:t>
            </w:r>
          </w:p>
        </w:tc>
        <w:tc>
          <w:tcPr>
            <w:tcW w:w="1853"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My team</w:t>
            </w:r>
          </w:p>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Resources</w:t>
            </w:r>
          </w:p>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Tecnical ability</w:t>
            </w:r>
          </w:p>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Confidence</w:t>
            </w:r>
          </w:p>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Communication skills</w:t>
            </w:r>
          </w:p>
        </w:tc>
        <w:tc>
          <w:tcPr>
            <w:tcW w:w="1847"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Through my team feedback</w:t>
            </w:r>
          </w:p>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 xml:space="preserve">And also having an effective successful team  </w:t>
            </w:r>
          </w:p>
        </w:tc>
        <w:tc>
          <w:tcPr>
            <w:tcW w:w="1847"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2 years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847"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 xml:space="preserve">Career progression having my own business </w:t>
            </w:r>
          </w:p>
        </w:tc>
        <w:tc>
          <w:tcPr>
            <w:tcW w:w="1848"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Have a business plan</w:t>
            </w:r>
          </w:p>
        </w:tc>
        <w:tc>
          <w:tcPr>
            <w:tcW w:w="1853"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 xml:space="preserve">Family </w:t>
            </w:r>
          </w:p>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Craetivity</w:t>
            </w:r>
          </w:p>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 xml:space="preserve">Communication skills </w:t>
            </w:r>
          </w:p>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Motivation</w:t>
            </w:r>
          </w:p>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 xml:space="preserve">Money </w:t>
            </w:r>
          </w:p>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Time management</w:t>
            </w:r>
          </w:p>
        </w:tc>
        <w:tc>
          <w:tcPr>
            <w:tcW w:w="1847"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By having my own successful business</w:t>
            </w:r>
          </w:p>
        </w:tc>
        <w:tc>
          <w:tcPr>
            <w:tcW w:w="1847" w:type="dxa"/>
          </w:tcPr>
          <w:p>
            <w:pPr>
              <w:rPr>
                <w:rFonts w:hint="default" w:ascii="Tahoma" w:hAnsi="Tahoma" w:cs="Tahoma"/>
                <w:color w:val="000000"/>
                <w:sz w:val="24"/>
                <w:szCs w:val="24"/>
                <w:vertAlign w:val="baseline"/>
                <w:lang w:val="en-GB"/>
              </w:rPr>
            </w:pPr>
            <w:r>
              <w:rPr>
                <w:rFonts w:hint="default" w:ascii="Tahoma" w:hAnsi="Tahoma" w:cs="Tahoma"/>
                <w:color w:val="000000"/>
                <w:sz w:val="24"/>
                <w:szCs w:val="24"/>
                <w:vertAlign w:val="baseline"/>
                <w:lang w:val="en-GB"/>
              </w:rPr>
              <w:t>5 years</w:t>
            </w:r>
          </w:p>
        </w:tc>
      </w:tr>
    </w:tbl>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hint="default" w:ascii="Tahoma" w:hAnsi="Tahoma" w:cs="Tahoma"/>
          <w:b/>
          <w:bCs/>
          <w:color w:val="000000"/>
          <w:sz w:val="24"/>
          <w:szCs w:val="24"/>
          <w:lang w:val="en-GB"/>
        </w:rPr>
      </w:pPr>
      <w:r>
        <w:rPr>
          <w:rFonts w:hint="default" w:ascii="Tahoma" w:hAnsi="Tahoma" w:cs="Tahoma"/>
          <w:b/>
          <w:bCs/>
          <w:color w:val="000000"/>
          <w:sz w:val="24"/>
          <w:szCs w:val="24"/>
          <w:lang w:val="en-GB"/>
        </w:rPr>
        <w:t xml:space="preserve">Personal objectives </w:t>
      </w:r>
    </w:p>
    <w:p>
      <w:pPr>
        <w:rPr>
          <w:rFonts w:hint="default" w:ascii="Tahoma" w:hAnsi="Tahoma" w:cs="Tahoma"/>
          <w:b/>
          <w:bCs/>
          <w:color w:val="000000"/>
          <w:sz w:val="24"/>
          <w:szCs w:val="24"/>
          <w:lang w:val="en-GB"/>
        </w:rPr>
      </w:pPr>
    </w:p>
    <w:p>
      <w:pPr>
        <w:rPr>
          <w:rFonts w:hint="default" w:ascii="Tahoma" w:hAnsi="Tahoma" w:cs="Tahoma"/>
          <w:b w:val="0"/>
          <w:bCs w:val="0"/>
          <w:color w:val="000000"/>
          <w:sz w:val="24"/>
          <w:szCs w:val="24"/>
          <w:lang w:val="en-GB"/>
        </w:rPr>
      </w:pPr>
      <w:r>
        <w:rPr>
          <w:rFonts w:hint="default" w:ascii="Tahoma" w:hAnsi="Tahoma" w:cs="Tahoma"/>
          <w:b w:val="0"/>
          <w:bCs w:val="0"/>
          <w:color w:val="000000"/>
          <w:sz w:val="24"/>
          <w:szCs w:val="24"/>
          <w:lang w:val="en-GB"/>
        </w:rPr>
        <w:t>My short term goal is to become successful at giving presentations (next 1-2 years) and my long term goal (3-5 years) is to have all the communication skills and confidence to have my own business.</w:t>
      </w:r>
    </w:p>
    <w:p>
      <w:pPr>
        <w:rPr>
          <w:rFonts w:hint="default" w:ascii="Tahoma" w:hAnsi="Tahoma" w:cs="Tahoma"/>
          <w:b w:val="0"/>
          <w:bCs w:val="0"/>
          <w:color w:val="000000"/>
          <w:sz w:val="24"/>
          <w:szCs w:val="24"/>
          <w:lang w:val="en-GB"/>
        </w:rPr>
      </w:pPr>
    </w:p>
    <w:p>
      <w:pPr>
        <w:rPr>
          <w:rFonts w:hint="default" w:ascii="Tahoma" w:hAnsi="Tahoma" w:cs="Tahoma"/>
          <w:b/>
          <w:bCs/>
          <w:color w:val="000000"/>
          <w:sz w:val="24"/>
          <w:szCs w:val="24"/>
          <w:lang w:val="en-GB"/>
        </w:rPr>
      </w:pPr>
      <w:r>
        <w:rPr>
          <w:rFonts w:hint="default" w:ascii="Tahoma" w:hAnsi="Tahoma" w:cs="Tahoma"/>
          <w:b/>
          <w:bCs/>
          <w:color w:val="000000"/>
          <w:sz w:val="24"/>
          <w:szCs w:val="24"/>
          <w:lang w:val="en-GB"/>
        </w:rPr>
        <w:t>Conclusion</w:t>
      </w:r>
    </w:p>
    <w:p>
      <w:pPr>
        <w:rPr>
          <w:rFonts w:hint="default" w:ascii="Tahoma" w:hAnsi="Tahoma" w:cs="Tahoma"/>
          <w:b/>
          <w:bCs/>
          <w:color w:val="000000"/>
          <w:sz w:val="24"/>
          <w:szCs w:val="24"/>
          <w:lang w:val="en-GB"/>
        </w:rPr>
      </w:pPr>
    </w:p>
    <w:p>
      <w:pPr>
        <w:rPr>
          <w:rFonts w:hint="default" w:ascii="Tahoma" w:hAnsi="Tahoma" w:cs="Tahoma"/>
          <w:b w:val="0"/>
          <w:bCs w:val="0"/>
          <w:color w:val="000000"/>
          <w:sz w:val="24"/>
          <w:szCs w:val="24"/>
          <w:lang w:val="en-GB"/>
        </w:rPr>
      </w:pPr>
      <w:r>
        <w:rPr>
          <w:rFonts w:hint="default" w:ascii="Tahoma" w:hAnsi="Tahoma" w:cs="Tahoma"/>
          <w:b w:val="0"/>
          <w:bCs w:val="0"/>
          <w:color w:val="000000"/>
          <w:sz w:val="24"/>
          <w:szCs w:val="24"/>
          <w:lang w:val="en-GB"/>
        </w:rPr>
        <w:t>Throughout this report I have learned a lot about my communication skills. I have learned the importance of effective communication in my workplace and what I need to do to improve these skills to be able to succeed and progress in my career and I will thrive to do this.</w:t>
      </w: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hint="default" w:ascii="Tahoma" w:hAnsi="Tahoma" w:cs="Tahoma"/>
          <w:b/>
          <w:bCs/>
          <w:color w:val="000000"/>
          <w:sz w:val="24"/>
          <w:szCs w:val="24"/>
          <w:lang w:val="en-GB"/>
        </w:rPr>
      </w:pPr>
      <w:r>
        <w:rPr>
          <w:rFonts w:hint="default" w:ascii="Tahoma" w:hAnsi="Tahoma" w:cs="Tahoma"/>
          <w:b/>
          <w:bCs/>
          <w:color w:val="000000"/>
          <w:sz w:val="24"/>
          <w:szCs w:val="24"/>
          <w:lang w:val="en-GB"/>
        </w:rPr>
        <w:t>References</w:t>
      </w:r>
    </w:p>
    <w:p>
      <w:pPr>
        <w:rPr>
          <w:rFonts w:hint="default" w:ascii="Tahoma" w:hAnsi="Tahoma" w:cs="Tahoma"/>
          <w:b/>
          <w:bCs/>
          <w:color w:val="000000"/>
          <w:sz w:val="24"/>
          <w:szCs w:val="24"/>
          <w:lang w:val="en-GB"/>
        </w:rPr>
      </w:pPr>
    </w:p>
    <w:p>
      <w:pPr>
        <w:rPr>
          <w:rFonts w:hint="default" w:ascii="Tahoma" w:hAnsi="Tahoma" w:cs="Tahoma"/>
          <w:b/>
          <w:bCs/>
          <w:color w:val="000000"/>
          <w:sz w:val="24"/>
          <w:szCs w:val="24"/>
          <w:lang w:val="en-GB"/>
        </w:rPr>
      </w:pPr>
    </w:p>
    <w:p>
      <w:pPr>
        <w:numPr>
          <w:ilvl w:val="0"/>
          <w:numId w:val="9"/>
        </w:numPr>
        <w:rPr>
          <w:rFonts w:hint="default" w:ascii="Tahoma" w:hAnsi="Tahoma" w:cs="Tahoma"/>
          <w:b/>
          <w:bCs/>
          <w:color w:val="000000"/>
          <w:sz w:val="24"/>
          <w:szCs w:val="24"/>
          <w:lang w:val="en-GB"/>
        </w:rPr>
      </w:pPr>
      <w:r>
        <w:rPr>
          <w:rFonts w:hint="default" w:ascii="Tahoma" w:hAnsi="Tahoma" w:cs="Tahoma"/>
          <w:b/>
          <w:bCs/>
          <w:color w:val="000000"/>
          <w:sz w:val="24"/>
          <w:szCs w:val="24"/>
          <w:lang w:val="en-GB"/>
        </w:rPr>
        <w:t>Flemming, P (2004) ‘Retail Management’, Gloucestershire</w:t>
      </w:r>
    </w:p>
    <w:p>
      <w:pPr>
        <w:numPr>
          <w:ilvl w:val="0"/>
          <w:numId w:val="9"/>
        </w:numPr>
        <w:rPr>
          <w:rFonts w:hint="default" w:ascii="Tahoma" w:hAnsi="Tahoma" w:cs="Tahoma"/>
          <w:b/>
          <w:bCs/>
          <w:color w:val="000000"/>
          <w:sz w:val="24"/>
          <w:szCs w:val="24"/>
          <w:lang w:val="en-GB"/>
        </w:rPr>
      </w:pPr>
      <w:r>
        <w:rPr>
          <w:rFonts w:hint="default" w:ascii="Tahoma" w:hAnsi="Tahoma" w:cs="Tahoma"/>
          <w:b/>
          <w:bCs/>
          <w:color w:val="000000"/>
          <w:sz w:val="24"/>
          <w:szCs w:val="24"/>
          <w:lang w:val="en-GB"/>
        </w:rPr>
        <w:t>Adair, J (2002) ‘100 greatest ideas for effective leadership and management’, West Sussex</w:t>
      </w:r>
    </w:p>
    <w:p>
      <w:pPr>
        <w:numPr>
          <w:ilvl w:val="0"/>
          <w:numId w:val="9"/>
        </w:numPr>
        <w:rPr>
          <w:rFonts w:hint="default" w:ascii="Tahoma" w:hAnsi="Tahoma" w:cs="Tahoma"/>
          <w:b/>
          <w:bCs/>
          <w:color w:val="000000"/>
          <w:sz w:val="24"/>
          <w:szCs w:val="24"/>
          <w:lang w:val="en-GB"/>
        </w:rPr>
      </w:pPr>
      <w:r>
        <w:rPr>
          <w:rFonts w:hint="default" w:ascii="Tahoma" w:hAnsi="Tahoma" w:cs="Tahoma"/>
          <w:b/>
          <w:bCs/>
          <w:color w:val="000000"/>
          <w:sz w:val="24"/>
          <w:szCs w:val="24"/>
          <w:lang w:val="en-GB"/>
        </w:rPr>
        <w:t>Hind, D and Moss, S (2005) ‘Employability Skills’, Sunderland</w:t>
      </w:r>
    </w:p>
    <w:p>
      <w:pPr>
        <w:numPr>
          <w:ilvl w:val="0"/>
          <w:numId w:val="9"/>
        </w:numPr>
        <w:rPr>
          <w:rFonts w:hint="default" w:ascii="Tahoma" w:hAnsi="Tahoma" w:cs="Tahoma"/>
          <w:b/>
          <w:bCs/>
          <w:color w:val="000000"/>
          <w:sz w:val="24"/>
          <w:szCs w:val="24"/>
          <w:lang w:val="en-GB"/>
        </w:rPr>
      </w:pPr>
      <w:r>
        <w:rPr>
          <w:rFonts w:hint="default" w:ascii="Tahoma" w:hAnsi="Tahoma" w:cs="Tahoma"/>
          <w:b/>
          <w:bCs/>
          <w:color w:val="000000"/>
          <w:sz w:val="24"/>
          <w:szCs w:val="24"/>
          <w:lang w:val="en-GB"/>
        </w:rPr>
        <w:t>Morgan, P (2017) ‘The business students guide to study and employability’, London</w:t>
      </w:r>
    </w:p>
    <w:p>
      <w:pPr>
        <w:numPr>
          <w:numId w:val="0"/>
        </w:numPr>
        <w:rPr>
          <w:rFonts w:hint="default" w:ascii="Tahoma" w:hAnsi="Tahoma" w:cs="Tahoma"/>
          <w:b/>
          <w:bCs/>
          <w:color w:val="000000"/>
          <w:sz w:val="24"/>
          <w:szCs w:val="24"/>
          <w:lang w:val="en-GB"/>
        </w:rPr>
      </w:pPr>
      <w:bookmarkStart w:id="0" w:name="_GoBack"/>
      <w:bookmarkEnd w:id="0"/>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sdt>
      <w:sdtPr>
        <w:rPr>
          <w:rFonts w:asciiTheme="minorHAnsi" w:hAnsiTheme="minorHAnsi" w:eastAsiaTheme="minorHAnsi" w:cstheme="minorBidi"/>
          <w:color w:val="auto"/>
          <w:sz w:val="22"/>
          <w:szCs w:val="22"/>
          <w:lang w:val="en-GB"/>
        </w:rPr>
        <w:id w:val="-753212759"/>
        <w:docPartObj>
          <w:docPartGallery w:val="Table of Contents"/>
          <w:docPartUnique/>
        </w:docPartObj>
      </w:sdtPr>
      <w:sdtEndPr>
        <w:rPr>
          <w:rFonts w:asciiTheme="minorHAnsi" w:hAnsiTheme="minorHAnsi" w:eastAsiaTheme="minorHAnsi" w:cstheme="minorBidi"/>
          <w:b/>
          <w:bCs/>
          <w:color w:val="auto"/>
          <w:sz w:val="22"/>
          <w:szCs w:val="22"/>
          <w:lang w:val="en-GB"/>
        </w:rPr>
      </w:sdtEndPr>
      <w:sdtContent>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sdtContent>
    </w:sdt>
    <w:p>
      <w:pPr>
        <w:rPr>
          <w:rFonts w:ascii="Tahoma" w:hAnsi="Tahoma" w:cs="Tahoma"/>
          <w:color w:val="000000"/>
          <w:sz w:val="24"/>
          <w:szCs w:val="24"/>
        </w:rPr>
      </w:pPr>
      <w:r>
        <w:rPr>
          <w:rFonts w:ascii="Tahoma" w:hAnsi="Tahoma" w:cs="Tahoma"/>
          <w:color w:val="000000"/>
          <w:sz w:val="24"/>
          <w:szCs w:val="24"/>
        </w:rPr>
        <w:br w:type="page"/>
      </w:r>
    </w:p>
    <w:p>
      <w:pPr>
        <w:rPr>
          <w:b/>
          <w:sz w:val="48"/>
          <w:szCs w:val="48"/>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jc w:val="both"/>
        <w:rPr>
          <w:rFonts w:cstheme="minorHAnsi"/>
          <w:b/>
          <w:sz w:val="24"/>
          <w:szCs w:val="24"/>
        </w:rPr>
      </w:pPr>
    </w:p>
    <w:p>
      <w:pPr>
        <w:rPr>
          <w:sz w:val="24"/>
          <w:szCs w:val="24"/>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等线">
    <w:altName w:val="Microsoft YaHei"/>
    <w:panose1 w:val="00000000000000000000"/>
    <w:charset w:val="00"/>
    <w:family w:val="auto"/>
    <w:pitch w:val="default"/>
    <w:sig w:usb0="00000000" w:usb1="00000000" w:usb2="00000000" w:usb3="00000000" w:csb0="00000000" w:csb1="00000000"/>
  </w:font>
  <w:font w:name="Arial Rounded MT Bold">
    <w:altName w:val="Arial"/>
    <w:panose1 w:val="020F0704030504030204"/>
    <w:charset w:val="00"/>
    <w:family w:val="swiss"/>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12D29B"/>
    <w:multiLevelType w:val="singleLevel"/>
    <w:tmpl w:val="9612D29B"/>
    <w:lvl w:ilvl="0" w:tentative="0">
      <w:start w:val="1"/>
      <w:numFmt w:val="decimal"/>
      <w:suff w:val="space"/>
      <w:lvlText w:val="%1."/>
      <w:lvlJc w:val="left"/>
    </w:lvl>
  </w:abstractNum>
  <w:abstractNum w:abstractNumId="1">
    <w:nsid w:val="9D853164"/>
    <w:multiLevelType w:val="singleLevel"/>
    <w:tmpl w:val="9D853164"/>
    <w:lvl w:ilvl="0" w:tentative="0">
      <w:start w:val="1"/>
      <w:numFmt w:val="decimal"/>
      <w:suff w:val="space"/>
      <w:lvlText w:val="%1."/>
      <w:lvlJc w:val="left"/>
    </w:lvl>
  </w:abstractNum>
  <w:abstractNum w:abstractNumId="2">
    <w:nsid w:val="B116E4AA"/>
    <w:multiLevelType w:val="singleLevel"/>
    <w:tmpl w:val="B116E4AA"/>
    <w:lvl w:ilvl="0" w:tentative="0">
      <w:start w:val="1"/>
      <w:numFmt w:val="decimal"/>
      <w:suff w:val="space"/>
      <w:lvlText w:val="%1."/>
      <w:lvlJc w:val="left"/>
    </w:lvl>
  </w:abstractNum>
  <w:abstractNum w:abstractNumId="3">
    <w:nsid w:val="B5DAE6FF"/>
    <w:multiLevelType w:val="singleLevel"/>
    <w:tmpl w:val="B5DAE6FF"/>
    <w:lvl w:ilvl="0" w:tentative="0">
      <w:start w:val="1"/>
      <w:numFmt w:val="decimal"/>
      <w:suff w:val="space"/>
      <w:lvlText w:val="%1."/>
      <w:lvlJc w:val="left"/>
    </w:lvl>
  </w:abstractNum>
  <w:abstractNum w:abstractNumId="4">
    <w:nsid w:val="BB721B4D"/>
    <w:multiLevelType w:val="singleLevel"/>
    <w:tmpl w:val="BB721B4D"/>
    <w:lvl w:ilvl="0" w:tentative="0">
      <w:start w:val="1"/>
      <w:numFmt w:val="decimal"/>
      <w:suff w:val="space"/>
      <w:lvlText w:val="%1."/>
      <w:lvlJc w:val="left"/>
    </w:lvl>
  </w:abstractNum>
  <w:abstractNum w:abstractNumId="5">
    <w:nsid w:val="C7FA9860"/>
    <w:multiLevelType w:val="singleLevel"/>
    <w:tmpl w:val="C7FA9860"/>
    <w:lvl w:ilvl="0" w:tentative="0">
      <w:start w:val="1"/>
      <w:numFmt w:val="upperLetter"/>
      <w:suff w:val="space"/>
      <w:lvlText w:val="%1)"/>
      <w:lvlJc w:val="left"/>
    </w:lvl>
  </w:abstractNum>
  <w:abstractNum w:abstractNumId="6">
    <w:nsid w:val="0577CAD9"/>
    <w:multiLevelType w:val="singleLevel"/>
    <w:tmpl w:val="0577CAD9"/>
    <w:lvl w:ilvl="0" w:tentative="0">
      <w:start w:val="1"/>
      <w:numFmt w:val="decimal"/>
      <w:suff w:val="space"/>
      <w:lvlText w:val="%1."/>
      <w:lvlJc w:val="left"/>
    </w:lvl>
  </w:abstractNum>
  <w:abstractNum w:abstractNumId="7">
    <w:nsid w:val="2A67ED9A"/>
    <w:multiLevelType w:val="singleLevel"/>
    <w:tmpl w:val="2A67ED9A"/>
    <w:lvl w:ilvl="0" w:tentative="0">
      <w:start w:val="1"/>
      <w:numFmt w:val="decimal"/>
      <w:suff w:val="space"/>
      <w:lvlText w:val="%1."/>
      <w:lvlJc w:val="left"/>
    </w:lvl>
  </w:abstractNum>
  <w:abstractNum w:abstractNumId="8">
    <w:nsid w:val="40891B0E"/>
    <w:multiLevelType w:val="singleLevel"/>
    <w:tmpl w:val="40891B0E"/>
    <w:lvl w:ilvl="0" w:tentative="0">
      <w:start w:val="1"/>
      <w:numFmt w:val="decimal"/>
      <w:lvlText w:val="%1."/>
      <w:lvlJc w:val="left"/>
      <w:pPr>
        <w:tabs>
          <w:tab w:val="left" w:pos="312"/>
        </w:tabs>
      </w:pPr>
    </w:lvl>
  </w:abstractNum>
  <w:num w:numId="1">
    <w:abstractNumId w:val="8"/>
  </w:num>
  <w:num w:numId="2">
    <w:abstractNumId w:val="0"/>
  </w:num>
  <w:num w:numId="3">
    <w:abstractNumId w:val="7"/>
  </w:num>
  <w:num w:numId="4">
    <w:abstractNumId w:val="5"/>
  </w:num>
  <w:num w:numId="5">
    <w:abstractNumId w:val="2"/>
  </w:num>
  <w:num w:numId="6">
    <w:abstractNumId w:val="1"/>
  </w:num>
  <w:num w:numId="7">
    <w:abstractNumId w:val="4"/>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9"/>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I3NTe0tDAxMTe3NDRR0lEKTi0uzszPAykwqgUAxG2plSwAAAA="/>
  </w:docVars>
  <w:rsids>
    <w:rsidRoot w:val="00436E31"/>
    <w:rsid w:val="00003524"/>
    <w:rsid w:val="000624AC"/>
    <w:rsid w:val="00073440"/>
    <w:rsid w:val="0017039F"/>
    <w:rsid w:val="001E1C66"/>
    <w:rsid w:val="001E3208"/>
    <w:rsid w:val="002356DB"/>
    <w:rsid w:val="00296780"/>
    <w:rsid w:val="002A3294"/>
    <w:rsid w:val="002E5068"/>
    <w:rsid w:val="0035082C"/>
    <w:rsid w:val="00377741"/>
    <w:rsid w:val="003A3CD0"/>
    <w:rsid w:val="003B5137"/>
    <w:rsid w:val="003C7CF3"/>
    <w:rsid w:val="003E784B"/>
    <w:rsid w:val="00436E31"/>
    <w:rsid w:val="00456B23"/>
    <w:rsid w:val="00496ADD"/>
    <w:rsid w:val="004C7B28"/>
    <w:rsid w:val="004D194F"/>
    <w:rsid w:val="0052104E"/>
    <w:rsid w:val="005E285C"/>
    <w:rsid w:val="00623A05"/>
    <w:rsid w:val="006A0A61"/>
    <w:rsid w:val="00764706"/>
    <w:rsid w:val="00764D41"/>
    <w:rsid w:val="0077107D"/>
    <w:rsid w:val="00832F8B"/>
    <w:rsid w:val="00874EBD"/>
    <w:rsid w:val="008E1C9D"/>
    <w:rsid w:val="008F682E"/>
    <w:rsid w:val="00936399"/>
    <w:rsid w:val="009B295A"/>
    <w:rsid w:val="00A312E9"/>
    <w:rsid w:val="00A835A4"/>
    <w:rsid w:val="00A91DDD"/>
    <w:rsid w:val="00B25F25"/>
    <w:rsid w:val="00B82B40"/>
    <w:rsid w:val="00BD4916"/>
    <w:rsid w:val="00C00631"/>
    <w:rsid w:val="00C0127D"/>
    <w:rsid w:val="00C17169"/>
    <w:rsid w:val="00C5669E"/>
    <w:rsid w:val="00CB3C00"/>
    <w:rsid w:val="00D46375"/>
    <w:rsid w:val="00DC4659"/>
    <w:rsid w:val="00E23F4C"/>
    <w:rsid w:val="00F04A31"/>
    <w:rsid w:val="00F7654E"/>
    <w:rsid w:val="00F970CE"/>
    <w:rsid w:val="00FA6F3C"/>
    <w:rsid w:val="10E11226"/>
    <w:rsid w:val="11FB4814"/>
    <w:rsid w:val="191A1DBE"/>
    <w:rsid w:val="1E9673B3"/>
    <w:rsid w:val="230914F0"/>
    <w:rsid w:val="238B4672"/>
    <w:rsid w:val="23E41C55"/>
    <w:rsid w:val="28655DE2"/>
    <w:rsid w:val="3FBA4898"/>
    <w:rsid w:val="47851E2B"/>
    <w:rsid w:val="521B7AE7"/>
    <w:rsid w:val="55E3018D"/>
    <w:rsid w:val="5B427333"/>
    <w:rsid w:val="69A86A19"/>
    <w:rsid w:val="797E02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0"/>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1"/>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Hyperlink"/>
    <w:basedOn w:val="4"/>
    <w:unhideWhenUsed/>
    <w:uiPriority w:val="99"/>
    <w:rPr>
      <w:color w:val="0563C1" w:themeColor="hyperlink"/>
      <w:u w:val="single"/>
      <w14:textFill>
        <w14:solidFill>
          <w14:schemeClr w14:val="hlink"/>
        </w14:solidFill>
      </w14:textFill>
    </w:rPr>
  </w:style>
  <w:style w:type="table" w:styleId="7">
    <w:name w:val="Table Grid"/>
    <w:basedOn w:val="5"/>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toc 1"/>
    <w:basedOn w:val="1"/>
    <w:next w:val="1"/>
    <w:unhideWhenUsed/>
    <w:uiPriority w:val="39"/>
    <w:pPr>
      <w:spacing w:after="100"/>
    </w:pPr>
  </w:style>
  <w:style w:type="paragraph" w:styleId="9">
    <w:name w:val="toc 2"/>
    <w:basedOn w:val="1"/>
    <w:next w:val="1"/>
    <w:unhideWhenUsed/>
    <w:uiPriority w:val="39"/>
    <w:pPr>
      <w:spacing w:after="100"/>
      <w:ind w:left="220"/>
    </w:pPr>
  </w:style>
  <w:style w:type="character" w:customStyle="1" w:styleId="10">
    <w:name w:val="Heading 1 Char"/>
    <w:basedOn w:val="4"/>
    <w:link w:val="2"/>
    <w:uiPriority w:val="9"/>
    <w:rPr>
      <w:rFonts w:asciiTheme="majorHAnsi" w:hAnsiTheme="majorHAnsi" w:eastAsiaTheme="majorEastAsia" w:cstheme="majorBidi"/>
      <w:color w:val="2F5597" w:themeColor="accent1" w:themeShade="BF"/>
      <w:sz w:val="32"/>
      <w:szCs w:val="32"/>
    </w:rPr>
  </w:style>
  <w:style w:type="character" w:customStyle="1" w:styleId="11">
    <w:name w:val="Heading 2 Char"/>
    <w:basedOn w:val="4"/>
    <w:link w:val="3"/>
    <w:uiPriority w:val="9"/>
    <w:rPr>
      <w:rFonts w:asciiTheme="majorHAnsi" w:hAnsiTheme="majorHAnsi" w:eastAsiaTheme="majorEastAsia" w:cstheme="majorBidi"/>
      <w:color w:val="2F5597" w:themeColor="accent1" w:themeShade="BF"/>
      <w:sz w:val="26"/>
      <w:szCs w:val="26"/>
    </w:rPr>
  </w:style>
  <w:style w:type="paragraph" w:customStyle="1" w:styleId="12">
    <w:name w:val="TOC Heading"/>
    <w:basedOn w:val="2"/>
    <w:next w:val="1"/>
    <w:unhideWhenUsed/>
    <w:qFormat/>
    <w:uiPriority w:val="39"/>
    <w:pPr>
      <w:outlineLvl w:val="9"/>
    </w:pPr>
    <w:rPr>
      <w:lang w:val="en-US"/>
    </w:rPr>
  </w:style>
  <w:style w:type="table" w:customStyle="1" w:styleId="13">
    <w:name w:val="Grid Table 4"/>
    <w:basedOn w:val="5"/>
    <w:uiPriority w:val="49"/>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NUL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3B9D4C-4D54-4683-8FBE-E049B8157F20}">
  <ds:schemaRefs/>
</ds:datastoreItem>
</file>

<file path=docProps/app.xml><?xml version="1.0" encoding="utf-8"?>
<Properties xmlns="http://schemas.openxmlformats.org/officeDocument/2006/extended-properties" xmlns:vt="http://schemas.openxmlformats.org/officeDocument/2006/docPropsVTypes">
  <Template>Normal.dotm</Template>
  <Pages>6</Pages>
  <Words>476</Words>
  <Characters>2719</Characters>
  <Lines>22</Lines>
  <Paragraphs>6</Paragraphs>
  <TotalTime>92</TotalTime>
  <ScaleCrop>false</ScaleCrop>
  <LinksUpToDate>false</LinksUpToDate>
  <CharactersWithSpaces>3189</CharactersWithSpaces>
  <Application>WPS Office_11.2.0.10094_F1E327BC-269C-435d-A152-05C5408002CA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2021-04-12T14:03:00Z</dcterms:created>
  <dc:creator>Steven Pattin</dc:creator>
  <cp:lastModifiedBy>44756</cp:lastModifiedBy>
  <dcterms:modified xsi:type="dcterms:W3CDTF">2021-05-30T10:17:37Z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1033-11.2.0.10094</vt:lpwstr>
  </property>
</Properties>
</file>