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6654644"/>
        <w:docPartObj>
          <w:docPartGallery w:val="Cover Pages"/>
          <w:docPartUnique/>
        </w:docPartObj>
      </w:sdtPr>
      <w:sdtEndPr>
        <w:rPr>
          <w:szCs w:val="20"/>
        </w:rPr>
      </w:sdtEndPr>
      <w:sdtContent>
        <w:p w14:paraId="38215102" w14:textId="02ECCB40" w:rsidR="001C0DAA" w:rsidRDefault="001C0DAA"/>
        <w:p w14:paraId="6A3E3EC4" w14:textId="513E090D" w:rsidR="001C0DAA" w:rsidRDefault="009C0609" w:rsidP="001C1E0F">
          <w:pPr>
            <w:ind w:left="426" w:firstLine="425"/>
            <w:rPr>
              <w:szCs w:val="20"/>
            </w:rPr>
          </w:pPr>
          <w:r>
            <w:rPr>
              <w:noProof/>
            </w:rPr>
            <mc:AlternateContent>
              <mc:Choice Requires="wps">
                <w:drawing>
                  <wp:anchor distT="0" distB="0" distL="114300" distR="114300" simplePos="0" relativeHeight="251662336" behindDoc="1" locked="0" layoutInCell="1" allowOverlap="1" wp14:anchorId="44995872" wp14:editId="60383F31">
                    <wp:simplePos x="0" y="0"/>
                    <wp:positionH relativeFrom="page">
                      <wp:posOffset>774700</wp:posOffset>
                    </wp:positionH>
                    <wp:positionV relativeFrom="page">
                      <wp:posOffset>1126067</wp:posOffset>
                    </wp:positionV>
                    <wp:extent cx="0" cy="8297333"/>
                    <wp:effectExtent l="12700" t="0" r="12700" b="21590"/>
                    <wp:wrapNone/>
                    <wp:docPr id="37" name="Straight Connector 137"/>
                    <wp:cNvGraphicFramePr/>
                    <a:graphic xmlns:a="http://schemas.openxmlformats.org/drawingml/2006/main">
                      <a:graphicData uri="http://schemas.microsoft.com/office/word/2010/wordprocessingShape">
                        <wps:wsp>
                          <wps:cNvCnPr/>
                          <wps:spPr>
                            <a:xfrm>
                              <a:off x="0" y="0"/>
                              <a:ext cx="0" cy="8297333"/>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38E591D4" id="Straight Connector 137" o:spid="_x0000_s1026" style="position:absolute;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 from="61pt,88.65pt" to="61pt,7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" strokecolor="#272727 [2749]" strokeweight="2.25pt">
                    <v:stroke joinstyle="miter"/>
                    <w10:wrap anchorx="page" anchory="page"/>
                  </v:line>
                </w:pict>
              </mc:Fallback>
            </mc:AlternateContent>
          </w:r>
          <w:r w:rsidR="001C1E0F">
            <w:rPr>
              <w:noProof/>
            </w:rPr>
            <w:drawing>
              <wp:inline distT="0" distB="0" distL="0" distR="0" wp14:anchorId="51FEF169" wp14:editId="6001D1F7">
                <wp:extent cx="1505265" cy="499534"/>
                <wp:effectExtent l="0" t="0" r="5715" b="4445"/>
                <wp:docPr id="1005741438" name="Picture 50"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41438" name="Picture 50" descr="A black background with a black squar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05265" cy="499534"/>
                        </a:xfrm>
                        <a:prstGeom prst="rect">
                          <a:avLst/>
                        </a:prstGeom>
                      </pic:spPr>
                    </pic:pic>
                  </a:graphicData>
                </a:graphic>
              </wp:inline>
            </w:drawing>
          </w:r>
        </w:p>
        <w:p w14:paraId="6492F4B3" w14:textId="105A09E3" w:rsidR="001C0DAA" w:rsidRDefault="001C0DAA" w:rsidP="001C0DAA">
          <w:pPr>
            <w:rPr>
              <w:szCs w:val="20"/>
            </w:rPr>
          </w:pPr>
        </w:p>
        <w:p w14:paraId="376AF926" w14:textId="62357621" w:rsidR="009C0609" w:rsidRDefault="0092282E" w:rsidP="001C0DAA">
          <w:pPr>
            <w:rPr>
              <w:szCs w:val="20"/>
            </w:rPr>
          </w:pPr>
          <w:r>
            <w:rPr>
              <w:szCs w:val="20"/>
            </w:rPr>
            <w:tab/>
          </w:r>
          <w:r>
            <w:rPr>
              <w:szCs w:val="20"/>
            </w:rPr>
            <w:tab/>
          </w:r>
        </w:p>
        <w:p w14:paraId="75CC664F" w14:textId="77777777" w:rsidR="009C0609" w:rsidRDefault="009C0609" w:rsidP="001C0DAA">
          <w:pPr>
            <w:rPr>
              <w:szCs w:val="20"/>
            </w:rPr>
          </w:pPr>
        </w:p>
        <w:p w14:paraId="4A4778DF" w14:textId="3DCBC4F2" w:rsidR="0092282E" w:rsidRPr="00EE44F1" w:rsidRDefault="00387098" w:rsidP="009C0609">
          <w:pPr>
            <w:pStyle w:val="NoSpacing"/>
            <w:tabs>
              <w:tab w:val="left" w:pos="709"/>
            </w:tabs>
            <w:ind w:firstLine="709"/>
            <w:rPr>
              <w:b w:val="0"/>
              <w:bCs/>
              <w:caps/>
              <w:sz w:val="32"/>
              <w:szCs w:val="32"/>
            </w:rPr>
          </w:pPr>
          <w:r>
            <w:rPr>
              <w:rFonts w:cs="Times New Roman"/>
              <w:szCs w:val="20"/>
            </w:rPr>
            <w:t xml:space="preserve">  </w:t>
          </w:r>
          <w:sdt>
            <w:sdtPr>
              <w:rPr>
                <w:b w:val="0"/>
                <w:bCs/>
                <w:caps/>
                <w:sz w:val="32"/>
                <w:szCs w:val="3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2D22AC">
                <w:rPr>
                  <w:b w:val="0"/>
                  <w:bCs/>
                  <w:sz w:val="32"/>
                  <w:szCs w:val="32"/>
                </w:rPr>
                <w:t xml:space="preserve">Research, build, and deploy a </w:t>
              </w:r>
              <w:r w:rsidR="005D55E2">
                <w:rPr>
                  <w:b w:val="0"/>
                  <w:bCs/>
                  <w:sz w:val="32"/>
                  <w:szCs w:val="32"/>
                </w:rPr>
                <w:t>V</w:t>
              </w:r>
              <w:r w:rsidR="002D22AC">
                <w:rPr>
                  <w:b w:val="0"/>
                  <w:bCs/>
                  <w:sz w:val="32"/>
                  <w:szCs w:val="32"/>
                </w:rPr>
                <w:t xml:space="preserve">irtualised </w:t>
              </w:r>
              <w:r w:rsidR="005D55E2">
                <w:rPr>
                  <w:b w:val="0"/>
                  <w:bCs/>
                  <w:sz w:val="32"/>
                  <w:szCs w:val="32"/>
                </w:rPr>
                <w:t>E</w:t>
              </w:r>
              <w:r w:rsidR="002D22AC">
                <w:rPr>
                  <w:b w:val="0"/>
                  <w:bCs/>
                  <w:sz w:val="32"/>
                  <w:szCs w:val="32"/>
                </w:rPr>
                <w:t>nterprise network</w:t>
              </w:r>
            </w:sdtContent>
          </w:sdt>
        </w:p>
        <w:sdt>
          <w:sdtPr>
            <w:rPr>
              <w:b w:val="0"/>
              <w:bCs/>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2F4D941" w14:textId="77777777" w:rsidR="0092282E" w:rsidRPr="00EE44F1" w:rsidRDefault="0092282E" w:rsidP="009C0609">
              <w:pPr>
                <w:pStyle w:val="NoSpacing"/>
                <w:ind w:firstLine="851"/>
                <w:rPr>
                  <w:b w:val="0"/>
                  <w:bCs/>
                </w:rPr>
              </w:pPr>
              <w:r w:rsidRPr="00EE44F1">
                <w:rPr>
                  <w:b w:val="0"/>
                  <w:bCs/>
                </w:rPr>
                <w:t>Level 5 - Network Operating Systems and Services</w:t>
              </w:r>
            </w:p>
          </w:sdtContent>
        </w:sdt>
        <w:p w14:paraId="5E62BFF2" w14:textId="763F6F12" w:rsidR="0092282E" w:rsidRDefault="0092282E" w:rsidP="001C0DAA">
          <w:pPr>
            <w:rPr>
              <w:szCs w:val="20"/>
            </w:rPr>
          </w:pPr>
        </w:p>
        <w:p w14:paraId="54566050" w14:textId="2F486BE2" w:rsidR="001C1E0F" w:rsidRDefault="001C1E0F" w:rsidP="001C0DAA">
          <w:pPr>
            <w:rPr>
              <w:szCs w:val="20"/>
            </w:rPr>
          </w:pPr>
        </w:p>
        <w:p w14:paraId="4250EF12" w14:textId="645E0E35" w:rsidR="001C1E0F" w:rsidRDefault="001C1E0F" w:rsidP="001C0DAA">
          <w:pPr>
            <w:rPr>
              <w:szCs w:val="20"/>
            </w:rPr>
          </w:pPr>
        </w:p>
        <w:p w14:paraId="5F7135F7" w14:textId="77777777" w:rsidR="001C1E0F" w:rsidRDefault="001C1E0F" w:rsidP="001C0DAA">
          <w:pPr>
            <w:rPr>
              <w:szCs w:val="20"/>
            </w:rPr>
          </w:pPr>
        </w:p>
        <w:p w14:paraId="71E39AC7" w14:textId="77777777" w:rsidR="001C1E0F" w:rsidRPr="001C0DAA" w:rsidRDefault="001C1E0F" w:rsidP="001C0DAA">
          <w:pPr>
            <w:rPr>
              <w:szCs w:val="20"/>
            </w:rPr>
          </w:pPr>
        </w:p>
        <w:p w14:paraId="62ACEC61" w14:textId="1E3F11DF" w:rsidR="001C0DAA" w:rsidRPr="001C0DAA" w:rsidRDefault="001C0DAA" w:rsidP="001C0DAA">
          <w:pPr>
            <w:rPr>
              <w:szCs w:val="20"/>
            </w:rPr>
          </w:pPr>
        </w:p>
        <w:p w14:paraId="41AC9AC7" w14:textId="77777777" w:rsidR="001C0DAA" w:rsidRPr="001C0DAA" w:rsidRDefault="001C0DAA" w:rsidP="001C0DAA">
          <w:pPr>
            <w:rPr>
              <w:szCs w:val="20"/>
            </w:rPr>
          </w:pPr>
        </w:p>
        <w:p w14:paraId="307CF09D" w14:textId="77777777" w:rsidR="001C0DAA" w:rsidRPr="001C0DAA" w:rsidRDefault="001C0DAA" w:rsidP="001C0DAA">
          <w:pPr>
            <w:rPr>
              <w:szCs w:val="20"/>
            </w:rPr>
          </w:pPr>
        </w:p>
        <w:p w14:paraId="3D43EF2B" w14:textId="77777777" w:rsidR="001C0DAA" w:rsidRPr="001C0DAA" w:rsidRDefault="001C0DAA" w:rsidP="001C0DAA">
          <w:pPr>
            <w:rPr>
              <w:szCs w:val="20"/>
            </w:rPr>
          </w:pPr>
        </w:p>
        <w:p w14:paraId="5FB3760E" w14:textId="77777777" w:rsidR="001C0DAA" w:rsidRPr="001C0DAA" w:rsidRDefault="001C0DAA" w:rsidP="001C0DAA">
          <w:pPr>
            <w:rPr>
              <w:szCs w:val="20"/>
            </w:rPr>
          </w:pPr>
        </w:p>
        <w:p w14:paraId="589D6B92" w14:textId="77777777" w:rsidR="001C0DAA" w:rsidRPr="001C0DAA" w:rsidRDefault="001C0DAA" w:rsidP="001C0DAA">
          <w:pPr>
            <w:rPr>
              <w:szCs w:val="20"/>
            </w:rPr>
          </w:pPr>
        </w:p>
        <w:p w14:paraId="42BA8A7A" w14:textId="77777777" w:rsidR="001C0DAA" w:rsidRPr="001C0DAA" w:rsidRDefault="001C0DAA" w:rsidP="001C0DAA">
          <w:pPr>
            <w:rPr>
              <w:szCs w:val="20"/>
            </w:rPr>
          </w:pPr>
        </w:p>
        <w:p w14:paraId="274804C0" w14:textId="77777777" w:rsidR="001C0DAA" w:rsidRPr="001C0DAA" w:rsidRDefault="001C0DAA" w:rsidP="001C0DAA">
          <w:pPr>
            <w:rPr>
              <w:szCs w:val="20"/>
            </w:rPr>
          </w:pPr>
        </w:p>
        <w:p w14:paraId="207EB187" w14:textId="77777777" w:rsidR="001C0DAA" w:rsidRPr="001C0DAA" w:rsidRDefault="001C0DAA" w:rsidP="001C0DAA">
          <w:pPr>
            <w:rPr>
              <w:szCs w:val="20"/>
            </w:rPr>
          </w:pPr>
        </w:p>
        <w:p w14:paraId="7773EDC0" w14:textId="77777777" w:rsidR="001C0DAA" w:rsidRPr="001C0DAA" w:rsidRDefault="001C0DAA" w:rsidP="001C0DAA">
          <w:pPr>
            <w:rPr>
              <w:szCs w:val="20"/>
            </w:rPr>
          </w:pPr>
        </w:p>
        <w:p w14:paraId="5C0AD14F" w14:textId="77777777" w:rsidR="001C0DAA" w:rsidRPr="001C0DAA" w:rsidRDefault="001C0DAA" w:rsidP="001C0DAA">
          <w:pPr>
            <w:rPr>
              <w:szCs w:val="20"/>
            </w:rPr>
          </w:pPr>
        </w:p>
        <w:p w14:paraId="4D40E617" w14:textId="77777777" w:rsidR="001C0DAA" w:rsidRPr="001C0DAA" w:rsidRDefault="001C0DAA" w:rsidP="001C0DAA">
          <w:pPr>
            <w:rPr>
              <w:szCs w:val="20"/>
            </w:rPr>
          </w:pPr>
        </w:p>
        <w:p w14:paraId="0580B38F" w14:textId="77777777" w:rsidR="001C0DAA" w:rsidRPr="001C0DAA" w:rsidRDefault="001C0DAA" w:rsidP="001C0DAA">
          <w:pPr>
            <w:rPr>
              <w:szCs w:val="20"/>
            </w:rPr>
          </w:pPr>
        </w:p>
        <w:p w14:paraId="68EAA2CC" w14:textId="77777777" w:rsidR="001C0DAA" w:rsidRPr="001C0DAA" w:rsidRDefault="001C0DAA" w:rsidP="001C0DAA">
          <w:pPr>
            <w:rPr>
              <w:szCs w:val="20"/>
            </w:rPr>
          </w:pPr>
        </w:p>
        <w:p w14:paraId="6575A3D6" w14:textId="77777777" w:rsidR="002D22AC" w:rsidRDefault="002D22AC" w:rsidP="00BB5E7E">
          <w:pPr>
            <w:tabs>
              <w:tab w:val="left" w:pos="1653"/>
            </w:tabs>
            <w:rPr>
              <w:szCs w:val="20"/>
            </w:rPr>
          </w:pPr>
        </w:p>
        <w:p w14:paraId="56A635DC" w14:textId="77777777" w:rsidR="001C0DAA" w:rsidRDefault="001C0DAA" w:rsidP="001C0DAA">
          <w:pPr>
            <w:tabs>
              <w:tab w:val="left" w:pos="1653"/>
            </w:tabs>
            <w:ind w:left="426"/>
            <w:rPr>
              <w:szCs w:val="20"/>
            </w:rPr>
          </w:pPr>
        </w:p>
        <w:p w14:paraId="14D6A214" w14:textId="77777777" w:rsidR="001C0DAA" w:rsidRDefault="001C0DAA" w:rsidP="001C0DAA">
          <w:pPr>
            <w:tabs>
              <w:tab w:val="left" w:pos="1653"/>
            </w:tabs>
            <w:ind w:left="426"/>
            <w:rPr>
              <w:szCs w:val="20"/>
            </w:rPr>
          </w:pPr>
        </w:p>
        <w:p w14:paraId="74F2207C" w14:textId="77777777" w:rsidR="001C0DAA" w:rsidRDefault="001C0DAA" w:rsidP="001C0DAA">
          <w:pPr>
            <w:tabs>
              <w:tab w:val="left" w:pos="1653"/>
            </w:tabs>
            <w:ind w:left="426"/>
            <w:rPr>
              <w:szCs w:val="20"/>
            </w:rPr>
          </w:pPr>
        </w:p>
        <w:p w14:paraId="1871751F" w14:textId="77777777" w:rsidR="001C0DAA" w:rsidRDefault="001C0DAA" w:rsidP="001C0DAA">
          <w:pPr>
            <w:tabs>
              <w:tab w:val="left" w:pos="1653"/>
            </w:tabs>
            <w:ind w:left="426"/>
            <w:rPr>
              <w:szCs w:val="20"/>
            </w:rPr>
          </w:pPr>
        </w:p>
        <w:p w14:paraId="4554BE4E" w14:textId="77777777" w:rsidR="001C0DAA" w:rsidRDefault="001C0DAA" w:rsidP="001C0DAA">
          <w:pPr>
            <w:tabs>
              <w:tab w:val="left" w:pos="1653"/>
            </w:tabs>
            <w:ind w:left="426"/>
            <w:rPr>
              <w:szCs w:val="20"/>
            </w:rPr>
          </w:pPr>
        </w:p>
        <w:p w14:paraId="569F9EAB" w14:textId="77777777" w:rsidR="001C0DAA" w:rsidRDefault="001C0DAA" w:rsidP="001C0DAA">
          <w:pPr>
            <w:tabs>
              <w:tab w:val="left" w:pos="1653"/>
            </w:tabs>
            <w:ind w:left="426"/>
            <w:rPr>
              <w:szCs w:val="20"/>
            </w:rPr>
          </w:pPr>
        </w:p>
        <w:p w14:paraId="6DACF46C" w14:textId="77777777" w:rsidR="001C0DAA" w:rsidRDefault="001C0DAA" w:rsidP="001C0DAA">
          <w:pPr>
            <w:tabs>
              <w:tab w:val="left" w:pos="1653"/>
            </w:tabs>
            <w:ind w:left="426"/>
            <w:rPr>
              <w:szCs w:val="20"/>
            </w:rPr>
          </w:pPr>
        </w:p>
        <w:p w14:paraId="1F1D89D7" w14:textId="77777777" w:rsidR="001C0DAA" w:rsidRDefault="001C0DAA" w:rsidP="001C0DAA">
          <w:pPr>
            <w:tabs>
              <w:tab w:val="left" w:pos="1653"/>
            </w:tabs>
            <w:ind w:left="426"/>
            <w:rPr>
              <w:szCs w:val="20"/>
            </w:rPr>
          </w:pPr>
        </w:p>
        <w:p w14:paraId="3DEED7CA" w14:textId="77777777" w:rsidR="009C0609" w:rsidRDefault="009C0609" w:rsidP="0092282E">
          <w:pPr>
            <w:tabs>
              <w:tab w:val="left" w:pos="1653"/>
            </w:tabs>
            <w:rPr>
              <w:szCs w:val="20"/>
            </w:rPr>
          </w:pPr>
        </w:p>
        <w:p w14:paraId="35863D0A" w14:textId="77777777" w:rsidR="00387098" w:rsidRPr="00193F29" w:rsidRDefault="00387098" w:rsidP="00193F29"/>
        <w:p w14:paraId="0CCDB8F3" w14:textId="77777777" w:rsidR="002D22AC" w:rsidRDefault="002D22AC" w:rsidP="0092282E">
          <w:pPr>
            <w:tabs>
              <w:tab w:val="left" w:pos="1653"/>
            </w:tabs>
            <w:rPr>
              <w:szCs w:val="20"/>
            </w:rPr>
          </w:pPr>
        </w:p>
        <w:p w14:paraId="7D001B08" w14:textId="77777777" w:rsidR="002D22AC" w:rsidRDefault="002D22AC" w:rsidP="0092282E">
          <w:pPr>
            <w:tabs>
              <w:tab w:val="left" w:pos="1653"/>
            </w:tabs>
            <w:rPr>
              <w:szCs w:val="20"/>
            </w:rPr>
          </w:pPr>
        </w:p>
        <w:p w14:paraId="12E24179" w14:textId="77777777" w:rsidR="009C0609" w:rsidRDefault="009C0609" w:rsidP="004B037C">
          <w:pPr>
            <w:tabs>
              <w:tab w:val="left" w:pos="1653"/>
            </w:tabs>
            <w:ind w:left="851"/>
          </w:pPr>
        </w:p>
        <w:p w14:paraId="2F642F1C" w14:textId="0CF688C4" w:rsidR="001C0DAA" w:rsidRPr="00D12FE0" w:rsidRDefault="00EE44F1" w:rsidP="004B037C">
          <w:pPr>
            <w:tabs>
              <w:tab w:val="left" w:pos="1653"/>
            </w:tabs>
            <w:ind w:left="851"/>
            <w:rPr>
              <w:sz w:val="20"/>
              <w:szCs w:val="20"/>
            </w:rPr>
          </w:pPr>
          <w:r w:rsidRPr="00D12FE0">
            <w:rPr>
              <w:sz w:val="20"/>
              <w:szCs w:val="20"/>
            </w:rPr>
            <w:t>Applying Computing</w:t>
          </w:r>
        </w:p>
        <w:p w14:paraId="12E333B7" w14:textId="47357109" w:rsidR="001C0DAA" w:rsidRPr="00BF4002" w:rsidRDefault="001C0DAA" w:rsidP="00F76EAA">
          <w:pPr>
            <w:tabs>
              <w:tab w:val="left" w:pos="1653"/>
            </w:tabs>
            <w:ind w:left="851"/>
            <w:rPr>
              <w:sz w:val="20"/>
              <w:szCs w:val="20"/>
            </w:rPr>
          </w:pPr>
          <w:r w:rsidRPr="00BF4002">
            <w:rPr>
              <w:sz w:val="20"/>
              <w:szCs w:val="20"/>
            </w:rPr>
            <w:t>Kawam de Oliveira</w:t>
          </w:r>
        </w:p>
        <w:p w14:paraId="371A24C0" w14:textId="7136F96D" w:rsidR="001C0DAA" w:rsidRPr="00BF4002" w:rsidRDefault="00EC77F1" w:rsidP="00F76EAA">
          <w:pPr>
            <w:tabs>
              <w:tab w:val="left" w:pos="1653"/>
            </w:tabs>
            <w:ind w:left="851"/>
            <w:rPr>
              <w:sz w:val="20"/>
              <w:szCs w:val="20"/>
            </w:rPr>
          </w:pPr>
          <w:r w:rsidRPr="00BF4002">
            <w:rPr>
              <w:sz w:val="20"/>
              <w:szCs w:val="20"/>
            </w:rPr>
            <w:t>2412430@student.uwtsd.ac.uk</w:t>
          </w:r>
        </w:p>
        <w:p w14:paraId="4E330F3F" w14:textId="3E4630EC" w:rsidR="00B4126A" w:rsidRDefault="00000000" w:rsidP="009C0609">
          <w:pPr>
            <w:tabs>
              <w:tab w:val="left" w:pos="851"/>
              <w:tab w:val="left" w:pos="993"/>
              <w:tab w:val="left" w:pos="1134"/>
              <w:tab w:val="left" w:pos="1276"/>
            </w:tabs>
            <w:rPr>
              <w:szCs w:val="20"/>
            </w:rPr>
          </w:pPr>
        </w:p>
      </w:sdtContent>
    </w:sdt>
    <w:bookmarkStart w:id="0" w:name="_Toc223422346" w:displacedByCustomXml="prev"/>
    <w:bookmarkStart w:id="1" w:name="_Toc223423877" w:displacedByCustomXml="prev"/>
    <w:sdt>
      <w:sdtPr>
        <w:rPr>
          <w:rFonts w:ascii="Times New Roman" w:eastAsiaTheme="minorHAnsi" w:hAnsi="Times New Roman" w:cstheme="minorBidi"/>
          <w:b w:val="0"/>
          <w:bCs w:val="0"/>
          <w:color w:val="auto"/>
          <w:kern w:val="2"/>
          <w:sz w:val="24"/>
          <w:szCs w:val="24"/>
          <w:lang w:val="en-GB" w:eastAsia="en-US"/>
          <w14:ligatures w14:val="standardContextual"/>
        </w:rPr>
        <w:id w:val="1613395764"/>
        <w:docPartObj>
          <w:docPartGallery w:val="Table of Contents"/>
          <w:docPartUnique/>
        </w:docPartObj>
      </w:sdtPr>
      <w:sdtEndPr>
        <w:rPr>
          <w:rFonts w:eastAsia="Times New Roman" w:cs="Times New Roman"/>
          <w:noProof/>
          <w:kern w:val="0"/>
          <w:szCs w:val="20"/>
          <w:lang w:eastAsia="en-GB"/>
          <w14:ligatures w14:val="none"/>
        </w:rPr>
      </w:sdtEndPr>
      <w:sdtContent>
        <w:p w14:paraId="2A2CB286" w14:textId="2F537752" w:rsidR="009664D9" w:rsidRPr="00BF4002" w:rsidRDefault="009664D9" w:rsidP="00F23A02">
          <w:pPr>
            <w:pStyle w:val="TOCHeading"/>
            <w:rPr>
              <w:rFonts w:ascii="Times New Roman" w:hAnsi="Times New Roman" w:cs="Times New Roman"/>
              <w:color w:val="000000" w:themeColor="text1"/>
              <w:sz w:val="20"/>
              <w:szCs w:val="20"/>
            </w:rPr>
          </w:pPr>
          <w:r w:rsidRPr="00BF4002">
            <w:rPr>
              <w:rFonts w:ascii="Times New Roman" w:hAnsi="Times New Roman" w:cs="Times New Roman"/>
              <w:color w:val="000000" w:themeColor="text1"/>
              <w:sz w:val="20"/>
              <w:szCs w:val="20"/>
            </w:rPr>
            <w:t>Table of Contents</w:t>
          </w:r>
        </w:p>
        <w:p w14:paraId="7ACBB18F" w14:textId="77777777" w:rsidR="00310E76" w:rsidRPr="00310E76" w:rsidRDefault="00310E76" w:rsidP="00310E76">
          <w:pPr>
            <w:rPr>
              <w:lang w:val="en-US"/>
            </w:rPr>
          </w:pPr>
        </w:p>
        <w:p w14:paraId="2A380436" w14:textId="64507266" w:rsidR="009664D9" w:rsidRPr="00D12FE0" w:rsidRDefault="009664D9" w:rsidP="00F379F5">
          <w:pPr>
            <w:pStyle w:val="TOC1"/>
            <w:tabs>
              <w:tab w:val="right" w:leader="dot" w:pos="9736"/>
            </w:tabs>
            <w:spacing w:before="0" w:line="360" w:lineRule="auto"/>
            <w:rPr>
              <w:rFonts w:ascii="Times New Roman" w:eastAsiaTheme="minorEastAsia" w:hAnsi="Times New Roman" w:cs="Times New Roman"/>
              <w:b w:val="0"/>
              <w:bCs w:val="0"/>
              <w:i w:val="0"/>
              <w:iCs w:val="0"/>
              <w:caps/>
              <w:noProof/>
              <w:sz w:val="20"/>
              <w:szCs w:val="20"/>
              <w:lang w:eastAsia="en-GB"/>
            </w:rPr>
          </w:pPr>
          <w:r w:rsidRPr="00D12FE0">
            <w:rPr>
              <w:rFonts w:ascii="Times New Roman" w:hAnsi="Times New Roman" w:cs="Times New Roman"/>
              <w:b w:val="0"/>
              <w:bCs w:val="0"/>
              <w:i w:val="0"/>
              <w:iCs w:val="0"/>
              <w:sz w:val="20"/>
              <w:szCs w:val="20"/>
            </w:rPr>
            <w:fldChar w:fldCharType="begin"/>
          </w:r>
          <w:r w:rsidRPr="00D12FE0">
            <w:rPr>
              <w:rFonts w:ascii="Times New Roman" w:hAnsi="Times New Roman" w:cs="Times New Roman"/>
              <w:b w:val="0"/>
              <w:bCs w:val="0"/>
              <w:i w:val="0"/>
              <w:iCs w:val="0"/>
              <w:sz w:val="20"/>
              <w:szCs w:val="20"/>
            </w:rPr>
            <w:instrText xml:space="preserve"> TOC \o "1-3" \h \z \u </w:instrText>
          </w:r>
          <w:r w:rsidRPr="00D12FE0">
            <w:rPr>
              <w:rFonts w:ascii="Times New Roman" w:hAnsi="Times New Roman" w:cs="Times New Roman"/>
              <w:b w:val="0"/>
              <w:bCs w:val="0"/>
              <w:i w:val="0"/>
              <w:iCs w:val="0"/>
              <w:sz w:val="20"/>
              <w:szCs w:val="20"/>
            </w:rPr>
            <w:fldChar w:fldCharType="separate"/>
          </w:r>
          <w:hyperlink w:anchor="_Toc223424331" w:history="1">
            <w:r w:rsidRPr="00D12FE0">
              <w:rPr>
                <w:rStyle w:val="Hyperlink"/>
                <w:rFonts w:ascii="Times New Roman" w:hAnsi="Times New Roman" w:cs="Times New Roman"/>
                <w:b w:val="0"/>
                <w:bCs w:val="0"/>
                <w:i w:val="0"/>
                <w:iCs w:val="0"/>
                <w:noProof/>
                <w:sz w:val="20"/>
                <w:szCs w:val="20"/>
              </w:rPr>
              <w:t>1. Research</w:t>
            </w:r>
            <w:r w:rsidRPr="00D12FE0">
              <w:rPr>
                <w:rFonts w:ascii="Times New Roman" w:hAnsi="Times New Roman" w:cs="Times New Roman"/>
                <w:b w:val="0"/>
                <w:bCs w:val="0"/>
                <w:i w:val="0"/>
                <w:iCs w:val="0"/>
                <w:noProof/>
                <w:webHidden/>
                <w:sz w:val="20"/>
                <w:szCs w:val="20"/>
              </w:rPr>
              <w:tab/>
            </w:r>
            <w:r w:rsidRPr="00D12FE0">
              <w:rPr>
                <w:rFonts w:ascii="Times New Roman" w:hAnsi="Times New Roman" w:cs="Times New Roman"/>
                <w:b w:val="0"/>
                <w:bCs w:val="0"/>
                <w:i w:val="0"/>
                <w:iCs w:val="0"/>
                <w:noProof/>
                <w:webHidden/>
                <w:sz w:val="20"/>
                <w:szCs w:val="20"/>
              </w:rPr>
              <w:fldChar w:fldCharType="begin"/>
            </w:r>
            <w:r w:rsidRPr="00D12FE0">
              <w:rPr>
                <w:rFonts w:ascii="Times New Roman" w:hAnsi="Times New Roman" w:cs="Times New Roman"/>
                <w:b w:val="0"/>
                <w:bCs w:val="0"/>
                <w:i w:val="0"/>
                <w:iCs w:val="0"/>
                <w:noProof/>
                <w:webHidden/>
                <w:sz w:val="20"/>
                <w:szCs w:val="20"/>
              </w:rPr>
              <w:instrText xml:space="preserve"> PAGEREF _Toc223424331 \h </w:instrText>
            </w:r>
            <w:r w:rsidRPr="00D12FE0">
              <w:rPr>
                <w:rFonts w:ascii="Times New Roman" w:hAnsi="Times New Roman" w:cs="Times New Roman"/>
                <w:b w:val="0"/>
                <w:bCs w:val="0"/>
                <w:i w:val="0"/>
                <w:iCs w:val="0"/>
                <w:noProof/>
                <w:webHidden/>
                <w:sz w:val="20"/>
                <w:szCs w:val="20"/>
              </w:rPr>
            </w:r>
            <w:r w:rsidRPr="00D12FE0">
              <w:rPr>
                <w:rFonts w:ascii="Times New Roman" w:hAnsi="Times New Roman" w:cs="Times New Roman"/>
                <w:b w:val="0"/>
                <w:bCs w:val="0"/>
                <w:i w:val="0"/>
                <w:iCs w:val="0"/>
                <w:noProof/>
                <w:webHidden/>
                <w:sz w:val="20"/>
                <w:szCs w:val="20"/>
              </w:rPr>
              <w:fldChar w:fldCharType="separate"/>
            </w:r>
            <w:r w:rsidRPr="00D12FE0">
              <w:rPr>
                <w:rFonts w:ascii="Times New Roman" w:hAnsi="Times New Roman" w:cs="Times New Roman"/>
                <w:b w:val="0"/>
                <w:bCs w:val="0"/>
                <w:i w:val="0"/>
                <w:iCs w:val="0"/>
                <w:noProof/>
                <w:webHidden/>
                <w:sz w:val="20"/>
                <w:szCs w:val="20"/>
              </w:rPr>
              <w:t>2</w:t>
            </w:r>
            <w:r w:rsidRPr="00D12FE0">
              <w:rPr>
                <w:rFonts w:ascii="Times New Roman" w:hAnsi="Times New Roman" w:cs="Times New Roman"/>
                <w:b w:val="0"/>
                <w:bCs w:val="0"/>
                <w:i w:val="0"/>
                <w:iCs w:val="0"/>
                <w:noProof/>
                <w:webHidden/>
                <w:sz w:val="20"/>
                <w:szCs w:val="20"/>
              </w:rPr>
              <w:fldChar w:fldCharType="end"/>
            </w:r>
          </w:hyperlink>
        </w:p>
        <w:p w14:paraId="42065B7E" w14:textId="5B3F0B64"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32" w:history="1">
            <w:r w:rsidRPr="00D12FE0">
              <w:rPr>
                <w:rStyle w:val="Hyperlink"/>
                <w:rFonts w:ascii="Times New Roman" w:hAnsi="Times New Roman" w:cs="Times New Roman"/>
                <w:b w:val="0"/>
                <w:bCs w:val="0"/>
                <w:noProof/>
                <w:sz w:val="20"/>
                <w:szCs w:val="20"/>
              </w:rPr>
              <w:t>1.1 Hypervisor</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_Toc223424332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2</w:t>
            </w:r>
            <w:r w:rsidRPr="00D12FE0">
              <w:rPr>
                <w:rFonts w:ascii="Times New Roman" w:hAnsi="Times New Roman" w:cs="Times New Roman"/>
                <w:b w:val="0"/>
                <w:bCs w:val="0"/>
                <w:noProof/>
                <w:webHidden/>
                <w:sz w:val="20"/>
                <w:szCs w:val="20"/>
              </w:rPr>
              <w:fldChar w:fldCharType="end"/>
            </w:r>
          </w:hyperlink>
        </w:p>
        <w:p w14:paraId="08F0BC61" w14:textId="7BEB94C5"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33" w:history="1">
            <w:r w:rsidRPr="00D12FE0">
              <w:rPr>
                <w:rStyle w:val="Hyperlink"/>
                <w:rFonts w:ascii="Times New Roman" w:hAnsi="Times New Roman" w:cs="Times New Roman"/>
                <w:b w:val="0"/>
                <w:bCs w:val="0"/>
                <w:noProof/>
                <w:sz w:val="20"/>
                <w:szCs w:val="20"/>
              </w:rPr>
              <w:t>1.2 IP Address</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_Toc223424333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2</w:t>
            </w:r>
            <w:r w:rsidRPr="00D12FE0">
              <w:rPr>
                <w:rFonts w:ascii="Times New Roman" w:hAnsi="Times New Roman" w:cs="Times New Roman"/>
                <w:b w:val="0"/>
                <w:bCs w:val="0"/>
                <w:noProof/>
                <w:webHidden/>
                <w:sz w:val="20"/>
                <w:szCs w:val="20"/>
              </w:rPr>
              <w:fldChar w:fldCharType="end"/>
            </w:r>
          </w:hyperlink>
        </w:p>
        <w:p w14:paraId="16779348" w14:textId="6E2595D8"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34" w:history="1">
            <w:r w:rsidRPr="00D12FE0">
              <w:rPr>
                <w:rStyle w:val="Hyperlink"/>
                <w:rFonts w:ascii="Times New Roman" w:hAnsi="Times New Roman" w:cs="Times New Roman"/>
                <w:b w:val="0"/>
                <w:bCs w:val="0"/>
                <w:noProof/>
                <w:sz w:val="20"/>
                <w:szCs w:val="20"/>
              </w:rPr>
              <w:t>1.3 Routing</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_Toc223424334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3</w:t>
            </w:r>
            <w:r w:rsidRPr="00D12FE0">
              <w:rPr>
                <w:rFonts w:ascii="Times New Roman" w:hAnsi="Times New Roman" w:cs="Times New Roman"/>
                <w:b w:val="0"/>
                <w:bCs w:val="0"/>
                <w:noProof/>
                <w:webHidden/>
                <w:sz w:val="20"/>
                <w:szCs w:val="20"/>
              </w:rPr>
              <w:fldChar w:fldCharType="end"/>
            </w:r>
          </w:hyperlink>
        </w:p>
        <w:p w14:paraId="0459F3EC" w14:textId="1AF0A87B"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35" w:history="1">
            <w:r w:rsidRPr="00D12FE0">
              <w:rPr>
                <w:rStyle w:val="Hyperlink"/>
                <w:rFonts w:ascii="Times New Roman" w:hAnsi="Times New Roman" w:cs="Times New Roman"/>
                <w:b w:val="0"/>
                <w:bCs w:val="0"/>
                <w:noProof/>
                <w:sz w:val="20"/>
                <w:szCs w:val="20"/>
              </w:rPr>
              <w:t>1.4 Network Services</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_Toc223424335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3</w:t>
            </w:r>
            <w:r w:rsidRPr="00D12FE0">
              <w:rPr>
                <w:rFonts w:ascii="Times New Roman" w:hAnsi="Times New Roman" w:cs="Times New Roman"/>
                <w:b w:val="0"/>
                <w:bCs w:val="0"/>
                <w:noProof/>
                <w:webHidden/>
                <w:sz w:val="20"/>
                <w:szCs w:val="20"/>
              </w:rPr>
              <w:fldChar w:fldCharType="end"/>
            </w:r>
          </w:hyperlink>
        </w:p>
        <w:p w14:paraId="09EF5225" w14:textId="3FB7D513" w:rsidR="009664D9" w:rsidRPr="00D12FE0" w:rsidRDefault="009664D9" w:rsidP="00F379F5">
          <w:pPr>
            <w:pStyle w:val="TOC1"/>
            <w:tabs>
              <w:tab w:val="right" w:leader="dot" w:pos="9736"/>
            </w:tabs>
            <w:spacing w:before="0" w:line="360" w:lineRule="auto"/>
            <w:rPr>
              <w:rFonts w:ascii="Times New Roman" w:eastAsiaTheme="minorEastAsia" w:hAnsi="Times New Roman" w:cs="Times New Roman"/>
              <w:b w:val="0"/>
              <w:bCs w:val="0"/>
              <w:i w:val="0"/>
              <w:iCs w:val="0"/>
              <w:caps/>
              <w:noProof/>
              <w:sz w:val="20"/>
              <w:szCs w:val="20"/>
              <w:lang w:eastAsia="en-GB"/>
            </w:rPr>
          </w:pPr>
          <w:hyperlink w:anchor="_Toc223424336" w:history="1">
            <w:r w:rsidRPr="00D12FE0">
              <w:rPr>
                <w:rStyle w:val="Hyperlink"/>
                <w:rFonts w:ascii="Times New Roman" w:hAnsi="Times New Roman" w:cs="Times New Roman"/>
                <w:b w:val="0"/>
                <w:bCs w:val="0"/>
                <w:i w:val="0"/>
                <w:iCs w:val="0"/>
                <w:noProof/>
                <w:sz w:val="20"/>
                <w:szCs w:val="20"/>
              </w:rPr>
              <w:t>2. Technical Documentation</w:t>
            </w:r>
            <w:r w:rsidRPr="00D12FE0">
              <w:rPr>
                <w:rFonts w:ascii="Times New Roman" w:hAnsi="Times New Roman" w:cs="Times New Roman"/>
                <w:b w:val="0"/>
                <w:bCs w:val="0"/>
                <w:i w:val="0"/>
                <w:iCs w:val="0"/>
                <w:noProof/>
                <w:webHidden/>
                <w:sz w:val="20"/>
                <w:szCs w:val="20"/>
              </w:rPr>
              <w:tab/>
            </w:r>
            <w:r w:rsidRPr="00D12FE0">
              <w:rPr>
                <w:rFonts w:ascii="Times New Roman" w:hAnsi="Times New Roman" w:cs="Times New Roman"/>
                <w:b w:val="0"/>
                <w:bCs w:val="0"/>
                <w:i w:val="0"/>
                <w:iCs w:val="0"/>
                <w:noProof/>
                <w:webHidden/>
                <w:sz w:val="20"/>
                <w:szCs w:val="20"/>
              </w:rPr>
              <w:fldChar w:fldCharType="begin"/>
            </w:r>
            <w:r w:rsidRPr="00D12FE0">
              <w:rPr>
                <w:rFonts w:ascii="Times New Roman" w:hAnsi="Times New Roman" w:cs="Times New Roman"/>
                <w:b w:val="0"/>
                <w:bCs w:val="0"/>
                <w:i w:val="0"/>
                <w:iCs w:val="0"/>
                <w:noProof/>
                <w:webHidden/>
                <w:sz w:val="20"/>
                <w:szCs w:val="20"/>
              </w:rPr>
              <w:instrText xml:space="preserve"> PAGEREF _Toc223424336 \h </w:instrText>
            </w:r>
            <w:r w:rsidRPr="00D12FE0">
              <w:rPr>
                <w:rFonts w:ascii="Times New Roman" w:hAnsi="Times New Roman" w:cs="Times New Roman"/>
                <w:b w:val="0"/>
                <w:bCs w:val="0"/>
                <w:i w:val="0"/>
                <w:iCs w:val="0"/>
                <w:noProof/>
                <w:webHidden/>
                <w:sz w:val="20"/>
                <w:szCs w:val="20"/>
              </w:rPr>
            </w:r>
            <w:r w:rsidRPr="00D12FE0">
              <w:rPr>
                <w:rFonts w:ascii="Times New Roman" w:hAnsi="Times New Roman" w:cs="Times New Roman"/>
                <w:b w:val="0"/>
                <w:bCs w:val="0"/>
                <w:i w:val="0"/>
                <w:iCs w:val="0"/>
                <w:noProof/>
                <w:webHidden/>
                <w:sz w:val="20"/>
                <w:szCs w:val="20"/>
              </w:rPr>
              <w:fldChar w:fldCharType="separate"/>
            </w:r>
            <w:r w:rsidRPr="00D12FE0">
              <w:rPr>
                <w:rFonts w:ascii="Times New Roman" w:hAnsi="Times New Roman" w:cs="Times New Roman"/>
                <w:b w:val="0"/>
                <w:bCs w:val="0"/>
                <w:i w:val="0"/>
                <w:iCs w:val="0"/>
                <w:noProof/>
                <w:webHidden/>
                <w:sz w:val="20"/>
                <w:szCs w:val="20"/>
              </w:rPr>
              <w:t>3</w:t>
            </w:r>
            <w:r w:rsidRPr="00D12FE0">
              <w:rPr>
                <w:rFonts w:ascii="Times New Roman" w:hAnsi="Times New Roman" w:cs="Times New Roman"/>
                <w:b w:val="0"/>
                <w:bCs w:val="0"/>
                <w:i w:val="0"/>
                <w:iCs w:val="0"/>
                <w:noProof/>
                <w:webHidden/>
                <w:sz w:val="20"/>
                <w:szCs w:val="20"/>
              </w:rPr>
              <w:fldChar w:fldCharType="end"/>
            </w:r>
          </w:hyperlink>
        </w:p>
        <w:p w14:paraId="3D2F0BC4" w14:textId="6F618BDF"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37" w:history="1">
            <w:r w:rsidRPr="00D12FE0">
              <w:rPr>
                <w:rStyle w:val="Hyperlink"/>
                <w:rFonts w:ascii="Times New Roman" w:hAnsi="Times New Roman" w:cs="Times New Roman"/>
                <w:b w:val="0"/>
                <w:bCs w:val="0"/>
                <w:noProof/>
                <w:sz w:val="20"/>
                <w:szCs w:val="20"/>
              </w:rPr>
              <w:t>2.1 Hypervisor’s choose</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_Toc223424337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3</w:t>
            </w:r>
            <w:r w:rsidRPr="00D12FE0">
              <w:rPr>
                <w:rFonts w:ascii="Times New Roman" w:hAnsi="Times New Roman" w:cs="Times New Roman"/>
                <w:b w:val="0"/>
                <w:bCs w:val="0"/>
                <w:noProof/>
                <w:webHidden/>
                <w:sz w:val="20"/>
                <w:szCs w:val="20"/>
              </w:rPr>
              <w:fldChar w:fldCharType="end"/>
            </w:r>
          </w:hyperlink>
        </w:p>
        <w:p w14:paraId="50E32C21" w14:textId="0BEC2770"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38" w:history="1">
            <w:r w:rsidRPr="00D12FE0">
              <w:rPr>
                <w:rStyle w:val="Hyperlink"/>
                <w:rFonts w:ascii="Times New Roman" w:hAnsi="Times New Roman" w:cs="Times New Roman"/>
                <w:b w:val="0"/>
                <w:bCs w:val="0"/>
                <w:noProof/>
                <w:sz w:val="20"/>
                <w:szCs w:val="20"/>
              </w:rPr>
              <w:t>2.2 Download and Setup</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_Toc223424338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5</w:t>
            </w:r>
            <w:r w:rsidRPr="00D12FE0">
              <w:rPr>
                <w:rFonts w:ascii="Times New Roman" w:hAnsi="Times New Roman" w:cs="Times New Roman"/>
                <w:b w:val="0"/>
                <w:bCs w:val="0"/>
                <w:noProof/>
                <w:webHidden/>
                <w:sz w:val="20"/>
                <w:szCs w:val="20"/>
              </w:rPr>
              <w:fldChar w:fldCharType="end"/>
            </w:r>
          </w:hyperlink>
        </w:p>
        <w:p w14:paraId="3620C43B" w14:textId="264986B2" w:rsidR="009664D9" w:rsidRPr="00D12FE0" w:rsidRDefault="009664D9" w:rsidP="00F379F5">
          <w:pPr>
            <w:pStyle w:val="TOC3"/>
            <w:tabs>
              <w:tab w:val="right" w:leader="dot" w:pos="9736"/>
            </w:tabs>
            <w:spacing w:line="360" w:lineRule="auto"/>
            <w:rPr>
              <w:rFonts w:ascii="Times New Roman" w:eastAsiaTheme="minorEastAsia" w:hAnsi="Times New Roman" w:cs="Times New Roman"/>
              <w:noProof/>
              <w:lang w:eastAsia="en-GB"/>
            </w:rPr>
          </w:pPr>
          <w:hyperlink w:anchor="_Toc223424339" w:history="1">
            <w:r w:rsidRPr="00D12FE0">
              <w:rPr>
                <w:rStyle w:val="Hyperlink"/>
                <w:rFonts w:ascii="Times New Roman" w:hAnsi="Times New Roman" w:cs="Times New Roman"/>
                <w:noProof/>
              </w:rPr>
              <w:t>2.2.1 Download from appropriate sources</w:t>
            </w:r>
            <w:r w:rsidRPr="00D12FE0">
              <w:rPr>
                <w:rFonts w:ascii="Times New Roman" w:hAnsi="Times New Roman" w:cs="Times New Roman"/>
                <w:noProof/>
                <w:webHidden/>
              </w:rPr>
              <w:tab/>
            </w:r>
            <w:r w:rsidRPr="00D12FE0">
              <w:rPr>
                <w:rFonts w:ascii="Times New Roman" w:hAnsi="Times New Roman" w:cs="Times New Roman"/>
                <w:noProof/>
                <w:webHidden/>
              </w:rPr>
              <w:fldChar w:fldCharType="begin"/>
            </w:r>
            <w:r w:rsidRPr="00D12FE0">
              <w:rPr>
                <w:rFonts w:ascii="Times New Roman" w:hAnsi="Times New Roman" w:cs="Times New Roman"/>
                <w:noProof/>
                <w:webHidden/>
              </w:rPr>
              <w:instrText xml:space="preserve"> PAGEREF _Toc223424339 \h </w:instrText>
            </w:r>
            <w:r w:rsidRPr="00D12FE0">
              <w:rPr>
                <w:rFonts w:ascii="Times New Roman" w:hAnsi="Times New Roman" w:cs="Times New Roman"/>
                <w:noProof/>
                <w:webHidden/>
              </w:rPr>
            </w:r>
            <w:r w:rsidRPr="00D12FE0">
              <w:rPr>
                <w:rFonts w:ascii="Times New Roman" w:hAnsi="Times New Roman" w:cs="Times New Roman"/>
                <w:noProof/>
                <w:webHidden/>
              </w:rPr>
              <w:fldChar w:fldCharType="separate"/>
            </w:r>
            <w:r w:rsidRPr="00D12FE0">
              <w:rPr>
                <w:rFonts w:ascii="Times New Roman" w:hAnsi="Times New Roman" w:cs="Times New Roman"/>
                <w:noProof/>
                <w:webHidden/>
              </w:rPr>
              <w:t>5</w:t>
            </w:r>
            <w:r w:rsidRPr="00D12FE0">
              <w:rPr>
                <w:rFonts w:ascii="Times New Roman" w:hAnsi="Times New Roman" w:cs="Times New Roman"/>
                <w:noProof/>
                <w:webHidden/>
              </w:rPr>
              <w:fldChar w:fldCharType="end"/>
            </w:r>
          </w:hyperlink>
        </w:p>
        <w:p w14:paraId="2214E7E6" w14:textId="247BB367" w:rsidR="009664D9" w:rsidRPr="00D12FE0" w:rsidRDefault="009664D9" w:rsidP="00F379F5">
          <w:pPr>
            <w:pStyle w:val="TOC3"/>
            <w:tabs>
              <w:tab w:val="right" w:leader="dot" w:pos="9736"/>
            </w:tabs>
            <w:spacing w:line="360" w:lineRule="auto"/>
            <w:rPr>
              <w:rFonts w:ascii="Times New Roman" w:eastAsiaTheme="minorEastAsia" w:hAnsi="Times New Roman" w:cs="Times New Roman"/>
              <w:noProof/>
              <w:lang w:eastAsia="en-GB"/>
            </w:rPr>
          </w:pPr>
          <w:hyperlink w:anchor="_Toc223424340" w:history="1">
            <w:r w:rsidRPr="00D12FE0">
              <w:rPr>
                <w:rStyle w:val="Hyperlink"/>
                <w:rFonts w:ascii="Times New Roman" w:hAnsi="Times New Roman" w:cs="Times New Roman"/>
                <w:noProof/>
              </w:rPr>
              <w:t>2.2.2</w:t>
            </w:r>
            <w:r w:rsidRPr="00D12FE0">
              <w:rPr>
                <w:rStyle w:val="Hyperlink"/>
                <w:rFonts w:ascii="Times New Roman" w:eastAsia="Times New Roman" w:hAnsi="Times New Roman" w:cs="Times New Roman"/>
                <w:noProof/>
              </w:rPr>
              <w:t xml:space="preserve"> Deploy </w:t>
            </w:r>
            <w:r w:rsidRPr="00D12FE0">
              <w:rPr>
                <w:rStyle w:val="Hyperlink"/>
                <w:rFonts w:ascii="Times New Roman" w:hAnsi="Times New Roman" w:cs="Times New Roman"/>
                <w:noProof/>
              </w:rPr>
              <w:t>T</w:t>
            </w:r>
            <w:r w:rsidRPr="00D12FE0">
              <w:rPr>
                <w:rStyle w:val="Hyperlink"/>
                <w:rFonts w:ascii="Times New Roman" w:eastAsia="Times New Roman" w:hAnsi="Times New Roman" w:cs="Times New Roman"/>
                <w:noProof/>
              </w:rPr>
              <w:t>opology</w:t>
            </w:r>
            <w:r w:rsidRPr="00D12FE0">
              <w:rPr>
                <w:rStyle w:val="Hyperlink"/>
                <w:rFonts w:ascii="Times New Roman" w:hAnsi="Times New Roman" w:cs="Times New Roman"/>
                <w:noProof/>
              </w:rPr>
              <w:t>’s N</w:t>
            </w:r>
            <w:r w:rsidRPr="00D12FE0">
              <w:rPr>
                <w:rStyle w:val="Hyperlink"/>
                <w:rFonts w:ascii="Times New Roman" w:eastAsia="Times New Roman" w:hAnsi="Times New Roman" w:cs="Times New Roman"/>
                <w:noProof/>
              </w:rPr>
              <w:t>etwork</w:t>
            </w:r>
            <w:r w:rsidRPr="00D12FE0">
              <w:rPr>
                <w:rFonts w:ascii="Times New Roman" w:hAnsi="Times New Roman" w:cs="Times New Roman"/>
                <w:noProof/>
                <w:webHidden/>
              </w:rPr>
              <w:tab/>
            </w:r>
            <w:r w:rsidRPr="00D12FE0">
              <w:rPr>
                <w:rFonts w:ascii="Times New Roman" w:hAnsi="Times New Roman" w:cs="Times New Roman"/>
                <w:noProof/>
                <w:webHidden/>
              </w:rPr>
              <w:fldChar w:fldCharType="begin"/>
            </w:r>
            <w:r w:rsidRPr="00D12FE0">
              <w:rPr>
                <w:rFonts w:ascii="Times New Roman" w:hAnsi="Times New Roman" w:cs="Times New Roman"/>
                <w:noProof/>
                <w:webHidden/>
              </w:rPr>
              <w:instrText xml:space="preserve"> PAGEREF _Toc223424340 \h </w:instrText>
            </w:r>
            <w:r w:rsidRPr="00D12FE0">
              <w:rPr>
                <w:rFonts w:ascii="Times New Roman" w:hAnsi="Times New Roman" w:cs="Times New Roman"/>
                <w:noProof/>
                <w:webHidden/>
              </w:rPr>
            </w:r>
            <w:r w:rsidRPr="00D12FE0">
              <w:rPr>
                <w:rFonts w:ascii="Times New Roman" w:hAnsi="Times New Roman" w:cs="Times New Roman"/>
                <w:noProof/>
                <w:webHidden/>
              </w:rPr>
              <w:fldChar w:fldCharType="separate"/>
            </w:r>
            <w:r w:rsidRPr="00D12FE0">
              <w:rPr>
                <w:rFonts w:ascii="Times New Roman" w:hAnsi="Times New Roman" w:cs="Times New Roman"/>
                <w:noProof/>
                <w:webHidden/>
              </w:rPr>
              <w:t>7</w:t>
            </w:r>
            <w:r w:rsidRPr="00D12FE0">
              <w:rPr>
                <w:rFonts w:ascii="Times New Roman" w:hAnsi="Times New Roman" w:cs="Times New Roman"/>
                <w:noProof/>
                <w:webHidden/>
              </w:rPr>
              <w:fldChar w:fldCharType="end"/>
            </w:r>
          </w:hyperlink>
        </w:p>
        <w:p w14:paraId="17111B94" w14:textId="2C180A0C"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41" w:history="1">
            <w:r w:rsidRPr="00D12FE0">
              <w:rPr>
                <w:rStyle w:val="Hyperlink"/>
                <w:rFonts w:ascii="Times New Roman" w:hAnsi="Times New Roman" w:cs="Times New Roman"/>
                <w:b w:val="0"/>
                <w:bCs w:val="0"/>
                <w:noProof/>
                <w:sz w:val="20"/>
                <w:szCs w:val="20"/>
              </w:rPr>
              <w:t>2.3 Configure IP Addressing</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_Toc223424341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8</w:t>
            </w:r>
            <w:r w:rsidRPr="00D12FE0">
              <w:rPr>
                <w:rFonts w:ascii="Times New Roman" w:hAnsi="Times New Roman" w:cs="Times New Roman"/>
                <w:b w:val="0"/>
                <w:bCs w:val="0"/>
                <w:noProof/>
                <w:webHidden/>
                <w:sz w:val="20"/>
                <w:szCs w:val="20"/>
              </w:rPr>
              <w:fldChar w:fldCharType="end"/>
            </w:r>
          </w:hyperlink>
        </w:p>
        <w:p w14:paraId="065BB903" w14:textId="6E3BB5FE"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42" w:history="1">
            <w:r w:rsidRPr="00D12FE0">
              <w:rPr>
                <w:rStyle w:val="Hyperlink"/>
                <w:rFonts w:ascii="Times New Roman" w:hAnsi="Times New Roman" w:cs="Times New Roman"/>
                <w:b w:val="0"/>
                <w:bCs w:val="0"/>
                <w:noProof/>
                <w:sz w:val="20"/>
                <w:szCs w:val="20"/>
              </w:rPr>
              <w:t>2.4 Test and Troubleshoot</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_Toc223424342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11</w:t>
            </w:r>
            <w:r w:rsidRPr="00D12FE0">
              <w:rPr>
                <w:rFonts w:ascii="Times New Roman" w:hAnsi="Times New Roman" w:cs="Times New Roman"/>
                <w:b w:val="0"/>
                <w:bCs w:val="0"/>
                <w:noProof/>
                <w:webHidden/>
                <w:sz w:val="20"/>
                <w:szCs w:val="20"/>
              </w:rPr>
              <w:fldChar w:fldCharType="end"/>
            </w:r>
          </w:hyperlink>
        </w:p>
        <w:p w14:paraId="07D55D11" w14:textId="3C23D75D" w:rsidR="009664D9" w:rsidRPr="00D12FE0" w:rsidRDefault="009664D9" w:rsidP="00F379F5">
          <w:pPr>
            <w:pStyle w:val="TOC3"/>
            <w:tabs>
              <w:tab w:val="right" w:leader="dot" w:pos="9736"/>
            </w:tabs>
            <w:spacing w:line="360" w:lineRule="auto"/>
            <w:rPr>
              <w:rFonts w:ascii="Times New Roman" w:eastAsiaTheme="minorEastAsia" w:hAnsi="Times New Roman" w:cs="Times New Roman"/>
              <w:noProof/>
              <w:lang w:eastAsia="en-GB"/>
            </w:rPr>
          </w:pPr>
          <w:hyperlink w:anchor="_Toc223424343" w:history="1">
            <w:r w:rsidRPr="00D12FE0">
              <w:rPr>
                <w:rStyle w:val="Hyperlink"/>
                <w:rFonts w:ascii="Times New Roman" w:eastAsia="Times New Roman" w:hAnsi="Times New Roman" w:cs="Times New Roman"/>
                <w:noProof/>
              </w:rPr>
              <w:t>2.4.1 Outcome 1: Successful connectivity</w:t>
            </w:r>
            <w:r w:rsidRPr="00D12FE0">
              <w:rPr>
                <w:rFonts w:ascii="Times New Roman" w:hAnsi="Times New Roman" w:cs="Times New Roman"/>
                <w:noProof/>
                <w:webHidden/>
              </w:rPr>
              <w:tab/>
            </w:r>
            <w:r w:rsidRPr="00D12FE0">
              <w:rPr>
                <w:rFonts w:ascii="Times New Roman" w:hAnsi="Times New Roman" w:cs="Times New Roman"/>
                <w:noProof/>
                <w:webHidden/>
              </w:rPr>
              <w:fldChar w:fldCharType="begin"/>
            </w:r>
            <w:r w:rsidRPr="00D12FE0">
              <w:rPr>
                <w:rFonts w:ascii="Times New Roman" w:hAnsi="Times New Roman" w:cs="Times New Roman"/>
                <w:noProof/>
                <w:webHidden/>
              </w:rPr>
              <w:instrText xml:space="preserve"> PAGEREF _Toc223424343 \h </w:instrText>
            </w:r>
            <w:r w:rsidRPr="00D12FE0">
              <w:rPr>
                <w:rFonts w:ascii="Times New Roman" w:hAnsi="Times New Roman" w:cs="Times New Roman"/>
                <w:noProof/>
                <w:webHidden/>
              </w:rPr>
            </w:r>
            <w:r w:rsidRPr="00D12FE0">
              <w:rPr>
                <w:rFonts w:ascii="Times New Roman" w:hAnsi="Times New Roman" w:cs="Times New Roman"/>
                <w:noProof/>
                <w:webHidden/>
              </w:rPr>
              <w:fldChar w:fldCharType="separate"/>
            </w:r>
            <w:r w:rsidRPr="00D12FE0">
              <w:rPr>
                <w:rFonts w:ascii="Times New Roman" w:hAnsi="Times New Roman" w:cs="Times New Roman"/>
                <w:noProof/>
                <w:webHidden/>
              </w:rPr>
              <w:t>12</w:t>
            </w:r>
            <w:r w:rsidRPr="00D12FE0">
              <w:rPr>
                <w:rFonts w:ascii="Times New Roman" w:hAnsi="Times New Roman" w:cs="Times New Roman"/>
                <w:noProof/>
                <w:webHidden/>
              </w:rPr>
              <w:fldChar w:fldCharType="end"/>
            </w:r>
          </w:hyperlink>
        </w:p>
        <w:p w14:paraId="1F6018C3" w14:textId="02E29354" w:rsidR="009664D9" w:rsidRPr="00D12FE0" w:rsidRDefault="009664D9" w:rsidP="00F379F5">
          <w:pPr>
            <w:pStyle w:val="TOC3"/>
            <w:tabs>
              <w:tab w:val="right" w:leader="dot" w:pos="9736"/>
            </w:tabs>
            <w:spacing w:line="360" w:lineRule="auto"/>
            <w:rPr>
              <w:rFonts w:ascii="Times New Roman" w:eastAsiaTheme="minorEastAsia" w:hAnsi="Times New Roman" w:cs="Times New Roman"/>
              <w:noProof/>
              <w:lang w:eastAsia="en-GB"/>
            </w:rPr>
          </w:pPr>
          <w:hyperlink w:anchor="_Toc223424344" w:history="1">
            <w:r w:rsidRPr="00D12FE0">
              <w:rPr>
                <w:rStyle w:val="Hyperlink"/>
                <w:rFonts w:ascii="Times New Roman" w:hAnsi="Times New Roman" w:cs="Times New Roman"/>
                <w:noProof/>
              </w:rPr>
              <w:t>2.4.2 Outcome 2: Unsuccessful connectivity</w:t>
            </w:r>
            <w:r w:rsidRPr="00D12FE0">
              <w:rPr>
                <w:rFonts w:ascii="Times New Roman" w:hAnsi="Times New Roman" w:cs="Times New Roman"/>
                <w:noProof/>
                <w:webHidden/>
              </w:rPr>
              <w:tab/>
            </w:r>
            <w:r w:rsidRPr="00D12FE0">
              <w:rPr>
                <w:rFonts w:ascii="Times New Roman" w:hAnsi="Times New Roman" w:cs="Times New Roman"/>
                <w:noProof/>
                <w:webHidden/>
              </w:rPr>
              <w:fldChar w:fldCharType="begin"/>
            </w:r>
            <w:r w:rsidRPr="00D12FE0">
              <w:rPr>
                <w:rFonts w:ascii="Times New Roman" w:hAnsi="Times New Roman" w:cs="Times New Roman"/>
                <w:noProof/>
                <w:webHidden/>
              </w:rPr>
              <w:instrText xml:space="preserve"> PAGEREF _Toc223424344 \h </w:instrText>
            </w:r>
            <w:r w:rsidRPr="00D12FE0">
              <w:rPr>
                <w:rFonts w:ascii="Times New Roman" w:hAnsi="Times New Roman" w:cs="Times New Roman"/>
                <w:noProof/>
                <w:webHidden/>
              </w:rPr>
            </w:r>
            <w:r w:rsidRPr="00D12FE0">
              <w:rPr>
                <w:rFonts w:ascii="Times New Roman" w:hAnsi="Times New Roman" w:cs="Times New Roman"/>
                <w:noProof/>
                <w:webHidden/>
              </w:rPr>
              <w:fldChar w:fldCharType="separate"/>
            </w:r>
            <w:r w:rsidRPr="00D12FE0">
              <w:rPr>
                <w:rFonts w:ascii="Times New Roman" w:hAnsi="Times New Roman" w:cs="Times New Roman"/>
                <w:noProof/>
                <w:webHidden/>
              </w:rPr>
              <w:t>13</w:t>
            </w:r>
            <w:r w:rsidRPr="00D12FE0">
              <w:rPr>
                <w:rFonts w:ascii="Times New Roman" w:hAnsi="Times New Roman" w:cs="Times New Roman"/>
                <w:noProof/>
                <w:webHidden/>
              </w:rPr>
              <w:fldChar w:fldCharType="end"/>
            </w:r>
          </w:hyperlink>
        </w:p>
        <w:p w14:paraId="44A2C489" w14:textId="6CD8641B" w:rsidR="009664D9" w:rsidRPr="00D12FE0" w:rsidRDefault="009664D9" w:rsidP="00F379F5">
          <w:pPr>
            <w:pStyle w:val="TOC1"/>
            <w:tabs>
              <w:tab w:val="right" w:leader="dot" w:pos="9736"/>
            </w:tabs>
            <w:spacing w:before="0" w:line="360" w:lineRule="auto"/>
            <w:rPr>
              <w:rFonts w:ascii="Times New Roman" w:eastAsiaTheme="minorEastAsia" w:hAnsi="Times New Roman" w:cs="Times New Roman"/>
              <w:b w:val="0"/>
              <w:bCs w:val="0"/>
              <w:i w:val="0"/>
              <w:iCs w:val="0"/>
              <w:caps/>
              <w:noProof/>
              <w:sz w:val="20"/>
              <w:szCs w:val="20"/>
              <w:lang w:eastAsia="en-GB"/>
            </w:rPr>
          </w:pPr>
          <w:hyperlink w:anchor="_Toc223424345" w:history="1">
            <w:r w:rsidRPr="00D12FE0">
              <w:rPr>
                <w:rStyle w:val="Hyperlink"/>
                <w:rFonts w:ascii="Times New Roman" w:hAnsi="Times New Roman" w:cs="Times New Roman"/>
                <w:b w:val="0"/>
                <w:bCs w:val="0"/>
                <w:i w:val="0"/>
                <w:iCs w:val="0"/>
                <w:noProof/>
                <w:sz w:val="20"/>
                <w:szCs w:val="20"/>
              </w:rPr>
              <w:t>3. Reflection</w:t>
            </w:r>
            <w:r w:rsidRPr="00D12FE0">
              <w:rPr>
                <w:rFonts w:ascii="Times New Roman" w:hAnsi="Times New Roman" w:cs="Times New Roman"/>
                <w:b w:val="0"/>
                <w:bCs w:val="0"/>
                <w:i w:val="0"/>
                <w:iCs w:val="0"/>
                <w:noProof/>
                <w:webHidden/>
                <w:sz w:val="20"/>
                <w:szCs w:val="20"/>
              </w:rPr>
              <w:tab/>
            </w:r>
            <w:r w:rsidRPr="00D12FE0">
              <w:rPr>
                <w:rFonts w:ascii="Times New Roman" w:hAnsi="Times New Roman" w:cs="Times New Roman"/>
                <w:b w:val="0"/>
                <w:bCs w:val="0"/>
                <w:i w:val="0"/>
                <w:iCs w:val="0"/>
                <w:noProof/>
                <w:webHidden/>
                <w:sz w:val="20"/>
                <w:szCs w:val="20"/>
              </w:rPr>
              <w:fldChar w:fldCharType="begin"/>
            </w:r>
            <w:r w:rsidRPr="00D12FE0">
              <w:rPr>
                <w:rFonts w:ascii="Times New Roman" w:hAnsi="Times New Roman" w:cs="Times New Roman"/>
                <w:b w:val="0"/>
                <w:bCs w:val="0"/>
                <w:i w:val="0"/>
                <w:iCs w:val="0"/>
                <w:noProof/>
                <w:webHidden/>
                <w:sz w:val="20"/>
                <w:szCs w:val="20"/>
              </w:rPr>
              <w:instrText xml:space="preserve"> PAGEREF _Toc223424345 \h </w:instrText>
            </w:r>
            <w:r w:rsidRPr="00D12FE0">
              <w:rPr>
                <w:rFonts w:ascii="Times New Roman" w:hAnsi="Times New Roman" w:cs="Times New Roman"/>
                <w:b w:val="0"/>
                <w:bCs w:val="0"/>
                <w:i w:val="0"/>
                <w:iCs w:val="0"/>
                <w:noProof/>
                <w:webHidden/>
                <w:sz w:val="20"/>
                <w:szCs w:val="20"/>
              </w:rPr>
            </w:r>
            <w:r w:rsidRPr="00D12FE0">
              <w:rPr>
                <w:rFonts w:ascii="Times New Roman" w:hAnsi="Times New Roman" w:cs="Times New Roman"/>
                <w:b w:val="0"/>
                <w:bCs w:val="0"/>
                <w:i w:val="0"/>
                <w:iCs w:val="0"/>
                <w:noProof/>
                <w:webHidden/>
                <w:sz w:val="20"/>
                <w:szCs w:val="20"/>
              </w:rPr>
              <w:fldChar w:fldCharType="separate"/>
            </w:r>
            <w:r w:rsidRPr="00D12FE0">
              <w:rPr>
                <w:rFonts w:ascii="Times New Roman" w:hAnsi="Times New Roman" w:cs="Times New Roman"/>
                <w:b w:val="0"/>
                <w:bCs w:val="0"/>
                <w:i w:val="0"/>
                <w:iCs w:val="0"/>
                <w:noProof/>
                <w:webHidden/>
                <w:sz w:val="20"/>
                <w:szCs w:val="20"/>
              </w:rPr>
              <w:t>14</w:t>
            </w:r>
            <w:r w:rsidRPr="00D12FE0">
              <w:rPr>
                <w:rFonts w:ascii="Times New Roman" w:hAnsi="Times New Roman" w:cs="Times New Roman"/>
                <w:b w:val="0"/>
                <w:bCs w:val="0"/>
                <w:i w:val="0"/>
                <w:iCs w:val="0"/>
                <w:noProof/>
                <w:webHidden/>
                <w:sz w:val="20"/>
                <w:szCs w:val="20"/>
              </w:rPr>
              <w:fldChar w:fldCharType="end"/>
            </w:r>
          </w:hyperlink>
        </w:p>
        <w:p w14:paraId="335A917D" w14:textId="4C4B1EA1"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46" w:history="1">
            <w:r w:rsidRPr="00D12FE0">
              <w:rPr>
                <w:rStyle w:val="Hyperlink"/>
                <w:rFonts w:ascii="Times New Roman" w:hAnsi="Times New Roman" w:cs="Times New Roman"/>
                <w:b w:val="0"/>
                <w:bCs w:val="0"/>
                <w:noProof/>
                <w:sz w:val="20"/>
                <w:szCs w:val="20"/>
              </w:rPr>
              <w:t>3.1 Technical Reflection on Network Deployment and Testing</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_Toc223424346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14</w:t>
            </w:r>
            <w:r w:rsidRPr="00D12FE0">
              <w:rPr>
                <w:rFonts w:ascii="Times New Roman" w:hAnsi="Times New Roman" w:cs="Times New Roman"/>
                <w:b w:val="0"/>
                <w:bCs w:val="0"/>
                <w:noProof/>
                <w:webHidden/>
                <w:sz w:val="20"/>
                <w:szCs w:val="20"/>
              </w:rPr>
              <w:fldChar w:fldCharType="end"/>
            </w:r>
          </w:hyperlink>
        </w:p>
        <w:p w14:paraId="348C3A75" w14:textId="32D8E749" w:rsidR="009664D9" w:rsidRPr="00D12FE0" w:rsidRDefault="009664D9" w:rsidP="00F379F5">
          <w:pPr>
            <w:pStyle w:val="TOC2"/>
            <w:tabs>
              <w:tab w:val="right" w:leader="dot" w:pos="9736"/>
            </w:tabs>
            <w:spacing w:before="0" w:line="360" w:lineRule="auto"/>
            <w:rPr>
              <w:rFonts w:ascii="Times New Roman" w:eastAsiaTheme="minorEastAsia" w:hAnsi="Times New Roman" w:cs="Times New Roman"/>
              <w:b w:val="0"/>
              <w:bCs w:val="0"/>
              <w:smallCaps/>
              <w:noProof/>
              <w:sz w:val="20"/>
              <w:szCs w:val="20"/>
              <w:lang w:eastAsia="en-GB"/>
            </w:rPr>
          </w:pPr>
          <w:hyperlink w:anchor="_Toc223424347" w:history="1">
            <w:r w:rsidRPr="00D12FE0">
              <w:rPr>
                <w:rStyle w:val="Hyperlink"/>
                <w:rFonts w:ascii="Times New Roman" w:hAnsi="Times New Roman" w:cs="Times New Roman"/>
                <w:b w:val="0"/>
                <w:bCs w:val="0"/>
                <w:noProof/>
                <w:sz w:val="20"/>
                <w:szCs w:val="20"/>
              </w:rPr>
              <w:t>3.2 Personal Reflection</w:t>
            </w:r>
            <w:r w:rsidRPr="00D12FE0">
              <w:rPr>
                <w:rFonts w:ascii="Times New Roman" w:hAnsi="Times New Roman" w:cs="Times New Roman"/>
                <w:b w:val="0"/>
                <w:bCs w:val="0"/>
                <w:noProof/>
                <w:webHidden/>
                <w:sz w:val="20"/>
                <w:szCs w:val="20"/>
              </w:rPr>
              <w:tab/>
            </w:r>
            <w:r w:rsidRPr="00D12FE0">
              <w:rPr>
                <w:rFonts w:ascii="Times New Roman" w:hAnsi="Times New Roman" w:cs="Times New Roman"/>
                <w:b w:val="0"/>
                <w:bCs w:val="0"/>
                <w:noProof/>
                <w:webHidden/>
                <w:sz w:val="20"/>
                <w:szCs w:val="20"/>
              </w:rPr>
              <w:fldChar w:fldCharType="begin"/>
            </w:r>
            <w:r w:rsidRPr="00D12FE0">
              <w:rPr>
                <w:rFonts w:ascii="Times New Roman" w:hAnsi="Times New Roman" w:cs="Times New Roman"/>
                <w:b w:val="0"/>
                <w:bCs w:val="0"/>
                <w:noProof/>
                <w:webHidden/>
                <w:sz w:val="20"/>
                <w:szCs w:val="20"/>
              </w:rPr>
              <w:instrText xml:space="preserve"> PAGEREF _Toc223424347 \h </w:instrText>
            </w:r>
            <w:r w:rsidRPr="00D12FE0">
              <w:rPr>
                <w:rFonts w:ascii="Times New Roman" w:hAnsi="Times New Roman" w:cs="Times New Roman"/>
                <w:b w:val="0"/>
                <w:bCs w:val="0"/>
                <w:noProof/>
                <w:webHidden/>
                <w:sz w:val="20"/>
                <w:szCs w:val="20"/>
              </w:rPr>
            </w:r>
            <w:r w:rsidRPr="00D12FE0">
              <w:rPr>
                <w:rFonts w:ascii="Times New Roman" w:hAnsi="Times New Roman" w:cs="Times New Roman"/>
                <w:b w:val="0"/>
                <w:bCs w:val="0"/>
                <w:noProof/>
                <w:webHidden/>
                <w:sz w:val="20"/>
                <w:szCs w:val="20"/>
              </w:rPr>
              <w:fldChar w:fldCharType="separate"/>
            </w:r>
            <w:r w:rsidRPr="00D12FE0">
              <w:rPr>
                <w:rFonts w:ascii="Times New Roman" w:hAnsi="Times New Roman" w:cs="Times New Roman"/>
                <w:b w:val="0"/>
                <w:bCs w:val="0"/>
                <w:noProof/>
                <w:webHidden/>
                <w:sz w:val="20"/>
                <w:szCs w:val="20"/>
              </w:rPr>
              <w:t>14</w:t>
            </w:r>
            <w:r w:rsidRPr="00D12FE0">
              <w:rPr>
                <w:rFonts w:ascii="Times New Roman" w:hAnsi="Times New Roman" w:cs="Times New Roman"/>
                <w:b w:val="0"/>
                <w:bCs w:val="0"/>
                <w:noProof/>
                <w:webHidden/>
                <w:sz w:val="20"/>
                <w:szCs w:val="20"/>
              </w:rPr>
              <w:fldChar w:fldCharType="end"/>
            </w:r>
          </w:hyperlink>
        </w:p>
        <w:p w14:paraId="02AB7060" w14:textId="5E324E87" w:rsidR="009664D9" w:rsidRPr="00D12FE0" w:rsidRDefault="009664D9" w:rsidP="00F379F5">
          <w:pPr>
            <w:pStyle w:val="TOC1"/>
            <w:tabs>
              <w:tab w:val="right" w:leader="dot" w:pos="9736"/>
            </w:tabs>
            <w:spacing w:before="0" w:line="360" w:lineRule="auto"/>
            <w:rPr>
              <w:rFonts w:ascii="Times New Roman" w:eastAsiaTheme="minorEastAsia" w:hAnsi="Times New Roman" w:cs="Times New Roman"/>
              <w:b w:val="0"/>
              <w:bCs w:val="0"/>
              <w:i w:val="0"/>
              <w:iCs w:val="0"/>
              <w:caps/>
              <w:noProof/>
              <w:sz w:val="20"/>
              <w:szCs w:val="20"/>
              <w:lang w:eastAsia="en-GB"/>
            </w:rPr>
          </w:pPr>
          <w:hyperlink w:anchor="_Toc223424348" w:history="1">
            <w:r w:rsidRPr="00D12FE0">
              <w:rPr>
                <w:rStyle w:val="Hyperlink"/>
                <w:rFonts w:ascii="Times New Roman" w:hAnsi="Times New Roman" w:cs="Times New Roman"/>
                <w:b w:val="0"/>
                <w:bCs w:val="0"/>
                <w:i w:val="0"/>
                <w:iCs w:val="0"/>
                <w:noProof/>
                <w:sz w:val="20"/>
                <w:szCs w:val="20"/>
              </w:rPr>
              <w:t>4. References</w:t>
            </w:r>
            <w:r w:rsidRPr="00D12FE0">
              <w:rPr>
                <w:rFonts w:ascii="Times New Roman" w:hAnsi="Times New Roman" w:cs="Times New Roman"/>
                <w:b w:val="0"/>
                <w:bCs w:val="0"/>
                <w:i w:val="0"/>
                <w:iCs w:val="0"/>
                <w:noProof/>
                <w:webHidden/>
                <w:sz w:val="20"/>
                <w:szCs w:val="20"/>
              </w:rPr>
              <w:tab/>
            </w:r>
            <w:r w:rsidRPr="00D12FE0">
              <w:rPr>
                <w:rFonts w:ascii="Times New Roman" w:hAnsi="Times New Roman" w:cs="Times New Roman"/>
                <w:b w:val="0"/>
                <w:bCs w:val="0"/>
                <w:i w:val="0"/>
                <w:iCs w:val="0"/>
                <w:noProof/>
                <w:webHidden/>
                <w:sz w:val="20"/>
                <w:szCs w:val="20"/>
              </w:rPr>
              <w:fldChar w:fldCharType="begin"/>
            </w:r>
            <w:r w:rsidRPr="00D12FE0">
              <w:rPr>
                <w:rFonts w:ascii="Times New Roman" w:hAnsi="Times New Roman" w:cs="Times New Roman"/>
                <w:b w:val="0"/>
                <w:bCs w:val="0"/>
                <w:i w:val="0"/>
                <w:iCs w:val="0"/>
                <w:noProof/>
                <w:webHidden/>
                <w:sz w:val="20"/>
                <w:szCs w:val="20"/>
              </w:rPr>
              <w:instrText xml:space="preserve"> PAGEREF _Toc223424348 \h </w:instrText>
            </w:r>
            <w:r w:rsidRPr="00D12FE0">
              <w:rPr>
                <w:rFonts w:ascii="Times New Roman" w:hAnsi="Times New Roman" w:cs="Times New Roman"/>
                <w:b w:val="0"/>
                <w:bCs w:val="0"/>
                <w:i w:val="0"/>
                <w:iCs w:val="0"/>
                <w:noProof/>
                <w:webHidden/>
                <w:sz w:val="20"/>
                <w:szCs w:val="20"/>
              </w:rPr>
            </w:r>
            <w:r w:rsidRPr="00D12FE0">
              <w:rPr>
                <w:rFonts w:ascii="Times New Roman" w:hAnsi="Times New Roman" w:cs="Times New Roman"/>
                <w:b w:val="0"/>
                <w:bCs w:val="0"/>
                <w:i w:val="0"/>
                <w:iCs w:val="0"/>
                <w:noProof/>
                <w:webHidden/>
                <w:sz w:val="20"/>
                <w:szCs w:val="20"/>
              </w:rPr>
              <w:fldChar w:fldCharType="separate"/>
            </w:r>
            <w:r w:rsidRPr="00D12FE0">
              <w:rPr>
                <w:rFonts w:ascii="Times New Roman" w:hAnsi="Times New Roman" w:cs="Times New Roman"/>
                <w:b w:val="0"/>
                <w:bCs w:val="0"/>
                <w:i w:val="0"/>
                <w:iCs w:val="0"/>
                <w:noProof/>
                <w:webHidden/>
                <w:sz w:val="20"/>
                <w:szCs w:val="20"/>
              </w:rPr>
              <w:t>15</w:t>
            </w:r>
            <w:r w:rsidRPr="00D12FE0">
              <w:rPr>
                <w:rFonts w:ascii="Times New Roman" w:hAnsi="Times New Roman" w:cs="Times New Roman"/>
                <w:b w:val="0"/>
                <w:bCs w:val="0"/>
                <w:i w:val="0"/>
                <w:iCs w:val="0"/>
                <w:noProof/>
                <w:webHidden/>
                <w:sz w:val="20"/>
                <w:szCs w:val="20"/>
              </w:rPr>
              <w:fldChar w:fldCharType="end"/>
            </w:r>
          </w:hyperlink>
        </w:p>
        <w:p w14:paraId="0FC989B0" w14:textId="4AFB8CC0" w:rsidR="009664D9" w:rsidRPr="00F379F5" w:rsidRDefault="009664D9" w:rsidP="00F379F5">
          <w:pPr>
            <w:spacing w:line="360" w:lineRule="auto"/>
            <w:rPr>
              <w:szCs w:val="20"/>
            </w:rPr>
          </w:pPr>
          <w:r w:rsidRPr="00D12FE0">
            <w:rPr>
              <w:noProof/>
              <w:sz w:val="20"/>
              <w:szCs w:val="20"/>
            </w:rPr>
            <w:fldChar w:fldCharType="end"/>
          </w:r>
        </w:p>
      </w:sdtContent>
    </w:sdt>
    <w:p w14:paraId="3F498438" w14:textId="77777777" w:rsidR="009664D9" w:rsidRDefault="009664D9" w:rsidP="00F23A02">
      <w:pPr>
        <w:pStyle w:val="Heading1"/>
      </w:pPr>
    </w:p>
    <w:p w14:paraId="0BA20CF5" w14:textId="77777777" w:rsidR="009664D9" w:rsidRDefault="009664D9">
      <w:pPr>
        <w:rPr>
          <w:b/>
          <w:color w:val="000000" w:themeColor="text1"/>
          <w:szCs w:val="36"/>
        </w:rPr>
      </w:pPr>
      <w:r>
        <w:br w:type="page"/>
      </w:r>
    </w:p>
    <w:p w14:paraId="6F38731B" w14:textId="465257BD" w:rsidR="00E45824" w:rsidRPr="0063123E" w:rsidRDefault="00AD0E10" w:rsidP="00F23A02">
      <w:pPr>
        <w:pStyle w:val="Heading1"/>
        <w:rPr>
          <w:highlight w:val="yellow"/>
        </w:rPr>
      </w:pPr>
      <w:bookmarkStart w:id="2" w:name="_Toc223424331"/>
      <w:r w:rsidRPr="0063123E">
        <w:lastRenderedPageBreak/>
        <w:t xml:space="preserve">1. </w:t>
      </w:r>
      <w:r w:rsidR="00E45824" w:rsidRPr="0063123E">
        <w:t>Research</w:t>
      </w:r>
      <w:bookmarkEnd w:id="1"/>
      <w:bookmarkEnd w:id="0"/>
      <w:bookmarkEnd w:id="2"/>
      <w:r w:rsidR="00D12FE0" w:rsidRPr="0063123E">
        <w:tab/>
      </w:r>
    </w:p>
    <w:p w14:paraId="0FB7FE44" w14:textId="32B36AC4" w:rsidR="004F25C6" w:rsidRPr="00B4126A" w:rsidRDefault="00150DBE" w:rsidP="00B4126A">
      <w:pPr>
        <w:pStyle w:val="Heading2"/>
      </w:pPr>
      <w:bookmarkStart w:id="3" w:name="_Toc223422347"/>
      <w:bookmarkStart w:id="4" w:name="_Toc223423878"/>
      <w:bookmarkStart w:id="5" w:name="_Toc223424332"/>
      <w:r w:rsidRPr="00B4126A">
        <w:t>1.</w:t>
      </w:r>
      <w:r w:rsidR="007C136B" w:rsidRPr="00B4126A">
        <w:t>1</w:t>
      </w:r>
      <w:r w:rsidRPr="00B4126A">
        <w:t xml:space="preserve"> </w:t>
      </w:r>
      <w:r w:rsidR="004F25C6" w:rsidRPr="00B4126A">
        <w:t>Hypervisor</w:t>
      </w:r>
      <w:bookmarkEnd w:id="3"/>
      <w:bookmarkEnd w:id="4"/>
      <w:bookmarkEnd w:id="5"/>
    </w:p>
    <w:p w14:paraId="5058DA38" w14:textId="08CC795A" w:rsidR="006938DA" w:rsidRPr="0063123E" w:rsidRDefault="006938DA" w:rsidP="00573416">
      <w:pPr>
        <w:spacing w:line="276" w:lineRule="auto"/>
        <w:jc w:val="both"/>
        <w:rPr>
          <w:sz w:val="20"/>
          <w:szCs w:val="20"/>
        </w:rPr>
      </w:pPr>
      <w:r w:rsidRPr="0063123E">
        <w:rPr>
          <w:sz w:val="20"/>
          <w:szCs w:val="20"/>
        </w:rPr>
        <w:t xml:space="preserve">Hypervisor selection is determined by the placement of the virtualisation layer and the resulting trust boundary. Type 1 (bare metal) hypervisors execute directly on physical hardware and present isolated execution environments to guest operating systems, reducing reliance on a general-purpose host </w:t>
      </w:r>
      <w:r w:rsidR="00205B59" w:rsidRPr="0063123E">
        <w:rPr>
          <w:sz w:val="20"/>
          <w:szCs w:val="20"/>
        </w:rPr>
        <w:t>Operate</w:t>
      </w:r>
      <w:r w:rsidR="00ED04B7" w:rsidRPr="0063123E">
        <w:rPr>
          <w:sz w:val="20"/>
          <w:szCs w:val="20"/>
        </w:rPr>
        <w:t xml:space="preserve"> </w:t>
      </w:r>
      <w:r w:rsidR="00205B59" w:rsidRPr="0063123E">
        <w:rPr>
          <w:sz w:val="20"/>
          <w:szCs w:val="20"/>
        </w:rPr>
        <w:t xml:space="preserve">System </w:t>
      </w:r>
      <w:r w:rsidR="00ED04B7" w:rsidRPr="0063123E">
        <w:rPr>
          <w:sz w:val="20"/>
          <w:szCs w:val="20"/>
        </w:rPr>
        <w:t>(</w:t>
      </w:r>
      <w:r w:rsidRPr="0063123E">
        <w:rPr>
          <w:sz w:val="20"/>
          <w:szCs w:val="20"/>
        </w:rPr>
        <w:t>OS</w:t>
      </w:r>
      <w:r w:rsidR="00ED04B7" w:rsidRPr="0063123E">
        <w:rPr>
          <w:sz w:val="20"/>
          <w:szCs w:val="20"/>
        </w:rPr>
        <w:t>)</w:t>
      </w:r>
      <w:r w:rsidR="00E76059" w:rsidRPr="0063123E">
        <w:rPr>
          <w:sz w:val="20"/>
          <w:szCs w:val="20"/>
        </w:rPr>
        <w:t xml:space="preserve"> </w:t>
      </w:r>
      <w:r w:rsidRPr="0063123E">
        <w:rPr>
          <w:sz w:val="20"/>
          <w:szCs w:val="20"/>
        </w:rPr>
        <w:t>[1]</w:t>
      </w:r>
      <w:r w:rsidR="00E76059" w:rsidRPr="0063123E">
        <w:rPr>
          <w:sz w:val="20"/>
          <w:szCs w:val="20"/>
        </w:rPr>
        <w:t>.</w:t>
      </w:r>
      <w:r w:rsidRPr="0063123E">
        <w:rPr>
          <w:sz w:val="20"/>
          <w:szCs w:val="20"/>
        </w:rPr>
        <w:t xml:space="preserve"> Microsoft documents Hyper-V as a Type 1 architecture in which the hypervisor virtualises processors and memory and relies on a root partition to manage child partitions and broker Input/Output services for virtual machines [2]</w:t>
      </w:r>
      <w:r w:rsidR="00E76059" w:rsidRPr="0063123E">
        <w:rPr>
          <w:sz w:val="20"/>
          <w:szCs w:val="20"/>
        </w:rPr>
        <w:t>.</w:t>
      </w:r>
      <w:r w:rsidRPr="0063123E">
        <w:rPr>
          <w:sz w:val="20"/>
          <w:szCs w:val="20"/>
        </w:rPr>
        <w:t xml:space="preserve"> In contrast, Type 2 (hosted) hypervisors run as applications on a host OS, improving deployment convenience and device-driver compatibility but increasing the computing base, given that the host OS becomes a critical dependency for the hypervisor execution environment and the hardware mediation layer</w:t>
      </w:r>
      <w:r w:rsidR="00E76059" w:rsidRPr="0063123E">
        <w:rPr>
          <w:sz w:val="20"/>
          <w:szCs w:val="20"/>
        </w:rPr>
        <w:t xml:space="preserve"> </w:t>
      </w:r>
      <w:r w:rsidRPr="0063123E">
        <w:rPr>
          <w:sz w:val="20"/>
          <w:szCs w:val="20"/>
        </w:rPr>
        <w:t>[1], [3]</w:t>
      </w:r>
      <w:r w:rsidR="00E76059" w:rsidRPr="0063123E">
        <w:rPr>
          <w:sz w:val="20"/>
          <w:szCs w:val="20"/>
        </w:rPr>
        <w:t>.</w:t>
      </w:r>
    </w:p>
    <w:p w14:paraId="6245C8A2" w14:textId="77777777" w:rsidR="007B5C4F" w:rsidRDefault="006938DA" w:rsidP="007B5C4F">
      <w:pPr>
        <w:pStyle w:val="p1"/>
        <w:spacing w:before="0" w:beforeAutospacing="0" w:line="276" w:lineRule="auto"/>
        <w:jc w:val="both"/>
        <w:rPr>
          <w:szCs w:val="20"/>
        </w:rPr>
      </w:pPr>
      <w:r w:rsidRPr="0063123E">
        <w:rPr>
          <w:szCs w:val="20"/>
        </w:rPr>
        <w:t>For the domain SWANSEA.ACCA topology, hosting Windows Server 2022 alongside a Debian server</w:t>
      </w:r>
      <w:r w:rsidR="00591EA6" w:rsidRPr="0063123E">
        <w:rPr>
          <w:szCs w:val="20"/>
        </w:rPr>
        <w:t xml:space="preserve"> </w:t>
      </w:r>
      <w:r w:rsidR="00445B36" w:rsidRPr="0063123E">
        <w:rPr>
          <w:szCs w:val="20"/>
        </w:rPr>
        <w:t>Command Line Interface</w:t>
      </w:r>
      <w:r w:rsidR="00591EA6" w:rsidRPr="0063123E">
        <w:rPr>
          <w:szCs w:val="20"/>
        </w:rPr>
        <w:t xml:space="preserve"> </w:t>
      </w:r>
      <w:r w:rsidRPr="0063123E">
        <w:rPr>
          <w:szCs w:val="20"/>
        </w:rPr>
        <w:t>(CLI) and supporting Windows and Debian clients requires cross</w:t>
      </w:r>
      <w:r w:rsidR="00EF1BC1" w:rsidRPr="0063123E">
        <w:rPr>
          <w:szCs w:val="20"/>
        </w:rPr>
        <w:t xml:space="preserve"> </w:t>
      </w:r>
      <w:r w:rsidRPr="0063123E">
        <w:rPr>
          <w:szCs w:val="20"/>
        </w:rPr>
        <w:t>platform compatibility and reliable virtual networking. A Type 1 platform would be advantageous in an enhanced topology due to improved scalability and stronger isolation when the environment expands, provided that dedicated hardware and administrative control are available</w:t>
      </w:r>
      <w:r w:rsidR="00E76059" w:rsidRPr="0063123E">
        <w:rPr>
          <w:szCs w:val="20"/>
        </w:rPr>
        <w:t xml:space="preserve"> </w:t>
      </w:r>
      <w:r w:rsidRPr="0063123E">
        <w:rPr>
          <w:szCs w:val="20"/>
        </w:rPr>
        <w:t>[1], [2]</w:t>
      </w:r>
      <w:r w:rsidR="00E76059" w:rsidRPr="0063123E">
        <w:rPr>
          <w:szCs w:val="20"/>
        </w:rPr>
        <w:t>.</w:t>
      </w:r>
      <w:r w:rsidRPr="0063123E">
        <w:rPr>
          <w:szCs w:val="20"/>
        </w:rPr>
        <w:t xml:space="preserve"> However, under a managed Windows 10 institutional host with constrained infrastructure control, Oracle VM VirtualBox is an appropriate Type 2 implementation choice. VirtualBox supports mixed Windows and Linux guests and provides network modes to emulate two isolated /24 </w:t>
      </w:r>
      <w:r w:rsidR="00C9272C" w:rsidRPr="0063123E">
        <w:rPr>
          <w:szCs w:val="20"/>
        </w:rPr>
        <w:t>Local Area Networks (</w:t>
      </w:r>
      <w:r w:rsidRPr="0063123E">
        <w:rPr>
          <w:szCs w:val="20"/>
        </w:rPr>
        <w:t>LANs</w:t>
      </w:r>
      <w:r w:rsidR="00C9272C" w:rsidRPr="0063123E">
        <w:rPr>
          <w:szCs w:val="20"/>
        </w:rPr>
        <w:t>)</w:t>
      </w:r>
      <w:r w:rsidRPr="0063123E">
        <w:rPr>
          <w:szCs w:val="20"/>
        </w:rPr>
        <w:t xml:space="preserve"> and the inter</w:t>
      </w:r>
      <w:r w:rsidR="009E1C73" w:rsidRPr="0063123E">
        <w:rPr>
          <w:szCs w:val="20"/>
        </w:rPr>
        <w:t xml:space="preserve"> </w:t>
      </w:r>
      <w:r w:rsidRPr="0063123E">
        <w:rPr>
          <w:szCs w:val="20"/>
        </w:rPr>
        <w:t xml:space="preserve">server /30 link using internal networks, with </w:t>
      </w:r>
      <w:r w:rsidR="00972360" w:rsidRPr="0063123E">
        <w:rPr>
          <w:szCs w:val="20"/>
        </w:rPr>
        <w:t>Network Address Translation</w:t>
      </w:r>
      <w:r w:rsidR="002E327C" w:rsidRPr="0063123E">
        <w:rPr>
          <w:szCs w:val="20"/>
        </w:rPr>
        <w:t xml:space="preserve"> </w:t>
      </w:r>
      <w:r w:rsidR="00C9272C" w:rsidRPr="0063123E">
        <w:rPr>
          <w:szCs w:val="20"/>
        </w:rPr>
        <w:t>(</w:t>
      </w:r>
      <w:r w:rsidRPr="0063123E">
        <w:rPr>
          <w:szCs w:val="20"/>
        </w:rPr>
        <w:t>NAT</w:t>
      </w:r>
      <w:r w:rsidR="00C9272C" w:rsidRPr="0063123E">
        <w:rPr>
          <w:szCs w:val="20"/>
        </w:rPr>
        <w:t>)</w:t>
      </w:r>
      <w:r w:rsidRPr="0063123E">
        <w:rPr>
          <w:szCs w:val="20"/>
        </w:rPr>
        <w:t xml:space="preserve"> available for controlled maintenance connectivity</w:t>
      </w:r>
      <w:r w:rsidR="00E76059" w:rsidRPr="0063123E">
        <w:rPr>
          <w:szCs w:val="20"/>
        </w:rPr>
        <w:t xml:space="preserve"> </w:t>
      </w:r>
      <w:r w:rsidRPr="0063123E">
        <w:rPr>
          <w:szCs w:val="20"/>
        </w:rPr>
        <w:t>[3]</w:t>
      </w:r>
      <w:r w:rsidR="00E76059" w:rsidRPr="0063123E">
        <w:rPr>
          <w:szCs w:val="20"/>
        </w:rPr>
        <w:t>.</w:t>
      </w:r>
      <w:r w:rsidR="001B12D9" w:rsidRPr="0063123E">
        <w:rPr>
          <w:szCs w:val="20"/>
        </w:rPr>
        <w:t xml:space="preserve"> Debian network configuration in the CLI commonly uses iproute2 tooling for interface and addressing management, aligning with the Debian server’s multi-interface role in this VirtualBox topology</w:t>
      </w:r>
      <w:r w:rsidR="00E76059" w:rsidRPr="00E45824">
        <w:rPr>
          <w:szCs w:val="20"/>
        </w:rPr>
        <w:t xml:space="preserve"> </w:t>
      </w:r>
      <w:r w:rsidR="001B12D9" w:rsidRPr="00E45824">
        <w:rPr>
          <w:szCs w:val="20"/>
        </w:rPr>
        <w:t>[4]</w:t>
      </w:r>
      <w:r w:rsidR="00E76059" w:rsidRPr="00E45824">
        <w:rPr>
          <w:szCs w:val="20"/>
        </w:rPr>
        <w:t>.</w:t>
      </w:r>
    </w:p>
    <w:p w14:paraId="17BBDAA0" w14:textId="12DD8AAE" w:rsidR="00150DBE" w:rsidRPr="005E1538" w:rsidRDefault="007C136B" w:rsidP="00B4126A">
      <w:pPr>
        <w:pStyle w:val="Heading2"/>
      </w:pPr>
      <w:bookmarkStart w:id="6" w:name="_Toc223422348"/>
      <w:bookmarkStart w:id="7" w:name="_Toc223423879"/>
      <w:bookmarkStart w:id="8" w:name="_Toc223424333"/>
      <w:r w:rsidRPr="005E1538">
        <w:t>1.</w:t>
      </w:r>
      <w:r w:rsidR="00150DBE" w:rsidRPr="005E1538">
        <w:t xml:space="preserve">2 </w:t>
      </w:r>
      <w:r w:rsidR="0028741E" w:rsidRPr="005E1538">
        <w:t>IP Address</w:t>
      </w:r>
      <w:bookmarkEnd w:id="6"/>
      <w:bookmarkEnd w:id="7"/>
      <w:bookmarkEnd w:id="8"/>
    </w:p>
    <w:p w14:paraId="0C615A05" w14:textId="234BD2CA" w:rsidR="006677A9" w:rsidRDefault="002D2911" w:rsidP="004B51F0">
      <w:pPr>
        <w:pStyle w:val="p1"/>
        <w:spacing w:before="0" w:beforeAutospacing="0" w:after="0" w:afterAutospacing="0" w:line="276" w:lineRule="auto"/>
        <w:jc w:val="both"/>
        <w:rPr>
          <w:szCs w:val="20"/>
        </w:rPr>
      </w:pPr>
      <w:r w:rsidRPr="002D2911">
        <w:rPr>
          <w:szCs w:val="20"/>
        </w:rPr>
        <w:t xml:space="preserve">End-to-end communication on the Internet depends on </w:t>
      </w:r>
      <w:r w:rsidR="0011246D" w:rsidRPr="0011246D">
        <w:rPr>
          <w:szCs w:val="20"/>
        </w:rPr>
        <w:t>Internet Protocol</w:t>
      </w:r>
      <w:r w:rsidR="0011246D">
        <w:t xml:space="preserve"> </w:t>
      </w:r>
      <w:r w:rsidR="0011246D">
        <w:rPr>
          <w:szCs w:val="20"/>
        </w:rPr>
        <w:t>(</w:t>
      </w:r>
      <w:r w:rsidRPr="002D2911">
        <w:rPr>
          <w:szCs w:val="20"/>
        </w:rPr>
        <w:t>IP</w:t>
      </w:r>
      <w:r w:rsidR="0011246D">
        <w:rPr>
          <w:szCs w:val="20"/>
        </w:rPr>
        <w:t>)</w:t>
      </w:r>
      <w:r w:rsidRPr="002D2911">
        <w:rPr>
          <w:szCs w:val="20"/>
        </w:rPr>
        <w:t xml:space="preserve"> addressing, where each packet carries a source and destination address that enables identification of endpoints across interconnected networks. In IPv4, addressing is 32 bits and is represented in dotted</w:t>
      </w:r>
      <w:r w:rsidR="0012509F">
        <w:rPr>
          <w:szCs w:val="20"/>
        </w:rPr>
        <w:t xml:space="preserve"> </w:t>
      </w:r>
      <w:r w:rsidRPr="002D2911">
        <w:rPr>
          <w:szCs w:val="20"/>
        </w:rPr>
        <w:t xml:space="preserve">decimal notation, while IPv6 uses </w:t>
      </w:r>
      <w:r w:rsidR="0012509F" w:rsidRPr="002D2911">
        <w:rPr>
          <w:szCs w:val="20"/>
        </w:rPr>
        <w:t>128</w:t>
      </w:r>
      <w:r w:rsidR="0012509F">
        <w:rPr>
          <w:szCs w:val="20"/>
        </w:rPr>
        <w:t>-bit</w:t>
      </w:r>
      <w:r w:rsidRPr="002D2911">
        <w:rPr>
          <w:szCs w:val="20"/>
        </w:rPr>
        <w:t xml:space="preserve"> hexadecimal representation to support large</w:t>
      </w:r>
      <w:r w:rsidR="0012509F">
        <w:rPr>
          <w:szCs w:val="20"/>
        </w:rPr>
        <w:t xml:space="preserve"> </w:t>
      </w:r>
      <w:r w:rsidRPr="002D2911">
        <w:rPr>
          <w:szCs w:val="20"/>
        </w:rPr>
        <w:t>scale allocation and hierarchical organisation, although the present implementation is primarily IPv4</w:t>
      </w:r>
      <w:r w:rsidR="0012509F">
        <w:rPr>
          <w:szCs w:val="20"/>
        </w:rPr>
        <w:t xml:space="preserve"> </w:t>
      </w:r>
      <w:r w:rsidRPr="002D2911">
        <w:rPr>
          <w:szCs w:val="20"/>
        </w:rPr>
        <w:t>based [5], [6]. IP addressing contributes to network functionality by enabling consistent host identification, structured segmentation, and controlled scope of local traffic within defined network boundaries.</w:t>
      </w:r>
    </w:p>
    <w:p w14:paraId="3BB99871" w14:textId="41463463" w:rsidR="004C04F2" w:rsidRDefault="00171644" w:rsidP="004B51F0">
      <w:pPr>
        <w:pStyle w:val="p1"/>
        <w:spacing w:before="0" w:beforeAutospacing="0" w:after="0" w:afterAutospacing="0" w:line="276" w:lineRule="auto"/>
        <w:jc w:val="both"/>
        <w:rPr>
          <w:szCs w:val="20"/>
        </w:rPr>
      </w:pPr>
      <w:r w:rsidRPr="00F00312">
        <w:rPr>
          <w:szCs w:val="20"/>
        </w:rPr>
        <w:t xml:space="preserve">In the SWANSEA.ACCA topology, internal addressing uses private </w:t>
      </w:r>
      <w:r w:rsidR="004C04F2" w:rsidRPr="004C04F2">
        <w:rPr>
          <w:szCs w:val="20"/>
        </w:rPr>
        <w:t>Request for Comments 1918</w:t>
      </w:r>
      <w:r w:rsidR="004C04F2">
        <w:t xml:space="preserve"> </w:t>
      </w:r>
      <w:r w:rsidR="004C04F2">
        <w:rPr>
          <w:szCs w:val="20"/>
        </w:rPr>
        <w:t>(</w:t>
      </w:r>
      <w:r w:rsidRPr="00F00312">
        <w:rPr>
          <w:szCs w:val="20"/>
        </w:rPr>
        <w:t>RFC1918</w:t>
      </w:r>
      <w:r w:rsidR="004C04F2">
        <w:rPr>
          <w:szCs w:val="20"/>
        </w:rPr>
        <w:t>)</w:t>
      </w:r>
      <w:r w:rsidRPr="00F00312">
        <w:rPr>
          <w:szCs w:val="20"/>
        </w:rPr>
        <w:t xml:space="preserve"> space for the Windows and Debian LANs, while a dedicated /30 transit subnet links the servers, supporting separation between address domains and clearer role-based allocation [7]. Subnetting applies a prefix length to divide </w:t>
      </w:r>
      <w:r w:rsidRPr="0070608C">
        <w:rPr>
          <w:szCs w:val="20"/>
        </w:rPr>
        <w:t>network and host</w:t>
      </w:r>
      <w:r w:rsidRPr="00F00312">
        <w:rPr>
          <w:szCs w:val="20"/>
        </w:rPr>
        <w:t xml:space="preserve"> portions, enabling efficient utilisation of address space and limiting unnecessary broadcast scope</w:t>
      </w:r>
      <w:r w:rsidR="00FA61B8">
        <w:rPr>
          <w:szCs w:val="20"/>
        </w:rPr>
        <w:t>.</w:t>
      </w:r>
      <w:r w:rsidRPr="00F00312">
        <w:rPr>
          <w:szCs w:val="20"/>
        </w:rPr>
        <w:t xml:space="preserve"> </w:t>
      </w:r>
      <w:r w:rsidR="0096605B">
        <w:rPr>
          <w:szCs w:val="20"/>
        </w:rPr>
        <w:t xml:space="preserve">In addition, the </w:t>
      </w:r>
      <w:r w:rsidR="00FA61B8" w:rsidRPr="00FA61B8">
        <w:rPr>
          <w:szCs w:val="20"/>
        </w:rPr>
        <w:t>Classless Inter</w:t>
      </w:r>
      <w:r w:rsidR="00FA61B8">
        <w:rPr>
          <w:szCs w:val="20"/>
        </w:rPr>
        <w:t xml:space="preserve"> </w:t>
      </w:r>
      <w:r w:rsidR="00FA61B8" w:rsidRPr="00FA61B8">
        <w:rPr>
          <w:szCs w:val="20"/>
        </w:rPr>
        <w:t>Domain Routing</w:t>
      </w:r>
      <w:r w:rsidR="00463C4F">
        <w:rPr>
          <w:szCs w:val="20"/>
        </w:rPr>
        <w:t xml:space="preserve"> </w:t>
      </w:r>
      <w:r w:rsidR="00FA61B8">
        <w:rPr>
          <w:szCs w:val="20"/>
        </w:rPr>
        <w:t>(</w:t>
      </w:r>
      <w:r w:rsidRPr="00F00312">
        <w:rPr>
          <w:szCs w:val="20"/>
        </w:rPr>
        <w:t>CIDR</w:t>
      </w:r>
      <w:r w:rsidR="00FA61B8">
        <w:rPr>
          <w:szCs w:val="20"/>
        </w:rPr>
        <w:t>)</w:t>
      </w:r>
      <w:r w:rsidRPr="00F00312">
        <w:rPr>
          <w:szCs w:val="20"/>
        </w:rPr>
        <w:t xml:space="preserve"> principles further support scalable allocation and summarisation [8]. Practical application is illustrated below in Figure</w:t>
      </w:r>
      <w:r w:rsidR="00463C4F">
        <w:rPr>
          <w:szCs w:val="20"/>
        </w:rPr>
        <w:t xml:space="preserve"> 1</w:t>
      </w:r>
      <w:r w:rsidRPr="00F00312">
        <w:rPr>
          <w:szCs w:val="20"/>
        </w:rPr>
        <w:t>, which demonstrates two /24 LAN segments for scalable endpoint addressing and a /30 inter-server transit link sized for minimal host requirements</w:t>
      </w:r>
      <w:r w:rsidR="00E76059">
        <w:rPr>
          <w:szCs w:val="20"/>
        </w:rPr>
        <w:t xml:space="preserve"> </w:t>
      </w:r>
      <w:r w:rsidRPr="00F00312">
        <w:rPr>
          <w:szCs w:val="20"/>
        </w:rPr>
        <w:t>[7]</w:t>
      </w:r>
      <w:r w:rsidR="00FB32F5">
        <w:rPr>
          <w:szCs w:val="20"/>
        </w:rPr>
        <w:t>-</w:t>
      </w:r>
      <w:r w:rsidRPr="00F00312">
        <w:rPr>
          <w:szCs w:val="20"/>
        </w:rPr>
        <w:t>[</w:t>
      </w:r>
      <w:r w:rsidR="00FB32F5">
        <w:rPr>
          <w:szCs w:val="20"/>
        </w:rPr>
        <w:t>9</w:t>
      </w:r>
      <w:r w:rsidRPr="00F00312">
        <w:rPr>
          <w:szCs w:val="20"/>
        </w:rPr>
        <w:t>]</w:t>
      </w:r>
      <w:r w:rsidR="00E76059">
        <w:rPr>
          <w:szCs w:val="20"/>
        </w:rPr>
        <w:t>.</w:t>
      </w:r>
    </w:p>
    <w:p w14:paraId="504D2D9C" w14:textId="67A878B5" w:rsidR="00F913AD" w:rsidRDefault="00F913AD" w:rsidP="004B51F0">
      <w:pPr>
        <w:pStyle w:val="p1"/>
        <w:spacing w:before="0" w:beforeAutospacing="0" w:after="0" w:afterAutospacing="0" w:line="276" w:lineRule="auto"/>
        <w:jc w:val="both"/>
        <w:rPr>
          <w:szCs w:val="20"/>
        </w:rPr>
      </w:pPr>
    </w:p>
    <w:p w14:paraId="004BCB9A" w14:textId="77777777" w:rsidR="0070797F" w:rsidRDefault="00DC68A6" w:rsidP="0070797F">
      <w:pPr>
        <w:pStyle w:val="p1"/>
        <w:spacing w:before="0" w:beforeAutospacing="0" w:after="0" w:afterAutospacing="0" w:line="276" w:lineRule="auto"/>
        <w:jc w:val="center"/>
        <w:rPr>
          <w:sz w:val="16"/>
          <w:szCs w:val="16"/>
        </w:rPr>
      </w:pPr>
      <w:r>
        <w:rPr>
          <w:noProof/>
          <w:szCs w:val="20"/>
          <w14:ligatures w14:val="standardContextual"/>
        </w:rPr>
        <w:drawing>
          <wp:inline distT="0" distB="0" distL="0" distR="0" wp14:anchorId="1654E22B" wp14:editId="49ED75E2">
            <wp:extent cx="3771382" cy="2146300"/>
            <wp:effectExtent l="12700" t="12700" r="13335" b="12700"/>
            <wp:docPr id="1918555297" name="Picture 4" descr="A computer flowchart with many different types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555297" name="Picture 4" descr="A computer flowchart with many different types of data&#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85733" cy="2268287"/>
                    </a:xfrm>
                    <a:prstGeom prst="rect">
                      <a:avLst/>
                    </a:prstGeom>
                    <a:ln w="6350">
                      <a:solidFill>
                        <a:schemeClr val="accent1">
                          <a:shade val="15000"/>
                        </a:schemeClr>
                      </a:solidFill>
                    </a:ln>
                  </pic:spPr>
                </pic:pic>
              </a:graphicData>
            </a:graphic>
          </wp:inline>
        </w:drawing>
      </w:r>
    </w:p>
    <w:p w14:paraId="1D31FD60" w14:textId="32DB8747" w:rsidR="00121940" w:rsidRPr="00121940" w:rsidRDefault="006B3A23" w:rsidP="00121940">
      <w:pPr>
        <w:pStyle w:val="p1"/>
        <w:spacing w:before="0" w:beforeAutospacing="0" w:after="0" w:afterAutospacing="0" w:line="276" w:lineRule="auto"/>
        <w:jc w:val="center"/>
        <w:rPr>
          <w:sz w:val="24"/>
        </w:rPr>
      </w:pPr>
      <w:r w:rsidRPr="00F913AD">
        <w:rPr>
          <w:sz w:val="16"/>
          <w:szCs w:val="16"/>
        </w:rPr>
        <w:t>Figure 1.</w:t>
      </w:r>
      <w:r w:rsidR="00F34AD7" w:rsidRPr="00F913AD">
        <w:rPr>
          <w:sz w:val="16"/>
          <w:szCs w:val="16"/>
        </w:rPr>
        <w:t xml:space="preserve"> </w:t>
      </w:r>
      <w:r w:rsidR="00E938AC" w:rsidRPr="00E938AC">
        <w:rPr>
          <w:sz w:val="16"/>
          <w:szCs w:val="16"/>
        </w:rPr>
        <w:t xml:space="preserve">Logical topology and IP addressing scheme for the SWANSEA.ACCA </w:t>
      </w:r>
      <w:r w:rsidR="0070797F" w:rsidRPr="0070797F">
        <w:rPr>
          <w:sz w:val="16"/>
          <w:szCs w:val="16"/>
        </w:rPr>
        <w:t>virtualised</w:t>
      </w:r>
      <w:r w:rsidR="00E938AC" w:rsidRPr="00E938AC">
        <w:rPr>
          <w:sz w:val="16"/>
          <w:szCs w:val="16"/>
        </w:rPr>
        <w:t xml:space="preserve"> deployment</w:t>
      </w:r>
      <w:r w:rsidR="00121940" w:rsidRPr="00121940">
        <w:rPr>
          <w:sz w:val="16"/>
          <w:szCs w:val="16"/>
        </w:rPr>
        <w:t xml:space="preserve"> (Source: Author’s own work)</w:t>
      </w:r>
      <w:r w:rsidR="0070797F">
        <w:rPr>
          <w:sz w:val="16"/>
          <w:szCs w:val="16"/>
        </w:rPr>
        <w:t xml:space="preserve"> [9]</w:t>
      </w:r>
    </w:p>
    <w:p w14:paraId="61870BB6" w14:textId="4FF31E91" w:rsidR="00573416" w:rsidRDefault="002D2911" w:rsidP="007B5C4F">
      <w:pPr>
        <w:pStyle w:val="p1"/>
        <w:spacing w:after="0" w:afterAutospacing="0" w:line="276" w:lineRule="auto"/>
        <w:jc w:val="both"/>
        <w:rPr>
          <w:szCs w:val="20"/>
        </w:rPr>
      </w:pPr>
      <w:r w:rsidRPr="002D2911">
        <w:rPr>
          <w:szCs w:val="20"/>
        </w:rPr>
        <w:lastRenderedPageBreak/>
        <w:t xml:space="preserve">This scheme demonstrates address planning across multiple subnets, including a </w:t>
      </w:r>
      <w:r w:rsidRPr="002D2911">
        <w:rPr>
          <w:rStyle w:val="s1"/>
          <w:szCs w:val="20"/>
        </w:rPr>
        <w:t>/30 transit network</w:t>
      </w:r>
      <w:r w:rsidRPr="002D2911">
        <w:rPr>
          <w:szCs w:val="20"/>
        </w:rPr>
        <w:t xml:space="preserve"> sized for minimal host requirements and two </w:t>
      </w:r>
      <w:r w:rsidRPr="002D2911">
        <w:rPr>
          <w:rStyle w:val="s1"/>
          <w:szCs w:val="20"/>
        </w:rPr>
        <w:t>/24 LANs</w:t>
      </w:r>
      <w:r w:rsidRPr="002D2911">
        <w:rPr>
          <w:szCs w:val="20"/>
        </w:rPr>
        <w:t xml:space="preserve"> sized for client scalability. Efficient utilisation is achieved by matching prefix length to functional need, thereby conserving address space and improving administrative clarity across the topology [7], [8].</w:t>
      </w:r>
    </w:p>
    <w:p w14:paraId="3ECA9EF4" w14:textId="77777777" w:rsidR="005E1538" w:rsidRPr="007B5C4F" w:rsidRDefault="005E1538" w:rsidP="00B63CDF">
      <w:pPr>
        <w:pStyle w:val="p1"/>
        <w:spacing w:before="0" w:beforeAutospacing="0" w:after="0" w:afterAutospacing="0" w:line="276" w:lineRule="auto"/>
        <w:jc w:val="both"/>
        <w:rPr>
          <w:szCs w:val="20"/>
        </w:rPr>
      </w:pPr>
    </w:p>
    <w:p w14:paraId="5AF9A21B" w14:textId="31A64F9E" w:rsidR="00270A49" w:rsidRPr="007B5C4F" w:rsidRDefault="00AD0E10" w:rsidP="00715DD7">
      <w:pPr>
        <w:pStyle w:val="Heading2"/>
      </w:pPr>
      <w:bookmarkStart w:id="9" w:name="_Toc223422349"/>
      <w:bookmarkStart w:id="10" w:name="_Toc223423880"/>
      <w:bookmarkStart w:id="11" w:name="_Toc223424334"/>
      <w:r w:rsidRPr="007B5C4F">
        <w:t>1.</w:t>
      </w:r>
      <w:r w:rsidR="00270A49" w:rsidRPr="007B5C4F">
        <w:t xml:space="preserve">3 </w:t>
      </w:r>
      <w:r w:rsidR="00E9749F" w:rsidRPr="007B5C4F">
        <w:t>Routing</w:t>
      </w:r>
      <w:bookmarkEnd w:id="9"/>
      <w:bookmarkEnd w:id="10"/>
      <w:bookmarkEnd w:id="11"/>
    </w:p>
    <w:p w14:paraId="52E7EC1D" w14:textId="354481E3" w:rsidR="006677A9" w:rsidRPr="004415F8" w:rsidRDefault="004415F8" w:rsidP="004B51F0">
      <w:pPr>
        <w:pStyle w:val="p1"/>
        <w:spacing w:before="0" w:beforeAutospacing="0" w:after="0" w:afterAutospacing="0" w:line="276" w:lineRule="auto"/>
        <w:jc w:val="both"/>
        <w:rPr>
          <w:szCs w:val="20"/>
        </w:rPr>
      </w:pPr>
      <w:r w:rsidRPr="004415F8">
        <w:rPr>
          <w:szCs w:val="20"/>
        </w:rPr>
        <w:t>Routing enables traffic to traverse multiple IP networks by selecting a forwarding path between source and destination subnets. Routing protocols support this function by enabling routers to forward traffic beyond directly connected networks using maintained route information, thereby sustaining network-layer reachability as the environment evolves [10]. Dynamic routing protocols differ in operation and scope. The Routing Information Protocol (RIP) applies a distance-vector approach that uses hop count as a primary metric [11]. By contrast, the Open Shortest Path First protocol (OSPF) applies a link-state model in which routers exchange topology information and compute shortest paths to improve convergence and scalability within an autonomous system (AS) [12]. Static routing, however, relies on manually configured routes and does not adapt automatically to topology changes. It reduces protocol overhead and limits unintended route propagation, which can be advantageous in controlled environments [13].</w:t>
      </w:r>
    </w:p>
    <w:p w14:paraId="34759862" w14:textId="3864B782" w:rsidR="00D22757" w:rsidRDefault="004415F8" w:rsidP="00BC3AD9">
      <w:pPr>
        <w:pStyle w:val="p1"/>
        <w:spacing w:before="0" w:beforeAutospacing="0" w:after="0" w:afterAutospacing="0" w:line="276" w:lineRule="auto"/>
        <w:jc w:val="both"/>
        <w:rPr>
          <w:szCs w:val="20"/>
        </w:rPr>
      </w:pPr>
      <w:r w:rsidRPr="004415F8">
        <w:rPr>
          <w:szCs w:val="20"/>
        </w:rPr>
        <w:t>For the SWANSEA.ACCA topology, the current design contains a small number of subnets and a single inter-server transit link. In such a constrained environment, static routing is the most appropriate approach when inter-LAN communication is intentionally enabled, because forwarding requirements are predictable and the administrative scope is limited [13]. This is particularly relevant when the Debian server operates as a Dynamic Host Configuration Protocol (DHCP) relay, since relay operation forwards DHCP messages between segments that do not share the same broadcast domain, requiring Layer 3 (L3) connectivity between the client subnet and the central DHCP service [14]. Dynamic routing is more justifiable only in an enhanced topology with multiple routers, redundant paths, or frequent changes, where automated convergence provides measurable operational benefit relative to manual route administration [12], [13].</w:t>
      </w:r>
    </w:p>
    <w:p w14:paraId="18AEFFCD" w14:textId="77777777" w:rsidR="00573416" w:rsidRPr="00BC3AD9" w:rsidRDefault="00573416" w:rsidP="00BC3AD9">
      <w:pPr>
        <w:pStyle w:val="p1"/>
        <w:spacing w:before="0" w:beforeAutospacing="0" w:after="0" w:afterAutospacing="0" w:line="276" w:lineRule="auto"/>
        <w:jc w:val="both"/>
        <w:rPr>
          <w:szCs w:val="20"/>
        </w:rPr>
      </w:pPr>
    </w:p>
    <w:p w14:paraId="11DEF63E" w14:textId="503C7AEC" w:rsidR="00F928DF" w:rsidRPr="00E45824" w:rsidRDefault="00AD0E10" w:rsidP="00715DD7">
      <w:pPr>
        <w:pStyle w:val="Heading2"/>
      </w:pPr>
      <w:bookmarkStart w:id="12" w:name="_Toc223422350"/>
      <w:bookmarkStart w:id="13" w:name="_Toc223423881"/>
      <w:bookmarkStart w:id="14" w:name="_Toc223424335"/>
      <w:r>
        <w:t>1.</w:t>
      </w:r>
      <w:r w:rsidR="006677A9" w:rsidRPr="00E45824">
        <w:t xml:space="preserve">4 </w:t>
      </w:r>
      <w:r w:rsidR="00F928DF" w:rsidRPr="00F928DF">
        <w:t>Network Services</w:t>
      </w:r>
      <w:bookmarkEnd w:id="12"/>
      <w:bookmarkEnd w:id="13"/>
      <w:bookmarkEnd w:id="14"/>
    </w:p>
    <w:p w14:paraId="627C91A8" w14:textId="0035384A" w:rsidR="006677A9" w:rsidRPr="006677A9" w:rsidRDefault="00F928DF" w:rsidP="004B51F0">
      <w:pPr>
        <w:pStyle w:val="p1"/>
        <w:spacing w:before="0" w:beforeAutospacing="0" w:after="0" w:afterAutospacing="0" w:line="276" w:lineRule="auto"/>
        <w:jc w:val="both"/>
        <w:rPr>
          <w:szCs w:val="20"/>
        </w:rPr>
      </w:pPr>
      <w:r w:rsidRPr="006677A9">
        <w:rPr>
          <w:szCs w:val="20"/>
        </w:rPr>
        <w:t>Virtual Private Networks (VPNs) support secure connectivity across untrusted networks by applying authenticated key exchange and encryption. Effective deployments prioritise strong, standards-based cryptography, explicit trust boundaries, and configuration governance, because endpoint compromise and weak parameter choices can undermine tunnel security despite correct protocol selection [15], [16]. The Dynamic Host Configuration Protocol (DHCP) improves operational effectiveness through centralised and consistent distribution of addressing parameters, reducing manual configuration drift. Best practice emphasises well-scoped address pools, appropriate lease strategy, and auditability to support troubleshooting and accountability within managed environments [17], [18].</w:t>
      </w:r>
    </w:p>
    <w:p w14:paraId="221178C7" w14:textId="5FFC648A" w:rsidR="009E1C73" w:rsidRPr="00715DD7" w:rsidRDefault="00F928DF" w:rsidP="00715DD7">
      <w:pPr>
        <w:pStyle w:val="p1"/>
        <w:spacing w:before="0" w:beforeAutospacing="0" w:after="0" w:afterAutospacing="0" w:line="276" w:lineRule="auto"/>
        <w:jc w:val="both"/>
        <w:rPr>
          <w:szCs w:val="20"/>
        </w:rPr>
      </w:pPr>
      <w:r w:rsidRPr="006677A9">
        <w:rPr>
          <w:szCs w:val="20"/>
        </w:rPr>
        <w:t>Active Directory Domain Services (AD DS) provides centralised identity and access management by storing directory objects and enabling policy-driven authentication and authorisation. Robust operation depends on resilient Domain Controller (DC) design and tightly integrated Domain Name System (DNS), since AD DS relies on DNS to locate domain controllers and enable directory communication, making DNS integrity and correctness critical to availability and authentication assurance [19], [20]. Certificate Authorities (CAs), implemented through Public Key Infrastructure (PKI), establish trust for authentication and encryption by issuing, validating, and revoking digital certificates. Best practice requires protected private keys, controlled issuance policy, lifecycle management, and effective revocation processes, because compromise of a CA key can invalidate the trust model across dependent services [21], [22]. Collectively, these services strengthen security and improve manageability when integrated with clear administrative boundaries, hardened configurations, and verifiable logging practices [15], [18], [22].</w:t>
      </w:r>
    </w:p>
    <w:p w14:paraId="12BDB4F3" w14:textId="1E6D402B" w:rsidR="00BB14A4" w:rsidRPr="00BB14A4" w:rsidRDefault="00BB14A4" w:rsidP="00F23A02">
      <w:pPr>
        <w:pStyle w:val="Heading1"/>
      </w:pPr>
      <w:bookmarkStart w:id="15" w:name="_Toc223422352"/>
      <w:bookmarkStart w:id="16" w:name="_Toc223423883"/>
      <w:bookmarkStart w:id="17" w:name="_Toc223424336"/>
      <w:r w:rsidRPr="00BB14A4">
        <w:t>2. Technical Documentation</w:t>
      </w:r>
      <w:bookmarkEnd w:id="15"/>
      <w:bookmarkEnd w:id="16"/>
      <w:bookmarkEnd w:id="17"/>
    </w:p>
    <w:p w14:paraId="12D393D0" w14:textId="48828D27" w:rsidR="00BB14A4" w:rsidRPr="00BB14A4" w:rsidRDefault="00BB14A4" w:rsidP="00715DD7">
      <w:pPr>
        <w:pStyle w:val="Heading2"/>
      </w:pPr>
      <w:bookmarkStart w:id="18" w:name="_Toc223422353"/>
      <w:bookmarkStart w:id="19" w:name="_Toc223423884"/>
      <w:bookmarkStart w:id="20" w:name="_Toc223424337"/>
      <w:r w:rsidRPr="00BB14A4">
        <w:t>2.1 Hypervisor</w:t>
      </w:r>
      <w:bookmarkEnd w:id="18"/>
      <w:r w:rsidR="007128F4">
        <w:t>’s choose</w:t>
      </w:r>
      <w:bookmarkEnd w:id="19"/>
      <w:bookmarkEnd w:id="20"/>
    </w:p>
    <w:p w14:paraId="28F99A0F" w14:textId="6B2A7F49" w:rsidR="00BB14A4" w:rsidRPr="000F0C3F" w:rsidRDefault="00BB14A4" w:rsidP="00BB14A4">
      <w:pPr>
        <w:spacing w:line="276" w:lineRule="auto"/>
        <w:jc w:val="both"/>
        <w:rPr>
          <w:sz w:val="20"/>
          <w:szCs w:val="20"/>
        </w:rPr>
      </w:pPr>
      <w:r w:rsidRPr="000F0C3F">
        <w:rPr>
          <w:sz w:val="20"/>
          <w:szCs w:val="20"/>
        </w:rPr>
        <w:t>Oracle VM VirtualBox was selected as the Type 2 hypervisor for NOSS2026’s virtualised delivery of the client’s SWANSEA.ACCA topology, as the available host environment is a managed Windows 10 institutional workstation where access to dedicated server hardware, firmware</w:t>
      </w:r>
      <w:r w:rsidR="000E0A5F" w:rsidRPr="000F0C3F">
        <w:rPr>
          <w:sz w:val="20"/>
          <w:szCs w:val="20"/>
        </w:rPr>
        <w:t xml:space="preserve"> </w:t>
      </w:r>
      <w:r w:rsidRPr="000F0C3F">
        <w:rPr>
          <w:sz w:val="20"/>
          <w:szCs w:val="20"/>
        </w:rPr>
        <w:t>level configuration, and enterprise hypervisor deployment is typically constrained. In this context, a hosted hypervisor provides a practical implementation route whilst supporting an appropriate security posture through controlled configuration and evidence</w:t>
      </w:r>
      <w:r w:rsidR="006D6727" w:rsidRPr="000F0C3F">
        <w:rPr>
          <w:sz w:val="20"/>
          <w:szCs w:val="20"/>
        </w:rPr>
        <w:t>-</w:t>
      </w:r>
      <w:r w:rsidRPr="000F0C3F">
        <w:rPr>
          <w:sz w:val="20"/>
          <w:szCs w:val="20"/>
        </w:rPr>
        <w:t>based hardening aligned with hypervisor security guidance [1]. The selection is further justified by the requirement to run mixed guest platforms, specifically Windows Server 2022 and Debian, with predictable installation and driver compatibility on a Windows host operating system, which is a recognised advantage of Type 2 hypervisors in constrained environments [1], [3].</w:t>
      </w:r>
    </w:p>
    <w:p w14:paraId="0A980D3D" w14:textId="4E63BDEF" w:rsidR="00BB14A4" w:rsidRPr="000F0C3F" w:rsidRDefault="00BB14A4" w:rsidP="00BB14A4">
      <w:pPr>
        <w:spacing w:line="276" w:lineRule="auto"/>
        <w:jc w:val="both"/>
        <w:rPr>
          <w:sz w:val="20"/>
          <w:szCs w:val="20"/>
        </w:rPr>
      </w:pPr>
      <w:r w:rsidRPr="000F0C3F">
        <w:rPr>
          <w:sz w:val="20"/>
          <w:szCs w:val="20"/>
        </w:rPr>
        <w:lastRenderedPageBreak/>
        <w:t>VirtualBox also provides the technical capabilities required to reproduce the topology accurately and to generate assessable evidence. VirtualBox virtual networking supports multiple NICs per virtual machine and the attachment modes required to implement two isolated /24 LANs and a dedicated /30 transit network, whilst retaining NAT only where controlled external connectivity is required for maintenance activities [3]. This configuration supports the required connectivity verification outcomes, including successful communication within each LAN and controlled cross</w:t>
      </w:r>
      <w:r w:rsidR="000E0A5F" w:rsidRPr="000F0C3F">
        <w:rPr>
          <w:sz w:val="20"/>
          <w:szCs w:val="20"/>
        </w:rPr>
        <w:t xml:space="preserve"> </w:t>
      </w:r>
      <w:r w:rsidRPr="000F0C3F">
        <w:rPr>
          <w:sz w:val="20"/>
          <w:szCs w:val="20"/>
        </w:rPr>
        <w:t>LAN test results prior to enabling routing. Moreover, the same platform can be extended in Coursework 2 by introducing additional network services and segmented networks without changing the virtualisation layer, thereby preserving continuity, reducing rebuild risk, and supporting consistent operational testing across phases [3].</w:t>
      </w:r>
    </w:p>
    <w:p w14:paraId="25C9E389" w14:textId="77777777" w:rsidR="00407B5E" w:rsidRDefault="00407B5E" w:rsidP="00BB14A4">
      <w:pPr>
        <w:spacing w:line="276" w:lineRule="auto"/>
        <w:jc w:val="both"/>
        <w:rPr>
          <w:szCs w:val="20"/>
        </w:rPr>
      </w:pPr>
    </w:p>
    <w:p w14:paraId="7E561EAE" w14:textId="45A9D24D" w:rsidR="00602DD8" w:rsidRDefault="00407B5E" w:rsidP="00407B5E">
      <w:pPr>
        <w:spacing w:line="276" w:lineRule="auto"/>
        <w:jc w:val="center"/>
        <w:rPr>
          <w:szCs w:val="20"/>
        </w:rPr>
      </w:pPr>
      <w:r>
        <w:rPr>
          <w:noProof/>
          <w:szCs w:val="20"/>
        </w:rPr>
        <w:drawing>
          <wp:inline distT="0" distB="0" distL="0" distR="0" wp14:anchorId="1EF5C0C5" wp14:editId="242200BA">
            <wp:extent cx="3687073" cy="2942167"/>
            <wp:effectExtent l="12700" t="12700" r="8890" b="17145"/>
            <wp:docPr id="599001893"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01893" name="Picture 49"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07525" cy="2958487"/>
                    </a:xfrm>
                    <a:prstGeom prst="rect">
                      <a:avLst/>
                    </a:prstGeom>
                    <a:ln w="6350">
                      <a:solidFill>
                        <a:schemeClr val="accent1">
                          <a:shade val="15000"/>
                        </a:schemeClr>
                      </a:solidFill>
                    </a:ln>
                  </pic:spPr>
                </pic:pic>
              </a:graphicData>
            </a:graphic>
          </wp:inline>
        </w:drawing>
      </w:r>
    </w:p>
    <w:p w14:paraId="6622970E" w14:textId="2525B6E7" w:rsidR="00B973A4" w:rsidRDefault="00B973A4" w:rsidP="00B973A4">
      <w:pPr>
        <w:pStyle w:val="p1"/>
        <w:spacing w:before="0" w:beforeAutospacing="0" w:after="0" w:afterAutospacing="0"/>
        <w:jc w:val="center"/>
        <w:rPr>
          <w:sz w:val="16"/>
          <w:szCs w:val="16"/>
        </w:rPr>
      </w:pPr>
      <w:r w:rsidRPr="00EB4BA6">
        <w:rPr>
          <w:sz w:val="16"/>
          <w:szCs w:val="16"/>
        </w:rPr>
        <w:t xml:space="preserve">Figure 2. </w:t>
      </w:r>
      <w:r w:rsidR="0047676E">
        <w:rPr>
          <w:sz w:val="16"/>
          <w:szCs w:val="16"/>
        </w:rPr>
        <w:t xml:space="preserve">Oracle VM </w:t>
      </w:r>
      <w:r w:rsidRPr="00EB4BA6">
        <w:rPr>
          <w:sz w:val="16"/>
          <w:szCs w:val="16"/>
        </w:rPr>
        <w:t>VirtualBox version</w:t>
      </w:r>
      <w:r w:rsidR="001B631A">
        <w:rPr>
          <w:sz w:val="16"/>
          <w:szCs w:val="16"/>
        </w:rPr>
        <w:t xml:space="preserve"> 7.0.20</w:t>
      </w:r>
      <w:r>
        <w:rPr>
          <w:sz w:val="16"/>
          <w:szCs w:val="16"/>
        </w:rPr>
        <w:t>.</w:t>
      </w:r>
    </w:p>
    <w:p w14:paraId="428B907E" w14:textId="77777777" w:rsidR="00407B5E" w:rsidRDefault="00407B5E" w:rsidP="00B973A4">
      <w:pPr>
        <w:spacing w:line="276" w:lineRule="auto"/>
        <w:rPr>
          <w:szCs w:val="20"/>
        </w:rPr>
      </w:pPr>
    </w:p>
    <w:p w14:paraId="58CECB01" w14:textId="0E45882E" w:rsidR="00EB4BA6" w:rsidRPr="00BB14A4" w:rsidRDefault="00AF1DA8" w:rsidP="00B71E96">
      <w:pPr>
        <w:spacing w:line="276" w:lineRule="auto"/>
        <w:jc w:val="center"/>
        <w:rPr>
          <w:szCs w:val="20"/>
        </w:rPr>
      </w:pPr>
      <w:r>
        <w:rPr>
          <w:noProof/>
          <w:szCs w:val="20"/>
        </w:rPr>
        <w:drawing>
          <wp:inline distT="0" distB="0" distL="0" distR="0" wp14:anchorId="1C85F9F8" wp14:editId="5C582A38">
            <wp:extent cx="3753592" cy="3128434"/>
            <wp:effectExtent l="12700" t="12700" r="18415" b="8890"/>
            <wp:docPr id="1403389504"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389504" name="Picture 9"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13778" cy="3178596"/>
                    </a:xfrm>
                    <a:prstGeom prst="rect">
                      <a:avLst/>
                    </a:prstGeom>
                    <a:ln w="6350">
                      <a:solidFill>
                        <a:schemeClr val="accent1">
                          <a:shade val="15000"/>
                        </a:schemeClr>
                      </a:solidFill>
                    </a:ln>
                  </pic:spPr>
                </pic:pic>
              </a:graphicData>
            </a:graphic>
          </wp:inline>
        </w:drawing>
      </w:r>
    </w:p>
    <w:p w14:paraId="6090AB40" w14:textId="34386288" w:rsidR="00B973A4" w:rsidRDefault="00EB4BA6" w:rsidP="00BC3AD9">
      <w:pPr>
        <w:pStyle w:val="p1"/>
        <w:spacing w:before="0" w:beforeAutospacing="0" w:after="0" w:afterAutospacing="0"/>
        <w:jc w:val="center"/>
        <w:rPr>
          <w:sz w:val="16"/>
          <w:szCs w:val="16"/>
        </w:rPr>
      </w:pPr>
      <w:r w:rsidRPr="00EB4BA6">
        <w:rPr>
          <w:sz w:val="16"/>
          <w:szCs w:val="16"/>
        </w:rPr>
        <w:t xml:space="preserve">Figure </w:t>
      </w:r>
      <w:r w:rsidR="00B973A4">
        <w:rPr>
          <w:sz w:val="16"/>
          <w:szCs w:val="16"/>
        </w:rPr>
        <w:t>3</w:t>
      </w:r>
      <w:r w:rsidRPr="00EB4BA6">
        <w:rPr>
          <w:sz w:val="16"/>
          <w:szCs w:val="16"/>
        </w:rPr>
        <w:t xml:space="preserve">. </w:t>
      </w:r>
      <w:r w:rsidR="001B631A">
        <w:rPr>
          <w:sz w:val="16"/>
          <w:szCs w:val="16"/>
        </w:rPr>
        <w:t xml:space="preserve">VM </w:t>
      </w:r>
      <w:r w:rsidRPr="00EB4BA6">
        <w:rPr>
          <w:sz w:val="16"/>
          <w:szCs w:val="16"/>
        </w:rPr>
        <w:t>VirtualBox</w:t>
      </w:r>
      <w:r w:rsidR="001B631A">
        <w:rPr>
          <w:sz w:val="16"/>
          <w:szCs w:val="16"/>
        </w:rPr>
        <w:t xml:space="preserve"> Manager</w:t>
      </w:r>
      <w:r w:rsidR="000902B6">
        <w:rPr>
          <w:sz w:val="16"/>
          <w:szCs w:val="16"/>
        </w:rPr>
        <w:t>.</w:t>
      </w:r>
    </w:p>
    <w:p w14:paraId="43CEF40D" w14:textId="77777777" w:rsidR="00715DD7" w:rsidRDefault="00715DD7" w:rsidP="00BC3AD9">
      <w:pPr>
        <w:pStyle w:val="p1"/>
        <w:spacing w:before="0" w:beforeAutospacing="0" w:after="0" w:afterAutospacing="0"/>
        <w:jc w:val="center"/>
        <w:rPr>
          <w:sz w:val="16"/>
          <w:szCs w:val="16"/>
        </w:rPr>
      </w:pPr>
    </w:p>
    <w:p w14:paraId="332A4FFB" w14:textId="77777777" w:rsidR="00715DD7" w:rsidRDefault="00715DD7" w:rsidP="00BC3AD9">
      <w:pPr>
        <w:pStyle w:val="p1"/>
        <w:spacing w:before="0" w:beforeAutospacing="0" w:after="0" w:afterAutospacing="0"/>
        <w:jc w:val="center"/>
        <w:rPr>
          <w:sz w:val="16"/>
          <w:szCs w:val="16"/>
        </w:rPr>
      </w:pPr>
    </w:p>
    <w:p w14:paraId="07B2533D" w14:textId="77777777" w:rsidR="00715DD7" w:rsidRDefault="00715DD7" w:rsidP="00BC3AD9">
      <w:pPr>
        <w:pStyle w:val="p1"/>
        <w:spacing w:before="0" w:beforeAutospacing="0" w:after="0" w:afterAutospacing="0"/>
        <w:jc w:val="center"/>
        <w:rPr>
          <w:sz w:val="16"/>
          <w:szCs w:val="16"/>
        </w:rPr>
      </w:pPr>
    </w:p>
    <w:p w14:paraId="26A4065C" w14:textId="4B964784" w:rsidR="00254412" w:rsidRPr="00B40A7F" w:rsidRDefault="00254412" w:rsidP="00715DD7">
      <w:pPr>
        <w:pStyle w:val="Heading2"/>
      </w:pPr>
      <w:bookmarkStart w:id="21" w:name="_Toc223422354"/>
      <w:bookmarkStart w:id="22" w:name="_Toc223423885"/>
      <w:bookmarkStart w:id="23" w:name="_Toc223424338"/>
      <w:r w:rsidRPr="00B40A7F">
        <w:lastRenderedPageBreak/>
        <w:t>2.2 Download and Setup</w:t>
      </w:r>
      <w:bookmarkEnd w:id="21"/>
      <w:bookmarkEnd w:id="22"/>
      <w:bookmarkEnd w:id="23"/>
    </w:p>
    <w:p w14:paraId="5143C7FA" w14:textId="1CF7C5A5" w:rsidR="00254412" w:rsidRPr="000D01D6" w:rsidRDefault="00254412" w:rsidP="00715DD7">
      <w:pPr>
        <w:pStyle w:val="Heading3"/>
      </w:pPr>
      <w:bookmarkStart w:id="24" w:name="_Toc223424339"/>
      <w:r w:rsidRPr="000D01D6">
        <w:t>2.2.1 Download from appropriate sources</w:t>
      </w:r>
      <w:bookmarkEnd w:id="24"/>
    </w:p>
    <w:p w14:paraId="305BA09B" w14:textId="77777777" w:rsidR="00254412" w:rsidRPr="000F0C3F" w:rsidRDefault="00254412" w:rsidP="007F52C7">
      <w:pPr>
        <w:spacing w:line="276" w:lineRule="auto"/>
        <w:jc w:val="both"/>
        <w:rPr>
          <w:sz w:val="20"/>
          <w:szCs w:val="20"/>
        </w:rPr>
      </w:pPr>
      <w:r w:rsidRPr="000F0C3F">
        <w:rPr>
          <w:sz w:val="20"/>
          <w:szCs w:val="20"/>
        </w:rPr>
        <w:t>To ensure provenance, integrity, and supportability, all installation media and platform components were obtained exclusively from vendor-maintained repositories. Windows Server 2022 installation media was sourced from Microsoft Evaluation Center [23]. Windows 10 installation media was sourced from Microsoft Software Download [24]. Debian installation media was sourced from the official Debian distribution site [25]. Oracle VM VirtualBox distribution files were sourced from the official VirtualBox download repository [26]. Timestamped evidence was captured at each acquisition point to demonstrate traceable progress and to support governance requirements for controlled build activities.</w:t>
      </w:r>
    </w:p>
    <w:p w14:paraId="462D2B88" w14:textId="77777777" w:rsidR="00254412" w:rsidRDefault="00254412" w:rsidP="00EB6237">
      <w:pPr>
        <w:spacing w:line="276" w:lineRule="auto"/>
        <w:jc w:val="both"/>
        <w:rPr>
          <w:szCs w:val="20"/>
        </w:rPr>
      </w:pPr>
    </w:p>
    <w:p w14:paraId="12CCCAD8" w14:textId="0B1F31B9" w:rsidR="0038646C" w:rsidRPr="00254412" w:rsidRDefault="00B71178" w:rsidP="00276702">
      <w:pPr>
        <w:spacing w:line="276" w:lineRule="auto"/>
        <w:jc w:val="center"/>
        <w:rPr>
          <w:szCs w:val="20"/>
        </w:rPr>
      </w:pPr>
      <w:r>
        <w:rPr>
          <w:noProof/>
          <w:szCs w:val="20"/>
        </w:rPr>
        <w:drawing>
          <wp:inline distT="0" distB="0" distL="0" distR="0" wp14:anchorId="46C3490B" wp14:editId="2366CF15">
            <wp:extent cx="5532967" cy="3178810"/>
            <wp:effectExtent l="12700" t="12700" r="17145" b="8890"/>
            <wp:docPr id="13783040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04027" name="Picture 137830402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06279" cy="3335834"/>
                    </a:xfrm>
                    <a:prstGeom prst="rect">
                      <a:avLst/>
                    </a:prstGeom>
                    <a:ln w="6350">
                      <a:solidFill>
                        <a:schemeClr val="accent1">
                          <a:shade val="15000"/>
                        </a:schemeClr>
                      </a:solidFill>
                    </a:ln>
                  </pic:spPr>
                </pic:pic>
              </a:graphicData>
            </a:graphic>
          </wp:inline>
        </w:drawing>
      </w:r>
    </w:p>
    <w:p w14:paraId="492A6FB7" w14:textId="65F39FEB" w:rsidR="00B71178" w:rsidRDefault="00254412" w:rsidP="000902B6">
      <w:pPr>
        <w:spacing w:line="276" w:lineRule="auto"/>
        <w:jc w:val="center"/>
        <w:rPr>
          <w:sz w:val="16"/>
          <w:szCs w:val="16"/>
        </w:rPr>
      </w:pPr>
      <w:r w:rsidRPr="00254412">
        <w:rPr>
          <w:sz w:val="16"/>
          <w:szCs w:val="16"/>
        </w:rPr>
        <w:t xml:space="preserve">Figure </w:t>
      </w:r>
      <w:r w:rsidR="00BD41DB">
        <w:rPr>
          <w:sz w:val="16"/>
          <w:szCs w:val="16"/>
        </w:rPr>
        <w:t>4</w:t>
      </w:r>
      <w:r w:rsidRPr="00254412">
        <w:rPr>
          <w:sz w:val="16"/>
          <w:szCs w:val="16"/>
        </w:rPr>
        <w:t xml:space="preserve">. </w:t>
      </w:r>
      <w:r w:rsidR="004C5DAD" w:rsidRPr="00254412">
        <w:rPr>
          <w:sz w:val="16"/>
          <w:szCs w:val="16"/>
        </w:rPr>
        <w:t>Software Download</w:t>
      </w:r>
      <w:r w:rsidR="004C5DAD">
        <w:rPr>
          <w:sz w:val="16"/>
          <w:szCs w:val="16"/>
        </w:rPr>
        <w:t xml:space="preserve">: </w:t>
      </w:r>
      <w:r w:rsidRPr="00254412">
        <w:rPr>
          <w:sz w:val="16"/>
          <w:szCs w:val="16"/>
        </w:rPr>
        <w:t>VirtualBox</w:t>
      </w:r>
      <w:r w:rsidR="00C25CE5" w:rsidRPr="00B71178">
        <w:rPr>
          <w:sz w:val="16"/>
          <w:szCs w:val="16"/>
        </w:rPr>
        <w:t xml:space="preserve"> 7.0</w:t>
      </w:r>
      <w:r w:rsidR="00D61BE8">
        <w:rPr>
          <w:sz w:val="16"/>
          <w:szCs w:val="16"/>
        </w:rPr>
        <w:t>.20</w:t>
      </w:r>
      <w:r w:rsidRPr="00254412">
        <w:rPr>
          <w:sz w:val="16"/>
          <w:szCs w:val="16"/>
        </w:rPr>
        <w:t xml:space="preserve"> </w:t>
      </w:r>
      <w:r w:rsidR="00D61BE8">
        <w:rPr>
          <w:sz w:val="16"/>
          <w:szCs w:val="16"/>
        </w:rPr>
        <w:t xml:space="preserve">for </w:t>
      </w:r>
      <w:r w:rsidR="005359E3">
        <w:rPr>
          <w:sz w:val="16"/>
          <w:szCs w:val="16"/>
        </w:rPr>
        <w:t>Windows hosts.</w:t>
      </w:r>
    </w:p>
    <w:p w14:paraId="77043951" w14:textId="77777777" w:rsidR="00276702" w:rsidRPr="00254412" w:rsidRDefault="00276702" w:rsidP="000902B6">
      <w:pPr>
        <w:spacing w:line="276" w:lineRule="auto"/>
        <w:jc w:val="center"/>
        <w:rPr>
          <w:sz w:val="16"/>
          <w:szCs w:val="16"/>
        </w:rPr>
      </w:pPr>
    </w:p>
    <w:p w14:paraId="743EB06A" w14:textId="051169C2" w:rsidR="000902B6" w:rsidRDefault="00122004" w:rsidP="00193CC8">
      <w:pPr>
        <w:tabs>
          <w:tab w:val="left" w:pos="993"/>
        </w:tabs>
        <w:spacing w:line="276" w:lineRule="auto"/>
        <w:jc w:val="center"/>
        <w:rPr>
          <w:b/>
          <w:bCs/>
          <w:szCs w:val="20"/>
        </w:rPr>
      </w:pPr>
      <w:r>
        <w:rPr>
          <w:b/>
          <w:bCs/>
          <w:noProof/>
          <w:szCs w:val="20"/>
        </w:rPr>
        <w:drawing>
          <wp:inline distT="0" distB="0" distL="0" distR="0" wp14:anchorId="0812F0BA" wp14:editId="73B5E032">
            <wp:extent cx="5541433" cy="3297555"/>
            <wp:effectExtent l="12700" t="12700" r="8890" b="17145"/>
            <wp:docPr id="82698788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987885" name="Picture 10"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3055" cy="3405633"/>
                    </a:xfrm>
                    <a:prstGeom prst="rect">
                      <a:avLst/>
                    </a:prstGeom>
                    <a:ln w="6350">
                      <a:solidFill>
                        <a:schemeClr val="accent1">
                          <a:shade val="15000"/>
                        </a:schemeClr>
                      </a:solidFill>
                    </a:ln>
                  </pic:spPr>
                </pic:pic>
              </a:graphicData>
            </a:graphic>
          </wp:inline>
        </w:drawing>
      </w:r>
    </w:p>
    <w:p w14:paraId="6B8AFB48" w14:textId="0025E2AD" w:rsidR="00254412" w:rsidRPr="00122004" w:rsidRDefault="00254412" w:rsidP="00122004">
      <w:pPr>
        <w:spacing w:line="276" w:lineRule="auto"/>
        <w:jc w:val="center"/>
        <w:rPr>
          <w:sz w:val="16"/>
          <w:szCs w:val="16"/>
        </w:rPr>
      </w:pPr>
      <w:r w:rsidRPr="00254412">
        <w:rPr>
          <w:sz w:val="16"/>
          <w:szCs w:val="16"/>
        </w:rPr>
        <w:t xml:space="preserve">Figure </w:t>
      </w:r>
      <w:r w:rsidR="003B147A">
        <w:rPr>
          <w:sz w:val="16"/>
          <w:szCs w:val="16"/>
        </w:rPr>
        <w:t>5</w:t>
      </w:r>
      <w:r w:rsidRPr="00254412">
        <w:rPr>
          <w:sz w:val="16"/>
          <w:szCs w:val="16"/>
        </w:rPr>
        <w:t xml:space="preserve">. </w:t>
      </w:r>
      <w:r w:rsidR="004C5DAD" w:rsidRPr="00254412">
        <w:rPr>
          <w:sz w:val="16"/>
          <w:szCs w:val="16"/>
        </w:rPr>
        <w:t>Software Download</w:t>
      </w:r>
      <w:r w:rsidR="004C5DAD">
        <w:rPr>
          <w:sz w:val="16"/>
          <w:szCs w:val="16"/>
        </w:rPr>
        <w:t xml:space="preserve">: </w:t>
      </w:r>
      <w:r w:rsidRPr="00254412">
        <w:rPr>
          <w:sz w:val="16"/>
          <w:szCs w:val="16"/>
        </w:rPr>
        <w:t>Windows Server 2022</w:t>
      </w:r>
      <w:r w:rsidR="00B675E4">
        <w:rPr>
          <w:sz w:val="16"/>
          <w:szCs w:val="16"/>
        </w:rPr>
        <w:t>, ISO</w:t>
      </w:r>
      <w:r w:rsidR="005359E3">
        <w:rPr>
          <w:sz w:val="16"/>
          <w:szCs w:val="16"/>
        </w:rPr>
        <w:t xml:space="preserve"> download</w:t>
      </w:r>
      <w:r w:rsidR="00B675E4">
        <w:rPr>
          <w:sz w:val="16"/>
          <w:szCs w:val="16"/>
        </w:rPr>
        <w:t>s</w:t>
      </w:r>
      <w:r w:rsidR="000312A1">
        <w:rPr>
          <w:sz w:val="16"/>
          <w:szCs w:val="16"/>
        </w:rPr>
        <w:t xml:space="preserve"> 64-bits edition</w:t>
      </w:r>
      <w:r w:rsidR="00122004">
        <w:rPr>
          <w:sz w:val="16"/>
          <w:szCs w:val="16"/>
        </w:rPr>
        <w:t>.</w:t>
      </w:r>
    </w:p>
    <w:p w14:paraId="3EABDA93" w14:textId="77777777" w:rsidR="0038646C" w:rsidRDefault="0038646C" w:rsidP="00254412">
      <w:pPr>
        <w:spacing w:line="276" w:lineRule="auto"/>
        <w:jc w:val="both"/>
        <w:rPr>
          <w:b/>
          <w:bCs/>
          <w:szCs w:val="20"/>
        </w:rPr>
      </w:pPr>
    </w:p>
    <w:p w14:paraId="1CFD5FFE" w14:textId="2701DA09" w:rsidR="00190752" w:rsidRPr="00254412" w:rsidRDefault="00E54C47" w:rsidP="0038724B">
      <w:pPr>
        <w:tabs>
          <w:tab w:val="left" w:pos="851"/>
          <w:tab w:val="left" w:pos="993"/>
        </w:tabs>
        <w:spacing w:line="276" w:lineRule="auto"/>
        <w:jc w:val="center"/>
        <w:rPr>
          <w:szCs w:val="20"/>
        </w:rPr>
      </w:pPr>
      <w:r>
        <w:rPr>
          <w:noProof/>
          <w:szCs w:val="20"/>
        </w:rPr>
        <w:lastRenderedPageBreak/>
        <w:drawing>
          <wp:inline distT="0" distB="0" distL="0" distR="0" wp14:anchorId="0D166077" wp14:editId="578DCBC4">
            <wp:extent cx="5577840" cy="3839633"/>
            <wp:effectExtent l="12700" t="12700" r="10160" b="8890"/>
            <wp:docPr id="102644570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45703" name="Picture 1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8490" cy="3963988"/>
                    </a:xfrm>
                    <a:prstGeom prst="rect">
                      <a:avLst/>
                    </a:prstGeom>
                    <a:ln w="6350">
                      <a:solidFill>
                        <a:schemeClr val="accent1">
                          <a:shade val="15000"/>
                        </a:schemeClr>
                      </a:solidFill>
                    </a:ln>
                  </pic:spPr>
                </pic:pic>
              </a:graphicData>
            </a:graphic>
          </wp:inline>
        </w:drawing>
      </w:r>
    </w:p>
    <w:p w14:paraId="4DD6E906" w14:textId="644C586C" w:rsidR="00254412" w:rsidRPr="002D524B" w:rsidRDefault="00254412" w:rsidP="002D524B">
      <w:pPr>
        <w:spacing w:line="276" w:lineRule="auto"/>
        <w:jc w:val="center"/>
        <w:rPr>
          <w:sz w:val="16"/>
          <w:szCs w:val="16"/>
        </w:rPr>
      </w:pPr>
      <w:r w:rsidRPr="00254412">
        <w:rPr>
          <w:sz w:val="16"/>
          <w:szCs w:val="16"/>
        </w:rPr>
        <w:t xml:space="preserve">Figure </w:t>
      </w:r>
      <w:r w:rsidR="003B147A">
        <w:rPr>
          <w:sz w:val="16"/>
          <w:szCs w:val="16"/>
        </w:rPr>
        <w:t>6</w:t>
      </w:r>
      <w:r w:rsidRPr="00254412">
        <w:rPr>
          <w:sz w:val="16"/>
          <w:szCs w:val="16"/>
        </w:rPr>
        <w:t>.</w:t>
      </w:r>
      <w:r w:rsidR="000312A1">
        <w:rPr>
          <w:sz w:val="16"/>
          <w:szCs w:val="16"/>
        </w:rPr>
        <w:t xml:space="preserve"> </w:t>
      </w:r>
      <w:r w:rsidR="004C5DAD" w:rsidRPr="00254412">
        <w:rPr>
          <w:sz w:val="16"/>
          <w:szCs w:val="16"/>
        </w:rPr>
        <w:t>Software Download</w:t>
      </w:r>
      <w:r w:rsidR="004C5DAD">
        <w:rPr>
          <w:sz w:val="16"/>
          <w:szCs w:val="16"/>
        </w:rPr>
        <w:t xml:space="preserve">: </w:t>
      </w:r>
      <w:r w:rsidRPr="00254412">
        <w:rPr>
          <w:sz w:val="16"/>
          <w:szCs w:val="16"/>
        </w:rPr>
        <w:t xml:space="preserve">Windows 10 </w:t>
      </w:r>
      <w:r w:rsidR="000312A1">
        <w:rPr>
          <w:sz w:val="16"/>
          <w:szCs w:val="16"/>
        </w:rPr>
        <w:t>2022</w:t>
      </w:r>
      <w:r w:rsidR="002D524B">
        <w:rPr>
          <w:sz w:val="16"/>
          <w:szCs w:val="16"/>
        </w:rPr>
        <w:t>.</w:t>
      </w:r>
    </w:p>
    <w:p w14:paraId="5C89DFE7" w14:textId="77777777" w:rsidR="0038646C" w:rsidRPr="002D524B" w:rsidRDefault="0038646C" w:rsidP="002D524B">
      <w:pPr>
        <w:spacing w:line="276" w:lineRule="auto"/>
        <w:jc w:val="center"/>
        <w:rPr>
          <w:sz w:val="16"/>
          <w:szCs w:val="16"/>
        </w:rPr>
      </w:pPr>
    </w:p>
    <w:p w14:paraId="5EC37ECC" w14:textId="5E2A7D80" w:rsidR="0038646C" w:rsidRPr="00254412" w:rsidRDefault="00202BCE" w:rsidP="0038724B">
      <w:pPr>
        <w:tabs>
          <w:tab w:val="left" w:pos="993"/>
        </w:tabs>
        <w:spacing w:line="276" w:lineRule="auto"/>
        <w:jc w:val="center"/>
        <w:rPr>
          <w:szCs w:val="20"/>
        </w:rPr>
      </w:pPr>
      <w:r>
        <w:rPr>
          <w:noProof/>
          <w:szCs w:val="20"/>
        </w:rPr>
        <w:drawing>
          <wp:inline distT="0" distB="0" distL="0" distR="0" wp14:anchorId="1F1D8E57" wp14:editId="503A017E">
            <wp:extent cx="5591884" cy="4059766"/>
            <wp:effectExtent l="12700" t="12700" r="8890" b="17145"/>
            <wp:docPr id="103266434"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66434" name="Picture 12"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05994" cy="4215212"/>
                    </a:xfrm>
                    <a:prstGeom prst="rect">
                      <a:avLst/>
                    </a:prstGeom>
                    <a:ln w="6350">
                      <a:solidFill>
                        <a:schemeClr val="accent1">
                          <a:shade val="15000"/>
                        </a:schemeClr>
                      </a:solidFill>
                    </a:ln>
                  </pic:spPr>
                </pic:pic>
              </a:graphicData>
            </a:graphic>
          </wp:inline>
        </w:drawing>
      </w:r>
    </w:p>
    <w:p w14:paraId="1967F5D1" w14:textId="0D3EF503" w:rsidR="00254412" w:rsidRDefault="00254412" w:rsidP="008A108F">
      <w:pPr>
        <w:spacing w:line="276" w:lineRule="auto"/>
        <w:jc w:val="center"/>
        <w:rPr>
          <w:sz w:val="16"/>
          <w:szCs w:val="16"/>
        </w:rPr>
      </w:pPr>
      <w:r w:rsidRPr="00254412">
        <w:rPr>
          <w:sz w:val="16"/>
          <w:szCs w:val="16"/>
        </w:rPr>
        <w:t xml:space="preserve">Figure </w:t>
      </w:r>
      <w:r w:rsidR="003B147A">
        <w:rPr>
          <w:sz w:val="16"/>
          <w:szCs w:val="16"/>
        </w:rPr>
        <w:t>7</w:t>
      </w:r>
      <w:r w:rsidRPr="00254412">
        <w:rPr>
          <w:sz w:val="16"/>
          <w:szCs w:val="16"/>
        </w:rPr>
        <w:t xml:space="preserve">. </w:t>
      </w:r>
      <w:r w:rsidR="00583426" w:rsidRPr="00254412">
        <w:rPr>
          <w:sz w:val="16"/>
          <w:szCs w:val="16"/>
        </w:rPr>
        <w:t>Software Download</w:t>
      </w:r>
      <w:r w:rsidR="00583426">
        <w:rPr>
          <w:sz w:val="16"/>
          <w:szCs w:val="16"/>
        </w:rPr>
        <w:t xml:space="preserve">: </w:t>
      </w:r>
      <w:r w:rsidRPr="00254412">
        <w:rPr>
          <w:sz w:val="16"/>
          <w:szCs w:val="16"/>
        </w:rPr>
        <w:t>Debian</w:t>
      </w:r>
      <w:r w:rsidR="00EE67C0">
        <w:rPr>
          <w:sz w:val="16"/>
          <w:szCs w:val="16"/>
        </w:rPr>
        <w:t xml:space="preserve">, </w:t>
      </w:r>
      <w:r w:rsidR="00F87C6B">
        <w:rPr>
          <w:sz w:val="16"/>
          <w:szCs w:val="16"/>
        </w:rPr>
        <w:t>64-bit PC DVD-</w:t>
      </w:r>
      <w:r w:rsidR="00E37ED0">
        <w:rPr>
          <w:sz w:val="16"/>
          <w:szCs w:val="16"/>
        </w:rPr>
        <w:t xml:space="preserve">1 </w:t>
      </w:r>
      <w:r w:rsidR="009E2252">
        <w:rPr>
          <w:sz w:val="16"/>
          <w:szCs w:val="16"/>
        </w:rPr>
        <w:t>iso</w:t>
      </w:r>
      <w:r w:rsidR="00202BCE">
        <w:rPr>
          <w:sz w:val="16"/>
          <w:szCs w:val="16"/>
        </w:rPr>
        <w:t>.</w:t>
      </w:r>
    </w:p>
    <w:p w14:paraId="3FE659E5" w14:textId="77777777" w:rsidR="005238E0" w:rsidRDefault="005238E0" w:rsidP="008A108F">
      <w:pPr>
        <w:spacing w:line="276" w:lineRule="auto"/>
        <w:jc w:val="center"/>
        <w:rPr>
          <w:sz w:val="16"/>
          <w:szCs w:val="16"/>
        </w:rPr>
      </w:pPr>
    </w:p>
    <w:p w14:paraId="1AFEA8CB" w14:textId="5C9CD92C" w:rsidR="005238E0" w:rsidRDefault="00A37E61" w:rsidP="00373C13">
      <w:pPr>
        <w:tabs>
          <w:tab w:val="left" w:pos="284"/>
          <w:tab w:val="left" w:pos="851"/>
          <w:tab w:val="left" w:pos="993"/>
          <w:tab w:val="left" w:pos="1276"/>
          <w:tab w:val="left" w:pos="8789"/>
          <w:tab w:val="left" w:pos="9072"/>
          <w:tab w:val="left" w:pos="9214"/>
        </w:tabs>
        <w:spacing w:line="276" w:lineRule="auto"/>
        <w:ind w:left="426" w:right="-319" w:hanging="852"/>
        <w:jc w:val="center"/>
        <w:rPr>
          <w:sz w:val="16"/>
          <w:szCs w:val="16"/>
        </w:rPr>
      </w:pPr>
      <w:r>
        <w:rPr>
          <w:noProof/>
          <w:sz w:val="16"/>
          <w:szCs w:val="16"/>
        </w:rPr>
        <w:lastRenderedPageBreak/>
        <w:drawing>
          <wp:inline distT="0" distB="0" distL="0" distR="0" wp14:anchorId="4FF4533A" wp14:editId="1E94DEF4">
            <wp:extent cx="3012440" cy="2273126"/>
            <wp:effectExtent l="12700" t="12700" r="10160" b="13335"/>
            <wp:docPr id="884096184"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096184" name="Picture 2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37331" cy="2442824"/>
                    </a:xfrm>
                    <a:prstGeom prst="rect">
                      <a:avLst/>
                    </a:prstGeom>
                    <a:ln w="6350">
                      <a:solidFill>
                        <a:schemeClr val="accent1">
                          <a:shade val="15000"/>
                        </a:schemeClr>
                      </a:solidFill>
                    </a:ln>
                  </pic:spPr>
                </pic:pic>
              </a:graphicData>
            </a:graphic>
          </wp:inline>
        </w:drawing>
      </w:r>
      <w:r w:rsidR="00356E17">
        <w:rPr>
          <w:noProof/>
          <w:sz w:val="16"/>
          <w:szCs w:val="16"/>
        </w:rPr>
        <w:drawing>
          <wp:inline distT="0" distB="0" distL="0" distR="0" wp14:anchorId="08444B9F" wp14:editId="39436D5E">
            <wp:extent cx="3119966" cy="2272665"/>
            <wp:effectExtent l="12700" t="12700" r="17145" b="13335"/>
            <wp:docPr id="118026482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264820" name="Picture 22"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76424" cy="2459476"/>
                    </a:xfrm>
                    <a:prstGeom prst="rect">
                      <a:avLst/>
                    </a:prstGeom>
                    <a:ln w="6350">
                      <a:solidFill>
                        <a:schemeClr val="accent1">
                          <a:shade val="15000"/>
                        </a:schemeClr>
                      </a:solidFill>
                    </a:ln>
                  </pic:spPr>
                </pic:pic>
              </a:graphicData>
            </a:graphic>
          </wp:inline>
        </w:drawing>
      </w:r>
    </w:p>
    <w:p w14:paraId="40C4DA30" w14:textId="0EC89842" w:rsidR="00B20909" w:rsidRPr="00254412" w:rsidRDefault="00B20909" w:rsidP="00373C13">
      <w:pPr>
        <w:pStyle w:val="p1"/>
        <w:spacing w:before="0" w:beforeAutospacing="0"/>
        <w:jc w:val="center"/>
        <w:rPr>
          <w:sz w:val="16"/>
          <w:szCs w:val="16"/>
        </w:rPr>
      </w:pPr>
      <w:r w:rsidRPr="00B20909">
        <w:rPr>
          <w:sz w:val="16"/>
          <w:szCs w:val="16"/>
        </w:rPr>
        <w:t xml:space="preserve">Figure </w:t>
      </w:r>
      <w:r w:rsidR="003B147A">
        <w:rPr>
          <w:sz w:val="16"/>
          <w:szCs w:val="16"/>
        </w:rPr>
        <w:t>8</w:t>
      </w:r>
      <w:r w:rsidRPr="00B20909">
        <w:rPr>
          <w:sz w:val="16"/>
          <w:szCs w:val="16"/>
        </w:rPr>
        <w:t>. Installation media downloaded and VirtualBox VM directory structure</w:t>
      </w:r>
      <w:r w:rsidR="00373C13">
        <w:rPr>
          <w:sz w:val="16"/>
          <w:szCs w:val="16"/>
        </w:rPr>
        <w:t>.</w:t>
      </w:r>
    </w:p>
    <w:p w14:paraId="02FED093" w14:textId="4B307127" w:rsidR="00254412" w:rsidRPr="00254412" w:rsidRDefault="00254412" w:rsidP="00715DD7">
      <w:pPr>
        <w:pStyle w:val="Heading3"/>
        <w:rPr>
          <w:rFonts w:eastAsia="Times New Roman"/>
        </w:rPr>
      </w:pPr>
      <w:bookmarkStart w:id="25" w:name="_Toc223424340"/>
      <w:r w:rsidRPr="00254412">
        <w:t>2.2.2</w:t>
      </w:r>
      <w:r w:rsidRPr="00254412">
        <w:rPr>
          <w:rFonts w:eastAsia="Times New Roman"/>
        </w:rPr>
        <w:t xml:space="preserve"> Deploy </w:t>
      </w:r>
      <w:r w:rsidR="008056C0">
        <w:t>T</w:t>
      </w:r>
      <w:r w:rsidR="008056C0" w:rsidRPr="00254412">
        <w:rPr>
          <w:rFonts w:eastAsia="Times New Roman"/>
        </w:rPr>
        <w:t>opology</w:t>
      </w:r>
      <w:r w:rsidR="008056C0">
        <w:t>’s</w:t>
      </w:r>
      <w:r w:rsidR="008056C0" w:rsidRPr="00254412">
        <w:t xml:space="preserve"> </w:t>
      </w:r>
      <w:r w:rsidR="008056C0">
        <w:t>N</w:t>
      </w:r>
      <w:r w:rsidRPr="00254412">
        <w:rPr>
          <w:rFonts w:eastAsia="Times New Roman"/>
        </w:rPr>
        <w:t>etwork</w:t>
      </w:r>
      <w:bookmarkEnd w:id="25"/>
      <w:r w:rsidRPr="00254412">
        <w:rPr>
          <w:rFonts w:eastAsia="Times New Roman"/>
        </w:rPr>
        <w:t xml:space="preserve"> </w:t>
      </w:r>
    </w:p>
    <w:p w14:paraId="5D0766E5" w14:textId="2156E30B" w:rsidR="002278B0" w:rsidRPr="000F0C3F" w:rsidRDefault="00254412" w:rsidP="007F52C7">
      <w:pPr>
        <w:spacing w:line="276" w:lineRule="auto"/>
        <w:jc w:val="both"/>
        <w:rPr>
          <w:sz w:val="20"/>
          <w:szCs w:val="20"/>
        </w:rPr>
      </w:pPr>
      <w:r w:rsidRPr="000F0C3F">
        <w:rPr>
          <w:sz w:val="20"/>
          <w:szCs w:val="20"/>
        </w:rPr>
        <w:t xml:space="preserve">The topology was deployed using four </w:t>
      </w:r>
      <w:r w:rsidR="00E37ED0" w:rsidRPr="000F0C3F">
        <w:rPr>
          <w:sz w:val="20"/>
          <w:szCs w:val="20"/>
        </w:rPr>
        <w:t>V</w:t>
      </w:r>
      <w:r w:rsidRPr="000F0C3F">
        <w:rPr>
          <w:sz w:val="20"/>
          <w:szCs w:val="20"/>
        </w:rPr>
        <w:t xml:space="preserve">irtual </w:t>
      </w:r>
      <w:r w:rsidR="00E37ED0" w:rsidRPr="000F0C3F">
        <w:rPr>
          <w:sz w:val="20"/>
          <w:szCs w:val="20"/>
        </w:rPr>
        <w:t>M</w:t>
      </w:r>
      <w:r w:rsidRPr="000F0C3F">
        <w:rPr>
          <w:sz w:val="20"/>
          <w:szCs w:val="20"/>
        </w:rPr>
        <w:t>achines (VMs): S-DC (Windows Server 2022), ClientS1 (Windows 10), L-CD (Debian CLI), and ClientL1 (Debian GUI). VirtualBox was configured with multiple network interface cards (NICs) to implement segmented connectivity across two isolated /24 LANs and a dedicated /30 transit segment. VirtualBox network attachment modes support this design by providing isolated Layer 2 domains and explicit inter-VM connectivity where required [3]. NAT was retained only where controlled external connectivity was operationally necessary for maintenance or update operations and was not relied upon to satisfy internal topology communication.</w:t>
      </w:r>
    </w:p>
    <w:p w14:paraId="29057E93" w14:textId="40977C8D" w:rsidR="00254412" w:rsidRPr="000F0C3F" w:rsidRDefault="00254412" w:rsidP="00254412">
      <w:pPr>
        <w:spacing w:line="276" w:lineRule="auto"/>
        <w:jc w:val="both"/>
        <w:rPr>
          <w:sz w:val="20"/>
          <w:szCs w:val="20"/>
        </w:rPr>
      </w:pPr>
      <w:r w:rsidRPr="000F0C3F">
        <w:rPr>
          <w:sz w:val="20"/>
          <w:szCs w:val="20"/>
        </w:rPr>
        <w:t>Adapter mapping aligned each NIC with its intended segment, ensuring that internal addressing and ICMP evidence corresponded to the correct network boundary. This approach supports predictable validation outcomes by preventing unintended cross</w:t>
      </w:r>
      <w:r w:rsidR="00BB47FD" w:rsidRPr="000F0C3F">
        <w:rPr>
          <w:sz w:val="20"/>
          <w:szCs w:val="20"/>
        </w:rPr>
        <w:t xml:space="preserve"> </w:t>
      </w:r>
      <w:r w:rsidRPr="000F0C3F">
        <w:rPr>
          <w:sz w:val="20"/>
          <w:szCs w:val="20"/>
        </w:rPr>
        <w:t>segment reachability at the client layer prior to the introduction of routing.</w:t>
      </w:r>
    </w:p>
    <w:p w14:paraId="78458700" w14:textId="77777777" w:rsidR="00C876F3" w:rsidRDefault="00C876F3" w:rsidP="00254412">
      <w:pPr>
        <w:spacing w:line="276" w:lineRule="auto"/>
        <w:jc w:val="both"/>
        <w:rPr>
          <w:szCs w:val="20"/>
        </w:rPr>
      </w:pPr>
    </w:p>
    <w:p w14:paraId="2141D7EF" w14:textId="7FD2005B" w:rsidR="00276702" w:rsidRDefault="00BB3E44" w:rsidP="00254412">
      <w:pPr>
        <w:spacing w:line="276" w:lineRule="auto"/>
        <w:jc w:val="both"/>
        <w:rPr>
          <w:b/>
          <w:bCs/>
          <w:szCs w:val="20"/>
        </w:rPr>
      </w:pPr>
      <w:r>
        <w:rPr>
          <w:b/>
          <w:bCs/>
          <w:noProof/>
          <w:szCs w:val="20"/>
        </w:rPr>
        <w:drawing>
          <wp:inline distT="0" distB="0" distL="0" distR="0" wp14:anchorId="3E796581" wp14:editId="332B48CE">
            <wp:extent cx="2006376" cy="1946063"/>
            <wp:effectExtent l="12700" t="12700" r="13335" b="10160"/>
            <wp:docPr id="146854661" name="Picture 1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54661" name="Picture 13" descr="A computer screen 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t="-201" r="17760" b="29188"/>
                    <a:stretch>
                      <a:fillRect/>
                    </a:stretch>
                  </pic:blipFill>
                  <pic:spPr bwMode="auto">
                    <a:xfrm>
                      <a:off x="0" y="0"/>
                      <a:ext cx="2031020" cy="1969966"/>
                    </a:xfrm>
                    <a:prstGeom prst="rect">
                      <a:avLst/>
                    </a:prstGeom>
                    <a:ln w="6350">
                      <a:solidFill>
                        <a:schemeClr val="accent1">
                          <a:shade val="15000"/>
                        </a:schemeClr>
                      </a:solidFill>
                    </a:ln>
                    <a:extLst>
                      <a:ext uri="{53640926-AAD7-44D8-BBD7-CCE9431645EC}">
                        <a14:shadowObscured xmlns:a14="http://schemas.microsoft.com/office/drawing/2010/main"/>
                      </a:ext>
                    </a:extLst>
                  </pic:spPr>
                </pic:pic>
              </a:graphicData>
            </a:graphic>
          </wp:inline>
        </w:drawing>
      </w:r>
      <w:r w:rsidR="00F073A0">
        <w:rPr>
          <w:b/>
          <w:bCs/>
          <w:noProof/>
          <w:szCs w:val="20"/>
        </w:rPr>
        <w:drawing>
          <wp:inline distT="0" distB="0" distL="0" distR="0" wp14:anchorId="3F3A8C0E" wp14:editId="47195DAB">
            <wp:extent cx="1998133" cy="1947970"/>
            <wp:effectExtent l="12700" t="12700" r="8890" b="8255"/>
            <wp:docPr id="1409533160" name="Picture 14"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33160" name="Picture 14" descr="A computer screen shot of a network&#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34173" cy="1983106"/>
                    </a:xfrm>
                    <a:prstGeom prst="rect">
                      <a:avLst/>
                    </a:prstGeom>
                    <a:ln w="6350">
                      <a:solidFill>
                        <a:schemeClr val="accent1">
                          <a:shade val="15000"/>
                        </a:schemeClr>
                      </a:solidFill>
                    </a:ln>
                  </pic:spPr>
                </pic:pic>
              </a:graphicData>
            </a:graphic>
          </wp:inline>
        </w:drawing>
      </w:r>
      <w:r w:rsidR="00AC36E5">
        <w:rPr>
          <w:b/>
          <w:bCs/>
          <w:noProof/>
          <w:szCs w:val="20"/>
        </w:rPr>
        <w:drawing>
          <wp:inline distT="0" distB="0" distL="0" distR="0" wp14:anchorId="79E48DE1" wp14:editId="3EBF2C75">
            <wp:extent cx="2099310" cy="1946910"/>
            <wp:effectExtent l="12700" t="12700" r="8890" b="8890"/>
            <wp:docPr id="1836360465" name="Picture 15"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60465" name="Picture 15" descr="A computer screen shot of a network&#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35163" cy="1980160"/>
                    </a:xfrm>
                    <a:prstGeom prst="rect">
                      <a:avLst/>
                    </a:prstGeom>
                    <a:ln w="6350">
                      <a:solidFill>
                        <a:schemeClr val="accent1">
                          <a:shade val="15000"/>
                        </a:schemeClr>
                      </a:solidFill>
                    </a:ln>
                  </pic:spPr>
                </pic:pic>
              </a:graphicData>
            </a:graphic>
          </wp:inline>
        </w:drawing>
      </w:r>
    </w:p>
    <w:p w14:paraId="4517FCA5" w14:textId="2844DE1B" w:rsidR="004B66B5" w:rsidRDefault="00803F21" w:rsidP="00254412">
      <w:pPr>
        <w:spacing w:line="276" w:lineRule="auto"/>
        <w:jc w:val="both"/>
        <w:rPr>
          <w:b/>
          <w:bCs/>
          <w:szCs w:val="20"/>
        </w:rPr>
      </w:pPr>
      <w:r>
        <w:rPr>
          <w:b/>
          <w:bCs/>
          <w:noProof/>
          <w:szCs w:val="20"/>
        </w:rPr>
        <w:drawing>
          <wp:inline distT="0" distB="0" distL="0" distR="0" wp14:anchorId="713E5561" wp14:editId="519126AC">
            <wp:extent cx="6172909" cy="165100"/>
            <wp:effectExtent l="0" t="0" r="0" b="0"/>
            <wp:docPr id="7613502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50208" name="Picture 76135020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440526" cy="172258"/>
                    </a:xfrm>
                    <a:prstGeom prst="rect">
                      <a:avLst/>
                    </a:prstGeom>
                  </pic:spPr>
                </pic:pic>
              </a:graphicData>
            </a:graphic>
          </wp:inline>
        </w:drawing>
      </w:r>
    </w:p>
    <w:p w14:paraId="52D58898" w14:textId="66F61803" w:rsidR="00254412" w:rsidRPr="004B66B5" w:rsidRDefault="00254412" w:rsidP="004B66B5">
      <w:pPr>
        <w:spacing w:line="276" w:lineRule="auto"/>
        <w:jc w:val="center"/>
        <w:rPr>
          <w:sz w:val="16"/>
          <w:szCs w:val="16"/>
        </w:rPr>
      </w:pPr>
      <w:r w:rsidRPr="00254412">
        <w:rPr>
          <w:sz w:val="16"/>
          <w:szCs w:val="16"/>
        </w:rPr>
        <w:t xml:space="preserve">Figure </w:t>
      </w:r>
      <w:r w:rsidR="003B147A">
        <w:rPr>
          <w:sz w:val="16"/>
          <w:szCs w:val="16"/>
        </w:rPr>
        <w:t>9</w:t>
      </w:r>
      <w:r w:rsidRPr="00254412">
        <w:rPr>
          <w:sz w:val="16"/>
          <w:szCs w:val="16"/>
        </w:rPr>
        <w:t xml:space="preserve">. VirtualBox </w:t>
      </w:r>
      <w:r w:rsidR="00406320">
        <w:rPr>
          <w:sz w:val="16"/>
          <w:szCs w:val="16"/>
        </w:rPr>
        <w:t>N</w:t>
      </w:r>
      <w:r w:rsidRPr="00254412">
        <w:rPr>
          <w:sz w:val="16"/>
          <w:szCs w:val="16"/>
        </w:rPr>
        <w:t xml:space="preserve">etwork </w:t>
      </w:r>
      <w:r w:rsidR="00406320">
        <w:rPr>
          <w:sz w:val="16"/>
          <w:szCs w:val="16"/>
        </w:rPr>
        <w:t>A</w:t>
      </w:r>
      <w:r w:rsidRPr="00254412">
        <w:rPr>
          <w:sz w:val="16"/>
          <w:szCs w:val="16"/>
        </w:rPr>
        <w:t>dapter</w:t>
      </w:r>
      <w:r w:rsidR="009C7848">
        <w:rPr>
          <w:sz w:val="16"/>
          <w:szCs w:val="16"/>
        </w:rPr>
        <w:t>s</w:t>
      </w:r>
      <w:r w:rsidR="004B66B5" w:rsidRPr="004B66B5">
        <w:rPr>
          <w:sz w:val="16"/>
          <w:szCs w:val="16"/>
        </w:rPr>
        <w:t xml:space="preserve"> </w:t>
      </w:r>
      <w:r w:rsidR="008D1A95" w:rsidRPr="00254412">
        <w:rPr>
          <w:sz w:val="16"/>
          <w:szCs w:val="16"/>
        </w:rPr>
        <w:t>configurations</w:t>
      </w:r>
      <w:r w:rsidRPr="00254412">
        <w:rPr>
          <w:sz w:val="16"/>
          <w:szCs w:val="16"/>
        </w:rPr>
        <w:t xml:space="preserve"> for S-DC</w:t>
      </w:r>
      <w:r w:rsidR="005238E0">
        <w:rPr>
          <w:sz w:val="16"/>
          <w:szCs w:val="16"/>
        </w:rPr>
        <w:t>.</w:t>
      </w:r>
    </w:p>
    <w:p w14:paraId="3C7D4A28" w14:textId="77777777" w:rsidR="00C31399" w:rsidRDefault="00C31399" w:rsidP="00254412">
      <w:pPr>
        <w:spacing w:line="276" w:lineRule="auto"/>
        <w:jc w:val="both"/>
        <w:rPr>
          <w:b/>
          <w:bCs/>
          <w:szCs w:val="20"/>
        </w:rPr>
      </w:pPr>
    </w:p>
    <w:p w14:paraId="6D9DA75E" w14:textId="093F9409" w:rsidR="00C31399" w:rsidRDefault="00AA6A34" w:rsidP="00254412">
      <w:pPr>
        <w:spacing w:line="276" w:lineRule="auto"/>
        <w:jc w:val="both"/>
        <w:rPr>
          <w:szCs w:val="20"/>
        </w:rPr>
      </w:pPr>
      <w:r>
        <w:rPr>
          <w:noProof/>
          <w:szCs w:val="20"/>
        </w:rPr>
        <w:lastRenderedPageBreak/>
        <w:drawing>
          <wp:inline distT="0" distB="0" distL="0" distR="0" wp14:anchorId="2CB7F45B" wp14:editId="4CDC2E27">
            <wp:extent cx="3016250" cy="1887433"/>
            <wp:effectExtent l="12700" t="12700" r="6350" b="17780"/>
            <wp:docPr id="13195751" name="Picture 17"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5751" name="Picture 17" descr="A computer screen shot of a network&#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056467" cy="1912599"/>
                    </a:xfrm>
                    <a:prstGeom prst="rect">
                      <a:avLst/>
                    </a:prstGeom>
                    <a:ln w="6350">
                      <a:solidFill>
                        <a:schemeClr val="accent1">
                          <a:shade val="15000"/>
                        </a:schemeClr>
                      </a:solidFill>
                    </a:ln>
                  </pic:spPr>
                </pic:pic>
              </a:graphicData>
            </a:graphic>
          </wp:inline>
        </w:drawing>
      </w:r>
      <w:r w:rsidR="00BD2E88">
        <w:rPr>
          <w:noProof/>
          <w:szCs w:val="20"/>
        </w:rPr>
        <w:drawing>
          <wp:inline distT="0" distB="0" distL="0" distR="0" wp14:anchorId="671ED996" wp14:editId="5BDD3AC3">
            <wp:extent cx="3065780" cy="1891688"/>
            <wp:effectExtent l="12700" t="12700" r="7620" b="13335"/>
            <wp:docPr id="2143697608" name="Picture 18" descr="A computer screen shot of a network adap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97608" name="Picture 18" descr="A computer screen shot of a network adap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149282" cy="1943212"/>
                    </a:xfrm>
                    <a:prstGeom prst="rect">
                      <a:avLst/>
                    </a:prstGeom>
                    <a:ln w="6350">
                      <a:solidFill>
                        <a:schemeClr val="accent1">
                          <a:shade val="15000"/>
                        </a:schemeClr>
                      </a:solidFill>
                    </a:ln>
                  </pic:spPr>
                </pic:pic>
              </a:graphicData>
            </a:graphic>
          </wp:inline>
        </w:drawing>
      </w:r>
    </w:p>
    <w:p w14:paraId="5E5BE0BD" w14:textId="5064D901" w:rsidR="00B41EA6" w:rsidRPr="00254412" w:rsidRDefault="005238E0" w:rsidP="00254412">
      <w:pPr>
        <w:spacing w:line="276" w:lineRule="auto"/>
        <w:jc w:val="both"/>
        <w:rPr>
          <w:szCs w:val="20"/>
        </w:rPr>
      </w:pPr>
      <w:r>
        <w:rPr>
          <w:noProof/>
          <w:szCs w:val="20"/>
        </w:rPr>
        <w:drawing>
          <wp:inline distT="0" distB="0" distL="0" distR="0" wp14:anchorId="45169F2E" wp14:editId="12FEEC93">
            <wp:extent cx="6158710" cy="177800"/>
            <wp:effectExtent l="0" t="0" r="1270" b="0"/>
            <wp:docPr id="47879924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99242" name="Picture 478799242"/>
                    <pic:cNvPicPr/>
                  </pic:nvPicPr>
                  <pic:blipFill>
                    <a:blip r:embed="rId24">
                      <a:extLst>
                        <a:ext uri="{28A0092B-C50C-407E-A947-70E740481C1C}">
                          <a14:useLocalDpi xmlns:a14="http://schemas.microsoft.com/office/drawing/2010/main" val="0"/>
                        </a:ext>
                      </a:extLst>
                    </a:blip>
                    <a:stretch>
                      <a:fillRect/>
                    </a:stretch>
                  </pic:blipFill>
                  <pic:spPr>
                    <a:xfrm>
                      <a:off x="0" y="0"/>
                      <a:ext cx="6221278" cy="179606"/>
                    </a:xfrm>
                    <a:prstGeom prst="rect">
                      <a:avLst/>
                    </a:prstGeom>
                  </pic:spPr>
                </pic:pic>
              </a:graphicData>
            </a:graphic>
          </wp:inline>
        </w:drawing>
      </w:r>
    </w:p>
    <w:p w14:paraId="6340E86C" w14:textId="3AFA7453" w:rsidR="00AA6A34" w:rsidRPr="005238E0" w:rsidRDefault="00AA6A34" w:rsidP="005238E0">
      <w:pPr>
        <w:spacing w:line="276" w:lineRule="auto"/>
        <w:jc w:val="center"/>
        <w:rPr>
          <w:sz w:val="16"/>
          <w:szCs w:val="16"/>
        </w:rPr>
      </w:pPr>
      <w:r w:rsidRPr="00254412">
        <w:rPr>
          <w:sz w:val="16"/>
          <w:szCs w:val="16"/>
        </w:rPr>
        <w:t xml:space="preserve">Figure </w:t>
      </w:r>
      <w:r w:rsidR="003B147A">
        <w:rPr>
          <w:sz w:val="16"/>
          <w:szCs w:val="16"/>
        </w:rPr>
        <w:t>10</w:t>
      </w:r>
      <w:r w:rsidRPr="00254412">
        <w:rPr>
          <w:sz w:val="16"/>
          <w:szCs w:val="16"/>
        </w:rPr>
        <w:t xml:space="preserve">. VirtualBox </w:t>
      </w:r>
      <w:r w:rsidR="00406320">
        <w:rPr>
          <w:sz w:val="16"/>
          <w:szCs w:val="16"/>
        </w:rPr>
        <w:t>N</w:t>
      </w:r>
      <w:r w:rsidRPr="00254412">
        <w:rPr>
          <w:sz w:val="16"/>
          <w:szCs w:val="16"/>
        </w:rPr>
        <w:t xml:space="preserve">etwork </w:t>
      </w:r>
      <w:r w:rsidR="00406320">
        <w:rPr>
          <w:sz w:val="16"/>
          <w:szCs w:val="16"/>
        </w:rPr>
        <w:t>A</w:t>
      </w:r>
      <w:r w:rsidRPr="00254412">
        <w:rPr>
          <w:sz w:val="16"/>
          <w:szCs w:val="16"/>
        </w:rPr>
        <w:t>dapter</w:t>
      </w:r>
      <w:r w:rsidR="009C7848">
        <w:rPr>
          <w:sz w:val="16"/>
          <w:szCs w:val="16"/>
        </w:rPr>
        <w:t>s</w:t>
      </w:r>
      <w:r w:rsidRPr="00254412">
        <w:rPr>
          <w:sz w:val="16"/>
          <w:szCs w:val="16"/>
        </w:rPr>
        <w:t xml:space="preserve"> configuration for ClientS1</w:t>
      </w:r>
      <w:r w:rsidR="005238E0">
        <w:rPr>
          <w:sz w:val="16"/>
          <w:szCs w:val="16"/>
        </w:rPr>
        <w:t>.</w:t>
      </w:r>
    </w:p>
    <w:p w14:paraId="33ABDCC3" w14:textId="77777777" w:rsidR="00AA6A34" w:rsidRDefault="00AA6A34" w:rsidP="00254412">
      <w:pPr>
        <w:spacing w:line="276" w:lineRule="auto"/>
        <w:jc w:val="both"/>
        <w:rPr>
          <w:b/>
          <w:bCs/>
          <w:szCs w:val="20"/>
        </w:rPr>
      </w:pPr>
    </w:p>
    <w:p w14:paraId="4DC1B287" w14:textId="50829868" w:rsidR="00C876F3" w:rsidRDefault="00C662C5" w:rsidP="00254412">
      <w:pPr>
        <w:spacing w:line="276" w:lineRule="auto"/>
        <w:jc w:val="both"/>
        <w:rPr>
          <w:b/>
          <w:bCs/>
          <w:szCs w:val="20"/>
        </w:rPr>
      </w:pPr>
      <w:r>
        <w:rPr>
          <w:b/>
          <w:bCs/>
          <w:noProof/>
          <w:szCs w:val="20"/>
        </w:rPr>
        <w:drawing>
          <wp:inline distT="0" distB="0" distL="0" distR="0" wp14:anchorId="4750A622" wp14:editId="2E3B9490">
            <wp:extent cx="2044700" cy="1963415"/>
            <wp:effectExtent l="12700" t="12700" r="12700" b="18415"/>
            <wp:docPr id="1330123505" name="Picture 24"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23505" name="Picture 24" descr="A computer screen shot of a network&#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078309" cy="1995688"/>
                    </a:xfrm>
                    <a:prstGeom prst="rect">
                      <a:avLst/>
                    </a:prstGeom>
                    <a:ln w="6350">
                      <a:solidFill>
                        <a:schemeClr val="accent1">
                          <a:shade val="15000"/>
                        </a:schemeClr>
                      </a:solidFill>
                    </a:ln>
                  </pic:spPr>
                </pic:pic>
              </a:graphicData>
            </a:graphic>
          </wp:inline>
        </w:drawing>
      </w:r>
      <w:r w:rsidR="002833CE">
        <w:rPr>
          <w:b/>
          <w:bCs/>
          <w:noProof/>
          <w:szCs w:val="20"/>
        </w:rPr>
        <w:drawing>
          <wp:inline distT="0" distB="0" distL="0" distR="0" wp14:anchorId="0BE935F3" wp14:editId="52EB76DB">
            <wp:extent cx="2040467" cy="1970405"/>
            <wp:effectExtent l="12700" t="12700" r="17145" b="10795"/>
            <wp:docPr id="1119024534" name="Picture 25"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24534" name="Picture 25" descr="A computer screen shot of a network&#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62408" cy="1991593"/>
                    </a:xfrm>
                    <a:prstGeom prst="rect">
                      <a:avLst/>
                    </a:prstGeom>
                    <a:ln w="6350">
                      <a:solidFill>
                        <a:schemeClr val="accent1">
                          <a:shade val="15000"/>
                        </a:schemeClr>
                      </a:solidFill>
                    </a:ln>
                  </pic:spPr>
                </pic:pic>
              </a:graphicData>
            </a:graphic>
          </wp:inline>
        </w:drawing>
      </w:r>
      <w:r w:rsidR="00165608">
        <w:rPr>
          <w:b/>
          <w:bCs/>
          <w:noProof/>
          <w:szCs w:val="20"/>
        </w:rPr>
        <w:drawing>
          <wp:inline distT="0" distB="0" distL="0" distR="0" wp14:anchorId="3D1DBB7A" wp14:editId="4D4A6779">
            <wp:extent cx="1994353" cy="1972310"/>
            <wp:effectExtent l="12700" t="12700" r="12700" b="8890"/>
            <wp:docPr id="1728302127" name="Picture 26"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02127" name="Picture 26" descr="A computer screen shot of a network&#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2083252" cy="2060227"/>
                    </a:xfrm>
                    <a:prstGeom prst="rect">
                      <a:avLst/>
                    </a:prstGeom>
                    <a:ln w="6350">
                      <a:solidFill>
                        <a:schemeClr val="accent1">
                          <a:shade val="15000"/>
                        </a:schemeClr>
                      </a:solidFill>
                    </a:ln>
                  </pic:spPr>
                </pic:pic>
              </a:graphicData>
            </a:graphic>
          </wp:inline>
        </w:drawing>
      </w:r>
    </w:p>
    <w:p w14:paraId="64E61C16" w14:textId="76EEB607" w:rsidR="00254412" w:rsidRPr="00373C13" w:rsidRDefault="009C7848" w:rsidP="00373C13">
      <w:pPr>
        <w:spacing w:line="276" w:lineRule="auto"/>
        <w:jc w:val="center"/>
        <w:rPr>
          <w:sz w:val="16"/>
          <w:szCs w:val="16"/>
        </w:rPr>
      </w:pPr>
      <w:r>
        <w:rPr>
          <w:noProof/>
          <w:sz w:val="16"/>
          <w:szCs w:val="16"/>
        </w:rPr>
        <w:drawing>
          <wp:inline distT="0" distB="0" distL="0" distR="0" wp14:anchorId="6B8136DA" wp14:editId="14F299C7">
            <wp:extent cx="6138333" cy="167954"/>
            <wp:effectExtent l="0" t="0" r="0" b="0"/>
            <wp:docPr id="6604483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48341" name="Picture 660448341"/>
                    <pic:cNvPicPr/>
                  </pic:nvPicPr>
                  <pic:blipFill>
                    <a:blip r:embed="rId28">
                      <a:extLst>
                        <a:ext uri="{28A0092B-C50C-407E-A947-70E740481C1C}">
                          <a14:useLocalDpi xmlns:a14="http://schemas.microsoft.com/office/drawing/2010/main" val="0"/>
                        </a:ext>
                      </a:extLst>
                    </a:blip>
                    <a:stretch>
                      <a:fillRect/>
                    </a:stretch>
                  </pic:blipFill>
                  <pic:spPr>
                    <a:xfrm>
                      <a:off x="0" y="0"/>
                      <a:ext cx="6451474" cy="176522"/>
                    </a:xfrm>
                    <a:prstGeom prst="rect">
                      <a:avLst/>
                    </a:prstGeom>
                  </pic:spPr>
                </pic:pic>
              </a:graphicData>
            </a:graphic>
          </wp:inline>
        </w:drawing>
      </w:r>
      <w:r w:rsidR="00254412" w:rsidRPr="00254412">
        <w:rPr>
          <w:sz w:val="16"/>
          <w:szCs w:val="16"/>
        </w:rPr>
        <w:t xml:space="preserve">Figure </w:t>
      </w:r>
      <w:r w:rsidR="00B20909" w:rsidRPr="00373C13">
        <w:rPr>
          <w:sz w:val="16"/>
          <w:szCs w:val="16"/>
        </w:rPr>
        <w:t>1</w:t>
      </w:r>
      <w:r w:rsidR="003B147A">
        <w:rPr>
          <w:sz w:val="16"/>
          <w:szCs w:val="16"/>
        </w:rPr>
        <w:t>1</w:t>
      </w:r>
      <w:r w:rsidR="00254412" w:rsidRPr="00254412">
        <w:rPr>
          <w:sz w:val="16"/>
          <w:szCs w:val="16"/>
        </w:rPr>
        <w:t xml:space="preserve">. VirtualBox </w:t>
      </w:r>
      <w:r w:rsidR="00353C0C">
        <w:rPr>
          <w:sz w:val="16"/>
          <w:szCs w:val="16"/>
        </w:rPr>
        <w:t>N</w:t>
      </w:r>
      <w:r w:rsidR="00254412" w:rsidRPr="00254412">
        <w:rPr>
          <w:sz w:val="16"/>
          <w:szCs w:val="16"/>
        </w:rPr>
        <w:t xml:space="preserve">etwork </w:t>
      </w:r>
      <w:r w:rsidR="00353C0C">
        <w:rPr>
          <w:sz w:val="16"/>
          <w:szCs w:val="16"/>
        </w:rPr>
        <w:t>A</w:t>
      </w:r>
      <w:r w:rsidR="00254412" w:rsidRPr="00254412">
        <w:rPr>
          <w:sz w:val="16"/>
          <w:szCs w:val="16"/>
        </w:rPr>
        <w:t>dapter</w:t>
      </w:r>
      <w:r>
        <w:rPr>
          <w:sz w:val="16"/>
          <w:szCs w:val="16"/>
        </w:rPr>
        <w:t>s</w:t>
      </w:r>
      <w:r w:rsidR="00254412" w:rsidRPr="00254412">
        <w:rPr>
          <w:sz w:val="16"/>
          <w:szCs w:val="16"/>
        </w:rPr>
        <w:t xml:space="preserve"> configuration for L-CD</w:t>
      </w:r>
    </w:p>
    <w:p w14:paraId="4264F062" w14:textId="77777777" w:rsidR="00775484" w:rsidRDefault="00775484" w:rsidP="00254412">
      <w:pPr>
        <w:spacing w:line="276" w:lineRule="auto"/>
        <w:jc w:val="both"/>
        <w:rPr>
          <w:b/>
          <w:bCs/>
          <w:szCs w:val="20"/>
        </w:rPr>
      </w:pPr>
    </w:p>
    <w:p w14:paraId="0C99B904" w14:textId="7296B9AA" w:rsidR="00C31399" w:rsidRPr="00254412" w:rsidRDefault="00775484" w:rsidP="00254412">
      <w:pPr>
        <w:spacing w:line="276" w:lineRule="auto"/>
        <w:jc w:val="both"/>
        <w:rPr>
          <w:szCs w:val="20"/>
        </w:rPr>
      </w:pPr>
      <w:r>
        <w:rPr>
          <w:noProof/>
          <w:szCs w:val="20"/>
        </w:rPr>
        <w:drawing>
          <wp:inline distT="0" distB="0" distL="0" distR="0" wp14:anchorId="27374C2A" wp14:editId="7D916DE2">
            <wp:extent cx="3046730" cy="2370455"/>
            <wp:effectExtent l="12700" t="12700" r="13970" b="17145"/>
            <wp:docPr id="289499230" name="Picture 27"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499230" name="Picture 27" descr="A computer screen shot of a network&#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068560" cy="2387439"/>
                    </a:xfrm>
                    <a:prstGeom prst="rect">
                      <a:avLst/>
                    </a:prstGeom>
                    <a:ln w="6350">
                      <a:solidFill>
                        <a:schemeClr val="accent1">
                          <a:shade val="15000"/>
                        </a:schemeClr>
                      </a:solidFill>
                    </a:ln>
                  </pic:spPr>
                </pic:pic>
              </a:graphicData>
            </a:graphic>
          </wp:inline>
        </w:drawing>
      </w:r>
      <w:r w:rsidR="00867C8D">
        <w:rPr>
          <w:noProof/>
          <w:szCs w:val="20"/>
        </w:rPr>
        <w:drawing>
          <wp:inline distT="0" distB="0" distL="0" distR="0" wp14:anchorId="1B5DA0BA" wp14:editId="55AE059E">
            <wp:extent cx="3047288" cy="2369608"/>
            <wp:effectExtent l="12700" t="12700" r="13970" b="18415"/>
            <wp:docPr id="1084488727" name="Picture 28"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488727" name="Picture 28" descr="A computer screen shot of a network&#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3100827" cy="2411240"/>
                    </a:xfrm>
                    <a:prstGeom prst="rect">
                      <a:avLst/>
                    </a:prstGeom>
                    <a:ln w="6350">
                      <a:solidFill>
                        <a:schemeClr val="accent1">
                          <a:shade val="15000"/>
                        </a:schemeClr>
                      </a:solidFill>
                    </a:ln>
                  </pic:spPr>
                </pic:pic>
              </a:graphicData>
            </a:graphic>
          </wp:inline>
        </w:drawing>
      </w:r>
    </w:p>
    <w:p w14:paraId="14637FE8" w14:textId="17385E65" w:rsidR="004008FE" w:rsidRDefault="00B8796D" w:rsidP="00254412">
      <w:pPr>
        <w:spacing w:line="276" w:lineRule="auto"/>
        <w:jc w:val="both"/>
        <w:rPr>
          <w:b/>
          <w:bCs/>
          <w:szCs w:val="20"/>
        </w:rPr>
      </w:pPr>
      <w:r>
        <w:rPr>
          <w:b/>
          <w:bCs/>
          <w:noProof/>
          <w:szCs w:val="20"/>
        </w:rPr>
        <w:drawing>
          <wp:inline distT="0" distB="0" distL="0" distR="0" wp14:anchorId="7ADE769D" wp14:editId="706EEB66">
            <wp:extent cx="6146800" cy="194733"/>
            <wp:effectExtent l="0" t="0" r="0" b="0"/>
            <wp:docPr id="152078040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80403" name="Picture 1520780403"/>
                    <pic:cNvPicPr/>
                  </pic:nvPicPr>
                  <pic:blipFill>
                    <a:blip r:embed="rId31">
                      <a:extLst>
                        <a:ext uri="{28A0092B-C50C-407E-A947-70E740481C1C}">
                          <a14:useLocalDpi xmlns:a14="http://schemas.microsoft.com/office/drawing/2010/main" val="0"/>
                        </a:ext>
                      </a:extLst>
                    </a:blip>
                    <a:stretch>
                      <a:fillRect/>
                    </a:stretch>
                  </pic:blipFill>
                  <pic:spPr>
                    <a:xfrm>
                      <a:off x="0" y="0"/>
                      <a:ext cx="6238159" cy="197627"/>
                    </a:xfrm>
                    <a:prstGeom prst="rect">
                      <a:avLst/>
                    </a:prstGeom>
                  </pic:spPr>
                </pic:pic>
              </a:graphicData>
            </a:graphic>
          </wp:inline>
        </w:drawing>
      </w:r>
    </w:p>
    <w:p w14:paraId="5A2FCCE1" w14:textId="6C4CB957" w:rsidR="00254412" w:rsidRPr="00254412" w:rsidRDefault="00254412" w:rsidP="009C7848">
      <w:pPr>
        <w:spacing w:line="276" w:lineRule="auto"/>
        <w:jc w:val="center"/>
        <w:rPr>
          <w:sz w:val="16"/>
          <w:szCs w:val="16"/>
        </w:rPr>
      </w:pPr>
      <w:r w:rsidRPr="00254412">
        <w:rPr>
          <w:sz w:val="16"/>
          <w:szCs w:val="16"/>
        </w:rPr>
        <w:t>Figure 1</w:t>
      </w:r>
      <w:r w:rsidR="003B147A">
        <w:rPr>
          <w:sz w:val="16"/>
          <w:szCs w:val="16"/>
        </w:rPr>
        <w:t>2</w:t>
      </w:r>
      <w:r w:rsidRPr="00254412">
        <w:rPr>
          <w:sz w:val="16"/>
          <w:szCs w:val="16"/>
        </w:rPr>
        <w:t xml:space="preserve">. VirtualBox </w:t>
      </w:r>
      <w:r w:rsidR="009C7848">
        <w:rPr>
          <w:sz w:val="16"/>
          <w:szCs w:val="16"/>
        </w:rPr>
        <w:t>N</w:t>
      </w:r>
      <w:r w:rsidRPr="00254412">
        <w:rPr>
          <w:sz w:val="16"/>
          <w:szCs w:val="16"/>
        </w:rPr>
        <w:t xml:space="preserve">etwork </w:t>
      </w:r>
      <w:r w:rsidR="009C7848">
        <w:rPr>
          <w:sz w:val="16"/>
          <w:szCs w:val="16"/>
        </w:rPr>
        <w:t>A</w:t>
      </w:r>
      <w:r w:rsidRPr="00254412">
        <w:rPr>
          <w:sz w:val="16"/>
          <w:szCs w:val="16"/>
        </w:rPr>
        <w:t>dapter</w:t>
      </w:r>
      <w:r w:rsidR="009C7848">
        <w:rPr>
          <w:sz w:val="16"/>
          <w:szCs w:val="16"/>
        </w:rPr>
        <w:t>s</w:t>
      </w:r>
      <w:r w:rsidRPr="00254412">
        <w:rPr>
          <w:sz w:val="16"/>
          <w:szCs w:val="16"/>
        </w:rPr>
        <w:t xml:space="preserve"> configuration for ClientL1</w:t>
      </w:r>
      <w:r w:rsidR="003D0691">
        <w:rPr>
          <w:sz w:val="16"/>
          <w:szCs w:val="16"/>
        </w:rPr>
        <w:t>.</w:t>
      </w:r>
    </w:p>
    <w:p w14:paraId="76D3B478" w14:textId="3E78BBA4" w:rsidR="00254412" w:rsidRPr="00254412" w:rsidRDefault="00254412" w:rsidP="00254412">
      <w:pPr>
        <w:spacing w:line="276" w:lineRule="auto"/>
        <w:jc w:val="both"/>
        <w:rPr>
          <w:szCs w:val="20"/>
        </w:rPr>
      </w:pPr>
    </w:p>
    <w:p w14:paraId="6FE82804" w14:textId="509BA04C" w:rsidR="00254412" w:rsidRPr="00254412" w:rsidRDefault="00254412" w:rsidP="00715DD7">
      <w:pPr>
        <w:pStyle w:val="Heading2"/>
      </w:pPr>
      <w:bookmarkStart w:id="26" w:name="_Toc223422355"/>
      <w:bookmarkStart w:id="27" w:name="_Toc223423886"/>
      <w:bookmarkStart w:id="28" w:name="_Toc223424341"/>
      <w:r w:rsidRPr="00254412">
        <w:t>2.3 Configure IP Addressing</w:t>
      </w:r>
      <w:bookmarkEnd w:id="26"/>
      <w:bookmarkEnd w:id="27"/>
      <w:bookmarkEnd w:id="28"/>
    </w:p>
    <w:p w14:paraId="0C48F67A" w14:textId="07819BBE" w:rsidR="00254412" w:rsidRPr="000F0C3F" w:rsidRDefault="00254412" w:rsidP="00254412">
      <w:pPr>
        <w:spacing w:line="276" w:lineRule="auto"/>
        <w:jc w:val="both"/>
        <w:rPr>
          <w:sz w:val="20"/>
          <w:szCs w:val="20"/>
        </w:rPr>
      </w:pPr>
      <w:r w:rsidRPr="000F0C3F">
        <w:rPr>
          <w:sz w:val="20"/>
          <w:szCs w:val="20"/>
        </w:rPr>
        <w:t xml:space="preserve">Addressing was implemented to enforce segmentation and support repeatable verification. IPv4 uses 32-bit addressing represented in dotted-decimal form, while IPv6 uses 128-bit hexadecimal addressing to support large-scale allocation [5], [6]. Internal LANs were assigned private RFC1918 space to enable internal host addressing without public </w:t>
      </w:r>
      <w:proofErr w:type="spellStart"/>
      <w:r w:rsidRPr="000F0C3F">
        <w:rPr>
          <w:sz w:val="20"/>
          <w:szCs w:val="20"/>
        </w:rPr>
        <w:t>routability</w:t>
      </w:r>
      <w:proofErr w:type="spellEnd"/>
      <w:r w:rsidRPr="000F0C3F">
        <w:rPr>
          <w:sz w:val="20"/>
          <w:szCs w:val="20"/>
        </w:rPr>
        <w:t xml:space="preserve"> </w:t>
      </w:r>
      <w:r w:rsidRPr="000F0C3F">
        <w:rPr>
          <w:sz w:val="20"/>
          <w:szCs w:val="20"/>
        </w:rPr>
        <w:lastRenderedPageBreak/>
        <w:t>requirements [7]. Subnetting applies prefix length to separate network and host components, and CIDR supports scalable allocation through prefix-based addressing and summarisation [8].</w:t>
      </w:r>
    </w:p>
    <w:p w14:paraId="522C76A0" w14:textId="2696300E" w:rsidR="00BB14A4" w:rsidRPr="000F0C3F" w:rsidRDefault="00254412" w:rsidP="00145050">
      <w:pPr>
        <w:spacing w:line="276" w:lineRule="auto"/>
        <w:jc w:val="both"/>
        <w:rPr>
          <w:sz w:val="20"/>
          <w:szCs w:val="20"/>
        </w:rPr>
      </w:pPr>
      <w:r w:rsidRPr="000F0C3F">
        <w:rPr>
          <w:sz w:val="20"/>
          <w:szCs w:val="20"/>
        </w:rPr>
        <w:t>The addressing plan assigns two /24 LANs to support client scalability and administrative clarity, and a /30 transit subnet to constrain the inter-server segment to the minimum usable host requirement. This allocation matches prefix length to functional need, improves fault isolation, and maintains clear network boundaries across the topology [8]. The deployed scheme is as follows:</w:t>
      </w:r>
    </w:p>
    <w:p w14:paraId="206543A2" w14:textId="77777777" w:rsidR="003B7DF8" w:rsidRPr="000F0C3F" w:rsidRDefault="003B7DF8" w:rsidP="00EE6436">
      <w:pPr>
        <w:spacing w:line="276" w:lineRule="auto"/>
        <w:jc w:val="both"/>
        <w:rPr>
          <w:sz w:val="20"/>
          <w:szCs w:val="20"/>
        </w:rPr>
      </w:pPr>
    </w:p>
    <w:p w14:paraId="3D3F15C7" w14:textId="7755D04A" w:rsidR="00BB14A4" w:rsidRPr="000F0C3F" w:rsidRDefault="00254412" w:rsidP="00EE6436">
      <w:pPr>
        <w:spacing w:line="276" w:lineRule="auto"/>
        <w:jc w:val="both"/>
        <w:rPr>
          <w:sz w:val="20"/>
          <w:szCs w:val="20"/>
        </w:rPr>
      </w:pPr>
      <w:r w:rsidRPr="000F0C3F">
        <w:rPr>
          <w:sz w:val="20"/>
          <w:szCs w:val="20"/>
        </w:rPr>
        <w:t>Windows LAN: 192.168.1.0/24</w:t>
      </w:r>
    </w:p>
    <w:p w14:paraId="63803B78" w14:textId="77777777" w:rsidR="00254412" w:rsidRPr="000F0C3F" w:rsidRDefault="00254412" w:rsidP="00EE6436">
      <w:pPr>
        <w:numPr>
          <w:ilvl w:val="1"/>
          <w:numId w:val="13"/>
        </w:numPr>
        <w:spacing w:line="276" w:lineRule="auto"/>
        <w:jc w:val="both"/>
        <w:rPr>
          <w:sz w:val="20"/>
          <w:szCs w:val="20"/>
        </w:rPr>
      </w:pPr>
      <w:r w:rsidRPr="000F0C3F">
        <w:rPr>
          <w:sz w:val="20"/>
          <w:szCs w:val="20"/>
        </w:rPr>
        <w:t>S-DC (LAN NIC): 192.168.1.1/24</w:t>
      </w:r>
    </w:p>
    <w:p w14:paraId="497663E7" w14:textId="2F3EA484" w:rsidR="00254412" w:rsidRPr="000F0C3F" w:rsidRDefault="00254412" w:rsidP="00EE6436">
      <w:pPr>
        <w:numPr>
          <w:ilvl w:val="1"/>
          <w:numId w:val="13"/>
        </w:numPr>
        <w:spacing w:line="276" w:lineRule="auto"/>
        <w:jc w:val="both"/>
        <w:rPr>
          <w:sz w:val="20"/>
          <w:szCs w:val="20"/>
        </w:rPr>
      </w:pPr>
      <w:r w:rsidRPr="000F0C3F">
        <w:rPr>
          <w:sz w:val="20"/>
          <w:szCs w:val="20"/>
        </w:rPr>
        <w:t xml:space="preserve">ClientS1: 192.168.1.10/24 </w:t>
      </w:r>
    </w:p>
    <w:p w14:paraId="22680B6F" w14:textId="77777777" w:rsidR="00BB14A4" w:rsidRPr="000F0C3F" w:rsidRDefault="00BB14A4" w:rsidP="00EE6436">
      <w:pPr>
        <w:spacing w:line="276" w:lineRule="auto"/>
        <w:ind w:left="1440"/>
        <w:jc w:val="both"/>
        <w:rPr>
          <w:sz w:val="20"/>
          <w:szCs w:val="20"/>
        </w:rPr>
      </w:pPr>
    </w:p>
    <w:p w14:paraId="3F1A378E" w14:textId="7116565B" w:rsidR="0038646C" w:rsidRPr="000F0C3F" w:rsidRDefault="00254412" w:rsidP="00EE6436">
      <w:pPr>
        <w:spacing w:line="276" w:lineRule="auto"/>
        <w:jc w:val="both"/>
        <w:rPr>
          <w:sz w:val="20"/>
          <w:szCs w:val="20"/>
        </w:rPr>
      </w:pPr>
      <w:r w:rsidRPr="000F0C3F">
        <w:rPr>
          <w:sz w:val="20"/>
          <w:szCs w:val="20"/>
        </w:rPr>
        <w:t>Transit network: 20.0.0.0/30</w:t>
      </w:r>
    </w:p>
    <w:p w14:paraId="798CF51A" w14:textId="77777777" w:rsidR="00254412" w:rsidRPr="000F0C3F" w:rsidRDefault="00254412" w:rsidP="00EE6436">
      <w:pPr>
        <w:numPr>
          <w:ilvl w:val="1"/>
          <w:numId w:val="14"/>
        </w:numPr>
        <w:spacing w:line="276" w:lineRule="auto"/>
        <w:jc w:val="both"/>
        <w:rPr>
          <w:sz w:val="20"/>
          <w:szCs w:val="20"/>
        </w:rPr>
      </w:pPr>
      <w:r w:rsidRPr="000F0C3F">
        <w:rPr>
          <w:sz w:val="20"/>
          <w:szCs w:val="20"/>
        </w:rPr>
        <w:t>S-DC (Transit NIC): 20.0.0.1/30</w:t>
      </w:r>
    </w:p>
    <w:p w14:paraId="2FA3DEEE" w14:textId="77777777" w:rsidR="00254412" w:rsidRPr="000F0C3F" w:rsidRDefault="00254412" w:rsidP="00EE6436">
      <w:pPr>
        <w:numPr>
          <w:ilvl w:val="1"/>
          <w:numId w:val="14"/>
        </w:numPr>
        <w:spacing w:line="276" w:lineRule="auto"/>
        <w:jc w:val="both"/>
        <w:rPr>
          <w:sz w:val="20"/>
          <w:szCs w:val="20"/>
        </w:rPr>
      </w:pPr>
      <w:r w:rsidRPr="000F0C3F">
        <w:rPr>
          <w:sz w:val="20"/>
          <w:szCs w:val="20"/>
        </w:rPr>
        <w:t>L-CD (Transit NIC): 20.0.0.2/30</w:t>
      </w:r>
    </w:p>
    <w:p w14:paraId="66E7880E" w14:textId="77777777" w:rsidR="003B7DF8" w:rsidRPr="000F0C3F" w:rsidRDefault="003B7DF8" w:rsidP="00EE6436">
      <w:pPr>
        <w:spacing w:line="276" w:lineRule="auto"/>
        <w:jc w:val="both"/>
        <w:rPr>
          <w:sz w:val="20"/>
          <w:szCs w:val="20"/>
        </w:rPr>
      </w:pPr>
    </w:p>
    <w:p w14:paraId="3CAC2D4C" w14:textId="2120158D" w:rsidR="00254412" w:rsidRPr="000F0C3F" w:rsidRDefault="00254412" w:rsidP="00EE6436">
      <w:pPr>
        <w:spacing w:line="276" w:lineRule="auto"/>
        <w:jc w:val="both"/>
        <w:rPr>
          <w:sz w:val="20"/>
          <w:szCs w:val="20"/>
        </w:rPr>
      </w:pPr>
      <w:r w:rsidRPr="000F0C3F">
        <w:rPr>
          <w:sz w:val="20"/>
          <w:szCs w:val="20"/>
        </w:rPr>
        <w:t>Debian LAN: 192.168.2.0/24</w:t>
      </w:r>
    </w:p>
    <w:p w14:paraId="34529879" w14:textId="77777777" w:rsidR="00254412" w:rsidRPr="000F0C3F" w:rsidRDefault="00254412" w:rsidP="00EE6436">
      <w:pPr>
        <w:numPr>
          <w:ilvl w:val="1"/>
          <w:numId w:val="15"/>
        </w:numPr>
        <w:spacing w:line="276" w:lineRule="auto"/>
        <w:jc w:val="both"/>
        <w:rPr>
          <w:sz w:val="20"/>
          <w:szCs w:val="20"/>
        </w:rPr>
      </w:pPr>
      <w:r w:rsidRPr="000F0C3F">
        <w:rPr>
          <w:sz w:val="20"/>
          <w:szCs w:val="20"/>
        </w:rPr>
        <w:t>L-CD (LAN NIC): 192.168.2.1/24</w:t>
      </w:r>
    </w:p>
    <w:p w14:paraId="03F9BF38" w14:textId="267224B5" w:rsidR="00254412" w:rsidRPr="000F0C3F" w:rsidRDefault="00254412" w:rsidP="00EE6436">
      <w:pPr>
        <w:numPr>
          <w:ilvl w:val="1"/>
          <w:numId w:val="15"/>
        </w:numPr>
        <w:spacing w:line="276" w:lineRule="auto"/>
        <w:jc w:val="both"/>
        <w:rPr>
          <w:sz w:val="20"/>
          <w:szCs w:val="20"/>
        </w:rPr>
      </w:pPr>
      <w:r w:rsidRPr="000F0C3F">
        <w:rPr>
          <w:sz w:val="20"/>
          <w:szCs w:val="20"/>
        </w:rPr>
        <w:t xml:space="preserve">ClientL1: 192.168.2.10/24 </w:t>
      </w:r>
    </w:p>
    <w:p w14:paraId="4BD24773" w14:textId="77777777" w:rsidR="007C2F78" w:rsidRPr="000F0C3F" w:rsidRDefault="007C2F78" w:rsidP="007C2F78">
      <w:pPr>
        <w:spacing w:line="276" w:lineRule="auto"/>
        <w:ind w:left="1440"/>
        <w:jc w:val="both"/>
        <w:rPr>
          <w:sz w:val="20"/>
          <w:szCs w:val="20"/>
        </w:rPr>
      </w:pPr>
    </w:p>
    <w:p w14:paraId="1F297953" w14:textId="77777777" w:rsidR="00254412" w:rsidRPr="000F0C3F" w:rsidRDefault="00254412" w:rsidP="00254412">
      <w:pPr>
        <w:spacing w:line="276" w:lineRule="auto"/>
        <w:jc w:val="both"/>
        <w:rPr>
          <w:sz w:val="20"/>
          <w:szCs w:val="20"/>
        </w:rPr>
      </w:pPr>
      <w:r w:rsidRPr="000F0C3F">
        <w:rPr>
          <w:sz w:val="20"/>
          <w:szCs w:val="20"/>
        </w:rPr>
        <w:t>For the Windows domain environment, domain members must use the domain DNS service to ensure consistent internal resolution. External name resolution should be provided through DNS forwarders configured on the DNS server rather than configuring public resolvers directly on domain members, because AD DS relies on DNS for service discovery and authentication continuity [20].</w:t>
      </w:r>
    </w:p>
    <w:p w14:paraId="15201E8D" w14:textId="77777777" w:rsidR="00254412" w:rsidRDefault="00254412" w:rsidP="00254412">
      <w:pPr>
        <w:spacing w:line="276" w:lineRule="auto"/>
        <w:jc w:val="both"/>
        <w:rPr>
          <w:szCs w:val="20"/>
        </w:rPr>
      </w:pPr>
    </w:p>
    <w:p w14:paraId="11C45878" w14:textId="7A28459D" w:rsidR="0038646C" w:rsidRPr="00254412" w:rsidRDefault="00EB3CD1" w:rsidP="00EB3CD1">
      <w:pPr>
        <w:spacing w:line="276" w:lineRule="auto"/>
        <w:jc w:val="center"/>
        <w:rPr>
          <w:szCs w:val="20"/>
        </w:rPr>
      </w:pPr>
      <w:r>
        <w:rPr>
          <w:noProof/>
          <w:szCs w:val="20"/>
        </w:rPr>
        <w:drawing>
          <wp:inline distT="0" distB="0" distL="0" distR="0" wp14:anchorId="760395E9" wp14:editId="03A6B834">
            <wp:extent cx="5424417" cy="4152900"/>
            <wp:effectExtent l="12700" t="12700" r="11430" b="12700"/>
            <wp:docPr id="510951868"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51868" name="Picture 32"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t="15733"/>
                    <a:stretch>
                      <a:fillRect/>
                    </a:stretch>
                  </pic:blipFill>
                  <pic:spPr bwMode="auto">
                    <a:xfrm>
                      <a:off x="0" y="0"/>
                      <a:ext cx="5454826" cy="4176181"/>
                    </a:xfrm>
                    <a:prstGeom prst="rect">
                      <a:avLst/>
                    </a:prstGeom>
                    <a:ln w="6350">
                      <a:solidFill>
                        <a:schemeClr val="accent1">
                          <a:shade val="15000"/>
                        </a:schemeClr>
                      </a:solidFill>
                    </a:ln>
                    <a:extLst>
                      <a:ext uri="{53640926-AAD7-44D8-BBD7-CCE9431645EC}">
                        <a14:shadowObscured xmlns:a14="http://schemas.microsoft.com/office/drawing/2010/main"/>
                      </a:ext>
                    </a:extLst>
                  </pic:spPr>
                </pic:pic>
              </a:graphicData>
            </a:graphic>
          </wp:inline>
        </w:drawing>
      </w:r>
    </w:p>
    <w:p w14:paraId="0C40BFF2" w14:textId="00E9A97E" w:rsidR="00254412" w:rsidRPr="00FF5537" w:rsidRDefault="00254412" w:rsidP="00FF5537">
      <w:pPr>
        <w:spacing w:line="276" w:lineRule="auto"/>
        <w:jc w:val="center"/>
        <w:rPr>
          <w:sz w:val="16"/>
          <w:szCs w:val="16"/>
        </w:rPr>
      </w:pPr>
      <w:r w:rsidRPr="00254412">
        <w:rPr>
          <w:sz w:val="16"/>
          <w:szCs w:val="16"/>
        </w:rPr>
        <w:t>Figure 1</w:t>
      </w:r>
      <w:r w:rsidR="003B147A">
        <w:rPr>
          <w:sz w:val="16"/>
          <w:szCs w:val="16"/>
        </w:rPr>
        <w:t>3</w:t>
      </w:r>
      <w:r w:rsidRPr="00254412">
        <w:rPr>
          <w:sz w:val="16"/>
          <w:szCs w:val="16"/>
        </w:rPr>
        <w:t xml:space="preserve">. </w:t>
      </w:r>
      <w:r w:rsidR="001E10B5" w:rsidRPr="00254412">
        <w:rPr>
          <w:sz w:val="16"/>
          <w:szCs w:val="16"/>
        </w:rPr>
        <w:t xml:space="preserve">S-DC IP </w:t>
      </w:r>
      <w:r w:rsidR="00237087">
        <w:rPr>
          <w:sz w:val="16"/>
          <w:szCs w:val="16"/>
        </w:rPr>
        <w:t>c</w:t>
      </w:r>
      <w:r w:rsidR="001E10B5" w:rsidRPr="00254412">
        <w:rPr>
          <w:sz w:val="16"/>
          <w:szCs w:val="16"/>
        </w:rPr>
        <w:t>onfiguration</w:t>
      </w:r>
      <w:r w:rsidR="00062A62">
        <w:rPr>
          <w:sz w:val="16"/>
          <w:szCs w:val="16"/>
        </w:rPr>
        <w:t xml:space="preserve"> </w:t>
      </w:r>
      <w:r w:rsidR="00237087">
        <w:rPr>
          <w:sz w:val="16"/>
          <w:szCs w:val="16"/>
        </w:rPr>
        <w:t xml:space="preserve">output </w:t>
      </w:r>
      <w:r w:rsidR="000D3FAF">
        <w:rPr>
          <w:sz w:val="16"/>
          <w:szCs w:val="16"/>
        </w:rPr>
        <w:t xml:space="preserve">captured </w:t>
      </w:r>
      <w:r w:rsidR="00062A62">
        <w:rPr>
          <w:sz w:val="16"/>
          <w:szCs w:val="16"/>
        </w:rPr>
        <w:t xml:space="preserve">using </w:t>
      </w:r>
      <w:r w:rsidR="00237087">
        <w:rPr>
          <w:sz w:val="16"/>
          <w:szCs w:val="16"/>
        </w:rPr>
        <w:t xml:space="preserve">the </w:t>
      </w:r>
      <w:r w:rsidRPr="00254412">
        <w:rPr>
          <w:sz w:val="16"/>
          <w:szCs w:val="16"/>
        </w:rPr>
        <w:t>ipconfig /all</w:t>
      </w:r>
      <w:r w:rsidR="00062A62">
        <w:rPr>
          <w:sz w:val="16"/>
          <w:szCs w:val="16"/>
        </w:rPr>
        <w:t xml:space="preserve"> </w:t>
      </w:r>
      <w:r w:rsidR="005978B1">
        <w:rPr>
          <w:sz w:val="16"/>
          <w:szCs w:val="16"/>
        </w:rPr>
        <w:t>command</w:t>
      </w:r>
      <w:r w:rsidR="001E10B5">
        <w:rPr>
          <w:sz w:val="16"/>
          <w:szCs w:val="16"/>
        </w:rPr>
        <w:t>.</w:t>
      </w:r>
    </w:p>
    <w:p w14:paraId="7EADB85F" w14:textId="77777777" w:rsidR="0038646C" w:rsidRPr="00FF5537" w:rsidRDefault="0038646C" w:rsidP="00FF5537">
      <w:pPr>
        <w:spacing w:line="276" w:lineRule="auto"/>
        <w:jc w:val="center"/>
        <w:rPr>
          <w:sz w:val="16"/>
          <w:szCs w:val="16"/>
        </w:rPr>
      </w:pPr>
    </w:p>
    <w:p w14:paraId="7BD3FD70" w14:textId="3F04DED3" w:rsidR="0038646C" w:rsidRPr="00254412" w:rsidRDefault="00232A92" w:rsidP="00232A92">
      <w:pPr>
        <w:spacing w:line="276" w:lineRule="auto"/>
        <w:jc w:val="center"/>
        <w:rPr>
          <w:szCs w:val="20"/>
        </w:rPr>
      </w:pPr>
      <w:r>
        <w:rPr>
          <w:noProof/>
          <w:szCs w:val="20"/>
        </w:rPr>
        <w:lastRenderedPageBreak/>
        <w:drawing>
          <wp:inline distT="0" distB="0" distL="0" distR="0" wp14:anchorId="38E5193F" wp14:editId="4025454A">
            <wp:extent cx="5472805" cy="3915833"/>
            <wp:effectExtent l="12700" t="12700" r="13970" b="8890"/>
            <wp:docPr id="1530692039"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692039" name="Picture 33" descr="A screenshot of a computer&#10;&#10;AI-generated content may be incorrect."/>
                    <pic:cNvPicPr/>
                  </pic:nvPicPr>
                  <pic:blipFill rotWithShape="1">
                    <a:blip r:embed="rId33">
                      <a:extLst>
                        <a:ext uri="{28A0092B-C50C-407E-A947-70E740481C1C}">
                          <a14:useLocalDpi xmlns:a14="http://schemas.microsoft.com/office/drawing/2010/main" val="0"/>
                        </a:ext>
                      </a:extLst>
                    </a:blip>
                    <a:srcRect t="5985"/>
                    <a:stretch>
                      <a:fillRect/>
                    </a:stretch>
                  </pic:blipFill>
                  <pic:spPr bwMode="auto">
                    <a:xfrm>
                      <a:off x="0" y="0"/>
                      <a:ext cx="5575423" cy="3989257"/>
                    </a:xfrm>
                    <a:prstGeom prst="rect">
                      <a:avLst/>
                    </a:prstGeom>
                    <a:ln w="6350">
                      <a:solidFill>
                        <a:schemeClr val="accent1">
                          <a:shade val="15000"/>
                        </a:schemeClr>
                      </a:solidFill>
                    </a:ln>
                    <a:extLst>
                      <a:ext uri="{53640926-AAD7-44D8-BBD7-CCE9431645EC}">
                        <a14:shadowObscured xmlns:a14="http://schemas.microsoft.com/office/drawing/2010/main"/>
                      </a:ext>
                    </a:extLst>
                  </pic:spPr>
                </pic:pic>
              </a:graphicData>
            </a:graphic>
          </wp:inline>
        </w:drawing>
      </w:r>
    </w:p>
    <w:p w14:paraId="2B106DA6" w14:textId="763017B0" w:rsidR="00254412" w:rsidRDefault="00254412" w:rsidP="00232A92">
      <w:pPr>
        <w:spacing w:line="276" w:lineRule="auto"/>
        <w:jc w:val="center"/>
        <w:rPr>
          <w:sz w:val="16"/>
          <w:szCs w:val="16"/>
        </w:rPr>
      </w:pPr>
      <w:r w:rsidRPr="00254412">
        <w:rPr>
          <w:sz w:val="16"/>
          <w:szCs w:val="16"/>
        </w:rPr>
        <w:t>Figure 1</w:t>
      </w:r>
      <w:r w:rsidR="003B147A">
        <w:rPr>
          <w:sz w:val="16"/>
          <w:szCs w:val="16"/>
        </w:rPr>
        <w:t>4</w:t>
      </w:r>
      <w:r w:rsidRPr="00254412">
        <w:rPr>
          <w:sz w:val="16"/>
          <w:szCs w:val="16"/>
        </w:rPr>
        <w:t xml:space="preserve">. ClientS1 IP </w:t>
      </w:r>
      <w:r w:rsidR="00237087">
        <w:rPr>
          <w:sz w:val="16"/>
          <w:szCs w:val="16"/>
        </w:rPr>
        <w:t>c</w:t>
      </w:r>
      <w:r w:rsidRPr="00254412">
        <w:rPr>
          <w:sz w:val="16"/>
          <w:szCs w:val="16"/>
        </w:rPr>
        <w:t>onfiguration</w:t>
      </w:r>
      <w:r w:rsidR="000D3FAF">
        <w:rPr>
          <w:sz w:val="16"/>
          <w:szCs w:val="16"/>
        </w:rPr>
        <w:t xml:space="preserve"> </w:t>
      </w:r>
      <w:r w:rsidR="00237087">
        <w:rPr>
          <w:sz w:val="16"/>
          <w:szCs w:val="16"/>
        </w:rPr>
        <w:t>output</w:t>
      </w:r>
      <w:r w:rsidR="003D0691">
        <w:rPr>
          <w:sz w:val="16"/>
          <w:szCs w:val="16"/>
        </w:rPr>
        <w:t xml:space="preserve"> captured</w:t>
      </w:r>
      <w:r w:rsidR="00237087">
        <w:rPr>
          <w:sz w:val="16"/>
          <w:szCs w:val="16"/>
        </w:rPr>
        <w:t xml:space="preserve"> using</w:t>
      </w:r>
      <w:r w:rsidRPr="00254412">
        <w:rPr>
          <w:sz w:val="16"/>
          <w:szCs w:val="16"/>
        </w:rPr>
        <w:t xml:space="preserve"> ipconfig /all</w:t>
      </w:r>
      <w:r w:rsidR="003D0691">
        <w:rPr>
          <w:sz w:val="16"/>
          <w:szCs w:val="16"/>
        </w:rPr>
        <w:t xml:space="preserve"> command</w:t>
      </w:r>
      <w:r w:rsidR="005978B1">
        <w:rPr>
          <w:sz w:val="16"/>
          <w:szCs w:val="16"/>
        </w:rPr>
        <w:t>.</w:t>
      </w:r>
    </w:p>
    <w:p w14:paraId="6347DBEF" w14:textId="77777777" w:rsidR="00EE6436" w:rsidRPr="00232A92" w:rsidRDefault="00EE6436" w:rsidP="00EE6436">
      <w:pPr>
        <w:spacing w:line="276" w:lineRule="auto"/>
        <w:jc w:val="center"/>
        <w:rPr>
          <w:sz w:val="16"/>
          <w:szCs w:val="16"/>
        </w:rPr>
      </w:pPr>
    </w:p>
    <w:p w14:paraId="5CEE8064" w14:textId="72BEEBC1" w:rsidR="0038646C" w:rsidRDefault="002F5897" w:rsidP="002F5897">
      <w:pPr>
        <w:spacing w:line="276" w:lineRule="auto"/>
        <w:jc w:val="center"/>
        <w:rPr>
          <w:b/>
          <w:bCs/>
          <w:szCs w:val="20"/>
        </w:rPr>
      </w:pPr>
      <w:r>
        <w:rPr>
          <w:b/>
          <w:bCs/>
          <w:noProof/>
          <w:szCs w:val="20"/>
        </w:rPr>
        <w:drawing>
          <wp:inline distT="0" distB="0" distL="0" distR="0" wp14:anchorId="216746D2" wp14:editId="7F3FB928">
            <wp:extent cx="5438203" cy="4195234"/>
            <wp:effectExtent l="12700" t="12700" r="10160" b="8890"/>
            <wp:docPr id="67767113"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67113" name="Picture 36"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514800" cy="4254324"/>
                    </a:xfrm>
                    <a:prstGeom prst="rect">
                      <a:avLst/>
                    </a:prstGeom>
                    <a:ln w="6350">
                      <a:solidFill>
                        <a:schemeClr val="accent1">
                          <a:shade val="15000"/>
                        </a:schemeClr>
                      </a:solidFill>
                    </a:ln>
                  </pic:spPr>
                </pic:pic>
              </a:graphicData>
            </a:graphic>
          </wp:inline>
        </w:drawing>
      </w:r>
    </w:p>
    <w:p w14:paraId="2224E148" w14:textId="4414301B" w:rsidR="00107CE5" w:rsidRDefault="002F5897" w:rsidP="00C07CC6">
      <w:pPr>
        <w:spacing w:line="276" w:lineRule="auto"/>
        <w:jc w:val="center"/>
        <w:rPr>
          <w:sz w:val="16"/>
          <w:szCs w:val="16"/>
        </w:rPr>
      </w:pPr>
      <w:r w:rsidRPr="00254412">
        <w:rPr>
          <w:sz w:val="16"/>
          <w:szCs w:val="16"/>
        </w:rPr>
        <w:t>Figure 1</w:t>
      </w:r>
      <w:r w:rsidR="003B147A">
        <w:rPr>
          <w:sz w:val="16"/>
          <w:szCs w:val="16"/>
        </w:rPr>
        <w:t>5</w:t>
      </w:r>
      <w:r w:rsidR="003D0691">
        <w:rPr>
          <w:sz w:val="16"/>
          <w:szCs w:val="16"/>
        </w:rPr>
        <w:t>.</w:t>
      </w:r>
      <w:r w:rsidR="00107CE5">
        <w:rPr>
          <w:sz w:val="16"/>
          <w:szCs w:val="16"/>
        </w:rPr>
        <w:t xml:space="preserve"> I</w:t>
      </w:r>
      <w:r w:rsidR="00107CE5" w:rsidRPr="00254412">
        <w:rPr>
          <w:sz w:val="16"/>
          <w:szCs w:val="16"/>
        </w:rPr>
        <w:t xml:space="preserve">nterfaces </w:t>
      </w:r>
      <w:r w:rsidR="003D0691">
        <w:rPr>
          <w:sz w:val="16"/>
          <w:szCs w:val="16"/>
        </w:rPr>
        <w:t>f</w:t>
      </w:r>
      <w:r w:rsidR="00107CE5" w:rsidRPr="00254412">
        <w:rPr>
          <w:sz w:val="16"/>
          <w:szCs w:val="16"/>
        </w:rPr>
        <w:t>ile</w:t>
      </w:r>
      <w:r w:rsidR="003D0691">
        <w:rPr>
          <w:sz w:val="16"/>
          <w:szCs w:val="16"/>
        </w:rPr>
        <w:t xml:space="preserve"> c</w:t>
      </w:r>
      <w:r w:rsidR="003D0691" w:rsidRPr="00254412">
        <w:rPr>
          <w:sz w:val="16"/>
          <w:szCs w:val="16"/>
        </w:rPr>
        <w:t>onfiguration</w:t>
      </w:r>
      <w:r w:rsidR="003D0691">
        <w:rPr>
          <w:sz w:val="16"/>
          <w:szCs w:val="16"/>
        </w:rPr>
        <w:t xml:space="preserve"> output captured using</w:t>
      </w:r>
      <w:r w:rsidR="00107CE5">
        <w:rPr>
          <w:sz w:val="16"/>
          <w:szCs w:val="16"/>
        </w:rPr>
        <w:t xml:space="preserve"> </w:t>
      </w:r>
      <w:r w:rsidR="003505CF">
        <w:rPr>
          <w:sz w:val="16"/>
          <w:szCs w:val="16"/>
        </w:rPr>
        <w:t>sudo nano /net/network/interfaces</w:t>
      </w:r>
      <w:r w:rsidR="00C07CC6">
        <w:rPr>
          <w:sz w:val="16"/>
          <w:szCs w:val="16"/>
        </w:rPr>
        <w:t xml:space="preserve"> command.</w:t>
      </w:r>
    </w:p>
    <w:p w14:paraId="1FA35A85" w14:textId="77777777" w:rsidR="000F0C3F" w:rsidRPr="00254412" w:rsidRDefault="000F0C3F" w:rsidP="00C07CC6">
      <w:pPr>
        <w:spacing w:line="276" w:lineRule="auto"/>
        <w:jc w:val="center"/>
        <w:rPr>
          <w:szCs w:val="20"/>
        </w:rPr>
      </w:pPr>
    </w:p>
    <w:p w14:paraId="21B9612A" w14:textId="545989B5" w:rsidR="0038646C" w:rsidRPr="00254412" w:rsidRDefault="002A1E51" w:rsidP="00EE6436">
      <w:pPr>
        <w:tabs>
          <w:tab w:val="left" w:pos="9214"/>
        </w:tabs>
        <w:spacing w:line="276" w:lineRule="auto"/>
        <w:jc w:val="center"/>
        <w:rPr>
          <w:szCs w:val="20"/>
        </w:rPr>
      </w:pPr>
      <w:r>
        <w:rPr>
          <w:noProof/>
          <w:szCs w:val="20"/>
        </w:rPr>
        <w:lastRenderedPageBreak/>
        <w:drawing>
          <wp:inline distT="0" distB="0" distL="0" distR="0" wp14:anchorId="0A04CA10" wp14:editId="2D5B46EA">
            <wp:extent cx="5422900" cy="4118610"/>
            <wp:effectExtent l="12700" t="12700" r="12700" b="8890"/>
            <wp:docPr id="415708401" name="Picture 3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08401" name="Picture 35" descr="A screenshot of a computer program&#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475228" cy="4158352"/>
                    </a:xfrm>
                    <a:prstGeom prst="rect">
                      <a:avLst/>
                    </a:prstGeom>
                    <a:ln w="6350">
                      <a:solidFill>
                        <a:schemeClr val="accent1">
                          <a:shade val="15000"/>
                        </a:schemeClr>
                      </a:solidFill>
                    </a:ln>
                  </pic:spPr>
                </pic:pic>
              </a:graphicData>
            </a:graphic>
          </wp:inline>
        </w:drawing>
      </w:r>
    </w:p>
    <w:p w14:paraId="7DFDD2A4" w14:textId="1D3776FD" w:rsidR="0038646C" w:rsidRDefault="00254412" w:rsidP="00EB6237">
      <w:pPr>
        <w:spacing w:line="276" w:lineRule="auto"/>
        <w:jc w:val="center"/>
        <w:rPr>
          <w:sz w:val="16"/>
          <w:szCs w:val="16"/>
        </w:rPr>
      </w:pPr>
      <w:r w:rsidRPr="00254412">
        <w:rPr>
          <w:sz w:val="16"/>
          <w:szCs w:val="16"/>
        </w:rPr>
        <w:t>Figure 1</w:t>
      </w:r>
      <w:r w:rsidR="003B147A">
        <w:rPr>
          <w:sz w:val="16"/>
          <w:szCs w:val="16"/>
        </w:rPr>
        <w:t>6</w:t>
      </w:r>
      <w:r w:rsidR="003D0691">
        <w:rPr>
          <w:sz w:val="16"/>
          <w:szCs w:val="16"/>
        </w:rPr>
        <w:t>.</w:t>
      </w:r>
      <w:r w:rsidRPr="00254412">
        <w:rPr>
          <w:sz w:val="16"/>
          <w:szCs w:val="16"/>
        </w:rPr>
        <w:t xml:space="preserve"> L-CD </w:t>
      </w:r>
      <w:r w:rsidR="00107CE5">
        <w:rPr>
          <w:sz w:val="16"/>
          <w:szCs w:val="16"/>
        </w:rPr>
        <w:t>I</w:t>
      </w:r>
      <w:r w:rsidRPr="00254412">
        <w:rPr>
          <w:sz w:val="16"/>
          <w:szCs w:val="16"/>
        </w:rPr>
        <w:t xml:space="preserve">nterface </w:t>
      </w:r>
      <w:r w:rsidR="003D0691">
        <w:rPr>
          <w:sz w:val="16"/>
          <w:szCs w:val="16"/>
        </w:rPr>
        <w:t>c</w:t>
      </w:r>
      <w:r w:rsidR="003D0691" w:rsidRPr="00254412">
        <w:rPr>
          <w:sz w:val="16"/>
          <w:szCs w:val="16"/>
        </w:rPr>
        <w:t>onfiguration</w:t>
      </w:r>
      <w:r w:rsidR="003D0691">
        <w:rPr>
          <w:sz w:val="16"/>
          <w:szCs w:val="16"/>
        </w:rPr>
        <w:t xml:space="preserve"> output captured using </w:t>
      </w:r>
      <w:r w:rsidRPr="00254412">
        <w:rPr>
          <w:sz w:val="16"/>
          <w:szCs w:val="16"/>
        </w:rPr>
        <w:t>ip a</w:t>
      </w:r>
      <w:r w:rsidR="005978B1">
        <w:rPr>
          <w:sz w:val="16"/>
          <w:szCs w:val="16"/>
        </w:rPr>
        <w:t xml:space="preserve"> command</w:t>
      </w:r>
      <w:r w:rsidR="00C07CC6">
        <w:rPr>
          <w:sz w:val="16"/>
          <w:szCs w:val="16"/>
        </w:rPr>
        <w:t>.</w:t>
      </w:r>
    </w:p>
    <w:p w14:paraId="28E3490C" w14:textId="77777777" w:rsidR="00EE6436" w:rsidRPr="00EB6237" w:rsidRDefault="00EE6436" w:rsidP="00EB6237">
      <w:pPr>
        <w:spacing w:line="276" w:lineRule="auto"/>
        <w:jc w:val="center"/>
        <w:rPr>
          <w:sz w:val="16"/>
          <w:szCs w:val="16"/>
        </w:rPr>
      </w:pPr>
    </w:p>
    <w:p w14:paraId="1C30A61A" w14:textId="65131AB5" w:rsidR="009B2073" w:rsidRDefault="00827111" w:rsidP="00590407">
      <w:pPr>
        <w:spacing w:line="276" w:lineRule="auto"/>
        <w:jc w:val="center"/>
        <w:rPr>
          <w:b/>
          <w:bCs/>
          <w:szCs w:val="20"/>
        </w:rPr>
      </w:pPr>
      <w:r>
        <w:rPr>
          <w:b/>
          <w:bCs/>
          <w:noProof/>
          <w:szCs w:val="20"/>
        </w:rPr>
        <w:drawing>
          <wp:inline distT="0" distB="0" distL="0" distR="0" wp14:anchorId="51777E7D" wp14:editId="1BA4B0FF">
            <wp:extent cx="3187700" cy="2159000"/>
            <wp:effectExtent l="12700" t="12700" r="12700" b="12700"/>
            <wp:docPr id="900717321" name="Picture 3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717321" name="Picture 37" descr="A screenshot of a computer screen&#10;&#10;AI-generated content may be incorrect."/>
                    <pic:cNvPicPr/>
                  </pic:nvPicPr>
                  <pic:blipFill rotWithShape="1">
                    <a:blip r:embed="rId36" cstate="print">
                      <a:extLst>
                        <a:ext uri="{28A0092B-C50C-407E-A947-70E740481C1C}">
                          <a14:useLocalDpi xmlns:a14="http://schemas.microsoft.com/office/drawing/2010/main" val="0"/>
                        </a:ext>
                      </a:extLst>
                    </a:blip>
                    <a:srcRect b="7997"/>
                    <a:stretch>
                      <a:fillRect/>
                    </a:stretch>
                  </pic:blipFill>
                  <pic:spPr bwMode="auto">
                    <a:xfrm>
                      <a:off x="0" y="0"/>
                      <a:ext cx="3200101" cy="2167399"/>
                    </a:xfrm>
                    <a:prstGeom prst="rect">
                      <a:avLst/>
                    </a:prstGeom>
                    <a:ln w="6350" cap="flat" cmpd="sng" algn="ctr">
                      <a:solidFill>
                        <a:srgbClr val="156082">
                          <a:shade val="1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590407">
        <w:rPr>
          <w:b/>
          <w:bCs/>
          <w:noProof/>
          <w:szCs w:val="20"/>
        </w:rPr>
        <w:drawing>
          <wp:inline distT="0" distB="0" distL="0" distR="0" wp14:anchorId="17B0258A" wp14:editId="4CC23641">
            <wp:extent cx="2891367" cy="2157095"/>
            <wp:effectExtent l="12700" t="12700" r="17145" b="14605"/>
            <wp:docPr id="1907535819"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35819" name="Picture 38" descr="A screenshot of a computer&#10;&#10;AI-generated content may be incorrect."/>
                    <pic:cNvPicPr/>
                  </pic:nvPicPr>
                  <pic:blipFill rotWithShape="1">
                    <a:blip r:embed="rId37" cstate="print">
                      <a:extLst>
                        <a:ext uri="{28A0092B-C50C-407E-A947-70E740481C1C}">
                          <a14:useLocalDpi xmlns:a14="http://schemas.microsoft.com/office/drawing/2010/main" val="0"/>
                        </a:ext>
                      </a:extLst>
                    </a:blip>
                    <a:srcRect t="3868" r="37039" b="6292"/>
                    <a:stretch>
                      <a:fillRect/>
                    </a:stretch>
                  </pic:blipFill>
                  <pic:spPr bwMode="auto">
                    <a:xfrm>
                      <a:off x="0" y="0"/>
                      <a:ext cx="3029703" cy="2260300"/>
                    </a:xfrm>
                    <a:prstGeom prst="rect">
                      <a:avLst/>
                    </a:prstGeom>
                    <a:ln w="6350" cap="flat" cmpd="sng" algn="ctr">
                      <a:solidFill>
                        <a:srgbClr val="156082">
                          <a:shade val="1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7F29A70" w14:textId="677F2D08" w:rsidR="00084305" w:rsidRDefault="00AF46FC" w:rsidP="00590407">
      <w:pPr>
        <w:spacing w:line="276" w:lineRule="auto"/>
        <w:jc w:val="center"/>
        <w:rPr>
          <w:b/>
          <w:bCs/>
          <w:szCs w:val="20"/>
        </w:rPr>
      </w:pPr>
      <w:r>
        <w:rPr>
          <w:b/>
          <w:bCs/>
          <w:noProof/>
          <w:szCs w:val="20"/>
        </w:rPr>
        <w:drawing>
          <wp:inline distT="0" distB="0" distL="0" distR="0" wp14:anchorId="14EF7DE0" wp14:editId="5972F72B">
            <wp:extent cx="6151245" cy="194733"/>
            <wp:effectExtent l="0" t="0" r="0" b="0"/>
            <wp:docPr id="52663513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635130" name="Picture 526635130"/>
                    <pic:cNvPicPr/>
                  </pic:nvPicPr>
                  <pic:blipFill>
                    <a:blip r:embed="rId38">
                      <a:extLst>
                        <a:ext uri="{28A0092B-C50C-407E-A947-70E740481C1C}">
                          <a14:useLocalDpi xmlns:a14="http://schemas.microsoft.com/office/drawing/2010/main" val="0"/>
                        </a:ext>
                      </a:extLst>
                    </a:blip>
                    <a:stretch>
                      <a:fillRect/>
                    </a:stretch>
                  </pic:blipFill>
                  <pic:spPr>
                    <a:xfrm>
                      <a:off x="0" y="0"/>
                      <a:ext cx="6315639" cy="199937"/>
                    </a:xfrm>
                    <a:prstGeom prst="rect">
                      <a:avLst/>
                    </a:prstGeom>
                  </pic:spPr>
                </pic:pic>
              </a:graphicData>
            </a:graphic>
          </wp:inline>
        </w:drawing>
      </w:r>
    </w:p>
    <w:p w14:paraId="741B2226" w14:textId="6E4AE18E" w:rsidR="00590407" w:rsidRPr="00254412" w:rsidRDefault="00254412" w:rsidP="00590407">
      <w:pPr>
        <w:spacing w:line="276" w:lineRule="auto"/>
        <w:jc w:val="center"/>
        <w:rPr>
          <w:szCs w:val="20"/>
        </w:rPr>
      </w:pPr>
      <w:r w:rsidRPr="00254412">
        <w:rPr>
          <w:sz w:val="16"/>
          <w:szCs w:val="16"/>
        </w:rPr>
        <w:t>Figure 1</w:t>
      </w:r>
      <w:r w:rsidR="003B147A">
        <w:rPr>
          <w:sz w:val="16"/>
          <w:szCs w:val="16"/>
        </w:rPr>
        <w:t>7</w:t>
      </w:r>
      <w:r w:rsidRPr="00254412">
        <w:rPr>
          <w:sz w:val="16"/>
          <w:szCs w:val="16"/>
        </w:rPr>
        <w:t>. ClientL1</w:t>
      </w:r>
      <w:r w:rsidR="00590407">
        <w:rPr>
          <w:sz w:val="16"/>
          <w:szCs w:val="16"/>
        </w:rPr>
        <w:t xml:space="preserve"> I</w:t>
      </w:r>
      <w:r w:rsidR="00590407" w:rsidRPr="00254412">
        <w:rPr>
          <w:sz w:val="16"/>
          <w:szCs w:val="16"/>
        </w:rPr>
        <w:t xml:space="preserve">nterface </w:t>
      </w:r>
      <w:r w:rsidR="00590407">
        <w:rPr>
          <w:sz w:val="16"/>
          <w:szCs w:val="16"/>
        </w:rPr>
        <w:t>c</w:t>
      </w:r>
      <w:r w:rsidR="00590407" w:rsidRPr="00254412">
        <w:rPr>
          <w:sz w:val="16"/>
          <w:szCs w:val="16"/>
        </w:rPr>
        <w:t>onfiguration</w:t>
      </w:r>
      <w:r w:rsidR="00590407">
        <w:rPr>
          <w:sz w:val="16"/>
          <w:szCs w:val="16"/>
        </w:rPr>
        <w:t xml:space="preserve"> output captured using </w:t>
      </w:r>
      <w:r w:rsidR="00590407" w:rsidRPr="00254412">
        <w:rPr>
          <w:sz w:val="16"/>
          <w:szCs w:val="16"/>
        </w:rPr>
        <w:t>ip a</w:t>
      </w:r>
      <w:r w:rsidR="00590407">
        <w:rPr>
          <w:sz w:val="16"/>
          <w:szCs w:val="16"/>
        </w:rPr>
        <w:t xml:space="preserve"> command</w:t>
      </w:r>
      <w:r w:rsidR="00E64DAF">
        <w:rPr>
          <w:sz w:val="16"/>
          <w:szCs w:val="16"/>
        </w:rPr>
        <w:t xml:space="preserve"> </w:t>
      </w:r>
      <w:r w:rsidR="00CC1F27">
        <w:rPr>
          <w:sz w:val="16"/>
          <w:szCs w:val="16"/>
        </w:rPr>
        <w:t xml:space="preserve">(left) </w:t>
      </w:r>
      <w:r w:rsidR="00E64DAF">
        <w:rPr>
          <w:sz w:val="16"/>
          <w:szCs w:val="16"/>
        </w:rPr>
        <w:t xml:space="preserve">and </w:t>
      </w:r>
      <w:r w:rsidR="00590407">
        <w:rPr>
          <w:sz w:val="16"/>
          <w:szCs w:val="16"/>
        </w:rPr>
        <w:t>sudo nano /net/network/interfaces command</w:t>
      </w:r>
      <w:r w:rsidR="00CC1F27">
        <w:rPr>
          <w:sz w:val="16"/>
          <w:szCs w:val="16"/>
        </w:rPr>
        <w:t xml:space="preserve"> (right)</w:t>
      </w:r>
      <w:r w:rsidR="00590407">
        <w:rPr>
          <w:sz w:val="16"/>
          <w:szCs w:val="16"/>
        </w:rPr>
        <w:t>.</w:t>
      </w:r>
    </w:p>
    <w:p w14:paraId="7425A3A9" w14:textId="4FF9F9BA" w:rsidR="00254412" w:rsidRPr="00B306C1" w:rsidRDefault="00254412" w:rsidP="00254412">
      <w:pPr>
        <w:spacing w:line="276" w:lineRule="auto"/>
        <w:jc w:val="both"/>
        <w:rPr>
          <w:sz w:val="20"/>
          <w:szCs w:val="20"/>
        </w:rPr>
      </w:pPr>
    </w:p>
    <w:p w14:paraId="40823E8A" w14:textId="36052344" w:rsidR="00254412" w:rsidRPr="00254412" w:rsidRDefault="00254412" w:rsidP="00715DD7">
      <w:pPr>
        <w:pStyle w:val="Heading2"/>
      </w:pPr>
      <w:bookmarkStart w:id="29" w:name="_Toc223422356"/>
      <w:bookmarkStart w:id="30" w:name="_Toc223423887"/>
      <w:bookmarkStart w:id="31" w:name="_Toc223424342"/>
      <w:r w:rsidRPr="00254412">
        <w:t>2.4 Test and Troubleshoot</w:t>
      </w:r>
      <w:bookmarkEnd w:id="29"/>
      <w:bookmarkEnd w:id="30"/>
      <w:bookmarkEnd w:id="31"/>
    </w:p>
    <w:p w14:paraId="5FA603B4" w14:textId="77777777" w:rsidR="00254412" w:rsidRPr="000F0C3F" w:rsidRDefault="00254412" w:rsidP="00254412">
      <w:pPr>
        <w:spacing w:line="276" w:lineRule="auto"/>
        <w:jc w:val="both"/>
        <w:rPr>
          <w:sz w:val="20"/>
          <w:szCs w:val="20"/>
        </w:rPr>
      </w:pPr>
      <w:r w:rsidRPr="000F0C3F">
        <w:rPr>
          <w:sz w:val="20"/>
          <w:szCs w:val="20"/>
        </w:rPr>
        <w:t>Testing was undertaken to evidence the two required connectivity outcomes and to demonstrate systematic verification of addressing and segmentation boundaries.</w:t>
      </w:r>
    </w:p>
    <w:p w14:paraId="0A4DBF8A" w14:textId="77777777" w:rsidR="00EE6436" w:rsidRPr="000F0C3F" w:rsidRDefault="00EE6436" w:rsidP="00C31399">
      <w:pPr>
        <w:spacing w:line="276" w:lineRule="auto"/>
        <w:jc w:val="both"/>
        <w:outlineLvl w:val="2"/>
        <w:rPr>
          <w:sz w:val="20"/>
          <w:szCs w:val="20"/>
        </w:rPr>
      </w:pPr>
    </w:p>
    <w:p w14:paraId="36CA9072" w14:textId="5AD6E1F6" w:rsidR="00C31399" w:rsidRPr="000F0C3F" w:rsidRDefault="002A7DF6" w:rsidP="00715DD7">
      <w:pPr>
        <w:pStyle w:val="Heading3"/>
        <w:rPr>
          <w:rFonts w:eastAsia="Times New Roman"/>
          <w:szCs w:val="20"/>
        </w:rPr>
      </w:pPr>
      <w:bookmarkStart w:id="32" w:name="_Toc223424343"/>
      <w:r w:rsidRPr="000F0C3F">
        <w:rPr>
          <w:rFonts w:eastAsia="Times New Roman"/>
          <w:szCs w:val="20"/>
        </w:rPr>
        <w:t xml:space="preserve">2.4.1 </w:t>
      </w:r>
      <w:r w:rsidR="00254412" w:rsidRPr="000F0C3F">
        <w:rPr>
          <w:rFonts w:eastAsia="Times New Roman"/>
          <w:szCs w:val="20"/>
        </w:rPr>
        <w:t>Outcome 1: Successful connectivity</w:t>
      </w:r>
      <w:bookmarkEnd w:id="32"/>
      <w:r w:rsidR="00254412" w:rsidRPr="000F0C3F">
        <w:rPr>
          <w:rFonts w:eastAsia="Times New Roman"/>
          <w:szCs w:val="20"/>
        </w:rPr>
        <w:t xml:space="preserve"> </w:t>
      </w:r>
    </w:p>
    <w:p w14:paraId="0E11A46F" w14:textId="77777777" w:rsidR="00254412" w:rsidRPr="000F0C3F" w:rsidRDefault="00254412" w:rsidP="007F52C7">
      <w:pPr>
        <w:spacing w:line="276" w:lineRule="auto"/>
        <w:jc w:val="both"/>
        <w:rPr>
          <w:sz w:val="20"/>
          <w:szCs w:val="20"/>
        </w:rPr>
      </w:pPr>
      <w:r w:rsidRPr="000F0C3F">
        <w:rPr>
          <w:sz w:val="20"/>
          <w:szCs w:val="20"/>
        </w:rPr>
        <w:t>Connectivity was validated using ICMP echo tests to confirm on-link reachability within each LAN and across the /30 transit segment. Evidence confirms successful results for the following paths:</w:t>
      </w:r>
    </w:p>
    <w:p w14:paraId="55DDF257" w14:textId="77777777" w:rsidR="00254412" w:rsidRPr="000F0C3F" w:rsidRDefault="00254412" w:rsidP="00254412">
      <w:pPr>
        <w:numPr>
          <w:ilvl w:val="0"/>
          <w:numId w:val="11"/>
        </w:numPr>
        <w:spacing w:line="276" w:lineRule="auto"/>
        <w:jc w:val="both"/>
        <w:rPr>
          <w:sz w:val="20"/>
          <w:szCs w:val="20"/>
        </w:rPr>
      </w:pPr>
      <w:r w:rsidRPr="000F0C3F">
        <w:rPr>
          <w:sz w:val="20"/>
          <w:szCs w:val="20"/>
        </w:rPr>
        <w:t>ClientS1 to S-DC at 192.168.1.1</w:t>
      </w:r>
    </w:p>
    <w:p w14:paraId="3EA6E067" w14:textId="77777777" w:rsidR="00254412" w:rsidRPr="000F0C3F" w:rsidRDefault="00254412" w:rsidP="00254412">
      <w:pPr>
        <w:numPr>
          <w:ilvl w:val="0"/>
          <w:numId w:val="11"/>
        </w:numPr>
        <w:spacing w:line="276" w:lineRule="auto"/>
        <w:jc w:val="both"/>
        <w:rPr>
          <w:sz w:val="20"/>
          <w:szCs w:val="20"/>
        </w:rPr>
      </w:pPr>
      <w:r w:rsidRPr="000F0C3F">
        <w:rPr>
          <w:sz w:val="20"/>
          <w:szCs w:val="20"/>
        </w:rPr>
        <w:t>ClientL1 to L-CD at 192.168.2.1</w:t>
      </w:r>
    </w:p>
    <w:p w14:paraId="2A1DABB9" w14:textId="17E51328" w:rsidR="00254412" w:rsidRPr="00B306C1" w:rsidRDefault="00254412" w:rsidP="00EE6436">
      <w:pPr>
        <w:numPr>
          <w:ilvl w:val="0"/>
          <w:numId w:val="11"/>
        </w:numPr>
        <w:spacing w:line="276" w:lineRule="auto"/>
        <w:jc w:val="both"/>
        <w:rPr>
          <w:sz w:val="20"/>
          <w:szCs w:val="20"/>
        </w:rPr>
      </w:pPr>
      <w:r w:rsidRPr="000F0C3F">
        <w:rPr>
          <w:sz w:val="20"/>
          <w:szCs w:val="20"/>
        </w:rPr>
        <w:t>S-DC to L-CD at 20.0.0.2 and L-CD to S-DC at 20.0.0.1</w:t>
      </w:r>
    </w:p>
    <w:p w14:paraId="4F519220" w14:textId="77777777" w:rsidR="00254412" w:rsidRPr="000F0C3F" w:rsidRDefault="00254412" w:rsidP="00EB6237">
      <w:pPr>
        <w:spacing w:line="276" w:lineRule="auto"/>
        <w:jc w:val="both"/>
        <w:rPr>
          <w:sz w:val="20"/>
          <w:szCs w:val="20"/>
        </w:rPr>
      </w:pPr>
      <w:r w:rsidRPr="000F0C3F">
        <w:rPr>
          <w:sz w:val="20"/>
          <w:szCs w:val="20"/>
        </w:rPr>
        <w:lastRenderedPageBreak/>
        <w:t>During transit validation, an addressing error was identified when the S-DC transit NIC was configured with an incorrect subnet mask (/32), preventing the peer address from being treated as on-link. This was diagnosed through “Destination host unreachable” output and resolved by applying the correct /30 mask (255.255.255.252), restoring expected transit connectivity. This troubleshooting sequence demonstrates controlled diagnosis through configuration inspection, correction of the network boundary definition, and retesting to confirm resolution.</w:t>
      </w:r>
    </w:p>
    <w:p w14:paraId="075FBF21" w14:textId="77777777" w:rsidR="00254412" w:rsidRPr="000F0C3F" w:rsidRDefault="00254412" w:rsidP="00EB6237">
      <w:pPr>
        <w:spacing w:line="276" w:lineRule="auto"/>
        <w:jc w:val="both"/>
        <w:rPr>
          <w:sz w:val="20"/>
          <w:szCs w:val="20"/>
        </w:rPr>
      </w:pPr>
    </w:p>
    <w:p w14:paraId="1531D8F5" w14:textId="6402F03F" w:rsidR="0038646C" w:rsidRPr="00254412" w:rsidRDefault="00410B49" w:rsidP="000D11F1">
      <w:pPr>
        <w:spacing w:line="276" w:lineRule="auto"/>
        <w:jc w:val="center"/>
        <w:rPr>
          <w:szCs w:val="20"/>
        </w:rPr>
      </w:pPr>
      <w:r>
        <w:rPr>
          <w:noProof/>
          <w:szCs w:val="20"/>
        </w:rPr>
        <w:drawing>
          <wp:inline distT="0" distB="0" distL="0" distR="0" wp14:anchorId="5FC79ADE" wp14:editId="3440E950">
            <wp:extent cx="2970530" cy="2741766"/>
            <wp:effectExtent l="12700" t="12700" r="13970" b="14605"/>
            <wp:docPr id="1148057197" name="Picture 48"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57197" name="Picture 48" descr="A computer screen shot of a black screen&#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51355" cy="2816367"/>
                    </a:xfrm>
                    <a:prstGeom prst="rect">
                      <a:avLst/>
                    </a:prstGeom>
                    <a:ln w="6350">
                      <a:solidFill>
                        <a:schemeClr val="accent1">
                          <a:shade val="15000"/>
                        </a:schemeClr>
                      </a:solidFill>
                    </a:ln>
                  </pic:spPr>
                </pic:pic>
              </a:graphicData>
            </a:graphic>
          </wp:inline>
        </w:drawing>
      </w:r>
      <w:r w:rsidR="000D11F1">
        <w:rPr>
          <w:noProof/>
          <w:szCs w:val="20"/>
        </w:rPr>
        <w:drawing>
          <wp:inline distT="0" distB="0" distL="0" distR="0" wp14:anchorId="02338867" wp14:editId="626189AC">
            <wp:extent cx="3144920" cy="2742142"/>
            <wp:effectExtent l="12700" t="12700" r="17780" b="13970"/>
            <wp:docPr id="1521075661"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75661" name="Picture 41"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237943" cy="2823251"/>
                    </a:xfrm>
                    <a:prstGeom prst="rect">
                      <a:avLst/>
                    </a:prstGeom>
                    <a:ln w="6350">
                      <a:solidFill>
                        <a:schemeClr val="accent1">
                          <a:shade val="15000"/>
                        </a:schemeClr>
                      </a:solidFill>
                    </a:ln>
                  </pic:spPr>
                </pic:pic>
              </a:graphicData>
            </a:graphic>
          </wp:inline>
        </w:drawing>
      </w:r>
    </w:p>
    <w:p w14:paraId="7F33FEDF" w14:textId="3D548126" w:rsidR="00254412" w:rsidRDefault="00254412" w:rsidP="000D11F1">
      <w:pPr>
        <w:spacing w:line="276" w:lineRule="auto"/>
        <w:jc w:val="center"/>
        <w:rPr>
          <w:sz w:val="16"/>
          <w:szCs w:val="16"/>
        </w:rPr>
      </w:pPr>
      <w:r w:rsidRPr="00254412">
        <w:rPr>
          <w:sz w:val="16"/>
          <w:szCs w:val="16"/>
        </w:rPr>
        <w:t>Figure 1</w:t>
      </w:r>
      <w:r w:rsidR="003B147A">
        <w:rPr>
          <w:sz w:val="16"/>
          <w:szCs w:val="16"/>
        </w:rPr>
        <w:t>8</w:t>
      </w:r>
      <w:r w:rsidRPr="00254412">
        <w:rPr>
          <w:sz w:val="16"/>
          <w:szCs w:val="16"/>
        </w:rPr>
        <w:t>. Successful ICMP connectivity within the Windows LAN</w:t>
      </w:r>
      <w:r w:rsidR="00FB32F5">
        <w:rPr>
          <w:sz w:val="16"/>
          <w:szCs w:val="16"/>
        </w:rPr>
        <w:t>.</w:t>
      </w:r>
    </w:p>
    <w:p w14:paraId="7F9C5E7D" w14:textId="77777777" w:rsidR="00ED5072" w:rsidRPr="000D11F1" w:rsidRDefault="00ED5072" w:rsidP="000D11F1">
      <w:pPr>
        <w:spacing w:line="276" w:lineRule="auto"/>
        <w:jc w:val="center"/>
        <w:rPr>
          <w:sz w:val="16"/>
          <w:szCs w:val="16"/>
        </w:rPr>
      </w:pPr>
    </w:p>
    <w:p w14:paraId="4D3FE0DF" w14:textId="52030061" w:rsidR="004F46EE" w:rsidRPr="00254412" w:rsidRDefault="007D4FE9" w:rsidP="007D4FE9">
      <w:pPr>
        <w:spacing w:line="276" w:lineRule="auto"/>
        <w:jc w:val="center"/>
        <w:rPr>
          <w:b/>
          <w:bCs/>
          <w:szCs w:val="20"/>
        </w:rPr>
      </w:pPr>
      <w:r>
        <w:rPr>
          <w:b/>
          <w:bCs/>
          <w:noProof/>
          <w:szCs w:val="20"/>
        </w:rPr>
        <w:drawing>
          <wp:inline distT="0" distB="0" distL="0" distR="0" wp14:anchorId="77CFF19B" wp14:editId="27E31937">
            <wp:extent cx="3055841" cy="2924810"/>
            <wp:effectExtent l="12700" t="12700" r="17780" b="8890"/>
            <wp:docPr id="1881302200"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02200" name="Picture 43" descr="A screenshot of a computer&#10;&#10;AI-generated content may be incorrect."/>
                    <pic:cNvPicPr/>
                  </pic:nvPicPr>
                  <pic:blipFill rotWithShape="1">
                    <a:blip r:embed="rId41">
                      <a:extLst>
                        <a:ext uri="{28A0092B-C50C-407E-A947-70E740481C1C}">
                          <a14:useLocalDpi xmlns:a14="http://schemas.microsoft.com/office/drawing/2010/main" val="0"/>
                        </a:ext>
                      </a:extLst>
                    </a:blip>
                    <a:srcRect b="43761"/>
                    <a:stretch>
                      <a:fillRect/>
                    </a:stretch>
                  </pic:blipFill>
                  <pic:spPr bwMode="auto">
                    <a:xfrm>
                      <a:off x="0" y="0"/>
                      <a:ext cx="3111214" cy="2977809"/>
                    </a:xfrm>
                    <a:prstGeom prst="rect">
                      <a:avLst/>
                    </a:prstGeom>
                    <a:ln w="6350" cap="flat" cmpd="sng" algn="ctr">
                      <a:solidFill>
                        <a:srgbClr val="156082">
                          <a:shade val="1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611A08">
        <w:rPr>
          <w:b/>
          <w:bCs/>
          <w:noProof/>
          <w:szCs w:val="20"/>
        </w:rPr>
        <w:drawing>
          <wp:inline distT="0" distB="0" distL="0" distR="0" wp14:anchorId="583262ED" wp14:editId="163DF80B">
            <wp:extent cx="3037794" cy="2924810"/>
            <wp:effectExtent l="12700" t="12700" r="10795" b="8890"/>
            <wp:docPr id="1689570331"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70331" name="Picture 45"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37320" cy="3020635"/>
                    </a:xfrm>
                    <a:prstGeom prst="rect">
                      <a:avLst/>
                    </a:prstGeom>
                    <a:ln w="6350">
                      <a:solidFill>
                        <a:schemeClr val="accent1">
                          <a:shade val="15000"/>
                        </a:schemeClr>
                      </a:solidFill>
                    </a:ln>
                  </pic:spPr>
                </pic:pic>
              </a:graphicData>
            </a:graphic>
          </wp:inline>
        </w:drawing>
      </w:r>
    </w:p>
    <w:p w14:paraId="08C59F76" w14:textId="16103781" w:rsidR="00254412" w:rsidRDefault="00254412" w:rsidP="004F46EE">
      <w:pPr>
        <w:spacing w:line="276" w:lineRule="auto"/>
        <w:jc w:val="center"/>
        <w:rPr>
          <w:sz w:val="16"/>
          <w:szCs w:val="16"/>
        </w:rPr>
      </w:pPr>
      <w:r w:rsidRPr="00254412">
        <w:rPr>
          <w:sz w:val="16"/>
          <w:szCs w:val="16"/>
        </w:rPr>
        <w:t>Figure 1</w:t>
      </w:r>
      <w:r w:rsidR="003B147A">
        <w:rPr>
          <w:sz w:val="16"/>
          <w:szCs w:val="16"/>
        </w:rPr>
        <w:t>9</w:t>
      </w:r>
      <w:r w:rsidRPr="00254412">
        <w:rPr>
          <w:sz w:val="16"/>
          <w:szCs w:val="16"/>
        </w:rPr>
        <w:t>. Successful ICMP connectivity within the Debian LAN</w:t>
      </w:r>
      <w:r w:rsidR="004F46EE">
        <w:rPr>
          <w:sz w:val="16"/>
          <w:szCs w:val="16"/>
        </w:rPr>
        <w:t>.</w:t>
      </w:r>
    </w:p>
    <w:p w14:paraId="1BE6EA36" w14:textId="77777777" w:rsidR="004F46EE" w:rsidRPr="004F46EE" w:rsidRDefault="004F46EE" w:rsidP="004F46EE">
      <w:pPr>
        <w:spacing w:line="276" w:lineRule="auto"/>
        <w:jc w:val="center"/>
        <w:rPr>
          <w:sz w:val="16"/>
          <w:szCs w:val="16"/>
        </w:rPr>
      </w:pPr>
    </w:p>
    <w:p w14:paraId="3B501CFA" w14:textId="675F424A" w:rsidR="0038646C" w:rsidRPr="00254412" w:rsidRDefault="000D0508" w:rsidP="00254412">
      <w:pPr>
        <w:spacing w:line="276" w:lineRule="auto"/>
        <w:jc w:val="both"/>
        <w:rPr>
          <w:b/>
          <w:bCs/>
          <w:szCs w:val="20"/>
        </w:rPr>
      </w:pPr>
      <w:r>
        <w:rPr>
          <w:b/>
          <w:bCs/>
          <w:noProof/>
          <w:szCs w:val="20"/>
        </w:rPr>
        <w:lastRenderedPageBreak/>
        <w:drawing>
          <wp:inline distT="0" distB="0" distL="0" distR="0" wp14:anchorId="45AD94EE" wp14:editId="00E8D4B3">
            <wp:extent cx="3072130" cy="2569634"/>
            <wp:effectExtent l="12700" t="12700" r="13970" b="8890"/>
            <wp:docPr id="419556587"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56587" name="Picture 40" descr="A screenshot of a computer&#10;&#10;AI-generated content may be incorrect."/>
                    <pic:cNvPicPr/>
                  </pic:nvPicPr>
                  <pic:blipFill rotWithShape="1">
                    <a:blip r:embed="rId43" cstate="print">
                      <a:extLst>
                        <a:ext uri="{28A0092B-C50C-407E-A947-70E740481C1C}">
                          <a14:useLocalDpi xmlns:a14="http://schemas.microsoft.com/office/drawing/2010/main" val="0"/>
                        </a:ext>
                      </a:extLst>
                    </a:blip>
                    <a:srcRect b="47936"/>
                    <a:stretch>
                      <a:fillRect/>
                    </a:stretch>
                  </pic:blipFill>
                  <pic:spPr bwMode="auto">
                    <a:xfrm>
                      <a:off x="0" y="0"/>
                      <a:ext cx="3174404" cy="2655179"/>
                    </a:xfrm>
                    <a:prstGeom prst="rect">
                      <a:avLst/>
                    </a:prstGeom>
                    <a:ln w="6350" cap="flat" cmpd="sng" algn="ctr">
                      <a:solidFill>
                        <a:srgbClr val="156082">
                          <a:shade val="1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B542E7">
        <w:rPr>
          <w:noProof/>
          <w:szCs w:val="20"/>
        </w:rPr>
        <w:drawing>
          <wp:inline distT="0" distB="0" distL="0" distR="0" wp14:anchorId="1692B42B" wp14:editId="0D810B45">
            <wp:extent cx="3027737" cy="2560744"/>
            <wp:effectExtent l="12700" t="12700" r="7620" b="17780"/>
            <wp:docPr id="1267042249"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042249" name="Picture 39" descr="A screenshot of a computer&#10;&#10;AI-generated content may be incorrect."/>
                    <pic:cNvPicPr/>
                  </pic:nvPicPr>
                  <pic:blipFill rotWithShape="1">
                    <a:blip r:embed="rId44" cstate="print">
                      <a:extLst>
                        <a:ext uri="{28A0092B-C50C-407E-A947-70E740481C1C}">
                          <a14:useLocalDpi xmlns:a14="http://schemas.microsoft.com/office/drawing/2010/main" val="0"/>
                        </a:ext>
                      </a:extLst>
                    </a:blip>
                    <a:srcRect b="42917"/>
                    <a:stretch>
                      <a:fillRect/>
                    </a:stretch>
                  </pic:blipFill>
                  <pic:spPr bwMode="auto">
                    <a:xfrm>
                      <a:off x="0" y="0"/>
                      <a:ext cx="3091807" cy="2614932"/>
                    </a:xfrm>
                    <a:prstGeom prst="rect">
                      <a:avLst/>
                    </a:prstGeom>
                    <a:ln w="6350" cap="flat" cmpd="sng" algn="ctr">
                      <a:solidFill>
                        <a:srgbClr val="156082">
                          <a:shade val="1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0831B4E" w14:textId="2AEE4ACA" w:rsidR="00254412" w:rsidRPr="00811EE3" w:rsidRDefault="00254412" w:rsidP="00811EE3">
      <w:pPr>
        <w:spacing w:line="276" w:lineRule="auto"/>
        <w:jc w:val="center"/>
        <w:rPr>
          <w:sz w:val="16"/>
          <w:szCs w:val="16"/>
        </w:rPr>
      </w:pPr>
      <w:r w:rsidRPr="00254412">
        <w:rPr>
          <w:sz w:val="16"/>
          <w:szCs w:val="16"/>
        </w:rPr>
        <w:t xml:space="preserve">Figure </w:t>
      </w:r>
      <w:r w:rsidR="003B147A">
        <w:rPr>
          <w:sz w:val="16"/>
          <w:szCs w:val="16"/>
        </w:rPr>
        <w:t>20</w:t>
      </w:r>
      <w:r w:rsidRPr="00254412">
        <w:rPr>
          <w:sz w:val="16"/>
          <w:szCs w:val="16"/>
        </w:rPr>
        <w:t>. Successful ICMP connectivity across the inter</w:t>
      </w:r>
      <w:r w:rsidR="00324198">
        <w:rPr>
          <w:sz w:val="16"/>
          <w:szCs w:val="16"/>
        </w:rPr>
        <w:t xml:space="preserve"> </w:t>
      </w:r>
      <w:r w:rsidRPr="00254412">
        <w:rPr>
          <w:sz w:val="16"/>
          <w:szCs w:val="16"/>
        </w:rPr>
        <w:t>server transit link</w:t>
      </w:r>
      <w:r w:rsidR="00811EE3">
        <w:rPr>
          <w:sz w:val="16"/>
          <w:szCs w:val="16"/>
        </w:rPr>
        <w:t>.</w:t>
      </w:r>
    </w:p>
    <w:p w14:paraId="60BB43F8" w14:textId="1E8985F4" w:rsidR="00254412" w:rsidRPr="00254412" w:rsidRDefault="00254412" w:rsidP="00EE6436">
      <w:pPr>
        <w:spacing w:line="276" w:lineRule="auto"/>
        <w:jc w:val="both"/>
        <w:rPr>
          <w:szCs w:val="20"/>
        </w:rPr>
      </w:pPr>
    </w:p>
    <w:p w14:paraId="1B7FBB27" w14:textId="00A78C0A" w:rsidR="00254412" w:rsidRPr="00586620" w:rsidRDefault="002A7DF6" w:rsidP="00715DD7">
      <w:pPr>
        <w:pStyle w:val="Heading3"/>
      </w:pPr>
      <w:bookmarkStart w:id="33" w:name="_Toc223422357"/>
      <w:bookmarkStart w:id="34" w:name="_Toc223423888"/>
      <w:bookmarkStart w:id="35" w:name="_Toc223424344"/>
      <w:r w:rsidRPr="00715DD7">
        <w:rPr>
          <w:szCs w:val="24"/>
        </w:rPr>
        <w:t>2.4.2</w:t>
      </w:r>
      <w:bookmarkEnd w:id="33"/>
      <w:bookmarkEnd w:id="34"/>
      <w:r w:rsidRPr="00586620">
        <w:t xml:space="preserve"> </w:t>
      </w:r>
      <w:r w:rsidR="00254412" w:rsidRPr="00586620">
        <w:t>Outcome 2: Unsuccessful connectivity</w:t>
      </w:r>
      <w:bookmarkEnd w:id="35"/>
      <w:r w:rsidR="00254412" w:rsidRPr="00586620">
        <w:t xml:space="preserve"> </w:t>
      </w:r>
    </w:p>
    <w:p w14:paraId="0E3B7819" w14:textId="46B1DBF8" w:rsidR="00254412" w:rsidRPr="000F0C3F" w:rsidRDefault="00254412" w:rsidP="007F52C7">
      <w:pPr>
        <w:spacing w:line="276" w:lineRule="auto"/>
        <w:jc w:val="both"/>
        <w:rPr>
          <w:sz w:val="20"/>
          <w:szCs w:val="20"/>
        </w:rPr>
      </w:pPr>
      <w:r w:rsidRPr="000F0C3F">
        <w:rPr>
          <w:sz w:val="20"/>
          <w:szCs w:val="20"/>
        </w:rPr>
        <w:t>Inter</w:t>
      </w:r>
      <w:r w:rsidR="009C15E1">
        <w:rPr>
          <w:sz w:val="20"/>
          <w:szCs w:val="20"/>
        </w:rPr>
        <w:t xml:space="preserve"> </w:t>
      </w:r>
      <w:r w:rsidRPr="000F0C3F">
        <w:rPr>
          <w:sz w:val="20"/>
          <w:szCs w:val="20"/>
        </w:rPr>
        <w:t>LAN communication was not enabled at this stage. Consequently, ICMP tests between endpoints in different /24 LANs were expected to fail, demonstrating that segmentation boundaries are enforced prior to any routing configuration. Evidence includes:</w:t>
      </w:r>
    </w:p>
    <w:p w14:paraId="1A7B2203" w14:textId="77777777" w:rsidR="00254412" w:rsidRPr="000F0C3F" w:rsidRDefault="00254412" w:rsidP="00EE6436">
      <w:pPr>
        <w:numPr>
          <w:ilvl w:val="0"/>
          <w:numId w:val="12"/>
        </w:numPr>
        <w:spacing w:line="276" w:lineRule="auto"/>
        <w:jc w:val="both"/>
        <w:rPr>
          <w:sz w:val="20"/>
          <w:szCs w:val="20"/>
        </w:rPr>
      </w:pPr>
      <w:r w:rsidRPr="000F0C3F">
        <w:rPr>
          <w:sz w:val="20"/>
          <w:szCs w:val="20"/>
        </w:rPr>
        <w:t>ClientS1 ping to 192.168.2.10 fails</w:t>
      </w:r>
    </w:p>
    <w:p w14:paraId="7703E1ED" w14:textId="77777777" w:rsidR="00254412" w:rsidRPr="000F0C3F" w:rsidRDefault="00254412" w:rsidP="00EE6436">
      <w:pPr>
        <w:spacing w:line="276" w:lineRule="auto"/>
        <w:jc w:val="both"/>
        <w:rPr>
          <w:sz w:val="20"/>
          <w:szCs w:val="20"/>
        </w:rPr>
      </w:pPr>
    </w:p>
    <w:p w14:paraId="6AFF37DC" w14:textId="77777777" w:rsidR="00254412" w:rsidRPr="000F0C3F" w:rsidRDefault="00254412" w:rsidP="00EE6436">
      <w:pPr>
        <w:spacing w:line="276" w:lineRule="auto"/>
        <w:jc w:val="both"/>
        <w:rPr>
          <w:sz w:val="20"/>
          <w:szCs w:val="20"/>
        </w:rPr>
      </w:pPr>
      <w:r w:rsidRPr="000F0C3F">
        <w:rPr>
          <w:sz w:val="20"/>
          <w:szCs w:val="20"/>
        </w:rPr>
        <w:t>These results confirm that cross-LAN reachability is not present, which aligns with a staged deployment approach where routing is introduced only after baseline addressing and segmentation have been validated.</w:t>
      </w:r>
    </w:p>
    <w:p w14:paraId="5C0ED467" w14:textId="77777777" w:rsidR="00254412" w:rsidRDefault="00254412" w:rsidP="00EE6436">
      <w:pPr>
        <w:spacing w:line="276" w:lineRule="auto"/>
        <w:jc w:val="both"/>
        <w:rPr>
          <w:szCs w:val="20"/>
        </w:rPr>
      </w:pPr>
    </w:p>
    <w:p w14:paraId="2B1CF31D" w14:textId="1F70560C" w:rsidR="00451CA4" w:rsidRPr="00254412" w:rsidRDefault="00CC417A" w:rsidP="00451CA4">
      <w:pPr>
        <w:spacing w:line="276" w:lineRule="auto"/>
        <w:jc w:val="center"/>
        <w:rPr>
          <w:szCs w:val="20"/>
        </w:rPr>
      </w:pPr>
      <w:r>
        <w:rPr>
          <w:noProof/>
          <w:szCs w:val="20"/>
        </w:rPr>
        <w:drawing>
          <wp:inline distT="0" distB="0" distL="0" distR="0" wp14:anchorId="3996DD19" wp14:editId="6F9DEF95">
            <wp:extent cx="5492115" cy="3831167"/>
            <wp:effectExtent l="12700" t="12700" r="6985" b="17145"/>
            <wp:docPr id="202245545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55459" name="Picture 46" descr="A screenshot of a computer&#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561455" cy="3879537"/>
                    </a:xfrm>
                    <a:prstGeom prst="rect">
                      <a:avLst/>
                    </a:prstGeom>
                    <a:ln w="6350">
                      <a:solidFill>
                        <a:schemeClr val="accent1">
                          <a:shade val="15000"/>
                        </a:schemeClr>
                      </a:solidFill>
                    </a:ln>
                  </pic:spPr>
                </pic:pic>
              </a:graphicData>
            </a:graphic>
          </wp:inline>
        </w:drawing>
      </w:r>
    </w:p>
    <w:p w14:paraId="2B22E4DB" w14:textId="05E7AA92" w:rsidR="00F029A2" w:rsidRPr="00715DD7" w:rsidRDefault="00254412" w:rsidP="00715DD7">
      <w:pPr>
        <w:spacing w:line="276" w:lineRule="auto"/>
        <w:jc w:val="center"/>
        <w:rPr>
          <w:sz w:val="16"/>
          <w:szCs w:val="16"/>
        </w:rPr>
      </w:pPr>
      <w:r w:rsidRPr="00254412">
        <w:rPr>
          <w:sz w:val="16"/>
          <w:szCs w:val="16"/>
        </w:rPr>
        <w:t xml:space="preserve">Figure </w:t>
      </w:r>
      <w:r w:rsidR="003D0691" w:rsidRPr="00533F46">
        <w:rPr>
          <w:sz w:val="16"/>
          <w:szCs w:val="16"/>
        </w:rPr>
        <w:t>2</w:t>
      </w:r>
      <w:r w:rsidR="003B147A">
        <w:rPr>
          <w:sz w:val="16"/>
          <w:szCs w:val="16"/>
        </w:rPr>
        <w:t>1</w:t>
      </w:r>
      <w:r w:rsidRPr="00254412">
        <w:rPr>
          <w:sz w:val="16"/>
          <w:szCs w:val="16"/>
        </w:rPr>
        <w:t>. Failed ICMP connectivity between the Windows LAN and Debian LAN</w:t>
      </w:r>
    </w:p>
    <w:p w14:paraId="65294587" w14:textId="6FA04750" w:rsidR="00FD3EBF" w:rsidRPr="00EB7340" w:rsidRDefault="00EB7340" w:rsidP="00F23A02">
      <w:pPr>
        <w:pStyle w:val="Heading1"/>
      </w:pPr>
      <w:bookmarkStart w:id="36" w:name="_Toc223422359"/>
      <w:bookmarkStart w:id="37" w:name="_Toc223423890"/>
      <w:bookmarkStart w:id="38" w:name="_Toc223424345"/>
      <w:r w:rsidRPr="00FD3EBF">
        <w:lastRenderedPageBreak/>
        <w:t xml:space="preserve">3. </w:t>
      </w:r>
      <w:r w:rsidRPr="00EB7340">
        <w:t>Reflection</w:t>
      </w:r>
      <w:bookmarkEnd w:id="36"/>
      <w:bookmarkEnd w:id="37"/>
      <w:bookmarkEnd w:id="38"/>
    </w:p>
    <w:p w14:paraId="646F748F" w14:textId="33650FBB" w:rsidR="00EB7340" w:rsidRPr="00EB7340" w:rsidRDefault="00EB7340" w:rsidP="00715DD7">
      <w:pPr>
        <w:pStyle w:val="Heading2"/>
      </w:pPr>
      <w:bookmarkStart w:id="39" w:name="_Toc223422360"/>
      <w:bookmarkStart w:id="40" w:name="_Toc223423891"/>
      <w:bookmarkStart w:id="41" w:name="_Toc223424346"/>
      <w:r w:rsidRPr="00EB7340">
        <w:t>3.1 Technical Reflection on Network Deployment and Testing</w:t>
      </w:r>
      <w:bookmarkEnd w:id="39"/>
      <w:bookmarkEnd w:id="40"/>
      <w:bookmarkEnd w:id="41"/>
    </w:p>
    <w:p w14:paraId="517DF642" w14:textId="1D7ADD4F" w:rsidR="003B6559" w:rsidRPr="00BA345B" w:rsidRDefault="003B6559" w:rsidP="00BA345B">
      <w:pPr>
        <w:pStyle w:val="p1"/>
        <w:spacing w:before="0" w:beforeAutospacing="0" w:after="0" w:afterAutospacing="0" w:line="276" w:lineRule="auto"/>
        <w:jc w:val="both"/>
        <w:rPr>
          <w:szCs w:val="20"/>
        </w:rPr>
      </w:pPr>
      <w:r w:rsidRPr="00BA345B">
        <w:rPr>
          <w:szCs w:val="20"/>
        </w:rPr>
        <w:t>Deployment of the SWANSEA.ACCA topology required precise segmentation, accurate interface mapping, and consistent addressing. A significant issue occurred on the inter-server transit segment when an incorrect subnet mask (/32) was applied to the S-DC transit interface. This prevented the peer address from being treated as on</w:t>
      </w:r>
      <w:r w:rsidR="00145050">
        <w:rPr>
          <w:szCs w:val="20"/>
        </w:rPr>
        <w:t xml:space="preserve"> </w:t>
      </w:r>
      <w:r w:rsidRPr="00BA345B">
        <w:rPr>
          <w:szCs w:val="20"/>
        </w:rPr>
        <w:t xml:space="preserve">link and resulted in “Destination host unreachable” responses during ICMP testing. Diagnosis followed a structured sequence: interface parameters were verified using </w:t>
      </w:r>
      <w:r w:rsidRPr="00BA345B">
        <w:rPr>
          <w:rStyle w:val="s1"/>
          <w:szCs w:val="20"/>
        </w:rPr>
        <w:t>ipconfig /all</w:t>
      </w:r>
      <w:r w:rsidRPr="00BA345B">
        <w:rPr>
          <w:szCs w:val="20"/>
        </w:rPr>
        <w:t xml:space="preserve"> and </w:t>
      </w:r>
      <w:r w:rsidRPr="00BA345B">
        <w:rPr>
          <w:rStyle w:val="s1"/>
          <w:szCs w:val="20"/>
        </w:rPr>
        <w:t>ip a</w:t>
      </w:r>
      <w:r w:rsidRPr="00BA345B">
        <w:rPr>
          <w:szCs w:val="20"/>
        </w:rPr>
        <w:t>, and subnet boundaries were reviewed to confirm that the peer address fell outside the defined prefix. Applying the correct /30 mask (255.255.255.252) restored bidirectional connectivity, reinforcing the importance of prefix</w:t>
      </w:r>
      <w:r w:rsidR="007B5537">
        <w:rPr>
          <w:szCs w:val="20"/>
        </w:rPr>
        <w:t xml:space="preserve"> </w:t>
      </w:r>
      <w:r w:rsidRPr="00BA345B">
        <w:rPr>
          <w:szCs w:val="20"/>
        </w:rPr>
        <w:t>length accuracy for Layer 3 reachability and effective fault isolation.</w:t>
      </w:r>
    </w:p>
    <w:p w14:paraId="67AE3A33" w14:textId="360243BF" w:rsidR="003B6559" w:rsidRPr="00BA345B" w:rsidRDefault="003B6559" w:rsidP="00BA345B">
      <w:pPr>
        <w:pStyle w:val="p1"/>
        <w:spacing w:before="0" w:beforeAutospacing="0" w:after="0" w:afterAutospacing="0" w:line="276" w:lineRule="auto"/>
        <w:jc w:val="both"/>
        <w:rPr>
          <w:szCs w:val="20"/>
        </w:rPr>
      </w:pPr>
      <w:r w:rsidRPr="00BA345B">
        <w:rPr>
          <w:szCs w:val="20"/>
        </w:rPr>
        <w:t>DNS configuration within the Windows domain environment also required controlled implementation. Domain members were configured to use the domain DNS service to maintain AD DS service discovery integrity, whilst external name resolution was delegated via DNS forwarders on the domain controller. Segmentation was subsequently validated by confirming that cross</w:t>
      </w:r>
      <w:r w:rsidR="00145050">
        <w:rPr>
          <w:szCs w:val="20"/>
        </w:rPr>
        <w:t xml:space="preserve"> </w:t>
      </w:r>
      <w:r w:rsidRPr="00BA345B">
        <w:rPr>
          <w:szCs w:val="20"/>
        </w:rPr>
        <w:t>LAN ICMP tests failed prior to routing enablement, demonstrating that network boundaries were functioning as designed.</w:t>
      </w:r>
    </w:p>
    <w:p w14:paraId="25E35662" w14:textId="77777777" w:rsidR="00EB7340" w:rsidRPr="00EB7340" w:rsidRDefault="00EB7340" w:rsidP="00BA345B">
      <w:pPr>
        <w:spacing w:line="276" w:lineRule="auto"/>
        <w:jc w:val="both"/>
        <w:rPr>
          <w:szCs w:val="20"/>
        </w:rPr>
      </w:pPr>
    </w:p>
    <w:p w14:paraId="45F61F53" w14:textId="26562374" w:rsidR="00EB7340" w:rsidRPr="00EB7340" w:rsidRDefault="00EB7340" w:rsidP="00715DD7">
      <w:pPr>
        <w:pStyle w:val="Heading2"/>
      </w:pPr>
      <w:bookmarkStart w:id="42" w:name="_Toc223422361"/>
      <w:bookmarkStart w:id="43" w:name="_Toc223423892"/>
      <w:bookmarkStart w:id="44" w:name="_Toc223424347"/>
      <w:r w:rsidRPr="00EB7340">
        <w:t>3.2 Personal Reflection</w:t>
      </w:r>
      <w:bookmarkEnd w:id="42"/>
      <w:bookmarkEnd w:id="43"/>
      <w:bookmarkEnd w:id="44"/>
    </w:p>
    <w:p w14:paraId="5A006F1B" w14:textId="77777777" w:rsidR="00BA345B" w:rsidRPr="00BA345B" w:rsidRDefault="00BA345B" w:rsidP="00BA345B">
      <w:pPr>
        <w:pStyle w:val="p1"/>
        <w:spacing w:before="0" w:beforeAutospacing="0" w:after="0" w:afterAutospacing="0" w:line="276" w:lineRule="auto"/>
        <w:jc w:val="both"/>
        <w:rPr>
          <w:szCs w:val="20"/>
        </w:rPr>
      </w:pPr>
      <w:r w:rsidRPr="00BA345B">
        <w:rPr>
          <w:szCs w:val="20"/>
        </w:rPr>
        <w:t>The implementation demonstrated that reliable deployment depends on analytical verification rather than iterative modification. The transit subnet fault illustrated how Layer 3 misconfiguration can resemble broader connectivity or security issues, emphasising the need to validate addressing logic before considering firewall or platform causes. The work also reinforced the layered dependency across services, particularly the reliance of AD DS on DNS accuracy. Capturing timestamped evidence supported disciplined configuration control and reduced configuration drift. These outcomes establish a controlled baseline for extending the topology in Coursework 2, particularly when introducing routing and additional network services.</w:t>
      </w:r>
    </w:p>
    <w:p w14:paraId="5DB79A3C" w14:textId="77777777" w:rsidR="00EB7340" w:rsidRDefault="00EB7340" w:rsidP="00533F46">
      <w:pPr>
        <w:spacing w:line="276" w:lineRule="auto"/>
        <w:jc w:val="center"/>
        <w:rPr>
          <w:sz w:val="16"/>
          <w:szCs w:val="16"/>
        </w:rPr>
      </w:pPr>
    </w:p>
    <w:p w14:paraId="6E35B45A" w14:textId="77777777" w:rsidR="00C96231" w:rsidRDefault="00C96231" w:rsidP="00533F46">
      <w:pPr>
        <w:spacing w:line="276" w:lineRule="auto"/>
        <w:jc w:val="center"/>
        <w:rPr>
          <w:sz w:val="16"/>
          <w:szCs w:val="16"/>
        </w:rPr>
      </w:pPr>
    </w:p>
    <w:p w14:paraId="5CF6E148" w14:textId="77777777" w:rsidR="00C96231" w:rsidRPr="00254412" w:rsidRDefault="00C96231" w:rsidP="00533F46">
      <w:pPr>
        <w:spacing w:line="276" w:lineRule="auto"/>
        <w:jc w:val="center"/>
        <w:rPr>
          <w:sz w:val="16"/>
          <w:szCs w:val="16"/>
        </w:rPr>
      </w:pPr>
    </w:p>
    <w:p w14:paraId="7F71F16E" w14:textId="723B7BDE" w:rsidR="007D496B" w:rsidRPr="00FC450C" w:rsidRDefault="00EC43A9" w:rsidP="00FC450C">
      <w:pPr>
        <w:rPr>
          <w:sz w:val="16"/>
          <w:szCs w:val="16"/>
        </w:rPr>
      </w:pPr>
      <w:r w:rsidRPr="00533F46">
        <w:rPr>
          <w:sz w:val="16"/>
          <w:szCs w:val="16"/>
        </w:rPr>
        <w:br w:type="page"/>
      </w:r>
    </w:p>
    <w:p w14:paraId="504F3CCA" w14:textId="7E14383C" w:rsidR="007F52C7" w:rsidRPr="00F23A02" w:rsidRDefault="00F82907" w:rsidP="00F23A02">
      <w:pPr>
        <w:pStyle w:val="Heading1"/>
      </w:pPr>
      <w:bookmarkStart w:id="45" w:name="_Toc223422362"/>
      <w:bookmarkStart w:id="46" w:name="_Toc223423893"/>
      <w:bookmarkStart w:id="47" w:name="_Toc223424348"/>
      <w:r w:rsidRPr="00F23A02">
        <w:lastRenderedPageBreak/>
        <w:t xml:space="preserve">4. </w:t>
      </w:r>
      <w:r w:rsidR="007D496B" w:rsidRPr="00F23A02">
        <w:t>Reference</w:t>
      </w:r>
      <w:r w:rsidR="00FA7E3A" w:rsidRPr="00F23A02">
        <w:t>s</w:t>
      </w:r>
      <w:bookmarkEnd w:id="45"/>
      <w:bookmarkEnd w:id="46"/>
      <w:bookmarkEnd w:id="47"/>
    </w:p>
    <w:p w14:paraId="58352E84" w14:textId="0E141DB5" w:rsidR="00955F7D" w:rsidRPr="00F23A02" w:rsidRDefault="00955F7D" w:rsidP="00F23A02">
      <w:pPr>
        <w:spacing w:line="276" w:lineRule="auto"/>
        <w:jc w:val="both"/>
        <w:rPr>
          <w:sz w:val="20"/>
          <w:szCs w:val="20"/>
        </w:rPr>
      </w:pPr>
      <w:r w:rsidRPr="00F23A02">
        <w:rPr>
          <w:sz w:val="20"/>
          <w:szCs w:val="20"/>
        </w:rPr>
        <w:t>[1] R. Chandramouli, “Security Recommendations for Hypervisor Deployment on Servers</w:t>
      </w:r>
      <w:r w:rsidR="00A71192" w:rsidRPr="00F23A02">
        <w:rPr>
          <w:sz w:val="20"/>
          <w:szCs w:val="20"/>
        </w:rPr>
        <w:t>”</w:t>
      </w:r>
      <w:r w:rsidRPr="00F23A02">
        <w:rPr>
          <w:sz w:val="20"/>
          <w:szCs w:val="20"/>
        </w:rPr>
        <w:t xml:space="preserve">, </w:t>
      </w:r>
      <w:r w:rsidRPr="00F23A02">
        <w:rPr>
          <w:i/>
          <w:iCs/>
          <w:sz w:val="20"/>
          <w:szCs w:val="20"/>
        </w:rPr>
        <w:t>NIST SP 800-125A, National Institute of Standards and Technology</w:t>
      </w:r>
      <w:r w:rsidRPr="00F23A02">
        <w:rPr>
          <w:sz w:val="20"/>
          <w:szCs w:val="20"/>
        </w:rPr>
        <w:t>, 2018. [Online]. Available: https://nvlpubs.nist.gov/nistpubs/SpecialPublications/NIST.SP.800-125A.pdf [Accessed: Feb. 28, 2026].</w:t>
      </w:r>
    </w:p>
    <w:p w14:paraId="259A622B" w14:textId="77777777" w:rsidR="00F35907" w:rsidRPr="00F23A02" w:rsidRDefault="00F35907" w:rsidP="00F23A02">
      <w:pPr>
        <w:spacing w:line="276" w:lineRule="auto"/>
        <w:jc w:val="both"/>
        <w:rPr>
          <w:color w:val="747F8B"/>
          <w:sz w:val="20"/>
          <w:szCs w:val="20"/>
        </w:rPr>
      </w:pPr>
    </w:p>
    <w:p w14:paraId="2B822D21" w14:textId="38EA43E2" w:rsidR="007D496B" w:rsidRPr="00F23A02" w:rsidRDefault="007D496B" w:rsidP="00F23A02">
      <w:pPr>
        <w:spacing w:line="276" w:lineRule="auto"/>
        <w:jc w:val="both"/>
        <w:rPr>
          <w:sz w:val="20"/>
          <w:szCs w:val="20"/>
        </w:rPr>
      </w:pPr>
      <w:r w:rsidRPr="00F23A02">
        <w:rPr>
          <w:sz w:val="20"/>
          <w:szCs w:val="20"/>
        </w:rPr>
        <w:t xml:space="preserve">[2] Microsoft, “Hyper-V architecture,” </w:t>
      </w:r>
      <w:r w:rsidRPr="00F23A02">
        <w:rPr>
          <w:i/>
          <w:iCs/>
          <w:sz w:val="20"/>
          <w:szCs w:val="20"/>
        </w:rPr>
        <w:t>Microsoft Learn</w:t>
      </w:r>
      <w:r w:rsidR="00F35907" w:rsidRPr="00F23A02">
        <w:rPr>
          <w:sz w:val="20"/>
          <w:szCs w:val="20"/>
        </w:rPr>
        <w:t>, Aug. 14, 2025.</w:t>
      </w:r>
      <w:r w:rsidRPr="00F23A02">
        <w:rPr>
          <w:sz w:val="20"/>
          <w:szCs w:val="20"/>
        </w:rPr>
        <w:t xml:space="preserve"> [Online]. Available: https://learn.microsoft.com/en-us/windows-server/virtualization/hyper-v/architecture [Accessed: Feb. 28, 2026].</w:t>
      </w:r>
    </w:p>
    <w:p w14:paraId="3C0A23A1" w14:textId="77777777" w:rsidR="007D496B" w:rsidRPr="00F23A02" w:rsidRDefault="007D496B" w:rsidP="00F23A02">
      <w:pPr>
        <w:spacing w:line="276" w:lineRule="auto"/>
        <w:jc w:val="both"/>
        <w:rPr>
          <w:sz w:val="20"/>
          <w:szCs w:val="20"/>
        </w:rPr>
      </w:pPr>
    </w:p>
    <w:p w14:paraId="6C05B841" w14:textId="5FA10390" w:rsidR="007D496B" w:rsidRPr="00F23A02" w:rsidRDefault="007D496B" w:rsidP="00F23A02">
      <w:pPr>
        <w:spacing w:line="276" w:lineRule="auto"/>
        <w:jc w:val="both"/>
        <w:rPr>
          <w:sz w:val="20"/>
          <w:szCs w:val="20"/>
        </w:rPr>
      </w:pPr>
      <w:r w:rsidRPr="00F23A02">
        <w:rPr>
          <w:sz w:val="20"/>
          <w:szCs w:val="20"/>
        </w:rPr>
        <w:t>[3] Oracle, “</w:t>
      </w:r>
      <w:r w:rsidR="0031588D" w:rsidRPr="00F23A02">
        <w:rPr>
          <w:sz w:val="20"/>
          <w:szCs w:val="20"/>
        </w:rPr>
        <w:t>Chapter 6</w:t>
      </w:r>
      <w:r w:rsidR="005E768D" w:rsidRPr="00F23A02">
        <w:rPr>
          <w:sz w:val="20"/>
          <w:szCs w:val="20"/>
        </w:rPr>
        <w:t>.</w:t>
      </w:r>
      <w:r w:rsidR="0031588D" w:rsidRPr="00F23A02">
        <w:rPr>
          <w:sz w:val="20"/>
          <w:szCs w:val="20"/>
        </w:rPr>
        <w:t xml:space="preserve"> </w:t>
      </w:r>
      <w:r w:rsidRPr="00F23A02">
        <w:rPr>
          <w:sz w:val="20"/>
          <w:szCs w:val="20"/>
        </w:rPr>
        <w:t xml:space="preserve">Virtual networking,” </w:t>
      </w:r>
      <w:r w:rsidRPr="00F23A02">
        <w:rPr>
          <w:i/>
          <w:iCs/>
          <w:sz w:val="20"/>
          <w:szCs w:val="20"/>
        </w:rPr>
        <w:t>Oracle VM VirtualBox User Manual</w:t>
      </w:r>
      <w:r w:rsidR="00D22CF0" w:rsidRPr="00F23A02">
        <w:rPr>
          <w:i/>
          <w:iCs/>
          <w:sz w:val="20"/>
          <w:szCs w:val="20"/>
        </w:rPr>
        <w:t>,</w:t>
      </w:r>
      <w:r w:rsidRPr="00F23A02">
        <w:rPr>
          <w:sz w:val="20"/>
          <w:szCs w:val="20"/>
        </w:rPr>
        <w:t xml:space="preserve">. [Online]. Available: </w:t>
      </w:r>
      <w:r w:rsidR="0012269D" w:rsidRPr="00F23A02">
        <w:rPr>
          <w:sz w:val="20"/>
          <w:szCs w:val="20"/>
        </w:rPr>
        <w:t xml:space="preserve">https://www.virtualbox.org/manual/ch06.html </w:t>
      </w:r>
      <w:r w:rsidRPr="00F23A02">
        <w:rPr>
          <w:sz w:val="20"/>
          <w:szCs w:val="20"/>
        </w:rPr>
        <w:t>[Accessed: Feb. 28, 2026].</w:t>
      </w:r>
    </w:p>
    <w:p w14:paraId="327A9943" w14:textId="77777777" w:rsidR="007D496B" w:rsidRPr="00F23A02" w:rsidRDefault="007D496B" w:rsidP="00F23A02">
      <w:pPr>
        <w:spacing w:line="276" w:lineRule="auto"/>
        <w:jc w:val="both"/>
        <w:rPr>
          <w:sz w:val="20"/>
          <w:szCs w:val="20"/>
        </w:rPr>
      </w:pPr>
    </w:p>
    <w:p w14:paraId="24567EBA" w14:textId="259878F2" w:rsidR="007D496B" w:rsidRPr="00F23A02" w:rsidRDefault="007D496B" w:rsidP="00F23A02">
      <w:pPr>
        <w:spacing w:line="276" w:lineRule="auto"/>
        <w:jc w:val="both"/>
        <w:rPr>
          <w:sz w:val="20"/>
          <w:szCs w:val="20"/>
        </w:rPr>
      </w:pPr>
      <w:r w:rsidRPr="00F23A02">
        <w:rPr>
          <w:sz w:val="20"/>
          <w:szCs w:val="20"/>
        </w:rPr>
        <w:t>[4] Debian Project, “</w:t>
      </w:r>
      <w:r w:rsidR="0031588D" w:rsidRPr="00F23A02">
        <w:rPr>
          <w:sz w:val="20"/>
          <w:szCs w:val="20"/>
        </w:rPr>
        <w:t xml:space="preserve">Chapter 5. </w:t>
      </w:r>
      <w:r w:rsidRPr="00F23A02">
        <w:rPr>
          <w:sz w:val="20"/>
          <w:szCs w:val="20"/>
        </w:rPr>
        <w:t xml:space="preserve">Network setup,” </w:t>
      </w:r>
      <w:r w:rsidRPr="00F23A02">
        <w:rPr>
          <w:i/>
          <w:iCs/>
          <w:sz w:val="20"/>
          <w:szCs w:val="20"/>
        </w:rPr>
        <w:t>Debian Reference</w:t>
      </w:r>
      <w:r w:rsidRPr="00F23A02">
        <w:rPr>
          <w:sz w:val="20"/>
          <w:szCs w:val="20"/>
        </w:rPr>
        <w:t>. [Online]. Available: https://www.debian.org/doc/manuals/debian-reference/ch05.en.html [Accessed: Feb. 28, 2026].</w:t>
      </w:r>
    </w:p>
    <w:p w14:paraId="254861D1" w14:textId="77777777" w:rsidR="007D496B" w:rsidRPr="00F23A02" w:rsidRDefault="007D496B" w:rsidP="00F23A02">
      <w:pPr>
        <w:spacing w:line="276" w:lineRule="auto"/>
        <w:jc w:val="both"/>
        <w:rPr>
          <w:sz w:val="20"/>
          <w:szCs w:val="20"/>
        </w:rPr>
      </w:pPr>
    </w:p>
    <w:p w14:paraId="4A0FB223" w14:textId="1687ECAA" w:rsidR="00C96036" w:rsidRPr="00F23A02" w:rsidRDefault="00C96036" w:rsidP="00F23A02">
      <w:pPr>
        <w:spacing w:line="276" w:lineRule="auto"/>
        <w:jc w:val="both"/>
        <w:rPr>
          <w:sz w:val="20"/>
          <w:szCs w:val="20"/>
        </w:rPr>
      </w:pPr>
      <w:r w:rsidRPr="00F23A02">
        <w:rPr>
          <w:sz w:val="20"/>
          <w:szCs w:val="20"/>
        </w:rPr>
        <w:t xml:space="preserve">[5] </w:t>
      </w:r>
      <w:r w:rsidR="001D0069" w:rsidRPr="00F23A02">
        <w:rPr>
          <w:sz w:val="20"/>
          <w:szCs w:val="20"/>
        </w:rPr>
        <w:t>Microsoft, “Understanding TCP/IP addressing and subnetting basics,” Microsoft Learn. [Online]. Available: https://learn.microsoft.com/en-us/troubleshoot/windows-client/networking/tcpip-addressing-and-subnetting [Accessed: Feb. 28, 2026].  </w:t>
      </w:r>
    </w:p>
    <w:p w14:paraId="5731B66A" w14:textId="77777777" w:rsidR="00C96036" w:rsidRPr="00F23A02" w:rsidRDefault="00C96036" w:rsidP="00F23A02">
      <w:pPr>
        <w:spacing w:line="276" w:lineRule="auto"/>
        <w:jc w:val="both"/>
        <w:rPr>
          <w:sz w:val="20"/>
          <w:szCs w:val="20"/>
        </w:rPr>
      </w:pPr>
    </w:p>
    <w:p w14:paraId="407EFADF" w14:textId="607DC139" w:rsidR="006C6CE8" w:rsidRPr="00F23A02" w:rsidRDefault="006C6CE8" w:rsidP="00F23A02">
      <w:pPr>
        <w:spacing w:line="276" w:lineRule="auto"/>
        <w:jc w:val="both"/>
        <w:rPr>
          <w:sz w:val="20"/>
          <w:szCs w:val="20"/>
        </w:rPr>
      </w:pPr>
      <w:r w:rsidRPr="00F23A02">
        <w:rPr>
          <w:sz w:val="20"/>
          <w:szCs w:val="20"/>
        </w:rPr>
        <w:t>[6] Microsoft, “IPv6 overview,” Microsoft Learn. [Online]. Available: https://learn.microsoft.com/en-us/windows-server/networking/technologies/ipv6/ipv6-overview [Accessed: Feb. 28, 2026].</w:t>
      </w:r>
    </w:p>
    <w:p w14:paraId="2DEC2214" w14:textId="77777777" w:rsidR="00C96036" w:rsidRPr="00F23A02" w:rsidRDefault="00C96036" w:rsidP="00F23A02">
      <w:pPr>
        <w:spacing w:line="276" w:lineRule="auto"/>
        <w:jc w:val="both"/>
        <w:rPr>
          <w:sz w:val="20"/>
          <w:szCs w:val="20"/>
        </w:rPr>
      </w:pPr>
    </w:p>
    <w:p w14:paraId="35351F31" w14:textId="336B4E38" w:rsidR="00CA5005" w:rsidRPr="00F23A02" w:rsidRDefault="00CA5005" w:rsidP="00F23A02">
      <w:pPr>
        <w:spacing w:line="276" w:lineRule="auto"/>
        <w:jc w:val="both"/>
        <w:rPr>
          <w:sz w:val="20"/>
          <w:szCs w:val="20"/>
        </w:rPr>
      </w:pPr>
      <w:r w:rsidRPr="00F23A02">
        <w:rPr>
          <w:sz w:val="20"/>
          <w:szCs w:val="20"/>
        </w:rPr>
        <w:t>[7] Cisco, “IP Addressing and Subnetting for New Users”. [Online]. Available:</w:t>
      </w:r>
      <w:r w:rsidR="00770A3F" w:rsidRPr="00F23A02">
        <w:rPr>
          <w:sz w:val="20"/>
          <w:szCs w:val="20"/>
        </w:rPr>
        <w:t xml:space="preserve"> https://www.cisco.com/c/en/us/support/docs/ip/routing-information-protocol-rip/13788-3.html </w:t>
      </w:r>
      <w:r w:rsidRPr="00F23A02">
        <w:rPr>
          <w:sz w:val="20"/>
          <w:szCs w:val="20"/>
        </w:rPr>
        <w:t>[Accessed: Feb. 28, 2026].</w:t>
      </w:r>
    </w:p>
    <w:p w14:paraId="0C32FCDB" w14:textId="77777777" w:rsidR="00C96036" w:rsidRPr="00F23A02" w:rsidRDefault="00C96036" w:rsidP="00F23A02">
      <w:pPr>
        <w:spacing w:line="276" w:lineRule="auto"/>
        <w:jc w:val="both"/>
        <w:rPr>
          <w:sz w:val="20"/>
          <w:szCs w:val="20"/>
        </w:rPr>
      </w:pPr>
    </w:p>
    <w:p w14:paraId="1B1B03A0" w14:textId="568E370D" w:rsidR="00C96036" w:rsidRPr="00F23A02" w:rsidRDefault="00C96036" w:rsidP="00F23A02">
      <w:pPr>
        <w:spacing w:line="276" w:lineRule="auto"/>
        <w:jc w:val="both"/>
        <w:rPr>
          <w:sz w:val="20"/>
          <w:szCs w:val="20"/>
        </w:rPr>
      </w:pPr>
      <w:r w:rsidRPr="00F23A02">
        <w:rPr>
          <w:sz w:val="20"/>
          <w:szCs w:val="20"/>
        </w:rPr>
        <w:t>[</w:t>
      </w:r>
      <w:r w:rsidR="007E4F45" w:rsidRPr="00F23A02">
        <w:rPr>
          <w:sz w:val="20"/>
          <w:szCs w:val="20"/>
        </w:rPr>
        <w:t>8</w:t>
      </w:r>
      <w:r w:rsidRPr="00F23A02">
        <w:rPr>
          <w:sz w:val="20"/>
          <w:szCs w:val="20"/>
        </w:rPr>
        <w:t>] Cisco, “IPv6 Addressing and Basic Connectivity Configuration Guide,</w:t>
      </w:r>
      <w:r w:rsidR="00133881" w:rsidRPr="00F23A02">
        <w:rPr>
          <w:sz w:val="20"/>
          <w:szCs w:val="20"/>
        </w:rPr>
        <w:t xml:space="preserve"> , Cisco IOS Release 15M&amp;T</w:t>
      </w:r>
      <w:r w:rsidRPr="00F23A02">
        <w:rPr>
          <w:sz w:val="20"/>
          <w:szCs w:val="20"/>
        </w:rPr>
        <w:t xml:space="preserve">” </w:t>
      </w:r>
      <w:r w:rsidR="00133881" w:rsidRPr="00F23A02">
        <w:rPr>
          <w:sz w:val="20"/>
          <w:szCs w:val="20"/>
        </w:rPr>
        <w:t xml:space="preserve">Chapter: IPv6 Unicast Routing. </w:t>
      </w:r>
      <w:r w:rsidRPr="00F23A02">
        <w:rPr>
          <w:sz w:val="20"/>
          <w:szCs w:val="20"/>
        </w:rPr>
        <w:t>[Online]. Available: https://www.cisco.com/c/en/us/td/docs/ios-xml/ios/ipv6_basic/configuration/15-mt/ip6b-15-mt-book/ip6-uni-routing.html [</w:t>
      </w:r>
      <w:r w:rsidR="007E4F45" w:rsidRPr="00F23A02">
        <w:rPr>
          <w:sz w:val="20"/>
          <w:szCs w:val="20"/>
        </w:rPr>
        <w:t>Accessed: Feb. 28, 2026</w:t>
      </w:r>
      <w:r w:rsidRPr="00F23A02">
        <w:rPr>
          <w:sz w:val="20"/>
          <w:szCs w:val="20"/>
        </w:rPr>
        <w:t xml:space="preserve">].  </w:t>
      </w:r>
    </w:p>
    <w:p w14:paraId="65945535" w14:textId="77777777" w:rsidR="007D496B" w:rsidRPr="00F23A02" w:rsidRDefault="007D496B" w:rsidP="00F23A02">
      <w:pPr>
        <w:spacing w:line="276" w:lineRule="auto"/>
        <w:jc w:val="both"/>
        <w:rPr>
          <w:sz w:val="20"/>
          <w:szCs w:val="20"/>
        </w:rPr>
      </w:pPr>
    </w:p>
    <w:p w14:paraId="57312D19" w14:textId="7738B5DC" w:rsidR="00AC32AE" w:rsidRPr="00F23A02" w:rsidRDefault="00AC32AE" w:rsidP="00F23A02">
      <w:pPr>
        <w:spacing w:line="276" w:lineRule="auto"/>
        <w:jc w:val="both"/>
        <w:rPr>
          <w:sz w:val="20"/>
          <w:szCs w:val="20"/>
        </w:rPr>
      </w:pPr>
      <w:r w:rsidRPr="00F23A02">
        <w:rPr>
          <w:sz w:val="20"/>
          <w:szCs w:val="20"/>
        </w:rPr>
        <w:t xml:space="preserve">[9] </w:t>
      </w:r>
      <w:r w:rsidR="00E82930" w:rsidRPr="00F23A02">
        <w:rPr>
          <w:sz w:val="20"/>
          <w:szCs w:val="20"/>
        </w:rPr>
        <w:t>K. de Oliveira</w:t>
      </w:r>
      <w:r w:rsidRPr="00F23A02">
        <w:rPr>
          <w:sz w:val="20"/>
          <w:szCs w:val="20"/>
        </w:rPr>
        <w:t xml:space="preserve">, “Logical topology and IP addressing scheme for the SWANSEA.ACCA virtualised deployment,” </w:t>
      </w:r>
      <w:r w:rsidRPr="00F23A02">
        <w:rPr>
          <w:i/>
          <w:iCs/>
          <w:sz w:val="20"/>
          <w:szCs w:val="20"/>
        </w:rPr>
        <w:t xml:space="preserve">unpublished </w:t>
      </w:r>
      <w:r w:rsidR="00EB376C" w:rsidRPr="00F23A02">
        <w:rPr>
          <w:i/>
          <w:iCs/>
          <w:sz w:val="20"/>
          <w:szCs w:val="20"/>
        </w:rPr>
        <w:t>material</w:t>
      </w:r>
      <w:r w:rsidRPr="00F23A02">
        <w:rPr>
          <w:sz w:val="20"/>
          <w:szCs w:val="20"/>
        </w:rPr>
        <w:t xml:space="preserve">, Swansea, Wales, UK, </w:t>
      </w:r>
      <w:r w:rsidR="00E82930" w:rsidRPr="00F23A02">
        <w:rPr>
          <w:sz w:val="20"/>
          <w:szCs w:val="20"/>
        </w:rPr>
        <w:t xml:space="preserve">Feb. 28, </w:t>
      </w:r>
      <w:r w:rsidRPr="00F23A02">
        <w:rPr>
          <w:sz w:val="20"/>
          <w:szCs w:val="20"/>
        </w:rPr>
        <w:t>2026.</w:t>
      </w:r>
    </w:p>
    <w:p w14:paraId="381199B8" w14:textId="77777777" w:rsidR="007D496B" w:rsidRPr="00F23A02" w:rsidRDefault="007D496B" w:rsidP="00F23A02">
      <w:pPr>
        <w:spacing w:line="276" w:lineRule="auto"/>
        <w:jc w:val="both"/>
        <w:rPr>
          <w:sz w:val="20"/>
          <w:szCs w:val="20"/>
        </w:rPr>
      </w:pPr>
    </w:p>
    <w:p w14:paraId="1642ED01" w14:textId="646303C0" w:rsidR="007D496B" w:rsidRPr="00F23A02" w:rsidRDefault="007D496B" w:rsidP="00F23A02">
      <w:pPr>
        <w:spacing w:line="276" w:lineRule="auto"/>
        <w:jc w:val="both"/>
        <w:rPr>
          <w:sz w:val="20"/>
          <w:szCs w:val="20"/>
        </w:rPr>
      </w:pPr>
      <w:r w:rsidRPr="00F23A02">
        <w:rPr>
          <w:sz w:val="20"/>
          <w:szCs w:val="20"/>
        </w:rPr>
        <w:t>[10] Cisco, “IP Routing: Protocol-Independent Configuration Guide</w:t>
      </w:r>
      <w:r w:rsidR="00B304B1" w:rsidRPr="00F23A02">
        <w:rPr>
          <w:sz w:val="20"/>
          <w:szCs w:val="20"/>
        </w:rPr>
        <w:t>, , Cisco IOS Release 15M&amp;T</w:t>
      </w:r>
      <w:r w:rsidR="00407881" w:rsidRPr="00F23A02">
        <w:rPr>
          <w:sz w:val="20"/>
          <w:szCs w:val="20"/>
        </w:rPr>
        <w:t>”</w:t>
      </w:r>
      <w:r w:rsidR="0016523B" w:rsidRPr="00F23A02">
        <w:rPr>
          <w:sz w:val="20"/>
          <w:szCs w:val="20"/>
        </w:rPr>
        <w:t xml:space="preserve"> Chapter: Basic IP Routing. </w:t>
      </w:r>
      <w:r w:rsidRPr="00F23A02">
        <w:rPr>
          <w:sz w:val="20"/>
          <w:szCs w:val="20"/>
        </w:rPr>
        <w:t xml:space="preserve">[Online]. Available: https://www.cisco.com/c/en/us/td/docs/ios-xml/ios/iproute_pi/configuration/15-mt/iri-15-mt-book/iri-iprouting.html [Accessed: Mar. 02, 2026].  </w:t>
      </w:r>
    </w:p>
    <w:p w14:paraId="208B0BF1" w14:textId="77777777" w:rsidR="007D496B" w:rsidRPr="00F23A02" w:rsidRDefault="007D496B" w:rsidP="00F23A02">
      <w:pPr>
        <w:spacing w:line="276" w:lineRule="auto"/>
        <w:jc w:val="both"/>
        <w:rPr>
          <w:sz w:val="20"/>
          <w:szCs w:val="20"/>
        </w:rPr>
      </w:pPr>
    </w:p>
    <w:p w14:paraId="0A14FDCB" w14:textId="4AF0816E" w:rsidR="00536D40" w:rsidRPr="00F23A02" w:rsidRDefault="00536D40" w:rsidP="00F23A02">
      <w:pPr>
        <w:spacing w:line="276" w:lineRule="auto"/>
        <w:jc w:val="both"/>
        <w:rPr>
          <w:sz w:val="20"/>
          <w:szCs w:val="20"/>
        </w:rPr>
      </w:pPr>
      <w:r w:rsidRPr="00F23A02">
        <w:rPr>
          <w:sz w:val="20"/>
          <w:szCs w:val="20"/>
        </w:rPr>
        <w:t>[11] Cisco, “IP Routing: RIP Configuration Guide</w:t>
      </w:r>
      <w:r w:rsidR="006417B6" w:rsidRPr="00F23A02">
        <w:rPr>
          <w:sz w:val="20"/>
          <w:szCs w:val="20"/>
        </w:rPr>
        <w:t>, Cisco IOS</w:t>
      </w:r>
      <w:r w:rsidRPr="00F23A02">
        <w:rPr>
          <w:sz w:val="20"/>
          <w:szCs w:val="20"/>
        </w:rPr>
        <w:t xml:space="preserve"> Release 12.2SX</w:t>
      </w:r>
      <w:r w:rsidR="00940F4A" w:rsidRPr="00F23A02">
        <w:rPr>
          <w:sz w:val="20"/>
          <w:szCs w:val="20"/>
        </w:rPr>
        <w:t>”</w:t>
      </w:r>
      <w:r w:rsidRPr="00F23A02">
        <w:rPr>
          <w:sz w:val="20"/>
          <w:szCs w:val="20"/>
        </w:rPr>
        <w:t>. [Online]. Available: https://www.cisco.com/c/en/us/td/docs/ios-xml/ios/iproute_rip/configuration/12-2sx/irr-12-2sx-book.pdf [Accessed: Mar. 02, 2026]. </w:t>
      </w:r>
    </w:p>
    <w:p w14:paraId="27C3840E" w14:textId="77777777" w:rsidR="007D496B" w:rsidRPr="00F23A02" w:rsidRDefault="007D496B" w:rsidP="00F23A02">
      <w:pPr>
        <w:spacing w:line="276" w:lineRule="auto"/>
        <w:jc w:val="both"/>
        <w:rPr>
          <w:kern w:val="2"/>
          <w:sz w:val="20"/>
          <w:szCs w:val="20"/>
          <w14:ligatures w14:val="standardContextual"/>
        </w:rPr>
      </w:pPr>
    </w:p>
    <w:p w14:paraId="2870629D" w14:textId="6B4E0C7F" w:rsidR="006C6CE8" w:rsidRPr="00F23A02" w:rsidRDefault="006C6CE8" w:rsidP="00F23A02">
      <w:pPr>
        <w:spacing w:line="276" w:lineRule="auto"/>
        <w:jc w:val="both"/>
        <w:rPr>
          <w:sz w:val="20"/>
          <w:szCs w:val="20"/>
        </w:rPr>
      </w:pPr>
      <w:r w:rsidRPr="00F23A02">
        <w:rPr>
          <w:sz w:val="20"/>
          <w:szCs w:val="20"/>
        </w:rPr>
        <w:t>[12] Cisco, “OSPF Configuration Guide”</w:t>
      </w:r>
      <w:r w:rsidR="003045E3" w:rsidRPr="00F23A02">
        <w:rPr>
          <w:sz w:val="20"/>
          <w:szCs w:val="20"/>
        </w:rPr>
        <w:t>,</w:t>
      </w:r>
      <w:r w:rsidR="00940F4A" w:rsidRPr="00F23A02">
        <w:rPr>
          <w:sz w:val="20"/>
          <w:szCs w:val="20"/>
        </w:rPr>
        <w:t xml:space="preserve"> Chapter: OSPF </w:t>
      </w:r>
      <w:r w:rsidRPr="00F23A02">
        <w:rPr>
          <w:sz w:val="20"/>
          <w:szCs w:val="20"/>
        </w:rPr>
        <w:t>[Online]. Available: https://www.cisco.com/c/en/us/td/docs/switches/lan/c9000/lyr3-fwd/ospf/ospf-configuration-guide/ospf.html [Accessed: Mar. 02, 2026].</w:t>
      </w:r>
    </w:p>
    <w:p w14:paraId="3452E5D7" w14:textId="77777777" w:rsidR="007D496B" w:rsidRPr="00F23A02" w:rsidRDefault="007D496B" w:rsidP="00F23A02">
      <w:pPr>
        <w:spacing w:line="276" w:lineRule="auto"/>
        <w:jc w:val="both"/>
        <w:rPr>
          <w:sz w:val="20"/>
          <w:szCs w:val="20"/>
        </w:rPr>
      </w:pPr>
    </w:p>
    <w:p w14:paraId="6B4837B4" w14:textId="0AD2EB6E" w:rsidR="007D496B" w:rsidRPr="00F23A02" w:rsidRDefault="007D496B" w:rsidP="00F23A02">
      <w:pPr>
        <w:spacing w:line="276" w:lineRule="auto"/>
        <w:jc w:val="both"/>
        <w:rPr>
          <w:color w:val="58585B"/>
          <w:kern w:val="36"/>
          <w:sz w:val="20"/>
          <w:szCs w:val="20"/>
        </w:rPr>
      </w:pPr>
      <w:r w:rsidRPr="00F23A02">
        <w:rPr>
          <w:sz w:val="20"/>
          <w:szCs w:val="20"/>
        </w:rPr>
        <w:t xml:space="preserve">[13] Cisco, “IP Routing: </w:t>
      </w:r>
      <w:r w:rsidR="002C79AC" w:rsidRPr="00F23A02">
        <w:rPr>
          <w:sz w:val="20"/>
          <w:szCs w:val="20"/>
        </w:rPr>
        <w:t xml:space="preserve">Protocol-Independent Configuration Guide, Cisco IOS XE Release 3S” </w:t>
      </w:r>
      <w:r w:rsidRPr="00F23A02">
        <w:rPr>
          <w:sz w:val="20"/>
          <w:szCs w:val="20"/>
        </w:rPr>
        <w:t>[Online]. Available: https://www.cisco.com/c/en/us/td/docs/ios-xml/ios/iproute_pi/configuration/xe-3s/iri-xe-3s-book.html [Accessed: Mar. 02, 2026].</w:t>
      </w:r>
      <w:r w:rsidRPr="00F23A02">
        <w:rPr>
          <w:rStyle w:val="apple-converted-space"/>
          <w:sz w:val="20"/>
          <w:szCs w:val="20"/>
        </w:rPr>
        <w:t xml:space="preserve">  </w:t>
      </w:r>
    </w:p>
    <w:p w14:paraId="4C8DE2FC" w14:textId="77777777" w:rsidR="007D496B" w:rsidRPr="00F23A02" w:rsidRDefault="007D496B" w:rsidP="00F23A02">
      <w:pPr>
        <w:spacing w:line="276" w:lineRule="auto"/>
        <w:jc w:val="both"/>
        <w:rPr>
          <w:sz w:val="20"/>
          <w:szCs w:val="20"/>
        </w:rPr>
      </w:pPr>
    </w:p>
    <w:p w14:paraId="7A49BB47" w14:textId="0664B8E3" w:rsidR="007D496B" w:rsidRPr="00F23A02" w:rsidRDefault="007D496B" w:rsidP="00F23A02">
      <w:pPr>
        <w:spacing w:line="276" w:lineRule="auto"/>
        <w:jc w:val="both"/>
        <w:rPr>
          <w:sz w:val="20"/>
          <w:szCs w:val="20"/>
        </w:rPr>
      </w:pPr>
      <w:r w:rsidRPr="00F23A02">
        <w:rPr>
          <w:sz w:val="20"/>
          <w:szCs w:val="20"/>
        </w:rPr>
        <w:t>[14] Cisco, “</w:t>
      </w:r>
      <w:r w:rsidR="00FB0F10" w:rsidRPr="00F23A02">
        <w:rPr>
          <w:sz w:val="20"/>
          <w:szCs w:val="20"/>
        </w:rPr>
        <w:t xml:space="preserve">IP Addressing: DHCP Configuration Guide, Cisco IOS Release 15SY”, </w:t>
      </w:r>
      <w:r w:rsidR="00F6472F" w:rsidRPr="00F23A02">
        <w:rPr>
          <w:i/>
          <w:iCs/>
          <w:sz w:val="20"/>
          <w:szCs w:val="20"/>
        </w:rPr>
        <w:t xml:space="preserve">Chapter: Configuring the Cisco IOS </w:t>
      </w:r>
      <w:r w:rsidR="00F6472F" w:rsidRPr="00F23A02">
        <w:rPr>
          <w:sz w:val="20"/>
          <w:szCs w:val="20"/>
        </w:rPr>
        <w:t>DHCP R</w:t>
      </w:r>
      <w:r w:rsidR="00F6472F" w:rsidRPr="00F23A02">
        <w:rPr>
          <w:i/>
          <w:iCs/>
          <w:sz w:val="20"/>
          <w:szCs w:val="20"/>
        </w:rPr>
        <w:t>elay Agent</w:t>
      </w:r>
      <w:r w:rsidR="00F6472F" w:rsidRPr="00F23A02">
        <w:rPr>
          <w:sz w:val="20"/>
          <w:szCs w:val="20"/>
        </w:rPr>
        <w:t xml:space="preserve"> </w:t>
      </w:r>
      <w:r w:rsidRPr="00F23A02">
        <w:rPr>
          <w:sz w:val="20"/>
          <w:szCs w:val="20"/>
        </w:rPr>
        <w:t>[Online]. Available: https://www.cisco.com/c/en/us/td/docs/ios-xml/ios/ipaddr_dhcp/configuration/15-sy/dhcp-15-sy-book/dhcp-relay-agent.html [Accessed: Mar. 02, 2026].</w:t>
      </w:r>
    </w:p>
    <w:p w14:paraId="79A29BE9" w14:textId="77777777" w:rsidR="007D496B" w:rsidRPr="00F23A02" w:rsidRDefault="007D496B" w:rsidP="00F23A02">
      <w:pPr>
        <w:spacing w:line="276" w:lineRule="auto"/>
        <w:jc w:val="both"/>
        <w:rPr>
          <w:sz w:val="20"/>
          <w:szCs w:val="20"/>
        </w:rPr>
      </w:pPr>
    </w:p>
    <w:p w14:paraId="5F0D78FC" w14:textId="1456C225" w:rsidR="00D03515" w:rsidRPr="00F23A02" w:rsidRDefault="007D496B" w:rsidP="00F23A02">
      <w:pPr>
        <w:spacing w:line="276" w:lineRule="auto"/>
        <w:jc w:val="both"/>
        <w:rPr>
          <w:sz w:val="20"/>
          <w:szCs w:val="20"/>
        </w:rPr>
      </w:pPr>
      <w:r w:rsidRPr="00F23A02">
        <w:rPr>
          <w:sz w:val="20"/>
          <w:szCs w:val="20"/>
        </w:rPr>
        <w:lastRenderedPageBreak/>
        <w:t xml:space="preserve">[15] NIST, </w:t>
      </w:r>
      <w:r w:rsidR="00F958F0" w:rsidRPr="00F23A02">
        <w:rPr>
          <w:sz w:val="20"/>
          <w:szCs w:val="20"/>
        </w:rPr>
        <w:t>“</w:t>
      </w:r>
      <w:r w:rsidRPr="00F23A02">
        <w:rPr>
          <w:sz w:val="20"/>
          <w:szCs w:val="20"/>
        </w:rPr>
        <w:t>Guide to IPsec VPNs</w:t>
      </w:r>
      <w:r w:rsidR="00F958F0" w:rsidRPr="00F23A02">
        <w:rPr>
          <w:sz w:val="20"/>
          <w:szCs w:val="20"/>
        </w:rPr>
        <w:t>”</w:t>
      </w:r>
      <w:r w:rsidRPr="00F23A02">
        <w:rPr>
          <w:sz w:val="20"/>
          <w:szCs w:val="20"/>
        </w:rPr>
        <w:t xml:space="preserve">, </w:t>
      </w:r>
      <w:r w:rsidRPr="00F23A02">
        <w:rPr>
          <w:i/>
          <w:iCs/>
          <w:sz w:val="20"/>
          <w:szCs w:val="20"/>
        </w:rPr>
        <w:t>NIST SP 800-77 Rev</w:t>
      </w:r>
      <w:r w:rsidR="00B972B4" w:rsidRPr="00F23A02">
        <w:rPr>
          <w:i/>
          <w:iCs/>
          <w:sz w:val="20"/>
          <w:szCs w:val="20"/>
        </w:rPr>
        <w:t>ision</w:t>
      </w:r>
      <w:r w:rsidRPr="00F23A02">
        <w:rPr>
          <w:i/>
          <w:iCs/>
          <w:sz w:val="20"/>
          <w:szCs w:val="20"/>
        </w:rPr>
        <w:t xml:space="preserve"> 1</w:t>
      </w:r>
      <w:r w:rsidRPr="00F23A02">
        <w:rPr>
          <w:sz w:val="20"/>
          <w:szCs w:val="20"/>
        </w:rPr>
        <w:t xml:space="preserve">, </w:t>
      </w:r>
      <w:r w:rsidR="00094F05" w:rsidRPr="00F23A02">
        <w:rPr>
          <w:sz w:val="20"/>
          <w:szCs w:val="20"/>
        </w:rPr>
        <w:t xml:space="preserve">Jun. </w:t>
      </w:r>
      <w:r w:rsidRPr="00F23A02">
        <w:rPr>
          <w:sz w:val="20"/>
          <w:szCs w:val="20"/>
        </w:rPr>
        <w:t>2020. [Online]. Available: https://nvlpubs.nist.gov/nistpubs/SpecialPublications/NIST.SP.800-77r1.pdf [Accessed: Mar. 02, 2026].</w:t>
      </w:r>
      <w:r w:rsidRPr="00F23A02">
        <w:rPr>
          <w:rStyle w:val="apple-converted-space"/>
          <w:sz w:val="20"/>
          <w:szCs w:val="20"/>
        </w:rPr>
        <w:t xml:space="preserve">  </w:t>
      </w:r>
    </w:p>
    <w:p w14:paraId="1B960187" w14:textId="77777777" w:rsidR="00D03515" w:rsidRPr="00F23A02" w:rsidRDefault="00D03515" w:rsidP="00F23A02">
      <w:pPr>
        <w:spacing w:line="276" w:lineRule="auto"/>
        <w:jc w:val="both"/>
        <w:rPr>
          <w:sz w:val="20"/>
          <w:szCs w:val="20"/>
        </w:rPr>
      </w:pPr>
    </w:p>
    <w:p w14:paraId="46FC7327" w14:textId="22E73982" w:rsidR="007D496B" w:rsidRPr="00F23A02" w:rsidRDefault="007D496B" w:rsidP="00F23A02">
      <w:pPr>
        <w:spacing w:line="276" w:lineRule="auto"/>
        <w:jc w:val="both"/>
        <w:rPr>
          <w:rStyle w:val="apple-converted-space"/>
          <w:sz w:val="20"/>
          <w:szCs w:val="20"/>
        </w:rPr>
      </w:pPr>
      <w:r w:rsidRPr="00F23A02">
        <w:rPr>
          <w:sz w:val="20"/>
          <w:szCs w:val="20"/>
        </w:rPr>
        <w:t xml:space="preserve">[16] IETF, “Security Architecture for the Internet Protocol,” </w:t>
      </w:r>
      <w:r w:rsidRPr="00F23A02">
        <w:rPr>
          <w:i/>
          <w:iCs/>
          <w:sz w:val="20"/>
          <w:szCs w:val="20"/>
        </w:rPr>
        <w:t>RFC 4301</w:t>
      </w:r>
      <w:r w:rsidRPr="00F23A02">
        <w:rPr>
          <w:sz w:val="20"/>
          <w:szCs w:val="20"/>
        </w:rPr>
        <w:t>, Dec. 2005. [Online]. Available: https://datatracker.ietf.org/doc/html/rfc4301 [Accessed: Mar. 02, 2026].</w:t>
      </w:r>
      <w:r w:rsidRPr="00F23A02">
        <w:rPr>
          <w:rStyle w:val="apple-converted-space"/>
          <w:sz w:val="20"/>
          <w:szCs w:val="20"/>
        </w:rPr>
        <w:t xml:space="preserve">  </w:t>
      </w:r>
    </w:p>
    <w:p w14:paraId="0064D9B1" w14:textId="77777777" w:rsidR="00D03515" w:rsidRPr="00F23A02" w:rsidRDefault="00D03515" w:rsidP="00F23A02">
      <w:pPr>
        <w:spacing w:line="276" w:lineRule="auto"/>
        <w:jc w:val="both"/>
        <w:rPr>
          <w:sz w:val="20"/>
          <w:szCs w:val="20"/>
        </w:rPr>
      </w:pPr>
    </w:p>
    <w:p w14:paraId="3FD28280" w14:textId="45D864FB" w:rsidR="003D38D6" w:rsidRPr="00F23A02" w:rsidRDefault="007D496B" w:rsidP="00F23A02">
      <w:pPr>
        <w:spacing w:line="276" w:lineRule="auto"/>
        <w:jc w:val="both"/>
        <w:rPr>
          <w:rStyle w:val="apple-converted-space"/>
          <w:sz w:val="20"/>
          <w:szCs w:val="20"/>
        </w:rPr>
      </w:pPr>
      <w:r w:rsidRPr="00F23A02">
        <w:rPr>
          <w:sz w:val="20"/>
          <w:szCs w:val="20"/>
        </w:rPr>
        <w:t xml:space="preserve">[17] IETF, “Dynamic Host Configuration Protocol,” </w:t>
      </w:r>
      <w:r w:rsidRPr="00F23A02">
        <w:rPr>
          <w:i/>
          <w:iCs/>
          <w:sz w:val="20"/>
          <w:szCs w:val="20"/>
        </w:rPr>
        <w:t>RFC 2131</w:t>
      </w:r>
      <w:r w:rsidRPr="00F23A02">
        <w:rPr>
          <w:sz w:val="20"/>
          <w:szCs w:val="20"/>
        </w:rPr>
        <w:t>, Mar. 1997. [Online]. Available: https://datatracker.ietf.org/doc/html/rfc2131 [Accessed: Mar. 02, 2026].</w:t>
      </w:r>
      <w:r w:rsidRPr="00F23A02">
        <w:rPr>
          <w:rStyle w:val="apple-converted-space"/>
          <w:sz w:val="20"/>
          <w:szCs w:val="20"/>
        </w:rPr>
        <w:t> </w:t>
      </w:r>
    </w:p>
    <w:p w14:paraId="5DDA7AA7" w14:textId="108B01D8" w:rsidR="007D496B" w:rsidRPr="00F23A02" w:rsidRDefault="007D496B" w:rsidP="00F23A02">
      <w:pPr>
        <w:spacing w:line="276" w:lineRule="auto"/>
        <w:jc w:val="both"/>
        <w:rPr>
          <w:sz w:val="20"/>
          <w:szCs w:val="20"/>
        </w:rPr>
      </w:pPr>
      <w:r w:rsidRPr="00F23A02">
        <w:rPr>
          <w:rStyle w:val="apple-converted-space"/>
          <w:sz w:val="20"/>
          <w:szCs w:val="20"/>
        </w:rPr>
        <w:t xml:space="preserve"> </w:t>
      </w:r>
    </w:p>
    <w:p w14:paraId="21A0508E" w14:textId="19A6DE0F" w:rsidR="007D496B" w:rsidRPr="00F23A02" w:rsidRDefault="007D496B" w:rsidP="00F23A02">
      <w:pPr>
        <w:spacing w:line="276" w:lineRule="auto"/>
        <w:jc w:val="both"/>
        <w:rPr>
          <w:rStyle w:val="apple-converted-space"/>
          <w:sz w:val="20"/>
          <w:szCs w:val="20"/>
        </w:rPr>
      </w:pPr>
      <w:r w:rsidRPr="00F23A02">
        <w:rPr>
          <w:sz w:val="20"/>
          <w:szCs w:val="20"/>
        </w:rPr>
        <w:t xml:space="preserve">[18] Microsoft, “DHCP Server in Windows Server,” </w:t>
      </w:r>
      <w:r w:rsidRPr="00F23A02">
        <w:rPr>
          <w:i/>
          <w:iCs/>
          <w:sz w:val="20"/>
          <w:szCs w:val="20"/>
        </w:rPr>
        <w:t>Microsoft Learn</w:t>
      </w:r>
      <w:r w:rsidRPr="00F23A02">
        <w:rPr>
          <w:sz w:val="20"/>
          <w:szCs w:val="20"/>
        </w:rPr>
        <w:t>, May 2025. [Online]. Available: https://learn.microsoft.com/en-us/windows-server/networking/technologies/dhcp/dhcp-top [Accessed: Mar. 02, 2026].</w:t>
      </w:r>
      <w:r w:rsidRPr="00F23A02">
        <w:rPr>
          <w:rStyle w:val="apple-converted-space"/>
          <w:sz w:val="20"/>
          <w:szCs w:val="20"/>
        </w:rPr>
        <w:t xml:space="preserve">  </w:t>
      </w:r>
    </w:p>
    <w:p w14:paraId="3C4E4858" w14:textId="77777777" w:rsidR="003D38D6" w:rsidRPr="00F23A02" w:rsidRDefault="003D38D6" w:rsidP="00F23A02">
      <w:pPr>
        <w:spacing w:line="276" w:lineRule="auto"/>
        <w:jc w:val="both"/>
        <w:rPr>
          <w:sz w:val="20"/>
          <w:szCs w:val="20"/>
        </w:rPr>
      </w:pPr>
    </w:p>
    <w:p w14:paraId="1E3F230B" w14:textId="31A19601" w:rsidR="007D496B" w:rsidRPr="00F23A02" w:rsidRDefault="007D496B" w:rsidP="00F23A02">
      <w:pPr>
        <w:spacing w:line="276" w:lineRule="auto"/>
        <w:jc w:val="both"/>
        <w:rPr>
          <w:rStyle w:val="apple-converted-space"/>
          <w:sz w:val="20"/>
          <w:szCs w:val="20"/>
        </w:rPr>
      </w:pPr>
      <w:r w:rsidRPr="00F23A02">
        <w:rPr>
          <w:sz w:val="20"/>
          <w:szCs w:val="20"/>
        </w:rPr>
        <w:t xml:space="preserve">[19] Microsoft, “Active Directory Domain Services overview,” </w:t>
      </w:r>
      <w:r w:rsidRPr="00F23A02">
        <w:rPr>
          <w:i/>
          <w:iCs/>
          <w:sz w:val="20"/>
          <w:szCs w:val="20"/>
        </w:rPr>
        <w:t>Microsoft Learn</w:t>
      </w:r>
      <w:r w:rsidRPr="00F23A02">
        <w:rPr>
          <w:sz w:val="20"/>
          <w:szCs w:val="20"/>
        </w:rPr>
        <w:t>, Mar. 2025. [Online]. Available: https://learn.microsoft.com/en-us/windows-server/identity/ad-ds/get-started/virtual-dc/active-directory-domain-services-overview [Accessed: Mar. 02, 2026].</w:t>
      </w:r>
      <w:r w:rsidRPr="00F23A02">
        <w:rPr>
          <w:rStyle w:val="apple-converted-space"/>
          <w:sz w:val="20"/>
          <w:szCs w:val="20"/>
        </w:rPr>
        <w:t xml:space="preserve">  </w:t>
      </w:r>
    </w:p>
    <w:p w14:paraId="2EFFD394" w14:textId="77777777" w:rsidR="003D38D6" w:rsidRPr="00F23A02" w:rsidRDefault="003D38D6" w:rsidP="00F23A02">
      <w:pPr>
        <w:spacing w:line="276" w:lineRule="auto"/>
        <w:jc w:val="both"/>
        <w:rPr>
          <w:sz w:val="20"/>
          <w:szCs w:val="20"/>
        </w:rPr>
      </w:pPr>
    </w:p>
    <w:p w14:paraId="77300D19" w14:textId="1F0472D1" w:rsidR="007D496B" w:rsidRPr="00F23A02" w:rsidRDefault="007D496B" w:rsidP="00F23A02">
      <w:pPr>
        <w:spacing w:line="276" w:lineRule="auto"/>
        <w:jc w:val="both"/>
        <w:rPr>
          <w:rStyle w:val="apple-converted-space"/>
          <w:sz w:val="20"/>
          <w:szCs w:val="20"/>
        </w:rPr>
      </w:pPr>
      <w:r w:rsidRPr="00F23A02">
        <w:rPr>
          <w:sz w:val="20"/>
          <w:szCs w:val="20"/>
        </w:rPr>
        <w:t xml:space="preserve">[20] Microsoft, “DNS and AD DS,” </w:t>
      </w:r>
      <w:r w:rsidRPr="00F23A02">
        <w:rPr>
          <w:i/>
          <w:iCs/>
          <w:sz w:val="20"/>
          <w:szCs w:val="20"/>
        </w:rPr>
        <w:t>Microsoft Learn</w:t>
      </w:r>
      <w:r w:rsidRPr="00F23A02">
        <w:rPr>
          <w:sz w:val="20"/>
          <w:szCs w:val="20"/>
        </w:rPr>
        <w:t>, May 2025. [Online]. Available: https://learn.microsoft.com/en-us/windows-server/identity/ad-ds/plan/dns-and-ad-ds [Accessed: Mar. 02, 2026].</w:t>
      </w:r>
      <w:r w:rsidRPr="00F23A02">
        <w:rPr>
          <w:rStyle w:val="apple-converted-space"/>
          <w:sz w:val="20"/>
          <w:szCs w:val="20"/>
        </w:rPr>
        <w:t xml:space="preserve">  </w:t>
      </w:r>
    </w:p>
    <w:p w14:paraId="59666631" w14:textId="77777777" w:rsidR="003D38D6" w:rsidRPr="00F23A02" w:rsidRDefault="003D38D6" w:rsidP="00F23A02">
      <w:pPr>
        <w:spacing w:line="276" w:lineRule="auto"/>
        <w:jc w:val="both"/>
        <w:rPr>
          <w:sz w:val="20"/>
          <w:szCs w:val="20"/>
        </w:rPr>
      </w:pPr>
    </w:p>
    <w:p w14:paraId="09736974" w14:textId="08B57639" w:rsidR="007D496B" w:rsidRPr="00F23A02" w:rsidRDefault="007D496B" w:rsidP="00F23A02">
      <w:pPr>
        <w:spacing w:line="276" w:lineRule="auto"/>
        <w:jc w:val="both"/>
        <w:rPr>
          <w:rStyle w:val="apple-converted-space"/>
          <w:sz w:val="20"/>
          <w:szCs w:val="20"/>
        </w:rPr>
      </w:pPr>
      <w:r w:rsidRPr="00F23A02">
        <w:rPr>
          <w:sz w:val="20"/>
          <w:szCs w:val="20"/>
        </w:rPr>
        <w:t xml:space="preserve">[21] Microsoft, “Active Directory Certificate Services overview,” </w:t>
      </w:r>
      <w:r w:rsidRPr="00F23A02">
        <w:rPr>
          <w:i/>
          <w:iCs/>
          <w:sz w:val="20"/>
          <w:szCs w:val="20"/>
        </w:rPr>
        <w:t>Microsoft Learn</w:t>
      </w:r>
      <w:r w:rsidRPr="00F23A02">
        <w:rPr>
          <w:sz w:val="20"/>
          <w:szCs w:val="20"/>
        </w:rPr>
        <w:t>. [Online]. Available: https://learn.microsoft.com/en-us/windows-server/identity/ad-cs/active-directory-certificate-services-overview [Accessed: Mar. 02, 2026].</w:t>
      </w:r>
      <w:r w:rsidRPr="00F23A02">
        <w:rPr>
          <w:rStyle w:val="apple-converted-space"/>
          <w:sz w:val="20"/>
          <w:szCs w:val="20"/>
        </w:rPr>
        <w:t xml:space="preserve">  </w:t>
      </w:r>
    </w:p>
    <w:p w14:paraId="55D703DA" w14:textId="77777777" w:rsidR="003D38D6" w:rsidRPr="00F23A02" w:rsidRDefault="003D38D6" w:rsidP="00F23A02">
      <w:pPr>
        <w:spacing w:line="276" w:lineRule="auto"/>
        <w:jc w:val="both"/>
        <w:rPr>
          <w:sz w:val="20"/>
          <w:szCs w:val="20"/>
        </w:rPr>
      </w:pPr>
    </w:p>
    <w:p w14:paraId="2BA133E0" w14:textId="3820FC22" w:rsidR="007D496B" w:rsidRPr="00F23A02" w:rsidRDefault="007D496B" w:rsidP="00F23A02">
      <w:pPr>
        <w:spacing w:line="276" w:lineRule="auto"/>
        <w:jc w:val="both"/>
        <w:rPr>
          <w:rStyle w:val="apple-converted-space"/>
          <w:sz w:val="20"/>
          <w:szCs w:val="20"/>
        </w:rPr>
      </w:pPr>
      <w:r w:rsidRPr="00F23A02">
        <w:rPr>
          <w:sz w:val="20"/>
          <w:szCs w:val="20"/>
        </w:rPr>
        <w:t xml:space="preserve">[22] NIST, </w:t>
      </w:r>
      <w:r w:rsidR="00F958F0" w:rsidRPr="00F23A02">
        <w:rPr>
          <w:sz w:val="20"/>
          <w:szCs w:val="20"/>
        </w:rPr>
        <w:t>“</w:t>
      </w:r>
      <w:r w:rsidRPr="00F23A02">
        <w:rPr>
          <w:sz w:val="20"/>
          <w:szCs w:val="20"/>
        </w:rPr>
        <w:t>Recommendation for Key Management</w:t>
      </w:r>
      <w:r w:rsidRPr="00F23A02">
        <w:rPr>
          <w:i/>
          <w:iCs/>
          <w:sz w:val="20"/>
          <w:szCs w:val="20"/>
        </w:rPr>
        <w:t xml:space="preserve">: </w:t>
      </w:r>
      <w:r w:rsidRPr="00F23A02">
        <w:rPr>
          <w:sz w:val="20"/>
          <w:szCs w:val="20"/>
        </w:rPr>
        <w:t>Part 1 – General</w:t>
      </w:r>
      <w:r w:rsidR="00F958F0" w:rsidRPr="00F23A02">
        <w:rPr>
          <w:sz w:val="20"/>
          <w:szCs w:val="20"/>
        </w:rPr>
        <w:t>”</w:t>
      </w:r>
      <w:r w:rsidRPr="00F23A02">
        <w:rPr>
          <w:sz w:val="20"/>
          <w:szCs w:val="20"/>
        </w:rPr>
        <w:t xml:space="preserve">, </w:t>
      </w:r>
      <w:r w:rsidRPr="00F23A02">
        <w:rPr>
          <w:i/>
          <w:iCs/>
          <w:sz w:val="20"/>
          <w:szCs w:val="20"/>
        </w:rPr>
        <w:t>NIST SP 800-57 Part 1 Rev</w:t>
      </w:r>
      <w:r w:rsidR="009F36CB" w:rsidRPr="00F23A02">
        <w:rPr>
          <w:i/>
          <w:iCs/>
          <w:sz w:val="20"/>
          <w:szCs w:val="20"/>
        </w:rPr>
        <w:t>i</w:t>
      </w:r>
      <w:r w:rsidR="00F23A02" w:rsidRPr="00F23A02">
        <w:rPr>
          <w:i/>
          <w:iCs/>
          <w:sz w:val="20"/>
          <w:szCs w:val="20"/>
        </w:rPr>
        <w:t>sion</w:t>
      </w:r>
      <w:r w:rsidRPr="00F23A02">
        <w:rPr>
          <w:i/>
          <w:iCs/>
          <w:sz w:val="20"/>
          <w:szCs w:val="20"/>
        </w:rPr>
        <w:t xml:space="preserve"> 5</w:t>
      </w:r>
      <w:r w:rsidRPr="00F23A02">
        <w:rPr>
          <w:sz w:val="20"/>
          <w:szCs w:val="20"/>
        </w:rPr>
        <w:t>, 2020. [Online]. Available: https://nvlpubs.nist.gov/nistpubs/specialpublications/nist.sp.800-57pt1r5.pdf [Accessed: Mar. 02, 2026].</w:t>
      </w:r>
      <w:r w:rsidRPr="00F23A02">
        <w:rPr>
          <w:rStyle w:val="apple-converted-space"/>
          <w:sz w:val="20"/>
          <w:szCs w:val="20"/>
        </w:rPr>
        <w:t xml:space="preserve">  </w:t>
      </w:r>
    </w:p>
    <w:p w14:paraId="1E4C40B3" w14:textId="77777777" w:rsidR="003D38D6" w:rsidRPr="00F23A02" w:rsidRDefault="003D38D6" w:rsidP="00F23A02">
      <w:pPr>
        <w:spacing w:line="276" w:lineRule="auto"/>
        <w:jc w:val="both"/>
        <w:rPr>
          <w:rStyle w:val="apple-converted-space"/>
          <w:sz w:val="20"/>
          <w:szCs w:val="20"/>
        </w:rPr>
      </w:pPr>
    </w:p>
    <w:p w14:paraId="624FDCB5" w14:textId="02813700" w:rsidR="007D496B" w:rsidRPr="00F23A02" w:rsidRDefault="007D496B" w:rsidP="00F23A02">
      <w:pPr>
        <w:spacing w:line="276" w:lineRule="auto"/>
        <w:jc w:val="both"/>
        <w:rPr>
          <w:sz w:val="20"/>
          <w:szCs w:val="20"/>
        </w:rPr>
      </w:pPr>
      <w:r w:rsidRPr="00F23A02">
        <w:rPr>
          <w:sz w:val="20"/>
          <w:szCs w:val="20"/>
        </w:rPr>
        <w:t>[23]</w:t>
      </w:r>
      <w:r w:rsidR="00601432" w:rsidRPr="00F23A02">
        <w:rPr>
          <w:sz w:val="20"/>
          <w:szCs w:val="20"/>
        </w:rPr>
        <w:t xml:space="preserve"> </w:t>
      </w:r>
      <w:r w:rsidRPr="00F23A02">
        <w:rPr>
          <w:sz w:val="20"/>
          <w:szCs w:val="20"/>
        </w:rPr>
        <w:t xml:space="preserve">Microsoft, “Evaluate Windows Server 2022,” </w:t>
      </w:r>
      <w:r w:rsidRPr="00F23A02">
        <w:rPr>
          <w:i/>
          <w:iCs/>
          <w:sz w:val="20"/>
          <w:szCs w:val="20"/>
        </w:rPr>
        <w:t>Microsoft Evaluation Center</w:t>
      </w:r>
      <w:r w:rsidRPr="00F23A02">
        <w:rPr>
          <w:sz w:val="20"/>
          <w:szCs w:val="20"/>
        </w:rPr>
        <w:t>. [Online]. Available: https://www.microsoft.com/en-us/evalcenter/evaluate-windows-server-2022 [Accessed: Mar. 03, 2026].</w:t>
      </w:r>
    </w:p>
    <w:p w14:paraId="2CD2FEC5" w14:textId="77777777" w:rsidR="007D496B" w:rsidRPr="00F23A02" w:rsidRDefault="007D496B" w:rsidP="00F23A02">
      <w:pPr>
        <w:spacing w:line="276" w:lineRule="auto"/>
        <w:jc w:val="both"/>
        <w:rPr>
          <w:sz w:val="20"/>
          <w:szCs w:val="20"/>
        </w:rPr>
      </w:pPr>
    </w:p>
    <w:p w14:paraId="35849E70" w14:textId="12C66311" w:rsidR="007D496B" w:rsidRPr="00F23A02" w:rsidRDefault="007D496B" w:rsidP="00F23A02">
      <w:pPr>
        <w:spacing w:line="276" w:lineRule="auto"/>
        <w:jc w:val="both"/>
        <w:rPr>
          <w:sz w:val="20"/>
          <w:szCs w:val="20"/>
        </w:rPr>
      </w:pPr>
      <w:r w:rsidRPr="00F23A02">
        <w:rPr>
          <w:sz w:val="20"/>
          <w:szCs w:val="20"/>
        </w:rPr>
        <w:t xml:space="preserve">[24] Microsoft, “Download Windows 10 Disk Image (ISO File),” </w:t>
      </w:r>
      <w:r w:rsidRPr="00F23A02">
        <w:rPr>
          <w:i/>
          <w:iCs/>
          <w:sz w:val="20"/>
          <w:szCs w:val="20"/>
        </w:rPr>
        <w:t>Microsoft Software Download</w:t>
      </w:r>
      <w:r w:rsidRPr="00F23A02">
        <w:rPr>
          <w:sz w:val="20"/>
          <w:szCs w:val="20"/>
        </w:rPr>
        <w:t>. [Online]. Available: https://www.microsoft.com/software-download/windows10ISO [Accessed: Mar. 03, 2026].</w:t>
      </w:r>
    </w:p>
    <w:p w14:paraId="3BBF047B" w14:textId="77777777" w:rsidR="007D496B" w:rsidRPr="00F23A02" w:rsidRDefault="007D496B" w:rsidP="00F23A02">
      <w:pPr>
        <w:spacing w:line="276" w:lineRule="auto"/>
        <w:jc w:val="both"/>
        <w:rPr>
          <w:sz w:val="20"/>
          <w:szCs w:val="20"/>
        </w:rPr>
      </w:pPr>
    </w:p>
    <w:p w14:paraId="2A1BBBB3" w14:textId="55940D90" w:rsidR="007D496B" w:rsidRPr="00F23A02" w:rsidRDefault="007D496B" w:rsidP="00F23A02">
      <w:pPr>
        <w:spacing w:line="276" w:lineRule="auto"/>
        <w:jc w:val="both"/>
        <w:rPr>
          <w:sz w:val="20"/>
          <w:szCs w:val="20"/>
        </w:rPr>
      </w:pPr>
      <w:r w:rsidRPr="00F23A02">
        <w:rPr>
          <w:sz w:val="20"/>
          <w:szCs w:val="20"/>
        </w:rPr>
        <w:t>[25] Debian Project, “Getting Debian,”. [Online]. Available: https://www.debian.org/distrib/ [Accessed: Mar. 03, 2026].</w:t>
      </w:r>
    </w:p>
    <w:p w14:paraId="04FC93C7" w14:textId="77777777" w:rsidR="007D496B" w:rsidRPr="00F23A02" w:rsidRDefault="007D496B" w:rsidP="00F23A02">
      <w:pPr>
        <w:spacing w:line="276" w:lineRule="auto"/>
        <w:jc w:val="both"/>
        <w:rPr>
          <w:sz w:val="20"/>
          <w:szCs w:val="20"/>
        </w:rPr>
      </w:pPr>
    </w:p>
    <w:p w14:paraId="5C3D7958" w14:textId="4D951472" w:rsidR="006543E1" w:rsidRDefault="007D496B" w:rsidP="00F23A02">
      <w:pPr>
        <w:spacing w:line="276" w:lineRule="auto"/>
        <w:jc w:val="both"/>
        <w:rPr>
          <w:sz w:val="20"/>
          <w:szCs w:val="20"/>
        </w:rPr>
      </w:pPr>
      <w:r w:rsidRPr="00F23A02">
        <w:rPr>
          <w:sz w:val="20"/>
          <w:szCs w:val="20"/>
        </w:rPr>
        <w:t>[26] Oracle, “VirtualBox downloads,”</w:t>
      </w:r>
      <w:r w:rsidR="00F958F0" w:rsidRPr="00F23A02">
        <w:rPr>
          <w:sz w:val="20"/>
          <w:szCs w:val="20"/>
        </w:rPr>
        <w:t xml:space="preserve">. </w:t>
      </w:r>
      <w:r w:rsidRPr="00F23A02">
        <w:rPr>
          <w:sz w:val="20"/>
          <w:szCs w:val="20"/>
        </w:rPr>
        <w:t>[Online]. Available: https://download.virtualbox.org/virtualbox/ [Accessed: Mar. 03, 2026].</w:t>
      </w:r>
    </w:p>
    <w:p w14:paraId="6FBFF408" w14:textId="77777777" w:rsidR="00CB1A65" w:rsidRDefault="00CB1A65" w:rsidP="00F23A02">
      <w:pPr>
        <w:spacing w:line="276" w:lineRule="auto"/>
        <w:jc w:val="both"/>
        <w:rPr>
          <w:sz w:val="20"/>
          <w:szCs w:val="20"/>
        </w:rPr>
      </w:pPr>
    </w:p>
    <w:p w14:paraId="529D1B03" w14:textId="258EB827" w:rsidR="00CB1A65" w:rsidRPr="00CB1A65" w:rsidRDefault="00995CFF" w:rsidP="0021714D">
      <w:pPr>
        <w:spacing w:line="276" w:lineRule="auto"/>
        <w:jc w:val="both"/>
        <w:rPr>
          <w:sz w:val="20"/>
          <w:szCs w:val="20"/>
        </w:rPr>
      </w:pPr>
      <w:r>
        <w:rPr>
          <w:sz w:val="20"/>
          <w:szCs w:val="20"/>
        </w:rPr>
        <w:t>D</w:t>
      </w:r>
      <w:r w:rsidR="00CB1A65" w:rsidRPr="00CB1A65">
        <w:rPr>
          <w:sz w:val="20"/>
          <w:szCs w:val="20"/>
        </w:rPr>
        <w:t>raw.io</w:t>
      </w:r>
      <w:r w:rsidR="0021714D">
        <w:rPr>
          <w:sz w:val="20"/>
          <w:szCs w:val="20"/>
        </w:rPr>
        <w:t>,</w:t>
      </w:r>
      <w:r>
        <w:rPr>
          <w:sz w:val="20"/>
          <w:szCs w:val="20"/>
        </w:rPr>
        <w:t xml:space="preserve"> </w:t>
      </w:r>
      <w:r w:rsidR="00387A8F" w:rsidRPr="00387A8F">
        <w:rPr>
          <w:color w:val="000000" w:themeColor="text1"/>
          <w:sz w:val="20"/>
          <w:szCs w:val="20"/>
        </w:rPr>
        <w:t>private communication</w:t>
      </w:r>
      <w:r w:rsidR="00387A8F" w:rsidRPr="00387A8F">
        <w:rPr>
          <w:sz w:val="20"/>
          <w:szCs w:val="20"/>
        </w:rPr>
        <w:t>,</w:t>
      </w:r>
      <w:r w:rsidR="00387A8F">
        <w:rPr>
          <w:sz w:val="20"/>
          <w:szCs w:val="20"/>
        </w:rPr>
        <w:t xml:space="preserve"> </w:t>
      </w:r>
      <w:r w:rsidR="00CB1A65" w:rsidRPr="00CB1A65">
        <w:rPr>
          <w:sz w:val="20"/>
          <w:szCs w:val="20"/>
        </w:rPr>
        <w:t xml:space="preserve">2026. [Online]. Available: https://app.diagrams.net/. [Accessed: </w:t>
      </w:r>
      <w:r w:rsidR="0021714D" w:rsidRPr="0021714D">
        <w:rPr>
          <w:sz w:val="20"/>
          <w:szCs w:val="20"/>
        </w:rPr>
        <w:t>Feb</w:t>
      </w:r>
      <w:r w:rsidR="00CB1A65" w:rsidRPr="00CB1A65">
        <w:rPr>
          <w:sz w:val="20"/>
          <w:szCs w:val="20"/>
        </w:rPr>
        <w:t>. 2026].</w:t>
      </w:r>
    </w:p>
    <w:p w14:paraId="08773BAD" w14:textId="77777777" w:rsidR="00BF4002" w:rsidRDefault="00BF4002" w:rsidP="00F23A02">
      <w:pPr>
        <w:spacing w:line="276" w:lineRule="auto"/>
        <w:jc w:val="both"/>
        <w:rPr>
          <w:sz w:val="20"/>
          <w:szCs w:val="20"/>
        </w:rPr>
      </w:pPr>
    </w:p>
    <w:p w14:paraId="69F3362B" w14:textId="2A07921E" w:rsidR="00BB11FE" w:rsidRDefault="00BB11FE" w:rsidP="00BF4002">
      <w:pPr>
        <w:pStyle w:val="p1"/>
        <w:spacing w:before="0" w:beforeAutospacing="0" w:after="0" w:afterAutospacing="0" w:line="276" w:lineRule="auto"/>
        <w:jc w:val="both"/>
        <w:rPr>
          <w:color w:val="000000" w:themeColor="text1"/>
        </w:rPr>
      </w:pPr>
      <w:r w:rsidRPr="00323FA6">
        <w:rPr>
          <w:color w:val="000000" w:themeColor="text1"/>
        </w:rPr>
        <w:t>Google Translate, private communication</w:t>
      </w:r>
      <w:r w:rsidR="0021714D">
        <w:rPr>
          <w:color w:val="000000" w:themeColor="text1"/>
        </w:rPr>
        <w:t>, 2026</w:t>
      </w:r>
      <w:r w:rsidRPr="00323FA6">
        <w:rPr>
          <w:color w:val="000000" w:themeColor="text1"/>
        </w:rPr>
        <w:t xml:space="preserve">. [Accessed: </w:t>
      </w:r>
      <w:r w:rsidR="00F57E1B">
        <w:rPr>
          <w:color w:val="000000" w:themeColor="text1"/>
        </w:rPr>
        <w:t>Mar</w:t>
      </w:r>
      <w:r w:rsidRPr="00323FA6">
        <w:rPr>
          <w:color w:val="000000" w:themeColor="text1"/>
        </w:rPr>
        <w:t>.</w:t>
      </w:r>
      <w:r w:rsidR="0021714D">
        <w:rPr>
          <w:color w:val="000000" w:themeColor="text1"/>
        </w:rPr>
        <w:t xml:space="preserve"> </w:t>
      </w:r>
      <w:r w:rsidRPr="00323FA6">
        <w:rPr>
          <w:color w:val="000000" w:themeColor="text1"/>
        </w:rPr>
        <w:t>2026].</w:t>
      </w:r>
    </w:p>
    <w:p w14:paraId="66E51F9D" w14:textId="77777777" w:rsidR="00BF4002" w:rsidRPr="00323FA6" w:rsidRDefault="00BF4002" w:rsidP="00BF4002">
      <w:pPr>
        <w:pStyle w:val="p1"/>
        <w:spacing w:before="0" w:beforeAutospacing="0" w:after="0" w:afterAutospacing="0" w:line="276" w:lineRule="auto"/>
        <w:jc w:val="both"/>
        <w:rPr>
          <w:color w:val="000000" w:themeColor="text1"/>
        </w:rPr>
      </w:pPr>
    </w:p>
    <w:p w14:paraId="32720B7B" w14:textId="66240EB3" w:rsidR="00BB11FE" w:rsidRDefault="00BB11FE" w:rsidP="00BF4002">
      <w:pPr>
        <w:pStyle w:val="p1"/>
        <w:spacing w:before="0" w:beforeAutospacing="0" w:after="0" w:afterAutospacing="0" w:line="276" w:lineRule="auto"/>
        <w:jc w:val="both"/>
        <w:rPr>
          <w:color w:val="000000" w:themeColor="text1"/>
        </w:rPr>
      </w:pPr>
      <w:r w:rsidRPr="00323FA6">
        <w:rPr>
          <w:color w:val="000000" w:themeColor="text1"/>
        </w:rPr>
        <w:t>OpenAI’s ChatGPT, private communication</w:t>
      </w:r>
      <w:r w:rsidR="0021714D">
        <w:rPr>
          <w:color w:val="000000" w:themeColor="text1"/>
        </w:rPr>
        <w:t>, 2026</w:t>
      </w:r>
      <w:r w:rsidRPr="00323FA6">
        <w:rPr>
          <w:color w:val="000000" w:themeColor="text1"/>
        </w:rPr>
        <w:t xml:space="preserve">. [Accessed: </w:t>
      </w:r>
      <w:r w:rsidR="00DE22EC">
        <w:rPr>
          <w:color w:val="000000" w:themeColor="text1"/>
        </w:rPr>
        <w:t>Mar</w:t>
      </w:r>
      <w:r w:rsidRPr="00323FA6">
        <w:rPr>
          <w:color w:val="000000" w:themeColor="text1"/>
        </w:rPr>
        <w:t>.</w:t>
      </w:r>
      <w:r w:rsidR="00DE22EC">
        <w:rPr>
          <w:color w:val="000000" w:themeColor="text1"/>
        </w:rPr>
        <w:t xml:space="preserve"> </w:t>
      </w:r>
      <w:r w:rsidRPr="00323FA6">
        <w:rPr>
          <w:color w:val="000000" w:themeColor="text1"/>
        </w:rPr>
        <w:t>2026].</w:t>
      </w:r>
    </w:p>
    <w:p w14:paraId="5C982CC4" w14:textId="77777777" w:rsidR="004D7358" w:rsidRPr="00323FA6" w:rsidRDefault="004D7358" w:rsidP="00BB11FE">
      <w:pPr>
        <w:pStyle w:val="p1"/>
        <w:spacing w:line="276" w:lineRule="auto"/>
        <w:jc w:val="both"/>
        <w:rPr>
          <w:color w:val="000000" w:themeColor="text1"/>
        </w:rPr>
      </w:pPr>
    </w:p>
    <w:p w14:paraId="5AD8C436" w14:textId="77777777" w:rsidR="006543E1" w:rsidRDefault="006543E1" w:rsidP="00F23A02">
      <w:pPr>
        <w:spacing w:line="276" w:lineRule="auto"/>
        <w:jc w:val="both"/>
        <w:rPr>
          <w:rFonts w:cs="Arial"/>
          <w:sz w:val="22"/>
          <w:szCs w:val="22"/>
        </w:rPr>
      </w:pPr>
    </w:p>
    <w:p w14:paraId="0C334D5C" w14:textId="77777777" w:rsidR="006543E1" w:rsidRDefault="006543E1" w:rsidP="00F23A02">
      <w:pPr>
        <w:spacing w:line="276" w:lineRule="auto"/>
        <w:jc w:val="both"/>
        <w:rPr>
          <w:sz w:val="20"/>
          <w:szCs w:val="20"/>
        </w:rPr>
      </w:pPr>
    </w:p>
    <w:p w14:paraId="27B8CC2C" w14:textId="77777777" w:rsidR="00F23A02" w:rsidRPr="00F23A02" w:rsidRDefault="00F23A02" w:rsidP="00F23A02">
      <w:pPr>
        <w:spacing w:line="276" w:lineRule="auto"/>
        <w:jc w:val="both"/>
      </w:pPr>
    </w:p>
    <w:p w14:paraId="5A2B27FC" w14:textId="77777777" w:rsidR="007D496B" w:rsidRPr="00F23A02" w:rsidRDefault="007D496B" w:rsidP="008C5CEC">
      <w:pPr>
        <w:pStyle w:val="p2"/>
        <w:spacing w:before="0" w:beforeAutospacing="0" w:after="0" w:afterAutospacing="0" w:line="276" w:lineRule="auto"/>
        <w:jc w:val="both"/>
        <w:rPr>
          <w:szCs w:val="20"/>
        </w:rPr>
      </w:pPr>
    </w:p>
    <w:p w14:paraId="442B0517" w14:textId="77777777" w:rsidR="007D496B" w:rsidRPr="00555DF0" w:rsidRDefault="007D496B" w:rsidP="007D496B">
      <w:pPr>
        <w:pStyle w:val="p1"/>
        <w:spacing w:line="276" w:lineRule="auto"/>
        <w:jc w:val="both"/>
        <w:rPr>
          <w:szCs w:val="20"/>
        </w:rPr>
      </w:pPr>
    </w:p>
    <w:p w14:paraId="20D70375" w14:textId="77777777" w:rsidR="006938DA" w:rsidRDefault="006938DA"/>
    <w:p w14:paraId="1C7193ED" w14:textId="6BE5E744" w:rsidR="001B12D9" w:rsidRDefault="001B12D9">
      <w:r>
        <w:br w:type="page"/>
      </w:r>
    </w:p>
    <w:sectPr w:rsidR="001B12D9" w:rsidSect="002842B5">
      <w:headerReference w:type="default" r:id="rId46"/>
      <w:footerReference w:type="even" r:id="rId47"/>
      <w:footerReference w:type="default" r:id="rId48"/>
      <w:headerReference w:type="first" r:id="rId49"/>
      <w:footerReference w:type="first" r:id="rId50"/>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3C5A2" w14:textId="77777777" w:rsidR="00A166D6" w:rsidRDefault="00A166D6" w:rsidP="00EE44F1">
      <w:r>
        <w:separator/>
      </w:r>
    </w:p>
  </w:endnote>
  <w:endnote w:type="continuationSeparator" w:id="0">
    <w:p w14:paraId="544F5C5A" w14:textId="77777777" w:rsidR="00A166D6" w:rsidRDefault="00A166D6" w:rsidP="00EE4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687423"/>
      <w:docPartObj>
        <w:docPartGallery w:val="Page Numbers (Bottom of Page)"/>
        <w:docPartUnique/>
      </w:docPartObj>
    </w:sdtPr>
    <w:sdtContent>
      <w:p w14:paraId="3F600402" w14:textId="37E1CC08" w:rsidR="00EE44F1" w:rsidRDefault="00EE44F1" w:rsidP="00EE44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FC450C">
          <w:rPr>
            <w:rStyle w:val="PageNumber"/>
            <w:noProof/>
          </w:rPr>
          <w:t>12</w:t>
        </w:r>
        <w:r>
          <w:rPr>
            <w:rStyle w:val="PageNumber"/>
          </w:rPr>
          <w:fldChar w:fldCharType="end"/>
        </w:r>
      </w:p>
    </w:sdtContent>
  </w:sdt>
  <w:p w14:paraId="20C84DDE" w14:textId="0B88812A" w:rsidR="00EE44F1" w:rsidRDefault="002842B5" w:rsidP="002842B5">
    <w:pPr>
      <w:pStyle w:val="Footer"/>
      <w:ind w:right="-35" w:firstLine="8931"/>
    </w:pPr>
    <w:r>
      <w:rPr>
        <w:noProof/>
      </w:rPr>
      <w:drawing>
        <wp:inline distT="0" distB="0" distL="0" distR="0" wp14:anchorId="0ECFE208" wp14:editId="581F021B">
          <wp:extent cx="537845" cy="359554"/>
          <wp:effectExtent l="0" t="0" r="0" b="0"/>
          <wp:docPr id="630876913" name="Picture 51" descr="A colorful logo with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61860" name="Picture 51" descr="A colorful logo with black background&#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584723" cy="390893"/>
                  </a:xfrm>
                  <a:prstGeom prst="rect">
                    <a:avLst/>
                  </a:prstGeom>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5036030"/>
      <w:docPartObj>
        <w:docPartGallery w:val="Page Numbers (Bottom of Page)"/>
        <w:docPartUnique/>
      </w:docPartObj>
    </w:sdtPr>
    <w:sdtContent>
      <w:p w14:paraId="032A63F2" w14:textId="0B8DDF65" w:rsidR="00EE44F1" w:rsidRDefault="00EE44F1" w:rsidP="0054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E1F771" w14:textId="36D96932" w:rsidR="00EE44F1" w:rsidRDefault="002842B5" w:rsidP="002842B5">
    <w:pPr>
      <w:pStyle w:val="Footer"/>
      <w:ind w:right="-35" w:firstLine="8931"/>
    </w:pPr>
    <w:r>
      <w:rPr>
        <w:noProof/>
      </w:rPr>
      <w:drawing>
        <wp:inline distT="0" distB="0" distL="0" distR="0" wp14:anchorId="4DA5633A" wp14:editId="5CDC8D86">
          <wp:extent cx="537845" cy="359554"/>
          <wp:effectExtent l="0" t="0" r="0" b="0"/>
          <wp:docPr id="1384361860" name="Picture 51" descr="A colorful logo with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61860" name="Picture 51" descr="A colorful logo with black background&#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584723" cy="390893"/>
                  </a:xfrm>
                  <a:prstGeom prst="rect">
                    <a:avLst/>
                  </a:prstGeom>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95254" w14:textId="50A831CE" w:rsidR="009437C5" w:rsidRDefault="009437C5" w:rsidP="009437C5">
    <w:pPr>
      <w:pStyle w:val="Footer"/>
      <w:ind w:left="892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A1DF4" w14:textId="77777777" w:rsidR="00A166D6" w:rsidRDefault="00A166D6" w:rsidP="00EE44F1">
      <w:r>
        <w:separator/>
      </w:r>
    </w:p>
  </w:footnote>
  <w:footnote w:type="continuationSeparator" w:id="0">
    <w:p w14:paraId="00743CC1" w14:textId="77777777" w:rsidR="00A166D6" w:rsidRDefault="00A166D6" w:rsidP="00EE44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92A1C" w14:textId="596C9D3F" w:rsidR="00AA3EED" w:rsidRDefault="00AA3EED" w:rsidP="002842B5">
    <w:pPr>
      <w:pStyle w:val="Header"/>
      <w:ind w:left="8222" w:firstLine="704"/>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889DFB" w14:textId="2D1296DD" w:rsidR="00612A3B" w:rsidRDefault="009437C5" w:rsidP="009437C5">
    <w:pPr>
      <w:pStyle w:val="Header"/>
      <w:tabs>
        <w:tab w:val="clear" w:pos="4513"/>
        <w:tab w:val="clear" w:pos="9026"/>
        <w:tab w:val="left" w:pos="8747"/>
      </w:tabs>
      <w:ind w:left="142"/>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177B0"/>
    <w:multiLevelType w:val="multilevel"/>
    <w:tmpl w:val="E9D64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B369D8"/>
    <w:multiLevelType w:val="multilevel"/>
    <w:tmpl w:val="A972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10C1B"/>
    <w:multiLevelType w:val="multilevel"/>
    <w:tmpl w:val="4A727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9F0A23"/>
    <w:multiLevelType w:val="hybridMultilevel"/>
    <w:tmpl w:val="04C2E5E4"/>
    <w:lvl w:ilvl="0" w:tplc="CCD002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074465"/>
    <w:multiLevelType w:val="multilevel"/>
    <w:tmpl w:val="FC68E030"/>
    <w:lvl w:ilvl="0">
      <w:numFmt w:val="bullet"/>
      <w:lvlText w:val=""/>
      <w:lvlJc w:val="left"/>
      <w:pPr>
        <w:ind w:left="720" w:hanging="360"/>
      </w:pPr>
      <w:rPr>
        <w:rFonts w:ascii="Symbol" w:eastAsiaTheme="minorHAnsi" w:hAnsi="Symbol" w:cs="Times New Roman"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425705"/>
    <w:multiLevelType w:val="multilevel"/>
    <w:tmpl w:val="663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C70D3"/>
    <w:multiLevelType w:val="multilevel"/>
    <w:tmpl w:val="3AA2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0516A"/>
    <w:multiLevelType w:val="multilevel"/>
    <w:tmpl w:val="0EECDFB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ymbol" w:eastAsiaTheme="minorHAnsi" w:hAnsi="Symbol"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2D6A64"/>
    <w:multiLevelType w:val="multilevel"/>
    <w:tmpl w:val="3CFCE35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ymbol" w:eastAsiaTheme="minorHAnsi" w:hAnsi="Symbol"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2D19AB"/>
    <w:multiLevelType w:val="multilevel"/>
    <w:tmpl w:val="C014656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ymbol" w:eastAsiaTheme="minorHAnsi" w:hAnsi="Symbol"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EE5E8E"/>
    <w:multiLevelType w:val="multilevel"/>
    <w:tmpl w:val="1D6AEFC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ymbol" w:eastAsiaTheme="minorHAnsi" w:hAnsi="Symbol"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461663"/>
    <w:multiLevelType w:val="multilevel"/>
    <w:tmpl w:val="37F2CA7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ymbol" w:eastAsiaTheme="minorHAnsi" w:hAnsi="Symbol"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523A59"/>
    <w:multiLevelType w:val="multilevel"/>
    <w:tmpl w:val="63F8A8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5E5F36EC"/>
    <w:multiLevelType w:val="multilevel"/>
    <w:tmpl w:val="725A6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BE6F87"/>
    <w:multiLevelType w:val="multilevel"/>
    <w:tmpl w:val="4132B12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ymbol" w:eastAsiaTheme="minorHAnsi" w:hAnsi="Symbol"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E31092"/>
    <w:multiLevelType w:val="multilevel"/>
    <w:tmpl w:val="B77CA9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DE6655"/>
    <w:multiLevelType w:val="multilevel"/>
    <w:tmpl w:val="49BC3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195D9A"/>
    <w:multiLevelType w:val="multilevel"/>
    <w:tmpl w:val="64B27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255446">
    <w:abstractNumId w:val="3"/>
  </w:num>
  <w:num w:numId="2" w16cid:durableId="353194912">
    <w:abstractNumId w:val="12"/>
  </w:num>
  <w:num w:numId="3" w16cid:durableId="869877324">
    <w:abstractNumId w:val="0"/>
  </w:num>
  <w:num w:numId="4" w16cid:durableId="1136754463">
    <w:abstractNumId w:val="1"/>
  </w:num>
  <w:num w:numId="5" w16cid:durableId="722291061">
    <w:abstractNumId w:val="5"/>
  </w:num>
  <w:num w:numId="6" w16cid:durableId="1687898377">
    <w:abstractNumId w:val="14"/>
  </w:num>
  <w:num w:numId="7" w16cid:durableId="318577091">
    <w:abstractNumId w:val="4"/>
  </w:num>
  <w:num w:numId="8" w16cid:durableId="1552421445">
    <w:abstractNumId w:val="8"/>
  </w:num>
  <w:num w:numId="9" w16cid:durableId="1050225686">
    <w:abstractNumId w:val="10"/>
  </w:num>
  <w:num w:numId="10" w16cid:durableId="1652322268">
    <w:abstractNumId w:val="15"/>
  </w:num>
  <w:num w:numId="11" w16cid:durableId="894507312">
    <w:abstractNumId w:val="6"/>
  </w:num>
  <w:num w:numId="12" w16cid:durableId="1428504321">
    <w:abstractNumId w:val="17"/>
  </w:num>
  <w:num w:numId="13" w16cid:durableId="1899587052">
    <w:abstractNumId w:val="9"/>
  </w:num>
  <w:num w:numId="14" w16cid:durableId="2009400397">
    <w:abstractNumId w:val="11"/>
  </w:num>
  <w:num w:numId="15" w16cid:durableId="586117521">
    <w:abstractNumId w:val="7"/>
  </w:num>
  <w:num w:numId="16" w16cid:durableId="588152343">
    <w:abstractNumId w:val="13"/>
  </w:num>
  <w:num w:numId="17" w16cid:durableId="1362635330">
    <w:abstractNumId w:val="2"/>
  </w:num>
  <w:num w:numId="18" w16cid:durableId="202062041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AC1"/>
    <w:rsid w:val="00004E91"/>
    <w:rsid w:val="00012272"/>
    <w:rsid w:val="00014587"/>
    <w:rsid w:val="00024118"/>
    <w:rsid w:val="000312A1"/>
    <w:rsid w:val="00056ECF"/>
    <w:rsid w:val="000611A8"/>
    <w:rsid w:val="00062A62"/>
    <w:rsid w:val="00065322"/>
    <w:rsid w:val="00084305"/>
    <w:rsid w:val="000902B6"/>
    <w:rsid w:val="00094F05"/>
    <w:rsid w:val="000D01D6"/>
    <w:rsid w:val="000D0508"/>
    <w:rsid w:val="000D11F1"/>
    <w:rsid w:val="000D2DEF"/>
    <w:rsid w:val="000D3FAF"/>
    <w:rsid w:val="000E0A5F"/>
    <w:rsid w:val="000F0C3F"/>
    <w:rsid w:val="00106BCE"/>
    <w:rsid w:val="00107CE5"/>
    <w:rsid w:val="0011246D"/>
    <w:rsid w:val="00121799"/>
    <w:rsid w:val="00121940"/>
    <w:rsid w:val="00122004"/>
    <w:rsid w:val="0012269D"/>
    <w:rsid w:val="00123D99"/>
    <w:rsid w:val="0012509F"/>
    <w:rsid w:val="00125AA2"/>
    <w:rsid w:val="00133881"/>
    <w:rsid w:val="00144290"/>
    <w:rsid w:val="00145050"/>
    <w:rsid w:val="00150DBE"/>
    <w:rsid w:val="001648D6"/>
    <w:rsid w:val="0016523B"/>
    <w:rsid w:val="00165608"/>
    <w:rsid w:val="00171644"/>
    <w:rsid w:val="00173ABE"/>
    <w:rsid w:val="00182AA2"/>
    <w:rsid w:val="00185022"/>
    <w:rsid w:val="00190752"/>
    <w:rsid w:val="00193CC8"/>
    <w:rsid w:val="00193F29"/>
    <w:rsid w:val="00197240"/>
    <w:rsid w:val="001B12D9"/>
    <w:rsid w:val="001B5DDB"/>
    <w:rsid w:val="001B631A"/>
    <w:rsid w:val="001C0DAA"/>
    <w:rsid w:val="001C1E0F"/>
    <w:rsid w:val="001C3B9A"/>
    <w:rsid w:val="001D0069"/>
    <w:rsid w:val="001D4BAF"/>
    <w:rsid w:val="001E10B5"/>
    <w:rsid w:val="001F2BB7"/>
    <w:rsid w:val="00202BCE"/>
    <w:rsid w:val="00204986"/>
    <w:rsid w:val="00205B59"/>
    <w:rsid w:val="00206522"/>
    <w:rsid w:val="00211C88"/>
    <w:rsid w:val="00213941"/>
    <w:rsid w:val="0021714D"/>
    <w:rsid w:val="002278B0"/>
    <w:rsid w:val="00230133"/>
    <w:rsid w:val="002308F1"/>
    <w:rsid w:val="00232A92"/>
    <w:rsid w:val="00235BD5"/>
    <w:rsid w:val="00237087"/>
    <w:rsid w:val="0024390B"/>
    <w:rsid w:val="00246D6C"/>
    <w:rsid w:val="00254412"/>
    <w:rsid w:val="00270A49"/>
    <w:rsid w:val="00276702"/>
    <w:rsid w:val="00280171"/>
    <w:rsid w:val="00282C56"/>
    <w:rsid w:val="002833CE"/>
    <w:rsid w:val="002842B5"/>
    <w:rsid w:val="00285543"/>
    <w:rsid w:val="0028741E"/>
    <w:rsid w:val="00291480"/>
    <w:rsid w:val="002925FA"/>
    <w:rsid w:val="002A1E51"/>
    <w:rsid w:val="002A223A"/>
    <w:rsid w:val="002A36A1"/>
    <w:rsid w:val="002A7DF6"/>
    <w:rsid w:val="002B0482"/>
    <w:rsid w:val="002B0CE7"/>
    <w:rsid w:val="002B19DC"/>
    <w:rsid w:val="002C1FCC"/>
    <w:rsid w:val="002C79AC"/>
    <w:rsid w:val="002D22AC"/>
    <w:rsid w:val="002D2911"/>
    <w:rsid w:val="002D524B"/>
    <w:rsid w:val="002D69F9"/>
    <w:rsid w:val="002E327C"/>
    <w:rsid w:val="002F5897"/>
    <w:rsid w:val="003045E3"/>
    <w:rsid w:val="00310E76"/>
    <w:rsid w:val="0031588D"/>
    <w:rsid w:val="00316087"/>
    <w:rsid w:val="00324198"/>
    <w:rsid w:val="00324EBE"/>
    <w:rsid w:val="003262F4"/>
    <w:rsid w:val="0033121D"/>
    <w:rsid w:val="00332C30"/>
    <w:rsid w:val="00344C55"/>
    <w:rsid w:val="003505CF"/>
    <w:rsid w:val="00353C0C"/>
    <w:rsid w:val="00356E17"/>
    <w:rsid w:val="00357986"/>
    <w:rsid w:val="00373C13"/>
    <w:rsid w:val="00376841"/>
    <w:rsid w:val="003847F8"/>
    <w:rsid w:val="0038646C"/>
    <w:rsid w:val="00387098"/>
    <w:rsid w:val="0038724B"/>
    <w:rsid w:val="00387A8F"/>
    <w:rsid w:val="00393AC1"/>
    <w:rsid w:val="003953E2"/>
    <w:rsid w:val="003B147A"/>
    <w:rsid w:val="003B6559"/>
    <w:rsid w:val="003B7DF8"/>
    <w:rsid w:val="003C3855"/>
    <w:rsid w:val="003D0691"/>
    <w:rsid w:val="003D38D6"/>
    <w:rsid w:val="003F3894"/>
    <w:rsid w:val="004008FE"/>
    <w:rsid w:val="00406320"/>
    <w:rsid w:val="00407881"/>
    <w:rsid w:val="00407B5E"/>
    <w:rsid w:val="00410B49"/>
    <w:rsid w:val="0043167F"/>
    <w:rsid w:val="004415F8"/>
    <w:rsid w:val="00445B36"/>
    <w:rsid w:val="00451CA4"/>
    <w:rsid w:val="00454982"/>
    <w:rsid w:val="00454EDB"/>
    <w:rsid w:val="004552D6"/>
    <w:rsid w:val="004573A6"/>
    <w:rsid w:val="004607C6"/>
    <w:rsid w:val="00463C4F"/>
    <w:rsid w:val="00471979"/>
    <w:rsid w:val="0047676E"/>
    <w:rsid w:val="004852DD"/>
    <w:rsid w:val="004B037C"/>
    <w:rsid w:val="004B51F0"/>
    <w:rsid w:val="004B66B5"/>
    <w:rsid w:val="004C04F2"/>
    <w:rsid w:val="004C39B5"/>
    <w:rsid w:val="004C5DAD"/>
    <w:rsid w:val="004D7358"/>
    <w:rsid w:val="004F25C6"/>
    <w:rsid w:val="004F46EE"/>
    <w:rsid w:val="00500F0A"/>
    <w:rsid w:val="005010B5"/>
    <w:rsid w:val="005238E0"/>
    <w:rsid w:val="00533F46"/>
    <w:rsid w:val="005359E3"/>
    <w:rsid w:val="00536D40"/>
    <w:rsid w:val="00555DF0"/>
    <w:rsid w:val="005601CB"/>
    <w:rsid w:val="0056704C"/>
    <w:rsid w:val="005709C1"/>
    <w:rsid w:val="00573416"/>
    <w:rsid w:val="00580833"/>
    <w:rsid w:val="00583426"/>
    <w:rsid w:val="00586620"/>
    <w:rsid w:val="00590407"/>
    <w:rsid w:val="00591EA6"/>
    <w:rsid w:val="00596FD7"/>
    <w:rsid w:val="005978B1"/>
    <w:rsid w:val="005A73DA"/>
    <w:rsid w:val="005D55E2"/>
    <w:rsid w:val="005E1538"/>
    <w:rsid w:val="005E768D"/>
    <w:rsid w:val="00601432"/>
    <w:rsid w:val="00602DD8"/>
    <w:rsid w:val="006061E6"/>
    <w:rsid w:val="006065B1"/>
    <w:rsid w:val="00606C8E"/>
    <w:rsid w:val="00611A08"/>
    <w:rsid w:val="00612A3B"/>
    <w:rsid w:val="00616E02"/>
    <w:rsid w:val="0063123E"/>
    <w:rsid w:val="006417B6"/>
    <w:rsid w:val="0064323B"/>
    <w:rsid w:val="006443B5"/>
    <w:rsid w:val="006543E1"/>
    <w:rsid w:val="00661FF6"/>
    <w:rsid w:val="006677A9"/>
    <w:rsid w:val="00693116"/>
    <w:rsid w:val="00693551"/>
    <w:rsid w:val="006936FD"/>
    <w:rsid w:val="006938DA"/>
    <w:rsid w:val="006B3A23"/>
    <w:rsid w:val="006C2151"/>
    <w:rsid w:val="006C2603"/>
    <w:rsid w:val="006C4D54"/>
    <w:rsid w:val="006C6CE8"/>
    <w:rsid w:val="006D6727"/>
    <w:rsid w:val="006E5D19"/>
    <w:rsid w:val="006F2D7C"/>
    <w:rsid w:val="006F70C4"/>
    <w:rsid w:val="0070608C"/>
    <w:rsid w:val="0070797F"/>
    <w:rsid w:val="007128F4"/>
    <w:rsid w:val="00715DD7"/>
    <w:rsid w:val="007509F8"/>
    <w:rsid w:val="00770A3F"/>
    <w:rsid w:val="00775484"/>
    <w:rsid w:val="00776CAF"/>
    <w:rsid w:val="00780DC3"/>
    <w:rsid w:val="00797A7E"/>
    <w:rsid w:val="007A5282"/>
    <w:rsid w:val="007B5537"/>
    <w:rsid w:val="007B5C4F"/>
    <w:rsid w:val="007C1225"/>
    <w:rsid w:val="007C136B"/>
    <w:rsid w:val="007C2F78"/>
    <w:rsid w:val="007D20AB"/>
    <w:rsid w:val="007D496B"/>
    <w:rsid w:val="007D4FE9"/>
    <w:rsid w:val="007D630B"/>
    <w:rsid w:val="007E0A91"/>
    <w:rsid w:val="007E4F45"/>
    <w:rsid w:val="007E6CB9"/>
    <w:rsid w:val="007F52C7"/>
    <w:rsid w:val="00803F21"/>
    <w:rsid w:val="008056C0"/>
    <w:rsid w:val="00811EE3"/>
    <w:rsid w:val="00827111"/>
    <w:rsid w:val="00832F90"/>
    <w:rsid w:val="00857FB3"/>
    <w:rsid w:val="00865E9C"/>
    <w:rsid w:val="00867C8D"/>
    <w:rsid w:val="008762BD"/>
    <w:rsid w:val="008A108F"/>
    <w:rsid w:val="008C25D3"/>
    <w:rsid w:val="008C5CEC"/>
    <w:rsid w:val="008D1A95"/>
    <w:rsid w:val="008D72E4"/>
    <w:rsid w:val="0092282E"/>
    <w:rsid w:val="009240CD"/>
    <w:rsid w:val="00940F4A"/>
    <w:rsid w:val="009437C5"/>
    <w:rsid w:val="00951568"/>
    <w:rsid w:val="00952532"/>
    <w:rsid w:val="00954D0F"/>
    <w:rsid w:val="00955F7D"/>
    <w:rsid w:val="00956B34"/>
    <w:rsid w:val="00963F2D"/>
    <w:rsid w:val="0096605B"/>
    <w:rsid w:val="009664D9"/>
    <w:rsid w:val="00967019"/>
    <w:rsid w:val="00972360"/>
    <w:rsid w:val="00994876"/>
    <w:rsid w:val="00995CFF"/>
    <w:rsid w:val="009B2073"/>
    <w:rsid w:val="009C0609"/>
    <w:rsid w:val="009C15E1"/>
    <w:rsid w:val="009C247B"/>
    <w:rsid w:val="009C645D"/>
    <w:rsid w:val="009C7848"/>
    <w:rsid w:val="009D4130"/>
    <w:rsid w:val="009E081B"/>
    <w:rsid w:val="009E1C73"/>
    <w:rsid w:val="009E2252"/>
    <w:rsid w:val="009F29E4"/>
    <w:rsid w:val="009F36CB"/>
    <w:rsid w:val="00A01DD3"/>
    <w:rsid w:val="00A166D6"/>
    <w:rsid w:val="00A20439"/>
    <w:rsid w:val="00A30322"/>
    <w:rsid w:val="00A33AE6"/>
    <w:rsid w:val="00A37E61"/>
    <w:rsid w:val="00A41648"/>
    <w:rsid w:val="00A4598A"/>
    <w:rsid w:val="00A71192"/>
    <w:rsid w:val="00A83C8B"/>
    <w:rsid w:val="00A94E72"/>
    <w:rsid w:val="00AA3EED"/>
    <w:rsid w:val="00AA50BB"/>
    <w:rsid w:val="00AA6A34"/>
    <w:rsid w:val="00AB1E03"/>
    <w:rsid w:val="00AC32AE"/>
    <w:rsid w:val="00AC36E5"/>
    <w:rsid w:val="00AD03EE"/>
    <w:rsid w:val="00AD0E10"/>
    <w:rsid w:val="00AD6661"/>
    <w:rsid w:val="00AE3257"/>
    <w:rsid w:val="00AF1DA8"/>
    <w:rsid w:val="00AF46FC"/>
    <w:rsid w:val="00B04320"/>
    <w:rsid w:val="00B158D8"/>
    <w:rsid w:val="00B20909"/>
    <w:rsid w:val="00B21922"/>
    <w:rsid w:val="00B304B1"/>
    <w:rsid w:val="00B306C1"/>
    <w:rsid w:val="00B40A7F"/>
    <w:rsid w:val="00B4126A"/>
    <w:rsid w:val="00B41EA6"/>
    <w:rsid w:val="00B52E7B"/>
    <w:rsid w:val="00B542E7"/>
    <w:rsid w:val="00B62353"/>
    <w:rsid w:val="00B63589"/>
    <w:rsid w:val="00B63CDF"/>
    <w:rsid w:val="00B64C8F"/>
    <w:rsid w:val="00B64EBB"/>
    <w:rsid w:val="00B675E4"/>
    <w:rsid w:val="00B71178"/>
    <w:rsid w:val="00B71E96"/>
    <w:rsid w:val="00B8796D"/>
    <w:rsid w:val="00B972B4"/>
    <w:rsid w:val="00B973A4"/>
    <w:rsid w:val="00BA005C"/>
    <w:rsid w:val="00BA345B"/>
    <w:rsid w:val="00BA4922"/>
    <w:rsid w:val="00BB11FE"/>
    <w:rsid w:val="00BB14A4"/>
    <w:rsid w:val="00BB3E44"/>
    <w:rsid w:val="00BB47FD"/>
    <w:rsid w:val="00BB5E7E"/>
    <w:rsid w:val="00BC3AD9"/>
    <w:rsid w:val="00BD2E88"/>
    <w:rsid w:val="00BD41DB"/>
    <w:rsid w:val="00BD5D72"/>
    <w:rsid w:val="00BF0F68"/>
    <w:rsid w:val="00BF4002"/>
    <w:rsid w:val="00C07CC6"/>
    <w:rsid w:val="00C20FA0"/>
    <w:rsid w:val="00C25CE5"/>
    <w:rsid w:val="00C31399"/>
    <w:rsid w:val="00C4056C"/>
    <w:rsid w:val="00C45638"/>
    <w:rsid w:val="00C54326"/>
    <w:rsid w:val="00C662C5"/>
    <w:rsid w:val="00C731E7"/>
    <w:rsid w:val="00C876F3"/>
    <w:rsid w:val="00C9272C"/>
    <w:rsid w:val="00C96036"/>
    <w:rsid w:val="00C96231"/>
    <w:rsid w:val="00CA5005"/>
    <w:rsid w:val="00CB1A65"/>
    <w:rsid w:val="00CC1F27"/>
    <w:rsid w:val="00CC417A"/>
    <w:rsid w:val="00CC7833"/>
    <w:rsid w:val="00CD05DE"/>
    <w:rsid w:val="00CD1701"/>
    <w:rsid w:val="00D03515"/>
    <w:rsid w:val="00D04D68"/>
    <w:rsid w:val="00D121DE"/>
    <w:rsid w:val="00D12FE0"/>
    <w:rsid w:val="00D13445"/>
    <w:rsid w:val="00D22757"/>
    <w:rsid w:val="00D22CF0"/>
    <w:rsid w:val="00D47AC9"/>
    <w:rsid w:val="00D61BE8"/>
    <w:rsid w:val="00D664DC"/>
    <w:rsid w:val="00D76B9D"/>
    <w:rsid w:val="00D76F71"/>
    <w:rsid w:val="00DA5829"/>
    <w:rsid w:val="00DB4F21"/>
    <w:rsid w:val="00DC43D3"/>
    <w:rsid w:val="00DC68A6"/>
    <w:rsid w:val="00DD54E5"/>
    <w:rsid w:val="00DD792A"/>
    <w:rsid w:val="00DE22EC"/>
    <w:rsid w:val="00E03566"/>
    <w:rsid w:val="00E37ED0"/>
    <w:rsid w:val="00E41FED"/>
    <w:rsid w:val="00E42732"/>
    <w:rsid w:val="00E45824"/>
    <w:rsid w:val="00E54C47"/>
    <w:rsid w:val="00E64DAF"/>
    <w:rsid w:val="00E76059"/>
    <w:rsid w:val="00E82930"/>
    <w:rsid w:val="00E90D01"/>
    <w:rsid w:val="00E938AC"/>
    <w:rsid w:val="00E9749F"/>
    <w:rsid w:val="00EB376C"/>
    <w:rsid w:val="00EB3CD1"/>
    <w:rsid w:val="00EB4BA6"/>
    <w:rsid w:val="00EB6237"/>
    <w:rsid w:val="00EB7340"/>
    <w:rsid w:val="00EC43A9"/>
    <w:rsid w:val="00EC77F1"/>
    <w:rsid w:val="00ED04B7"/>
    <w:rsid w:val="00ED5072"/>
    <w:rsid w:val="00EE1D2F"/>
    <w:rsid w:val="00EE44F1"/>
    <w:rsid w:val="00EE5AF5"/>
    <w:rsid w:val="00EE5C0F"/>
    <w:rsid w:val="00EE6436"/>
    <w:rsid w:val="00EE67C0"/>
    <w:rsid w:val="00EF1BC1"/>
    <w:rsid w:val="00EF316E"/>
    <w:rsid w:val="00F00312"/>
    <w:rsid w:val="00F029A2"/>
    <w:rsid w:val="00F073A0"/>
    <w:rsid w:val="00F20552"/>
    <w:rsid w:val="00F23A02"/>
    <w:rsid w:val="00F3376A"/>
    <w:rsid w:val="00F34AD7"/>
    <w:rsid w:val="00F35907"/>
    <w:rsid w:val="00F379F5"/>
    <w:rsid w:val="00F45DDC"/>
    <w:rsid w:val="00F57E1B"/>
    <w:rsid w:val="00F6472F"/>
    <w:rsid w:val="00F70EC1"/>
    <w:rsid w:val="00F76EAA"/>
    <w:rsid w:val="00F77A08"/>
    <w:rsid w:val="00F825EB"/>
    <w:rsid w:val="00F82907"/>
    <w:rsid w:val="00F87381"/>
    <w:rsid w:val="00F87C6B"/>
    <w:rsid w:val="00F913AD"/>
    <w:rsid w:val="00F928DF"/>
    <w:rsid w:val="00F958F0"/>
    <w:rsid w:val="00F9692E"/>
    <w:rsid w:val="00FA61B8"/>
    <w:rsid w:val="00FA7E3A"/>
    <w:rsid w:val="00FB0F10"/>
    <w:rsid w:val="00FB2C3F"/>
    <w:rsid w:val="00FB32F5"/>
    <w:rsid w:val="00FC320D"/>
    <w:rsid w:val="00FC450C"/>
    <w:rsid w:val="00FD3EBF"/>
    <w:rsid w:val="00FE5690"/>
    <w:rsid w:val="00FE7651"/>
    <w:rsid w:val="00FE7BD4"/>
    <w:rsid w:val="00FF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C205BF"/>
  <w15:chartTrackingRefBased/>
  <w15:docId w15:val="{305FE351-89A8-5A41-B7BB-36A08382F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F7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F23A02"/>
    <w:pPr>
      <w:keepNext/>
      <w:keepLines/>
      <w:shd w:val="clear" w:color="auto" w:fill="FFFFFF"/>
      <w:spacing w:after="270" w:line="300" w:lineRule="atLeast"/>
      <w:jc w:val="both"/>
      <w:textAlignment w:val="baseline"/>
      <w:outlineLvl w:val="0"/>
    </w:pPr>
    <w:rPr>
      <w:b/>
      <w:color w:val="000000" w:themeColor="text1"/>
      <w:kern w:val="2"/>
      <w:sz w:val="20"/>
      <w:szCs w:val="20"/>
      <w14:ligatures w14:val="standardContextual"/>
    </w:rPr>
  </w:style>
  <w:style w:type="paragraph" w:styleId="Heading2">
    <w:name w:val="heading 2"/>
    <w:basedOn w:val="Normal"/>
    <w:next w:val="Normal"/>
    <w:link w:val="Heading2Char"/>
    <w:autoRedefine/>
    <w:uiPriority w:val="9"/>
    <w:unhideWhenUsed/>
    <w:qFormat/>
    <w:rsid w:val="00B4126A"/>
    <w:pPr>
      <w:keepNext/>
      <w:keepLines/>
      <w:spacing w:line="276" w:lineRule="auto"/>
      <w:outlineLvl w:val="1"/>
    </w:pPr>
    <w:rPr>
      <w:b/>
      <w:color w:val="000000" w:themeColor="text1"/>
      <w:sz w:val="20"/>
    </w:rPr>
  </w:style>
  <w:style w:type="paragraph" w:styleId="Heading3">
    <w:name w:val="heading 3"/>
    <w:basedOn w:val="Normal"/>
    <w:next w:val="Normal"/>
    <w:link w:val="Heading3Char"/>
    <w:autoRedefine/>
    <w:uiPriority w:val="9"/>
    <w:unhideWhenUsed/>
    <w:qFormat/>
    <w:rsid w:val="005E1538"/>
    <w:pPr>
      <w:keepNext/>
      <w:keepLines/>
      <w:spacing w:after="40"/>
      <w:outlineLvl w:val="2"/>
    </w:pPr>
    <w:rPr>
      <w:rFonts w:eastAsiaTheme="majorEastAsia" w:cstheme="majorBidi"/>
      <w:b/>
      <w:color w:val="000000" w:themeColor="text1"/>
      <w:kern w:val="2"/>
      <w:sz w:val="20"/>
      <w:szCs w:val="28"/>
      <w:lang w:eastAsia="en-US"/>
      <w14:ligatures w14:val="standardContextual"/>
    </w:rPr>
  </w:style>
  <w:style w:type="paragraph" w:styleId="Heading4">
    <w:name w:val="heading 4"/>
    <w:next w:val="Heading3"/>
    <w:link w:val="Heading4Char"/>
    <w:autoRedefine/>
    <w:uiPriority w:val="9"/>
    <w:unhideWhenUsed/>
    <w:qFormat/>
    <w:rsid w:val="00206522"/>
    <w:pPr>
      <w:spacing w:before="40" w:line="276" w:lineRule="auto"/>
      <w:jc w:val="both"/>
      <w:outlineLvl w:val="3"/>
    </w:pPr>
    <w:rPr>
      <w:rFonts w:ascii="Times New Roman" w:eastAsia="Times New Roman" w:hAnsi="Times New Roman" w:cstheme="majorBidi"/>
      <w:b/>
      <w:iCs/>
      <w:color w:val="000000" w:themeColor="text1"/>
      <w:kern w:val="0"/>
      <w:sz w:val="20"/>
      <w:lang w:eastAsia="en-GB"/>
      <w14:ligatures w14:val="none"/>
    </w:rPr>
  </w:style>
  <w:style w:type="paragraph" w:styleId="Heading5">
    <w:name w:val="heading 5"/>
    <w:basedOn w:val="Normal"/>
    <w:next w:val="Normal"/>
    <w:link w:val="Heading5Char"/>
    <w:autoRedefine/>
    <w:uiPriority w:val="9"/>
    <w:unhideWhenUsed/>
    <w:qFormat/>
    <w:rsid w:val="00471979"/>
    <w:pPr>
      <w:keepNext/>
      <w:keepLines/>
      <w:spacing w:before="80" w:after="40"/>
      <w:jc w:val="center"/>
      <w:outlineLvl w:val="4"/>
    </w:pPr>
    <w:rPr>
      <w:rFonts w:eastAsiaTheme="majorEastAsia" w:cstheme="majorBidi"/>
      <w:i/>
      <w:color w:val="000000" w:themeColor="text1"/>
      <w:sz w:val="16"/>
    </w:rPr>
  </w:style>
  <w:style w:type="paragraph" w:styleId="Heading6">
    <w:name w:val="heading 6"/>
    <w:basedOn w:val="Normal"/>
    <w:next w:val="Normal"/>
    <w:link w:val="Heading6Char"/>
    <w:uiPriority w:val="9"/>
    <w:semiHidden/>
    <w:unhideWhenUsed/>
    <w:qFormat/>
    <w:rsid w:val="00393AC1"/>
    <w:pPr>
      <w:keepNext/>
      <w:keepLines/>
      <w:spacing w:before="40" w:after="40"/>
      <w:outlineLvl w:val="5"/>
    </w:pPr>
    <w:rPr>
      <w:rFonts w:eastAsiaTheme="majorEastAsia" w:cstheme="majorBidi"/>
      <w:i/>
      <w:iCs/>
      <w:color w:val="595959" w:themeColor="text1" w:themeTint="A6"/>
      <w:kern w:val="2"/>
      <w:sz w:val="20"/>
      <w:lang w:eastAsia="en-US"/>
      <w14:ligatures w14:val="standardContextual"/>
    </w:rPr>
  </w:style>
  <w:style w:type="paragraph" w:styleId="Heading7">
    <w:name w:val="heading 7"/>
    <w:basedOn w:val="Normal"/>
    <w:next w:val="Normal"/>
    <w:link w:val="Heading7Char"/>
    <w:uiPriority w:val="9"/>
    <w:semiHidden/>
    <w:unhideWhenUsed/>
    <w:qFormat/>
    <w:rsid w:val="00393AC1"/>
    <w:pPr>
      <w:keepNext/>
      <w:keepLines/>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A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A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A02"/>
    <w:rPr>
      <w:rFonts w:ascii="Times New Roman" w:eastAsia="Times New Roman" w:hAnsi="Times New Roman" w:cs="Times New Roman"/>
      <w:b/>
      <w:color w:val="000000" w:themeColor="text1"/>
      <w:sz w:val="20"/>
      <w:szCs w:val="20"/>
      <w:shd w:val="clear" w:color="auto" w:fill="FFFFFF"/>
      <w:lang w:eastAsia="en-GB"/>
    </w:rPr>
  </w:style>
  <w:style w:type="character" w:customStyle="1" w:styleId="Heading2Char">
    <w:name w:val="Heading 2 Char"/>
    <w:basedOn w:val="DefaultParagraphFont"/>
    <w:link w:val="Heading2"/>
    <w:uiPriority w:val="9"/>
    <w:rsid w:val="00B4126A"/>
    <w:rPr>
      <w:rFonts w:ascii="Times New Roman" w:eastAsia="Times New Roman" w:hAnsi="Times New Roman" w:cs="Times New Roman"/>
      <w:b/>
      <w:color w:val="000000" w:themeColor="text1"/>
      <w:kern w:val="0"/>
      <w:sz w:val="20"/>
      <w:lang w:eastAsia="en-GB"/>
      <w14:ligatures w14:val="none"/>
    </w:rPr>
  </w:style>
  <w:style w:type="paragraph" w:styleId="NoSpacing">
    <w:name w:val="No Spacing"/>
    <w:link w:val="NoSpacingChar"/>
    <w:autoRedefine/>
    <w:uiPriority w:val="1"/>
    <w:qFormat/>
    <w:rsid w:val="001C0DAA"/>
    <w:pPr>
      <w:spacing w:after="480" w:line="276" w:lineRule="auto"/>
    </w:pPr>
    <w:rPr>
      <w:rFonts w:ascii="Times New Roman" w:eastAsiaTheme="minorEastAsia" w:hAnsi="Times New Roman"/>
      <w:b/>
      <w:kern w:val="0"/>
      <w:szCs w:val="22"/>
      <w:lang w:val="en-US" w:eastAsia="zh-CN"/>
      <w14:ligatures w14:val="none"/>
    </w:rPr>
  </w:style>
  <w:style w:type="character" w:customStyle="1" w:styleId="NoSpacingChar">
    <w:name w:val="No Spacing Char"/>
    <w:basedOn w:val="DefaultParagraphFont"/>
    <w:link w:val="NoSpacing"/>
    <w:uiPriority w:val="1"/>
    <w:rsid w:val="001C0DAA"/>
    <w:rPr>
      <w:rFonts w:ascii="Times New Roman" w:eastAsiaTheme="minorEastAsia" w:hAnsi="Times New Roman"/>
      <w:b/>
      <w:kern w:val="0"/>
      <w:szCs w:val="22"/>
      <w:lang w:val="en-US" w:eastAsia="zh-CN"/>
      <w14:ligatures w14:val="none"/>
    </w:rPr>
  </w:style>
  <w:style w:type="character" w:customStyle="1" w:styleId="Heading3Char">
    <w:name w:val="Heading 3 Char"/>
    <w:basedOn w:val="DefaultParagraphFont"/>
    <w:link w:val="Heading3"/>
    <w:uiPriority w:val="9"/>
    <w:rsid w:val="005E1538"/>
    <w:rPr>
      <w:rFonts w:ascii="Times New Roman" w:eastAsiaTheme="majorEastAsia" w:hAnsi="Times New Roman" w:cstheme="majorBidi"/>
      <w:b/>
      <w:color w:val="000000" w:themeColor="text1"/>
      <w:sz w:val="20"/>
      <w:szCs w:val="28"/>
    </w:rPr>
  </w:style>
  <w:style w:type="character" w:customStyle="1" w:styleId="Heading4Char">
    <w:name w:val="Heading 4 Char"/>
    <w:basedOn w:val="DefaultParagraphFont"/>
    <w:link w:val="Heading4"/>
    <w:uiPriority w:val="9"/>
    <w:rsid w:val="00206522"/>
    <w:rPr>
      <w:rFonts w:ascii="Times New Roman" w:eastAsia="Times New Roman" w:hAnsi="Times New Roman" w:cstheme="majorBidi"/>
      <w:b/>
      <w:iCs/>
      <w:color w:val="000000" w:themeColor="text1"/>
      <w:kern w:val="0"/>
      <w:sz w:val="20"/>
      <w:lang w:eastAsia="en-GB"/>
      <w14:ligatures w14:val="none"/>
    </w:rPr>
  </w:style>
  <w:style w:type="character" w:customStyle="1" w:styleId="Heading5Char">
    <w:name w:val="Heading 5 Char"/>
    <w:basedOn w:val="DefaultParagraphFont"/>
    <w:link w:val="Heading5"/>
    <w:uiPriority w:val="9"/>
    <w:rsid w:val="00471979"/>
    <w:rPr>
      <w:rFonts w:ascii="Times New Roman" w:eastAsiaTheme="majorEastAsia" w:hAnsi="Times New Roman" w:cstheme="majorBidi"/>
      <w:i/>
      <w:color w:val="000000" w:themeColor="text1"/>
      <w:kern w:val="0"/>
      <w:sz w:val="16"/>
      <w:lang w:eastAsia="en-GB"/>
      <w14:ligatures w14:val="none"/>
    </w:rPr>
  </w:style>
  <w:style w:type="paragraph" w:customStyle="1" w:styleId="IEEE-Affil">
    <w:name w:val="IEEE-Affil."/>
    <w:basedOn w:val="Normal"/>
    <w:link w:val="IEEE-AffilChar"/>
    <w:autoRedefine/>
    <w:qFormat/>
    <w:rsid w:val="00193F29"/>
    <w:pPr>
      <w:spacing w:before="40" w:after="160" w:line="259" w:lineRule="auto"/>
      <w:jc w:val="center"/>
    </w:pPr>
    <w:rPr>
      <w:rFonts w:eastAsiaTheme="minorEastAsia"/>
      <w:i/>
      <w:iCs/>
      <w:sz w:val="20"/>
      <w:szCs w:val="20"/>
    </w:rPr>
  </w:style>
  <w:style w:type="character" w:customStyle="1" w:styleId="IEEE-AffilChar">
    <w:name w:val="IEEE-Affil. Char"/>
    <w:basedOn w:val="DefaultParagraphFont"/>
    <w:link w:val="IEEE-Affil"/>
    <w:rsid w:val="00193F29"/>
    <w:rPr>
      <w:rFonts w:ascii="Times New Roman" w:eastAsiaTheme="minorEastAsia" w:hAnsi="Times New Roman" w:cs="Times New Roman"/>
      <w:i/>
      <w:iCs/>
      <w:kern w:val="0"/>
      <w:sz w:val="20"/>
      <w:szCs w:val="20"/>
      <w:lang w:eastAsia="en-GB"/>
      <w14:ligatures w14:val="none"/>
    </w:rPr>
  </w:style>
  <w:style w:type="character" w:customStyle="1" w:styleId="Heading6Char">
    <w:name w:val="Heading 6 Char"/>
    <w:basedOn w:val="DefaultParagraphFont"/>
    <w:link w:val="Heading6"/>
    <w:uiPriority w:val="9"/>
    <w:semiHidden/>
    <w:rsid w:val="00393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AC1"/>
    <w:rPr>
      <w:rFonts w:eastAsiaTheme="majorEastAsia" w:cstheme="majorBidi"/>
      <w:color w:val="272727" w:themeColor="text1" w:themeTint="D8"/>
    </w:rPr>
  </w:style>
  <w:style w:type="paragraph" w:styleId="Title">
    <w:name w:val="Title"/>
    <w:basedOn w:val="Normal"/>
    <w:next w:val="Normal"/>
    <w:link w:val="TitleChar"/>
    <w:uiPriority w:val="10"/>
    <w:qFormat/>
    <w:rsid w:val="00393AC1"/>
    <w:pPr>
      <w:spacing w:before="40"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93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AC1"/>
    <w:pPr>
      <w:numPr>
        <w:ilvl w:val="1"/>
      </w:numPr>
      <w:spacing w:before="40" w:after="160"/>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93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AC1"/>
    <w:pPr>
      <w:spacing w:before="160" w:after="160"/>
      <w:jc w:val="center"/>
    </w:pPr>
    <w:rPr>
      <w:rFonts w:eastAsiaTheme="minorHAnsi" w:cstheme="minorBidi"/>
      <w:i/>
      <w:iCs/>
      <w:color w:val="404040" w:themeColor="text1" w:themeTint="BF"/>
      <w:kern w:val="2"/>
      <w:sz w:val="20"/>
      <w:lang w:eastAsia="en-US"/>
      <w14:ligatures w14:val="standardContextual"/>
    </w:rPr>
  </w:style>
  <w:style w:type="character" w:customStyle="1" w:styleId="QuoteChar">
    <w:name w:val="Quote Char"/>
    <w:basedOn w:val="DefaultParagraphFont"/>
    <w:link w:val="Quote"/>
    <w:uiPriority w:val="29"/>
    <w:rsid w:val="00393AC1"/>
    <w:rPr>
      <w:i/>
      <w:iCs/>
      <w:color w:val="404040" w:themeColor="text1" w:themeTint="BF"/>
    </w:rPr>
  </w:style>
  <w:style w:type="paragraph" w:styleId="ListParagraph">
    <w:name w:val="List Paragraph"/>
    <w:basedOn w:val="Normal"/>
    <w:uiPriority w:val="34"/>
    <w:qFormat/>
    <w:rsid w:val="00393AC1"/>
    <w:pPr>
      <w:spacing w:before="40" w:after="40"/>
      <w:ind w:left="720"/>
      <w:contextualSpacing/>
    </w:pPr>
    <w:rPr>
      <w:rFonts w:eastAsiaTheme="minorHAnsi" w:cstheme="minorBidi"/>
      <w:kern w:val="2"/>
      <w:sz w:val="20"/>
      <w:lang w:eastAsia="en-US"/>
      <w14:ligatures w14:val="standardContextual"/>
    </w:rPr>
  </w:style>
  <w:style w:type="character" w:styleId="IntenseEmphasis">
    <w:name w:val="Intense Emphasis"/>
    <w:basedOn w:val="DefaultParagraphFont"/>
    <w:uiPriority w:val="21"/>
    <w:qFormat/>
    <w:rsid w:val="00393AC1"/>
    <w:rPr>
      <w:i/>
      <w:iCs/>
      <w:color w:val="0F4761" w:themeColor="accent1" w:themeShade="BF"/>
    </w:rPr>
  </w:style>
  <w:style w:type="paragraph" w:styleId="IntenseQuote">
    <w:name w:val="Intense Quote"/>
    <w:basedOn w:val="Normal"/>
    <w:next w:val="Normal"/>
    <w:link w:val="IntenseQuoteChar"/>
    <w:uiPriority w:val="30"/>
    <w:qFormat/>
    <w:rsid w:val="00393AC1"/>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cstheme="minorBidi"/>
      <w:i/>
      <w:iCs/>
      <w:color w:val="0F4761" w:themeColor="accent1" w:themeShade="BF"/>
      <w:kern w:val="2"/>
      <w:sz w:val="20"/>
      <w:lang w:eastAsia="en-US"/>
      <w14:ligatures w14:val="standardContextual"/>
    </w:rPr>
  </w:style>
  <w:style w:type="character" w:customStyle="1" w:styleId="IntenseQuoteChar">
    <w:name w:val="Intense Quote Char"/>
    <w:basedOn w:val="DefaultParagraphFont"/>
    <w:link w:val="IntenseQuote"/>
    <w:uiPriority w:val="30"/>
    <w:rsid w:val="00393AC1"/>
    <w:rPr>
      <w:i/>
      <w:iCs/>
      <w:color w:val="0F4761" w:themeColor="accent1" w:themeShade="BF"/>
    </w:rPr>
  </w:style>
  <w:style w:type="character" w:styleId="IntenseReference">
    <w:name w:val="Intense Reference"/>
    <w:basedOn w:val="DefaultParagraphFont"/>
    <w:uiPriority w:val="32"/>
    <w:qFormat/>
    <w:rsid w:val="00393AC1"/>
    <w:rPr>
      <w:b/>
      <w:bCs/>
      <w:smallCaps/>
      <w:color w:val="0F4761" w:themeColor="accent1" w:themeShade="BF"/>
      <w:spacing w:val="5"/>
    </w:rPr>
  </w:style>
  <w:style w:type="paragraph" w:customStyle="1" w:styleId="p1">
    <w:name w:val="p1"/>
    <w:basedOn w:val="Normal"/>
    <w:rsid w:val="00393AC1"/>
    <w:pPr>
      <w:spacing w:before="100" w:beforeAutospacing="1" w:after="100" w:afterAutospacing="1"/>
    </w:pPr>
    <w:rPr>
      <w:sz w:val="20"/>
    </w:rPr>
  </w:style>
  <w:style w:type="paragraph" w:customStyle="1" w:styleId="p2">
    <w:name w:val="p2"/>
    <w:basedOn w:val="Normal"/>
    <w:rsid w:val="00393AC1"/>
    <w:pPr>
      <w:spacing w:before="100" w:beforeAutospacing="1" w:after="100" w:afterAutospacing="1"/>
    </w:pPr>
    <w:rPr>
      <w:sz w:val="20"/>
    </w:rPr>
  </w:style>
  <w:style w:type="character" w:customStyle="1" w:styleId="s1">
    <w:name w:val="s1"/>
    <w:basedOn w:val="DefaultParagraphFont"/>
    <w:rsid w:val="00393AC1"/>
  </w:style>
  <w:style w:type="paragraph" w:customStyle="1" w:styleId="p3">
    <w:name w:val="p3"/>
    <w:basedOn w:val="Normal"/>
    <w:rsid w:val="001B12D9"/>
    <w:pPr>
      <w:spacing w:before="100" w:beforeAutospacing="1" w:after="100" w:afterAutospacing="1"/>
    </w:pPr>
    <w:rPr>
      <w:sz w:val="20"/>
    </w:rPr>
  </w:style>
  <w:style w:type="table" w:styleId="TableGrid">
    <w:name w:val="Table Grid"/>
    <w:basedOn w:val="TableNormal"/>
    <w:uiPriority w:val="39"/>
    <w:rsid w:val="00780D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555DF0"/>
  </w:style>
  <w:style w:type="character" w:styleId="Hyperlink">
    <w:name w:val="Hyperlink"/>
    <w:basedOn w:val="DefaultParagraphFont"/>
    <w:uiPriority w:val="99"/>
    <w:unhideWhenUsed/>
    <w:rsid w:val="00EC77F1"/>
    <w:rPr>
      <w:color w:val="467886" w:themeColor="hyperlink"/>
      <w:u w:val="single"/>
    </w:rPr>
  </w:style>
  <w:style w:type="character" w:styleId="UnresolvedMention">
    <w:name w:val="Unresolved Mention"/>
    <w:basedOn w:val="DefaultParagraphFont"/>
    <w:uiPriority w:val="99"/>
    <w:semiHidden/>
    <w:unhideWhenUsed/>
    <w:rsid w:val="00EC77F1"/>
    <w:rPr>
      <w:color w:val="605E5C"/>
      <w:shd w:val="clear" w:color="auto" w:fill="E1DFDD"/>
    </w:rPr>
  </w:style>
  <w:style w:type="paragraph" w:styleId="Footer">
    <w:name w:val="footer"/>
    <w:basedOn w:val="Normal"/>
    <w:link w:val="FooterChar"/>
    <w:uiPriority w:val="99"/>
    <w:unhideWhenUsed/>
    <w:rsid w:val="00EE44F1"/>
    <w:pPr>
      <w:tabs>
        <w:tab w:val="center" w:pos="4513"/>
        <w:tab w:val="right" w:pos="9026"/>
      </w:tabs>
      <w:spacing w:before="40" w:after="40"/>
    </w:pPr>
    <w:rPr>
      <w:rFonts w:eastAsiaTheme="minorHAnsi" w:cstheme="minorBidi"/>
      <w:kern w:val="2"/>
      <w:sz w:val="20"/>
      <w:lang w:eastAsia="en-US"/>
      <w14:ligatures w14:val="standardContextual"/>
    </w:rPr>
  </w:style>
  <w:style w:type="character" w:customStyle="1" w:styleId="FooterChar">
    <w:name w:val="Footer Char"/>
    <w:basedOn w:val="DefaultParagraphFont"/>
    <w:link w:val="Footer"/>
    <w:uiPriority w:val="99"/>
    <w:rsid w:val="00EE44F1"/>
  </w:style>
  <w:style w:type="character" w:styleId="PageNumber">
    <w:name w:val="page number"/>
    <w:basedOn w:val="DefaultParagraphFont"/>
    <w:uiPriority w:val="99"/>
    <w:semiHidden/>
    <w:unhideWhenUsed/>
    <w:rsid w:val="00EE44F1"/>
  </w:style>
  <w:style w:type="paragraph" w:styleId="Header">
    <w:name w:val="header"/>
    <w:basedOn w:val="Normal"/>
    <w:link w:val="HeaderChar"/>
    <w:uiPriority w:val="99"/>
    <w:unhideWhenUsed/>
    <w:rsid w:val="00EE44F1"/>
    <w:pPr>
      <w:tabs>
        <w:tab w:val="center" w:pos="4513"/>
        <w:tab w:val="right" w:pos="9026"/>
      </w:tabs>
      <w:spacing w:before="40" w:after="40"/>
    </w:pPr>
    <w:rPr>
      <w:rFonts w:eastAsiaTheme="minorHAnsi" w:cstheme="minorBidi"/>
      <w:kern w:val="2"/>
      <w:sz w:val="20"/>
      <w:lang w:eastAsia="en-US"/>
      <w14:ligatures w14:val="standardContextual"/>
    </w:rPr>
  </w:style>
  <w:style w:type="character" w:customStyle="1" w:styleId="HeaderChar">
    <w:name w:val="Header Char"/>
    <w:basedOn w:val="DefaultParagraphFont"/>
    <w:link w:val="Header"/>
    <w:uiPriority w:val="99"/>
    <w:rsid w:val="00EE44F1"/>
  </w:style>
  <w:style w:type="paragraph" w:customStyle="1" w:styleId="p4">
    <w:name w:val="p4"/>
    <w:basedOn w:val="Normal"/>
    <w:rsid w:val="00DB4F21"/>
    <w:pPr>
      <w:spacing w:before="100" w:beforeAutospacing="1" w:after="100" w:afterAutospacing="1"/>
    </w:pPr>
    <w:rPr>
      <w:sz w:val="20"/>
    </w:rPr>
  </w:style>
  <w:style w:type="character" w:customStyle="1" w:styleId="s2">
    <w:name w:val="s2"/>
    <w:basedOn w:val="DefaultParagraphFont"/>
    <w:rsid w:val="00C96231"/>
  </w:style>
  <w:style w:type="paragraph" w:styleId="TOCHeading">
    <w:name w:val="TOC Heading"/>
    <w:basedOn w:val="Heading1"/>
    <w:next w:val="Normal"/>
    <w:uiPriority w:val="39"/>
    <w:unhideWhenUsed/>
    <w:qFormat/>
    <w:rsid w:val="00661FF6"/>
    <w:pPr>
      <w:spacing w:before="480" w:after="0" w:line="276" w:lineRule="auto"/>
      <w:outlineLvl w:val="9"/>
    </w:pPr>
    <w:rPr>
      <w:rFonts w:asciiTheme="majorHAnsi" w:hAnsiTheme="majorHAnsi" w:cstheme="majorBid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661FF6"/>
    <w:pPr>
      <w:spacing w:before="120"/>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unhideWhenUsed/>
    <w:rsid w:val="00661FF6"/>
    <w:pPr>
      <w:spacing w:before="120"/>
      <w:ind w:left="200"/>
    </w:pPr>
    <w:rPr>
      <w:rFonts w:asciiTheme="minorHAnsi" w:eastAsiaTheme="minorHAnsi" w:hAnsiTheme="minorHAnsi" w:cstheme="minorBidi"/>
      <w:b/>
      <w:bCs/>
      <w:kern w:val="2"/>
      <w:sz w:val="22"/>
      <w:szCs w:val="22"/>
      <w:lang w:eastAsia="en-US"/>
      <w14:ligatures w14:val="standardContextual"/>
    </w:rPr>
  </w:style>
  <w:style w:type="paragraph" w:styleId="TOC3">
    <w:name w:val="toc 3"/>
    <w:basedOn w:val="Normal"/>
    <w:next w:val="Normal"/>
    <w:autoRedefine/>
    <w:uiPriority w:val="39"/>
    <w:unhideWhenUsed/>
    <w:rsid w:val="00661FF6"/>
    <w:pPr>
      <w:ind w:left="40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661FF6"/>
    <w:pPr>
      <w:ind w:left="600"/>
    </w:pPr>
    <w:rPr>
      <w:rFonts w:asciiTheme="minorHAnsi" w:hAnsiTheme="minorHAnsi"/>
      <w:szCs w:val="20"/>
    </w:rPr>
  </w:style>
  <w:style w:type="paragraph" w:styleId="TOC5">
    <w:name w:val="toc 5"/>
    <w:basedOn w:val="Normal"/>
    <w:next w:val="Normal"/>
    <w:autoRedefine/>
    <w:uiPriority w:val="39"/>
    <w:semiHidden/>
    <w:unhideWhenUsed/>
    <w:rsid w:val="00661FF6"/>
    <w:pPr>
      <w:ind w:left="800"/>
    </w:pPr>
    <w:rPr>
      <w:rFonts w:asciiTheme="minorHAnsi" w:hAnsiTheme="minorHAnsi"/>
      <w:szCs w:val="20"/>
    </w:rPr>
  </w:style>
  <w:style w:type="paragraph" w:styleId="TOC6">
    <w:name w:val="toc 6"/>
    <w:basedOn w:val="Normal"/>
    <w:next w:val="Normal"/>
    <w:autoRedefine/>
    <w:uiPriority w:val="39"/>
    <w:semiHidden/>
    <w:unhideWhenUsed/>
    <w:rsid w:val="00661FF6"/>
    <w:pPr>
      <w:ind w:left="1000"/>
    </w:pPr>
    <w:rPr>
      <w:rFonts w:asciiTheme="minorHAnsi" w:hAnsiTheme="minorHAnsi"/>
      <w:szCs w:val="20"/>
    </w:rPr>
  </w:style>
  <w:style w:type="paragraph" w:styleId="TOC7">
    <w:name w:val="toc 7"/>
    <w:basedOn w:val="Normal"/>
    <w:next w:val="Normal"/>
    <w:autoRedefine/>
    <w:uiPriority w:val="39"/>
    <w:semiHidden/>
    <w:unhideWhenUsed/>
    <w:rsid w:val="00661FF6"/>
    <w:pPr>
      <w:ind w:left="1200"/>
    </w:pPr>
    <w:rPr>
      <w:rFonts w:asciiTheme="minorHAnsi" w:hAnsiTheme="minorHAnsi"/>
      <w:szCs w:val="20"/>
    </w:rPr>
  </w:style>
  <w:style w:type="paragraph" w:styleId="TOC8">
    <w:name w:val="toc 8"/>
    <w:basedOn w:val="Normal"/>
    <w:next w:val="Normal"/>
    <w:autoRedefine/>
    <w:uiPriority w:val="39"/>
    <w:semiHidden/>
    <w:unhideWhenUsed/>
    <w:rsid w:val="00661FF6"/>
    <w:pPr>
      <w:ind w:left="1400"/>
    </w:pPr>
    <w:rPr>
      <w:rFonts w:asciiTheme="minorHAnsi" w:hAnsiTheme="minorHAnsi"/>
      <w:szCs w:val="20"/>
    </w:rPr>
  </w:style>
  <w:style w:type="paragraph" w:styleId="TOC9">
    <w:name w:val="toc 9"/>
    <w:basedOn w:val="Normal"/>
    <w:next w:val="Normal"/>
    <w:autoRedefine/>
    <w:uiPriority w:val="39"/>
    <w:semiHidden/>
    <w:unhideWhenUsed/>
    <w:rsid w:val="00661FF6"/>
    <w:pPr>
      <w:ind w:left="1600"/>
    </w:pPr>
    <w:rPr>
      <w:rFonts w:asciiTheme="minorHAnsi" w:hAnsiTheme="minorHAnsi"/>
      <w:szCs w:val="20"/>
    </w:rPr>
  </w:style>
  <w:style w:type="character" w:styleId="FollowedHyperlink">
    <w:name w:val="FollowedHyperlink"/>
    <w:basedOn w:val="DefaultParagraphFont"/>
    <w:uiPriority w:val="99"/>
    <w:semiHidden/>
    <w:unhideWhenUsed/>
    <w:rsid w:val="00955F7D"/>
    <w:rPr>
      <w:color w:val="96607D" w:themeColor="followedHyperlink"/>
      <w:u w:val="single"/>
    </w:rPr>
  </w:style>
  <w:style w:type="character" w:customStyle="1" w:styleId="s3">
    <w:name w:val="s3"/>
    <w:basedOn w:val="DefaultParagraphFont"/>
    <w:rsid w:val="00C96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_rels/footer1.xml.rels><?xml version="1.0" encoding="UTF-8" standalone="yes"?>
<Relationships xmlns="http://schemas.openxmlformats.org/package/2006/relationships"><Relationship Id="rId1" Type="http://schemas.openxmlformats.org/officeDocument/2006/relationships/image" Target="media/image39.png"/></Relationships>
</file>

<file path=word/_rels/footer2.xml.rels><?xml version="1.0" encoding="UTF-8" standalone="yes"?>
<Relationships xmlns="http://schemas.openxmlformats.org/package/2006/relationships"><Relationship Id="rId1" Type="http://schemas.openxmlformats.org/officeDocument/2006/relationships/image" Target="media/image3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96547D-C701-8047-9BB7-E20CDDB07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18</Pages>
  <Words>3231</Words>
  <Characters>22881</Characters>
  <Application>Microsoft Office Word</Application>
  <DocSecurity>0</DocSecurity>
  <Lines>457</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build, and deploy a Virtualised Enterprise network</dc:title>
  <dc:subject>Level 5 - Network Operating Systems and Services</dc:subject>
  <dc:creator>Kawam De Oliveira</dc:creator>
  <cp:keywords/>
  <dc:description/>
  <cp:lastModifiedBy>Kawam De Oliveira (2412430)</cp:lastModifiedBy>
  <cp:revision>71</cp:revision>
  <dcterms:created xsi:type="dcterms:W3CDTF">2026-03-03T10:34:00Z</dcterms:created>
  <dcterms:modified xsi:type="dcterms:W3CDTF">2026-03-03T13:02:00Z</dcterms:modified>
</cp:coreProperties>
</file>