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07FB" w:rsidRPr="00C13820" w:rsidRDefault="00164F8B" w:rsidP="008423E5">
      <w:pPr>
        <w:spacing w:after="0" w:line="360" w:lineRule="auto"/>
        <w:jc w:val="center"/>
        <w:rPr>
          <w:rFonts w:ascii="Arial" w:hAnsi="Arial" w:cs="Arial"/>
          <w:sz w:val="24"/>
          <w:szCs w:val="24"/>
          <w:u w:val="single"/>
        </w:rPr>
      </w:pPr>
      <w:r w:rsidRPr="00C13820">
        <w:rPr>
          <w:rFonts w:ascii="Arial" w:hAnsi="Arial" w:cs="Arial"/>
          <w:sz w:val="24"/>
          <w:szCs w:val="24"/>
          <w:u w:val="single"/>
        </w:rPr>
        <w:t>Critically analyse the stra</w:t>
      </w:r>
      <w:r w:rsidR="0079748A">
        <w:rPr>
          <w:rFonts w:ascii="Arial" w:hAnsi="Arial" w:cs="Arial"/>
          <w:sz w:val="24"/>
          <w:szCs w:val="24"/>
          <w:u w:val="single"/>
        </w:rPr>
        <w:t>tegies for promoting inclusion</w:t>
      </w:r>
    </w:p>
    <w:p w:rsidR="00A11703" w:rsidRPr="007E258B" w:rsidRDefault="00A11703" w:rsidP="008423E5">
      <w:pPr>
        <w:spacing w:after="0" w:line="360" w:lineRule="auto"/>
        <w:rPr>
          <w:rFonts w:ascii="Arial" w:hAnsi="Arial" w:cs="Arial"/>
          <w:color w:val="FF0000"/>
          <w:sz w:val="24"/>
          <w:szCs w:val="24"/>
          <w:u w:val="single"/>
        </w:rPr>
      </w:pPr>
    </w:p>
    <w:p w:rsidR="00BA1763" w:rsidRPr="007E258B" w:rsidRDefault="009B4E76" w:rsidP="008423E5">
      <w:pPr>
        <w:spacing w:after="0" w:line="360" w:lineRule="auto"/>
        <w:rPr>
          <w:rFonts w:ascii="Arial" w:hAnsi="Arial" w:cs="Arial"/>
          <w:color w:val="FF0000"/>
          <w:sz w:val="24"/>
          <w:szCs w:val="24"/>
        </w:rPr>
      </w:pPr>
      <w:r w:rsidRPr="00ED1755">
        <w:rPr>
          <w:rFonts w:ascii="Arial" w:hAnsi="Arial" w:cs="Arial"/>
          <w:sz w:val="24"/>
          <w:szCs w:val="24"/>
        </w:rPr>
        <w:t>‘Inclusive practice is an approach to teaching that recognises the diversity of students, enabling all students to access course content, fully participate in learning activities and demonstrate their knowle</w:t>
      </w:r>
      <w:r w:rsidR="00164F8B" w:rsidRPr="00ED1755">
        <w:rPr>
          <w:rFonts w:ascii="Arial" w:hAnsi="Arial" w:cs="Arial"/>
          <w:sz w:val="24"/>
          <w:szCs w:val="24"/>
        </w:rPr>
        <w:t xml:space="preserve">dge and strengths at assessment’ (Equality Challenge Unit, 2013, p.1). </w:t>
      </w:r>
      <w:r w:rsidRPr="00ED1755">
        <w:rPr>
          <w:rFonts w:ascii="Arial" w:hAnsi="Arial" w:cs="Arial"/>
          <w:sz w:val="24"/>
          <w:szCs w:val="24"/>
        </w:rPr>
        <w:t>Inclusive practice</w:t>
      </w:r>
      <w:r w:rsidR="00164F8B" w:rsidRPr="00ED1755">
        <w:rPr>
          <w:rFonts w:ascii="Arial" w:hAnsi="Arial" w:cs="Arial"/>
          <w:sz w:val="24"/>
          <w:szCs w:val="24"/>
        </w:rPr>
        <w:t xml:space="preserve"> is important within education as it</w:t>
      </w:r>
      <w:r w:rsidRPr="00ED1755">
        <w:rPr>
          <w:rFonts w:ascii="Arial" w:hAnsi="Arial" w:cs="Arial"/>
          <w:sz w:val="24"/>
          <w:szCs w:val="24"/>
        </w:rPr>
        <w:t xml:space="preserve"> values the diversity of the student body </w:t>
      </w:r>
      <w:r w:rsidR="00164F8B" w:rsidRPr="00ED1755">
        <w:rPr>
          <w:rFonts w:ascii="Arial" w:hAnsi="Arial" w:cs="Arial"/>
          <w:sz w:val="24"/>
          <w:szCs w:val="24"/>
        </w:rPr>
        <w:t xml:space="preserve">to </w:t>
      </w:r>
      <w:r w:rsidRPr="00ED1755">
        <w:rPr>
          <w:rFonts w:ascii="Arial" w:hAnsi="Arial" w:cs="Arial"/>
          <w:sz w:val="24"/>
          <w:szCs w:val="24"/>
        </w:rPr>
        <w:t>en</w:t>
      </w:r>
      <w:r w:rsidR="00164F8B" w:rsidRPr="00ED1755">
        <w:rPr>
          <w:rFonts w:ascii="Arial" w:hAnsi="Arial" w:cs="Arial"/>
          <w:sz w:val="24"/>
          <w:szCs w:val="24"/>
        </w:rPr>
        <w:t xml:space="preserve">hance </w:t>
      </w:r>
      <w:r w:rsidR="00C13820" w:rsidRPr="00ED1755">
        <w:rPr>
          <w:rFonts w:ascii="Arial" w:hAnsi="Arial" w:cs="Arial"/>
          <w:sz w:val="24"/>
          <w:szCs w:val="24"/>
        </w:rPr>
        <w:t xml:space="preserve">their </w:t>
      </w:r>
      <w:r w:rsidR="00164F8B" w:rsidRPr="00ED1755">
        <w:rPr>
          <w:rFonts w:ascii="Arial" w:hAnsi="Arial" w:cs="Arial"/>
          <w:sz w:val="24"/>
          <w:szCs w:val="24"/>
        </w:rPr>
        <w:t>learning experiences.</w:t>
      </w:r>
      <w:r w:rsidR="00164F8B" w:rsidRPr="007E258B">
        <w:rPr>
          <w:rFonts w:ascii="Arial" w:hAnsi="Arial" w:cs="Arial"/>
          <w:color w:val="FF0000"/>
          <w:sz w:val="24"/>
          <w:szCs w:val="24"/>
        </w:rPr>
        <w:t xml:space="preserve"> </w:t>
      </w:r>
      <w:r w:rsidR="004A030D" w:rsidRPr="00ED1755">
        <w:rPr>
          <w:rFonts w:ascii="Arial" w:hAnsi="Arial" w:cs="Arial"/>
          <w:sz w:val="24"/>
          <w:szCs w:val="24"/>
        </w:rPr>
        <w:t>To critically analyse the strategies for promoting inclusivity on the</w:t>
      </w:r>
      <w:r w:rsidR="00FD73BC" w:rsidRPr="00ED1755">
        <w:rPr>
          <w:rFonts w:ascii="Arial" w:hAnsi="Arial" w:cs="Arial"/>
          <w:sz w:val="24"/>
          <w:szCs w:val="24"/>
        </w:rPr>
        <w:t xml:space="preserve"> Welsh National Curriculum</w:t>
      </w:r>
      <w:r w:rsidR="00ED1755" w:rsidRPr="00ED1755">
        <w:rPr>
          <w:rFonts w:ascii="Arial" w:hAnsi="Arial" w:cs="Arial"/>
          <w:sz w:val="24"/>
          <w:szCs w:val="24"/>
        </w:rPr>
        <w:t xml:space="preserve"> and</w:t>
      </w:r>
      <w:r w:rsidR="00D30F4A" w:rsidRPr="00ED1755">
        <w:rPr>
          <w:rFonts w:ascii="Arial" w:hAnsi="Arial" w:cs="Arial"/>
          <w:sz w:val="24"/>
          <w:szCs w:val="24"/>
        </w:rPr>
        <w:t xml:space="preserve"> the Welsh Assembly Government (WAG)</w:t>
      </w:r>
      <w:r w:rsidR="00ED1755" w:rsidRPr="00ED1755">
        <w:rPr>
          <w:rFonts w:ascii="Arial" w:hAnsi="Arial" w:cs="Arial"/>
          <w:sz w:val="24"/>
          <w:szCs w:val="24"/>
        </w:rPr>
        <w:t xml:space="preserve"> with</w:t>
      </w:r>
      <w:r w:rsidR="00FD73BC" w:rsidRPr="00ED1755">
        <w:rPr>
          <w:rFonts w:ascii="Arial" w:hAnsi="Arial" w:cs="Arial"/>
          <w:sz w:val="24"/>
          <w:szCs w:val="24"/>
        </w:rPr>
        <w:t>in S</w:t>
      </w:r>
      <w:r w:rsidR="004A030D" w:rsidRPr="00ED1755">
        <w:rPr>
          <w:rFonts w:ascii="Arial" w:hAnsi="Arial" w:cs="Arial"/>
          <w:sz w:val="24"/>
          <w:szCs w:val="24"/>
        </w:rPr>
        <w:t>econdary schools</w:t>
      </w:r>
      <w:r w:rsidR="00ED1755" w:rsidRPr="00ED1755">
        <w:rPr>
          <w:rFonts w:ascii="Arial" w:hAnsi="Arial" w:cs="Arial"/>
          <w:sz w:val="24"/>
          <w:szCs w:val="24"/>
        </w:rPr>
        <w:t>,</w:t>
      </w:r>
      <w:r w:rsidR="004A030D" w:rsidRPr="00ED1755">
        <w:rPr>
          <w:rFonts w:ascii="Arial" w:hAnsi="Arial" w:cs="Arial"/>
          <w:sz w:val="24"/>
          <w:szCs w:val="24"/>
        </w:rPr>
        <w:t xml:space="preserve"> </w:t>
      </w:r>
      <w:r w:rsidR="005E5F95" w:rsidRPr="00ED1755">
        <w:rPr>
          <w:rFonts w:ascii="Arial" w:hAnsi="Arial" w:cs="Arial"/>
          <w:sz w:val="24"/>
          <w:szCs w:val="24"/>
        </w:rPr>
        <w:t>the possible issues wil</w:t>
      </w:r>
      <w:r w:rsidR="00ED1755">
        <w:rPr>
          <w:rFonts w:ascii="Arial" w:hAnsi="Arial" w:cs="Arial"/>
          <w:sz w:val="24"/>
          <w:szCs w:val="24"/>
        </w:rPr>
        <w:t xml:space="preserve">l be identified and linked to </w:t>
      </w:r>
      <w:r w:rsidR="005E5F95" w:rsidRPr="00ED1755">
        <w:rPr>
          <w:rFonts w:ascii="Arial" w:hAnsi="Arial" w:cs="Arial"/>
          <w:sz w:val="24"/>
          <w:szCs w:val="24"/>
        </w:rPr>
        <w:t>relevant information on the Equality Act 2010.</w:t>
      </w:r>
      <w:r w:rsidR="005E5F95" w:rsidRPr="007E258B">
        <w:rPr>
          <w:rFonts w:ascii="Arial" w:hAnsi="Arial" w:cs="Arial"/>
          <w:color w:val="FF0000"/>
          <w:sz w:val="24"/>
          <w:szCs w:val="24"/>
        </w:rPr>
        <w:t xml:space="preserve"> </w:t>
      </w:r>
      <w:r w:rsidR="00B806F0" w:rsidRPr="00BD2149">
        <w:rPr>
          <w:rFonts w:ascii="Arial" w:hAnsi="Arial" w:cs="Arial"/>
          <w:sz w:val="24"/>
          <w:szCs w:val="24"/>
        </w:rPr>
        <w:t>Furthermore, this essay will include</w:t>
      </w:r>
      <w:r w:rsidR="002D1CB1" w:rsidRPr="00BD2149">
        <w:rPr>
          <w:rFonts w:ascii="Arial" w:hAnsi="Arial" w:cs="Arial"/>
          <w:sz w:val="24"/>
          <w:szCs w:val="24"/>
        </w:rPr>
        <w:t xml:space="preserve"> where possible</w:t>
      </w:r>
      <w:r w:rsidR="00B806F0" w:rsidRPr="00BD2149">
        <w:rPr>
          <w:rFonts w:ascii="Arial" w:hAnsi="Arial" w:cs="Arial"/>
          <w:sz w:val="24"/>
          <w:szCs w:val="24"/>
        </w:rPr>
        <w:t xml:space="preserve"> </w:t>
      </w:r>
      <w:r w:rsidR="00BA1763" w:rsidRPr="00BD2149">
        <w:rPr>
          <w:rFonts w:ascii="Arial" w:hAnsi="Arial" w:cs="Arial"/>
          <w:sz w:val="24"/>
          <w:szCs w:val="24"/>
        </w:rPr>
        <w:t>the fo</w:t>
      </w:r>
      <w:r w:rsidR="00B806F0" w:rsidRPr="00BD2149">
        <w:rPr>
          <w:rFonts w:ascii="Arial" w:hAnsi="Arial" w:cs="Arial"/>
          <w:sz w:val="24"/>
          <w:szCs w:val="24"/>
        </w:rPr>
        <w:t xml:space="preserve">ur </w:t>
      </w:r>
      <w:r w:rsidR="00EC1318" w:rsidRPr="00BD2149">
        <w:rPr>
          <w:rFonts w:ascii="Arial" w:hAnsi="Arial" w:cs="Arial"/>
          <w:sz w:val="24"/>
          <w:szCs w:val="24"/>
        </w:rPr>
        <w:t>strand</w:t>
      </w:r>
      <w:r w:rsidR="00EC1318">
        <w:rPr>
          <w:rFonts w:ascii="Arial" w:hAnsi="Arial" w:cs="Arial"/>
          <w:sz w:val="24"/>
          <w:szCs w:val="24"/>
        </w:rPr>
        <w:t>s</w:t>
      </w:r>
      <w:r w:rsidR="00B806F0" w:rsidRPr="00BD2149">
        <w:rPr>
          <w:rFonts w:ascii="Arial" w:hAnsi="Arial" w:cs="Arial"/>
          <w:sz w:val="24"/>
          <w:szCs w:val="24"/>
        </w:rPr>
        <w:t xml:space="preserve"> of differentiation possibly c</w:t>
      </w:r>
      <w:r w:rsidR="001852E7" w:rsidRPr="00BD2149">
        <w:rPr>
          <w:rFonts w:ascii="Arial" w:hAnsi="Arial" w:cs="Arial"/>
          <w:sz w:val="24"/>
          <w:szCs w:val="24"/>
        </w:rPr>
        <w:t>hanging what is taught</w:t>
      </w:r>
      <w:r w:rsidR="00B806F0" w:rsidRPr="00BD2149">
        <w:rPr>
          <w:rFonts w:ascii="Arial" w:hAnsi="Arial" w:cs="Arial"/>
          <w:sz w:val="24"/>
          <w:szCs w:val="24"/>
        </w:rPr>
        <w:t>, how to teach, where to teach and looking at who teaches or supports teaching and learning.</w:t>
      </w:r>
      <w:r w:rsidR="00B806F0" w:rsidRPr="007E258B">
        <w:rPr>
          <w:rFonts w:ascii="Arial" w:hAnsi="Arial" w:cs="Arial"/>
          <w:color w:val="FF0000"/>
          <w:sz w:val="24"/>
          <w:szCs w:val="24"/>
        </w:rPr>
        <w:t xml:space="preserve"> </w:t>
      </w:r>
      <w:r w:rsidR="00B806F0" w:rsidRPr="00EC1318">
        <w:rPr>
          <w:rFonts w:ascii="Arial" w:hAnsi="Arial" w:cs="Arial"/>
          <w:sz w:val="24"/>
          <w:szCs w:val="24"/>
        </w:rPr>
        <w:t xml:space="preserve">These </w:t>
      </w:r>
      <w:r w:rsidR="00EC1318" w:rsidRPr="00EC1318">
        <w:rPr>
          <w:rFonts w:ascii="Arial" w:hAnsi="Arial" w:cs="Arial"/>
          <w:sz w:val="24"/>
          <w:szCs w:val="24"/>
        </w:rPr>
        <w:t xml:space="preserve">strands </w:t>
      </w:r>
      <w:r w:rsidR="00B806F0" w:rsidRPr="00EC1318">
        <w:rPr>
          <w:rFonts w:ascii="Arial" w:hAnsi="Arial" w:cs="Arial"/>
          <w:sz w:val="24"/>
          <w:szCs w:val="24"/>
        </w:rPr>
        <w:t xml:space="preserve">could be </w:t>
      </w:r>
      <w:r w:rsidR="00EC1318" w:rsidRPr="00EC1318">
        <w:rPr>
          <w:rFonts w:ascii="Arial" w:hAnsi="Arial" w:cs="Arial"/>
          <w:sz w:val="24"/>
          <w:szCs w:val="24"/>
        </w:rPr>
        <w:t>used for recommendations in</w:t>
      </w:r>
      <w:r w:rsidR="00BA1763" w:rsidRPr="00EC1318">
        <w:rPr>
          <w:rFonts w:ascii="Arial" w:hAnsi="Arial" w:cs="Arial"/>
          <w:sz w:val="24"/>
          <w:szCs w:val="24"/>
        </w:rPr>
        <w:t xml:space="preserve"> promoting inclu</w:t>
      </w:r>
      <w:r w:rsidR="00B806F0" w:rsidRPr="00EC1318">
        <w:rPr>
          <w:rFonts w:ascii="Arial" w:hAnsi="Arial" w:cs="Arial"/>
          <w:sz w:val="24"/>
          <w:szCs w:val="24"/>
        </w:rPr>
        <w:t>sivity</w:t>
      </w:r>
      <w:r w:rsidR="00EC1318" w:rsidRPr="00EC1318">
        <w:rPr>
          <w:rFonts w:ascii="Arial" w:hAnsi="Arial" w:cs="Arial"/>
          <w:sz w:val="24"/>
          <w:szCs w:val="24"/>
        </w:rPr>
        <w:t xml:space="preserve"> during practice</w:t>
      </w:r>
      <w:r w:rsidR="00B806F0" w:rsidRPr="00EC1318">
        <w:rPr>
          <w:rFonts w:ascii="Arial" w:hAnsi="Arial" w:cs="Arial"/>
          <w:sz w:val="24"/>
          <w:szCs w:val="24"/>
        </w:rPr>
        <w:t xml:space="preserve">. </w:t>
      </w:r>
      <w:r w:rsidR="00EC1318" w:rsidRPr="00EC1318">
        <w:rPr>
          <w:rFonts w:ascii="Arial" w:hAnsi="Arial" w:cs="Arial"/>
          <w:sz w:val="24"/>
          <w:szCs w:val="24"/>
        </w:rPr>
        <w:t>When</w:t>
      </w:r>
      <w:r w:rsidR="00720303" w:rsidRPr="00EC1318">
        <w:rPr>
          <w:rFonts w:ascii="Arial" w:hAnsi="Arial" w:cs="Arial"/>
          <w:sz w:val="24"/>
          <w:szCs w:val="24"/>
        </w:rPr>
        <w:t xml:space="preserve"> </w:t>
      </w:r>
      <w:r w:rsidR="0028784F" w:rsidRPr="00EC1318">
        <w:rPr>
          <w:rFonts w:ascii="Arial" w:hAnsi="Arial" w:cs="Arial"/>
          <w:sz w:val="24"/>
          <w:szCs w:val="24"/>
        </w:rPr>
        <w:t>looking at inclusivity it is essential to consider whether the curric</w:t>
      </w:r>
      <w:r w:rsidR="00720303" w:rsidRPr="00EC1318">
        <w:rPr>
          <w:rFonts w:ascii="Arial" w:hAnsi="Arial" w:cs="Arial"/>
          <w:sz w:val="24"/>
          <w:szCs w:val="24"/>
        </w:rPr>
        <w:t>ulum is looking at all</w:t>
      </w:r>
      <w:r w:rsidR="00F46A0F" w:rsidRPr="00EC1318">
        <w:rPr>
          <w:rFonts w:ascii="Arial" w:hAnsi="Arial" w:cs="Arial"/>
          <w:sz w:val="24"/>
          <w:szCs w:val="24"/>
        </w:rPr>
        <w:t xml:space="preserve"> possible</w:t>
      </w:r>
      <w:r w:rsidR="0028784F" w:rsidRPr="00EC1318">
        <w:rPr>
          <w:rFonts w:ascii="Arial" w:hAnsi="Arial" w:cs="Arial"/>
          <w:sz w:val="24"/>
          <w:szCs w:val="24"/>
        </w:rPr>
        <w:t xml:space="preserve"> aspects of </w:t>
      </w:r>
      <w:r w:rsidR="00EC1318" w:rsidRPr="00EC1318">
        <w:rPr>
          <w:rFonts w:ascii="Arial" w:hAnsi="Arial" w:cs="Arial"/>
          <w:sz w:val="24"/>
          <w:szCs w:val="24"/>
        </w:rPr>
        <w:t xml:space="preserve">students </w:t>
      </w:r>
      <w:r w:rsidR="0028784F" w:rsidRPr="00EC1318">
        <w:rPr>
          <w:rFonts w:ascii="Arial" w:hAnsi="Arial" w:cs="Arial"/>
          <w:sz w:val="24"/>
          <w:szCs w:val="24"/>
        </w:rPr>
        <w:t>development such as social, physical, intellectual and emotional development (</w:t>
      </w:r>
      <w:r w:rsidR="00BA1763" w:rsidRPr="00EC1318">
        <w:rPr>
          <w:rFonts w:ascii="Arial" w:hAnsi="Arial" w:cs="Arial"/>
          <w:sz w:val="24"/>
          <w:szCs w:val="24"/>
        </w:rPr>
        <w:t>SPICE</w:t>
      </w:r>
      <w:r w:rsidR="0028784F" w:rsidRPr="00EC1318">
        <w:rPr>
          <w:rFonts w:ascii="Arial" w:hAnsi="Arial" w:cs="Arial"/>
          <w:sz w:val="24"/>
          <w:szCs w:val="24"/>
        </w:rPr>
        <w:t>)</w:t>
      </w:r>
      <w:r w:rsidR="00EC1318" w:rsidRPr="00EC1318">
        <w:rPr>
          <w:rFonts w:ascii="Arial" w:hAnsi="Arial" w:cs="Arial"/>
          <w:sz w:val="24"/>
          <w:szCs w:val="24"/>
        </w:rPr>
        <w:t xml:space="preserve"> where appropriate</w:t>
      </w:r>
      <w:r w:rsidR="0028784F" w:rsidRPr="00D1115C">
        <w:rPr>
          <w:rFonts w:ascii="Arial" w:hAnsi="Arial" w:cs="Arial"/>
          <w:sz w:val="24"/>
          <w:szCs w:val="24"/>
        </w:rPr>
        <w:t xml:space="preserve">. </w:t>
      </w:r>
      <w:r w:rsidR="00D1115C" w:rsidRPr="00D1115C">
        <w:rPr>
          <w:rFonts w:ascii="Arial" w:hAnsi="Arial" w:cs="Arial"/>
          <w:sz w:val="24"/>
          <w:szCs w:val="24"/>
        </w:rPr>
        <w:t>It is also important to look</w:t>
      </w:r>
      <w:r w:rsidR="0028784F" w:rsidRPr="00D1115C">
        <w:rPr>
          <w:rFonts w:ascii="Arial" w:hAnsi="Arial" w:cs="Arial"/>
          <w:sz w:val="24"/>
          <w:szCs w:val="24"/>
        </w:rPr>
        <w:t xml:space="preserve"> at what makes an</w:t>
      </w:r>
      <w:r w:rsidR="00BA1763" w:rsidRPr="00D1115C">
        <w:rPr>
          <w:rFonts w:ascii="Arial" w:hAnsi="Arial" w:cs="Arial"/>
          <w:sz w:val="24"/>
          <w:szCs w:val="24"/>
        </w:rPr>
        <w:t xml:space="preserve"> inclusive, accessible and appropriate curriculum</w:t>
      </w:r>
      <w:r w:rsidR="0028784F" w:rsidRPr="00D1115C">
        <w:rPr>
          <w:rFonts w:ascii="Arial" w:hAnsi="Arial" w:cs="Arial"/>
          <w:sz w:val="24"/>
          <w:szCs w:val="24"/>
        </w:rPr>
        <w:t xml:space="preserve"> for all</w:t>
      </w:r>
      <w:r w:rsidR="00EC678B" w:rsidRPr="00D1115C">
        <w:rPr>
          <w:rFonts w:ascii="Arial" w:hAnsi="Arial" w:cs="Arial"/>
          <w:sz w:val="24"/>
          <w:szCs w:val="24"/>
        </w:rPr>
        <w:t xml:space="preserve"> and h</w:t>
      </w:r>
      <w:r w:rsidR="00BA1763" w:rsidRPr="00D1115C">
        <w:rPr>
          <w:rFonts w:ascii="Arial" w:hAnsi="Arial" w:cs="Arial"/>
          <w:sz w:val="24"/>
          <w:szCs w:val="24"/>
        </w:rPr>
        <w:t>ow diversity and equality is emb</w:t>
      </w:r>
      <w:r w:rsidR="00D1115C" w:rsidRPr="00D1115C">
        <w:rPr>
          <w:rFonts w:ascii="Arial" w:hAnsi="Arial" w:cs="Arial"/>
          <w:sz w:val="24"/>
          <w:szCs w:val="24"/>
        </w:rPr>
        <w:t xml:space="preserve">edded within </w:t>
      </w:r>
      <w:r w:rsidR="002323EF" w:rsidRPr="00D1115C">
        <w:rPr>
          <w:rFonts w:ascii="Arial" w:hAnsi="Arial" w:cs="Arial"/>
          <w:sz w:val="24"/>
          <w:szCs w:val="24"/>
        </w:rPr>
        <w:t xml:space="preserve">the curriculum. </w:t>
      </w:r>
      <w:r w:rsidR="0028784F" w:rsidRPr="00D1115C">
        <w:rPr>
          <w:rFonts w:ascii="Arial" w:hAnsi="Arial" w:cs="Arial"/>
          <w:sz w:val="24"/>
          <w:szCs w:val="24"/>
        </w:rPr>
        <w:t xml:space="preserve">This essay will focus on </w:t>
      </w:r>
      <w:r w:rsidR="00EC678B" w:rsidRPr="00D1115C">
        <w:rPr>
          <w:rFonts w:ascii="Arial" w:hAnsi="Arial" w:cs="Arial"/>
          <w:sz w:val="24"/>
          <w:szCs w:val="24"/>
        </w:rPr>
        <w:t xml:space="preserve">promoting inclusivity when considering </w:t>
      </w:r>
      <w:r w:rsidR="0028784F" w:rsidRPr="00D1115C">
        <w:rPr>
          <w:rFonts w:ascii="Arial" w:hAnsi="Arial" w:cs="Arial"/>
          <w:sz w:val="24"/>
          <w:szCs w:val="24"/>
        </w:rPr>
        <w:t xml:space="preserve">race, </w:t>
      </w:r>
      <w:r w:rsidR="00344DD7" w:rsidRPr="00D1115C">
        <w:rPr>
          <w:rFonts w:ascii="Arial" w:hAnsi="Arial" w:cs="Arial"/>
          <w:sz w:val="24"/>
          <w:szCs w:val="24"/>
        </w:rPr>
        <w:t xml:space="preserve">religion, </w:t>
      </w:r>
      <w:r w:rsidR="0028784F" w:rsidRPr="00D1115C">
        <w:rPr>
          <w:rFonts w:ascii="Arial" w:hAnsi="Arial" w:cs="Arial"/>
          <w:sz w:val="24"/>
          <w:szCs w:val="24"/>
        </w:rPr>
        <w:t>gender equality</w:t>
      </w:r>
      <w:r w:rsidR="00344DD7" w:rsidRPr="00D1115C">
        <w:rPr>
          <w:rFonts w:ascii="Arial" w:hAnsi="Arial" w:cs="Arial"/>
          <w:sz w:val="24"/>
          <w:szCs w:val="24"/>
        </w:rPr>
        <w:t xml:space="preserve"> </w:t>
      </w:r>
      <w:r w:rsidR="0028784F" w:rsidRPr="00D1115C">
        <w:rPr>
          <w:rFonts w:ascii="Arial" w:hAnsi="Arial" w:cs="Arial"/>
          <w:sz w:val="24"/>
          <w:szCs w:val="24"/>
        </w:rPr>
        <w:t xml:space="preserve">and </w:t>
      </w:r>
      <w:r w:rsidR="002323EF" w:rsidRPr="00D1115C">
        <w:rPr>
          <w:rFonts w:ascii="Arial" w:hAnsi="Arial" w:cs="Arial"/>
          <w:sz w:val="24"/>
          <w:szCs w:val="24"/>
        </w:rPr>
        <w:t>speci</w:t>
      </w:r>
      <w:r w:rsidR="00085495" w:rsidRPr="00D1115C">
        <w:rPr>
          <w:rFonts w:ascii="Arial" w:hAnsi="Arial" w:cs="Arial"/>
          <w:sz w:val="24"/>
          <w:szCs w:val="24"/>
        </w:rPr>
        <w:t xml:space="preserve">al educational </w:t>
      </w:r>
      <w:r w:rsidR="0028784F" w:rsidRPr="00D1115C">
        <w:rPr>
          <w:rFonts w:ascii="Arial" w:hAnsi="Arial" w:cs="Arial"/>
          <w:sz w:val="24"/>
          <w:szCs w:val="24"/>
        </w:rPr>
        <w:t>needs</w:t>
      </w:r>
      <w:r w:rsidR="00085495" w:rsidRPr="00D1115C">
        <w:rPr>
          <w:rFonts w:ascii="Arial" w:hAnsi="Arial" w:cs="Arial"/>
          <w:sz w:val="24"/>
          <w:szCs w:val="24"/>
        </w:rPr>
        <w:t xml:space="preserve"> (SEN)</w:t>
      </w:r>
      <w:r w:rsidR="002323EF" w:rsidRPr="00D1115C">
        <w:rPr>
          <w:rFonts w:ascii="Arial" w:hAnsi="Arial" w:cs="Arial"/>
          <w:sz w:val="24"/>
          <w:szCs w:val="24"/>
        </w:rPr>
        <w:t>.</w:t>
      </w:r>
      <w:r w:rsidR="00CA5E76" w:rsidRPr="00D1115C">
        <w:rPr>
          <w:rFonts w:ascii="Arial" w:hAnsi="Arial" w:cs="Arial"/>
          <w:sz w:val="24"/>
          <w:szCs w:val="24"/>
        </w:rPr>
        <w:t xml:space="preserve"> Considering the issues </w:t>
      </w:r>
      <w:r w:rsidR="0028784F" w:rsidRPr="00D1115C">
        <w:rPr>
          <w:rFonts w:ascii="Arial" w:hAnsi="Arial" w:cs="Arial"/>
          <w:sz w:val="24"/>
          <w:szCs w:val="24"/>
        </w:rPr>
        <w:t xml:space="preserve">that will be covered, </w:t>
      </w:r>
      <w:r w:rsidR="00CA5E76" w:rsidRPr="00D1115C">
        <w:rPr>
          <w:rFonts w:ascii="Arial" w:hAnsi="Arial" w:cs="Arial"/>
          <w:sz w:val="24"/>
          <w:szCs w:val="24"/>
        </w:rPr>
        <w:t xml:space="preserve">this essay will look at the </w:t>
      </w:r>
      <w:r w:rsidR="00085495" w:rsidRPr="00D1115C">
        <w:rPr>
          <w:rFonts w:ascii="Arial" w:hAnsi="Arial" w:cs="Arial"/>
          <w:sz w:val="24"/>
          <w:szCs w:val="24"/>
        </w:rPr>
        <w:t xml:space="preserve">negative and positive </w:t>
      </w:r>
      <w:r w:rsidR="0028784F" w:rsidRPr="00D1115C">
        <w:rPr>
          <w:rFonts w:ascii="Arial" w:hAnsi="Arial" w:cs="Arial"/>
          <w:sz w:val="24"/>
          <w:szCs w:val="24"/>
        </w:rPr>
        <w:t xml:space="preserve">impact on </w:t>
      </w:r>
      <w:r w:rsidR="00D1115C" w:rsidRPr="00D1115C">
        <w:rPr>
          <w:rFonts w:ascii="Arial" w:hAnsi="Arial" w:cs="Arial"/>
          <w:sz w:val="24"/>
          <w:szCs w:val="24"/>
        </w:rPr>
        <w:t>mental health and well-being of</w:t>
      </w:r>
      <w:r w:rsidR="00CA5E76" w:rsidRPr="00D1115C">
        <w:rPr>
          <w:rFonts w:ascii="Arial" w:hAnsi="Arial" w:cs="Arial"/>
          <w:sz w:val="24"/>
          <w:szCs w:val="24"/>
        </w:rPr>
        <w:t xml:space="preserve"> students</w:t>
      </w:r>
      <w:r w:rsidR="006515A2" w:rsidRPr="00D1115C">
        <w:rPr>
          <w:rFonts w:ascii="Arial" w:hAnsi="Arial" w:cs="Arial"/>
          <w:sz w:val="24"/>
          <w:szCs w:val="24"/>
        </w:rPr>
        <w:t xml:space="preserve"> and whether </w:t>
      </w:r>
      <w:r w:rsidR="008D5B8B" w:rsidRPr="00D1115C">
        <w:rPr>
          <w:rFonts w:ascii="Arial" w:hAnsi="Arial" w:cs="Arial"/>
          <w:sz w:val="24"/>
          <w:szCs w:val="24"/>
        </w:rPr>
        <w:t>this</w:t>
      </w:r>
      <w:r w:rsidR="00D1115C" w:rsidRPr="00D1115C">
        <w:rPr>
          <w:rFonts w:ascii="Arial" w:hAnsi="Arial" w:cs="Arial"/>
          <w:sz w:val="24"/>
          <w:szCs w:val="24"/>
        </w:rPr>
        <w:t xml:space="preserve"> aspect is included in any strategies for promoting inclusive environment</w:t>
      </w:r>
      <w:r w:rsidR="00CA5E76" w:rsidRPr="00D1115C">
        <w:rPr>
          <w:rFonts w:ascii="Arial" w:hAnsi="Arial" w:cs="Arial"/>
          <w:sz w:val="24"/>
          <w:szCs w:val="24"/>
        </w:rPr>
        <w:t>.</w:t>
      </w:r>
      <w:r w:rsidR="00CA5E76" w:rsidRPr="007E258B">
        <w:rPr>
          <w:rFonts w:ascii="Arial" w:hAnsi="Arial" w:cs="Arial"/>
          <w:color w:val="FF0000"/>
          <w:sz w:val="24"/>
          <w:szCs w:val="24"/>
        </w:rPr>
        <w:t xml:space="preserve">  </w:t>
      </w:r>
    </w:p>
    <w:p w:rsidR="00A11703" w:rsidRPr="007E258B" w:rsidRDefault="00A11703" w:rsidP="008423E5">
      <w:pPr>
        <w:spacing w:after="0" w:line="360" w:lineRule="auto"/>
        <w:rPr>
          <w:rFonts w:ascii="Arial" w:hAnsi="Arial" w:cs="Arial"/>
          <w:color w:val="FF0000"/>
          <w:sz w:val="24"/>
          <w:szCs w:val="24"/>
        </w:rPr>
      </w:pPr>
    </w:p>
    <w:p w:rsidR="00EC4AFF" w:rsidRPr="00165DA9" w:rsidRDefault="00DC5E17" w:rsidP="008423E5">
      <w:pPr>
        <w:spacing w:after="0" w:line="360" w:lineRule="auto"/>
        <w:rPr>
          <w:rFonts w:ascii="Arial" w:hAnsi="Arial" w:cs="Arial"/>
          <w:sz w:val="24"/>
          <w:szCs w:val="24"/>
        </w:rPr>
      </w:pPr>
      <w:r w:rsidRPr="00165DA9">
        <w:rPr>
          <w:rFonts w:ascii="Arial" w:hAnsi="Arial" w:cs="Arial"/>
          <w:sz w:val="24"/>
          <w:szCs w:val="24"/>
        </w:rPr>
        <w:t>As the Universal Declaration of Human Rights Act 1988 Article 26 (</w:t>
      </w:r>
      <w:r w:rsidRPr="00165DA9">
        <w:rPr>
          <w:rFonts w:ascii="Arial" w:hAnsi="Arial" w:cs="Arial"/>
          <w:i/>
          <w:sz w:val="24"/>
          <w:szCs w:val="24"/>
        </w:rPr>
        <w:t>cited in</w:t>
      </w:r>
      <w:r w:rsidRPr="00165DA9">
        <w:rPr>
          <w:rFonts w:ascii="Arial" w:hAnsi="Arial" w:cs="Arial"/>
          <w:sz w:val="24"/>
          <w:szCs w:val="24"/>
        </w:rPr>
        <w:t xml:space="preserve"> Whitbourn, 2003, p</w:t>
      </w:r>
      <w:r w:rsidR="00165DA9" w:rsidRPr="00165DA9">
        <w:rPr>
          <w:rFonts w:ascii="Arial" w:hAnsi="Arial" w:cs="Arial"/>
          <w:sz w:val="24"/>
          <w:szCs w:val="24"/>
        </w:rPr>
        <w:t>.63) stated that education must</w:t>
      </w:r>
      <w:r w:rsidR="00642FD6">
        <w:rPr>
          <w:rFonts w:ascii="Arial" w:hAnsi="Arial" w:cs="Arial"/>
          <w:sz w:val="24"/>
          <w:szCs w:val="24"/>
        </w:rPr>
        <w:t xml:space="preserve"> be aimed at the</w:t>
      </w:r>
      <w:r w:rsidRPr="00165DA9">
        <w:rPr>
          <w:rFonts w:ascii="Arial" w:hAnsi="Arial" w:cs="Arial"/>
          <w:sz w:val="24"/>
          <w:szCs w:val="24"/>
        </w:rPr>
        <w:t xml:space="preserve"> full development of the human</w:t>
      </w:r>
      <w:r w:rsidR="00151026" w:rsidRPr="00165DA9">
        <w:rPr>
          <w:rFonts w:ascii="Arial" w:hAnsi="Arial" w:cs="Arial"/>
          <w:sz w:val="24"/>
          <w:szCs w:val="24"/>
        </w:rPr>
        <w:t xml:space="preserve"> </w:t>
      </w:r>
      <w:r w:rsidR="00EF14FE" w:rsidRPr="00165DA9">
        <w:rPr>
          <w:rFonts w:ascii="Arial" w:hAnsi="Arial" w:cs="Arial"/>
          <w:sz w:val="24"/>
          <w:szCs w:val="24"/>
        </w:rPr>
        <w:t>individuality</w:t>
      </w:r>
      <w:r w:rsidR="00151026" w:rsidRPr="00165DA9">
        <w:rPr>
          <w:rFonts w:ascii="Arial" w:hAnsi="Arial" w:cs="Arial"/>
          <w:sz w:val="24"/>
          <w:szCs w:val="24"/>
        </w:rPr>
        <w:t xml:space="preserve"> and that </w:t>
      </w:r>
      <w:r w:rsidR="00165DA9" w:rsidRPr="00165DA9">
        <w:rPr>
          <w:rFonts w:ascii="Arial" w:hAnsi="Arial" w:cs="Arial"/>
          <w:sz w:val="24"/>
          <w:szCs w:val="24"/>
        </w:rPr>
        <w:t xml:space="preserve">education must </w:t>
      </w:r>
      <w:r w:rsidRPr="00165DA9">
        <w:rPr>
          <w:rFonts w:ascii="Arial" w:hAnsi="Arial" w:cs="Arial"/>
          <w:sz w:val="24"/>
          <w:szCs w:val="24"/>
        </w:rPr>
        <w:t>promote</w:t>
      </w:r>
      <w:r w:rsidR="00165DA9" w:rsidRPr="00165DA9">
        <w:rPr>
          <w:rFonts w:ascii="Arial" w:hAnsi="Arial" w:cs="Arial"/>
          <w:sz w:val="24"/>
          <w:szCs w:val="24"/>
        </w:rPr>
        <w:t xml:space="preserve"> </w:t>
      </w:r>
      <w:r w:rsidR="00EF14FE">
        <w:rPr>
          <w:rFonts w:ascii="Arial" w:hAnsi="Arial" w:cs="Arial"/>
          <w:sz w:val="24"/>
          <w:szCs w:val="24"/>
        </w:rPr>
        <w:t xml:space="preserve">an </w:t>
      </w:r>
      <w:r w:rsidR="00165DA9" w:rsidRPr="00165DA9">
        <w:rPr>
          <w:rFonts w:ascii="Arial" w:hAnsi="Arial" w:cs="Arial"/>
          <w:sz w:val="24"/>
          <w:szCs w:val="24"/>
        </w:rPr>
        <w:t xml:space="preserve">understanding of </w:t>
      </w:r>
      <w:r w:rsidRPr="00165DA9">
        <w:rPr>
          <w:rFonts w:ascii="Arial" w:hAnsi="Arial" w:cs="Arial"/>
          <w:sz w:val="24"/>
          <w:szCs w:val="24"/>
        </w:rPr>
        <w:t>friendship</w:t>
      </w:r>
      <w:r w:rsidR="00165DA9" w:rsidRPr="00165DA9">
        <w:rPr>
          <w:rFonts w:ascii="Arial" w:hAnsi="Arial" w:cs="Arial"/>
          <w:sz w:val="24"/>
          <w:szCs w:val="24"/>
        </w:rPr>
        <w:t xml:space="preserve"> and tolerance among all</w:t>
      </w:r>
      <w:r w:rsidRPr="00165DA9">
        <w:rPr>
          <w:rFonts w:ascii="Arial" w:hAnsi="Arial" w:cs="Arial"/>
          <w:sz w:val="24"/>
          <w:szCs w:val="24"/>
        </w:rPr>
        <w:t xml:space="preserve"> </w:t>
      </w:r>
      <w:r w:rsidR="00165DA9" w:rsidRPr="00165DA9">
        <w:rPr>
          <w:rFonts w:ascii="Arial" w:hAnsi="Arial" w:cs="Arial"/>
          <w:sz w:val="24"/>
          <w:szCs w:val="24"/>
        </w:rPr>
        <w:t>nations, re</w:t>
      </w:r>
      <w:r w:rsidR="006D41BD" w:rsidRPr="00165DA9">
        <w:rPr>
          <w:rFonts w:ascii="Arial" w:hAnsi="Arial" w:cs="Arial"/>
          <w:sz w:val="24"/>
          <w:szCs w:val="24"/>
        </w:rPr>
        <w:t>ligious</w:t>
      </w:r>
      <w:r w:rsidR="00165DA9" w:rsidRPr="00165DA9">
        <w:rPr>
          <w:rFonts w:ascii="Arial" w:hAnsi="Arial" w:cs="Arial"/>
          <w:sz w:val="24"/>
          <w:szCs w:val="24"/>
        </w:rPr>
        <w:t xml:space="preserve"> or racial</w:t>
      </w:r>
      <w:r w:rsidR="006D41BD" w:rsidRPr="00165DA9">
        <w:rPr>
          <w:rFonts w:ascii="Arial" w:hAnsi="Arial" w:cs="Arial"/>
          <w:sz w:val="24"/>
          <w:szCs w:val="24"/>
        </w:rPr>
        <w:t xml:space="preserve"> groups.</w:t>
      </w:r>
      <w:r w:rsidR="006D41BD" w:rsidRPr="007E258B">
        <w:rPr>
          <w:rFonts w:ascii="Arial" w:hAnsi="Arial" w:cs="Arial"/>
          <w:color w:val="FF0000"/>
          <w:sz w:val="24"/>
          <w:szCs w:val="24"/>
        </w:rPr>
        <w:t xml:space="preserve"> </w:t>
      </w:r>
      <w:r w:rsidR="00620150" w:rsidRPr="00165DA9">
        <w:rPr>
          <w:rFonts w:ascii="Arial" w:hAnsi="Arial" w:cs="Arial"/>
          <w:sz w:val="24"/>
          <w:szCs w:val="24"/>
        </w:rPr>
        <w:t>In comparison</w:t>
      </w:r>
      <w:r w:rsidR="00040772" w:rsidRPr="00165DA9">
        <w:rPr>
          <w:rFonts w:ascii="Arial" w:hAnsi="Arial" w:cs="Arial"/>
          <w:sz w:val="24"/>
          <w:szCs w:val="24"/>
        </w:rPr>
        <w:t xml:space="preserve"> </w:t>
      </w:r>
      <w:r w:rsidR="008E1280" w:rsidRPr="00165DA9">
        <w:rPr>
          <w:rFonts w:ascii="Arial" w:hAnsi="Arial" w:cs="Arial"/>
          <w:sz w:val="24"/>
          <w:szCs w:val="24"/>
        </w:rPr>
        <w:t>to this the curriculum in Wales looks at providing</w:t>
      </w:r>
      <w:r w:rsidR="00631510" w:rsidRPr="00165DA9">
        <w:rPr>
          <w:rFonts w:ascii="Arial" w:hAnsi="Arial" w:cs="Arial"/>
          <w:sz w:val="24"/>
          <w:szCs w:val="24"/>
        </w:rPr>
        <w:t xml:space="preserve"> an education that promotes inclusivity</w:t>
      </w:r>
      <w:r w:rsidR="00165DA9" w:rsidRPr="00165DA9">
        <w:rPr>
          <w:rFonts w:ascii="Arial" w:hAnsi="Arial" w:cs="Arial"/>
          <w:sz w:val="24"/>
          <w:szCs w:val="24"/>
        </w:rPr>
        <w:t xml:space="preserve"> for all regardless of race of religion</w:t>
      </w:r>
      <w:r w:rsidR="008E1280" w:rsidRPr="00165DA9">
        <w:rPr>
          <w:rFonts w:ascii="Arial" w:hAnsi="Arial" w:cs="Arial"/>
          <w:sz w:val="24"/>
          <w:szCs w:val="24"/>
        </w:rPr>
        <w:t>.</w:t>
      </w:r>
      <w:r w:rsidR="00165DA9">
        <w:rPr>
          <w:rFonts w:ascii="Arial" w:hAnsi="Arial" w:cs="Arial"/>
          <w:color w:val="FF0000"/>
          <w:sz w:val="24"/>
          <w:szCs w:val="24"/>
        </w:rPr>
        <w:t xml:space="preserve"> </w:t>
      </w:r>
      <w:r w:rsidR="00165DA9" w:rsidRPr="00165DA9">
        <w:rPr>
          <w:rFonts w:ascii="Arial" w:hAnsi="Arial" w:cs="Arial"/>
          <w:sz w:val="24"/>
          <w:szCs w:val="24"/>
        </w:rPr>
        <w:t>The curriculum focuses on</w:t>
      </w:r>
      <w:r w:rsidR="008E1280" w:rsidRPr="00165DA9">
        <w:rPr>
          <w:rFonts w:ascii="Arial" w:hAnsi="Arial" w:cs="Arial"/>
          <w:sz w:val="24"/>
          <w:szCs w:val="24"/>
        </w:rPr>
        <w:t xml:space="preserve"> the features of good </w:t>
      </w:r>
      <w:r w:rsidR="00631510" w:rsidRPr="00165DA9">
        <w:rPr>
          <w:rFonts w:ascii="Arial" w:hAnsi="Arial" w:cs="Arial"/>
          <w:sz w:val="24"/>
          <w:szCs w:val="24"/>
        </w:rPr>
        <w:t>practice,</w:t>
      </w:r>
      <w:r w:rsidR="008E1280" w:rsidRPr="00165DA9">
        <w:rPr>
          <w:rFonts w:ascii="Arial" w:hAnsi="Arial" w:cs="Arial"/>
          <w:sz w:val="24"/>
          <w:szCs w:val="24"/>
        </w:rPr>
        <w:t xml:space="preserve"> how schools develop a</w:t>
      </w:r>
      <w:r w:rsidR="003E2148" w:rsidRPr="00165DA9">
        <w:rPr>
          <w:rFonts w:ascii="Arial" w:hAnsi="Arial" w:cs="Arial"/>
          <w:sz w:val="24"/>
          <w:szCs w:val="24"/>
        </w:rPr>
        <w:t xml:space="preserve"> suitable</w:t>
      </w:r>
      <w:r w:rsidR="008E1280" w:rsidRPr="00165DA9">
        <w:rPr>
          <w:rFonts w:ascii="Arial" w:hAnsi="Arial" w:cs="Arial"/>
          <w:sz w:val="24"/>
          <w:szCs w:val="24"/>
        </w:rPr>
        <w:t xml:space="preserve"> curriculum </w:t>
      </w:r>
      <w:r w:rsidR="00631510" w:rsidRPr="00165DA9">
        <w:rPr>
          <w:rFonts w:ascii="Arial" w:hAnsi="Arial" w:cs="Arial"/>
          <w:sz w:val="24"/>
          <w:szCs w:val="24"/>
        </w:rPr>
        <w:t>in</w:t>
      </w:r>
      <w:r w:rsidR="008E1280" w:rsidRPr="00165DA9">
        <w:rPr>
          <w:rFonts w:ascii="Arial" w:hAnsi="Arial" w:cs="Arial"/>
          <w:sz w:val="24"/>
          <w:szCs w:val="24"/>
        </w:rPr>
        <w:t xml:space="preserve"> </w:t>
      </w:r>
      <w:r w:rsidR="00631510" w:rsidRPr="00165DA9">
        <w:rPr>
          <w:rFonts w:ascii="Arial" w:hAnsi="Arial" w:cs="Arial"/>
          <w:sz w:val="24"/>
          <w:szCs w:val="24"/>
        </w:rPr>
        <w:t xml:space="preserve">promoting </w:t>
      </w:r>
      <w:r w:rsidR="008E1280" w:rsidRPr="00165DA9">
        <w:rPr>
          <w:rFonts w:ascii="Arial" w:hAnsi="Arial" w:cs="Arial"/>
          <w:sz w:val="24"/>
          <w:szCs w:val="24"/>
        </w:rPr>
        <w:t>race equality, ethnic</w:t>
      </w:r>
      <w:r w:rsidR="00631510" w:rsidRPr="00165DA9">
        <w:rPr>
          <w:rFonts w:ascii="Arial" w:hAnsi="Arial" w:cs="Arial"/>
          <w:sz w:val="24"/>
          <w:szCs w:val="24"/>
        </w:rPr>
        <w:t>ity</w:t>
      </w:r>
      <w:r w:rsidR="00CF5AA0" w:rsidRPr="00165DA9">
        <w:rPr>
          <w:rFonts w:ascii="Arial" w:hAnsi="Arial" w:cs="Arial"/>
          <w:sz w:val="24"/>
          <w:szCs w:val="24"/>
        </w:rPr>
        <w:t>, and culture</w:t>
      </w:r>
      <w:r w:rsidR="008E1280" w:rsidRPr="00165DA9">
        <w:rPr>
          <w:rFonts w:ascii="Arial" w:hAnsi="Arial" w:cs="Arial"/>
          <w:sz w:val="24"/>
          <w:szCs w:val="24"/>
        </w:rPr>
        <w:t>, linguistic and religious diversity</w:t>
      </w:r>
      <w:r w:rsidR="00631510" w:rsidRPr="00165DA9">
        <w:rPr>
          <w:rFonts w:ascii="Arial" w:hAnsi="Arial" w:cs="Arial"/>
          <w:sz w:val="24"/>
          <w:szCs w:val="24"/>
        </w:rPr>
        <w:t xml:space="preserve"> </w:t>
      </w:r>
      <w:r w:rsidR="00AC3C9C" w:rsidRPr="00165DA9">
        <w:rPr>
          <w:rFonts w:ascii="Arial" w:hAnsi="Arial" w:cs="Arial"/>
          <w:sz w:val="24"/>
          <w:szCs w:val="24"/>
        </w:rPr>
        <w:t>(Young Wales</w:t>
      </w:r>
      <w:r w:rsidR="001D7AA1" w:rsidRPr="00165DA9">
        <w:rPr>
          <w:rFonts w:ascii="Arial" w:hAnsi="Arial" w:cs="Arial"/>
          <w:sz w:val="24"/>
          <w:szCs w:val="24"/>
        </w:rPr>
        <w:t>, 2010)</w:t>
      </w:r>
      <w:r w:rsidR="008E1280" w:rsidRPr="007E258B">
        <w:rPr>
          <w:rFonts w:ascii="Arial" w:hAnsi="Arial" w:cs="Arial"/>
          <w:color w:val="FF0000"/>
          <w:sz w:val="24"/>
          <w:szCs w:val="24"/>
        </w:rPr>
        <w:t>.</w:t>
      </w:r>
      <w:r w:rsidR="00273A62" w:rsidRPr="007E258B">
        <w:rPr>
          <w:rFonts w:ascii="Arial" w:hAnsi="Arial" w:cs="Arial"/>
          <w:color w:val="FF0000"/>
          <w:sz w:val="24"/>
          <w:szCs w:val="24"/>
        </w:rPr>
        <w:t xml:space="preserve"> </w:t>
      </w:r>
      <w:r w:rsidR="00004C20" w:rsidRPr="00165DA9">
        <w:rPr>
          <w:rFonts w:ascii="Arial" w:hAnsi="Arial" w:cs="Arial"/>
          <w:sz w:val="24"/>
          <w:szCs w:val="24"/>
        </w:rPr>
        <w:t>Gillborn</w:t>
      </w:r>
      <w:r w:rsidR="000A0A92" w:rsidRPr="00165DA9">
        <w:rPr>
          <w:rFonts w:ascii="Arial" w:hAnsi="Arial" w:cs="Arial"/>
          <w:sz w:val="24"/>
          <w:szCs w:val="24"/>
        </w:rPr>
        <w:t xml:space="preserve"> (1995) believes that ‘</w:t>
      </w:r>
      <w:r w:rsidR="000A0A92" w:rsidRPr="00165DA9">
        <w:rPr>
          <w:rFonts w:ascii="Arial" w:hAnsi="Arial" w:cs="Arial"/>
          <w:i/>
          <w:sz w:val="24"/>
          <w:szCs w:val="24"/>
        </w:rPr>
        <w:t>race</w:t>
      </w:r>
      <w:r w:rsidR="000A0A92" w:rsidRPr="00165DA9">
        <w:rPr>
          <w:rFonts w:ascii="Arial" w:hAnsi="Arial" w:cs="Arial"/>
          <w:sz w:val="24"/>
          <w:szCs w:val="24"/>
        </w:rPr>
        <w:t xml:space="preserve">’ is a fundamental part of any attempt in </w:t>
      </w:r>
      <w:r w:rsidR="000A0A92" w:rsidRPr="00165DA9">
        <w:rPr>
          <w:rFonts w:ascii="Arial" w:hAnsi="Arial" w:cs="Arial"/>
          <w:sz w:val="24"/>
          <w:szCs w:val="24"/>
        </w:rPr>
        <w:lastRenderedPageBreak/>
        <w:t>unders</w:t>
      </w:r>
      <w:r w:rsidR="00165DA9" w:rsidRPr="00165DA9">
        <w:rPr>
          <w:rFonts w:ascii="Arial" w:hAnsi="Arial" w:cs="Arial"/>
          <w:sz w:val="24"/>
          <w:szCs w:val="24"/>
        </w:rPr>
        <w:t>tanding education. In addition</w:t>
      </w:r>
      <w:r w:rsidR="000A0A92" w:rsidRPr="00165DA9">
        <w:rPr>
          <w:rFonts w:ascii="Arial" w:hAnsi="Arial" w:cs="Arial"/>
          <w:sz w:val="24"/>
          <w:szCs w:val="24"/>
        </w:rPr>
        <w:t xml:space="preserve"> to this i</w:t>
      </w:r>
      <w:r w:rsidR="008F3BC1" w:rsidRPr="00165DA9">
        <w:rPr>
          <w:rFonts w:ascii="Arial" w:hAnsi="Arial" w:cs="Arial"/>
          <w:sz w:val="24"/>
          <w:szCs w:val="24"/>
        </w:rPr>
        <w:t>t</w:t>
      </w:r>
      <w:r w:rsidR="00592397" w:rsidRPr="00165DA9">
        <w:rPr>
          <w:rFonts w:ascii="Arial" w:hAnsi="Arial" w:cs="Arial"/>
          <w:sz w:val="24"/>
          <w:szCs w:val="24"/>
        </w:rPr>
        <w:t xml:space="preserve"> is evident that this has been identified through the</w:t>
      </w:r>
      <w:r w:rsidR="008F3BC1" w:rsidRPr="00165DA9">
        <w:rPr>
          <w:rFonts w:ascii="Arial" w:hAnsi="Arial" w:cs="Arial"/>
          <w:sz w:val="24"/>
          <w:szCs w:val="24"/>
        </w:rPr>
        <w:t xml:space="preserve"> two</w:t>
      </w:r>
      <w:r w:rsidR="00592397" w:rsidRPr="00165DA9">
        <w:rPr>
          <w:rFonts w:ascii="Arial" w:hAnsi="Arial" w:cs="Arial"/>
          <w:sz w:val="24"/>
          <w:szCs w:val="24"/>
        </w:rPr>
        <w:t xml:space="preserve"> key</w:t>
      </w:r>
      <w:r w:rsidR="008F3BC1" w:rsidRPr="00165DA9">
        <w:rPr>
          <w:rFonts w:ascii="Arial" w:hAnsi="Arial" w:cs="Arial"/>
          <w:sz w:val="24"/>
          <w:szCs w:val="24"/>
        </w:rPr>
        <w:t xml:space="preserve"> aspects that are generally considered</w:t>
      </w:r>
      <w:r w:rsidR="000A0A92" w:rsidRPr="00165DA9">
        <w:rPr>
          <w:rFonts w:ascii="Arial" w:hAnsi="Arial" w:cs="Arial"/>
          <w:sz w:val="24"/>
          <w:szCs w:val="24"/>
        </w:rPr>
        <w:t xml:space="preserve"> in the curriculum</w:t>
      </w:r>
      <w:r w:rsidR="008F3BC1" w:rsidRPr="00165DA9">
        <w:rPr>
          <w:rFonts w:ascii="Arial" w:hAnsi="Arial" w:cs="Arial"/>
          <w:sz w:val="24"/>
          <w:szCs w:val="24"/>
        </w:rPr>
        <w:t>. It is seen that the best practice in promoting race equality and diversity is recognising and addressing both multicultur</w:t>
      </w:r>
      <w:r w:rsidR="00360CE8" w:rsidRPr="00165DA9">
        <w:rPr>
          <w:rFonts w:ascii="Arial" w:hAnsi="Arial" w:cs="Arial"/>
          <w:sz w:val="24"/>
          <w:szCs w:val="24"/>
        </w:rPr>
        <w:t>alism and anti</w:t>
      </w:r>
      <w:r w:rsidR="008F3BC1" w:rsidRPr="00165DA9">
        <w:rPr>
          <w:rFonts w:ascii="Arial" w:hAnsi="Arial" w:cs="Arial"/>
          <w:sz w:val="24"/>
          <w:szCs w:val="24"/>
        </w:rPr>
        <w:t>-racism</w:t>
      </w:r>
      <w:r w:rsidR="00E150A5" w:rsidRPr="00165DA9">
        <w:rPr>
          <w:rFonts w:ascii="Arial" w:hAnsi="Arial" w:cs="Arial"/>
          <w:sz w:val="24"/>
          <w:szCs w:val="24"/>
        </w:rPr>
        <w:t xml:space="preserve"> (Young Wales</w:t>
      </w:r>
      <w:r w:rsidR="00462274" w:rsidRPr="00165DA9">
        <w:rPr>
          <w:rFonts w:ascii="Arial" w:hAnsi="Arial" w:cs="Arial"/>
          <w:sz w:val="24"/>
          <w:szCs w:val="24"/>
        </w:rPr>
        <w:t>, 2010)</w:t>
      </w:r>
      <w:r w:rsidR="00360CE8" w:rsidRPr="00165DA9">
        <w:rPr>
          <w:rFonts w:ascii="Arial" w:hAnsi="Arial" w:cs="Arial"/>
          <w:sz w:val="24"/>
          <w:szCs w:val="24"/>
        </w:rPr>
        <w:t>.</w:t>
      </w:r>
      <w:r w:rsidR="001071E1" w:rsidRPr="00165DA9">
        <w:rPr>
          <w:rFonts w:ascii="Arial" w:hAnsi="Arial" w:cs="Arial"/>
          <w:sz w:val="24"/>
          <w:szCs w:val="24"/>
        </w:rPr>
        <w:t xml:space="preserve"> </w:t>
      </w:r>
    </w:p>
    <w:p w:rsidR="00EC4AFF" w:rsidRPr="007E258B" w:rsidRDefault="00EC4AFF" w:rsidP="008423E5">
      <w:pPr>
        <w:spacing w:after="0" w:line="360" w:lineRule="auto"/>
        <w:rPr>
          <w:rFonts w:ascii="Arial" w:hAnsi="Arial" w:cs="Arial"/>
          <w:color w:val="FF0000"/>
          <w:sz w:val="24"/>
          <w:szCs w:val="24"/>
        </w:rPr>
      </w:pPr>
    </w:p>
    <w:p w:rsidR="0048289D" w:rsidRPr="007E258B" w:rsidRDefault="00B13250" w:rsidP="008423E5">
      <w:pPr>
        <w:spacing w:after="0" w:line="360" w:lineRule="auto"/>
        <w:rPr>
          <w:rFonts w:ascii="Arial" w:hAnsi="Arial" w:cs="Arial"/>
          <w:color w:val="FF0000"/>
          <w:sz w:val="24"/>
          <w:szCs w:val="24"/>
        </w:rPr>
      </w:pPr>
      <w:r w:rsidRPr="00A27DA0">
        <w:rPr>
          <w:rFonts w:ascii="Arial" w:hAnsi="Arial" w:cs="Arial"/>
          <w:sz w:val="24"/>
          <w:szCs w:val="24"/>
        </w:rPr>
        <w:t>Furthermore, promoting</w:t>
      </w:r>
      <w:r w:rsidR="00EC4AFF" w:rsidRPr="00A27DA0">
        <w:rPr>
          <w:rFonts w:ascii="Arial" w:hAnsi="Arial" w:cs="Arial"/>
          <w:sz w:val="24"/>
          <w:szCs w:val="24"/>
        </w:rPr>
        <w:t xml:space="preserve"> multiculturalism and anti-racism in practice would include staff showing cultural sensitivity when interacting and communicating with learners and their families.</w:t>
      </w:r>
      <w:r w:rsidR="00E150A5" w:rsidRPr="00A27DA0">
        <w:rPr>
          <w:rFonts w:ascii="Arial" w:hAnsi="Arial" w:cs="Arial"/>
          <w:sz w:val="24"/>
          <w:szCs w:val="24"/>
        </w:rPr>
        <w:t xml:space="preserve"> The Young Wales document (2010) states that</w:t>
      </w:r>
      <w:r w:rsidR="00EC4AFF" w:rsidRPr="00A27DA0">
        <w:rPr>
          <w:rFonts w:ascii="Arial" w:hAnsi="Arial" w:cs="Arial"/>
          <w:sz w:val="24"/>
          <w:szCs w:val="24"/>
        </w:rPr>
        <w:t xml:space="preserve"> </w:t>
      </w:r>
      <w:r w:rsidR="00E150A5" w:rsidRPr="00A27DA0">
        <w:rPr>
          <w:rFonts w:ascii="Arial" w:hAnsi="Arial" w:cs="Arial"/>
          <w:sz w:val="24"/>
          <w:szCs w:val="24"/>
        </w:rPr>
        <w:t>s</w:t>
      </w:r>
      <w:r w:rsidR="00EC4AFF" w:rsidRPr="00A27DA0">
        <w:rPr>
          <w:rFonts w:ascii="Arial" w:hAnsi="Arial" w:cs="Arial"/>
          <w:sz w:val="24"/>
          <w:szCs w:val="24"/>
        </w:rPr>
        <w:t>taff must ensure that the appropriate language is used when naming and addressing a specific culture. Instead of stating ‘</w:t>
      </w:r>
      <w:r w:rsidR="00EC4AFF" w:rsidRPr="00A27DA0">
        <w:rPr>
          <w:rFonts w:ascii="Arial" w:hAnsi="Arial" w:cs="Arial"/>
          <w:i/>
          <w:sz w:val="24"/>
          <w:szCs w:val="24"/>
        </w:rPr>
        <w:t>all</w:t>
      </w:r>
      <w:r w:rsidR="00EC4AFF" w:rsidRPr="00A27DA0">
        <w:rPr>
          <w:rFonts w:ascii="Arial" w:hAnsi="Arial" w:cs="Arial"/>
          <w:sz w:val="24"/>
          <w:szCs w:val="24"/>
        </w:rPr>
        <w:t>’ using words such as ‘</w:t>
      </w:r>
      <w:r w:rsidR="00EC4AFF" w:rsidRPr="00A27DA0">
        <w:rPr>
          <w:rFonts w:ascii="Arial" w:hAnsi="Arial" w:cs="Arial"/>
          <w:i/>
          <w:sz w:val="24"/>
          <w:szCs w:val="24"/>
        </w:rPr>
        <w:t>some</w:t>
      </w:r>
      <w:r w:rsidR="00EC4AFF" w:rsidRPr="00A27DA0">
        <w:rPr>
          <w:rFonts w:ascii="Arial" w:hAnsi="Arial" w:cs="Arial"/>
          <w:sz w:val="24"/>
          <w:szCs w:val="24"/>
        </w:rPr>
        <w:t>’ or ‘</w:t>
      </w:r>
      <w:r w:rsidR="00EC4AFF" w:rsidRPr="00A27DA0">
        <w:rPr>
          <w:rFonts w:ascii="Arial" w:hAnsi="Arial" w:cs="Arial"/>
          <w:i/>
          <w:sz w:val="24"/>
          <w:szCs w:val="24"/>
        </w:rPr>
        <w:t>many</w:t>
      </w:r>
      <w:r w:rsidR="00EC4AFF" w:rsidRPr="00A27DA0">
        <w:rPr>
          <w:rFonts w:ascii="Arial" w:hAnsi="Arial" w:cs="Arial"/>
          <w:sz w:val="24"/>
          <w:szCs w:val="24"/>
        </w:rPr>
        <w:t>’</w:t>
      </w:r>
      <w:r w:rsidR="00A27DA0" w:rsidRPr="00A27DA0">
        <w:rPr>
          <w:rFonts w:ascii="Arial" w:hAnsi="Arial" w:cs="Arial"/>
          <w:sz w:val="24"/>
          <w:szCs w:val="24"/>
        </w:rPr>
        <w:t xml:space="preserve"> would be better suited.</w:t>
      </w:r>
      <w:r w:rsidR="00A27DA0">
        <w:rPr>
          <w:rFonts w:ascii="Arial" w:hAnsi="Arial" w:cs="Arial"/>
          <w:color w:val="FF0000"/>
          <w:sz w:val="24"/>
          <w:szCs w:val="24"/>
        </w:rPr>
        <w:t xml:space="preserve"> </w:t>
      </w:r>
      <w:r w:rsidR="00A27DA0" w:rsidRPr="00A27DA0">
        <w:rPr>
          <w:rFonts w:ascii="Arial" w:hAnsi="Arial" w:cs="Arial"/>
          <w:sz w:val="24"/>
          <w:szCs w:val="24"/>
        </w:rPr>
        <w:t>It has been noted that e</w:t>
      </w:r>
      <w:r w:rsidR="00EC4AFF" w:rsidRPr="00A27DA0">
        <w:rPr>
          <w:rFonts w:ascii="Arial" w:hAnsi="Arial" w:cs="Arial"/>
          <w:sz w:val="24"/>
          <w:szCs w:val="24"/>
        </w:rPr>
        <w:t xml:space="preserve">veryone should acquire knowledge that although cultures are the same by name it does not mean that everyone </w:t>
      </w:r>
      <w:r w:rsidR="00A27DA0" w:rsidRPr="00A27DA0">
        <w:rPr>
          <w:rFonts w:ascii="Arial" w:hAnsi="Arial" w:cs="Arial"/>
          <w:sz w:val="24"/>
          <w:szCs w:val="24"/>
        </w:rPr>
        <w:t>follows,</w:t>
      </w:r>
      <w:r w:rsidR="00743A1D" w:rsidRPr="00A27DA0">
        <w:rPr>
          <w:rFonts w:ascii="Arial" w:hAnsi="Arial" w:cs="Arial"/>
          <w:sz w:val="24"/>
          <w:szCs w:val="24"/>
        </w:rPr>
        <w:t xml:space="preserve"> </w:t>
      </w:r>
      <w:r w:rsidR="00245AF4" w:rsidRPr="00A27DA0">
        <w:rPr>
          <w:rFonts w:ascii="Arial" w:hAnsi="Arial" w:cs="Arial"/>
          <w:sz w:val="24"/>
          <w:szCs w:val="24"/>
        </w:rPr>
        <w:t>believes</w:t>
      </w:r>
      <w:r w:rsidR="00743A1D" w:rsidRPr="00A27DA0">
        <w:rPr>
          <w:rFonts w:ascii="Arial" w:hAnsi="Arial" w:cs="Arial"/>
          <w:sz w:val="24"/>
          <w:szCs w:val="24"/>
        </w:rPr>
        <w:t xml:space="preserve"> or celebrates in the same way</w:t>
      </w:r>
      <w:r w:rsidR="00EC4AFF" w:rsidRPr="00A27DA0">
        <w:rPr>
          <w:rFonts w:ascii="Arial" w:hAnsi="Arial" w:cs="Arial"/>
          <w:sz w:val="24"/>
          <w:szCs w:val="24"/>
        </w:rPr>
        <w:t>.</w:t>
      </w:r>
      <w:r w:rsidR="00EC4AFF" w:rsidRPr="007E258B">
        <w:rPr>
          <w:rFonts w:ascii="Arial" w:hAnsi="Arial" w:cs="Arial"/>
          <w:color w:val="FF0000"/>
          <w:sz w:val="24"/>
          <w:szCs w:val="24"/>
        </w:rPr>
        <w:t xml:space="preserve"> </w:t>
      </w:r>
      <w:r w:rsidR="00236CED" w:rsidRPr="00034AC0">
        <w:rPr>
          <w:rFonts w:ascii="Arial" w:hAnsi="Arial" w:cs="Arial"/>
          <w:sz w:val="24"/>
          <w:szCs w:val="24"/>
        </w:rPr>
        <w:t>Good practice</w:t>
      </w:r>
      <w:r w:rsidR="00034AC0" w:rsidRPr="00034AC0">
        <w:rPr>
          <w:rFonts w:ascii="Arial" w:hAnsi="Arial" w:cs="Arial"/>
          <w:sz w:val="24"/>
          <w:szCs w:val="24"/>
        </w:rPr>
        <w:t xml:space="preserve"> of inclusion</w:t>
      </w:r>
      <w:r w:rsidR="00236CED" w:rsidRPr="00034AC0">
        <w:rPr>
          <w:rFonts w:ascii="Arial" w:hAnsi="Arial" w:cs="Arial"/>
          <w:sz w:val="24"/>
          <w:szCs w:val="24"/>
        </w:rPr>
        <w:t xml:space="preserve"> also looks at encouraging students of all different backgrounds </w:t>
      </w:r>
      <w:r w:rsidR="00034AC0" w:rsidRPr="00034AC0">
        <w:rPr>
          <w:rFonts w:ascii="Arial" w:hAnsi="Arial" w:cs="Arial"/>
          <w:sz w:val="24"/>
          <w:szCs w:val="24"/>
        </w:rPr>
        <w:t xml:space="preserve">through the curriculum </w:t>
      </w:r>
      <w:r w:rsidR="00236CED" w:rsidRPr="00034AC0">
        <w:rPr>
          <w:rFonts w:ascii="Arial" w:hAnsi="Arial" w:cs="Arial"/>
          <w:sz w:val="24"/>
          <w:szCs w:val="24"/>
        </w:rPr>
        <w:t xml:space="preserve">to empower any challenges on attitudes that may be addressed as racism. In the future </w:t>
      </w:r>
      <w:r w:rsidR="00034AC0" w:rsidRPr="00034AC0">
        <w:rPr>
          <w:rFonts w:ascii="Arial" w:hAnsi="Arial" w:cs="Arial"/>
          <w:sz w:val="24"/>
          <w:szCs w:val="24"/>
        </w:rPr>
        <w:t>th</w:t>
      </w:r>
      <w:r w:rsidR="00236CED" w:rsidRPr="00034AC0">
        <w:rPr>
          <w:rFonts w:ascii="Arial" w:hAnsi="Arial" w:cs="Arial"/>
          <w:sz w:val="24"/>
          <w:szCs w:val="24"/>
        </w:rPr>
        <w:t xml:space="preserve">is will help prevent any stigmatisation or incorrect terms </w:t>
      </w:r>
      <w:r w:rsidR="00C8658D" w:rsidRPr="00034AC0">
        <w:rPr>
          <w:rFonts w:ascii="Arial" w:hAnsi="Arial" w:cs="Arial"/>
          <w:sz w:val="24"/>
          <w:szCs w:val="24"/>
        </w:rPr>
        <w:t xml:space="preserve">that may have been learnt </w:t>
      </w:r>
      <w:r w:rsidR="00236CED" w:rsidRPr="00034AC0">
        <w:rPr>
          <w:rFonts w:ascii="Arial" w:hAnsi="Arial" w:cs="Arial"/>
          <w:sz w:val="24"/>
          <w:szCs w:val="24"/>
        </w:rPr>
        <w:t>due to lack of knowledge</w:t>
      </w:r>
      <w:r w:rsidR="00994870" w:rsidRPr="00034AC0">
        <w:rPr>
          <w:rFonts w:ascii="Arial" w:hAnsi="Arial" w:cs="Arial"/>
          <w:sz w:val="24"/>
          <w:szCs w:val="24"/>
        </w:rPr>
        <w:t xml:space="preserve"> (Young Wales document, 2010)</w:t>
      </w:r>
      <w:r w:rsidR="00E150A5" w:rsidRPr="00034AC0">
        <w:rPr>
          <w:rFonts w:ascii="Arial" w:hAnsi="Arial" w:cs="Arial"/>
          <w:sz w:val="24"/>
          <w:szCs w:val="24"/>
        </w:rPr>
        <w:t xml:space="preserve">. </w:t>
      </w:r>
      <w:r w:rsidR="00C002A3" w:rsidRPr="00034AC0">
        <w:rPr>
          <w:rFonts w:ascii="Arial" w:hAnsi="Arial" w:cs="Arial"/>
          <w:sz w:val="24"/>
          <w:szCs w:val="24"/>
        </w:rPr>
        <w:t>Additionally</w:t>
      </w:r>
      <w:r w:rsidR="00E76D87" w:rsidRPr="00034AC0">
        <w:rPr>
          <w:rFonts w:ascii="Arial" w:hAnsi="Arial" w:cs="Arial"/>
          <w:sz w:val="24"/>
          <w:szCs w:val="24"/>
        </w:rPr>
        <w:t xml:space="preserve">, this will ensure that all learners are introduced with an appropriate level of understanding, knowledge and appreciation of their own and other cultures. </w:t>
      </w:r>
      <w:r w:rsidR="00034AC0" w:rsidRPr="00034AC0">
        <w:rPr>
          <w:rFonts w:ascii="Arial" w:hAnsi="Arial" w:cs="Arial"/>
          <w:sz w:val="24"/>
          <w:szCs w:val="24"/>
        </w:rPr>
        <w:t>It also appears that a</w:t>
      </w:r>
      <w:r w:rsidR="00087576" w:rsidRPr="00034AC0">
        <w:rPr>
          <w:rFonts w:ascii="Arial" w:hAnsi="Arial" w:cs="Arial"/>
          <w:sz w:val="24"/>
          <w:szCs w:val="24"/>
        </w:rPr>
        <w:t xml:space="preserve">ccording to Gillborn (1995) schools that consider multiculturalism and anti-racism, students usually highlight the multicultural aspects of their experience to show that they have a </w:t>
      </w:r>
      <w:r w:rsidR="00034AC0" w:rsidRPr="00034AC0">
        <w:rPr>
          <w:rFonts w:ascii="Arial" w:hAnsi="Arial" w:cs="Arial"/>
          <w:sz w:val="24"/>
          <w:szCs w:val="24"/>
        </w:rPr>
        <w:t>desire</w:t>
      </w:r>
      <w:r w:rsidR="00087576" w:rsidRPr="00034AC0">
        <w:rPr>
          <w:rFonts w:ascii="Arial" w:hAnsi="Arial" w:cs="Arial"/>
          <w:sz w:val="24"/>
          <w:szCs w:val="24"/>
        </w:rPr>
        <w:t xml:space="preserve"> to avoid unintentionally offending someone.</w:t>
      </w:r>
    </w:p>
    <w:p w:rsidR="0048289D" w:rsidRPr="007E258B" w:rsidRDefault="0048289D" w:rsidP="008423E5">
      <w:pPr>
        <w:spacing w:after="0" w:line="360" w:lineRule="auto"/>
        <w:rPr>
          <w:rFonts w:ascii="Arial" w:hAnsi="Arial" w:cs="Arial"/>
          <w:color w:val="FF0000"/>
          <w:sz w:val="24"/>
          <w:szCs w:val="24"/>
        </w:rPr>
      </w:pPr>
    </w:p>
    <w:p w:rsidR="00167676" w:rsidRPr="00D21CF8" w:rsidRDefault="00A93307" w:rsidP="008423E5">
      <w:pPr>
        <w:spacing w:after="0" w:line="360" w:lineRule="auto"/>
        <w:rPr>
          <w:rFonts w:ascii="Arial" w:hAnsi="Arial" w:cs="Arial"/>
          <w:sz w:val="24"/>
          <w:szCs w:val="24"/>
        </w:rPr>
      </w:pPr>
      <w:r w:rsidRPr="00931437">
        <w:rPr>
          <w:rFonts w:ascii="Arial" w:hAnsi="Arial" w:cs="Arial"/>
          <w:sz w:val="24"/>
          <w:szCs w:val="24"/>
        </w:rPr>
        <w:t>Although</w:t>
      </w:r>
      <w:r w:rsidR="00C54059" w:rsidRPr="00931437">
        <w:rPr>
          <w:rFonts w:ascii="Arial" w:hAnsi="Arial" w:cs="Arial"/>
          <w:sz w:val="24"/>
          <w:szCs w:val="24"/>
        </w:rPr>
        <w:t xml:space="preserve"> these aspects</w:t>
      </w:r>
      <w:r w:rsidR="008B2A0B" w:rsidRPr="00931437">
        <w:rPr>
          <w:rFonts w:ascii="Arial" w:hAnsi="Arial" w:cs="Arial"/>
          <w:sz w:val="24"/>
          <w:szCs w:val="24"/>
        </w:rPr>
        <w:t xml:space="preserve"> would make </w:t>
      </w:r>
      <w:r w:rsidRPr="00931437">
        <w:rPr>
          <w:rFonts w:ascii="Arial" w:hAnsi="Arial" w:cs="Arial"/>
          <w:sz w:val="24"/>
          <w:szCs w:val="24"/>
        </w:rPr>
        <w:t>good practice</w:t>
      </w:r>
      <w:r w:rsidR="008964AC" w:rsidRPr="00931437">
        <w:rPr>
          <w:rFonts w:ascii="Arial" w:hAnsi="Arial" w:cs="Arial"/>
          <w:sz w:val="24"/>
          <w:szCs w:val="24"/>
        </w:rPr>
        <w:t xml:space="preserve"> accessible and appropriate</w:t>
      </w:r>
      <w:r w:rsidR="00C54059" w:rsidRPr="00931437">
        <w:rPr>
          <w:rFonts w:ascii="Arial" w:hAnsi="Arial" w:cs="Arial"/>
          <w:sz w:val="24"/>
          <w:szCs w:val="24"/>
        </w:rPr>
        <w:t>,</w:t>
      </w:r>
      <w:r w:rsidR="000A5D72" w:rsidRPr="00931437">
        <w:rPr>
          <w:rFonts w:ascii="Arial" w:hAnsi="Arial" w:cs="Arial"/>
          <w:sz w:val="24"/>
          <w:szCs w:val="24"/>
        </w:rPr>
        <w:t xml:space="preserve"> </w:t>
      </w:r>
      <w:r w:rsidR="00552E04" w:rsidRPr="00931437">
        <w:rPr>
          <w:rFonts w:ascii="Arial" w:hAnsi="Arial" w:cs="Arial"/>
          <w:sz w:val="24"/>
          <w:szCs w:val="24"/>
        </w:rPr>
        <w:t xml:space="preserve">it is important </w:t>
      </w:r>
      <w:r w:rsidR="009374D1" w:rsidRPr="00931437">
        <w:rPr>
          <w:rFonts w:ascii="Arial" w:hAnsi="Arial" w:cs="Arial"/>
          <w:sz w:val="24"/>
          <w:szCs w:val="24"/>
        </w:rPr>
        <w:t xml:space="preserve">to have a suitable curriculum to ensure that equality </w:t>
      </w:r>
      <w:r w:rsidR="008964AC" w:rsidRPr="00931437">
        <w:rPr>
          <w:rFonts w:ascii="Arial" w:hAnsi="Arial" w:cs="Arial"/>
          <w:sz w:val="24"/>
          <w:szCs w:val="24"/>
        </w:rPr>
        <w:t>and diversity is fully examined</w:t>
      </w:r>
      <w:r w:rsidR="009374D1" w:rsidRPr="00931437">
        <w:rPr>
          <w:rFonts w:ascii="Arial" w:hAnsi="Arial" w:cs="Arial"/>
          <w:sz w:val="24"/>
          <w:szCs w:val="24"/>
        </w:rPr>
        <w:t>.</w:t>
      </w:r>
      <w:r w:rsidR="00997488" w:rsidRPr="007E258B">
        <w:rPr>
          <w:rFonts w:ascii="Arial" w:hAnsi="Arial" w:cs="Arial"/>
          <w:color w:val="FF0000"/>
          <w:sz w:val="24"/>
          <w:szCs w:val="24"/>
        </w:rPr>
        <w:t xml:space="preserve"> </w:t>
      </w:r>
      <w:r w:rsidR="00997488" w:rsidRPr="00D21CF8">
        <w:rPr>
          <w:rFonts w:ascii="Arial" w:hAnsi="Arial" w:cs="Arial"/>
          <w:sz w:val="24"/>
          <w:szCs w:val="24"/>
        </w:rPr>
        <w:t xml:space="preserve">The Welsh Assembly Government (2006) stated that local authorities and schools should </w:t>
      </w:r>
      <w:r w:rsidR="00D21CF8" w:rsidRPr="00D21CF8">
        <w:rPr>
          <w:rFonts w:ascii="Arial" w:hAnsi="Arial" w:cs="Arial"/>
          <w:sz w:val="24"/>
          <w:szCs w:val="24"/>
        </w:rPr>
        <w:t>remove</w:t>
      </w:r>
      <w:r w:rsidR="00997488" w:rsidRPr="00D21CF8">
        <w:rPr>
          <w:rFonts w:ascii="Arial" w:hAnsi="Arial" w:cs="Arial"/>
          <w:sz w:val="24"/>
          <w:szCs w:val="24"/>
        </w:rPr>
        <w:t xml:space="preserve"> any </w:t>
      </w:r>
      <w:r w:rsidR="00D21CF8" w:rsidRPr="00D21CF8">
        <w:rPr>
          <w:rFonts w:ascii="Arial" w:hAnsi="Arial" w:cs="Arial"/>
          <w:sz w:val="24"/>
          <w:szCs w:val="24"/>
        </w:rPr>
        <w:t>prohibited</w:t>
      </w:r>
      <w:r w:rsidR="00997488" w:rsidRPr="00D21CF8">
        <w:rPr>
          <w:rFonts w:ascii="Arial" w:hAnsi="Arial" w:cs="Arial"/>
          <w:sz w:val="24"/>
          <w:szCs w:val="24"/>
        </w:rPr>
        <w:t xml:space="preserve"> racial discrimination in order to promote equality and provide an opportunity for good relations between people of different ethnic backgrounds. In doing so it is ensuring that inclusion is being fully met regardless of racial background and promoting a positive</w:t>
      </w:r>
      <w:r w:rsidR="00D21CF8" w:rsidRPr="00D21CF8">
        <w:rPr>
          <w:rFonts w:ascii="Arial" w:hAnsi="Arial" w:cs="Arial"/>
          <w:sz w:val="24"/>
          <w:szCs w:val="24"/>
        </w:rPr>
        <w:t xml:space="preserve"> learning</w:t>
      </w:r>
      <w:r w:rsidR="00997488" w:rsidRPr="00D21CF8">
        <w:rPr>
          <w:rFonts w:ascii="Arial" w:hAnsi="Arial" w:cs="Arial"/>
          <w:sz w:val="24"/>
          <w:szCs w:val="24"/>
        </w:rPr>
        <w:t xml:space="preserve"> environment in school settings.</w:t>
      </w:r>
      <w:r w:rsidR="00AC5F9E" w:rsidRPr="007E258B">
        <w:rPr>
          <w:rFonts w:ascii="Arial" w:hAnsi="Arial" w:cs="Arial"/>
          <w:color w:val="FF0000"/>
          <w:sz w:val="24"/>
          <w:szCs w:val="24"/>
        </w:rPr>
        <w:t xml:space="preserve"> </w:t>
      </w:r>
      <w:r w:rsidR="00AC5F9E" w:rsidRPr="00D21CF8">
        <w:rPr>
          <w:rFonts w:ascii="Arial" w:hAnsi="Arial" w:cs="Arial"/>
          <w:sz w:val="24"/>
          <w:szCs w:val="24"/>
        </w:rPr>
        <w:t>It is also essential that the local authority and the s</w:t>
      </w:r>
      <w:r w:rsidR="00D21CF8" w:rsidRPr="00D21CF8">
        <w:rPr>
          <w:rFonts w:ascii="Arial" w:hAnsi="Arial" w:cs="Arial"/>
          <w:sz w:val="24"/>
          <w:szCs w:val="24"/>
        </w:rPr>
        <w:t xml:space="preserve">chools ensure that if there is </w:t>
      </w:r>
      <w:r w:rsidR="00AC5F9E" w:rsidRPr="00D21CF8">
        <w:rPr>
          <w:rFonts w:ascii="Arial" w:hAnsi="Arial" w:cs="Arial"/>
          <w:sz w:val="24"/>
          <w:szCs w:val="24"/>
        </w:rPr>
        <w:t xml:space="preserve">any unequal or unfair treatment </w:t>
      </w:r>
      <w:r w:rsidR="00EA72B9" w:rsidRPr="00D21CF8">
        <w:rPr>
          <w:rFonts w:ascii="Arial" w:hAnsi="Arial" w:cs="Arial"/>
          <w:sz w:val="24"/>
          <w:szCs w:val="24"/>
        </w:rPr>
        <w:t>occurring they should c</w:t>
      </w:r>
      <w:r w:rsidR="00D21CF8" w:rsidRPr="00D21CF8">
        <w:rPr>
          <w:rFonts w:ascii="Arial" w:hAnsi="Arial" w:cs="Arial"/>
          <w:sz w:val="24"/>
          <w:szCs w:val="24"/>
        </w:rPr>
        <w:t>onsider why a number of black or</w:t>
      </w:r>
      <w:r w:rsidR="00EA72B9" w:rsidRPr="00D21CF8">
        <w:rPr>
          <w:rFonts w:ascii="Arial" w:hAnsi="Arial" w:cs="Arial"/>
          <w:sz w:val="24"/>
          <w:szCs w:val="24"/>
        </w:rPr>
        <w:t xml:space="preserve"> ethnic minority pupils are being excluded (WAG, 2006). To avoid </w:t>
      </w:r>
      <w:r w:rsidR="006106CF">
        <w:rPr>
          <w:rFonts w:ascii="Arial" w:hAnsi="Arial" w:cs="Arial"/>
          <w:sz w:val="24"/>
          <w:szCs w:val="24"/>
        </w:rPr>
        <w:t>exclusion based on race</w:t>
      </w:r>
      <w:r w:rsidR="00EA72B9" w:rsidRPr="00D21CF8">
        <w:rPr>
          <w:rFonts w:ascii="Arial" w:hAnsi="Arial" w:cs="Arial"/>
          <w:sz w:val="24"/>
          <w:szCs w:val="24"/>
        </w:rPr>
        <w:t xml:space="preserve"> Gillborn (1995) believes that the local authorities should </w:t>
      </w:r>
      <w:r w:rsidR="00EA72B9" w:rsidRPr="00D21CF8">
        <w:rPr>
          <w:rFonts w:ascii="Arial" w:hAnsi="Arial" w:cs="Arial"/>
          <w:sz w:val="24"/>
          <w:szCs w:val="24"/>
        </w:rPr>
        <w:lastRenderedPageBreak/>
        <w:t>take procedures in listening and talking through trial and error to help students thrive in a secure environment.</w:t>
      </w:r>
    </w:p>
    <w:p w:rsidR="00EA72B9" w:rsidRPr="007E258B" w:rsidRDefault="00EA72B9" w:rsidP="008423E5">
      <w:pPr>
        <w:spacing w:after="0" w:line="360" w:lineRule="auto"/>
        <w:rPr>
          <w:rFonts w:ascii="Arial" w:hAnsi="Arial" w:cs="Arial"/>
          <w:color w:val="FF0000"/>
          <w:sz w:val="24"/>
          <w:szCs w:val="24"/>
        </w:rPr>
      </w:pPr>
    </w:p>
    <w:p w:rsidR="00D163A0" w:rsidRPr="007E258B" w:rsidRDefault="00AA37C7" w:rsidP="008423E5">
      <w:pPr>
        <w:spacing w:after="0" w:line="360" w:lineRule="auto"/>
        <w:rPr>
          <w:rFonts w:ascii="Arial" w:hAnsi="Arial" w:cs="Arial"/>
          <w:color w:val="FF0000"/>
          <w:sz w:val="24"/>
          <w:szCs w:val="24"/>
        </w:rPr>
      </w:pPr>
      <w:r w:rsidRPr="00C810A1">
        <w:rPr>
          <w:rFonts w:ascii="Arial" w:hAnsi="Arial" w:cs="Arial"/>
          <w:sz w:val="24"/>
          <w:szCs w:val="24"/>
        </w:rPr>
        <w:t>Following on from race</w:t>
      </w:r>
      <w:r w:rsidR="00C810A1" w:rsidRPr="00C810A1">
        <w:rPr>
          <w:rFonts w:ascii="Arial" w:hAnsi="Arial" w:cs="Arial"/>
          <w:sz w:val="24"/>
          <w:szCs w:val="24"/>
        </w:rPr>
        <w:t>, religion will be looked at to see</w:t>
      </w:r>
      <w:r w:rsidRPr="00C810A1">
        <w:rPr>
          <w:rFonts w:ascii="Arial" w:hAnsi="Arial" w:cs="Arial"/>
          <w:sz w:val="24"/>
          <w:szCs w:val="24"/>
        </w:rPr>
        <w:t xml:space="preserve"> how it does or does not promote inclusion within</w:t>
      </w:r>
      <w:r w:rsidR="00C810A1" w:rsidRPr="00C810A1">
        <w:rPr>
          <w:rFonts w:ascii="Arial" w:hAnsi="Arial" w:cs="Arial"/>
          <w:sz w:val="24"/>
          <w:szCs w:val="24"/>
        </w:rPr>
        <w:t xml:space="preserve"> secon</w:t>
      </w:r>
      <w:r w:rsidR="00C810A1">
        <w:rPr>
          <w:rFonts w:ascii="Arial" w:hAnsi="Arial" w:cs="Arial"/>
          <w:sz w:val="24"/>
          <w:szCs w:val="24"/>
        </w:rPr>
        <w:t>d</w:t>
      </w:r>
      <w:r w:rsidR="00C810A1" w:rsidRPr="00C810A1">
        <w:rPr>
          <w:rFonts w:ascii="Arial" w:hAnsi="Arial" w:cs="Arial"/>
          <w:sz w:val="24"/>
          <w:szCs w:val="24"/>
        </w:rPr>
        <w:t>ary</w:t>
      </w:r>
      <w:r w:rsidRPr="00C810A1">
        <w:rPr>
          <w:rFonts w:ascii="Arial" w:hAnsi="Arial" w:cs="Arial"/>
          <w:sz w:val="24"/>
          <w:szCs w:val="24"/>
        </w:rPr>
        <w:t xml:space="preserve"> schools. </w:t>
      </w:r>
      <w:r w:rsidR="00D163A0" w:rsidRPr="00C810A1">
        <w:rPr>
          <w:rFonts w:ascii="Arial" w:hAnsi="Arial" w:cs="Arial"/>
          <w:sz w:val="24"/>
          <w:szCs w:val="24"/>
        </w:rPr>
        <w:t>The Equality Act 201</w:t>
      </w:r>
      <w:r w:rsidR="00183BC0" w:rsidRPr="00C810A1">
        <w:rPr>
          <w:rFonts w:ascii="Arial" w:hAnsi="Arial" w:cs="Arial"/>
          <w:sz w:val="24"/>
          <w:szCs w:val="24"/>
        </w:rPr>
        <w:t>0 (Department of Education, 2013</w:t>
      </w:r>
      <w:r w:rsidR="00D163A0" w:rsidRPr="00C810A1">
        <w:rPr>
          <w:rFonts w:ascii="Arial" w:hAnsi="Arial" w:cs="Arial"/>
          <w:sz w:val="24"/>
          <w:szCs w:val="24"/>
        </w:rPr>
        <w:t>) defines ‘</w:t>
      </w:r>
      <w:r w:rsidR="00C44228" w:rsidRPr="00C810A1">
        <w:rPr>
          <w:rFonts w:ascii="Arial" w:hAnsi="Arial" w:cs="Arial"/>
          <w:i/>
          <w:sz w:val="24"/>
          <w:szCs w:val="24"/>
        </w:rPr>
        <w:t>belief</w:t>
      </w:r>
      <w:r w:rsidR="00C44228" w:rsidRPr="00C810A1">
        <w:rPr>
          <w:rFonts w:ascii="Arial" w:hAnsi="Arial" w:cs="Arial"/>
          <w:sz w:val="24"/>
          <w:szCs w:val="24"/>
        </w:rPr>
        <w:t>’ as any philosophical or religious belief, and ‘</w:t>
      </w:r>
      <w:r w:rsidR="00C44228" w:rsidRPr="00C810A1">
        <w:rPr>
          <w:rFonts w:ascii="Arial" w:hAnsi="Arial" w:cs="Arial"/>
          <w:i/>
          <w:sz w:val="24"/>
          <w:szCs w:val="24"/>
        </w:rPr>
        <w:t>religion</w:t>
      </w:r>
      <w:r w:rsidR="00C44228" w:rsidRPr="00C810A1">
        <w:rPr>
          <w:rFonts w:ascii="Arial" w:hAnsi="Arial" w:cs="Arial"/>
          <w:sz w:val="24"/>
          <w:szCs w:val="24"/>
        </w:rPr>
        <w:t>’ as being any religion. Religion includes faith groups and belief includes any non-religious views such as humanism. In addition to this, a l</w:t>
      </w:r>
      <w:r w:rsidR="00C810A1" w:rsidRPr="00C810A1">
        <w:rPr>
          <w:rFonts w:ascii="Arial" w:hAnsi="Arial" w:cs="Arial"/>
          <w:sz w:val="24"/>
          <w:szCs w:val="24"/>
        </w:rPr>
        <w:t>ack of religion and belief is also</w:t>
      </w:r>
      <w:r w:rsidR="00C44228" w:rsidRPr="00C810A1">
        <w:rPr>
          <w:rFonts w:ascii="Arial" w:hAnsi="Arial" w:cs="Arial"/>
          <w:sz w:val="24"/>
          <w:szCs w:val="24"/>
        </w:rPr>
        <w:t xml:space="preserve"> included </w:t>
      </w:r>
      <w:r w:rsidR="00C810A1" w:rsidRPr="00C810A1">
        <w:rPr>
          <w:rFonts w:ascii="Arial" w:hAnsi="Arial" w:cs="Arial"/>
          <w:sz w:val="24"/>
          <w:szCs w:val="24"/>
        </w:rPr>
        <w:t>in the definition of religion or</w:t>
      </w:r>
      <w:r w:rsidR="00C44228" w:rsidRPr="00C810A1">
        <w:rPr>
          <w:rFonts w:ascii="Arial" w:hAnsi="Arial" w:cs="Arial"/>
          <w:sz w:val="24"/>
          <w:szCs w:val="24"/>
        </w:rPr>
        <w:t xml:space="preserve"> belief.</w:t>
      </w:r>
      <w:r w:rsidR="00C810A1" w:rsidRPr="00C810A1">
        <w:rPr>
          <w:rFonts w:ascii="Arial" w:hAnsi="Arial" w:cs="Arial"/>
          <w:sz w:val="24"/>
          <w:szCs w:val="24"/>
        </w:rPr>
        <w:t xml:space="preserve"> Secondary schools </w:t>
      </w:r>
      <w:r w:rsidR="00C44228" w:rsidRPr="00C810A1">
        <w:rPr>
          <w:rFonts w:ascii="Arial" w:hAnsi="Arial" w:cs="Arial"/>
          <w:sz w:val="24"/>
          <w:szCs w:val="24"/>
        </w:rPr>
        <w:t>in Wal</w:t>
      </w:r>
      <w:r w:rsidR="00C810A1" w:rsidRPr="00C810A1">
        <w:rPr>
          <w:rFonts w:ascii="Arial" w:hAnsi="Arial" w:cs="Arial"/>
          <w:sz w:val="24"/>
          <w:szCs w:val="24"/>
        </w:rPr>
        <w:t>es promote</w:t>
      </w:r>
      <w:r w:rsidR="00240336" w:rsidRPr="00C810A1">
        <w:rPr>
          <w:rFonts w:ascii="Arial" w:hAnsi="Arial" w:cs="Arial"/>
          <w:sz w:val="24"/>
          <w:szCs w:val="24"/>
        </w:rPr>
        <w:t xml:space="preserve"> inclusivity of</w:t>
      </w:r>
      <w:r w:rsidR="00C44228" w:rsidRPr="00C810A1">
        <w:rPr>
          <w:rFonts w:ascii="Arial" w:hAnsi="Arial" w:cs="Arial"/>
          <w:sz w:val="24"/>
          <w:szCs w:val="24"/>
        </w:rPr>
        <w:t xml:space="preserve"> </w:t>
      </w:r>
      <w:r w:rsidR="00C810A1" w:rsidRPr="00C810A1">
        <w:rPr>
          <w:rFonts w:ascii="Arial" w:hAnsi="Arial" w:cs="Arial"/>
          <w:sz w:val="24"/>
          <w:szCs w:val="24"/>
        </w:rPr>
        <w:t>religion and beliefs through</w:t>
      </w:r>
      <w:r w:rsidR="00C44228" w:rsidRPr="00C810A1">
        <w:rPr>
          <w:rFonts w:ascii="Arial" w:hAnsi="Arial" w:cs="Arial"/>
          <w:sz w:val="24"/>
          <w:szCs w:val="24"/>
        </w:rPr>
        <w:t xml:space="preserve"> religious studies</w:t>
      </w:r>
      <w:r w:rsidR="00C810A1" w:rsidRPr="00C810A1">
        <w:rPr>
          <w:rFonts w:ascii="Arial" w:hAnsi="Arial" w:cs="Arial"/>
          <w:sz w:val="24"/>
          <w:szCs w:val="24"/>
        </w:rPr>
        <w:t xml:space="preserve"> as it seen to be a</w:t>
      </w:r>
      <w:r w:rsidR="006F5E62" w:rsidRPr="00C810A1">
        <w:rPr>
          <w:rFonts w:ascii="Arial" w:hAnsi="Arial" w:cs="Arial"/>
          <w:sz w:val="24"/>
          <w:szCs w:val="24"/>
        </w:rPr>
        <w:t xml:space="preserve"> statutory requirement</w:t>
      </w:r>
      <w:r w:rsidR="00C810A1" w:rsidRPr="00C810A1">
        <w:rPr>
          <w:rFonts w:ascii="Arial" w:hAnsi="Arial" w:cs="Arial"/>
          <w:sz w:val="24"/>
          <w:szCs w:val="24"/>
        </w:rPr>
        <w:t xml:space="preserve"> in the curriculum</w:t>
      </w:r>
      <w:r w:rsidR="00C44228" w:rsidRPr="00C810A1">
        <w:rPr>
          <w:rFonts w:ascii="Arial" w:hAnsi="Arial" w:cs="Arial"/>
          <w:sz w:val="24"/>
          <w:szCs w:val="24"/>
        </w:rPr>
        <w:t xml:space="preserve">. </w:t>
      </w:r>
      <w:r w:rsidR="00240336" w:rsidRPr="00C810A1">
        <w:rPr>
          <w:rFonts w:ascii="Arial" w:hAnsi="Arial" w:cs="Arial"/>
          <w:sz w:val="24"/>
          <w:szCs w:val="24"/>
        </w:rPr>
        <w:t>The framework guidance focuses on the</w:t>
      </w:r>
      <w:r w:rsidR="00C44228" w:rsidRPr="00C810A1">
        <w:rPr>
          <w:rFonts w:ascii="Arial" w:hAnsi="Arial" w:cs="Arial"/>
          <w:sz w:val="24"/>
          <w:szCs w:val="24"/>
        </w:rPr>
        <w:t xml:space="preserve"> relevance and benefit of skills and knowledge </w:t>
      </w:r>
      <w:r w:rsidR="00240336" w:rsidRPr="00C810A1">
        <w:rPr>
          <w:rFonts w:ascii="Arial" w:hAnsi="Arial" w:cs="Arial"/>
          <w:sz w:val="24"/>
          <w:szCs w:val="24"/>
        </w:rPr>
        <w:t xml:space="preserve">that the students might </w:t>
      </w:r>
      <w:r w:rsidR="00C44228" w:rsidRPr="00C810A1">
        <w:rPr>
          <w:rFonts w:ascii="Arial" w:hAnsi="Arial" w:cs="Arial"/>
          <w:sz w:val="24"/>
          <w:szCs w:val="24"/>
        </w:rPr>
        <w:t>acq</w:t>
      </w:r>
      <w:r w:rsidR="00240336" w:rsidRPr="00C810A1">
        <w:rPr>
          <w:rFonts w:ascii="Arial" w:hAnsi="Arial" w:cs="Arial"/>
          <w:sz w:val="24"/>
          <w:szCs w:val="24"/>
        </w:rPr>
        <w:t>uire t</w:t>
      </w:r>
      <w:r w:rsidR="001C26D1" w:rsidRPr="00C810A1">
        <w:rPr>
          <w:rFonts w:ascii="Arial" w:hAnsi="Arial" w:cs="Arial"/>
          <w:sz w:val="24"/>
          <w:szCs w:val="24"/>
        </w:rPr>
        <w:t>hrough this subject</w:t>
      </w:r>
      <w:r w:rsidR="00240336" w:rsidRPr="00C810A1">
        <w:rPr>
          <w:rFonts w:ascii="Arial" w:hAnsi="Arial" w:cs="Arial"/>
          <w:sz w:val="24"/>
          <w:szCs w:val="24"/>
        </w:rPr>
        <w:t xml:space="preserve"> </w:t>
      </w:r>
      <w:r w:rsidR="00C44228" w:rsidRPr="00C810A1">
        <w:rPr>
          <w:rFonts w:ascii="Arial" w:hAnsi="Arial" w:cs="Arial"/>
          <w:sz w:val="24"/>
          <w:szCs w:val="24"/>
        </w:rPr>
        <w:t>(</w:t>
      </w:r>
      <w:r w:rsidR="00240336" w:rsidRPr="00C810A1">
        <w:rPr>
          <w:rFonts w:ascii="Arial" w:hAnsi="Arial" w:cs="Arial"/>
          <w:sz w:val="24"/>
          <w:szCs w:val="24"/>
        </w:rPr>
        <w:t>Learning Wa</w:t>
      </w:r>
      <w:r w:rsidR="00C44228" w:rsidRPr="00C810A1">
        <w:rPr>
          <w:rFonts w:ascii="Arial" w:hAnsi="Arial" w:cs="Arial"/>
          <w:sz w:val="24"/>
          <w:szCs w:val="24"/>
        </w:rPr>
        <w:t>les, 2013)</w:t>
      </w:r>
      <w:r w:rsidR="00240336" w:rsidRPr="00C810A1">
        <w:rPr>
          <w:rFonts w:ascii="Arial" w:hAnsi="Arial" w:cs="Arial"/>
          <w:sz w:val="24"/>
          <w:szCs w:val="24"/>
        </w:rPr>
        <w:t>.</w:t>
      </w:r>
      <w:r w:rsidR="00604E62" w:rsidRPr="00C810A1">
        <w:rPr>
          <w:rFonts w:ascii="Arial" w:hAnsi="Arial" w:cs="Arial"/>
          <w:sz w:val="24"/>
          <w:szCs w:val="24"/>
        </w:rPr>
        <w:t xml:space="preserve"> It is evident that the curriculum provides regular timetabled sessions to promote highly beneficial </w:t>
      </w:r>
      <w:r w:rsidR="00117153" w:rsidRPr="00C810A1">
        <w:rPr>
          <w:rFonts w:ascii="Arial" w:hAnsi="Arial" w:cs="Arial"/>
          <w:sz w:val="24"/>
          <w:szCs w:val="24"/>
        </w:rPr>
        <w:t>and a qualitativ</w:t>
      </w:r>
      <w:r w:rsidR="00C810A1" w:rsidRPr="00C810A1">
        <w:rPr>
          <w:rFonts w:ascii="Arial" w:hAnsi="Arial" w:cs="Arial"/>
          <w:sz w:val="24"/>
          <w:szCs w:val="24"/>
        </w:rPr>
        <w:t>e education on religions</w:t>
      </w:r>
      <w:r w:rsidR="00117153" w:rsidRPr="00C810A1">
        <w:rPr>
          <w:rFonts w:ascii="Arial" w:hAnsi="Arial" w:cs="Arial"/>
          <w:sz w:val="24"/>
          <w:szCs w:val="24"/>
        </w:rPr>
        <w:t xml:space="preserve"> (WAG, 2009). This promotes inclusivity with in schools as planned sessions will give students the opportunity to discuss with their class w</w:t>
      </w:r>
      <w:r w:rsidR="00C810A1" w:rsidRPr="00C810A1">
        <w:rPr>
          <w:rFonts w:ascii="Arial" w:hAnsi="Arial" w:cs="Arial"/>
          <w:sz w:val="24"/>
          <w:szCs w:val="24"/>
        </w:rPr>
        <w:t>hat their beliefs or religions are</w:t>
      </w:r>
      <w:r w:rsidR="00117153" w:rsidRPr="00C810A1">
        <w:rPr>
          <w:rFonts w:ascii="Arial" w:hAnsi="Arial" w:cs="Arial"/>
          <w:sz w:val="24"/>
          <w:szCs w:val="24"/>
        </w:rPr>
        <w:t>. It also means that the students can openly ask any questions on facts that they are unsure about.</w:t>
      </w:r>
      <w:r w:rsidR="003B584B" w:rsidRPr="007E258B">
        <w:rPr>
          <w:rFonts w:ascii="Arial" w:hAnsi="Arial" w:cs="Arial"/>
          <w:color w:val="FF0000"/>
          <w:sz w:val="24"/>
          <w:szCs w:val="24"/>
        </w:rPr>
        <w:t xml:space="preserve"> </w:t>
      </w:r>
      <w:r w:rsidR="00C810A1" w:rsidRPr="0085617C">
        <w:rPr>
          <w:rFonts w:ascii="Arial" w:hAnsi="Arial" w:cs="Arial"/>
          <w:sz w:val="24"/>
          <w:szCs w:val="24"/>
        </w:rPr>
        <w:t xml:space="preserve">It appears that this is beneficial as </w:t>
      </w:r>
      <w:r w:rsidR="00464361" w:rsidRPr="0085617C">
        <w:rPr>
          <w:rFonts w:ascii="Arial" w:hAnsi="Arial" w:cs="Arial"/>
          <w:sz w:val="24"/>
          <w:szCs w:val="24"/>
        </w:rPr>
        <w:t>Broadbent (2002) states that students the work in pairs or groups during these sessions, they will be able to explore concepts and develop their level of understanding. This will encourage students to fully include everyone regardless of their religion</w:t>
      </w:r>
      <w:r w:rsidR="00464361" w:rsidRPr="007E258B">
        <w:rPr>
          <w:rFonts w:ascii="Arial" w:hAnsi="Arial" w:cs="Arial"/>
          <w:color w:val="FF0000"/>
          <w:sz w:val="24"/>
          <w:szCs w:val="24"/>
        </w:rPr>
        <w:t xml:space="preserve">. </w:t>
      </w:r>
    </w:p>
    <w:p w:rsidR="00464361" w:rsidRPr="007E258B" w:rsidRDefault="00464361" w:rsidP="008423E5">
      <w:pPr>
        <w:spacing w:after="0" w:line="360" w:lineRule="auto"/>
        <w:rPr>
          <w:rFonts w:ascii="Arial" w:hAnsi="Arial" w:cs="Arial"/>
          <w:color w:val="FF0000"/>
          <w:sz w:val="24"/>
          <w:szCs w:val="24"/>
        </w:rPr>
      </w:pPr>
    </w:p>
    <w:p w:rsidR="006D00FD" w:rsidRPr="007E258B" w:rsidRDefault="00464361" w:rsidP="008423E5">
      <w:pPr>
        <w:autoSpaceDE w:val="0"/>
        <w:autoSpaceDN w:val="0"/>
        <w:adjustRightInd w:val="0"/>
        <w:spacing w:after="0" w:line="360" w:lineRule="auto"/>
        <w:rPr>
          <w:rFonts w:ascii="Arial" w:hAnsi="Arial" w:cs="Arial"/>
          <w:color w:val="FF0000"/>
          <w:sz w:val="24"/>
          <w:szCs w:val="24"/>
        </w:rPr>
      </w:pPr>
      <w:r w:rsidRPr="001644C1">
        <w:rPr>
          <w:rFonts w:ascii="Arial" w:hAnsi="Arial" w:cs="Arial"/>
          <w:sz w:val="24"/>
          <w:szCs w:val="24"/>
        </w:rPr>
        <w:t>Although, understandi</w:t>
      </w:r>
      <w:r w:rsidR="001644C1" w:rsidRPr="001644C1">
        <w:rPr>
          <w:rFonts w:ascii="Arial" w:hAnsi="Arial" w:cs="Arial"/>
          <w:sz w:val="24"/>
          <w:szCs w:val="24"/>
        </w:rPr>
        <w:t>ng religion and beliefs has appeared to be</w:t>
      </w:r>
      <w:r w:rsidRPr="001644C1">
        <w:rPr>
          <w:rFonts w:ascii="Arial" w:hAnsi="Arial" w:cs="Arial"/>
          <w:sz w:val="24"/>
          <w:szCs w:val="24"/>
        </w:rPr>
        <w:t xml:space="preserve"> implemented thro</w:t>
      </w:r>
      <w:r w:rsidR="00597C0C" w:rsidRPr="001644C1">
        <w:rPr>
          <w:rFonts w:ascii="Arial" w:hAnsi="Arial" w:cs="Arial"/>
          <w:sz w:val="24"/>
          <w:szCs w:val="24"/>
        </w:rPr>
        <w:t xml:space="preserve">ugh planned session, it is </w:t>
      </w:r>
      <w:r w:rsidRPr="001644C1">
        <w:rPr>
          <w:rFonts w:ascii="Arial" w:hAnsi="Arial" w:cs="Arial"/>
          <w:sz w:val="24"/>
          <w:szCs w:val="24"/>
        </w:rPr>
        <w:t>essential to promote inclusion outsid</w:t>
      </w:r>
      <w:r w:rsidR="001644C1" w:rsidRPr="001644C1">
        <w:rPr>
          <w:rFonts w:ascii="Arial" w:hAnsi="Arial" w:cs="Arial"/>
          <w:sz w:val="24"/>
          <w:szCs w:val="24"/>
        </w:rPr>
        <w:t>e of the taught subject. It is seen that s</w:t>
      </w:r>
      <w:r w:rsidRPr="001644C1">
        <w:rPr>
          <w:rFonts w:ascii="Arial" w:hAnsi="Arial" w:cs="Arial"/>
          <w:sz w:val="24"/>
          <w:szCs w:val="24"/>
        </w:rPr>
        <w:t>ome religions have specific dietary needs and it is crucial that schools offer this</w:t>
      </w:r>
      <w:r w:rsidR="001644C1" w:rsidRPr="001644C1">
        <w:rPr>
          <w:rFonts w:ascii="Arial" w:hAnsi="Arial" w:cs="Arial"/>
          <w:sz w:val="24"/>
          <w:szCs w:val="24"/>
        </w:rPr>
        <w:t xml:space="preserve">, if it is not offered </w:t>
      </w:r>
      <w:r w:rsidRPr="001644C1">
        <w:rPr>
          <w:rFonts w:ascii="Arial" w:hAnsi="Arial" w:cs="Arial"/>
          <w:sz w:val="24"/>
          <w:szCs w:val="24"/>
        </w:rPr>
        <w:t>it would mean that</w:t>
      </w:r>
      <w:r w:rsidR="001644C1" w:rsidRPr="001644C1">
        <w:rPr>
          <w:rFonts w:ascii="Arial" w:hAnsi="Arial" w:cs="Arial"/>
          <w:sz w:val="24"/>
          <w:szCs w:val="24"/>
        </w:rPr>
        <w:t xml:space="preserve"> inclusion is not being fully met</w:t>
      </w:r>
      <w:r w:rsidRPr="007E258B">
        <w:rPr>
          <w:rFonts w:ascii="Arial" w:hAnsi="Arial" w:cs="Arial"/>
          <w:color w:val="FF0000"/>
          <w:sz w:val="24"/>
          <w:szCs w:val="24"/>
        </w:rPr>
        <w:t>.</w:t>
      </w:r>
      <w:r w:rsidR="006D00FD" w:rsidRPr="007E258B">
        <w:rPr>
          <w:rFonts w:ascii="Arial" w:hAnsi="Arial" w:cs="Arial"/>
          <w:color w:val="FF0000"/>
          <w:sz w:val="24"/>
          <w:szCs w:val="24"/>
        </w:rPr>
        <w:t xml:space="preserve"> </w:t>
      </w:r>
      <w:r w:rsidR="006D00FD" w:rsidRPr="00F9704B">
        <w:rPr>
          <w:rFonts w:ascii="Arial" w:hAnsi="Arial" w:cs="Arial"/>
          <w:sz w:val="24"/>
          <w:szCs w:val="24"/>
        </w:rPr>
        <w:t xml:space="preserve">The </w:t>
      </w:r>
      <w:r w:rsidR="000E6289" w:rsidRPr="00F9704B">
        <w:rPr>
          <w:rFonts w:ascii="Arial" w:hAnsi="Arial" w:cs="Arial"/>
          <w:sz w:val="24"/>
          <w:szCs w:val="24"/>
        </w:rPr>
        <w:t xml:space="preserve">Children’s Food Trust </w:t>
      </w:r>
      <w:r w:rsidR="006D00FD" w:rsidRPr="00F9704B">
        <w:rPr>
          <w:rFonts w:ascii="Arial" w:hAnsi="Arial" w:cs="Arial"/>
          <w:sz w:val="24"/>
          <w:szCs w:val="24"/>
        </w:rPr>
        <w:t>(2014) also states that many schools have a diverse population of students from different cultural and religious groups and that it is important t</w:t>
      </w:r>
      <w:r w:rsidR="00F9704B" w:rsidRPr="00F9704B">
        <w:rPr>
          <w:rFonts w:ascii="Arial" w:hAnsi="Arial" w:cs="Arial"/>
          <w:sz w:val="24"/>
          <w:szCs w:val="24"/>
        </w:rPr>
        <w:t>o consider their dietary needs, i</w:t>
      </w:r>
      <w:r w:rsidR="006D00FD" w:rsidRPr="00F9704B">
        <w:rPr>
          <w:rFonts w:ascii="Arial" w:hAnsi="Arial" w:cs="Arial"/>
          <w:sz w:val="24"/>
          <w:szCs w:val="24"/>
        </w:rPr>
        <w:t>n orde</w:t>
      </w:r>
      <w:r w:rsidR="00F9704B" w:rsidRPr="00F9704B">
        <w:rPr>
          <w:rFonts w:ascii="Arial" w:hAnsi="Arial" w:cs="Arial"/>
          <w:sz w:val="24"/>
          <w:szCs w:val="24"/>
        </w:rPr>
        <w:t>r to ensure that everyone’s requirements are met</w:t>
      </w:r>
      <w:r w:rsidR="006D00FD" w:rsidRPr="00D8790E">
        <w:rPr>
          <w:rFonts w:ascii="Arial" w:hAnsi="Arial" w:cs="Arial"/>
          <w:sz w:val="24"/>
          <w:szCs w:val="24"/>
        </w:rPr>
        <w:t>. It is also evident that some students from religious communities may follow a particular custom which may include excluding</w:t>
      </w:r>
      <w:r w:rsidR="00D8790E" w:rsidRPr="00D8790E">
        <w:rPr>
          <w:rFonts w:ascii="Arial" w:hAnsi="Arial" w:cs="Arial"/>
          <w:sz w:val="24"/>
          <w:szCs w:val="24"/>
        </w:rPr>
        <w:t xml:space="preserve"> certain food</w:t>
      </w:r>
      <w:r w:rsidR="006D00FD" w:rsidRPr="00D8790E">
        <w:rPr>
          <w:rFonts w:ascii="Arial" w:hAnsi="Arial" w:cs="Arial"/>
          <w:sz w:val="24"/>
          <w:szCs w:val="24"/>
        </w:rPr>
        <w:t xml:space="preserve"> or preparing food in a specific way. In addition to this it is important to provide for those who are vegetarian as they do not eat animal products</w:t>
      </w:r>
      <w:r w:rsidR="00A135CC" w:rsidRPr="00D8790E">
        <w:rPr>
          <w:rFonts w:ascii="Arial" w:hAnsi="Arial" w:cs="Arial"/>
          <w:sz w:val="24"/>
          <w:szCs w:val="24"/>
        </w:rPr>
        <w:t xml:space="preserve"> such as gelatine</w:t>
      </w:r>
      <w:r w:rsidR="006D00FD" w:rsidRPr="00D8790E">
        <w:rPr>
          <w:rFonts w:ascii="Arial" w:hAnsi="Arial" w:cs="Arial"/>
          <w:sz w:val="24"/>
          <w:szCs w:val="24"/>
        </w:rPr>
        <w:t>, meat, fish and poultry (</w:t>
      </w:r>
      <w:r w:rsidR="000E6289" w:rsidRPr="00D8790E">
        <w:rPr>
          <w:rFonts w:ascii="Arial" w:hAnsi="Arial" w:cs="Arial"/>
          <w:sz w:val="24"/>
          <w:szCs w:val="24"/>
        </w:rPr>
        <w:t>The Children’s Food Trust</w:t>
      </w:r>
      <w:r w:rsidR="006D00FD" w:rsidRPr="00D8790E">
        <w:rPr>
          <w:rFonts w:ascii="Arial" w:hAnsi="Arial" w:cs="Arial"/>
          <w:sz w:val="24"/>
          <w:szCs w:val="24"/>
        </w:rPr>
        <w:t>, 2014)</w:t>
      </w:r>
      <w:r w:rsidR="00A135CC" w:rsidRPr="00D8790E">
        <w:rPr>
          <w:rFonts w:ascii="Arial" w:hAnsi="Arial" w:cs="Arial"/>
          <w:sz w:val="24"/>
          <w:szCs w:val="24"/>
        </w:rPr>
        <w:t>.</w:t>
      </w:r>
      <w:r w:rsidR="002E2358" w:rsidRPr="00D8790E">
        <w:rPr>
          <w:rFonts w:ascii="Arial" w:hAnsi="Arial" w:cs="Arial"/>
          <w:sz w:val="24"/>
          <w:szCs w:val="24"/>
        </w:rPr>
        <w:t xml:space="preserve"> However, from further </w:t>
      </w:r>
      <w:r w:rsidR="002E2358" w:rsidRPr="00D8790E">
        <w:rPr>
          <w:rFonts w:ascii="Arial" w:hAnsi="Arial" w:cs="Arial"/>
          <w:sz w:val="24"/>
          <w:szCs w:val="24"/>
        </w:rPr>
        <w:lastRenderedPageBreak/>
        <w:t xml:space="preserve">reading and research it appears that the secondary schools in Wales focus on implementing religious studies into the curriculum but it does not mention the inclusion of dietary needs that students may </w:t>
      </w:r>
      <w:r w:rsidR="00132FBA" w:rsidRPr="00D8790E">
        <w:rPr>
          <w:rFonts w:ascii="Arial" w:hAnsi="Arial" w:cs="Arial"/>
          <w:sz w:val="24"/>
          <w:szCs w:val="24"/>
        </w:rPr>
        <w:t xml:space="preserve">have based on their religion or </w:t>
      </w:r>
      <w:r w:rsidR="002E2358" w:rsidRPr="00D8790E">
        <w:rPr>
          <w:rFonts w:ascii="Arial" w:hAnsi="Arial" w:cs="Arial"/>
          <w:sz w:val="24"/>
          <w:szCs w:val="24"/>
        </w:rPr>
        <w:t>be</w:t>
      </w:r>
      <w:r w:rsidR="00132FBA" w:rsidRPr="00D8790E">
        <w:rPr>
          <w:rFonts w:ascii="Arial" w:hAnsi="Arial" w:cs="Arial"/>
          <w:sz w:val="24"/>
          <w:szCs w:val="24"/>
        </w:rPr>
        <w:t>lief. Although the</w:t>
      </w:r>
      <w:r w:rsidR="00D8790E" w:rsidRPr="00D8790E">
        <w:rPr>
          <w:rFonts w:ascii="Arial" w:hAnsi="Arial" w:cs="Arial"/>
          <w:sz w:val="24"/>
          <w:szCs w:val="24"/>
        </w:rPr>
        <w:t>se have not been clearly stated</w:t>
      </w:r>
      <w:r w:rsidR="00132FBA" w:rsidRPr="00D8790E">
        <w:rPr>
          <w:rFonts w:ascii="Arial" w:hAnsi="Arial" w:cs="Arial"/>
          <w:sz w:val="24"/>
          <w:szCs w:val="24"/>
        </w:rPr>
        <w:t xml:space="preserve"> </w:t>
      </w:r>
      <w:r w:rsidR="00711410" w:rsidRPr="00D8790E">
        <w:rPr>
          <w:rFonts w:ascii="Arial" w:hAnsi="Arial" w:cs="Arial"/>
          <w:sz w:val="24"/>
          <w:szCs w:val="24"/>
        </w:rPr>
        <w:t>it does not mean that</w:t>
      </w:r>
      <w:r w:rsidR="002E2358" w:rsidRPr="00D8790E">
        <w:rPr>
          <w:rFonts w:ascii="Arial" w:hAnsi="Arial" w:cs="Arial"/>
          <w:sz w:val="24"/>
          <w:szCs w:val="24"/>
        </w:rPr>
        <w:t xml:space="preserve"> schools have not </w:t>
      </w:r>
      <w:r w:rsidR="00132FBA" w:rsidRPr="00D8790E">
        <w:rPr>
          <w:rFonts w:ascii="Arial" w:hAnsi="Arial" w:cs="Arial"/>
          <w:sz w:val="24"/>
          <w:szCs w:val="24"/>
        </w:rPr>
        <w:t xml:space="preserve">actively </w:t>
      </w:r>
      <w:r w:rsidR="002E2358" w:rsidRPr="00D8790E">
        <w:rPr>
          <w:rFonts w:ascii="Arial" w:hAnsi="Arial" w:cs="Arial"/>
          <w:sz w:val="24"/>
          <w:szCs w:val="24"/>
        </w:rPr>
        <w:t>provided this for their students.</w:t>
      </w:r>
    </w:p>
    <w:p w:rsidR="0099183D" w:rsidRPr="007E258B" w:rsidRDefault="0099183D" w:rsidP="008423E5">
      <w:pPr>
        <w:autoSpaceDE w:val="0"/>
        <w:autoSpaceDN w:val="0"/>
        <w:adjustRightInd w:val="0"/>
        <w:spacing w:after="0" w:line="360" w:lineRule="auto"/>
        <w:rPr>
          <w:rFonts w:ascii="Arial" w:hAnsi="Arial" w:cs="Arial"/>
          <w:color w:val="FF0000"/>
          <w:sz w:val="24"/>
          <w:szCs w:val="24"/>
        </w:rPr>
      </w:pPr>
    </w:p>
    <w:p w:rsidR="00926891" w:rsidRPr="001A31DD" w:rsidRDefault="0099183D" w:rsidP="008423E5">
      <w:pPr>
        <w:pStyle w:val="NormalWeb"/>
        <w:spacing w:before="0" w:beforeAutospacing="0" w:after="0" w:afterAutospacing="0" w:line="360" w:lineRule="auto"/>
        <w:rPr>
          <w:rFonts w:ascii="Arial" w:hAnsi="Arial" w:cs="Arial"/>
        </w:rPr>
      </w:pPr>
      <w:r w:rsidRPr="000633B2">
        <w:rPr>
          <w:rFonts w:ascii="Arial" w:hAnsi="Arial" w:cs="Arial"/>
        </w:rPr>
        <w:t>F</w:t>
      </w:r>
      <w:r w:rsidR="000633B2" w:rsidRPr="000633B2">
        <w:rPr>
          <w:rFonts w:ascii="Arial" w:hAnsi="Arial" w:cs="Arial"/>
        </w:rPr>
        <w:t>urthermore, as part of including religion and belief</w:t>
      </w:r>
      <w:r w:rsidRPr="000633B2">
        <w:rPr>
          <w:rFonts w:ascii="Arial" w:hAnsi="Arial" w:cs="Arial"/>
        </w:rPr>
        <w:t xml:space="preserve"> it is also important for secondary schools to recognise that </w:t>
      </w:r>
      <w:r w:rsidR="00997488" w:rsidRPr="000633B2">
        <w:rPr>
          <w:rFonts w:ascii="Arial" w:hAnsi="Arial" w:cs="Arial"/>
        </w:rPr>
        <w:t>students may have</w:t>
      </w:r>
      <w:r w:rsidR="000633B2" w:rsidRPr="000633B2">
        <w:rPr>
          <w:rFonts w:ascii="Arial" w:hAnsi="Arial" w:cs="Arial"/>
        </w:rPr>
        <w:t xml:space="preserve"> a particular day of worship</w:t>
      </w:r>
      <w:r w:rsidR="00997488" w:rsidRPr="000633B2">
        <w:rPr>
          <w:rFonts w:ascii="Arial" w:hAnsi="Arial" w:cs="Arial"/>
        </w:rPr>
        <w:t xml:space="preserve"> o</w:t>
      </w:r>
      <w:r w:rsidR="000633B2" w:rsidRPr="000633B2">
        <w:rPr>
          <w:rFonts w:ascii="Arial" w:hAnsi="Arial" w:cs="Arial"/>
        </w:rPr>
        <w:t>r celebration</w:t>
      </w:r>
      <w:r w:rsidR="004316BF" w:rsidRPr="000633B2">
        <w:rPr>
          <w:rFonts w:ascii="Arial" w:hAnsi="Arial" w:cs="Arial"/>
        </w:rPr>
        <w:t>.</w:t>
      </w:r>
      <w:r w:rsidR="004316BF" w:rsidRPr="007E258B">
        <w:rPr>
          <w:rFonts w:ascii="Arial" w:hAnsi="Arial" w:cs="Arial"/>
          <w:color w:val="FF0000"/>
        </w:rPr>
        <w:t xml:space="preserve"> </w:t>
      </w:r>
      <w:r w:rsidR="000633B2" w:rsidRPr="000633B2">
        <w:rPr>
          <w:rFonts w:ascii="Arial" w:hAnsi="Arial" w:cs="Arial"/>
        </w:rPr>
        <w:t xml:space="preserve">If a </w:t>
      </w:r>
      <w:r w:rsidR="00997488" w:rsidRPr="000633B2">
        <w:rPr>
          <w:rFonts w:ascii="Arial" w:hAnsi="Arial" w:cs="Arial"/>
        </w:rPr>
        <w:t>student requires taking a day off for this reason</w:t>
      </w:r>
      <w:r w:rsidR="000633B2" w:rsidRPr="000633B2">
        <w:rPr>
          <w:rFonts w:ascii="Arial" w:hAnsi="Arial" w:cs="Arial"/>
        </w:rPr>
        <w:t xml:space="preserve"> they should not be denied the opportunity.  I</w:t>
      </w:r>
      <w:r w:rsidR="00997488" w:rsidRPr="000633B2">
        <w:rPr>
          <w:rFonts w:ascii="Arial" w:hAnsi="Arial" w:cs="Arial"/>
        </w:rPr>
        <w:t>f they are</w:t>
      </w:r>
      <w:r w:rsidR="008869C3" w:rsidRPr="000633B2">
        <w:rPr>
          <w:rFonts w:ascii="Arial" w:hAnsi="Arial" w:cs="Arial"/>
        </w:rPr>
        <w:t xml:space="preserve"> denied the right to</w:t>
      </w:r>
      <w:r w:rsidR="00997488" w:rsidRPr="000633B2">
        <w:rPr>
          <w:rFonts w:ascii="Arial" w:hAnsi="Arial" w:cs="Arial"/>
        </w:rPr>
        <w:t xml:space="preserve"> it would mean that the school</w:t>
      </w:r>
      <w:r w:rsidR="008869C3" w:rsidRPr="000633B2">
        <w:rPr>
          <w:rFonts w:ascii="Arial" w:hAnsi="Arial" w:cs="Arial"/>
        </w:rPr>
        <w:t>s are not</w:t>
      </w:r>
      <w:r w:rsidR="000633B2" w:rsidRPr="000633B2">
        <w:rPr>
          <w:rFonts w:ascii="Arial" w:hAnsi="Arial" w:cs="Arial"/>
        </w:rPr>
        <w:t xml:space="preserve"> promoting inclusion for all</w:t>
      </w:r>
      <w:r w:rsidR="00997488" w:rsidRPr="000633B2">
        <w:rPr>
          <w:rFonts w:ascii="Arial" w:hAnsi="Arial" w:cs="Arial"/>
        </w:rPr>
        <w:t>.</w:t>
      </w:r>
      <w:r w:rsidR="000633B2" w:rsidRPr="000633B2">
        <w:rPr>
          <w:rFonts w:ascii="Arial" w:hAnsi="Arial" w:cs="Arial"/>
        </w:rPr>
        <w:t xml:space="preserve"> It appears that the Humanists UK (2017) consider</w:t>
      </w:r>
      <w:r w:rsidR="00926891" w:rsidRPr="000633B2">
        <w:rPr>
          <w:rFonts w:ascii="Arial" w:hAnsi="Arial" w:cs="Arial"/>
        </w:rPr>
        <w:t xml:space="preserve"> that it is the responsibility of the head teacher to include</w:t>
      </w:r>
      <w:r w:rsidR="000D5A45" w:rsidRPr="000633B2">
        <w:rPr>
          <w:rFonts w:ascii="Arial" w:hAnsi="Arial" w:cs="Arial"/>
        </w:rPr>
        <w:t xml:space="preserve"> </w:t>
      </w:r>
      <w:r w:rsidR="00926891" w:rsidRPr="000633B2">
        <w:rPr>
          <w:rFonts w:ascii="Arial" w:hAnsi="Arial" w:cs="Arial"/>
        </w:rPr>
        <w:t>worship provision in partnership with the government</w:t>
      </w:r>
      <w:r w:rsidR="000633B2" w:rsidRPr="000633B2">
        <w:rPr>
          <w:rFonts w:ascii="Arial" w:hAnsi="Arial" w:cs="Arial"/>
        </w:rPr>
        <w:t xml:space="preserve"> as</w:t>
      </w:r>
      <w:r w:rsidR="00224FEA" w:rsidRPr="000633B2">
        <w:rPr>
          <w:rFonts w:ascii="Arial" w:hAnsi="Arial" w:cs="Arial"/>
        </w:rPr>
        <w:t xml:space="preserve"> the</w:t>
      </w:r>
      <w:r w:rsidR="00926891" w:rsidRPr="000633B2">
        <w:rPr>
          <w:rFonts w:ascii="Arial" w:hAnsi="Arial" w:cs="Arial"/>
        </w:rPr>
        <w:t xml:space="preserve"> opportunity should also be given during term time.</w:t>
      </w:r>
      <w:r w:rsidR="002156DC" w:rsidRPr="000633B2">
        <w:rPr>
          <w:rFonts w:ascii="Arial" w:hAnsi="Arial" w:cs="Arial"/>
        </w:rPr>
        <w:t xml:space="preserve"> It is seen that other acts of worship should also be considered based on circumstance</w:t>
      </w:r>
      <w:r w:rsidR="00224FEA" w:rsidRPr="000633B2">
        <w:rPr>
          <w:rFonts w:ascii="Arial" w:hAnsi="Arial" w:cs="Arial"/>
        </w:rPr>
        <w:t>s</w:t>
      </w:r>
      <w:r w:rsidR="002156DC" w:rsidRPr="000633B2">
        <w:rPr>
          <w:rFonts w:ascii="Arial" w:hAnsi="Arial" w:cs="Arial"/>
        </w:rPr>
        <w:t xml:space="preserve"> </w:t>
      </w:r>
      <w:r w:rsidR="002156DC" w:rsidRPr="001A31DD">
        <w:rPr>
          <w:rFonts w:ascii="Arial" w:hAnsi="Arial" w:cs="Arial"/>
        </w:rPr>
        <w:t>relating to students family background allowing them to worship where appropriate.</w:t>
      </w:r>
      <w:r w:rsidR="000D5A45" w:rsidRPr="001A31DD">
        <w:rPr>
          <w:rFonts w:ascii="Arial" w:hAnsi="Arial" w:cs="Arial"/>
        </w:rPr>
        <w:t xml:space="preserve"> </w:t>
      </w:r>
      <w:r w:rsidR="000633B2" w:rsidRPr="001A31DD">
        <w:rPr>
          <w:rFonts w:ascii="Arial" w:hAnsi="Arial" w:cs="Arial"/>
        </w:rPr>
        <w:t>In contrast to this,</w:t>
      </w:r>
      <w:r w:rsidR="001A31DD" w:rsidRPr="001A31DD">
        <w:rPr>
          <w:rFonts w:ascii="Arial" w:hAnsi="Arial" w:cs="Arial"/>
        </w:rPr>
        <w:t xml:space="preserve"> inclusion may not be promoted</w:t>
      </w:r>
      <w:r w:rsidR="009A194D" w:rsidRPr="001A31DD">
        <w:rPr>
          <w:rFonts w:ascii="Arial" w:hAnsi="Arial" w:cs="Arial"/>
        </w:rPr>
        <w:t xml:space="preserve"> when </w:t>
      </w:r>
      <w:r w:rsidR="001A31DD" w:rsidRPr="001A31DD">
        <w:rPr>
          <w:rFonts w:ascii="Arial" w:hAnsi="Arial" w:cs="Arial"/>
        </w:rPr>
        <w:t>taking into consideration</w:t>
      </w:r>
      <w:r w:rsidR="009A194D" w:rsidRPr="001A31DD">
        <w:rPr>
          <w:rFonts w:ascii="Arial" w:hAnsi="Arial" w:cs="Arial"/>
        </w:rPr>
        <w:t xml:space="preserve"> the students </w:t>
      </w:r>
      <w:r w:rsidR="001A31DD" w:rsidRPr="001A31DD">
        <w:rPr>
          <w:rFonts w:ascii="Arial" w:hAnsi="Arial" w:cs="Arial"/>
        </w:rPr>
        <w:t xml:space="preserve">who </w:t>
      </w:r>
      <w:r w:rsidR="009A194D" w:rsidRPr="001A31DD">
        <w:rPr>
          <w:rFonts w:ascii="Arial" w:hAnsi="Arial" w:cs="Arial"/>
        </w:rPr>
        <w:t xml:space="preserve">do not have a </w:t>
      </w:r>
      <w:r w:rsidR="001A31DD" w:rsidRPr="001A31DD">
        <w:rPr>
          <w:rFonts w:ascii="Arial" w:hAnsi="Arial" w:cs="Arial"/>
        </w:rPr>
        <w:t>particular belief or</w:t>
      </w:r>
      <w:r w:rsidR="009A194D" w:rsidRPr="001A31DD">
        <w:rPr>
          <w:rFonts w:ascii="Arial" w:hAnsi="Arial" w:cs="Arial"/>
        </w:rPr>
        <w:t xml:space="preserve"> religion. I</w:t>
      </w:r>
      <w:r w:rsidR="000D5A45" w:rsidRPr="001A31DD">
        <w:rPr>
          <w:rFonts w:ascii="Arial" w:hAnsi="Arial" w:cs="Arial"/>
        </w:rPr>
        <w:t xml:space="preserve">n Wales there was </w:t>
      </w:r>
      <w:r w:rsidR="001A31DD" w:rsidRPr="001A31DD">
        <w:rPr>
          <w:rFonts w:ascii="Arial" w:hAnsi="Arial" w:cs="Arial"/>
        </w:rPr>
        <w:t xml:space="preserve">a </w:t>
      </w:r>
      <w:r w:rsidR="000D5A45" w:rsidRPr="001A31DD">
        <w:rPr>
          <w:rFonts w:ascii="Arial" w:hAnsi="Arial" w:cs="Arial"/>
        </w:rPr>
        <w:t>p</w:t>
      </w:r>
      <w:r w:rsidR="001A31DD" w:rsidRPr="001A31DD">
        <w:rPr>
          <w:rFonts w:ascii="Arial" w:hAnsi="Arial" w:cs="Arial"/>
        </w:rPr>
        <w:t>etition put forward by two students who were</w:t>
      </w:r>
      <w:r w:rsidR="000D5A45" w:rsidRPr="001A31DD">
        <w:rPr>
          <w:rFonts w:ascii="Arial" w:hAnsi="Arial" w:cs="Arial"/>
        </w:rPr>
        <w:t xml:space="preserve"> calling an end to compulsory daily prayers at school. It is seen that young people are usually put off collective worship because it is evident that it is not done so well (Hughes, 2017). This could also be seen as an act of exclusion as s</w:t>
      </w:r>
      <w:r w:rsidR="001A31DD" w:rsidRPr="001A31DD">
        <w:rPr>
          <w:rFonts w:ascii="Arial" w:hAnsi="Arial" w:cs="Arial"/>
        </w:rPr>
        <w:t xml:space="preserve">chools in Wales do not value that fact </w:t>
      </w:r>
      <w:r w:rsidR="000D5A45" w:rsidRPr="001A31DD">
        <w:rPr>
          <w:rFonts w:ascii="Arial" w:hAnsi="Arial" w:cs="Arial"/>
        </w:rPr>
        <w:t xml:space="preserve">that some students may want to </w:t>
      </w:r>
      <w:r w:rsidR="001A31DD" w:rsidRPr="001A31DD">
        <w:rPr>
          <w:rFonts w:ascii="Arial" w:hAnsi="Arial" w:cs="Arial"/>
        </w:rPr>
        <w:t>opt out</w:t>
      </w:r>
      <w:r w:rsidR="000D5A45" w:rsidRPr="001A31DD">
        <w:rPr>
          <w:rFonts w:ascii="Arial" w:hAnsi="Arial" w:cs="Arial"/>
        </w:rPr>
        <w:t xml:space="preserve"> as </w:t>
      </w:r>
      <w:r w:rsidR="001A31DD" w:rsidRPr="001A31DD">
        <w:rPr>
          <w:rFonts w:ascii="Arial" w:hAnsi="Arial" w:cs="Arial"/>
        </w:rPr>
        <w:t>they do not have a belief or follow</w:t>
      </w:r>
      <w:r w:rsidR="000D5A45" w:rsidRPr="001A31DD">
        <w:rPr>
          <w:rFonts w:ascii="Arial" w:hAnsi="Arial" w:cs="Arial"/>
        </w:rPr>
        <w:t xml:space="preserve"> religion. This should be respected by schools and the g</w:t>
      </w:r>
      <w:r w:rsidR="001A31DD" w:rsidRPr="001A31DD">
        <w:rPr>
          <w:rFonts w:ascii="Arial" w:hAnsi="Arial" w:cs="Arial"/>
        </w:rPr>
        <w:t xml:space="preserve">overnment as this could also </w:t>
      </w:r>
      <w:r w:rsidR="000D5A45" w:rsidRPr="001A31DD">
        <w:rPr>
          <w:rFonts w:ascii="Arial" w:hAnsi="Arial" w:cs="Arial"/>
        </w:rPr>
        <w:t>potentially</w:t>
      </w:r>
      <w:r w:rsidR="001A31DD" w:rsidRPr="001A31DD">
        <w:rPr>
          <w:rFonts w:ascii="Arial" w:hAnsi="Arial" w:cs="Arial"/>
        </w:rPr>
        <w:t xml:space="preserve"> be seen as forcing students</w:t>
      </w:r>
      <w:r w:rsidR="000D5A45" w:rsidRPr="001A31DD">
        <w:rPr>
          <w:rFonts w:ascii="Arial" w:hAnsi="Arial" w:cs="Arial"/>
        </w:rPr>
        <w:t xml:space="preserve"> to take part in somethi</w:t>
      </w:r>
      <w:r w:rsidR="001A31DD" w:rsidRPr="001A31DD">
        <w:rPr>
          <w:rFonts w:ascii="Arial" w:hAnsi="Arial" w:cs="Arial"/>
        </w:rPr>
        <w:t>ng they do not see as necessary</w:t>
      </w:r>
      <w:r w:rsidR="000D5A45" w:rsidRPr="001A31DD">
        <w:rPr>
          <w:rFonts w:ascii="Arial" w:hAnsi="Arial" w:cs="Arial"/>
        </w:rPr>
        <w:t>.</w:t>
      </w:r>
    </w:p>
    <w:p w:rsidR="002E2358" w:rsidRPr="001A31DD" w:rsidRDefault="002E2358" w:rsidP="008423E5">
      <w:pPr>
        <w:autoSpaceDE w:val="0"/>
        <w:autoSpaceDN w:val="0"/>
        <w:adjustRightInd w:val="0"/>
        <w:spacing w:after="0" w:line="360" w:lineRule="auto"/>
        <w:rPr>
          <w:rFonts w:ascii="Arial" w:hAnsi="Arial" w:cs="Arial"/>
          <w:sz w:val="24"/>
          <w:szCs w:val="24"/>
        </w:rPr>
      </w:pPr>
    </w:p>
    <w:p w:rsidR="00B7772C" w:rsidRPr="001A31DD" w:rsidRDefault="001A31DD" w:rsidP="008423E5">
      <w:pPr>
        <w:tabs>
          <w:tab w:val="left" w:pos="1993"/>
        </w:tabs>
        <w:spacing w:after="0" w:line="360" w:lineRule="auto"/>
        <w:rPr>
          <w:rFonts w:ascii="Arial" w:hAnsi="Arial" w:cs="Arial"/>
          <w:sz w:val="24"/>
          <w:szCs w:val="24"/>
        </w:rPr>
      </w:pPr>
      <w:r w:rsidRPr="001A31DD">
        <w:rPr>
          <w:rFonts w:ascii="Arial" w:hAnsi="Arial" w:cs="Arial"/>
          <w:sz w:val="24"/>
          <w:szCs w:val="24"/>
        </w:rPr>
        <w:t>Another</w:t>
      </w:r>
      <w:r w:rsidR="00597C3A" w:rsidRPr="001A31DD">
        <w:rPr>
          <w:rFonts w:ascii="Arial" w:hAnsi="Arial" w:cs="Arial"/>
          <w:sz w:val="24"/>
          <w:szCs w:val="24"/>
        </w:rPr>
        <w:t xml:space="preserve"> </w:t>
      </w:r>
      <w:r w:rsidR="001B4658" w:rsidRPr="001A31DD">
        <w:rPr>
          <w:rFonts w:ascii="Arial" w:hAnsi="Arial" w:cs="Arial"/>
          <w:sz w:val="24"/>
          <w:szCs w:val="24"/>
        </w:rPr>
        <w:t xml:space="preserve">topic </w:t>
      </w:r>
      <w:r w:rsidR="00597C3A" w:rsidRPr="001A31DD">
        <w:rPr>
          <w:rFonts w:ascii="Arial" w:hAnsi="Arial" w:cs="Arial"/>
          <w:sz w:val="24"/>
          <w:szCs w:val="24"/>
        </w:rPr>
        <w:t xml:space="preserve">for </w:t>
      </w:r>
      <w:r w:rsidR="001B4658" w:rsidRPr="001A31DD">
        <w:rPr>
          <w:rFonts w:ascii="Arial" w:hAnsi="Arial" w:cs="Arial"/>
          <w:sz w:val="24"/>
          <w:szCs w:val="24"/>
        </w:rPr>
        <w:t>promoting inclusion in schools w</w:t>
      </w:r>
      <w:r w:rsidR="00597C3A" w:rsidRPr="001A31DD">
        <w:rPr>
          <w:rFonts w:ascii="Arial" w:hAnsi="Arial" w:cs="Arial"/>
          <w:sz w:val="24"/>
          <w:szCs w:val="24"/>
        </w:rPr>
        <w:t xml:space="preserve">ould be gender equality. </w:t>
      </w:r>
      <w:r w:rsidR="0030231B" w:rsidRPr="001A31DD">
        <w:rPr>
          <w:rFonts w:ascii="Arial" w:hAnsi="Arial" w:cs="Arial"/>
          <w:sz w:val="24"/>
          <w:szCs w:val="24"/>
        </w:rPr>
        <w:t xml:space="preserve">According to Madden (2000) the sex discrimination act </w:t>
      </w:r>
      <w:r w:rsidR="00EE7DAF">
        <w:rPr>
          <w:rFonts w:ascii="Arial" w:hAnsi="Arial" w:cs="Arial"/>
          <w:sz w:val="24"/>
          <w:szCs w:val="24"/>
        </w:rPr>
        <w:t>becam</w:t>
      </w:r>
      <w:r w:rsidR="00EE7DAF" w:rsidRPr="001A31DD">
        <w:rPr>
          <w:rFonts w:ascii="Arial" w:hAnsi="Arial" w:cs="Arial"/>
          <w:sz w:val="24"/>
          <w:szCs w:val="24"/>
        </w:rPr>
        <w:t>e</w:t>
      </w:r>
      <w:r w:rsidR="0030231B" w:rsidRPr="001A31DD">
        <w:rPr>
          <w:rFonts w:ascii="Arial" w:hAnsi="Arial" w:cs="Arial"/>
          <w:sz w:val="24"/>
          <w:szCs w:val="24"/>
        </w:rPr>
        <w:t xml:space="preserve"> law in 1975 and the legislation outlawed</w:t>
      </w:r>
      <w:r w:rsidR="001B4658" w:rsidRPr="001A31DD">
        <w:rPr>
          <w:rFonts w:ascii="Arial" w:hAnsi="Arial" w:cs="Arial"/>
          <w:sz w:val="24"/>
          <w:szCs w:val="24"/>
        </w:rPr>
        <w:t xml:space="preserve"> discrimination</w:t>
      </w:r>
      <w:r w:rsidR="0030231B" w:rsidRPr="001A31DD">
        <w:rPr>
          <w:rFonts w:ascii="Arial" w:hAnsi="Arial" w:cs="Arial"/>
          <w:sz w:val="24"/>
          <w:szCs w:val="24"/>
        </w:rPr>
        <w:t xml:space="preserve"> </w:t>
      </w:r>
      <w:r w:rsidR="001B4658" w:rsidRPr="001A31DD">
        <w:rPr>
          <w:rFonts w:ascii="Arial" w:hAnsi="Arial" w:cs="Arial"/>
          <w:sz w:val="24"/>
          <w:szCs w:val="24"/>
        </w:rPr>
        <w:t xml:space="preserve">on </w:t>
      </w:r>
      <w:r w:rsidR="0030231B" w:rsidRPr="001A31DD">
        <w:rPr>
          <w:rFonts w:ascii="Arial" w:hAnsi="Arial" w:cs="Arial"/>
          <w:sz w:val="24"/>
          <w:szCs w:val="24"/>
        </w:rPr>
        <w:t>sex in education</w:t>
      </w:r>
      <w:r w:rsidR="001B4658" w:rsidRPr="001A31DD">
        <w:rPr>
          <w:rFonts w:ascii="Arial" w:hAnsi="Arial" w:cs="Arial"/>
          <w:sz w:val="24"/>
          <w:szCs w:val="24"/>
        </w:rPr>
        <w:t xml:space="preserve"> and employment</w:t>
      </w:r>
      <w:r w:rsidR="0030231B" w:rsidRPr="001A31DD">
        <w:rPr>
          <w:rFonts w:ascii="Arial" w:hAnsi="Arial" w:cs="Arial"/>
          <w:sz w:val="24"/>
          <w:szCs w:val="24"/>
        </w:rPr>
        <w:t xml:space="preserve">. This gave people the opportunity to be provided with goods, facilities and services, in order to give individuals the opportunity to claim their rights regardless of gender. </w:t>
      </w:r>
      <w:r w:rsidR="00B7772C" w:rsidRPr="001A31DD">
        <w:rPr>
          <w:rFonts w:ascii="Arial" w:hAnsi="Arial" w:cs="Arial"/>
          <w:sz w:val="24"/>
          <w:szCs w:val="24"/>
        </w:rPr>
        <w:t xml:space="preserve"> </w:t>
      </w:r>
      <w:r w:rsidR="000C5B9B" w:rsidRPr="001A31DD">
        <w:rPr>
          <w:rFonts w:ascii="Arial" w:hAnsi="Arial" w:cs="Arial"/>
          <w:sz w:val="24"/>
          <w:szCs w:val="24"/>
        </w:rPr>
        <w:t xml:space="preserve">There are many reasons to why gender equality may be considered as an issue in secondary schools. </w:t>
      </w:r>
      <w:r w:rsidR="005C2750" w:rsidRPr="001A31DD">
        <w:rPr>
          <w:rFonts w:ascii="Arial" w:hAnsi="Arial" w:cs="Arial"/>
          <w:sz w:val="24"/>
          <w:szCs w:val="24"/>
        </w:rPr>
        <w:t>The first issue identified was school uniform</w:t>
      </w:r>
      <w:r w:rsidR="00C227E3" w:rsidRPr="001A31DD">
        <w:rPr>
          <w:rFonts w:ascii="Arial" w:hAnsi="Arial" w:cs="Arial"/>
          <w:sz w:val="24"/>
          <w:szCs w:val="24"/>
        </w:rPr>
        <w:t xml:space="preserve"> as there are many different rules in terms of school uniform. </w:t>
      </w:r>
      <w:r w:rsidR="00260873" w:rsidRPr="001A31DD">
        <w:rPr>
          <w:rFonts w:ascii="Arial" w:hAnsi="Arial" w:cs="Arial"/>
          <w:sz w:val="24"/>
          <w:szCs w:val="24"/>
        </w:rPr>
        <w:t xml:space="preserve">Differentiation in school uniform can be seen as sex </w:t>
      </w:r>
      <w:r w:rsidR="00260873" w:rsidRPr="001A31DD">
        <w:rPr>
          <w:rFonts w:ascii="Arial" w:hAnsi="Arial" w:cs="Arial"/>
          <w:sz w:val="24"/>
          <w:szCs w:val="24"/>
        </w:rPr>
        <w:lastRenderedPageBreak/>
        <w:t>discrimination. For example, girls could claim that being refused the right to wear trousers could potentially be considered as sex discrimination as boys are allowed to wear trousers (Madden, 2000)</w:t>
      </w:r>
      <w:r w:rsidR="007E6B17" w:rsidRPr="001A31DD">
        <w:rPr>
          <w:rFonts w:ascii="Arial" w:hAnsi="Arial" w:cs="Arial"/>
          <w:sz w:val="24"/>
          <w:szCs w:val="24"/>
        </w:rPr>
        <w:t>. The Welsh Assembly Government (2005) states that that school uniform should not be disadvantaged to one gender compared to with the other gender. However, if there are any differences in the school uniform between genders, the differentiations should be justified with reasons and clearly stated in school policy. Linking back to inclusion on religion this may be a reason to why there are di</w:t>
      </w:r>
      <w:r w:rsidRPr="001A31DD">
        <w:rPr>
          <w:rFonts w:ascii="Arial" w:hAnsi="Arial" w:cs="Arial"/>
          <w:sz w:val="24"/>
          <w:szCs w:val="24"/>
        </w:rPr>
        <w:t>fferences between genders as some</w:t>
      </w:r>
      <w:r w:rsidR="007E6B17" w:rsidRPr="001A31DD">
        <w:rPr>
          <w:rFonts w:ascii="Arial" w:hAnsi="Arial" w:cs="Arial"/>
          <w:sz w:val="24"/>
          <w:szCs w:val="24"/>
        </w:rPr>
        <w:t xml:space="preserve"> religions consist of different dress codes for difference genders</w:t>
      </w:r>
      <w:r w:rsidR="003814BD" w:rsidRPr="001A31DD">
        <w:rPr>
          <w:rFonts w:ascii="Arial" w:hAnsi="Arial" w:cs="Arial"/>
          <w:sz w:val="24"/>
          <w:szCs w:val="24"/>
        </w:rPr>
        <w:t xml:space="preserve"> (WAG, 2005)</w:t>
      </w:r>
      <w:r w:rsidR="007E6B17" w:rsidRPr="001A31DD">
        <w:rPr>
          <w:rFonts w:ascii="Arial" w:hAnsi="Arial" w:cs="Arial"/>
          <w:sz w:val="24"/>
          <w:szCs w:val="24"/>
        </w:rPr>
        <w:t>. In addition to this, a failure to recognise and respect this could result in discrimination, violation of human rights and poor strategies in promoting inclusion.</w:t>
      </w:r>
    </w:p>
    <w:p w:rsidR="00260873" w:rsidRPr="007E258B" w:rsidRDefault="00260873" w:rsidP="008423E5">
      <w:pPr>
        <w:tabs>
          <w:tab w:val="left" w:pos="1993"/>
        </w:tabs>
        <w:spacing w:after="0" w:line="360" w:lineRule="auto"/>
        <w:rPr>
          <w:rFonts w:ascii="Arial" w:hAnsi="Arial" w:cs="Arial"/>
          <w:color w:val="FF0000"/>
          <w:sz w:val="24"/>
          <w:szCs w:val="24"/>
        </w:rPr>
      </w:pPr>
    </w:p>
    <w:p w:rsidR="0038040E" w:rsidRPr="001A31DD" w:rsidRDefault="00B01DF2" w:rsidP="008423E5">
      <w:pPr>
        <w:autoSpaceDE w:val="0"/>
        <w:autoSpaceDN w:val="0"/>
        <w:adjustRightInd w:val="0"/>
        <w:spacing w:after="0" w:line="360" w:lineRule="auto"/>
        <w:rPr>
          <w:rFonts w:ascii="Arial" w:hAnsi="Arial" w:cs="Arial"/>
          <w:sz w:val="24"/>
          <w:szCs w:val="24"/>
        </w:rPr>
      </w:pPr>
      <w:r w:rsidRPr="001A31DD">
        <w:rPr>
          <w:rFonts w:ascii="Arial" w:hAnsi="Arial" w:cs="Arial"/>
          <w:sz w:val="24"/>
          <w:szCs w:val="24"/>
        </w:rPr>
        <w:t>Furthermore, another issue with gender equality in secondary schools would be gender segregation</w:t>
      </w:r>
      <w:r w:rsidR="001A31DD" w:rsidRPr="001A31DD">
        <w:rPr>
          <w:rFonts w:ascii="Arial" w:hAnsi="Arial" w:cs="Arial"/>
          <w:sz w:val="24"/>
          <w:szCs w:val="24"/>
        </w:rPr>
        <w:t xml:space="preserve"> based</w:t>
      </w:r>
      <w:r w:rsidRPr="001A31DD">
        <w:rPr>
          <w:rFonts w:ascii="Arial" w:hAnsi="Arial" w:cs="Arial"/>
          <w:sz w:val="24"/>
          <w:szCs w:val="24"/>
        </w:rPr>
        <w:t xml:space="preserve"> on subjects chosen at GCSE level by girls and boys </w:t>
      </w:r>
      <w:r w:rsidR="00260873" w:rsidRPr="001A31DD">
        <w:rPr>
          <w:rFonts w:ascii="Arial" w:hAnsi="Arial" w:cs="Arial"/>
          <w:sz w:val="24"/>
          <w:szCs w:val="24"/>
        </w:rPr>
        <w:t>(British Council, 2016)</w:t>
      </w:r>
      <w:r w:rsidRPr="001A31DD">
        <w:rPr>
          <w:rFonts w:ascii="Arial" w:hAnsi="Arial" w:cs="Arial"/>
          <w:sz w:val="24"/>
          <w:szCs w:val="24"/>
        </w:rPr>
        <w:t>.</w:t>
      </w:r>
      <w:r w:rsidR="0038040E" w:rsidRPr="001A31DD">
        <w:rPr>
          <w:rFonts w:ascii="Arial" w:hAnsi="Arial" w:cs="Arial"/>
          <w:sz w:val="24"/>
          <w:szCs w:val="24"/>
        </w:rPr>
        <w:t xml:space="preserve"> </w:t>
      </w:r>
      <w:r w:rsidR="007332BB" w:rsidRPr="001A31DD">
        <w:rPr>
          <w:rFonts w:ascii="Arial" w:hAnsi="Arial" w:cs="Arial"/>
          <w:sz w:val="24"/>
          <w:szCs w:val="24"/>
        </w:rPr>
        <w:t xml:space="preserve"> According to</w:t>
      </w:r>
      <w:r w:rsidR="004A1815" w:rsidRPr="001A31DD">
        <w:rPr>
          <w:rFonts w:ascii="Arial" w:hAnsi="Arial" w:cs="Arial"/>
          <w:sz w:val="24"/>
          <w:szCs w:val="24"/>
        </w:rPr>
        <w:t xml:space="preserve"> Asthana (2010) i</w:t>
      </w:r>
      <w:r w:rsidR="007332BB" w:rsidRPr="001A31DD">
        <w:rPr>
          <w:rFonts w:ascii="Arial" w:hAnsi="Arial" w:cs="Arial"/>
          <w:sz w:val="24"/>
          <w:szCs w:val="24"/>
        </w:rPr>
        <w:t>t is evident that boys struggle</w:t>
      </w:r>
      <w:r w:rsidR="004A1815" w:rsidRPr="001A31DD">
        <w:rPr>
          <w:rFonts w:ascii="Arial" w:hAnsi="Arial" w:cs="Arial"/>
          <w:sz w:val="24"/>
          <w:szCs w:val="24"/>
        </w:rPr>
        <w:t xml:space="preserve"> when picking GCSE subjects</w:t>
      </w:r>
      <w:r w:rsidR="007332BB" w:rsidRPr="001A31DD">
        <w:rPr>
          <w:rFonts w:ascii="Arial" w:hAnsi="Arial" w:cs="Arial"/>
          <w:sz w:val="24"/>
          <w:szCs w:val="24"/>
        </w:rPr>
        <w:t xml:space="preserve"> </w:t>
      </w:r>
      <w:r w:rsidR="004A1815" w:rsidRPr="001A31DD">
        <w:rPr>
          <w:rFonts w:ascii="Arial" w:hAnsi="Arial" w:cs="Arial"/>
          <w:sz w:val="24"/>
          <w:szCs w:val="24"/>
        </w:rPr>
        <w:t xml:space="preserve">as they feel that they do not fit into the way education is. They feel that </w:t>
      </w:r>
      <w:r w:rsidR="007332BB" w:rsidRPr="001A31DD">
        <w:rPr>
          <w:rFonts w:ascii="Arial" w:hAnsi="Arial" w:cs="Arial"/>
          <w:sz w:val="24"/>
          <w:szCs w:val="24"/>
        </w:rPr>
        <w:t>too much emphasis is put on achieving skills wh</w:t>
      </w:r>
      <w:r w:rsidR="001A31DD" w:rsidRPr="001A31DD">
        <w:rPr>
          <w:rFonts w:ascii="Arial" w:hAnsi="Arial" w:cs="Arial"/>
          <w:sz w:val="24"/>
          <w:szCs w:val="24"/>
        </w:rPr>
        <w:t>ich some boys have claimed as it</w:t>
      </w:r>
      <w:r w:rsidR="004A1815" w:rsidRPr="001A31DD">
        <w:rPr>
          <w:rFonts w:ascii="Arial" w:hAnsi="Arial" w:cs="Arial"/>
          <w:sz w:val="24"/>
          <w:szCs w:val="24"/>
        </w:rPr>
        <w:t xml:space="preserve"> being</w:t>
      </w:r>
      <w:r w:rsidR="007332BB" w:rsidRPr="001A31DD">
        <w:rPr>
          <w:rFonts w:ascii="Arial" w:hAnsi="Arial" w:cs="Arial"/>
          <w:sz w:val="24"/>
          <w:szCs w:val="24"/>
        </w:rPr>
        <w:t xml:space="preserve"> something that is not relevant for them in adulthood</w:t>
      </w:r>
      <w:r w:rsidR="004A1815" w:rsidRPr="001A31DD">
        <w:rPr>
          <w:rFonts w:ascii="Arial" w:hAnsi="Arial" w:cs="Arial"/>
          <w:sz w:val="24"/>
          <w:szCs w:val="24"/>
        </w:rPr>
        <w:t xml:space="preserve"> or the career path they would like to take</w:t>
      </w:r>
      <w:r w:rsidR="007332BB" w:rsidRPr="001A31DD">
        <w:rPr>
          <w:rFonts w:ascii="Arial" w:hAnsi="Arial" w:cs="Arial"/>
          <w:sz w:val="24"/>
          <w:szCs w:val="24"/>
        </w:rPr>
        <w:t xml:space="preserve">. </w:t>
      </w:r>
      <w:r w:rsidR="004A1815" w:rsidRPr="001A31DD">
        <w:rPr>
          <w:rFonts w:ascii="Arial" w:hAnsi="Arial" w:cs="Arial"/>
          <w:sz w:val="24"/>
          <w:szCs w:val="24"/>
        </w:rPr>
        <w:t>Due to this boys are seen to underachieve at secondary s</w:t>
      </w:r>
      <w:r w:rsidR="001A31DD" w:rsidRPr="001A31DD">
        <w:rPr>
          <w:rFonts w:ascii="Arial" w:hAnsi="Arial" w:cs="Arial"/>
          <w:sz w:val="24"/>
          <w:szCs w:val="24"/>
        </w:rPr>
        <w:t xml:space="preserve">chools as they are not provided </w:t>
      </w:r>
      <w:r w:rsidR="004A1815" w:rsidRPr="001A31DD">
        <w:rPr>
          <w:rFonts w:ascii="Arial" w:hAnsi="Arial" w:cs="Arial"/>
          <w:sz w:val="24"/>
          <w:szCs w:val="24"/>
        </w:rPr>
        <w:t xml:space="preserve">with relevant education and skills that they require. It is highly important that both boys and girls are treated equally when choosing what they would like to study. </w:t>
      </w:r>
      <w:r w:rsidR="00BB7F97" w:rsidRPr="001A31DD">
        <w:rPr>
          <w:rFonts w:ascii="Arial" w:hAnsi="Arial" w:cs="Arial"/>
          <w:sz w:val="24"/>
          <w:szCs w:val="24"/>
        </w:rPr>
        <w:t xml:space="preserve">Similarly, Millman (2000) believed that it was important to raise awareness of the problems that have risen based on </w:t>
      </w:r>
      <w:r w:rsidR="001A31DD" w:rsidRPr="001A31DD">
        <w:rPr>
          <w:rFonts w:ascii="Arial" w:hAnsi="Arial" w:cs="Arial"/>
          <w:sz w:val="24"/>
          <w:szCs w:val="24"/>
        </w:rPr>
        <w:t>sex differentiation in schools</w:t>
      </w:r>
      <w:r w:rsidR="00BB7F97" w:rsidRPr="001A31DD">
        <w:rPr>
          <w:rFonts w:ascii="Arial" w:hAnsi="Arial" w:cs="Arial"/>
          <w:sz w:val="24"/>
          <w:szCs w:val="24"/>
        </w:rPr>
        <w:t xml:space="preserve"> and the effect that it has on the educational </w:t>
      </w:r>
      <w:r w:rsidR="001A31DD" w:rsidRPr="001A31DD">
        <w:rPr>
          <w:rFonts w:ascii="Arial" w:hAnsi="Arial" w:cs="Arial"/>
          <w:sz w:val="24"/>
          <w:szCs w:val="24"/>
        </w:rPr>
        <w:t>results</w:t>
      </w:r>
      <w:r w:rsidR="00BB7F97" w:rsidRPr="001A31DD">
        <w:rPr>
          <w:rFonts w:ascii="Arial" w:hAnsi="Arial" w:cs="Arial"/>
          <w:sz w:val="24"/>
          <w:szCs w:val="24"/>
        </w:rPr>
        <w:t xml:space="preserve"> for boys and girls. </w:t>
      </w:r>
    </w:p>
    <w:p w:rsidR="00597C3A" w:rsidRPr="006A77AA" w:rsidRDefault="00597C3A" w:rsidP="008423E5">
      <w:pPr>
        <w:tabs>
          <w:tab w:val="left" w:pos="1993"/>
        </w:tabs>
        <w:spacing w:after="0" w:line="360" w:lineRule="auto"/>
        <w:rPr>
          <w:rFonts w:ascii="Arial" w:hAnsi="Arial" w:cs="Arial"/>
          <w:sz w:val="24"/>
          <w:szCs w:val="24"/>
        </w:rPr>
      </w:pPr>
    </w:p>
    <w:p w:rsidR="00183BC0" w:rsidRPr="006A77AA" w:rsidRDefault="006A77AA" w:rsidP="008423E5">
      <w:pPr>
        <w:spacing w:after="0" w:line="360" w:lineRule="auto"/>
        <w:rPr>
          <w:rFonts w:ascii="Arial" w:hAnsi="Arial" w:cs="Arial"/>
          <w:sz w:val="24"/>
          <w:szCs w:val="24"/>
        </w:rPr>
      </w:pPr>
      <w:r w:rsidRPr="006A77AA">
        <w:rPr>
          <w:rFonts w:ascii="Arial" w:hAnsi="Arial" w:cs="Arial"/>
          <w:sz w:val="24"/>
          <w:szCs w:val="24"/>
        </w:rPr>
        <w:t>Inclusion is also important when focusing on those who have special educational needs.</w:t>
      </w:r>
      <w:r w:rsidR="001B5ABF" w:rsidRPr="006A77AA">
        <w:rPr>
          <w:rFonts w:ascii="Arial" w:hAnsi="Arial" w:cs="Arial"/>
          <w:sz w:val="24"/>
          <w:szCs w:val="24"/>
        </w:rPr>
        <w:t xml:space="preserve"> </w:t>
      </w:r>
      <w:r w:rsidRPr="006A77AA">
        <w:rPr>
          <w:rFonts w:ascii="Arial" w:hAnsi="Arial" w:cs="Arial"/>
          <w:sz w:val="24"/>
          <w:szCs w:val="24"/>
        </w:rPr>
        <w:t>S</w:t>
      </w:r>
      <w:r w:rsidR="004B7B37" w:rsidRPr="006A77AA">
        <w:rPr>
          <w:rFonts w:ascii="Arial" w:hAnsi="Arial" w:cs="Arial"/>
          <w:sz w:val="24"/>
          <w:szCs w:val="24"/>
        </w:rPr>
        <w:t>pecial educational n</w:t>
      </w:r>
      <w:r w:rsidR="001B5ABF" w:rsidRPr="006A77AA">
        <w:rPr>
          <w:rFonts w:ascii="Arial" w:hAnsi="Arial" w:cs="Arial"/>
          <w:sz w:val="24"/>
          <w:szCs w:val="24"/>
        </w:rPr>
        <w:t>eed</w:t>
      </w:r>
      <w:r w:rsidR="003635BC" w:rsidRPr="006A77AA">
        <w:rPr>
          <w:rFonts w:ascii="Arial" w:hAnsi="Arial" w:cs="Arial"/>
          <w:sz w:val="24"/>
          <w:szCs w:val="24"/>
        </w:rPr>
        <w:t>s</w:t>
      </w:r>
      <w:r w:rsidR="001B5ABF" w:rsidRPr="006A77AA">
        <w:rPr>
          <w:rFonts w:ascii="Arial" w:hAnsi="Arial" w:cs="Arial"/>
          <w:sz w:val="24"/>
          <w:szCs w:val="24"/>
        </w:rPr>
        <w:t xml:space="preserve"> is a broad subject to cover when considering inclusion in a mainstream secondary school. </w:t>
      </w:r>
      <w:r w:rsidR="004B7B37" w:rsidRPr="006A77AA">
        <w:rPr>
          <w:rFonts w:ascii="Arial" w:hAnsi="Arial" w:cs="Arial"/>
          <w:sz w:val="24"/>
          <w:szCs w:val="24"/>
        </w:rPr>
        <w:t>I</w:t>
      </w:r>
      <w:r w:rsidRPr="006A77AA">
        <w:rPr>
          <w:rFonts w:ascii="Arial" w:hAnsi="Arial" w:cs="Arial"/>
          <w:sz w:val="24"/>
          <w:szCs w:val="24"/>
        </w:rPr>
        <w:t>n schools, SEN</w:t>
      </w:r>
      <w:r w:rsidR="00126F87" w:rsidRPr="006A77AA">
        <w:rPr>
          <w:rFonts w:ascii="Arial" w:hAnsi="Arial" w:cs="Arial"/>
          <w:sz w:val="24"/>
          <w:szCs w:val="24"/>
        </w:rPr>
        <w:t xml:space="preserve"> is referred to student</w:t>
      </w:r>
      <w:r w:rsidR="003635BC" w:rsidRPr="006A77AA">
        <w:rPr>
          <w:rFonts w:ascii="Arial" w:hAnsi="Arial" w:cs="Arial"/>
          <w:sz w:val="24"/>
          <w:szCs w:val="24"/>
        </w:rPr>
        <w:t>s</w:t>
      </w:r>
      <w:r w:rsidR="00126F87" w:rsidRPr="006A77AA">
        <w:rPr>
          <w:rFonts w:ascii="Arial" w:hAnsi="Arial" w:cs="Arial"/>
          <w:sz w:val="24"/>
          <w:szCs w:val="24"/>
        </w:rPr>
        <w:t xml:space="preserve"> who have</w:t>
      </w:r>
      <w:r w:rsidR="003635BC" w:rsidRPr="006A77AA">
        <w:rPr>
          <w:rFonts w:ascii="Arial" w:hAnsi="Arial" w:cs="Arial"/>
          <w:sz w:val="24"/>
          <w:szCs w:val="24"/>
        </w:rPr>
        <w:t xml:space="preserve"> difficulties in their learning and require specific educational provision (Wearmouth, 2012). When looking at</w:t>
      </w:r>
      <w:r w:rsidRPr="006A77AA">
        <w:rPr>
          <w:rFonts w:ascii="Arial" w:hAnsi="Arial" w:cs="Arial"/>
          <w:sz w:val="24"/>
          <w:szCs w:val="24"/>
        </w:rPr>
        <w:t xml:space="preserve"> secondary schools in Wales</w:t>
      </w:r>
      <w:r w:rsidR="001B5ABF" w:rsidRPr="006A77AA">
        <w:rPr>
          <w:rFonts w:ascii="Arial" w:hAnsi="Arial" w:cs="Arial"/>
          <w:sz w:val="24"/>
          <w:szCs w:val="24"/>
        </w:rPr>
        <w:t xml:space="preserve"> students are put into sets</w:t>
      </w:r>
      <w:r w:rsidR="00EF1F3E" w:rsidRPr="006A77AA">
        <w:rPr>
          <w:rFonts w:ascii="Arial" w:hAnsi="Arial" w:cs="Arial"/>
          <w:sz w:val="24"/>
          <w:szCs w:val="24"/>
        </w:rPr>
        <w:t xml:space="preserve"> according to ability. Although this may be appropriate for the students level</w:t>
      </w:r>
      <w:r w:rsidR="001B5ABF" w:rsidRPr="006A77AA">
        <w:rPr>
          <w:rFonts w:ascii="Arial" w:hAnsi="Arial" w:cs="Arial"/>
          <w:sz w:val="24"/>
          <w:szCs w:val="24"/>
        </w:rPr>
        <w:t xml:space="preserve"> of understanding and learning, segregating</w:t>
      </w:r>
      <w:r w:rsidR="00EF1F3E" w:rsidRPr="006A77AA">
        <w:rPr>
          <w:rFonts w:ascii="Arial" w:hAnsi="Arial" w:cs="Arial"/>
          <w:sz w:val="24"/>
          <w:szCs w:val="24"/>
        </w:rPr>
        <w:t xml:space="preserve"> those who have a lower ability than those with higher ability</w:t>
      </w:r>
      <w:r w:rsidRPr="006A77AA">
        <w:rPr>
          <w:rFonts w:ascii="Arial" w:hAnsi="Arial" w:cs="Arial"/>
          <w:sz w:val="24"/>
          <w:szCs w:val="24"/>
        </w:rPr>
        <w:t xml:space="preserve"> can potentially affect</w:t>
      </w:r>
      <w:r w:rsidR="001B5ABF" w:rsidRPr="006A77AA">
        <w:rPr>
          <w:rFonts w:ascii="Arial" w:hAnsi="Arial" w:cs="Arial"/>
          <w:sz w:val="24"/>
          <w:szCs w:val="24"/>
        </w:rPr>
        <w:t xml:space="preserve"> their social skills.</w:t>
      </w:r>
      <w:r w:rsidR="00CB47F7" w:rsidRPr="006A77AA">
        <w:rPr>
          <w:rFonts w:ascii="Arial" w:hAnsi="Arial" w:cs="Arial"/>
          <w:sz w:val="24"/>
          <w:szCs w:val="24"/>
        </w:rPr>
        <w:t xml:space="preserve"> </w:t>
      </w:r>
      <w:r w:rsidR="00347CD0" w:rsidRPr="006A77AA">
        <w:rPr>
          <w:rFonts w:ascii="Arial" w:hAnsi="Arial" w:cs="Arial"/>
          <w:sz w:val="24"/>
          <w:szCs w:val="24"/>
        </w:rPr>
        <w:t xml:space="preserve">Rayner (2007) stated that </w:t>
      </w:r>
      <w:r w:rsidR="00347CD0" w:rsidRPr="006A77AA">
        <w:rPr>
          <w:rFonts w:ascii="Arial" w:hAnsi="Arial" w:cs="Arial"/>
          <w:sz w:val="24"/>
          <w:szCs w:val="24"/>
        </w:rPr>
        <w:lastRenderedPageBreak/>
        <w:t>approaches</w:t>
      </w:r>
      <w:r w:rsidR="004B5FFB" w:rsidRPr="006A77AA">
        <w:rPr>
          <w:rFonts w:ascii="Arial" w:hAnsi="Arial" w:cs="Arial"/>
          <w:sz w:val="24"/>
          <w:szCs w:val="24"/>
        </w:rPr>
        <w:t xml:space="preserve"> to teaching and learning in an</w:t>
      </w:r>
      <w:r w:rsidR="00081BB5" w:rsidRPr="006A77AA">
        <w:rPr>
          <w:rFonts w:ascii="Arial" w:hAnsi="Arial" w:cs="Arial"/>
          <w:sz w:val="24"/>
          <w:szCs w:val="24"/>
        </w:rPr>
        <w:t xml:space="preserve"> inclusive setting would require</w:t>
      </w:r>
      <w:r w:rsidR="004B5FFB" w:rsidRPr="006A77AA">
        <w:rPr>
          <w:rFonts w:ascii="Arial" w:hAnsi="Arial" w:cs="Arial"/>
          <w:sz w:val="24"/>
          <w:szCs w:val="24"/>
        </w:rPr>
        <w:t xml:space="preserve"> the school workforce </w:t>
      </w:r>
      <w:r w:rsidR="00081BB5" w:rsidRPr="006A77AA">
        <w:rPr>
          <w:rFonts w:ascii="Arial" w:hAnsi="Arial" w:cs="Arial"/>
          <w:sz w:val="24"/>
          <w:szCs w:val="24"/>
        </w:rPr>
        <w:t>to continue to develop a differential pedagogy. Using such an approach may offer a suitable way to move on from ability based conceptions of education.  However, ability</w:t>
      </w:r>
      <w:r w:rsidRPr="006A77AA">
        <w:rPr>
          <w:rFonts w:ascii="Arial" w:hAnsi="Arial" w:cs="Arial"/>
          <w:sz w:val="24"/>
          <w:szCs w:val="24"/>
        </w:rPr>
        <w:t xml:space="preserve"> based lessons can </w:t>
      </w:r>
      <w:r w:rsidR="00081BB5" w:rsidRPr="006A77AA">
        <w:rPr>
          <w:rFonts w:ascii="Arial" w:hAnsi="Arial" w:cs="Arial"/>
          <w:sz w:val="24"/>
          <w:szCs w:val="24"/>
        </w:rPr>
        <w:t xml:space="preserve">be </w:t>
      </w:r>
      <w:r w:rsidRPr="006A77AA">
        <w:rPr>
          <w:rFonts w:ascii="Arial" w:hAnsi="Arial" w:cs="Arial"/>
          <w:sz w:val="24"/>
          <w:szCs w:val="24"/>
        </w:rPr>
        <w:t>viewed as suitable</w:t>
      </w:r>
      <w:r w:rsidR="00081BB5" w:rsidRPr="006A77AA">
        <w:rPr>
          <w:rFonts w:ascii="Arial" w:hAnsi="Arial" w:cs="Arial"/>
          <w:sz w:val="24"/>
          <w:szCs w:val="24"/>
        </w:rPr>
        <w:t xml:space="preserve"> as it will help the students </w:t>
      </w:r>
      <w:r w:rsidRPr="006A77AA">
        <w:rPr>
          <w:rFonts w:ascii="Arial" w:hAnsi="Arial" w:cs="Arial"/>
          <w:sz w:val="24"/>
          <w:szCs w:val="24"/>
        </w:rPr>
        <w:t xml:space="preserve">grow </w:t>
      </w:r>
      <w:r w:rsidR="00EF1F3E" w:rsidRPr="006A77AA">
        <w:rPr>
          <w:rFonts w:ascii="Arial" w:hAnsi="Arial" w:cs="Arial"/>
          <w:sz w:val="24"/>
          <w:szCs w:val="24"/>
        </w:rPr>
        <w:t>intellectual</w:t>
      </w:r>
      <w:r w:rsidR="00081BB5" w:rsidRPr="006A77AA">
        <w:rPr>
          <w:rFonts w:ascii="Arial" w:hAnsi="Arial" w:cs="Arial"/>
          <w:sz w:val="24"/>
          <w:szCs w:val="24"/>
        </w:rPr>
        <w:t>ly</w:t>
      </w:r>
      <w:r w:rsidR="00EF1F3E" w:rsidRPr="006A77AA">
        <w:rPr>
          <w:rFonts w:ascii="Arial" w:hAnsi="Arial" w:cs="Arial"/>
          <w:sz w:val="24"/>
          <w:szCs w:val="24"/>
        </w:rPr>
        <w:t xml:space="preserve"> as they</w:t>
      </w:r>
      <w:r w:rsidR="00081BB5" w:rsidRPr="006A77AA">
        <w:rPr>
          <w:rFonts w:ascii="Arial" w:hAnsi="Arial" w:cs="Arial"/>
          <w:sz w:val="24"/>
          <w:szCs w:val="24"/>
        </w:rPr>
        <w:t xml:space="preserve"> are learning at the </w:t>
      </w:r>
      <w:r w:rsidR="00EF1F3E" w:rsidRPr="006A77AA">
        <w:rPr>
          <w:rFonts w:ascii="Arial" w:hAnsi="Arial" w:cs="Arial"/>
          <w:sz w:val="24"/>
          <w:szCs w:val="24"/>
        </w:rPr>
        <w:t>level</w:t>
      </w:r>
      <w:r w:rsidR="00081BB5" w:rsidRPr="006A77AA">
        <w:rPr>
          <w:rFonts w:ascii="Arial" w:hAnsi="Arial" w:cs="Arial"/>
          <w:sz w:val="24"/>
          <w:szCs w:val="24"/>
        </w:rPr>
        <w:t xml:space="preserve"> that is best for them</w:t>
      </w:r>
      <w:r w:rsidR="00EF1F3E" w:rsidRPr="006A77AA">
        <w:rPr>
          <w:rFonts w:ascii="Arial" w:hAnsi="Arial" w:cs="Arial"/>
          <w:sz w:val="24"/>
          <w:szCs w:val="24"/>
        </w:rPr>
        <w:t xml:space="preserve">. </w:t>
      </w:r>
    </w:p>
    <w:p w:rsidR="000633B2" w:rsidRPr="007E258B" w:rsidRDefault="000633B2" w:rsidP="008423E5">
      <w:pPr>
        <w:spacing w:after="0" w:line="360" w:lineRule="auto"/>
        <w:rPr>
          <w:rFonts w:ascii="Arial" w:hAnsi="Arial" w:cs="Arial"/>
          <w:color w:val="FF0000"/>
          <w:sz w:val="24"/>
          <w:szCs w:val="24"/>
        </w:rPr>
      </w:pPr>
    </w:p>
    <w:p w:rsidR="00D0293E" w:rsidRPr="00D11D0B" w:rsidRDefault="008071EB" w:rsidP="008423E5">
      <w:pPr>
        <w:spacing w:after="0" w:line="360" w:lineRule="auto"/>
        <w:rPr>
          <w:rFonts w:ascii="Arial" w:hAnsi="Arial" w:cs="Arial"/>
          <w:sz w:val="24"/>
          <w:szCs w:val="24"/>
        </w:rPr>
      </w:pPr>
      <w:r w:rsidRPr="00D11D0B">
        <w:rPr>
          <w:rFonts w:ascii="Arial" w:hAnsi="Arial" w:cs="Arial"/>
          <w:sz w:val="24"/>
          <w:szCs w:val="24"/>
        </w:rPr>
        <w:t>Furthermore, there are many strategies in place within the secondary school curriculum in Wales.</w:t>
      </w:r>
      <w:r w:rsidR="004D4A7E" w:rsidRPr="00D11D0B">
        <w:rPr>
          <w:rFonts w:ascii="Arial" w:hAnsi="Arial" w:cs="Arial"/>
          <w:sz w:val="24"/>
          <w:szCs w:val="24"/>
        </w:rPr>
        <w:t xml:space="preserve"> Firstly, the school themselves provide additional support</w:t>
      </w:r>
      <w:r w:rsidR="006446F5" w:rsidRPr="00D11D0B">
        <w:rPr>
          <w:rFonts w:ascii="Arial" w:hAnsi="Arial" w:cs="Arial"/>
          <w:sz w:val="24"/>
          <w:szCs w:val="24"/>
        </w:rPr>
        <w:t xml:space="preserve"> for those who need it</w:t>
      </w:r>
      <w:r w:rsidR="004D4A7E" w:rsidRPr="00D11D0B">
        <w:rPr>
          <w:rFonts w:ascii="Arial" w:hAnsi="Arial" w:cs="Arial"/>
          <w:sz w:val="24"/>
          <w:szCs w:val="24"/>
        </w:rPr>
        <w:t>. Secondly, th</w:t>
      </w:r>
      <w:r w:rsidR="006446F5" w:rsidRPr="00D11D0B">
        <w:rPr>
          <w:rFonts w:ascii="Arial" w:hAnsi="Arial" w:cs="Arial"/>
          <w:sz w:val="24"/>
          <w:szCs w:val="24"/>
        </w:rPr>
        <w:t>e schools work together with</w:t>
      </w:r>
      <w:r w:rsidR="004D4A7E" w:rsidRPr="00D11D0B">
        <w:rPr>
          <w:rFonts w:ascii="Arial" w:hAnsi="Arial" w:cs="Arial"/>
          <w:sz w:val="24"/>
          <w:szCs w:val="24"/>
        </w:rPr>
        <w:t xml:space="preserve"> external agencies in order to provide the additional support. Lastly, where necessary in </w:t>
      </w:r>
      <w:r w:rsidR="006446F5" w:rsidRPr="00D11D0B">
        <w:rPr>
          <w:rFonts w:ascii="Arial" w:hAnsi="Arial" w:cs="Arial"/>
          <w:sz w:val="24"/>
          <w:szCs w:val="24"/>
        </w:rPr>
        <w:t>agreement</w:t>
      </w:r>
      <w:r w:rsidR="004D4A7E" w:rsidRPr="00D11D0B">
        <w:rPr>
          <w:rFonts w:ascii="Arial" w:hAnsi="Arial" w:cs="Arial"/>
          <w:sz w:val="24"/>
          <w:szCs w:val="24"/>
        </w:rPr>
        <w:t xml:space="preserve"> with the local authority</w:t>
      </w:r>
      <w:r w:rsidR="006446F5" w:rsidRPr="00D11D0B">
        <w:rPr>
          <w:rFonts w:ascii="Arial" w:hAnsi="Arial" w:cs="Arial"/>
          <w:sz w:val="24"/>
          <w:szCs w:val="24"/>
        </w:rPr>
        <w:t>, students receive</w:t>
      </w:r>
      <w:r w:rsidR="004D4A7E" w:rsidRPr="00D11D0B">
        <w:rPr>
          <w:rFonts w:ascii="Arial" w:hAnsi="Arial" w:cs="Arial"/>
          <w:sz w:val="24"/>
          <w:szCs w:val="24"/>
        </w:rPr>
        <w:t xml:space="preserve"> statemen</w:t>
      </w:r>
      <w:r w:rsidR="006446F5" w:rsidRPr="00D11D0B">
        <w:rPr>
          <w:rFonts w:ascii="Arial" w:hAnsi="Arial" w:cs="Arial"/>
          <w:sz w:val="24"/>
          <w:szCs w:val="24"/>
        </w:rPr>
        <w:t>t of SEN which provides them</w:t>
      </w:r>
      <w:r w:rsidR="004D4A7E" w:rsidRPr="00D11D0B">
        <w:rPr>
          <w:rFonts w:ascii="Arial" w:hAnsi="Arial" w:cs="Arial"/>
          <w:sz w:val="24"/>
          <w:szCs w:val="24"/>
        </w:rPr>
        <w:t xml:space="preserve"> with the legal </w:t>
      </w:r>
      <w:r w:rsidR="006446F5" w:rsidRPr="00D11D0B">
        <w:rPr>
          <w:rFonts w:ascii="Arial" w:hAnsi="Arial" w:cs="Arial"/>
          <w:sz w:val="24"/>
          <w:szCs w:val="24"/>
        </w:rPr>
        <w:t>right</w:t>
      </w:r>
      <w:r w:rsidR="004D4A7E" w:rsidRPr="00D11D0B">
        <w:rPr>
          <w:rFonts w:ascii="Arial" w:hAnsi="Arial" w:cs="Arial"/>
          <w:sz w:val="24"/>
          <w:szCs w:val="24"/>
        </w:rPr>
        <w:t xml:space="preserve"> to a </w:t>
      </w:r>
      <w:r w:rsidR="006446F5" w:rsidRPr="00D11D0B">
        <w:rPr>
          <w:rFonts w:ascii="Arial" w:hAnsi="Arial" w:cs="Arial"/>
          <w:sz w:val="24"/>
          <w:szCs w:val="24"/>
        </w:rPr>
        <w:t>particular</w:t>
      </w:r>
      <w:r w:rsidR="004D4A7E" w:rsidRPr="00D11D0B">
        <w:rPr>
          <w:rFonts w:ascii="Arial" w:hAnsi="Arial" w:cs="Arial"/>
          <w:sz w:val="24"/>
          <w:szCs w:val="24"/>
        </w:rPr>
        <w:t xml:space="preserve"> </w:t>
      </w:r>
      <w:r w:rsidR="00D11D0B" w:rsidRPr="00D11D0B">
        <w:rPr>
          <w:rFonts w:ascii="Arial" w:hAnsi="Arial" w:cs="Arial"/>
          <w:sz w:val="24"/>
          <w:szCs w:val="24"/>
        </w:rPr>
        <w:t>package</w:t>
      </w:r>
      <w:r w:rsidR="004D4A7E" w:rsidRPr="00D11D0B">
        <w:rPr>
          <w:rFonts w:ascii="Arial" w:hAnsi="Arial" w:cs="Arial"/>
          <w:sz w:val="24"/>
          <w:szCs w:val="24"/>
        </w:rPr>
        <w:t xml:space="preserve"> of support that they require (WAG, 2015).</w:t>
      </w:r>
      <w:r w:rsidR="00495B47" w:rsidRPr="00D11D0B">
        <w:rPr>
          <w:rFonts w:ascii="Arial" w:hAnsi="Arial" w:cs="Arial"/>
          <w:sz w:val="24"/>
          <w:szCs w:val="24"/>
        </w:rPr>
        <w:t xml:space="preserve"> </w:t>
      </w:r>
      <w:r w:rsidR="00F97CC5" w:rsidRPr="00D11D0B">
        <w:rPr>
          <w:rFonts w:ascii="Arial" w:hAnsi="Arial" w:cs="Arial"/>
          <w:sz w:val="24"/>
          <w:szCs w:val="24"/>
        </w:rPr>
        <w:t xml:space="preserve"> SEN usually falls under four broad areas, the support provided focuses on sensory, physical, behaviour, social and emotional development, cognition, learning, communication and interaction.</w:t>
      </w:r>
      <w:r w:rsidR="00D0293E" w:rsidRPr="00D11D0B">
        <w:rPr>
          <w:rFonts w:ascii="Arial" w:hAnsi="Arial" w:cs="Arial"/>
          <w:sz w:val="24"/>
          <w:szCs w:val="24"/>
        </w:rPr>
        <w:t xml:space="preserve"> In addition to this Rayner (2007)</w:t>
      </w:r>
      <w:r w:rsidR="00BA38DF" w:rsidRPr="00D11D0B">
        <w:rPr>
          <w:rFonts w:ascii="Arial" w:hAnsi="Arial" w:cs="Arial"/>
          <w:sz w:val="24"/>
          <w:szCs w:val="24"/>
        </w:rPr>
        <w:t xml:space="preserve"> also believed that there are four aspects of behaviour management in order to establish an inclusive learning environment. These include focusing on the school, pupil and professional behaviour and pastoral systems.</w:t>
      </w:r>
    </w:p>
    <w:p w:rsidR="00D0293E" w:rsidRPr="007E258B" w:rsidRDefault="00D0293E" w:rsidP="008423E5">
      <w:pPr>
        <w:spacing w:after="0" w:line="360" w:lineRule="auto"/>
        <w:rPr>
          <w:rFonts w:ascii="Arial" w:hAnsi="Arial" w:cs="Arial"/>
          <w:color w:val="FF0000"/>
          <w:sz w:val="24"/>
          <w:szCs w:val="24"/>
        </w:rPr>
      </w:pPr>
    </w:p>
    <w:p w:rsidR="003916FE" w:rsidRDefault="00F97CC5" w:rsidP="008423E5">
      <w:pPr>
        <w:spacing w:after="0" w:line="360" w:lineRule="auto"/>
        <w:rPr>
          <w:rFonts w:ascii="Arial" w:hAnsi="Arial" w:cs="Arial"/>
          <w:color w:val="FF0000"/>
          <w:sz w:val="24"/>
          <w:szCs w:val="24"/>
        </w:rPr>
      </w:pPr>
      <w:r w:rsidRPr="00D11D0B">
        <w:rPr>
          <w:rFonts w:ascii="Arial" w:hAnsi="Arial" w:cs="Arial"/>
          <w:sz w:val="24"/>
          <w:szCs w:val="24"/>
        </w:rPr>
        <w:t xml:space="preserve">According to the Welsh Assembly Government (2015) there are five principles that secondary schools should consider. </w:t>
      </w:r>
      <w:r w:rsidR="00D11D0B" w:rsidRPr="00D11D0B">
        <w:rPr>
          <w:rFonts w:ascii="Arial" w:hAnsi="Arial" w:cs="Arial"/>
          <w:sz w:val="24"/>
          <w:szCs w:val="24"/>
        </w:rPr>
        <w:t>It is essential that</w:t>
      </w:r>
      <w:r w:rsidR="00111095" w:rsidRPr="00D11D0B">
        <w:rPr>
          <w:rFonts w:ascii="Arial" w:hAnsi="Arial" w:cs="Arial"/>
          <w:sz w:val="24"/>
          <w:szCs w:val="24"/>
        </w:rPr>
        <w:t xml:space="preserve"> there are appropriate strategies in place for student with SEN to have their needs met in a mainstream school or setting. It is vital that the school take on th</w:t>
      </w:r>
      <w:r w:rsidR="00D11D0B" w:rsidRPr="00D11D0B">
        <w:rPr>
          <w:rFonts w:ascii="Arial" w:hAnsi="Arial" w:cs="Arial"/>
          <w:sz w:val="24"/>
          <w:szCs w:val="24"/>
        </w:rPr>
        <w:t>e views of the student and take it in to account in order to</w:t>
      </w:r>
      <w:r w:rsidR="00111095" w:rsidRPr="00D11D0B">
        <w:rPr>
          <w:rFonts w:ascii="Arial" w:hAnsi="Arial" w:cs="Arial"/>
          <w:sz w:val="24"/>
          <w:szCs w:val="24"/>
        </w:rPr>
        <w:t xml:space="preserve"> provide them with teaching and learning that it best</w:t>
      </w:r>
      <w:r w:rsidR="00D11D0B" w:rsidRPr="00D11D0B">
        <w:rPr>
          <w:rFonts w:ascii="Arial" w:hAnsi="Arial" w:cs="Arial"/>
          <w:sz w:val="24"/>
          <w:szCs w:val="24"/>
        </w:rPr>
        <w:t xml:space="preserve"> suited</w:t>
      </w:r>
      <w:r w:rsidR="00111095" w:rsidRPr="00D11D0B">
        <w:rPr>
          <w:rFonts w:ascii="Arial" w:hAnsi="Arial" w:cs="Arial"/>
          <w:sz w:val="24"/>
          <w:szCs w:val="24"/>
        </w:rPr>
        <w:t xml:space="preserve"> for them.</w:t>
      </w:r>
      <w:r w:rsidR="00111095" w:rsidRPr="007E258B">
        <w:rPr>
          <w:rFonts w:ascii="Arial" w:hAnsi="Arial" w:cs="Arial"/>
          <w:color w:val="FF0000"/>
          <w:sz w:val="24"/>
          <w:szCs w:val="24"/>
        </w:rPr>
        <w:t xml:space="preserve"> </w:t>
      </w:r>
      <w:r w:rsidR="00111095" w:rsidRPr="00D11D0B">
        <w:rPr>
          <w:rFonts w:ascii="Arial" w:hAnsi="Arial" w:cs="Arial"/>
          <w:sz w:val="24"/>
          <w:szCs w:val="24"/>
        </w:rPr>
        <w:t>In order to fully include the needs of an individual it is essential that their parents play a role in supporting their child’s education. Also, those with SEN should be offered full access to a balanced, broad and relevant education.</w:t>
      </w:r>
      <w:r w:rsidR="00B24F1F" w:rsidRPr="00D11D0B">
        <w:rPr>
          <w:rFonts w:ascii="Arial" w:hAnsi="Arial" w:cs="Arial"/>
          <w:sz w:val="24"/>
          <w:szCs w:val="24"/>
        </w:rPr>
        <w:t xml:space="preserve"> These strategies within the curriculum are essential, as Wearmouth (2012) stated that teachers and other adults in schools are the ones who are responsible in ensuring that the right support for the learners are</w:t>
      </w:r>
      <w:r w:rsidR="00D11D0B" w:rsidRPr="00D11D0B">
        <w:rPr>
          <w:rFonts w:ascii="Arial" w:hAnsi="Arial" w:cs="Arial"/>
          <w:sz w:val="24"/>
          <w:szCs w:val="24"/>
        </w:rPr>
        <w:t xml:space="preserve"> provided to learn </w:t>
      </w:r>
      <w:r w:rsidR="00B24F1F" w:rsidRPr="00D11D0B">
        <w:rPr>
          <w:rFonts w:ascii="Arial" w:hAnsi="Arial" w:cs="Arial"/>
          <w:sz w:val="24"/>
          <w:szCs w:val="24"/>
        </w:rPr>
        <w:t>in a way that is best suited for them. This will ensure tha</w:t>
      </w:r>
      <w:r w:rsidR="00D11D0B" w:rsidRPr="00D11D0B">
        <w:rPr>
          <w:rFonts w:ascii="Arial" w:hAnsi="Arial" w:cs="Arial"/>
          <w:sz w:val="24"/>
          <w:szCs w:val="24"/>
        </w:rPr>
        <w:t>t they are promoting inclusion</w:t>
      </w:r>
      <w:r w:rsidR="00B24F1F" w:rsidRPr="00D11D0B">
        <w:rPr>
          <w:rFonts w:ascii="Arial" w:hAnsi="Arial" w:cs="Arial"/>
          <w:sz w:val="24"/>
          <w:szCs w:val="24"/>
        </w:rPr>
        <w:t xml:space="preserve"> regardless of an individual’s learning ability.</w:t>
      </w:r>
      <w:r w:rsidR="00B24F1F" w:rsidRPr="007E258B">
        <w:rPr>
          <w:rFonts w:ascii="Arial" w:hAnsi="Arial" w:cs="Arial"/>
          <w:color w:val="FF0000"/>
          <w:sz w:val="24"/>
          <w:szCs w:val="24"/>
        </w:rPr>
        <w:t xml:space="preserve"> </w:t>
      </w:r>
    </w:p>
    <w:p w:rsidR="00E832CF" w:rsidRPr="007E258B" w:rsidRDefault="00E832CF" w:rsidP="008423E5">
      <w:pPr>
        <w:spacing w:after="0" w:line="360" w:lineRule="auto"/>
        <w:rPr>
          <w:rFonts w:ascii="Arial" w:hAnsi="Arial" w:cs="Arial"/>
          <w:color w:val="FF0000"/>
          <w:sz w:val="24"/>
          <w:szCs w:val="24"/>
        </w:rPr>
      </w:pPr>
    </w:p>
    <w:p w:rsidR="007B51D3" w:rsidRPr="007E258B" w:rsidRDefault="00960B28" w:rsidP="008423E5">
      <w:pPr>
        <w:spacing w:after="0" w:line="360" w:lineRule="auto"/>
        <w:rPr>
          <w:rFonts w:ascii="Arial" w:hAnsi="Arial" w:cs="Arial"/>
          <w:color w:val="FF0000"/>
          <w:sz w:val="24"/>
          <w:szCs w:val="24"/>
        </w:rPr>
      </w:pPr>
      <w:r w:rsidRPr="00F95DEE">
        <w:rPr>
          <w:rFonts w:ascii="Arial" w:hAnsi="Arial" w:cs="Arial"/>
          <w:sz w:val="24"/>
          <w:szCs w:val="24"/>
        </w:rPr>
        <w:lastRenderedPageBreak/>
        <w:t>In connection to inclusion it is important to look at student’s m</w:t>
      </w:r>
      <w:r w:rsidR="008D4B81" w:rsidRPr="00F95DEE">
        <w:rPr>
          <w:rFonts w:ascii="Arial" w:hAnsi="Arial" w:cs="Arial"/>
          <w:sz w:val="24"/>
          <w:szCs w:val="24"/>
        </w:rPr>
        <w:t>ental health and well being</w:t>
      </w:r>
      <w:r w:rsidR="002E1361" w:rsidRPr="00F95DEE">
        <w:rPr>
          <w:rFonts w:ascii="Arial" w:hAnsi="Arial" w:cs="Arial"/>
          <w:sz w:val="24"/>
          <w:szCs w:val="24"/>
        </w:rPr>
        <w:t xml:space="preserve"> </w:t>
      </w:r>
      <w:r w:rsidRPr="00F95DEE">
        <w:rPr>
          <w:rFonts w:ascii="Arial" w:hAnsi="Arial" w:cs="Arial"/>
          <w:sz w:val="24"/>
          <w:szCs w:val="24"/>
        </w:rPr>
        <w:t xml:space="preserve">and </w:t>
      </w:r>
      <w:r w:rsidR="008B3F16" w:rsidRPr="00F95DEE">
        <w:rPr>
          <w:rFonts w:ascii="Arial" w:hAnsi="Arial" w:cs="Arial"/>
          <w:sz w:val="24"/>
          <w:szCs w:val="24"/>
        </w:rPr>
        <w:t>how this is catered for</w:t>
      </w:r>
      <w:r w:rsidR="00FF2500" w:rsidRPr="00F95DEE">
        <w:rPr>
          <w:rFonts w:ascii="Arial" w:hAnsi="Arial" w:cs="Arial"/>
          <w:sz w:val="24"/>
          <w:szCs w:val="24"/>
        </w:rPr>
        <w:t xml:space="preserve"> in the curriculum</w:t>
      </w:r>
      <w:r w:rsidRPr="00F95DEE">
        <w:rPr>
          <w:rFonts w:ascii="Arial" w:hAnsi="Arial" w:cs="Arial"/>
          <w:sz w:val="24"/>
          <w:szCs w:val="24"/>
        </w:rPr>
        <w:t xml:space="preserve"> in secondary schools</w:t>
      </w:r>
      <w:r w:rsidR="00DD5D76" w:rsidRPr="00F95DEE">
        <w:rPr>
          <w:rFonts w:ascii="Arial" w:hAnsi="Arial" w:cs="Arial"/>
          <w:sz w:val="24"/>
          <w:szCs w:val="24"/>
        </w:rPr>
        <w:t xml:space="preserve"> with</w:t>
      </w:r>
      <w:r w:rsidRPr="00F95DEE">
        <w:rPr>
          <w:rFonts w:ascii="Arial" w:hAnsi="Arial" w:cs="Arial"/>
          <w:sz w:val="24"/>
          <w:szCs w:val="24"/>
        </w:rPr>
        <w:t>in Wales. Exclusion can result to negative impacts on health and well being if education for all is not fully met. However, inclusion can</w:t>
      </w:r>
      <w:r w:rsidR="008F0EAA" w:rsidRPr="00F95DEE">
        <w:rPr>
          <w:rFonts w:ascii="Arial" w:hAnsi="Arial" w:cs="Arial"/>
          <w:sz w:val="24"/>
          <w:szCs w:val="24"/>
        </w:rPr>
        <w:t xml:space="preserve"> also</w:t>
      </w:r>
      <w:r w:rsidRPr="00F95DEE">
        <w:rPr>
          <w:rFonts w:ascii="Arial" w:hAnsi="Arial" w:cs="Arial"/>
          <w:sz w:val="24"/>
          <w:szCs w:val="24"/>
        </w:rPr>
        <w:t xml:space="preserve"> result to positive impacts if education for all is met to the needs of the students. </w:t>
      </w:r>
      <w:r w:rsidR="00A67A2F" w:rsidRPr="00F95DEE">
        <w:rPr>
          <w:rFonts w:ascii="Arial" w:hAnsi="Arial" w:cs="Arial"/>
          <w:sz w:val="24"/>
          <w:szCs w:val="24"/>
        </w:rPr>
        <w:t>In comparison to this, Clarke (2006) states that schools have a vital role to play in promoting students ment</w:t>
      </w:r>
      <w:r w:rsidR="00F95DEE" w:rsidRPr="00F95DEE">
        <w:rPr>
          <w:rFonts w:ascii="Arial" w:hAnsi="Arial" w:cs="Arial"/>
          <w:sz w:val="24"/>
          <w:szCs w:val="24"/>
        </w:rPr>
        <w:t xml:space="preserve">al health, </w:t>
      </w:r>
      <w:r w:rsidR="00A67A2F" w:rsidRPr="00F95DEE">
        <w:rPr>
          <w:rFonts w:ascii="Arial" w:hAnsi="Arial" w:cs="Arial"/>
          <w:sz w:val="24"/>
          <w:szCs w:val="24"/>
        </w:rPr>
        <w:t>to make sure that their mental health issues are acknowledged</w:t>
      </w:r>
      <w:r w:rsidR="00F95DEE" w:rsidRPr="00F95DEE">
        <w:rPr>
          <w:rFonts w:ascii="Arial" w:hAnsi="Arial" w:cs="Arial"/>
          <w:sz w:val="24"/>
          <w:szCs w:val="24"/>
        </w:rPr>
        <w:t xml:space="preserve"> in order</w:t>
      </w:r>
      <w:r w:rsidR="00A67A2F" w:rsidRPr="00F95DEE">
        <w:rPr>
          <w:rFonts w:ascii="Arial" w:hAnsi="Arial" w:cs="Arial"/>
          <w:sz w:val="24"/>
          <w:szCs w:val="24"/>
        </w:rPr>
        <w:t xml:space="preserve"> to provide them with access to suitable support and help.</w:t>
      </w:r>
      <w:r w:rsidR="00823257" w:rsidRPr="007E258B">
        <w:rPr>
          <w:rFonts w:ascii="Arial" w:hAnsi="Arial" w:cs="Arial"/>
          <w:color w:val="FF0000"/>
          <w:sz w:val="24"/>
          <w:szCs w:val="24"/>
        </w:rPr>
        <w:t xml:space="preserve"> </w:t>
      </w:r>
      <w:r w:rsidR="00823257" w:rsidRPr="00F95DEE">
        <w:rPr>
          <w:rFonts w:ascii="Arial" w:hAnsi="Arial" w:cs="Arial"/>
          <w:sz w:val="24"/>
          <w:szCs w:val="24"/>
        </w:rPr>
        <w:t>It is seen that emotional well being in schoo</w:t>
      </w:r>
      <w:r w:rsidR="00F95DEE" w:rsidRPr="00F95DEE">
        <w:rPr>
          <w:rFonts w:ascii="Arial" w:hAnsi="Arial" w:cs="Arial"/>
          <w:sz w:val="24"/>
          <w:szCs w:val="24"/>
        </w:rPr>
        <w:t>ls are important as young student</w:t>
      </w:r>
      <w:r w:rsidR="00823257" w:rsidRPr="00F95DEE">
        <w:rPr>
          <w:rFonts w:ascii="Arial" w:hAnsi="Arial" w:cs="Arial"/>
          <w:sz w:val="24"/>
          <w:szCs w:val="24"/>
        </w:rPr>
        <w:t xml:space="preserve"> are at a stage of their emotional development which usually can be seen as the </w:t>
      </w:r>
      <w:r w:rsidR="00F95DEE" w:rsidRPr="00F95DEE">
        <w:rPr>
          <w:rFonts w:ascii="Arial" w:hAnsi="Arial" w:cs="Arial"/>
          <w:sz w:val="24"/>
          <w:szCs w:val="24"/>
        </w:rPr>
        <w:t>most important</w:t>
      </w:r>
      <w:r w:rsidR="00823257" w:rsidRPr="00F95DEE">
        <w:rPr>
          <w:rFonts w:ascii="Arial" w:hAnsi="Arial" w:cs="Arial"/>
          <w:sz w:val="24"/>
          <w:szCs w:val="24"/>
        </w:rPr>
        <w:t xml:space="preserve"> stage of needing additional support from teach</w:t>
      </w:r>
      <w:r w:rsidR="00F95DEE">
        <w:rPr>
          <w:rFonts w:ascii="Arial" w:hAnsi="Arial" w:cs="Arial"/>
          <w:sz w:val="24"/>
          <w:szCs w:val="24"/>
        </w:rPr>
        <w:t>ers and other ad</w:t>
      </w:r>
      <w:r w:rsidR="00F95DEE" w:rsidRPr="003915E2">
        <w:rPr>
          <w:rFonts w:ascii="Arial" w:hAnsi="Arial" w:cs="Arial"/>
          <w:sz w:val="24"/>
          <w:szCs w:val="24"/>
        </w:rPr>
        <w:t xml:space="preserve">ults with in </w:t>
      </w:r>
      <w:r w:rsidR="00823257" w:rsidRPr="003915E2">
        <w:rPr>
          <w:rFonts w:ascii="Arial" w:hAnsi="Arial" w:cs="Arial"/>
          <w:sz w:val="24"/>
          <w:szCs w:val="24"/>
        </w:rPr>
        <w:t>school</w:t>
      </w:r>
      <w:r w:rsidR="00F95DEE" w:rsidRPr="003915E2">
        <w:rPr>
          <w:rFonts w:ascii="Arial" w:hAnsi="Arial" w:cs="Arial"/>
          <w:sz w:val="24"/>
          <w:szCs w:val="24"/>
        </w:rPr>
        <w:t>s</w:t>
      </w:r>
      <w:r w:rsidR="00823257" w:rsidRPr="003915E2">
        <w:rPr>
          <w:rFonts w:ascii="Arial" w:hAnsi="Arial" w:cs="Arial"/>
          <w:sz w:val="24"/>
          <w:szCs w:val="24"/>
        </w:rPr>
        <w:t xml:space="preserve">.  Walsh (2010) carried out surveys to identify current provision of emotional well being and how it is supported with in secondary schools across Wales. It was identifies that many schools cover a minimum </w:t>
      </w:r>
      <w:r w:rsidR="003915E2" w:rsidRPr="003915E2">
        <w:rPr>
          <w:rFonts w:ascii="Arial" w:hAnsi="Arial" w:cs="Arial"/>
          <w:sz w:val="24"/>
          <w:szCs w:val="24"/>
        </w:rPr>
        <w:t>section</w:t>
      </w:r>
      <w:r w:rsidR="00823257" w:rsidRPr="003915E2">
        <w:rPr>
          <w:rFonts w:ascii="Arial" w:hAnsi="Arial" w:cs="Arial"/>
          <w:sz w:val="24"/>
          <w:szCs w:val="24"/>
        </w:rPr>
        <w:t xml:space="preserve"> of emotional well being and mental health in their PSHE lessons. It was also ide</w:t>
      </w:r>
      <w:r w:rsidR="003915E2" w:rsidRPr="003915E2">
        <w:rPr>
          <w:rFonts w:ascii="Arial" w:hAnsi="Arial" w:cs="Arial"/>
          <w:sz w:val="24"/>
          <w:szCs w:val="24"/>
        </w:rPr>
        <w:t>ntified by Walsh (2010) that</w:t>
      </w:r>
      <w:r w:rsidR="00823257" w:rsidRPr="003915E2">
        <w:rPr>
          <w:rFonts w:ascii="Arial" w:hAnsi="Arial" w:cs="Arial"/>
          <w:sz w:val="24"/>
          <w:szCs w:val="24"/>
        </w:rPr>
        <w:t xml:space="preserve"> secondary school</w:t>
      </w:r>
      <w:r w:rsidR="003915E2" w:rsidRPr="003915E2">
        <w:rPr>
          <w:rFonts w:ascii="Arial" w:hAnsi="Arial" w:cs="Arial"/>
          <w:sz w:val="24"/>
          <w:szCs w:val="24"/>
        </w:rPr>
        <w:t>s</w:t>
      </w:r>
      <w:r w:rsidR="00823257" w:rsidRPr="003915E2">
        <w:rPr>
          <w:rFonts w:ascii="Arial" w:hAnsi="Arial" w:cs="Arial"/>
          <w:sz w:val="24"/>
          <w:szCs w:val="24"/>
        </w:rPr>
        <w:t xml:space="preserve"> in Wales did not have any specific policies based on emotional well-being and mental health.</w:t>
      </w:r>
      <w:r w:rsidR="007B51D3" w:rsidRPr="003915E2">
        <w:rPr>
          <w:rFonts w:ascii="Arial" w:hAnsi="Arial" w:cs="Arial"/>
          <w:sz w:val="24"/>
          <w:szCs w:val="24"/>
        </w:rPr>
        <w:t xml:space="preserve"> </w:t>
      </w:r>
    </w:p>
    <w:p w:rsidR="007B51D3" w:rsidRPr="007E258B" w:rsidRDefault="007B51D3" w:rsidP="008423E5">
      <w:pPr>
        <w:spacing w:after="0" w:line="360" w:lineRule="auto"/>
        <w:rPr>
          <w:rFonts w:ascii="Arial" w:hAnsi="Arial" w:cs="Arial"/>
          <w:color w:val="FF0000"/>
          <w:sz w:val="24"/>
          <w:szCs w:val="24"/>
        </w:rPr>
      </w:pPr>
    </w:p>
    <w:p w:rsidR="00055F56" w:rsidRDefault="007B51D3" w:rsidP="00FB7D35">
      <w:pPr>
        <w:spacing w:after="0" w:line="360" w:lineRule="auto"/>
        <w:rPr>
          <w:rFonts w:ascii="Arial" w:hAnsi="Arial" w:cs="Arial"/>
          <w:color w:val="FF0000"/>
          <w:sz w:val="24"/>
          <w:szCs w:val="24"/>
        </w:rPr>
      </w:pPr>
      <w:r w:rsidRPr="003915E2">
        <w:rPr>
          <w:rFonts w:ascii="Arial" w:hAnsi="Arial" w:cs="Arial"/>
          <w:sz w:val="24"/>
          <w:szCs w:val="24"/>
        </w:rPr>
        <w:t>It is i</w:t>
      </w:r>
      <w:r w:rsidR="00852348" w:rsidRPr="003915E2">
        <w:rPr>
          <w:rFonts w:ascii="Arial" w:hAnsi="Arial" w:cs="Arial"/>
          <w:sz w:val="24"/>
          <w:szCs w:val="24"/>
        </w:rPr>
        <w:t>mportant to promote inclusion when focusing on</w:t>
      </w:r>
      <w:r w:rsidRPr="003915E2">
        <w:rPr>
          <w:rFonts w:ascii="Arial" w:hAnsi="Arial" w:cs="Arial"/>
          <w:sz w:val="24"/>
          <w:szCs w:val="24"/>
        </w:rPr>
        <w:t xml:space="preserve"> children with mental health and to</w:t>
      </w:r>
      <w:r w:rsidR="00852348" w:rsidRPr="003915E2">
        <w:rPr>
          <w:rFonts w:ascii="Arial" w:hAnsi="Arial" w:cs="Arial"/>
          <w:sz w:val="24"/>
          <w:szCs w:val="24"/>
        </w:rPr>
        <w:t xml:space="preserve"> focus on their </w:t>
      </w:r>
      <w:r w:rsidRPr="003915E2">
        <w:rPr>
          <w:rFonts w:ascii="Arial" w:hAnsi="Arial" w:cs="Arial"/>
          <w:sz w:val="24"/>
          <w:szCs w:val="24"/>
        </w:rPr>
        <w:t>well being. However, if the aspects of inclusions on race, religion, gender equality and SEN are not looked at app</w:t>
      </w:r>
      <w:r w:rsidR="003915E2" w:rsidRPr="003915E2">
        <w:rPr>
          <w:rFonts w:ascii="Arial" w:hAnsi="Arial" w:cs="Arial"/>
          <w:sz w:val="24"/>
          <w:szCs w:val="24"/>
        </w:rPr>
        <w:t>ropriately, it could affect students within</w:t>
      </w:r>
      <w:r w:rsidRPr="003915E2">
        <w:rPr>
          <w:rFonts w:ascii="Arial" w:hAnsi="Arial" w:cs="Arial"/>
          <w:sz w:val="24"/>
          <w:szCs w:val="24"/>
        </w:rPr>
        <w:t xml:space="preserve"> school</w:t>
      </w:r>
      <w:r w:rsidR="003915E2" w:rsidRPr="003915E2">
        <w:rPr>
          <w:rFonts w:ascii="Arial" w:hAnsi="Arial" w:cs="Arial"/>
          <w:sz w:val="24"/>
          <w:szCs w:val="24"/>
        </w:rPr>
        <w:t>s</w:t>
      </w:r>
      <w:r w:rsidRPr="003915E2">
        <w:rPr>
          <w:rFonts w:ascii="Arial" w:hAnsi="Arial" w:cs="Arial"/>
          <w:sz w:val="24"/>
          <w:szCs w:val="24"/>
        </w:rPr>
        <w:t xml:space="preserve">. </w:t>
      </w:r>
      <w:r w:rsidR="002866C7" w:rsidRPr="003915E2">
        <w:rPr>
          <w:rFonts w:ascii="Arial" w:hAnsi="Arial" w:cs="Arial"/>
          <w:sz w:val="24"/>
          <w:szCs w:val="24"/>
        </w:rPr>
        <w:t>The United Nations (2014)</w:t>
      </w:r>
      <w:r w:rsidR="00852348" w:rsidRPr="003915E2">
        <w:rPr>
          <w:rFonts w:ascii="Arial" w:hAnsi="Arial" w:cs="Arial"/>
          <w:sz w:val="24"/>
          <w:szCs w:val="24"/>
        </w:rPr>
        <w:t xml:space="preserve"> consider men</w:t>
      </w:r>
      <w:r w:rsidR="003915E2" w:rsidRPr="003915E2">
        <w:rPr>
          <w:rFonts w:ascii="Arial" w:hAnsi="Arial" w:cs="Arial"/>
          <w:sz w:val="24"/>
          <w:szCs w:val="24"/>
        </w:rPr>
        <w:t>tal health to be significant as</w:t>
      </w:r>
      <w:r w:rsidR="00852348" w:rsidRPr="003915E2">
        <w:rPr>
          <w:rFonts w:ascii="Arial" w:hAnsi="Arial" w:cs="Arial"/>
          <w:sz w:val="24"/>
          <w:szCs w:val="24"/>
        </w:rPr>
        <w:t xml:space="preserve"> it can impact a ra</w:t>
      </w:r>
      <w:r w:rsidR="003915E2" w:rsidRPr="003915E2">
        <w:rPr>
          <w:rFonts w:ascii="Arial" w:hAnsi="Arial" w:cs="Arial"/>
          <w:sz w:val="24"/>
          <w:szCs w:val="24"/>
        </w:rPr>
        <w:t>n</w:t>
      </w:r>
      <w:r w:rsidR="00852348" w:rsidRPr="003915E2">
        <w:rPr>
          <w:rFonts w:ascii="Arial" w:hAnsi="Arial" w:cs="Arial"/>
          <w:sz w:val="24"/>
          <w:szCs w:val="24"/>
        </w:rPr>
        <w:t>ge of developmental outcomes, which could result in being unaccepted in society. In order to prevent exclusion it</w:t>
      </w:r>
      <w:r w:rsidR="003915E2" w:rsidRPr="003915E2">
        <w:rPr>
          <w:rFonts w:ascii="Arial" w:hAnsi="Arial" w:cs="Arial"/>
          <w:sz w:val="24"/>
          <w:szCs w:val="24"/>
        </w:rPr>
        <w:t xml:space="preserve"> is vital that the students who</w:t>
      </w:r>
      <w:r w:rsidR="00852348" w:rsidRPr="003915E2">
        <w:rPr>
          <w:rFonts w:ascii="Arial" w:hAnsi="Arial" w:cs="Arial"/>
          <w:sz w:val="24"/>
          <w:szCs w:val="24"/>
        </w:rPr>
        <w:t xml:space="preserve"> suffer from mental health have a healthy relationship with everyone in their school including teachers and peers. Some mental health problems can a</w:t>
      </w:r>
      <w:r w:rsidR="003915E2">
        <w:rPr>
          <w:rFonts w:ascii="Arial" w:hAnsi="Arial" w:cs="Arial"/>
          <w:sz w:val="24"/>
          <w:szCs w:val="24"/>
        </w:rPr>
        <w:t xml:space="preserve">ffect students </w:t>
      </w:r>
      <w:r w:rsidR="003915E2" w:rsidRPr="003915E2">
        <w:rPr>
          <w:rFonts w:ascii="Arial" w:hAnsi="Arial" w:cs="Arial"/>
          <w:sz w:val="24"/>
          <w:szCs w:val="24"/>
        </w:rPr>
        <w:t>negatively</w:t>
      </w:r>
      <w:r w:rsidR="00852348" w:rsidRPr="003915E2">
        <w:rPr>
          <w:rFonts w:ascii="Arial" w:hAnsi="Arial" w:cs="Arial"/>
          <w:sz w:val="24"/>
          <w:szCs w:val="24"/>
        </w:rPr>
        <w:t xml:space="preserve"> which could result in stopping them from being supported in the right way.</w:t>
      </w:r>
      <w:r w:rsidR="00292BBA" w:rsidRPr="003915E2">
        <w:rPr>
          <w:rFonts w:ascii="Arial" w:hAnsi="Arial" w:cs="Arial"/>
          <w:sz w:val="24"/>
          <w:szCs w:val="24"/>
        </w:rPr>
        <w:t xml:space="preserve"> In contrast to this, if the support is being fully provided by improving a schools emotional setting it will have a positive impact on the students learning and well being</w:t>
      </w:r>
      <w:r w:rsidR="003915E2" w:rsidRPr="003915E2">
        <w:rPr>
          <w:rFonts w:ascii="Arial" w:hAnsi="Arial" w:cs="Arial"/>
          <w:sz w:val="24"/>
          <w:szCs w:val="24"/>
        </w:rPr>
        <w:t xml:space="preserve"> as it</w:t>
      </w:r>
      <w:r w:rsidR="00292BBA" w:rsidRPr="003915E2">
        <w:rPr>
          <w:rFonts w:ascii="Arial" w:hAnsi="Arial" w:cs="Arial"/>
          <w:sz w:val="24"/>
          <w:szCs w:val="24"/>
        </w:rPr>
        <w:t xml:space="preserve"> </w:t>
      </w:r>
      <w:r w:rsidR="003915E2" w:rsidRPr="003915E2">
        <w:rPr>
          <w:rFonts w:ascii="Arial" w:hAnsi="Arial" w:cs="Arial"/>
          <w:sz w:val="24"/>
          <w:szCs w:val="24"/>
        </w:rPr>
        <w:t xml:space="preserve">will prevent </w:t>
      </w:r>
      <w:r w:rsidR="00292BBA" w:rsidRPr="003915E2">
        <w:rPr>
          <w:rFonts w:ascii="Arial" w:hAnsi="Arial" w:cs="Arial"/>
          <w:sz w:val="24"/>
          <w:szCs w:val="24"/>
        </w:rPr>
        <w:t>any mental illness which may occur. It evident</w:t>
      </w:r>
      <w:r w:rsidR="003915E2" w:rsidRPr="003915E2">
        <w:rPr>
          <w:rFonts w:ascii="Arial" w:hAnsi="Arial" w:cs="Arial"/>
          <w:sz w:val="24"/>
          <w:szCs w:val="24"/>
        </w:rPr>
        <w:t xml:space="preserve"> that providing the young students</w:t>
      </w:r>
      <w:r w:rsidR="00292BBA" w:rsidRPr="003915E2">
        <w:rPr>
          <w:rFonts w:ascii="Arial" w:hAnsi="Arial" w:cs="Arial"/>
          <w:sz w:val="24"/>
          <w:szCs w:val="24"/>
        </w:rPr>
        <w:t xml:space="preserve"> with an opportunity to lea</w:t>
      </w:r>
      <w:r w:rsidR="003915E2" w:rsidRPr="003915E2">
        <w:rPr>
          <w:rFonts w:ascii="Arial" w:hAnsi="Arial" w:cs="Arial"/>
          <w:sz w:val="24"/>
          <w:szCs w:val="24"/>
        </w:rPr>
        <w:t xml:space="preserve">rn about emotional literacy </w:t>
      </w:r>
      <w:r w:rsidR="00292BBA" w:rsidRPr="003915E2">
        <w:rPr>
          <w:rFonts w:ascii="Arial" w:hAnsi="Arial" w:cs="Arial"/>
          <w:sz w:val="24"/>
          <w:szCs w:val="24"/>
        </w:rPr>
        <w:t xml:space="preserve">will allow them to interact with others in a way that will </w:t>
      </w:r>
      <w:r w:rsidR="003915E2" w:rsidRPr="003915E2">
        <w:rPr>
          <w:rFonts w:ascii="Arial" w:hAnsi="Arial" w:cs="Arial"/>
          <w:sz w:val="24"/>
          <w:szCs w:val="24"/>
        </w:rPr>
        <w:t>offer</w:t>
      </w:r>
      <w:r w:rsidR="00171BB9" w:rsidRPr="003915E2">
        <w:rPr>
          <w:rFonts w:ascii="Arial" w:hAnsi="Arial" w:cs="Arial"/>
          <w:sz w:val="24"/>
          <w:szCs w:val="24"/>
        </w:rPr>
        <w:t xml:space="preserve"> them an opportunity to understand their own and others emotions. Further on this will allow them to understand the impact of their a</w:t>
      </w:r>
      <w:r w:rsidR="003915E2" w:rsidRPr="003915E2">
        <w:rPr>
          <w:rFonts w:ascii="Arial" w:hAnsi="Arial" w:cs="Arial"/>
          <w:sz w:val="24"/>
          <w:szCs w:val="24"/>
        </w:rPr>
        <w:t>ction when promoting inclusion in their school setting</w:t>
      </w:r>
      <w:r w:rsidR="00171BB9" w:rsidRPr="003915E2">
        <w:rPr>
          <w:rFonts w:ascii="Arial" w:hAnsi="Arial" w:cs="Arial"/>
          <w:sz w:val="24"/>
          <w:szCs w:val="24"/>
        </w:rPr>
        <w:t xml:space="preserve"> (Clarke, 2006)</w:t>
      </w:r>
      <w:r w:rsidR="008423E5" w:rsidRPr="003915E2">
        <w:rPr>
          <w:rFonts w:ascii="Arial" w:hAnsi="Arial" w:cs="Arial"/>
          <w:sz w:val="24"/>
          <w:szCs w:val="24"/>
        </w:rPr>
        <w:t>.</w:t>
      </w:r>
    </w:p>
    <w:p w:rsidR="00FB7D35" w:rsidRPr="00055F56" w:rsidRDefault="00DF48FC" w:rsidP="00FB7D35">
      <w:pPr>
        <w:spacing w:after="0" w:line="360" w:lineRule="auto"/>
        <w:rPr>
          <w:rFonts w:ascii="Arial" w:hAnsi="Arial" w:cs="Arial"/>
          <w:color w:val="FF0000"/>
          <w:sz w:val="24"/>
          <w:szCs w:val="24"/>
        </w:rPr>
      </w:pPr>
      <w:r w:rsidRPr="00D8790E">
        <w:rPr>
          <w:rFonts w:ascii="Arial" w:hAnsi="Arial" w:cs="Arial"/>
          <w:sz w:val="24"/>
          <w:szCs w:val="24"/>
        </w:rPr>
        <w:lastRenderedPageBreak/>
        <w:t>To conclude</w:t>
      </w:r>
      <w:r w:rsidR="008423E5" w:rsidRPr="00D8790E">
        <w:rPr>
          <w:rFonts w:ascii="Arial" w:hAnsi="Arial" w:cs="Arial"/>
          <w:sz w:val="24"/>
          <w:szCs w:val="24"/>
        </w:rPr>
        <w:t xml:space="preserve"> the Human Rights Act 1988 stated that education must be directed to the full development of humans and to promote an understanding regardless of background. The secondary schools in Wales looked at providing a suitable curriculum that focuses on promoting inclusivity through equality and diversity. It was seen that practice was at best when considering multiculturalism and anti-racism. Providing children with a better understanding would prevent students from potentially offending others. Similarly, it was important that schools promoted inclusion when taking into account beliefs and religion. It was evident that this was being implemented into secondary schools in Wales through Religious </w:t>
      </w:r>
      <w:r w:rsidR="00414509" w:rsidRPr="00D8790E">
        <w:rPr>
          <w:rFonts w:ascii="Arial" w:hAnsi="Arial" w:cs="Arial"/>
          <w:sz w:val="24"/>
          <w:szCs w:val="24"/>
        </w:rPr>
        <w:t>Education</w:t>
      </w:r>
      <w:r w:rsidR="00D8790E" w:rsidRPr="00D8790E">
        <w:rPr>
          <w:rFonts w:ascii="Arial" w:hAnsi="Arial" w:cs="Arial"/>
          <w:sz w:val="24"/>
          <w:szCs w:val="24"/>
        </w:rPr>
        <w:t>. In contrast to this,</w:t>
      </w:r>
      <w:r w:rsidR="008423E5" w:rsidRPr="00D8790E">
        <w:rPr>
          <w:rFonts w:ascii="Arial" w:hAnsi="Arial" w:cs="Arial"/>
          <w:sz w:val="24"/>
          <w:szCs w:val="24"/>
        </w:rPr>
        <w:t xml:space="preserve"> although there were taught sessions, it is essential for schools to also implement specific dietary needs based on religion or personal preference. However, there was no evidence to prove that this was being done in schools throughout Wales. It was evident that student’s rights should be respected through providing time for them to worship and also not to make any prayer compulsory, especially if the students do not agree due to the fact that they do not have a</w:t>
      </w:r>
      <w:r w:rsidR="00D8790E" w:rsidRPr="00D8790E">
        <w:rPr>
          <w:rFonts w:ascii="Arial" w:hAnsi="Arial" w:cs="Arial"/>
          <w:sz w:val="24"/>
          <w:szCs w:val="24"/>
        </w:rPr>
        <w:t xml:space="preserve"> specific</w:t>
      </w:r>
      <w:r w:rsidR="008423E5" w:rsidRPr="00D8790E">
        <w:rPr>
          <w:rFonts w:ascii="Arial" w:hAnsi="Arial" w:cs="Arial"/>
          <w:sz w:val="24"/>
          <w:szCs w:val="24"/>
        </w:rPr>
        <w:t xml:space="preserve"> belief or follow a</w:t>
      </w:r>
      <w:r w:rsidR="00D8790E" w:rsidRPr="00D8790E">
        <w:rPr>
          <w:rFonts w:ascii="Arial" w:hAnsi="Arial" w:cs="Arial"/>
          <w:sz w:val="24"/>
          <w:szCs w:val="24"/>
        </w:rPr>
        <w:t>ny</w:t>
      </w:r>
      <w:r w:rsidR="008423E5" w:rsidRPr="00D8790E">
        <w:rPr>
          <w:rFonts w:ascii="Arial" w:hAnsi="Arial" w:cs="Arial"/>
          <w:sz w:val="24"/>
          <w:szCs w:val="24"/>
        </w:rPr>
        <w:t xml:space="preserve"> religion.</w:t>
      </w:r>
      <w:r w:rsidR="008423E5" w:rsidRPr="007E258B">
        <w:rPr>
          <w:rFonts w:ascii="Arial" w:hAnsi="Arial" w:cs="Arial"/>
          <w:color w:val="FF0000"/>
          <w:sz w:val="24"/>
          <w:szCs w:val="24"/>
        </w:rPr>
        <w:t xml:space="preserve">  </w:t>
      </w:r>
      <w:r w:rsidR="008423E5" w:rsidRPr="00D8790E">
        <w:rPr>
          <w:rFonts w:ascii="Arial" w:hAnsi="Arial" w:cs="Arial"/>
          <w:sz w:val="24"/>
          <w:szCs w:val="24"/>
        </w:rPr>
        <w:t xml:space="preserve">Furthermore, gender equality was seen as an issue when including specific school uniform for boys </w:t>
      </w:r>
      <w:r w:rsidR="00D8790E" w:rsidRPr="00D8790E">
        <w:rPr>
          <w:rFonts w:ascii="Arial" w:hAnsi="Arial" w:cs="Arial"/>
          <w:sz w:val="24"/>
          <w:szCs w:val="24"/>
        </w:rPr>
        <w:t>and</w:t>
      </w:r>
      <w:r w:rsidR="00414509" w:rsidRPr="00D8790E">
        <w:rPr>
          <w:rFonts w:ascii="Arial" w:hAnsi="Arial" w:cs="Arial"/>
          <w:sz w:val="24"/>
          <w:szCs w:val="24"/>
        </w:rPr>
        <w:t xml:space="preserve"> girls as it should not be </w:t>
      </w:r>
      <w:r w:rsidR="00D8790E" w:rsidRPr="00D8790E">
        <w:rPr>
          <w:rFonts w:ascii="Arial" w:hAnsi="Arial" w:cs="Arial"/>
          <w:sz w:val="24"/>
          <w:szCs w:val="24"/>
        </w:rPr>
        <w:t>a particular</w:t>
      </w:r>
      <w:r w:rsidR="00414509" w:rsidRPr="00D8790E">
        <w:rPr>
          <w:rFonts w:ascii="Arial" w:hAnsi="Arial" w:cs="Arial"/>
          <w:sz w:val="24"/>
          <w:szCs w:val="24"/>
        </w:rPr>
        <w:t xml:space="preserve"> rule for one gender to the other. It was also evident that both boys and girls should be provided with the right education appropriate for each individual rather than only having specific subjects</w:t>
      </w:r>
      <w:r w:rsidR="00D8790E" w:rsidRPr="00D8790E">
        <w:rPr>
          <w:rFonts w:ascii="Arial" w:hAnsi="Arial" w:cs="Arial"/>
          <w:sz w:val="24"/>
          <w:szCs w:val="24"/>
        </w:rPr>
        <w:t xml:space="preserve"> based on gender</w:t>
      </w:r>
      <w:r w:rsidR="00414509" w:rsidRPr="00D8790E">
        <w:rPr>
          <w:rFonts w:ascii="Arial" w:hAnsi="Arial" w:cs="Arial"/>
          <w:sz w:val="24"/>
          <w:szCs w:val="24"/>
        </w:rPr>
        <w:t>. On the other hand, when looking at SEN it was identified that in secondary schools in Wales, students were put into sets according to ability which could potentially result in them lacking the</w:t>
      </w:r>
      <w:r w:rsidR="00D8790E" w:rsidRPr="00D8790E">
        <w:rPr>
          <w:rFonts w:ascii="Arial" w:hAnsi="Arial" w:cs="Arial"/>
          <w:sz w:val="24"/>
          <w:szCs w:val="24"/>
        </w:rPr>
        <w:t>y</w:t>
      </w:r>
      <w:r w:rsidR="00414509" w:rsidRPr="00D8790E">
        <w:rPr>
          <w:rFonts w:ascii="Arial" w:hAnsi="Arial" w:cs="Arial"/>
          <w:sz w:val="24"/>
          <w:szCs w:val="24"/>
        </w:rPr>
        <w:t xml:space="preserve"> social skills they require. However, it was seen to be beneficial for student intellectually. There were also many strategies in place to provide appropriate support to promote inclusion. In connection to this, mental health and well being was an aspect which is vital when catering education for all. It was evident that schools should provide more support rather than just implementing a minor aspect of the topic in PHSE sessions. Providing full </w:t>
      </w:r>
      <w:r w:rsidR="00D8790E">
        <w:rPr>
          <w:rFonts w:ascii="Arial" w:hAnsi="Arial" w:cs="Arial"/>
          <w:sz w:val="24"/>
          <w:szCs w:val="24"/>
        </w:rPr>
        <w:t xml:space="preserve">inclusion to </w:t>
      </w:r>
      <w:r w:rsidR="00A109F2">
        <w:rPr>
          <w:rFonts w:ascii="Arial" w:hAnsi="Arial" w:cs="Arial"/>
          <w:sz w:val="24"/>
          <w:szCs w:val="24"/>
        </w:rPr>
        <w:t xml:space="preserve">all </w:t>
      </w:r>
      <w:r w:rsidR="00D8790E">
        <w:rPr>
          <w:rFonts w:ascii="Arial" w:hAnsi="Arial" w:cs="Arial"/>
          <w:sz w:val="24"/>
          <w:szCs w:val="24"/>
        </w:rPr>
        <w:t>students will ensure</w:t>
      </w:r>
      <w:r w:rsidR="00414509" w:rsidRPr="00D8790E">
        <w:rPr>
          <w:rFonts w:ascii="Arial" w:hAnsi="Arial" w:cs="Arial"/>
          <w:sz w:val="24"/>
          <w:szCs w:val="24"/>
        </w:rPr>
        <w:t xml:space="preserve"> a secure environment.</w:t>
      </w:r>
    </w:p>
    <w:p w:rsidR="006A016D" w:rsidRDefault="006A016D" w:rsidP="00FB7D35">
      <w:pPr>
        <w:spacing w:after="0" w:line="360" w:lineRule="auto"/>
        <w:rPr>
          <w:rFonts w:ascii="Arial" w:hAnsi="Arial" w:cs="Arial"/>
          <w:sz w:val="24"/>
          <w:szCs w:val="24"/>
        </w:rPr>
      </w:pPr>
    </w:p>
    <w:p w:rsidR="006A016D" w:rsidRDefault="006A016D" w:rsidP="00FB7D35">
      <w:pPr>
        <w:spacing w:after="0" w:line="360" w:lineRule="auto"/>
        <w:rPr>
          <w:rFonts w:ascii="Arial" w:hAnsi="Arial" w:cs="Arial"/>
          <w:sz w:val="24"/>
          <w:szCs w:val="24"/>
        </w:rPr>
      </w:pPr>
    </w:p>
    <w:p w:rsidR="006A016D" w:rsidRDefault="006A016D" w:rsidP="00FB7D35">
      <w:pPr>
        <w:spacing w:after="0" w:line="360" w:lineRule="auto"/>
        <w:rPr>
          <w:rFonts w:ascii="Arial" w:hAnsi="Arial" w:cs="Arial"/>
          <w:sz w:val="24"/>
          <w:szCs w:val="24"/>
        </w:rPr>
      </w:pPr>
    </w:p>
    <w:p w:rsidR="006A016D" w:rsidRDefault="006A016D" w:rsidP="00FB7D35">
      <w:pPr>
        <w:spacing w:after="0" w:line="360" w:lineRule="auto"/>
        <w:rPr>
          <w:rFonts w:ascii="Arial" w:hAnsi="Arial" w:cs="Arial"/>
          <w:sz w:val="24"/>
          <w:szCs w:val="24"/>
        </w:rPr>
      </w:pPr>
    </w:p>
    <w:p w:rsidR="00EF6780" w:rsidRDefault="00EF6780" w:rsidP="006A016D">
      <w:pPr>
        <w:tabs>
          <w:tab w:val="left" w:pos="2327"/>
        </w:tabs>
        <w:spacing w:after="0" w:line="360" w:lineRule="auto"/>
        <w:rPr>
          <w:rFonts w:ascii="Arial" w:hAnsi="Arial" w:cs="Arial"/>
          <w:sz w:val="24"/>
          <w:szCs w:val="24"/>
        </w:rPr>
      </w:pPr>
    </w:p>
    <w:p w:rsidR="006A016D" w:rsidRPr="00AD4225" w:rsidRDefault="006A016D" w:rsidP="006A016D">
      <w:pPr>
        <w:tabs>
          <w:tab w:val="left" w:pos="2327"/>
        </w:tabs>
        <w:spacing w:after="0" w:line="360" w:lineRule="auto"/>
        <w:rPr>
          <w:rFonts w:ascii="Arial" w:hAnsi="Arial" w:cs="Arial"/>
          <w:sz w:val="24"/>
          <w:szCs w:val="24"/>
          <w:u w:val="single"/>
        </w:rPr>
      </w:pPr>
      <w:r w:rsidRPr="00AD4225">
        <w:rPr>
          <w:rFonts w:ascii="Arial" w:hAnsi="Arial" w:cs="Arial"/>
          <w:sz w:val="24"/>
          <w:szCs w:val="24"/>
          <w:u w:val="single"/>
        </w:rPr>
        <w:lastRenderedPageBreak/>
        <w:t>References</w:t>
      </w:r>
    </w:p>
    <w:p w:rsidR="001D73AE" w:rsidRPr="00035A73" w:rsidRDefault="001D73AE" w:rsidP="006A016D">
      <w:pPr>
        <w:pStyle w:val="Default"/>
        <w:spacing w:line="360" w:lineRule="auto"/>
        <w:rPr>
          <w:rFonts w:ascii="Arial" w:hAnsi="Arial" w:cs="Arial"/>
          <w:color w:val="auto"/>
        </w:rPr>
      </w:pPr>
      <w:r w:rsidRPr="00035A73">
        <w:rPr>
          <w:rStyle w:val="selectable"/>
          <w:rFonts w:ascii="Arial" w:hAnsi="Arial" w:cs="Arial"/>
        </w:rPr>
        <w:t xml:space="preserve">Asthana, A. (2010). </w:t>
      </w:r>
      <w:r w:rsidRPr="00035A73">
        <w:rPr>
          <w:rStyle w:val="selectable"/>
          <w:rFonts w:ascii="Arial" w:hAnsi="Arial" w:cs="Arial"/>
          <w:i/>
          <w:iCs/>
        </w:rPr>
        <w:t>Revealed: a disturbing portrait of inequality in British schools</w:t>
      </w:r>
      <w:r w:rsidRPr="00035A73">
        <w:rPr>
          <w:rStyle w:val="selectable"/>
          <w:rFonts w:ascii="Arial" w:hAnsi="Arial" w:cs="Arial"/>
        </w:rPr>
        <w:t>. [online] the Guardian. Available at: https://www.theguardian.com/education/2010/oct/10/britains-divided-school-system-report [Accessed 30 Nov. 2017].</w:t>
      </w:r>
    </w:p>
    <w:p w:rsidR="001D73AE" w:rsidRDefault="001D73AE" w:rsidP="006A016D">
      <w:pPr>
        <w:autoSpaceDE w:val="0"/>
        <w:autoSpaceDN w:val="0"/>
        <w:adjustRightInd w:val="0"/>
        <w:spacing w:after="0" w:line="360" w:lineRule="auto"/>
        <w:rPr>
          <w:rFonts w:ascii="Arial" w:hAnsi="Arial" w:cs="Arial"/>
          <w:sz w:val="24"/>
          <w:szCs w:val="24"/>
        </w:rPr>
      </w:pPr>
    </w:p>
    <w:p w:rsidR="001D73AE" w:rsidRPr="00035A73" w:rsidRDefault="001D73AE" w:rsidP="006A016D">
      <w:pPr>
        <w:autoSpaceDE w:val="0"/>
        <w:autoSpaceDN w:val="0"/>
        <w:adjustRightInd w:val="0"/>
        <w:spacing w:after="0" w:line="360" w:lineRule="auto"/>
        <w:rPr>
          <w:rFonts w:ascii="Arial" w:hAnsi="Arial" w:cs="Arial"/>
          <w:bCs/>
          <w:i/>
          <w:sz w:val="24"/>
          <w:szCs w:val="24"/>
        </w:rPr>
      </w:pPr>
      <w:r w:rsidRPr="00035A73">
        <w:rPr>
          <w:rFonts w:ascii="Arial" w:hAnsi="Arial" w:cs="Arial"/>
          <w:sz w:val="24"/>
          <w:szCs w:val="24"/>
        </w:rPr>
        <w:t xml:space="preserve">British council (2016). </w:t>
      </w:r>
      <w:r w:rsidRPr="00035A73">
        <w:rPr>
          <w:rFonts w:ascii="Arial" w:hAnsi="Arial" w:cs="Arial"/>
          <w:bCs/>
          <w:i/>
          <w:sz w:val="24"/>
          <w:szCs w:val="24"/>
        </w:rPr>
        <w:t>Gender Equality and Empowerment of Women</w:t>
      </w:r>
      <w:r>
        <w:rPr>
          <w:rFonts w:ascii="Arial" w:hAnsi="Arial" w:cs="Arial"/>
          <w:bCs/>
          <w:i/>
          <w:sz w:val="24"/>
          <w:szCs w:val="24"/>
        </w:rPr>
        <w:t xml:space="preserve"> and</w:t>
      </w:r>
      <w:r w:rsidRPr="00035A73">
        <w:rPr>
          <w:rFonts w:ascii="Arial" w:hAnsi="Arial" w:cs="Arial"/>
          <w:bCs/>
          <w:i/>
          <w:sz w:val="24"/>
          <w:szCs w:val="24"/>
        </w:rPr>
        <w:t xml:space="preserve"> girls in the UK.</w:t>
      </w:r>
      <w:r w:rsidRPr="00035A73">
        <w:rPr>
          <w:rFonts w:ascii="Arial" w:hAnsi="Arial" w:cs="Arial"/>
          <w:bCs/>
          <w:sz w:val="24"/>
          <w:szCs w:val="24"/>
        </w:rPr>
        <w:t xml:space="preserve"> Available at: </w:t>
      </w:r>
      <w:hyperlink r:id="rId7" w:history="1">
        <w:r w:rsidRPr="00035A73">
          <w:rPr>
            <w:rStyle w:val="Hyperlink"/>
            <w:rFonts w:ascii="Arial" w:hAnsi="Arial" w:cs="Arial"/>
            <w:sz w:val="24"/>
            <w:szCs w:val="24"/>
          </w:rPr>
          <w:t>www.britishcouncil.org</w:t>
        </w:r>
      </w:hyperlink>
      <w:r w:rsidRPr="00035A73">
        <w:rPr>
          <w:rFonts w:ascii="Arial" w:hAnsi="Arial" w:cs="Arial"/>
          <w:sz w:val="24"/>
          <w:szCs w:val="24"/>
        </w:rPr>
        <w:t xml:space="preserve"> </w:t>
      </w:r>
      <w:r w:rsidRPr="00035A73">
        <w:rPr>
          <w:rFonts w:ascii="Arial" w:hAnsi="Arial" w:cs="Arial"/>
          <w:bCs/>
          <w:sz w:val="24"/>
          <w:szCs w:val="24"/>
        </w:rPr>
        <w:t>[Accessed 30 Nov. 2017].</w:t>
      </w:r>
    </w:p>
    <w:p w:rsidR="001D73AE" w:rsidRDefault="001D73AE" w:rsidP="006A016D">
      <w:pPr>
        <w:pStyle w:val="Default"/>
        <w:spacing w:line="360" w:lineRule="auto"/>
        <w:rPr>
          <w:rFonts w:ascii="Arial" w:hAnsi="Arial" w:cs="Arial"/>
          <w:color w:val="auto"/>
        </w:rPr>
      </w:pPr>
    </w:p>
    <w:p w:rsidR="001D73AE" w:rsidRPr="00035A73" w:rsidRDefault="001D73AE" w:rsidP="006A016D">
      <w:pPr>
        <w:pStyle w:val="Default"/>
        <w:spacing w:line="360" w:lineRule="auto"/>
        <w:rPr>
          <w:rFonts w:ascii="Arial" w:hAnsi="Arial" w:cs="Arial"/>
          <w:color w:val="auto"/>
        </w:rPr>
      </w:pPr>
      <w:r w:rsidRPr="00035A73">
        <w:rPr>
          <w:rFonts w:ascii="Arial" w:hAnsi="Arial" w:cs="Arial"/>
          <w:color w:val="auto"/>
        </w:rPr>
        <w:t xml:space="preserve">Broadbent (2002) ‘Religious Education and the wide curriculum’, in Broadbent, L. and Brown, A. (eds) </w:t>
      </w:r>
      <w:r w:rsidRPr="00035A73">
        <w:rPr>
          <w:rFonts w:ascii="Arial" w:hAnsi="Arial" w:cs="Arial"/>
          <w:i/>
          <w:color w:val="auto"/>
        </w:rPr>
        <w:t>Issues in Religious Education.</w:t>
      </w:r>
      <w:r w:rsidRPr="00035A73">
        <w:rPr>
          <w:rFonts w:ascii="Arial" w:hAnsi="Arial" w:cs="Arial"/>
          <w:color w:val="auto"/>
        </w:rPr>
        <w:t xml:space="preserve"> London: Routledge, pp. 155-168.</w:t>
      </w:r>
    </w:p>
    <w:p w:rsidR="001D73AE" w:rsidRDefault="001D73AE" w:rsidP="006A016D">
      <w:pPr>
        <w:spacing w:after="0" w:line="360" w:lineRule="auto"/>
        <w:rPr>
          <w:rStyle w:val="5yl5"/>
          <w:rFonts w:ascii="Arial" w:hAnsi="Arial" w:cs="Arial"/>
          <w:sz w:val="24"/>
          <w:szCs w:val="24"/>
        </w:rPr>
      </w:pPr>
    </w:p>
    <w:p w:rsidR="001D73AE" w:rsidRPr="00035A73" w:rsidRDefault="001D73AE" w:rsidP="006A016D">
      <w:pPr>
        <w:spacing w:after="0" w:line="360" w:lineRule="auto"/>
        <w:rPr>
          <w:rFonts w:ascii="Arial" w:hAnsi="Arial" w:cs="Arial"/>
          <w:sz w:val="24"/>
          <w:szCs w:val="24"/>
        </w:rPr>
      </w:pPr>
      <w:r w:rsidRPr="00035A73">
        <w:rPr>
          <w:rStyle w:val="5yl5"/>
          <w:rFonts w:ascii="Arial" w:hAnsi="Arial" w:cs="Arial"/>
          <w:sz w:val="24"/>
          <w:szCs w:val="24"/>
        </w:rPr>
        <w:t>Clarke, P. (2006). Tackling Child Poverty in Wales A Good Practice Guide for Schools. 1st ed. Cardiff: End Child Poverty Network Cymru and Children in Wales.</w:t>
      </w:r>
    </w:p>
    <w:p w:rsidR="001D73AE" w:rsidRDefault="001D73AE" w:rsidP="006A016D">
      <w:pPr>
        <w:pStyle w:val="Default"/>
        <w:spacing w:line="360" w:lineRule="auto"/>
        <w:rPr>
          <w:rFonts w:ascii="Arial" w:hAnsi="Arial" w:cs="Arial"/>
          <w:color w:val="auto"/>
        </w:rPr>
      </w:pPr>
    </w:p>
    <w:p w:rsidR="001D73AE" w:rsidRPr="00035A73" w:rsidRDefault="001D73AE" w:rsidP="006A016D">
      <w:pPr>
        <w:pStyle w:val="Default"/>
        <w:spacing w:line="360" w:lineRule="auto"/>
        <w:rPr>
          <w:rFonts w:ascii="Arial" w:hAnsi="Arial" w:cs="Arial"/>
          <w:bCs/>
          <w:color w:val="auto"/>
        </w:rPr>
      </w:pPr>
      <w:r w:rsidRPr="00035A73">
        <w:rPr>
          <w:rFonts w:ascii="Arial" w:hAnsi="Arial" w:cs="Arial"/>
          <w:color w:val="auto"/>
        </w:rPr>
        <w:t xml:space="preserve">Department of Education (2013) </w:t>
      </w:r>
      <w:r w:rsidRPr="00035A73">
        <w:rPr>
          <w:rFonts w:ascii="Arial" w:hAnsi="Arial" w:cs="Arial"/>
          <w:bCs/>
          <w:i/>
          <w:color w:val="auto"/>
        </w:rPr>
        <w:t>The Equality Act 2010 and schools</w:t>
      </w:r>
      <w:r w:rsidRPr="00035A73">
        <w:rPr>
          <w:rFonts w:ascii="Arial" w:hAnsi="Arial" w:cs="Arial"/>
          <w:bCs/>
          <w:color w:val="auto"/>
        </w:rPr>
        <w:t>.</w:t>
      </w:r>
      <w:r w:rsidRPr="00035A73">
        <w:rPr>
          <w:rFonts w:ascii="Arial" w:hAnsi="Arial" w:cs="Arial"/>
          <w:bCs/>
          <w:i/>
          <w:color w:val="auto"/>
        </w:rPr>
        <w:t xml:space="preserve"> </w:t>
      </w:r>
      <w:r w:rsidRPr="00035A73">
        <w:rPr>
          <w:rFonts w:ascii="Arial" w:hAnsi="Arial" w:cs="Arial"/>
          <w:bCs/>
          <w:color w:val="auto"/>
        </w:rPr>
        <w:t xml:space="preserve">Available at: </w:t>
      </w:r>
      <w:hyperlink r:id="rId8" w:history="1">
        <w:r w:rsidRPr="00035A73">
          <w:rPr>
            <w:rStyle w:val="Hyperlink"/>
            <w:rFonts w:ascii="Arial" w:hAnsi="Arial" w:cs="Arial"/>
            <w:bCs/>
            <w:color w:val="auto"/>
          </w:rPr>
          <w:t>https://www.gov.uk/government/publications</w:t>
        </w:r>
      </w:hyperlink>
      <w:r w:rsidRPr="00035A73">
        <w:rPr>
          <w:rFonts w:ascii="Arial" w:hAnsi="Arial" w:cs="Arial"/>
          <w:bCs/>
          <w:color w:val="auto"/>
        </w:rPr>
        <w:t xml:space="preserve"> [Accessed 30 Nov. 2017].</w:t>
      </w:r>
    </w:p>
    <w:p w:rsidR="001D73AE" w:rsidRDefault="001D73AE" w:rsidP="006A016D">
      <w:pPr>
        <w:spacing w:after="0" w:line="360" w:lineRule="auto"/>
        <w:rPr>
          <w:rFonts w:ascii="Arial" w:hAnsi="Arial" w:cs="Arial"/>
          <w:sz w:val="24"/>
          <w:szCs w:val="24"/>
        </w:rPr>
      </w:pPr>
    </w:p>
    <w:p w:rsidR="001D73AE" w:rsidRPr="00035A73" w:rsidRDefault="001D73AE" w:rsidP="006A016D">
      <w:pPr>
        <w:spacing w:after="0" w:line="360" w:lineRule="auto"/>
        <w:rPr>
          <w:rFonts w:ascii="Arial" w:hAnsi="Arial" w:cs="Arial"/>
          <w:sz w:val="24"/>
          <w:szCs w:val="24"/>
        </w:rPr>
      </w:pPr>
      <w:r w:rsidRPr="00035A73">
        <w:rPr>
          <w:rFonts w:ascii="Arial" w:hAnsi="Arial" w:cs="Arial"/>
          <w:sz w:val="24"/>
          <w:szCs w:val="24"/>
        </w:rPr>
        <w:t xml:space="preserve">Equality Challenge Unit (2013) </w:t>
      </w:r>
      <w:r w:rsidRPr="00035A73">
        <w:rPr>
          <w:rFonts w:ascii="Arial" w:hAnsi="Arial" w:cs="Arial"/>
          <w:i/>
          <w:sz w:val="24"/>
          <w:szCs w:val="24"/>
        </w:rPr>
        <w:t>Equality and Diversity for Academics</w:t>
      </w:r>
      <w:r w:rsidRPr="00035A73">
        <w:rPr>
          <w:rFonts w:ascii="Arial" w:hAnsi="Arial" w:cs="Arial"/>
          <w:sz w:val="24"/>
          <w:szCs w:val="24"/>
        </w:rPr>
        <w:t xml:space="preserve">. Available at: </w:t>
      </w:r>
      <w:hyperlink r:id="rId9" w:history="1">
        <w:r w:rsidRPr="00035A73">
          <w:rPr>
            <w:rStyle w:val="Hyperlink"/>
            <w:rFonts w:ascii="Arial" w:hAnsi="Arial" w:cs="Arial"/>
            <w:sz w:val="24"/>
            <w:szCs w:val="24"/>
          </w:rPr>
          <w:t>http://</w:t>
        </w:r>
      </w:hyperlink>
      <w:hyperlink r:id="rId10" w:history="1">
        <w:r w:rsidRPr="00035A73">
          <w:rPr>
            <w:rStyle w:val="Hyperlink"/>
            <w:rFonts w:ascii="Arial" w:hAnsi="Arial" w:cs="Arial"/>
            <w:sz w:val="24"/>
            <w:szCs w:val="24"/>
          </w:rPr>
          <w:t>www.strath.ac.uk/media/ps/sees/equality/e-and-d-for-academics-factsheet-inclusive-practice.pdf</w:t>
        </w:r>
      </w:hyperlink>
      <w:r w:rsidRPr="00035A73">
        <w:rPr>
          <w:rFonts w:ascii="Arial" w:hAnsi="Arial" w:cs="Arial"/>
          <w:sz w:val="24"/>
          <w:szCs w:val="24"/>
        </w:rPr>
        <w:t xml:space="preserve"> [Accessed: 27th November 2017] </w:t>
      </w:r>
    </w:p>
    <w:p w:rsidR="001D73AE" w:rsidRDefault="001D73AE" w:rsidP="006A016D">
      <w:pPr>
        <w:spacing w:after="0" w:line="360" w:lineRule="auto"/>
        <w:rPr>
          <w:rStyle w:val="selectable"/>
          <w:rFonts w:ascii="Arial" w:hAnsi="Arial" w:cs="Arial"/>
          <w:sz w:val="24"/>
          <w:szCs w:val="24"/>
        </w:rPr>
      </w:pPr>
    </w:p>
    <w:p w:rsidR="001D73AE" w:rsidRPr="00035A73" w:rsidRDefault="001D73AE" w:rsidP="006A016D">
      <w:pPr>
        <w:spacing w:after="0" w:line="360" w:lineRule="auto"/>
        <w:rPr>
          <w:rStyle w:val="selectable"/>
          <w:rFonts w:ascii="Arial" w:hAnsi="Arial" w:cs="Arial"/>
          <w:sz w:val="24"/>
          <w:szCs w:val="24"/>
        </w:rPr>
      </w:pPr>
      <w:r w:rsidRPr="00035A73">
        <w:rPr>
          <w:rStyle w:val="selectable"/>
          <w:rFonts w:ascii="Arial" w:hAnsi="Arial" w:cs="Arial"/>
          <w:sz w:val="24"/>
          <w:szCs w:val="24"/>
        </w:rPr>
        <w:t xml:space="preserve">Gillborn, D. (1995). </w:t>
      </w:r>
      <w:r w:rsidRPr="00035A73">
        <w:rPr>
          <w:rStyle w:val="selectable"/>
          <w:rFonts w:ascii="Arial" w:hAnsi="Arial" w:cs="Arial"/>
          <w:i/>
          <w:iCs/>
          <w:sz w:val="24"/>
          <w:szCs w:val="24"/>
        </w:rPr>
        <w:t>Racism and antiracism in real schools</w:t>
      </w:r>
      <w:r w:rsidRPr="00035A73">
        <w:rPr>
          <w:rStyle w:val="selectable"/>
          <w:rFonts w:ascii="Arial" w:hAnsi="Arial" w:cs="Arial"/>
          <w:sz w:val="24"/>
          <w:szCs w:val="24"/>
        </w:rPr>
        <w:t>. Buckingham [England]: Open University Press.</w:t>
      </w:r>
    </w:p>
    <w:p w:rsidR="001D73AE" w:rsidRDefault="001D73AE" w:rsidP="006A016D">
      <w:pPr>
        <w:pStyle w:val="Default"/>
        <w:spacing w:line="360" w:lineRule="auto"/>
        <w:rPr>
          <w:rStyle w:val="selectable"/>
          <w:rFonts w:ascii="Arial" w:hAnsi="Arial" w:cs="Arial"/>
        </w:rPr>
      </w:pPr>
    </w:p>
    <w:p w:rsidR="001D73AE" w:rsidRPr="00035A73" w:rsidRDefault="001D73AE" w:rsidP="006A016D">
      <w:pPr>
        <w:pStyle w:val="Default"/>
        <w:spacing w:line="360" w:lineRule="auto"/>
        <w:rPr>
          <w:rFonts w:ascii="Arial" w:hAnsi="Arial" w:cs="Arial"/>
          <w:color w:val="auto"/>
        </w:rPr>
      </w:pPr>
      <w:r w:rsidRPr="00035A73">
        <w:rPr>
          <w:rStyle w:val="selectable"/>
          <w:rFonts w:ascii="Arial" w:hAnsi="Arial" w:cs="Arial"/>
        </w:rPr>
        <w:t xml:space="preserve">Hughes, M. (2017). </w:t>
      </w:r>
      <w:r w:rsidRPr="00035A73">
        <w:rPr>
          <w:rStyle w:val="selectable"/>
          <w:rFonts w:ascii="Arial" w:hAnsi="Arial" w:cs="Arial"/>
          <w:i/>
          <w:iCs/>
        </w:rPr>
        <w:t>What a teen who's calling for an end to daily prayers at school has to say</w:t>
      </w:r>
      <w:r w:rsidRPr="00035A73">
        <w:rPr>
          <w:rStyle w:val="selectable"/>
          <w:rFonts w:ascii="Arial" w:hAnsi="Arial" w:cs="Arial"/>
        </w:rPr>
        <w:t>. [online] walesonline. Available at: http://www.walesonline.co.uk/news/education/schoolgirl-behind-petition-calling-end-13270104 [Accessed 30 Nov. 2017].</w:t>
      </w:r>
    </w:p>
    <w:p w:rsidR="001D73AE" w:rsidRDefault="001D73AE" w:rsidP="006A016D">
      <w:pPr>
        <w:pStyle w:val="Default"/>
        <w:spacing w:line="360" w:lineRule="auto"/>
        <w:rPr>
          <w:rStyle w:val="selectable"/>
          <w:rFonts w:ascii="Arial" w:hAnsi="Arial" w:cs="Arial"/>
        </w:rPr>
      </w:pPr>
    </w:p>
    <w:p w:rsidR="001D73AE" w:rsidRDefault="001D73AE" w:rsidP="006A016D">
      <w:pPr>
        <w:pStyle w:val="Default"/>
        <w:spacing w:line="360" w:lineRule="auto"/>
        <w:rPr>
          <w:rStyle w:val="selectable"/>
          <w:rFonts w:ascii="Arial" w:hAnsi="Arial" w:cs="Arial"/>
        </w:rPr>
      </w:pPr>
      <w:r w:rsidRPr="00035A73">
        <w:rPr>
          <w:rStyle w:val="selectable"/>
          <w:rFonts w:ascii="Arial" w:hAnsi="Arial" w:cs="Arial"/>
        </w:rPr>
        <w:t xml:space="preserve">Humanists UK (2017). </w:t>
      </w:r>
      <w:r w:rsidRPr="00035A73">
        <w:rPr>
          <w:rStyle w:val="selectable"/>
          <w:rFonts w:ascii="Arial" w:hAnsi="Arial" w:cs="Arial"/>
          <w:i/>
          <w:iCs/>
        </w:rPr>
        <w:t>'Collective Worship' and school assemblies: your rights</w:t>
      </w:r>
      <w:r w:rsidRPr="00035A73">
        <w:rPr>
          <w:rStyle w:val="selectable"/>
          <w:rFonts w:ascii="Arial" w:hAnsi="Arial" w:cs="Arial"/>
        </w:rPr>
        <w:t>. [online] Humanists UK. Available at: https://humanism.org.uk/education/parents/collective-worship-and-school-assemblies-your-rights/ [Accessed 30 Nov. 2017].</w:t>
      </w:r>
    </w:p>
    <w:p w:rsidR="001D73AE" w:rsidRPr="00035A73" w:rsidRDefault="001D73AE" w:rsidP="006A016D">
      <w:pPr>
        <w:pStyle w:val="Default"/>
        <w:spacing w:line="360" w:lineRule="auto"/>
        <w:rPr>
          <w:rStyle w:val="selectable"/>
          <w:rFonts w:ascii="Arial" w:hAnsi="Arial" w:cs="Arial"/>
        </w:rPr>
      </w:pPr>
      <w:r w:rsidRPr="00035A73">
        <w:rPr>
          <w:rStyle w:val="selectable"/>
          <w:rFonts w:ascii="Arial" w:hAnsi="Arial" w:cs="Arial"/>
          <w:color w:val="auto"/>
        </w:rPr>
        <w:lastRenderedPageBreak/>
        <w:t>Learning Wales (2013</w:t>
      </w:r>
      <w:r w:rsidRPr="00035A73">
        <w:rPr>
          <w:rStyle w:val="selectable"/>
          <w:rFonts w:ascii="Arial" w:hAnsi="Arial" w:cs="Arial"/>
          <w:i/>
          <w:color w:val="auto"/>
        </w:rPr>
        <w:t xml:space="preserve">). </w:t>
      </w:r>
      <w:r w:rsidRPr="00035A73">
        <w:rPr>
          <w:rFonts w:ascii="Arial" w:hAnsi="Arial" w:cs="Arial"/>
          <w:i/>
          <w:color w:val="auto"/>
        </w:rPr>
        <w:t>Religious education: guidance for 14 to 19-year-olds</w:t>
      </w:r>
      <w:r w:rsidRPr="00035A73">
        <w:rPr>
          <w:rFonts w:ascii="Arial" w:hAnsi="Arial" w:cs="Arial"/>
          <w:color w:val="auto"/>
        </w:rPr>
        <w:t>.</w:t>
      </w:r>
      <w:r w:rsidRPr="00035A73">
        <w:rPr>
          <w:rStyle w:val="selectable"/>
          <w:rFonts w:ascii="Arial" w:hAnsi="Arial" w:cs="Arial"/>
          <w:color w:val="auto"/>
        </w:rPr>
        <w:t xml:space="preserve"> [online] Learning.gov.wales. Available at: http://learning.gov.wales/resources/browse-all/re-guidance-for-14-to-19-year-olds/?lang=en [Accessed 29 Nov. 2017].</w:t>
      </w:r>
    </w:p>
    <w:p w:rsidR="001D73AE" w:rsidRDefault="001D73AE" w:rsidP="006A016D">
      <w:pPr>
        <w:spacing w:after="0" w:line="360" w:lineRule="auto"/>
        <w:rPr>
          <w:rFonts w:ascii="Arial" w:hAnsi="Arial" w:cs="Arial"/>
          <w:sz w:val="24"/>
          <w:szCs w:val="24"/>
        </w:rPr>
      </w:pPr>
    </w:p>
    <w:p w:rsidR="001D73AE" w:rsidRPr="00035A73" w:rsidRDefault="001D73AE" w:rsidP="006A016D">
      <w:pPr>
        <w:spacing w:after="0" w:line="360" w:lineRule="auto"/>
        <w:rPr>
          <w:rFonts w:ascii="Arial" w:hAnsi="Arial" w:cs="Arial"/>
          <w:sz w:val="24"/>
          <w:szCs w:val="24"/>
        </w:rPr>
      </w:pPr>
      <w:r w:rsidRPr="00035A73">
        <w:rPr>
          <w:rFonts w:ascii="Arial" w:hAnsi="Arial" w:cs="Arial"/>
          <w:sz w:val="24"/>
          <w:szCs w:val="24"/>
        </w:rPr>
        <w:t xml:space="preserve">Madden, A. (2000) ‘Challenging inequalities in the classroom: the roles and contribution of the Equal Opportunities Commission’, in Myers, K. (ed) </w:t>
      </w:r>
      <w:r w:rsidRPr="00035A73">
        <w:rPr>
          <w:rFonts w:ascii="Arial" w:hAnsi="Arial" w:cs="Arial"/>
          <w:i/>
          <w:sz w:val="24"/>
          <w:szCs w:val="24"/>
        </w:rPr>
        <w:t>Whatever happened to equal opportunities in schools?</w:t>
      </w:r>
      <w:r w:rsidRPr="00035A73">
        <w:rPr>
          <w:rFonts w:ascii="Arial" w:hAnsi="Arial" w:cs="Arial"/>
          <w:sz w:val="24"/>
          <w:szCs w:val="24"/>
        </w:rPr>
        <w:t xml:space="preserve"> Buckingham: Open University Press, pp. 27-60.</w:t>
      </w:r>
    </w:p>
    <w:p w:rsidR="001D73AE" w:rsidRDefault="001D73AE" w:rsidP="006A016D">
      <w:pPr>
        <w:spacing w:after="0" w:line="360" w:lineRule="auto"/>
        <w:rPr>
          <w:rFonts w:ascii="Arial" w:hAnsi="Arial" w:cs="Arial"/>
          <w:sz w:val="24"/>
          <w:szCs w:val="24"/>
        </w:rPr>
      </w:pPr>
    </w:p>
    <w:p w:rsidR="001D73AE" w:rsidRPr="00035A73" w:rsidRDefault="001D73AE" w:rsidP="006A016D">
      <w:pPr>
        <w:spacing w:after="0" w:line="360" w:lineRule="auto"/>
        <w:rPr>
          <w:rFonts w:ascii="Arial" w:hAnsi="Arial" w:cs="Arial"/>
          <w:sz w:val="24"/>
          <w:szCs w:val="24"/>
        </w:rPr>
      </w:pPr>
      <w:r w:rsidRPr="00035A73">
        <w:rPr>
          <w:rFonts w:ascii="Arial" w:hAnsi="Arial" w:cs="Arial"/>
          <w:sz w:val="24"/>
          <w:szCs w:val="24"/>
        </w:rPr>
        <w:t xml:space="preserve">Millman, v. (2000) ‘Was there really a problem? The Schools Council Sex Differentiation Project 1981-3’, in Myers, K. (ed) </w:t>
      </w:r>
      <w:r w:rsidRPr="00035A73">
        <w:rPr>
          <w:rFonts w:ascii="Arial" w:hAnsi="Arial" w:cs="Arial"/>
          <w:i/>
          <w:sz w:val="24"/>
          <w:szCs w:val="24"/>
        </w:rPr>
        <w:t>Whatever happened to equal opportunities in schools?</w:t>
      </w:r>
      <w:r w:rsidRPr="00035A73">
        <w:rPr>
          <w:rFonts w:ascii="Arial" w:hAnsi="Arial" w:cs="Arial"/>
          <w:sz w:val="24"/>
          <w:szCs w:val="24"/>
        </w:rPr>
        <w:t xml:space="preserve"> Buckingham: Open University Press, pp. 127-142.</w:t>
      </w:r>
    </w:p>
    <w:p w:rsidR="001D73AE" w:rsidRDefault="001D73AE" w:rsidP="006A016D">
      <w:pPr>
        <w:spacing w:after="0" w:line="360" w:lineRule="auto"/>
        <w:rPr>
          <w:rStyle w:val="selectable"/>
          <w:rFonts w:ascii="Arial" w:hAnsi="Arial" w:cs="Arial"/>
          <w:sz w:val="24"/>
          <w:szCs w:val="24"/>
        </w:rPr>
      </w:pPr>
    </w:p>
    <w:p w:rsidR="001D73AE" w:rsidRPr="00035A73" w:rsidRDefault="001D73AE" w:rsidP="006A016D">
      <w:pPr>
        <w:spacing w:after="0" w:line="360" w:lineRule="auto"/>
        <w:rPr>
          <w:rFonts w:ascii="Arial" w:hAnsi="Arial" w:cs="Arial"/>
          <w:i/>
          <w:sz w:val="24"/>
          <w:szCs w:val="24"/>
        </w:rPr>
      </w:pPr>
      <w:r w:rsidRPr="00035A73">
        <w:rPr>
          <w:rStyle w:val="selectable"/>
          <w:rFonts w:ascii="Arial" w:hAnsi="Arial" w:cs="Arial"/>
          <w:sz w:val="24"/>
          <w:szCs w:val="24"/>
        </w:rPr>
        <w:t xml:space="preserve">Rayner, S. (2007). </w:t>
      </w:r>
      <w:r w:rsidRPr="00035A73">
        <w:rPr>
          <w:rStyle w:val="selectable"/>
          <w:rFonts w:ascii="Arial" w:hAnsi="Arial" w:cs="Arial"/>
          <w:i/>
          <w:iCs/>
          <w:sz w:val="24"/>
          <w:szCs w:val="24"/>
        </w:rPr>
        <w:t>Managing Special and Inclusive Education</w:t>
      </w:r>
      <w:r w:rsidRPr="00035A73">
        <w:rPr>
          <w:rStyle w:val="selectable"/>
          <w:rFonts w:ascii="Arial" w:hAnsi="Arial" w:cs="Arial"/>
          <w:sz w:val="24"/>
          <w:szCs w:val="24"/>
        </w:rPr>
        <w:t>. London: Sage.</w:t>
      </w:r>
      <w:r w:rsidRPr="00035A73">
        <w:rPr>
          <w:rFonts w:ascii="Arial" w:hAnsi="Arial" w:cs="Arial"/>
          <w:i/>
          <w:sz w:val="24"/>
          <w:szCs w:val="24"/>
        </w:rPr>
        <w:t xml:space="preserve"> </w:t>
      </w:r>
    </w:p>
    <w:p w:rsidR="001D73AE" w:rsidRPr="00035A73" w:rsidRDefault="001D73AE" w:rsidP="006A016D">
      <w:pPr>
        <w:spacing w:after="0" w:line="360" w:lineRule="auto"/>
        <w:rPr>
          <w:rFonts w:ascii="Arial" w:hAnsi="Arial" w:cs="Arial"/>
          <w:sz w:val="24"/>
          <w:szCs w:val="24"/>
        </w:rPr>
      </w:pPr>
      <w:r w:rsidRPr="00035A73">
        <w:rPr>
          <w:rFonts w:ascii="Arial" w:hAnsi="Arial" w:cs="Arial"/>
          <w:sz w:val="24"/>
          <w:szCs w:val="24"/>
        </w:rPr>
        <w:t xml:space="preserve">The Children’s Food Trust (2015). </w:t>
      </w:r>
      <w:r w:rsidRPr="00035A73">
        <w:rPr>
          <w:rFonts w:ascii="Arial" w:hAnsi="Arial" w:cs="Arial"/>
          <w:bCs/>
          <w:i/>
          <w:sz w:val="24"/>
          <w:szCs w:val="24"/>
        </w:rPr>
        <w:t>Catering for special dietary requirements</w:t>
      </w:r>
      <w:r w:rsidRPr="00035A73">
        <w:rPr>
          <w:rFonts w:ascii="Arial" w:hAnsi="Arial" w:cs="Arial"/>
          <w:sz w:val="24"/>
          <w:szCs w:val="24"/>
        </w:rPr>
        <w:t xml:space="preserve">. Available at: </w:t>
      </w:r>
      <w:hyperlink r:id="rId11" w:history="1">
        <w:r w:rsidRPr="00035A73">
          <w:rPr>
            <w:rStyle w:val="Hyperlink"/>
            <w:rFonts w:ascii="Arial" w:hAnsi="Arial" w:cs="Arial"/>
            <w:sz w:val="24"/>
            <w:szCs w:val="24"/>
          </w:rPr>
          <w:t>www.childrensfoodtrust.org.uk</w:t>
        </w:r>
      </w:hyperlink>
      <w:r w:rsidRPr="00035A73">
        <w:rPr>
          <w:rFonts w:ascii="Arial" w:hAnsi="Arial" w:cs="Arial"/>
          <w:sz w:val="24"/>
          <w:szCs w:val="24"/>
        </w:rPr>
        <w:t xml:space="preserve"> </w:t>
      </w:r>
      <w:r w:rsidRPr="00035A73">
        <w:rPr>
          <w:rFonts w:ascii="Arial" w:hAnsi="Arial" w:cs="Arial"/>
          <w:bCs/>
          <w:sz w:val="24"/>
          <w:szCs w:val="24"/>
        </w:rPr>
        <w:t>[Accessed 30 Nov. 2017].</w:t>
      </w:r>
    </w:p>
    <w:p w:rsidR="001D73AE" w:rsidRDefault="001D73AE" w:rsidP="006A016D">
      <w:pPr>
        <w:pStyle w:val="Default"/>
        <w:spacing w:line="360" w:lineRule="auto"/>
        <w:rPr>
          <w:rFonts w:ascii="Arial" w:hAnsi="Arial" w:cs="Arial"/>
          <w:color w:val="auto"/>
        </w:rPr>
      </w:pPr>
    </w:p>
    <w:p w:rsidR="001D73AE" w:rsidRPr="00035A73" w:rsidRDefault="001D73AE" w:rsidP="006A016D">
      <w:pPr>
        <w:pStyle w:val="Default"/>
        <w:spacing w:line="360" w:lineRule="auto"/>
        <w:rPr>
          <w:rFonts w:ascii="Arial" w:hAnsi="Arial" w:cs="Arial"/>
          <w:color w:val="auto"/>
        </w:rPr>
      </w:pPr>
      <w:r w:rsidRPr="00035A73">
        <w:rPr>
          <w:rFonts w:ascii="Arial" w:hAnsi="Arial" w:cs="Arial"/>
          <w:color w:val="auto"/>
        </w:rPr>
        <w:t xml:space="preserve">United Nations (2014) </w:t>
      </w:r>
      <w:r w:rsidRPr="00664824">
        <w:rPr>
          <w:rFonts w:ascii="Arial" w:hAnsi="Arial" w:cs="Arial"/>
          <w:i/>
          <w:color w:val="auto"/>
        </w:rPr>
        <w:t>Mental Health</w:t>
      </w:r>
      <w:r w:rsidRPr="00035A73">
        <w:rPr>
          <w:rFonts w:ascii="Arial" w:hAnsi="Arial" w:cs="Arial"/>
          <w:i/>
          <w:color w:val="auto"/>
        </w:rPr>
        <w:t xml:space="preserve"> </w:t>
      </w:r>
      <w:r w:rsidRPr="00664824">
        <w:rPr>
          <w:rFonts w:ascii="Arial" w:hAnsi="Arial" w:cs="Arial"/>
          <w:i/>
          <w:color w:val="auto"/>
        </w:rPr>
        <w:t>Matters</w:t>
      </w:r>
      <w:r w:rsidRPr="00035A73">
        <w:rPr>
          <w:rFonts w:ascii="Arial" w:hAnsi="Arial" w:cs="Arial"/>
          <w:i/>
          <w:color w:val="auto"/>
        </w:rPr>
        <w:t xml:space="preserve">: Social Inclusion of youth with mental health conditions. </w:t>
      </w:r>
      <w:r w:rsidRPr="00035A73">
        <w:rPr>
          <w:rFonts w:ascii="Arial" w:hAnsi="Arial" w:cs="Arial"/>
          <w:color w:val="auto"/>
        </w:rPr>
        <w:t xml:space="preserve">Available at: </w:t>
      </w:r>
      <w:hyperlink r:id="rId12" w:history="1">
        <w:r w:rsidRPr="00035A73">
          <w:rPr>
            <w:rStyle w:val="Hyperlink"/>
            <w:rFonts w:ascii="Arial" w:hAnsi="Arial" w:cs="Arial"/>
            <w:iCs/>
            <w:color w:val="auto"/>
          </w:rPr>
          <w:t>http://undesadspd.org/Youth.aspx</w:t>
        </w:r>
      </w:hyperlink>
      <w:r w:rsidRPr="00035A73">
        <w:rPr>
          <w:rFonts w:ascii="Arial" w:hAnsi="Arial" w:cs="Arial"/>
          <w:iCs/>
          <w:color w:val="auto"/>
        </w:rPr>
        <w:t xml:space="preserve"> </w:t>
      </w:r>
      <w:r w:rsidRPr="00035A73">
        <w:rPr>
          <w:rStyle w:val="selectable"/>
          <w:rFonts w:ascii="Arial" w:hAnsi="Arial" w:cs="Arial"/>
          <w:color w:val="auto"/>
        </w:rPr>
        <w:t>[Accessed 29 Nov. 2017].</w:t>
      </w:r>
      <w:r w:rsidRPr="00035A73">
        <w:rPr>
          <w:rFonts w:ascii="Arial" w:hAnsi="Arial" w:cs="Arial"/>
          <w:color w:val="auto"/>
        </w:rPr>
        <w:t xml:space="preserve"> </w:t>
      </w:r>
    </w:p>
    <w:p w:rsidR="001D73AE" w:rsidRDefault="001D73AE" w:rsidP="006A016D">
      <w:pPr>
        <w:pStyle w:val="Default"/>
        <w:spacing w:line="360" w:lineRule="auto"/>
        <w:rPr>
          <w:rFonts w:ascii="Arial" w:hAnsi="Arial" w:cs="Arial"/>
          <w:color w:val="auto"/>
        </w:rPr>
      </w:pPr>
    </w:p>
    <w:p w:rsidR="001D73AE" w:rsidRPr="00035A73" w:rsidRDefault="001D73AE" w:rsidP="006A016D">
      <w:pPr>
        <w:pStyle w:val="Default"/>
        <w:spacing w:line="360" w:lineRule="auto"/>
        <w:rPr>
          <w:rFonts w:ascii="Arial" w:hAnsi="Arial" w:cs="Arial"/>
          <w:color w:val="auto"/>
        </w:rPr>
      </w:pPr>
      <w:r w:rsidRPr="00035A73">
        <w:rPr>
          <w:rFonts w:ascii="Arial" w:hAnsi="Arial" w:cs="Arial"/>
          <w:color w:val="auto"/>
        </w:rPr>
        <w:t xml:space="preserve">Walsh, L. (2010). </w:t>
      </w:r>
      <w:r w:rsidRPr="00035A73">
        <w:rPr>
          <w:rFonts w:ascii="Arial" w:hAnsi="Arial" w:cs="Arial"/>
          <w:i/>
          <w:color w:val="auto"/>
        </w:rPr>
        <w:t xml:space="preserve"> Emotional well-being support in secondary schools. </w:t>
      </w:r>
      <w:r w:rsidRPr="00035A73">
        <w:rPr>
          <w:rFonts w:ascii="Arial" w:hAnsi="Arial" w:cs="Arial"/>
          <w:color w:val="auto"/>
        </w:rPr>
        <w:t>Swansea: Swansea University.</w:t>
      </w:r>
    </w:p>
    <w:p w:rsidR="001D73AE" w:rsidRDefault="001D73AE" w:rsidP="006A016D">
      <w:pPr>
        <w:spacing w:after="0" w:line="360" w:lineRule="auto"/>
        <w:rPr>
          <w:rStyle w:val="selectable"/>
          <w:rFonts w:ascii="Arial" w:hAnsi="Arial" w:cs="Arial"/>
          <w:sz w:val="24"/>
          <w:szCs w:val="24"/>
        </w:rPr>
      </w:pPr>
    </w:p>
    <w:p w:rsidR="001D73AE" w:rsidRPr="00035A73" w:rsidRDefault="001D73AE" w:rsidP="006A016D">
      <w:pPr>
        <w:spacing w:after="0" w:line="360" w:lineRule="auto"/>
        <w:rPr>
          <w:rStyle w:val="selectable"/>
          <w:rFonts w:ascii="Arial" w:hAnsi="Arial" w:cs="Arial"/>
          <w:sz w:val="24"/>
          <w:szCs w:val="24"/>
        </w:rPr>
      </w:pPr>
      <w:r w:rsidRPr="00035A73">
        <w:rPr>
          <w:rStyle w:val="selectable"/>
          <w:rFonts w:ascii="Arial" w:hAnsi="Arial" w:cs="Arial"/>
          <w:sz w:val="24"/>
          <w:szCs w:val="24"/>
        </w:rPr>
        <w:t xml:space="preserve">Wearmouth, J. (2012). </w:t>
      </w:r>
      <w:r w:rsidRPr="00035A73">
        <w:rPr>
          <w:rStyle w:val="selectable"/>
          <w:rFonts w:ascii="Arial" w:hAnsi="Arial" w:cs="Arial"/>
          <w:i/>
          <w:iCs/>
          <w:sz w:val="24"/>
          <w:szCs w:val="24"/>
        </w:rPr>
        <w:t>Special Educational Needs: the basics</w:t>
      </w:r>
      <w:r w:rsidRPr="00035A73">
        <w:rPr>
          <w:rStyle w:val="selectable"/>
          <w:rFonts w:ascii="Arial" w:hAnsi="Arial" w:cs="Arial"/>
          <w:sz w:val="24"/>
          <w:szCs w:val="24"/>
        </w:rPr>
        <w:t>. Abington: Routledge.</w:t>
      </w:r>
    </w:p>
    <w:p w:rsidR="001D73AE" w:rsidRDefault="001D73AE" w:rsidP="006A016D">
      <w:pPr>
        <w:spacing w:after="0" w:line="360" w:lineRule="auto"/>
        <w:rPr>
          <w:rFonts w:ascii="Arial" w:hAnsi="Arial" w:cs="Arial"/>
          <w:sz w:val="24"/>
          <w:szCs w:val="24"/>
        </w:rPr>
      </w:pPr>
    </w:p>
    <w:p w:rsidR="001D73AE" w:rsidRPr="00035A73" w:rsidRDefault="001D73AE" w:rsidP="006A016D">
      <w:pPr>
        <w:spacing w:after="0" w:line="360" w:lineRule="auto"/>
        <w:rPr>
          <w:rFonts w:ascii="Arial" w:hAnsi="Arial" w:cs="Arial"/>
          <w:sz w:val="24"/>
          <w:szCs w:val="24"/>
        </w:rPr>
      </w:pPr>
      <w:r w:rsidRPr="00035A73">
        <w:rPr>
          <w:rFonts w:ascii="Arial" w:hAnsi="Arial" w:cs="Arial"/>
          <w:sz w:val="24"/>
          <w:szCs w:val="24"/>
        </w:rPr>
        <w:t xml:space="preserve">Welsh Assembly Government (2005). </w:t>
      </w:r>
      <w:r w:rsidRPr="00035A73">
        <w:rPr>
          <w:rFonts w:ascii="Arial" w:eastAsia="Calibri" w:hAnsi="Arial" w:cs="Arial"/>
          <w:i/>
          <w:sz w:val="24"/>
          <w:szCs w:val="24"/>
        </w:rPr>
        <w:t>Guidance</w:t>
      </w:r>
      <w:r>
        <w:rPr>
          <w:rFonts w:ascii="Arial" w:eastAsia="Calibri" w:hAnsi="Arial" w:cs="Arial"/>
          <w:i/>
          <w:sz w:val="24"/>
          <w:szCs w:val="24"/>
        </w:rPr>
        <w:t xml:space="preserve"> for Governing Bodies on School </w:t>
      </w:r>
      <w:r w:rsidRPr="00035A73">
        <w:rPr>
          <w:rFonts w:ascii="Arial" w:eastAsia="Calibri" w:hAnsi="Arial" w:cs="Arial"/>
          <w:i/>
          <w:sz w:val="24"/>
          <w:szCs w:val="24"/>
        </w:rPr>
        <w:t>Uniform and Appearance Policies</w:t>
      </w:r>
      <w:r w:rsidRPr="00035A73">
        <w:rPr>
          <w:rFonts w:ascii="Arial" w:hAnsi="Arial" w:cs="Arial"/>
          <w:i/>
          <w:sz w:val="24"/>
          <w:szCs w:val="24"/>
        </w:rPr>
        <w:t>.</w:t>
      </w:r>
      <w:r w:rsidRPr="00035A73">
        <w:rPr>
          <w:rFonts w:ascii="Arial" w:hAnsi="Arial" w:cs="Arial"/>
          <w:sz w:val="24"/>
          <w:szCs w:val="24"/>
        </w:rPr>
        <w:t xml:space="preserve"> Available at: </w:t>
      </w:r>
      <w:hyperlink r:id="rId13" w:history="1">
        <w:r w:rsidRPr="00035A73">
          <w:rPr>
            <w:rStyle w:val="Hyperlink"/>
            <w:rFonts w:ascii="Arial" w:hAnsi="Arial" w:cs="Arial"/>
            <w:sz w:val="24"/>
            <w:szCs w:val="24"/>
          </w:rPr>
          <w:t>learn.caerphilly.org.uk/ysgoliforbach/mod/resource/view.php?id=103</w:t>
        </w:r>
      </w:hyperlink>
      <w:r w:rsidRPr="00035A73">
        <w:rPr>
          <w:rStyle w:val="HTMLCite"/>
          <w:rFonts w:ascii="Arial" w:hAnsi="Arial" w:cs="Arial"/>
          <w:sz w:val="24"/>
          <w:szCs w:val="24"/>
        </w:rPr>
        <w:t xml:space="preserve"> </w:t>
      </w:r>
      <w:r w:rsidRPr="00035A73">
        <w:rPr>
          <w:rStyle w:val="selectable"/>
          <w:rFonts w:ascii="Arial" w:hAnsi="Arial" w:cs="Arial"/>
          <w:sz w:val="24"/>
          <w:szCs w:val="24"/>
        </w:rPr>
        <w:t>[Accessed 29 Nov. 2017].</w:t>
      </w:r>
      <w:r w:rsidRPr="00035A73">
        <w:rPr>
          <w:rFonts w:ascii="Arial" w:hAnsi="Arial" w:cs="Arial"/>
          <w:sz w:val="24"/>
          <w:szCs w:val="24"/>
        </w:rPr>
        <w:t xml:space="preserve"> </w:t>
      </w:r>
    </w:p>
    <w:p w:rsidR="001D73AE" w:rsidRDefault="001D73AE" w:rsidP="006A016D">
      <w:pPr>
        <w:pStyle w:val="Default"/>
        <w:spacing w:line="360" w:lineRule="auto"/>
        <w:rPr>
          <w:rFonts w:ascii="Arial" w:hAnsi="Arial" w:cs="Arial"/>
          <w:color w:val="auto"/>
        </w:rPr>
      </w:pPr>
    </w:p>
    <w:p w:rsidR="001D73AE" w:rsidRPr="00035A73" w:rsidRDefault="001D73AE" w:rsidP="006A016D">
      <w:pPr>
        <w:pStyle w:val="Default"/>
        <w:spacing w:line="360" w:lineRule="auto"/>
        <w:rPr>
          <w:rFonts w:ascii="Arial" w:hAnsi="Arial" w:cs="Arial"/>
          <w:color w:val="auto"/>
        </w:rPr>
      </w:pPr>
      <w:r w:rsidRPr="00035A73">
        <w:rPr>
          <w:rFonts w:ascii="Arial" w:hAnsi="Arial" w:cs="Arial"/>
          <w:color w:val="auto"/>
        </w:rPr>
        <w:t xml:space="preserve">Welsh Assembly Government (2006) </w:t>
      </w:r>
      <w:r w:rsidRPr="00035A73">
        <w:rPr>
          <w:rFonts w:ascii="Arial" w:hAnsi="Arial" w:cs="Arial"/>
          <w:i/>
          <w:color w:val="auto"/>
        </w:rPr>
        <w:t>Inclusion and Pupil Support.</w:t>
      </w:r>
      <w:r w:rsidRPr="00035A73">
        <w:rPr>
          <w:rFonts w:ascii="Arial" w:hAnsi="Arial" w:cs="Arial"/>
          <w:color w:val="auto"/>
        </w:rPr>
        <w:t xml:space="preserve"> Available at: </w:t>
      </w:r>
      <w:hyperlink r:id="rId14" w:history="1">
        <w:r w:rsidRPr="00035A73">
          <w:rPr>
            <w:rStyle w:val="Hyperlink"/>
            <w:rFonts w:ascii="Arial" w:hAnsi="Arial" w:cs="Arial"/>
            <w:bCs/>
          </w:rPr>
          <w:t>www.wales.gov.uk/inclusionandpupilsupport</w:t>
        </w:r>
      </w:hyperlink>
      <w:r w:rsidRPr="00035A73">
        <w:rPr>
          <w:rFonts w:ascii="Arial" w:hAnsi="Arial" w:cs="Arial"/>
          <w:bCs/>
        </w:rPr>
        <w:t xml:space="preserve"> </w:t>
      </w:r>
      <w:r w:rsidRPr="00035A73">
        <w:rPr>
          <w:rStyle w:val="selectable"/>
          <w:rFonts w:ascii="Arial" w:hAnsi="Arial" w:cs="Arial"/>
        </w:rPr>
        <w:t>[Accessed 30 Nov. 2017].</w:t>
      </w:r>
    </w:p>
    <w:p w:rsidR="001D73AE" w:rsidRDefault="001D73AE" w:rsidP="006A016D">
      <w:pPr>
        <w:autoSpaceDE w:val="0"/>
        <w:autoSpaceDN w:val="0"/>
        <w:adjustRightInd w:val="0"/>
        <w:spacing w:after="0" w:line="360" w:lineRule="auto"/>
        <w:rPr>
          <w:rFonts w:ascii="Arial" w:hAnsi="Arial" w:cs="Arial"/>
          <w:sz w:val="24"/>
          <w:szCs w:val="24"/>
        </w:rPr>
      </w:pPr>
    </w:p>
    <w:p w:rsidR="001D73AE" w:rsidRPr="00035A73" w:rsidRDefault="001D73AE" w:rsidP="006A016D">
      <w:pPr>
        <w:autoSpaceDE w:val="0"/>
        <w:autoSpaceDN w:val="0"/>
        <w:adjustRightInd w:val="0"/>
        <w:spacing w:after="0" w:line="360" w:lineRule="auto"/>
        <w:rPr>
          <w:rFonts w:ascii="Arial" w:hAnsi="Arial" w:cs="Arial"/>
          <w:sz w:val="24"/>
          <w:szCs w:val="24"/>
        </w:rPr>
      </w:pPr>
      <w:r w:rsidRPr="00035A73">
        <w:rPr>
          <w:rFonts w:ascii="Arial" w:hAnsi="Arial" w:cs="Arial"/>
          <w:sz w:val="24"/>
          <w:szCs w:val="24"/>
        </w:rPr>
        <w:lastRenderedPageBreak/>
        <w:t xml:space="preserve">Welsh Assembly Government (2009) </w:t>
      </w:r>
      <w:r w:rsidRPr="00035A73">
        <w:rPr>
          <w:rFonts w:ascii="Arial" w:hAnsi="Arial" w:cs="Arial"/>
          <w:i/>
          <w:sz w:val="24"/>
          <w:szCs w:val="24"/>
        </w:rPr>
        <w:t>Religious education: Guidance for 14 to 19-year-olds</w:t>
      </w:r>
      <w:r w:rsidRPr="00035A73">
        <w:rPr>
          <w:rFonts w:ascii="Arial" w:hAnsi="Arial" w:cs="Arial"/>
          <w:sz w:val="24"/>
          <w:szCs w:val="24"/>
        </w:rPr>
        <w:t>. Cardiff: Welsh Assembly Government</w:t>
      </w:r>
    </w:p>
    <w:p w:rsidR="001D73AE" w:rsidRDefault="001D73AE" w:rsidP="006A016D">
      <w:pPr>
        <w:pStyle w:val="Default"/>
        <w:spacing w:line="360" w:lineRule="auto"/>
        <w:rPr>
          <w:rFonts w:ascii="Arial" w:hAnsi="Arial" w:cs="Arial"/>
          <w:color w:val="auto"/>
        </w:rPr>
      </w:pPr>
    </w:p>
    <w:p w:rsidR="001D73AE" w:rsidRPr="00AE7940" w:rsidRDefault="001D73AE" w:rsidP="006A016D">
      <w:pPr>
        <w:pStyle w:val="Default"/>
        <w:spacing w:line="360" w:lineRule="auto"/>
        <w:rPr>
          <w:rFonts w:ascii="Arial" w:hAnsi="Arial" w:cs="Arial"/>
          <w:color w:val="auto"/>
        </w:rPr>
      </w:pPr>
      <w:r w:rsidRPr="00035A73">
        <w:rPr>
          <w:rFonts w:ascii="Arial" w:hAnsi="Arial" w:cs="Arial"/>
          <w:color w:val="auto"/>
        </w:rPr>
        <w:t>Welsh Assembly Government (2015)</w:t>
      </w:r>
      <w:r w:rsidRPr="00035A73">
        <w:rPr>
          <w:rFonts w:ascii="Arial" w:hAnsi="Arial" w:cs="Arial"/>
          <w:i/>
          <w:color w:val="auto"/>
        </w:rPr>
        <w:t xml:space="preserve"> Special Educational Needs (SEN)/Additional Learning Needs (ALN) in Wales. </w:t>
      </w:r>
      <w:r w:rsidRPr="00035A73">
        <w:rPr>
          <w:rFonts w:ascii="Arial" w:hAnsi="Arial" w:cs="Arial"/>
          <w:color w:val="auto"/>
        </w:rPr>
        <w:t xml:space="preserve">Cardiff: </w:t>
      </w:r>
      <w:r w:rsidRPr="00AE7940">
        <w:rPr>
          <w:rFonts w:ascii="Arial" w:hAnsi="Arial" w:cs="Arial"/>
          <w:color w:val="auto"/>
        </w:rPr>
        <w:t xml:space="preserve">National Assembly for Wales </w:t>
      </w:r>
    </w:p>
    <w:p w:rsidR="001D73AE" w:rsidRDefault="001D73AE" w:rsidP="006A016D">
      <w:pPr>
        <w:spacing w:after="0" w:line="360" w:lineRule="auto"/>
        <w:rPr>
          <w:rStyle w:val="selectable"/>
          <w:rFonts w:ascii="Arial" w:hAnsi="Arial" w:cs="Arial"/>
          <w:sz w:val="24"/>
          <w:szCs w:val="24"/>
        </w:rPr>
      </w:pPr>
    </w:p>
    <w:p w:rsidR="001D73AE" w:rsidRPr="00035A73" w:rsidRDefault="001D73AE" w:rsidP="006A016D">
      <w:pPr>
        <w:spacing w:after="0" w:line="360" w:lineRule="auto"/>
        <w:rPr>
          <w:rFonts w:ascii="Arial" w:hAnsi="Arial" w:cs="Arial"/>
          <w:sz w:val="24"/>
          <w:szCs w:val="24"/>
        </w:rPr>
      </w:pPr>
      <w:r w:rsidRPr="00035A73">
        <w:rPr>
          <w:rStyle w:val="selectable"/>
          <w:rFonts w:ascii="Arial" w:hAnsi="Arial" w:cs="Arial"/>
          <w:sz w:val="24"/>
          <w:szCs w:val="24"/>
        </w:rPr>
        <w:t xml:space="preserve">Whitbourn, S. (2003). </w:t>
      </w:r>
      <w:r w:rsidRPr="00035A73">
        <w:rPr>
          <w:rStyle w:val="selectable"/>
          <w:rFonts w:ascii="Arial" w:hAnsi="Arial" w:cs="Arial"/>
          <w:i/>
          <w:iCs/>
          <w:sz w:val="24"/>
          <w:szCs w:val="24"/>
        </w:rPr>
        <w:t>Education and the Human Rights Act 1998</w:t>
      </w:r>
      <w:r w:rsidRPr="00035A73">
        <w:rPr>
          <w:rStyle w:val="selectable"/>
          <w:rFonts w:ascii="Arial" w:hAnsi="Arial" w:cs="Arial"/>
          <w:sz w:val="24"/>
          <w:szCs w:val="24"/>
        </w:rPr>
        <w:t>. Slough: National Foundation for Educational Research.</w:t>
      </w:r>
    </w:p>
    <w:p w:rsidR="001D73AE" w:rsidRDefault="001D73AE" w:rsidP="006A016D">
      <w:pPr>
        <w:spacing w:after="0" w:line="360" w:lineRule="auto"/>
        <w:rPr>
          <w:rFonts w:ascii="Arial" w:hAnsi="Arial" w:cs="Arial"/>
          <w:sz w:val="24"/>
          <w:szCs w:val="24"/>
        </w:rPr>
      </w:pPr>
    </w:p>
    <w:p w:rsidR="001D73AE" w:rsidRPr="008423E5" w:rsidRDefault="001D73AE" w:rsidP="006A016D">
      <w:pPr>
        <w:spacing w:after="0" w:line="360" w:lineRule="auto"/>
        <w:rPr>
          <w:rFonts w:ascii="Arial" w:hAnsi="Arial" w:cs="Arial"/>
          <w:sz w:val="24"/>
          <w:szCs w:val="24"/>
        </w:rPr>
      </w:pPr>
      <w:r w:rsidRPr="00035A73">
        <w:rPr>
          <w:rFonts w:ascii="Arial" w:hAnsi="Arial" w:cs="Arial"/>
          <w:sz w:val="24"/>
          <w:szCs w:val="24"/>
        </w:rPr>
        <w:t xml:space="preserve">Young Wales (2010). </w:t>
      </w:r>
      <w:r w:rsidRPr="00035A73">
        <w:rPr>
          <w:rFonts w:ascii="Arial" w:hAnsi="Arial" w:cs="Arial"/>
          <w:i/>
          <w:sz w:val="24"/>
          <w:szCs w:val="24"/>
        </w:rPr>
        <w:t xml:space="preserve">University and Diversity. </w:t>
      </w:r>
      <w:r w:rsidRPr="00035A73">
        <w:rPr>
          <w:rFonts w:ascii="Arial" w:hAnsi="Arial" w:cs="Arial"/>
          <w:sz w:val="24"/>
          <w:szCs w:val="24"/>
        </w:rPr>
        <w:t>Cardiff: Welsh Assembly</w:t>
      </w:r>
    </w:p>
    <w:p w:rsidR="006A016D" w:rsidRDefault="006A016D" w:rsidP="006A016D">
      <w:pPr>
        <w:rPr>
          <w:szCs w:val="24"/>
        </w:rPr>
      </w:pPr>
    </w:p>
    <w:p w:rsidR="006A016D" w:rsidRDefault="006A016D" w:rsidP="006A016D">
      <w:pPr>
        <w:rPr>
          <w:szCs w:val="24"/>
        </w:rPr>
      </w:pPr>
    </w:p>
    <w:p w:rsidR="006A016D" w:rsidRDefault="006A016D" w:rsidP="006A016D">
      <w:pPr>
        <w:rPr>
          <w:szCs w:val="24"/>
        </w:rPr>
      </w:pPr>
    </w:p>
    <w:tbl>
      <w:tblPr>
        <w:tblpPr w:leftFromText="180" w:rightFromText="180" w:vertAnchor="text" w:horzAnchor="margin" w:tblpY="1575"/>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142"/>
        <w:gridCol w:w="5100"/>
      </w:tblGrid>
      <w:tr w:rsidR="006A016D" w:rsidRPr="00FE4403" w:rsidTr="00BD41E0">
        <w:trPr>
          <w:trHeight w:val="572"/>
        </w:trPr>
        <w:tc>
          <w:tcPr>
            <w:tcW w:w="9242" w:type="dxa"/>
            <w:gridSpan w:val="2"/>
            <w:tcBorders>
              <w:top w:val="double" w:sz="4" w:space="0" w:color="auto"/>
              <w:left w:val="double" w:sz="4" w:space="0" w:color="auto"/>
              <w:bottom w:val="single" w:sz="6" w:space="0" w:color="auto"/>
              <w:right w:val="double" w:sz="4" w:space="0" w:color="auto"/>
            </w:tcBorders>
          </w:tcPr>
          <w:p w:rsidR="006A016D" w:rsidRPr="00FE4403" w:rsidRDefault="006A016D" w:rsidP="00BD41E0">
            <w:pPr>
              <w:jc w:val="center"/>
              <w:rPr>
                <w:rFonts w:ascii="Calibri" w:hAnsi="Calibri"/>
              </w:rPr>
            </w:pPr>
            <w:r w:rsidRPr="00FE4403">
              <w:rPr>
                <w:rFonts w:ascii="Calibri" w:hAnsi="Calibri"/>
                <w:b/>
              </w:rPr>
              <w:t>Personal Evaluation</w:t>
            </w:r>
            <w:r w:rsidRPr="00FE4403">
              <w:rPr>
                <w:rFonts w:ascii="Calibri" w:hAnsi="Calibri"/>
              </w:rPr>
              <w:t xml:space="preserve"> – to support your academic progress, we are interested to read your own assessment of this work as a measure of your own effort and in order that we may comment on your strengths and weaknesses.</w:t>
            </w:r>
          </w:p>
          <w:p w:rsidR="006A016D" w:rsidRPr="00FE4403" w:rsidRDefault="006A016D" w:rsidP="00BD41E0">
            <w:pPr>
              <w:jc w:val="center"/>
              <w:rPr>
                <w:rFonts w:ascii="Calibri" w:hAnsi="Calibri"/>
                <w:b/>
                <w:u w:val="single"/>
              </w:rPr>
            </w:pPr>
            <w:r w:rsidRPr="00FE4403">
              <w:rPr>
                <w:rFonts w:ascii="Calibri" w:hAnsi="Calibri"/>
                <w:b/>
                <w:u w:val="single"/>
              </w:rPr>
              <w:t>Please ensure you complete this assessment before submitting your work.</w:t>
            </w:r>
          </w:p>
        </w:tc>
      </w:tr>
      <w:tr w:rsidR="006A016D" w:rsidRPr="00FE4403" w:rsidTr="00BD41E0">
        <w:trPr>
          <w:trHeight w:val="572"/>
        </w:trPr>
        <w:tc>
          <w:tcPr>
            <w:tcW w:w="4142" w:type="dxa"/>
            <w:tcBorders>
              <w:top w:val="single" w:sz="6" w:space="0" w:color="auto"/>
              <w:left w:val="double" w:sz="4" w:space="0" w:color="auto"/>
              <w:bottom w:val="single" w:sz="6" w:space="0" w:color="auto"/>
              <w:right w:val="single" w:sz="6" w:space="0" w:color="auto"/>
            </w:tcBorders>
          </w:tcPr>
          <w:p w:rsidR="006A016D" w:rsidRPr="00FE4403" w:rsidRDefault="006A016D" w:rsidP="00BD41E0">
            <w:pPr>
              <w:rPr>
                <w:rFonts w:ascii="Calibri" w:hAnsi="Calibri"/>
              </w:rPr>
            </w:pPr>
            <w:r w:rsidRPr="00FE4403">
              <w:rPr>
                <w:rFonts w:ascii="Calibri" w:hAnsi="Calibri"/>
              </w:rPr>
              <w:t xml:space="preserve">What do you consider are the best aspects of this piece of work?    </w:t>
            </w:r>
          </w:p>
        </w:tc>
        <w:tc>
          <w:tcPr>
            <w:tcW w:w="5100" w:type="dxa"/>
            <w:tcBorders>
              <w:top w:val="single" w:sz="6" w:space="0" w:color="auto"/>
              <w:left w:val="single" w:sz="6" w:space="0" w:color="auto"/>
              <w:bottom w:val="single" w:sz="6" w:space="0" w:color="auto"/>
              <w:right w:val="double" w:sz="4" w:space="0" w:color="auto"/>
            </w:tcBorders>
          </w:tcPr>
          <w:p w:rsidR="006A016D" w:rsidRPr="00FE4403" w:rsidRDefault="006A016D" w:rsidP="00BD41E0">
            <w:pPr>
              <w:rPr>
                <w:rFonts w:ascii="Calibri" w:hAnsi="Calibri"/>
              </w:rPr>
            </w:pPr>
            <w:r>
              <w:rPr>
                <w:rFonts w:ascii="Calibri" w:hAnsi="Calibri"/>
              </w:rPr>
              <w:t>The best aspect of this essay was being able to understand all aspects of inclusion within education.</w:t>
            </w:r>
          </w:p>
        </w:tc>
      </w:tr>
      <w:tr w:rsidR="006A016D" w:rsidRPr="00FE4403" w:rsidTr="00BD41E0">
        <w:trPr>
          <w:trHeight w:val="571"/>
        </w:trPr>
        <w:tc>
          <w:tcPr>
            <w:tcW w:w="4142" w:type="dxa"/>
            <w:tcBorders>
              <w:top w:val="single" w:sz="6" w:space="0" w:color="auto"/>
              <w:left w:val="double" w:sz="4" w:space="0" w:color="auto"/>
              <w:bottom w:val="single" w:sz="6" w:space="0" w:color="auto"/>
              <w:right w:val="single" w:sz="6" w:space="0" w:color="auto"/>
            </w:tcBorders>
          </w:tcPr>
          <w:p w:rsidR="006A016D" w:rsidRPr="00FE4403" w:rsidRDefault="006A016D" w:rsidP="00BD41E0">
            <w:pPr>
              <w:rPr>
                <w:rFonts w:ascii="Calibri" w:hAnsi="Calibri"/>
              </w:rPr>
            </w:pPr>
            <w:r w:rsidRPr="00FE4403">
              <w:rPr>
                <w:rFonts w:ascii="Calibri" w:hAnsi="Calibri"/>
              </w:rPr>
              <w:t>Which aspects do you consider could have been improved in this piece of work?</w:t>
            </w:r>
          </w:p>
          <w:p w:rsidR="006A016D" w:rsidRPr="00FE4403" w:rsidRDefault="006A016D" w:rsidP="00BD41E0">
            <w:pPr>
              <w:rPr>
                <w:rFonts w:ascii="Calibri" w:hAnsi="Calibri"/>
              </w:rPr>
            </w:pPr>
          </w:p>
        </w:tc>
        <w:tc>
          <w:tcPr>
            <w:tcW w:w="5100" w:type="dxa"/>
            <w:tcBorders>
              <w:top w:val="single" w:sz="6" w:space="0" w:color="auto"/>
              <w:left w:val="single" w:sz="6" w:space="0" w:color="auto"/>
              <w:bottom w:val="single" w:sz="6" w:space="0" w:color="auto"/>
              <w:right w:val="double" w:sz="4" w:space="0" w:color="auto"/>
            </w:tcBorders>
          </w:tcPr>
          <w:p w:rsidR="006A016D" w:rsidRPr="00FE4403" w:rsidRDefault="006A016D" w:rsidP="00BD41E0">
            <w:pPr>
              <w:rPr>
                <w:rFonts w:ascii="Calibri" w:hAnsi="Calibri"/>
              </w:rPr>
            </w:pPr>
            <w:r>
              <w:rPr>
                <w:rFonts w:ascii="Calibri" w:hAnsi="Calibri"/>
              </w:rPr>
              <w:t>The aspect which I would improve on would be to look for more information in depth.</w:t>
            </w:r>
          </w:p>
        </w:tc>
      </w:tr>
      <w:tr w:rsidR="006A016D" w:rsidRPr="00FE4403" w:rsidTr="00BD41E0">
        <w:trPr>
          <w:trHeight w:val="571"/>
        </w:trPr>
        <w:tc>
          <w:tcPr>
            <w:tcW w:w="4142" w:type="dxa"/>
            <w:tcBorders>
              <w:top w:val="single" w:sz="6" w:space="0" w:color="auto"/>
              <w:left w:val="double" w:sz="4" w:space="0" w:color="auto"/>
              <w:bottom w:val="double" w:sz="4" w:space="0" w:color="auto"/>
              <w:right w:val="single" w:sz="6" w:space="0" w:color="auto"/>
            </w:tcBorders>
          </w:tcPr>
          <w:p w:rsidR="006A016D" w:rsidRPr="00FE4403" w:rsidRDefault="006A016D" w:rsidP="00BD41E0">
            <w:pPr>
              <w:rPr>
                <w:rFonts w:ascii="Calibri" w:hAnsi="Calibri"/>
              </w:rPr>
            </w:pPr>
            <w:r w:rsidRPr="00FE4403">
              <w:rPr>
                <w:rFonts w:ascii="Calibri" w:hAnsi="Calibri"/>
              </w:rPr>
              <w:t>What have you found most satisfying whilst undertaking this submission?</w:t>
            </w:r>
          </w:p>
          <w:p w:rsidR="006A016D" w:rsidRPr="00FE4403" w:rsidRDefault="006A016D" w:rsidP="00BD41E0">
            <w:pPr>
              <w:rPr>
                <w:rFonts w:ascii="Calibri" w:hAnsi="Calibri"/>
              </w:rPr>
            </w:pPr>
          </w:p>
        </w:tc>
        <w:tc>
          <w:tcPr>
            <w:tcW w:w="5100" w:type="dxa"/>
            <w:tcBorders>
              <w:top w:val="single" w:sz="6" w:space="0" w:color="auto"/>
              <w:left w:val="single" w:sz="6" w:space="0" w:color="auto"/>
              <w:bottom w:val="double" w:sz="4" w:space="0" w:color="auto"/>
              <w:right w:val="double" w:sz="4" w:space="0" w:color="auto"/>
            </w:tcBorders>
          </w:tcPr>
          <w:p w:rsidR="006A016D" w:rsidRPr="00FE4403" w:rsidRDefault="006A016D" w:rsidP="00BD41E0">
            <w:pPr>
              <w:rPr>
                <w:rFonts w:ascii="Calibri" w:hAnsi="Calibri"/>
              </w:rPr>
            </w:pPr>
            <w:r>
              <w:rPr>
                <w:rFonts w:ascii="Calibri" w:hAnsi="Calibri"/>
              </w:rPr>
              <w:t>The most satisfying thing about this essay was finding the relevant information on the topic.</w:t>
            </w:r>
          </w:p>
        </w:tc>
      </w:tr>
    </w:tbl>
    <w:p w:rsidR="006A016D" w:rsidRPr="003915E2" w:rsidRDefault="006A016D" w:rsidP="006A016D">
      <w:pPr>
        <w:spacing w:after="0" w:line="360" w:lineRule="auto"/>
        <w:rPr>
          <w:rFonts w:ascii="Arial" w:hAnsi="Arial" w:cs="Arial"/>
          <w:color w:val="FF0000"/>
          <w:sz w:val="24"/>
          <w:szCs w:val="24"/>
        </w:rPr>
      </w:pPr>
    </w:p>
    <w:sectPr w:rsidR="006A016D" w:rsidRPr="003915E2" w:rsidSect="00A14ADA">
      <w:headerReference w:type="default"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85E8B" w:rsidRDefault="00385E8B" w:rsidP="00C13820">
      <w:pPr>
        <w:spacing w:after="0" w:line="240" w:lineRule="auto"/>
      </w:pPr>
      <w:r>
        <w:separator/>
      </w:r>
    </w:p>
  </w:endnote>
  <w:endnote w:type="continuationSeparator" w:id="0">
    <w:p w:rsidR="00385E8B" w:rsidRDefault="00385E8B" w:rsidP="00C1382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Lucida Sans">
    <w:altName w:val="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4756969"/>
      <w:docPartObj>
        <w:docPartGallery w:val="Page Numbers (Bottom of Page)"/>
        <w:docPartUnique/>
      </w:docPartObj>
    </w:sdtPr>
    <w:sdtEndPr>
      <w:rPr>
        <w:sz w:val="24"/>
        <w:szCs w:val="24"/>
      </w:rPr>
    </w:sdtEndPr>
    <w:sdtContent>
      <w:p w:rsidR="000633B2" w:rsidRPr="00C13820" w:rsidRDefault="00210C5C" w:rsidP="00C13820">
        <w:pPr>
          <w:pStyle w:val="Footer"/>
          <w:jc w:val="center"/>
          <w:rPr>
            <w:sz w:val="24"/>
            <w:szCs w:val="24"/>
          </w:rPr>
        </w:pPr>
        <w:r w:rsidRPr="00C13820">
          <w:rPr>
            <w:sz w:val="24"/>
            <w:szCs w:val="24"/>
          </w:rPr>
          <w:fldChar w:fldCharType="begin"/>
        </w:r>
        <w:r w:rsidR="000633B2" w:rsidRPr="00C13820">
          <w:rPr>
            <w:sz w:val="24"/>
            <w:szCs w:val="24"/>
          </w:rPr>
          <w:instrText xml:space="preserve"> PAGE   \* MERGEFORMAT </w:instrText>
        </w:r>
        <w:r w:rsidRPr="00C13820">
          <w:rPr>
            <w:sz w:val="24"/>
            <w:szCs w:val="24"/>
          </w:rPr>
          <w:fldChar w:fldCharType="separate"/>
        </w:r>
        <w:r w:rsidR="00EF6780">
          <w:rPr>
            <w:noProof/>
            <w:sz w:val="24"/>
            <w:szCs w:val="24"/>
          </w:rPr>
          <w:t>9</w:t>
        </w:r>
        <w:r w:rsidRPr="00C13820">
          <w:rPr>
            <w:sz w:val="24"/>
            <w:szCs w:val="24"/>
          </w:rPr>
          <w:fldChar w:fldCharType="end"/>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85E8B" w:rsidRDefault="00385E8B" w:rsidP="00C13820">
      <w:pPr>
        <w:spacing w:after="0" w:line="240" w:lineRule="auto"/>
      </w:pPr>
      <w:r>
        <w:separator/>
      </w:r>
    </w:p>
  </w:footnote>
  <w:footnote w:type="continuationSeparator" w:id="0">
    <w:p w:rsidR="00385E8B" w:rsidRDefault="00385E8B" w:rsidP="00C1382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33B2" w:rsidRPr="00C13820" w:rsidRDefault="000633B2" w:rsidP="00C13820">
    <w:pPr>
      <w:pStyle w:val="Header"/>
      <w:jc w:val="right"/>
      <w:rPr>
        <w:rFonts w:ascii="Arial" w:hAnsi="Arial" w:cs="Arial"/>
        <w:sz w:val="24"/>
        <w:szCs w:val="24"/>
      </w:rPr>
    </w:pPr>
    <w:r w:rsidRPr="00C13820">
      <w:rPr>
        <w:rFonts w:ascii="Arial" w:hAnsi="Arial" w:cs="Arial"/>
        <w:sz w:val="24"/>
        <w:szCs w:val="24"/>
      </w:rPr>
      <w:t>P146990</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8C50B2"/>
    <w:multiLevelType w:val="hybridMultilevel"/>
    <w:tmpl w:val="03B2FF82"/>
    <w:lvl w:ilvl="0" w:tplc="DC5AE764">
      <w:start w:val="1"/>
      <w:numFmt w:val="bullet"/>
      <w:lvlText w:val=""/>
      <w:lvlJc w:val="left"/>
      <w:pPr>
        <w:tabs>
          <w:tab w:val="num" w:pos="720"/>
        </w:tabs>
        <w:ind w:left="720" w:hanging="360"/>
      </w:pPr>
      <w:rPr>
        <w:rFonts w:ascii="Wingdings 3" w:hAnsi="Wingdings 3" w:hint="default"/>
      </w:rPr>
    </w:lvl>
    <w:lvl w:ilvl="1" w:tplc="8818AB0E" w:tentative="1">
      <w:start w:val="1"/>
      <w:numFmt w:val="bullet"/>
      <w:lvlText w:val=""/>
      <w:lvlJc w:val="left"/>
      <w:pPr>
        <w:tabs>
          <w:tab w:val="num" w:pos="1440"/>
        </w:tabs>
        <w:ind w:left="1440" w:hanging="360"/>
      </w:pPr>
      <w:rPr>
        <w:rFonts w:ascii="Wingdings 3" w:hAnsi="Wingdings 3" w:hint="default"/>
      </w:rPr>
    </w:lvl>
    <w:lvl w:ilvl="2" w:tplc="A684AAFA" w:tentative="1">
      <w:start w:val="1"/>
      <w:numFmt w:val="bullet"/>
      <w:lvlText w:val=""/>
      <w:lvlJc w:val="left"/>
      <w:pPr>
        <w:tabs>
          <w:tab w:val="num" w:pos="2160"/>
        </w:tabs>
        <w:ind w:left="2160" w:hanging="360"/>
      </w:pPr>
      <w:rPr>
        <w:rFonts w:ascii="Wingdings 3" w:hAnsi="Wingdings 3" w:hint="default"/>
      </w:rPr>
    </w:lvl>
    <w:lvl w:ilvl="3" w:tplc="B5FAC7C6" w:tentative="1">
      <w:start w:val="1"/>
      <w:numFmt w:val="bullet"/>
      <w:lvlText w:val=""/>
      <w:lvlJc w:val="left"/>
      <w:pPr>
        <w:tabs>
          <w:tab w:val="num" w:pos="2880"/>
        </w:tabs>
        <w:ind w:left="2880" w:hanging="360"/>
      </w:pPr>
      <w:rPr>
        <w:rFonts w:ascii="Wingdings 3" w:hAnsi="Wingdings 3" w:hint="default"/>
      </w:rPr>
    </w:lvl>
    <w:lvl w:ilvl="4" w:tplc="8FECF74C" w:tentative="1">
      <w:start w:val="1"/>
      <w:numFmt w:val="bullet"/>
      <w:lvlText w:val=""/>
      <w:lvlJc w:val="left"/>
      <w:pPr>
        <w:tabs>
          <w:tab w:val="num" w:pos="3600"/>
        </w:tabs>
        <w:ind w:left="3600" w:hanging="360"/>
      </w:pPr>
      <w:rPr>
        <w:rFonts w:ascii="Wingdings 3" w:hAnsi="Wingdings 3" w:hint="default"/>
      </w:rPr>
    </w:lvl>
    <w:lvl w:ilvl="5" w:tplc="DF80CA6A" w:tentative="1">
      <w:start w:val="1"/>
      <w:numFmt w:val="bullet"/>
      <w:lvlText w:val=""/>
      <w:lvlJc w:val="left"/>
      <w:pPr>
        <w:tabs>
          <w:tab w:val="num" w:pos="4320"/>
        </w:tabs>
        <w:ind w:left="4320" w:hanging="360"/>
      </w:pPr>
      <w:rPr>
        <w:rFonts w:ascii="Wingdings 3" w:hAnsi="Wingdings 3" w:hint="default"/>
      </w:rPr>
    </w:lvl>
    <w:lvl w:ilvl="6" w:tplc="D7568BAC" w:tentative="1">
      <w:start w:val="1"/>
      <w:numFmt w:val="bullet"/>
      <w:lvlText w:val=""/>
      <w:lvlJc w:val="left"/>
      <w:pPr>
        <w:tabs>
          <w:tab w:val="num" w:pos="5040"/>
        </w:tabs>
        <w:ind w:left="5040" w:hanging="360"/>
      </w:pPr>
      <w:rPr>
        <w:rFonts w:ascii="Wingdings 3" w:hAnsi="Wingdings 3" w:hint="default"/>
      </w:rPr>
    </w:lvl>
    <w:lvl w:ilvl="7" w:tplc="E012AC8A" w:tentative="1">
      <w:start w:val="1"/>
      <w:numFmt w:val="bullet"/>
      <w:lvlText w:val=""/>
      <w:lvlJc w:val="left"/>
      <w:pPr>
        <w:tabs>
          <w:tab w:val="num" w:pos="5760"/>
        </w:tabs>
        <w:ind w:left="5760" w:hanging="360"/>
      </w:pPr>
      <w:rPr>
        <w:rFonts w:ascii="Wingdings 3" w:hAnsi="Wingdings 3" w:hint="default"/>
      </w:rPr>
    </w:lvl>
    <w:lvl w:ilvl="8" w:tplc="DC08AD56" w:tentative="1">
      <w:start w:val="1"/>
      <w:numFmt w:val="bullet"/>
      <w:lvlText w:val=""/>
      <w:lvlJc w:val="left"/>
      <w:pPr>
        <w:tabs>
          <w:tab w:val="num" w:pos="6480"/>
        </w:tabs>
        <w:ind w:left="6480" w:hanging="360"/>
      </w:pPr>
      <w:rPr>
        <w:rFonts w:ascii="Wingdings 3" w:hAnsi="Wingdings 3" w:hint="default"/>
      </w:rPr>
    </w:lvl>
  </w:abstractNum>
  <w:abstractNum w:abstractNumId="1">
    <w:nsid w:val="2E023623"/>
    <w:multiLevelType w:val="hybridMultilevel"/>
    <w:tmpl w:val="19008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F2776FF"/>
    <w:multiLevelType w:val="hybridMultilevel"/>
    <w:tmpl w:val="C9BA68D2"/>
    <w:lvl w:ilvl="0" w:tplc="A6C8FACC">
      <w:start w:val="1"/>
      <w:numFmt w:val="bullet"/>
      <w:lvlText w:val=""/>
      <w:lvlJc w:val="left"/>
      <w:pPr>
        <w:tabs>
          <w:tab w:val="num" w:pos="720"/>
        </w:tabs>
        <w:ind w:left="720" w:hanging="360"/>
      </w:pPr>
      <w:rPr>
        <w:rFonts w:ascii="Wingdings 3" w:hAnsi="Wingdings 3" w:hint="default"/>
      </w:rPr>
    </w:lvl>
    <w:lvl w:ilvl="1" w:tplc="272C42B0" w:tentative="1">
      <w:start w:val="1"/>
      <w:numFmt w:val="bullet"/>
      <w:lvlText w:val=""/>
      <w:lvlJc w:val="left"/>
      <w:pPr>
        <w:tabs>
          <w:tab w:val="num" w:pos="1440"/>
        </w:tabs>
        <w:ind w:left="1440" w:hanging="360"/>
      </w:pPr>
      <w:rPr>
        <w:rFonts w:ascii="Wingdings 3" w:hAnsi="Wingdings 3" w:hint="default"/>
      </w:rPr>
    </w:lvl>
    <w:lvl w:ilvl="2" w:tplc="B280470A" w:tentative="1">
      <w:start w:val="1"/>
      <w:numFmt w:val="bullet"/>
      <w:lvlText w:val=""/>
      <w:lvlJc w:val="left"/>
      <w:pPr>
        <w:tabs>
          <w:tab w:val="num" w:pos="2160"/>
        </w:tabs>
        <w:ind w:left="2160" w:hanging="360"/>
      </w:pPr>
      <w:rPr>
        <w:rFonts w:ascii="Wingdings 3" w:hAnsi="Wingdings 3" w:hint="default"/>
      </w:rPr>
    </w:lvl>
    <w:lvl w:ilvl="3" w:tplc="D556E366" w:tentative="1">
      <w:start w:val="1"/>
      <w:numFmt w:val="bullet"/>
      <w:lvlText w:val=""/>
      <w:lvlJc w:val="left"/>
      <w:pPr>
        <w:tabs>
          <w:tab w:val="num" w:pos="2880"/>
        </w:tabs>
        <w:ind w:left="2880" w:hanging="360"/>
      </w:pPr>
      <w:rPr>
        <w:rFonts w:ascii="Wingdings 3" w:hAnsi="Wingdings 3" w:hint="default"/>
      </w:rPr>
    </w:lvl>
    <w:lvl w:ilvl="4" w:tplc="5B845014" w:tentative="1">
      <w:start w:val="1"/>
      <w:numFmt w:val="bullet"/>
      <w:lvlText w:val=""/>
      <w:lvlJc w:val="left"/>
      <w:pPr>
        <w:tabs>
          <w:tab w:val="num" w:pos="3600"/>
        </w:tabs>
        <w:ind w:left="3600" w:hanging="360"/>
      </w:pPr>
      <w:rPr>
        <w:rFonts w:ascii="Wingdings 3" w:hAnsi="Wingdings 3" w:hint="default"/>
      </w:rPr>
    </w:lvl>
    <w:lvl w:ilvl="5" w:tplc="7892E0C8" w:tentative="1">
      <w:start w:val="1"/>
      <w:numFmt w:val="bullet"/>
      <w:lvlText w:val=""/>
      <w:lvlJc w:val="left"/>
      <w:pPr>
        <w:tabs>
          <w:tab w:val="num" w:pos="4320"/>
        </w:tabs>
        <w:ind w:left="4320" w:hanging="360"/>
      </w:pPr>
      <w:rPr>
        <w:rFonts w:ascii="Wingdings 3" w:hAnsi="Wingdings 3" w:hint="default"/>
      </w:rPr>
    </w:lvl>
    <w:lvl w:ilvl="6" w:tplc="FDD2020A" w:tentative="1">
      <w:start w:val="1"/>
      <w:numFmt w:val="bullet"/>
      <w:lvlText w:val=""/>
      <w:lvlJc w:val="left"/>
      <w:pPr>
        <w:tabs>
          <w:tab w:val="num" w:pos="5040"/>
        </w:tabs>
        <w:ind w:left="5040" w:hanging="360"/>
      </w:pPr>
      <w:rPr>
        <w:rFonts w:ascii="Wingdings 3" w:hAnsi="Wingdings 3" w:hint="default"/>
      </w:rPr>
    </w:lvl>
    <w:lvl w:ilvl="7" w:tplc="89C27E02" w:tentative="1">
      <w:start w:val="1"/>
      <w:numFmt w:val="bullet"/>
      <w:lvlText w:val=""/>
      <w:lvlJc w:val="left"/>
      <w:pPr>
        <w:tabs>
          <w:tab w:val="num" w:pos="5760"/>
        </w:tabs>
        <w:ind w:left="5760" w:hanging="360"/>
      </w:pPr>
      <w:rPr>
        <w:rFonts w:ascii="Wingdings 3" w:hAnsi="Wingdings 3" w:hint="default"/>
      </w:rPr>
    </w:lvl>
    <w:lvl w:ilvl="8" w:tplc="AC0A6B70" w:tentative="1">
      <w:start w:val="1"/>
      <w:numFmt w:val="bullet"/>
      <w:lvlText w:val=""/>
      <w:lvlJc w:val="left"/>
      <w:pPr>
        <w:tabs>
          <w:tab w:val="num" w:pos="6480"/>
        </w:tabs>
        <w:ind w:left="6480" w:hanging="360"/>
      </w:pPr>
      <w:rPr>
        <w:rFonts w:ascii="Wingdings 3" w:hAnsi="Wingdings 3" w:hint="default"/>
      </w:rPr>
    </w:lvl>
  </w:abstractNum>
  <w:abstractNum w:abstractNumId="3">
    <w:nsid w:val="491A240F"/>
    <w:multiLevelType w:val="hybridMultilevel"/>
    <w:tmpl w:val="3D4850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footnotePr>
    <w:footnote w:id="-1"/>
    <w:footnote w:id="0"/>
  </w:footnotePr>
  <w:endnotePr>
    <w:endnote w:id="-1"/>
    <w:endnote w:id="0"/>
  </w:endnotePr>
  <w:compat/>
  <w:rsids>
    <w:rsidRoot w:val="00D32319"/>
    <w:rsid w:val="00004C20"/>
    <w:rsid w:val="00034AC0"/>
    <w:rsid w:val="00040772"/>
    <w:rsid w:val="00055F56"/>
    <w:rsid w:val="000633B2"/>
    <w:rsid w:val="00081BB5"/>
    <w:rsid w:val="00085495"/>
    <w:rsid w:val="00087576"/>
    <w:rsid w:val="000A0A92"/>
    <w:rsid w:val="000A5D72"/>
    <w:rsid w:val="000C5B9B"/>
    <w:rsid w:val="000D5A45"/>
    <w:rsid w:val="000E43C3"/>
    <w:rsid w:val="000E6289"/>
    <w:rsid w:val="000F5E9C"/>
    <w:rsid w:val="001071E1"/>
    <w:rsid w:val="00110295"/>
    <w:rsid w:val="00111095"/>
    <w:rsid w:val="00117153"/>
    <w:rsid w:val="00126F87"/>
    <w:rsid w:val="00132FBA"/>
    <w:rsid w:val="00151026"/>
    <w:rsid w:val="001644C1"/>
    <w:rsid w:val="00164F8B"/>
    <w:rsid w:val="00165DA9"/>
    <w:rsid w:val="00167676"/>
    <w:rsid w:val="00171BB9"/>
    <w:rsid w:val="00183BC0"/>
    <w:rsid w:val="001852E7"/>
    <w:rsid w:val="00187D7F"/>
    <w:rsid w:val="001A31DD"/>
    <w:rsid w:val="001B4658"/>
    <w:rsid w:val="001B5ABF"/>
    <w:rsid w:val="001C26D1"/>
    <w:rsid w:val="001D72E4"/>
    <w:rsid w:val="001D73AE"/>
    <w:rsid w:val="001D7AA1"/>
    <w:rsid w:val="001E5669"/>
    <w:rsid w:val="00210C5C"/>
    <w:rsid w:val="002156DC"/>
    <w:rsid w:val="00224FEA"/>
    <w:rsid w:val="002323EF"/>
    <w:rsid w:val="00236CED"/>
    <w:rsid w:val="00240336"/>
    <w:rsid w:val="00245AF4"/>
    <w:rsid w:val="00260873"/>
    <w:rsid w:val="00273A62"/>
    <w:rsid w:val="002866C7"/>
    <w:rsid w:val="0028784F"/>
    <w:rsid w:val="00292BBA"/>
    <w:rsid w:val="002C3298"/>
    <w:rsid w:val="002D1CB1"/>
    <w:rsid w:val="002E1361"/>
    <w:rsid w:val="002E1A34"/>
    <w:rsid w:val="002E2358"/>
    <w:rsid w:val="0030231B"/>
    <w:rsid w:val="003246AD"/>
    <w:rsid w:val="003343E1"/>
    <w:rsid w:val="00344DD7"/>
    <w:rsid w:val="00347C5C"/>
    <w:rsid w:val="00347CD0"/>
    <w:rsid w:val="00360CE8"/>
    <w:rsid w:val="003635BC"/>
    <w:rsid w:val="0038040E"/>
    <w:rsid w:val="003814BD"/>
    <w:rsid w:val="00385E8B"/>
    <w:rsid w:val="003915E2"/>
    <w:rsid w:val="003916FE"/>
    <w:rsid w:val="003A384F"/>
    <w:rsid w:val="003B584B"/>
    <w:rsid w:val="003C07FB"/>
    <w:rsid w:val="003E2148"/>
    <w:rsid w:val="00414509"/>
    <w:rsid w:val="004316BF"/>
    <w:rsid w:val="00462274"/>
    <w:rsid w:val="00464361"/>
    <w:rsid w:val="00465BC4"/>
    <w:rsid w:val="0048289D"/>
    <w:rsid w:val="00495B47"/>
    <w:rsid w:val="004A030D"/>
    <w:rsid w:val="004A1815"/>
    <w:rsid w:val="004B5FFB"/>
    <w:rsid w:val="004B7B37"/>
    <w:rsid w:val="004C5678"/>
    <w:rsid w:val="004D45ED"/>
    <w:rsid w:val="004D4A7E"/>
    <w:rsid w:val="005142A6"/>
    <w:rsid w:val="00541578"/>
    <w:rsid w:val="00552E04"/>
    <w:rsid w:val="00592397"/>
    <w:rsid w:val="00597C0C"/>
    <w:rsid w:val="00597C3A"/>
    <w:rsid w:val="005A50D7"/>
    <w:rsid w:val="005C2750"/>
    <w:rsid w:val="005E5F95"/>
    <w:rsid w:val="00604E62"/>
    <w:rsid w:val="006106CF"/>
    <w:rsid w:val="00620150"/>
    <w:rsid w:val="006251E4"/>
    <w:rsid w:val="00626205"/>
    <w:rsid w:val="00631510"/>
    <w:rsid w:val="00642FD6"/>
    <w:rsid w:val="006446F5"/>
    <w:rsid w:val="006515A2"/>
    <w:rsid w:val="006A016D"/>
    <w:rsid w:val="006A4AAF"/>
    <w:rsid w:val="006A77AA"/>
    <w:rsid w:val="006D00FD"/>
    <w:rsid w:val="006D41BD"/>
    <w:rsid w:val="006F549B"/>
    <w:rsid w:val="006F5E62"/>
    <w:rsid w:val="006F6346"/>
    <w:rsid w:val="00711410"/>
    <w:rsid w:val="00720303"/>
    <w:rsid w:val="00722477"/>
    <w:rsid w:val="007332BB"/>
    <w:rsid w:val="00743A1D"/>
    <w:rsid w:val="007738BD"/>
    <w:rsid w:val="00782A69"/>
    <w:rsid w:val="00797235"/>
    <w:rsid w:val="0079748A"/>
    <w:rsid w:val="007A1DB5"/>
    <w:rsid w:val="007B51D3"/>
    <w:rsid w:val="007E258B"/>
    <w:rsid w:val="007E3E49"/>
    <w:rsid w:val="007E6B17"/>
    <w:rsid w:val="007F67AD"/>
    <w:rsid w:val="0080058F"/>
    <w:rsid w:val="008071EB"/>
    <w:rsid w:val="00823257"/>
    <w:rsid w:val="008423E5"/>
    <w:rsid w:val="00852348"/>
    <w:rsid w:val="0085617C"/>
    <w:rsid w:val="00861D90"/>
    <w:rsid w:val="008869C3"/>
    <w:rsid w:val="00895A70"/>
    <w:rsid w:val="008964AC"/>
    <w:rsid w:val="008B2A0B"/>
    <w:rsid w:val="008B3F16"/>
    <w:rsid w:val="008D4B81"/>
    <w:rsid w:val="008D5B8B"/>
    <w:rsid w:val="008E1280"/>
    <w:rsid w:val="008F0EAA"/>
    <w:rsid w:val="008F3BC1"/>
    <w:rsid w:val="009061D6"/>
    <w:rsid w:val="00926891"/>
    <w:rsid w:val="00930F18"/>
    <w:rsid w:val="00931437"/>
    <w:rsid w:val="009374D1"/>
    <w:rsid w:val="00960B28"/>
    <w:rsid w:val="0096261F"/>
    <w:rsid w:val="0099183D"/>
    <w:rsid w:val="00994870"/>
    <w:rsid w:val="00997488"/>
    <w:rsid w:val="009A194D"/>
    <w:rsid w:val="009B4E76"/>
    <w:rsid w:val="00A109F2"/>
    <w:rsid w:val="00A11703"/>
    <w:rsid w:val="00A135CC"/>
    <w:rsid w:val="00A14ADA"/>
    <w:rsid w:val="00A27DA0"/>
    <w:rsid w:val="00A67A2F"/>
    <w:rsid w:val="00A85A36"/>
    <w:rsid w:val="00A91E2A"/>
    <w:rsid w:val="00A93307"/>
    <w:rsid w:val="00AA0F4C"/>
    <w:rsid w:val="00AA37C7"/>
    <w:rsid w:val="00AB4DFE"/>
    <w:rsid w:val="00AC3C9C"/>
    <w:rsid w:val="00AC5F9E"/>
    <w:rsid w:val="00AD66F4"/>
    <w:rsid w:val="00AF4B5B"/>
    <w:rsid w:val="00B00A1D"/>
    <w:rsid w:val="00B01DF2"/>
    <w:rsid w:val="00B05022"/>
    <w:rsid w:val="00B11EC9"/>
    <w:rsid w:val="00B13250"/>
    <w:rsid w:val="00B24F1F"/>
    <w:rsid w:val="00B30773"/>
    <w:rsid w:val="00B42A9E"/>
    <w:rsid w:val="00B65A32"/>
    <w:rsid w:val="00B7772C"/>
    <w:rsid w:val="00B806F0"/>
    <w:rsid w:val="00BA1763"/>
    <w:rsid w:val="00BA38DF"/>
    <w:rsid w:val="00BA7182"/>
    <w:rsid w:val="00BB7F97"/>
    <w:rsid w:val="00BD2149"/>
    <w:rsid w:val="00BF0EC0"/>
    <w:rsid w:val="00C002A3"/>
    <w:rsid w:val="00C13820"/>
    <w:rsid w:val="00C227E3"/>
    <w:rsid w:val="00C44228"/>
    <w:rsid w:val="00C54059"/>
    <w:rsid w:val="00C5683C"/>
    <w:rsid w:val="00C6717E"/>
    <w:rsid w:val="00C810A1"/>
    <w:rsid w:val="00C8658D"/>
    <w:rsid w:val="00CA5E76"/>
    <w:rsid w:val="00CB2CF5"/>
    <w:rsid w:val="00CB47F7"/>
    <w:rsid w:val="00CC7956"/>
    <w:rsid w:val="00CD1E70"/>
    <w:rsid w:val="00CD6CF0"/>
    <w:rsid w:val="00CF5AA0"/>
    <w:rsid w:val="00D0293E"/>
    <w:rsid w:val="00D1115C"/>
    <w:rsid w:val="00D11D0B"/>
    <w:rsid w:val="00D163A0"/>
    <w:rsid w:val="00D21CF8"/>
    <w:rsid w:val="00D26848"/>
    <w:rsid w:val="00D30F4A"/>
    <w:rsid w:val="00D32319"/>
    <w:rsid w:val="00D8790E"/>
    <w:rsid w:val="00D92C83"/>
    <w:rsid w:val="00DB097C"/>
    <w:rsid w:val="00DC41F9"/>
    <w:rsid w:val="00DC5E17"/>
    <w:rsid w:val="00DD5D76"/>
    <w:rsid w:val="00DE549D"/>
    <w:rsid w:val="00DF48FC"/>
    <w:rsid w:val="00E132A6"/>
    <w:rsid w:val="00E150A5"/>
    <w:rsid w:val="00E442C3"/>
    <w:rsid w:val="00E50089"/>
    <w:rsid w:val="00E61CBC"/>
    <w:rsid w:val="00E76D87"/>
    <w:rsid w:val="00E832CF"/>
    <w:rsid w:val="00E8358E"/>
    <w:rsid w:val="00EA72B9"/>
    <w:rsid w:val="00EC1318"/>
    <w:rsid w:val="00EC4AFF"/>
    <w:rsid w:val="00EC6577"/>
    <w:rsid w:val="00EC678B"/>
    <w:rsid w:val="00ED1755"/>
    <w:rsid w:val="00EE75BF"/>
    <w:rsid w:val="00EE7DAF"/>
    <w:rsid w:val="00EF14FE"/>
    <w:rsid w:val="00EF1F3E"/>
    <w:rsid w:val="00EF6780"/>
    <w:rsid w:val="00F240BD"/>
    <w:rsid w:val="00F33D72"/>
    <w:rsid w:val="00F355BF"/>
    <w:rsid w:val="00F37FD1"/>
    <w:rsid w:val="00F43FAE"/>
    <w:rsid w:val="00F46A0F"/>
    <w:rsid w:val="00F84019"/>
    <w:rsid w:val="00F95DEE"/>
    <w:rsid w:val="00F9704B"/>
    <w:rsid w:val="00F97CC5"/>
    <w:rsid w:val="00FA59A0"/>
    <w:rsid w:val="00FB7D35"/>
    <w:rsid w:val="00FD73BC"/>
    <w:rsid w:val="00FE31EB"/>
    <w:rsid w:val="00FF2500"/>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4AD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A384F"/>
    <w:pPr>
      <w:spacing w:after="0" w:line="240" w:lineRule="auto"/>
      <w:ind w:left="720"/>
      <w:contextualSpacing/>
    </w:pPr>
    <w:rPr>
      <w:rFonts w:ascii="Times New Roman" w:eastAsia="Times New Roman" w:hAnsi="Times New Roman" w:cs="Times New Roman"/>
      <w:sz w:val="24"/>
      <w:szCs w:val="24"/>
      <w:lang w:eastAsia="en-GB"/>
    </w:rPr>
  </w:style>
  <w:style w:type="paragraph" w:customStyle="1" w:styleId="Default">
    <w:name w:val="Default"/>
    <w:rsid w:val="00495B47"/>
    <w:pPr>
      <w:autoSpaceDE w:val="0"/>
      <w:autoSpaceDN w:val="0"/>
      <w:adjustRightInd w:val="0"/>
      <w:spacing w:after="0" w:line="240" w:lineRule="auto"/>
    </w:pPr>
    <w:rPr>
      <w:rFonts w:ascii="Lucida Sans" w:hAnsi="Lucida Sans" w:cs="Lucida Sans"/>
      <w:color w:val="000000"/>
      <w:sz w:val="24"/>
      <w:szCs w:val="24"/>
    </w:rPr>
  </w:style>
  <w:style w:type="paragraph" w:styleId="NormalWeb">
    <w:name w:val="Normal (Web)"/>
    <w:basedOn w:val="Normal"/>
    <w:uiPriority w:val="99"/>
    <w:unhideWhenUsed/>
    <w:rsid w:val="000D5A4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FB7D35"/>
    <w:rPr>
      <w:color w:val="0000FF" w:themeColor="hyperlink"/>
      <w:u w:val="single"/>
    </w:rPr>
  </w:style>
  <w:style w:type="character" w:customStyle="1" w:styleId="selectable">
    <w:name w:val="selectable"/>
    <w:basedOn w:val="DefaultParagraphFont"/>
    <w:rsid w:val="00FB7D35"/>
  </w:style>
  <w:style w:type="character" w:styleId="HTMLCite">
    <w:name w:val="HTML Cite"/>
    <w:basedOn w:val="DefaultParagraphFont"/>
    <w:uiPriority w:val="99"/>
    <w:semiHidden/>
    <w:unhideWhenUsed/>
    <w:rsid w:val="00FB7D35"/>
    <w:rPr>
      <w:i/>
      <w:iCs/>
    </w:rPr>
  </w:style>
  <w:style w:type="character" w:customStyle="1" w:styleId="5yl5">
    <w:name w:val="_5yl5"/>
    <w:basedOn w:val="DefaultParagraphFont"/>
    <w:rsid w:val="00FB7D35"/>
  </w:style>
  <w:style w:type="paragraph" w:styleId="Header">
    <w:name w:val="header"/>
    <w:basedOn w:val="Normal"/>
    <w:link w:val="HeaderChar"/>
    <w:uiPriority w:val="99"/>
    <w:semiHidden/>
    <w:unhideWhenUsed/>
    <w:rsid w:val="00C13820"/>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C13820"/>
  </w:style>
  <w:style w:type="paragraph" w:styleId="Footer">
    <w:name w:val="footer"/>
    <w:basedOn w:val="Normal"/>
    <w:link w:val="FooterChar"/>
    <w:uiPriority w:val="99"/>
    <w:unhideWhenUsed/>
    <w:rsid w:val="00C138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3820"/>
  </w:style>
</w:styles>
</file>

<file path=word/webSettings.xml><?xml version="1.0" encoding="utf-8"?>
<w:webSettings xmlns:r="http://schemas.openxmlformats.org/officeDocument/2006/relationships" xmlns:w="http://schemas.openxmlformats.org/wordprocessingml/2006/main">
  <w:divs>
    <w:div w:id="419448183">
      <w:bodyDiv w:val="1"/>
      <w:marLeft w:val="0"/>
      <w:marRight w:val="0"/>
      <w:marTop w:val="0"/>
      <w:marBottom w:val="0"/>
      <w:divBdr>
        <w:top w:val="none" w:sz="0" w:space="0" w:color="auto"/>
        <w:left w:val="none" w:sz="0" w:space="0" w:color="auto"/>
        <w:bottom w:val="none" w:sz="0" w:space="0" w:color="auto"/>
        <w:right w:val="none" w:sz="0" w:space="0" w:color="auto"/>
      </w:divBdr>
      <w:divsChild>
        <w:div w:id="372776863">
          <w:marLeft w:val="547"/>
          <w:marRight w:val="0"/>
          <w:marTop w:val="200"/>
          <w:marBottom w:val="0"/>
          <w:divBdr>
            <w:top w:val="none" w:sz="0" w:space="0" w:color="auto"/>
            <w:left w:val="none" w:sz="0" w:space="0" w:color="auto"/>
            <w:bottom w:val="none" w:sz="0" w:space="0" w:color="auto"/>
            <w:right w:val="none" w:sz="0" w:space="0" w:color="auto"/>
          </w:divBdr>
        </w:div>
      </w:divsChild>
    </w:div>
    <w:div w:id="581450720">
      <w:bodyDiv w:val="1"/>
      <w:marLeft w:val="0"/>
      <w:marRight w:val="0"/>
      <w:marTop w:val="0"/>
      <w:marBottom w:val="0"/>
      <w:divBdr>
        <w:top w:val="none" w:sz="0" w:space="0" w:color="auto"/>
        <w:left w:val="none" w:sz="0" w:space="0" w:color="auto"/>
        <w:bottom w:val="none" w:sz="0" w:space="0" w:color="auto"/>
        <w:right w:val="none" w:sz="0" w:space="0" w:color="auto"/>
      </w:divBdr>
    </w:div>
    <w:div w:id="604701889">
      <w:bodyDiv w:val="1"/>
      <w:marLeft w:val="0"/>
      <w:marRight w:val="0"/>
      <w:marTop w:val="0"/>
      <w:marBottom w:val="0"/>
      <w:divBdr>
        <w:top w:val="none" w:sz="0" w:space="0" w:color="auto"/>
        <w:left w:val="none" w:sz="0" w:space="0" w:color="auto"/>
        <w:bottom w:val="none" w:sz="0" w:space="0" w:color="auto"/>
        <w:right w:val="none" w:sz="0" w:space="0" w:color="auto"/>
      </w:divBdr>
      <w:divsChild>
        <w:div w:id="531577409">
          <w:marLeft w:val="547"/>
          <w:marRight w:val="0"/>
          <w:marTop w:val="200"/>
          <w:marBottom w:val="0"/>
          <w:divBdr>
            <w:top w:val="none" w:sz="0" w:space="0" w:color="auto"/>
            <w:left w:val="none" w:sz="0" w:space="0" w:color="auto"/>
            <w:bottom w:val="none" w:sz="0" w:space="0" w:color="auto"/>
            <w:right w:val="none" w:sz="0" w:space="0" w:color="auto"/>
          </w:divBdr>
        </w:div>
        <w:div w:id="1446538183">
          <w:marLeft w:val="547"/>
          <w:marRight w:val="0"/>
          <w:marTop w:val="200"/>
          <w:marBottom w:val="0"/>
          <w:divBdr>
            <w:top w:val="none" w:sz="0" w:space="0" w:color="auto"/>
            <w:left w:val="none" w:sz="0" w:space="0" w:color="auto"/>
            <w:bottom w:val="none" w:sz="0" w:space="0" w:color="auto"/>
            <w:right w:val="none" w:sz="0" w:space="0" w:color="auto"/>
          </w:divBdr>
        </w:div>
        <w:div w:id="1368024960">
          <w:marLeft w:val="547"/>
          <w:marRight w:val="0"/>
          <w:marTop w:val="200"/>
          <w:marBottom w:val="0"/>
          <w:divBdr>
            <w:top w:val="none" w:sz="0" w:space="0" w:color="auto"/>
            <w:left w:val="none" w:sz="0" w:space="0" w:color="auto"/>
            <w:bottom w:val="none" w:sz="0" w:space="0" w:color="auto"/>
            <w:right w:val="none" w:sz="0" w:space="0" w:color="auto"/>
          </w:divBdr>
        </w:div>
        <w:div w:id="1087925767">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 TargetMode="External"/><Relationship Id="rId13" Type="http://schemas.openxmlformats.org/officeDocument/2006/relationships/hyperlink" Target="School_Uniform_Guidance.doc"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britishcouncil.org" TargetMode="External"/><Relationship Id="rId12" Type="http://schemas.openxmlformats.org/officeDocument/2006/relationships/hyperlink" Target="http://undesadspd.org/Youth.aspx"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hildrensfoodtrust.org.uk"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www.strath.ac.uk/media/ps/sees/equality/e-and-d-for-academics-factsheet-inclusive-practice.pdf" TargetMode="External"/><Relationship Id="rId4" Type="http://schemas.openxmlformats.org/officeDocument/2006/relationships/webSettings" Target="webSettings.xml"/><Relationship Id="rId9" Type="http://schemas.openxmlformats.org/officeDocument/2006/relationships/hyperlink" Target="http://www.strath.ac.uk/media/ps/sees/equality/e-and-d-for-academics-factsheet-inclusive-practice.pdf" TargetMode="External"/><Relationship Id="rId14" Type="http://schemas.openxmlformats.org/officeDocument/2006/relationships/hyperlink" Target="http://www.wales.gov.uk/inclusionandpupilsuppo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3611</TotalTime>
  <Pages>11</Pages>
  <Words>3781</Words>
  <Characters>21553</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Sultana Bibi</dc:creator>
  <cp:lastModifiedBy>Sultana Bibi</cp:lastModifiedBy>
  <cp:revision>246</cp:revision>
  <dcterms:created xsi:type="dcterms:W3CDTF">2017-11-27T16:09:00Z</dcterms:created>
  <dcterms:modified xsi:type="dcterms:W3CDTF">2017-12-04T00:24:00Z</dcterms:modified>
</cp:coreProperties>
</file>