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3963715"/>
        <w:docPartObj>
          <w:docPartGallery w:val="Cover Pages"/>
          <w:docPartUnique/>
        </w:docPartObj>
      </w:sdtPr>
      <w:sdtContent>
        <w:p w14:paraId="09DC5AF4" w14:textId="22D675D4" w:rsidR="00BB7F61" w:rsidRDefault="00727908">
          <w:r>
            <w:rPr>
              <w:noProof/>
            </w:rPr>
            <w:pict w14:anchorId="1A8CFFE4">
              <v:group id="Group 51" o:spid="_x0000_s2053"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2054"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2055"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rPr>
            <w:pict w14:anchorId="7F7F14FA">
              <v:shapetype id="_x0000_t202" coordsize="21600,21600" o:spt="202" path="m,l,21600r21600,l21600,xe">
                <v:stroke joinstyle="miter"/>
                <v:path gradientshapeok="t" o:connecttype="rect"/>
              </v:shapetype>
              <v:shape id="Text Box 52" o:spid="_x0000_s2052"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5B2502F" w14:textId="6B43A936" w:rsidR="00BB7F61" w:rsidRDefault="00BB7F61">
                          <w:pPr>
                            <w:pStyle w:val="NoSpacing"/>
                            <w:jc w:val="right"/>
                            <w:rPr>
                              <w:color w:val="595959" w:themeColor="text1" w:themeTint="A6"/>
                              <w:sz w:val="28"/>
                              <w:szCs w:val="28"/>
                            </w:rPr>
                          </w:pPr>
                          <w:r>
                            <w:rPr>
                              <w:color w:val="595959" w:themeColor="text1" w:themeTint="A6"/>
                              <w:sz w:val="28"/>
                              <w:szCs w:val="28"/>
                            </w:rPr>
                            <w:t>Oana Maria Burlacu (2241262)</w:t>
                          </w:r>
                        </w:p>
                      </w:sdtContent>
                    </w:sdt>
                    <w:p w14:paraId="14BAED46" w14:textId="3CE360DA" w:rsidR="00BB7F61" w:rsidRDefault="00BB7F6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B08A9">
                            <w:rPr>
                              <w:color w:val="595959" w:themeColor="text1" w:themeTint="A6"/>
                              <w:sz w:val="18"/>
                              <w:szCs w:val="18"/>
                            </w:rPr>
                            <w:t>28</w:t>
                          </w:r>
                          <w:r>
                            <w:rPr>
                              <w:color w:val="595959" w:themeColor="text1" w:themeTint="A6"/>
                              <w:sz w:val="18"/>
                              <w:szCs w:val="18"/>
                            </w:rPr>
                            <w:t>.0</w:t>
                          </w:r>
                          <w:r w:rsidR="002B08A9">
                            <w:rPr>
                              <w:color w:val="595959" w:themeColor="text1" w:themeTint="A6"/>
                              <w:sz w:val="18"/>
                              <w:szCs w:val="18"/>
                            </w:rPr>
                            <w:t>3</w:t>
                          </w:r>
                          <w:r>
                            <w:rPr>
                              <w:color w:val="595959" w:themeColor="text1" w:themeTint="A6"/>
                              <w:sz w:val="18"/>
                              <w:szCs w:val="18"/>
                            </w:rPr>
                            <w:t>.2024</w:t>
                          </w:r>
                        </w:sdtContent>
                      </w:sdt>
                    </w:p>
                  </w:txbxContent>
                </v:textbox>
                <w10:wrap type="square" anchorx="page" anchory="page"/>
              </v:shape>
            </w:pict>
          </w:r>
          <w:r>
            <w:rPr>
              <w:noProof/>
            </w:rPr>
            <w:pict w14:anchorId="248CEF83">
              <v:shape id="Text Box 53" o:spid="_x0000_s2051"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20873E5" w14:textId="77777777" w:rsidR="00AA1B2D" w:rsidRDefault="00AA1B2D" w:rsidP="00AA1B2D">
                      <w:pPr>
                        <w:spacing w:before="120" w:after="120"/>
                        <w:jc w:val="right"/>
                        <w:rPr>
                          <w:rFonts w:ascii="Arial" w:hAnsi="Arial" w:cs="Arial"/>
                          <w:b/>
                        </w:rPr>
                      </w:pPr>
                      <w:r>
                        <w:rPr>
                          <w:rFonts w:ascii="Arial" w:hAnsi="Arial" w:cs="Arial"/>
                          <w:b/>
                        </w:rPr>
                        <w:t>Digital Skills for Personal and Professional Growth</w:t>
                      </w:r>
                    </w:p>
                    <w:p w14:paraId="51A0DF7D" w14:textId="6AAF11D5" w:rsidR="00BB7F61" w:rsidRDefault="00AA1B2D">
                      <w:pPr>
                        <w:pStyle w:val="NoSpacing"/>
                        <w:jc w:val="right"/>
                        <w:rPr>
                          <w:color w:val="595959" w:themeColor="text1" w:themeTint="A6"/>
                          <w:sz w:val="20"/>
                          <w:szCs w:val="20"/>
                        </w:rPr>
                      </w:pPr>
                      <w:r>
                        <w:rPr>
                          <w:rFonts w:ascii="Arial" w:hAnsi="Arial" w:cs="Arial"/>
                          <w:b/>
                        </w:rPr>
                        <w:t>BMSW4008</w:t>
                      </w:r>
                    </w:p>
                  </w:txbxContent>
                </v:textbox>
                <w10:wrap type="square" anchorx="page" anchory="page"/>
              </v:shape>
            </w:pict>
          </w:r>
          <w:r>
            <w:rPr>
              <w:noProof/>
            </w:rPr>
            <w:pict w14:anchorId="67D69AF4">
              <v:shape id="Text Box 54" o:spid="_x0000_s2050"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29FA0EC" w14:textId="230151EB" w:rsidR="00BB7F61" w:rsidRDefault="00BB7F6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ED5720" w14:textId="2545FE34" w:rsidR="00BB7F61" w:rsidRDefault="00BB7F61">
                          <w:pPr>
                            <w:jc w:val="right"/>
                            <w:rPr>
                              <w:smallCaps/>
                              <w:color w:val="404040" w:themeColor="text1" w:themeTint="BF"/>
                              <w:sz w:val="36"/>
                              <w:szCs w:val="36"/>
                            </w:rPr>
                          </w:pPr>
                          <w:r>
                            <w:rPr>
                              <w:color w:val="404040" w:themeColor="text1" w:themeTint="BF"/>
                              <w:sz w:val="36"/>
                              <w:szCs w:val="36"/>
                            </w:rPr>
                            <w:t>University of Wales Trinity Saint David</w:t>
                          </w:r>
                        </w:p>
                      </w:sdtContent>
                    </w:sdt>
                  </w:txbxContent>
                </v:textbox>
                <w10:wrap type="square" anchorx="page" anchory="page"/>
              </v:shape>
            </w:pict>
          </w:r>
        </w:p>
        <w:p w14:paraId="348909C6" w14:textId="596C6D19" w:rsidR="00BB7F61" w:rsidRDefault="00BB7F61">
          <w:r>
            <w:br w:type="page"/>
          </w:r>
        </w:p>
      </w:sdtContent>
    </w:sdt>
    <w:sdt>
      <w:sdtPr>
        <w:id w:val="214145696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41F4C80C" w14:textId="665757DB" w:rsidR="0093251E" w:rsidRDefault="0093251E">
          <w:pPr>
            <w:pStyle w:val="TOCHeading"/>
          </w:pPr>
          <w:r>
            <w:t>Contents</w:t>
          </w:r>
        </w:p>
        <w:p w14:paraId="631A409D" w14:textId="77777777" w:rsidR="00436148" w:rsidRPr="00436148" w:rsidRDefault="00436148" w:rsidP="00436148">
          <w:pPr>
            <w:rPr>
              <w:lang w:eastAsia="en-GB"/>
            </w:rPr>
          </w:pPr>
        </w:p>
        <w:p w14:paraId="4199B25B" w14:textId="3CBBDFF2" w:rsidR="0042147B" w:rsidRDefault="0093251E">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61928040" w:history="1">
            <w:r w:rsidR="0042147B" w:rsidRPr="005E1744">
              <w:rPr>
                <w:rStyle w:val="Hyperlink"/>
                <w:noProof/>
              </w:rPr>
              <w:t>‘About me’ section on LinkedIn Profile</w:t>
            </w:r>
            <w:r w:rsidR="0042147B">
              <w:rPr>
                <w:noProof/>
                <w:webHidden/>
              </w:rPr>
              <w:tab/>
            </w:r>
            <w:r w:rsidR="0042147B">
              <w:rPr>
                <w:noProof/>
                <w:webHidden/>
              </w:rPr>
              <w:fldChar w:fldCharType="begin"/>
            </w:r>
            <w:r w:rsidR="0042147B">
              <w:rPr>
                <w:noProof/>
                <w:webHidden/>
              </w:rPr>
              <w:instrText xml:space="preserve"> PAGEREF _Toc161928040 \h </w:instrText>
            </w:r>
            <w:r w:rsidR="0042147B">
              <w:rPr>
                <w:noProof/>
                <w:webHidden/>
              </w:rPr>
            </w:r>
            <w:r w:rsidR="0042147B">
              <w:rPr>
                <w:noProof/>
                <w:webHidden/>
              </w:rPr>
              <w:fldChar w:fldCharType="separate"/>
            </w:r>
            <w:r w:rsidR="0042147B">
              <w:rPr>
                <w:noProof/>
                <w:webHidden/>
              </w:rPr>
              <w:t>1</w:t>
            </w:r>
            <w:r w:rsidR="0042147B">
              <w:rPr>
                <w:noProof/>
                <w:webHidden/>
              </w:rPr>
              <w:fldChar w:fldCharType="end"/>
            </w:r>
          </w:hyperlink>
        </w:p>
        <w:p w14:paraId="405C1870" w14:textId="5A729C29" w:rsidR="0042147B" w:rsidRDefault="0042147B">
          <w:pPr>
            <w:pStyle w:val="TOC1"/>
            <w:tabs>
              <w:tab w:val="right" w:leader="dot" w:pos="9016"/>
            </w:tabs>
            <w:rPr>
              <w:rFonts w:eastAsiaTheme="minorEastAsia"/>
              <w:noProof/>
              <w:kern w:val="2"/>
              <w:lang w:eastAsia="en-GB"/>
              <w14:ligatures w14:val="standardContextual"/>
            </w:rPr>
          </w:pPr>
          <w:hyperlink w:anchor="_Toc161928041" w:history="1">
            <w:r w:rsidRPr="005E1744">
              <w:rPr>
                <w:rStyle w:val="Hyperlink"/>
                <w:noProof/>
              </w:rPr>
              <w:t>Storytelling</w:t>
            </w:r>
            <w:r>
              <w:rPr>
                <w:noProof/>
                <w:webHidden/>
              </w:rPr>
              <w:tab/>
            </w:r>
            <w:r>
              <w:rPr>
                <w:noProof/>
                <w:webHidden/>
              </w:rPr>
              <w:fldChar w:fldCharType="begin"/>
            </w:r>
            <w:r>
              <w:rPr>
                <w:noProof/>
                <w:webHidden/>
              </w:rPr>
              <w:instrText xml:space="preserve"> PAGEREF _Toc161928041 \h </w:instrText>
            </w:r>
            <w:r>
              <w:rPr>
                <w:noProof/>
                <w:webHidden/>
              </w:rPr>
            </w:r>
            <w:r>
              <w:rPr>
                <w:noProof/>
                <w:webHidden/>
              </w:rPr>
              <w:fldChar w:fldCharType="separate"/>
            </w:r>
            <w:r>
              <w:rPr>
                <w:noProof/>
                <w:webHidden/>
              </w:rPr>
              <w:t>3</w:t>
            </w:r>
            <w:r>
              <w:rPr>
                <w:noProof/>
                <w:webHidden/>
              </w:rPr>
              <w:fldChar w:fldCharType="end"/>
            </w:r>
          </w:hyperlink>
        </w:p>
        <w:p w14:paraId="28225030" w14:textId="57918F43" w:rsidR="0042147B" w:rsidRDefault="0042147B">
          <w:pPr>
            <w:pStyle w:val="TOC1"/>
            <w:tabs>
              <w:tab w:val="right" w:leader="dot" w:pos="9016"/>
            </w:tabs>
            <w:rPr>
              <w:rFonts w:eastAsiaTheme="minorEastAsia"/>
              <w:noProof/>
              <w:kern w:val="2"/>
              <w:lang w:eastAsia="en-GB"/>
              <w14:ligatures w14:val="standardContextual"/>
            </w:rPr>
          </w:pPr>
          <w:hyperlink w:anchor="_Toc161928042" w:history="1">
            <w:r w:rsidRPr="005E1744">
              <w:rPr>
                <w:rStyle w:val="Hyperlink"/>
                <w:noProof/>
              </w:rPr>
              <w:t>Questionnaire analysis</w:t>
            </w:r>
            <w:r>
              <w:rPr>
                <w:noProof/>
                <w:webHidden/>
              </w:rPr>
              <w:tab/>
            </w:r>
            <w:r>
              <w:rPr>
                <w:noProof/>
                <w:webHidden/>
              </w:rPr>
              <w:fldChar w:fldCharType="begin"/>
            </w:r>
            <w:r>
              <w:rPr>
                <w:noProof/>
                <w:webHidden/>
              </w:rPr>
              <w:instrText xml:space="preserve"> PAGEREF _Toc161928042 \h </w:instrText>
            </w:r>
            <w:r>
              <w:rPr>
                <w:noProof/>
                <w:webHidden/>
              </w:rPr>
            </w:r>
            <w:r>
              <w:rPr>
                <w:noProof/>
                <w:webHidden/>
              </w:rPr>
              <w:fldChar w:fldCharType="separate"/>
            </w:r>
            <w:r>
              <w:rPr>
                <w:noProof/>
                <w:webHidden/>
              </w:rPr>
              <w:t>6</w:t>
            </w:r>
            <w:r>
              <w:rPr>
                <w:noProof/>
                <w:webHidden/>
              </w:rPr>
              <w:fldChar w:fldCharType="end"/>
            </w:r>
          </w:hyperlink>
        </w:p>
        <w:p w14:paraId="476B1090" w14:textId="4DFD9C4D" w:rsidR="0042147B" w:rsidRDefault="0042147B">
          <w:pPr>
            <w:pStyle w:val="TOC1"/>
            <w:tabs>
              <w:tab w:val="right" w:leader="dot" w:pos="9016"/>
            </w:tabs>
            <w:rPr>
              <w:rFonts w:eastAsiaTheme="minorEastAsia"/>
              <w:noProof/>
              <w:kern w:val="2"/>
              <w:lang w:eastAsia="en-GB"/>
              <w14:ligatures w14:val="standardContextual"/>
            </w:rPr>
          </w:pPr>
          <w:hyperlink w:anchor="_Toc161928043" w:history="1">
            <w:r w:rsidRPr="005E1744">
              <w:rPr>
                <w:rStyle w:val="Hyperlink"/>
                <w:noProof/>
              </w:rPr>
              <w:t>Website and marketing materials</w:t>
            </w:r>
            <w:r>
              <w:rPr>
                <w:noProof/>
                <w:webHidden/>
              </w:rPr>
              <w:tab/>
            </w:r>
            <w:r>
              <w:rPr>
                <w:noProof/>
                <w:webHidden/>
              </w:rPr>
              <w:fldChar w:fldCharType="begin"/>
            </w:r>
            <w:r>
              <w:rPr>
                <w:noProof/>
                <w:webHidden/>
              </w:rPr>
              <w:instrText xml:space="preserve"> PAGEREF _Toc161928043 \h </w:instrText>
            </w:r>
            <w:r>
              <w:rPr>
                <w:noProof/>
                <w:webHidden/>
              </w:rPr>
            </w:r>
            <w:r>
              <w:rPr>
                <w:noProof/>
                <w:webHidden/>
              </w:rPr>
              <w:fldChar w:fldCharType="separate"/>
            </w:r>
            <w:r>
              <w:rPr>
                <w:noProof/>
                <w:webHidden/>
              </w:rPr>
              <w:t>10</w:t>
            </w:r>
            <w:r>
              <w:rPr>
                <w:noProof/>
                <w:webHidden/>
              </w:rPr>
              <w:fldChar w:fldCharType="end"/>
            </w:r>
          </w:hyperlink>
        </w:p>
        <w:p w14:paraId="716736F5" w14:textId="4BCAD1A1" w:rsidR="0042147B" w:rsidRDefault="0042147B">
          <w:pPr>
            <w:pStyle w:val="TOC2"/>
            <w:tabs>
              <w:tab w:val="right" w:leader="dot" w:pos="9016"/>
            </w:tabs>
            <w:rPr>
              <w:rFonts w:eastAsiaTheme="minorEastAsia"/>
              <w:noProof/>
              <w:kern w:val="2"/>
              <w:lang w:eastAsia="en-GB"/>
              <w14:ligatures w14:val="standardContextual"/>
            </w:rPr>
          </w:pPr>
          <w:hyperlink w:anchor="_Toc161928044" w:history="1">
            <w:r w:rsidRPr="005E1744">
              <w:rPr>
                <w:rStyle w:val="Hyperlink"/>
                <w:noProof/>
              </w:rPr>
              <w:t>Summary of questionnaire analysis and segmentation</w:t>
            </w:r>
            <w:r>
              <w:rPr>
                <w:noProof/>
                <w:webHidden/>
              </w:rPr>
              <w:tab/>
            </w:r>
            <w:r>
              <w:rPr>
                <w:noProof/>
                <w:webHidden/>
              </w:rPr>
              <w:fldChar w:fldCharType="begin"/>
            </w:r>
            <w:r>
              <w:rPr>
                <w:noProof/>
                <w:webHidden/>
              </w:rPr>
              <w:instrText xml:space="preserve"> PAGEREF _Toc161928044 \h </w:instrText>
            </w:r>
            <w:r>
              <w:rPr>
                <w:noProof/>
                <w:webHidden/>
              </w:rPr>
            </w:r>
            <w:r>
              <w:rPr>
                <w:noProof/>
                <w:webHidden/>
              </w:rPr>
              <w:fldChar w:fldCharType="separate"/>
            </w:r>
            <w:r>
              <w:rPr>
                <w:noProof/>
                <w:webHidden/>
              </w:rPr>
              <w:t>10</w:t>
            </w:r>
            <w:r>
              <w:rPr>
                <w:noProof/>
                <w:webHidden/>
              </w:rPr>
              <w:fldChar w:fldCharType="end"/>
            </w:r>
          </w:hyperlink>
        </w:p>
        <w:p w14:paraId="1FB43C42" w14:textId="3BF02ADB" w:rsidR="0042147B" w:rsidRDefault="0042147B">
          <w:pPr>
            <w:pStyle w:val="TOC2"/>
            <w:tabs>
              <w:tab w:val="right" w:leader="dot" w:pos="9016"/>
            </w:tabs>
            <w:rPr>
              <w:rFonts w:eastAsiaTheme="minorEastAsia"/>
              <w:noProof/>
              <w:kern w:val="2"/>
              <w:lang w:eastAsia="en-GB"/>
              <w14:ligatures w14:val="standardContextual"/>
            </w:rPr>
          </w:pPr>
          <w:hyperlink w:anchor="_Toc161928045" w:history="1">
            <w:r w:rsidRPr="005E1744">
              <w:rPr>
                <w:rStyle w:val="Hyperlink"/>
                <w:noProof/>
              </w:rPr>
              <w:t>Website</w:t>
            </w:r>
            <w:r>
              <w:rPr>
                <w:noProof/>
                <w:webHidden/>
              </w:rPr>
              <w:tab/>
            </w:r>
            <w:r>
              <w:rPr>
                <w:noProof/>
                <w:webHidden/>
              </w:rPr>
              <w:fldChar w:fldCharType="begin"/>
            </w:r>
            <w:r>
              <w:rPr>
                <w:noProof/>
                <w:webHidden/>
              </w:rPr>
              <w:instrText xml:space="preserve"> PAGEREF _Toc161928045 \h </w:instrText>
            </w:r>
            <w:r>
              <w:rPr>
                <w:noProof/>
                <w:webHidden/>
              </w:rPr>
            </w:r>
            <w:r>
              <w:rPr>
                <w:noProof/>
                <w:webHidden/>
              </w:rPr>
              <w:fldChar w:fldCharType="separate"/>
            </w:r>
            <w:r>
              <w:rPr>
                <w:noProof/>
                <w:webHidden/>
              </w:rPr>
              <w:t>13</w:t>
            </w:r>
            <w:r>
              <w:rPr>
                <w:noProof/>
                <w:webHidden/>
              </w:rPr>
              <w:fldChar w:fldCharType="end"/>
            </w:r>
          </w:hyperlink>
        </w:p>
        <w:p w14:paraId="60786F24" w14:textId="62C3C812" w:rsidR="0042147B" w:rsidRDefault="0042147B">
          <w:pPr>
            <w:pStyle w:val="TOC2"/>
            <w:tabs>
              <w:tab w:val="right" w:leader="dot" w:pos="9016"/>
            </w:tabs>
            <w:rPr>
              <w:rFonts w:eastAsiaTheme="minorEastAsia"/>
              <w:noProof/>
              <w:kern w:val="2"/>
              <w:lang w:eastAsia="en-GB"/>
              <w14:ligatures w14:val="standardContextual"/>
            </w:rPr>
          </w:pPr>
          <w:hyperlink w:anchor="_Toc161928046" w:history="1">
            <w:r w:rsidRPr="005E1744">
              <w:rPr>
                <w:rStyle w:val="Hyperlink"/>
                <w:noProof/>
              </w:rPr>
              <w:t>Chat GPT</w:t>
            </w:r>
            <w:r>
              <w:rPr>
                <w:noProof/>
                <w:webHidden/>
              </w:rPr>
              <w:tab/>
            </w:r>
            <w:r>
              <w:rPr>
                <w:noProof/>
                <w:webHidden/>
              </w:rPr>
              <w:fldChar w:fldCharType="begin"/>
            </w:r>
            <w:r>
              <w:rPr>
                <w:noProof/>
                <w:webHidden/>
              </w:rPr>
              <w:instrText xml:space="preserve"> PAGEREF _Toc161928046 \h </w:instrText>
            </w:r>
            <w:r>
              <w:rPr>
                <w:noProof/>
                <w:webHidden/>
              </w:rPr>
            </w:r>
            <w:r>
              <w:rPr>
                <w:noProof/>
                <w:webHidden/>
              </w:rPr>
              <w:fldChar w:fldCharType="separate"/>
            </w:r>
            <w:r>
              <w:rPr>
                <w:noProof/>
                <w:webHidden/>
              </w:rPr>
              <w:t>15</w:t>
            </w:r>
            <w:r>
              <w:rPr>
                <w:noProof/>
                <w:webHidden/>
              </w:rPr>
              <w:fldChar w:fldCharType="end"/>
            </w:r>
          </w:hyperlink>
        </w:p>
        <w:p w14:paraId="074C96A4" w14:textId="2F25D58E" w:rsidR="0042147B" w:rsidRDefault="0042147B">
          <w:pPr>
            <w:pStyle w:val="TOC2"/>
            <w:tabs>
              <w:tab w:val="right" w:leader="dot" w:pos="9016"/>
            </w:tabs>
            <w:rPr>
              <w:rFonts w:eastAsiaTheme="minorEastAsia"/>
              <w:noProof/>
              <w:kern w:val="2"/>
              <w:lang w:eastAsia="en-GB"/>
              <w14:ligatures w14:val="standardContextual"/>
            </w:rPr>
          </w:pPr>
          <w:hyperlink w:anchor="_Toc161928047" w:history="1">
            <w:r w:rsidRPr="005E1744">
              <w:rPr>
                <w:rStyle w:val="Hyperlink"/>
                <w:noProof/>
              </w:rPr>
              <w:t>Marketing materials</w:t>
            </w:r>
            <w:r>
              <w:rPr>
                <w:noProof/>
                <w:webHidden/>
              </w:rPr>
              <w:tab/>
            </w:r>
            <w:r>
              <w:rPr>
                <w:noProof/>
                <w:webHidden/>
              </w:rPr>
              <w:fldChar w:fldCharType="begin"/>
            </w:r>
            <w:r>
              <w:rPr>
                <w:noProof/>
                <w:webHidden/>
              </w:rPr>
              <w:instrText xml:space="preserve"> PAGEREF _Toc161928047 \h </w:instrText>
            </w:r>
            <w:r>
              <w:rPr>
                <w:noProof/>
                <w:webHidden/>
              </w:rPr>
            </w:r>
            <w:r>
              <w:rPr>
                <w:noProof/>
                <w:webHidden/>
              </w:rPr>
              <w:fldChar w:fldCharType="separate"/>
            </w:r>
            <w:r>
              <w:rPr>
                <w:noProof/>
                <w:webHidden/>
              </w:rPr>
              <w:t>16</w:t>
            </w:r>
            <w:r>
              <w:rPr>
                <w:noProof/>
                <w:webHidden/>
              </w:rPr>
              <w:fldChar w:fldCharType="end"/>
            </w:r>
          </w:hyperlink>
        </w:p>
        <w:p w14:paraId="203BCDE6" w14:textId="402221E6" w:rsidR="0042147B" w:rsidRDefault="0042147B">
          <w:pPr>
            <w:pStyle w:val="TOC1"/>
            <w:tabs>
              <w:tab w:val="right" w:leader="dot" w:pos="9016"/>
            </w:tabs>
            <w:rPr>
              <w:rFonts w:eastAsiaTheme="minorEastAsia"/>
              <w:noProof/>
              <w:kern w:val="2"/>
              <w:lang w:eastAsia="en-GB"/>
              <w14:ligatures w14:val="standardContextual"/>
            </w:rPr>
          </w:pPr>
          <w:hyperlink w:anchor="_Toc161928048" w:history="1">
            <w:r w:rsidRPr="005E1744">
              <w:rPr>
                <w:rStyle w:val="Hyperlink"/>
                <w:noProof/>
              </w:rPr>
              <w:t>References</w:t>
            </w:r>
            <w:r>
              <w:rPr>
                <w:noProof/>
                <w:webHidden/>
              </w:rPr>
              <w:tab/>
            </w:r>
            <w:r>
              <w:rPr>
                <w:noProof/>
                <w:webHidden/>
              </w:rPr>
              <w:fldChar w:fldCharType="begin"/>
            </w:r>
            <w:r>
              <w:rPr>
                <w:noProof/>
                <w:webHidden/>
              </w:rPr>
              <w:instrText xml:space="preserve"> PAGEREF _Toc161928048 \h </w:instrText>
            </w:r>
            <w:r>
              <w:rPr>
                <w:noProof/>
                <w:webHidden/>
              </w:rPr>
            </w:r>
            <w:r>
              <w:rPr>
                <w:noProof/>
                <w:webHidden/>
              </w:rPr>
              <w:fldChar w:fldCharType="separate"/>
            </w:r>
            <w:r>
              <w:rPr>
                <w:noProof/>
                <w:webHidden/>
              </w:rPr>
              <w:t>18</w:t>
            </w:r>
            <w:r>
              <w:rPr>
                <w:noProof/>
                <w:webHidden/>
              </w:rPr>
              <w:fldChar w:fldCharType="end"/>
            </w:r>
          </w:hyperlink>
        </w:p>
        <w:p w14:paraId="66AB4A73" w14:textId="3156AC80" w:rsidR="0093251E" w:rsidRDefault="0093251E">
          <w:r>
            <w:rPr>
              <w:b/>
              <w:bCs/>
            </w:rPr>
            <w:fldChar w:fldCharType="end"/>
          </w:r>
        </w:p>
      </w:sdtContent>
    </w:sdt>
    <w:p w14:paraId="1CF0EF5C" w14:textId="77777777" w:rsidR="0093251E" w:rsidRDefault="0093251E" w:rsidP="0093251E">
      <w:pPr>
        <w:pStyle w:val="ListParagraph"/>
        <w:rPr>
          <w:b/>
          <w:bCs/>
          <w:sz w:val="28"/>
          <w:szCs w:val="28"/>
        </w:rPr>
      </w:pPr>
    </w:p>
    <w:p w14:paraId="2AD45CC8" w14:textId="20C708C7" w:rsidR="00B70E91" w:rsidRDefault="00B70E91" w:rsidP="00B70E91">
      <w:pPr>
        <w:pStyle w:val="ListParagraph"/>
        <w:ind w:left="0"/>
        <w:rPr>
          <w:rFonts w:asciiTheme="majorHAnsi" w:eastAsiaTheme="majorEastAsia" w:hAnsiTheme="majorHAnsi" w:cstheme="majorBidi"/>
          <w:color w:val="2F5496" w:themeColor="accent1" w:themeShade="BF"/>
          <w:sz w:val="32"/>
          <w:szCs w:val="32"/>
          <w:lang w:eastAsia="en-GB"/>
        </w:rPr>
      </w:pPr>
      <w:r w:rsidRPr="00B70E91">
        <w:rPr>
          <w:rFonts w:asciiTheme="majorHAnsi" w:eastAsiaTheme="majorEastAsia" w:hAnsiTheme="majorHAnsi" w:cstheme="majorBidi"/>
          <w:color w:val="2F5496" w:themeColor="accent1" w:themeShade="BF"/>
          <w:sz w:val="32"/>
          <w:szCs w:val="32"/>
          <w:lang w:eastAsia="en-GB"/>
        </w:rPr>
        <w:t>List of Figures</w:t>
      </w:r>
    </w:p>
    <w:p w14:paraId="5F364C72" w14:textId="77777777" w:rsidR="00B70E91" w:rsidRDefault="00B70E91" w:rsidP="00B70E91">
      <w:pPr>
        <w:pStyle w:val="ListParagraph"/>
        <w:ind w:left="0"/>
        <w:rPr>
          <w:rFonts w:asciiTheme="majorHAnsi" w:eastAsiaTheme="majorEastAsia" w:hAnsiTheme="majorHAnsi" w:cstheme="majorBidi"/>
          <w:color w:val="2F5496" w:themeColor="accent1" w:themeShade="BF"/>
          <w:sz w:val="32"/>
          <w:szCs w:val="32"/>
          <w:lang w:eastAsia="en-GB"/>
        </w:rPr>
      </w:pPr>
    </w:p>
    <w:p w14:paraId="530EC210" w14:textId="1B77663F" w:rsidR="0042147B" w:rsidRDefault="00B70E91">
      <w:pPr>
        <w:pStyle w:val="TableofFigures"/>
        <w:tabs>
          <w:tab w:val="right" w:leader="dot" w:pos="9016"/>
        </w:tabs>
        <w:rPr>
          <w:rFonts w:eastAsiaTheme="minorEastAsia"/>
          <w:noProof/>
          <w:kern w:val="2"/>
          <w:lang w:eastAsia="en-GB"/>
          <w14:ligatures w14:val="standardContextual"/>
        </w:rPr>
      </w:pPr>
      <w:r>
        <w:rPr>
          <w:rFonts w:asciiTheme="majorHAnsi" w:eastAsiaTheme="majorEastAsia" w:hAnsiTheme="majorHAnsi" w:cstheme="majorBidi"/>
          <w:color w:val="2F5496" w:themeColor="accent1" w:themeShade="BF"/>
          <w:sz w:val="32"/>
          <w:szCs w:val="32"/>
          <w:lang w:eastAsia="en-GB"/>
        </w:rPr>
        <w:fldChar w:fldCharType="begin"/>
      </w:r>
      <w:r>
        <w:rPr>
          <w:rFonts w:asciiTheme="majorHAnsi" w:eastAsiaTheme="majorEastAsia" w:hAnsiTheme="majorHAnsi" w:cstheme="majorBidi"/>
          <w:color w:val="2F5496" w:themeColor="accent1" w:themeShade="BF"/>
          <w:sz w:val="32"/>
          <w:szCs w:val="32"/>
          <w:lang w:eastAsia="en-GB"/>
        </w:rPr>
        <w:instrText xml:space="preserve"> TOC \h \z \c "Figure" </w:instrText>
      </w:r>
      <w:r>
        <w:rPr>
          <w:rFonts w:asciiTheme="majorHAnsi" w:eastAsiaTheme="majorEastAsia" w:hAnsiTheme="majorHAnsi" w:cstheme="majorBidi"/>
          <w:color w:val="2F5496" w:themeColor="accent1" w:themeShade="BF"/>
          <w:sz w:val="32"/>
          <w:szCs w:val="32"/>
          <w:lang w:eastAsia="en-GB"/>
        </w:rPr>
        <w:fldChar w:fldCharType="separate"/>
      </w:r>
      <w:hyperlink w:anchor="_Toc161928078" w:history="1">
        <w:r w:rsidR="0042147B" w:rsidRPr="00436148">
          <w:rPr>
            <w:rStyle w:val="Hyperlink"/>
            <w:noProof/>
          </w:rPr>
          <w:t>Figure 1 - Safety</w:t>
        </w:r>
        <w:r w:rsidR="0042147B">
          <w:rPr>
            <w:noProof/>
            <w:webHidden/>
          </w:rPr>
          <w:tab/>
        </w:r>
        <w:r w:rsidR="0042147B">
          <w:rPr>
            <w:noProof/>
            <w:webHidden/>
          </w:rPr>
          <w:fldChar w:fldCharType="begin"/>
        </w:r>
        <w:r w:rsidR="0042147B">
          <w:rPr>
            <w:noProof/>
            <w:webHidden/>
          </w:rPr>
          <w:instrText xml:space="preserve"> PAGEREF _Toc161928078 \h </w:instrText>
        </w:r>
        <w:r w:rsidR="0042147B">
          <w:rPr>
            <w:noProof/>
            <w:webHidden/>
          </w:rPr>
        </w:r>
        <w:r w:rsidR="0042147B">
          <w:rPr>
            <w:noProof/>
            <w:webHidden/>
          </w:rPr>
          <w:fldChar w:fldCharType="separate"/>
        </w:r>
        <w:r w:rsidR="0042147B">
          <w:rPr>
            <w:noProof/>
            <w:webHidden/>
          </w:rPr>
          <w:t>6</w:t>
        </w:r>
        <w:r w:rsidR="0042147B">
          <w:rPr>
            <w:noProof/>
            <w:webHidden/>
          </w:rPr>
          <w:fldChar w:fldCharType="end"/>
        </w:r>
      </w:hyperlink>
    </w:p>
    <w:p w14:paraId="7837BF45" w14:textId="096B32EE" w:rsidR="0042147B" w:rsidRPr="00436148" w:rsidRDefault="0042147B">
      <w:pPr>
        <w:pStyle w:val="TableofFigures"/>
        <w:tabs>
          <w:tab w:val="right" w:leader="dot" w:pos="9016"/>
        </w:tabs>
        <w:rPr>
          <w:rFonts w:eastAsiaTheme="minorEastAsia"/>
          <w:noProof/>
          <w:kern w:val="2"/>
          <w:lang w:eastAsia="en-GB"/>
          <w14:ligatures w14:val="standardContextual"/>
        </w:rPr>
      </w:pPr>
      <w:hyperlink w:anchor="_Toc161928079" w:history="1">
        <w:r w:rsidRPr="00436148">
          <w:rPr>
            <w:rStyle w:val="Hyperlink"/>
            <w:noProof/>
          </w:rPr>
          <w:t>Figure 2 - Mum's Cab First Impressions</w:t>
        </w:r>
        <w:r w:rsidRPr="00436148">
          <w:rPr>
            <w:noProof/>
            <w:webHidden/>
          </w:rPr>
          <w:tab/>
        </w:r>
        <w:r w:rsidRPr="00436148">
          <w:rPr>
            <w:noProof/>
            <w:webHidden/>
          </w:rPr>
          <w:fldChar w:fldCharType="begin"/>
        </w:r>
        <w:r w:rsidRPr="00436148">
          <w:rPr>
            <w:noProof/>
            <w:webHidden/>
          </w:rPr>
          <w:instrText xml:space="preserve"> PAGEREF _Toc161928079 \h </w:instrText>
        </w:r>
        <w:r w:rsidRPr="00436148">
          <w:rPr>
            <w:noProof/>
            <w:webHidden/>
          </w:rPr>
        </w:r>
        <w:r w:rsidRPr="00436148">
          <w:rPr>
            <w:noProof/>
            <w:webHidden/>
          </w:rPr>
          <w:fldChar w:fldCharType="separate"/>
        </w:r>
        <w:r w:rsidRPr="00436148">
          <w:rPr>
            <w:noProof/>
            <w:webHidden/>
          </w:rPr>
          <w:t>7</w:t>
        </w:r>
        <w:r w:rsidRPr="00436148">
          <w:rPr>
            <w:noProof/>
            <w:webHidden/>
          </w:rPr>
          <w:fldChar w:fldCharType="end"/>
        </w:r>
      </w:hyperlink>
    </w:p>
    <w:p w14:paraId="0DB1A3A5" w14:textId="587295A1" w:rsidR="0042147B" w:rsidRPr="00436148" w:rsidRDefault="0042147B">
      <w:pPr>
        <w:pStyle w:val="TableofFigures"/>
        <w:tabs>
          <w:tab w:val="right" w:leader="dot" w:pos="9016"/>
        </w:tabs>
        <w:rPr>
          <w:rFonts w:eastAsiaTheme="minorEastAsia"/>
          <w:noProof/>
          <w:kern w:val="2"/>
          <w:lang w:eastAsia="en-GB"/>
          <w14:ligatures w14:val="standardContextual"/>
        </w:rPr>
      </w:pPr>
      <w:hyperlink w:anchor="_Toc161928080" w:history="1">
        <w:r w:rsidRPr="00436148">
          <w:rPr>
            <w:rStyle w:val="Hyperlink"/>
            <w:noProof/>
          </w:rPr>
          <w:t>Figure 3 – Ordering Preference</w:t>
        </w:r>
        <w:r w:rsidRPr="00436148">
          <w:rPr>
            <w:noProof/>
            <w:webHidden/>
          </w:rPr>
          <w:tab/>
        </w:r>
        <w:r w:rsidRPr="00436148">
          <w:rPr>
            <w:noProof/>
            <w:webHidden/>
          </w:rPr>
          <w:fldChar w:fldCharType="begin"/>
        </w:r>
        <w:r w:rsidRPr="00436148">
          <w:rPr>
            <w:noProof/>
            <w:webHidden/>
          </w:rPr>
          <w:instrText xml:space="preserve"> PAGEREF _Toc161928080 \h </w:instrText>
        </w:r>
        <w:r w:rsidRPr="00436148">
          <w:rPr>
            <w:noProof/>
            <w:webHidden/>
          </w:rPr>
        </w:r>
        <w:r w:rsidRPr="00436148">
          <w:rPr>
            <w:noProof/>
            <w:webHidden/>
          </w:rPr>
          <w:fldChar w:fldCharType="separate"/>
        </w:r>
        <w:r w:rsidRPr="00436148">
          <w:rPr>
            <w:noProof/>
            <w:webHidden/>
          </w:rPr>
          <w:t>8</w:t>
        </w:r>
        <w:r w:rsidRPr="00436148">
          <w:rPr>
            <w:noProof/>
            <w:webHidden/>
          </w:rPr>
          <w:fldChar w:fldCharType="end"/>
        </w:r>
      </w:hyperlink>
    </w:p>
    <w:p w14:paraId="72DFA1DE" w14:textId="287CC41F" w:rsidR="0042147B" w:rsidRPr="00436148" w:rsidRDefault="0042147B">
      <w:pPr>
        <w:pStyle w:val="TableofFigures"/>
        <w:tabs>
          <w:tab w:val="right" w:leader="dot" w:pos="9016"/>
        </w:tabs>
        <w:rPr>
          <w:rFonts w:eastAsiaTheme="minorEastAsia"/>
          <w:noProof/>
          <w:kern w:val="2"/>
          <w:lang w:eastAsia="en-GB"/>
          <w14:ligatures w14:val="standardContextual"/>
        </w:rPr>
      </w:pPr>
      <w:hyperlink w:anchor="_Toc161928081" w:history="1">
        <w:r w:rsidRPr="00436148">
          <w:rPr>
            <w:rStyle w:val="Hyperlink"/>
            <w:noProof/>
          </w:rPr>
          <w:t>Figure 4 – Social Media Preference</w:t>
        </w:r>
        <w:r w:rsidRPr="00436148">
          <w:rPr>
            <w:noProof/>
            <w:webHidden/>
          </w:rPr>
          <w:tab/>
        </w:r>
        <w:r w:rsidRPr="00436148">
          <w:rPr>
            <w:noProof/>
            <w:webHidden/>
          </w:rPr>
          <w:fldChar w:fldCharType="begin"/>
        </w:r>
        <w:r w:rsidRPr="00436148">
          <w:rPr>
            <w:noProof/>
            <w:webHidden/>
          </w:rPr>
          <w:instrText xml:space="preserve"> PAGEREF _Toc161928081 \h </w:instrText>
        </w:r>
        <w:r w:rsidRPr="00436148">
          <w:rPr>
            <w:noProof/>
            <w:webHidden/>
          </w:rPr>
        </w:r>
        <w:r w:rsidRPr="00436148">
          <w:rPr>
            <w:noProof/>
            <w:webHidden/>
          </w:rPr>
          <w:fldChar w:fldCharType="separate"/>
        </w:r>
        <w:r w:rsidRPr="00436148">
          <w:rPr>
            <w:noProof/>
            <w:webHidden/>
          </w:rPr>
          <w:t>9</w:t>
        </w:r>
        <w:r w:rsidRPr="00436148">
          <w:rPr>
            <w:noProof/>
            <w:webHidden/>
          </w:rPr>
          <w:fldChar w:fldCharType="end"/>
        </w:r>
      </w:hyperlink>
    </w:p>
    <w:p w14:paraId="76FC56EE" w14:textId="0851B2F2" w:rsidR="00B70E91" w:rsidRPr="00B70E91" w:rsidRDefault="00B70E91" w:rsidP="00B70E91">
      <w:pPr>
        <w:pStyle w:val="ListParagraph"/>
        <w:ind w:left="0"/>
        <w:rPr>
          <w:rFonts w:asciiTheme="majorHAnsi" w:eastAsiaTheme="majorEastAsia" w:hAnsiTheme="majorHAnsi" w:cstheme="majorBidi"/>
          <w:color w:val="2F5496" w:themeColor="accent1" w:themeShade="BF"/>
          <w:sz w:val="32"/>
          <w:szCs w:val="32"/>
          <w:lang w:eastAsia="en-GB"/>
        </w:rPr>
      </w:pPr>
      <w:r>
        <w:rPr>
          <w:rFonts w:asciiTheme="majorHAnsi" w:eastAsiaTheme="majorEastAsia" w:hAnsiTheme="majorHAnsi" w:cstheme="majorBidi"/>
          <w:color w:val="2F5496" w:themeColor="accent1" w:themeShade="BF"/>
          <w:sz w:val="32"/>
          <w:szCs w:val="32"/>
          <w:lang w:eastAsia="en-GB"/>
        </w:rPr>
        <w:fldChar w:fldCharType="end"/>
      </w:r>
    </w:p>
    <w:p w14:paraId="5D550FEB" w14:textId="77777777" w:rsidR="00B70E91" w:rsidRDefault="00B70E91" w:rsidP="0093251E">
      <w:pPr>
        <w:pStyle w:val="ListParagraph"/>
        <w:rPr>
          <w:b/>
          <w:bCs/>
          <w:sz w:val="28"/>
          <w:szCs w:val="28"/>
        </w:rPr>
      </w:pPr>
    </w:p>
    <w:p w14:paraId="49DD3D92" w14:textId="6FAAFDF5" w:rsidR="0093251E" w:rsidRPr="00436148" w:rsidRDefault="00155400" w:rsidP="00155400">
      <w:pPr>
        <w:rPr>
          <w:sz w:val="32"/>
          <w:szCs w:val="32"/>
        </w:rPr>
      </w:pPr>
      <w:r w:rsidRPr="00436148">
        <w:rPr>
          <w:b/>
          <w:bCs/>
          <w:sz w:val="24"/>
          <w:szCs w:val="24"/>
        </w:rPr>
        <w:t xml:space="preserve"> </w:t>
      </w:r>
      <w:r w:rsidR="005958BB" w:rsidRPr="00436148">
        <w:rPr>
          <w:sz w:val="32"/>
          <w:szCs w:val="32"/>
        </w:rPr>
        <w:t>Appendices</w:t>
      </w:r>
    </w:p>
    <w:p w14:paraId="0FDB0D4F" w14:textId="0DDD8C94" w:rsidR="005958BB" w:rsidRPr="00436148" w:rsidRDefault="00155400" w:rsidP="00155400">
      <w:r w:rsidRPr="00966427">
        <w:rPr>
          <w:b/>
          <w:bCs/>
        </w:rPr>
        <w:t xml:space="preserve"> </w:t>
      </w:r>
      <w:r w:rsidR="005958BB" w:rsidRPr="00436148">
        <w:t xml:space="preserve">Appendix 1 </w:t>
      </w:r>
      <w:r w:rsidR="00B70E91" w:rsidRPr="00436148">
        <w:t>–</w:t>
      </w:r>
      <w:r w:rsidR="005958BB" w:rsidRPr="00436148">
        <w:t xml:space="preserve"> Questionnaire</w:t>
      </w:r>
    </w:p>
    <w:p w14:paraId="530FDAB7" w14:textId="77777777" w:rsidR="00B70E91" w:rsidRDefault="00B70E91" w:rsidP="0093251E">
      <w:pPr>
        <w:pStyle w:val="ListParagraph"/>
        <w:rPr>
          <w:b/>
          <w:bCs/>
          <w:sz w:val="28"/>
          <w:szCs w:val="28"/>
        </w:rPr>
      </w:pPr>
    </w:p>
    <w:p w14:paraId="49C03B6E" w14:textId="77777777" w:rsidR="00B70E91" w:rsidRDefault="00B70E91" w:rsidP="0093251E">
      <w:pPr>
        <w:pStyle w:val="ListParagraph"/>
        <w:rPr>
          <w:b/>
          <w:bCs/>
          <w:sz w:val="28"/>
          <w:szCs w:val="28"/>
        </w:rPr>
      </w:pPr>
    </w:p>
    <w:p w14:paraId="2DB6B459" w14:textId="77777777" w:rsidR="0093251E" w:rsidRPr="00436148" w:rsidRDefault="0093251E" w:rsidP="00436148">
      <w:pPr>
        <w:rPr>
          <w:b/>
          <w:bCs/>
          <w:sz w:val="28"/>
          <w:szCs w:val="28"/>
        </w:rPr>
      </w:pPr>
    </w:p>
    <w:p w14:paraId="67FD4573" w14:textId="77777777" w:rsidR="0093251E" w:rsidRDefault="0093251E" w:rsidP="0093251E">
      <w:pPr>
        <w:pStyle w:val="ListParagraph"/>
        <w:rPr>
          <w:b/>
          <w:bCs/>
          <w:sz w:val="28"/>
          <w:szCs w:val="28"/>
        </w:rPr>
      </w:pPr>
    </w:p>
    <w:p w14:paraId="0D51DB27" w14:textId="77777777" w:rsidR="0093251E" w:rsidRDefault="0093251E" w:rsidP="0093251E">
      <w:pPr>
        <w:pStyle w:val="ListParagraph"/>
        <w:rPr>
          <w:b/>
          <w:bCs/>
          <w:sz w:val="28"/>
          <w:szCs w:val="28"/>
        </w:rPr>
      </w:pPr>
    </w:p>
    <w:p w14:paraId="3F7F347A" w14:textId="77777777" w:rsidR="0093251E" w:rsidRPr="009847E1" w:rsidRDefault="0093251E" w:rsidP="009847E1">
      <w:pPr>
        <w:rPr>
          <w:b/>
          <w:bCs/>
          <w:sz w:val="28"/>
          <w:szCs w:val="28"/>
        </w:rPr>
      </w:pPr>
    </w:p>
    <w:p w14:paraId="26F3EA93" w14:textId="77777777" w:rsidR="0093251E" w:rsidRDefault="0093251E" w:rsidP="0093251E">
      <w:pPr>
        <w:pStyle w:val="ListParagraph"/>
        <w:rPr>
          <w:b/>
          <w:bCs/>
          <w:sz w:val="28"/>
          <w:szCs w:val="28"/>
        </w:rPr>
      </w:pPr>
    </w:p>
    <w:p w14:paraId="5FF45B28" w14:textId="77777777" w:rsidR="0093251E" w:rsidRDefault="0093251E" w:rsidP="0093251E">
      <w:pPr>
        <w:pStyle w:val="ListParagraph"/>
        <w:rPr>
          <w:b/>
          <w:bCs/>
          <w:sz w:val="28"/>
          <w:szCs w:val="28"/>
        </w:rPr>
      </w:pPr>
    </w:p>
    <w:p w14:paraId="611C2D06" w14:textId="77777777" w:rsidR="0093251E" w:rsidRDefault="0093251E" w:rsidP="0093251E">
      <w:pPr>
        <w:pStyle w:val="ListParagraph"/>
        <w:rPr>
          <w:b/>
          <w:bCs/>
          <w:sz w:val="28"/>
          <w:szCs w:val="28"/>
        </w:rPr>
      </w:pPr>
    </w:p>
    <w:p w14:paraId="1E036B85" w14:textId="77777777" w:rsidR="0093251E" w:rsidRDefault="0093251E" w:rsidP="0093251E">
      <w:pPr>
        <w:pStyle w:val="ListParagraph"/>
        <w:rPr>
          <w:b/>
          <w:bCs/>
          <w:sz w:val="28"/>
          <w:szCs w:val="28"/>
        </w:rPr>
      </w:pPr>
    </w:p>
    <w:p w14:paraId="6608D64C" w14:textId="77777777" w:rsidR="00F7585E" w:rsidRDefault="00F7585E" w:rsidP="00D90983">
      <w:pPr>
        <w:rPr>
          <w:b/>
          <w:bCs/>
          <w:sz w:val="28"/>
          <w:szCs w:val="28"/>
        </w:rPr>
        <w:sectPr w:rsidR="00F7585E" w:rsidSect="003B7C1E">
          <w:footerReference w:type="default" r:id="rId10"/>
          <w:pgSz w:w="11906" w:h="16838"/>
          <w:pgMar w:top="1440" w:right="1440" w:bottom="1440" w:left="1440" w:header="708" w:footer="708" w:gutter="0"/>
          <w:pgNumType w:start="0"/>
          <w:cols w:space="708"/>
          <w:titlePg/>
          <w:docGrid w:linePitch="360"/>
        </w:sectPr>
      </w:pPr>
    </w:p>
    <w:p w14:paraId="4E928806" w14:textId="55F9AA58" w:rsidR="0093251E" w:rsidRPr="00D90983" w:rsidRDefault="0093251E" w:rsidP="00D90983">
      <w:pPr>
        <w:rPr>
          <w:b/>
          <w:bCs/>
          <w:sz w:val="28"/>
          <w:szCs w:val="28"/>
        </w:rPr>
      </w:pPr>
    </w:p>
    <w:p w14:paraId="0B806DD2" w14:textId="3C517B38" w:rsidR="00FE27F3" w:rsidRDefault="00685C61" w:rsidP="0093251E">
      <w:pPr>
        <w:pStyle w:val="Heading1"/>
      </w:pPr>
      <w:bookmarkStart w:id="0" w:name="_Toc161928040"/>
      <w:r w:rsidRPr="00685C61">
        <w:t>‘About me’ section on Linked</w:t>
      </w:r>
      <w:r w:rsidR="000877DB">
        <w:t>I</w:t>
      </w:r>
      <w:r w:rsidRPr="00685C61">
        <w:t>n Profile</w:t>
      </w:r>
      <w:bookmarkEnd w:id="0"/>
    </w:p>
    <w:p w14:paraId="26CA6906" w14:textId="77777777" w:rsidR="001F746C" w:rsidRPr="001F746C" w:rsidRDefault="001F746C" w:rsidP="001F746C"/>
    <w:p w14:paraId="750C2E86" w14:textId="77777777" w:rsidR="00EA45ED" w:rsidRPr="00C70CCD" w:rsidRDefault="00EA45ED" w:rsidP="005958BB">
      <w:pPr>
        <w:pStyle w:val="NormalWeb"/>
        <w:shd w:val="clear" w:color="auto" w:fill="FFFFFF"/>
        <w:spacing w:before="180" w:beforeAutospacing="0" w:after="0" w:afterAutospacing="0" w:line="360" w:lineRule="auto"/>
        <w:jc w:val="both"/>
        <w:rPr>
          <w:rFonts w:asciiTheme="minorHAnsi" w:hAnsiTheme="minorHAnsi" w:cstheme="minorHAnsi"/>
          <w:color w:val="111111"/>
        </w:rPr>
      </w:pPr>
      <w:r w:rsidRPr="00C70CCD">
        <w:rPr>
          <w:rStyle w:val="Strong"/>
          <w:rFonts w:asciiTheme="minorHAnsi" w:hAnsiTheme="minorHAnsi" w:cstheme="minorHAnsi"/>
          <w:b w:val="0"/>
          <w:bCs w:val="0"/>
          <w:color w:val="111111"/>
        </w:rPr>
        <w:t>Greetings!</w:t>
      </w:r>
    </w:p>
    <w:p w14:paraId="6F61CABB" w14:textId="77777777" w:rsidR="00EA45ED" w:rsidRPr="00C70CCD" w:rsidRDefault="00EA45ED" w:rsidP="005958BB">
      <w:pPr>
        <w:pStyle w:val="NormalWeb"/>
        <w:shd w:val="clear" w:color="auto" w:fill="FFFFFF"/>
        <w:spacing w:before="180" w:beforeAutospacing="0" w:after="0" w:afterAutospacing="0" w:line="360" w:lineRule="auto"/>
        <w:jc w:val="both"/>
        <w:rPr>
          <w:rFonts w:asciiTheme="minorHAnsi" w:hAnsiTheme="minorHAnsi" w:cstheme="minorHAnsi"/>
          <w:color w:val="111111"/>
        </w:rPr>
      </w:pPr>
      <w:r w:rsidRPr="00C70CCD">
        <w:rPr>
          <w:rFonts w:asciiTheme="minorHAnsi" w:hAnsiTheme="minorHAnsi" w:cstheme="minorHAnsi"/>
          <w:color w:val="111111"/>
        </w:rPr>
        <w:t>With </w:t>
      </w:r>
      <w:r w:rsidRPr="00C70CCD">
        <w:rPr>
          <w:rStyle w:val="Strong"/>
          <w:rFonts w:asciiTheme="minorHAnsi" w:hAnsiTheme="minorHAnsi" w:cstheme="minorHAnsi"/>
          <w:b w:val="0"/>
          <w:bCs w:val="0"/>
          <w:color w:val="111111"/>
        </w:rPr>
        <w:t>over five years of managerial experience</w:t>
      </w:r>
      <w:r w:rsidRPr="00C70CCD">
        <w:rPr>
          <w:rFonts w:asciiTheme="minorHAnsi" w:hAnsiTheme="minorHAnsi" w:cstheme="minorHAnsi"/>
          <w:color w:val="111111"/>
        </w:rPr>
        <w:t> complemented by administrative assistance and a background in </w:t>
      </w:r>
      <w:r w:rsidRPr="00C70CCD">
        <w:rPr>
          <w:rStyle w:val="Strong"/>
          <w:rFonts w:asciiTheme="minorHAnsi" w:hAnsiTheme="minorHAnsi" w:cstheme="minorHAnsi"/>
          <w:b w:val="0"/>
          <w:bCs w:val="0"/>
          <w:color w:val="111111"/>
        </w:rPr>
        <w:t>Communication and Public Relations</w:t>
      </w:r>
      <w:r w:rsidRPr="00C70CCD">
        <w:rPr>
          <w:rFonts w:asciiTheme="minorHAnsi" w:hAnsiTheme="minorHAnsi" w:cstheme="minorHAnsi"/>
          <w:color w:val="111111"/>
        </w:rPr>
        <w:t>, I bring a unique blend of skills and expertise to the table.</w:t>
      </w:r>
    </w:p>
    <w:p w14:paraId="15AB521C" w14:textId="7701501E" w:rsidR="00EA45ED" w:rsidRPr="00C70CCD" w:rsidRDefault="00EA45ED" w:rsidP="005958BB">
      <w:pPr>
        <w:pStyle w:val="NormalWeb"/>
        <w:shd w:val="clear" w:color="auto" w:fill="FFFFFF"/>
        <w:spacing w:before="180" w:beforeAutospacing="0" w:after="0" w:afterAutospacing="0" w:line="360" w:lineRule="auto"/>
        <w:jc w:val="both"/>
        <w:rPr>
          <w:rFonts w:asciiTheme="minorHAnsi" w:hAnsiTheme="minorHAnsi" w:cstheme="minorHAnsi"/>
          <w:color w:val="111111"/>
        </w:rPr>
      </w:pPr>
      <w:r w:rsidRPr="00C70CCD">
        <w:rPr>
          <w:rFonts w:asciiTheme="minorHAnsi" w:hAnsiTheme="minorHAnsi" w:cstheme="minorHAnsi"/>
          <w:color w:val="111111"/>
        </w:rPr>
        <w:t xml:space="preserve">My journey began with a solid academic foundation, earning a </w:t>
      </w:r>
      <w:r w:rsidR="00A96EE2">
        <w:rPr>
          <w:rFonts w:asciiTheme="minorHAnsi" w:hAnsiTheme="minorHAnsi" w:cstheme="minorHAnsi"/>
          <w:color w:val="111111"/>
        </w:rPr>
        <w:t>diploma</w:t>
      </w:r>
      <w:r w:rsidRPr="00C70CCD">
        <w:rPr>
          <w:rFonts w:asciiTheme="minorHAnsi" w:hAnsiTheme="minorHAnsi" w:cstheme="minorHAnsi"/>
          <w:color w:val="111111"/>
        </w:rPr>
        <w:t xml:space="preserve"> in </w:t>
      </w:r>
      <w:r w:rsidRPr="00C70CCD">
        <w:rPr>
          <w:rStyle w:val="Strong"/>
          <w:rFonts w:asciiTheme="minorHAnsi" w:hAnsiTheme="minorHAnsi" w:cstheme="minorHAnsi"/>
          <w:b w:val="0"/>
          <w:bCs w:val="0"/>
          <w:color w:val="111111"/>
        </w:rPr>
        <w:t>Communication and Public Relations</w:t>
      </w:r>
      <w:r w:rsidRPr="00C70CCD">
        <w:rPr>
          <w:rFonts w:asciiTheme="minorHAnsi" w:hAnsiTheme="minorHAnsi" w:cstheme="minorHAnsi"/>
          <w:color w:val="111111"/>
        </w:rPr>
        <w:t> from </w:t>
      </w:r>
      <w:r w:rsidRPr="00C70CCD">
        <w:rPr>
          <w:rStyle w:val="Strong"/>
          <w:rFonts w:asciiTheme="minorHAnsi" w:hAnsiTheme="minorHAnsi" w:cstheme="minorHAnsi"/>
          <w:b w:val="0"/>
          <w:bCs w:val="0"/>
          <w:color w:val="111111"/>
        </w:rPr>
        <w:t>West University ‘Vasile Goldis’</w:t>
      </w:r>
      <w:r w:rsidRPr="00C70CCD">
        <w:rPr>
          <w:rFonts w:asciiTheme="minorHAnsi" w:hAnsiTheme="minorHAnsi" w:cstheme="minorHAnsi"/>
          <w:color w:val="111111"/>
        </w:rPr>
        <w:t>. This equipped me with invaluable communication, organizational, and problem-solving skills, which I have expanded upon throughout my professional career.</w:t>
      </w:r>
    </w:p>
    <w:p w14:paraId="6879BE7B" w14:textId="77777777" w:rsidR="00EA45ED" w:rsidRPr="00C70CCD" w:rsidRDefault="00EA45ED" w:rsidP="005958BB">
      <w:pPr>
        <w:pStyle w:val="NormalWeb"/>
        <w:shd w:val="clear" w:color="auto" w:fill="FFFFFF"/>
        <w:spacing w:before="180" w:beforeAutospacing="0" w:after="0" w:afterAutospacing="0" w:line="360" w:lineRule="auto"/>
        <w:jc w:val="both"/>
        <w:rPr>
          <w:rFonts w:asciiTheme="minorHAnsi" w:hAnsiTheme="minorHAnsi" w:cstheme="minorHAnsi"/>
          <w:color w:val="111111"/>
        </w:rPr>
      </w:pPr>
      <w:r w:rsidRPr="00C70CCD">
        <w:rPr>
          <w:rFonts w:asciiTheme="minorHAnsi" w:hAnsiTheme="minorHAnsi" w:cstheme="minorHAnsi"/>
          <w:color w:val="111111"/>
        </w:rPr>
        <w:t>Throughout my career, I have held various </w:t>
      </w:r>
      <w:r w:rsidRPr="00C70CCD">
        <w:rPr>
          <w:rStyle w:val="Strong"/>
          <w:rFonts w:asciiTheme="minorHAnsi" w:hAnsiTheme="minorHAnsi" w:cstheme="minorHAnsi"/>
          <w:b w:val="0"/>
          <w:bCs w:val="0"/>
          <w:color w:val="111111"/>
        </w:rPr>
        <w:t>managerial roles across different companies</w:t>
      </w:r>
      <w:r w:rsidRPr="00C70CCD">
        <w:rPr>
          <w:rFonts w:asciiTheme="minorHAnsi" w:hAnsiTheme="minorHAnsi" w:cstheme="minorHAnsi"/>
          <w:color w:val="111111"/>
        </w:rPr>
        <w:t>, providing me with a deep understanding of administrative processes, time management, and team coordination. Whether managing schedules, coordinating meetings, or handling correspondence, I excel in fast-paced environments where attention to detail and efficiency are paramount.</w:t>
      </w:r>
    </w:p>
    <w:p w14:paraId="218D6B5F" w14:textId="77777777" w:rsidR="00EA45ED" w:rsidRPr="00C70CCD" w:rsidRDefault="00EA45ED" w:rsidP="005958BB">
      <w:pPr>
        <w:pStyle w:val="NormalWeb"/>
        <w:shd w:val="clear" w:color="auto" w:fill="FFFFFF"/>
        <w:spacing w:before="180" w:beforeAutospacing="0" w:after="0" w:afterAutospacing="0" w:line="360" w:lineRule="auto"/>
        <w:jc w:val="both"/>
        <w:rPr>
          <w:rFonts w:asciiTheme="minorHAnsi" w:hAnsiTheme="minorHAnsi" w:cstheme="minorHAnsi"/>
          <w:color w:val="111111"/>
        </w:rPr>
      </w:pPr>
      <w:r w:rsidRPr="00C70CCD">
        <w:rPr>
          <w:rFonts w:asciiTheme="minorHAnsi" w:hAnsiTheme="minorHAnsi" w:cstheme="minorHAnsi"/>
          <w:color w:val="111111"/>
        </w:rPr>
        <w:t>My approach to </w:t>
      </w:r>
      <w:r w:rsidRPr="00C70CCD">
        <w:rPr>
          <w:rStyle w:val="Strong"/>
          <w:rFonts w:asciiTheme="minorHAnsi" w:hAnsiTheme="minorHAnsi" w:cstheme="minorHAnsi"/>
          <w:b w:val="0"/>
          <w:bCs w:val="0"/>
          <w:color w:val="111111"/>
        </w:rPr>
        <w:t>administrative assistance</w:t>
      </w:r>
      <w:r w:rsidRPr="00C70CCD">
        <w:rPr>
          <w:rFonts w:asciiTheme="minorHAnsi" w:hAnsiTheme="minorHAnsi" w:cstheme="minorHAnsi"/>
          <w:color w:val="111111"/>
        </w:rPr>
        <w:t> is anchored in proactive communication, adaptability, and a strong commitment to supporting the success of my team and organization. I take pride in my ability to anticipate needs, streamline processes, and ensure smooth operations on a day-to-day basis.</w:t>
      </w:r>
    </w:p>
    <w:p w14:paraId="495CEA90" w14:textId="030B734B" w:rsidR="00EA45ED" w:rsidRPr="00C70CCD" w:rsidRDefault="00EA45ED" w:rsidP="005958BB">
      <w:pPr>
        <w:pStyle w:val="NormalWeb"/>
        <w:shd w:val="clear" w:color="auto" w:fill="FFFFFF"/>
        <w:spacing w:before="180" w:beforeAutospacing="0" w:after="0" w:afterAutospacing="0" w:line="360" w:lineRule="auto"/>
        <w:jc w:val="both"/>
        <w:rPr>
          <w:rFonts w:asciiTheme="minorHAnsi" w:hAnsiTheme="minorHAnsi" w:cstheme="minorHAnsi"/>
          <w:color w:val="111111"/>
        </w:rPr>
      </w:pPr>
      <w:r w:rsidRPr="00C70CCD">
        <w:rPr>
          <w:rFonts w:asciiTheme="minorHAnsi" w:hAnsiTheme="minorHAnsi" w:cstheme="minorHAnsi"/>
          <w:color w:val="111111"/>
        </w:rPr>
        <w:t>Beyond my managerial skills, I am passionate about fostering positive relationships and cultivating a collaborative work culture. I firmly believe that </w:t>
      </w:r>
      <w:r w:rsidRPr="00C70CCD">
        <w:rPr>
          <w:rStyle w:val="Strong"/>
          <w:rFonts w:asciiTheme="minorHAnsi" w:hAnsiTheme="minorHAnsi" w:cstheme="minorHAnsi"/>
          <w:b w:val="0"/>
          <w:bCs w:val="0"/>
          <w:color w:val="111111"/>
        </w:rPr>
        <w:t>effective communication and teamwork</w:t>
      </w:r>
      <w:r w:rsidRPr="00C70CCD">
        <w:rPr>
          <w:rFonts w:asciiTheme="minorHAnsi" w:hAnsiTheme="minorHAnsi" w:cstheme="minorHAnsi"/>
          <w:color w:val="111111"/>
        </w:rPr>
        <w:t> are indispensable for driving success and achieving organi</w:t>
      </w:r>
      <w:r w:rsidR="005958BB">
        <w:rPr>
          <w:rFonts w:asciiTheme="minorHAnsi" w:hAnsiTheme="minorHAnsi" w:cstheme="minorHAnsi"/>
          <w:color w:val="111111"/>
        </w:rPr>
        <w:t>s</w:t>
      </w:r>
      <w:r w:rsidRPr="00C70CCD">
        <w:rPr>
          <w:rFonts w:asciiTheme="minorHAnsi" w:hAnsiTheme="minorHAnsi" w:cstheme="minorHAnsi"/>
          <w:color w:val="111111"/>
        </w:rPr>
        <w:t>ational goals. As a manager, I strive to create an inclusive and supportive environment where every team member feels valued and empowered to contribute their best work.</w:t>
      </w:r>
    </w:p>
    <w:p w14:paraId="0C9F61FE" w14:textId="1E248272" w:rsidR="00EA45ED" w:rsidRPr="00C70CCD" w:rsidRDefault="00EA45ED" w:rsidP="005958BB">
      <w:pPr>
        <w:pStyle w:val="NormalWeb"/>
        <w:shd w:val="clear" w:color="auto" w:fill="FFFFFF"/>
        <w:spacing w:before="180" w:beforeAutospacing="0" w:after="0" w:afterAutospacing="0" w:line="360" w:lineRule="auto"/>
        <w:jc w:val="both"/>
        <w:rPr>
          <w:rFonts w:asciiTheme="minorHAnsi" w:hAnsiTheme="minorHAnsi" w:cstheme="minorHAnsi"/>
          <w:color w:val="111111"/>
        </w:rPr>
      </w:pPr>
      <w:r w:rsidRPr="00C70CCD">
        <w:rPr>
          <w:rFonts w:asciiTheme="minorHAnsi" w:hAnsiTheme="minorHAnsi" w:cstheme="minorHAnsi"/>
          <w:color w:val="111111"/>
        </w:rPr>
        <w:t xml:space="preserve">In addition to my professional </w:t>
      </w:r>
      <w:r w:rsidR="005958BB" w:rsidRPr="00C70CCD">
        <w:rPr>
          <w:rFonts w:asciiTheme="minorHAnsi" w:hAnsiTheme="minorHAnsi" w:cstheme="minorHAnsi"/>
          <w:color w:val="111111"/>
        </w:rPr>
        <w:t>endeavours</w:t>
      </w:r>
      <w:r w:rsidRPr="00C70CCD">
        <w:rPr>
          <w:rFonts w:asciiTheme="minorHAnsi" w:hAnsiTheme="minorHAnsi" w:cstheme="minorHAnsi"/>
          <w:color w:val="111111"/>
        </w:rPr>
        <w:t xml:space="preserve">, I am </w:t>
      </w:r>
      <w:r>
        <w:rPr>
          <w:rFonts w:asciiTheme="minorHAnsi" w:hAnsiTheme="minorHAnsi" w:cstheme="minorHAnsi"/>
          <w:color w:val="111111"/>
        </w:rPr>
        <w:t>dedicated</w:t>
      </w:r>
      <w:r w:rsidRPr="00C70CCD">
        <w:rPr>
          <w:rFonts w:asciiTheme="minorHAnsi" w:hAnsiTheme="minorHAnsi" w:cstheme="minorHAnsi"/>
          <w:color w:val="111111"/>
          <w:shd w:val="clear" w:color="auto" w:fill="FFFFFF"/>
        </w:rPr>
        <w:t xml:space="preserve"> to continuous learning and growth. I stay abreast of industry trends and best practices, actively seeking opportunities to expand my skill set and knowledge base, including obtaining a </w:t>
      </w:r>
      <w:r w:rsidRPr="00C70CCD">
        <w:rPr>
          <w:rStyle w:val="Strong"/>
          <w:rFonts w:asciiTheme="minorHAnsi" w:eastAsiaTheme="minorEastAsia" w:hAnsiTheme="minorHAnsi" w:cstheme="minorHAnsi"/>
          <w:b w:val="0"/>
          <w:bCs w:val="0"/>
          <w:color w:val="111111"/>
          <w:shd w:val="clear" w:color="auto" w:fill="FFFFFF"/>
        </w:rPr>
        <w:t xml:space="preserve">Level 4 </w:t>
      </w:r>
      <w:r w:rsidR="0064135F">
        <w:rPr>
          <w:rStyle w:val="Strong"/>
          <w:rFonts w:asciiTheme="minorHAnsi" w:eastAsiaTheme="minorEastAsia" w:hAnsiTheme="minorHAnsi" w:cstheme="minorHAnsi"/>
          <w:b w:val="0"/>
          <w:bCs w:val="0"/>
          <w:color w:val="111111"/>
          <w:shd w:val="clear" w:color="auto" w:fill="FFFFFF"/>
        </w:rPr>
        <w:t>Certificate</w:t>
      </w:r>
      <w:r w:rsidRPr="00C70CCD">
        <w:rPr>
          <w:rStyle w:val="Strong"/>
          <w:rFonts w:asciiTheme="minorHAnsi" w:eastAsiaTheme="minorEastAsia" w:hAnsiTheme="minorHAnsi" w:cstheme="minorHAnsi"/>
          <w:b w:val="0"/>
          <w:bCs w:val="0"/>
          <w:color w:val="111111"/>
          <w:shd w:val="clear" w:color="auto" w:fill="FFFFFF"/>
        </w:rPr>
        <w:t xml:space="preserve"> in Employability Skills</w:t>
      </w:r>
      <w:r w:rsidRPr="00C70CCD">
        <w:rPr>
          <w:rFonts w:asciiTheme="minorHAnsi" w:hAnsiTheme="minorHAnsi" w:cstheme="minorHAnsi"/>
          <w:color w:val="111111"/>
          <w:shd w:val="clear" w:color="auto" w:fill="FFFFFF"/>
        </w:rPr>
        <w:t> from the </w:t>
      </w:r>
      <w:r w:rsidRPr="00C70CCD">
        <w:rPr>
          <w:rStyle w:val="Strong"/>
          <w:rFonts w:asciiTheme="minorHAnsi" w:eastAsiaTheme="minorEastAsia" w:hAnsiTheme="minorHAnsi" w:cstheme="minorHAnsi"/>
          <w:b w:val="0"/>
          <w:bCs w:val="0"/>
          <w:color w:val="111111"/>
          <w:shd w:val="clear" w:color="auto" w:fill="FFFFFF"/>
        </w:rPr>
        <w:t>University of Wales Trinity Saint David</w:t>
      </w:r>
      <w:r w:rsidRPr="00C70CCD">
        <w:rPr>
          <w:rFonts w:asciiTheme="minorHAnsi" w:hAnsiTheme="minorHAnsi" w:cstheme="minorHAnsi"/>
          <w:color w:val="111111"/>
          <w:shd w:val="clear" w:color="auto" w:fill="FFFFFF"/>
        </w:rPr>
        <w:t>.</w:t>
      </w:r>
    </w:p>
    <w:p w14:paraId="70AE644F" w14:textId="6B5596CA" w:rsidR="00E73BDE" w:rsidRPr="00E73BDE" w:rsidRDefault="00E73BDE" w:rsidP="005958BB">
      <w:pPr>
        <w:pStyle w:val="NormalWeb"/>
        <w:shd w:val="clear" w:color="auto" w:fill="FFFFFF"/>
        <w:spacing w:before="300" w:beforeAutospacing="0" w:after="300" w:afterAutospacing="0" w:line="360" w:lineRule="auto"/>
        <w:jc w:val="both"/>
        <w:rPr>
          <w:rFonts w:ascii="Calibri" w:hAnsi="Calibri" w:cs="Calibri"/>
          <w:color w:val="222222"/>
        </w:rPr>
      </w:pPr>
      <w:r w:rsidRPr="00E73BDE">
        <w:rPr>
          <w:rFonts w:ascii="Calibri" w:hAnsi="Calibri" w:cs="Calibri"/>
          <w:color w:val="0D0D0D"/>
        </w:rPr>
        <w:lastRenderedPageBreak/>
        <w:t>I am excited about the possibility of connecting with like-minded professionals, exploring new opportunities, and contributing to meaningful projects. Feel free to reach out if you'd like to connect or learn more about how I can add value to your team or organi</w:t>
      </w:r>
      <w:r w:rsidR="005958BB">
        <w:rPr>
          <w:rFonts w:ascii="Calibri" w:hAnsi="Calibri" w:cs="Calibri"/>
          <w:color w:val="0D0D0D"/>
        </w:rPr>
        <w:t>s</w:t>
      </w:r>
      <w:r w:rsidRPr="00E73BDE">
        <w:rPr>
          <w:rFonts w:ascii="Calibri" w:hAnsi="Calibri" w:cs="Calibri"/>
          <w:color w:val="0D0D0D"/>
        </w:rPr>
        <w:t>ation.</w:t>
      </w:r>
    </w:p>
    <w:p w14:paraId="5CBC6A28" w14:textId="579FE957" w:rsidR="00FF2CE5" w:rsidRPr="005958BB" w:rsidRDefault="00FF2CE5" w:rsidP="005958BB">
      <w:pPr>
        <w:pStyle w:val="NormalWeb"/>
        <w:shd w:val="clear" w:color="auto" w:fill="FFFFFF"/>
        <w:spacing w:before="300" w:beforeAutospacing="0" w:after="300" w:afterAutospacing="0" w:line="360" w:lineRule="auto"/>
        <w:jc w:val="both"/>
        <w:rPr>
          <w:rFonts w:ascii="Calibri" w:hAnsi="Calibri" w:cs="Calibri"/>
          <w:color w:val="0D0D0D"/>
        </w:rPr>
      </w:pPr>
      <w:r w:rsidRPr="005958BB">
        <w:rPr>
          <w:rFonts w:ascii="Calibri" w:hAnsi="Calibri" w:cs="Calibri"/>
          <w:color w:val="0D0D0D"/>
        </w:rPr>
        <w:t>Specialties: Attention to detail | Organi</w:t>
      </w:r>
      <w:r w:rsidR="005958BB">
        <w:rPr>
          <w:rFonts w:ascii="Calibri" w:hAnsi="Calibri" w:cs="Calibri"/>
          <w:color w:val="0D0D0D"/>
        </w:rPr>
        <w:t>s</w:t>
      </w:r>
      <w:r w:rsidRPr="005958BB">
        <w:rPr>
          <w:rFonts w:ascii="Calibri" w:hAnsi="Calibri" w:cs="Calibri"/>
          <w:color w:val="0D0D0D"/>
        </w:rPr>
        <w:t xml:space="preserve">ational skills | Written communication | Problem solving | Technology skills | Time </w:t>
      </w:r>
      <w:r w:rsidR="009037C5" w:rsidRPr="005958BB">
        <w:rPr>
          <w:rFonts w:ascii="Calibri" w:hAnsi="Calibri" w:cs="Calibri"/>
          <w:color w:val="0D0D0D"/>
        </w:rPr>
        <w:t>management</w:t>
      </w:r>
      <w:r w:rsidRPr="005958BB">
        <w:rPr>
          <w:rFonts w:ascii="Calibri" w:hAnsi="Calibri" w:cs="Calibri"/>
          <w:color w:val="0D0D0D"/>
        </w:rPr>
        <w:t xml:space="preserve"> | Customer service | Interpersonal skills | </w:t>
      </w:r>
      <w:r w:rsidR="009037C5" w:rsidRPr="005958BB">
        <w:rPr>
          <w:rFonts w:ascii="Calibri" w:hAnsi="Calibri" w:cs="Calibri"/>
          <w:color w:val="0D0D0D"/>
        </w:rPr>
        <w:t xml:space="preserve">Team worker | Positivity | </w:t>
      </w:r>
    </w:p>
    <w:p w14:paraId="198FA3B7" w14:textId="77777777" w:rsidR="00805B12" w:rsidRDefault="00805B12" w:rsidP="00685C61"/>
    <w:p w14:paraId="74920568" w14:textId="77777777" w:rsidR="008F455C" w:rsidRDefault="008F455C" w:rsidP="00685C61"/>
    <w:p w14:paraId="6FF5A132" w14:textId="53A88ED9" w:rsidR="00D90983" w:rsidRDefault="00D90983" w:rsidP="00685C61"/>
    <w:p w14:paraId="1835A1F9" w14:textId="77777777" w:rsidR="005958BB" w:rsidRDefault="005958BB" w:rsidP="0093251E">
      <w:pPr>
        <w:pStyle w:val="Heading1"/>
        <w:sectPr w:rsidR="005958BB" w:rsidSect="003B7C1E">
          <w:headerReference w:type="default" r:id="rId11"/>
          <w:footerReference w:type="default" r:id="rId12"/>
          <w:footerReference w:type="first" r:id="rId13"/>
          <w:pgSz w:w="11906" w:h="16838"/>
          <w:pgMar w:top="1440" w:right="1440" w:bottom="1440" w:left="1440" w:header="708" w:footer="708" w:gutter="0"/>
          <w:pgNumType w:start="1"/>
          <w:cols w:space="708"/>
          <w:titlePg/>
          <w:docGrid w:linePitch="360"/>
        </w:sectPr>
      </w:pPr>
    </w:p>
    <w:p w14:paraId="68EB4A56" w14:textId="47FC0090" w:rsidR="00805B12" w:rsidRDefault="00805B12" w:rsidP="0093251E">
      <w:pPr>
        <w:pStyle w:val="Heading1"/>
      </w:pPr>
      <w:bookmarkStart w:id="1" w:name="_Toc161928041"/>
      <w:r w:rsidRPr="00805B12">
        <w:lastRenderedPageBreak/>
        <w:t>Storytelling</w:t>
      </w:r>
      <w:bookmarkEnd w:id="1"/>
    </w:p>
    <w:p w14:paraId="59156B00" w14:textId="77777777" w:rsidR="00442D46" w:rsidRPr="00442D46" w:rsidRDefault="00442D46" w:rsidP="00442D46"/>
    <w:p w14:paraId="50342684" w14:textId="3EBD3774" w:rsidR="00C23D50" w:rsidRPr="005958BB" w:rsidRDefault="00C23D50" w:rsidP="005958BB">
      <w:pPr>
        <w:pStyle w:val="NormalWeb"/>
        <w:shd w:val="clear" w:color="auto" w:fill="FFFFFF"/>
        <w:spacing w:before="300" w:beforeAutospacing="0" w:after="300" w:afterAutospacing="0" w:line="360" w:lineRule="auto"/>
        <w:jc w:val="both"/>
        <w:rPr>
          <w:rFonts w:ascii="Calibri" w:hAnsi="Calibri" w:cs="Calibri"/>
          <w:color w:val="0D0D0D"/>
        </w:rPr>
      </w:pPr>
      <w:r w:rsidRPr="005958BB">
        <w:rPr>
          <w:rFonts w:ascii="Calibri" w:hAnsi="Calibri" w:cs="Calibri"/>
          <w:color w:val="0D0D0D"/>
        </w:rPr>
        <w:t>The art of storytelling involves narrating a story to an audience while using gestures, spoken words, or visual media to captivate them, arouse their emotions, or deliver a point. With the use of this effective instrument, people may communicate their experiences, cultures, and beliefs in a way that is interesting and captivating</w:t>
      </w:r>
      <w:r w:rsidR="0067277C" w:rsidRPr="005958BB">
        <w:rPr>
          <w:rFonts w:ascii="Calibri" w:hAnsi="Calibri" w:cs="Calibri"/>
          <w:color w:val="0D0D0D"/>
        </w:rPr>
        <w:t xml:space="preserve"> (</w:t>
      </w:r>
      <w:r w:rsidR="002120BB" w:rsidRPr="005958BB">
        <w:rPr>
          <w:rFonts w:ascii="Calibri" w:hAnsi="Calibri" w:cs="Calibri"/>
          <w:color w:val="0D0D0D"/>
        </w:rPr>
        <w:t>Jenkins</w:t>
      </w:r>
      <w:r w:rsidR="0067277C" w:rsidRPr="005958BB">
        <w:rPr>
          <w:rFonts w:ascii="Calibri" w:hAnsi="Calibri" w:cs="Calibri"/>
          <w:color w:val="0D0D0D"/>
        </w:rPr>
        <w:t>, 202</w:t>
      </w:r>
      <w:r w:rsidR="002120BB" w:rsidRPr="005958BB">
        <w:rPr>
          <w:rFonts w:ascii="Calibri" w:hAnsi="Calibri" w:cs="Calibri"/>
          <w:color w:val="0D0D0D"/>
        </w:rPr>
        <w:t>3</w:t>
      </w:r>
      <w:r w:rsidR="0067277C" w:rsidRPr="005958BB">
        <w:rPr>
          <w:rFonts w:ascii="Calibri" w:hAnsi="Calibri" w:cs="Calibri"/>
          <w:color w:val="0D0D0D"/>
        </w:rPr>
        <w:t>)</w:t>
      </w:r>
      <w:r w:rsidRPr="005958BB">
        <w:rPr>
          <w:rFonts w:ascii="Calibri" w:hAnsi="Calibri" w:cs="Calibri"/>
          <w:color w:val="0D0D0D"/>
        </w:rPr>
        <w:t>.</w:t>
      </w:r>
    </w:p>
    <w:p w14:paraId="71073C03" w14:textId="7BB66500" w:rsidR="00C23D50" w:rsidRPr="005958BB" w:rsidRDefault="00C23D50" w:rsidP="005958BB">
      <w:pPr>
        <w:pStyle w:val="NormalWeb"/>
        <w:shd w:val="clear" w:color="auto" w:fill="FFFFFF"/>
        <w:spacing w:before="300" w:beforeAutospacing="0" w:after="300" w:afterAutospacing="0" w:line="360" w:lineRule="auto"/>
        <w:jc w:val="both"/>
        <w:rPr>
          <w:rFonts w:ascii="Calibri" w:hAnsi="Calibri" w:cs="Calibri"/>
          <w:color w:val="0D0D0D"/>
        </w:rPr>
      </w:pPr>
      <w:r w:rsidRPr="005958BB">
        <w:rPr>
          <w:rFonts w:ascii="Calibri" w:hAnsi="Calibri" w:cs="Calibri"/>
          <w:color w:val="0D0D0D"/>
        </w:rPr>
        <w:t>Storytelling, according to Brown (2017), is a basic component of human communication that has been utilised historically to transmit information, maintain customs, and foster deeper connections between individuals. Narrative continues to be a timeless and global form of expression that cuts over boundaries and connects with people from every aspect of life, from classic tales and legends to contemporary books and films.</w:t>
      </w:r>
    </w:p>
    <w:p w14:paraId="2CF7E802" w14:textId="2624E96B" w:rsidR="000312CE" w:rsidRPr="005958BB" w:rsidRDefault="000312CE" w:rsidP="005958BB">
      <w:pPr>
        <w:pStyle w:val="NormalWeb"/>
        <w:shd w:val="clear" w:color="auto" w:fill="FFFFFF"/>
        <w:spacing w:before="300" w:beforeAutospacing="0" w:after="300" w:afterAutospacing="0" w:line="360" w:lineRule="auto"/>
        <w:jc w:val="both"/>
        <w:rPr>
          <w:rFonts w:ascii="Calibri" w:hAnsi="Calibri" w:cs="Calibri"/>
          <w:color w:val="0D0D0D"/>
        </w:rPr>
      </w:pPr>
      <w:r w:rsidRPr="005958BB">
        <w:rPr>
          <w:rFonts w:ascii="Calibri" w:hAnsi="Calibri" w:cs="Calibri"/>
          <w:color w:val="0D0D0D"/>
        </w:rPr>
        <w:t>Storytelling is essential for influencing target audiences' views, establishing emotional bonds, and encouraging loyalty in the context of personal and corporate brand building (Smith, 2018). Crafting an engaging narrative that aligns with a brand's values, mission, and identity is the essence of storytelling, which goes beyond just recounting events (Johnson, 2017).</w:t>
      </w:r>
    </w:p>
    <w:p w14:paraId="452FC573" w14:textId="321C46E9" w:rsidR="000312CE" w:rsidRPr="005958BB" w:rsidRDefault="000312CE" w:rsidP="005958BB">
      <w:pPr>
        <w:pStyle w:val="NormalWeb"/>
        <w:shd w:val="clear" w:color="auto" w:fill="FFFFFF"/>
        <w:spacing w:before="300" w:beforeAutospacing="0" w:after="300" w:afterAutospacing="0" w:line="360" w:lineRule="auto"/>
        <w:jc w:val="both"/>
        <w:rPr>
          <w:rFonts w:ascii="Calibri" w:hAnsi="Calibri" w:cs="Calibri"/>
          <w:color w:val="0D0D0D"/>
        </w:rPr>
      </w:pPr>
      <w:r w:rsidRPr="005958BB">
        <w:rPr>
          <w:rFonts w:ascii="Calibri" w:hAnsi="Calibri" w:cs="Calibri"/>
          <w:color w:val="0D0D0D"/>
        </w:rPr>
        <w:t>Storytelling has the capability to emotionally connect with consumers, which increases the familiarity and memorableness of businesses</w:t>
      </w:r>
      <w:r w:rsidR="00AD3758" w:rsidRPr="005958BB">
        <w:rPr>
          <w:rFonts w:ascii="Calibri" w:hAnsi="Calibri" w:cs="Calibri"/>
          <w:color w:val="0D0D0D"/>
        </w:rPr>
        <w:t xml:space="preserve">. </w:t>
      </w:r>
      <w:r w:rsidRPr="005958BB">
        <w:rPr>
          <w:rFonts w:ascii="Calibri" w:hAnsi="Calibri" w:cs="Calibri"/>
          <w:color w:val="0D0D0D"/>
        </w:rPr>
        <w:t>Brands may grab the attention of their audience and create a lasting impact by telling stories that inspire empathy, nostalgia, or inspiration (Keller, 2016).</w:t>
      </w:r>
    </w:p>
    <w:p w14:paraId="43FA5D3C" w14:textId="3ECEC555" w:rsidR="006E78A1" w:rsidRPr="00F0202B" w:rsidRDefault="00E16E80" w:rsidP="00F0202B">
      <w:pPr>
        <w:pStyle w:val="NormalWeb"/>
        <w:shd w:val="clear" w:color="auto" w:fill="FFFFFF"/>
        <w:spacing w:before="300" w:beforeAutospacing="0" w:after="300" w:afterAutospacing="0" w:line="360" w:lineRule="auto"/>
        <w:jc w:val="both"/>
        <w:rPr>
          <w:rFonts w:ascii="Calibri" w:hAnsi="Calibri" w:cs="Calibri"/>
          <w:color w:val="0D0D0D"/>
        </w:rPr>
      </w:pPr>
      <w:r w:rsidRPr="00F0202B">
        <w:rPr>
          <w:rFonts w:ascii="Calibri" w:hAnsi="Calibri" w:cs="Calibri"/>
          <w:color w:val="0D0D0D"/>
        </w:rPr>
        <w:t>According to Davies (2020), a</w:t>
      </w:r>
      <w:r w:rsidR="006E78A1" w:rsidRPr="00F0202B">
        <w:rPr>
          <w:rFonts w:ascii="Calibri" w:hAnsi="Calibri" w:cs="Calibri"/>
          <w:color w:val="0D0D0D"/>
        </w:rPr>
        <w:t xml:space="preserve"> brand can be differentiated by effective storytelling, which can help it stand out in a competitive market and develop a unique personality that appeals to customers. </w:t>
      </w:r>
      <w:r w:rsidRPr="00F0202B">
        <w:rPr>
          <w:rFonts w:ascii="Calibri" w:hAnsi="Calibri" w:cs="Calibri"/>
          <w:color w:val="0D0D0D"/>
        </w:rPr>
        <w:t>Brands</w:t>
      </w:r>
      <w:r w:rsidR="006E78A1" w:rsidRPr="00F0202B">
        <w:rPr>
          <w:rFonts w:ascii="Calibri" w:hAnsi="Calibri" w:cs="Calibri"/>
          <w:color w:val="0D0D0D"/>
        </w:rPr>
        <w:t xml:space="preserve"> can establish trust, credibility, and a sense of connection with their target audience through storytelling, in addition to communicating their unique selling proposition.</w:t>
      </w:r>
    </w:p>
    <w:p w14:paraId="5B723086" w14:textId="4B793D07" w:rsidR="006E78A1" w:rsidRPr="00F0202B" w:rsidRDefault="006E78A1" w:rsidP="00F0202B">
      <w:pPr>
        <w:pStyle w:val="NormalWeb"/>
        <w:shd w:val="clear" w:color="auto" w:fill="FFFFFF"/>
        <w:spacing w:before="300" w:beforeAutospacing="0" w:after="300" w:afterAutospacing="0" w:line="360" w:lineRule="auto"/>
        <w:jc w:val="both"/>
        <w:rPr>
          <w:rFonts w:ascii="Calibri" w:hAnsi="Calibri" w:cs="Calibri"/>
          <w:color w:val="0D0D0D"/>
        </w:rPr>
      </w:pPr>
      <w:r w:rsidRPr="00F0202B">
        <w:rPr>
          <w:rFonts w:ascii="Calibri" w:hAnsi="Calibri" w:cs="Calibri"/>
          <w:color w:val="0D0D0D"/>
        </w:rPr>
        <w:t xml:space="preserve">Storytelling is the strategic use of narratives to communicate a </w:t>
      </w:r>
      <w:r w:rsidR="001F746C" w:rsidRPr="00F0202B">
        <w:rPr>
          <w:rFonts w:ascii="Calibri" w:hAnsi="Calibri" w:cs="Calibri"/>
          <w:color w:val="0D0D0D"/>
        </w:rPr>
        <w:t>company's</w:t>
      </w:r>
      <w:r w:rsidRPr="00F0202B">
        <w:rPr>
          <w:rFonts w:ascii="Calibri" w:hAnsi="Calibri" w:cs="Calibri"/>
          <w:color w:val="0D0D0D"/>
        </w:rPr>
        <w:t xml:space="preserve"> essence, history, values, and vision from the standpoint of brand building. </w:t>
      </w:r>
      <w:r w:rsidR="005E52C0" w:rsidRPr="00F0202B">
        <w:rPr>
          <w:rFonts w:ascii="Calibri" w:hAnsi="Calibri" w:cs="Calibri"/>
          <w:color w:val="0D0D0D"/>
        </w:rPr>
        <w:t>To</w:t>
      </w:r>
      <w:r w:rsidRPr="00F0202B">
        <w:rPr>
          <w:rFonts w:ascii="Calibri" w:hAnsi="Calibri" w:cs="Calibri"/>
          <w:color w:val="0D0D0D"/>
        </w:rPr>
        <w:t xml:space="preserve"> establish genuine and lasting </w:t>
      </w:r>
      <w:r w:rsidRPr="00F0202B">
        <w:rPr>
          <w:rFonts w:ascii="Calibri" w:hAnsi="Calibri" w:cs="Calibri"/>
          <w:color w:val="0D0D0D"/>
        </w:rPr>
        <w:lastRenderedPageBreak/>
        <w:t>connections with customers, it goes beyond simple marketing and sales presentations. By using storytelling to convey their unique selling point memorably and sympathetically, brands may increase their brand equity and foster consumer loyalty (</w:t>
      </w:r>
      <w:r w:rsidR="005E52C0" w:rsidRPr="00F0202B">
        <w:rPr>
          <w:rFonts w:ascii="Calibri" w:hAnsi="Calibri" w:cs="Calibri"/>
          <w:color w:val="0D0D0D"/>
        </w:rPr>
        <w:t>Keller, 2016</w:t>
      </w:r>
      <w:r w:rsidR="009B118F" w:rsidRPr="00F0202B">
        <w:rPr>
          <w:rFonts w:ascii="Calibri" w:hAnsi="Calibri" w:cs="Calibri"/>
          <w:color w:val="0D0D0D"/>
        </w:rPr>
        <w:t>;</w:t>
      </w:r>
      <w:r w:rsidR="005E52C0" w:rsidRPr="00F0202B">
        <w:rPr>
          <w:rFonts w:ascii="Calibri" w:hAnsi="Calibri" w:cs="Calibri"/>
          <w:color w:val="0D0D0D"/>
        </w:rPr>
        <w:t xml:space="preserve"> Johnson, 2017</w:t>
      </w:r>
      <w:r w:rsidR="009B118F" w:rsidRPr="00F0202B">
        <w:rPr>
          <w:rFonts w:ascii="Calibri" w:hAnsi="Calibri" w:cs="Calibri"/>
          <w:color w:val="0D0D0D"/>
        </w:rPr>
        <w:t>;</w:t>
      </w:r>
      <w:r w:rsidR="005E52C0" w:rsidRPr="00F0202B">
        <w:rPr>
          <w:rFonts w:ascii="Calibri" w:hAnsi="Calibri" w:cs="Calibri"/>
          <w:color w:val="0D0D0D"/>
        </w:rPr>
        <w:t xml:space="preserve"> </w:t>
      </w:r>
      <w:r w:rsidRPr="00F0202B">
        <w:rPr>
          <w:rFonts w:ascii="Calibri" w:hAnsi="Calibri" w:cs="Calibri"/>
          <w:color w:val="0D0D0D"/>
        </w:rPr>
        <w:t>Smith, 2018).</w:t>
      </w:r>
    </w:p>
    <w:p w14:paraId="4EF617CF" w14:textId="4E64BA84" w:rsidR="006E78A1" w:rsidRPr="00F0202B" w:rsidRDefault="006E78A1" w:rsidP="00F0202B">
      <w:pPr>
        <w:pStyle w:val="NormalWeb"/>
        <w:shd w:val="clear" w:color="auto" w:fill="FFFFFF"/>
        <w:spacing w:before="300" w:beforeAutospacing="0" w:after="300" w:afterAutospacing="0" w:line="360" w:lineRule="auto"/>
        <w:jc w:val="both"/>
        <w:rPr>
          <w:rFonts w:ascii="Calibri" w:hAnsi="Calibri" w:cs="Calibri"/>
          <w:color w:val="0D0D0D"/>
        </w:rPr>
      </w:pPr>
      <w:r w:rsidRPr="00F0202B">
        <w:rPr>
          <w:rFonts w:ascii="Calibri" w:hAnsi="Calibri" w:cs="Calibri"/>
          <w:color w:val="0D0D0D"/>
        </w:rPr>
        <w:t>Furthermore, storytelling enables companies to develop a unified brand story that connects each component of their marketing initiatives, including social media content and ad campaigns. Brands may improve their reputation, boost consumer memory, and cultivate brand loyalty by telling compelling tales consistently across a range of touchpoints (Brown, 2019).</w:t>
      </w:r>
    </w:p>
    <w:p w14:paraId="0BBD61A7" w14:textId="1088C825" w:rsidR="000312CE" w:rsidRPr="00F0202B" w:rsidRDefault="000312CE" w:rsidP="00F0202B">
      <w:pPr>
        <w:pStyle w:val="NormalWeb"/>
        <w:shd w:val="clear" w:color="auto" w:fill="FFFFFF"/>
        <w:spacing w:before="300" w:beforeAutospacing="0" w:after="300" w:afterAutospacing="0" w:line="360" w:lineRule="auto"/>
        <w:jc w:val="both"/>
        <w:rPr>
          <w:rFonts w:ascii="Calibri" w:hAnsi="Calibri" w:cs="Calibri"/>
          <w:color w:val="0D0D0D"/>
        </w:rPr>
      </w:pPr>
      <w:r w:rsidRPr="00F0202B">
        <w:rPr>
          <w:rFonts w:ascii="Calibri" w:hAnsi="Calibri" w:cs="Calibri"/>
          <w:color w:val="0D0D0D"/>
        </w:rPr>
        <w:t>Brands may engage with consumers more deeply through storytelling, which will eventually lead to the development of trust and loyalty. Stories have the power to humanise businesses, transforming them from things that people can relate to into beings with a purpose and personality (</w:t>
      </w:r>
      <w:r w:rsidR="00031C26" w:rsidRPr="00F0202B">
        <w:rPr>
          <w:rFonts w:ascii="Calibri" w:hAnsi="Calibri" w:cs="Calibri"/>
          <w:color w:val="0D0D0D"/>
        </w:rPr>
        <w:t>Davis, 2020</w:t>
      </w:r>
      <w:r w:rsidR="009B118F" w:rsidRPr="00F0202B">
        <w:rPr>
          <w:rFonts w:ascii="Calibri" w:hAnsi="Calibri" w:cs="Calibri"/>
          <w:color w:val="0D0D0D"/>
        </w:rPr>
        <w:t>;</w:t>
      </w:r>
      <w:r w:rsidR="00031C26" w:rsidRPr="00F0202B">
        <w:rPr>
          <w:rFonts w:ascii="Calibri" w:hAnsi="Calibri" w:cs="Calibri"/>
          <w:color w:val="0D0D0D"/>
        </w:rPr>
        <w:t xml:space="preserve"> </w:t>
      </w:r>
      <w:r w:rsidRPr="00F0202B">
        <w:rPr>
          <w:rFonts w:ascii="Calibri" w:hAnsi="Calibri" w:cs="Calibri"/>
          <w:color w:val="0D0D0D"/>
        </w:rPr>
        <w:t>Smith, 2018).</w:t>
      </w:r>
    </w:p>
    <w:p w14:paraId="09E52196" w14:textId="6107A792" w:rsidR="000312CE" w:rsidRPr="00F0202B" w:rsidRDefault="000312CE" w:rsidP="00F0202B">
      <w:pPr>
        <w:pStyle w:val="NormalWeb"/>
        <w:shd w:val="clear" w:color="auto" w:fill="FFFFFF"/>
        <w:spacing w:before="300" w:beforeAutospacing="0" w:after="300" w:afterAutospacing="0" w:line="360" w:lineRule="auto"/>
        <w:jc w:val="both"/>
        <w:rPr>
          <w:rFonts w:ascii="Calibri" w:hAnsi="Calibri" w:cs="Calibri"/>
          <w:color w:val="0D0D0D"/>
        </w:rPr>
      </w:pPr>
      <w:r w:rsidRPr="00F0202B">
        <w:rPr>
          <w:rFonts w:ascii="Calibri" w:hAnsi="Calibri" w:cs="Calibri"/>
          <w:color w:val="0D0D0D"/>
        </w:rPr>
        <w:t>When used effectively, storytelling in brand creation draws in the audience, stirs up feelings, and leaves a lasting impression. Brands may stand out in a competitive market and develop a devoted following by developing a captivating story that is consistent with their identity and appeals to consumers (</w:t>
      </w:r>
      <w:proofErr w:type="spellStart"/>
      <w:r w:rsidR="00E427DF" w:rsidRPr="00F0202B">
        <w:rPr>
          <w:rFonts w:ascii="Calibri" w:hAnsi="Calibri" w:cs="Calibri"/>
          <w:color w:val="0D0D0D"/>
        </w:rPr>
        <w:t>Lundquvist</w:t>
      </w:r>
      <w:proofErr w:type="spellEnd"/>
      <w:r w:rsidR="00E427DF" w:rsidRPr="00F0202B">
        <w:rPr>
          <w:rFonts w:ascii="Calibri" w:hAnsi="Calibri" w:cs="Calibri"/>
          <w:color w:val="0D0D0D"/>
        </w:rPr>
        <w:t xml:space="preserve"> et al.</w:t>
      </w:r>
      <w:r w:rsidRPr="00F0202B">
        <w:rPr>
          <w:rFonts w:ascii="Calibri" w:hAnsi="Calibri" w:cs="Calibri"/>
          <w:color w:val="0D0D0D"/>
        </w:rPr>
        <w:t>, 20</w:t>
      </w:r>
      <w:r w:rsidR="00E427DF" w:rsidRPr="00F0202B">
        <w:rPr>
          <w:rFonts w:ascii="Calibri" w:hAnsi="Calibri" w:cs="Calibri"/>
          <w:color w:val="0D0D0D"/>
        </w:rPr>
        <w:t>1</w:t>
      </w:r>
      <w:r w:rsidR="00022183" w:rsidRPr="00F0202B">
        <w:rPr>
          <w:rFonts w:ascii="Calibri" w:hAnsi="Calibri" w:cs="Calibri"/>
          <w:color w:val="0D0D0D"/>
        </w:rPr>
        <w:t>3</w:t>
      </w:r>
      <w:r w:rsidR="005E52C0" w:rsidRPr="00F0202B">
        <w:rPr>
          <w:rFonts w:ascii="Calibri" w:hAnsi="Calibri" w:cs="Calibri"/>
          <w:color w:val="0D0D0D"/>
        </w:rPr>
        <w:t>)</w:t>
      </w:r>
      <w:r w:rsidRPr="00F0202B">
        <w:rPr>
          <w:rFonts w:ascii="Calibri" w:hAnsi="Calibri" w:cs="Calibri"/>
          <w:color w:val="0D0D0D"/>
        </w:rPr>
        <w:t>.</w:t>
      </w:r>
    </w:p>
    <w:p w14:paraId="761AE881" w14:textId="0B9A3710" w:rsidR="006E78A1" w:rsidRDefault="006E78A1" w:rsidP="00F0202B">
      <w:pPr>
        <w:pStyle w:val="NormalWeb"/>
        <w:shd w:val="clear" w:color="auto" w:fill="FFFFFF"/>
        <w:spacing w:before="300" w:beforeAutospacing="0" w:after="300" w:afterAutospacing="0" w:line="360" w:lineRule="auto"/>
        <w:jc w:val="both"/>
        <w:rPr>
          <w:rFonts w:ascii="Calibri" w:hAnsi="Calibri" w:cs="Calibri"/>
          <w:color w:val="0D0D0D"/>
        </w:rPr>
      </w:pPr>
      <w:r w:rsidRPr="00F0202B">
        <w:rPr>
          <w:rFonts w:ascii="Calibri" w:hAnsi="Calibri" w:cs="Calibri"/>
          <w:color w:val="0D0D0D"/>
        </w:rPr>
        <w:t xml:space="preserve">Consumers and brands can develop a deeper bond as a result of the emotional connection that storytelling fosters, which can boost advocacy, customer loyalty, and long-term brand success. </w:t>
      </w:r>
      <w:r w:rsidR="00F0202B" w:rsidRPr="00F0202B">
        <w:rPr>
          <w:rFonts w:ascii="Calibri" w:hAnsi="Calibri" w:cs="Calibri"/>
          <w:color w:val="0D0D0D"/>
        </w:rPr>
        <w:t>B</w:t>
      </w:r>
      <w:r w:rsidRPr="00F0202B">
        <w:rPr>
          <w:rFonts w:ascii="Calibri" w:hAnsi="Calibri" w:cs="Calibri"/>
          <w:color w:val="0D0D0D"/>
        </w:rPr>
        <w:t>rands may use storytelling as a potent tool to engage their audience, convey their values, and establish a solid and enduring brand presence in consumers' thoughts and emotions (</w:t>
      </w:r>
      <w:r w:rsidR="00AF25FA" w:rsidRPr="00F0202B">
        <w:rPr>
          <w:rFonts w:ascii="Calibri" w:hAnsi="Calibri" w:cs="Calibri"/>
          <w:color w:val="0D0D0D"/>
        </w:rPr>
        <w:t xml:space="preserve">Keller, 2016; </w:t>
      </w:r>
      <w:r w:rsidRPr="00F0202B">
        <w:rPr>
          <w:rFonts w:ascii="Calibri" w:hAnsi="Calibri" w:cs="Calibri"/>
          <w:color w:val="0D0D0D"/>
        </w:rPr>
        <w:t>Davis, 2020).</w:t>
      </w:r>
    </w:p>
    <w:p w14:paraId="11E5A05D" w14:textId="37D68510" w:rsidR="00F0202B" w:rsidRPr="00F0202B" w:rsidRDefault="00F0202B" w:rsidP="00F0202B">
      <w:pPr>
        <w:pStyle w:val="NormalWeb"/>
        <w:shd w:val="clear" w:color="auto" w:fill="FFFFFF"/>
        <w:spacing w:before="300" w:beforeAutospacing="0" w:after="300" w:afterAutospacing="0" w:line="360" w:lineRule="auto"/>
        <w:jc w:val="both"/>
        <w:rPr>
          <w:rFonts w:ascii="Calibri" w:hAnsi="Calibri" w:cs="Calibri"/>
          <w:b/>
          <w:bCs/>
          <w:color w:val="0D0D0D"/>
          <w:u w:val="single"/>
        </w:rPr>
      </w:pPr>
      <w:r w:rsidRPr="00F0202B">
        <w:rPr>
          <w:rFonts w:ascii="Calibri" w:hAnsi="Calibri" w:cs="Calibri"/>
          <w:b/>
          <w:bCs/>
          <w:color w:val="0D0D0D"/>
          <w:u w:val="single"/>
        </w:rPr>
        <w:t>Nike: Just Do it Campaign</w:t>
      </w:r>
    </w:p>
    <w:p w14:paraId="2FBF1180" w14:textId="073F4EEA" w:rsidR="000312CE" w:rsidRPr="00F0202B" w:rsidRDefault="000312CE" w:rsidP="00F0202B">
      <w:pPr>
        <w:pStyle w:val="NormalWeb"/>
        <w:shd w:val="clear" w:color="auto" w:fill="FFFFFF"/>
        <w:spacing w:before="300" w:beforeAutospacing="0" w:after="300" w:afterAutospacing="0" w:line="360" w:lineRule="auto"/>
        <w:jc w:val="both"/>
        <w:rPr>
          <w:rFonts w:ascii="Calibri" w:hAnsi="Calibri" w:cs="Calibri"/>
          <w:color w:val="0D0D0D"/>
        </w:rPr>
      </w:pPr>
      <w:r w:rsidRPr="00F0202B">
        <w:rPr>
          <w:rFonts w:ascii="Calibri" w:hAnsi="Calibri" w:cs="Calibri"/>
          <w:color w:val="0D0D0D"/>
        </w:rPr>
        <w:t xml:space="preserve">Nike's "Just Do It" campaign is an excellent example of a brand development narrative that works well. The well-known sportswear company Nike has had success connecting with customers emotionally and personally by using storytelling. Since its 1988 introduction, </w:t>
      </w:r>
      <w:r w:rsidRPr="00F0202B">
        <w:rPr>
          <w:rFonts w:ascii="Calibri" w:hAnsi="Calibri" w:cs="Calibri"/>
          <w:color w:val="0D0D0D"/>
        </w:rPr>
        <w:lastRenderedPageBreak/>
        <w:t>Nike's "Just Do It" slogan has grown to represent the company's empowerment, tenacity, and success (</w:t>
      </w:r>
      <w:r w:rsidR="00292162" w:rsidRPr="00F0202B">
        <w:rPr>
          <w:rFonts w:ascii="Calibri" w:hAnsi="Calibri" w:cs="Calibri"/>
          <w:color w:val="0D0D0D"/>
        </w:rPr>
        <w:t xml:space="preserve">Davis, 2020; </w:t>
      </w:r>
      <w:r w:rsidRPr="00F0202B">
        <w:rPr>
          <w:rFonts w:ascii="Calibri" w:hAnsi="Calibri" w:cs="Calibri"/>
          <w:color w:val="0D0D0D"/>
        </w:rPr>
        <w:t>Brown, 2019).</w:t>
      </w:r>
    </w:p>
    <w:p w14:paraId="0201B100" w14:textId="3C3ABE44" w:rsidR="000312CE" w:rsidRDefault="000312CE" w:rsidP="00F0202B">
      <w:pPr>
        <w:pStyle w:val="NormalWeb"/>
        <w:shd w:val="clear" w:color="auto" w:fill="FFFFFF"/>
        <w:spacing w:before="300" w:beforeAutospacing="0" w:after="300" w:afterAutospacing="0" w:line="360" w:lineRule="auto"/>
        <w:jc w:val="both"/>
        <w:rPr>
          <w:rFonts w:ascii="Calibri" w:hAnsi="Calibri" w:cs="Calibri"/>
          <w:color w:val="0D0D0D"/>
        </w:rPr>
      </w:pPr>
      <w:r w:rsidRPr="00F0202B">
        <w:rPr>
          <w:rFonts w:ascii="Calibri" w:hAnsi="Calibri" w:cs="Calibri"/>
          <w:color w:val="0D0D0D"/>
        </w:rPr>
        <w:t>Nike's narrative approach is centred on motivating people to push boundaries and follow their aspirations rather than just showing their products. Nike inspires its audience to aim for greatness by establishing a strong emotional connection with them through the sharing of real people's success stories about overcoming adversity (</w:t>
      </w:r>
      <w:r w:rsidR="00966AE4" w:rsidRPr="00F0202B">
        <w:rPr>
          <w:rFonts w:ascii="Calibri" w:hAnsi="Calibri" w:cs="Calibri"/>
          <w:color w:val="0D0D0D"/>
        </w:rPr>
        <w:t xml:space="preserve">Smith, 2018; </w:t>
      </w:r>
      <w:r w:rsidRPr="00F0202B">
        <w:rPr>
          <w:rFonts w:ascii="Calibri" w:hAnsi="Calibri" w:cs="Calibri"/>
          <w:color w:val="0D0D0D"/>
        </w:rPr>
        <w:t>Keller, 2016).</w:t>
      </w:r>
    </w:p>
    <w:p w14:paraId="47136A31" w14:textId="0C27557E" w:rsidR="001D6927" w:rsidRPr="00F0202B" w:rsidRDefault="001D6927" w:rsidP="00F0202B">
      <w:pPr>
        <w:pStyle w:val="NormalWeb"/>
        <w:shd w:val="clear" w:color="auto" w:fill="FFFFFF"/>
        <w:spacing w:before="300" w:beforeAutospacing="0" w:after="300" w:afterAutospacing="0" w:line="360" w:lineRule="auto"/>
        <w:jc w:val="both"/>
        <w:rPr>
          <w:rFonts w:ascii="Calibri" w:hAnsi="Calibri" w:cs="Calibri"/>
          <w:color w:val="0D0D0D"/>
        </w:rPr>
      </w:pPr>
      <w:r>
        <w:rPr>
          <w:rFonts w:ascii="Calibri" w:hAnsi="Calibri" w:cs="Calibri"/>
          <w:color w:val="0D0D0D"/>
        </w:rPr>
        <w:t xml:space="preserve">A good example is their campaign </w:t>
      </w:r>
      <w:r w:rsidRPr="001D6927">
        <w:rPr>
          <w:rFonts w:ascii="Calibri" w:hAnsi="Calibri" w:cs="Calibri"/>
          <w:color w:val="0D0D0D"/>
        </w:rPr>
        <w:t xml:space="preserve">Nike's "Seen It All, 50th Anniversary (2022)" </w:t>
      </w:r>
      <w:r w:rsidRPr="001D6927">
        <w:rPr>
          <w:rFonts w:ascii="Calibri" w:hAnsi="Calibri" w:cs="Calibri"/>
          <w:color w:val="0D0D0D"/>
        </w:rPr>
        <w:t xml:space="preserve">which </w:t>
      </w:r>
      <w:r w:rsidRPr="001D6927">
        <w:rPr>
          <w:rFonts w:ascii="Calibri" w:hAnsi="Calibri" w:cs="Calibri"/>
          <w:color w:val="0D0D0D"/>
        </w:rPr>
        <w:t xml:space="preserve">tells an engaging tale of the company's development over 50 years. The campaign tells tales of success, tenacity, and ingenuity via several memorable incidents. Nike's storyline inspires generations to dream greater and push limits, from the cultural effect of breakthrough products to the ground-breaking accomplishments of renowned athletes. With an eye </w:t>
      </w:r>
      <w:r>
        <w:rPr>
          <w:rFonts w:ascii="Calibri" w:hAnsi="Calibri" w:cs="Calibri"/>
          <w:color w:val="0D0D0D"/>
        </w:rPr>
        <w:t>toward</w:t>
      </w:r>
      <w:r w:rsidRPr="001D6927">
        <w:rPr>
          <w:rFonts w:ascii="Calibri" w:hAnsi="Calibri" w:cs="Calibri"/>
          <w:color w:val="0D0D0D"/>
        </w:rPr>
        <w:t xml:space="preserve"> the future and a celebration of its rich history, Nike asks viewers to join them on an enduring journey driven by passion and the relentless pursuit of greatness</w:t>
      </w:r>
      <w:r w:rsidR="004957DB">
        <w:rPr>
          <w:rFonts w:ascii="Calibri" w:hAnsi="Calibri" w:cs="Calibri"/>
          <w:color w:val="0D0D0D"/>
        </w:rPr>
        <w:t xml:space="preserve"> (Vuong, 2022)</w:t>
      </w:r>
      <w:r w:rsidRPr="001D6927">
        <w:rPr>
          <w:rFonts w:ascii="Calibri" w:hAnsi="Calibri" w:cs="Calibri"/>
          <w:color w:val="0D0D0D"/>
        </w:rPr>
        <w:t>.</w:t>
      </w:r>
    </w:p>
    <w:p w14:paraId="49997010" w14:textId="4E000D01" w:rsidR="00C23D50" w:rsidRPr="00F0202B" w:rsidRDefault="00C23D50" w:rsidP="00F0202B">
      <w:pPr>
        <w:pStyle w:val="NormalWeb"/>
        <w:shd w:val="clear" w:color="auto" w:fill="FFFFFF"/>
        <w:spacing w:before="300" w:beforeAutospacing="0" w:after="300" w:afterAutospacing="0" w:line="360" w:lineRule="auto"/>
        <w:jc w:val="both"/>
        <w:rPr>
          <w:rFonts w:ascii="Calibri" w:hAnsi="Calibri" w:cs="Calibri"/>
          <w:color w:val="0D0D0D"/>
        </w:rPr>
      </w:pPr>
      <w:r w:rsidRPr="00F0202B">
        <w:rPr>
          <w:rFonts w:ascii="Calibri" w:hAnsi="Calibri" w:cs="Calibri"/>
          <w:color w:val="0D0D0D"/>
        </w:rPr>
        <w:t xml:space="preserve">Nike has established a community of devoted customers </w:t>
      </w:r>
      <w:r w:rsidR="001216FF" w:rsidRPr="00F0202B">
        <w:rPr>
          <w:rFonts w:ascii="Calibri" w:hAnsi="Calibri" w:cs="Calibri"/>
          <w:color w:val="0D0D0D"/>
        </w:rPr>
        <w:t>who</w:t>
      </w:r>
      <w:r w:rsidRPr="00F0202B">
        <w:rPr>
          <w:rFonts w:ascii="Calibri" w:hAnsi="Calibri" w:cs="Calibri"/>
          <w:color w:val="0D0D0D"/>
        </w:rPr>
        <w:t xml:space="preserve"> not only support the brand but also exemplify its principles and essence by using genuine and accessible storytelling. Fostering brand loyalty and advocacy has been made possible by the brand's capacity to connect with consumers on a human level through storytelling (</w:t>
      </w:r>
      <w:r w:rsidR="001216FF" w:rsidRPr="00F0202B">
        <w:rPr>
          <w:rFonts w:ascii="Calibri" w:hAnsi="Calibri" w:cs="Calibri"/>
          <w:color w:val="0D0D0D"/>
        </w:rPr>
        <w:t xml:space="preserve">Johnson, 2017; </w:t>
      </w:r>
      <w:r w:rsidRPr="00F0202B">
        <w:rPr>
          <w:rFonts w:ascii="Calibri" w:hAnsi="Calibri" w:cs="Calibri"/>
          <w:color w:val="0D0D0D"/>
        </w:rPr>
        <w:t>Davis, 2020).</w:t>
      </w:r>
    </w:p>
    <w:p w14:paraId="33679152" w14:textId="3E20EC80" w:rsidR="00C23D50" w:rsidRDefault="00C23D50" w:rsidP="000312CE">
      <w:pPr>
        <w:rPr>
          <w:sz w:val="28"/>
          <w:szCs w:val="28"/>
        </w:rPr>
      </w:pPr>
    </w:p>
    <w:p w14:paraId="4C456734" w14:textId="77777777" w:rsidR="00AA3B31" w:rsidRDefault="00AA3B31" w:rsidP="000312CE">
      <w:pPr>
        <w:rPr>
          <w:sz w:val="28"/>
          <w:szCs w:val="28"/>
        </w:rPr>
      </w:pPr>
    </w:p>
    <w:p w14:paraId="7A5B4CAC" w14:textId="77777777" w:rsidR="00AA3B31" w:rsidRDefault="00AA3B31" w:rsidP="000312CE">
      <w:pPr>
        <w:rPr>
          <w:sz w:val="28"/>
          <w:szCs w:val="28"/>
        </w:rPr>
      </w:pPr>
    </w:p>
    <w:p w14:paraId="64BC9F15" w14:textId="77777777" w:rsidR="00AA3B31" w:rsidRDefault="00AA3B31" w:rsidP="000312CE">
      <w:pPr>
        <w:rPr>
          <w:sz w:val="28"/>
          <w:szCs w:val="28"/>
        </w:rPr>
      </w:pPr>
    </w:p>
    <w:p w14:paraId="4BE51483" w14:textId="77777777" w:rsidR="00AA3B31" w:rsidRDefault="00AA3B31" w:rsidP="000312CE">
      <w:pPr>
        <w:rPr>
          <w:sz w:val="28"/>
          <w:szCs w:val="28"/>
        </w:rPr>
      </w:pPr>
    </w:p>
    <w:p w14:paraId="6D2B3558" w14:textId="77777777" w:rsidR="00AA3B31" w:rsidRDefault="00AA3B31" w:rsidP="000312CE">
      <w:pPr>
        <w:rPr>
          <w:sz w:val="28"/>
          <w:szCs w:val="28"/>
        </w:rPr>
      </w:pPr>
    </w:p>
    <w:p w14:paraId="7ADF0387" w14:textId="77777777" w:rsidR="00AA3B31" w:rsidRDefault="00AA3B31" w:rsidP="000312CE">
      <w:pPr>
        <w:rPr>
          <w:sz w:val="28"/>
          <w:szCs w:val="28"/>
        </w:rPr>
      </w:pPr>
    </w:p>
    <w:p w14:paraId="41BF1B40" w14:textId="77777777" w:rsidR="00AA3B31" w:rsidRDefault="00AA3B31" w:rsidP="000312CE">
      <w:pPr>
        <w:rPr>
          <w:sz w:val="28"/>
          <w:szCs w:val="28"/>
        </w:rPr>
      </w:pPr>
    </w:p>
    <w:p w14:paraId="211B2DFD" w14:textId="77777777" w:rsidR="00AA3B31" w:rsidRDefault="00AA3B31" w:rsidP="000312CE">
      <w:pPr>
        <w:rPr>
          <w:sz w:val="28"/>
          <w:szCs w:val="28"/>
        </w:rPr>
      </w:pPr>
    </w:p>
    <w:p w14:paraId="162590B5" w14:textId="77777777" w:rsidR="00F0202B" w:rsidRDefault="00F0202B" w:rsidP="00050466">
      <w:pPr>
        <w:pStyle w:val="Heading1"/>
        <w:sectPr w:rsidR="00F0202B" w:rsidSect="003B7C1E">
          <w:footerReference w:type="default" r:id="rId14"/>
          <w:pgSz w:w="11906" w:h="16838"/>
          <w:pgMar w:top="1440" w:right="1440" w:bottom="1440" w:left="1440" w:header="708" w:footer="708" w:gutter="0"/>
          <w:cols w:space="708"/>
          <w:titlePg/>
          <w:docGrid w:linePitch="360"/>
        </w:sectPr>
      </w:pPr>
    </w:p>
    <w:p w14:paraId="3E60B125" w14:textId="23C1EEE7" w:rsidR="00050466" w:rsidRDefault="00050466" w:rsidP="00050466">
      <w:pPr>
        <w:pStyle w:val="Heading1"/>
      </w:pPr>
      <w:bookmarkStart w:id="2" w:name="_Toc161928042"/>
      <w:r>
        <w:lastRenderedPageBreak/>
        <w:t>Questionnaire analysis</w:t>
      </w:r>
      <w:bookmarkEnd w:id="2"/>
    </w:p>
    <w:p w14:paraId="5D304912" w14:textId="77777777" w:rsidR="00132ED1" w:rsidRDefault="00132ED1" w:rsidP="00132ED1"/>
    <w:p w14:paraId="7F5E261C" w14:textId="7D267AD9" w:rsidR="00F0202B" w:rsidRDefault="00132ED1" w:rsidP="00F0202B">
      <w:pPr>
        <w:pStyle w:val="NormalWeb"/>
        <w:shd w:val="clear" w:color="auto" w:fill="FFFFFF"/>
        <w:spacing w:before="300" w:beforeAutospacing="0" w:after="300" w:afterAutospacing="0" w:line="360" w:lineRule="auto"/>
        <w:jc w:val="both"/>
        <w:rPr>
          <w:rFonts w:ascii="Calibri" w:hAnsi="Calibri" w:cs="Calibri"/>
          <w:color w:val="0D0D0D"/>
        </w:rPr>
      </w:pPr>
      <w:r w:rsidRPr="00132ED1">
        <w:rPr>
          <w:rFonts w:ascii="Calibri" w:hAnsi="Calibri" w:cs="Calibri"/>
          <w:color w:val="0D0D0D"/>
        </w:rPr>
        <w:t xml:space="preserve">In this study, </w:t>
      </w:r>
      <w:r w:rsidR="00AD1E26">
        <w:rPr>
          <w:rFonts w:ascii="Calibri" w:hAnsi="Calibri" w:cs="Calibri"/>
          <w:color w:val="0D0D0D"/>
        </w:rPr>
        <w:t>it was</w:t>
      </w:r>
      <w:r w:rsidRPr="00132ED1">
        <w:rPr>
          <w:rFonts w:ascii="Calibri" w:hAnsi="Calibri" w:cs="Calibri"/>
          <w:color w:val="0D0D0D"/>
        </w:rPr>
        <w:t xml:space="preserve"> address</w:t>
      </w:r>
      <w:r w:rsidR="00AD1E26">
        <w:rPr>
          <w:rFonts w:ascii="Calibri" w:hAnsi="Calibri" w:cs="Calibri"/>
          <w:color w:val="0D0D0D"/>
        </w:rPr>
        <w:t>ed</w:t>
      </w:r>
      <w:r w:rsidRPr="00132ED1">
        <w:rPr>
          <w:rFonts w:ascii="Calibri" w:hAnsi="Calibri" w:cs="Calibri"/>
          <w:color w:val="0D0D0D"/>
        </w:rPr>
        <w:t xml:space="preserve"> the important problem of doing a data analysis on questionnaires. Our goal is to find patterns and trends in this data that can be cleverly used to build a plan </w:t>
      </w:r>
      <w:r w:rsidR="00671A63">
        <w:rPr>
          <w:rFonts w:ascii="Calibri" w:hAnsi="Calibri" w:cs="Calibri"/>
          <w:color w:val="0D0D0D"/>
        </w:rPr>
        <w:t>for</w:t>
      </w:r>
      <w:r w:rsidRPr="00132ED1">
        <w:rPr>
          <w:rFonts w:ascii="Calibri" w:hAnsi="Calibri" w:cs="Calibri"/>
          <w:color w:val="0D0D0D"/>
        </w:rPr>
        <w:t xml:space="preserve"> a profitable company.</w:t>
      </w:r>
    </w:p>
    <w:p w14:paraId="6B8B1571" w14:textId="74AB3479" w:rsidR="0000316C" w:rsidRPr="00F0202B" w:rsidRDefault="00132ED1" w:rsidP="00F0202B">
      <w:pPr>
        <w:pStyle w:val="NormalWeb"/>
        <w:shd w:val="clear" w:color="auto" w:fill="FFFFFF"/>
        <w:spacing w:before="300" w:beforeAutospacing="0" w:after="300" w:afterAutospacing="0" w:line="360" w:lineRule="auto"/>
        <w:jc w:val="both"/>
        <w:rPr>
          <w:rFonts w:ascii="Calibri" w:hAnsi="Calibri" w:cs="Calibri"/>
          <w:color w:val="0D0D0D"/>
        </w:rPr>
      </w:pPr>
      <w:r w:rsidRPr="00132ED1">
        <w:rPr>
          <w:rFonts w:ascii="Calibri" w:hAnsi="Calibri" w:cs="Calibri"/>
          <w:color w:val="0D0D0D"/>
        </w:rPr>
        <w:t>The procedure involves choosing three to four of the questionnaire's most important questions for in-depth examination.</w:t>
      </w:r>
      <w:r w:rsidR="009D43EC">
        <w:rPr>
          <w:rFonts w:ascii="Calibri" w:hAnsi="Calibri" w:cs="Calibri"/>
          <w:color w:val="0D0D0D"/>
        </w:rPr>
        <w:t xml:space="preserve"> The</w:t>
      </w:r>
      <w:r w:rsidRPr="00132ED1">
        <w:rPr>
          <w:rFonts w:ascii="Calibri" w:hAnsi="Calibri" w:cs="Calibri"/>
          <w:color w:val="0D0D0D"/>
        </w:rPr>
        <w:t xml:space="preserve"> </w:t>
      </w:r>
      <w:r w:rsidR="009D43EC">
        <w:rPr>
          <w:rFonts w:ascii="Calibri" w:hAnsi="Calibri" w:cs="Calibri"/>
          <w:color w:val="0D0D0D"/>
        </w:rPr>
        <w:t xml:space="preserve">information was found </w:t>
      </w:r>
      <w:r w:rsidRPr="00132ED1">
        <w:rPr>
          <w:rFonts w:ascii="Calibri" w:hAnsi="Calibri" w:cs="Calibri"/>
          <w:color w:val="0D0D0D"/>
        </w:rPr>
        <w:t xml:space="preserve">by carefully examining the replies that will direct our company plan. Our ability to make educated </w:t>
      </w:r>
      <w:r w:rsidR="00671A63">
        <w:rPr>
          <w:rFonts w:ascii="Calibri" w:hAnsi="Calibri" w:cs="Calibri"/>
          <w:color w:val="0D0D0D"/>
        </w:rPr>
        <w:t>judgments</w:t>
      </w:r>
      <w:r w:rsidRPr="00132ED1">
        <w:rPr>
          <w:rFonts w:ascii="Calibri" w:hAnsi="Calibri" w:cs="Calibri"/>
          <w:color w:val="0D0D0D"/>
        </w:rPr>
        <w:t xml:space="preserve"> will be enhanced by this data-driven strategy, which will help us understand client preferences, market gaps, and developing demands</w:t>
      </w:r>
      <w:r w:rsidR="009D6019" w:rsidRPr="00F0202B">
        <w:rPr>
          <w:rFonts w:ascii="Calibri" w:hAnsi="Calibri" w:cs="Calibri"/>
          <w:color w:val="0D0D0D"/>
        </w:rPr>
        <w:t xml:space="preserve"> (Rowley, 2014)</w:t>
      </w:r>
      <w:r w:rsidRPr="00132ED1">
        <w:rPr>
          <w:rFonts w:ascii="Calibri" w:hAnsi="Calibri" w:cs="Calibri"/>
          <w:color w:val="0D0D0D"/>
        </w:rPr>
        <w:t>.</w:t>
      </w:r>
    </w:p>
    <w:p w14:paraId="2C64CA8E" w14:textId="3ACD947B" w:rsidR="0000316C" w:rsidRPr="0000316C" w:rsidRDefault="0000316C" w:rsidP="00132ED1">
      <w:pPr>
        <w:spacing w:after="0" w:line="240" w:lineRule="auto"/>
        <w:rPr>
          <w:rFonts w:eastAsia="Times New Roman" w:cstheme="minorHAnsi"/>
          <w:b/>
          <w:bCs/>
          <w:sz w:val="24"/>
          <w:szCs w:val="24"/>
          <w:lang w:eastAsia="en-GB"/>
        </w:rPr>
      </w:pPr>
      <w:r w:rsidRPr="0000316C">
        <w:rPr>
          <w:rFonts w:eastAsia="Times New Roman" w:cstheme="minorHAnsi"/>
          <w:b/>
          <w:bCs/>
          <w:lang w:eastAsia="en-GB"/>
        </w:rPr>
        <w:t>*Please see the entire questionnaire in Appendix 1</w:t>
      </w:r>
      <w:r w:rsidRPr="0000316C">
        <w:rPr>
          <w:rFonts w:eastAsia="Times New Roman" w:cstheme="minorHAnsi"/>
          <w:b/>
          <w:bCs/>
          <w:sz w:val="24"/>
          <w:szCs w:val="24"/>
          <w:lang w:eastAsia="en-GB"/>
        </w:rPr>
        <w:t>.</w:t>
      </w:r>
    </w:p>
    <w:p w14:paraId="2E0328A4" w14:textId="77777777" w:rsidR="00132ED1" w:rsidRPr="00132ED1" w:rsidRDefault="00132ED1" w:rsidP="00132ED1">
      <w:pPr>
        <w:spacing w:after="0" w:line="240" w:lineRule="auto"/>
        <w:rPr>
          <w:rFonts w:eastAsia="Times New Roman" w:cstheme="minorHAnsi"/>
          <w:sz w:val="24"/>
          <w:szCs w:val="24"/>
          <w:lang w:eastAsia="en-GB"/>
        </w:rPr>
      </w:pPr>
    </w:p>
    <w:p w14:paraId="405DF7C4" w14:textId="77777777" w:rsidR="00B70E91" w:rsidRDefault="00CB3128" w:rsidP="00B70E91">
      <w:pPr>
        <w:keepNext/>
      </w:pPr>
      <w:r>
        <w:rPr>
          <w:noProof/>
        </w:rPr>
        <w:drawing>
          <wp:inline distT="0" distB="0" distL="0" distR="0" wp14:anchorId="7A11D250" wp14:editId="740981C3">
            <wp:extent cx="6210300" cy="1813560"/>
            <wp:effectExtent l="0" t="0" r="0" b="0"/>
            <wp:docPr id="1173098146" name="Picture 1" descr="Q4-Importance of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098146" name="Picture 1" descr="Q4-Importance of safety"/>
                    <pic:cNvPicPr/>
                  </pic:nvPicPr>
                  <pic:blipFill>
                    <a:blip r:embed="rId15">
                      <a:extLst>
                        <a:ext uri="{28A0092B-C50C-407E-A947-70E740481C1C}">
                          <a14:useLocalDpi xmlns:a14="http://schemas.microsoft.com/office/drawing/2010/main" val="0"/>
                        </a:ext>
                      </a:extLst>
                    </a:blip>
                    <a:stretch>
                      <a:fillRect/>
                    </a:stretch>
                  </pic:blipFill>
                  <pic:spPr>
                    <a:xfrm>
                      <a:off x="0" y="0"/>
                      <a:ext cx="6210300" cy="1813560"/>
                    </a:xfrm>
                    <a:prstGeom prst="rect">
                      <a:avLst/>
                    </a:prstGeom>
                  </pic:spPr>
                </pic:pic>
              </a:graphicData>
            </a:graphic>
          </wp:inline>
        </w:drawing>
      </w:r>
    </w:p>
    <w:p w14:paraId="0C3D5859" w14:textId="4C965E07" w:rsidR="00CB3128" w:rsidRPr="00B70E91" w:rsidRDefault="00B70E91" w:rsidP="00B70E91">
      <w:pPr>
        <w:pStyle w:val="Caption"/>
        <w:jc w:val="center"/>
        <w:rPr>
          <w:b/>
          <w:bCs/>
          <w:color w:val="auto"/>
        </w:rPr>
      </w:pPr>
      <w:bookmarkStart w:id="3" w:name="_Toc161928078"/>
      <w:r w:rsidRPr="00B70E91">
        <w:rPr>
          <w:b/>
          <w:bCs/>
          <w:color w:val="auto"/>
        </w:rPr>
        <w:t xml:space="preserve">Figure </w:t>
      </w:r>
      <w:r w:rsidRPr="00B70E91">
        <w:rPr>
          <w:b/>
          <w:bCs/>
          <w:color w:val="auto"/>
        </w:rPr>
        <w:fldChar w:fldCharType="begin"/>
      </w:r>
      <w:r w:rsidRPr="00B70E91">
        <w:rPr>
          <w:b/>
          <w:bCs/>
          <w:color w:val="auto"/>
        </w:rPr>
        <w:instrText xml:space="preserve"> SEQ Figure \* ARABIC </w:instrText>
      </w:r>
      <w:r w:rsidRPr="00B70E91">
        <w:rPr>
          <w:b/>
          <w:bCs/>
          <w:color w:val="auto"/>
        </w:rPr>
        <w:fldChar w:fldCharType="separate"/>
      </w:r>
      <w:r w:rsidR="001170B7">
        <w:rPr>
          <w:b/>
          <w:bCs/>
          <w:noProof/>
          <w:color w:val="auto"/>
        </w:rPr>
        <w:t>1</w:t>
      </w:r>
      <w:r w:rsidRPr="00B70E91">
        <w:rPr>
          <w:b/>
          <w:bCs/>
          <w:color w:val="auto"/>
        </w:rPr>
        <w:fldChar w:fldCharType="end"/>
      </w:r>
      <w:r w:rsidRPr="00B70E91">
        <w:rPr>
          <w:b/>
          <w:bCs/>
          <w:color w:val="auto"/>
        </w:rPr>
        <w:t xml:space="preserve"> - Safety</w:t>
      </w:r>
      <w:bookmarkEnd w:id="3"/>
    </w:p>
    <w:p w14:paraId="61026F29" w14:textId="77777777" w:rsidR="00CB3128" w:rsidRPr="00CB3128" w:rsidRDefault="00CB3128" w:rsidP="00CB3128"/>
    <w:p w14:paraId="2ACDB52D" w14:textId="77777777" w:rsidR="0014081A" w:rsidRDefault="00926661" w:rsidP="00B70E91">
      <w:pPr>
        <w:pStyle w:val="NormalWeb"/>
        <w:shd w:val="clear" w:color="auto" w:fill="FFFFFF"/>
        <w:spacing w:before="300" w:beforeAutospacing="0" w:after="300" w:afterAutospacing="0" w:line="360" w:lineRule="auto"/>
        <w:jc w:val="both"/>
        <w:rPr>
          <w:rFonts w:ascii="Calibri" w:hAnsi="Calibri" w:cs="Calibri"/>
          <w:color w:val="0D0D0D"/>
        </w:rPr>
      </w:pPr>
      <w:r w:rsidRPr="00926661">
        <w:rPr>
          <w:rFonts w:ascii="Calibri" w:hAnsi="Calibri" w:cs="Calibri"/>
          <w:color w:val="0D0D0D"/>
        </w:rPr>
        <w:t>Almost all of the respondents stressed how crucial it is to be extremely careful when using a taxi. This is consistent with Mum Cab's basic value offer, which places a high priority on passenger safety</w:t>
      </w:r>
      <w:r w:rsidRPr="00B70E91">
        <w:rPr>
          <w:rFonts w:ascii="Calibri" w:hAnsi="Calibri" w:cs="Calibri"/>
          <w:color w:val="0D0D0D"/>
        </w:rPr>
        <w:t xml:space="preserve"> (</w:t>
      </w:r>
      <w:proofErr w:type="spellStart"/>
      <w:r w:rsidRPr="00B70E91">
        <w:rPr>
          <w:rFonts w:ascii="Calibri" w:hAnsi="Calibri" w:cs="Calibri"/>
          <w:color w:val="0D0D0D"/>
        </w:rPr>
        <w:t>Mitropolos</w:t>
      </w:r>
      <w:proofErr w:type="spellEnd"/>
      <w:r w:rsidRPr="00B70E91">
        <w:rPr>
          <w:rFonts w:ascii="Calibri" w:hAnsi="Calibri" w:cs="Calibri"/>
          <w:color w:val="0D0D0D"/>
        </w:rPr>
        <w:t>, et</w:t>
      </w:r>
      <w:r w:rsidR="00483F3A" w:rsidRPr="00B70E91">
        <w:rPr>
          <w:rFonts w:ascii="Calibri" w:hAnsi="Calibri" w:cs="Calibri"/>
          <w:color w:val="0D0D0D"/>
        </w:rPr>
        <w:t xml:space="preserve"> </w:t>
      </w:r>
      <w:r w:rsidRPr="00B70E91">
        <w:rPr>
          <w:rFonts w:ascii="Calibri" w:hAnsi="Calibri" w:cs="Calibri"/>
          <w:color w:val="0D0D0D"/>
        </w:rPr>
        <w:t>al., 2021)</w:t>
      </w:r>
      <w:r w:rsidRPr="00926661">
        <w:rPr>
          <w:rFonts w:ascii="Calibri" w:hAnsi="Calibri" w:cs="Calibri"/>
          <w:color w:val="0D0D0D"/>
        </w:rPr>
        <w:t xml:space="preserve">. </w:t>
      </w:r>
    </w:p>
    <w:p w14:paraId="69A10349" w14:textId="4A7FFB04" w:rsidR="00926661" w:rsidRPr="00B70E91" w:rsidRDefault="00926661" w:rsidP="00B70E91">
      <w:pPr>
        <w:pStyle w:val="NormalWeb"/>
        <w:shd w:val="clear" w:color="auto" w:fill="FFFFFF"/>
        <w:spacing w:before="300" w:beforeAutospacing="0" w:after="300" w:afterAutospacing="0" w:line="360" w:lineRule="auto"/>
        <w:jc w:val="both"/>
        <w:rPr>
          <w:rFonts w:ascii="Calibri" w:hAnsi="Calibri" w:cs="Calibri"/>
          <w:color w:val="0D0D0D"/>
        </w:rPr>
      </w:pPr>
      <w:r w:rsidRPr="00926661">
        <w:rPr>
          <w:rFonts w:ascii="Calibri" w:hAnsi="Calibri" w:cs="Calibri"/>
          <w:color w:val="0D0D0D"/>
        </w:rPr>
        <w:br/>
        <w:t>In the transit sector, safety is very important, especially for services that target women</w:t>
      </w:r>
      <w:r w:rsidR="00270DB3" w:rsidRPr="00B70E91">
        <w:rPr>
          <w:rFonts w:ascii="Calibri" w:hAnsi="Calibri" w:cs="Calibri"/>
          <w:color w:val="0D0D0D"/>
        </w:rPr>
        <w:t xml:space="preserve"> and children</w:t>
      </w:r>
      <w:r w:rsidRPr="00926661">
        <w:rPr>
          <w:rFonts w:ascii="Calibri" w:hAnsi="Calibri" w:cs="Calibri"/>
          <w:color w:val="0D0D0D"/>
        </w:rPr>
        <w:t xml:space="preserve">. </w:t>
      </w:r>
      <w:r w:rsidR="00270DB3" w:rsidRPr="00B70E91">
        <w:rPr>
          <w:rFonts w:ascii="Calibri" w:hAnsi="Calibri" w:cs="Calibri"/>
          <w:color w:val="0D0D0D"/>
        </w:rPr>
        <w:t xml:space="preserve">According to </w:t>
      </w:r>
      <w:r w:rsidR="00270DB3" w:rsidRPr="00B70E91">
        <w:rPr>
          <w:rFonts w:ascii="Calibri" w:hAnsi="Calibri" w:cs="Calibri"/>
          <w:color w:val="0D0D0D"/>
        </w:rPr>
        <w:t>Beauchamp and Childress</w:t>
      </w:r>
      <w:r w:rsidR="00270DB3" w:rsidRPr="00B70E91">
        <w:rPr>
          <w:rFonts w:ascii="Calibri" w:hAnsi="Calibri" w:cs="Calibri"/>
          <w:color w:val="0D0D0D"/>
        </w:rPr>
        <w:t xml:space="preserve"> (</w:t>
      </w:r>
      <w:r w:rsidR="00270DB3" w:rsidRPr="00B70E91">
        <w:rPr>
          <w:rFonts w:ascii="Calibri" w:hAnsi="Calibri" w:cs="Calibri"/>
          <w:color w:val="0D0D0D"/>
        </w:rPr>
        <w:t>2019</w:t>
      </w:r>
      <w:r w:rsidR="00270DB3" w:rsidRPr="00B70E91">
        <w:rPr>
          <w:rFonts w:ascii="Calibri" w:hAnsi="Calibri" w:cs="Calibri"/>
          <w:color w:val="0D0D0D"/>
        </w:rPr>
        <w:t>), k</w:t>
      </w:r>
      <w:r w:rsidRPr="00926661">
        <w:rPr>
          <w:rFonts w:ascii="Calibri" w:hAnsi="Calibri" w:cs="Calibri"/>
          <w:color w:val="0D0D0D"/>
        </w:rPr>
        <w:t>eeping passengers safe increases confidence and service uptake.</w:t>
      </w:r>
    </w:p>
    <w:p w14:paraId="60F140B7" w14:textId="60D09EE9" w:rsidR="00155F44" w:rsidRPr="00155F44" w:rsidRDefault="00155F44" w:rsidP="00B70E91">
      <w:pPr>
        <w:pStyle w:val="NormalWeb"/>
        <w:shd w:val="clear" w:color="auto" w:fill="FFFFFF"/>
        <w:spacing w:before="300" w:beforeAutospacing="0" w:after="300" w:afterAutospacing="0" w:line="360" w:lineRule="auto"/>
        <w:jc w:val="both"/>
        <w:rPr>
          <w:rFonts w:ascii="Calibri" w:hAnsi="Calibri" w:cs="Calibri"/>
          <w:color w:val="0D0D0D"/>
        </w:rPr>
      </w:pPr>
      <w:r w:rsidRPr="00155F44">
        <w:rPr>
          <w:rFonts w:ascii="Calibri" w:hAnsi="Calibri" w:cs="Calibri"/>
          <w:color w:val="0D0D0D"/>
        </w:rPr>
        <w:lastRenderedPageBreak/>
        <w:t>Being aware of safety concerns enables Mum Cab to customise its offerings. Passenger safety can be improved by adding features like driver profiles, panic buttons, and real-time tracking. Establishing a commitment to safety fosters confidence among interested parties. Investors, staff members, and passengers value safety-conscious actions</w:t>
      </w:r>
      <w:r w:rsidRPr="00B70E91">
        <w:rPr>
          <w:rFonts w:ascii="Calibri" w:hAnsi="Calibri" w:cs="Calibri"/>
          <w:color w:val="0D0D0D"/>
        </w:rPr>
        <w:t xml:space="preserve"> (Mehri, et</w:t>
      </w:r>
      <w:r w:rsidR="009C05F5" w:rsidRPr="00B70E91">
        <w:rPr>
          <w:rFonts w:ascii="Calibri" w:hAnsi="Calibri" w:cs="Calibri"/>
          <w:color w:val="0D0D0D"/>
        </w:rPr>
        <w:t xml:space="preserve"> </w:t>
      </w:r>
      <w:r w:rsidRPr="00B70E91">
        <w:rPr>
          <w:rFonts w:ascii="Calibri" w:hAnsi="Calibri" w:cs="Calibri"/>
          <w:color w:val="0D0D0D"/>
        </w:rPr>
        <w:t>al., 2019)</w:t>
      </w:r>
      <w:r w:rsidRPr="00155F44">
        <w:rPr>
          <w:rFonts w:ascii="Calibri" w:hAnsi="Calibri" w:cs="Calibri"/>
          <w:color w:val="0D0D0D"/>
        </w:rPr>
        <w:t>.</w:t>
      </w:r>
    </w:p>
    <w:p w14:paraId="056CD70F" w14:textId="77777777" w:rsidR="00B70E91" w:rsidRDefault="00720921" w:rsidP="00B70E91">
      <w:pPr>
        <w:keepNext/>
        <w:spacing w:after="0" w:line="240" w:lineRule="auto"/>
      </w:pPr>
      <w:r>
        <w:rPr>
          <w:rFonts w:ascii="Times New Roman" w:eastAsia="Times New Roman" w:hAnsi="Times New Roman" w:cs="Times New Roman"/>
          <w:noProof/>
          <w:sz w:val="24"/>
          <w:szCs w:val="24"/>
          <w:lang w:eastAsia="en-GB"/>
        </w:rPr>
        <w:drawing>
          <wp:inline distT="0" distB="0" distL="0" distR="0" wp14:anchorId="02106ACB" wp14:editId="383F0150">
            <wp:extent cx="5731510" cy="3549650"/>
            <wp:effectExtent l="0" t="0" r="0" b="0"/>
            <wp:docPr id="1441081967" name="Picture 2"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81967" name="Picture 2" descr="A screenshot of a cha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549650"/>
                    </a:xfrm>
                    <a:prstGeom prst="rect">
                      <a:avLst/>
                    </a:prstGeom>
                  </pic:spPr>
                </pic:pic>
              </a:graphicData>
            </a:graphic>
          </wp:inline>
        </w:drawing>
      </w:r>
    </w:p>
    <w:p w14:paraId="731246DB" w14:textId="12F57217" w:rsidR="00442D46" w:rsidRPr="00B70E91" w:rsidRDefault="00B70E91" w:rsidP="00B70E91">
      <w:pPr>
        <w:pStyle w:val="Caption"/>
        <w:jc w:val="center"/>
        <w:rPr>
          <w:b/>
          <w:bCs/>
          <w:color w:val="auto"/>
        </w:rPr>
      </w:pPr>
      <w:bookmarkStart w:id="4" w:name="_Toc161928079"/>
      <w:r w:rsidRPr="00B70E91">
        <w:rPr>
          <w:b/>
          <w:bCs/>
          <w:color w:val="auto"/>
        </w:rPr>
        <w:t xml:space="preserve">Figure </w:t>
      </w:r>
      <w:r w:rsidRPr="00B70E91">
        <w:rPr>
          <w:b/>
          <w:bCs/>
          <w:color w:val="auto"/>
        </w:rPr>
        <w:fldChar w:fldCharType="begin"/>
      </w:r>
      <w:r w:rsidRPr="00B70E91">
        <w:rPr>
          <w:b/>
          <w:bCs/>
          <w:color w:val="auto"/>
        </w:rPr>
        <w:instrText xml:space="preserve"> SEQ Figure \* ARABIC </w:instrText>
      </w:r>
      <w:r w:rsidRPr="00B70E91">
        <w:rPr>
          <w:b/>
          <w:bCs/>
          <w:color w:val="auto"/>
        </w:rPr>
        <w:fldChar w:fldCharType="separate"/>
      </w:r>
      <w:r w:rsidR="001170B7">
        <w:rPr>
          <w:b/>
          <w:bCs/>
          <w:noProof/>
          <w:color w:val="auto"/>
        </w:rPr>
        <w:t>2</w:t>
      </w:r>
      <w:r w:rsidRPr="00B70E91">
        <w:rPr>
          <w:b/>
          <w:bCs/>
          <w:color w:val="auto"/>
        </w:rPr>
        <w:fldChar w:fldCharType="end"/>
      </w:r>
      <w:r w:rsidRPr="00B70E91">
        <w:rPr>
          <w:b/>
          <w:bCs/>
          <w:color w:val="auto"/>
        </w:rPr>
        <w:t xml:space="preserve"> - Mum's Cab First Impressions</w:t>
      </w:r>
      <w:bookmarkEnd w:id="4"/>
    </w:p>
    <w:p w14:paraId="6A7A4D50" w14:textId="77777777" w:rsidR="00B05C0C" w:rsidRPr="00B70E91" w:rsidRDefault="00B05C0C" w:rsidP="00B70E91">
      <w:pPr>
        <w:pStyle w:val="NormalWeb"/>
        <w:shd w:val="clear" w:color="auto" w:fill="FFFFFF"/>
        <w:spacing w:before="300" w:beforeAutospacing="0" w:after="300" w:afterAutospacing="0" w:line="360" w:lineRule="auto"/>
        <w:jc w:val="both"/>
        <w:rPr>
          <w:rFonts w:ascii="Calibri" w:hAnsi="Calibri" w:cs="Calibri"/>
          <w:color w:val="0D0D0D"/>
        </w:rPr>
      </w:pPr>
    </w:p>
    <w:p w14:paraId="6D336E66" w14:textId="6CF8A58B" w:rsidR="001A5AB8" w:rsidRPr="00B70E91" w:rsidRDefault="00720921" w:rsidP="00B70E91">
      <w:pPr>
        <w:pStyle w:val="NormalWeb"/>
        <w:shd w:val="clear" w:color="auto" w:fill="FFFFFF"/>
        <w:spacing w:before="300" w:beforeAutospacing="0" w:after="300" w:afterAutospacing="0" w:line="360" w:lineRule="auto"/>
        <w:jc w:val="both"/>
        <w:rPr>
          <w:rFonts w:ascii="Calibri" w:hAnsi="Calibri" w:cs="Calibri"/>
          <w:color w:val="0D0D0D"/>
        </w:rPr>
      </w:pPr>
      <w:r w:rsidRPr="00720921">
        <w:rPr>
          <w:rFonts w:ascii="Calibri" w:hAnsi="Calibri" w:cs="Calibri"/>
          <w:color w:val="0D0D0D"/>
        </w:rPr>
        <w:t xml:space="preserve">A company's image has a big impact on its profitability, clientele, and brand loyalty. </w:t>
      </w:r>
      <w:r w:rsidR="00270DB3" w:rsidRPr="00B70E91">
        <w:rPr>
          <w:rFonts w:ascii="Calibri" w:hAnsi="Calibri" w:cs="Calibri"/>
          <w:color w:val="0D0D0D"/>
        </w:rPr>
        <w:t>Understanding respondents' perceptions of Mum Cab offers valuable information on potential market positioning and growth opportunities</w:t>
      </w:r>
      <w:r w:rsidR="00270DB3" w:rsidRPr="00B70E91">
        <w:rPr>
          <w:rFonts w:ascii="Calibri" w:hAnsi="Calibri" w:cs="Calibri"/>
          <w:color w:val="0D0D0D"/>
        </w:rPr>
        <w:t xml:space="preserve"> </w:t>
      </w:r>
      <w:r w:rsidRPr="00B70E91">
        <w:rPr>
          <w:rFonts w:ascii="Calibri" w:hAnsi="Calibri" w:cs="Calibri"/>
          <w:color w:val="0D0D0D"/>
        </w:rPr>
        <w:t>(Keller, 1993</w:t>
      </w:r>
      <w:r w:rsidR="00332665" w:rsidRPr="00B70E91">
        <w:rPr>
          <w:rFonts w:ascii="Calibri" w:hAnsi="Calibri" w:cs="Calibri"/>
          <w:color w:val="0D0D0D"/>
        </w:rPr>
        <w:t>; Araujo et al., 2023</w:t>
      </w:r>
      <w:r w:rsidRPr="00B70E91">
        <w:rPr>
          <w:rFonts w:ascii="Calibri" w:hAnsi="Calibri" w:cs="Calibri"/>
          <w:color w:val="0D0D0D"/>
        </w:rPr>
        <w:t>)</w:t>
      </w:r>
      <w:r w:rsidRPr="00720921">
        <w:rPr>
          <w:rFonts w:ascii="Calibri" w:hAnsi="Calibri" w:cs="Calibri"/>
          <w:color w:val="0D0D0D"/>
        </w:rPr>
        <w:t>.</w:t>
      </w:r>
    </w:p>
    <w:p w14:paraId="16C7AF75" w14:textId="5CEA176A" w:rsidR="001A5AB8" w:rsidRPr="00B70E91" w:rsidRDefault="005C44C0" w:rsidP="00B70E91">
      <w:pPr>
        <w:pStyle w:val="NormalWeb"/>
        <w:shd w:val="clear" w:color="auto" w:fill="FFFFFF"/>
        <w:spacing w:before="300" w:beforeAutospacing="0" w:after="300" w:afterAutospacing="0" w:line="360" w:lineRule="auto"/>
        <w:jc w:val="both"/>
        <w:rPr>
          <w:rFonts w:ascii="Calibri" w:hAnsi="Calibri" w:cs="Calibri"/>
          <w:color w:val="0D0D0D"/>
        </w:rPr>
      </w:pPr>
      <w:r w:rsidRPr="00B70E91">
        <w:rPr>
          <w:rFonts w:ascii="Calibri" w:hAnsi="Calibri" w:cs="Calibri"/>
          <w:color w:val="0D0D0D"/>
        </w:rPr>
        <w:t>Respondents regarded Mum Cab</w:t>
      </w:r>
      <w:r w:rsidR="001A5AB8" w:rsidRPr="001A5AB8">
        <w:rPr>
          <w:rFonts w:ascii="Calibri" w:hAnsi="Calibri" w:cs="Calibri"/>
          <w:color w:val="0D0D0D"/>
        </w:rPr>
        <w:t xml:space="preserve"> as a "very good idea." This </w:t>
      </w:r>
      <w:proofErr w:type="spellStart"/>
      <w:r w:rsidR="001A5AB8" w:rsidRPr="00B70E91">
        <w:rPr>
          <w:rFonts w:ascii="Calibri" w:hAnsi="Calibri" w:cs="Calibri"/>
          <w:color w:val="0D0D0D"/>
        </w:rPr>
        <w:t>favorable</w:t>
      </w:r>
      <w:proofErr w:type="spellEnd"/>
      <w:r w:rsidR="001A5AB8" w:rsidRPr="001A5AB8">
        <w:rPr>
          <w:rFonts w:ascii="Calibri" w:hAnsi="Calibri" w:cs="Calibri"/>
          <w:color w:val="0D0D0D"/>
        </w:rPr>
        <w:t xml:space="preserve"> opinion implies that the target audience finds the concept appealing. The phrase "Mum Cab" conjures up the idea of a service intended only for mothers and kids. Clarity and distinction in the brand count on being consistent with the intended goal</w:t>
      </w:r>
      <w:r w:rsidR="001A5AB8" w:rsidRPr="00B70E91">
        <w:rPr>
          <w:rFonts w:ascii="Calibri" w:hAnsi="Calibri" w:cs="Calibri"/>
          <w:color w:val="0D0D0D"/>
        </w:rPr>
        <w:t xml:space="preserve"> (Aaker, 1991</w:t>
      </w:r>
      <w:r w:rsidR="002A5E64" w:rsidRPr="00B70E91">
        <w:rPr>
          <w:rFonts w:ascii="Calibri" w:hAnsi="Calibri" w:cs="Calibri"/>
          <w:color w:val="0D0D0D"/>
        </w:rPr>
        <w:t>; Zhang et al., 2020)</w:t>
      </w:r>
      <w:r w:rsidR="001A5AB8" w:rsidRPr="001A5AB8">
        <w:rPr>
          <w:rFonts w:ascii="Calibri" w:hAnsi="Calibri" w:cs="Calibri"/>
          <w:color w:val="0D0D0D"/>
        </w:rPr>
        <w:t>.</w:t>
      </w:r>
      <w:r w:rsidRPr="00B70E91">
        <w:rPr>
          <w:rFonts w:ascii="Calibri" w:hAnsi="Calibri" w:cs="Calibri"/>
          <w:color w:val="0D0D0D"/>
        </w:rPr>
        <w:t xml:space="preserve"> </w:t>
      </w:r>
      <w:r w:rsidRPr="001A5AB8">
        <w:rPr>
          <w:rFonts w:ascii="Calibri" w:hAnsi="Calibri" w:cs="Calibri"/>
          <w:color w:val="0D0D0D"/>
        </w:rPr>
        <w:t>A competitive advantage may result from this focused strategy.</w:t>
      </w:r>
    </w:p>
    <w:p w14:paraId="48126A7A" w14:textId="77777777" w:rsidR="001A5AB8" w:rsidRPr="00F452DB" w:rsidRDefault="001A5AB8" w:rsidP="00720921">
      <w:pPr>
        <w:spacing w:after="0" w:line="240" w:lineRule="auto"/>
        <w:rPr>
          <w:rFonts w:eastAsia="Times New Roman" w:cstheme="minorHAnsi"/>
          <w:sz w:val="24"/>
          <w:szCs w:val="24"/>
          <w:lang w:eastAsia="en-GB"/>
        </w:rPr>
      </w:pPr>
    </w:p>
    <w:p w14:paraId="1D1A0AAB" w14:textId="77777777" w:rsidR="00F452DB" w:rsidRDefault="001A5AB8" w:rsidP="00B70E91">
      <w:pPr>
        <w:pStyle w:val="NormalWeb"/>
        <w:shd w:val="clear" w:color="auto" w:fill="FFFFFF"/>
        <w:spacing w:before="300" w:beforeAutospacing="0" w:after="300" w:afterAutospacing="0" w:line="360" w:lineRule="auto"/>
        <w:jc w:val="both"/>
        <w:rPr>
          <w:rFonts w:cstheme="minorHAnsi"/>
        </w:rPr>
      </w:pPr>
      <w:r w:rsidRPr="001A5AB8">
        <w:rPr>
          <w:rFonts w:asciiTheme="minorHAnsi" w:hAnsiTheme="minorHAnsi" w:cstheme="minorHAnsi"/>
        </w:rPr>
        <w:lastRenderedPageBreak/>
        <w:t>The brand is strongly linked to safety. Mum Cab is regarded by respondents as a secure choice when it comes to child transportation. In the taxi service sector, trust is essential. Positive opinions increase trust, which promotes word-of-mouth recommendations and customer retention</w:t>
      </w:r>
      <w:r w:rsidR="00FC4729" w:rsidRPr="00F452DB">
        <w:rPr>
          <w:rFonts w:asciiTheme="minorHAnsi" w:hAnsiTheme="minorHAnsi" w:cstheme="minorHAnsi"/>
        </w:rPr>
        <w:t xml:space="preserve"> (Shabbir and Gardezi, 2020)</w:t>
      </w:r>
      <w:r w:rsidRPr="001A5AB8">
        <w:rPr>
          <w:rFonts w:asciiTheme="minorHAnsi" w:hAnsiTheme="minorHAnsi" w:cstheme="minorHAnsi"/>
        </w:rPr>
        <w:t xml:space="preserve">. </w:t>
      </w:r>
    </w:p>
    <w:p w14:paraId="74AA3B05" w14:textId="7EBD943A" w:rsidR="001A5AB8" w:rsidRPr="001A5AB8" w:rsidRDefault="001A5AB8" w:rsidP="00B70E91">
      <w:pPr>
        <w:pStyle w:val="NormalWeb"/>
        <w:shd w:val="clear" w:color="auto" w:fill="FFFFFF"/>
        <w:spacing w:before="300" w:beforeAutospacing="0" w:after="300" w:afterAutospacing="0" w:line="360" w:lineRule="auto"/>
        <w:jc w:val="both"/>
        <w:rPr>
          <w:rFonts w:asciiTheme="minorHAnsi" w:hAnsiTheme="minorHAnsi" w:cstheme="minorHAnsi"/>
        </w:rPr>
      </w:pPr>
      <w:r w:rsidRPr="001A5AB8">
        <w:rPr>
          <w:rFonts w:asciiTheme="minorHAnsi" w:hAnsiTheme="minorHAnsi" w:cstheme="minorHAnsi"/>
        </w:rPr>
        <w:t xml:space="preserve">Among the difficulties </w:t>
      </w:r>
      <w:r w:rsidRPr="00F452DB">
        <w:rPr>
          <w:rFonts w:asciiTheme="minorHAnsi" w:hAnsiTheme="minorHAnsi" w:cstheme="minorHAnsi"/>
        </w:rPr>
        <w:t>is</w:t>
      </w:r>
      <w:r w:rsidRPr="001A5AB8">
        <w:rPr>
          <w:rFonts w:asciiTheme="minorHAnsi" w:hAnsiTheme="minorHAnsi" w:cstheme="minorHAnsi"/>
        </w:rPr>
        <w:t xml:space="preserve"> raising awareness through successful marketing initiatives. Maintaining the perceived image requires consistency in safety protocols and service quality.</w:t>
      </w:r>
    </w:p>
    <w:p w14:paraId="58CC6E93" w14:textId="77777777" w:rsidR="001A5AB8" w:rsidRDefault="001A5AB8" w:rsidP="00720921">
      <w:pPr>
        <w:spacing w:after="0" w:line="240" w:lineRule="auto"/>
        <w:rPr>
          <w:rFonts w:ascii="Times New Roman" w:eastAsia="Times New Roman" w:hAnsi="Times New Roman" w:cs="Times New Roman"/>
          <w:sz w:val="24"/>
          <w:szCs w:val="24"/>
          <w:lang w:eastAsia="en-GB"/>
        </w:rPr>
      </w:pPr>
    </w:p>
    <w:p w14:paraId="053E877F" w14:textId="77777777" w:rsidR="001170B7" w:rsidRDefault="00DD70DA" w:rsidP="001170B7">
      <w:pPr>
        <w:keepNext/>
        <w:spacing w:after="0" w:line="240" w:lineRule="auto"/>
      </w:pPr>
      <w:r>
        <w:rPr>
          <w:rFonts w:ascii="Times New Roman" w:eastAsia="Times New Roman" w:hAnsi="Times New Roman" w:cs="Times New Roman"/>
          <w:noProof/>
          <w:sz w:val="24"/>
          <w:szCs w:val="24"/>
          <w:lang w:eastAsia="en-GB"/>
        </w:rPr>
        <w:drawing>
          <wp:inline distT="0" distB="0" distL="0" distR="0" wp14:anchorId="1143B6B3" wp14:editId="343F0052">
            <wp:extent cx="6042660" cy="1668145"/>
            <wp:effectExtent l="0" t="0" r="0" b="0"/>
            <wp:docPr id="1702430491" name="Picture 3" descr="A close-up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430491" name="Picture 3" descr="A close-up of a pi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042660" cy="1668145"/>
                    </a:xfrm>
                    <a:prstGeom prst="rect">
                      <a:avLst/>
                    </a:prstGeom>
                  </pic:spPr>
                </pic:pic>
              </a:graphicData>
            </a:graphic>
          </wp:inline>
        </w:drawing>
      </w:r>
    </w:p>
    <w:p w14:paraId="330DDC00" w14:textId="4525C4F0" w:rsidR="003C612A" w:rsidRPr="001170B7" w:rsidRDefault="001170B7" w:rsidP="001170B7">
      <w:pPr>
        <w:pStyle w:val="Caption"/>
        <w:jc w:val="center"/>
        <w:rPr>
          <w:b/>
          <w:bCs/>
          <w:color w:val="auto"/>
        </w:rPr>
      </w:pPr>
      <w:bookmarkStart w:id="5" w:name="_Toc161928080"/>
      <w:r w:rsidRPr="001170B7">
        <w:rPr>
          <w:b/>
          <w:bCs/>
          <w:color w:val="auto"/>
        </w:rPr>
        <w:t xml:space="preserve">Figure </w:t>
      </w:r>
      <w:r w:rsidRPr="001170B7">
        <w:rPr>
          <w:b/>
          <w:bCs/>
          <w:color w:val="auto"/>
        </w:rPr>
        <w:fldChar w:fldCharType="begin"/>
      </w:r>
      <w:r w:rsidRPr="001170B7">
        <w:rPr>
          <w:b/>
          <w:bCs/>
          <w:color w:val="auto"/>
        </w:rPr>
        <w:instrText xml:space="preserve"> SEQ Figure \* ARABIC </w:instrText>
      </w:r>
      <w:r w:rsidRPr="001170B7">
        <w:rPr>
          <w:b/>
          <w:bCs/>
          <w:color w:val="auto"/>
        </w:rPr>
        <w:fldChar w:fldCharType="separate"/>
      </w:r>
      <w:r>
        <w:rPr>
          <w:b/>
          <w:bCs/>
          <w:noProof/>
          <w:color w:val="auto"/>
        </w:rPr>
        <w:t>3</w:t>
      </w:r>
      <w:r w:rsidRPr="001170B7">
        <w:rPr>
          <w:b/>
          <w:bCs/>
          <w:color w:val="auto"/>
        </w:rPr>
        <w:fldChar w:fldCharType="end"/>
      </w:r>
      <w:r w:rsidRPr="001170B7">
        <w:rPr>
          <w:b/>
          <w:bCs/>
          <w:color w:val="auto"/>
        </w:rPr>
        <w:t xml:space="preserve"> – Ordering preference</w:t>
      </w:r>
      <w:bookmarkEnd w:id="5"/>
    </w:p>
    <w:p w14:paraId="1375D4D8" w14:textId="77777777" w:rsidR="00813AF3" w:rsidRDefault="00813AF3" w:rsidP="00720921">
      <w:pPr>
        <w:spacing w:after="0" w:line="240" w:lineRule="auto"/>
        <w:rPr>
          <w:rFonts w:ascii="Times New Roman" w:eastAsia="Times New Roman" w:hAnsi="Times New Roman" w:cs="Times New Roman"/>
          <w:sz w:val="24"/>
          <w:szCs w:val="24"/>
          <w:lang w:eastAsia="en-GB"/>
        </w:rPr>
      </w:pPr>
    </w:p>
    <w:p w14:paraId="39F2EE6B" w14:textId="38E9D467" w:rsidR="00813AF3" w:rsidRPr="00B70E91" w:rsidRDefault="00813AF3" w:rsidP="00B70E91">
      <w:pPr>
        <w:pStyle w:val="NormalWeb"/>
        <w:shd w:val="clear" w:color="auto" w:fill="FFFFFF"/>
        <w:spacing w:before="300" w:beforeAutospacing="0" w:after="300" w:afterAutospacing="0" w:line="360" w:lineRule="auto"/>
        <w:jc w:val="both"/>
        <w:rPr>
          <w:rFonts w:asciiTheme="minorHAnsi" w:hAnsiTheme="minorHAnsi" w:cstheme="minorHAnsi"/>
        </w:rPr>
      </w:pPr>
      <w:r w:rsidRPr="00813AF3">
        <w:rPr>
          <w:rFonts w:asciiTheme="minorHAnsi" w:hAnsiTheme="minorHAnsi" w:cstheme="minorHAnsi"/>
        </w:rPr>
        <w:t xml:space="preserve">It is essential to comprehend user booking preferences </w:t>
      </w:r>
      <w:r w:rsidRPr="00F452DB">
        <w:rPr>
          <w:rFonts w:asciiTheme="minorHAnsi" w:hAnsiTheme="minorHAnsi" w:cstheme="minorHAnsi"/>
        </w:rPr>
        <w:t>to</w:t>
      </w:r>
      <w:r w:rsidRPr="00813AF3">
        <w:rPr>
          <w:rFonts w:asciiTheme="minorHAnsi" w:hAnsiTheme="minorHAnsi" w:cstheme="minorHAnsi"/>
        </w:rPr>
        <w:t xml:space="preserve"> optimise marketing campaigns and service delivery</w:t>
      </w:r>
      <w:r w:rsidR="007A0943">
        <w:rPr>
          <w:rFonts w:asciiTheme="minorHAnsi" w:hAnsiTheme="minorHAnsi" w:cstheme="minorHAnsi"/>
        </w:rPr>
        <w:t xml:space="preserve"> </w:t>
      </w:r>
      <w:r w:rsidR="00037E2F">
        <w:rPr>
          <w:rFonts w:asciiTheme="minorHAnsi" w:hAnsiTheme="minorHAnsi" w:cstheme="minorHAnsi"/>
        </w:rPr>
        <w:t>(</w:t>
      </w:r>
      <w:proofErr w:type="spellStart"/>
      <w:r w:rsidR="00037E2F">
        <w:rPr>
          <w:rFonts w:asciiTheme="minorHAnsi" w:hAnsiTheme="minorHAnsi" w:cstheme="minorHAnsi"/>
        </w:rPr>
        <w:t>Giombi</w:t>
      </w:r>
      <w:proofErr w:type="spellEnd"/>
      <w:r w:rsidR="00037E2F">
        <w:rPr>
          <w:rFonts w:asciiTheme="minorHAnsi" w:hAnsiTheme="minorHAnsi" w:cstheme="minorHAnsi"/>
        </w:rPr>
        <w:t xml:space="preserve"> et al., 2021)</w:t>
      </w:r>
      <w:r w:rsidRPr="00813AF3">
        <w:rPr>
          <w:rFonts w:asciiTheme="minorHAnsi" w:hAnsiTheme="minorHAnsi" w:cstheme="minorHAnsi"/>
        </w:rPr>
        <w:t>.</w:t>
      </w:r>
      <w:r w:rsidR="00037E2F">
        <w:rPr>
          <w:rFonts w:asciiTheme="minorHAnsi" w:hAnsiTheme="minorHAnsi" w:cstheme="minorHAnsi"/>
        </w:rPr>
        <w:t xml:space="preserve"> </w:t>
      </w:r>
      <w:r w:rsidRPr="00813AF3">
        <w:rPr>
          <w:rFonts w:asciiTheme="minorHAnsi" w:hAnsiTheme="minorHAnsi" w:cstheme="minorHAnsi"/>
        </w:rPr>
        <w:t xml:space="preserve"> The answers provided insight into </w:t>
      </w:r>
      <w:r w:rsidRPr="00F452DB">
        <w:rPr>
          <w:rFonts w:asciiTheme="minorHAnsi" w:hAnsiTheme="minorHAnsi" w:cstheme="minorHAnsi"/>
        </w:rPr>
        <w:t>how</w:t>
      </w:r>
      <w:r w:rsidRPr="00813AF3">
        <w:rPr>
          <w:rFonts w:asciiTheme="minorHAnsi" w:hAnsiTheme="minorHAnsi" w:cstheme="minorHAnsi"/>
        </w:rPr>
        <w:t xml:space="preserve"> prospective clients like to interact with Mum Cab.</w:t>
      </w:r>
    </w:p>
    <w:p w14:paraId="186CA556" w14:textId="77777777" w:rsidR="00F452DB" w:rsidRPr="00F452DB" w:rsidRDefault="00F452DB" w:rsidP="00B70E91">
      <w:pPr>
        <w:pStyle w:val="NormalWeb"/>
        <w:shd w:val="clear" w:color="auto" w:fill="FFFFFF"/>
        <w:spacing w:before="300" w:beforeAutospacing="0" w:after="300" w:afterAutospacing="0" w:line="360" w:lineRule="auto"/>
        <w:jc w:val="both"/>
        <w:rPr>
          <w:rFonts w:asciiTheme="minorHAnsi" w:hAnsiTheme="minorHAnsi" w:cstheme="minorHAnsi"/>
        </w:rPr>
      </w:pPr>
    </w:p>
    <w:p w14:paraId="41DE6116" w14:textId="77777777" w:rsidR="00F452DB" w:rsidRPr="00B70E91" w:rsidRDefault="00813AF3" w:rsidP="00B70E91">
      <w:pPr>
        <w:pStyle w:val="NormalWeb"/>
        <w:shd w:val="clear" w:color="auto" w:fill="FFFFFF"/>
        <w:spacing w:before="300" w:beforeAutospacing="0" w:after="300" w:afterAutospacing="0" w:line="360" w:lineRule="auto"/>
        <w:jc w:val="both"/>
        <w:rPr>
          <w:rFonts w:asciiTheme="minorHAnsi" w:hAnsiTheme="minorHAnsi" w:cstheme="minorHAnsi"/>
        </w:rPr>
      </w:pPr>
      <w:r w:rsidRPr="00813AF3">
        <w:rPr>
          <w:rFonts w:asciiTheme="minorHAnsi" w:hAnsiTheme="minorHAnsi" w:cstheme="minorHAnsi"/>
        </w:rPr>
        <w:t>The majority of respondents support Mum Cab service bookings made using an app. This is consistent with larger patterns in the transportation sector, where users' interactions with taxi services have been revolutionised by mobile apps</w:t>
      </w:r>
      <w:r w:rsidR="007136C3" w:rsidRPr="00F452DB">
        <w:rPr>
          <w:rFonts w:asciiTheme="minorHAnsi" w:hAnsiTheme="minorHAnsi" w:cstheme="minorHAnsi"/>
        </w:rPr>
        <w:t xml:space="preserve"> (</w:t>
      </w:r>
      <w:proofErr w:type="spellStart"/>
      <w:r w:rsidR="007136C3" w:rsidRPr="00F452DB">
        <w:rPr>
          <w:rFonts w:asciiTheme="minorHAnsi" w:hAnsiTheme="minorHAnsi" w:cstheme="minorHAnsi"/>
        </w:rPr>
        <w:t>Kuchoriya</w:t>
      </w:r>
      <w:proofErr w:type="spellEnd"/>
      <w:r w:rsidR="007136C3" w:rsidRPr="00F452DB">
        <w:rPr>
          <w:rFonts w:asciiTheme="minorHAnsi" w:hAnsiTheme="minorHAnsi" w:cstheme="minorHAnsi"/>
        </w:rPr>
        <w:t xml:space="preserve"> </w:t>
      </w:r>
      <w:proofErr w:type="spellStart"/>
      <w:r w:rsidR="007136C3" w:rsidRPr="00F452DB">
        <w:rPr>
          <w:rFonts w:asciiTheme="minorHAnsi" w:hAnsiTheme="minorHAnsi" w:cstheme="minorHAnsi"/>
        </w:rPr>
        <w:t>TechSoft</w:t>
      </w:r>
      <w:proofErr w:type="spellEnd"/>
      <w:r w:rsidR="007136C3" w:rsidRPr="00F452DB">
        <w:rPr>
          <w:rFonts w:asciiTheme="minorHAnsi" w:hAnsiTheme="minorHAnsi" w:cstheme="minorHAnsi"/>
        </w:rPr>
        <w:t>, 2023)</w:t>
      </w:r>
      <w:r w:rsidRPr="00813AF3">
        <w:rPr>
          <w:rFonts w:asciiTheme="minorHAnsi" w:hAnsiTheme="minorHAnsi" w:cstheme="minorHAnsi"/>
        </w:rPr>
        <w:t xml:space="preserve">. </w:t>
      </w:r>
    </w:p>
    <w:p w14:paraId="2E00C8C7" w14:textId="16848ADC" w:rsidR="00813AF3" w:rsidRPr="00F452DB" w:rsidRDefault="00066968" w:rsidP="00B70E91">
      <w:pPr>
        <w:pStyle w:val="NormalWeb"/>
        <w:shd w:val="clear" w:color="auto" w:fill="FFFFFF"/>
        <w:spacing w:before="300" w:beforeAutospacing="0" w:after="300" w:afterAutospacing="0" w:line="360" w:lineRule="auto"/>
        <w:jc w:val="both"/>
        <w:rPr>
          <w:rFonts w:asciiTheme="minorHAnsi" w:hAnsiTheme="minorHAnsi" w:cstheme="minorHAnsi"/>
        </w:rPr>
      </w:pPr>
      <w:r w:rsidRPr="00F452DB">
        <w:rPr>
          <w:rFonts w:asciiTheme="minorHAnsi" w:hAnsiTheme="minorHAnsi" w:cstheme="minorHAnsi"/>
        </w:rPr>
        <w:t>As stated in the Ali et al.</w:t>
      </w:r>
      <w:r w:rsidR="006C5997" w:rsidRPr="00B70E91">
        <w:rPr>
          <w:rFonts w:asciiTheme="minorHAnsi" w:hAnsiTheme="minorHAnsi" w:cstheme="minorHAnsi"/>
        </w:rPr>
        <w:t>(</w:t>
      </w:r>
      <w:r w:rsidRPr="00F452DB">
        <w:rPr>
          <w:rFonts w:asciiTheme="minorHAnsi" w:hAnsiTheme="minorHAnsi" w:cstheme="minorHAnsi"/>
        </w:rPr>
        <w:t>2024</w:t>
      </w:r>
      <w:r w:rsidR="006C5997" w:rsidRPr="00B70E91">
        <w:rPr>
          <w:rFonts w:asciiTheme="minorHAnsi" w:hAnsiTheme="minorHAnsi" w:cstheme="minorHAnsi"/>
        </w:rPr>
        <w:t>)</w:t>
      </w:r>
      <w:r w:rsidRPr="00F452DB">
        <w:rPr>
          <w:rFonts w:asciiTheme="minorHAnsi" w:hAnsiTheme="minorHAnsi" w:cstheme="minorHAnsi"/>
        </w:rPr>
        <w:t>, t</w:t>
      </w:r>
      <w:r w:rsidR="00813AF3" w:rsidRPr="00813AF3">
        <w:rPr>
          <w:rFonts w:asciiTheme="minorHAnsi" w:hAnsiTheme="minorHAnsi" w:cstheme="minorHAnsi"/>
        </w:rPr>
        <w:t>he ease of use, instantaneous updates, and intuitive user interfaces of mobile applications are factors in their growing appeal.</w:t>
      </w:r>
    </w:p>
    <w:p w14:paraId="32D9028E" w14:textId="79C9A4B2" w:rsidR="00813AF3" w:rsidRPr="00813AF3" w:rsidRDefault="00813AF3" w:rsidP="00B70E91">
      <w:pPr>
        <w:pStyle w:val="NormalWeb"/>
        <w:shd w:val="clear" w:color="auto" w:fill="FFFFFF"/>
        <w:spacing w:before="300" w:beforeAutospacing="0" w:after="300" w:afterAutospacing="0" w:line="360" w:lineRule="auto"/>
        <w:jc w:val="both"/>
        <w:rPr>
          <w:rFonts w:asciiTheme="minorHAnsi" w:hAnsiTheme="minorHAnsi" w:cstheme="minorHAnsi"/>
        </w:rPr>
      </w:pPr>
      <w:r w:rsidRPr="00813AF3">
        <w:rPr>
          <w:rFonts w:asciiTheme="minorHAnsi" w:hAnsiTheme="minorHAnsi" w:cstheme="minorHAnsi"/>
        </w:rPr>
        <w:t>It</w:t>
      </w:r>
      <w:r w:rsidR="002239BB" w:rsidRPr="00F452DB">
        <w:rPr>
          <w:rFonts w:asciiTheme="minorHAnsi" w:hAnsiTheme="minorHAnsi" w:cstheme="minorHAnsi"/>
        </w:rPr>
        <w:t xml:space="preserve"> is</w:t>
      </w:r>
      <w:r w:rsidRPr="00813AF3">
        <w:rPr>
          <w:rFonts w:asciiTheme="minorHAnsi" w:hAnsiTheme="minorHAnsi" w:cstheme="minorHAnsi"/>
        </w:rPr>
        <w:t xml:space="preserve"> imperative to make investments in ongoing optimisation and app development. Providing a smooth booking process, easy-to-use navigation, and instant alerts will increase customer satisfaction.</w:t>
      </w:r>
    </w:p>
    <w:p w14:paraId="410BFFA2" w14:textId="77777777" w:rsidR="001170B7" w:rsidRDefault="00DD70DA" w:rsidP="001170B7">
      <w:pPr>
        <w:keepNext/>
        <w:spacing w:after="0" w:line="240" w:lineRule="auto"/>
      </w:pPr>
      <w:r>
        <w:rPr>
          <w:rFonts w:ascii="Times New Roman" w:eastAsia="Times New Roman" w:hAnsi="Times New Roman" w:cs="Times New Roman"/>
          <w:noProof/>
          <w:sz w:val="24"/>
          <w:szCs w:val="24"/>
          <w:lang w:eastAsia="en-GB"/>
        </w:rPr>
        <w:lastRenderedPageBreak/>
        <w:drawing>
          <wp:inline distT="0" distB="0" distL="0" distR="0" wp14:anchorId="094F9987" wp14:editId="269F2E48">
            <wp:extent cx="5731510" cy="1904365"/>
            <wp:effectExtent l="0" t="0" r="0" b="0"/>
            <wp:docPr id="1617239709" name="Picture 4"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239709" name="Picture 4" descr="A blue circle with black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904365"/>
                    </a:xfrm>
                    <a:prstGeom prst="rect">
                      <a:avLst/>
                    </a:prstGeom>
                  </pic:spPr>
                </pic:pic>
              </a:graphicData>
            </a:graphic>
          </wp:inline>
        </w:drawing>
      </w:r>
    </w:p>
    <w:p w14:paraId="6EED19BC" w14:textId="4394C541" w:rsidR="0068433F" w:rsidRPr="001170B7" w:rsidRDefault="001170B7" w:rsidP="001170B7">
      <w:pPr>
        <w:pStyle w:val="Caption"/>
        <w:jc w:val="center"/>
        <w:rPr>
          <w:b/>
          <w:bCs/>
          <w:color w:val="auto"/>
        </w:rPr>
      </w:pPr>
      <w:bookmarkStart w:id="6" w:name="_Toc161928081"/>
      <w:r w:rsidRPr="001170B7">
        <w:rPr>
          <w:b/>
          <w:bCs/>
          <w:color w:val="auto"/>
        </w:rPr>
        <w:t xml:space="preserve">Figure </w:t>
      </w:r>
      <w:r w:rsidRPr="001170B7">
        <w:rPr>
          <w:b/>
          <w:bCs/>
          <w:color w:val="auto"/>
        </w:rPr>
        <w:fldChar w:fldCharType="begin"/>
      </w:r>
      <w:r w:rsidRPr="001170B7">
        <w:rPr>
          <w:b/>
          <w:bCs/>
          <w:color w:val="auto"/>
        </w:rPr>
        <w:instrText xml:space="preserve"> SEQ Figure \* ARABIC </w:instrText>
      </w:r>
      <w:r w:rsidRPr="001170B7">
        <w:rPr>
          <w:b/>
          <w:bCs/>
          <w:color w:val="auto"/>
        </w:rPr>
        <w:fldChar w:fldCharType="separate"/>
      </w:r>
      <w:r w:rsidRPr="001170B7">
        <w:rPr>
          <w:b/>
          <w:bCs/>
          <w:noProof/>
          <w:color w:val="auto"/>
        </w:rPr>
        <w:t>4</w:t>
      </w:r>
      <w:r w:rsidRPr="001170B7">
        <w:rPr>
          <w:b/>
          <w:bCs/>
          <w:color w:val="auto"/>
        </w:rPr>
        <w:fldChar w:fldCharType="end"/>
      </w:r>
      <w:r w:rsidRPr="001170B7">
        <w:rPr>
          <w:b/>
          <w:bCs/>
          <w:color w:val="auto"/>
        </w:rPr>
        <w:t xml:space="preserve"> – Social media preference</w:t>
      </w:r>
      <w:bookmarkEnd w:id="6"/>
    </w:p>
    <w:p w14:paraId="13B0009A" w14:textId="77777777" w:rsidR="0063416B" w:rsidRPr="00F452DB" w:rsidRDefault="00F2080C" w:rsidP="00B70E91">
      <w:pPr>
        <w:pStyle w:val="NormalWeb"/>
        <w:shd w:val="clear" w:color="auto" w:fill="FFFFFF"/>
        <w:spacing w:before="300" w:beforeAutospacing="0" w:after="300" w:afterAutospacing="0" w:line="360" w:lineRule="auto"/>
        <w:jc w:val="both"/>
        <w:rPr>
          <w:rFonts w:asciiTheme="minorHAnsi" w:hAnsiTheme="minorHAnsi" w:cstheme="minorHAnsi"/>
        </w:rPr>
      </w:pPr>
      <w:r w:rsidRPr="00F452DB">
        <w:rPr>
          <w:rFonts w:asciiTheme="minorHAnsi" w:hAnsiTheme="minorHAnsi" w:cstheme="minorHAnsi"/>
        </w:rPr>
        <w:t>Analysing the fact that</w:t>
      </w:r>
      <w:r w:rsidR="0063416B" w:rsidRPr="00F452DB">
        <w:rPr>
          <w:rFonts w:asciiTheme="minorHAnsi" w:hAnsiTheme="minorHAnsi" w:cstheme="minorHAnsi"/>
        </w:rPr>
        <w:t xml:space="preserve"> all the users choose Facebook as the most frequently used platform makes a big difference to Mum Cab regarding marketing strategies. This indicates that this platform is the key channel to reach potential users. </w:t>
      </w:r>
    </w:p>
    <w:p w14:paraId="0CA4F20F" w14:textId="417A80E7" w:rsidR="0063416B" w:rsidRPr="00F452DB" w:rsidRDefault="0063416B" w:rsidP="00B70E91">
      <w:pPr>
        <w:pStyle w:val="NormalWeb"/>
        <w:shd w:val="clear" w:color="auto" w:fill="FFFFFF"/>
        <w:spacing w:before="300" w:beforeAutospacing="0" w:after="300" w:afterAutospacing="0" w:line="360" w:lineRule="auto"/>
        <w:jc w:val="both"/>
        <w:rPr>
          <w:rFonts w:asciiTheme="minorHAnsi" w:hAnsiTheme="minorHAnsi" w:cstheme="minorHAnsi"/>
        </w:rPr>
      </w:pPr>
      <w:r w:rsidRPr="0063416B">
        <w:rPr>
          <w:rFonts w:asciiTheme="minorHAnsi" w:hAnsiTheme="minorHAnsi" w:cstheme="minorHAnsi"/>
        </w:rPr>
        <w:t>Thanks to Facebook's large user base, Mum Cab can reach a large audience. By using Facebook for engagement, promotions, and targeted ads, brands can draw in customers and increase their visibility.</w:t>
      </w:r>
    </w:p>
    <w:p w14:paraId="24053194" w14:textId="1E12DEE9" w:rsidR="0063416B" w:rsidRPr="0063416B" w:rsidRDefault="002239BB" w:rsidP="00B70E91">
      <w:pPr>
        <w:pStyle w:val="NormalWeb"/>
        <w:shd w:val="clear" w:color="auto" w:fill="FFFFFF"/>
        <w:spacing w:before="300" w:beforeAutospacing="0" w:after="300" w:afterAutospacing="0" w:line="360" w:lineRule="auto"/>
        <w:jc w:val="both"/>
        <w:rPr>
          <w:rFonts w:asciiTheme="minorHAnsi" w:hAnsiTheme="minorHAnsi" w:cstheme="minorHAnsi"/>
        </w:rPr>
      </w:pPr>
      <w:r w:rsidRPr="00F452DB">
        <w:rPr>
          <w:rFonts w:asciiTheme="minorHAnsi" w:hAnsiTheme="minorHAnsi" w:cstheme="minorHAnsi"/>
        </w:rPr>
        <w:t>Therefore g</w:t>
      </w:r>
      <w:r w:rsidR="0063416B" w:rsidRPr="0063416B">
        <w:rPr>
          <w:rFonts w:asciiTheme="minorHAnsi" w:hAnsiTheme="minorHAnsi" w:cstheme="minorHAnsi"/>
        </w:rPr>
        <w:t>iving Facebook-based marketing initiatives top priority conforms to customer preferences and has the potential to help Mum Cab succeed</w:t>
      </w:r>
      <w:r w:rsidR="00751CF2" w:rsidRPr="00F452DB">
        <w:rPr>
          <w:rFonts w:asciiTheme="minorHAnsi" w:hAnsiTheme="minorHAnsi" w:cstheme="minorHAnsi"/>
        </w:rPr>
        <w:t xml:space="preserve"> (Cabbies For Life, 2019)</w:t>
      </w:r>
      <w:r w:rsidRPr="00F452DB">
        <w:rPr>
          <w:rFonts w:asciiTheme="minorHAnsi" w:hAnsiTheme="minorHAnsi" w:cstheme="minorHAnsi"/>
        </w:rPr>
        <w:t>.</w:t>
      </w:r>
    </w:p>
    <w:p w14:paraId="4A7F948F" w14:textId="77777777" w:rsidR="00EA4B3B" w:rsidRDefault="00EA4B3B" w:rsidP="001F6A5B">
      <w:pPr>
        <w:pStyle w:val="Heading1"/>
        <w:sectPr w:rsidR="00EA4B3B" w:rsidSect="003B7C1E">
          <w:footerReference w:type="default" r:id="rId19"/>
          <w:footerReference w:type="first" r:id="rId20"/>
          <w:pgSz w:w="11906" w:h="16838"/>
          <w:pgMar w:top="1440" w:right="1440" w:bottom="1440" w:left="1440" w:header="708" w:footer="708" w:gutter="0"/>
          <w:cols w:space="708"/>
          <w:titlePg/>
          <w:docGrid w:linePitch="360"/>
        </w:sectPr>
      </w:pPr>
    </w:p>
    <w:p w14:paraId="5D72DA18" w14:textId="170CD8AD" w:rsidR="001F6A5B" w:rsidRDefault="001F6A5B" w:rsidP="001F6A5B">
      <w:pPr>
        <w:pStyle w:val="Heading1"/>
      </w:pPr>
      <w:bookmarkStart w:id="7" w:name="_Toc161928043"/>
      <w:r>
        <w:lastRenderedPageBreak/>
        <w:t>Website and marketing materials</w:t>
      </w:r>
      <w:bookmarkEnd w:id="7"/>
    </w:p>
    <w:p w14:paraId="1F219D41" w14:textId="77777777" w:rsidR="005B3A44" w:rsidRDefault="005B3A44" w:rsidP="005B3A44"/>
    <w:p w14:paraId="53826756" w14:textId="7C73B018" w:rsidR="005B3A44" w:rsidRDefault="005B3A44" w:rsidP="005B3A44">
      <w:pPr>
        <w:pStyle w:val="Heading2"/>
      </w:pPr>
      <w:bookmarkStart w:id="8" w:name="_Toc161928044"/>
      <w:r>
        <w:t xml:space="preserve">Summary </w:t>
      </w:r>
      <w:r w:rsidR="00B05C0C">
        <w:t>of</w:t>
      </w:r>
      <w:r>
        <w:t xml:space="preserve"> questionnaire analysis and segmentation</w:t>
      </w:r>
      <w:bookmarkEnd w:id="8"/>
    </w:p>
    <w:p w14:paraId="4CC32DA0" w14:textId="77777777" w:rsidR="005B3A44" w:rsidRDefault="005B3A44" w:rsidP="005B3A44"/>
    <w:p w14:paraId="0A636A26" w14:textId="0119C62F" w:rsidR="00665185" w:rsidRPr="00665185" w:rsidRDefault="00665185" w:rsidP="00EA4B3B">
      <w:pPr>
        <w:spacing w:line="360" w:lineRule="auto"/>
        <w:jc w:val="both"/>
        <w:rPr>
          <w:sz w:val="24"/>
          <w:szCs w:val="24"/>
        </w:rPr>
      </w:pPr>
      <w:r w:rsidRPr="00665185">
        <w:rPr>
          <w:sz w:val="24"/>
          <w:szCs w:val="24"/>
        </w:rPr>
        <w:t>Primary research, conducted through a questionnaire among locals, provided valuable insights into trends. According to Tegan (2024), this analysis highlights primary research as crucial for obtaining direct insights from potential clients, essential for formulating business plans. This research, often via techniques like questionnaires and interviews, allows companies to engage directly with their target market, revealing nuanced viewpoints and preferences not immediately clear from secondary research. Additionally, primary research offers a structured approach for verifying assumptions and identifying specific solutions, aiding in product/service enhancement, understanding client demands, and increasing brand recognition.</w:t>
      </w:r>
    </w:p>
    <w:p w14:paraId="25EDD3F2" w14:textId="5FEC6173" w:rsidR="001D51E5" w:rsidRPr="001D51E5" w:rsidRDefault="001D51E5" w:rsidP="00EA4B3B">
      <w:pPr>
        <w:spacing w:line="360" w:lineRule="auto"/>
        <w:jc w:val="both"/>
        <w:rPr>
          <w:sz w:val="24"/>
          <w:szCs w:val="24"/>
        </w:rPr>
      </w:pPr>
      <w:r w:rsidRPr="001D51E5">
        <w:rPr>
          <w:sz w:val="24"/>
          <w:szCs w:val="24"/>
        </w:rPr>
        <w:t>The frequent patterns, changes, and advancements in consumer behaviour, technology, and business practices that have an impact on marketing strategies and techniques are referred to as marketing trends. These trends are influencing how businesses engage in, interact with, and hold on to customers in a market that is changing quickly. They also represent new opportunities and shifting consumer preferences</w:t>
      </w:r>
      <w:r w:rsidR="002835C9">
        <w:rPr>
          <w:sz w:val="24"/>
          <w:szCs w:val="24"/>
        </w:rPr>
        <w:t xml:space="preserve"> (Santiago, 2024)</w:t>
      </w:r>
      <w:r>
        <w:rPr>
          <w:sz w:val="24"/>
          <w:szCs w:val="24"/>
        </w:rPr>
        <w:t>.</w:t>
      </w:r>
    </w:p>
    <w:p w14:paraId="30414860" w14:textId="0E2711BE" w:rsidR="005B3A44" w:rsidRDefault="005B3A44" w:rsidP="00EA4B3B">
      <w:pPr>
        <w:spacing w:line="360" w:lineRule="auto"/>
        <w:jc w:val="both"/>
        <w:rPr>
          <w:sz w:val="24"/>
          <w:szCs w:val="24"/>
        </w:rPr>
      </w:pPr>
      <w:r w:rsidRPr="00A9709F">
        <w:rPr>
          <w:sz w:val="24"/>
          <w:szCs w:val="24"/>
        </w:rPr>
        <w:t xml:space="preserve">The results of the survey attest to the significant market potential and demand for Mum Cab's unique </w:t>
      </w:r>
      <w:r w:rsidR="00F76377">
        <w:rPr>
          <w:sz w:val="24"/>
          <w:szCs w:val="24"/>
        </w:rPr>
        <w:t>mother-and-child-focused</w:t>
      </w:r>
      <w:r w:rsidRPr="00A9709F">
        <w:rPr>
          <w:sz w:val="24"/>
          <w:szCs w:val="24"/>
        </w:rPr>
        <w:t xml:space="preserve"> taxi service. The age group of 25-44 that Mum Cab is targeting places a high value on convenience and safety when selecting a mode of transportation, therefore the focus on these areas is very significant. Mum Cab's market positioning is further validated by the </w:t>
      </w:r>
      <w:r>
        <w:rPr>
          <w:sz w:val="24"/>
          <w:szCs w:val="24"/>
        </w:rPr>
        <w:t>favourable</w:t>
      </w:r>
      <w:r w:rsidRPr="00A9709F">
        <w:rPr>
          <w:sz w:val="24"/>
          <w:szCs w:val="24"/>
        </w:rPr>
        <w:t xml:space="preserve"> perception of the brand name and the readiness to pay more for the service. Mum Cab can efficiently respond to the demands and preferences of its intended audience while cultivating a devoted client base by utilising app-based booking systems, creating a strong social media presence, and delivering on its safety and convenience promises.</w:t>
      </w:r>
    </w:p>
    <w:p w14:paraId="29ED16D9" w14:textId="044F7FF4" w:rsidR="005A4E29" w:rsidRDefault="005A4E29" w:rsidP="00EA4B3B">
      <w:pPr>
        <w:spacing w:line="360" w:lineRule="auto"/>
        <w:jc w:val="both"/>
        <w:rPr>
          <w:sz w:val="24"/>
          <w:szCs w:val="24"/>
        </w:rPr>
      </w:pPr>
      <w:r w:rsidRPr="005A4E29">
        <w:rPr>
          <w:sz w:val="24"/>
          <w:szCs w:val="24"/>
        </w:rPr>
        <w:t xml:space="preserve">The strategic process of breaking down a large consumer or corporate market into smaller, more uniform customer groups defined by similar qualities or characteristics is known as market segmentation. These characteristics could include a wide range of elements, such as </w:t>
      </w:r>
      <w:r w:rsidRPr="005A4E29">
        <w:rPr>
          <w:sz w:val="24"/>
          <w:szCs w:val="24"/>
        </w:rPr>
        <w:lastRenderedPageBreak/>
        <w:t>consumer behaviour, location, age demographics, income levels, psychological characteristics, and purchase preferences. Through rigorous segmentation, companies can acquire more profound understanding of the complex requirements, inclinations, and actions of their target audience segments</w:t>
      </w:r>
      <w:r>
        <w:t xml:space="preserve"> </w:t>
      </w:r>
      <w:r>
        <w:rPr>
          <w:rFonts w:eastAsia="Times New Roman" w:cstheme="minorHAnsi"/>
          <w:sz w:val="24"/>
          <w:szCs w:val="24"/>
          <w:lang w:eastAsia="en-GB"/>
        </w:rPr>
        <w:t xml:space="preserve">(Hayes, 2022; </w:t>
      </w:r>
      <w:r w:rsidR="00FB1D77">
        <w:rPr>
          <w:rFonts w:eastAsia="Times New Roman" w:cstheme="minorHAnsi"/>
          <w:sz w:val="24"/>
          <w:szCs w:val="24"/>
          <w:lang w:eastAsia="en-GB"/>
        </w:rPr>
        <w:t>Tynan and Drayton</w:t>
      </w:r>
      <w:r>
        <w:rPr>
          <w:rFonts w:eastAsia="Times New Roman" w:cstheme="minorHAnsi"/>
          <w:sz w:val="24"/>
          <w:szCs w:val="24"/>
          <w:lang w:eastAsia="en-GB"/>
        </w:rPr>
        <w:t>, 20</w:t>
      </w:r>
      <w:r w:rsidR="00FB1D77">
        <w:rPr>
          <w:rFonts w:eastAsia="Times New Roman" w:cstheme="minorHAnsi"/>
          <w:sz w:val="24"/>
          <w:szCs w:val="24"/>
          <w:lang w:eastAsia="en-GB"/>
        </w:rPr>
        <w:t>10</w:t>
      </w:r>
      <w:r>
        <w:rPr>
          <w:rFonts w:eastAsia="Times New Roman" w:cstheme="minorHAnsi"/>
          <w:sz w:val="24"/>
          <w:szCs w:val="24"/>
          <w:lang w:eastAsia="en-GB"/>
        </w:rPr>
        <w:t>)</w:t>
      </w:r>
      <w:r>
        <w:t>.</w:t>
      </w:r>
    </w:p>
    <w:p w14:paraId="0C190223" w14:textId="4566C8CA" w:rsidR="00584A40" w:rsidRPr="005A4E29" w:rsidRDefault="00DE2B20" w:rsidP="00EA4B3B">
      <w:pPr>
        <w:spacing w:line="360" w:lineRule="auto"/>
        <w:jc w:val="both"/>
        <w:rPr>
          <w:sz w:val="24"/>
          <w:szCs w:val="24"/>
        </w:rPr>
      </w:pPr>
      <w:r>
        <w:rPr>
          <w:sz w:val="24"/>
          <w:szCs w:val="24"/>
        </w:rPr>
        <w:t>A</w:t>
      </w:r>
      <w:r w:rsidR="005A4E29">
        <w:rPr>
          <w:sz w:val="24"/>
          <w:szCs w:val="24"/>
        </w:rPr>
        <w:t xml:space="preserve"> </w:t>
      </w:r>
      <w:r w:rsidR="005A4E29" w:rsidRPr="005A4E29">
        <w:rPr>
          <w:sz w:val="24"/>
          <w:szCs w:val="24"/>
        </w:rPr>
        <w:t>fundamental component of strategic marketing planning is market segmentation, which gives companies the ability to gain deeper understanding of their target market and adjust their product and marketing strategy accordingly. Businesses may enhance their market positioning, foster client engagement, and establish a durable competitive edge by comprehending the varied requirements and inclinations of distinct consumer categories</w:t>
      </w:r>
      <w:r>
        <w:rPr>
          <w:sz w:val="24"/>
          <w:szCs w:val="24"/>
        </w:rPr>
        <w:t xml:space="preserve"> (Araujo et al</w:t>
      </w:r>
      <w:r w:rsidR="005A4E29" w:rsidRPr="005A4E29">
        <w:rPr>
          <w:sz w:val="24"/>
          <w:szCs w:val="24"/>
        </w:rPr>
        <w:t>.</w:t>
      </w:r>
      <w:r>
        <w:rPr>
          <w:sz w:val="24"/>
          <w:szCs w:val="24"/>
        </w:rPr>
        <w:t>, 2023)</w:t>
      </w:r>
      <w:r w:rsidR="00D44907">
        <w:rPr>
          <w:sz w:val="24"/>
          <w:szCs w:val="24"/>
        </w:rPr>
        <w:t>.</w:t>
      </w:r>
    </w:p>
    <w:p w14:paraId="7BB52F8F" w14:textId="44AAF3D3" w:rsidR="00C06EEA" w:rsidRDefault="00C06EEA" w:rsidP="00EA4B3B">
      <w:pPr>
        <w:spacing w:line="360" w:lineRule="auto"/>
        <w:jc w:val="both"/>
        <w:rPr>
          <w:sz w:val="24"/>
          <w:szCs w:val="24"/>
        </w:rPr>
      </w:pPr>
      <w:r w:rsidRPr="00C06EEA">
        <w:rPr>
          <w:sz w:val="24"/>
          <w:szCs w:val="24"/>
        </w:rPr>
        <w:t xml:space="preserve">The questionnaire provided useful insights that not only enhanced Mum Cab's SEO efforts but also allowed for a more profound comprehension of the distinct requirements and inclinations of its customer base. Mum Cab was able to create a more specialised and successful SEO strategy by analysing the questionnaire replies </w:t>
      </w:r>
      <w:r>
        <w:rPr>
          <w:sz w:val="24"/>
          <w:szCs w:val="24"/>
        </w:rPr>
        <w:t>and</w:t>
      </w:r>
      <w:r w:rsidRPr="00C06EEA">
        <w:rPr>
          <w:sz w:val="24"/>
          <w:szCs w:val="24"/>
        </w:rPr>
        <w:t xml:space="preserve"> obtain</w:t>
      </w:r>
      <w:r>
        <w:rPr>
          <w:sz w:val="24"/>
          <w:szCs w:val="24"/>
        </w:rPr>
        <w:t>ed</w:t>
      </w:r>
      <w:r w:rsidRPr="00C06EEA">
        <w:rPr>
          <w:sz w:val="24"/>
          <w:szCs w:val="24"/>
        </w:rPr>
        <w:t xml:space="preserve"> detailed insights into the unique needs, interests, and expectations of its target market.</w:t>
      </w:r>
    </w:p>
    <w:p w14:paraId="00F093DD" w14:textId="4DC77346" w:rsidR="00C06EEA" w:rsidRPr="00C06EEA" w:rsidRDefault="00C06EEA" w:rsidP="00EA4B3B">
      <w:pPr>
        <w:spacing w:line="360" w:lineRule="auto"/>
        <w:jc w:val="both"/>
        <w:rPr>
          <w:sz w:val="24"/>
          <w:szCs w:val="24"/>
        </w:rPr>
      </w:pPr>
      <w:r>
        <w:rPr>
          <w:sz w:val="24"/>
          <w:szCs w:val="24"/>
        </w:rPr>
        <w:t xml:space="preserve">Furthermore, </w:t>
      </w:r>
      <w:r w:rsidRPr="00C06EEA">
        <w:rPr>
          <w:sz w:val="24"/>
          <w:szCs w:val="24"/>
        </w:rPr>
        <w:t xml:space="preserve">Mum Cab could also use the information gathered from the questionnaire to develop focused communication and participation </w:t>
      </w:r>
      <w:r>
        <w:rPr>
          <w:sz w:val="24"/>
          <w:szCs w:val="24"/>
        </w:rPr>
        <w:t>programs</w:t>
      </w:r>
      <w:r w:rsidRPr="00C06EEA">
        <w:rPr>
          <w:sz w:val="24"/>
          <w:szCs w:val="24"/>
        </w:rPr>
        <w:t xml:space="preserve"> that would improve its internet presence and draw in organic traffic from its intended audience. This could be writing blog entries, articles, or social media content that tackle particular subjects or issues brought up by survey participants, establishing Mum Cab as a reliable authority in the realm of transport services targeted at mothers and their children.</w:t>
      </w:r>
    </w:p>
    <w:p w14:paraId="1772DED1" w14:textId="18AA19E7" w:rsidR="00080B62" w:rsidRPr="00EA4B3B" w:rsidRDefault="00080B62" w:rsidP="00EA4B3B">
      <w:pPr>
        <w:spacing w:line="360" w:lineRule="auto"/>
        <w:jc w:val="both"/>
        <w:rPr>
          <w:sz w:val="24"/>
          <w:szCs w:val="24"/>
        </w:rPr>
      </w:pPr>
      <w:r w:rsidRPr="00EA4B3B">
        <w:rPr>
          <w:sz w:val="24"/>
          <w:szCs w:val="24"/>
        </w:rPr>
        <w:t xml:space="preserve">According to </w:t>
      </w:r>
      <w:proofErr w:type="spellStart"/>
      <w:r w:rsidRPr="00EA4B3B">
        <w:rPr>
          <w:sz w:val="24"/>
          <w:szCs w:val="24"/>
        </w:rPr>
        <w:t>Mladenović</w:t>
      </w:r>
      <w:proofErr w:type="spellEnd"/>
      <w:r w:rsidRPr="00EA4B3B">
        <w:rPr>
          <w:sz w:val="24"/>
          <w:szCs w:val="24"/>
        </w:rPr>
        <w:t xml:space="preserve"> et al.</w:t>
      </w:r>
      <w:r w:rsidR="00EA4B3B" w:rsidRPr="00EA4B3B">
        <w:rPr>
          <w:sz w:val="24"/>
          <w:szCs w:val="24"/>
        </w:rPr>
        <w:t>,</w:t>
      </w:r>
      <w:r w:rsidRPr="00EA4B3B">
        <w:rPr>
          <w:sz w:val="24"/>
          <w:szCs w:val="24"/>
        </w:rPr>
        <w:t xml:space="preserve"> (2023), </w:t>
      </w:r>
      <w:r w:rsidRPr="00EA4B3B">
        <w:rPr>
          <w:sz w:val="24"/>
          <w:szCs w:val="24"/>
        </w:rPr>
        <w:t>Search Engine Optimisation is known as SEO. It</w:t>
      </w:r>
      <w:r w:rsidR="00584A40" w:rsidRPr="00EA4B3B">
        <w:rPr>
          <w:sz w:val="24"/>
          <w:szCs w:val="24"/>
        </w:rPr>
        <w:t xml:space="preserve"> is</w:t>
      </w:r>
      <w:r w:rsidRPr="00EA4B3B">
        <w:rPr>
          <w:sz w:val="24"/>
          <w:szCs w:val="24"/>
        </w:rPr>
        <w:t xml:space="preserve"> the methodical process of raising a website's search engine ranks. Content searchers like Google give priority to websites that have high-quality content, are optimi</w:t>
      </w:r>
      <w:r w:rsidR="00EA4B3B" w:rsidRPr="00EA4B3B">
        <w:rPr>
          <w:sz w:val="24"/>
          <w:szCs w:val="24"/>
        </w:rPr>
        <w:t>s</w:t>
      </w:r>
      <w:r w:rsidRPr="00EA4B3B">
        <w:rPr>
          <w:sz w:val="24"/>
          <w:szCs w:val="24"/>
        </w:rPr>
        <w:t>ed and are relevant. Therefore, by doing so, the website ranks better in searches.</w:t>
      </w:r>
    </w:p>
    <w:p w14:paraId="76929C29" w14:textId="34B3FD85" w:rsidR="00C06EEA" w:rsidRPr="00EA4B3B" w:rsidRDefault="00C06EEA" w:rsidP="00EA4B3B">
      <w:pPr>
        <w:spacing w:line="360" w:lineRule="auto"/>
        <w:jc w:val="both"/>
        <w:rPr>
          <w:sz w:val="24"/>
          <w:szCs w:val="24"/>
        </w:rPr>
      </w:pPr>
      <w:r w:rsidRPr="00C06EEA">
        <w:rPr>
          <w:sz w:val="24"/>
          <w:szCs w:val="24"/>
        </w:rPr>
        <w:t>To make sure that AI prompts are customised to the audience's tastes and demands, the questionnaire analysis was a useful tool. I</w:t>
      </w:r>
      <w:r>
        <w:rPr>
          <w:sz w:val="24"/>
          <w:szCs w:val="24"/>
        </w:rPr>
        <w:t>t</w:t>
      </w:r>
      <w:r w:rsidRPr="00C06EEA">
        <w:rPr>
          <w:sz w:val="24"/>
          <w:szCs w:val="24"/>
        </w:rPr>
        <w:t xml:space="preserve"> ha</w:t>
      </w:r>
      <w:r>
        <w:rPr>
          <w:sz w:val="24"/>
          <w:szCs w:val="24"/>
        </w:rPr>
        <w:t>s</w:t>
      </w:r>
      <w:r w:rsidRPr="00C06EEA">
        <w:rPr>
          <w:sz w:val="24"/>
          <w:szCs w:val="24"/>
        </w:rPr>
        <w:t> improved the efficacy of the AI interactions by using the analysis's insights to craft prompts that produce more pertinent, worthwhile, and captivating responses.</w:t>
      </w:r>
    </w:p>
    <w:p w14:paraId="2471FE77" w14:textId="77777777" w:rsidR="00EA4B3B" w:rsidRPr="00EA4B3B" w:rsidRDefault="00210A57" w:rsidP="00EA4B3B">
      <w:pPr>
        <w:spacing w:line="360" w:lineRule="auto"/>
        <w:jc w:val="both"/>
        <w:rPr>
          <w:sz w:val="24"/>
          <w:szCs w:val="24"/>
        </w:rPr>
      </w:pPr>
      <w:r w:rsidRPr="00210A57">
        <w:rPr>
          <w:sz w:val="24"/>
          <w:szCs w:val="24"/>
        </w:rPr>
        <w:lastRenderedPageBreak/>
        <w:t xml:space="preserve">AI prompts are signals or instructions sent to AI systems that direct them to produce particular types of information. They act as the user's input when interacting with ChatGPT and other AI models. </w:t>
      </w:r>
    </w:p>
    <w:p w14:paraId="1FFA3C92" w14:textId="443BF166" w:rsidR="00CA6B95" w:rsidRPr="00EA4B3B" w:rsidRDefault="00210A57" w:rsidP="00EA4B3B">
      <w:pPr>
        <w:spacing w:line="360" w:lineRule="auto"/>
        <w:jc w:val="both"/>
        <w:rPr>
          <w:sz w:val="24"/>
          <w:szCs w:val="24"/>
        </w:rPr>
      </w:pPr>
      <w:r w:rsidRPr="00210A57">
        <w:rPr>
          <w:sz w:val="24"/>
          <w:szCs w:val="24"/>
        </w:rPr>
        <w:t xml:space="preserve">Users may shape the AI-generated replies by crafting precise and intelligent suggestions. </w:t>
      </w:r>
      <w:r w:rsidRPr="00210A57">
        <w:rPr>
          <w:sz w:val="24"/>
          <w:szCs w:val="24"/>
        </w:rPr>
        <w:br/>
        <w:t>An AI model reads input and produces an output (text, picture, sound, video, etc.) in response to a prompt</w:t>
      </w:r>
      <w:r w:rsidRPr="00EA4B3B">
        <w:rPr>
          <w:sz w:val="24"/>
          <w:szCs w:val="24"/>
        </w:rPr>
        <w:t xml:space="preserve"> (Cooper, 2023</w:t>
      </w:r>
      <w:r w:rsidR="00F21AF9" w:rsidRPr="00EA4B3B">
        <w:rPr>
          <w:sz w:val="24"/>
          <w:szCs w:val="24"/>
        </w:rPr>
        <w:t>; Bozkurt and Sharma, 2023</w:t>
      </w:r>
      <w:r w:rsidRPr="00EA4B3B">
        <w:rPr>
          <w:sz w:val="24"/>
          <w:szCs w:val="24"/>
        </w:rPr>
        <w:t>)</w:t>
      </w:r>
      <w:r w:rsidRPr="00210A57">
        <w:rPr>
          <w:sz w:val="24"/>
          <w:szCs w:val="24"/>
        </w:rPr>
        <w:t>.</w:t>
      </w:r>
    </w:p>
    <w:p w14:paraId="19BE4CF8" w14:textId="77777777" w:rsidR="001422CF" w:rsidRPr="00EA4B3B" w:rsidRDefault="001422CF" w:rsidP="00EA4B3B">
      <w:pPr>
        <w:spacing w:line="360" w:lineRule="auto"/>
        <w:jc w:val="both"/>
        <w:rPr>
          <w:sz w:val="24"/>
          <w:szCs w:val="24"/>
        </w:rPr>
      </w:pPr>
    </w:p>
    <w:p w14:paraId="0FEC369D" w14:textId="77777777" w:rsidR="00EA4B3B" w:rsidRDefault="00EA4B3B" w:rsidP="001422CF">
      <w:pPr>
        <w:pStyle w:val="Heading2"/>
        <w:sectPr w:rsidR="00EA4B3B" w:rsidSect="003B7C1E">
          <w:footerReference w:type="default" r:id="rId21"/>
          <w:footerReference w:type="first" r:id="rId22"/>
          <w:pgSz w:w="11906" w:h="16838"/>
          <w:pgMar w:top="1440" w:right="1440" w:bottom="1440" w:left="1440" w:header="708" w:footer="708" w:gutter="0"/>
          <w:cols w:space="708"/>
          <w:titlePg/>
          <w:docGrid w:linePitch="360"/>
        </w:sectPr>
      </w:pPr>
    </w:p>
    <w:p w14:paraId="62453B68" w14:textId="0782E88C" w:rsidR="00CA6B95" w:rsidRDefault="00CA6B95" w:rsidP="001422CF">
      <w:pPr>
        <w:pStyle w:val="Heading2"/>
      </w:pPr>
      <w:bookmarkStart w:id="9" w:name="_Toc161928045"/>
      <w:r>
        <w:lastRenderedPageBreak/>
        <w:t>Website</w:t>
      </w:r>
      <w:bookmarkEnd w:id="9"/>
    </w:p>
    <w:p w14:paraId="255C9169" w14:textId="77777777" w:rsidR="009D619B" w:rsidRPr="009D619B" w:rsidRDefault="009D619B" w:rsidP="009D619B"/>
    <w:p w14:paraId="78DA148A" w14:textId="713AED67" w:rsidR="00CA6B95" w:rsidRDefault="00A47026" w:rsidP="00CA6B95">
      <w:r>
        <w:t>Please see</w:t>
      </w:r>
      <w:r w:rsidR="00CA6B95">
        <w:t xml:space="preserve"> </w:t>
      </w:r>
      <w:r w:rsidR="002E1A2E">
        <w:t>the</w:t>
      </w:r>
      <w:r w:rsidR="00CA6B95">
        <w:t xml:space="preserve"> website here: </w:t>
      </w:r>
      <w:hyperlink r:id="rId23" w:history="1">
        <w:r w:rsidR="00CA6B95" w:rsidRPr="00B42DC8">
          <w:rPr>
            <w:rStyle w:val="Hyperlink"/>
          </w:rPr>
          <w:t>https://mum-cab.square.site/</w:t>
        </w:r>
      </w:hyperlink>
    </w:p>
    <w:p w14:paraId="0906ED6E" w14:textId="77777777" w:rsidR="009D619B" w:rsidRDefault="009D619B" w:rsidP="00CA6B95"/>
    <w:p w14:paraId="76C2132D" w14:textId="77777777" w:rsidR="00CA6B95" w:rsidRDefault="00CA6B95" w:rsidP="00CA6B95">
      <w:r>
        <w:rPr>
          <w:noProof/>
        </w:rPr>
        <w:drawing>
          <wp:inline distT="0" distB="0" distL="0" distR="0" wp14:anchorId="1EE7E73E" wp14:editId="283B80AC">
            <wp:extent cx="5731510" cy="2535555"/>
            <wp:effectExtent l="0" t="0" r="0" b="0"/>
            <wp:docPr id="1183412506" name="Picture 13" descr="A person holding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412506" name="Picture 13" descr="A person holding a chil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535555"/>
                    </a:xfrm>
                    <a:prstGeom prst="rect">
                      <a:avLst/>
                    </a:prstGeom>
                  </pic:spPr>
                </pic:pic>
              </a:graphicData>
            </a:graphic>
          </wp:inline>
        </w:drawing>
      </w:r>
    </w:p>
    <w:p w14:paraId="10632125" w14:textId="77777777" w:rsidR="00CA6B95" w:rsidRDefault="00CA6B95" w:rsidP="00CA6B95"/>
    <w:p w14:paraId="5535F583" w14:textId="1EDAAE82" w:rsidR="00CA6B95" w:rsidRDefault="00CA6B95" w:rsidP="00CA6B95">
      <w:r>
        <w:rPr>
          <w:noProof/>
        </w:rPr>
        <w:drawing>
          <wp:inline distT="0" distB="0" distL="0" distR="0" wp14:anchorId="466583A6" wp14:editId="3B9041DD">
            <wp:extent cx="5731510" cy="1628775"/>
            <wp:effectExtent l="0" t="0" r="0" b="0"/>
            <wp:docPr id="1737294208" name="Picture 14"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294208" name="Picture 14" descr="A close up of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628775"/>
                    </a:xfrm>
                    <a:prstGeom prst="rect">
                      <a:avLst/>
                    </a:prstGeom>
                  </pic:spPr>
                </pic:pic>
              </a:graphicData>
            </a:graphic>
          </wp:inline>
        </w:drawing>
      </w:r>
    </w:p>
    <w:p w14:paraId="3F8A1D9D" w14:textId="77777777" w:rsidR="00CA6B95" w:rsidRDefault="00CA6B95" w:rsidP="00CA6B95"/>
    <w:p w14:paraId="5A056F1D" w14:textId="1DA16443" w:rsidR="00CA6B95" w:rsidRDefault="00CA6B95" w:rsidP="00CA6B95">
      <w:r>
        <w:rPr>
          <w:noProof/>
        </w:rPr>
        <w:drawing>
          <wp:inline distT="0" distB="0" distL="0" distR="0" wp14:anchorId="7EFDA1A8" wp14:editId="66F762A5">
            <wp:extent cx="5731510" cy="1652270"/>
            <wp:effectExtent l="0" t="0" r="0" b="0"/>
            <wp:docPr id="1784640121"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640121" name="Picture 15"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1652270"/>
                    </a:xfrm>
                    <a:prstGeom prst="rect">
                      <a:avLst/>
                    </a:prstGeom>
                  </pic:spPr>
                </pic:pic>
              </a:graphicData>
            </a:graphic>
          </wp:inline>
        </w:drawing>
      </w:r>
    </w:p>
    <w:p w14:paraId="1581DDB3" w14:textId="77777777" w:rsidR="007C2020" w:rsidRDefault="007C2020" w:rsidP="00CA6B95"/>
    <w:p w14:paraId="7D375141" w14:textId="77777777" w:rsidR="007C2020" w:rsidRDefault="007C2020" w:rsidP="00CA6B95"/>
    <w:p w14:paraId="695F1E2B" w14:textId="77777777" w:rsidR="007C2020" w:rsidRPr="00CA6B95" w:rsidRDefault="007C2020" w:rsidP="00CA6B95"/>
    <w:p w14:paraId="6882FA4D" w14:textId="526C106A" w:rsidR="00585EC5" w:rsidRDefault="00CA6B95" w:rsidP="00585EC5">
      <w:r>
        <w:rPr>
          <w:noProof/>
        </w:rPr>
        <w:lastRenderedPageBreak/>
        <w:drawing>
          <wp:inline distT="0" distB="0" distL="0" distR="0" wp14:anchorId="36A6A90A" wp14:editId="7876E3C5">
            <wp:extent cx="5731510" cy="3872865"/>
            <wp:effectExtent l="0" t="0" r="0" b="0"/>
            <wp:docPr id="358186794" name="Picture 16" descr="A page of a s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186794" name="Picture 16" descr="A page of a story&#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872865"/>
                    </a:xfrm>
                    <a:prstGeom prst="rect">
                      <a:avLst/>
                    </a:prstGeom>
                  </pic:spPr>
                </pic:pic>
              </a:graphicData>
            </a:graphic>
          </wp:inline>
        </w:drawing>
      </w:r>
    </w:p>
    <w:p w14:paraId="086B1470" w14:textId="77777777" w:rsidR="0001024F" w:rsidRDefault="0001024F" w:rsidP="00585EC5"/>
    <w:p w14:paraId="73F7E432" w14:textId="77777777" w:rsidR="00EA4B3B" w:rsidRDefault="00EA4B3B" w:rsidP="0001024F">
      <w:pPr>
        <w:pStyle w:val="Heading2"/>
        <w:sectPr w:rsidR="00EA4B3B" w:rsidSect="003B7C1E">
          <w:footerReference w:type="default" r:id="rId28"/>
          <w:pgSz w:w="11906" w:h="16838"/>
          <w:pgMar w:top="1440" w:right="1440" w:bottom="1440" w:left="1440" w:header="708" w:footer="708" w:gutter="0"/>
          <w:cols w:space="708"/>
          <w:titlePg/>
          <w:docGrid w:linePitch="360"/>
        </w:sectPr>
      </w:pPr>
    </w:p>
    <w:p w14:paraId="5C24AC6D" w14:textId="772AD394" w:rsidR="0001024F" w:rsidRDefault="0001024F" w:rsidP="0001024F">
      <w:pPr>
        <w:pStyle w:val="Heading2"/>
      </w:pPr>
      <w:bookmarkStart w:id="10" w:name="_Toc161928046"/>
      <w:r>
        <w:lastRenderedPageBreak/>
        <w:t>Chat G</w:t>
      </w:r>
      <w:r w:rsidR="00BF5FDE">
        <w:t>PT</w:t>
      </w:r>
      <w:bookmarkEnd w:id="10"/>
    </w:p>
    <w:p w14:paraId="145D35F2" w14:textId="77777777" w:rsidR="005B3A44" w:rsidRPr="00EA4B3B" w:rsidRDefault="005B3A44" w:rsidP="00EA4B3B">
      <w:pPr>
        <w:spacing w:line="360" w:lineRule="auto"/>
        <w:jc w:val="both"/>
        <w:rPr>
          <w:sz w:val="24"/>
          <w:szCs w:val="24"/>
        </w:rPr>
      </w:pPr>
    </w:p>
    <w:p w14:paraId="21872F2F" w14:textId="27F6610C" w:rsidR="0001024F" w:rsidRPr="0000316C" w:rsidRDefault="0001024F" w:rsidP="00EA4B3B">
      <w:pPr>
        <w:spacing w:line="360" w:lineRule="auto"/>
        <w:jc w:val="both"/>
        <w:rPr>
          <w:sz w:val="24"/>
          <w:szCs w:val="24"/>
        </w:rPr>
      </w:pPr>
      <w:r w:rsidRPr="0000316C">
        <w:rPr>
          <w:sz w:val="24"/>
          <w:szCs w:val="24"/>
        </w:rPr>
        <w:t>Chat G</w:t>
      </w:r>
      <w:r w:rsidR="00BF5FDE" w:rsidRPr="0000316C">
        <w:rPr>
          <w:sz w:val="24"/>
          <w:szCs w:val="24"/>
        </w:rPr>
        <w:t>PT</w:t>
      </w:r>
      <w:r w:rsidR="0024634E" w:rsidRPr="0000316C">
        <w:rPr>
          <w:sz w:val="24"/>
          <w:szCs w:val="24"/>
        </w:rPr>
        <w:t xml:space="preserve"> was used</w:t>
      </w:r>
      <w:r w:rsidRPr="0000316C">
        <w:rPr>
          <w:sz w:val="24"/>
          <w:szCs w:val="24"/>
        </w:rPr>
        <w:t xml:space="preserve"> to help generate content for </w:t>
      </w:r>
      <w:r w:rsidR="0024634E" w:rsidRPr="0000316C">
        <w:rPr>
          <w:sz w:val="24"/>
          <w:szCs w:val="24"/>
        </w:rPr>
        <w:t>the</w:t>
      </w:r>
      <w:r w:rsidRPr="0000316C">
        <w:rPr>
          <w:sz w:val="24"/>
          <w:szCs w:val="24"/>
        </w:rPr>
        <w:t xml:space="preserve"> website based on the analysis of the questionnaire. </w:t>
      </w:r>
      <w:r w:rsidR="0024634E" w:rsidRPr="0000316C">
        <w:rPr>
          <w:sz w:val="24"/>
          <w:szCs w:val="24"/>
        </w:rPr>
        <w:t>T</w:t>
      </w:r>
      <w:r w:rsidRPr="0000316C">
        <w:rPr>
          <w:sz w:val="24"/>
          <w:szCs w:val="24"/>
        </w:rPr>
        <w:t>he results</w:t>
      </w:r>
      <w:r w:rsidR="0024634E" w:rsidRPr="0000316C">
        <w:rPr>
          <w:sz w:val="24"/>
          <w:szCs w:val="24"/>
        </w:rPr>
        <w:t xml:space="preserve"> were shared</w:t>
      </w:r>
      <w:r w:rsidRPr="0000316C">
        <w:rPr>
          <w:sz w:val="24"/>
          <w:szCs w:val="24"/>
        </w:rPr>
        <w:t xml:space="preserve"> with it and asked for the content which </w:t>
      </w:r>
      <w:r w:rsidR="0024634E" w:rsidRPr="0000316C">
        <w:rPr>
          <w:sz w:val="24"/>
          <w:szCs w:val="24"/>
        </w:rPr>
        <w:t>was</w:t>
      </w:r>
      <w:r w:rsidRPr="0000316C">
        <w:rPr>
          <w:sz w:val="24"/>
          <w:szCs w:val="24"/>
        </w:rPr>
        <w:t xml:space="preserve"> modified a little and used  for </w:t>
      </w:r>
      <w:r w:rsidR="0024634E" w:rsidRPr="0000316C">
        <w:rPr>
          <w:sz w:val="24"/>
          <w:szCs w:val="24"/>
        </w:rPr>
        <w:t>the</w:t>
      </w:r>
      <w:r w:rsidRPr="0000316C">
        <w:rPr>
          <w:sz w:val="24"/>
          <w:szCs w:val="24"/>
        </w:rPr>
        <w:t xml:space="preserve"> website</w:t>
      </w:r>
      <w:r w:rsidR="00136B06" w:rsidRPr="0000316C">
        <w:rPr>
          <w:sz w:val="24"/>
          <w:szCs w:val="24"/>
        </w:rPr>
        <w:t xml:space="preserve"> (OpenAI, 2024)</w:t>
      </w:r>
      <w:r w:rsidRPr="0000316C">
        <w:rPr>
          <w:sz w:val="24"/>
          <w:szCs w:val="24"/>
        </w:rPr>
        <w:t>.</w:t>
      </w:r>
    </w:p>
    <w:p w14:paraId="2CE8AE15" w14:textId="58AB2317" w:rsidR="0001024F" w:rsidRDefault="0001024F" w:rsidP="00585EC5">
      <w:r>
        <w:rPr>
          <w:noProof/>
        </w:rPr>
        <w:drawing>
          <wp:inline distT="0" distB="0" distL="0" distR="0" wp14:anchorId="12E49653" wp14:editId="516D7AB0">
            <wp:extent cx="5731510" cy="2171065"/>
            <wp:effectExtent l="0" t="0" r="0" b="0"/>
            <wp:docPr id="102687770" name="Picture 17"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87770" name="Picture 17" descr="A black screen with white 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171065"/>
                    </a:xfrm>
                    <a:prstGeom prst="rect">
                      <a:avLst/>
                    </a:prstGeom>
                  </pic:spPr>
                </pic:pic>
              </a:graphicData>
            </a:graphic>
          </wp:inline>
        </w:drawing>
      </w:r>
    </w:p>
    <w:p w14:paraId="63E0CB0F" w14:textId="77777777" w:rsidR="0042147B" w:rsidRDefault="0042147B" w:rsidP="00585EC5"/>
    <w:p w14:paraId="1A08A4E2" w14:textId="3E5158BC" w:rsidR="00521369" w:rsidRPr="0000316C" w:rsidRDefault="00521369" w:rsidP="00EA4B3B">
      <w:pPr>
        <w:spacing w:line="360" w:lineRule="auto"/>
        <w:jc w:val="both"/>
        <w:rPr>
          <w:sz w:val="24"/>
          <w:szCs w:val="24"/>
        </w:rPr>
      </w:pPr>
      <w:r w:rsidRPr="0000316C">
        <w:rPr>
          <w:sz w:val="24"/>
          <w:szCs w:val="24"/>
        </w:rPr>
        <w:t>After that</w:t>
      </w:r>
      <w:r w:rsidR="0000316C" w:rsidRPr="0000316C">
        <w:rPr>
          <w:sz w:val="24"/>
          <w:szCs w:val="24"/>
        </w:rPr>
        <w:t>,</w:t>
      </w:r>
      <w:r w:rsidRPr="0000316C">
        <w:rPr>
          <w:sz w:val="24"/>
          <w:szCs w:val="24"/>
        </w:rPr>
        <w:t xml:space="preserve"> I</w:t>
      </w:r>
      <w:r w:rsidR="0000316C" w:rsidRPr="0000316C">
        <w:rPr>
          <w:sz w:val="24"/>
          <w:szCs w:val="24"/>
        </w:rPr>
        <w:t xml:space="preserve">t was </w:t>
      </w:r>
      <w:r w:rsidRPr="0000316C">
        <w:rPr>
          <w:sz w:val="24"/>
          <w:szCs w:val="24"/>
        </w:rPr>
        <w:t xml:space="preserve">asked about the second page of the website and it generated ideas </w:t>
      </w:r>
      <w:r w:rsidR="0000316C" w:rsidRPr="0000316C">
        <w:rPr>
          <w:sz w:val="24"/>
          <w:szCs w:val="24"/>
        </w:rPr>
        <w:t>that</w:t>
      </w:r>
      <w:r w:rsidRPr="0000316C">
        <w:rPr>
          <w:sz w:val="24"/>
          <w:szCs w:val="24"/>
        </w:rPr>
        <w:t xml:space="preserve"> </w:t>
      </w:r>
      <w:r w:rsidR="0000316C" w:rsidRPr="0000316C">
        <w:rPr>
          <w:sz w:val="24"/>
          <w:szCs w:val="24"/>
        </w:rPr>
        <w:t>were then</w:t>
      </w:r>
      <w:r w:rsidRPr="0000316C">
        <w:rPr>
          <w:sz w:val="24"/>
          <w:szCs w:val="24"/>
        </w:rPr>
        <w:t xml:space="preserve"> used in building the story.</w:t>
      </w:r>
    </w:p>
    <w:p w14:paraId="45CD2606" w14:textId="14826073" w:rsidR="00521369" w:rsidRDefault="00521369" w:rsidP="00585EC5">
      <w:r>
        <w:rPr>
          <w:noProof/>
        </w:rPr>
        <w:drawing>
          <wp:inline distT="0" distB="0" distL="0" distR="0" wp14:anchorId="68BAEAE6" wp14:editId="3D1600A8">
            <wp:extent cx="5731510" cy="2163445"/>
            <wp:effectExtent l="0" t="0" r="0" b="0"/>
            <wp:docPr id="1918251184" name="Picture 2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51184" name="Picture 20" descr="A screenshot of a computer scree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2163445"/>
                    </a:xfrm>
                    <a:prstGeom prst="rect">
                      <a:avLst/>
                    </a:prstGeom>
                  </pic:spPr>
                </pic:pic>
              </a:graphicData>
            </a:graphic>
          </wp:inline>
        </w:drawing>
      </w:r>
    </w:p>
    <w:p w14:paraId="4BC1D2A8" w14:textId="77777777" w:rsidR="00CA6B95" w:rsidRPr="00A9709F" w:rsidRDefault="00CA6B95" w:rsidP="00EA4B3B">
      <w:pPr>
        <w:spacing w:line="360" w:lineRule="auto"/>
        <w:jc w:val="both"/>
        <w:rPr>
          <w:sz w:val="24"/>
          <w:szCs w:val="24"/>
        </w:rPr>
      </w:pPr>
    </w:p>
    <w:p w14:paraId="40103226" w14:textId="77777777" w:rsidR="00EA4B3B" w:rsidRDefault="00EA4B3B" w:rsidP="00EF2956">
      <w:pPr>
        <w:pStyle w:val="Heading2"/>
        <w:sectPr w:rsidR="00EA4B3B" w:rsidSect="003B7C1E">
          <w:footerReference w:type="first" r:id="rId31"/>
          <w:pgSz w:w="11906" w:h="16838"/>
          <w:pgMar w:top="1440" w:right="1440" w:bottom="1440" w:left="1440" w:header="708" w:footer="708" w:gutter="0"/>
          <w:cols w:space="708"/>
          <w:titlePg/>
          <w:docGrid w:linePitch="360"/>
        </w:sectPr>
      </w:pPr>
    </w:p>
    <w:p w14:paraId="0B0EDE44" w14:textId="42E5378B" w:rsidR="00EF2956" w:rsidRDefault="00EF2956" w:rsidP="00EF2956">
      <w:pPr>
        <w:pStyle w:val="Heading2"/>
      </w:pPr>
      <w:bookmarkStart w:id="11" w:name="_Toc161928047"/>
      <w:r>
        <w:lastRenderedPageBreak/>
        <w:t>Marketing materials</w:t>
      </w:r>
      <w:bookmarkEnd w:id="11"/>
    </w:p>
    <w:p w14:paraId="36FF44AA" w14:textId="77777777" w:rsidR="00EF2956" w:rsidRPr="00EF2956" w:rsidRDefault="00EF2956" w:rsidP="00EF2956"/>
    <w:p w14:paraId="5BDB1E1B" w14:textId="720EDEBC" w:rsidR="00EF2956" w:rsidRPr="00E47848" w:rsidRDefault="00EF2956" w:rsidP="00EF2956">
      <w:pPr>
        <w:jc w:val="center"/>
        <w:rPr>
          <w:b/>
          <w:bCs/>
        </w:rPr>
      </w:pPr>
      <w:r w:rsidRPr="00E47848">
        <w:rPr>
          <w:b/>
          <w:bCs/>
        </w:rPr>
        <w:t>Business card example</w:t>
      </w:r>
    </w:p>
    <w:p w14:paraId="7AD86CDD" w14:textId="77777777" w:rsidR="00E47848" w:rsidRDefault="00E47848" w:rsidP="00EF2956">
      <w:pPr>
        <w:jc w:val="center"/>
      </w:pPr>
    </w:p>
    <w:p w14:paraId="3C2366B0" w14:textId="3E2D6689" w:rsidR="00EF2956" w:rsidRDefault="00EF2956" w:rsidP="00EF2956">
      <w:pPr>
        <w:jc w:val="center"/>
      </w:pPr>
      <w:r>
        <w:rPr>
          <w:noProof/>
        </w:rPr>
        <w:drawing>
          <wp:inline distT="0" distB="0" distL="0" distR="0" wp14:anchorId="6EC35C0D" wp14:editId="5A6E68D5">
            <wp:extent cx="3200407" cy="1828804"/>
            <wp:effectExtent l="0" t="0" r="0" b="0"/>
            <wp:docPr id="529477788" name="Picture 10" descr="A two business cards with a person holding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77788" name="Picture 10" descr="A two business cards with a person holding a child&#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200407" cy="1828804"/>
                    </a:xfrm>
                    <a:prstGeom prst="rect">
                      <a:avLst/>
                    </a:prstGeom>
                  </pic:spPr>
                </pic:pic>
              </a:graphicData>
            </a:graphic>
          </wp:inline>
        </w:drawing>
      </w:r>
    </w:p>
    <w:p w14:paraId="331C8D41" w14:textId="77777777" w:rsidR="00823B4E" w:rsidRDefault="00823B4E" w:rsidP="00EF2956">
      <w:pPr>
        <w:jc w:val="center"/>
      </w:pPr>
    </w:p>
    <w:p w14:paraId="34AB4A8A" w14:textId="77777777" w:rsidR="00823B4E" w:rsidRDefault="00823B4E" w:rsidP="00EF2956">
      <w:pPr>
        <w:jc w:val="center"/>
      </w:pPr>
    </w:p>
    <w:p w14:paraId="7416A352" w14:textId="77777777" w:rsidR="00823B4E" w:rsidRDefault="00823B4E" w:rsidP="00EF2956">
      <w:pPr>
        <w:jc w:val="center"/>
      </w:pPr>
    </w:p>
    <w:p w14:paraId="0EB6C2CE" w14:textId="7A098634" w:rsidR="00EF2956" w:rsidRPr="00E47848" w:rsidRDefault="00EF2956" w:rsidP="00EF2956">
      <w:pPr>
        <w:jc w:val="center"/>
        <w:rPr>
          <w:b/>
          <w:bCs/>
        </w:rPr>
      </w:pPr>
      <w:r w:rsidRPr="00E47848">
        <w:rPr>
          <w:b/>
          <w:bCs/>
        </w:rPr>
        <w:t>Facebook Ad Example</w:t>
      </w:r>
    </w:p>
    <w:p w14:paraId="3849846B" w14:textId="77777777" w:rsidR="00823B4E" w:rsidRDefault="00823B4E" w:rsidP="00EF2956">
      <w:pPr>
        <w:jc w:val="center"/>
        <w:rPr>
          <w:noProof/>
        </w:rPr>
      </w:pPr>
    </w:p>
    <w:p w14:paraId="29377769" w14:textId="4C10B701" w:rsidR="00EF2956" w:rsidRDefault="00EF2956" w:rsidP="00EF2956">
      <w:pPr>
        <w:jc w:val="center"/>
      </w:pPr>
      <w:r>
        <w:rPr>
          <w:noProof/>
        </w:rPr>
        <w:drawing>
          <wp:inline distT="0" distB="0" distL="0" distR="0" wp14:anchorId="70DC19D9" wp14:editId="2949AD82">
            <wp:extent cx="5731510" cy="2999105"/>
            <wp:effectExtent l="0" t="0" r="0" b="0"/>
            <wp:docPr id="262689110" name="Picture 11" descr="A person holding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689110" name="Picture 11" descr="A person holding a child&#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2999105"/>
                    </a:xfrm>
                    <a:prstGeom prst="rect">
                      <a:avLst/>
                    </a:prstGeom>
                  </pic:spPr>
                </pic:pic>
              </a:graphicData>
            </a:graphic>
          </wp:inline>
        </w:drawing>
      </w:r>
    </w:p>
    <w:p w14:paraId="29EB8956" w14:textId="77777777" w:rsidR="00823B4E" w:rsidRDefault="00823B4E" w:rsidP="00EF2956">
      <w:pPr>
        <w:jc w:val="center"/>
      </w:pPr>
    </w:p>
    <w:p w14:paraId="498B5CCF" w14:textId="77777777" w:rsidR="00823B4E" w:rsidRDefault="00823B4E" w:rsidP="00EF2956">
      <w:pPr>
        <w:jc w:val="center"/>
      </w:pPr>
    </w:p>
    <w:p w14:paraId="2D14A2C7" w14:textId="77777777" w:rsidR="00823B4E" w:rsidRDefault="00823B4E" w:rsidP="00E47848"/>
    <w:p w14:paraId="1B01DF5C" w14:textId="77777777" w:rsidR="00B537CB" w:rsidRDefault="00B537CB" w:rsidP="00E47848">
      <w:pPr>
        <w:jc w:val="center"/>
        <w:rPr>
          <w:b/>
          <w:bCs/>
        </w:rPr>
      </w:pPr>
    </w:p>
    <w:p w14:paraId="7A6C3AA1" w14:textId="2A7DEF56" w:rsidR="00E47848" w:rsidRPr="00E47848" w:rsidRDefault="00823B4E" w:rsidP="007C2020">
      <w:pPr>
        <w:jc w:val="center"/>
        <w:rPr>
          <w:b/>
          <w:bCs/>
        </w:rPr>
      </w:pPr>
      <w:r w:rsidRPr="00E47848">
        <w:rPr>
          <w:b/>
          <w:bCs/>
        </w:rPr>
        <w:lastRenderedPageBreak/>
        <w:t>Fl</w:t>
      </w:r>
      <w:r w:rsidR="00E47848" w:rsidRPr="00E47848">
        <w:rPr>
          <w:b/>
          <w:bCs/>
        </w:rPr>
        <w:t xml:space="preserve">yer Example </w:t>
      </w:r>
    </w:p>
    <w:p w14:paraId="75369AA5" w14:textId="3721112E" w:rsidR="00823B4E" w:rsidRDefault="00823B4E" w:rsidP="00EF2956">
      <w:pPr>
        <w:jc w:val="center"/>
      </w:pPr>
      <w:r>
        <w:rPr>
          <w:noProof/>
        </w:rPr>
        <w:drawing>
          <wp:inline distT="0" distB="0" distL="0" distR="0" wp14:anchorId="0FDDB84B" wp14:editId="7A5B6F23">
            <wp:extent cx="5731510" cy="8107045"/>
            <wp:effectExtent l="0" t="0" r="0" b="0"/>
            <wp:docPr id="1615641679" name="Picture 12" descr="A purple poster with text and a child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641679" name="Picture 12" descr="A purple poster with text and a child on i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2982C4E1" w14:textId="0CE5FFF4" w:rsidR="00E744C2" w:rsidRDefault="00E744C2" w:rsidP="00E744C2">
      <w:pPr>
        <w:pStyle w:val="Heading1"/>
      </w:pPr>
      <w:bookmarkStart w:id="12" w:name="_Toc161928048"/>
      <w:r w:rsidRPr="006E78A1">
        <w:lastRenderedPageBreak/>
        <w:t>Reference</w:t>
      </w:r>
      <w:r w:rsidR="005958BB">
        <w:t>s</w:t>
      </w:r>
      <w:bookmarkEnd w:id="12"/>
    </w:p>
    <w:p w14:paraId="3F8AFE92" w14:textId="77777777" w:rsidR="001C58AA" w:rsidRPr="00EA4B3B" w:rsidRDefault="001C58AA" w:rsidP="00EA4B3B">
      <w:pPr>
        <w:shd w:val="clear" w:color="auto" w:fill="FFFFFF"/>
        <w:spacing w:before="100" w:beforeAutospacing="1" w:after="100" w:afterAutospacing="1" w:line="240" w:lineRule="auto"/>
        <w:rPr>
          <w:rFonts w:ascii="Calibri" w:eastAsia="Times New Roman" w:hAnsi="Calibri" w:cs="Calibri"/>
          <w:color w:val="111111"/>
          <w:sz w:val="24"/>
          <w:szCs w:val="24"/>
          <w:lang w:eastAsia="en-GB"/>
        </w:rPr>
      </w:pPr>
      <w:r w:rsidRPr="00EA4B3B">
        <w:rPr>
          <w:rFonts w:ascii="Calibri" w:eastAsia="Times New Roman" w:hAnsi="Calibri" w:cs="Calibri"/>
          <w:color w:val="111111"/>
          <w:sz w:val="24"/>
          <w:szCs w:val="24"/>
          <w:lang w:eastAsia="en-GB"/>
        </w:rPr>
        <w:t xml:space="preserve">Aaker, D. A. (1991), </w:t>
      </w:r>
      <w:r w:rsidRPr="00EA4B3B">
        <w:rPr>
          <w:rFonts w:ascii="Calibri" w:eastAsia="Times New Roman" w:hAnsi="Calibri" w:cs="Calibri"/>
          <w:i/>
          <w:iCs/>
          <w:color w:val="111111"/>
          <w:sz w:val="24"/>
          <w:szCs w:val="24"/>
          <w:lang w:eastAsia="en-GB"/>
        </w:rPr>
        <w:t>Managing brand equity: Capitalizing on the value of a brand name</w:t>
      </w:r>
      <w:r w:rsidRPr="00EA4B3B">
        <w:rPr>
          <w:rFonts w:ascii="Calibri" w:eastAsia="Times New Roman" w:hAnsi="Calibri" w:cs="Calibri"/>
          <w:color w:val="111111"/>
          <w:sz w:val="24"/>
          <w:szCs w:val="24"/>
          <w:lang w:eastAsia="en-GB"/>
        </w:rPr>
        <w:t>. Free Press.</w:t>
      </w:r>
    </w:p>
    <w:p w14:paraId="5254F869" w14:textId="77777777" w:rsidR="001C58AA" w:rsidRPr="00EA4B3B" w:rsidRDefault="001C58AA" w:rsidP="00EA4B3B">
      <w:pPr>
        <w:shd w:val="clear" w:color="auto" w:fill="FFFFFF"/>
        <w:spacing w:before="100" w:beforeAutospacing="1" w:after="100" w:afterAutospacing="1" w:line="240" w:lineRule="auto"/>
        <w:rPr>
          <w:rFonts w:ascii="Calibri" w:eastAsia="Times New Roman" w:hAnsi="Calibri" w:cs="Calibri"/>
          <w:sz w:val="24"/>
          <w:szCs w:val="24"/>
          <w:lang w:eastAsia="en-GB"/>
        </w:rPr>
      </w:pPr>
      <w:r w:rsidRPr="00EA4B3B">
        <w:rPr>
          <w:rFonts w:ascii="Calibri" w:eastAsia="Times New Roman" w:hAnsi="Calibri" w:cs="Calibri"/>
          <w:sz w:val="24"/>
          <w:szCs w:val="24"/>
          <w:lang w:eastAsia="en-GB"/>
        </w:rPr>
        <w:t xml:space="preserve">Ali, F., Ali, L., Gao, Z., Terrah, A., &amp; </w:t>
      </w:r>
      <w:proofErr w:type="spellStart"/>
      <w:r w:rsidRPr="00EA4B3B">
        <w:rPr>
          <w:rFonts w:ascii="Calibri" w:eastAsia="Times New Roman" w:hAnsi="Calibri" w:cs="Calibri"/>
          <w:sz w:val="24"/>
          <w:szCs w:val="24"/>
          <w:lang w:eastAsia="en-GB"/>
        </w:rPr>
        <w:t>Turktarhan</w:t>
      </w:r>
      <w:proofErr w:type="spellEnd"/>
      <w:r w:rsidRPr="00EA4B3B">
        <w:rPr>
          <w:rFonts w:ascii="Calibri" w:eastAsia="Times New Roman" w:hAnsi="Calibri" w:cs="Calibri"/>
          <w:sz w:val="24"/>
          <w:szCs w:val="24"/>
          <w:lang w:eastAsia="en-GB"/>
        </w:rPr>
        <w:t xml:space="preserve">, G. (2024), ‘Determinants of user’s intentions to book hotels: a comparison of websites and mobile apps’, </w:t>
      </w:r>
      <w:proofErr w:type="spellStart"/>
      <w:r w:rsidRPr="00EA4B3B">
        <w:rPr>
          <w:rFonts w:ascii="Calibri" w:eastAsia="Times New Roman" w:hAnsi="Calibri" w:cs="Calibri"/>
          <w:i/>
          <w:iCs/>
          <w:sz w:val="24"/>
          <w:szCs w:val="24"/>
          <w:lang w:eastAsia="en-GB"/>
        </w:rPr>
        <w:t>Aslib</w:t>
      </w:r>
      <w:proofErr w:type="spellEnd"/>
      <w:r w:rsidRPr="00EA4B3B">
        <w:rPr>
          <w:rFonts w:ascii="Calibri" w:eastAsia="Times New Roman" w:hAnsi="Calibri" w:cs="Calibri"/>
          <w:i/>
          <w:iCs/>
          <w:sz w:val="24"/>
          <w:szCs w:val="24"/>
          <w:lang w:eastAsia="en-GB"/>
        </w:rPr>
        <w:t xml:space="preserve"> Journal of Information Management</w:t>
      </w:r>
      <w:r w:rsidRPr="00EA4B3B">
        <w:rPr>
          <w:rFonts w:ascii="Calibri" w:eastAsia="Times New Roman" w:hAnsi="Calibri" w:cs="Calibri"/>
          <w:sz w:val="24"/>
          <w:szCs w:val="24"/>
          <w:lang w:eastAsia="en-GB"/>
        </w:rPr>
        <w:t xml:space="preserve">, 76(1), pp. 16-41. DOI: </w:t>
      </w:r>
      <w:hyperlink r:id="rId35" w:history="1">
        <w:r w:rsidRPr="00EA4B3B">
          <w:rPr>
            <w:rStyle w:val="Hyperlink"/>
            <w:rFonts w:ascii="Calibri" w:eastAsia="Times New Roman" w:hAnsi="Calibri" w:cs="Calibri"/>
            <w:sz w:val="24"/>
            <w:szCs w:val="24"/>
            <w:lang w:eastAsia="en-GB"/>
          </w:rPr>
          <w:t>https://doi.org/10.1108/AJIM-05-2022-0239</w:t>
        </w:r>
      </w:hyperlink>
      <w:r w:rsidRPr="00EA4B3B">
        <w:rPr>
          <w:rFonts w:ascii="Calibri" w:eastAsia="Times New Roman" w:hAnsi="Calibri" w:cs="Calibri"/>
          <w:sz w:val="24"/>
          <w:szCs w:val="24"/>
          <w:lang w:eastAsia="en-GB"/>
        </w:rPr>
        <w:t xml:space="preserve">. </w:t>
      </w:r>
    </w:p>
    <w:p w14:paraId="4B2E1986" w14:textId="02E01274" w:rsidR="00596346" w:rsidRPr="00EA4B3B" w:rsidRDefault="00596346" w:rsidP="00EA4B3B">
      <w:pPr>
        <w:shd w:val="clear" w:color="auto" w:fill="FFFFFF"/>
        <w:spacing w:before="100" w:beforeAutospacing="1" w:after="100" w:afterAutospacing="1" w:line="240" w:lineRule="auto"/>
        <w:rPr>
          <w:rFonts w:ascii="Calibri" w:eastAsia="Times New Roman" w:hAnsi="Calibri" w:cs="Calibri"/>
          <w:sz w:val="24"/>
          <w:szCs w:val="24"/>
          <w:lang w:eastAsia="en-GB"/>
        </w:rPr>
      </w:pPr>
      <w:r w:rsidRPr="00EA4B3B">
        <w:rPr>
          <w:rFonts w:ascii="Calibri" w:eastAsia="Times New Roman" w:hAnsi="Calibri" w:cs="Calibri"/>
          <w:sz w:val="24"/>
          <w:szCs w:val="24"/>
          <w:lang w:eastAsia="en-GB"/>
        </w:rPr>
        <w:t xml:space="preserve">Araújo, J, </w:t>
      </w:r>
      <w:r w:rsidRPr="00EA4B3B">
        <w:rPr>
          <w:rFonts w:ascii="Calibri" w:eastAsia="Times New Roman" w:hAnsi="Calibri" w:cs="Calibri"/>
          <w:sz w:val="24"/>
          <w:szCs w:val="24"/>
          <w:lang w:eastAsia="en-GB"/>
        </w:rPr>
        <w:t>P</w:t>
      </w:r>
      <w:r w:rsidRPr="00EA4B3B">
        <w:rPr>
          <w:rFonts w:ascii="Calibri" w:eastAsia="Times New Roman" w:hAnsi="Calibri" w:cs="Calibri"/>
          <w:sz w:val="24"/>
          <w:szCs w:val="24"/>
          <w:lang w:eastAsia="en-GB"/>
        </w:rPr>
        <w:t>ereira,</w:t>
      </w:r>
      <w:r w:rsidRPr="00EA4B3B">
        <w:rPr>
          <w:rFonts w:ascii="Calibri" w:eastAsia="Times New Roman" w:hAnsi="Calibri" w:cs="Calibri"/>
          <w:sz w:val="24"/>
          <w:szCs w:val="24"/>
          <w:lang w:eastAsia="en-GB"/>
        </w:rPr>
        <w:t xml:space="preserve"> I.V.</w:t>
      </w:r>
      <w:r w:rsidRPr="00EA4B3B">
        <w:rPr>
          <w:rFonts w:ascii="Calibri" w:eastAsia="Times New Roman" w:hAnsi="Calibri" w:cs="Calibri"/>
          <w:sz w:val="24"/>
          <w:szCs w:val="24"/>
          <w:lang w:eastAsia="en-GB"/>
        </w:rPr>
        <w:t xml:space="preserve"> and Santos</w:t>
      </w:r>
      <w:r w:rsidRPr="00EA4B3B">
        <w:rPr>
          <w:rFonts w:ascii="Calibri" w:eastAsia="Times New Roman" w:hAnsi="Calibri" w:cs="Calibri"/>
          <w:sz w:val="24"/>
          <w:szCs w:val="24"/>
          <w:lang w:eastAsia="en-GB"/>
        </w:rPr>
        <w:t>, J.D.</w:t>
      </w:r>
      <w:r w:rsidRPr="00EA4B3B">
        <w:rPr>
          <w:rFonts w:ascii="Calibri" w:eastAsia="Times New Roman" w:hAnsi="Calibri" w:cs="Calibri"/>
          <w:sz w:val="24"/>
          <w:szCs w:val="24"/>
          <w:lang w:eastAsia="en-GB"/>
        </w:rPr>
        <w:t xml:space="preserve"> </w:t>
      </w:r>
      <w:r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2023</w:t>
      </w:r>
      <w:r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 xml:space="preserve"> </w:t>
      </w:r>
      <w:r w:rsidR="00444E7D"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The Effect of Corporate Social Responsibility on Brand Image and Brand Equity and Its Impact on Consumer Satisfaction</w:t>
      </w:r>
      <w:r w:rsidR="00444E7D"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 xml:space="preserve"> </w:t>
      </w:r>
      <w:r w:rsidRPr="00EA4B3B">
        <w:rPr>
          <w:rFonts w:ascii="Calibri" w:eastAsia="Times New Roman" w:hAnsi="Calibri" w:cs="Calibri"/>
          <w:i/>
          <w:iCs/>
          <w:sz w:val="24"/>
          <w:szCs w:val="24"/>
          <w:lang w:eastAsia="en-GB"/>
        </w:rPr>
        <w:t>Administrative Sciences</w:t>
      </w:r>
      <w:r w:rsidR="00444E7D" w:rsidRPr="00EA4B3B">
        <w:rPr>
          <w:rFonts w:ascii="Calibri" w:eastAsia="Times New Roman" w:hAnsi="Calibri" w:cs="Calibri"/>
          <w:i/>
          <w:iCs/>
          <w:sz w:val="24"/>
          <w:szCs w:val="24"/>
          <w:lang w:eastAsia="en-GB"/>
        </w:rPr>
        <w:t>,</w:t>
      </w:r>
      <w:r w:rsidRPr="00EA4B3B">
        <w:rPr>
          <w:rFonts w:ascii="Calibri" w:eastAsia="Times New Roman" w:hAnsi="Calibri" w:cs="Calibri"/>
          <w:sz w:val="24"/>
          <w:szCs w:val="24"/>
          <w:lang w:eastAsia="en-GB"/>
        </w:rPr>
        <w:t xml:space="preserve"> 13</w:t>
      </w:r>
      <w:r w:rsidR="00444E7D"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5</w:t>
      </w:r>
      <w:r w:rsidR="00444E7D" w:rsidRPr="00EA4B3B">
        <w:rPr>
          <w:rFonts w:ascii="Calibri" w:eastAsia="Times New Roman" w:hAnsi="Calibri" w:cs="Calibri"/>
          <w:sz w:val="24"/>
          <w:szCs w:val="24"/>
          <w:lang w:eastAsia="en-GB"/>
        </w:rPr>
        <w:t>), no.</w:t>
      </w:r>
      <w:r w:rsidRPr="00EA4B3B">
        <w:rPr>
          <w:rFonts w:ascii="Calibri" w:eastAsia="Times New Roman" w:hAnsi="Calibri" w:cs="Calibri"/>
          <w:sz w:val="24"/>
          <w:szCs w:val="24"/>
          <w:lang w:eastAsia="en-GB"/>
        </w:rPr>
        <w:t xml:space="preserve"> 118. </w:t>
      </w:r>
      <w:r w:rsidR="00444E7D" w:rsidRPr="00EA4B3B">
        <w:rPr>
          <w:rFonts w:ascii="Calibri" w:eastAsia="Times New Roman" w:hAnsi="Calibri" w:cs="Calibri"/>
          <w:sz w:val="24"/>
          <w:szCs w:val="24"/>
          <w:lang w:eastAsia="en-GB"/>
        </w:rPr>
        <w:t xml:space="preserve">DOI: </w:t>
      </w:r>
      <w:hyperlink r:id="rId36" w:history="1">
        <w:r w:rsidR="00444E7D" w:rsidRPr="00EA4B3B">
          <w:rPr>
            <w:rStyle w:val="Hyperlink"/>
            <w:rFonts w:ascii="Calibri" w:eastAsia="Times New Roman" w:hAnsi="Calibri" w:cs="Calibri"/>
            <w:sz w:val="24"/>
            <w:szCs w:val="24"/>
            <w:lang w:eastAsia="en-GB"/>
          </w:rPr>
          <w:t>https://doi.org/10.3390/admsci1</w:t>
        </w:r>
      </w:hyperlink>
      <w:r w:rsidR="00444E7D" w:rsidRPr="00EA4B3B">
        <w:rPr>
          <w:rFonts w:ascii="Calibri" w:eastAsia="Times New Roman" w:hAnsi="Calibri" w:cs="Calibri"/>
          <w:sz w:val="24"/>
          <w:szCs w:val="24"/>
          <w:lang w:eastAsia="en-GB"/>
        </w:rPr>
        <w:t xml:space="preserve">. </w:t>
      </w:r>
    </w:p>
    <w:p w14:paraId="20CAB807" w14:textId="77777777" w:rsidR="001C58AA" w:rsidRPr="00EA4B3B" w:rsidRDefault="001C58AA" w:rsidP="00EA4B3B">
      <w:pPr>
        <w:shd w:val="clear" w:color="auto" w:fill="FFFFFF"/>
        <w:spacing w:before="100" w:beforeAutospacing="1" w:after="100" w:afterAutospacing="1" w:line="240" w:lineRule="auto"/>
        <w:rPr>
          <w:rFonts w:ascii="Calibri" w:eastAsia="Times New Roman" w:hAnsi="Calibri" w:cs="Calibri"/>
          <w:sz w:val="24"/>
          <w:szCs w:val="24"/>
          <w:lang w:eastAsia="en-GB"/>
        </w:rPr>
      </w:pPr>
      <w:r w:rsidRPr="00EA4B3B">
        <w:rPr>
          <w:rFonts w:ascii="Calibri" w:eastAsia="Times New Roman" w:hAnsi="Calibri" w:cs="Calibri"/>
          <w:sz w:val="24"/>
          <w:szCs w:val="24"/>
          <w:lang w:eastAsia="en-GB"/>
        </w:rPr>
        <w:t>Beauchamp, T. L., &amp; Childress, J. F. (2019) </w:t>
      </w:r>
      <w:r w:rsidRPr="00EA4B3B">
        <w:rPr>
          <w:rFonts w:ascii="Calibri" w:eastAsia="Times New Roman" w:hAnsi="Calibri" w:cs="Calibri"/>
          <w:i/>
          <w:iCs/>
          <w:sz w:val="24"/>
          <w:szCs w:val="24"/>
          <w:lang w:eastAsia="en-GB"/>
        </w:rPr>
        <w:t>Principles of biomedical ethics</w:t>
      </w:r>
      <w:r w:rsidRPr="00EA4B3B">
        <w:rPr>
          <w:rFonts w:ascii="Calibri" w:eastAsia="Times New Roman" w:hAnsi="Calibri" w:cs="Calibri"/>
          <w:sz w:val="24"/>
          <w:szCs w:val="24"/>
          <w:lang w:eastAsia="en-GB"/>
        </w:rPr>
        <w:t>. Oxford: University Press.</w:t>
      </w:r>
    </w:p>
    <w:p w14:paraId="234F08D0" w14:textId="3FC1FFFE" w:rsidR="00FE1B71" w:rsidRPr="00EA4B3B" w:rsidRDefault="00FE1B71" w:rsidP="00EA4B3B">
      <w:pPr>
        <w:shd w:val="clear" w:color="auto" w:fill="FFFFFF"/>
        <w:spacing w:before="100" w:beforeAutospacing="1" w:after="100" w:afterAutospacing="1" w:line="240" w:lineRule="auto"/>
        <w:rPr>
          <w:rFonts w:ascii="Calibri" w:eastAsia="Times New Roman" w:hAnsi="Calibri" w:cs="Calibri"/>
          <w:sz w:val="24"/>
          <w:szCs w:val="24"/>
          <w:lang w:eastAsia="en-GB"/>
        </w:rPr>
      </w:pPr>
      <w:r w:rsidRPr="00EA4B3B">
        <w:rPr>
          <w:rFonts w:ascii="Calibri" w:eastAsia="Times New Roman" w:hAnsi="Calibri" w:cs="Calibri"/>
          <w:sz w:val="24"/>
          <w:szCs w:val="24"/>
          <w:lang w:eastAsia="en-GB"/>
        </w:rPr>
        <w:t>Bozkurt, A. and Sharma, R. C. (2023)</w:t>
      </w:r>
      <w:r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 xml:space="preserve"> </w:t>
      </w:r>
      <w:r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Generative AI and Prompt Engineering: The Art of Whispering to Let the Genie Out of the Algorithmic World</w:t>
      </w:r>
      <w:r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 xml:space="preserve">, </w:t>
      </w:r>
      <w:r w:rsidRPr="00EA4B3B">
        <w:rPr>
          <w:rFonts w:ascii="Calibri" w:eastAsia="Times New Roman" w:hAnsi="Calibri" w:cs="Calibri"/>
          <w:i/>
          <w:iCs/>
          <w:sz w:val="24"/>
          <w:szCs w:val="24"/>
          <w:lang w:eastAsia="en-GB"/>
        </w:rPr>
        <w:t>Asian Journal of Distance Education</w:t>
      </w:r>
      <w:r w:rsidRPr="00EA4B3B">
        <w:rPr>
          <w:rFonts w:ascii="Calibri" w:eastAsia="Times New Roman" w:hAnsi="Calibri" w:cs="Calibri"/>
          <w:sz w:val="24"/>
          <w:szCs w:val="24"/>
          <w:lang w:eastAsia="en-GB"/>
        </w:rPr>
        <w:t>, 18(2), p</w:t>
      </w:r>
      <w:r w:rsidRPr="00EA4B3B">
        <w:rPr>
          <w:rFonts w:ascii="Calibri" w:eastAsia="Times New Roman" w:hAnsi="Calibri" w:cs="Calibri"/>
          <w:sz w:val="24"/>
          <w:szCs w:val="24"/>
          <w:lang w:eastAsia="en-GB"/>
        </w:rPr>
        <w:t>p</w:t>
      </w:r>
      <w:r w:rsidRPr="00EA4B3B">
        <w:rPr>
          <w:rFonts w:ascii="Calibri" w:eastAsia="Times New Roman" w:hAnsi="Calibri" w:cs="Calibri"/>
          <w:sz w:val="24"/>
          <w:szCs w:val="24"/>
          <w:lang w:eastAsia="en-GB"/>
        </w:rPr>
        <w:t xml:space="preserve">. </w:t>
      </w:r>
      <w:proofErr w:type="spellStart"/>
      <w:r w:rsidRPr="00EA4B3B">
        <w:rPr>
          <w:rFonts w:ascii="Calibri" w:eastAsia="Times New Roman" w:hAnsi="Calibri" w:cs="Calibri"/>
          <w:sz w:val="24"/>
          <w:szCs w:val="24"/>
          <w:lang w:eastAsia="en-GB"/>
        </w:rPr>
        <w:t>i</w:t>
      </w:r>
      <w:proofErr w:type="spellEnd"/>
      <w:r w:rsidRPr="00EA4B3B">
        <w:rPr>
          <w:rFonts w:ascii="Calibri" w:eastAsia="Times New Roman" w:hAnsi="Calibri" w:cs="Calibri"/>
          <w:sz w:val="24"/>
          <w:szCs w:val="24"/>
          <w:lang w:eastAsia="en-GB"/>
        </w:rPr>
        <w:t xml:space="preserve">-vii. Available at: </w:t>
      </w:r>
      <w:hyperlink r:id="rId37" w:history="1">
        <w:r w:rsidRPr="00EA4B3B">
          <w:rPr>
            <w:rStyle w:val="Hyperlink"/>
            <w:rFonts w:ascii="Calibri" w:eastAsia="Times New Roman" w:hAnsi="Calibri" w:cs="Calibri"/>
            <w:sz w:val="24"/>
            <w:szCs w:val="24"/>
            <w:lang w:eastAsia="en-GB"/>
          </w:rPr>
          <w:t>https://asianjde.com/ojs/index.php/AsianJD</w:t>
        </w:r>
      </w:hyperlink>
      <w:r w:rsidRPr="00EA4B3B">
        <w:rPr>
          <w:rFonts w:ascii="Calibri" w:eastAsia="Times New Roman" w:hAnsi="Calibri" w:cs="Calibri"/>
          <w:sz w:val="24"/>
          <w:szCs w:val="24"/>
          <w:lang w:eastAsia="en-GB"/>
        </w:rPr>
        <w:t xml:space="preserve">. </w:t>
      </w:r>
    </w:p>
    <w:p w14:paraId="1C029CE4" w14:textId="77777777" w:rsidR="001C58AA" w:rsidRPr="00EA4B3B" w:rsidRDefault="001C58AA" w:rsidP="00EA4B3B">
      <w:pPr>
        <w:rPr>
          <w:rFonts w:ascii="Calibri" w:hAnsi="Calibri" w:cs="Calibri"/>
          <w:sz w:val="24"/>
          <w:szCs w:val="24"/>
        </w:rPr>
      </w:pPr>
      <w:r w:rsidRPr="00EA4B3B">
        <w:rPr>
          <w:rStyle w:val="Strong"/>
          <w:rFonts w:ascii="Calibri" w:hAnsi="Calibri" w:cs="Calibri"/>
          <w:b w:val="0"/>
          <w:bCs w:val="0"/>
          <w:color w:val="111111"/>
          <w:sz w:val="24"/>
          <w:szCs w:val="24"/>
          <w:shd w:val="clear" w:color="auto" w:fill="FFFFFF"/>
        </w:rPr>
        <w:t>Brown, A.</w:t>
      </w:r>
      <w:r w:rsidRPr="00EA4B3B">
        <w:rPr>
          <w:rFonts w:ascii="Calibri" w:hAnsi="Calibri" w:cs="Calibri"/>
          <w:color w:val="111111"/>
          <w:sz w:val="24"/>
          <w:szCs w:val="24"/>
          <w:shd w:val="clear" w:color="auto" w:fill="FFFFFF"/>
        </w:rPr>
        <w:t> (2017) ‘</w:t>
      </w:r>
      <w:r w:rsidRPr="00EA4B3B">
        <w:rPr>
          <w:rStyle w:val="Emphasis"/>
          <w:rFonts w:ascii="Calibri" w:hAnsi="Calibri" w:cs="Calibri"/>
          <w:i w:val="0"/>
          <w:iCs w:val="0"/>
          <w:color w:val="111111"/>
          <w:sz w:val="24"/>
          <w:szCs w:val="24"/>
          <w:shd w:val="clear" w:color="auto" w:fill="FFFFFF"/>
        </w:rPr>
        <w:t>Storytelling: A Basic Component of Human Communication’,</w:t>
      </w:r>
      <w:r w:rsidRPr="00EA4B3B">
        <w:rPr>
          <w:rFonts w:ascii="Calibri" w:hAnsi="Calibri" w:cs="Calibri"/>
          <w:color w:val="111111"/>
          <w:sz w:val="24"/>
          <w:szCs w:val="24"/>
          <w:shd w:val="clear" w:color="auto" w:fill="FFFFFF"/>
        </w:rPr>
        <w:t> </w:t>
      </w:r>
      <w:r w:rsidRPr="00EA4B3B">
        <w:rPr>
          <w:rStyle w:val="Emphasis"/>
          <w:rFonts w:ascii="Calibri" w:hAnsi="Calibri" w:cs="Calibri"/>
          <w:color w:val="111111"/>
          <w:sz w:val="24"/>
          <w:szCs w:val="24"/>
          <w:shd w:val="clear" w:color="auto" w:fill="FFFFFF"/>
        </w:rPr>
        <w:t>Journal of Communicatio</w:t>
      </w:r>
      <w:r w:rsidRPr="00EA4B3B">
        <w:rPr>
          <w:rStyle w:val="Emphasis"/>
          <w:rFonts w:ascii="Calibri" w:hAnsi="Calibri" w:cs="Calibri"/>
          <w:sz w:val="24"/>
          <w:szCs w:val="24"/>
          <w:shd w:val="clear" w:color="auto" w:fill="FFFFFF"/>
        </w:rPr>
        <w:t>n</w:t>
      </w:r>
      <w:hyperlink r:id="rId38" w:tgtFrame="_blank" w:history="1">
        <w:r w:rsidRPr="00EA4B3B">
          <w:rPr>
            <w:rStyle w:val="Hyperlink"/>
            <w:rFonts w:ascii="Calibri" w:hAnsi="Calibri" w:cs="Calibri"/>
            <w:color w:val="auto"/>
            <w:sz w:val="24"/>
            <w:szCs w:val="24"/>
            <w:u w:val="none"/>
            <w:shd w:val="clear" w:color="auto" w:fill="FFFFFF"/>
          </w:rPr>
          <w:t>, 42(3), pp.56-67</w:t>
        </w:r>
      </w:hyperlink>
      <w:r w:rsidRPr="00EA4B3B">
        <w:rPr>
          <w:rFonts w:ascii="Calibri" w:hAnsi="Calibri" w:cs="Calibri"/>
          <w:sz w:val="24"/>
          <w:szCs w:val="24"/>
        </w:rPr>
        <w:t>.</w:t>
      </w:r>
    </w:p>
    <w:p w14:paraId="2B49A115" w14:textId="77777777" w:rsidR="001C58AA" w:rsidRPr="00EA4B3B" w:rsidRDefault="001C58AA" w:rsidP="00EA4B3B">
      <w:pPr>
        <w:rPr>
          <w:rFonts w:ascii="Calibri" w:hAnsi="Calibri" w:cs="Calibri"/>
          <w:sz w:val="24"/>
          <w:szCs w:val="24"/>
        </w:rPr>
      </w:pPr>
      <w:r w:rsidRPr="00EA4B3B">
        <w:rPr>
          <w:rFonts w:ascii="Calibri" w:hAnsi="Calibri" w:cs="Calibri"/>
          <w:color w:val="111111"/>
          <w:sz w:val="24"/>
          <w:szCs w:val="24"/>
          <w:shd w:val="clear" w:color="auto" w:fill="FFFFFF"/>
        </w:rPr>
        <w:t>Brown, C. (2019) ‘The Art of Brand Storytelling: Engaging Consumers through Emotional Narratives’, </w:t>
      </w:r>
      <w:r w:rsidRPr="00EA4B3B">
        <w:rPr>
          <w:rStyle w:val="Emphasis"/>
          <w:rFonts w:ascii="Calibri" w:hAnsi="Calibri" w:cs="Calibri"/>
          <w:color w:val="111111"/>
          <w:sz w:val="24"/>
          <w:szCs w:val="24"/>
          <w:shd w:val="clear" w:color="auto" w:fill="FFFFFF"/>
        </w:rPr>
        <w:t xml:space="preserve">Journal of Consumer </w:t>
      </w:r>
      <w:proofErr w:type="spellStart"/>
      <w:r w:rsidRPr="00EA4B3B">
        <w:rPr>
          <w:rStyle w:val="Emphasis"/>
          <w:rFonts w:ascii="Calibri" w:hAnsi="Calibri" w:cs="Calibri"/>
          <w:color w:val="111111"/>
          <w:sz w:val="24"/>
          <w:szCs w:val="24"/>
          <w:shd w:val="clear" w:color="auto" w:fill="FFFFFF"/>
        </w:rPr>
        <w:t>Behavior</w:t>
      </w:r>
      <w:proofErr w:type="spellEnd"/>
      <w:r w:rsidRPr="00EA4B3B">
        <w:rPr>
          <w:rFonts w:ascii="Calibri" w:hAnsi="Calibri" w:cs="Calibri"/>
          <w:color w:val="111111"/>
          <w:sz w:val="24"/>
          <w:szCs w:val="24"/>
          <w:shd w:val="clear" w:color="auto" w:fill="FFFFFF"/>
        </w:rPr>
        <w:t>, 18(2), pp. 87-102.</w:t>
      </w:r>
    </w:p>
    <w:p w14:paraId="42B57CB1" w14:textId="77777777" w:rsidR="001C58AA" w:rsidRPr="00EA4B3B" w:rsidRDefault="001C58AA" w:rsidP="00EA4B3B">
      <w:pPr>
        <w:shd w:val="clear" w:color="auto" w:fill="FFFFFF"/>
        <w:spacing w:before="100" w:beforeAutospacing="1" w:after="100" w:afterAutospacing="1" w:line="240" w:lineRule="auto"/>
        <w:rPr>
          <w:rFonts w:ascii="Calibri" w:eastAsia="Times New Roman" w:hAnsi="Calibri" w:cs="Calibri"/>
          <w:sz w:val="24"/>
          <w:szCs w:val="24"/>
          <w:lang w:eastAsia="en-GB"/>
        </w:rPr>
      </w:pPr>
      <w:r w:rsidRPr="00EA4B3B">
        <w:rPr>
          <w:rFonts w:ascii="Calibri" w:eastAsia="Times New Roman" w:hAnsi="Calibri" w:cs="Calibri"/>
          <w:sz w:val="24"/>
          <w:szCs w:val="24"/>
          <w:lang w:eastAsia="en-GB"/>
        </w:rPr>
        <w:t xml:space="preserve">Cabbies For Life (2019) </w:t>
      </w:r>
      <w:r w:rsidRPr="00EA4B3B">
        <w:rPr>
          <w:rFonts w:ascii="Calibri" w:eastAsia="Times New Roman" w:hAnsi="Calibri" w:cs="Calibri"/>
          <w:i/>
          <w:iCs/>
          <w:sz w:val="24"/>
          <w:szCs w:val="24"/>
          <w:lang w:eastAsia="en-GB"/>
        </w:rPr>
        <w:t>10 Marketing ideas to attract more customers to your taxi business</w:t>
      </w:r>
      <w:r w:rsidRPr="00EA4B3B">
        <w:rPr>
          <w:rFonts w:ascii="Calibri" w:eastAsia="Times New Roman" w:hAnsi="Calibri" w:cs="Calibri"/>
          <w:sz w:val="24"/>
          <w:szCs w:val="24"/>
          <w:lang w:eastAsia="en-GB"/>
        </w:rPr>
        <w:t xml:space="preserve">. Available at: </w:t>
      </w:r>
      <w:hyperlink r:id="rId39" w:history="1">
        <w:r w:rsidRPr="00EA4B3B">
          <w:rPr>
            <w:rStyle w:val="Hyperlink"/>
            <w:rFonts w:ascii="Calibri" w:eastAsia="Times New Roman" w:hAnsi="Calibri" w:cs="Calibri"/>
            <w:sz w:val="24"/>
            <w:szCs w:val="24"/>
            <w:lang w:eastAsia="en-GB"/>
          </w:rPr>
          <w:t>https://www.keeptaxisalive.org/blog/10-marketing-ideas-to-attract-more-customers-to-your-taxi-business/</w:t>
        </w:r>
      </w:hyperlink>
      <w:r w:rsidRPr="00EA4B3B">
        <w:rPr>
          <w:rFonts w:ascii="Calibri" w:eastAsia="Times New Roman" w:hAnsi="Calibri" w:cs="Calibri"/>
          <w:sz w:val="24"/>
          <w:szCs w:val="24"/>
          <w:lang w:eastAsia="en-GB"/>
        </w:rPr>
        <w:t xml:space="preserve"> (Accessed: 04.03.2024).</w:t>
      </w:r>
    </w:p>
    <w:p w14:paraId="477D78E1" w14:textId="77777777" w:rsidR="001C58AA" w:rsidRPr="00EA4B3B" w:rsidRDefault="001C58AA" w:rsidP="00EA4B3B">
      <w:pPr>
        <w:rPr>
          <w:rFonts w:cstheme="minorHAnsi"/>
          <w:sz w:val="24"/>
          <w:szCs w:val="24"/>
        </w:rPr>
      </w:pPr>
      <w:r w:rsidRPr="00EA4B3B">
        <w:rPr>
          <w:rFonts w:cstheme="minorHAnsi"/>
          <w:sz w:val="24"/>
          <w:szCs w:val="24"/>
        </w:rPr>
        <w:t>Cooper, K. (2023) ‘</w:t>
      </w:r>
      <w:r w:rsidRPr="00EA4B3B">
        <w:rPr>
          <w:rFonts w:cstheme="minorHAnsi"/>
          <w:sz w:val="24"/>
          <w:szCs w:val="24"/>
        </w:rPr>
        <w:t>AI Prompts 101: Understanding How They’re Created &amp; Used</w:t>
      </w:r>
      <w:r w:rsidRPr="00EA4B3B">
        <w:rPr>
          <w:rFonts w:cstheme="minorHAnsi"/>
          <w:sz w:val="24"/>
          <w:szCs w:val="24"/>
        </w:rPr>
        <w:t xml:space="preserve">’, </w:t>
      </w:r>
      <w:proofErr w:type="spellStart"/>
      <w:r w:rsidRPr="00EA4B3B">
        <w:rPr>
          <w:rFonts w:cstheme="minorHAnsi"/>
          <w:sz w:val="24"/>
          <w:szCs w:val="24"/>
        </w:rPr>
        <w:t>SpringBoard</w:t>
      </w:r>
      <w:proofErr w:type="spellEnd"/>
      <w:r w:rsidRPr="00EA4B3B">
        <w:rPr>
          <w:rFonts w:cstheme="minorHAnsi"/>
          <w:sz w:val="24"/>
          <w:szCs w:val="24"/>
        </w:rPr>
        <w:t xml:space="preserve"> [blog]. 24 October 2023. Available at: </w:t>
      </w:r>
      <w:hyperlink r:id="rId40" w:history="1">
        <w:r w:rsidRPr="00EA4B3B">
          <w:rPr>
            <w:rStyle w:val="Hyperlink"/>
            <w:rFonts w:cstheme="minorHAnsi"/>
            <w:sz w:val="24"/>
            <w:szCs w:val="24"/>
          </w:rPr>
          <w:t>https://www.springboard.com/blog/data-science/ai-prompts/</w:t>
        </w:r>
      </w:hyperlink>
      <w:r w:rsidRPr="00EA4B3B">
        <w:rPr>
          <w:rFonts w:cstheme="minorHAnsi"/>
          <w:sz w:val="24"/>
          <w:szCs w:val="24"/>
        </w:rPr>
        <w:t xml:space="preserve"> (Accessed: 13.03.2024).</w:t>
      </w:r>
    </w:p>
    <w:p w14:paraId="33931CC4" w14:textId="77777777" w:rsidR="001C58AA" w:rsidRDefault="001C58AA" w:rsidP="00EA4B3B">
      <w:pPr>
        <w:rPr>
          <w:rFonts w:ascii="Calibri" w:hAnsi="Calibri" w:cs="Calibri"/>
          <w:sz w:val="24"/>
          <w:szCs w:val="24"/>
        </w:rPr>
      </w:pPr>
      <w:r w:rsidRPr="00EA4B3B">
        <w:rPr>
          <w:rFonts w:ascii="Calibri" w:hAnsi="Calibri" w:cs="Calibri"/>
          <w:color w:val="111111"/>
          <w:sz w:val="24"/>
          <w:szCs w:val="24"/>
          <w:shd w:val="clear" w:color="auto" w:fill="FFFFFF"/>
        </w:rPr>
        <w:t xml:space="preserve">Davis, E. (2020) </w:t>
      </w:r>
      <w:hyperlink r:id="rId41" w:tgtFrame="_blank" w:history="1">
        <w:r w:rsidRPr="00EA4B3B">
          <w:rPr>
            <w:rStyle w:val="Hyperlink"/>
            <w:rFonts w:ascii="Calibri" w:hAnsi="Calibri" w:cs="Calibri"/>
            <w:color w:val="auto"/>
            <w:sz w:val="24"/>
            <w:szCs w:val="24"/>
            <w:u w:val="none"/>
            <w:shd w:val="clear" w:color="auto" w:fill="FFFFFF"/>
          </w:rPr>
          <w:t>‘The Role of Storytelling in Brand Identity Formation’, </w:t>
        </w:r>
        <w:r w:rsidRPr="00EA4B3B">
          <w:rPr>
            <w:rStyle w:val="Emphasis"/>
            <w:rFonts w:ascii="Calibri" w:hAnsi="Calibri" w:cs="Calibri"/>
            <w:sz w:val="24"/>
            <w:szCs w:val="24"/>
            <w:shd w:val="clear" w:color="auto" w:fill="FFFFFF"/>
          </w:rPr>
          <w:t>Journal of Advertising</w:t>
        </w:r>
        <w:r w:rsidRPr="00EA4B3B">
          <w:rPr>
            <w:rStyle w:val="Hyperlink"/>
            <w:rFonts w:ascii="Calibri" w:hAnsi="Calibri" w:cs="Calibri"/>
            <w:color w:val="auto"/>
            <w:sz w:val="24"/>
            <w:szCs w:val="24"/>
            <w:u w:val="none"/>
            <w:shd w:val="clear" w:color="auto" w:fill="FFFFFF"/>
          </w:rPr>
          <w:t>, 15(3), pp. 78-91</w:t>
        </w:r>
      </w:hyperlink>
      <w:r w:rsidRPr="00EA4B3B">
        <w:rPr>
          <w:rFonts w:ascii="Calibri" w:hAnsi="Calibri" w:cs="Calibri"/>
          <w:sz w:val="24"/>
          <w:szCs w:val="24"/>
        </w:rPr>
        <w:t>.</w:t>
      </w:r>
    </w:p>
    <w:p w14:paraId="6F32B9AB" w14:textId="41C2F7B5" w:rsidR="0038580B" w:rsidRDefault="0014081A" w:rsidP="00EA4B3B">
      <w:pPr>
        <w:rPr>
          <w:rFonts w:ascii="Calibri" w:hAnsi="Calibri" w:cs="Calibri"/>
          <w:sz w:val="24"/>
          <w:szCs w:val="24"/>
        </w:rPr>
      </w:pPr>
      <w:proofErr w:type="spellStart"/>
      <w:r w:rsidRPr="0014081A">
        <w:rPr>
          <w:rFonts w:ascii="Calibri" w:hAnsi="Calibri" w:cs="Calibri"/>
          <w:sz w:val="24"/>
          <w:szCs w:val="24"/>
        </w:rPr>
        <w:t>Giombi</w:t>
      </w:r>
      <w:proofErr w:type="spellEnd"/>
      <w:r w:rsidRPr="0014081A">
        <w:rPr>
          <w:rFonts w:ascii="Calibri" w:hAnsi="Calibri" w:cs="Calibri"/>
          <w:sz w:val="24"/>
          <w:szCs w:val="24"/>
        </w:rPr>
        <w:t xml:space="preserve">, K., Viator, C., Hoover, J., Tzeng, J., Sullivan, H. W., O’Donoghue, A. C., Southwell, B. G., &amp; </w:t>
      </w:r>
      <w:proofErr w:type="spellStart"/>
      <w:r w:rsidRPr="0014081A">
        <w:rPr>
          <w:rFonts w:ascii="Calibri" w:hAnsi="Calibri" w:cs="Calibri"/>
          <w:sz w:val="24"/>
          <w:szCs w:val="24"/>
        </w:rPr>
        <w:t>Kahwati</w:t>
      </w:r>
      <w:proofErr w:type="spellEnd"/>
      <w:r w:rsidRPr="0014081A">
        <w:rPr>
          <w:rFonts w:ascii="Calibri" w:hAnsi="Calibri" w:cs="Calibri"/>
          <w:sz w:val="24"/>
          <w:szCs w:val="24"/>
        </w:rPr>
        <w:t xml:space="preserve">, L. C. (2021) </w:t>
      </w:r>
      <w:r>
        <w:rPr>
          <w:rFonts w:ascii="Calibri" w:hAnsi="Calibri" w:cs="Calibri"/>
          <w:sz w:val="24"/>
          <w:szCs w:val="24"/>
        </w:rPr>
        <w:t>‘</w:t>
      </w:r>
      <w:r w:rsidRPr="0014081A">
        <w:rPr>
          <w:rFonts w:ascii="Calibri" w:hAnsi="Calibri" w:cs="Calibri"/>
          <w:sz w:val="24"/>
          <w:szCs w:val="24"/>
        </w:rPr>
        <w:t>The impact of interactive advertising on consumer engagement, recall, and understanding: A scoping systematic review for informing regulatory science</w:t>
      </w:r>
      <w:r>
        <w:rPr>
          <w:rFonts w:ascii="Calibri" w:hAnsi="Calibri" w:cs="Calibri"/>
          <w:sz w:val="24"/>
          <w:szCs w:val="24"/>
        </w:rPr>
        <w:t>’,</w:t>
      </w:r>
      <w:r w:rsidRPr="0014081A">
        <w:rPr>
          <w:rFonts w:ascii="Calibri" w:hAnsi="Calibri" w:cs="Calibri"/>
          <w:sz w:val="24"/>
          <w:szCs w:val="24"/>
        </w:rPr>
        <w:t xml:space="preserve"> </w:t>
      </w:r>
      <w:r w:rsidRPr="0014081A">
        <w:rPr>
          <w:rFonts w:ascii="Calibri" w:hAnsi="Calibri" w:cs="Calibri"/>
          <w:i/>
          <w:iCs/>
          <w:sz w:val="24"/>
          <w:szCs w:val="24"/>
        </w:rPr>
        <w:t>Journal of Advertising,</w:t>
      </w:r>
      <w:r w:rsidRPr="0014081A">
        <w:rPr>
          <w:rFonts w:ascii="Calibri" w:hAnsi="Calibri" w:cs="Calibri"/>
          <w:sz w:val="24"/>
          <w:szCs w:val="24"/>
        </w:rPr>
        <w:t xml:space="preserve"> 50(1-2), </w:t>
      </w:r>
      <w:r>
        <w:rPr>
          <w:rFonts w:ascii="Calibri" w:hAnsi="Calibri" w:cs="Calibri"/>
          <w:sz w:val="24"/>
          <w:szCs w:val="24"/>
        </w:rPr>
        <w:t xml:space="preserve">pp. </w:t>
      </w:r>
      <w:r w:rsidRPr="0014081A">
        <w:rPr>
          <w:rFonts w:ascii="Calibri" w:hAnsi="Calibri" w:cs="Calibri"/>
          <w:sz w:val="24"/>
          <w:szCs w:val="24"/>
        </w:rPr>
        <w:t>1-16. DOI:</w:t>
      </w:r>
      <w:r w:rsidR="001A6AE7">
        <w:rPr>
          <w:rFonts w:ascii="Calibri" w:hAnsi="Calibri" w:cs="Calibri"/>
          <w:sz w:val="24"/>
          <w:szCs w:val="24"/>
        </w:rPr>
        <w:t xml:space="preserve"> </w:t>
      </w:r>
      <w:hyperlink r:id="rId42" w:history="1">
        <w:r w:rsidR="009025CD" w:rsidRPr="00B42DC8">
          <w:rPr>
            <w:rStyle w:val="Hyperlink"/>
            <w:rFonts w:ascii="Calibri" w:hAnsi="Calibri" w:cs="Calibri"/>
            <w:sz w:val="24"/>
            <w:szCs w:val="24"/>
          </w:rPr>
          <w:t>https://doi.org/10.1371/journal.pone.0263339</w:t>
        </w:r>
      </w:hyperlink>
      <w:r w:rsidR="009025CD">
        <w:rPr>
          <w:rFonts w:ascii="Calibri" w:hAnsi="Calibri" w:cs="Calibri"/>
          <w:sz w:val="24"/>
          <w:szCs w:val="24"/>
        </w:rPr>
        <w:t xml:space="preserve">. </w:t>
      </w:r>
    </w:p>
    <w:p w14:paraId="2DC35A8E" w14:textId="554FBDD7" w:rsidR="001C58AA" w:rsidRPr="00EA4B3B" w:rsidRDefault="001C58AA" w:rsidP="00EA4B3B">
      <w:pPr>
        <w:rPr>
          <w:rFonts w:ascii="Calibri" w:hAnsi="Calibri" w:cs="Calibri"/>
          <w:sz w:val="24"/>
          <w:szCs w:val="24"/>
        </w:rPr>
      </w:pPr>
      <w:r w:rsidRPr="00EA4B3B">
        <w:rPr>
          <w:rFonts w:ascii="Calibri" w:hAnsi="Calibri" w:cs="Calibri"/>
          <w:sz w:val="24"/>
          <w:szCs w:val="24"/>
        </w:rPr>
        <w:t xml:space="preserve">Hayes, J. (2022) </w:t>
      </w:r>
      <w:r w:rsidRPr="00EA4B3B">
        <w:rPr>
          <w:rFonts w:ascii="Calibri" w:hAnsi="Calibri" w:cs="Calibri"/>
          <w:i/>
          <w:iCs/>
          <w:sz w:val="24"/>
          <w:szCs w:val="24"/>
        </w:rPr>
        <w:t>Market Segmentation: More Than Just A Phrase</w:t>
      </w:r>
      <w:r w:rsidRPr="00EA4B3B">
        <w:rPr>
          <w:rFonts w:ascii="Calibri" w:hAnsi="Calibri" w:cs="Calibri"/>
          <w:sz w:val="24"/>
          <w:szCs w:val="24"/>
        </w:rPr>
        <w:t xml:space="preserve">. Available at: </w:t>
      </w:r>
      <w:hyperlink r:id="rId43" w:history="1">
        <w:r w:rsidRPr="00EA4B3B">
          <w:rPr>
            <w:rStyle w:val="Hyperlink"/>
            <w:rFonts w:ascii="Calibri" w:hAnsi="Calibri" w:cs="Calibri"/>
            <w:sz w:val="24"/>
            <w:szCs w:val="24"/>
          </w:rPr>
          <w:t>https://www.forbes.com/sites/forbesbusinessdevelopmentcouncil/2022/08/01/market-segmentation-more-than-just-a-phrase/</w:t>
        </w:r>
      </w:hyperlink>
      <w:r w:rsidRPr="00EA4B3B">
        <w:rPr>
          <w:rFonts w:ascii="Calibri" w:hAnsi="Calibri" w:cs="Calibri"/>
          <w:sz w:val="24"/>
          <w:szCs w:val="24"/>
        </w:rPr>
        <w:t xml:space="preserve"> (Accessed: 13.03.2024).</w:t>
      </w:r>
    </w:p>
    <w:p w14:paraId="3A75BAC6" w14:textId="77777777" w:rsidR="001C58AA" w:rsidRPr="00EA4B3B" w:rsidRDefault="001C58AA" w:rsidP="00EA4B3B">
      <w:pPr>
        <w:rPr>
          <w:rFonts w:ascii="Calibri" w:hAnsi="Calibri" w:cs="Calibri"/>
          <w:color w:val="111111"/>
          <w:sz w:val="24"/>
          <w:szCs w:val="24"/>
          <w:shd w:val="clear" w:color="auto" w:fill="FFFFFF"/>
        </w:rPr>
      </w:pPr>
      <w:r w:rsidRPr="00EA4B3B">
        <w:rPr>
          <w:rFonts w:ascii="Calibri" w:hAnsi="Calibri" w:cs="Calibri"/>
          <w:color w:val="111111"/>
          <w:sz w:val="24"/>
          <w:szCs w:val="24"/>
          <w:shd w:val="clear" w:color="auto" w:fill="FFFFFF"/>
        </w:rPr>
        <w:lastRenderedPageBreak/>
        <w:t>Jenkins, P. (2023) </w:t>
      </w:r>
      <w:r w:rsidRPr="00EA4B3B">
        <w:rPr>
          <w:rStyle w:val="Emphasis"/>
          <w:rFonts w:ascii="Calibri" w:hAnsi="Calibri" w:cs="Calibri"/>
          <w:color w:val="111111"/>
          <w:sz w:val="24"/>
          <w:szCs w:val="24"/>
          <w:shd w:val="clear" w:color="auto" w:fill="FFFFFF"/>
        </w:rPr>
        <w:t>What is Storytelling: Unveiling the Art of Narrative Mastery</w:t>
      </w:r>
      <w:r w:rsidRPr="00EA4B3B">
        <w:rPr>
          <w:rFonts w:ascii="Calibri" w:hAnsi="Calibri" w:cs="Calibri"/>
          <w:color w:val="111111"/>
          <w:sz w:val="24"/>
          <w:szCs w:val="24"/>
          <w:shd w:val="clear" w:color="auto" w:fill="FFFFFF"/>
        </w:rPr>
        <w:t>. Available at: https://brilliantio.com/what-is-storytelling/ (Accessed on: 19.02.2024).</w:t>
      </w:r>
    </w:p>
    <w:p w14:paraId="518B18D1" w14:textId="77777777" w:rsidR="001C58AA" w:rsidRPr="00EA4B3B" w:rsidRDefault="001C58AA" w:rsidP="00EA4B3B">
      <w:pPr>
        <w:rPr>
          <w:rFonts w:ascii="Calibri" w:hAnsi="Calibri" w:cs="Calibri"/>
          <w:color w:val="111111"/>
          <w:sz w:val="24"/>
          <w:szCs w:val="24"/>
          <w:shd w:val="clear" w:color="auto" w:fill="FFFFFF"/>
        </w:rPr>
      </w:pPr>
      <w:r w:rsidRPr="00EA4B3B">
        <w:rPr>
          <w:rFonts w:ascii="Calibri" w:hAnsi="Calibri" w:cs="Calibri"/>
          <w:color w:val="111111"/>
          <w:sz w:val="24"/>
          <w:szCs w:val="24"/>
          <w:shd w:val="clear" w:color="auto" w:fill="FFFFFF"/>
        </w:rPr>
        <w:t>Johnson, R. (2017) ‘Storytelling: A Key Element in Brand-Building Strategies’, </w:t>
      </w:r>
      <w:r w:rsidRPr="00EA4B3B">
        <w:rPr>
          <w:rStyle w:val="Emphasis"/>
          <w:rFonts w:ascii="Calibri" w:hAnsi="Calibri" w:cs="Calibri"/>
          <w:color w:val="111111"/>
          <w:sz w:val="24"/>
          <w:szCs w:val="24"/>
          <w:shd w:val="clear" w:color="auto" w:fill="FFFFFF"/>
        </w:rPr>
        <w:t>Journal of Marketing Research</w:t>
      </w:r>
      <w:r w:rsidRPr="00EA4B3B">
        <w:rPr>
          <w:rFonts w:ascii="Calibri" w:hAnsi="Calibri" w:cs="Calibri"/>
          <w:color w:val="111111"/>
          <w:sz w:val="24"/>
          <w:szCs w:val="24"/>
          <w:shd w:val="clear" w:color="auto" w:fill="FFFFFF"/>
        </w:rPr>
        <w:t>, 28(4), pp. 112-125.</w:t>
      </w:r>
    </w:p>
    <w:p w14:paraId="6043F06D" w14:textId="77777777" w:rsidR="001C58AA" w:rsidRPr="00EA4B3B" w:rsidRDefault="001C58AA" w:rsidP="00EA4B3B">
      <w:pPr>
        <w:shd w:val="clear" w:color="auto" w:fill="FFFFFF"/>
        <w:spacing w:before="100" w:beforeAutospacing="1" w:after="100" w:afterAutospacing="1" w:line="240" w:lineRule="auto"/>
        <w:rPr>
          <w:rFonts w:ascii="Calibri" w:eastAsia="Times New Roman" w:hAnsi="Calibri" w:cs="Calibri"/>
          <w:color w:val="111111"/>
          <w:sz w:val="24"/>
          <w:szCs w:val="24"/>
          <w:lang w:eastAsia="en-GB"/>
        </w:rPr>
      </w:pPr>
      <w:r w:rsidRPr="00EA4B3B">
        <w:rPr>
          <w:rFonts w:ascii="Calibri" w:eastAsia="Times New Roman" w:hAnsi="Calibri" w:cs="Calibri"/>
          <w:color w:val="111111"/>
          <w:sz w:val="24"/>
          <w:szCs w:val="24"/>
          <w:lang w:eastAsia="en-GB"/>
        </w:rPr>
        <w:t>Keller, K. L. (1993), ‘Conceptualizing, measuring, and managing customer-based brand equity’, </w:t>
      </w:r>
      <w:r w:rsidRPr="00EA4B3B">
        <w:rPr>
          <w:rFonts w:ascii="Calibri" w:eastAsia="Times New Roman" w:hAnsi="Calibri" w:cs="Calibri"/>
          <w:i/>
          <w:iCs/>
          <w:color w:val="111111"/>
          <w:sz w:val="24"/>
          <w:szCs w:val="24"/>
          <w:lang w:eastAsia="en-GB"/>
        </w:rPr>
        <w:t>Journal of Marketing</w:t>
      </w:r>
      <w:r w:rsidRPr="00EA4B3B">
        <w:rPr>
          <w:rFonts w:ascii="Calibri" w:eastAsia="Times New Roman" w:hAnsi="Calibri" w:cs="Calibri"/>
          <w:color w:val="111111"/>
          <w:sz w:val="24"/>
          <w:szCs w:val="24"/>
          <w:lang w:eastAsia="en-GB"/>
        </w:rPr>
        <w:t>, 57(1), pp. 1-22.</w:t>
      </w:r>
    </w:p>
    <w:p w14:paraId="296B7205" w14:textId="77777777" w:rsidR="001C58AA" w:rsidRPr="00EA4B3B" w:rsidRDefault="001C58AA" w:rsidP="00EA4B3B">
      <w:pPr>
        <w:rPr>
          <w:rFonts w:ascii="Calibri" w:hAnsi="Calibri" w:cs="Calibri"/>
          <w:color w:val="111111"/>
          <w:sz w:val="24"/>
          <w:szCs w:val="24"/>
          <w:shd w:val="clear" w:color="auto" w:fill="FFFFFF"/>
        </w:rPr>
      </w:pPr>
      <w:r w:rsidRPr="00EA4B3B">
        <w:rPr>
          <w:rFonts w:ascii="Calibri" w:hAnsi="Calibri" w:cs="Calibri"/>
          <w:color w:val="111111"/>
          <w:sz w:val="24"/>
          <w:szCs w:val="24"/>
          <w:shd w:val="clear" w:color="auto" w:fill="FFFFFF"/>
        </w:rPr>
        <w:t>Keller, K. L. (2016) ’Building Strong Brands through Compelling Narratives’, </w:t>
      </w:r>
      <w:r w:rsidRPr="00EA4B3B">
        <w:rPr>
          <w:rStyle w:val="Emphasis"/>
          <w:rFonts w:ascii="Calibri" w:hAnsi="Calibri" w:cs="Calibri"/>
          <w:color w:val="111111"/>
          <w:sz w:val="24"/>
          <w:szCs w:val="24"/>
          <w:shd w:val="clear" w:color="auto" w:fill="FFFFFF"/>
        </w:rPr>
        <w:t>Journal of Brand Management</w:t>
      </w:r>
      <w:r w:rsidRPr="00EA4B3B">
        <w:rPr>
          <w:rFonts w:ascii="Calibri" w:hAnsi="Calibri" w:cs="Calibri"/>
          <w:color w:val="111111"/>
          <w:sz w:val="24"/>
          <w:szCs w:val="24"/>
          <w:shd w:val="clear" w:color="auto" w:fill="FFFFFF"/>
        </w:rPr>
        <w:t>, 25(1), pp. 34-47.</w:t>
      </w:r>
    </w:p>
    <w:p w14:paraId="1A01FD4A" w14:textId="77777777" w:rsidR="001C58AA" w:rsidRPr="00EA4B3B" w:rsidRDefault="001C58AA" w:rsidP="00EA4B3B">
      <w:pPr>
        <w:shd w:val="clear" w:color="auto" w:fill="FFFFFF"/>
        <w:spacing w:before="100" w:beforeAutospacing="1" w:after="100" w:afterAutospacing="1" w:line="240" w:lineRule="auto"/>
        <w:rPr>
          <w:rFonts w:ascii="Calibri" w:eastAsia="Times New Roman" w:hAnsi="Calibri" w:cs="Calibri"/>
          <w:sz w:val="24"/>
          <w:szCs w:val="24"/>
          <w:lang w:eastAsia="en-GB"/>
        </w:rPr>
      </w:pPr>
      <w:proofErr w:type="spellStart"/>
      <w:r w:rsidRPr="00EA4B3B">
        <w:rPr>
          <w:rFonts w:ascii="Calibri" w:eastAsia="Times New Roman" w:hAnsi="Calibri" w:cs="Calibri"/>
          <w:sz w:val="24"/>
          <w:szCs w:val="24"/>
          <w:lang w:eastAsia="en-GB"/>
        </w:rPr>
        <w:t>Kuchoriya</w:t>
      </w:r>
      <w:proofErr w:type="spellEnd"/>
      <w:r w:rsidRPr="00EA4B3B">
        <w:rPr>
          <w:rFonts w:ascii="Calibri" w:eastAsia="Times New Roman" w:hAnsi="Calibri" w:cs="Calibri"/>
          <w:sz w:val="24"/>
          <w:szCs w:val="24"/>
          <w:lang w:eastAsia="en-GB"/>
        </w:rPr>
        <w:t xml:space="preserve"> </w:t>
      </w:r>
      <w:proofErr w:type="spellStart"/>
      <w:r w:rsidRPr="00EA4B3B">
        <w:rPr>
          <w:rFonts w:ascii="Calibri" w:eastAsia="Times New Roman" w:hAnsi="Calibri" w:cs="Calibri"/>
          <w:sz w:val="24"/>
          <w:szCs w:val="24"/>
          <w:lang w:eastAsia="en-GB"/>
        </w:rPr>
        <w:t>TechSoft</w:t>
      </w:r>
      <w:proofErr w:type="spellEnd"/>
      <w:r w:rsidRPr="00EA4B3B">
        <w:rPr>
          <w:rFonts w:ascii="Calibri" w:eastAsia="Times New Roman" w:hAnsi="Calibri" w:cs="Calibri"/>
          <w:sz w:val="24"/>
          <w:szCs w:val="24"/>
          <w:lang w:eastAsia="en-GB"/>
        </w:rPr>
        <w:t xml:space="preserve"> (2023) </w:t>
      </w:r>
      <w:r w:rsidRPr="00EA4B3B">
        <w:rPr>
          <w:rFonts w:ascii="Calibri" w:eastAsia="Times New Roman" w:hAnsi="Calibri" w:cs="Calibri"/>
          <w:i/>
          <w:iCs/>
          <w:sz w:val="24"/>
          <w:szCs w:val="24"/>
          <w:lang w:eastAsia="en-GB"/>
        </w:rPr>
        <w:t>Taxi Booking App Development: A Complete Guide 2023</w:t>
      </w:r>
      <w:r w:rsidRPr="00EA4B3B">
        <w:rPr>
          <w:rFonts w:ascii="Calibri" w:eastAsia="Times New Roman" w:hAnsi="Calibri" w:cs="Calibri"/>
          <w:sz w:val="24"/>
          <w:szCs w:val="24"/>
          <w:lang w:eastAsia="en-GB"/>
        </w:rPr>
        <w:t xml:space="preserve">. Available at: </w:t>
      </w:r>
      <w:hyperlink r:id="rId44" w:history="1">
        <w:r w:rsidRPr="00EA4B3B">
          <w:rPr>
            <w:rStyle w:val="Hyperlink"/>
            <w:rFonts w:ascii="Calibri" w:eastAsia="Times New Roman" w:hAnsi="Calibri" w:cs="Calibri"/>
            <w:sz w:val="24"/>
            <w:szCs w:val="24"/>
            <w:lang w:eastAsia="en-GB"/>
          </w:rPr>
          <w:t>https://medium.com/@alexmartinitexpert/taxi-booking-app-development-a-complete-guide-2023-93f204c96748</w:t>
        </w:r>
      </w:hyperlink>
      <w:r w:rsidRPr="00EA4B3B">
        <w:rPr>
          <w:rFonts w:ascii="Calibri" w:eastAsia="Times New Roman" w:hAnsi="Calibri" w:cs="Calibri"/>
          <w:sz w:val="24"/>
          <w:szCs w:val="24"/>
          <w:lang w:eastAsia="en-GB"/>
        </w:rPr>
        <w:t xml:space="preserve"> (Accessed: 04.03.2024).</w:t>
      </w:r>
    </w:p>
    <w:p w14:paraId="7980CA1F" w14:textId="25C33E3E" w:rsidR="00652A26" w:rsidRPr="00EA4B3B" w:rsidRDefault="00652A26" w:rsidP="00EA4B3B">
      <w:pPr>
        <w:shd w:val="clear" w:color="auto" w:fill="FFFFFF"/>
        <w:spacing w:before="100" w:beforeAutospacing="1" w:after="100" w:afterAutospacing="1" w:line="240" w:lineRule="auto"/>
        <w:rPr>
          <w:rFonts w:ascii="Calibri" w:eastAsia="Times New Roman" w:hAnsi="Calibri" w:cs="Calibri"/>
          <w:sz w:val="24"/>
          <w:szCs w:val="24"/>
          <w:lang w:eastAsia="en-GB"/>
        </w:rPr>
      </w:pPr>
      <w:proofErr w:type="spellStart"/>
      <w:r w:rsidRPr="00EA4B3B">
        <w:rPr>
          <w:rFonts w:ascii="Calibri" w:eastAsia="Times New Roman" w:hAnsi="Calibri" w:cs="Calibri"/>
          <w:sz w:val="24"/>
          <w:szCs w:val="24"/>
          <w:lang w:val="nl-NL" w:eastAsia="en-GB"/>
        </w:rPr>
        <w:t>Lundqvist</w:t>
      </w:r>
      <w:proofErr w:type="spellEnd"/>
      <w:r w:rsidRPr="00EA4B3B">
        <w:rPr>
          <w:rFonts w:ascii="Calibri" w:eastAsia="Times New Roman" w:hAnsi="Calibri" w:cs="Calibri"/>
          <w:sz w:val="24"/>
          <w:szCs w:val="24"/>
          <w:lang w:val="nl-NL" w:eastAsia="en-GB"/>
        </w:rPr>
        <w:t xml:space="preserve">, A., </w:t>
      </w:r>
      <w:proofErr w:type="spellStart"/>
      <w:r w:rsidRPr="00EA4B3B">
        <w:rPr>
          <w:rFonts w:ascii="Calibri" w:eastAsia="Times New Roman" w:hAnsi="Calibri" w:cs="Calibri"/>
          <w:sz w:val="24"/>
          <w:szCs w:val="24"/>
          <w:lang w:val="nl-NL" w:eastAsia="en-GB"/>
        </w:rPr>
        <w:t>Liljander</w:t>
      </w:r>
      <w:proofErr w:type="spellEnd"/>
      <w:r w:rsidRPr="00EA4B3B">
        <w:rPr>
          <w:rFonts w:ascii="Calibri" w:eastAsia="Times New Roman" w:hAnsi="Calibri" w:cs="Calibri"/>
          <w:sz w:val="24"/>
          <w:szCs w:val="24"/>
          <w:lang w:val="nl-NL" w:eastAsia="en-GB"/>
        </w:rPr>
        <w:t xml:space="preserve">, V., </w:t>
      </w:r>
      <w:proofErr w:type="spellStart"/>
      <w:r w:rsidRPr="00EA4B3B">
        <w:rPr>
          <w:rFonts w:ascii="Calibri" w:eastAsia="Times New Roman" w:hAnsi="Calibri" w:cs="Calibri"/>
          <w:sz w:val="24"/>
          <w:szCs w:val="24"/>
          <w:lang w:val="nl-NL" w:eastAsia="en-GB"/>
        </w:rPr>
        <w:t>Gummerus</w:t>
      </w:r>
      <w:proofErr w:type="spellEnd"/>
      <w:r w:rsidRPr="00EA4B3B">
        <w:rPr>
          <w:rFonts w:ascii="Calibri" w:eastAsia="Times New Roman" w:hAnsi="Calibri" w:cs="Calibri"/>
          <w:sz w:val="24"/>
          <w:szCs w:val="24"/>
          <w:lang w:val="nl-NL" w:eastAsia="en-GB"/>
        </w:rPr>
        <w:t>, J. et al.</w:t>
      </w:r>
      <w:r w:rsidRPr="00EA4B3B">
        <w:rPr>
          <w:rFonts w:ascii="Calibri" w:eastAsia="Times New Roman" w:hAnsi="Calibri" w:cs="Calibri"/>
          <w:sz w:val="24"/>
          <w:szCs w:val="24"/>
          <w:lang w:val="nl-NL" w:eastAsia="en-GB"/>
        </w:rPr>
        <w:t xml:space="preserve"> </w:t>
      </w:r>
      <w:r w:rsidRPr="00EA4B3B">
        <w:rPr>
          <w:rFonts w:ascii="Calibri" w:eastAsia="Times New Roman" w:hAnsi="Calibri" w:cs="Calibri"/>
          <w:sz w:val="24"/>
          <w:szCs w:val="24"/>
          <w:lang w:eastAsia="en-GB"/>
        </w:rPr>
        <w:t>(2013),</w:t>
      </w:r>
      <w:r w:rsidRPr="00EA4B3B">
        <w:rPr>
          <w:rFonts w:ascii="Calibri" w:eastAsia="Times New Roman" w:hAnsi="Calibri" w:cs="Calibri"/>
          <w:sz w:val="24"/>
          <w:szCs w:val="24"/>
          <w:lang w:eastAsia="en-GB"/>
        </w:rPr>
        <w:t xml:space="preserve"> </w:t>
      </w:r>
      <w:r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The impact of storytelling on the consumer brand experience: The case of a firm-originated story</w:t>
      </w:r>
      <w:r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 xml:space="preserve"> </w:t>
      </w:r>
      <w:r w:rsidRPr="00EA4B3B">
        <w:rPr>
          <w:rFonts w:ascii="Calibri" w:eastAsia="Times New Roman" w:hAnsi="Calibri" w:cs="Calibri"/>
          <w:i/>
          <w:iCs/>
          <w:sz w:val="24"/>
          <w:szCs w:val="24"/>
          <w:lang w:eastAsia="en-GB"/>
        </w:rPr>
        <w:t>J</w:t>
      </w:r>
      <w:r w:rsidRPr="00EA4B3B">
        <w:rPr>
          <w:rFonts w:ascii="Calibri" w:eastAsia="Times New Roman" w:hAnsi="Calibri" w:cs="Calibri"/>
          <w:i/>
          <w:iCs/>
          <w:sz w:val="24"/>
          <w:szCs w:val="24"/>
          <w:lang w:eastAsia="en-GB"/>
        </w:rPr>
        <w:t>ournal of</w:t>
      </w:r>
      <w:r w:rsidRPr="00EA4B3B">
        <w:rPr>
          <w:rFonts w:ascii="Calibri" w:eastAsia="Times New Roman" w:hAnsi="Calibri" w:cs="Calibri"/>
          <w:i/>
          <w:iCs/>
          <w:sz w:val="24"/>
          <w:szCs w:val="24"/>
          <w:lang w:eastAsia="en-GB"/>
        </w:rPr>
        <w:t xml:space="preserve"> Brand </w:t>
      </w:r>
      <w:r w:rsidRPr="00EA4B3B">
        <w:rPr>
          <w:rFonts w:ascii="Calibri" w:eastAsia="Times New Roman" w:hAnsi="Calibri" w:cs="Calibri"/>
          <w:i/>
          <w:iCs/>
          <w:sz w:val="24"/>
          <w:szCs w:val="24"/>
          <w:lang w:eastAsia="en-GB"/>
        </w:rPr>
        <w:t>Management</w:t>
      </w:r>
      <w:r w:rsidRPr="00EA4B3B">
        <w:rPr>
          <w:rFonts w:ascii="Calibri" w:eastAsia="Times New Roman" w:hAnsi="Calibri" w:cs="Calibri"/>
          <w:sz w:val="24"/>
          <w:szCs w:val="24"/>
          <w:lang w:eastAsia="en-GB"/>
        </w:rPr>
        <w:t>,</w:t>
      </w:r>
      <w:r w:rsidRPr="00EA4B3B">
        <w:rPr>
          <w:rFonts w:ascii="Calibri" w:eastAsia="Times New Roman" w:hAnsi="Calibri" w:cs="Calibri"/>
          <w:sz w:val="24"/>
          <w:szCs w:val="24"/>
          <w:lang w:eastAsia="en-GB"/>
        </w:rPr>
        <w:t xml:space="preserve"> 20,</w:t>
      </w:r>
      <w:r w:rsidRPr="00EA4B3B">
        <w:rPr>
          <w:rFonts w:ascii="Calibri" w:eastAsia="Times New Roman" w:hAnsi="Calibri" w:cs="Calibri"/>
          <w:sz w:val="24"/>
          <w:szCs w:val="24"/>
          <w:lang w:eastAsia="en-GB"/>
        </w:rPr>
        <w:t xml:space="preserve"> pp.</w:t>
      </w:r>
      <w:r w:rsidRPr="00EA4B3B">
        <w:rPr>
          <w:rFonts w:ascii="Calibri" w:eastAsia="Times New Roman" w:hAnsi="Calibri" w:cs="Calibri"/>
          <w:sz w:val="24"/>
          <w:szCs w:val="24"/>
          <w:lang w:eastAsia="en-GB"/>
        </w:rPr>
        <w:t xml:space="preserve"> 283–297.</w:t>
      </w:r>
      <w:r w:rsidRPr="00EA4B3B">
        <w:rPr>
          <w:rFonts w:ascii="Calibri" w:eastAsia="Times New Roman" w:hAnsi="Calibri" w:cs="Calibri"/>
          <w:sz w:val="24"/>
          <w:szCs w:val="24"/>
          <w:lang w:eastAsia="en-GB"/>
        </w:rPr>
        <w:t xml:space="preserve"> DOI:</w:t>
      </w:r>
      <w:r w:rsidRPr="00EA4B3B">
        <w:rPr>
          <w:rFonts w:ascii="Calibri" w:eastAsia="Times New Roman" w:hAnsi="Calibri" w:cs="Calibri"/>
          <w:sz w:val="24"/>
          <w:szCs w:val="24"/>
          <w:lang w:eastAsia="en-GB"/>
        </w:rPr>
        <w:t xml:space="preserve"> </w:t>
      </w:r>
      <w:hyperlink r:id="rId45" w:history="1">
        <w:r w:rsidRPr="00EA4B3B">
          <w:rPr>
            <w:rStyle w:val="Hyperlink"/>
            <w:rFonts w:ascii="Calibri" w:eastAsia="Times New Roman" w:hAnsi="Calibri" w:cs="Calibri"/>
            <w:sz w:val="24"/>
            <w:szCs w:val="24"/>
            <w:lang w:eastAsia="en-GB"/>
          </w:rPr>
          <w:t>https://doi.org/10.1057/bm.2012.15</w:t>
        </w:r>
      </w:hyperlink>
      <w:r w:rsidRPr="00EA4B3B">
        <w:rPr>
          <w:rFonts w:ascii="Calibri" w:eastAsia="Times New Roman" w:hAnsi="Calibri" w:cs="Calibri"/>
          <w:sz w:val="24"/>
          <w:szCs w:val="24"/>
          <w:lang w:eastAsia="en-GB"/>
        </w:rPr>
        <w:t xml:space="preserve">. </w:t>
      </w:r>
    </w:p>
    <w:p w14:paraId="23134B13" w14:textId="77777777" w:rsidR="001C58AA" w:rsidRPr="00EA4B3B" w:rsidRDefault="001C58AA" w:rsidP="00EA4B3B">
      <w:pPr>
        <w:shd w:val="clear" w:color="auto" w:fill="FFFFFF"/>
        <w:spacing w:before="100" w:beforeAutospacing="1" w:after="100" w:afterAutospacing="1" w:line="240" w:lineRule="auto"/>
        <w:rPr>
          <w:rFonts w:ascii="Calibri" w:hAnsi="Calibri" w:cs="Calibri"/>
          <w:sz w:val="24"/>
          <w:szCs w:val="24"/>
          <w:shd w:val="clear" w:color="auto" w:fill="FFFFFF"/>
        </w:rPr>
      </w:pPr>
      <w:r w:rsidRPr="00EA4B3B">
        <w:rPr>
          <w:rFonts w:ascii="Calibri" w:hAnsi="Calibri" w:cs="Calibri"/>
          <w:sz w:val="24"/>
          <w:szCs w:val="24"/>
          <w:shd w:val="clear" w:color="auto" w:fill="FFFFFF"/>
        </w:rPr>
        <w:t xml:space="preserve">Mehri, M., </w:t>
      </w:r>
      <w:proofErr w:type="spellStart"/>
      <w:r w:rsidRPr="00EA4B3B">
        <w:rPr>
          <w:rFonts w:ascii="Calibri" w:hAnsi="Calibri" w:cs="Calibri"/>
          <w:sz w:val="24"/>
          <w:szCs w:val="24"/>
          <w:shd w:val="clear" w:color="auto" w:fill="FFFFFF"/>
        </w:rPr>
        <w:t>Khazaee</w:t>
      </w:r>
      <w:proofErr w:type="spellEnd"/>
      <w:r w:rsidRPr="00EA4B3B">
        <w:rPr>
          <w:rFonts w:ascii="Calibri" w:hAnsi="Calibri" w:cs="Calibri"/>
          <w:sz w:val="24"/>
          <w:szCs w:val="24"/>
          <w:shd w:val="clear" w:color="auto" w:fill="FFFFFF"/>
        </w:rPr>
        <w:t xml:space="preserve">-Pool, M. &amp; </w:t>
      </w:r>
      <w:proofErr w:type="spellStart"/>
      <w:r w:rsidRPr="00EA4B3B">
        <w:rPr>
          <w:rFonts w:ascii="Calibri" w:hAnsi="Calibri" w:cs="Calibri"/>
          <w:sz w:val="24"/>
          <w:szCs w:val="24"/>
          <w:shd w:val="clear" w:color="auto" w:fill="FFFFFF"/>
        </w:rPr>
        <w:t>Arghami</w:t>
      </w:r>
      <w:proofErr w:type="spellEnd"/>
      <w:r w:rsidRPr="00EA4B3B">
        <w:rPr>
          <w:rFonts w:ascii="Calibri" w:hAnsi="Calibri" w:cs="Calibri"/>
          <w:sz w:val="24"/>
          <w:szCs w:val="24"/>
          <w:shd w:val="clear" w:color="auto" w:fill="FFFFFF"/>
        </w:rPr>
        <w:t>, S. (2019) ‘Phenomenology of being a safe taxi driver’, </w:t>
      </w:r>
      <w:r w:rsidRPr="00EA4B3B">
        <w:rPr>
          <w:rFonts w:ascii="Calibri" w:hAnsi="Calibri" w:cs="Calibri"/>
          <w:i/>
          <w:iCs/>
          <w:sz w:val="24"/>
          <w:szCs w:val="24"/>
          <w:shd w:val="clear" w:color="auto" w:fill="FFFFFF"/>
        </w:rPr>
        <w:t>BMC Public Health,</w:t>
      </w:r>
      <w:r w:rsidRPr="00EA4B3B">
        <w:rPr>
          <w:rFonts w:ascii="Calibri" w:hAnsi="Calibri" w:cs="Calibri"/>
          <w:sz w:val="24"/>
          <w:szCs w:val="24"/>
          <w:shd w:val="clear" w:color="auto" w:fill="FFFFFF"/>
        </w:rPr>
        <w:t xml:space="preserve"> 19. DOI: </w:t>
      </w:r>
      <w:hyperlink r:id="rId46" w:history="1">
        <w:r w:rsidRPr="00EA4B3B">
          <w:rPr>
            <w:rStyle w:val="Hyperlink"/>
            <w:rFonts w:ascii="Calibri" w:hAnsi="Calibri" w:cs="Calibri"/>
            <w:sz w:val="24"/>
            <w:szCs w:val="24"/>
            <w:shd w:val="clear" w:color="auto" w:fill="FFFFFF"/>
          </w:rPr>
          <w:t>https://doi.org/10.1186/s12889-019-8106-1</w:t>
        </w:r>
      </w:hyperlink>
      <w:r w:rsidRPr="00EA4B3B">
        <w:rPr>
          <w:rFonts w:ascii="Calibri" w:hAnsi="Calibri" w:cs="Calibri"/>
          <w:sz w:val="24"/>
          <w:szCs w:val="24"/>
          <w:shd w:val="clear" w:color="auto" w:fill="FFFFFF"/>
        </w:rPr>
        <w:t xml:space="preserve">. </w:t>
      </w:r>
    </w:p>
    <w:p w14:paraId="3633ECA6" w14:textId="77777777" w:rsidR="001C58AA" w:rsidRPr="00EA4B3B" w:rsidRDefault="001C58AA" w:rsidP="00EA4B3B">
      <w:pPr>
        <w:shd w:val="clear" w:color="auto" w:fill="FFFFFF"/>
        <w:spacing w:before="100" w:beforeAutospacing="1" w:after="100" w:afterAutospacing="1" w:line="240" w:lineRule="auto"/>
        <w:rPr>
          <w:rFonts w:ascii="Calibri" w:eastAsia="Times New Roman" w:hAnsi="Calibri" w:cs="Calibri"/>
          <w:sz w:val="24"/>
          <w:szCs w:val="24"/>
          <w:lang w:eastAsia="en-GB"/>
        </w:rPr>
      </w:pPr>
      <w:r w:rsidRPr="00EA4B3B">
        <w:rPr>
          <w:rFonts w:ascii="Calibri" w:eastAsia="Times New Roman" w:hAnsi="Calibri" w:cs="Calibri"/>
          <w:sz w:val="24"/>
          <w:szCs w:val="24"/>
          <w:lang w:eastAsia="en-GB"/>
        </w:rPr>
        <w:t xml:space="preserve">Mitropoulos, L., </w:t>
      </w:r>
      <w:proofErr w:type="spellStart"/>
      <w:r w:rsidRPr="00EA4B3B">
        <w:rPr>
          <w:rFonts w:ascii="Calibri" w:eastAsia="Times New Roman" w:hAnsi="Calibri" w:cs="Calibri"/>
          <w:sz w:val="24"/>
          <w:szCs w:val="24"/>
          <w:lang w:eastAsia="en-GB"/>
        </w:rPr>
        <w:t>Kortsari</w:t>
      </w:r>
      <w:proofErr w:type="spellEnd"/>
      <w:r w:rsidRPr="00EA4B3B">
        <w:rPr>
          <w:rFonts w:ascii="Calibri" w:eastAsia="Times New Roman" w:hAnsi="Calibri" w:cs="Calibri"/>
          <w:sz w:val="24"/>
          <w:szCs w:val="24"/>
          <w:lang w:eastAsia="en-GB"/>
        </w:rPr>
        <w:t xml:space="preserve">, A., &amp; </w:t>
      </w:r>
      <w:proofErr w:type="spellStart"/>
      <w:r w:rsidRPr="00EA4B3B">
        <w:rPr>
          <w:rFonts w:ascii="Calibri" w:eastAsia="Times New Roman" w:hAnsi="Calibri" w:cs="Calibri"/>
          <w:sz w:val="24"/>
          <w:szCs w:val="24"/>
          <w:lang w:eastAsia="en-GB"/>
        </w:rPr>
        <w:t>Ayfantopoulou</w:t>
      </w:r>
      <w:proofErr w:type="spellEnd"/>
      <w:r w:rsidRPr="00EA4B3B">
        <w:rPr>
          <w:rFonts w:ascii="Calibri" w:eastAsia="Times New Roman" w:hAnsi="Calibri" w:cs="Calibri"/>
          <w:sz w:val="24"/>
          <w:szCs w:val="24"/>
          <w:lang w:eastAsia="en-GB"/>
        </w:rPr>
        <w:t>, G. (2021) ‘A systematic literature review of ride-sharing platforms, user factors, and barriers’, </w:t>
      </w:r>
      <w:r w:rsidRPr="00EA4B3B">
        <w:rPr>
          <w:rFonts w:ascii="Calibri" w:eastAsia="Times New Roman" w:hAnsi="Calibri" w:cs="Calibri"/>
          <w:i/>
          <w:iCs/>
          <w:sz w:val="24"/>
          <w:szCs w:val="24"/>
          <w:lang w:eastAsia="en-GB"/>
        </w:rPr>
        <w:t>European Transport Research Review</w:t>
      </w:r>
      <w:r w:rsidRPr="00EA4B3B">
        <w:rPr>
          <w:rFonts w:ascii="Calibri" w:eastAsia="Times New Roman" w:hAnsi="Calibri" w:cs="Calibri"/>
          <w:sz w:val="24"/>
          <w:szCs w:val="24"/>
          <w:lang w:eastAsia="en-GB"/>
        </w:rPr>
        <w:t xml:space="preserve">, 13(1), pp. 61. DOI: </w:t>
      </w:r>
      <w:hyperlink r:id="rId47" w:history="1">
        <w:r w:rsidRPr="00EA4B3B">
          <w:rPr>
            <w:rStyle w:val="Hyperlink"/>
            <w:rFonts w:ascii="Calibri" w:hAnsi="Calibri" w:cs="Calibri"/>
            <w:sz w:val="24"/>
            <w:szCs w:val="24"/>
            <w:shd w:val="clear" w:color="auto" w:fill="FCFCFC"/>
          </w:rPr>
          <w:t>https://doi.org/10.1186/s12544-021-00522-1</w:t>
        </w:r>
      </w:hyperlink>
      <w:r w:rsidRPr="00EA4B3B">
        <w:rPr>
          <w:rFonts w:ascii="Calibri" w:hAnsi="Calibri" w:cs="Calibri"/>
          <w:sz w:val="24"/>
          <w:szCs w:val="24"/>
          <w:shd w:val="clear" w:color="auto" w:fill="FCFCFC"/>
        </w:rPr>
        <w:t xml:space="preserve">. </w:t>
      </w:r>
    </w:p>
    <w:p w14:paraId="010A607E" w14:textId="77777777" w:rsidR="001C58AA" w:rsidRPr="00EA4B3B" w:rsidRDefault="001C58AA" w:rsidP="00EA4B3B">
      <w:pPr>
        <w:rPr>
          <w:rFonts w:cstheme="minorHAnsi"/>
          <w:sz w:val="24"/>
          <w:szCs w:val="24"/>
        </w:rPr>
      </w:pPr>
      <w:proofErr w:type="spellStart"/>
      <w:r w:rsidRPr="00EA4B3B">
        <w:rPr>
          <w:rFonts w:cstheme="minorHAnsi"/>
          <w:color w:val="111111"/>
          <w:sz w:val="24"/>
          <w:szCs w:val="24"/>
          <w:shd w:val="clear" w:color="auto" w:fill="FFFFFF"/>
        </w:rPr>
        <w:t>Mladenović</w:t>
      </w:r>
      <w:proofErr w:type="spellEnd"/>
      <w:r w:rsidRPr="00EA4B3B">
        <w:rPr>
          <w:rFonts w:cstheme="minorHAnsi"/>
          <w:color w:val="111111"/>
          <w:sz w:val="24"/>
          <w:szCs w:val="24"/>
          <w:shd w:val="clear" w:color="auto" w:fill="FFFFFF"/>
        </w:rPr>
        <w:t xml:space="preserve">, D., Rajapakse, A., </w:t>
      </w:r>
      <w:proofErr w:type="spellStart"/>
      <w:r w:rsidRPr="00EA4B3B">
        <w:rPr>
          <w:rFonts w:cstheme="minorHAnsi"/>
          <w:color w:val="111111"/>
          <w:sz w:val="24"/>
          <w:szCs w:val="24"/>
          <w:shd w:val="clear" w:color="auto" w:fill="FFFFFF"/>
        </w:rPr>
        <w:t>Kožuljević</w:t>
      </w:r>
      <w:proofErr w:type="spellEnd"/>
      <w:r w:rsidRPr="00EA4B3B">
        <w:rPr>
          <w:rFonts w:cstheme="minorHAnsi"/>
          <w:color w:val="111111"/>
          <w:sz w:val="24"/>
          <w:szCs w:val="24"/>
          <w:shd w:val="clear" w:color="auto" w:fill="FFFFFF"/>
        </w:rPr>
        <w:t xml:space="preserve">, N., </w:t>
      </w:r>
      <w:r w:rsidRPr="00EA4B3B">
        <w:rPr>
          <w:rFonts w:cstheme="minorHAnsi"/>
          <w:color w:val="111111"/>
          <w:sz w:val="24"/>
          <w:szCs w:val="24"/>
          <w:shd w:val="clear" w:color="auto" w:fill="FFFFFF"/>
        </w:rPr>
        <w:t>and</w:t>
      </w:r>
      <w:r w:rsidRPr="00EA4B3B">
        <w:rPr>
          <w:rFonts w:cstheme="minorHAnsi"/>
          <w:color w:val="111111"/>
          <w:sz w:val="24"/>
          <w:szCs w:val="24"/>
          <w:shd w:val="clear" w:color="auto" w:fill="FFFFFF"/>
        </w:rPr>
        <w:t xml:space="preserve"> Shukla, Y. (2022) </w:t>
      </w:r>
      <w:r w:rsidRPr="00EA4B3B">
        <w:rPr>
          <w:rFonts w:cstheme="minorHAnsi"/>
          <w:color w:val="111111"/>
          <w:sz w:val="24"/>
          <w:szCs w:val="24"/>
          <w:shd w:val="clear" w:color="auto" w:fill="FFFFFF"/>
        </w:rPr>
        <w:t>‘</w:t>
      </w:r>
      <w:r w:rsidRPr="00EA4B3B">
        <w:rPr>
          <w:rStyle w:val="Emphasis"/>
          <w:rFonts w:cstheme="minorHAnsi"/>
          <w:i w:val="0"/>
          <w:iCs w:val="0"/>
          <w:color w:val="111111"/>
          <w:sz w:val="24"/>
          <w:szCs w:val="24"/>
          <w:shd w:val="clear" w:color="auto" w:fill="FFFFFF"/>
        </w:rPr>
        <w:t>Search engine optimization for academic articles</w:t>
      </w:r>
      <w:r w:rsidRPr="00EA4B3B">
        <w:rPr>
          <w:rStyle w:val="Emphasis"/>
          <w:rFonts w:cstheme="minorHAnsi"/>
          <w:i w:val="0"/>
          <w:iCs w:val="0"/>
          <w:color w:val="111111"/>
          <w:sz w:val="24"/>
          <w:szCs w:val="24"/>
          <w:shd w:val="clear" w:color="auto" w:fill="FFFFFF"/>
        </w:rPr>
        <w:t>’,</w:t>
      </w:r>
      <w:r w:rsidRPr="00EA4B3B">
        <w:rPr>
          <w:rFonts w:cstheme="minorHAnsi"/>
          <w:color w:val="111111"/>
          <w:sz w:val="24"/>
          <w:szCs w:val="24"/>
          <w:shd w:val="clear" w:color="auto" w:fill="FFFFFF"/>
        </w:rPr>
        <w:t> </w:t>
      </w:r>
      <w:r w:rsidRPr="00EA4B3B">
        <w:rPr>
          <w:rStyle w:val="Strong"/>
          <w:rFonts w:cstheme="minorHAnsi"/>
          <w:b w:val="0"/>
          <w:bCs w:val="0"/>
          <w:i/>
          <w:iCs/>
          <w:color w:val="111111"/>
          <w:sz w:val="24"/>
          <w:szCs w:val="24"/>
          <w:shd w:val="clear" w:color="auto" w:fill="FFFFFF"/>
        </w:rPr>
        <w:t>Online Information Review</w:t>
      </w:r>
      <w:r w:rsidRPr="00EA4B3B">
        <w:rPr>
          <w:rFonts w:cstheme="minorHAnsi"/>
          <w:color w:val="111111"/>
          <w:sz w:val="24"/>
          <w:szCs w:val="24"/>
          <w:shd w:val="clear" w:color="auto" w:fill="FFFFFF"/>
        </w:rPr>
        <w:t>,</w:t>
      </w:r>
      <w:r w:rsidRPr="00EA4B3B">
        <w:rPr>
          <w:rFonts w:cstheme="minorHAnsi"/>
          <w:color w:val="111111"/>
          <w:sz w:val="24"/>
          <w:szCs w:val="24"/>
          <w:shd w:val="clear" w:color="auto" w:fill="FFFFFF"/>
        </w:rPr>
        <w:t xml:space="preserve"> 47(4)</w:t>
      </w:r>
      <w:r w:rsidRPr="00EA4B3B">
        <w:rPr>
          <w:rFonts w:cstheme="minorHAnsi"/>
          <w:sz w:val="24"/>
          <w:szCs w:val="24"/>
        </w:rPr>
        <w:t xml:space="preserve">, pp. 661-679. DOI: </w:t>
      </w:r>
      <w:hyperlink r:id="rId48" w:history="1">
        <w:r w:rsidRPr="00EA4B3B">
          <w:rPr>
            <w:rStyle w:val="Hyperlink"/>
            <w:rFonts w:cstheme="minorHAnsi"/>
            <w:sz w:val="24"/>
            <w:szCs w:val="24"/>
          </w:rPr>
          <w:t>https://doi.org/10.1108/OIR-05-2022-0276</w:t>
        </w:r>
      </w:hyperlink>
      <w:r w:rsidRPr="00EA4B3B">
        <w:rPr>
          <w:rFonts w:cstheme="minorHAnsi"/>
          <w:sz w:val="24"/>
          <w:szCs w:val="24"/>
        </w:rPr>
        <w:t xml:space="preserve">. </w:t>
      </w:r>
    </w:p>
    <w:p w14:paraId="0624807E" w14:textId="77777777" w:rsidR="001C58AA" w:rsidRPr="00EA4B3B" w:rsidRDefault="001C58AA" w:rsidP="00EA4B3B">
      <w:pPr>
        <w:rPr>
          <w:sz w:val="24"/>
          <w:szCs w:val="24"/>
        </w:rPr>
      </w:pPr>
      <w:r w:rsidRPr="00EA4B3B">
        <w:rPr>
          <w:sz w:val="24"/>
          <w:szCs w:val="24"/>
        </w:rPr>
        <w:t xml:space="preserve">OpenAI. (2024) </w:t>
      </w:r>
      <w:r w:rsidRPr="00EA4B3B">
        <w:rPr>
          <w:i/>
          <w:iCs/>
          <w:sz w:val="24"/>
          <w:szCs w:val="24"/>
        </w:rPr>
        <w:t>ChatGPT</w:t>
      </w:r>
      <w:r w:rsidRPr="00EA4B3B">
        <w:rPr>
          <w:sz w:val="24"/>
          <w:szCs w:val="24"/>
        </w:rPr>
        <w:t xml:space="preserve"> (3.5) [Large language model]. </w:t>
      </w:r>
      <w:r w:rsidRPr="00EA4B3B">
        <w:rPr>
          <w:sz w:val="24"/>
          <w:szCs w:val="24"/>
        </w:rPr>
        <w:t xml:space="preserve">Available at: </w:t>
      </w:r>
      <w:hyperlink r:id="rId49" w:history="1">
        <w:r w:rsidRPr="00EA4B3B">
          <w:rPr>
            <w:rStyle w:val="Hyperlink"/>
            <w:sz w:val="24"/>
            <w:szCs w:val="24"/>
          </w:rPr>
          <w:t>https://chat.openai.com</w:t>
        </w:r>
      </w:hyperlink>
      <w:r w:rsidRPr="00EA4B3B">
        <w:rPr>
          <w:sz w:val="24"/>
          <w:szCs w:val="24"/>
        </w:rPr>
        <w:t xml:space="preserve"> (Accessed: 13.03.2024).</w:t>
      </w:r>
    </w:p>
    <w:p w14:paraId="2E05D18F" w14:textId="5D1CCBC3" w:rsidR="00B12F8F" w:rsidRPr="00EA4B3B" w:rsidRDefault="00B12F8F" w:rsidP="00EA4B3B">
      <w:pPr>
        <w:rPr>
          <w:sz w:val="24"/>
          <w:szCs w:val="24"/>
        </w:rPr>
      </w:pPr>
      <w:r w:rsidRPr="00EA4B3B">
        <w:rPr>
          <w:sz w:val="24"/>
          <w:szCs w:val="24"/>
        </w:rPr>
        <w:t>Rowley, J. (2014) ‘</w:t>
      </w:r>
      <w:r w:rsidRPr="00EA4B3B">
        <w:rPr>
          <w:sz w:val="24"/>
          <w:szCs w:val="24"/>
        </w:rPr>
        <w:t>Designing and using research questionnaires</w:t>
      </w:r>
      <w:r w:rsidRPr="00EA4B3B">
        <w:rPr>
          <w:sz w:val="24"/>
          <w:szCs w:val="24"/>
        </w:rPr>
        <w:t>’</w:t>
      </w:r>
      <w:r w:rsidRPr="00EA4B3B">
        <w:rPr>
          <w:sz w:val="24"/>
          <w:szCs w:val="24"/>
        </w:rPr>
        <w:t xml:space="preserve">, </w:t>
      </w:r>
      <w:r w:rsidRPr="00EA4B3B">
        <w:rPr>
          <w:i/>
          <w:iCs/>
          <w:sz w:val="24"/>
          <w:szCs w:val="24"/>
        </w:rPr>
        <w:t>Management Research Review</w:t>
      </w:r>
      <w:r w:rsidRPr="00EA4B3B">
        <w:rPr>
          <w:sz w:val="24"/>
          <w:szCs w:val="24"/>
        </w:rPr>
        <w:t>, 37</w:t>
      </w:r>
      <w:r w:rsidRPr="00EA4B3B">
        <w:rPr>
          <w:sz w:val="24"/>
          <w:szCs w:val="24"/>
        </w:rPr>
        <w:t>(</w:t>
      </w:r>
      <w:r w:rsidRPr="00EA4B3B">
        <w:rPr>
          <w:sz w:val="24"/>
          <w:szCs w:val="24"/>
        </w:rPr>
        <w:t>3</w:t>
      </w:r>
      <w:r w:rsidRPr="00EA4B3B">
        <w:rPr>
          <w:sz w:val="24"/>
          <w:szCs w:val="24"/>
        </w:rPr>
        <w:t>)</w:t>
      </w:r>
      <w:r w:rsidRPr="00EA4B3B">
        <w:rPr>
          <w:sz w:val="24"/>
          <w:szCs w:val="24"/>
        </w:rPr>
        <w:t xml:space="preserve">, pp. 308-330. </w:t>
      </w:r>
      <w:r w:rsidRPr="00EA4B3B">
        <w:rPr>
          <w:sz w:val="24"/>
          <w:szCs w:val="24"/>
        </w:rPr>
        <w:t xml:space="preserve">DOI: </w:t>
      </w:r>
      <w:hyperlink r:id="rId50" w:history="1">
        <w:r w:rsidRPr="00EA4B3B">
          <w:rPr>
            <w:rStyle w:val="Hyperlink"/>
            <w:sz w:val="24"/>
            <w:szCs w:val="24"/>
          </w:rPr>
          <w:t>https://doi.org/10.1108/MRR-02-2013-0027</w:t>
        </w:r>
      </w:hyperlink>
      <w:r w:rsidRPr="00EA4B3B">
        <w:rPr>
          <w:sz w:val="24"/>
          <w:szCs w:val="24"/>
        </w:rPr>
        <w:t xml:space="preserve">. </w:t>
      </w:r>
    </w:p>
    <w:p w14:paraId="41621686" w14:textId="77777777" w:rsidR="001C58AA" w:rsidRPr="00EA4B3B" w:rsidRDefault="001C58AA" w:rsidP="00EA4B3B">
      <w:pPr>
        <w:rPr>
          <w:rFonts w:cstheme="minorHAnsi"/>
          <w:sz w:val="24"/>
          <w:szCs w:val="24"/>
        </w:rPr>
      </w:pPr>
      <w:r w:rsidRPr="00EA4B3B">
        <w:rPr>
          <w:rFonts w:cstheme="minorHAnsi"/>
          <w:sz w:val="24"/>
          <w:szCs w:val="24"/>
        </w:rPr>
        <w:t>Santiago, E. (2024) ‘</w:t>
      </w:r>
      <w:r w:rsidRPr="00EA4B3B">
        <w:rPr>
          <w:rStyle w:val="hscoswrapper"/>
          <w:rFonts w:cstheme="minorHAnsi"/>
          <w:sz w:val="24"/>
          <w:szCs w:val="24"/>
          <w:bdr w:val="none" w:sz="0" w:space="0" w:color="auto" w:frame="1"/>
        </w:rPr>
        <w:t>The Top Marketing Trends of 2024 &amp; How They've Changed Since 2023 [Data from 1400+ Global Marketers]</w:t>
      </w:r>
      <w:r w:rsidRPr="00EA4B3B">
        <w:rPr>
          <w:rStyle w:val="hscoswrapper"/>
          <w:rFonts w:cstheme="minorHAnsi"/>
          <w:sz w:val="24"/>
          <w:szCs w:val="24"/>
          <w:bdr w:val="none" w:sz="0" w:space="0" w:color="auto" w:frame="1"/>
        </w:rPr>
        <w:t xml:space="preserve">’, HubSpot [blog]. 15 January 2024. Available at: </w:t>
      </w:r>
      <w:hyperlink r:id="rId51" w:history="1">
        <w:r w:rsidRPr="00EA4B3B">
          <w:rPr>
            <w:rStyle w:val="Hyperlink"/>
            <w:rFonts w:cstheme="minorHAnsi"/>
            <w:sz w:val="24"/>
            <w:szCs w:val="24"/>
            <w:bdr w:val="none" w:sz="0" w:space="0" w:color="auto" w:frame="1"/>
          </w:rPr>
          <w:t>https://blog.hubspot.com/marketing/marketing-trends</w:t>
        </w:r>
      </w:hyperlink>
      <w:r w:rsidRPr="00EA4B3B">
        <w:rPr>
          <w:rStyle w:val="hscoswrapper"/>
          <w:rFonts w:cstheme="minorHAnsi"/>
          <w:sz w:val="24"/>
          <w:szCs w:val="24"/>
          <w:bdr w:val="none" w:sz="0" w:space="0" w:color="auto" w:frame="1"/>
        </w:rPr>
        <w:t xml:space="preserve"> (Accessed: 13.03.2024).</w:t>
      </w:r>
    </w:p>
    <w:p w14:paraId="6B06F338" w14:textId="77777777" w:rsidR="001C58AA" w:rsidRPr="00EA4B3B" w:rsidRDefault="001C58AA" w:rsidP="00EA4B3B">
      <w:pPr>
        <w:shd w:val="clear" w:color="auto" w:fill="FFFFFF"/>
        <w:spacing w:before="100" w:beforeAutospacing="1" w:after="100" w:afterAutospacing="1" w:line="240" w:lineRule="auto"/>
        <w:rPr>
          <w:rFonts w:ascii="Calibri" w:hAnsi="Calibri" w:cs="Calibri"/>
          <w:color w:val="111111"/>
          <w:sz w:val="24"/>
          <w:szCs w:val="24"/>
          <w:shd w:val="clear" w:color="auto" w:fill="FFFFFF"/>
        </w:rPr>
      </w:pPr>
      <w:r w:rsidRPr="00EA4B3B">
        <w:rPr>
          <w:rFonts w:ascii="Calibri" w:hAnsi="Calibri" w:cs="Calibri"/>
          <w:color w:val="111111"/>
          <w:sz w:val="24"/>
          <w:szCs w:val="24"/>
          <w:shd w:val="clear" w:color="auto" w:fill="FFFFFF"/>
        </w:rPr>
        <w:t>Shabbir, M. Q., &amp; Gardezi, S. B. W. (2020), ‘Application of big data analytics and organizational performance: the mediating role of knowledge management practices’, </w:t>
      </w:r>
      <w:r w:rsidRPr="00EA4B3B">
        <w:rPr>
          <w:rStyle w:val="Emphasis"/>
          <w:rFonts w:ascii="Calibri" w:hAnsi="Calibri" w:cs="Calibri"/>
          <w:color w:val="111111"/>
          <w:sz w:val="24"/>
          <w:szCs w:val="24"/>
          <w:shd w:val="clear" w:color="auto" w:fill="FFFFFF"/>
        </w:rPr>
        <w:t>Journal of Big Data</w:t>
      </w:r>
      <w:r w:rsidRPr="00EA4B3B">
        <w:rPr>
          <w:rFonts w:ascii="Calibri" w:hAnsi="Calibri" w:cs="Calibri"/>
          <w:color w:val="111111"/>
          <w:sz w:val="24"/>
          <w:szCs w:val="24"/>
          <w:shd w:val="clear" w:color="auto" w:fill="FFFFFF"/>
        </w:rPr>
        <w:t>, 7.</w:t>
      </w:r>
    </w:p>
    <w:p w14:paraId="04AD9273" w14:textId="77777777" w:rsidR="001C58AA" w:rsidRPr="00EA4B3B" w:rsidRDefault="001C58AA" w:rsidP="00EA4B3B">
      <w:pPr>
        <w:rPr>
          <w:rFonts w:ascii="Calibri" w:hAnsi="Calibri" w:cs="Calibri"/>
          <w:color w:val="111111"/>
          <w:sz w:val="24"/>
          <w:szCs w:val="24"/>
          <w:shd w:val="clear" w:color="auto" w:fill="FFFFFF"/>
        </w:rPr>
      </w:pPr>
      <w:r w:rsidRPr="00EA4B3B">
        <w:rPr>
          <w:rFonts w:ascii="Calibri" w:hAnsi="Calibri" w:cs="Calibri"/>
          <w:color w:val="111111"/>
          <w:sz w:val="24"/>
          <w:szCs w:val="24"/>
          <w:shd w:val="clear" w:color="auto" w:fill="FFFFFF"/>
        </w:rPr>
        <w:t xml:space="preserve">Smith, A. (2018) ‘The Impact of Storytelling on Brand Loyalty’, </w:t>
      </w:r>
      <w:r w:rsidRPr="00EA4B3B">
        <w:rPr>
          <w:rStyle w:val="Emphasis"/>
          <w:rFonts w:ascii="Calibri" w:hAnsi="Calibri" w:cs="Calibri"/>
          <w:color w:val="111111"/>
          <w:sz w:val="24"/>
          <w:szCs w:val="24"/>
          <w:shd w:val="clear" w:color="auto" w:fill="FFFFFF"/>
        </w:rPr>
        <w:t>Harvard Business Review</w:t>
      </w:r>
      <w:r w:rsidRPr="00EA4B3B">
        <w:rPr>
          <w:rFonts w:ascii="Calibri" w:hAnsi="Calibri" w:cs="Calibri"/>
          <w:color w:val="111111"/>
          <w:sz w:val="24"/>
          <w:szCs w:val="24"/>
          <w:shd w:val="clear" w:color="auto" w:fill="FFFFFF"/>
        </w:rPr>
        <w:t>, 42(3), pp. 56-67.</w:t>
      </w:r>
    </w:p>
    <w:p w14:paraId="11D7F6DC" w14:textId="77777777" w:rsidR="001C58AA" w:rsidRPr="00EA4B3B" w:rsidRDefault="001C58AA" w:rsidP="00EA4B3B">
      <w:pPr>
        <w:rPr>
          <w:rFonts w:cstheme="minorHAnsi"/>
          <w:sz w:val="24"/>
          <w:szCs w:val="24"/>
          <w:shd w:val="clear" w:color="auto" w:fill="FFFFFF"/>
        </w:rPr>
      </w:pPr>
      <w:r w:rsidRPr="00EA4B3B">
        <w:rPr>
          <w:rFonts w:cstheme="minorHAnsi"/>
          <w:sz w:val="24"/>
          <w:szCs w:val="24"/>
          <w:shd w:val="clear" w:color="auto" w:fill="FFFFFF"/>
        </w:rPr>
        <w:lastRenderedPageBreak/>
        <w:t xml:space="preserve">Tegan, G. (2024) </w:t>
      </w:r>
      <w:r w:rsidRPr="00EA4B3B">
        <w:rPr>
          <w:rFonts w:cstheme="minorHAnsi"/>
          <w:i/>
          <w:iCs/>
          <w:sz w:val="24"/>
          <w:szCs w:val="24"/>
          <w:shd w:val="clear" w:color="auto" w:fill="FFFFFF"/>
        </w:rPr>
        <w:t>Primary Research | Definition, Types, &amp; Examples</w:t>
      </w:r>
      <w:r w:rsidRPr="00EA4B3B">
        <w:rPr>
          <w:rFonts w:cstheme="minorHAnsi"/>
          <w:sz w:val="24"/>
          <w:szCs w:val="24"/>
          <w:shd w:val="clear" w:color="auto" w:fill="FFFFFF"/>
        </w:rPr>
        <w:t xml:space="preserve">. Available at: </w:t>
      </w:r>
      <w:hyperlink r:id="rId52" w:history="1">
        <w:r w:rsidRPr="00EA4B3B">
          <w:rPr>
            <w:rStyle w:val="Hyperlink"/>
            <w:rFonts w:cstheme="minorHAnsi"/>
            <w:sz w:val="24"/>
            <w:szCs w:val="24"/>
            <w:shd w:val="clear" w:color="auto" w:fill="FFFFFF"/>
          </w:rPr>
          <w:t>https://www.scribbr.com/methodology/primary-research/</w:t>
        </w:r>
      </w:hyperlink>
      <w:r w:rsidRPr="00EA4B3B">
        <w:rPr>
          <w:rFonts w:cstheme="minorHAnsi"/>
          <w:color w:val="222222"/>
          <w:sz w:val="24"/>
          <w:szCs w:val="24"/>
          <w:shd w:val="clear" w:color="auto" w:fill="FFFFFF"/>
        </w:rPr>
        <w:t xml:space="preserve"> </w:t>
      </w:r>
      <w:r w:rsidRPr="00EA4B3B">
        <w:rPr>
          <w:rFonts w:cstheme="minorHAnsi"/>
          <w:sz w:val="24"/>
          <w:szCs w:val="24"/>
          <w:shd w:val="clear" w:color="auto" w:fill="FFFFFF"/>
        </w:rPr>
        <w:t xml:space="preserve">(Accessed: </w:t>
      </w:r>
      <w:r w:rsidRPr="00EA4B3B">
        <w:rPr>
          <w:rFonts w:cstheme="minorHAnsi"/>
          <w:sz w:val="24"/>
          <w:szCs w:val="24"/>
          <w:shd w:val="clear" w:color="auto" w:fill="FFFFFF"/>
        </w:rPr>
        <w:t>1</w:t>
      </w:r>
      <w:r w:rsidRPr="00EA4B3B">
        <w:rPr>
          <w:rFonts w:cstheme="minorHAnsi"/>
          <w:sz w:val="24"/>
          <w:szCs w:val="24"/>
          <w:shd w:val="clear" w:color="auto" w:fill="FFFFFF"/>
        </w:rPr>
        <w:t>3.03.2024).</w:t>
      </w:r>
    </w:p>
    <w:p w14:paraId="20C9953C" w14:textId="0AE4DCE2" w:rsidR="00FB1D77" w:rsidRDefault="00FB1D77" w:rsidP="00EA4B3B">
      <w:pPr>
        <w:rPr>
          <w:rFonts w:cstheme="minorHAnsi"/>
          <w:sz w:val="24"/>
          <w:szCs w:val="24"/>
          <w:shd w:val="clear" w:color="auto" w:fill="FFFFFF"/>
        </w:rPr>
      </w:pPr>
      <w:r w:rsidRPr="00EA4B3B">
        <w:rPr>
          <w:rFonts w:cstheme="minorHAnsi"/>
          <w:sz w:val="24"/>
          <w:szCs w:val="24"/>
          <w:shd w:val="clear" w:color="auto" w:fill="FFFFFF"/>
        </w:rPr>
        <w:t>Tynan</w:t>
      </w:r>
      <w:r w:rsidRPr="00EA4B3B">
        <w:rPr>
          <w:rFonts w:cstheme="minorHAnsi"/>
          <w:sz w:val="24"/>
          <w:szCs w:val="24"/>
          <w:shd w:val="clear" w:color="auto" w:fill="FFFFFF"/>
        </w:rPr>
        <w:t xml:space="preserve"> A.C.</w:t>
      </w:r>
      <w:r w:rsidRPr="00EA4B3B">
        <w:rPr>
          <w:rFonts w:cstheme="minorHAnsi"/>
          <w:sz w:val="24"/>
          <w:szCs w:val="24"/>
          <w:shd w:val="clear" w:color="auto" w:fill="FFFFFF"/>
        </w:rPr>
        <w:t xml:space="preserve"> &amp; Drayton</w:t>
      </w:r>
      <w:r w:rsidRPr="00EA4B3B">
        <w:rPr>
          <w:rFonts w:cstheme="minorHAnsi"/>
          <w:sz w:val="24"/>
          <w:szCs w:val="24"/>
          <w:shd w:val="clear" w:color="auto" w:fill="FFFFFF"/>
        </w:rPr>
        <w:t xml:space="preserve"> J.</w:t>
      </w:r>
      <w:r w:rsidRPr="00EA4B3B">
        <w:rPr>
          <w:rFonts w:cstheme="minorHAnsi"/>
          <w:sz w:val="24"/>
          <w:szCs w:val="24"/>
          <w:shd w:val="clear" w:color="auto" w:fill="FFFFFF"/>
        </w:rPr>
        <w:t xml:space="preserve"> (</w:t>
      </w:r>
      <w:r w:rsidRPr="00EA4B3B">
        <w:rPr>
          <w:rFonts w:cstheme="minorHAnsi"/>
          <w:sz w:val="24"/>
          <w:szCs w:val="24"/>
          <w:shd w:val="clear" w:color="auto" w:fill="FFFFFF"/>
        </w:rPr>
        <w:t>2010</w:t>
      </w:r>
      <w:r w:rsidRPr="00EA4B3B">
        <w:rPr>
          <w:rFonts w:cstheme="minorHAnsi"/>
          <w:sz w:val="24"/>
          <w:szCs w:val="24"/>
          <w:shd w:val="clear" w:color="auto" w:fill="FFFFFF"/>
        </w:rPr>
        <w:t xml:space="preserve">) </w:t>
      </w:r>
      <w:r w:rsidRPr="00EA4B3B">
        <w:rPr>
          <w:rFonts w:cstheme="minorHAnsi"/>
          <w:sz w:val="24"/>
          <w:szCs w:val="24"/>
          <w:shd w:val="clear" w:color="auto" w:fill="FFFFFF"/>
        </w:rPr>
        <w:t>‘</w:t>
      </w:r>
      <w:r w:rsidRPr="00EA4B3B">
        <w:rPr>
          <w:rFonts w:cstheme="minorHAnsi"/>
          <w:sz w:val="24"/>
          <w:szCs w:val="24"/>
          <w:shd w:val="clear" w:color="auto" w:fill="FFFFFF"/>
        </w:rPr>
        <w:t>Market segmentation</w:t>
      </w:r>
      <w:r w:rsidRPr="00EA4B3B">
        <w:rPr>
          <w:rFonts w:cstheme="minorHAnsi"/>
          <w:sz w:val="24"/>
          <w:szCs w:val="24"/>
          <w:shd w:val="clear" w:color="auto" w:fill="FFFFFF"/>
        </w:rPr>
        <w:t>’</w:t>
      </w:r>
      <w:r w:rsidRPr="00EA4B3B">
        <w:rPr>
          <w:rFonts w:cstheme="minorHAnsi"/>
          <w:sz w:val="24"/>
          <w:szCs w:val="24"/>
          <w:shd w:val="clear" w:color="auto" w:fill="FFFFFF"/>
        </w:rPr>
        <w:t xml:space="preserve">, </w:t>
      </w:r>
      <w:r w:rsidRPr="00EA4B3B">
        <w:rPr>
          <w:rFonts w:cstheme="minorHAnsi"/>
          <w:i/>
          <w:iCs/>
          <w:sz w:val="24"/>
          <w:szCs w:val="24"/>
          <w:shd w:val="clear" w:color="auto" w:fill="FFFFFF"/>
        </w:rPr>
        <w:t>Journal of Marketing Management</w:t>
      </w:r>
      <w:r w:rsidRPr="00EA4B3B">
        <w:rPr>
          <w:rFonts w:cstheme="minorHAnsi"/>
          <w:sz w:val="24"/>
          <w:szCs w:val="24"/>
          <w:shd w:val="clear" w:color="auto" w:fill="FFFFFF"/>
        </w:rPr>
        <w:t>, 2</w:t>
      </w:r>
      <w:r w:rsidRPr="00EA4B3B">
        <w:rPr>
          <w:rFonts w:cstheme="minorHAnsi"/>
          <w:sz w:val="24"/>
          <w:szCs w:val="24"/>
          <w:shd w:val="clear" w:color="auto" w:fill="FFFFFF"/>
        </w:rPr>
        <w:t>(</w:t>
      </w:r>
      <w:r w:rsidRPr="00EA4B3B">
        <w:rPr>
          <w:rFonts w:cstheme="minorHAnsi"/>
          <w:sz w:val="24"/>
          <w:szCs w:val="24"/>
          <w:shd w:val="clear" w:color="auto" w:fill="FFFFFF"/>
        </w:rPr>
        <w:t>3</w:t>
      </w:r>
      <w:r w:rsidRPr="00EA4B3B">
        <w:rPr>
          <w:rFonts w:cstheme="minorHAnsi"/>
          <w:sz w:val="24"/>
          <w:szCs w:val="24"/>
          <w:shd w:val="clear" w:color="auto" w:fill="FFFFFF"/>
        </w:rPr>
        <w:t>)</w:t>
      </w:r>
      <w:r w:rsidRPr="00EA4B3B">
        <w:rPr>
          <w:rFonts w:cstheme="minorHAnsi"/>
          <w:sz w:val="24"/>
          <w:szCs w:val="24"/>
          <w:shd w:val="clear" w:color="auto" w:fill="FFFFFF"/>
        </w:rPr>
        <w:t xml:space="preserve">, </w:t>
      </w:r>
      <w:r w:rsidRPr="00EA4B3B">
        <w:rPr>
          <w:rFonts w:cstheme="minorHAnsi"/>
          <w:sz w:val="24"/>
          <w:szCs w:val="24"/>
          <w:shd w:val="clear" w:color="auto" w:fill="FFFFFF"/>
        </w:rPr>
        <w:t>pp.</w:t>
      </w:r>
      <w:r w:rsidRPr="00EA4B3B">
        <w:rPr>
          <w:rFonts w:cstheme="minorHAnsi"/>
          <w:sz w:val="24"/>
          <w:szCs w:val="24"/>
          <w:shd w:val="clear" w:color="auto" w:fill="FFFFFF"/>
        </w:rPr>
        <w:t>301-335</w:t>
      </w:r>
      <w:r w:rsidRPr="00EA4B3B">
        <w:rPr>
          <w:rFonts w:cstheme="minorHAnsi"/>
          <w:sz w:val="24"/>
          <w:szCs w:val="24"/>
          <w:shd w:val="clear" w:color="auto" w:fill="FFFFFF"/>
        </w:rPr>
        <w:t>.</w:t>
      </w:r>
      <w:r w:rsidRPr="00EA4B3B">
        <w:rPr>
          <w:rFonts w:cstheme="minorHAnsi"/>
          <w:sz w:val="24"/>
          <w:szCs w:val="24"/>
          <w:shd w:val="clear" w:color="auto" w:fill="FFFFFF"/>
        </w:rPr>
        <w:t xml:space="preserve"> DOI: </w:t>
      </w:r>
      <w:hyperlink r:id="rId53" w:history="1">
        <w:r w:rsidRPr="00EA4B3B">
          <w:rPr>
            <w:rStyle w:val="Hyperlink"/>
            <w:rFonts w:cstheme="minorHAnsi"/>
            <w:sz w:val="24"/>
            <w:szCs w:val="24"/>
            <w:shd w:val="clear" w:color="auto" w:fill="FFFFFF"/>
          </w:rPr>
          <w:t>https://doi.org/10.1080/0267257X.1987.9964020</w:t>
        </w:r>
      </w:hyperlink>
      <w:r w:rsidRPr="00EA4B3B">
        <w:rPr>
          <w:rFonts w:cstheme="minorHAnsi"/>
          <w:sz w:val="24"/>
          <w:szCs w:val="24"/>
          <w:shd w:val="clear" w:color="auto" w:fill="FFFFFF"/>
        </w:rPr>
        <w:t xml:space="preserve">. </w:t>
      </w:r>
    </w:p>
    <w:p w14:paraId="3F2FB3E4" w14:textId="3E7E14A4" w:rsidR="00AA3951" w:rsidRPr="00AA3951" w:rsidRDefault="00AA3951" w:rsidP="00EA4B3B">
      <w:pPr>
        <w:rPr>
          <w:rFonts w:cstheme="minorHAnsi"/>
          <w:sz w:val="24"/>
          <w:szCs w:val="24"/>
          <w:shd w:val="clear" w:color="auto" w:fill="FFFFFF"/>
        </w:rPr>
      </w:pPr>
      <w:r>
        <w:rPr>
          <w:rFonts w:cstheme="minorHAnsi"/>
          <w:sz w:val="24"/>
          <w:szCs w:val="24"/>
          <w:shd w:val="clear" w:color="auto" w:fill="FFFFFF"/>
        </w:rPr>
        <w:t xml:space="preserve">Vuong, M. (2022) </w:t>
      </w:r>
      <w:r w:rsidRPr="00AA3951">
        <w:rPr>
          <w:rFonts w:cstheme="minorHAnsi"/>
          <w:i/>
          <w:iCs/>
          <w:sz w:val="24"/>
          <w:szCs w:val="24"/>
          <w:shd w:val="clear" w:color="auto" w:fill="FFFFFF"/>
        </w:rPr>
        <w:t>Spike Lee Reprises Mars Blackmon and Directs Nike ‘Seen It All’ 50th Anniversary Video</w:t>
      </w:r>
      <w:r>
        <w:rPr>
          <w:rFonts w:cstheme="minorHAnsi"/>
          <w:sz w:val="24"/>
          <w:szCs w:val="24"/>
          <w:shd w:val="clear" w:color="auto" w:fill="FFFFFF"/>
        </w:rPr>
        <w:t xml:space="preserve">. Available at: </w:t>
      </w:r>
      <w:hyperlink r:id="rId54" w:history="1">
        <w:r w:rsidRPr="00B42DC8">
          <w:rPr>
            <w:rStyle w:val="Hyperlink"/>
            <w:rFonts w:cstheme="minorHAnsi"/>
            <w:sz w:val="24"/>
            <w:szCs w:val="24"/>
            <w:shd w:val="clear" w:color="auto" w:fill="FFFFFF"/>
          </w:rPr>
          <w:t>https://www.sneakerfreaker.com/news/nike-seen-it-all-50th-anniversary-video-spike-lee/</w:t>
        </w:r>
      </w:hyperlink>
      <w:r>
        <w:rPr>
          <w:rFonts w:cstheme="minorHAnsi"/>
          <w:sz w:val="24"/>
          <w:szCs w:val="24"/>
          <w:shd w:val="clear" w:color="auto" w:fill="FFFFFF"/>
        </w:rPr>
        <w:t xml:space="preserve"> (Accessed: 21.03.2024).</w:t>
      </w:r>
    </w:p>
    <w:p w14:paraId="709932DE" w14:textId="24F764FA" w:rsidR="006C5614" w:rsidRPr="00EA4B3B" w:rsidRDefault="00ED3842" w:rsidP="00EA4B3B">
      <w:pPr>
        <w:rPr>
          <w:rFonts w:cstheme="minorHAnsi"/>
          <w:sz w:val="24"/>
          <w:szCs w:val="24"/>
        </w:rPr>
      </w:pPr>
      <w:r w:rsidRPr="00EA4B3B">
        <w:rPr>
          <w:sz w:val="24"/>
          <w:szCs w:val="24"/>
        </w:rPr>
        <w:t>Zhang</w:t>
      </w:r>
      <w:r w:rsidRPr="00EA4B3B">
        <w:rPr>
          <w:sz w:val="24"/>
          <w:szCs w:val="24"/>
        </w:rPr>
        <w:t>,</w:t>
      </w:r>
      <w:r w:rsidRPr="00EA4B3B">
        <w:rPr>
          <w:sz w:val="24"/>
          <w:szCs w:val="24"/>
        </w:rPr>
        <w:t xml:space="preserve"> S</w:t>
      </w:r>
      <w:r w:rsidRPr="00EA4B3B">
        <w:rPr>
          <w:sz w:val="24"/>
          <w:szCs w:val="24"/>
        </w:rPr>
        <w:t>.</w:t>
      </w:r>
      <w:r w:rsidRPr="00EA4B3B">
        <w:rPr>
          <w:sz w:val="24"/>
          <w:szCs w:val="24"/>
        </w:rPr>
        <w:t>, Peng</w:t>
      </w:r>
      <w:r w:rsidRPr="00EA4B3B">
        <w:rPr>
          <w:sz w:val="24"/>
          <w:szCs w:val="24"/>
        </w:rPr>
        <w:t>,</w:t>
      </w:r>
      <w:r w:rsidRPr="00EA4B3B">
        <w:rPr>
          <w:sz w:val="24"/>
          <w:szCs w:val="24"/>
        </w:rPr>
        <w:t xml:space="preserve"> M</w:t>
      </w:r>
      <w:r w:rsidRPr="00EA4B3B">
        <w:rPr>
          <w:sz w:val="24"/>
          <w:szCs w:val="24"/>
        </w:rPr>
        <w:t>.</w:t>
      </w:r>
      <w:r w:rsidRPr="00EA4B3B">
        <w:rPr>
          <w:sz w:val="24"/>
          <w:szCs w:val="24"/>
        </w:rPr>
        <w:t>Y</w:t>
      </w:r>
      <w:r w:rsidRPr="00EA4B3B">
        <w:rPr>
          <w:sz w:val="24"/>
          <w:szCs w:val="24"/>
        </w:rPr>
        <w:t>.</w:t>
      </w:r>
      <w:r w:rsidRPr="00EA4B3B">
        <w:rPr>
          <w:sz w:val="24"/>
          <w:szCs w:val="24"/>
        </w:rPr>
        <w:t>P</w:t>
      </w:r>
      <w:r w:rsidRPr="00EA4B3B">
        <w:rPr>
          <w:sz w:val="24"/>
          <w:szCs w:val="24"/>
        </w:rPr>
        <w:t>.</w:t>
      </w:r>
      <w:r w:rsidRPr="00EA4B3B">
        <w:rPr>
          <w:sz w:val="24"/>
          <w:szCs w:val="24"/>
        </w:rPr>
        <w:t>, Peng</w:t>
      </w:r>
      <w:r w:rsidRPr="00EA4B3B">
        <w:rPr>
          <w:sz w:val="24"/>
          <w:szCs w:val="24"/>
        </w:rPr>
        <w:t>,</w:t>
      </w:r>
      <w:r w:rsidRPr="00EA4B3B">
        <w:rPr>
          <w:sz w:val="24"/>
          <w:szCs w:val="24"/>
        </w:rPr>
        <w:t xml:space="preserve"> Y</w:t>
      </w:r>
      <w:r w:rsidRPr="00EA4B3B">
        <w:rPr>
          <w:sz w:val="24"/>
          <w:szCs w:val="24"/>
        </w:rPr>
        <w:t>.</w:t>
      </w:r>
      <w:r w:rsidRPr="00EA4B3B">
        <w:rPr>
          <w:sz w:val="24"/>
          <w:szCs w:val="24"/>
        </w:rPr>
        <w:t>, Zhang</w:t>
      </w:r>
      <w:r w:rsidRPr="00EA4B3B">
        <w:rPr>
          <w:sz w:val="24"/>
          <w:szCs w:val="24"/>
        </w:rPr>
        <w:t>,</w:t>
      </w:r>
      <w:r w:rsidRPr="00EA4B3B">
        <w:rPr>
          <w:sz w:val="24"/>
          <w:szCs w:val="24"/>
        </w:rPr>
        <w:t xml:space="preserve"> Y</w:t>
      </w:r>
      <w:r w:rsidRPr="00EA4B3B">
        <w:rPr>
          <w:sz w:val="24"/>
          <w:szCs w:val="24"/>
        </w:rPr>
        <w:t>.</w:t>
      </w:r>
      <w:r w:rsidRPr="00EA4B3B">
        <w:rPr>
          <w:sz w:val="24"/>
          <w:szCs w:val="24"/>
        </w:rPr>
        <w:t>, Ren</w:t>
      </w:r>
      <w:r w:rsidRPr="00EA4B3B">
        <w:rPr>
          <w:sz w:val="24"/>
          <w:szCs w:val="24"/>
        </w:rPr>
        <w:t>,</w:t>
      </w:r>
      <w:r w:rsidRPr="00EA4B3B">
        <w:rPr>
          <w:sz w:val="24"/>
          <w:szCs w:val="24"/>
        </w:rPr>
        <w:t xml:space="preserve"> G</w:t>
      </w:r>
      <w:r w:rsidRPr="00EA4B3B">
        <w:rPr>
          <w:sz w:val="24"/>
          <w:szCs w:val="24"/>
        </w:rPr>
        <w:t>.</w:t>
      </w:r>
      <w:r w:rsidRPr="00EA4B3B">
        <w:rPr>
          <w:sz w:val="24"/>
          <w:szCs w:val="24"/>
        </w:rPr>
        <w:t>, Chen</w:t>
      </w:r>
      <w:r w:rsidRPr="00EA4B3B">
        <w:rPr>
          <w:sz w:val="24"/>
          <w:szCs w:val="24"/>
        </w:rPr>
        <w:t>,</w:t>
      </w:r>
      <w:r w:rsidRPr="00EA4B3B">
        <w:rPr>
          <w:sz w:val="24"/>
          <w:szCs w:val="24"/>
        </w:rPr>
        <w:t xml:space="preserve"> C</w:t>
      </w:r>
      <w:r w:rsidRPr="00EA4B3B">
        <w:rPr>
          <w:sz w:val="24"/>
          <w:szCs w:val="24"/>
        </w:rPr>
        <w:t>.</w:t>
      </w:r>
      <w:r w:rsidRPr="00EA4B3B">
        <w:rPr>
          <w:sz w:val="24"/>
          <w:szCs w:val="24"/>
        </w:rPr>
        <w:t>C</w:t>
      </w:r>
      <w:r w:rsidRPr="00EA4B3B">
        <w:rPr>
          <w:sz w:val="24"/>
          <w:szCs w:val="24"/>
        </w:rPr>
        <w:t>.</w:t>
      </w:r>
      <w:r w:rsidRPr="00EA4B3B">
        <w:rPr>
          <w:sz w:val="24"/>
          <w:szCs w:val="24"/>
        </w:rPr>
        <w:t xml:space="preserve"> (2020) </w:t>
      </w:r>
      <w:r w:rsidRPr="00EA4B3B">
        <w:rPr>
          <w:sz w:val="24"/>
          <w:szCs w:val="24"/>
        </w:rPr>
        <w:t>‘</w:t>
      </w:r>
      <w:r w:rsidRPr="00EA4B3B">
        <w:rPr>
          <w:sz w:val="24"/>
          <w:szCs w:val="24"/>
        </w:rPr>
        <w:t>Expressive brand relationship, brand love, and brand loyalty for tablet PCs: building a sustainable brand</w:t>
      </w:r>
      <w:r w:rsidRPr="00EA4B3B">
        <w:rPr>
          <w:sz w:val="24"/>
          <w:szCs w:val="24"/>
        </w:rPr>
        <w:t>’,</w:t>
      </w:r>
      <w:r w:rsidRPr="00EA4B3B">
        <w:rPr>
          <w:sz w:val="24"/>
          <w:szCs w:val="24"/>
        </w:rPr>
        <w:t xml:space="preserve"> </w:t>
      </w:r>
      <w:r w:rsidRPr="00EA4B3B">
        <w:rPr>
          <w:i/>
          <w:iCs/>
          <w:sz w:val="24"/>
          <w:szCs w:val="24"/>
        </w:rPr>
        <w:t>Front</w:t>
      </w:r>
      <w:r w:rsidRPr="00EA4B3B">
        <w:rPr>
          <w:i/>
          <w:iCs/>
          <w:sz w:val="24"/>
          <w:szCs w:val="24"/>
        </w:rPr>
        <w:t>.</w:t>
      </w:r>
      <w:r w:rsidRPr="00EA4B3B">
        <w:rPr>
          <w:i/>
          <w:iCs/>
          <w:sz w:val="24"/>
          <w:szCs w:val="24"/>
        </w:rPr>
        <w:t xml:space="preserve"> Psychol</w:t>
      </w:r>
      <w:r w:rsidRPr="00EA4B3B">
        <w:rPr>
          <w:i/>
          <w:iCs/>
          <w:sz w:val="24"/>
          <w:szCs w:val="24"/>
        </w:rPr>
        <w:t>.,</w:t>
      </w:r>
      <w:r w:rsidRPr="00EA4B3B">
        <w:rPr>
          <w:sz w:val="24"/>
          <w:szCs w:val="24"/>
        </w:rPr>
        <w:t xml:space="preserve"> 11. </w:t>
      </w:r>
      <w:r w:rsidRPr="00EA4B3B">
        <w:rPr>
          <w:sz w:val="24"/>
          <w:szCs w:val="24"/>
        </w:rPr>
        <w:t xml:space="preserve">DOI: </w:t>
      </w:r>
      <w:hyperlink r:id="rId55" w:history="1">
        <w:r w:rsidRPr="00EA4B3B">
          <w:rPr>
            <w:rStyle w:val="Hyperlink"/>
            <w:rFonts w:cstheme="minorHAnsi"/>
            <w:sz w:val="24"/>
            <w:szCs w:val="24"/>
            <w:shd w:val="clear" w:color="auto" w:fill="F7F7F7"/>
          </w:rPr>
          <w:t>https://doi.org/10.3389/fpsyg.2020.00231</w:t>
        </w:r>
      </w:hyperlink>
      <w:r w:rsidRPr="00EA4B3B">
        <w:rPr>
          <w:rFonts w:cstheme="minorHAnsi"/>
          <w:sz w:val="24"/>
          <w:szCs w:val="24"/>
        </w:rPr>
        <w:t xml:space="preserve">. </w:t>
      </w:r>
    </w:p>
    <w:p w14:paraId="41E99C58" w14:textId="77777777" w:rsidR="006C5614" w:rsidRDefault="006C5614">
      <w:pPr>
        <w:rPr>
          <w:rFonts w:cstheme="minorHAnsi"/>
          <w:sz w:val="24"/>
          <w:szCs w:val="24"/>
        </w:rPr>
      </w:pPr>
      <w:r>
        <w:rPr>
          <w:rFonts w:cstheme="minorHAnsi"/>
          <w:sz w:val="24"/>
          <w:szCs w:val="24"/>
        </w:rPr>
        <w:br w:type="page"/>
      </w:r>
    </w:p>
    <w:p w14:paraId="54037DA1" w14:textId="77777777" w:rsidR="00ED3842" w:rsidRPr="008A0362" w:rsidRDefault="00ED3842" w:rsidP="008A0362">
      <w:pPr>
        <w:pStyle w:val="ListParagraph"/>
        <w:numPr>
          <w:ilvl w:val="0"/>
          <w:numId w:val="5"/>
        </w:numPr>
        <w:rPr>
          <w:sz w:val="24"/>
          <w:szCs w:val="24"/>
        </w:rPr>
        <w:sectPr w:rsidR="00ED3842" w:rsidRPr="008A0362" w:rsidSect="003B7C1E">
          <w:footerReference w:type="default" r:id="rId56"/>
          <w:footerReference w:type="first" r:id="rId57"/>
          <w:pgSz w:w="11906" w:h="16838"/>
          <w:pgMar w:top="1440" w:right="1440" w:bottom="1440" w:left="1440" w:header="708" w:footer="708" w:gutter="0"/>
          <w:cols w:space="708"/>
          <w:titlePg/>
          <w:docGrid w:linePitch="360"/>
        </w:sectPr>
      </w:pPr>
    </w:p>
    <w:p w14:paraId="04C2AB22" w14:textId="70E98C62" w:rsidR="00EE0EFB" w:rsidRPr="005958BB" w:rsidRDefault="00EE0EFB" w:rsidP="005958BB">
      <w:pPr>
        <w:rPr>
          <w:b/>
          <w:bCs/>
          <w:u w:val="single"/>
        </w:rPr>
      </w:pPr>
      <w:r w:rsidRPr="005958BB">
        <w:rPr>
          <w:b/>
          <w:bCs/>
          <w:u w:val="single"/>
        </w:rPr>
        <w:lastRenderedPageBreak/>
        <w:t xml:space="preserve">Appendices </w:t>
      </w:r>
    </w:p>
    <w:p w14:paraId="07D9BCE3" w14:textId="77777777" w:rsidR="00EE0EFB" w:rsidRDefault="00EE0EFB" w:rsidP="00EE0EFB"/>
    <w:p w14:paraId="029F69A5" w14:textId="38A48E5F" w:rsidR="00F63B73" w:rsidRPr="005958BB" w:rsidRDefault="00F63B73" w:rsidP="005958BB">
      <w:pPr>
        <w:rPr>
          <w:b/>
          <w:bCs/>
          <w:u w:val="single"/>
        </w:rPr>
      </w:pPr>
      <w:r w:rsidRPr="005958BB">
        <w:rPr>
          <w:b/>
          <w:bCs/>
          <w:u w:val="single"/>
        </w:rPr>
        <w:t>Appendix 1- Questionnaire</w:t>
      </w:r>
    </w:p>
    <w:p w14:paraId="611F42CB" w14:textId="77777777" w:rsidR="00F63B73" w:rsidRPr="00F63B73" w:rsidRDefault="00F63B73" w:rsidP="00F63B73"/>
    <w:p w14:paraId="459F0F2A" w14:textId="0FEF4AD9" w:rsidR="00EE0EFB" w:rsidRPr="00EE0EFB" w:rsidRDefault="00EE0EFB" w:rsidP="00EE0EFB">
      <w:r>
        <w:rPr>
          <w:noProof/>
        </w:rPr>
        <w:drawing>
          <wp:inline distT="0" distB="0" distL="0" distR="0" wp14:anchorId="3619633B" wp14:editId="726E5330">
            <wp:extent cx="5731510" cy="3785870"/>
            <wp:effectExtent l="0" t="0" r="0" b="0"/>
            <wp:docPr id="997728130" name="Picture 5"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728130" name="Picture 5" descr="A screenshot of a cha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31510" cy="3785870"/>
                    </a:xfrm>
                    <a:prstGeom prst="rect">
                      <a:avLst/>
                    </a:prstGeom>
                  </pic:spPr>
                </pic:pic>
              </a:graphicData>
            </a:graphic>
          </wp:inline>
        </w:drawing>
      </w:r>
      <w:r>
        <w:rPr>
          <w:noProof/>
        </w:rPr>
        <w:drawing>
          <wp:inline distT="0" distB="0" distL="0" distR="0" wp14:anchorId="35BC5653" wp14:editId="0D7A5CD7">
            <wp:extent cx="5731510" cy="3698240"/>
            <wp:effectExtent l="0" t="0" r="0" b="0"/>
            <wp:docPr id="740725697"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725697" name="Picture 6" descr="A screenshot of a computer&#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3698240"/>
                    </a:xfrm>
                    <a:prstGeom prst="rect">
                      <a:avLst/>
                    </a:prstGeom>
                  </pic:spPr>
                </pic:pic>
              </a:graphicData>
            </a:graphic>
          </wp:inline>
        </w:drawing>
      </w:r>
      <w:r>
        <w:rPr>
          <w:noProof/>
        </w:rPr>
        <w:lastRenderedPageBreak/>
        <w:drawing>
          <wp:inline distT="0" distB="0" distL="0" distR="0" wp14:anchorId="14DFE2AC" wp14:editId="2A485616">
            <wp:extent cx="5731510" cy="3410585"/>
            <wp:effectExtent l="0" t="0" r="0" b="0"/>
            <wp:docPr id="1344629989" name="Picture 7"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29989" name="Picture 7" descr="A screenshot of a cha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31510" cy="3410585"/>
                    </a:xfrm>
                    <a:prstGeom prst="rect">
                      <a:avLst/>
                    </a:prstGeom>
                  </pic:spPr>
                </pic:pic>
              </a:graphicData>
            </a:graphic>
          </wp:inline>
        </w:drawing>
      </w:r>
      <w:r>
        <w:rPr>
          <w:noProof/>
        </w:rPr>
        <w:drawing>
          <wp:inline distT="0" distB="0" distL="0" distR="0" wp14:anchorId="2557C0F0" wp14:editId="341B4363">
            <wp:extent cx="5731510" cy="3815080"/>
            <wp:effectExtent l="0" t="0" r="0" b="0"/>
            <wp:docPr id="141688027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80278" name="Picture 8" descr="A screenshot of a computer&#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3815080"/>
                    </a:xfrm>
                    <a:prstGeom prst="rect">
                      <a:avLst/>
                    </a:prstGeom>
                  </pic:spPr>
                </pic:pic>
              </a:graphicData>
            </a:graphic>
          </wp:inline>
        </w:drawing>
      </w:r>
      <w:r>
        <w:rPr>
          <w:noProof/>
        </w:rPr>
        <w:lastRenderedPageBreak/>
        <w:drawing>
          <wp:inline distT="0" distB="0" distL="0" distR="0" wp14:anchorId="6A171429" wp14:editId="0BDB3E92">
            <wp:extent cx="5731510" cy="3446780"/>
            <wp:effectExtent l="0" t="0" r="0" b="0"/>
            <wp:docPr id="1564698072" name="Picture 9"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98072" name="Picture 9" descr="A screenshot of a chat&#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31510" cy="3446780"/>
                    </a:xfrm>
                    <a:prstGeom prst="rect">
                      <a:avLst/>
                    </a:prstGeom>
                  </pic:spPr>
                </pic:pic>
              </a:graphicData>
            </a:graphic>
          </wp:inline>
        </w:drawing>
      </w:r>
    </w:p>
    <w:p w14:paraId="2EFF3312" w14:textId="77777777" w:rsidR="006E78A1" w:rsidRDefault="006E78A1" w:rsidP="000312CE">
      <w:pPr>
        <w:rPr>
          <w:sz w:val="28"/>
          <w:szCs w:val="28"/>
        </w:rPr>
      </w:pPr>
    </w:p>
    <w:p w14:paraId="1A1F26F5" w14:textId="77777777" w:rsidR="006E78A1" w:rsidRDefault="006E78A1" w:rsidP="000312CE">
      <w:pPr>
        <w:rPr>
          <w:sz w:val="28"/>
          <w:szCs w:val="28"/>
        </w:rPr>
      </w:pPr>
    </w:p>
    <w:p w14:paraId="2E572C97" w14:textId="77777777" w:rsidR="006E78A1" w:rsidRDefault="006E78A1" w:rsidP="000312CE">
      <w:pPr>
        <w:rPr>
          <w:sz w:val="28"/>
          <w:szCs w:val="28"/>
        </w:rPr>
      </w:pPr>
    </w:p>
    <w:p w14:paraId="057ECF17" w14:textId="77777777" w:rsidR="0015275A" w:rsidRDefault="0015275A" w:rsidP="000312CE">
      <w:pPr>
        <w:rPr>
          <w:sz w:val="28"/>
          <w:szCs w:val="28"/>
        </w:rPr>
      </w:pPr>
    </w:p>
    <w:p w14:paraId="337ED0FC" w14:textId="77777777" w:rsidR="0015275A" w:rsidRDefault="0015275A" w:rsidP="000312CE">
      <w:pPr>
        <w:rPr>
          <w:sz w:val="28"/>
          <w:szCs w:val="28"/>
        </w:rPr>
      </w:pPr>
    </w:p>
    <w:p w14:paraId="3F0D73B4" w14:textId="77777777" w:rsidR="0015275A" w:rsidRDefault="0015275A" w:rsidP="000312CE">
      <w:pPr>
        <w:rPr>
          <w:sz w:val="28"/>
          <w:szCs w:val="28"/>
        </w:rPr>
      </w:pPr>
    </w:p>
    <w:p w14:paraId="1FBFCAD0" w14:textId="77777777" w:rsidR="0015275A" w:rsidRDefault="0015275A" w:rsidP="000312CE">
      <w:pPr>
        <w:rPr>
          <w:sz w:val="28"/>
          <w:szCs w:val="28"/>
        </w:rPr>
      </w:pPr>
    </w:p>
    <w:p w14:paraId="3B6AE74E" w14:textId="77777777" w:rsidR="0015275A" w:rsidRDefault="0015275A" w:rsidP="000312CE">
      <w:pPr>
        <w:rPr>
          <w:sz w:val="28"/>
          <w:szCs w:val="28"/>
        </w:rPr>
      </w:pPr>
    </w:p>
    <w:p w14:paraId="02F9FC46" w14:textId="77777777" w:rsidR="0015275A" w:rsidRDefault="0015275A" w:rsidP="000312CE">
      <w:pPr>
        <w:rPr>
          <w:sz w:val="28"/>
          <w:szCs w:val="28"/>
        </w:rPr>
      </w:pPr>
    </w:p>
    <w:p w14:paraId="4EFA6BD7" w14:textId="77777777" w:rsidR="0015275A" w:rsidRDefault="0015275A" w:rsidP="000312CE">
      <w:pPr>
        <w:rPr>
          <w:sz w:val="28"/>
          <w:szCs w:val="28"/>
        </w:rPr>
      </w:pPr>
    </w:p>
    <w:p w14:paraId="64F53719" w14:textId="77777777" w:rsidR="0015275A" w:rsidRDefault="0015275A" w:rsidP="000312CE">
      <w:pPr>
        <w:rPr>
          <w:sz w:val="28"/>
          <w:szCs w:val="28"/>
        </w:rPr>
      </w:pPr>
    </w:p>
    <w:p w14:paraId="4F972384" w14:textId="77777777" w:rsidR="00AD7D76" w:rsidRDefault="00AD7D76" w:rsidP="000312CE">
      <w:pPr>
        <w:rPr>
          <w:sz w:val="28"/>
          <w:szCs w:val="28"/>
        </w:rPr>
      </w:pPr>
    </w:p>
    <w:p w14:paraId="010DABA6" w14:textId="77777777" w:rsidR="00AD7D76" w:rsidRDefault="00AD7D76" w:rsidP="000312CE">
      <w:pPr>
        <w:rPr>
          <w:sz w:val="28"/>
          <w:szCs w:val="28"/>
        </w:rPr>
      </w:pPr>
    </w:p>
    <w:p w14:paraId="3D4532F0" w14:textId="77777777" w:rsidR="00AD7D76" w:rsidRDefault="00AD7D76" w:rsidP="000312CE">
      <w:pPr>
        <w:rPr>
          <w:sz w:val="28"/>
          <w:szCs w:val="28"/>
        </w:rPr>
      </w:pPr>
    </w:p>
    <w:p w14:paraId="68844144" w14:textId="77777777" w:rsidR="00AD7D76" w:rsidRDefault="00AD7D76" w:rsidP="000312CE">
      <w:pPr>
        <w:rPr>
          <w:sz w:val="28"/>
          <w:szCs w:val="28"/>
        </w:rPr>
      </w:pPr>
    </w:p>
    <w:p w14:paraId="54C39BA7" w14:textId="77777777" w:rsidR="00ED6C44" w:rsidRDefault="00ED6C44" w:rsidP="000312CE">
      <w:pPr>
        <w:rPr>
          <w:sz w:val="28"/>
          <w:szCs w:val="28"/>
        </w:rPr>
      </w:pPr>
    </w:p>
    <w:sectPr w:rsidR="00ED6C44" w:rsidSect="003B7C1E">
      <w:footerReference w:type="default" r:id="rId63"/>
      <w:footerReference w:type="first" r:id="rId6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22D23" w14:textId="77777777" w:rsidR="003B7C1E" w:rsidRDefault="003B7C1E" w:rsidP="00AE5D3B">
      <w:pPr>
        <w:spacing w:after="0" w:line="240" w:lineRule="auto"/>
      </w:pPr>
      <w:r>
        <w:separator/>
      </w:r>
    </w:p>
  </w:endnote>
  <w:endnote w:type="continuationSeparator" w:id="0">
    <w:p w14:paraId="61058399" w14:textId="77777777" w:rsidR="003B7C1E" w:rsidRDefault="003B7C1E" w:rsidP="00AE5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ACDAE" w14:textId="2E6D77FF" w:rsidR="00AE5D3B" w:rsidRDefault="00AE5D3B" w:rsidP="00125690">
    <w:pPr>
      <w:pStyle w:val="Footer"/>
      <w:tabs>
        <w:tab w:val="clear" w:pos="9026"/>
        <w:tab w:val="left" w:pos="717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5992500"/>
      <w:docPartObj>
        <w:docPartGallery w:val="Page Numbers (Bottom of Page)"/>
        <w:docPartUnique/>
      </w:docPartObj>
    </w:sdtPr>
    <w:sdtContent>
      <w:p w14:paraId="4E08AD81" w14:textId="0DC6947D" w:rsidR="002450AB" w:rsidRDefault="002450AB">
        <w:pPr>
          <w:pStyle w:val="Footer"/>
          <w:jc w:val="center"/>
        </w:pPr>
        <w:r>
          <w:fldChar w:fldCharType="begin"/>
        </w:r>
        <w:r>
          <w:instrText>PAGE   \* MERGEFORMAT</w:instrText>
        </w:r>
        <w:r>
          <w:fldChar w:fldCharType="separate"/>
        </w:r>
        <w:r>
          <w:t>2</w:t>
        </w:r>
        <w:r>
          <w:fldChar w:fldCharType="end"/>
        </w:r>
      </w:p>
    </w:sdtContent>
  </w:sdt>
  <w:p w14:paraId="2561A7C2" w14:textId="21DC1DD3" w:rsidR="002E5BB7" w:rsidRDefault="002E5BB7" w:rsidP="00125690">
    <w:pPr>
      <w:pStyle w:val="Footer"/>
      <w:tabs>
        <w:tab w:val="clear" w:pos="9026"/>
        <w:tab w:val="left" w:pos="7170"/>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823783"/>
      <w:docPartObj>
        <w:docPartGallery w:val="Page Numbers (Bottom of Page)"/>
        <w:docPartUnique/>
      </w:docPartObj>
    </w:sdtPr>
    <w:sdtContent>
      <w:p w14:paraId="5D366D9A" w14:textId="578FA340" w:rsidR="002450AB" w:rsidRDefault="002450AB">
        <w:pPr>
          <w:pStyle w:val="Footer"/>
          <w:jc w:val="center"/>
        </w:pPr>
        <w:r>
          <w:fldChar w:fldCharType="begin"/>
        </w:r>
        <w:r>
          <w:instrText>PAGE   \* MERGEFORMAT</w:instrText>
        </w:r>
        <w:r>
          <w:fldChar w:fldCharType="separate"/>
        </w:r>
        <w:r>
          <w:t>2</w:t>
        </w:r>
        <w:r>
          <w:fldChar w:fldCharType="end"/>
        </w:r>
      </w:p>
    </w:sdtContent>
  </w:sdt>
  <w:p w14:paraId="25D2AFDC" w14:textId="77777777" w:rsidR="009E4FA6" w:rsidRDefault="009E4FA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6642669"/>
      <w:docPartObj>
        <w:docPartGallery w:val="Page Numbers (Bottom of Page)"/>
        <w:docPartUnique/>
      </w:docPartObj>
    </w:sdtPr>
    <w:sdtContent>
      <w:p w14:paraId="29AEEBE0" w14:textId="77777777" w:rsidR="002450AB" w:rsidRDefault="002450AB">
        <w:pPr>
          <w:pStyle w:val="Footer"/>
          <w:jc w:val="center"/>
        </w:pPr>
        <w:r>
          <w:fldChar w:fldCharType="begin"/>
        </w:r>
        <w:r>
          <w:instrText>PAGE   \* MERGEFORMAT</w:instrText>
        </w:r>
        <w:r>
          <w:fldChar w:fldCharType="separate"/>
        </w:r>
        <w:r>
          <w:t>2</w:t>
        </w:r>
        <w:r>
          <w:fldChar w:fldCharType="end"/>
        </w:r>
      </w:p>
    </w:sdtContent>
  </w:sdt>
  <w:p w14:paraId="369BBEAD" w14:textId="77777777" w:rsidR="002450AB" w:rsidRDefault="002450AB" w:rsidP="00125690">
    <w:pPr>
      <w:pStyle w:val="Footer"/>
      <w:tabs>
        <w:tab w:val="clear" w:pos="9026"/>
        <w:tab w:val="left" w:pos="7170"/>
      </w:tabs>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609471"/>
      <w:docPartObj>
        <w:docPartGallery w:val="Page Numbers (Bottom of Page)"/>
        <w:docPartUnique/>
      </w:docPartObj>
    </w:sdtPr>
    <w:sdtContent>
      <w:p w14:paraId="3B9AA304" w14:textId="77777777" w:rsidR="002450AB" w:rsidRDefault="002450AB">
        <w:pPr>
          <w:pStyle w:val="Footer"/>
          <w:jc w:val="center"/>
        </w:pPr>
        <w:r>
          <w:fldChar w:fldCharType="begin"/>
        </w:r>
        <w:r>
          <w:instrText>PAGE   \* MERGEFORMAT</w:instrText>
        </w:r>
        <w:r>
          <w:fldChar w:fldCharType="separate"/>
        </w:r>
        <w:r>
          <w:t>2</w:t>
        </w:r>
        <w:r>
          <w:fldChar w:fldCharType="end"/>
        </w:r>
      </w:p>
    </w:sdtContent>
  </w:sdt>
  <w:p w14:paraId="366CB04A" w14:textId="77777777" w:rsidR="002450AB" w:rsidRDefault="002450AB" w:rsidP="00125690">
    <w:pPr>
      <w:pStyle w:val="Footer"/>
      <w:tabs>
        <w:tab w:val="clear" w:pos="9026"/>
        <w:tab w:val="left" w:pos="7170"/>
      </w:tabs>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2022275"/>
      <w:docPartObj>
        <w:docPartGallery w:val="Page Numbers (Bottom of Page)"/>
        <w:docPartUnique/>
      </w:docPartObj>
    </w:sdtPr>
    <w:sdtContent>
      <w:p w14:paraId="536E925C" w14:textId="77777777" w:rsidR="002450AB" w:rsidRDefault="002450AB">
        <w:pPr>
          <w:pStyle w:val="Footer"/>
          <w:jc w:val="center"/>
        </w:pPr>
        <w:r>
          <w:fldChar w:fldCharType="begin"/>
        </w:r>
        <w:r>
          <w:instrText>PAGE   \* MERGEFORMAT</w:instrText>
        </w:r>
        <w:r>
          <w:fldChar w:fldCharType="separate"/>
        </w:r>
        <w:r>
          <w:t>2</w:t>
        </w:r>
        <w:r>
          <w:fldChar w:fldCharType="end"/>
        </w:r>
      </w:p>
    </w:sdtContent>
  </w:sdt>
  <w:p w14:paraId="53F1ACE3" w14:textId="77777777" w:rsidR="002450AB" w:rsidRDefault="002450A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2754338"/>
      <w:docPartObj>
        <w:docPartGallery w:val="Page Numbers (Bottom of Page)"/>
        <w:docPartUnique/>
      </w:docPartObj>
    </w:sdtPr>
    <w:sdtContent>
      <w:p w14:paraId="7F756DA5" w14:textId="77777777" w:rsidR="002450AB" w:rsidRDefault="002450AB">
        <w:pPr>
          <w:pStyle w:val="Footer"/>
          <w:jc w:val="center"/>
        </w:pPr>
        <w:r>
          <w:fldChar w:fldCharType="begin"/>
        </w:r>
        <w:r>
          <w:instrText>PAGE   \* MERGEFORMAT</w:instrText>
        </w:r>
        <w:r>
          <w:fldChar w:fldCharType="separate"/>
        </w:r>
        <w:r>
          <w:t>2</w:t>
        </w:r>
        <w:r>
          <w:fldChar w:fldCharType="end"/>
        </w:r>
      </w:p>
    </w:sdtContent>
  </w:sdt>
  <w:p w14:paraId="56FC492D" w14:textId="77777777" w:rsidR="002450AB" w:rsidRDefault="002450AB" w:rsidP="00125690">
    <w:pPr>
      <w:pStyle w:val="Footer"/>
      <w:tabs>
        <w:tab w:val="clear" w:pos="9026"/>
        <w:tab w:val="left" w:pos="7170"/>
      </w:tabs>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153717"/>
      <w:docPartObj>
        <w:docPartGallery w:val="Page Numbers (Bottom of Page)"/>
        <w:docPartUnique/>
      </w:docPartObj>
    </w:sdtPr>
    <w:sdtContent>
      <w:p w14:paraId="38B0A25C" w14:textId="77777777" w:rsidR="002450AB" w:rsidRDefault="002450AB">
        <w:pPr>
          <w:pStyle w:val="Footer"/>
          <w:jc w:val="center"/>
        </w:pPr>
        <w:r>
          <w:fldChar w:fldCharType="begin"/>
        </w:r>
        <w:r>
          <w:instrText>PAGE   \* MERGEFORMAT</w:instrText>
        </w:r>
        <w:r>
          <w:fldChar w:fldCharType="separate"/>
        </w:r>
        <w:r>
          <w:t>2</w:t>
        </w:r>
        <w:r>
          <w:fldChar w:fldCharType="end"/>
        </w:r>
      </w:p>
    </w:sdtContent>
  </w:sdt>
  <w:p w14:paraId="6B5182A7" w14:textId="77777777" w:rsidR="002450AB" w:rsidRDefault="002450AB">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1477525"/>
      <w:docPartObj>
        <w:docPartGallery w:val="Page Numbers (Bottom of Page)"/>
        <w:docPartUnique/>
      </w:docPartObj>
    </w:sdtPr>
    <w:sdtContent>
      <w:p w14:paraId="7B42E820" w14:textId="77777777" w:rsidR="002450AB" w:rsidRDefault="002450AB">
        <w:pPr>
          <w:pStyle w:val="Footer"/>
          <w:jc w:val="center"/>
        </w:pPr>
        <w:r>
          <w:fldChar w:fldCharType="begin"/>
        </w:r>
        <w:r>
          <w:instrText>PAGE   \* MERGEFORMAT</w:instrText>
        </w:r>
        <w:r>
          <w:fldChar w:fldCharType="separate"/>
        </w:r>
        <w:r>
          <w:t>2</w:t>
        </w:r>
        <w:r>
          <w:fldChar w:fldCharType="end"/>
        </w:r>
      </w:p>
    </w:sdtContent>
  </w:sdt>
  <w:p w14:paraId="50D013FA" w14:textId="77777777" w:rsidR="002450AB" w:rsidRDefault="002450AB" w:rsidP="00125690">
    <w:pPr>
      <w:pStyle w:val="Footer"/>
      <w:tabs>
        <w:tab w:val="clear" w:pos="9026"/>
        <w:tab w:val="left" w:pos="7170"/>
      </w:tabs>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6602917"/>
      <w:docPartObj>
        <w:docPartGallery w:val="Page Numbers (Bottom of Page)"/>
        <w:docPartUnique/>
      </w:docPartObj>
    </w:sdtPr>
    <w:sdtContent>
      <w:p w14:paraId="1BF4FB2B" w14:textId="77777777" w:rsidR="002450AB" w:rsidRDefault="002450AB">
        <w:pPr>
          <w:pStyle w:val="Footer"/>
          <w:jc w:val="center"/>
        </w:pPr>
        <w:r>
          <w:fldChar w:fldCharType="begin"/>
        </w:r>
        <w:r>
          <w:instrText>PAGE   \* MERGEFORMAT</w:instrText>
        </w:r>
        <w:r>
          <w:fldChar w:fldCharType="separate"/>
        </w:r>
        <w:r>
          <w:t>2</w:t>
        </w:r>
        <w:r>
          <w:fldChar w:fldCharType="end"/>
        </w:r>
      </w:p>
    </w:sdtContent>
  </w:sdt>
  <w:p w14:paraId="205453CD" w14:textId="77777777" w:rsidR="002450AB" w:rsidRDefault="002450A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189532"/>
      <w:docPartObj>
        <w:docPartGallery w:val="Page Numbers (Bottom of Page)"/>
        <w:docPartUnique/>
      </w:docPartObj>
    </w:sdtPr>
    <w:sdtContent>
      <w:p w14:paraId="1429DBC8" w14:textId="77777777" w:rsidR="002450AB" w:rsidRDefault="002450AB">
        <w:pPr>
          <w:pStyle w:val="Footer"/>
          <w:jc w:val="center"/>
        </w:pPr>
        <w:r>
          <w:fldChar w:fldCharType="begin"/>
        </w:r>
        <w:r>
          <w:instrText>PAGE   \* MERGEFORMAT</w:instrText>
        </w:r>
        <w:r>
          <w:fldChar w:fldCharType="separate"/>
        </w:r>
        <w:r>
          <w:t>2</w:t>
        </w:r>
        <w:r>
          <w:fldChar w:fldCharType="end"/>
        </w:r>
      </w:p>
    </w:sdtContent>
  </w:sdt>
  <w:p w14:paraId="24E13B49" w14:textId="77777777" w:rsidR="002450AB" w:rsidRDefault="002450AB" w:rsidP="00125690">
    <w:pPr>
      <w:pStyle w:val="Footer"/>
      <w:tabs>
        <w:tab w:val="clear" w:pos="9026"/>
        <w:tab w:val="left" w:pos="7170"/>
      </w:tabs>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407318"/>
      <w:docPartObj>
        <w:docPartGallery w:val="Page Numbers (Bottom of Page)"/>
        <w:docPartUnique/>
      </w:docPartObj>
    </w:sdtPr>
    <w:sdtContent>
      <w:p w14:paraId="090D8E13" w14:textId="77777777" w:rsidR="002450AB" w:rsidRDefault="002450AB">
        <w:pPr>
          <w:pStyle w:val="Footer"/>
          <w:jc w:val="center"/>
        </w:pPr>
        <w:r>
          <w:fldChar w:fldCharType="begin"/>
        </w:r>
        <w:r>
          <w:instrText>PAGE   \* MERGEFORMAT</w:instrText>
        </w:r>
        <w:r>
          <w:fldChar w:fldCharType="separate"/>
        </w:r>
        <w:r>
          <w:t>2</w:t>
        </w:r>
        <w:r>
          <w:fldChar w:fldCharType="end"/>
        </w:r>
      </w:p>
    </w:sdtContent>
  </w:sdt>
  <w:p w14:paraId="681016C3" w14:textId="77777777" w:rsidR="002450AB" w:rsidRDefault="002450AB">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7E75F" w14:textId="2D587C27" w:rsidR="0085799A" w:rsidRDefault="0085799A">
    <w:pPr>
      <w:pStyle w:val="Footer"/>
      <w:jc w:val="center"/>
    </w:pPr>
  </w:p>
  <w:p w14:paraId="49CB0444" w14:textId="77777777" w:rsidR="0085799A" w:rsidRDefault="0085799A" w:rsidP="00125690">
    <w:pPr>
      <w:pStyle w:val="Footer"/>
      <w:tabs>
        <w:tab w:val="clear" w:pos="9026"/>
        <w:tab w:val="left" w:pos="7170"/>
      </w:tabs>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02020" w14:textId="77777777" w:rsidR="0085799A" w:rsidRDefault="00857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E72C5" w14:textId="77777777" w:rsidR="003B7C1E" w:rsidRDefault="003B7C1E" w:rsidP="00AE5D3B">
      <w:pPr>
        <w:spacing w:after="0" w:line="240" w:lineRule="auto"/>
      </w:pPr>
      <w:r>
        <w:separator/>
      </w:r>
    </w:p>
  </w:footnote>
  <w:footnote w:type="continuationSeparator" w:id="0">
    <w:p w14:paraId="1C6B4209" w14:textId="77777777" w:rsidR="003B7C1E" w:rsidRDefault="003B7C1E" w:rsidP="00AE5D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5CDDD" w14:textId="77777777" w:rsidR="00B97C24" w:rsidRDefault="00B97C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B7233"/>
    <w:multiLevelType w:val="multilevel"/>
    <w:tmpl w:val="A2F88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4F63D9"/>
    <w:multiLevelType w:val="multilevel"/>
    <w:tmpl w:val="B3D69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9143AB"/>
    <w:multiLevelType w:val="hybridMultilevel"/>
    <w:tmpl w:val="F5D22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CB7F16"/>
    <w:multiLevelType w:val="hybridMultilevel"/>
    <w:tmpl w:val="C5CA61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1618A7"/>
    <w:multiLevelType w:val="multilevel"/>
    <w:tmpl w:val="C8087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5750036">
    <w:abstractNumId w:val="3"/>
  </w:num>
  <w:num w:numId="2" w16cid:durableId="2087149980">
    <w:abstractNumId w:val="1"/>
  </w:num>
  <w:num w:numId="3" w16cid:durableId="452939728">
    <w:abstractNumId w:val="4"/>
  </w:num>
  <w:num w:numId="4" w16cid:durableId="672682537">
    <w:abstractNumId w:val="0"/>
  </w:num>
  <w:num w:numId="5" w16cid:durableId="5630256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86B38"/>
    <w:rsid w:val="0000316C"/>
    <w:rsid w:val="0001024F"/>
    <w:rsid w:val="00022183"/>
    <w:rsid w:val="00025F09"/>
    <w:rsid w:val="000312CE"/>
    <w:rsid w:val="00031C26"/>
    <w:rsid w:val="00037E2F"/>
    <w:rsid w:val="000464AC"/>
    <w:rsid w:val="00050466"/>
    <w:rsid w:val="00061E46"/>
    <w:rsid w:val="00066968"/>
    <w:rsid w:val="00080B62"/>
    <w:rsid w:val="000877DB"/>
    <w:rsid w:val="00090948"/>
    <w:rsid w:val="000F5959"/>
    <w:rsid w:val="0011542D"/>
    <w:rsid w:val="001170B7"/>
    <w:rsid w:val="001216FF"/>
    <w:rsid w:val="00125690"/>
    <w:rsid w:val="00132ED1"/>
    <w:rsid w:val="00136B06"/>
    <w:rsid w:val="0014081A"/>
    <w:rsid w:val="001408A2"/>
    <w:rsid w:val="001422CF"/>
    <w:rsid w:val="0015275A"/>
    <w:rsid w:val="00155400"/>
    <w:rsid w:val="00155F44"/>
    <w:rsid w:val="00172598"/>
    <w:rsid w:val="001A5AB8"/>
    <w:rsid w:val="001A614F"/>
    <w:rsid w:val="001A6AE7"/>
    <w:rsid w:val="001C0D0C"/>
    <w:rsid w:val="001C58AA"/>
    <w:rsid w:val="001D13D3"/>
    <w:rsid w:val="001D51E5"/>
    <w:rsid w:val="001D6927"/>
    <w:rsid w:val="001F22FB"/>
    <w:rsid w:val="001F6A5B"/>
    <w:rsid w:val="001F746C"/>
    <w:rsid w:val="00203DA2"/>
    <w:rsid w:val="00210A57"/>
    <w:rsid w:val="002120BB"/>
    <w:rsid w:val="002239BB"/>
    <w:rsid w:val="002333DF"/>
    <w:rsid w:val="002450AB"/>
    <w:rsid w:val="0024634E"/>
    <w:rsid w:val="00266645"/>
    <w:rsid w:val="00270DB3"/>
    <w:rsid w:val="002835C9"/>
    <w:rsid w:val="00292162"/>
    <w:rsid w:val="002A5E64"/>
    <w:rsid w:val="002B08A9"/>
    <w:rsid w:val="002B08E9"/>
    <w:rsid w:val="002C7776"/>
    <w:rsid w:val="002D4B47"/>
    <w:rsid w:val="002E1A2E"/>
    <w:rsid w:val="002E3AD4"/>
    <w:rsid w:val="002E5BB7"/>
    <w:rsid w:val="002F567C"/>
    <w:rsid w:val="002F65A8"/>
    <w:rsid w:val="003278E5"/>
    <w:rsid w:val="00332665"/>
    <w:rsid w:val="003360C3"/>
    <w:rsid w:val="00345E9B"/>
    <w:rsid w:val="00372A30"/>
    <w:rsid w:val="00382E6F"/>
    <w:rsid w:val="0038580B"/>
    <w:rsid w:val="003B7C1E"/>
    <w:rsid w:val="003C612A"/>
    <w:rsid w:val="003D6159"/>
    <w:rsid w:val="003D7741"/>
    <w:rsid w:val="0042147B"/>
    <w:rsid w:val="00436148"/>
    <w:rsid w:val="00442D46"/>
    <w:rsid w:val="00444E7D"/>
    <w:rsid w:val="00460E61"/>
    <w:rsid w:val="00483F3A"/>
    <w:rsid w:val="00486B38"/>
    <w:rsid w:val="004957DB"/>
    <w:rsid w:val="004B0434"/>
    <w:rsid w:val="004D0F81"/>
    <w:rsid w:val="004D60C1"/>
    <w:rsid w:val="00521369"/>
    <w:rsid w:val="005710A1"/>
    <w:rsid w:val="00574C3C"/>
    <w:rsid w:val="00581D5E"/>
    <w:rsid w:val="00584A40"/>
    <w:rsid w:val="00585EC5"/>
    <w:rsid w:val="005958BB"/>
    <w:rsid w:val="00596346"/>
    <w:rsid w:val="005A4E29"/>
    <w:rsid w:val="005B3A44"/>
    <w:rsid w:val="005C44C0"/>
    <w:rsid w:val="005E52C0"/>
    <w:rsid w:val="00614FA1"/>
    <w:rsid w:val="00616DA8"/>
    <w:rsid w:val="0062492F"/>
    <w:rsid w:val="0063416B"/>
    <w:rsid w:val="00637BA1"/>
    <w:rsid w:val="0064135F"/>
    <w:rsid w:val="00652A26"/>
    <w:rsid w:val="00665185"/>
    <w:rsid w:val="006668DB"/>
    <w:rsid w:val="00671A63"/>
    <w:rsid w:val="0067277C"/>
    <w:rsid w:val="0068433F"/>
    <w:rsid w:val="00685445"/>
    <w:rsid w:val="00685C61"/>
    <w:rsid w:val="00687CAA"/>
    <w:rsid w:val="00691010"/>
    <w:rsid w:val="0069659D"/>
    <w:rsid w:val="006A0DAF"/>
    <w:rsid w:val="006C39E2"/>
    <w:rsid w:val="006C5614"/>
    <w:rsid w:val="006C5997"/>
    <w:rsid w:val="006E78A1"/>
    <w:rsid w:val="006F2734"/>
    <w:rsid w:val="007059A8"/>
    <w:rsid w:val="00706923"/>
    <w:rsid w:val="007136C3"/>
    <w:rsid w:val="00720921"/>
    <w:rsid w:val="007230F9"/>
    <w:rsid w:val="007242DD"/>
    <w:rsid w:val="00727908"/>
    <w:rsid w:val="00732438"/>
    <w:rsid w:val="00751CF2"/>
    <w:rsid w:val="00780F24"/>
    <w:rsid w:val="007A0943"/>
    <w:rsid w:val="007B49EE"/>
    <w:rsid w:val="007C2020"/>
    <w:rsid w:val="007E7BA1"/>
    <w:rsid w:val="007F6B4D"/>
    <w:rsid w:val="00805B12"/>
    <w:rsid w:val="00813AF3"/>
    <w:rsid w:val="00823B4E"/>
    <w:rsid w:val="00823D54"/>
    <w:rsid w:val="00856082"/>
    <w:rsid w:val="0085799A"/>
    <w:rsid w:val="0087783C"/>
    <w:rsid w:val="00895DFA"/>
    <w:rsid w:val="008A0362"/>
    <w:rsid w:val="008E1276"/>
    <w:rsid w:val="008E6939"/>
    <w:rsid w:val="008F455C"/>
    <w:rsid w:val="009025CD"/>
    <w:rsid w:val="009037C5"/>
    <w:rsid w:val="00926661"/>
    <w:rsid w:val="0093251E"/>
    <w:rsid w:val="009570CC"/>
    <w:rsid w:val="00966427"/>
    <w:rsid w:val="00966AE4"/>
    <w:rsid w:val="009847E1"/>
    <w:rsid w:val="009B118F"/>
    <w:rsid w:val="009C05F5"/>
    <w:rsid w:val="009C08E9"/>
    <w:rsid w:val="009D43EC"/>
    <w:rsid w:val="009D6019"/>
    <w:rsid w:val="009D619B"/>
    <w:rsid w:val="009E4FA6"/>
    <w:rsid w:val="009F5755"/>
    <w:rsid w:val="00A056B8"/>
    <w:rsid w:val="00A47026"/>
    <w:rsid w:val="00A66834"/>
    <w:rsid w:val="00A81C8A"/>
    <w:rsid w:val="00A96EE2"/>
    <w:rsid w:val="00A9709F"/>
    <w:rsid w:val="00AA1B2D"/>
    <w:rsid w:val="00AA3951"/>
    <w:rsid w:val="00AA3B31"/>
    <w:rsid w:val="00AD1E26"/>
    <w:rsid w:val="00AD3758"/>
    <w:rsid w:val="00AD7D76"/>
    <w:rsid w:val="00AE5D3B"/>
    <w:rsid w:val="00AF25FA"/>
    <w:rsid w:val="00AF7CAD"/>
    <w:rsid w:val="00B05C0C"/>
    <w:rsid w:val="00B07062"/>
    <w:rsid w:val="00B12F8F"/>
    <w:rsid w:val="00B17809"/>
    <w:rsid w:val="00B537CB"/>
    <w:rsid w:val="00B70E91"/>
    <w:rsid w:val="00B721E9"/>
    <w:rsid w:val="00B97C24"/>
    <w:rsid w:val="00BA1EF0"/>
    <w:rsid w:val="00BB7F61"/>
    <w:rsid w:val="00BF5FDE"/>
    <w:rsid w:val="00C06EEA"/>
    <w:rsid w:val="00C1324B"/>
    <w:rsid w:val="00C217C7"/>
    <w:rsid w:val="00C23D50"/>
    <w:rsid w:val="00C80498"/>
    <w:rsid w:val="00CA6B95"/>
    <w:rsid w:val="00CB3128"/>
    <w:rsid w:val="00D03D56"/>
    <w:rsid w:val="00D44907"/>
    <w:rsid w:val="00D90983"/>
    <w:rsid w:val="00DB38E1"/>
    <w:rsid w:val="00DC4AE1"/>
    <w:rsid w:val="00DD70DA"/>
    <w:rsid w:val="00DE2B20"/>
    <w:rsid w:val="00DE3CF9"/>
    <w:rsid w:val="00E15E1A"/>
    <w:rsid w:val="00E16E80"/>
    <w:rsid w:val="00E20918"/>
    <w:rsid w:val="00E427DF"/>
    <w:rsid w:val="00E47848"/>
    <w:rsid w:val="00E61BB2"/>
    <w:rsid w:val="00E73BDE"/>
    <w:rsid w:val="00E744C2"/>
    <w:rsid w:val="00E849C1"/>
    <w:rsid w:val="00E963BC"/>
    <w:rsid w:val="00EA45ED"/>
    <w:rsid w:val="00EA4B3B"/>
    <w:rsid w:val="00EC4A51"/>
    <w:rsid w:val="00ED1F3D"/>
    <w:rsid w:val="00ED3842"/>
    <w:rsid w:val="00ED6C44"/>
    <w:rsid w:val="00EE0EFB"/>
    <w:rsid w:val="00EF2956"/>
    <w:rsid w:val="00F0202B"/>
    <w:rsid w:val="00F05E61"/>
    <w:rsid w:val="00F2080C"/>
    <w:rsid w:val="00F21AF9"/>
    <w:rsid w:val="00F23F17"/>
    <w:rsid w:val="00F304B1"/>
    <w:rsid w:val="00F42B49"/>
    <w:rsid w:val="00F452DB"/>
    <w:rsid w:val="00F63B73"/>
    <w:rsid w:val="00F7585E"/>
    <w:rsid w:val="00F76377"/>
    <w:rsid w:val="00FB1D77"/>
    <w:rsid w:val="00FB72B0"/>
    <w:rsid w:val="00FC4729"/>
    <w:rsid w:val="00FE1B71"/>
    <w:rsid w:val="00FE27F3"/>
    <w:rsid w:val="00FE5A6C"/>
    <w:rsid w:val="00FF2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6"/>
    <o:shapelayout v:ext="edit">
      <o:idmap v:ext="edit" data="2"/>
    </o:shapelayout>
  </w:shapeDefaults>
  <w:decimalSymbol w:val="."/>
  <w:listSeparator w:val=","/>
  <w14:docId w14:val="1DBF6119"/>
  <w15:docId w15:val="{B4179961-B23D-4A47-A61C-383BE99EC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5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25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7F6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BB7F61"/>
    <w:rPr>
      <w:rFonts w:eastAsiaTheme="minorEastAsia"/>
      <w:lang w:eastAsia="en-GB"/>
    </w:rPr>
  </w:style>
  <w:style w:type="paragraph" w:styleId="ListParagraph">
    <w:name w:val="List Paragraph"/>
    <w:basedOn w:val="Normal"/>
    <w:uiPriority w:val="34"/>
    <w:qFormat/>
    <w:rsid w:val="00685C61"/>
    <w:pPr>
      <w:ind w:left="720"/>
      <w:contextualSpacing/>
    </w:pPr>
  </w:style>
  <w:style w:type="paragraph" w:styleId="NormalWeb">
    <w:name w:val="Normal (Web)"/>
    <w:basedOn w:val="Normal"/>
    <w:uiPriority w:val="99"/>
    <w:semiHidden/>
    <w:unhideWhenUsed/>
    <w:rsid w:val="00E73B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120BB"/>
    <w:rPr>
      <w:i/>
      <w:iCs/>
    </w:rPr>
  </w:style>
  <w:style w:type="character" w:styleId="Strong">
    <w:name w:val="Strong"/>
    <w:basedOn w:val="DefaultParagraphFont"/>
    <w:uiPriority w:val="22"/>
    <w:qFormat/>
    <w:rsid w:val="002120BB"/>
    <w:rPr>
      <w:b/>
      <w:bCs/>
    </w:rPr>
  </w:style>
  <w:style w:type="character" w:styleId="Hyperlink">
    <w:name w:val="Hyperlink"/>
    <w:basedOn w:val="DefaultParagraphFont"/>
    <w:uiPriority w:val="99"/>
    <w:unhideWhenUsed/>
    <w:rsid w:val="002333DF"/>
    <w:rPr>
      <w:color w:val="0000FF"/>
      <w:u w:val="single"/>
    </w:rPr>
  </w:style>
  <w:style w:type="character" w:styleId="UnresolvedMention">
    <w:name w:val="Unresolved Mention"/>
    <w:basedOn w:val="DefaultParagraphFont"/>
    <w:uiPriority w:val="99"/>
    <w:semiHidden/>
    <w:unhideWhenUsed/>
    <w:rsid w:val="00581D5E"/>
    <w:rPr>
      <w:color w:val="605E5C"/>
      <w:shd w:val="clear" w:color="auto" w:fill="E1DFDD"/>
    </w:rPr>
  </w:style>
  <w:style w:type="character" w:customStyle="1" w:styleId="Heading1Char">
    <w:name w:val="Heading 1 Char"/>
    <w:basedOn w:val="DefaultParagraphFont"/>
    <w:link w:val="Heading1"/>
    <w:uiPriority w:val="9"/>
    <w:rsid w:val="009325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251E"/>
    <w:pPr>
      <w:outlineLvl w:val="9"/>
    </w:pPr>
    <w:rPr>
      <w:lang w:eastAsia="en-GB"/>
    </w:rPr>
  </w:style>
  <w:style w:type="character" w:customStyle="1" w:styleId="Heading2Char">
    <w:name w:val="Heading 2 Char"/>
    <w:basedOn w:val="DefaultParagraphFont"/>
    <w:link w:val="Heading2"/>
    <w:uiPriority w:val="9"/>
    <w:rsid w:val="0093251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3251E"/>
    <w:pPr>
      <w:spacing w:after="100"/>
    </w:pPr>
  </w:style>
  <w:style w:type="paragraph" w:styleId="TOC2">
    <w:name w:val="toc 2"/>
    <w:basedOn w:val="Normal"/>
    <w:next w:val="Normal"/>
    <w:autoRedefine/>
    <w:uiPriority w:val="39"/>
    <w:unhideWhenUsed/>
    <w:rsid w:val="007242DD"/>
    <w:pPr>
      <w:spacing w:after="100"/>
      <w:ind w:left="220"/>
    </w:pPr>
  </w:style>
  <w:style w:type="character" w:customStyle="1" w:styleId="hscoswrapper">
    <w:name w:val="hs_cos_wrapper"/>
    <w:basedOn w:val="DefaultParagraphFont"/>
    <w:rsid w:val="00382E6F"/>
  </w:style>
  <w:style w:type="paragraph" w:styleId="Header">
    <w:name w:val="header"/>
    <w:basedOn w:val="Normal"/>
    <w:link w:val="HeaderChar"/>
    <w:uiPriority w:val="99"/>
    <w:unhideWhenUsed/>
    <w:rsid w:val="00AE5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D3B"/>
  </w:style>
  <w:style w:type="paragraph" w:styleId="Footer">
    <w:name w:val="footer"/>
    <w:basedOn w:val="Normal"/>
    <w:link w:val="FooterChar"/>
    <w:uiPriority w:val="99"/>
    <w:unhideWhenUsed/>
    <w:rsid w:val="00AE5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D3B"/>
  </w:style>
  <w:style w:type="paragraph" w:styleId="Caption">
    <w:name w:val="caption"/>
    <w:basedOn w:val="Normal"/>
    <w:next w:val="Normal"/>
    <w:uiPriority w:val="35"/>
    <w:unhideWhenUsed/>
    <w:qFormat/>
    <w:rsid w:val="00B70E9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70E91"/>
    <w:pPr>
      <w:spacing w:after="0"/>
    </w:pPr>
  </w:style>
  <w:style w:type="character" w:styleId="CommentReference">
    <w:name w:val="annotation reference"/>
    <w:basedOn w:val="DefaultParagraphFont"/>
    <w:uiPriority w:val="99"/>
    <w:semiHidden/>
    <w:unhideWhenUsed/>
    <w:rsid w:val="00B70E91"/>
    <w:rPr>
      <w:sz w:val="16"/>
      <w:szCs w:val="16"/>
    </w:rPr>
  </w:style>
  <w:style w:type="paragraph" w:styleId="CommentText">
    <w:name w:val="annotation text"/>
    <w:basedOn w:val="Normal"/>
    <w:link w:val="CommentTextChar"/>
    <w:uiPriority w:val="99"/>
    <w:unhideWhenUsed/>
    <w:rsid w:val="00B70E91"/>
    <w:pPr>
      <w:spacing w:line="240" w:lineRule="auto"/>
    </w:pPr>
    <w:rPr>
      <w:sz w:val="20"/>
      <w:szCs w:val="20"/>
    </w:rPr>
  </w:style>
  <w:style w:type="character" w:customStyle="1" w:styleId="CommentTextChar">
    <w:name w:val="Comment Text Char"/>
    <w:basedOn w:val="DefaultParagraphFont"/>
    <w:link w:val="CommentText"/>
    <w:uiPriority w:val="99"/>
    <w:rsid w:val="00B70E91"/>
    <w:rPr>
      <w:sz w:val="20"/>
      <w:szCs w:val="20"/>
    </w:rPr>
  </w:style>
  <w:style w:type="paragraph" w:styleId="CommentSubject">
    <w:name w:val="annotation subject"/>
    <w:basedOn w:val="CommentText"/>
    <w:next w:val="CommentText"/>
    <w:link w:val="CommentSubjectChar"/>
    <w:uiPriority w:val="99"/>
    <w:semiHidden/>
    <w:unhideWhenUsed/>
    <w:rsid w:val="00B70E91"/>
    <w:rPr>
      <w:b/>
      <w:bCs/>
    </w:rPr>
  </w:style>
  <w:style w:type="character" w:customStyle="1" w:styleId="CommentSubjectChar">
    <w:name w:val="Comment Subject Char"/>
    <w:basedOn w:val="CommentTextChar"/>
    <w:link w:val="CommentSubject"/>
    <w:uiPriority w:val="99"/>
    <w:semiHidden/>
    <w:rsid w:val="00B70E9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976625">
      <w:bodyDiv w:val="1"/>
      <w:marLeft w:val="0"/>
      <w:marRight w:val="0"/>
      <w:marTop w:val="0"/>
      <w:marBottom w:val="0"/>
      <w:divBdr>
        <w:top w:val="none" w:sz="0" w:space="0" w:color="auto"/>
        <w:left w:val="none" w:sz="0" w:space="0" w:color="auto"/>
        <w:bottom w:val="none" w:sz="0" w:space="0" w:color="auto"/>
        <w:right w:val="none" w:sz="0" w:space="0" w:color="auto"/>
      </w:divBdr>
    </w:div>
    <w:div w:id="314189451">
      <w:bodyDiv w:val="1"/>
      <w:marLeft w:val="0"/>
      <w:marRight w:val="0"/>
      <w:marTop w:val="0"/>
      <w:marBottom w:val="0"/>
      <w:divBdr>
        <w:top w:val="none" w:sz="0" w:space="0" w:color="auto"/>
        <w:left w:val="none" w:sz="0" w:space="0" w:color="auto"/>
        <w:bottom w:val="none" w:sz="0" w:space="0" w:color="auto"/>
        <w:right w:val="none" w:sz="0" w:space="0" w:color="auto"/>
      </w:divBdr>
    </w:div>
    <w:div w:id="473565753">
      <w:bodyDiv w:val="1"/>
      <w:marLeft w:val="0"/>
      <w:marRight w:val="0"/>
      <w:marTop w:val="0"/>
      <w:marBottom w:val="0"/>
      <w:divBdr>
        <w:top w:val="none" w:sz="0" w:space="0" w:color="auto"/>
        <w:left w:val="none" w:sz="0" w:space="0" w:color="auto"/>
        <w:bottom w:val="none" w:sz="0" w:space="0" w:color="auto"/>
        <w:right w:val="none" w:sz="0" w:space="0" w:color="auto"/>
      </w:divBdr>
    </w:div>
    <w:div w:id="508643222">
      <w:bodyDiv w:val="1"/>
      <w:marLeft w:val="0"/>
      <w:marRight w:val="0"/>
      <w:marTop w:val="0"/>
      <w:marBottom w:val="0"/>
      <w:divBdr>
        <w:top w:val="none" w:sz="0" w:space="0" w:color="auto"/>
        <w:left w:val="none" w:sz="0" w:space="0" w:color="auto"/>
        <w:bottom w:val="none" w:sz="0" w:space="0" w:color="auto"/>
        <w:right w:val="none" w:sz="0" w:space="0" w:color="auto"/>
      </w:divBdr>
    </w:div>
    <w:div w:id="514534989">
      <w:bodyDiv w:val="1"/>
      <w:marLeft w:val="0"/>
      <w:marRight w:val="0"/>
      <w:marTop w:val="0"/>
      <w:marBottom w:val="0"/>
      <w:divBdr>
        <w:top w:val="none" w:sz="0" w:space="0" w:color="auto"/>
        <w:left w:val="none" w:sz="0" w:space="0" w:color="auto"/>
        <w:bottom w:val="none" w:sz="0" w:space="0" w:color="auto"/>
        <w:right w:val="none" w:sz="0" w:space="0" w:color="auto"/>
      </w:divBdr>
    </w:div>
    <w:div w:id="543908042">
      <w:bodyDiv w:val="1"/>
      <w:marLeft w:val="0"/>
      <w:marRight w:val="0"/>
      <w:marTop w:val="0"/>
      <w:marBottom w:val="0"/>
      <w:divBdr>
        <w:top w:val="none" w:sz="0" w:space="0" w:color="auto"/>
        <w:left w:val="none" w:sz="0" w:space="0" w:color="auto"/>
        <w:bottom w:val="none" w:sz="0" w:space="0" w:color="auto"/>
        <w:right w:val="none" w:sz="0" w:space="0" w:color="auto"/>
      </w:divBdr>
    </w:div>
    <w:div w:id="568534832">
      <w:bodyDiv w:val="1"/>
      <w:marLeft w:val="0"/>
      <w:marRight w:val="0"/>
      <w:marTop w:val="0"/>
      <w:marBottom w:val="0"/>
      <w:divBdr>
        <w:top w:val="none" w:sz="0" w:space="0" w:color="auto"/>
        <w:left w:val="none" w:sz="0" w:space="0" w:color="auto"/>
        <w:bottom w:val="none" w:sz="0" w:space="0" w:color="auto"/>
        <w:right w:val="none" w:sz="0" w:space="0" w:color="auto"/>
      </w:divBdr>
    </w:div>
    <w:div w:id="574626698">
      <w:bodyDiv w:val="1"/>
      <w:marLeft w:val="0"/>
      <w:marRight w:val="0"/>
      <w:marTop w:val="0"/>
      <w:marBottom w:val="0"/>
      <w:divBdr>
        <w:top w:val="none" w:sz="0" w:space="0" w:color="auto"/>
        <w:left w:val="none" w:sz="0" w:space="0" w:color="auto"/>
        <w:bottom w:val="none" w:sz="0" w:space="0" w:color="auto"/>
        <w:right w:val="none" w:sz="0" w:space="0" w:color="auto"/>
      </w:divBdr>
    </w:div>
    <w:div w:id="666053435">
      <w:bodyDiv w:val="1"/>
      <w:marLeft w:val="0"/>
      <w:marRight w:val="0"/>
      <w:marTop w:val="0"/>
      <w:marBottom w:val="0"/>
      <w:divBdr>
        <w:top w:val="none" w:sz="0" w:space="0" w:color="auto"/>
        <w:left w:val="none" w:sz="0" w:space="0" w:color="auto"/>
        <w:bottom w:val="none" w:sz="0" w:space="0" w:color="auto"/>
        <w:right w:val="none" w:sz="0" w:space="0" w:color="auto"/>
      </w:divBdr>
    </w:div>
    <w:div w:id="729153937">
      <w:bodyDiv w:val="1"/>
      <w:marLeft w:val="0"/>
      <w:marRight w:val="0"/>
      <w:marTop w:val="0"/>
      <w:marBottom w:val="0"/>
      <w:divBdr>
        <w:top w:val="none" w:sz="0" w:space="0" w:color="auto"/>
        <w:left w:val="none" w:sz="0" w:space="0" w:color="auto"/>
        <w:bottom w:val="none" w:sz="0" w:space="0" w:color="auto"/>
        <w:right w:val="none" w:sz="0" w:space="0" w:color="auto"/>
      </w:divBdr>
    </w:div>
    <w:div w:id="746540536">
      <w:bodyDiv w:val="1"/>
      <w:marLeft w:val="0"/>
      <w:marRight w:val="0"/>
      <w:marTop w:val="0"/>
      <w:marBottom w:val="0"/>
      <w:divBdr>
        <w:top w:val="none" w:sz="0" w:space="0" w:color="auto"/>
        <w:left w:val="none" w:sz="0" w:space="0" w:color="auto"/>
        <w:bottom w:val="none" w:sz="0" w:space="0" w:color="auto"/>
        <w:right w:val="none" w:sz="0" w:space="0" w:color="auto"/>
      </w:divBdr>
    </w:div>
    <w:div w:id="819077131">
      <w:bodyDiv w:val="1"/>
      <w:marLeft w:val="0"/>
      <w:marRight w:val="0"/>
      <w:marTop w:val="0"/>
      <w:marBottom w:val="0"/>
      <w:divBdr>
        <w:top w:val="none" w:sz="0" w:space="0" w:color="auto"/>
        <w:left w:val="none" w:sz="0" w:space="0" w:color="auto"/>
        <w:bottom w:val="none" w:sz="0" w:space="0" w:color="auto"/>
        <w:right w:val="none" w:sz="0" w:space="0" w:color="auto"/>
      </w:divBdr>
    </w:div>
    <w:div w:id="870846311">
      <w:bodyDiv w:val="1"/>
      <w:marLeft w:val="0"/>
      <w:marRight w:val="0"/>
      <w:marTop w:val="0"/>
      <w:marBottom w:val="0"/>
      <w:divBdr>
        <w:top w:val="none" w:sz="0" w:space="0" w:color="auto"/>
        <w:left w:val="none" w:sz="0" w:space="0" w:color="auto"/>
        <w:bottom w:val="none" w:sz="0" w:space="0" w:color="auto"/>
        <w:right w:val="none" w:sz="0" w:space="0" w:color="auto"/>
      </w:divBdr>
    </w:div>
    <w:div w:id="914508425">
      <w:bodyDiv w:val="1"/>
      <w:marLeft w:val="0"/>
      <w:marRight w:val="0"/>
      <w:marTop w:val="0"/>
      <w:marBottom w:val="0"/>
      <w:divBdr>
        <w:top w:val="none" w:sz="0" w:space="0" w:color="auto"/>
        <w:left w:val="none" w:sz="0" w:space="0" w:color="auto"/>
        <w:bottom w:val="none" w:sz="0" w:space="0" w:color="auto"/>
        <w:right w:val="none" w:sz="0" w:space="0" w:color="auto"/>
      </w:divBdr>
    </w:div>
    <w:div w:id="1095052875">
      <w:bodyDiv w:val="1"/>
      <w:marLeft w:val="0"/>
      <w:marRight w:val="0"/>
      <w:marTop w:val="0"/>
      <w:marBottom w:val="0"/>
      <w:divBdr>
        <w:top w:val="none" w:sz="0" w:space="0" w:color="auto"/>
        <w:left w:val="none" w:sz="0" w:space="0" w:color="auto"/>
        <w:bottom w:val="none" w:sz="0" w:space="0" w:color="auto"/>
        <w:right w:val="none" w:sz="0" w:space="0" w:color="auto"/>
      </w:divBdr>
    </w:div>
    <w:div w:id="1347514433">
      <w:bodyDiv w:val="1"/>
      <w:marLeft w:val="0"/>
      <w:marRight w:val="0"/>
      <w:marTop w:val="0"/>
      <w:marBottom w:val="0"/>
      <w:divBdr>
        <w:top w:val="none" w:sz="0" w:space="0" w:color="auto"/>
        <w:left w:val="none" w:sz="0" w:space="0" w:color="auto"/>
        <w:bottom w:val="none" w:sz="0" w:space="0" w:color="auto"/>
        <w:right w:val="none" w:sz="0" w:space="0" w:color="auto"/>
      </w:divBdr>
    </w:div>
    <w:div w:id="1479810219">
      <w:bodyDiv w:val="1"/>
      <w:marLeft w:val="0"/>
      <w:marRight w:val="0"/>
      <w:marTop w:val="0"/>
      <w:marBottom w:val="0"/>
      <w:divBdr>
        <w:top w:val="none" w:sz="0" w:space="0" w:color="auto"/>
        <w:left w:val="none" w:sz="0" w:space="0" w:color="auto"/>
        <w:bottom w:val="none" w:sz="0" w:space="0" w:color="auto"/>
        <w:right w:val="none" w:sz="0" w:space="0" w:color="auto"/>
      </w:divBdr>
    </w:div>
    <w:div w:id="1519386643">
      <w:bodyDiv w:val="1"/>
      <w:marLeft w:val="0"/>
      <w:marRight w:val="0"/>
      <w:marTop w:val="0"/>
      <w:marBottom w:val="0"/>
      <w:divBdr>
        <w:top w:val="none" w:sz="0" w:space="0" w:color="auto"/>
        <w:left w:val="none" w:sz="0" w:space="0" w:color="auto"/>
        <w:bottom w:val="none" w:sz="0" w:space="0" w:color="auto"/>
        <w:right w:val="none" w:sz="0" w:space="0" w:color="auto"/>
      </w:divBdr>
    </w:div>
    <w:div w:id="1564363456">
      <w:bodyDiv w:val="1"/>
      <w:marLeft w:val="0"/>
      <w:marRight w:val="0"/>
      <w:marTop w:val="0"/>
      <w:marBottom w:val="0"/>
      <w:divBdr>
        <w:top w:val="none" w:sz="0" w:space="0" w:color="auto"/>
        <w:left w:val="none" w:sz="0" w:space="0" w:color="auto"/>
        <w:bottom w:val="none" w:sz="0" w:space="0" w:color="auto"/>
        <w:right w:val="none" w:sz="0" w:space="0" w:color="auto"/>
      </w:divBdr>
    </w:div>
    <w:div w:id="1632981135">
      <w:bodyDiv w:val="1"/>
      <w:marLeft w:val="0"/>
      <w:marRight w:val="0"/>
      <w:marTop w:val="0"/>
      <w:marBottom w:val="0"/>
      <w:divBdr>
        <w:top w:val="none" w:sz="0" w:space="0" w:color="auto"/>
        <w:left w:val="none" w:sz="0" w:space="0" w:color="auto"/>
        <w:bottom w:val="none" w:sz="0" w:space="0" w:color="auto"/>
        <w:right w:val="none" w:sz="0" w:space="0" w:color="auto"/>
      </w:divBdr>
    </w:div>
    <w:div w:id="1666201703">
      <w:bodyDiv w:val="1"/>
      <w:marLeft w:val="0"/>
      <w:marRight w:val="0"/>
      <w:marTop w:val="0"/>
      <w:marBottom w:val="0"/>
      <w:divBdr>
        <w:top w:val="none" w:sz="0" w:space="0" w:color="auto"/>
        <w:left w:val="none" w:sz="0" w:space="0" w:color="auto"/>
        <w:bottom w:val="none" w:sz="0" w:space="0" w:color="auto"/>
        <w:right w:val="none" w:sz="0" w:space="0" w:color="auto"/>
      </w:divBdr>
    </w:div>
    <w:div w:id="1728408941">
      <w:bodyDiv w:val="1"/>
      <w:marLeft w:val="0"/>
      <w:marRight w:val="0"/>
      <w:marTop w:val="0"/>
      <w:marBottom w:val="0"/>
      <w:divBdr>
        <w:top w:val="none" w:sz="0" w:space="0" w:color="auto"/>
        <w:left w:val="none" w:sz="0" w:space="0" w:color="auto"/>
        <w:bottom w:val="none" w:sz="0" w:space="0" w:color="auto"/>
        <w:right w:val="none" w:sz="0" w:space="0" w:color="auto"/>
      </w:divBdr>
    </w:div>
    <w:div w:id="1755199294">
      <w:bodyDiv w:val="1"/>
      <w:marLeft w:val="0"/>
      <w:marRight w:val="0"/>
      <w:marTop w:val="0"/>
      <w:marBottom w:val="0"/>
      <w:divBdr>
        <w:top w:val="none" w:sz="0" w:space="0" w:color="auto"/>
        <w:left w:val="none" w:sz="0" w:space="0" w:color="auto"/>
        <w:bottom w:val="none" w:sz="0" w:space="0" w:color="auto"/>
        <w:right w:val="none" w:sz="0" w:space="0" w:color="auto"/>
      </w:divBdr>
    </w:div>
    <w:div w:id="1893032980">
      <w:bodyDiv w:val="1"/>
      <w:marLeft w:val="0"/>
      <w:marRight w:val="0"/>
      <w:marTop w:val="0"/>
      <w:marBottom w:val="0"/>
      <w:divBdr>
        <w:top w:val="none" w:sz="0" w:space="0" w:color="auto"/>
        <w:left w:val="none" w:sz="0" w:space="0" w:color="auto"/>
        <w:bottom w:val="none" w:sz="0" w:space="0" w:color="auto"/>
        <w:right w:val="none" w:sz="0" w:space="0" w:color="auto"/>
      </w:divBdr>
    </w:div>
    <w:div w:id="2055619757">
      <w:bodyDiv w:val="1"/>
      <w:marLeft w:val="0"/>
      <w:marRight w:val="0"/>
      <w:marTop w:val="0"/>
      <w:marBottom w:val="0"/>
      <w:divBdr>
        <w:top w:val="none" w:sz="0" w:space="0" w:color="auto"/>
        <w:left w:val="none" w:sz="0" w:space="0" w:color="auto"/>
        <w:bottom w:val="none" w:sz="0" w:space="0" w:color="auto"/>
        <w:right w:val="none" w:sz="0" w:space="0" w:color="auto"/>
      </w:divBdr>
    </w:div>
    <w:div w:id="2096632246">
      <w:bodyDiv w:val="1"/>
      <w:marLeft w:val="0"/>
      <w:marRight w:val="0"/>
      <w:marTop w:val="0"/>
      <w:marBottom w:val="0"/>
      <w:divBdr>
        <w:top w:val="none" w:sz="0" w:space="0" w:color="auto"/>
        <w:left w:val="none" w:sz="0" w:space="0" w:color="auto"/>
        <w:bottom w:val="none" w:sz="0" w:space="0" w:color="auto"/>
        <w:right w:val="none" w:sz="0" w:space="0" w:color="auto"/>
      </w:divBdr>
    </w:div>
    <w:div w:id="21125802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footer" Target="footer7.xml"/><Relationship Id="rId34" Type="http://schemas.openxmlformats.org/officeDocument/2006/relationships/image" Target="media/image14.png"/><Relationship Id="rId42" Type="http://schemas.openxmlformats.org/officeDocument/2006/relationships/hyperlink" Target="https://doi.org/10.1371/journal.pone.0263339" TargetMode="External"/><Relationship Id="rId47" Type="http://schemas.openxmlformats.org/officeDocument/2006/relationships/hyperlink" Target="https://doi.org/10.1186/s12544-021-00522-1" TargetMode="External"/><Relationship Id="rId50" Type="http://schemas.openxmlformats.org/officeDocument/2006/relationships/hyperlink" Target="https://doi.org/10.1108/MRR-02-2013-0027" TargetMode="External"/><Relationship Id="rId55" Type="http://schemas.openxmlformats.org/officeDocument/2006/relationships/hyperlink" Target="https://doi.org/10.3389/fpsyg.2020.00231" TargetMode="External"/><Relationship Id="rId63" Type="http://schemas.openxmlformats.org/officeDocument/2006/relationships/footer" Target="footer1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0.png"/><Relationship Id="rId11" Type="http://schemas.openxmlformats.org/officeDocument/2006/relationships/header" Target="header1.xml"/><Relationship Id="rId24" Type="http://schemas.openxmlformats.org/officeDocument/2006/relationships/image" Target="media/image6.png"/><Relationship Id="rId32" Type="http://schemas.openxmlformats.org/officeDocument/2006/relationships/image" Target="media/image12.png"/><Relationship Id="rId37" Type="http://schemas.openxmlformats.org/officeDocument/2006/relationships/hyperlink" Target="https://asianjde.com/ojs/index.php/AsianJD" TargetMode="External"/><Relationship Id="rId40" Type="http://schemas.openxmlformats.org/officeDocument/2006/relationships/hyperlink" Target="https://www.springboard.com/blog/data-science/ai-prompts/" TargetMode="External"/><Relationship Id="rId45" Type="http://schemas.openxmlformats.org/officeDocument/2006/relationships/hyperlink" Target="https://doi.org/10.1057/bm.2012.15" TargetMode="External"/><Relationship Id="rId53" Type="http://schemas.openxmlformats.org/officeDocument/2006/relationships/hyperlink" Target="https://doi.org/10.1080/0267257X.1987.9964020" TargetMode="External"/><Relationship Id="rId58" Type="http://schemas.openxmlformats.org/officeDocument/2006/relationships/image" Target="media/image15.png"/><Relationship Id="rId66"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18.png"/><Relationship Id="rId19" Type="http://schemas.openxmlformats.org/officeDocument/2006/relationships/footer" Target="footer5.xml"/><Relationship Id="rId14" Type="http://schemas.openxmlformats.org/officeDocument/2006/relationships/footer" Target="footer4.xml"/><Relationship Id="rId22" Type="http://schemas.openxmlformats.org/officeDocument/2006/relationships/footer" Target="footer8.xml"/><Relationship Id="rId27" Type="http://schemas.openxmlformats.org/officeDocument/2006/relationships/image" Target="media/image9.png"/><Relationship Id="rId30" Type="http://schemas.openxmlformats.org/officeDocument/2006/relationships/image" Target="media/image11.png"/><Relationship Id="rId35" Type="http://schemas.openxmlformats.org/officeDocument/2006/relationships/hyperlink" Target="https://doi.org/10.1108/AJIM-05-2022-0239" TargetMode="External"/><Relationship Id="rId43" Type="http://schemas.openxmlformats.org/officeDocument/2006/relationships/hyperlink" Target="https://www.forbes.com/sites/forbesbusinessdevelopmentcouncil/2022/08/01/market-segmentation-more-than-just-a-phrase/" TargetMode="External"/><Relationship Id="rId48" Type="http://schemas.openxmlformats.org/officeDocument/2006/relationships/hyperlink" Target="https://doi.org/10.1108/OIR-05-2022-0276" TargetMode="External"/><Relationship Id="rId56" Type="http://schemas.openxmlformats.org/officeDocument/2006/relationships/footer" Target="footer11.xml"/><Relationship Id="rId64" Type="http://schemas.openxmlformats.org/officeDocument/2006/relationships/footer" Target="footer14.xml"/><Relationship Id="rId8" Type="http://schemas.openxmlformats.org/officeDocument/2006/relationships/endnotes" Target="endnotes.xml"/><Relationship Id="rId51" Type="http://schemas.openxmlformats.org/officeDocument/2006/relationships/hyperlink" Target="https://blog.hubspot.com/marketing/marketing-trends" TargetMode="External"/><Relationship Id="rId3" Type="http://schemas.openxmlformats.org/officeDocument/2006/relationships/numbering" Target="numbering.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7.png"/><Relationship Id="rId33" Type="http://schemas.openxmlformats.org/officeDocument/2006/relationships/image" Target="media/image13.png"/><Relationship Id="rId38" Type="http://schemas.openxmlformats.org/officeDocument/2006/relationships/hyperlink" Target="https://link.springer.com/article/10.1007/s10643-017-0846-x" TargetMode="External"/><Relationship Id="rId46" Type="http://schemas.openxmlformats.org/officeDocument/2006/relationships/hyperlink" Target="https://doi.org/10.1186/s12889-019-8106-1" TargetMode="External"/><Relationship Id="rId59" Type="http://schemas.openxmlformats.org/officeDocument/2006/relationships/image" Target="media/image16.png"/><Relationship Id="rId20" Type="http://schemas.openxmlformats.org/officeDocument/2006/relationships/footer" Target="footer6.xml"/><Relationship Id="rId41" Type="http://schemas.openxmlformats.org/officeDocument/2006/relationships/hyperlink" Target="https://mailchimp.com/resources/brand-storytelling/" TargetMode="External"/><Relationship Id="rId54" Type="http://schemas.openxmlformats.org/officeDocument/2006/relationships/hyperlink" Target="https://www.sneakerfreaker.com/news/nike-seen-it-all-50th-anniversary-video-spike-lee/" TargetMode="External"/><Relationship Id="rId62"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mum-cab.square.site/" TargetMode="External"/><Relationship Id="rId28" Type="http://schemas.openxmlformats.org/officeDocument/2006/relationships/footer" Target="footer9.xml"/><Relationship Id="rId36" Type="http://schemas.openxmlformats.org/officeDocument/2006/relationships/hyperlink" Target="https://doi.org/10.3390/admsci1" TargetMode="External"/><Relationship Id="rId49" Type="http://schemas.openxmlformats.org/officeDocument/2006/relationships/hyperlink" Target="https://chat.openai.com" TargetMode="External"/><Relationship Id="rId57" Type="http://schemas.openxmlformats.org/officeDocument/2006/relationships/footer" Target="footer12.xml"/><Relationship Id="rId10" Type="http://schemas.openxmlformats.org/officeDocument/2006/relationships/footer" Target="footer1.xml"/><Relationship Id="rId31" Type="http://schemas.openxmlformats.org/officeDocument/2006/relationships/footer" Target="footer10.xml"/><Relationship Id="rId44" Type="http://schemas.openxmlformats.org/officeDocument/2006/relationships/hyperlink" Target="https://medium.com/@alexmartinitexpert/taxi-booking-app-development-a-complete-guide-2023-93f204c96748" TargetMode="External"/><Relationship Id="rId52" Type="http://schemas.openxmlformats.org/officeDocument/2006/relationships/hyperlink" Target="https://www.scribbr.com/methodology/primary-research/" TargetMode="External"/><Relationship Id="rId60" Type="http://schemas.openxmlformats.org/officeDocument/2006/relationships/image" Target="media/image17.png"/><Relationship Id="rId65"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5.png"/><Relationship Id="rId39" Type="http://schemas.openxmlformats.org/officeDocument/2006/relationships/hyperlink" Target="https://www.keeptaxisalive.org/blog/10-marketing-ideas-to-attract-more-customers-to-your-taxi-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28.03.2024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A9695B-6CA0-4045-814A-145313DBD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3720</Words>
  <Characters>22771</Characters>
  <Application>Microsoft Office Word</Application>
  <DocSecurity>0</DocSecurity>
  <Lines>495</Lines>
  <Paragraphs>154</Paragraphs>
  <ScaleCrop>false</ScaleCrop>
  <HeadingPairs>
    <vt:vector size="2" baseType="variant">
      <vt:variant>
        <vt:lpstr>Title</vt:lpstr>
      </vt:variant>
      <vt:variant>
        <vt:i4>1</vt:i4>
      </vt:variant>
    </vt:vector>
  </HeadingPairs>
  <TitlesOfParts>
    <vt:vector size="1" baseType="lpstr">
      <vt:lpstr>E-Portfolio</vt:lpstr>
    </vt:vector>
  </TitlesOfParts>
  <Company/>
  <LinksUpToDate>false</LinksUpToDate>
  <CharactersWithSpaces>26337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University of Wales Trinity Saint David</dc:subject>
  <dc:creator>Oana Maria Burlacu (2241262)</dc:creator>
  <cp:keywords/>
  <dc:description/>
  <cp:lastModifiedBy>Oana Maria Burlacu (2241262)</cp:lastModifiedBy>
  <cp:revision>158</cp:revision>
  <dcterms:created xsi:type="dcterms:W3CDTF">2024-02-19T10:35:00Z</dcterms:created>
  <dcterms:modified xsi:type="dcterms:W3CDTF">2024-03-21T15:48:00Z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4452f211d58815ac15f037d5778065daf07800da6106e275d5ef9a53007ad424</vt:lpwstr>
  </property>
</Properties>
</file>