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03B86" w:rsidRDefault="00D03B86" w:rsidP="00D03B86">
      <w:pPr>
        <w:pStyle w:val="NormalWeb"/>
        <w:spacing w:before="0" w:beforeAutospacing="0" w:after="0" w:afterAutospacing="0" w:line="480" w:lineRule="auto"/>
        <w:contextualSpacing/>
        <w:jc w:val="center"/>
        <w:rPr>
          <w:color w:val="0E101A"/>
        </w:rPr>
      </w:pPr>
      <w:r w:rsidRPr="00D03B86">
        <w:rPr>
          <w:color w:val="0E101A"/>
        </w:rPr>
        <w:t>Critiques Against Teaching Standard English</w:t>
      </w:r>
    </w:p>
    <w:p w:rsidR="00D464DD" w:rsidRPr="00D03B86" w:rsidRDefault="00D464DD" w:rsidP="00D03B86">
      <w:pPr>
        <w:pStyle w:val="NormalWeb"/>
        <w:spacing w:before="0" w:beforeAutospacing="0" w:after="0" w:afterAutospacing="0" w:line="480" w:lineRule="auto"/>
        <w:contextualSpacing/>
        <w:jc w:val="center"/>
        <w:rPr>
          <w:color w:val="0E101A"/>
        </w:rPr>
      </w:pPr>
    </w:p>
    <w:p w:rsidR="00681923" w:rsidRPr="00D03B86" w:rsidRDefault="00681923" w:rsidP="00D03B86">
      <w:pPr>
        <w:pStyle w:val="NormalWeb"/>
        <w:spacing w:before="0" w:beforeAutospacing="0" w:after="0" w:afterAutospacing="0" w:line="480" w:lineRule="auto"/>
        <w:ind w:firstLine="720"/>
        <w:contextualSpacing/>
        <w:rPr>
          <w:color w:val="0E101A"/>
        </w:rPr>
      </w:pPr>
      <w:r w:rsidRPr="00D03B86">
        <w:rPr>
          <w:color w:val="0E101A"/>
        </w:rPr>
        <w:t xml:space="preserve">According to World Atlas, 360 million people speak English as their primary language, and one billion speak it as their secondary language. English has become the world language for business, education, and commerce.  As English continues to grow as the world's most dominant language, there has also been a desire to teach a standard variety of English. As English has spread worldwide, there are many types of English. Many institutions and organizations have looked towards and have favored Standard American English (SAE) or British Received Pronunciation (RP) as the set standards within language education and professionalism. The issue with promoting British or American English is that it creates a linguistic prejudice against those who do not speak English with these attributes and marginalizes those who do not follow its standards. </w:t>
      </w:r>
    </w:p>
    <w:p w:rsidR="00681923" w:rsidRPr="00D03B86" w:rsidRDefault="00681923" w:rsidP="00681923">
      <w:pPr>
        <w:pStyle w:val="NormalWeb"/>
        <w:spacing w:before="0" w:beforeAutospacing="0" w:after="0" w:afterAutospacing="0" w:line="480" w:lineRule="auto"/>
        <w:contextualSpacing/>
        <w:rPr>
          <w:color w:val="0E101A"/>
        </w:rPr>
      </w:pPr>
      <w:r w:rsidRPr="00D03B86">
        <w:rPr>
          <w:color w:val="0E101A"/>
        </w:rPr>
        <w:tab/>
        <w:t xml:space="preserve">The perception of Standard English is a byproduct of historical and sociopolitical ideologies rather than inherent linguist value. Researchers have identified that standardization processes were founded upon power dynamics, significantly elevated by major dominating groups like the British or American ruling classes. This association of Standard English with prestige and class continues its dominance over other English varieties. </w:t>
      </w:r>
    </w:p>
    <w:p w:rsidR="00681923" w:rsidRPr="00D03B86" w:rsidRDefault="00681923" w:rsidP="00D03B86">
      <w:pPr>
        <w:pStyle w:val="NormalWeb"/>
        <w:spacing w:before="0" w:beforeAutospacing="0" w:after="0" w:afterAutospacing="0" w:line="480" w:lineRule="auto"/>
        <w:ind w:firstLine="720"/>
        <w:contextualSpacing/>
        <w:rPr>
          <w:color w:val="0E101A"/>
        </w:rPr>
      </w:pPr>
      <w:r w:rsidRPr="00D03B86">
        <w:rPr>
          <w:color w:val="0E101A"/>
        </w:rPr>
        <w:t>For many parts of the United States, the promotion of standardized English grew from direct connections to colonization. The English language became a tool and symbol of imperial rule, a deliberate act to consolidate power, suppress indigenous cultures, and restructure social hierarchies</w:t>
      </w:r>
      <w:r w:rsidR="00D03B86">
        <w:rPr>
          <w:color w:val="0E101A"/>
        </w:rPr>
        <w:t xml:space="preserve"> (</w:t>
      </w:r>
      <w:proofErr w:type="spellStart"/>
      <w:r w:rsidR="00D03B86">
        <w:rPr>
          <w:color w:val="0E101A"/>
        </w:rPr>
        <w:t>Napeolon</w:t>
      </w:r>
      <w:proofErr w:type="spellEnd"/>
      <w:r w:rsidR="00D03B86">
        <w:rPr>
          <w:color w:val="0E101A"/>
        </w:rPr>
        <w:t xml:space="preserve">, </w:t>
      </w:r>
      <w:r w:rsidR="00E5650D">
        <w:rPr>
          <w:color w:val="0E101A"/>
        </w:rPr>
        <w:t>1996, 13)</w:t>
      </w:r>
      <w:r w:rsidRPr="00D03B86">
        <w:rPr>
          <w:color w:val="0E101A"/>
        </w:rPr>
        <w:t xml:space="preserve">. </w:t>
      </w:r>
    </w:p>
    <w:p w:rsidR="00681923" w:rsidRPr="00D03B86" w:rsidRDefault="00681923" w:rsidP="00681923">
      <w:pPr>
        <w:pStyle w:val="NormalWeb"/>
        <w:spacing w:before="0" w:beforeAutospacing="0" w:after="0" w:afterAutospacing="0" w:line="480" w:lineRule="auto"/>
        <w:contextualSpacing/>
        <w:rPr>
          <w:color w:val="0E101A"/>
        </w:rPr>
      </w:pPr>
      <w:r w:rsidRPr="00D03B86">
        <w:rPr>
          <w:color w:val="0E101A"/>
        </w:rPr>
        <w:tab/>
        <w:t xml:space="preserve">During the 1800s through the 1900s, the United States promoted English as a system for oppressing indigenous cultures and upholding the belief that Standard American English was one approach to civilizing the indigenous population. The notion of "Kill the Indian, Save the Man" was the official belief of promoting English Education as the saving grace for </w:t>
      </w:r>
      <w:r w:rsidRPr="00D03B86">
        <w:rPr>
          <w:color w:val="0E101A"/>
        </w:rPr>
        <w:lastRenderedPageBreak/>
        <w:t>non-white Americans</w:t>
      </w:r>
      <w:r w:rsidR="00E5650D">
        <w:rPr>
          <w:color w:val="0E101A"/>
        </w:rPr>
        <w:t xml:space="preserve"> (Ortiz, 2023, 133)</w:t>
      </w:r>
      <w:r w:rsidRPr="00D03B86">
        <w:rPr>
          <w:color w:val="0E101A"/>
        </w:rPr>
        <w:t xml:space="preserve">. Government officials and church missionaries viewed indigenous languages as inferior, the beliefs were not </w:t>
      </w:r>
      <w:r w:rsidR="00D03B86" w:rsidRPr="00D03B86">
        <w:rPr>
          <w:color w:val="0E101A"/>
        </w:rPr>
        <w:t>adequate</w:t>
      </w:r>
      <w:r w:rsidRPr="00D03B86">
        <w:rPr>
          <w:color w:val="0E101A"/>
        </w:rPr>
        <w:t xml:space="preserve">, and their </w:t>
      </w:r>
      <w:r w:rsidR="00D03B86" w:rsidRPr="00D03B86">
        <w:rPr>
          <w:color w:val="0E101A"/>
        </w:rPr>
        <w:t>language</w:t>
      </w:r>
      <w:r w:rsidRPr="00D03B86">
        <w:rPr>
          <w:color w:val="0E101A"/>
        </w:rPr>
        <w:t xml:space="preserve"> was not intelligentially sufficient for means of communication. The imposition of standard English was integral to government, education, and trade systems, creating a uniform linguistic framework that persists in</w:t>
      </w:r>
      <w:r w:rsidR="00E5650D">
        <w:rPr>
          <w:color w:val="0E101A"/>
        </w:rPr>
        <w:t>to</w:t>
      </w:r>
      <w:r w:rsidRPr="00D03B86">
        <w:rPr>
          <w:color w:val="0E101A"/>
        </w:rPr>
        <w:t xml:space="preserve"> the 21st century</w:t>
      </w:r>
      <w:r w:rsidR="00E5650D">
        <w:rPr>
          <w:color w:val="0E101A"/>
        </w:rPr>
        <w:t xml:space="preserve"> (</w:t>
      </w:r>
      <w:proofErr w:type="spellStart"/>
      <w:r w:rsidR="00E5650D">
        <w:rPr>
          <w:color w:val="0E101A"/>
        </w:rPr>
        <w:t>Napeolon</w:t>
      </w:r>
      <w:proofErr w:type="spellEnd"/>
      <w:r w:rsidR="00E5650D">
        <w:rPr>
          <w:color w:val="0E101A"/>
        </w:rPr>
        <w:t>, 1996, 13)</w:t>
      </w:r>
      <w:r w:rsidRPr="00D03B86">
        <w:rPr>
          <w:color w:val="0E101A"/>
        </w:rPr>
        <w:t xml:space="preserve">. </w:t>
      </w:r>
    </w:p>
    <w:p w:rsidR="00681923" w:rsidRPr="00D03B86" w:rsidRDefault="00681923" w:rsidP="00681923">
      <w:pPr>
        <w:pStyle w:val="NormalWeb"/>
        <w:spacing w:before="0" w:beforeAutospacing="0" w:after="0" w:afterAutospacing="0" w:line="480" w:lineRule="auto"/>
        <w:contextualSpacing/>
        <w:rPr>
          <w:color w:val="0E101A"/>
        </w:rPr>
      </w:pPr>
      <w:r w:rsidRPr="00D03B86">
        <w:rPr>
          <w:color w:val="0E101A"/>
        </w:rPr>
        <w:tab/>
        <w:t>Harold Napoleon, a member of the Yup'ik tribe of Alaska, retells his people's encounter with colonization and imposing language mandates. He described colonization as fueled by the collapse of his people's traditional values and language. American government officials and missionaries began promoting and, in many incidents, began forcing American English Language Standards among the people. The goal was to promote American education as a tool to civilize the indigenous people and to promote American English education as essential. Children were often separated from their families into school systems to teach American English Education and physically punished if caught speaking their mother tongue or incorrectly</w:t>
      </w:r>
      <w:r w:rsidR="00E5650D">
        <w:rPr>
          <w:color w:val="0E101A"/>
        </w:rPr>
        <w:t xml:space="preserve"> (</w:t>
      </w:r>
      <w:proofErr w:type="spellStart"/>
      <w:r w:rsidR="00E5650D">
        <w:rPr>
          <w:color w:val="0E101A"/>
        </w:rPr>
        <w:t>Napeolon</w:t>
      </w:r>
      <w:proofErr w:type="spellEnd"/>
      <w:r w:rsidR="00E5650D">
        <w:rPr>
          <w:color w:val="0E101A"/>
        </w:rPr>
        <w:t>, 1996, 13)</w:t>
      </w:r>
      <w:r w:rsidRPr="00D03B86">
        <w:rPr>
          <w:color w:val="0E101A"/>
        </w:rPr>
        <w:t xml:space="preserve">. </w:t>
      </w:r>
    </w:p>
    <w:p w:rsidR="00681923" w:rsidRPr="00D03B86" w:rsidRDefault="00681923" w:rsidP="00681923">
      <w:pPr>
        <w:pStyle w:val="NormalWeb"/>
        <w:spacing w:before="0" w:beforeAutospacing="0" w:after="0" w:afterAutospacing="0" w:line="480" w:lineRule="auto"/>
        <w:contextualSpacing/>
        <w:rPr>
          <w:color w:val="0E101A"/>
        </w:rPr>
      </w:pPr>
      <w:r w:rsidRPr="00D03B86">
        <w:rPr>
          <w:color w:val="0E101A"/>
        </w:rPr>
        <w:tab/>
        <w:t xml:space="preserve">Over time, Indigenous students began to view their own indigenous ways and language as inferior. These incidents of language and cultural </w:t>
      </w:r>
      <w:r w:rsidR="00D03B86" w:rsidRPr="00D03B86">
        <w:rPr>
          <w:color w:val="0E101A"/>
        </w:rPr>
        <w:t>suppression</w:t>
      </w:r>
      <w:r w:rsidRPr="00D03B86">
        <w:rPr>
          <w:color w:val="0E101A"/>
        </w:rPr>
        <w:t xml:space="preserve">, were not only isolated to Alaska but throughout the United States. These policies were designed to erase Indigenous identities and assimilate populations into a colonial framework dominated by standard English. However, as English has become the more dominant language of communication among tribes, a new variant of English has emerged among the Indigenous Communities in North America. Not many studies have been found that classify this new phenomenon, but it is informally known as "rez-accent." Rez is short for Reservation. The Rez-English's vocabulary, pitch, and rhythm are starting to be classified as a new rising dialect of English. This variety of English is often criticized for not being proper and </w:t>
      </w:r>
      <w:r w:rsidRPr="00D03B86">
        <w:rPr>
          <w:color w:val="0E101A"/>
        </w:rPr>
        <w:lastRenderedPageBreak/>
        <w:t>discouraged for not fitting into the "standard English" framework, which continues the suppression of non-English languages and non-Standard Englishes</w:t>
      </w:r>
      <w:r w:rsidR="00E5650D">
        <w:rPr>
          <w:color w:val="0E101A"/>
        </w:rPr>
        <w:t xml:space="preserve"> (VOA News, 2023)</w:t>
      </w:r>
      <w:r w:rsidRPr="00D03B86">
        <w:rPr>
          <w:color w:val="0E101A"/>
        </w:rPr>
        <w:t xml:space="preserve">. </w:t>
      </w:r>
    </w:p>
    <w:p w:rsidR="00681923" w:rsidRPr="00D03B86" w:rsidRDefault="00681923" w:rsidP="00681923">
      <w:pPr>
        <w:pStyle w:val="NormalWeb"/>
        <w:spacing w:before="0" w:beforeAutospacing="0" w:after="0" w:afterAutospacing="0" w:line="480" w:lineRule="auto"/>
        <w:contextualSpacing/>
        <w:rPr>
          <w:color w:val="0E101A"/>
        </w:rPr>
      </w:pPr>
      <w:r w:rsidRPr="00D03B86">
        <w:rPr>
          <w:color w:val="0E101A"/>
        </w:rPr>
        <w:tab/>
        <w:t>This view of colonization and American Standard English Education practices spread outside the United States. English was introduced into the Philippines during the American colonization of the islands in the early twentieth century. During that time, the Filipinos were taught Standard American English. American English became the standard for academic fields and business. Though not as devastating as the death or extinction of many American Indigenous cultures and languages, the effects of promoting American English and education have had a massive effect on the views of professionalism and education in the Philippines.</w:t>
      </w:r>
    </w:p>
    <w:p w:rsidR="00681923" w:rsidRPr="00D03B86" w:rsidRDefault="00681923" w:rsidP="00D03B86">
      <w:pPr>
        <w:pStyle w:val="NormalWeb"/>
        <w:spacing w:before="0" w:beforeAutospacing="0" w:after="0" w:afterAutospacing="0" w:line="480" w:lineRule="auto"/>
        <w:ind w:firstLine="720"/>
        <w:contextualSpacing/>
        <w:rPr>
          <w:color w:val="0E101A"/>
        </w:rPr>
      </w:pPr>
      <w:r w:rsidRPr="00D03B86">
        <w:rPr>
          <w:color w:val="0E101A"/>
        </w:rPr>
        <w:t>Adopting standard English as the language of administration and education created lasting economic and social inequalities. Fluency in perceived standard English became a requirement for access to education, employment, and social mobility, consolidating the power of colonial elites and alienating indigenous populations</w:t>
      </w:r>
      <w:r w:rsidR="00E5650D">
        <w:rPr>
          <w:color w:val="0E101A"/>
        </w:rPr>
        <w:t xml:space="preserve"> (Porras, 2022, 236)</w:t>
      </w:r>
      <w:r w:rsidRPr="00D03B86">
        <w:rPr>
          <w:color w:val="0E101A"/>
        </w:rPr>
        <w:t>. There has been a drive to recognize Filipino English or the English spoken among Filipinos with a Filipino accent, the belief that speaking Standard American English is the highest standard of education, and elitism. In many postcolonial societies, the dominance of Standard English persists as an indicator of socioeconomic privilege, maintaining colonial-era hierarchies long after formal independence</w:t>
      </w:r>
      <w:r w:rsidR="00E5650D">
        <w:rPr>
          <w:color w:val="0E101A"/>
        </w:rPr>
        <w:t xml:space="preserve"> (Vanegas, 2016, 131)</w:t>
      </w:r>
      <w:r w:rsidRPr="00D03B86">
        <w:rPr>
          <w:color w:val="0E101A"/>
        </w:rPr>
        <w:t>.</w:t>
      </w:r>
    </w:p>
    <w:p w:rsidR="00681923" w:rsidRPr="00D03B86" w:rsidRDefault="00681923" w:rsidP="00681923">
      <w:pPr>
        <w:pStyle w:val="NormalWeb"/>
        <w:spacing w:before="0" w:beforeAutospacing="0" w:after="0" w:afterAutospacing="0" w:line="480" w:lineRule="auto"/>
        <w:contextualSpacing/>
        <w:rPr>
          <w:color w:val="0E101A"/>
        </w:rPr>
      </w:pPr>
      <w:r w:rsidRPr="00D03B86">
        <w:rPr>
          <w:color w:val="0E101A"/>
        </w:rPr>
        <w:tab/>
        <w:t>Scholars such as Robert Phillipson and Tove Skutnabb-Kangas have described this process as "linguistic imperialism," in which the spread of English dominates other languages ​​and cultures</w:t>
      </w:r>
      <w:r w:rsidR="00E5650D">
        <w:rPr>
          <w:color w:val="0E101A"/>
        </w:rPr>
        <w:t xml:space="preserve"> (Skutnabb, 2023)</w:t>
      </w:r>
      <w:r w:rsidRPr="00D03B86">
        <w:rPr>
          <w:color w:val="0E101A"/>
        </w:rPr>
        <w:t xml:space="preserve">. The enforcing of Standard English during and after the periods of colonization has led to the destruction of linguistic diversity. Many indigenous languages ​​and cultures in the United States are now endangered or extinct. </w:t>
      </w:r>
    </w:p>
    <w:p w:rsidR="00681923" w:rsidRPr="00D03B86" w:rsidRDefault="00681923" w:rsidP="00681923">
      <w:pPr>
        <w:pStyle w:val="NormalWeb"/>
        <w:spacing w:before="0" w:beforeAutospacing="0" w:after="0" w:afterAutospacing="0" w:line="480" w:lineRule="auto"/>
        <w:contextualSpacing/>
        <w:rPr>
          <w:color w:val="0E101A"/>
        </w:rPr>
      </w:pPr>
      <w:r w:rsidRPr="00D03B86">
        <w:rPr>
          <w:color w:val="0E101A"/>
        </w:rPr>
        <w:tab/>
        <w:t>Tagalog and English are the official languages in the Philippines, but one hundred and eighty-two other regional languages are spoken</w:t>
      </w:r>
      <w:r w:rsidR="00E5650D">
        <w:rPr>
          <w:color w:val="0E101A"/>
        </w:rPr>
        <w:t xml:space="preserve"> (Vanegas, 2016, 134)</w:t>
      </w:r>
      <w:r w:rsidRPr="00D03B86">
        <w:rPr>
          <w:color w:val="0E101A"/>
        </w:rPr>
        <w:t xml:space="preserve">. Over time, obsession </w:t>
      </w:r>
      <w:r w:rsidRPr="00D03B86">
        <w:rPr>
          <w:color w:val="0E101A"/>
        </w:rPr>
        <w:lastRenderedPageBreak/>
        <w:t>over keeping American English as the standard manifested linguistic bias towards those speaking other English varieties. Though other varieties of Filipino English are recognized in the school systems, there is still a preference for Standard American English.  In 2016, a completed study viewed Filipinos' bias toward other Filipino English speakers. The researchers analyzed which variant of the English accent was the most desirable and competent.  The research found that speakers with Tagalog English accents were ranked as the most "standard." The researchers note that the Tagalog variety of English was the most desirable because it is associated with the national language standards.  Those individuals who spoke English with other Filipino Language accents were viewed less positively. The other Filipino English variations were described as less competent and not socially attractive</w:t>
      </w:r>
      <w:r w:rsidR="00E5650D">
        <w:rPr>
          <w:color w:val="0E101A"/>
        </w:rPr>
        <w:t xml:space="preserve"> (Vanegas, 2016, 148)</w:t>
      </w:r>
      <w:r w:rsidRPr="00D03B86">
        <w:rPr>
          <w:color w:val="0E101A"/>
        </w:rPr>
        <w:t xml:space="preserve">. This judgment towards other variants of English reflects linguistic prejudice and reinforces a hierarchy in linguistic identity. The prejudice and promotion of one standard of English also undervalue other English varieties. The dismissal of these variants can lead to dialect and language loss, forcing students to alienate themselves from their native dialects and cultural identity. This can lead to varieties of English to become endangered or extinct. </w:t>
      </w:r>
    </w:p>
    <w:p w:rsidR="00681923" w:rsidRPr="00D03B86" w:rsidRDefault="00681923" w:rsidP="00681923">
      <w:pPr>
        <w:pStyle w:val="NormalWeb"/>
        <w:spacing w:before="0" w:beforeAutospacing="0" w:after="0" w:afterAutospacing="0" w:line="480" w:lineRule="auto"/>
        <w:contextualSpacing/>
        <w:rPr>
          <w:color w:val="0E101A"/>
        </w:rPr>
      </w:pPr>
      <w:r w:rsidRPr="00D03B86">
        <w:rPr>
          <w:color w:val="0E101A"/>
        </w:rPr>
        <w:tab/>
        <w:t>Standardizing English practices propagate that Standard English is the correct way of communication while devaluing and marginalizing other varieties of English. Other major English varieties in the United States include Chicano, Appalachian, and African American Vernacular English (AAVE). These are recognized varieties of American English used among significant communities in the United States. However, because they are spoken within minority communities and are not deemed as standard English, they are often viewed as strange, incorrect English and often associated with a lack of proper education</w:t>
      </w:r>
      <w:r w:rsidR="00E5650D">
        <w:rPr>
          <w:color w:val="0E101A"/>
        </w:rPr>
        <w:t xml:space="preserve"> (Baker-Bell, 2019, 8)</w:t>
      </w:r>
      <w:r w:rsidRPr="00D03B86">
        <w:rPr>
          <w:color w:val="0E101A"/>
        </w:rPr>
        <w:t xml:space="preserve">. This leaves the people speaking these varieties disenfranchised and isolated from mainstream society. </w:t>
      </w:r>
    </w:p>
    <w:p w:rsidR="00681923" w:rsidRPr="00D03B86" w:rsidRDefault="00681923" w:rsidP="00E5650D">
      <w:pPr>
        <w:pStyle w:val="NormalWeb"/>
        <w:spacing w:before="0" w:beforeAutospacing="0" w:after="0" w:afterAutospacing="0" w:line="480" w:lineRule="auto"/>
        <w:ind w:firstLine="720"/>
        <w:contextualSpacing/>
        <w:rPr>
          <w:color w:val="0E101A"/>
        </w:rPr>
      </w:pPr>
      <w:r w:rsidRPr="00D03B86">
        <w:rPr>
          <w:color w:val="0E101A"/>
        </w:rPr>
        <w:lastRenderedPageBreak/>
        <w:t>The most well-known example is African American Vernacular English (AAVE). African American Vernacular English is associated with African American identity and culture, but only some of its speakers are from the African American communities. AAVE has been recognized as a legitimate linguistic system because it is rule-driven and guided by its grammar</w:t>
      </w:r>
      <w:r w:rsidR="00E5650D">
        <w:rPr>
          <w:color w:val="0E101A"/>
        </w:rPr>
        <w:t xml:space="preserve"> (Coleman, 20</w:t>
      </w:r>
      <w:r w:rsidR="00D464DD">
        <w:rPr>
          <w:color w:val="0E101A"/>
        </w:rPr>
        <w:t>23, 2)</w:t>
      </w:r>
      <w:r w:rsidRPr="00D03B86">
        <w:rPr>
          <w:color w:val="0E101A"/>
        </w:rPr>
        <w:t>. However, mainstream culture continues to view it as a non-standard English variation associated with lower socioeconomic status, uneducated, and poverty.  Speakers of this variation are often viewed as speaking slang. This separation can create barriers to employment and social mobility. Many of these ideas originated from historical racist ideologies within the United States. Often, these stereotypes and racist notions are propagated by mainstream media and online content</w:t>
      </w:r>
      <w:r w:rsidR="00D464DD">
        <w:rPr>
          <w:color w:val="0E101A"/>
        </w:rPr>
        <w:t xml:space="preserve"> (Coleman, 2023, 5)</w:t>
      </w:r>
      <w:r w:rsidRPr="00D03B86">
        <w:rPr>
          <w:color w:val="0E101A"/>
        </w:rPr>
        <w:t xml:space="preserve">. </w:t>
      </w:r>
    </w:p>
    <w:p w:rsidR="00681923" w:rsidRPr="00D03B86" w:rsidRDefault="00681923" w:rsidP="00681923">
      <w:pPr>
        <w:pStyle w:val="NormalWeb"/>
        <w:spacing w:before="0" w:beforeAutospacing="0" w:after="0" w:afterAutospacing="0" w:line="480" w:lineRule="auto"/>
        <w:contextualSpacing/>
        <w:rPr>
          <w:color w:val="0E101A"/>
        </w:rPr>
      </w:pPr>
      <w:r w:rsidRPr="00D03B86">
        <w:rPr>
          <w:color w:val="0E101A"/>
        </w:rPr>
        <w:tab/>
        <w:t>Not understanding other variations of English can lead to misunderstanding and a perceived undervaluing of a variation's communication structures. Awareness of non-standard variations can show appreciation for some unique features not found in Standard Englishes. For example, AAVE contains grammatical features that are not found in Standard American English.  AAVE has a grammatical feature known as "habitual be." The habitual be is a feature that indicates that something occurs frequently or habitually. Example: "He</w:t>
      </w:r>
      <w:r w:rsidRPr="00D03B86">
        <w:rPr>
          <w:i/>
          <w:iCs/>
          <w:color w:val="0E101A"/>
        </w:rPr>
        <w:t xml:space="preserve"> </w:t>
      </w:r>
      <w:r w:rsidRPr="00D03B86">
        <w:rPr>
          <w:rStyle w:val="Emphasis"/>
          <w:color w:val="0E101A"/>
        </w:rPr>
        <w:t>be</w:t>
      </w:r>
      <w:r w:rsidRPr="00D03B86">
        <w:rPr>
          <w:color w:val="0E101A"/>
        </w:rPr>
        <w:t xml:space="preserve"> walking to the shop."  Many will dismiss this statement as being grammatically incorrect. Many people will believe the statement is interpreted as "he </w:t>
      </w:r>
      <w:r w:rsidRPr="00D03B86">
        <w:rPr>
          <w:i/>
          <w:iCs/>
          <w:color w:val="0E101A"/>
        </w:rPr>
        <w:t>is walking</w:t>
      </w:r>
      <w:r w:rsidRPr="00D03B86">
        <w:rPr>
          <w:color w:val="0E101A"/>
        </w:rPr>
        <w:t xml:space="preserve"> to the shop," but the sentence means he </w:t>
      </w:r>
      <w:r w:rsidRPr="00D03B86">
        <w:rPr>
          <w:i/>
          <w:iCs/>
          <w:color w:val="0E101A"/>
        </w:rPr>
        <w:t>usually walks</w:t>
      </w:r>
      <w:r w:rsidRPr="00D03B86">
        <w:rPr>
          <w:color w:val="0E101A"/>
        </w:rPr>
        <w:t xml:space="preserve"> to the shop</w:t>
      </w:r>
      <w:r w:rsidR="00D464DD">
        <w:rPr>
          <w:color w:val="0E101A"/>
        </w:rPr>
        <w:t xml:space="preserve"> (Coleman, 2023, 3)</w:t>
      </w:r>
      <w:r w:rsidRPr="00D03B86">
        <w:rPr>
          <w:color w:val="0E101A"/>
        </w:rPr>
        <w:t xml:space="preserve">. Understanding how these features work leads to a better understanding of situations and context. This example also shows how language is adaptable and can be used in many situations. </w:t>
      </w:r>
    </w:p>
    <w:p w:rsidR="00681923" w:rsidRPr="00D03B86" w:rsidRDefault="00681923" w:rsidP="00681923">
      <w:pPr>
        <w:pStyle w:val="NormalWeb"/>
        <w:spacing w:before="0" w:beforeAutospacing="0" w:after="0" w:afterAutospacing="0" w:line="480" w:lineRule="auto"/>
        <w:contextualSpacing/>
        <w:rPr>
          <w:color w:val="0E101A"/>
        </w:rPr>
      </w:pPr>
      <w:r w:rsidRPr="00D03B86">
        <w:rPr>
          <w:color w:val="0E101A"/>
        </w:rPr>
        <w:tab/>
        <w:t>Educators promote standardized American English in the United States education system and discourage students from using variants like AAVE. Students who came from AAVE communities were perceived to be less capable and often treated harshly for using non-standard grammar and vocabulary</w:t>
      </w:r>
      <w:r w:rsidR="00D464DD">
        <w:rPr>
          <w:color w:val="0E101A"/>
        </w:rPr>
        <w:t xml:space="preserve"> (Baker-Bell, 2019, 5)</w:t>
      </w:r>
      <w:r w:rsidRPr="00D03B86">
        <w:rPr>
          <w:color w:val="0E101A"/>
        </w:rPr>
        <w:t xml:space="preserve">. This barrier made many </w:t>
      </w:r>
      <w:r w:rsidRPr="00D03B86">
        <w:rPr>
          <w:color w:val="0E101A"/>
        </w:rPr>
        <w:lastRenderedPageBreak/>
        <w:t>students feel isolated and disengaged within the classroom. This form of linguist prejudice causes inequalities in academic performance. Luke Coleman, a writer on AAVE, explains that students who are AAVE speakers who are taught and assessed in SAE (or Mainstream American English) have a significant cognitive load because the English they use within their communities is different than the English that is taught in school</w:t>
      </w:r>
      <w:r w:rsidR="00D464DD">
        <w:rPr>
          <w:color w:val="0E101A"/>
        </w:rPr>
        <w:t xml:space="preserve"> (Coleman, 2023, 3)</w:t>
      </w:r>
      <w:r w:rsidRPr="00D03B86">
        <w:rPr>
          <w:color w:val="0E101A"/>
        </w:rPr>
        <w:t>. Students have to navigate a new standard of English while being expected to perform at a similar academic level as their non-AAVE classmates. This obstacle leads to a significant gap in academic achievements between speakers of AAVE and other students. He continues to note that this academic gap further inaccurately assesses AAVE speakers' ability, consequently leading to lower literacy and performance rates. Coleman argues that classroom instruction needs to be built around other English variations and that teachers must be trained to work in a multilingual environment</w:t>
      </w:r>
      <w:r w:rsidR="00D464DD">
        <w:rPr>
          <w:color w:val="0E101A"/>
        </w:rPr>
        <w:t xml:space="preserve"> (Coleman, 2023, 17)</w:t>
      </w:r>
      <w:r w:rsidRPr="00D03B86">
        <w:rPr>
          <w:color w:val="0E101A"/>
        </w:rPr>
        <w:t xml:space="preserve">. </w:t>
      </w:r>
    </w:p>
    <w:p w:rsidR="00681923" w:rsidRPr="00D03B86" w:rsidRDefault="00681923" w:rsidP="00681923">
      <w:pPr>
        <w:pStyle w:val="NormalWeb"/>
        <w:spacing w:before="0" w:beforeAutospacing="0" w:after="0" w:afterAutospacing="0" w:line="480" w:lineRule="auto"/>
        <w:ind w:firstLine="720"/>
        <w:contextualSpacing/>
        <w:rPr>
          <w:color w:val="0E101A"/>
        </w:rPr>
      </w:pPr>
      <w:r w:rsidRPr="00D03B86">
        <w:rPr>
          <w:color w:val="0E101A"/>
        </w:rPr>
        <w:t>Educational institutions must train teachers to create environments that allow students to engage with their own English variant alongside Standard English. A study by Kyrah Irish M. Porras suggested that solving these issues can be done by advocating linguistic diversity within educational systems. Pedological strategies should be contextualized and not focus on prescripts attitudes toward English. Also, education curricula and policies should focus on empowering English varieties in theory and practice. Inclusion fosters classroom situations that are linguistically diverse and equitable</w:t>
      </w:r>
      <w:r w:rsidR="00D464DD">
        <w:rPr>
          <w:color w:val="0E101A"/>
        </w:rPr>
        <w:t xml:space="preserve"> (Porras, 2022)</w:t>
      </w:r>
      <w:r w:rsidRPr="00D03B86">
        <w:rPr>
          <w:color w:val="0E101A"/>
        </w:rPr>
        <w:t xml:space="preserve">. Educational curriculum needs to create a pedagogy that incorporates students' diverse backgrounds. Techniques that will help educational institutions validate students' identities and make learning more relevant are code-switching and translanguaging. </w:t>
      </w:r>
    </w:p>
    <w:p w:rsidR="00681923" w:rsidRPr="00D03B86" w:rsidRDefault="00681923" w:rsidP="00681923">
      <w:pPr>
        <w:pStyle w:val="NormalWeb"/>
        <w:spacing w:before="0" w:beforeAutospacing="0" w:after="0" w:afterAutospacing="0" w:line="480" w:lineRule="auto"/>
        <w:ind w:firstLine="720"/>
        <w:contextualSpacing/>
        <w:rPr>
          <w:color w:val="0E101A"/>
        </w:rPr>
      </w:pPr>
      <w:r w:rsidRPr="00D03B86">
        <w:rPr>
          <w:color w:val="0E101A"/>
        </w:rPr>
        <w:t xml:space="preserve">Translanguaging pedagogy also benefits students who are not from multicultural backgrounds. Translanguaging practices help students develop a deeper understanding of their own English uses. For students who are L1 speakers of English, an education curriculum </w:t>
      </w:r>
      <w:r w:rsidRPr="00D03B86">
        <w:rPr>
          <w:color w:val="0E101A"/>
        </w:rPr>
        <w:lastRenderedPageBreak/>
        <w:t>that incorporates multilingual pedagogy helps create a deeper understanding of their language and its use. Students who are engaged in these practices help students think critically about language structure and its nuances</w:t>
      </w:r>
      <w:r w:rsidR="00D464DD">
        <w:rPr>
          <w:color w:val="0E101A"/>
        </w:rPr>
        <w:t xml:space="preserve"> (</w:t>
      </w:r>
      <w:proofErr w:type="spellStart"/>
      <w:r w:rsidR="00D464DD">
        <w:rPr>
          <w:color w:val="0E101A"/>
        </w:rPr>
        <w:t>Warwire</w:t>
      </w:r>
      <w:proofErr w:type="spellEnd"/>
      <w:r w:rsidR="00D464DD">
        <w:rPr>
          <w:color w:val="0E101A"/>
        </w:rPr>
        <w:t>, 2022, 174)</w:t>
      </w:r>
      <w:r w:rsidRPr="00D03B86">
        <w:rPr>
          <w:color w:val="0E101A"/>
        </w:rPr>
        <w:t>. These practices have improved grammar and communication skills and reading comprehension.  Educating students about multicultural diversity and other variations of English helps prepare students to be better global citizens</w:t>
      </w:r>
      <w:r w:rsidR="00D464DD">
        <w:rPr>
          <w:color w:val="0E101A"/>
        </w:rPr>
        <w:t xml:space="preserve"> (Coppinger, 2022)</w:t>
      </w:r>
      <w:r w:rsidRPr="00D03B86">
        <w:rPr>
          <w:color w:val="0E101A"/>
        </w:rPr>
        <w:t>. As globalization creates a more interconnected society, having students understand how language usage differs among different people groups leads to better collaboration and intercultural understanding</w:t>
      </w:r>
      <w:r w:rsidR="00D464DD">
        <w:rPr>
          <w:color w:val="0E101A"/>
        </w:rPr>
        <w:t xml:space="preserve"> (Tai, 2023)</w:t>
      </w:r>
      <w:r w:rsidRPr="00D03B86">
        <w:rPr>
          <w:color w:val="0E101A"/>
        </w:rPr>
        <w:t xml:space="preserve">. </w:t>
      </w:r>
    </w:p>
    <w:p w:rsidR="00681923" w:rsidRPr="00D03B86" w:rsidRDefault="00681923" w:rsidP="00681923">
      <w:pPr>
        <w:pStyle w:val="NormalWeb"/>
        <w:spacing w:before="0" w:beforeAutospacing="0" w:after="0" w:afterAutospacing="0" w:line="480" w:lineRule="auto"/>
        <w:ind w:firstLine="720"/>
        <w:contextualSpacing/>
        <w:rPr>
          <w:color w:val="0E101A"/>
        </w:rPr>
      </w:pPr>
      <w:r w:rsidRPr="00D03B86">
        <w:rPr>
          <w:color w:val="0E101A"/>
        </w:rPr>
        <w:t>Another argument for Standard English practices is that they are neutral and provide a universal approach to education. Teaching Standard English provides students a common framework for understanding grammar, syntax, and vocabulary. This statement is even disagreeable on which standard of English should be taught. A strict approach does not prepare students for the realities of global communication, where English is used in diverse ways. The notion that teaching Standard English continues the stereotype that one English is looked upon favorably over other variants and continues to promote colonial mindsets that some English, like British or American, are more prestigious and advantageous. In Hong Kong, studies have shown that students prefer British and American variants of English because they perceive it as more native and natural</w:t>
      </w:r>
      <w:r w:rsidR="00D464DD">
        <w:rPr>
          <w:color w:val="0E101A"/>
        </w:rPr>
        <w:t xml:space="preserve"> (</w:t>
      </w:r>
      <w:proofErr w:type="spellStart"/>
      <w:r w:rsidR="00D464DD">
        <w:rPr>
          <w:color w:val="0E101A"/>
        </w:rPr>
        <w:t>Tsui</w:t>
      </w:r>
      <w:proofErr w:type="spellEnd"/>
      <w:r w:rsidR="00D464DD">
        <w:rPr>
          <w:color w:val="0E101A"/>
        </w:rPr>
        <w:t>, 2017, 58)</w:t>
      </w:r>
      <w:r w:rsidRPr="00D03B86">
        <w:rPr>
          <w:color w:val="0E101A"/>
        </w:rPr>
        <w:t>. However, research among English Foreign Language Students has noticed a shift in the perceived value of Standard English. Though the research has shown Standard English positively, more students' attitudes towards non-Standard English variants are changing</w:t>
      </w:r>
      <w:r w:rsidR="00D464DD">
        <w:rPr>
          <w:color w:val="0E101A"/>
        </w:rPr>
        <w:t xml:space="preserve"> (Tai, 2023)</w:t>
      </w:r>
      <w:r w:rsidRPr="00D03B86">
        <w:rPr>
          <w:color w:val="0E101A"/>
        </w:rPr>
        <w:t>. Students are now recognizing the value of learning non-standard English and recognizing Global Englishes. Researchers contribute to this shift in perception from exposure to other English accents</w:t>
      </w:r>
      <w:r w:rsidR="00D464DD">
        <w:rPr>
          <w:color w:val="0E101A"/>
        </w:rPr>
        <w:t xml:space="preserve"> (</w:t>
      </w:r>
      <w:proofErr w:type="spellStart"/>
      <w:r w:rsidR="00D464DD">
        <w:rPr>
          <w:color w:val="0E101A"/>
        </w:rPr>
        <w:t>Tsui</w:t>
      </w:r>
      <w:proofErr w:type="spellEnd"/>
      <w:r w:rsidR="00D464DD">
        <w:rPr>
          <w:color w:val="0E101A"/>
        </w:rPr>
        <w:t>, 2017, 70)</w:t>
      </w:r>
      <w:r w:rsidRPr="00D03B86">
        <w:rPr>
          <w:color w:val="0E101A"/>
        </w:rPr>
        <w:t xml:space="preserve">. </w:t>
      </w:r>
    </w:p>
    <w:p w:rsidR="00681923" w:rsidRPr="00D03B86" w:rsidRDefault="00681923" w:rsidP="00681923">
      <w:pPr>
        <w:pStyle w:val="NormalWeb"/>
        <w:spacing w:before="0" w:beforeAutospacing="0" w:after="0" w:afterAutospacing="0" w:line="480" w:lineRule="auto"/>
        <w:ind w:firstLine="720"/>
        <w:contextualSpacing/>
        <w:rPr>
          <w:color w:val="0E101A"/>
        </w:rPr>
      </w:pPr>
      <w:r w:rsidRPr="00D03B86">
        <w:rPr>
          <w:color w:val="0E101A"/>
        </w:rPr>
        <w:lastRenderedPageBreak/>
        <w:t>Language shaming is another term that describes discriminating against someone based on the perception that they do not speak the standard variant of English. Many stigmatize an accent and connect an accent to a person's intelligence. An example comes from research among Filipino Immigrants in the USA who felt like a "forever foreigner" because of the discrimination against their Filipino accent</w:t>
      </w:r>
      <w:r w:rsidR="00D464DD">
        <w:rPr>
          <w:color w:val="0E101A"/>
        </w:rPr>
        <w:t xml:space="preserve"> (Zhou, 2005</w:t>
      </w:r>
      <w:proofErr w:type="gramStart"/>
      <w:r w:rsidR="00D464DD">
        <w:rPr>
          <w:color w:val="0E101A"/>
        </w:rPr>
        <w:t xml:space="preserve">) </w:t>
      </w:r>
      <w:r w:rsidRPr="00D03B86">
        <w:rPr>
          <w:color w:val="0E101A"/>
        </w:rPr>
        <w:t>.</w:t>
      </w:r>
      <w:proofErr w:type="gramEnd"/>
      <w:r w:rsidRPr="00D03B86">
        <w:rPr>
          <w:color w:val="0E101A"/>
        </w:rPr>
        <w:t xml:space="preserve"> This amplifies American citizens not viewing Filipino English speakers as "full-fledged Americans." These incidents create pressure among speakers of other variants of English to feel anxious about their abilities to communicate effectively. These feelings make speakers of non-standard English feel the desire to be more native sounding and feel ashamed of their non-standard English usage. In many cases, families abandon their cultural identity and language when raising their children in the hope that they will be welcomed into mainstream society</w:t>
      </w:r>
      <w:r w:rsidR="00D464DD">
        <w:rPr>
          <w:color w:val="0E101A"/>
        </w:rPr>
        <w:t xml:space="preserve"> (Porras, 2022, 239)</w:t>
      </w:r>
      <w:r w:rsidRPr="00D03B86">
        <w:rPr>
          <w:color w:val="0E101A"/>
        </w:rPr>
        <w:t xml:space="preserve">. </w:t>
      </w:r>
    </w:p>
    <w:p w:rsidR="00681923" w:rsidRPr="00D03B86" w:rsidRDefault="00681923" w:rsidP="00681923">
      <w:pPr>
        <w:pStyle w:val="NormalWeb"/>
        <w:spacing w:before="0" w:beforeAutospacing="0" w:after="0" w:afterAutospacing="0" w:line="480" w:lineRule="auto"/>
        <w:ind w:firstLine="720"/>
        <w:contextualSpacing/>
        <w:rPr>
          <w:color w:val="0E101A"/>
        </w:rPr>
      </w:pPr>
      <w:r w:rsidRPr="00D03B86">
        <w:rPr>
          <w:color w:val="0E101A"/>
        </w:rPr>
        <w:t>Many acts of language shaming and gatekeeping are also found in online spaces. People use platforms like social media to enforce linguistic social class and hierarchy. People use these digital tools to discredit people's grammar and linguistic norms. These actions of perceived language superiority are overcorrecting a person's grammar or mocking their way of speaking to give the impression that their language usage is inferior and deficient. To quote Al-Salman (2017), "Social media can create an alternative source of power which supports the creation of ideologies, cultural attitudes, and political views.</w:t>
      </w:r>
      <w:r w:rsidR="00D464DD" w:rsidRPr="00D464DD">
        <w:rPr>
          <w:color w:val="0E101A"/>
        </w:rPr>
        <w:t xml:space="preserve"> </w:t>
      </w:r>
      <w:r w:rsidR="00D464DD">
        <w:rPr>
          <w:color w:val="0E101A"/>
        </w:rPr>
        <w:t>(Porras, 2022, 239)</w:t>
      </w:r>
      <w:r w:rsidRPr="00D03B86">
        <w:rPr>
          <w:color w:val="0E101A"/>
        </w:rPr>
        <w:t xml:space="preserve">" </w:t>
      </w:r>
    </w:p>
    <w:p w:rsidR="006F7FA8" w:rsidRDefault="00681923" w:rsidP="00D464DD">
      <w:pPr>
        <w:pStyle w:val="NormalWeb"/>
        <w:spacing w:before="0" w:beforeAutospacing="0" w:after="0" w:afterAutospacing="0" w:line="480" w:lineRule="auto"/>
        <w:ind w:firstLine="720"/>
        <w:contextualSpacing/>
        <w:rPr>
          <w:color w:val="0E101A"/>
        </w:rPr>
      </w:pPr>
      <w:r w:rsidRPr="00D03B86">
        <w:rPr>
          <w:color w:val="0E101A"/>
        </w:rPr>
        <w:t xml:space="preserve">Although pursuing Standard English serves some important purposes and ideas, it also undervalues and limits the diversity of English speakers. Language is constantly changing and adapting. Promoting a monolithic approach to language is counterproductive and fails to see the dynamic nature of language. Also, propping Standard English creates linguistic hierarchies, promotes linguistic prejudice, and shames those not meeting the arbitrary criteria. </w:t>
      </w:r>
      <w:r w:rsidRPr="00D03B86">
        <w:rPr>
          <w:color w:val="0E101A"/>
        </w:rPr>
        <w:lastRenderedPageBreak/>
        <w:t>There is no wrong or right English, and continuing this notion of standard English is can have unforeseen consequences. Embracing linguistic diversity fosters an appreciation for cultural diversity and is more inclusive. English is not just a tool for communication but a way for people to express themselves, their culture, and their environment</w:t>
      </w:r>
      <w:r w:rsidR="00D464DD">
        <w:rPr>
          <w:color w:val="0E101A"/>
        </w:rPr>
        <w:t>.</w:t>
      </w:r>
    </w:p>
    <w:p w:rsidR="00DC3E41" w:rsidRDefault="00DC3E41" w:rsidP="00D464DD">
      <w:pPr>
        <w:pStyle w:val="NormalWeb"/>
        <w:spacing w:before="0" w:beforeAutospacing="0" w:after="0" w:afterAutospacing="0" w:line="480" w:lineRule="auto"/>
        <w:ind w:firstLine="720"/>
        <w:contextualSpacing/>
        <w:rPr>
          <w:color w:val="0E101A"/>
        </w:rPr>
      </w:pPr>
    </w:p>
    <w:p w:rsidR="00DC3E41" w:rsidRDefault="00DC3E41" w:rsidP="00D464DD">
      <w:pPr>
        <w:pStyle w:val="NormalWeb"/>
        <w:spacing w:before="0" w:beforeAutospacing="0" w:after="0" w:afterAutospacing="0" w:line="480" w:lineRule="auto"/>
        <w:ind w:firstLine="720"/>
        <w:contextualSpacing/>
        <w:rPr>
          <w:color w:val="0E101A"/>
        </w:rPr>
      </w:pPr>
    </w:p>
    <w:p w:rsidR="00DC3E41" w:rsidRDefault="00DC3E41" w:rsidP="00D464DD">
      <w:pPr>
        <w:pStyle w:val="NormalWeb"/>
        <w:spacing w:before="0" w:beforeAutospacing="0" w:after="0" w:afterAutospacing="0" w:line="480" w:lineRule="auto"/>
        <w:ind w:firstLine="720"/>
        <w:contextualSpacing/>
        <w:rPr>
          <w:color w:val="0E101A"/>
        </w:rPr>
      </w:pPr>
    </w:p>
    <w:p w:rsidR="00DC3E41" w:rsidRDefault="00DC3E41" w:rsidP="00D464DD">
      <w:pPr>
        <w:pStyle w:val="NormalWeb"/>
        <w:spacing w:before="0" w:beforeAutospacing="0" w:after="0" w:afterAutospacing="0" w:line="480" w:lineRule="auto"/>
        <w:ind w:firstLine="720"/>
        <w:contextualSpacing/>
        <w:rPr>
          <w:color w:val="0E101A"/>
        </w:rPr>
      </w:pPr>
    </w:p>
    <w:p w:rsidR="00DC3E41" w:rsidRDefault="00DC3E41" w:rsidP="00D464DD">
      <w:pPr>
        <w:pStyle w:val="NormalWeb"/>
        <w:spacing w:before="0" w:beforeAutospacing="0" w:after="0" w:afterAutospacing="0" w:line="480" w:lineRule="auto"/>
        <w:ind w:firstLine="720"/>
        <w:contextualSpacing/>
        <w:rPr>
          <w:color w:val="0E101A"/>
        </w:rPr>
      </w:pPr>
    </w:p>
    <w:p w:rsidR="00DC3E41" w:rsidRDefault="00DC3E41" w:rsidP="00D464DD">
      <w:pPr>
        <w:pStyle w:val="NormalWeb"/>
        <w:spacing w:before="0" w:beforeAutospacing="0" w:after="0" w:afterAutospacing="0" w:line="480" w:lineRule="auto"/>
        <w:ind w:firstLine="720"/>
        <w:contextualSpacing/>
        <w:rPr>
          <w:color w:val="0E101A"/>
        </w:rPr>
      </w:pPr>
    </w:p>
    <w:p w:rsidR="00DC3E41" w:rsidRDefault="00DC3E41" w:rsidP="00D464DD">
      <w:pPr>
        <w:pStyle w:val="NormalWeb"/>
        <w:spacing w:before="0" w:beforeAutospacing="0" w:after="0" w:afterAutospacing="0" w:line="480" w:lineRule="auto"/>
        <w:ind w:firstLine="720"/>
        <w:contextualSpacing/>
        <w:rPr>
          <w:color w:val="0E101A"/>
        </w:rPr>
      </w:pPr>
    </w:p>
    <w:p w:rsidR="00DC3E41" w:rsidRDefault="00DC3E41" w:rsidP="00D464DD">
      <w:pPr>
        <w:pStyle w:val="NormalWeb"/>
        <w:spacing w:before="0" w:beforeAutospacing="0" w:after="0" w:afterAutospacing="0" w:line="480" w:lineRule="auto"/>
        <w:ind w:firstLine="720"/>
        <w:contextualSpacing/>
        <w:rPr>
          <w:color w:val="0E101A"/>
        </w:rPr>
      </w:pPr>
    </w:p>
    <w:p w:rsidR="00DC3E41" w:rsidRDefault="00DC3E41" w:rsidP="00D464DD">
      <w:pPr>
        <w:pStyle w:val="NormalWeb"/>
        <w:spacing w:before="0" w:beforeAutospacing="0" w:after="0" w:afterAutospacing="0" w:line="480" w:lineRule="auto"/>
        <w:ind w:firstLine="720"/>
        <w:contextualSpacing/>
        <w:rPr>
          <w:color w:val="0E101A"/>
        </w:rPr>
      </w:pPr>
    </w:p>
    <w:p w:rsidR="00DC3E41" w:rsidRDefault="00DC3E41" w:rsidP="00D464DD">
      <w:pPr>
        <w:pStyle w:val="NormalWeb"/>
        <w:spacing w:before="0" w:beforeAutospacing="0" w:after="0" w:afterAutospacing="0" w:line="480" w:lineRule="auto"/>
        <w:ind w:firstLine="720"/>
        <w:contextualSpacing/>
        <w:rPr>
          <w:color w:val="0E101A"/>
        </w:rPr>
      </w:pPr>
    </w:p>
    <w:p w:rsidR="00DC3E41" w:rsidRDefault="00DC3E41" w:rsidP="00D464DD">
      <w:pPr>
        <w:pStyle w:val="NormalWeb"/>
        <w:spacing w:before="0" w:beforeAutospacing="0" w:after="0" w:afterAutospacing="0" w:line="480" w:lineRule="auto"/>
        <w:ind w:firstLine="720"/>
        <w:contextualSpacing/>
        <w:rPr>
          <w:color w:val="0E101A"/>
        </w:rPr>
      </w:pPr>
    </w:p>
    <w:p w:rsidR="00DC3E41" w:rsidRDefault="00DC3E41" w:rsidP="00D464DD">
      <w:pPr>
        <w:pStyle w:val="NormalWeb"/>
        <w:spacing w:before="0" w:beforeAutospacing="0" w:after="0" w:afterAutospacing="0" w:line="480" w:lineRule="auto"/>
        <w:ind w:firstLine="720"/>
        <w:contextualSpacing/>
        <w:rPr>
          <w:color w:val="0E101A"/>
        </w:rPr>
      </w:pPr>
    </w:p>
    <w:p w:rsidR="00DC3E41" w:rsidRDefault="00DC3E41" w:rsidP="00D464DD">
      <w:pPr>
        <w:pStyle w:val="NormalWeb"/>
        <w:spacing w:before="0" w:beforeAutospacing="0" w:after="0" w:afterAutospacing="0" w:line="480" w:lineRule="auto"/>
        <w:ind w:firstLine="720"/>
        <w:contextualSpacing/>
        <w:rPr>
          <w:color w:val="0E101A"/>
        </w:rPr>
      </w:pPr>
    </w:p>
    <w:p w:rsidR="00DC3E41" w:rsidRDefault="00DC3E41" w:rsidP="00D464DD">
      <w:pPr>
        <w:pStyle w:val="NormalWeb"/>
        <w:spacing w:before="0" w:beforeAutospacing="0" w:after="0" w:afterAutospacing="0" w:line="480" w:lineRule="auto"/>
        <w:ind w:firstLine="720"/>
        <w:contextualSpacing/>
        <w:rPr>
          <w:color w:val="0E101A"/>
        </w:rPr>
      </w:pPr>
    </w:p>
    <w:p w:rsidR="00DC3E41" w:rsidRDefault="00DC3E41" w:rsidP="00D464DD">
      <w:pPr>
        <w:pStyle w:val="NormalWeb"/>
        <w:spacing w:before="0" w:beforeAutospacing="0" w:after="0" w:afterAutospacing="0" w:line="480" w:lineRule="auto"/>
        <w:ind w:firstLine="720"/>
        <w:contextualSpacing/>
        <w:rPr>
          <w:color w:val="0E101A"/>
        </w:rPr>
      </w:pPr>
    </w:p>
    <w:p w:rsidR="00DC3E41" w:rsidRDefault="00DC3E41" w:rsidP="00D464DD">
      <w:pPr>
        <w:pStyle w:val="NormalWeb"/>
        <w:spacing w:before="0" w:beforeAutospacing="0" w:after="0" w:afterAutospacing="0" w:line="480" w:lineRule="auto"/>
        <w:ind w:firstLine="720"/>
        <w:contextualSpacing/>
        <w:rPr>
          <w:color w:val="0E101A"/>
        </w:rPr>
      </w:pPr>
    </w:p>
    <w:p w:rsidR="00DC3E41" w:rsidRDefault="00DC3E41" w:rsidP="00D464DD">
      <w:pPr>
        <w:pStyle w:val="NormalWeb"/>
        <w:spacing w:before="0" w:beforeAutospacing="0" w:after="0" w:afterAutospacing="0" w:line="480" w:lineRule="auto"/>
        <w:ind w:firstLine="720"/>
        <w:contextualSpacing/>
        <w:rPr>
          <w:color w:val="0E101A"/>
        </w:rPr>
      </w:pPr>
    </w:p>
    <w:p w:rsidR="00DC3E41" w:rsidRDefault="00DC3E41" w:rsidP="00D464DD">
      <w:pPr>
        <w:pStyle w:val="NormalWeb"/>
        <w:spacing w:before="0" w:beforeAutospacing="0" w:after="0" w:afterAutospacing="0" w:line="480" w:lineRule="auto"/>
        <w:ind w:firstLine="720"/>
        <w:contextualSpacing/>
        <w:rPr>
          <w:color w:val="0E101A"/>
        </w:rPr>
      </w:pPr>
    </w:p>
    <w:p w:rsidR="00DC3E41" w:rsidRDefault="00DC3E41" w:rsidP="00D464DD">
      <w:pPr>
        <w:pStyle w:val="NormalWeb"/>
        <w:spacing w:before="0" w:beforeAutospacing="0" w:after="0" w:afterAutospacing="0" w:line="480" w:lineRule="auto"/>
        <w:ind w:firstLine="720"/>
        <w:contextualSpacing/>
        <w:rPr>
          <w:color w:val="0E101A"/>
        </w:rPr>
      </w:pPr>
    </w:p>
    <w:p w:rsidR="00DC3E41" w:rsidRDefault="00DC3E41" w:rsidP="00D464DD">
      <w:pPr>
        <w:pStyle w:val="NormalWeb"/>
        <w:spacing w:before="0" w:beforeAutospacing="0" w:after="0" w:afterAutospacing="0" w:line="480" w:lineRule="auto"/>
        <w:ind w:firstLine="720"/>
        <w:contextualSpacing/>
        <w:rPr>
          <w:color w:val="0E101A"/>
        </w:rPr>
      </w:pPr>
    </w:p>
    <w:p w:rsidR="00DC3E41" w:rsidRPr="00D464DD" w:rsidRDefault="00DC3E41" w:rsidP="00D464DD">
      <w:pPr>
        <w:pStyle w:val="NormalWeb"/>
        <w:spacing w:before="0" w:beforeAutospacing="0" w:after="0" w:afterAutospacing="0" w:line="480" w:lineRule="auto"/>
        <w:ind w:firstLine="720"/>
        <w:contextualSpacing/>
        <w:rPr>
          <w:color w:val="0E101A"/>
        </w:rPr>
      </w:pPr>
    </w:p>
    <w:p w:rsidR="00681923" w:rsidRPr="00D03B86" w:rsidRDefault="00D03B86" w:rsidP="00D464DD">
      <w:pPr>
        <w:spacing w:line="480" w:lineRule="auto"/>
        <w:jc w:val="center"/>
        <w:rPr>
          <w:rFonts w:ascii="Times New Roman" w:hAnsi="Times New Roman" w:cs="Times New Roman"/>
          <w:color w:val="000000" w:themeColor="text1"/>
        </w:rPr>
      </w:pPr>
      <w:r>
        <w:rPr>
          <w:rFonts w:ascii="Times New Roman" w:hAnsi="Times New Roman" w:cs="Times New Roman"/>
          <w:color w:val="000000" w:themeColor="text1"/>
        </w:rPr>
        <w:lastRenderedPageBreak/>
        <w:t>References</w:t>
      </w:r>
    </w:p>
    <w:p w:rsidR="0006399D" w:rsidRPr="00D03B86" w:rsidRDefault="0006399D" w:rsidP="00D464DD">
      <w:pPr>
        <w:spacing w:line="480" w:lineRule="auto"/>
        <w:rPr>
          <w:rFonts w:ascii="Times New Roman" w:hAnsi="Times New Roman" w:cs="Times New Roman"/>
          <w:color w:val="333333"/>
          <w:shd w:val="clear" w:color="auto" w:fill="FFFFFF"/>
        </w:rPr>
      </w:pPr>
      <w:r w:rsidRPr="00D03B86">
        <w:rPr>
          <w:rFonts w:ascii="Times New Roman" w:hAnsi="Times New Roman" w:cs="Times New Roman"/>
          <w:color w:val="333333"/>
          <w:shd w:val="clear" w:color="auto" w:fill="FFFFFF"/>
        </w:rPr>
        <w:t xml:space="preserve">Baker-Bell, A. (2019) ‘Dismantling anti-black linguistic racism in English language arts classrooms: Toward an anti-racist black language pedagogy’, Theory </w:t>
      </w:r>
      <w:proofErr w:type="gramStart"/>
      <w:r w:rsidRPr="00D03B86">
        <w:rPr>
          <w:rFonts w:ascii="Times New Roman" w:hAnsi="Times New Roman" w:cs="Times New Roman"/>
          <w:color w:val="333333"/>
          <w:shd w:val="clear" w:color="auto" w:fill="FFFFFF"/>
        </w:rPr>
        <w:t>Into</w:t>
      </w:r>
      <w:proofErr w:type="gramEnd"/>
      <w:r w:rsidRPr="00D03B86">
        <w:rPr>
          <w:rFonts w:ascii="Times New Roman" w:hAnsi="Times New Roman" w:cs="Times New Roman"/>
          <w:color w:val="333333"/>
          <w:shd w:val="clear" w:color="auto" w:fill="FFFFFF"/>
        </w:rPr>
        <w:t xml:space="preserve"> Practice, 59(1), pp. 8–21. </w:t>
      </w:r>
      <w:proofErr w:type="spellStart"/>
      <w:r w:rsidRPr="00D03B86">
        <w:rPr>
          <w:rFonts w:ascii="Times New Roman" w:hAnsi="Times New Roman" w:cs="Times New Roman"/>
          <w:color w:val="333333"/>
          <w:shd w:val="clear" w:color="auto" w:fill="FFFFFF"/>
        </w:rPr>
        <w:t>doi</w:t>
      </w:r>
      <w:proofErr w:type="spellEnd"/>
      <w:r w:rsidRPr="00D03B86">
        <w:rPr>
          <w:rFonts w:ascii="Times New Roman" w:hAnsi="Times New Roman" w:cs="Times New Roman"/>
          <w:color w:val="333333"/>
          <w:shd w:val="clear" w:color="auto" w:fill="FFFFFF"/>
        </w:rPr>
        <w:t>: 10.1080/00405841.2019.1665415.</w:t>
      </w:r>
    </w:p>
    <w:p w:rsidR="0036127F" w:rsidRPr="00D03B86" w:rsidRDefault="0036127F" w:rsidP="00D464DD">
      <w:pPr>
        <w:spacing w:line="480" w:lineRule="auto"/>
        <w:rPr>
          <w:rFonts w:ascii="Times New Roman" w:hAnsi="Times New Roman" w:cs="Times New Roman"/>
          <w:color w:val="000000" w:themeColor="text1"/>
        </w:rPr>
      </w:pPr>
    </w:p>
    <w:p w:rsidR="0036127F" w:rsidRPr="00D03B86" w:rsidRDefault="0036127F" w:rsidP="00D464DD">
      <w:pPr>
        <w:spacing w:line="480" w:lineRule="auto"/>
        <w:rPr>
          <w:rFonts w:ascii="Times New Roman" w:eastAsia="Times New Roman" w:hAnsi="Times New Roman" w:cs="Times New Roman"/>
          <w:kern w:val="0"/>
          <w14:ligatures w14:val="none"/>
        </w:rPr>
      </w:pPr>
      <w:r w:rsidRPr="00D03B86">
        <w:rPr>
          <w:rFonts w:ascii="Times New Roman" w:eastAsia="Times New Roman" w:hAnsi="Times New Roman" w:cs="Times New Roman"/>
          <w:kern w:val="0"/>
          <w14:ligatures w14:val="none"/>
        </w:rPr>
        <w:t>Coleman, L. (2023) Our Language Belongs in Our Learning: A Culturally Responsive Approach to Improving Literacy in West Philadelphia.</w:t>
      </w:r>
      <w:r w:rsidRPr="00D03B86">
        <w:rPr>
          <w:rFonts w:ascii="Times New Roman" w:eastAsia="Times New Roman" w:hAnsi="Times New Roman" w:cs="Times New Roman"/>
          <w:kern w:val="0"/>
          <w:vertAlign w:val="superscript"/>
          <w14:ligatures w14:val="none"/>
        </w:rPr>
        <w:t xml:space="preserve"> 1 </w:t>
      </w:r>
      <w:r w:rsidRPr="00D03B86">
        <w:rPr>
          <w:rFonts w:ascii="Times New Roman" w:eastAsia="Times New Roman" w:hAnsi="Times New Roman" w:cs="Times New Roman"/>
          <w:kern w:val="0"/>
          <w14:ligatures w14:val="none"/>
        </w:rPr>
        <w:t xml:space="preserve">Engage: The Journal of the Indiana University Center for Service and Learning, 3(1), pp. 1-23. doi:10.18060/26531.   </w:t>
      </w:r>
    </w:p>
    <w:p w:rsidR="0036127F" w:rsidRPr="00D03B86" w:rsidRDefault="0036127F" w:rsidP="00D464DD">
      <w:pPr>
        <w:spacing w:line="480" w:lineRule="auto"/>
        <w:rPr>
          <w:rFonts w:ascii="Times New Roman" w:eastAsia="Times New Roman" w:hAnsi="Times New Roman" w:cs="Times New Roman"/>
          <w:kern w:val="0"/>
          <w14:ligatures w14:val="none"/>
        </w:rPr>
      </w:pPr>
    </w:p>
    <w:p w:rsidR="0036127F" w:rsidRPr="00D03B86" w:rsidRDefault="0036127F" w:rsidP="00D464DD">
      <w:pPr>
        <w:spacing w:line="480" w:lineRule="auto"/>
        <w:rPr>
          <w:rFonts w:ascii="Times New Roman" w:eastAsia="Times New Roman" w:hAnsi="Times New Roman" w:cs="Times New Roman"/>
          <w:color w:val="0000FF"/>
          <w:kern w:val="0"/>
          <w:u w:val="single"/>
          <w14:ligatures w14:val="none"/>
        </w:rPr>
      </w:pPr>
      <w:r w:rsidRPr="00D03B86">
        <w:rPr>
          <w:rFonts w:ascii="Times New Roman" w:hAnsi="Times New Roman" w:cs="Times New Roman"/>
          <w:color w:val="222222"/>
          <w:shd w:val="clear" w:color="auto" w:fill="FFFFFF"/>
        </w:rPr>
        <w:t>Coppinger, L. and Sheridan, S., 2022. Accent Anxiety: An Exploration of Non-Native Accent as a Source of Speaking Anxiety among English as a Foreign Language (EFL) Students. Journal for the Psychology of Language Learning, 4(2), p.e429322.</w:t>
      </w:r>
      <w:r w:rsidRPr="00D03B86">
        <w:rPr>
          <w:rFonts w:ascii="Times New Roman" w:eastAsia="Times New Roman" w:hAnsi="Times New Roman" w:cs="Times New Roman"/>
          <w:kern w:val="0"/>
          <w14:ligatures w14:val="none"/>
        </w:rPr>
        <w:t xml:space="preserve"> </w:t>
      </w:r>
      <w:r w:rsidRPr="00D03B86">
        <w:rPr>
          <w:rFonts w:ascii="Times New Roman" w:eastAsia="Times New Roman" w:hAnsi="Times New Roman" w:cs="Times New Roman"/>
          <w:kern w:val="0"/>
          <w14:ligatures w14:val="none"/>
        </w:rPr>
        <w:fldChar w:fldCharType="begin"/>
      </w:r>
      <w:r w:rsidRPr="00D03B86">
        <w:rPr>
          <w:rFonts w:ascii="Times New Roman" w:eastAsia="Times New Roman" w:hAnsi="Times New Roman" w:cs="Times New Roman"/>
          <w:kern w:val="0"/>
          <w14:ligatures w14:val="none"/>
        </w:rPr>
        <w:instrText>HYPERLINK "https://journals.indianapolis.iu.edu/index.php/ENGAGE/article/view/26531" \t "_blank"</w:instrText>
      </w:r>
      <w:r w:rsidRPr="00D03B86">
        <w:rPr>
          <w:rFonts w:ascii="Times New Roman" w:eastAsia="Times New Roman" w:hAnsi="Times New Roman" w:cs="Times New Roman"/>
          <w:kern w:val="0"/>
          <w14:ligatures w14:val="none"/>
        </w:rPr>
      </w:r>
      <w:r w:rsidRPr="00D03B86">
        <w:rPr>
          <w:rFonts w:ascii="Times New Roman" w:eastAsia="Times New Roman" w:hAnsi="Times New Roman" w:cs="Times New Roman"/>
          <w:kern w:val="0"/>
          <w14:ligatures w14:val="none"/>
        </w:rPr>
        <w:fldChar w:fldCharType="separate"/>
      </w:r>
    </w:p>
    <w:p w:rsidR="0006399D" w:rsidRPr="00D03B86" w:rsidRDefault="0036127F" w:rsidP="00D464DD">
      <w:pPr>
        <w:spacing w:line="480" w:lineRule="auto"/>
        <w:rPr>
          <w:rFonts w:ascii="Times New Roman" w:eastAsia="Times New Roman" w:hAnsi="Times New Roman" w:cs="Times New Roman"/>
          <w:kern w:val="0"/>
          <w14:ligatures w14:val="none"/>
        </w:rPr>
      </w:pPr>
      <w:r w:rsidRPr="00D03B86">
        <w:rPr>
          <w:rFonts w:ascii="Times New Roman" w:eastAsia="Times New Roman" w:hAnsi="Times New Roman" w:cs="Times New Roman"/>
          <w:kern w:val="0"/>
          <w14:ligatures w14:val="none"/>
        </w:rPr>
        <w:fldChar w:fldCharType="end"/>
      </w:r>
    </w:p>
    <w:p w:rsidR="0006399D" w:rsidRPr="00D03B86" w:rsidRDefault="0006399D" w:rsidP="00D464DD">
      <w:pPr>
        <w:spacing w:line="480" w:lineRule="auto"/>
        <w:rPr>
          <w:rFonts w:ascii="Times New Roman" w:eastAsia="Times New Roman" w:hAnsi="Times New Roman" w:cs="Times New Roman"/>
          <w:kern w:val="0"/>
          <w14:ligatures w14:val="none"/>
        </w:rPr>
      </w:pPr>
      <w:r w:rsidRPr="00D03B86">
        <w:rPr>
          <w:rFonts w:ascii="Times New Roman" w:eastAsia="Times New Roman" w:hAnsi="Times New Roman" w:cs="Times New Roman"/>
          <w:kern w:val="0"/>
          <w14:ligatures w14:val="none"/>
        </w:rPr>
        <w:t xml:space="preserve">Napoleon, H. (1996). </w:t>
      </w:r>
      <w:proofErr w:type="spellStart"/>
      <w:r w:rsidRPr="00D03B86">
        <w:rPr>
          <w:rFonts w:ascii="Times New Roman" w:eastAsia="Times New Roman" w:hAnsi="Times New Roman" w:cs="Times New Roman"/>
          <w:kern w:val="0"/>
          <w14:ligatures w14:val="none"/>
        </w:rPr>
        <w:t>Yuuyaraq</w:t>
      </w:r>
      <w:proofErr w:type="spellEnd"/>
      <w:r w:rsidRPr="00D03B86">
        <w:rPr>
          <w:rFonts w:ascii="Times New Roman" w:eastAsia="Times New Roman" w:hAnsi="Times New Roman" w:cs="Times New Roman"/>
          <w:kern w:val="0"/>
          <w14:ligatures w14:val="none"/>
        </w:rPr>
        <w:t>: The Way of the Human Being.</w:t>
      </w:r>
      <w:r w:rsidRPr="00D03B86">
        <w:rPr>
          <w:rFonts w:ascii="Times New Roman" w:eastAsia="Times New Roman" w:hAnsi="Times New Roman" w:cs="Times New Roman"/>
          <w:kern w:val="0"/>
          <w:vertAlign w:val="superscript"/>
          <w14:ligatures w14:val="none"/>
        </w:rPr>
        <w:t xml:space="preserve"> </w:t>
      </w:r>
      <w:r w:rsidRPr="00D03B86">
        <w:rPr>
          <w:rFonts w:ascii="Times New Roman" w:eastAsia="Times New Roman" w:hAnsi="Times New Roman" w:cs="Times New Roman"/>
          <w:kern w:val="0"/>
          <w14:ligatures w14:val="none"/>
        </w:rPr>
        <w:t>Fairbanks: Alaska Native Knowledge Network.  </w:t>
      </w:r>
    </w:p>
    <w:p w:rsidR="0006399D" w:rsidRPr="00D03B86" w:rsidRDefault="0006399D" w:rsidP="00D464DD">
      <w:pPr>
        <w:spacing w:line="480" w:lineRule="auto"/>
        <w:rPr>
          <w:rFonts w:ascii="Times New Roman" w:eastAsia="Times New Roman" w:hAnsi="Times New Roman" w:cs="Times New Roman"/>
          <w:kern w:val="0"/>
          <w14:ligatures w14:val="none"/>
        </w:rPr>
      </w:pPr>
    </w:p>
    <w:p w:rsidR="0006399D" w:rsidRPr="00D03B86" w:rsidRDefault="0006399D" w:rsidP="00D464DD">
      <w:pPr>
        <w:spacing w:line="480" w:lineRule="auto"/>
        <w:rPr>
          <w:rFonts w:ascii="Times New Roman" w:hAnsi="Times New Roman" w:cs="Times New Roman"/>
          <w:color w:val="222222"/>
          <w:shd w:val="clear" w:color="auto" w:fill="FFFFFF"/>
        </w:rPr>
      </w:pPr>
      <w:r w:rsidRPr="00D03B86">
        <w:rPr>
          <w:rFonts w:ascii="Times New Roman" w:hAnsi="Times New Roman" w:cs="Times New Roman"/>
          <w:color w:val="222222"/>
          <w:shd w:val="clear" w:color="auto" w:fill="FFFFFF"/>
        </w:rPr>
        <w:t>Ortiz, S.J., 2023. INDIAN COUNTRY. An Indigenous Peoples' History of the United States, p.133.</w:t>
      </w:r>
    </w:p>
    <w:p w:rsidR="0036127F" w:rsidRPr="00D03B86" w:rsidRDefault="0036127F" w:rsidP="00D464DD">
      <w:pPr>
        <w:spacing w:line="480" w:lineRule="auto"/>
        <w:rPr>
          <w:rFonts w:ascii="Times New Roman" w:hAnsi="Times New Roman" w:cs="Times New Roman"/>
          <w:color w:val="222222"/>
          <w:shd w:val="clear" w:color="auto" w:fill="FFFFFF"/>
        </w:rPr>
      </w:pPr>
    </w:p>
    <w:p w:rsidR="0036127F" w:rsidRPr="00D03B86" w:rsidRDefault="0036127F" w:rsidP="00D464DD">
      <w:pPr>
        <w:spacing w:line="480" w:lineRule="auto"/>
        <w:rPr>
          <w:rFonts w:ascii="Times New Roman" w:hAnsi="Times New Roman" w:cs="Times New Roman"/>
          <w:color w:val="222222"/>
          <w:shd w:val="clear" w:color="auto" w:fill="FFFFFF"/>
        </w:rPr>
      </w:pPr>
      <w:r w:rsidRPr="00D03B86">
        <w:rPr>
          <w:rFonts w:ascii="Times New Roman" w:hAnsi="Times New Roman" w:cs="Times New Roman"/>
          <w:color w:val="222222"/>
          <w:shd w:val="clear" w:color="auto" w:fill="FFFFFF"/>
        </w:rPr>
        <w:t>Porras, I.K.M., 2022. A reflection of linguistic ideologies, inequality, and class: Language shaming practices on Facebook. International Journal of English Literature and Social Sciences, 7(2), pp.235-243.</w:t>
      </w:r>
    </w:p>
    <w:p w:rsidR="0036127F" w:rsidRPr="00D03B86" w:rsidRDefault="0036127F" w:rsidP="00D464DD">
      <w:pPr>
        <w:spacing w:line="480" w:lineRule="auto"/>
        <w:rPr>
          <w:rFonts w:ascii="Times New Roman" w:hAnsi="Times New Roman" w:cs="Times New Roman"/>
          <w:color w:val="222222"/>
          <w:shd w:val="clear" w:color="auto" w:fill="FFFFFF"/>
        </w:rPr>
      </w:pPr>
    </w:p>
    <w:p w:rsidR="006F7FA8" w:rsidRPr="00D03B86" w:rsidRDefault="0036127F" w:rsidP="00D464DD">
      <w:pPr>
        <w:spacing w:line="480" w:lineRule="auto"/>
        <w:rPr>
          <w:rFonts w:ascii="Times New Roman" w:hAnsi="Times New Roman" w:cs="Times New Roman"/>
          <w:color w:val="222222"/>
          <w:shd w:val="clear" w:color="auto" w:fill="FFFFFF"/>
        </w:rPr>
      </w:pPr>
      <w:r w:rsidRPr="00D03B86">
        <w:rPr>
          <w:rFonts w:ascii="Times New Roman" w:hAnsi="Times New Roman" w:cs="Times New Roman"/>
          <w:color w:val="222222"/>
          <w:shd w:val="clear" w:color="auto" w:fill="FFFFFF"/>
        </w:rPr>
        <w:t>Skutnabb-Kangas, T., Phillipson, R. and Wiley, J. eds., 2023. The handbook of linguistic human rights. John Wiley &amp; Sons, Incorporated.</w:t>
      </w:r>
    </w:p>
    <w:p w:rsidR="006F7FA8" w:rsidRPr="00D03B86" w:rsidRDefault="006F7FA8" w:rsidP="00D464DD">
      <w:pPr>
        <w:spacing w:line="480" w:lineRule="auto"/>
        <w:rPr>
          <w:rFonts w:ascii="Times New Roman" w:hAnsi="Times New Roman" w:cs="Times New Roman"/>
          <w:color w:val="222222"/>
          <w:shd w:val="clear" w:color="auto" w:fill="FFFFFF"/>
        </w:rPr>
      </w:pPr>
    </w:p>
    <w:p w:rsidR="006F7FA8" w:rsidRPr="00D03B86" w:rsidRDefault="006F7FA8" w:rsidP="00D464DD">
      <w:pPr>
        <w:spacing w:line="480" w:lineRule="auto"/>
        <w:rPr>
          <w:rFonts w:ascii="Times New Roman" w:hAnsi="Times New Roman" w:cs="Times New Roman"/>
          <w:color w:val="222222"/>
          <w:shd w:val="clear" w:color="auto" w:fill="FFFFFF"/>
        </w:rPr>
      </w:pPr>
      <w:r w:rsidRPr="00D03B86">
        <w:rPr>
          <w:rFonts w:ascii="Times New Roman" w:hAnsi="Times New Roman" w:cs="Times New Roman"/>
          <w:color w:val="222222"/>
          <w:shd w:val="clear" w:color="auto" w:fill="FFFFFF"/>
        </w:rPr>
        <w:t>Tai, K.W. and Wong, C.Y., 2023. Empowering students through the construction of a translanguaging space in an English as a first language classroom. Applied Linguistics, 44(6), pp.1100-1151.</w:t>
      </w:r>
    </w:p>
    <w:p w:rsidR="0036127F" w:rsidRPr="00D03B86" w:rsidRDefault="0036127F" w:rsidP="00D464DD">
      <w:pPr>
        <w:spacing w:line="480" w:lineRule="auto"/>
        <w:rPr>
          <w:rFonts w:ascii="Times New Roman" w:hAnsi="Times New Roman" w:cs="Times New Roman"/>
          <w:color w:val="222222"/>
          <w:shd w:val="clear" w:color="auto" w:fill="FFFFFF"/>
        </w:rPr>
      </w:pPr>
    </w:p>
    <w:p w:rsidR="006F7FA8" w:rsidRPr="00D03B86" w:rsidRDefault="006F7FA8" w:rsidP="00D464DD">
      <w:pPr>
        <w:spacing w:line="480" w:lineRule="auto"/>
        <w:rPr>
          <w:rFonts w:ascii="Times New Roman" w:hAnsi="Times New Roman" w:cs="Times New Roman"/>
          <w:color w:val="000000" w:themeColor="text1"/>
        </w:rPr>
      </w:pPr>
      <w:proofErr w:type="spellStart"/>
      <w:r w:rsidRPr="00D03B86">
        <w:rPr>
          <w:rFonts w:ascii="Times New Roman" w:hAnsi="Times New Roman" w:cs="Times New Roman"/>
        </w:rPr>
        <w:t>Tsui</w:t>
      </w:r>
      <w:proofErr w:type="spellEnd"/>
      <w:r w:rsidRPr="00D03B86">
        <w:rPr>
          <w:rFonts w:ascii="Times New Roman" w:hAnsi="Times New Roman" w:cs="Times New Roman"/>
        </w:rPr>
        <w:t xml:space="preserve">, A. P.-y. and Ngo, H.-y. (2017) ‘Students’ Perceptions of English-Medium Instruction in a Hong Kong University’, </w:t>
      </w:r>
      <w:r w:rsidRPr="00D03B86">
        <w:rPr>
          <w:rStyle w:val="Emphasis"/>
          <w:rFonts w:ascii="Times New Roman" w:hAnsi="Times New Roman" w:cs="Times New Roman"/>
          <w:i w:val="0"/>
          <w:iCs w:val="0"/>
        </w:rPr>
        <w:t>Asian Englishes</w:t>
      </w:r>
      <w:r w:rsidRPr="00D03B86">
        <w:rPr>
          <w:rFonts w:ascii="Times New Roman" w:hAnsi="Times New Roman" w:cs="Times New Roman"/>
        </w:rPr>
        <w:t>, 19(1), pp. 57–78.</w:t>
      </w:r>
    </w:p>
    <w:p w:rsidR="0006399D" w:rsidRPr="00D03B86" w:rsidRDefault="0006399D" w:rsidP="00D464DD">
      <w:pPr>
        <w:spacing w:line="480" w:lineRule="auto"/>
        <w:rPr>
          <w:rFonts w:ascii="Times New Roman" w:hAnsi="Times New Roman" w:cs="Times New Roman"/>
          <w:color w:val="000000" w:themeColor="text1"/>
        </w:rPr>
      </w:pPr>
    </w:p>
    <w:p w:rsidR="0006399D" w:rsidRPr="00D03B86" w:rsidRDefault="0006399D" w:rsidP="00D464DD">
      <w:pPr>
        <w:spacing w:line="480" w:lineRule="auto"/>
        <w:rPr>
          <w:rFonts w:ascii="Times New Roman" w:hAnsi="Times New Roman" w:cs="Times New Roman"/>
        </w:rPr>
      </w:pPr>
      <w:proofErr w:type="spellStart"/>
      <w:r w:rsidRPr="00D03B86">
        <w:rPr>
          <w:rFonts w:ascii="Times New Roman" w:hAnsi="Times New Roman" w:cs="Times New Roman"/>
        </w:rPr>
        <w:t>Wawire</w:t>
      </w:r>
      <w:proofErr w:type="spellEnd"/>
      <w:r w:rsidRPr="00D03B86">
        <w:rPr>
          <w:rFonts w:ascii="Times New Roman" w:hAnsi="Times New Roman" w:cs="Times New Roman"/>
        </w:rPr>
        <w:t xml:space="preserve">, B. A. and Barnes-Story, A. (2022) ‘Translanguaging for multiliteracy development: pedagogical approaches for classroom practitioners’, International Journal of Bilingual Education and Bilingualism, 26(2), pp. 173–188. </w:t>
      </w:r>
      <w:proofErr w:type="spellStart"/>
      <w:r w:rsidRPr="00D03B86">
        <w:rPr>
          <w:rFonts w:ascii="Times New Roman" w:hAnsi="Times New Roman" w:cs="Times New Roman"/>
        </w:rPr>
        <w:t>doi</w:t>
      </w:r>
      <w:proofErr w:type="spellEnd"/>
      <w:r w:rsidRPr="00D03B86">
        <w:rPr>
          <w:rFonts w:ascii="Times New Roman" w:hAnsi="Times New Roman" w:cs="Times New Roman"/>
        </w:rPr>
        <w:t>: 10.1080/13670050.2022.2094702.</w:t>
      </w:r>
    </w:p>
    <w:p w:rsidR="0006399D" w:rsidRPr="00D03B86" w:rsidRDefault="0006399D" w:rsidP="00D464DD">
      <w:pPr>
        <w:spacing w:line="480" w:lineRule="auto"/>
        <w:rPr>
          <w:rFonts w:ascii="Times New Roman" w:hAnsi="Times New Roman" w:cs="Times New Roman"/>
          <w:color w:val="000000" w:themeColor="text1"/>
        </w:rPr>
      </w:pPr>
    </w:p>
    <w:p w:rsidR="0006399D" w:rsidRPr="00D03B86" w:rsidRDefault="0006399D" w:rsidP="00D464DD">
      <w:pPr>
        <w:spacing w:line="480" w:lineRule="auto"/>
        <w:rPr>
          <w:rFonts w:ascii="Times New Roman" w:hAnsi="Times New Roman" w:cs="Times New Roman"/>
          <w:color w:val="000000" w:themeColor="text1"/>
        </w:rPr>
      </w:pPr>
      <w:r w:rsidRPr="00D03B86">
        <w:rPr>
          <w:rFonts w:ascii="Times New Roman" w:hAnsi="Times New Roman" w:cs="Times New Roman"/>
          <w:color w:val="222222"/>
          <w:shd w:val="clear" w:color="auto" w:fill="FFFFFF"/>
          <w:lang w:val="es-ES"/>
        </w:rPr>
        <w:t xml:space="preserve">Vanegas Rojas, M., Fernández Restrepo, J.J., González Zapata, Y.A., Jaramillo Rodríguez, G., Muñoz Cardona, L.F. and Ríos Muñoz, C.M., 2016. </w:t>
      </w:r>
      <w:r w:rsidRPr="00D03B86">
        <w:rPr>
          <w:rFonts w:ascii="Times New Roman" w:hAnsi="Times New Roman" w:cs="Times New Roman"/>
          <w:color w:val="222222"/>
          <w:shd w:val="clear" w:color="auto" w:fill="FFFFFF"/>
        </w:rPr>
        <w:t>Linguistic discrimination in an English language teaching program: voices of the invisible others. </w:t>
      </w:r>
      <w:proofErr w:type="spellStart"/>
      <w:r w:rsidRPr="00D03B86">
        <w:rPr>
          <w:rFonts w:ascii="Times New Roman" w:hAnsi="Times New Roman" w:cs="Times New Roman"/>
          <w:color w:val="222222"/>
          <w:shd w:val="clear" w:color="auto" w:fill="FFFFFF"/>
        </w:rPr>
        <w:t>Íkala</w:t>
      </w:r>
      <w:proofErr w:type="spellEnd"/>
      <w:r w:rsidRPr="00D03B86">
        <w:rPr>
          <w:rFonts w:ascii="Times New Roman" w:hAnsi="Times New Roman" w:cs="Times New Roman"/>
          <w:color w:val="222222"/>
          <w:shd w:val="clear" w:color="auto" w:fill="FFFFFF"/>
        </w:rPr>
        <w:t xml:space="preserve">, </w:t>
      </w:r>
      <w:proofErr w:type="spellStart"/>
      <w:r w:rsidRPr="00D03B86">
        <w:rPr>
          <w:rFonts w:ascii="Times New Roman" w:hAnsi="Times New Roman" w:cs="Times New Roman"/>
          <w:color w:val="222222"/>
          <w:shd w:val="clear" w:color="auto" w:fill="FFFFFF"/>
        </w:rPr>
        <w:t>revista</w:t>
      </w:r>
      <w:proofErr w:type="spellEnd"/>
      <w:r w:rsidRPr="00D03B86">
        <w:rPr>
          <w:rFonts w:ascii="Times New Roman" w:hAnsi="Times New Roman" w:cs="Times New Roman"/>
          <w:color w:val="222222"/>
          <w:shd w:val="clear" w:color="auto" w:fill="FFFFFF"/>
        </w:rPr>
        <w:t xml:space="preserve"> de </w:t>
      </w:r>
      <w:proofErr w:type="spellStart"/>
      <w:r w:rsidRPr="00D03B86">
        <w:rPr>
          <w:rFonts w:ascii="Times New Roman" w:hAnsi="Times New Roman" w:cs="Times New Roman"/>
          <w:color w:val="222222"/>
          <w:shd w:val="clear" w:color="auto" w:fill="FFFFFF"/>
        </w:rPr>
        <w:t>lenguaje</w:t>
      </w:r>
      <w:proofErr w:type="spellEnd"/>
      <w:r w:rsidRPr="00D03B86">
        <w:rPr>
          <w:rFonts w:ascii="Times New Roman" w:hAnsi="Times New Roman" w:cs="Times New Roman"/>
          <w:color w:val="222222"/>
          <w:shd w:val="clear" w:color="auto" w:fill="FFFFFF"/>
        </w:rPr>
        <w:t xml:space="preserve"> y </w:t>
      </w:r>
      <w:proofErr w:type="spellStart"/>
      <w:r w:rsidRPr="00D03B86">
        <w:rPr>
          <w:rFonts w:ascii="Times New Roman" w:hAnsi="Times New Roman" w:cs="Times New Roman"/>
          <w:color w:val="222222"/>
          <w:shd w:val="clear" w:color="auto" w:fill="FFFFFF"/>
        </w:rPr>
        <w:t>cultura</w:t>
      </w:r>
      <w:proofErr w:type="spellEnd"/>
      <w:r w:rsidRPr="00D03B86">
        <w:rPr>
          <w:rFonts w:ascii="Times New Roman" w:hAnsi="Times New Roman" w:cs="Times New Roman"/>
          <w:color w:val="222222"/>
          <w:shd w:val="clear" w:color="auto" w:fill="FFFFFF"/>
        </w:rPr>
        <w:t>, 21(2), pp.133-151.</w:t>
      </w:r>
    </w:p>
    <w:p w:rsidR="0006399D" w:rsidRPr="00D03B86" w:rsidRDefault="0006399D" w:rsidP="00D464DD">
      <w:pPr>
        <w:spacing w:line="480" w:lineRule="auto"/>
        <w:rPr>
          <w:rFonts w:ascii="Times New Roman" w:hAnsi="Times New Roman" w:cs="Times New Roman"/>
          <w:color w:val="000000" w:themeColor="text1"/>
        </w:rPr>
      </w:pPr>
    </w:p>
    <w:p w:rsidR="0006399D" w:rsidRPr="00D03B86" w:rsidRDefault="0036127F" w:rsidP="00D464DD">
      <w:pPr>
        <w:spacing w:line="480" w:lineRule="auto"/>
        <w:rPr>
          <w:rFonts w:ascii="Times New Roman" w:hAnsi="Times New Roman" w:cs="Times New Roman"/>
          <w:color w:val="000000" w:themeColor="text1"/>
        </w:rPr>
      </w:pPr>
      <w:r w:rsidRPr="00D03B86">
        <w:rPr>
          <w:rFonts w:ascii="Times New Roman" w:hAnsi="Times New Roman" w:cs="Times New Roman"/>
        </w:rPr>
        <w:t xml:space="preserve">VOA News. (2023) </w:t>
      </w:r>
      <w:r w:rsidRPr="00D03B86">
        <w:rPr>
          <w:rStyle w:val="Emphasis"/>
          <w:rFonts w:ascii="Times New Roman" w:hAnsi="Times New Roman" w:cs="Times New Roman"/>
          <w:i w:val="0"/>
          <w:iCs w:val="0"/>
        </w:rPr>
        <w:t>‘Rez Accent’ Ties Together Diverse Indigenous Communities</w:t>
      </w:r>
      <w:r w:rsidRPr="00D03B86">
        <w:rPr>
          <w:rFonts w:ascii="Times New Roman" w:hAnsi="Times New Roman" w:cs="Times New Roman"/>
        </w:rPr>
        <w:t xml:space="preserve">. [online] Available at: </w:t>
      </w:r>
      <w:hyperlink r:id="rId7" w:tgtFrame="_blank" w:history="1">
        <w:r w:rsidRPr="00D03B86">
          <w:rPr>
            <w:rStyle w:val="Hyperlink"/>
            <w:rFonts w:ascii="Times New Roman" w:hAnsi="Times New Roman" w:cs="Times New Roman"/>
          </w:rPr>
          <w:t>https://www.voanews.com/a/6617390.html</w:t>
        </w:r>
      </w:hyperlink>
      <w:r w:rsidRPr="00D03B86">
        <w:rPr>
          <w:rFonts w:ascii="Times New Roman" w:hAnsi="Times New Roman" w:cs="Times New Roman"/>
        </w:rPr>
        <w:t xml:space="preserve"> [Accessed 10 Dec. 2024].</w:t>
      </w:r>
    </w:p>
    <w:p w:rsidR="0006399D" w:rsidRPr="00D03B86" w:rsidRDefault="0006399D" w:rsidP="00D464DD">
      <w:pPr>
        <w:spacing w:line="480" w:lineRule="auto"/>
        <w:rPr>
          <w:rFonts w:ascii="Times New Roman" w:hAnsi="Times New Roman" w:cs="Times New Roman"/>
          <w:color w:val="000000" w:themeColor="text1"/>
        </w:rPr>
      </w:pPr>
    </w:p>
    <w:p w:rsidR="0006399D" w:rsidRPr="00D03B86" w:rsidRDefault="0006399D" w:rsidP="00D464DD">
      <w:pPr>
        <w:spacing w:line="480" w:lineRule="auto"/>
        <w:rPr>
          <w:rFonts w:ascii="Times New Roman" w:hAnsi="Times New Roman" w:cs="Times New Roman"/>
          <w:color w:val="000000" w:themeColor="text1"/>
        </w:rPr>
      </w:pPr>
      <w:r w:rsidRPr="00D03B86">
        <w:rPr>
          <w:rFonts w:ascii="Times New Roman" w:hAnsi="Times New Roman" w:cs="Times New Roman"/>
          <w:color w:val="000000" w:themeColor="text1"/>
        </w:rPr>
        <w:t xml:space="preserve">Zhou, Min, and Yang Sao </w:t>
      </w:r>
      <w:proofErr w:type="spellStart"/>
      <w:r w:rsidRPr="00D03B86">
        <w:rPr>
          <w:rFonts w:ascii="Times New Roman" w:hAnsi="Times New Roman" w:cs="Times New Roman"/>
          <w:color w:val="000000" w:themeColor="text1"/>
        </w:rPr>
        <w:t>Xiong</w:t>
      </w:r>
      <w:proofErr w:type="spellEnd"/>
      <w:r w:rsidRPr="00D03B86">
        <w:rPr>
          <w:rFonts w:ascii="Times New Roman" w:hAnsi="Times New Roman" w:cs="Times New Roman"/>
          <w:color w:val="000000" w:themeColor="text1"/>
        </w:rPr>
        <w:t>. “The Multifaceted American Experiences of the Children of Asian Immigrants: Lessons for Segmented Assimilation.” Ethnic and Racial Studies 28.6 (2005): 1119–52.</w:t>
      </w:r>
    </w:p>
    <w:sectPr w:rsidR="0006399D" w:rsidRPr="00D03B86" w:rsidSect="00D03B86">
      <w:headerReference w:type="even" r:id="rId8"/>
      <w:head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C5976" w:rsidRDefault="002C5976" w:rsidP="00D03B86">
      <w:r>
        <w:separator/>
      </w:r>
    </w:p>
  </w:endnote>
  <w:endnote w:type="continuationSeparator" w:id="0">
    <w:p w:rsidR="002C5976" w:rsidRDefault="002C5976" w:rsidP="00D03B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C5976" w:rsidRDefault="002C5976" w:rsidP="00D03B86">
      <w:r>
        <w:separator/>
      </w:r>
    </w:p>
  </w:footnote>
  <w:footnote w:type="continuationSeparator" w:id="0">
    <w:p w:rsidR="002C5976" w:rsidRDefault="002C5976" w:rsidP="00D03B8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17877375"/>
      <w:docPartObj>
        <w:docPartGallery w:val="Page Numbers (Top of Page)"/>
        <w:docPartUnique/>
      </w:docPartObj>
    </w:sdtPr>
    <w:sdtContent>
      <w:p w:rsidR="00D03B86" w:rsidRDefault="00D03B86" w:rsidP="000E54D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D03B86" w:rsidRDefault="00D03B86" w:rsidP="00D03B8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30465864"/>
      <w:docPartObj>
        <w:docPartGallery w:val="Page Numbers (Top of Page)"/>
        <w:docPartUnique/>
      </w:docPartObj>
    </w:sdtPr>
    <w:sdtContent>
      <w:p w:rsidR="00D03B86" w:rsidRDefault="00D03B86" w:rsidP="000E54D9">
        <w:pPr>
          <w:pStyle w:val="Header"/>
          <w:framePr w:wrap="none" w:vAnchor="text" w:hAnchor="margin" w:xAlign="right" w:y="1"/>
          <w:rPr>
            <w:rStyle w:val="PageNumber"/>
          </w:rPr>
        </w:pPr>
        <w:r w:rsidRPr="00D03B86">
          <w:rPr>
            <w:rStyle w:val="PageNumber"/>
            <w:rFonts w:ascii="Times New Roman" w:hAnsi="Times New Roman" w:cs="Times New Roman"/>
          </w:rPr>
          <w:fldChar w:fldCharType="begin"/>
        </w:r>
        <w:r w:rsidRPr="00D03B86">
          <w:rPr>
            <w:rStyle w:val="PageNumber"/>
            <w:rFonts w:ascii="Times New Roman" w:hAnsi="Times New Roman" w:cs="Times New Roman"/>
          </w:rPr>
          <w:instrText xml:space="preserve"> PAGE </w:instrText>
        </w:r>
        <w:r w:rsidRPr="00D03B86">
          <w:rPr>
            <w:rStyle w:val="PageNumber"/>
            <w:rFonts w:ascii="Times New Roman" w:hAnsi="Times New Roman" w:cs="Times New Roman"/>
          </w:rPr>
          <w:fldChar w:fldCharType="separate"/>
        </w:r>
        <w:r w:rsidRPr="00D03B86">
          <w:rPr>
            <w:rStyle w:val="PageNumber"/>
            <w:rFonts w:ascii="Times New Roman" w:hAnsi="Times New Roman" w:cs="Times New Roman"/>
            <w:noProof/>
          </w:rPr>
          <w:t>1</w:t>
        </w:r>
        <w:r w:rsidRPr="00D03B86">
          <w:rPr>
            <w:rStyle w:val="PageNumber"/>
            <w:rFonts w:ascii="Times New Roman" w:hAnsi="Times New Roman" w:cs="Times New Roman"/>
          </w:rPr>
          <w:fldChar w:fldCharType="end"/>
        </w:r>
      </w:p>
    </w:sdtContent>
  </w:sdt>
  <w:p w:rsidR="00D03B86" w:rsidRPr="00D03B86" w:rsidRDefault="00D03B86" w:rsidP="00D03B86">
    <w:pPr>
      <w:pStyle w:val="Header"/>
      <w:ind w:right="360"/>
      <w:jc w:val="right"/>
      <w:rPr>
        <w:rFonts w:ascii="Times New Roman" w:hAnsi="Times New Roman" w:cs="Times New Roman"/>
      </w:rPr>
    </w:pPr>
    <w:r w:rsidRPr="00D03B86">
      <w:rPr>
        <w:rFonts w:ascii="Times New Roman" w:hAnsi="Times New Roman" w:cs="Times New Roman"/>
      </w:rPr>
      <w:t>Critiques Against Standard English</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593"/>
    <w:rsid w:val="0003028E"/>
    <w:rsid w:val="0006399D"/>
    <w:rsid w:val="00072494"/>
    <w:rsid w:val="000A1EC1"/>
    <w:rsid w:val="000E5C92"/>
    <w:rsid w:val="001145C3"/>
    <w:rsid w:val="00124228"/>
    <w:rsid w:val="001425C2"/>
    <w:rsid w:val="0015301B"/>
    <w:rsid w:val="001A7674"/>
    <w:rsid w:val="001C2F13"/>
    <w:rsid w:val="001F315F"/>
    <w:rsid w:val="0023761E"/>
    <w:rsid w:val="002C4ED6"/>
    <w:rsid w:val="002C5976"/>
    <w:rsid w:val="002C6D6C"/>
    <w:rsid w:val="00307593"/>
    <w:rsid w:val="00313F50"/>
    <w:rsid w:val="0033003F"/>
    <w:rsid w:val="0036127F"/>
    <w:rsid w:val="00380B2E"/>
    <w:rsid w:val="003C3913"/>
    <w:rsid w:val="003F410A"/>
    <w:rsid w:val="00412805"/>
    <w:rsid w:val="004A56B2"/>
    <w:rsid w:val="004F15CB"/>
    <w:rsid w:val="00526DAB"/>
    <w:rsid w:val="00552794"/>
    <w:rsid w:val="00565E15"/>
    <w:rsid w:val="0057260D"/>
    <w:rsid w:val="005A39AB"/>
    <w:rsid w:val="005B3B4D"/>
    <w:rsid w:val="00612EB0"/>
    <w:rsid w:val="00614A7C"/>
    <w:rsid w:val="00620A36"/>
    <w:rsid w:val="00645090"/>
    <w:rsid w:val="00681923"/>
    <w:rsid w:val="006A5C4D"/>
    <w:rsid w:val="006B4EDB"/>
    <w:rsid w:val="006C1280"/>
    <w:rsid w:val="006D5164"/>
    <w:rsid w:val="006F7FA8"/>
    <w:rsid w:val="0071756A"/>
    <w:rsid w:val="00750293"/>
    <w:rsid w:val="00760310"/>
    <w:rsid w:val="0076436E"/>
    <w:rsid w:val="00791722"/>
    <w:rsid w:val="00821CCD"/>
    <w:rsid w:val="00883417"/>
    <w:rsid w:val="00891849"/>
    <w:rsid w:val="00935E92"/>
    <w:rsid w:val="00966E46"/>
    <w:rsid w:val="00967DD6"/>
    <w:rsid w:val="00994AB1"/>
    <w:rsid w:val="00A44154"/>
    <w:rsid w:val="00A674E1"/>
    <w:rsid w:val="00A760D4"/>
    <w:rsid w:val="00AA50EE"/>
    <w:rsid w:val="00B47258"/>
    <w:rsid w:val="00B9293C"/>
    <w:rsid w:val="00BB16DA"/>
    <w:rsid w:val="00BF1E31"/>
    <w:rsid w:val="00CC0651"/>
    <w:rsid w:val="00CD5DC2"/>
    <w:rsid w:val="00CF5980"/>
    <w:rsid w:val="00D03B86"/>
    <w:rsid w:val="00D1299A"/>
    <w:rsid w:val="00D43CDB"/>
    <w:rsid w:val="00D464DD"/>
    <w:rsid w:val="00D62256"/>
    <w:rsid w:val="00D640DD"/>
    <w:rsid w:val="00D7280E"/>
    <w:rsid w:val="00D94A31"/>
    <w:rsid w:val="00DA0F5D"/>
    <w:rsid w:val="00DA20AB"/>
    <w:rsid w:val="00DA58DA"/>
    <w:rsid w:val="00DC3E41"/>
    <w:rsid w:val="00DD6CF4"/>
    <w:rsid w:val="00E5650D"/>
    <w:rsid w:val="00E81288"/>
    <w:rsid w:val="00F246FB"/>
    <w:rsid w:val="00F436F7"/>
    <w:rsid w:val="00F86AD2"/>
    <w:rsid w:val="00FB4D65"/>
    <w:rsid w:val="00FF11E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B14E"/>
  <w15:chartTrackingRefBased/>
  <w15:docId w15:val="{850452F3-75FA-4746-A75F-71F71BCD2B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D7280E"/>
    <w:pPr>
      <w:spacing w:before="100" w:beforeAutospacing="1" w:after="100" w:afterAutospacing="1"/>
      <w:outlineLvl w:val="2"/>
    </w:pPr>
    <w:rPr>
      <w:rFonts w:ascii="Times New Roman" w:eastAsia="Times New Roman" w:hAnsi="Times New Roman" w:cs="Times New Roman"/>
      <w:b/>
      <w:bCs/>
      <w:kern w:val="0"/>
      <w:sz w:val="27"/>
      <w:szCs w:val="27"/>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D7280E"/>
    <w:rPr>
      <w:rFonts w:ascii="Times New Roman" w:eastAsia="Times New Roman" w:hAnsi="Times New Roman" w:cs="Times New Roman"/>
      <w:b/>
      <w:bCs/>
      <w:kern w:val="0"/>
      <w:sz w:val="27"/>
      <w:szCs w:val="27"/>
      <w14:ligatures w14:val="none"/>
    </w:rPr>
  </w:style>
  <w:style w:type="character" w:styleId="Strong">
    <w:name w:val="Strong"/>
    <w:basedOn w:val="DefaultParagraphFont"/>
    <w:uiPriority w:val="22"/>
    <w:qFormat/>
    <w:rsid w:val="0006399D"/>
    <w:rPr>
      <w:b/>
      <w:bCs/>
    </w:rPr>
  </w:style>
  <w:style w:type="character" w:customStyle="1" w:styleId="citation-0">
    <w:name w:val="citation-0"/>
    <w:basedOn w:val="DefaultParagraphFont"/>
    <w:rsid w:val="0006399D"/>
  </w:style>
  <w:style w:type="character" w:customStyle="1" w:styleId="citation-1">
    <w:name w:val="citation-1"/>
    <w:basedOn w:val="DefaultParagraphFont"/>
    <w:rsid w:val="0006399D"/>
  </w:style>
  <w:style w:type="character" w:customStyle="1" w:styleId="button-container">
    <w:name w:val="button-container"/>
    <w:basedOn w:val="DefaultParagraphFont"/>
    <w:rsid w:val="0006399D"/>
  </w:style>
  <w:style w:type="character" w:styleId="Emphasis">
    <w:name w:val="Emphasis"/>
    <w:basedOn w:val="DefaultParagraphFont"/>
    <w:uiPriority w:val="20"/>
    <w:qFormat/>
    <w:rsid w:val="0036127F"/>
    <w:rPr>
      <w:i/>
      <w:iCs/>
    </w:rPr>
  </w:style>
  <w:style w:type="character" w:styleId="Hyperlink">
    <w:name w:val="Hyperlink"/>
    <w:basedOn w:val="DefaultParagraphFont"/>
    <w:uiPriority w:val="99"/>
    <w:semiHidden/>
    <w:unhideWhenUsed/>
    <w:rsid w:val="0036127F"/>
    <w:rPr>
      <w:color w:val="0000FF"/>
      <w:u w:val="single"/>
    </w:rPr>
  </w:style>
  <w:style w:type="paragraph" w:styleId="NormalWeb">
    <w:name w:val="Normal (Web)"/>
    <w:basedOn w:val="Normal"/>
    <w:uiPriority w:val="99"/>
    <w:unhideWhenUsed/>
    <w:rsid w:val="00681923"/>
    <w:pPr>
      <w:spacing w:before="100" w:beforeAutospacing="1" w:after="100" w:afterAutospacing="1"/>
    </w:pPr>
    <w:rPr>
      <w:rFonts w:ascii="Times New Roman" w:eastAsia="Times New Roman" w:hAnsi="Times New Roman" w:cs="Times New Roman"/>
      <w:kern w:val="0"/>
      <w14:ligatures w14:val="none"/>
    </w:rPr>
  </w:style>
  <w:style w:type="paragraph" w:styleId="Header">
    <w:name w:val="header"/>
    <w:basedOn w:val="Normal"/>
    <w:link w:val="HeaderChar"/>
    <w:uiPriority w:val="99"/>
    <w:unhideWhenUsed/>
    <w:rsid w:val="00D03B86"/>
    <w:pPr>
      <w:tabs>
        <w:tab w:val="center" w:pos="4680"/>
        <w:tab w:val="right" w:pos="9360"/>
      </w:tabs>
    </w:pPr>
  </w:style>
  <w:style w:type="character" w:customStyle="1" w:styleId="HeaderChar">
    <w:name w:val="Header Char"/>
    <w:basedOn w:val="DefaultParagraphFont"/>
    <w:link w:val="Header"/>
    <w:uiPriority w:val="99"/>
    <w:rsid w:val="00D03B86"/>
  </w:style>
  <w:style w:type="paragraph" w:styleId="Footer">
    <w:name w:val="footer"/>
    <w:basedOn w:val="Normal"/>
    <w:link w:val="FooterChar"/>
    <w:uiPriority w:val="99"/>
    <w:unhideWhenUsed/>
    <w:rsid w:val="00D03B86"/>
    <w:pPr>
      <w:tabs>
        <w:tab w:val="center" w:pos="4680"/>
        <w:tab w:val="right" w:pos="9360"/>
      </w:tabs>
    </w:pPr>
  </w:style>
  <w:style w:type="character" w:customStyle="1" w:styleId="FooterChar">
    <w:name w:val="Footer Char"/>
    <w:basedOn w:val="DefaultParagraphFont"/>
    <w:link w:val="Footer"/>
    <w:uiPriority w:val="99"/>
    <w:rsid w:val="00D03B86"/>
  </w:style>
  <w:style w:type="character" w:styleId="PageNumber">
    <w:name w:val="page number"/>
    <w:basedOn w:val="DefaultParagraphFont"/>
    <w:uiPriority w:val="99"/>
    <w:semiHidden/>
    <w:unhideWhenUsed/>
    <w:rsid w:val="00D03B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9971405">
      <w:bodyDiv w:val="1"/>
      <w:marLeft w:val="0"/>
      <w:marRight w:val="0"/>
      <w:marTop w:val="0"/>
      <w:marBottom w:val="0"/>
      <w:divBdr>
        <w:top w:val="none" w:sz="0" w:space="0" w:color="auto"/>
        <w:left w:val="none" w:sz="0" w:space="0" w:color="auto"/>
        <w:bottom w:val="none" w:sz="0" w:space="0" w:color="auto"/>
        <w:right w:val="none" w:sz="0" w:space="0" w:color="auto"/>
      </w:divBdr>
    </w:div>
    <w:div w:id="951938074">
      <w:bodyDiv w:val="1"/>
      <w:marLeft w:val="0"/>
      <w:marRight w:val="0"/>
      <w:marTop w:val="0"/>
      <w:marBottom w:val="0"/>
      <w:divBdr>
        <w:top w:val="none" w:sz="0" w:space="0" w:color="auto"/>
        <w:left w:val="none" w:sz="0" w:space="0" w:color="auto"/>
        <w:bottom w:val="none" w:sz="0" w:space="0" w:color="auto"/>
        <w:right w:val="none" w:sz="0" w:space="0" w:color="auto"/>
      </w:divBdr>
    </w:div>
    <w:div w:id="995572693">
      <w:bodyDiv w:val="1"/>
      <w:marLeft w:val="0"/>
      <w:marRight w:val="0"/>
      <w:marTop w:val="0"/>
      <w:marBottom w:val="0"/>
      <w:divBdr>
        <w:top w:val="none" w:sz="0" w:space="0" w:color="auto"/>
        <w:left w:val="none" w:sz="0" w:space="0" w:color="auto"/>
        <w:bottom w:val="none" w:sz="0" w:space="0" w:color="auto"/>
        <w:right w:val="none" w:sz="0" w:space="0" w:color="auto"/>
      </w:divBdr>
      <w:divsChild>
        <w:div w:id="541862973">
          <w:marLeft w:val="0"/>
          <w:marRight w:val="0"/>
          <w:marTop w:val="0"/>
          <w:marBottom w:val="0"/>
          <w:divBdr>
            <w:top w:val="none" w:sz="0" w:space="0" w:color="auto"/>
            <w:left w:val="none" w:sz="0" w:space="0" w:color="auto"/>
            <w:bottom w:val="none" w:sz="0" w:space="0" w:color="auto"/>
            <w:right w:val="none" w:sz="0" w:space="0" w:color="auto"/>
          </w:divBdr>
          <w:divsChild>
            <w:div w:id="1533884801">
              <w:marLeft w:val="0"/>
              <w:marRight w:val="0"/>
              <w:marTop w:val="0"/>
              <w:marBottom w:val="0"/>
              <w:divBdr>
                <w:top w:val="none" w:sz="0" w:space="0" w:color="auto"/>
                <w:left w:val="none" w:sz="0" w:space="0" w:color="auto"/>
                <w:bottom w:val="none" w:sz="0" w:space="0" w:color="auto"/>
                <w:right w:val="none" w:sz="0" w:space="0" w:color="auto"/>
              </w:divBdr>
              <w:divsChild>
                <w:div w:id="945884687">
                  <w:marLeft w:val="0"/>
                  <w:marRight w:val="0"/>
                  <w:marTop w:val="0"/>
                  <w:marBottom w:val="0"/>
                  <w:divBdr>
                    <w:top w:val="none" w:sz="0" w:space="0" w:color="auto"/>
                    <w:left w:val="none" w:sz="0" w:space="0" w:color="auto"/>
                    <w:bottom w:val="none" w:sz="0" w:space="0" w:color="auto"/>
                    <w:right w:val="none" w:sz="0" w:space="0" w:color="auto"/>
                  </w:divBdr>
                  <w:divsChild>
                    <w:div w:id="938756499">
                      <w:marLeft w:val="0"/>
                      <w:marRight w:val="0"/>
                      <w:marTop w:val="0"/>
                      <w:marBottom w:val="0"/>
                      <w:divBdr>
                        <w:top w:val="none" w:sz="0" w:space="0" w:color="auto"/>
                        <w:left w:val="none" w:sz="0" w:space="0" w:color="auto"/>
                        <w:bottom w:val="none" w:sz="0" w:space="0" w:color="auto"/>
                        <w:right w:val="none" w:sz="0" w:space="0" w:color="auto"/>
                      </w:divBdr>
                      <w:divsChild>
                        <w:div w:id="413089721">
                          <w:marLeft w:val="0"/>
                          <w:marRight w:val="0"/>
                          <w:marTop w:val="0"/>
                          <w:marBottom w:val="0"/>
                          <w:divBdr>
                            <w:top w:val="none" w:sz="0" w:space="0" w:color="auto"/>
                            <w:left w:val="none" w:sz="0" w:space="0" w:color="auto"/>
                            <w:bottom w:val="none" w:sz="0" w:space="0" w:color="auto"/>
                            <w:right w:val="none" w:sz="0" w:space="0" w:color="auto"/>
                          </w:divBdr>
                          <w:divsChild>
                            <w:div w:id="1038242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6449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voanews.com/a/6617390.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598927-F747-6D4B-8982-C73A602C52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686</TotalTime>
  <Pages>11</Pages>
  <Words>2964</Words>
  <Characters>16899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10</cp:revision>
  <dcterms:created xsi:type="dcterms:W3CDTF">2024-12-04T17:07:00Z</dcterms:created>
  <dcterms:modified xsi:type="dcterms:W3CDTF">2024-12-12T19:04:00Z</dcterms:modified>
</cp:coreProperties>
</file>