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DCC0B" w14:textId="77777777" w:rsidR="00CB24A0" w:rsidRPr="001247BE" w:rsidRDefault="00CB24A0" w:rsidP="00CB24A0">
      <w:pPr>
        <w:rPr>
          <w:rFonts w:ascii="Times New Roman" w:eastAsia="Times New Roman" w:hAnsi="Times New Roman" w:cs="Times New Roman"/>
          <w:lang w:eastAsia="en-GB"/>
        </w:rPr>
      </w:pPr>
      <w:bookmarkStart w:id="0" w:name="OLE_LINK1"/>
      <w:bookmarkStart w:id="1" w:name="OLE_LINK2"/>
      <w:r w:rsidRPr="001247BE">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732E5D22" wp14:editId="54B7C66E">
            <wp:simplePos x="0" y="0"/>
            <wp:positionH relativeFrom="column">
              <wp:posOffset>-16510</wp:posOffset>
            </wp:positionH>
            <wp:positionV relativeFrom="paragraph">
              <wp:posOffset>0</wp:posOffset>
            </wp:positionV>
            <wp:extent cx="3594100" cy="1250950"/>
            <wp:effectExtent l="0" t="0" r="0" b="6350"/>
            <wp:wrapTight wrapText="bothSides">
              <wp:wrapPolygon edited="0">
                <wp:start x="0" y="0"/>
                <wp:lineTo x="0" y="21490"/>
                <wp:lineTo x="21524" y="21490"/>
                <wp:lineTo x="21524" y="0"/>
                <wp:lineTo x="0" y="0"/>
              </wp:wrapPolygon>
            </wp:wrapTight>
            <wp:docPr id="1" name="Picture 1" descr="page1image3959903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95990320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94100" cy="12509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247BE">
        <w:rPr>
          <w:rFonts w:ascii="Times New Roman" w:eastAsia="Times New Roman" w:hAnsi="Times New Roman" w:cs="Times New Roman"/>
          <w:lang w:eastAsia="en-GB"/>
        </w:rPr>
        <w:fldChar w:fldCharType="begin"/>
      </w:r>
      <w:r w:rsidRPr="001247BE">
        <w:rPr>
          <w:rFonts w:ascii="Times New Roman" w:eastAsia="Times New Roman" w:hAnsi="Times New Roman" w:cs="Times New Roman"/>
          <w:lang w:eastAsia="en-GB"/>
        </w:rPr>
        <w:instrText xml:space="preserve"> INCLUDEPICTURE "/var/folders/rd/9q45c8px4jgfykz9l_nghd5m0000gn/T/com.microsoft.Word/WebArchiveCopyPasteTempFiles/page1image3959903200" \* MERGEFORMATINET </w:instrText>
      </w:r>
      <w:r w:rsidRPr="001247BE">
        <w:rPr>
          <w:rFonts w:ascii="Times New Roman" w:eastAsia="Times New Roman" w:hAnsi="Times New Roman" w:cs="Times New Roman"/>
          <w:lang w:eastAsia="en-GB"/>
        </w:rPr>
        <w:fldChar w:fldCharType="end"/>
      </w:r>
    </w:p>
    <w:p w14:paraId="3F599983" w14:textId="77777777" w:rsidR="00CB24A0" w:rsidRDefault="00CB24A0" w:rsidP="00CB24A0"/>
    <w:p w14:paraId="6B63166C" w14:textId="77777777" w:rsidR="00CB24A0" w:rsidRDefault="00CB24A0" w:rsidP="00CB24A0"/>
    <w:p w14:paraId="53601349" w14:textId="77777777" w:rsidR="00CB24A0" w:rsidRDefault="00CB24A0" w:rsidP="00CB24A0"/>
    <w:p w14:paraId="27D0C0A5" w14:textId="77777777" w:rsidR="00CB24A0" w:rsidRDefault="00CB24A0" w:rsidP="00CB24A0"/>
    <w:p w14:paraId="0E7B4DB7" w14:textId="77777777" w:rsidR="00CB24A0" w:rsidRDefault="00CB24A0" w:rsidP="00CB24A0"/>
    <w:p w14:paraId="2B611BCE" w14:textId="77777777" w:rsidR="00CB24A0" w:rsidRDefault="00CB24A0" w:rsidP="00CB24A0"/>
    <w:p w14:paraId="47747BC3" w14:textId="77777777" w:rsidR="00CB24A0" w:rsidRDefault="00CB24A0" w:rsidP="00CB24A0"/>
    <w:p w14:paraId="5ABCBE15" w14:textId="77777777" w:rsidR="00CB24A0" w:rsidRDefault="00CB24A0" w:rsidP="00CB24A0"/>
    <w:p w14:paraId="15D50818" w14:textId="77777777" w:rsidR="00CB24A0" w:rsidRDefault="00CB24A0" w:rsidP="00CB24A0"/>
    <w:p w14:paraId="28A439BE" w14:textId="77777777" w:rsidR="00CB24A0" w:rsidRDefault="00CB24A0" w:rsidP="00CB24A0"/>
    <w:p w14:paraId="3F47EA44" w14:textId="77777777" w:rsidR="00CB24A0" w:rsidRDefault="00CB24A0" w:rsidP="00CB24A0"/>
    <w:p w14:paraId="44F30E0A" w14:textId="77777777" w:rsidR="00CB24A0" w:rsidRDefault="00CB24A0" w:rsidP="00CB24A0"/>
    <w:p w14:paraId="3B6E7F95" w14:textId="77777777" w:rsidR="00CB24A0" w:rsidRDefault="00CB24A0" w:rsidP="00CB24A0"/>
    <w:p w14:paraId="19214AD4" w14:textId="77777777" w:rsidR="00CB24A0" w:rsidRDefault="00CB24A0" w:rsidP="00CB24A0"/>
    <w:p w14:paraId="2D40565F" w14:textId="77777777" w:rsidR="00CB24A0" w:rsidRDefault="00CB24A0" w:rsidP="00CB24A0"/>
    <w:p w14:paraId="183E4C90" w14:textId="77777777" w:rsidR="00CB24A0" w:rsidRPr="00FE3884" w:rsidRDefault="00CB24A0" w:rsidP="00CB24A0">
      <w:pPr>
        <w:jc w:val="center"/>
        <w:rPr>
          <w:b/>
          <w:bCs/>
          <w:color w:val="4472C4" w:themeColor="accent1"/>
          <w:sz w:val="52"/>
          <w:szCs w:val="52"/>
        </w:rPr>
      </w:pPr>
      <w:r w:rsidRPr="00FE3884">
        <w:rPr>
          <w:b/>
          <w:bCs/>
          <w:color w:val="4472C4" w:themeColor="accent1"/>
          <w:sz w:val="52"/>
          <w:szCs w:val="52"/>
        </w:rPr>
        <w:t>DIGITAL SKILLS AND RESEARCH METHODS</w:t>
      </w:r>
    </w:p>
    <w:p w14:paraId="290BDFD2" w14:textId="77777777" w:rsidR="00CB24A0" w:rsidRDefault="00CB24A0" w:rsidP="00CB24A0">
      <w:pPr>
        <w:jc w:val="center"/>
        <w:rPr>
          <w:b/>
          <w:bCs/>
          <w:sz w:val="36"/>
          <w:szCs w:val="36"/>
        </w:rPr>
      </w:pPr>
    </w:p>
    <w:p w14:paraId="479634E9" w14:textId="77777777" w:rsidR="00CB24A0" w:rsidRPr="00FE3884" w:rsidRDefault="00CB24A0" w:rsidP="00CB24A0">
      <w:pPr>
        <w:jc w:val="center"/>
        <w:rPr>
          <w:b/>
          <w:bCs/>
          <w:sz w:val="44"/>
          <w:szCs w:val="44"/>
        </w:rPr>
      </w:pPr>
      <w:r w:rsidRPr="00FE3884">
        <w:rPr>
          <w:b/>
          <w:bCs/>
          <w:sz w:val="44"/>
          <w:szCs w:val="44"/>
        </w:rPr>
        <w:t>BMSW 4003</w:t>
      </w:r>
    </w:p>
    <w:p w14:paraId="68789C45" w14:textId="77777777" w:rsidR="00CB24A0" w:rsidRPr="00506FF2" w:rsidRDefault="00CB24A0" w:rsidP="00CB24A0">
      <w:pPr>
        <w:pStyle w:val="NormalWeb"/>
        <w:jc w:val="center"/>
      </w:pPr>
      <w:r w:rsidRPr="00506FF2">
        <w:rPr>
          <w:rFonts w:ascii="ArialMT" w:hAnsi="ArialMT"/>
          <w:sz w:val="36"/>
        </w:rPr>
        <w:t>The impact of Virtual Learning Environment (VLE) – Moodle on students’ learning experience at the University of Wales Trinity Saint David London Campus</w:t>
      </w:r>
    </w:p>
    <w:p w14:paraId="760FE3CC" w14:textId="77777777" w:rsidR="00CB24A0" w:rsidRPr="00FE3884" w:rsidRDefault="00CB24A0" w:rsidP="00CB24A0">
      <w:pPr>
        <w:jc w:val="center"/>
        <w:rPr>
          <w:b/>
          <w:bCs/>
          <w:sz w:val="40"/>
          <w:szCs w:val="40"/>
        </w:rPr>
      </w:pPr>
      <w:r w:rsidRPr="00FE3884">
        <w:rPr>
          <w:b/>
          <w:bCs/>
          <w:sz w:val="40"/>
          <w:szCs w:val="40"/>
        </w:rPr>
        <w:t>Amoy Stone</w:t>
      </w:r>
    </w:p>
    <w:p w14:paraId="5AA2F60E" w14:textId="77777777" w:rsidR="00CB24A0" w:rsidRPr="00D53BDD" w:rsidRDefault="00CB24A0" w:rsidP="00CB24A0">
      <w:pPr>
        <w:jc w:val="center"/>
        <w:rPr>
          <w:sz w:val="36"/>
          <w:szCs w:val="36"/>
        </w:rPr>
      </w:pPr>
      <w:r w:rsidRPr="00D53BDD">
        <w:rPr>
          <w:sz w:val="36"/>
          <w:szCs w:val="36"/>
        </w:rPr>
        <w:t>1912722</w:t>
      </w:r>
    </w:p>
    <w:p w14:paraId="38C6551F" w14:textId="77777777" w:rsidR="00CB24A0" w:rsidRDefault="00CB24A0" w:rsidP="00CB24A0"/>
    <w:p w14:paraId="2BBC5E87" w14:textId="38B154DC" w:rsidR="00CB24A0" w:rsidRPr="00082DC0" w:rsidRDefault="00CB24A0" w:rsidP="00CB24A0">
      <w:pPr>
        <w:jc w:val="center"/>
        <w:rPr>
          <w:sz w:val="36"/>
          <w:szCs w:val="36"/>
        </w:rPr>
      </w:pPr>
      <w:r w:rsidRPr="00082DC0">
        <w:rPr>
          <w:sz w:val="36"/>
          <w:szCs w:val="36"/>
        </w:rPr>
        <w:t xml:space="preserve">Lecturer: </w:t>
      </w:r>
      <w:r w:rsidR="00922345" w:rsidRPr="00082DC0">
        <w:rPr>
          <w:sz w:val="36"/>
          <w:szCs w:val="36"/>
        </w:rPr>
        <w:t>K</w:t>
      </w:r>
      <w:r w:rsidR="00082DC0" w:rsidRPr="00082DC0">
        <w:rPr>
          <w:sz w:val="36"/>
          <w:szCs w:val="36"/>
        </w:rPr>
        <w:t xml:space="preserve">oushik </w:t>
      </w:r>
      <w:r w:rsidRPr="00082DC0">
        <w:rPr>
          <w:sz w:val="36"/>
          <w:szCs w:val="36"/>
        </w:rPr>
        <w:t>Modak</w:t>
      </w:r>
    </w:p>
    <w:p w14:paraId="748339D5" w14:textId="77777777" w:rsidR="00CB24A0" w:rsidRDefault="00CB24A0" w:rsidP="00CB24A0">
      <w:pPr>
        <w:jc w:val="center"/>
      </w:pPr>
    </w:p>
    <w:p w14:paraId="694E8395" w14:textId="77777777" w:rsidR="00CB24A0" w:rsidRDefault="00CB24A0" w:rsidP="00CB24A0">
      <w:pPr>
        <w:jc w:val="center"/>
        <w:rPr>
          <w:sz w:val="36"/>
          <w:szCs w:val="36"/>
        </w:rPr>
      </w:pPr>
    </w:p>
    <w:p w14:paraId="041AD7DB" w14:textId="77777777" w:rsidR="00CB24A0" w:rsidRDefault="00CB24A0" w:rsidP="00CB24A0">
      <w:pPr>
        <w:rPr>
          <w:sz w:val="36"/>
          <w:szCs w:val="36"/>
        </w:rPr>
      </w:pPr>
      <w:r>
        <w:rPr>
          <w:sz w:val="36"/>
          <w:szCs w:val="36"/>
        </w:rPr>
        <w:br w:type="page"/>
      </w:r>
    </w:p>
    <w:p w14:paraId="14D78F2E" w14:textId="77777777" w:rsidR="00CB24A0" w:rsidRPr="00DA71C9" w:rsidRDefault="00CB24A0" w:rsidP="00CB24A0">
      <w:pPr>
        <w:jc w:val="center"/>
        <w:rPr>
          <w:b/>
          <w:bCs/>
          <w:color w:val="4472C4" w:themeColor="accent1"/>
          <w:sz w:val="36"/>
          <w:szCs w:val="36"/>
        </w:rPr>
      </w:pPr>
      <w:r w:rsidRPr="00DA71C9">
        <w:rPr>
          <w:b/>
          <w:bCs/>
          <w:color w:val="4472C4" w:themeColor="accent1"/>
          <w:sz w:val="36"/>
          <w:szCs w:val="36"/>
        </w:rPr>
        <w:lastRenderedPageBreak/>
        <w:t>TABLE OF CONTENTS</w:t>
      </w:r>
    </w:p>
    <w:p w14:paraId="2C9C880B" w14:textId="77777777" w:rsidR="00CB24A0" w:rsidRDefault="00CB24A0" w:rsidP="00CB24A0">
      <w:pPr>
        <w:jc w:val="center"/>
        <w:rPr>
          <w:sz w:val="36"/>
          <w:szCs w:val="36"/>
        </w:rPr>
      </w:pPr>
    </w:p>
    <w:p w14:paraId="0C1BC78B" w14:textId="77777777" w:rsidR="00CB24A0" w:rsidRDefault="00CB24A0" w:rsidP="00CB24A0">
      <w:pPr>
        <w:rPr>
          <w:sz w:val="36"/>
          <w:szCs w:val="36"/>
        </w:rPr>
      </w:pPr>
    </w:p>
    <w:p w14:paraId="20C2E628" w14:textId="248E5F85" w:rsidR="00CB24A0" w:rsidRPr="000B612F" w:rsidRDefault="000B612F" w:rsidP="00CB24A0">
      <w:pPr>
        <w:rPr>
          <w:color w:val="4472C4" w:themeColor="accent1"/>
          <w:sz w:val="36"/>
          <w:szCs w:val="36"/>
        </w:rPr>
      </w:pPr>
      <w:r>
        <w:rPr>
          <w:color w:val="4472C4" w:themeColor="accent1"/>
          <w:sz w:val="36"/>
          <w:szCs w:val="36"/>
        </w:rPr>
        <w:t xml:space="preserve">1. </w:t>
      </w:r>
      <w:r w:rsidR="00CB24A0" w:rsidRPr="000B612F">
        <w:rPr>
          <w:color w:val="4472C4" w:themeColor="accent1"/>
          <w:sz w:val="36"/>
          <w:szCs w:val="36"/>
        </w:rPr>
        <w:t>Introduction</w:t>
      </w:r>
      <w:r>
        <w:rPr>
          <w:color w:val="4472C4" w:themeColor="accent1"/>
          <w:sz w:val="36"/>
          <w:szCs w:val="36"/>
        </w:rPr>
        <w:t>…………………………………………</w:t>
      </w:r>
      <w:r w:rsidR="00082E0E">
        <w:rPr>
          <w:color w:val="4472C4" w:themeColor="accent1"/>
          <w:sz w:val="36"/>
          <w:szCs w:val="36"/>
        </w:rPr>
        <w:t>………………</w:t>
      </w:r>
      <w:r w:rsidR="00DD50E2">
        <w:rPr>
          <w:color w:val="4472C4" w:themeColor="accent1"/>
          <w:sz w:val="36"/>
          <w:szCs w:val="36"/>
        </w:rPr>
        <w:t>………3</w:t>
      </w:r>
    </w:p>
    <w:p w14:paraId="70044B05" w14:textId="77777777" w:rsidR="00CB24A0" w:rsidRPr="000B612F" w:rsidRDefault="00CB24A0" w:rsidP="00CB24A0">
      <w:pPr>
        <w:rPr>
          <w:color w:val="4472C4" w:themeColor="accent1"/>
          <w:sz w:val="36"/>
          <w:szCs w:val="36"/>
        </w:rPr>
      </w:pPr>
    </w:p>
    <w:p w14:paraId="6FBEEB63" w14:textId="51C17A01" w:rsidR="00CB24A0" w:rsidRPr="000B612F" w:rsidRDefault="00C9075A" w:rsidP="00CB24A0">
      <w:pPr>
        <w:rPr>
          <w:color w:val="4472C4" w:themeColor="accent1"/>
          <w:sz w:val="36"/>
          <w:szCs w:val="36"/>
        </w:rPr>
      </w:pPr>
      <w:r>
        <w:rPr>
          <w:color w:val="4472C4" w:themeColor="accent1"/>
          <w:sz w:val="36"/>
          <w:szCs w:val="36"/>
        </w:rPr>
        <w:t xml:space="preserve">2. </w:t>
      </w:r>
      <w:r w:rsidR="00CB24A0" w:rsidRPr="000B612F">
        <w:rPr>
          <w:color w:val="4472C4" w:themeColor="accent1"/>
          <w:sz w:val="36"/>
          <w:szCs w:val="36"/>
        </w:rPr>
        <w:t>Rationale</w:t>
      </w:r>
      <w:r w:rsidR="00082E0E">
        <w:rPr>
          <w:color w:val="4472C4" w:themeColor="accent1"/>
          <w:sz w:val="36"/>
          <w:szCs w:val="36"/>
        </w:rPr>
        <w:t>………………………………………………………………</w:t>
      </w:r>
      <w:r w:rsidR="00DD50E2">
        <w:rPr>
          <w:color w:val="4472C4" w:themeColor="accent1"/>
          <w:sz w:val="36"/>
          <w:szCs w:val="36"/>
        </w:rPr>
        <w:t>……..3</w:t>
      </w:r>
    </w:p>
    <w:p w14:paraId="0A591673" w14:textId="77777777" w:rsidR="00CB24A0" w:rsidRPr="000B612F" w:rsidRDefault="00CB24A0" w:rsidP="00CB24A0">
      <w:pPr>
        <w:rPr>
          <w:color w:val="4472C4" w:themeColor="accent1"/>
          <w:sz w:val="36"/>
          <w:szCs w:val="36"/>
        </w:rPr>
      </w:pPr>
    </w:p>
    <w:p w14:paraId="16BEF965" w14:textId="6B9A7963" w:rsidR="00CB24A0" w:rsidRPr="000B612F" w:rsidRDefault="00C9075A" w:rsidP="00CB24A0">
      <w:pPr>
        <w:rPr>
          <w:color w:val="4472C4" w:themeColor="accent1"/>
          <w:sz w:val="36"/>
          <w:szCs w:val="36"/>
        </w:rPr>
      </w:pPr>
      <w:r>
        <w:rPr>
          <w:color w:val="4472C4" w:themeColor="accent1"/>
          <w:sz w:val="36"/>
          <w:szCs w:val="36"/>
        </w:rPr>
        <w:t xml:space="preserve">3. </w:t>
      </w:r>
      <w:r w:rsidR="00CB24A0" w:rsidRPr="000B612F">
        <w:rPr>
          <w:color w:val="4472C4" w:themeColor="accent1"/>
          <w:sz w:val="36"/>
          <w:szCs w:val="36"/>
        </w:rPr>
        <w:t>Research Objectives</w:t>
      </w:r>
      <w:r w:rsidR="00082E0E">
        <w:rPr>
          <w:color w:val="4472C4" w:themeColor="accent1"/>
          <w:sz w:val="36"/>
          <w:szCs w:val="36"/>
        </w:rPr>
        <w:t>………………………………………………</w:t>
      </w:r>
      <w:r w:rsidR="00DD50E2">
        <w:rPr>
          <w:color w:val="4472C4" w:themeColor="accent1"/>
          <w:sz w:val="36"/>
          <w:szCs w:val="36"/>
        </w:rPr>
        <w:t>…….3</w:t>
      </w:r>
    </w:p>
    <w:p w14:paraId="37725356" w14:textId="77777777" w:rsidR="00CB24A0" w:rsidRPr="000B612F" w:rsidRDefault="00CB24A0" w:rsidP="00CB24A0">
      <w:pPr>
        <w:rPr>
          <w:color w:val="4472C4" w:themeColor="accent1"/>
          <w:sz w:val="36"/>
          <w:szCs w:val="36"/>
        </w:rPr>
      </w:pPr>
    </w:p>
    <w:p w14:paraId="37F3D432" w14:textId="1700F273" w:rsidR="00CB24A0" w:rsidRPr="000B612F" w:rsidRDefault="00C9075A" w:rsidP="00CB24A0">
      <w:pPr>
        <w:rPr>
          <w:color w:val="4472C4" w:themeColor="accent1"/>
          <w:sz w:val="36"/>
          <w:szCs w:val="36"/>
        </w:rPr>
      </w:pPr>
      <w:r>
        <w:rPr>
          <w:color w:val="4472C4" w:themeColor="accent1"/>
          <w:sz w:val="36"/>
          <w:szCs w:val="36"/>
        </w:rPr>
        <w:t xml:space="preserve">4. </w:t>
      </w:r>
      <w:r w:rsidR="00CB24A0" w:rsidRPr="000B612F">
        <w:rPr>
          <w:color w:val="4472C4" w:themeColor="accent1"/>
          <w:sz w:val="36"/>
          <w:szCs w:val="36"/>
        </w:rPr>
        <w:t>Literature Review</w:t>
      </w:r>
      <w:r w:rsidR="00082E0E">
        <w:rPr>
          <w:color w:val="4472C4" w:themeColor="accent1"/>
          <w:sz w:val="36"/>
          <w:szCs w:val="36"/>
        </w:rPr>
        <w:t>…………………………………………………</w:t>
      </w:r>
      <w:r w:rsidR="00DD50E2">
        <w:rPr>
          <w:color w:val="4472C4" w:themeColor="accent1"/>
          <w:sz w:val="36"/>
          <w:szCs w:val="36"/>
        </w:rPr>
        <w:t>……..3</w:t>
      </w:r>
    </w:p>
    <w:p w14:paraId="202066B8" w14:textId="77777777" w:rsidR="00CB24A0" w:rsidRPr="000B612F" w:rsidRDefault="00CB24A0" w:rsidP="00CB24A0">
      <w:pPr>
        <w:rPr>
          <w:color w:val="4472C4" w:themeColor="accent1"/>
          <w:sz w:val="36"/>
          <w:szCs w:val="36"/>
        </w:rPr>
      </w:pPr>
    </w:p>
    <w:p w14:paraId="363DAD06" w14:textId="15DE23AD" w:rsidR="00CB24A0" w:rsidRPr="000B612F" w:rsidRDefault="00C9075A" w:rsidP="00CB24A0">
      <w:pPr>
        <w:rPr>
          <w:color w:val="4472C4" w:themeColor="accent1"/>
          <w:sz w:val="36"/>
          <w:szCs w:val="36"/>
        </w:rPr>
      </w:pPr>
      <w:r>
        <w:rPr>
          <w:color w:val="4472C4" w:themeColor="accent1"/>
          <w:sz w:val="36"/>
          <w:szCs w:val="36"/>
        </w:rPr>
        <w:t xml:space="preserve">5. </w:t>
      </w:r>
      <w:r w:rsidR="00CB24A0" w:rsidRPr="000B612F">
        <w:rPr>
          <w:color w:val="4472C4" w:themeColor="accent1"/>
          <w:sz w:val="36"/>
          <w:szCs w:val="36"/>
        </w:rPr>
        <w:t>Research Methodology</w:t>
      </w:r>
      <w:r w:rsidR="00082E0E">
        <w:rPr>
          <w:color w:val="4472C4" w:themeColor="accent1"/>
          <w:sz w:val="36"/>
          <w:szCs w:val="36"/>
        </w:rPr>
        <w:t>………………………………………</w:t>
      </w:r>
      <w:r w:rsidR="001D0A76">
        <w:rPr>
          <w:color w:val="4472C4" w:themeColor="accent1"/>
          <w:sz w:val="36"/>
          <w:szCs w:val="36"/>
        </w:rPr>
        <w:t>…….….4</w:t>
      </w:r>
    </w:p>
    <w:p w14:paraId="013BEBAA" w14:textId="77777777" w:rsidR="00082E0E" w:rsidRDefault="00082E0E" w:rsidP="00C9075A">
      <w:pPr>
        <w:ind w:firstLine="720"/>
        <w:rPr>
          <w:color w:val="4472C4" w:themeColor="accent1"/>
          <w:sz w:val="36"/>
          <w:szCs w:val="36"/>
        </w:rPr>
      </w:pPr>
    </w:p>
    <w:p w14:paraId="3DD70418" w14:textId="6EC1A4DA" w:rsidR="00D51E3E" w:rsidRDefault="00C9075A" w:rsidP="00C9075A">
      <w:pPr>
        <w:ind w:firstLine="720"/>
        <w:rPr>
          <w:color w:val="4472C4" w:themeColor="accent1"/>
          <w:sz w:val="36"/>
          <w:szCs w:val="36"/>
        </w:rPr>
      </w:pPr>
      <w:r>
        <w:rPr>
          <w:color w:val="4472C4" w:themeColor="accent1"/>
          <w:sz w:val="36"/>
          <w:szCs w:val="36"/>
        </w:rPr>
        <w:t>5.1</w:t>
      </w:r>
      <w:r w:rsidR="00D51E3E">
        <w:rPr>
          <w:color w:val="4472C4" w:themeColor="accent1"/>
          <w:sz w:val="36"/>
          <w:szCs w:val="36"/>
        </w:rPr>
        <w:t xml:space="preserve"> Research Method</w:t>
      </w:r>
      <w:r w:rsidR="00082E0E">
        <w:rPr>
          <w:color w:val="4472C4" w:themeColor="accent1"/>
          <w:sz w:val="36"/>
          <w:szCs w:val="36"/>
        </w:rPr>
        <w:t>………………………………………</w:t>
      </w:r>
      <w:r w:rsidR="001D0A76">
        <w:rPr>
          <w:color w:val="4472C4" w:themeColor="accent1"/>
          <w:sz w:val="36"/>
          <w:szCs w:val="36"/>
        </w:rPr>
        <w:t>……...4</w:t>
      </w:r>
    </w:p>
    <w:p w14:paraId="2E46334A" w14:textId="77777777" w:rsidR="00082E0E" w:rsidRDefault="00082E0E" w:rsidP="00C9075A">
      <w:pPr>
        <w:ind w:firstLine="720"/>
        <w:rPr>
          <w:color w:val="4472C4" w:themeColor="accent1"/>
          <w:sz w:val="36"/>
          <w:szCs w:val="36"/>
        </w:rPr>
      </w:pPr>
    </w:p>
    <w:p w14:paraId="77239C9D" w14:textId="2B6BFDE1" w:rsidR="00CB24A0" w:rsidRPr="000B612F" w:rsidRDefault="00D51E3E" w:rsidP="00C9075A">
      <w:pPr>
        <w:ind w:firstLine="720"/>
        <w:rPr>
          <w:color w:val="4472C4" w:themeColor="accent1"/>
          <w:sz w:val="36"/>
          <w:szCs w:val="36"/>
        </w:rPr>
      </w:pPr>
      <w:r>
        <w:rPr>
          <w:color w:val="4472C4" w:themeColor="accent1"/>
          <w:sz w:val="36"/>
          <w:szCs w:val="36"/>
        </w:rPr>
        <w:t xml:space="preserve">5.2 </w:t>
      </w:r>
      <w:r w:rsidR="00CB24A0" w:rsidRPr="000B612F">
        <w:rPr>
          <w:color w:val="4472C4" w:themeColor="accent1"/>
          <w:sz w:val="36"/>
          <w:szCs w:val="36"/>
        </w:rPr>
        <w:t>Population, Sample, Sample size</w:t>
      </w:r>
      <w:r w:rsidR="00082E0E">
        <w:rPr>
          <w:color w:val="4472C4" w:themeColor="accent1"/>
          <w:sz w:val="36"/>
          <w:szCs w:val="36"/>
        </w:rPr>
        <w:t>…………………</w:t>
      </w:r>
      <w:r w:rsidR="001D0A76">
        <w:rPr>
          <w:color w:val="4472C4" w:themeColor="accent1"/>
          <w:sz w:val="36"/>
          <w:szCs w:val="36"/>
        </w:rPr>
        <w:t>…….</w:t>
      </w:r>
      <w:r w:rsidR="002920E9">
        <w:rPr>
          <w:color w:val="4472C4" w:themeColor="accent1"/>
          <w:sz w:val="36"/>
          <w:szCs w:val="36"/>
        </w:rPr>
        <w:t>4</w:t>
      </w:r>
    </w:p>
    <w:p w14:paraId="31AAFAA5" w14:textId="77777777" w:rsidR="00082E0E" w:rsidRDefault="00082E0E" w:rsidP="00D51E3E">
      <w:pPr>
        <w:ind w:firstLine="720"/>
        <w:rPr>
          <w:color w:val="4472C4" w:themeColor="accent1"/>
          <w:sz w:val="36"/>
          <w:szCs w:val="36"/>
        </w:rPr>
      </w:pPr>
    </w:p>
    <w:p w14:paraId="19AF3DB4" w14:textId="5E7D866C" w:rsidR="00CB24A0" w:rsidRDefault="00C9075A" w:rsidP="00D51E3E">
      <w:pPr>
        <w:ind w:firstLine="720"/>
        <w:rPr>
          <w:color w:val="4472C4" w:themeColor="accent1"/>
          <w:sz w:val="36"/>
          <w:szCs w:val="36"/>
        </w:rPr>
      </w:pPr>
      <w:r>
        <w:rPr>
          <w:color w:val="4472C4" w:themeColor="accent1"/>
          <w:sz w:val="36"/>
          <w:szCs w:val="36"/>
        </w:rPr>
        <w:t>5.</w:t>
      </w:r>
      <w:r w:rsidR="00D51E3E">
        <w:rPr>
          <w:color w:val="4472C4" w:themeColor="accent1"/>
          <w:sz w:val="36"/>
          <w:szCs w:val="36"/>
        </w:rPr>
        <w:t>3</w:t>
      </w:r>
      <w:r>
        <w:rPr>
          <w:color w:val="4472C4" w:themeColor="accent1"/>
          <w:sz w:val="36"/>
          <w:szCs w:val="36"/>
        </w:rPr>
        <w:t xml:space="preserve"> </w:t>
      </w:r>
      <w:r w:rsidR="00CB24A0" w:rsidRPr="000B612F">
        <w:rPr>
          <w:color w:val="4472C4" w:themeColor="accent1"/>
          <w:sz w:val="36"/>
          <w:szCs w:val="36"/>
        </w:rPr>
        <w:t>Data and Data collection</w:t>
      </w:r>
      <w:r w:rsidR="00082E0E">
        <w:rPr>
          <w:color w:val="4472C4" w:themeColor="accent1"/>
          <w:sz w:val="36"/>
          <w:szCs w:val="36"/>
        </w:rPr>
        <w:t>………………………………</w:t>
      </w:r>
      <w:r w:rsidR="001D0A76">
        <w:rPr>
          <w:color w:val="4472C4" w:themeColor="accent1"/>
          <w:sz w:val="36"/>
          <w:szCs w:val="36"/>
        </w:rPr>
        <w:t>……5</w:t>
      </w:r>
    </w:p>
    <w:p w14:paraId="109ACA2F" w14:textId="1D4B2499" w:rsidR="00684D68" w:rsidRDefault="00684D68" w:rsidP="00D51E3E">
      <w:pPr>
        <w:ind w:firstLine="720"/>
        <w:rPr>
          <w:color w:val="4472C4" w:themeColor="accent1"/>
          <w:sz w:val="36"/>
          <w:szCs w:val="36"/>
        </w:rPr>
      </w:pPr>
    </w:p>
    <w:p w14:paraId="66C7CBE9" w14:textId="3EF5E4C9" w:rsidR="00684D68" w:rsidRPr="000B612F" w:rsidRDefault="00684D68" w:rsidP="00D51E3E">
      <w:pPr>
        <w:ind w:firstLine="720"/>
        <w:rPr>
          <w:color w:val="4472C4" w:themeColor="accent1"/>
          <w:sz w:val="36"/>
          <w:szCs w:val="36"/>
        </w:rPr>
      </w:pPr>
      <w:r>
        <w:rPr>
          <w:color w:val="4472C4" w:themeColor="accent1"/>
          <w:sz w:val="36"/>
          <w:szCs w:val="36"/>
        </w:rPr>
        <w:t>5.4 Ethics in Data Collection…………………………………….5</w:t>
      </w:r>
    </w:p>
    <w:p w14:paraId="72DEEA2B" w14:textId="77777777" w:rsidR="00CB24A0" w:rsidRPr="000B612F" w:rsidRDefault="00CB24A0" w:rsidP="00CB24A0">
      <w:pPr>
        <w:rPr>
          <w:color w:val="4472C4" w:themeColor="accent1"/>
          <w:sz w:val="36"/>
          <w:szCs w:val="36"/>
        </w:rPr>
      </w:pPr>
    </w:p>
    <w:p w14:paraId="6CCA7445" w14:textId="050A063A" w:rsidR="00CB24A0" w:rsidRPr="000B612F" w:rsidRDefault="0098137D" w:rsidP="00CB24A0">
      <w:pPr>
        <w:rPr>
          <w:color w:val="4472C4" w:themeColor="accent1"/>
          <w:sz w:val="36"/>
          <w:szCs w:val="36"/>
        </w:rPr>
      </w:pPr>
      <w:r>
        <w:rPr>
          <w:color w:val="4472C4" w:themeColor="accent1"/>
          <w:sz w:val="36"/>
          <w:szCs w:val="36"/>
        </w:rPr>
        <w:t xml:space="preserve">6. </w:t>
      </w:r>
      <w:r w:rsidR="00CB24A0" w:rsidRPr="000B612F">
        <w:rPr>
          <w:color w:val="4472C4" w:themeColor="accent1"/>
          <w:sz w:val="36"/>
          <w:szCs w:val="36"/>
        </w:rPr>
        <w:t>Findings, Analysis and discussions</w:t>
      </w:r>
      <w:r w:rsidR="00082E0E">
        <w:rPr>
          <w:color w:val="4472C4" w:themeColor="accent1"/>
          <w:sz w:val="36"/>
          <w:szCs w:val="36"/>
        </w:rPr>
        <w:t>…………………………</w:t>
      </w:r>
      <w:r w:rsidR="008C73D4">
        <w:rPr>
          <w:color w:val="4472C4" w:themeColor="accent1"/>
          <w:sz w:val="36"/>
          <w:szCs w:val="36"/>
        </w:rPr>
        <w:t>…….5</w:t>
      </w:r>
    </w:p>
    <w:p w14:paraId="2DDB76A0" w14:textId="77777777" w:rsidR="00CB24A0" w:rsidRPr="000B612F" w:rsidRDefault="00CB24A0" w:rsidP="00CB24A0">
      <w:pPr>
        <w:rPr>
          <w:color w:val="4472C4" w:themeColor="accent1"/>
          <w:sz w:val="36"/>
          <w:szCs w:val="36"/>
        </w:rPr>
      </w:pPr>
    </w:p>
    <w:p w14:paraId="57629FD5" w14:textId="6CA3EC70" w:rsidR="00CB24A0" w:rsidRPr="000B612F" w:rsidRDefault="0098137D" w:rsidP="00CB24A0">
      <w:pPr>
        <w:rPr>
          <w:color w:val="4472C4" w:themeColor="accent1"/>
          <w:sz w:val="36"/>
          <w:szCs w:val="36"/>
        </w:rPr>
      </w:pPr>
      <w:r>
        <w:rPr>
          <w:color w:val="4472C4" w:themeColor="accent1"/>
          <w:sz w:val="36"/>
          <w:szCs w:val="36"/>
        </w:rPr>
        <w:t xml:space="preserve">7. </w:t>
      </w:r>
      <w:r w:rsidR="00CB24A0" w:rsidRPr="000B612F">
        <w:rPr>
          <w:color w:val="4472C4" w:themeColor="accent1"/>
          <w:sz w:val="36"/>
          <w:szCs w:val="36"/>
        </w:rPr>
        <w:t>Summary of Findings</w:t>
      </w:r>
      <w:r w:rsidR="00082E0E">
        <w:rPr>
          <w:color w:val="4472C4" w:themeColor="accent1"/>
          <w:sz w:val="36"/>
          <w:szCs w:val="36"/>
        </w:rPr>
        <w:t>……………………………………………</w:t>
      </w:r>
      <w:r w:rsidR="00AE77D8">
        <w:rPr>
          <w:color w:val="4472C4" w:themeColor="accent1"/>
          <w:sz w:val="36"/>
          <w:szCs w:val="36"/>
        </w:rPr>
        <w:t>…….</w:t>
      </w:r>
      <w:r w:rsidR="00FD0AEB">
        <w:rPr>
          <w:color w:val="4472C4" w:themeColor="accent1"/>
          <w:sz w:val="36"/>
          <w:szCs w:val="36"/>
        </w:rPr>
        <w:t>.9</w:t>
      </w:r>
    </w:p>
    <w:p w14:paraId="7D9A81B2" w14:textId="77777777" w:rsidR="00CB24A0" w:rsidRPr="000B612F" w:rsidRDefault="00CB24A0" w:rsidP="00CB24A0">
      <w:pPr>
        <w:rPr>
          <w:color w:val="4472C4" w:themeColor="accent1"/>
          <w:sz w:val="36"/>
          <w:szCs w:val="36"/>
        </w:rPr>
      </w:pPr>
    </w:p>
    <w:p w14:paraId="2B6E8945" w14:textId="5A26DF87" w:rsidR="00CB24A0" w:rsidRPr="000B612F" w:rsidRDefault="0098137D" w:rsidP="00CB24A0">
      <w:pPr>
        <w:rPr>
          <w:color w:val="4472C4" w:themeColor="accent1"/>
          <w:sz w:val="36"/>
          <w:szCs w:val="36"/>
        </w:rPr>
      </w:pPr>
      <w:r>
        <w:rPr>
          <w:color w:val="4472C4" w:themeColor="accent1"/>
          <w:sz w:val="36"/>
          <w:szCs w:val="36"/>
        </w:rPr>
        <w:t xml:space="preserve">8. </w:t>
      </w:r>
      <w:r w:rsidR="00CB24A0" w:rsidRPr="000B612F">
        <w:rPr>
          <w:color w:val="4472C4" w:themeColor="accent1"/>
          <w:sz w:val="36"/>
          <w:szCs w:val="36"/>
        </w:rPr>
        <w:t>Conclusion</w:t>
      </w:r>
      <w:r w:rsidR="00082E0E">
        <w:rPr>
          <w:color w:val="4472C4" w:themeColor="accent1"/>
          <w:sz w:val="36"/>
          <w:szCs w:val="36"/>
        </w:rPr>
        <w:t>……………………………………………………………</w:t>
      </w:r>
      <w:r w:rsidR="00AE77D8">
        <w:rPr>
          <w:color w:val="4472C4" w:themeColor="accent1"/>
          <w:sz w:val="36"/>
          <w:szCs w:val="36"/>
        </w:rPr>
        <w:t>……10</w:t>
      </w:r>
    </w:p>
    <w:p w14:paraId="4A94DC6E" w14:textId="77777777" w:rsidR="00CB24A0" w:rsidRPr="000B612F" w:rsidRDefault="00CB24A0" w:rsidP="00CB24A0">
      <w:pPr>
        <w:rPr>
          <w:color w:val="4472C4" w:themeColor="accent1"/>
          <w:sz w:val="36"/>
          <w:szCs w:val="36"/>
        </w:rPr>
      </w:pPr>
    </w:p>
    <w:p w14:paraId="4BD942EC" w14:textId="7AE85F02" w:rsidR="00CB24A0" w:rsidRPr="000B612F" w:rsidRDefault="0098137D" w:rsidP="00CB24A0">
      <w:pPr>
        <w:rPr>
          <w:color w:val="4472C4" w:themeColor="accent1"/>
          <w:sz w:val="36"/>
          <w:szCs w:val="36"/>
        </w:rPr>
      </w:pPr>
      <w:r>
        <w:rPr>
          <w:color w:val="4472C4" w:themeColor="accent1"/>
          <w:sz w:val="36"/>
          <w:szCs w:val="36"/>
        </w:rPr>
        <w:t xml:space="preserve">9. </w:t>
      </w:r>
      <w:r w:rsidR="00CB24A0" w:rsidRPr="000B612F">
        <w:rPr>
          <w:color w:val="4472C4" w:themeColor="accent1"/>
          <w:sz w:val="36"/>
          <w:szCs w:val="36"/>
        </w:rPr>
        <w:t>References</w:t>
      </w:r>
      <w:r w:rsidR="00082E0E">
        <w:rPr>
          <w:color w:val="4472C4" w:themeColor="accent1"/>
          <w:sz w:val="36"/>
          <w:szCs w:val="36"/>
        </w:rPr>
        <w:t>……………………………………………………………</w:t>
      </w:r>
      <w:r w:rsidR="00AE77D8">
        <w:rPr>
          <w:color w:val="4472C4" w:themeColor="accent1"/>
          <w:sz w:val="36"/>
          <w:szCs w:val="36"/>
        </w:rPr>
        <w:t>……1</w:t>
      </w:r>
      <w:r w:rsidR="00FD0AEB">
        <w:rPr>
          <w:color w:val="4472C4" w:themeColor="accent1"/>
          <w:sz w:val="36"/>
          <w:szCs w:val="36"/>
        </w:rPr>
        <w:t>1</w:t>
      </w:r>
    </w:p>
    <w:p w14:paraId="68E94534" w14:textId="77777777" w:rsidR="00CB24A0" w:rsidRPr="000B612F" w:rsidRDefault="00CB24A0" w:rsidP="00CB24A0">
      <w:pPr>
        <w:rPr>
          <w:color w:val="4472C4" w:themeColor="accent1"/>
          <w:sz w:val="36"/>
          <w:szCs w:val="36"/>
        </w:rPr>
      </w:pPr>
    </w:p>
    <w:p w14:paraId="5810C431" w14:textId="34D01B89" w:rsidR="00CB24A0" w:rsidRDefault="00CB24A0" w:rsidP="00CB24A0">
      <w:pPr>
        <w:rPr>
          <w:sz w:val="36"/>
          <w:szCs w:val="36"/>
        </w:rPr>
      </w:pPr>
      <w:r w:rsidRPr="000B612F">
        <w:rPr>
          <w:color w:val="4472C4" w:themeColor="accent1"/>
          <w:sz w:val="36"/>
          <w:szCs w:val="36"/>
        </w:rPr>
        <w:t>Appendi</w:t>
      </w:r>
      <w:r w:rsidR="00FD0AEB">
        <w:rPr>
          <w:color w:val="4472C4" w:themeColor="accent1"/>
          <w:sz w:val="36"/>
          <w:szCs w:val="36"/>
        </w:rPr>
        <w:t>ces</w:t>
      </w:r>
      <w:r w:rsidR="00082E0E">
        <w:rPr>
          <w:color w:val="4472C4" w:themeColor="accent1"/>
          <w:sz w:val="36"/>
          <w:szCs w:val="36"/>
        </w:rPr>
        <w:t>…………………………………………………………</w:t>
      </w:r>
      <w:r w:rsidR="00B7017D">
        <w:rPr>
          <w:color w:val="4472C4" w:themeColor="accent1"/>
          <w:sz w:val="36"/>
          <w:szCs w:val="36"/>
        </w:rPr>
        <w:t>.</w:t>
      </w:r>
      <w:r w:rsidR="00F72B5A">
        <w:rPr>
          <w:color w:val="4472C4" w:themeColor="accent1"/>
          <w:sz w:val="36"/>
          <w:szCs w:val="36"/>
        </w:rPr>
        <w:t>..</w:t>
      </w:r>
      <w:r w:rsidR="00AE77D8">
        <w:rPr>
          <w:color w:val="4472C4" w:themeColor="accent1"/>
          <w:sz w:val="36"/>
          <w:szCs w:val="36"/>
        </w:rPr>
        <w:t>…</w:t>
      </w:r>
      <w:r w:rsidR="00724E81">
        <w:rPr>
          <w:color w:val="4472C4" w:themeColor="accent1"/>
          <w:sz w:val="36"/>
          <w:szCs w:val="36"/>
        </w:rPr>
        <w:t>….</w:t>
      </w:r>
      <w:r w:rsidR="00AE77D8">
        <w:rPr>
          <w:color w:val="4472C4" w:themeColor="accent1"/>
          <w:sz w:val="36"/>
          <w:szCs w:val="36"/>
        </w:rPr>
        <w:t>.1</w:t>
      </w:r>
      <w:r w:rsidR="00724E81">
        <w:rPr>
          <w:color w:val="4472C4" w:themeColor="accent1"/>
          <w:sz w:val="36"/>
          <w:szCs w:val="36"/>
        </w:rPr>
        <w:t>3</w:t>
      </w:r>
      <w:r>
        <w:rPr>
          <w:sz w:val="36"/>
          <w:szCs w:val="36"/>
        </w:rPr>
        <w:br w:type="page"/>
      </w:r>
    </w:p>
    <w:p w14:paraId="16435FA6" w14:textId="77777777" w:rsidR="00CB24A0" w:rsidRDefault="00CB24A0" w:rsidP="00CB24A0">
      <w:pPr>
        <w:rPr>
          <w:sz w:val="36"/>
          <w:szCs w:val="36"/>
        </w:rPr>
      </w:pPr>
    </w:p>
    <w:p w14:paraId="31B92099" w14:textId="6D6FE5C4" w:rsidR="00CB24A0" w:rsidRPr="00803496" w:rsidRDefault="00652798" w:rsidP="002A65D2">
      <w:pPr>
        <w:rPr>
          <w:b/>
          <w:bCs/>
          <w:color w:val="4472C4" w:themeColor="accent1"/>
          <w:sz w:val="28"/>
          <w:szCs w:val="28"/>
        </w:rPr>
      </w:pPr>
      <w:r w:rsidRPr="00803496">
        <w:rPr>
          <w:b/>
          <w:bCs/>
          <w:color w:val="4472C4" w:themeColor="accent1"/>
          <w:sz w:val="28"/>
          <w:szCs w:val="28"/>
        </w:rPr>
        <w:t>1.</w:t>
      </w:r>
      <w:r w:rsidR="00BD32A1">
        <w:rPr>
          <w:b/>
          <w:bCs/>
          <w:color w:val="4472C4" w:themeColor="accent1"/>
          <w:sz w:val="28"/>
          <w:szCs w:val="28"/>
        </w:rPr>
        <w:tab/>
      </w:r>
      <w:r w:rsidR="00CB24A0" w:rsidRPr="00803496">
        <w:rPr>
          <w:b/>
          <w:bCs/>
          <w:color w:val="4472C4" w:themeColor="accent1"/>
          <w:sz w:val="28"/>
          <w:szCs w:val="28"/>
        </w:rPr>
        <w:t>INTRODUCTION</w:t>
      </w:r>
    </w:p>
    <w:p w14:paraId="5B394795" w14:textId="77777777" w:rsidR="00CB24A0" w:rsidRDefault="00CB24A0" w:rsidP="00CE4745">
      <w:pPr>
        <w:rPr>
          <w:sz w:val="36"/>
          <w:szCs w:val="36"/>
        </w:rPr>
      </w:pPr>
    </w:p>
    <w:p w14:paraId="3F7BF812" w14:textId="77777777" w:rsidR="00CB24A0" w:rsidRDefault="00CB24A0" w:rsidP="00CB24A0">
      <w:pPr>
        <w:jc w:val="both"/>
      </w:pPr>
      <w:r>
        <w:t>This report investigates the impact of Virtual Learning Environment (VLE)- Moodle, on students’ learning experience at University of Wales Trinity Saint David (UWTSD), London Campus. Virtual Learning Environment is a web-based platform used by students during their period of study at university,</w:t>
      </w:r>
      <w:r w:rsidRPr="003F15C3">
        <w:t xml:space="preserve"> </w:t>
      </w:r>
      <w:r>
        <w:t xml:space="preserve">that facilitates learning. In this case study students have used Moodle. </w:t>
      </w:r>
    </w:p>
    <w:p w14:paraId="11E89552" w14:textId="77777777" w:rsidR="00CB24A0" w:rsidRDefault="00CB24A0" w:rsidP="00CB24A0">
      <w:pPr>
        <w:jc w:val="both"/>
      </w:pPr>
    </w:p>
    <w:p w14:paraId="22B528E8" w14:textId="75BC24BE" w:rsidR="00CB24A0" w:rsidRPr="009D294D" w:rsidRDefault="00CB24A0" w:rsidP="00CB24A0">
      <w:pPr>
        <w:jc w:val="both"/>
      </w:pPr>
      <w:r>
        <w:t xml:space="preserve">This report is conducted using both primary and secondary </w:t>
      </w:r>
      <w:r w:rsidR="004D6E3B">
        <w:t>research</w:t>
      </w:r>
      <w:r>
        <w:t xml:space="preserve"> in the form of a survey as well as academic journals. A sample size of 21 students will be used to gather information on their individual experience with Moodle. The results will be presented in graphs and charts. The results will be discussed, and a conclusion included.</w:t>
      </w:r>
    </w:p>
    <w:p w14:paraId="1AEF1603" w14:textId="77777777" w:rsidR="00CB24A0" w:rsidRDefault="00CB24A0" w:rsidP="00CB24A0">
      <w:pPr>
        <w:rPr>
          <w:sz w:val="36"/>
          <w:szCs w:val="36"/>
        </w:rPr>
      </w:pPr>
    </w:p>
    <w:p w14:paraId="612C40BD" w14:textId="656F1B1D" w:rsidR="00CB24A0" w:rsidRPr="00784BAD" w:rsidRDefault="00652798" w:rsidP="00803496">
      <w:pPr>
        <w:rPr>
          <w:b/>
          <w:bCs/>
          <w:color w:val="4472C4" w:themeColor="accent1"/>
          <w:sz w:val="28"/>
          <w:szCs w:val="28"/>
        </w:rPr>
      </w:pPr>
      <w:r w:rsidRPr="00784BAD">
        <w:rPr>
          <w:b/>
          <w:bCs/>
          <w:color w:val="4472C4" w:themeColor="accent1"/>
          <w:sz w:val="28"/>
          <w:szCs w:val="28"/>
        </w:rPr>
        <w:t>2</w:t>
      </w:r>
      <w:r w:rsidR="00784BAD">
        <w:rPr>
          <w:b/>
          <w:bCs/>
          <w:color w:val="4472C4" w:themeColor="accent1"/>
          <w:sz w:val="28"/>
          <w:szCs w:val="28"/>
        </w:rPr>
        <w:tab/>
      </w:r>
      <w:r w:rsidRPr="00784BAD">
        <w:rPr>
          <w:b/>
          <w:bCs/>
          <w:color w:val="4472C4" w:themeColor="accent1"/>
          <w:sz w:val="28"/>
          <w:szCs w:val="28"/>
        </w:rPr>
        <w:t xml:space="preserve"> </w:t>
      </w:r>
      <w:r w:rsidR="00CB24A0" w:rsidRPr="00784BAD">
        <w:rPr>
          <w:b/>
          <w:bCs/>
          <w:color w:val="4472C4" w:themeColor="accent1"/>
          <w:sz w:val="28"/>
          <w:szCs w:val="28"/>
        </w:rPr>
        <w:t>RATIONALE</w:t>
      </w:r>
    </w:p>
    <w:p w14:paraId="79BC6FB8" w14:textId="77777777" w:rsidR="00CB24A0" w:rsidRDefault="00CB24A0" w:rsidP="00CB24A0">
      <w:pPr>
        <w:jc w:val="both"/>
      </w:pPr>
    </w:p>
    <w:p w14:paraId="4D16D69C" w14:textId="77777777" w:rsidR="00CB24A0" w:rsidRPr="003F15C3" w:rsidRDefault="00CB24A0" w:rsidP="00CB24A0">
      <w:pPr>
        <w:jc w:val="both"/>
      </w:pPr>
      <w:r>
        <w:t xml:space="preserve">In recent years, the use of Virtual Learning Environment has increased in use as a tool to mediate students learning. The aim of this report is to investigate student’s perception of Moodle Virtual Learning environment and whether it has motivated or enhanced their learning at University of Wales Trinity Saint David. </w:t>
      </w:r>
    </w:p>
    <w:p w14:paraId="003406C0" w14:textId="77777777" w:rsidR="00CB24A0" w:rsidRDefault="00CB24A0" w:rsidP="00CB24A0">
      <w:pPr>
        <w:rPr>
          <w:sz w:val="36"/>
          <w:szCs w:val="36"/>
        </w:rPr>
      </w:pPr>
    </w:p>
    <w:p w14:paraId="66F3B2B0" w14:textId="4F6FE059" w:rsidR="00CB24A0" w:rsidRPr="00784BAD" w:rsidRDefault="00652798" w:rsidP="00784BAD">
      <w:pPr>
        <w:rPr>
          <w:b/>
          <w:bCs/>
          <w:color w:val="4472C4" w:themeColor="accent1"/>
          <w:sz w:val="28"/>
          <w:szCs w:val="28"/>
        </w:rPr>
      </w:pPr>
      <w:r w:rsidRPr="00784BAD">
        <w:rPr>
          <w:b/>
          <w:bCs/>
          <w:color w:val="4472C4" w:themeColor="accent1"/>
          <w:sz w:val="28"/>
          <w:szCs w:val="28"/>
        </w:rPr>
        <w:t>3.</w:t>
      </w:r>
      <w:r w:rsidR="00784BAD">
        <w:rPr>
          <w:b/>
          <w:bCs/>
          <w:color w:val="4472C4" w:themeColor="accent1"/>
          <w:sz w:val="28"/>
          <w:szCs w:val="28"/>
        </w:rPr>
        <w:tab/>
      </w:r>
      <w:r w:rsidR="00CB24A0" w:rsidRPr="00784BAD">
        <w:rPr>
          <w:b/>
          <w:bCs/>
          <w:color w:val="4472C4" w:themeColor="accent1"/>
          <w:sz w:val="28"/>
          <w:szCs w:val="28"/>
        </w:rPr>
        <w:t>OBJECTIVES</w:t>
      </w:r>
    </w:p>
    <w:p w14:paraId="2E1AF9F5" w14:textId="77777777" w:rsidR="00CB24A0" w:rsidRPr="00652798" w:rsidRDefault="00CB24A0" w:rsidP="00CB24A0">
      <w:pPr>
        <w:jc w:val="both"/>
        <w:rPr>
          <w:b/>
          <w:bCs/>
        </w:rPr>
      </w:pPr>
    </w:p>
    <w:p w14:paraId="5BF40312" w14:textId="77777777" w:rsidR="00CB24A0" w:rsidRPr="00366A9E" w:rsidRDefault="00CB24A0" w:rsidP="00CB24A0">
      <w:pPr>
        <w:jc w:val="both"/>
      </w:pPr>
      <w:r>
        <w:t>The report aims to investigate students’ experiences with Moodle both positive and negative whilst identifying what influencing factors that may affect students learning in Virtual Learning Environments. From this result it aims to make recommendations on how to improve Virtual Learning Environment and present ideas on how it can be made more user friendly for students of all diversity to further enhance their learning</w:t>
      </w:r>
    </w:p>
    <w:p w14:paraId="54B84D83" w14:textId="77777777" w:rsidR="00CB24A0" w:rsidRDefault="00CB24A0" w:rsidP="00DD50E2">
      <w:pPr>
        <w:rPr>
          <w:sz w:val="36"/>
          <w:szCs w:val="36"/>
        </w:rPr>
      </w:pPr>
    </w:p>
    <w:p w14:paraId="3D828151" w14:textId="6C38CD50" w:rsidR="00CB24A0" w:rsidRPr="00784BAD" w:rsidRDefault="00652798" w:rsidP="00784BAD">
      <w:pPr>
        <w:rPr>
          <w:b/>
          <w:bCs/>
          <w:color w:val="4472C4" w:themeColor="accent1"/>
          <w:sz w:val="28"/>
          <w:szCs w:val="28"/>
        </w:rPr>
      </w:pPr>
      <w:r w:rsidRPr="00784BAD">
        <w:rPr>
          <w:b/>
          <w:bCs/>
          <w:color w:val="4472C4" w:themeColor="accent1"/>
          <w:sz w:val="28"/>
          <w:szCs w:val="28"/>
        </w:rPr>
        <w:t>4.</w:t>
      </w:r>
      <w:r w:rsidR="00784BAD">
        <w:rPr>
          <w:b/>
          <w:bCs/>
          <w:color w:val="4472C4" w:themeColor="accent1"/>
          <w:sz w:val="28"/>
          <w:szCs w:val="28"/>
        </w:rPr>
        <w:tab/>
      </w:r>
      <w:r w:rsidR="00CB24A0" w:rsidRPr="00784BAD">
        <w:rPr>
          <w:b/>
          <w:bCs/>
          <w:color w:val="4472C4" w:themeColor="accent1"/>
          <w:sz w:val="28"/>
          <w:szCs w:val="28"/>
        </w:rPr>
        <w:t>LITERATURE REVIEW</w:t>
      </w:r>
    </w:p>
    <w:p w14:paraId="52A7DB63" w14:textId="77777777" w:rsidR="00CB24A0" w:rsidRDefault="00CB24A0" w:rsidP="00CB24A0">
      <w:pPr>
        <w:jc w:val="both"/>
      </w:pPr>
    </w:p>
    <w:p w14:paraId="0C985270" w14:textId="77F6980A" w:rsidR="00CB24A0" w:rsidRPr="000568B5" w:rsidRDefault="00CB24A0" w:rsidP="00CB24A0">
      <w:pPr>
        <w:jc w:val="both"/>
        <w:rPr>
          <w:i/>
          <w:iCs/>
          <w:color w:val="8EAADB" w:themeColor="accent1" w:themeTint="99"/>
        </w:rPr>
      </w:pPr>
      <w:r w:rsidRPr="000568B5">
        <w:rPr>
          <w:i/>
          <w:iCs/>
          <w:color w:val="8EAADB" w:themeColor="accent1" w:themeTint="99"/>
        </w:rPr>
        <w:t xml:space="preserve"> Virtual Learning Environment </w:t>
      </w:r>
    </w:p>
    <w:p w14:paraId="4A9F54A0" w14:textId="356ED1E4" w:rsidR="00CB24A0" w:rsidRDefault="00CB24A0" w:rsidP="00CB24A0">
      <w:pPr>
        <w:jc w:val="both"/>
      </w:pPr>
      <w:r w:rsidRPr="003B1C0B">
        <w:t xml:space="preserve">Virtual Learning Environment </w:t>
      </w:r>
      <w:r>
        <w:t xml:space="preserve">(VLE) </w:t>
      </w:r>
      <w:r w:rsidRPr="003B1C0B">
        <w:t>at University has been used as an intensified teaching tool, in recent times (Beluce, A. and Oliveira, K. 2015). V</w:t>
      </w:r>
      <w:r>
        <w:t>LE</w:t>
      </w:r>
      <w:r w:rsidRPr="003B1C0B">
        <w:t xml:space="preserve"> </w:t>
      </w:r>
      <w:r>
        <w:t>has been shown to be</w:t>
      </w:r>
      <w:r w:rsidRPr="003B1C0B">
        <w:t xml:space="preserve"> widely used</w:t>
      </w:r>
      <w:r>
        <w:t xml:space="preserve">, even </w:t>
      </w:r>
      <w:r w:rsidRPr="003B1C0B">
        <w:t xml:space="preserve">in the medical field to </w:t>
      </w:r>
      <w:r>
        <w:t>assist with</w:t>
      </w:r>
      <w:r w:rsidR="00A906F9">
        <w:t xml:space="preserve"> complex </w:t>
      </w:r>
      <w:r w:rsidR="00BC7570">
        <w:t>studies such as Gastroenterology</w:t>
      </w:r>
      <w:r w:rsidRPr="003B1C0B">
        <w:t xml:space="preserve"> (Makransky, G. et al 2016), (Rodger, D. &amp; </w:t>
      </w:r>
      <w:r w:rsidR="00EC7FD9">
        <w:t>Delahooke, T</w:t>
      </w:r>
      <w:r w:rsidR="004A232F">
        <w:t xml:space="preserve"> 2013</w:t>
      </w:r>
      <w:r>
        <w:t xml:space="preserve">). VLE offers students the flexibility without limitation of place and time (Martins and Kellermanns, 2004, cited in Raaiji, E. and Schepers, J, 2008). It also provides a relatively inexpensive setting in comparison to a University’s building) and also potentially addresses issues of geographical distance between student and teacher along with flexibility with timetables (Gregory, S. et al 2015. </w:t>
      </w:r>
    </w:p>
    <w:p w14:paraId="5D7E51F8" w14:textId="77777777" w:rsidR="00CB24A0" w:rsidRDefault="00CB24A0" w:rsidP="00CB24A0">
      <w:pPr>
        <w:jc w:val="both"/>
      </w:pPr>
      <w:r>
        <w:t xml:space="preserve">Moodle (Modular Object Orientated Development Learning Environment), is a VLE that is used as a platform for record keeping, an assessment and instruction for student’s learning. Besides this, its secondary purpose includes VLE administration, school personnel information, general data and communication (Psycharis, S. et al, 2013).  </w:t>
      </w:r>
      <w:r w:rsidRPr="003B1C0B">
        <w:t xml:space="preserve">It has been </w:t>
      </w:r>
      <w:r w:rsidRPr="003B1C0B">
        <w:lastRenderedPageBreak/>
        <w:t>suggested by Rogers, D. and Delahooke, T. (2013) that Moodle is an easy to use platform that only requires basic IT skills, following a study carried out that saw The School of Gastroenterology South employing the web-based platform for interactive activities for postgraduate students.</w:t>
      </w:r>
      <w:r>
        <w:t xml:space="preserve"> </w:t>
      </w:r>
    </w:p>
    <w:p w14:paraId="521B7ABF" w14:textId="77777777" w:rsidR="00CB24A0" w:rsidRDefault="00CB24A0" w:rsidP="00CB24A0">
      <w:pPr>
        <w:jc w:val="both"/>
      </w:pPr>
      <w:r>
        <w:t xml:space="preserve">One study suggested that Virtual Learning Environments had significantly improved students’ engagement and satisfaction and therefore enhancing student experience (Ryan, E and Poole, C. 2019). However, some studies have shown that the success of Moodle depends considerably on the students use, acceptance and motivation for learning with these systems (Raaiji, E. and Schepers, J, 2008), (Beluce, A. and Oliveira, K 2015). The research indicates that a student’s perceived usefulness and ease of use are key factors in demonstrating the use and acceptance of such technologies. An Important factor to consider in determining the success of VLE, is a student’s skills for using the internet. Computer phobia/anxiety often result in lower end user satisfaction and reduced usage (Howard &amp; Mendelow, 1991; Igbaria &amp; Nachman, 1990; Igbaria &amp; Parasuraman, 1989, cited in Raaiji, E. and Schepers, J, 2008). Therefore, motivation for these students become challenging. </w:t>
      </w:r>
    </w:p>
    <w:p w14:paraId="0340E18F" w14:textId="77777777" w:rsidR="00CB24A0" w:rsidRDefault="00CB24A0" w:rsidP="00CB24A0">
      <w:pPr>
        <w:jc w:val="both"/>
      </w:pPr>
    </w:p>
    <w:p w14:paraId="6B19DB33" w14:textId="77777777" w:rsidR="00CB24A0" w:rsidRPr="003C34B7" w:rsidRDefault="00CB24A0" w:rsidP="00CB24A0">
      <w:pPr>
        <w:jc w:val="both"/>
        <w:rPr>
          <w:rFonts w:eastAsia="Times New Roman" w:cs="Arial"/>
          <w:color w:val="333333"/>
          <w:shd w:val="clear" w:color="auto" w:fill="FFFFFF"/>
          <w:lang w:eastAsia="en-GB"/>
        </w:rPr>
      </w:pPr>
      <w:r w:rsidRPr="003C34B7">
        <w:rPr>
          <w:rFonts w:eastAsia="Times New Roman" w:cs="Arial"/>
          <w:color w:val="333333"/>
          <w:shd w:val="clear" w:color="auto" w:fill="FFFFFF"/>
          <w:lang w:eastAsia="en-GB"/>
        </w:rPr>
        <w:t>A research carried out by Mogus, A. et al (2012) looked at activity logs in VLE’s and students learning outcome i.e. their final mark. The research concluded that the higher the number of access/logs, the higher the mark will be. They concluded that students should be encouraged to participate more often and engage in VLE to increase efficiency. Recommendations include that educators should find more ways of motivating their students in order to engage, as their result suggest that this positively impacts students learning.</w:t>
      </w:r>
    </w:p>
    <w:p w14:paraId="59FB32D5" w14:textId="77777777" w:rsidR="00CB24A0" w:rsidRPr="003C34B7" w:rsidRDefault="00CB24A0" w:rsidP="00CB24A0">
      <w:pPr>
        <w:rPr>
          <w:rFonts w:eastAsia="Times New Roman" w:cs="Arial"/>
          <w:color w:val="333333"/>
          <w:shd w:val="clear" w:color="auto" w:fill="FFFFFF"/>
          <w:lang w:eastAsia="en-GB"/>
        </w:rPr>
      </w:pPr>
    </w:p>
    <w:p w14:paraId="14D9F72A" w14:textId="77777777" w:rsidR="00CB24A0" w:rsidRPr="003C34B7" w:rsidRDefault="00CB24A0" w:rsidP="00CB24A0">
      <w:r w:rsidRPr="003C34B7">
        <w:t>After looking at the above authors research on the topic of Virtual Learning, I will be conducting my own research on the impact of VLE on the students at UWTSD. We can see from the literature that student motivation and activity log in VLE plays a significant part in the success of learning outcome. In this research we will see if the findings will agree with these conclusions.</w:t>
      </w:r>
    </w:p>
    <w:p w14:paraId="08EBBB50" w14:textId="77777777" w:rsidR="00CB24A0" w:rsidRDefault="00CB24A0" w:rsidP="00CB24A0">
      <w:pPr>
        <w:rPr>
          <w:sz w:val="36"/>
          <w:szCs w:val="36"/>
        </w:rPr>
      </w:pPr>
    </w:p>
    <w:p w14:paraId="567D9040" w14:textId="6EB920E6" w:rsidR="00CB24A0" w:rsidRPr="00822D20" w:rsidRDefault="00652798" w:rsidP="00EC3FE0">
      <w:pPr>
        <w:rPr>
          <w:b/>
          <w:bCs/>
          <w:color w:val="4472C4" w:themeColor="accent1"/>
          <w:sz w:val="36"/>
          <w:szCs w:val="36"/>
        </w:rPr>
      </w:pPr>
      <w:r w:rsidRPr="00EC3FE0">
        <w:rPr>
          <w:b/>
          <w:bCs/>
          <w:color w:val="4472C4" w:themeColor="accent1"/>
          <w:sz w:val="28"/>
          <w:szCs w:val="28"/>
        </w:rPr>
        <w:t>5.</w:t>
      </w:r>
      <w:r w:rsidR="00EC3FE0" w:rsidRPr="00EC3FE0">
        <w:rPr>
          <w:b/>
          <w:bCs/>
          <w:color w:val="4472C4" w:themeColor="accent1"/>
          <w:sz w:val="28"/>
          <w:szCs w:val="28"/>
        </w:rPr>
        <w:tab/>
      </w:r>
      <w:r w:rsidR="00CB24A0" w:rsidRPr="00EC3FE0">
        <w:rPr>
          <w:b/>
          <w:bCs/>
          <w:color w:val="4472C4" w:themeColor="accent1"/>
          <w:sz w:val="28"/>
          <w:szCs w:val="28"/>
        </w:rPr>
        <w:t>RESEARCH METHODOLOGY</w:t>
      </w:r>
    </w:p>
    <w:p w14:paraId="2A13DD30" w14:textId="77777777" w:rsidR="00CB24A0" w:rsidRDefault="00CB24A0" w:rsidP="00CB24A0">
      <w:pPr>
        <w:jc w:val="center"/>
        <w:rPr>
          <w:color w:val="4472C4" w:themeColor="accent1"/>
          <w:sz w:val="36"/>
          <w:szCs w:val="36"/>
        </w:rPr>
      </w:pPr>
    </w:p>
    <w:p w14:paraId="57195087" w14:textId="740C4FF6" w:rsidR="00CB24A0" w:rsidRDefault="00EC0A66" w:rsidP="00CB24A0">
      <w:pPr>
        <w:rPr>
          <w:color w:val="4472C4" w:themeColor="accent1"/>
          <w:sz w:val="28"/>
          <w:szCs w:val="28"/>
        </w:rPr>
      </w:pPr>
      <w:r>
        <w:rPr>
          <w:color w:val="4472C4" w:themeColor="accent1"/>
          <w:sz w:val="28"/>
          <w:szCs w:val="28"/>
        </w:rPr>
        <w:t>5.1</w:t>
      </w:r>
      <w:r w:rsidR="00BD32A1">
        <w:rPr>
          <w:color w:val="4472C4" w:themeColor="accent1"/>
          <w:sz w:val="28"/>
          <w:szCs w:val="28"/>
        </w:rPr>
        <w:tab/>
      </w:r>
      <w:r w:rsidR="00CB24A0" w:rsidRPr="00173605">
        <w:rPr>
          <w:color w:val="4472C4" w:themeColor="accent1"/>
          <w:sz w:val="28"/>
          <w:szCs w:val="28"/>
        </w:rPr>
        <w:t>Research Method</w:t>
      </w:r>
    </w:p>
    <w:p w14:paraId="17649930" w14:textId="77777777" w:rsidR="00892C48" w:rsidRPr="00EA2393" w:rsidRDefault="00892C48" w:rsidP="00CB24A0">
      <w:pPr>
        <w:rPr>
          <w:color w:val="4472C4" w:themeColor="accent1"/>
        </w:rPr>
      </w:pPr>
    </w:p>
    <w:p w14:paraId="74E2BADD" w14:textId="626C1DFB" w:rsidR="001D0A76" w:rsidRPr="00CF0584" w:rsidRDefault="00CB24A0" w:rsidP="00CF0584">
      <w:pPr>
        <w:jc w:val="both"/>
      </w:pPr>
      <w:r>
        <w:t>For this research I will use both qualitative and quantitative. The quantitative method is carried out using a simple questionnaire</w:t>
      </w:r>
      <w:r w:rsidR="00766227">
        <w:t xml:space="preserve"> </w:t>
      </w:r>
      <w:r w:rsidR="003B0878">
        <w:t xml:space="preserve">to </w:t>
      </w:r>
      <w:r w:rsidR="000C7FF2">
        <w:t xml:space="preserve">get data </w:t>
      </w:r>
      <w:r w:rsidR="00766227">
        <w:t xml:space="preserve">from a select </w:t>
      </w:r>
      <w:r w:rsidR="0097232D">
        <w:t>sample group at UWTSD London.</w:t>
      </w:r>
      <w:r>
        <w:t xml:space="preserve"> The qualitative method includes </w:t>
      </w:r>
      <w:r w:rsidR="00D437BF">
        <w:t>analysing</w:t>
      </w:r>
      <w:r w:rsidR="006F7395">
        <w:t xml:space="preserve"> </w:t>
      </w:r>
      <w:r w:rsidR="0097232D">
        <w:t xml:space="preserve">and summarising </w:t>
      </w:r>
      <w:r w:rsidR="006F7395">
        <w:t xml:space="preserve">the </w:t>
      </w:r>
      <w:r w:rsidR="003E4D5E">
        <w:t>data</w:t>
      </w:r>
      <w:r w:rsidR="006F7395">
        <w:t xml:space="preserve"> </w:t>
      </w:r>
      <w:r w:rsidR="00722DC9">
        <w:t>received</w:t>
      </w:r>
      <w:r w:rsidR="006F7395">
        <w:t xml:space="preserve"> </w:t>
      </w:r>
      <w:r w:rsidR="001C21E0">
        <w:t>from</w:t>
      </w:r>
      <w:r w:rsidR="006F7395">
        <w:t xml:space="preserve"> the </w:t>
      </w:r>
      <w:r w:rsidR="00D437BF">
        <w:t xml:space="preserve">questionnaire and plotting into </w:t>
      </w:r>
      <w:r>
        <w:t>graphs and charts</w:t>
      </w:r>
      <w:r w:rsidR="00CA712F">
        <w:t xml:space="preserve">, which will provide an insight into the </w:t>
      </w:r>
      <w:r w:rsidR="00BE02BB">
        <w:t>Impact of V</w:t>
      </w:r>
      <w:r w:rsidR="002167D7">
        <w:t xml:space="preserve">irtual </w:t>
      </w:r>
      <w:r w:rsidR="00BE02BB">
        <w:t>L</w:t>
      </w:r>
      <w:r w:rsidR="002167D7">
        <w:t xml:space="preserve">earning </w:t>
      </w:r>
      <w:r w:rsidR="00BE02BB">
        <w:t>E</w:t>
      </w:r>
      <w:r w:rsidR="002167D7">
        <w:t>nvironment.</w:t>
      </w:r>
      <w:r w:rsidR="00BE02BB">
        <w:t xml:space="preserve"> </w:t>
      </w:r>
    </w:p>
    <w:p w14:paraId="40BEF332" w14:textId="77777777" w:rsidR="001D0A76" w:rsidRDefault="001D0A76" w:rsidP="008F20C2">
      <w:pPr>
        <w:rPr>
          <w:color w:val="4472C4" w:themeColor="accent1"/>
          <w:sz w:val="28"/>
          <w:szCs w:val="28"/>
        </w:rPr>
      </w:pPr>
    </w:p>
    <w:p w14:paraId="7920AED9" w14:textId="095593FE" w:rsidR="00CB24A0" w:rsidRDefault="00EC0A66" w:rsidP="008F20C2">
      <w:pPr>
        <w:rPr>
          <w:color w:val="4472C4" w:themeColor="accent1"/>
          <w:sz w:val="28"/>
          <w:szCs w:val="28"/>
        </w:rPr>
      </w:pPr>
      <w:r>
        <w:rPr>
          <w:color w:val="4472C4" w:themeColor="accent1"/>
          <w:sz w:val="28"/>
          <w:szCs w:val="28"/>
        </w:rPr>
        <w:t>5.2</w:t>
      </w:r>
      <w:r w:rsidR="00BD32A1">
        <w:rPr>
          <w:color w:val="4472C4" w:themeColor="accent1"/>
          <w:sz w:val="28"/>
          <w:szCs w:val="28"/>
        </w:rPr>
        <w:tab/>
      </w:r>
      <w:r w:rsidR="00CB24A0" w:rsidRPr="00173605">
        <w:rPr>
          <w:color w:val="4472C4" w:themeColor="accent1"/>
          <w:sz w:val="28"/>
          <w:szCs w:val="28"/>
        </w:rPr>
        <w:t>Population, Sample and Sample Size</w:t>
      </w:r>
    </w:p>
    <w:p w14:paraId="331B2AAD" w14:textId="77777777" w:rsidR="00892C48" w:rsidRPr="00EA2393" w:rsidRDefault="00892C48" w:rsidP="008F20C2">
      <w:pPr>
        <w:rPr>
          <w:color w:val="4472C4" w:themeColor="accent1"/>
          <w:sz w:val="21"/>
          <w:szCs w:val="21"/>
        </w:rPr>
      </w:pPr>
    </w:p>
    <w:p w14:paraId="75E0A8B6" w14:textId="77777777" w:rsidR="00CB24A0" w:rsidRPr="00366A9E" w:rsidRDefault="00CB24A0" w:rsidP="00CB24A0">
      <w:pPr>
        <w:jc w:val="both"/>
      </w:pPr>
      <w:r>
        <w:t>The population totals 2500 students of University of Wales Trinity Saint David. The sample totals 340 students belonging to the Digital Skills and Research Class. The sample size collected in this research is 21 students.</w:t>
      </w:r>
    </w:p>
    <w:p w14:paraId="46B549AD" w14:textId="77777777" w:rsidR="00CB24A0" w:rsidRDefault="00CB24A0" w:rsidP="00CB24A0">
      <w:pPr>
        <w:jc w:val="center"/>
        <w:rPr>
          <w:sz w:val="36"/>
          <w:szCs w:val="36"/>
        </w:rPr>
      </w:pPr>
    </w:p>
    <w:p w14:paraId="37C2A367" w14:textId="4325E9E7" w:rsidR="00516983" w:rsidRDefault="00EC0A66" w:rsidP="00CB24A0">
      <w:pPr>
        <w:rPr>
          <w:color w:val="4472C4" w:themeColor="accent1"/>
          <w:sz w:val="28"/>
          <w:szCs w:val="28"/>
        </w:rPr>
      </w:pPr>
      <w:r>
        <w:rPr>
          <w:color w:val="4472C4" w:themeColor="accent1"/>
          <w:sz w:val="28"/>
          <w:szCs w:val="28"/>
        </w:rPr>
        <w:lastRenderedPageBreak/>
        <w:t>5.3</w:t>
      </w:r>
      <w:r w:rsidR="00CF0584">
        <w:rPr>
          <w:color w:val="4472C4" w:themeColor="accent1"/>
          <w:sz w:val="28"/>
          <w:szCs w:val="28"/>
        </w:rPr>
        <w:tab/>
      </w:r>
      <w:r w:rsidR="00CB24A0" w:rsidRPr="00173605">
        <w:rPr>
          <w:color w:val="4472C4" w:themeColor="accent1"/>
          <w:sz w:val="28"/>
          <w:szCs w:val="28"/>
        </w:rPr>
        <w:t>Data and Data Collection</w:t>
      </w:r>
    </w:p>
    <w:p w14:paraId="208B2035" w14:textId="77777777" w:rsidR="00EA2393" w:rsidRPr="00B93AE6" w:rsidRDefault="00EA2393" w:rsidP="00CB24A0">
      <w:pPr>
        <w:rPr>
          <w:color w:val="4472C4" w:themeColor="accent1"/>
          <w:sz w:val="21"/>
          <w:szCs w:val="21"/>
        </w:rPr>
      </w:pPr>
    </w:p>
    <w:p w14:paraId="06BDF2B1" w14:textId="5E8A9594" w:rsidR="00A27DA5" w:rsidRPr="009B73B2" w:rsidRDefault="004D24A1" w:rsidP="00484196">
      <w:pPr>
        <w:jc w:val="both"/>
        <w:rPr>
          <w:color w:val="000000" w:themeColor="text1"/>
        </w:rPr>
      </w:pPr>
      <w:r w:rsidRPr="009B73B2">
        <w:rPr>
          <w:color w:val="000000" w:themeColor="text1"/>
        </w:rPr>
        <w:t>Primary data is</w:t>
      </w:r>
      <w:r w:rsidR="000D1D38">
        <w:rPr>
          <w:color w:val="000000" w:themeColor="text1"/>
        </w:rPr>
        <w:t xml:space="preserve"> data</w:t>
      </w:r>
      <w:r w:rsidRPr="009B73B2">
        <w:rPr>
          <w:color w:val="000000" w:themeColor="text1"/>
        </w:rPr>
        <w:t xml:space="preserve"> </w:t>
      </w:r>
      <w:r w:rsidR="00024A00" w:rsidRPr="009B73B2">
        <w:rPr>
          <w:color w:val="000000" w:themeColor="text1"/>
        </w:rPr>
        <w:t xml:space="preserve">collected specifically for a </w:t>
      </w:r>
      <w:r w:rsidR="006D2646" w:rsidRPr="009B73B2">
        <w:rPr>
          <w:color w:val="000000" w:themeColor="text1"/>
        </w:rPr>
        <w:t>research problem</w:t>
      </w:r>
      <w:r w:rsidR="008F06B6" w:rsidRPr="009B73B2">
        <w:rPr>
          <w:color w:val="000000" w:themeColor="text1"/>
        </w:rPr>
        <w:t xml:space="preserve"> using suitable</w:t>
      </w:r>
      <w:r w:rsidR="002F7B88" w:rsidRPr="009B73B2">
        <w:rPr>
          <w:color w:val="000000" w:themeColor="text1"/>
        </w:rPr>
        <w:t xml:space="preserve"> procedures</w:t>
      </w:r>
      <w:r w:rsidR="001C08CF" w:rsidRPr="009B73B2">
        <w:rPr>
          <w:color w:val="000000" w:themeColor="text1"/>
        </w:rPr>
        <w:t xml:space="preserve"> </w:t>
      </w:r>
      <w:r w:rsidR="008D294E" w:rsidRPr="009B73B2">
        <w:rPr>
          <w:color w:val="000000" w:themeColor="text1"/>
        </w:rPr>
        <w:t>appropriate for that problem</w:t>
      </w:r>
      <w:r w:rsidR="00A27DA5">
        <w:rPr>
          <w:color w:val="000000" w:themeColor="text1"/>
        </w:rPr>
        <w:t xml:space="preserve"> </w:t>
      </w:r>
      <w:r w:rsidR="00A27DA5" w:rsidRPr="009B73B2">
        <w:rPr>
          <w:color w:val="000000" w:themeColor="text1"/>
        </w:rPr>
        <w:t>(Hox, J and Boeije, H. 2005)</w:t>
      </w:r>
      <w:r w:rsidR="00B27ABB">
        <w:rPr>
          <w:color w:val="000000" w:themeColor="text1"/>
        </w:rPr>
        <w:t xml:space="preserve"> and</w:t>
      </w:r>
      <w:r w:rsidR="00E12B09">
        <w:rPr>
          <w:color w:val="000000" w:themeColor="text1"/>
        </w:rPr>
        <w:t xml:space="preserve"> collected</w:t>
      </w:r>
      <w:r w:rsidR="00A27DA5">
        <w:rPr>
          <w:color w:val="000000" w:themeColor="text1"/>
        </w:rPr>
        <w:t xml:space="preserve"> </w:t>
      </w:r>
      <w:r w:rsidR="00C53670">
        <w:rPr>
          <w:color w:val="000000" w:themeColor="text1"/>
        </w:rPr>
        <w:t xml:space="preserve">from </w:t>
      </w:r>
      <w:r w:rsidR="00B97490">
        <w:rPr>
          <w:color w:val="000000" w:themeColor="text1"/>
        </w:rPr>
        <w:t>first-hand</w:t>
      </w:r>
      <w:r w:rsidR="00C53670">
        <w:rPr>
          <w:color w:val="000000" w:themeColor="text1"/>
        </w:rPr>
        <w:t xml:space="preserve"> sources</w:t>
      </w:r>
      <w:r w:rsidR="00DD75C8">
        <w:rPr>
          <w:color w:val="000000" w:themeColor="text1"/>
        </w:rPr>
        <w:t xml:space="preserve"> such as interviews, surveys and </w:t>
      </w:r>
      <w:r w:rsidR="0066387D">
        <w:rPr>
          <w:color w:val="000000" w:themeColor="text1"/>
        </w:rPr>
        <w:t>e</w:t>
      </w:r>
      <w:r w:rsidR="00DD75C8">
        <w:rPr>
          <w:color w:val="000000" w:themeColor="text1"/>
        </w:rPr>
        <w:t>xperiments</w:t>
      </w:r>
      <w:r w:rsidR="00E12B09">
        <w:rPr>
          <w:color w:val="000000" w:themeColor="text1"/>
        </w:rPr>
        <w:t xml:space="preserve"> (Statistics How To, </w:t>
      </w:r>
      <w:r w:rsidR="00A83E61">
        <w:rPr>
          <w:color w:val="000000" w:themeColor="text1"/>
        </w:rPr>
        <w:t>2018)</w:t>
      </w:r>
      <w:r w:rsidR="0066387D">
        <w:rPr>
          <w:color w:val="000000" w:themeColor="text1"/>
        </w:rPr>
        <w:t>.</w:t>
      </w:r>
    </w:p>
    <w:p w14:paraId="458EA698" w14:textId="23AB2730" w:rsidR="004D24A1" w:rsidRPr="009B73B2" w:rsidRDefault="003539B6" w:rsidP="00484196">
      <w:pPr>
        <w:jc w:val="both"/>
        <w:rPr>
          <w:color w:val="000000" w:themeColor="text1"/>
        </w:rPr>
      </w:pPr>
      <w:r w:rsidRPr="009B73B2">
        <w:rPr>
          <w:color w:val="000000" w:themeColor="text1"/>
        </w:rPr>
        <w:t xml:space="preserve">Secondary </w:t>
      </w:r>
      <w:r w:rsidR="0076180D" w:rsidRPr="009B73B2">
        <w:rPr>
          <w:color w:val="000000" w:themeColor="text1"/>
        </w:rPr>
        <w:t>data</w:t>
      </w:r>
      <w:r w:rsidRPr="009B73B2">
        <w:rPr>
          <w:color w:val="000000" w:themeColor="text1"/>
        </w:rPr>
        <w:t xml:space="preserve"> </w:t>
      </w:r>
      <w:r w:rsidR="0076180D" w:rsidRPr="009B73B2">
        <w:rPr>
          <w:color w:val="000000" w:themeColor="text1"/>
        </w:rPr>
        <w:t>is data that is collected</w:t>
      </w:r>
      <w:r w:rsidR="00A863A7" w:rsidRPr="009B73B2">
        <w:rPr>
          <w:color w:val="000000" w:themeColor="text1"/>
        </w:rPr>
        <w:t xml:space="preserve"> earlier by other </w:t>
      </w:r>
      <w:r w:rsidR="0036255F" w:rsidRPr="009B73B2">
        <w:rPr>
          <w:color w:val="000000" w:themeColor="text1"/>
        </w:rPr>
        <w:t>researchers</w:t>
      </w:r>
      <w:r w:rsidR="00B60A41" w:rsidRPr="009B73B2">
        <w:rPr>
          <w:color w:val="000000" w:themeColor="text1"/>
        </w:rPr>
        <w:t xml:space="preserve"> for the purpose of research</w:t>
      </w:r>
      <w:r w:rsidR="0037044A" w:rsidRPr="009B73B2">
        <w:rPr>
          <w:color w:val="000000" w:themeColor="text1"/>
        </w:rPr>
        <w:t xml:space="preserve"> or for gathering official statistics</w:t>
      </w:r>
      <w:r w:rsidR="0046569E" w:rsidRPr="009B73B2">
        <w:rPr>
          <w:color w:val="000000" w:themeColor="text1"/>
        </w:rPr>
        <w:t xml:space="preserve"> </w:t>
      </w:r>
    </w:p>
    <w:p w14:paraId="0924CFE9" w14:textId="02E616E0" w:rsidR="00CB24A0" w:rsidRPr="00EA2565" w:rsidRDefault="009B73B2" w:rsidP="00484196">
      <w:pPr>
        <w:jc w:val="both"/>
      </w:pPr>
      <w:r>
        <w:t>For this research d</w:t>
      </w:r>
      <w:r w:rsidR="00CB24A0" w:rsidRPr="00A446C5">
        <w:t xml:space="preserve">ata collection was undertaken using </w:t>
      </w:r>
      <w:r w:rsidR="00CB24A0">
        <w:t xml:space="preserve">both primary and secondary data. Primary, in the form of </w:t>
      </w:r>
      <w:r w:rsidR="00CB24A0" w:rsidRPr="00A446C5">
        <w:t xml:space="preserve">a questionnaire with a series of 10 questions. Due to the current pandemic, questionnaires </w:t>
      </w:r>
      <w:r w:rsidR="00CB24A0">
        <w:t xml:space="preserve">were </w:t>
      </w:r>
      <w:r w:rsidR="00CB24A0" w:rsidRPr="00A446C5">
        <w:t xml:space="preserve">sent via email to a selection of </w:t>
      </w:r>
      <w:r w:rsidR="00CB24A0">
        <w:t xml:space="preserve">21 </w:t>
      </w:r>
      <w:r w:rsidR="00CB24A0" w:rsidRPr="00A446C5">
        <w:t>students. The participants response</w:t>
      </w:r>
      <w:r w:rsidR="00CB24A0">
        <w:t>s</w:t>
      </w:r>
      <w:r w:rsidR="00CB24A0" w:rsidRPr="00A446C5">
        <w:t xml:space="preserve"> were sent back via email</w:t>
      </w:r>
      <w:r w:rsidR="00CB24A0">
        <w:t>. Results were received within two weeks of questionnaire being sent out. All students have been kept anonymous. See appendix for questionnaire.</w:t>
      </w:r>
    </w:p>
    <w:p w14:paraId="6448D085" w14:textId="77777777" w:rsidR="00CB24A0" w:rsidRPr="003E251F" w:rsidRDefault="00CB24A0" w:rsidP="00484196">
      <w:pPr>
        <w:jc w:val="both"/>
      </w:pPr>
      <w:r w:rsidRPr="003E251F">
        <w:t xml:space="preserve">The secondary data carried out includes research from journals, articles and books in the Literature Review. </w:t>
      </w:r>
    </w:p>
    <w:p w14:paraId="587464F8" w14:textId="77777777" w:rsidR="00CB24A0" w:rsidRDefault="00CB24A0" w:rsidP="00484196">
      <w:pPr>
        <w:jc w:val="both"/>
        <w:rPr>
          <w:sz w:val="36"/>
          <w:szCs w:val="36"/>
        </w:rPr>
      </w:pPr>
    </w:p>
    <w:p w14:paraId="04525218" w14:textId="51AF9888" w:rsidR="00CB24A0" w:rsidRDefault="00EC0A66" w:rsidP="00484196">
      <w:pPr>
        <w:jc w:val="both"/>
        <w:rPr>
          <w:color w:val="4472C4" w:themeColor="accent1"/>
          <w:sz w:val="28"/>
          <w:szCs w:val="28"/>
        </w:rPr>
      </w:pPr>
      <w:r w:rsidRPr="00C002F6">
        <w:rPr>
          <w:color w:val="4472C4" w:themeColor="accent1"/>
          <w:sz w:val="28"/>
          <w:szCs w:val="28"/>
        </w:rPr>
        <w:t>5.4</w:t>
      </w:r>
      <w:r w:rsidR="00CF0584">
        <w:rPr>
          <w:color w:val="4472C4" w:themeColor="accent1"/>
          <w:sz w:val="28"/>
          <w:szCs w:val="28"/>
        </w:rPr>
        <w:tab/>
      </w:r>
      <w:r w:rsidR="00CB24A0" w:rsidRPr="00C002F6">
        <w:rPr>
          <w:color w:val="4472C4" w:themeColor="accent1"/>
          <w:sz w:val="28"/>
          <w:szCs w:val="28"/>
        </w:rPr>
        <w:t>Ethics in Data Collection</w:t>
      </w:r>
    </w:p>
    <w:p w14:paraId="587B793D" w14:textId="77777777" w:rsidR="00B93AE6" w:rsidRPr="00B93AE6" w:rsidRDefault="00B93AE6" w:rsidP="00484196">
      <w:pPr>
        <w:jc w:val="both"/>
        <w:rPr>
          <w:color w:val="4472C4" w:themeColor="accent1"/>
          <w:sz w:val="21"/>
          <w:szCs w:val="21"/>
        </w:rPr>
      </w:pPr>
    </w:p>
    <w:p w14:paraId="65240795" w14:textId="745D4FD9" w:rsidR="00CB24A0" w:rsidRPr="002E4F95" w:rsidRDefault="00CB24A0" w:rsidP="00484196">
      <w:pPr>
        <w:jc w:val="both"/>
        <w:rPr>
          <w:color w:val="000000" w:themeColor="text1"/>
        </w:rPr>
      </w:pPr>
      <w:r w:rsidRPr="002E4F95">
        <w:rPr>
          <w:color w:val="000000" w:themeColor="text1"/>
        </w:rPr>
        <w:t xml:space="preserve">In this research I have not acted unfairly and have not breached any rules according to UWTSD policy. I have also abided by </w:t>
      </w:r>
      <w:r w:rsidR="00F87B37">
        <w:rPr>
          <w:color w:val="000000" w:themeColor="text1"/>
        </w:rPr>
        <w:t>D</w:t>
      </w:r>
      <w:r w:rsidRPr="002E4F95">
        <w:rPr>
          <w:color w:val="000000" w:themeColor="text1"/>
        </w:rPr>
        <w:t>ata protection Act by ensuring that all student data has been kept private and confidential and has not been passed to any third party. I have not been biased with the selection of the participants nor have I exaggerated the results. This is my own work.</w:t>
      </w:r>
    </w:p>
    <w:p w14:paraId="3243C70E" w14:textId="36E84137" w:rsidR="00CB24A0" w:rsidRPr="004A1AD5" w:rsidRDefault="00CB24A0" w:rsidP="00CB24A0">
      <w:pPr>
        <w:jc w:val="center"/>
        <w:rPr>
          <w:b/>
          <w:bCs/>
          <w:color w:val="4472C4" w:themeColor="accent1"/>
          <w:sz w:val="36"/>
          <w:szCs w:val="36"/>
        </w:rPr>
      </w:pPr>
    </w:p>
    <w:p w14:paraId="6D383B73" w14:textId="748618AF" w:rsidR="00CB24A0" w:rsidRPr="00CF0584" w:rsidRDefault="006B2BE4" w:rsidP="00CF0584">
      <w:pPr>
        <w:rPr>
          <w:b/>
          <w:bCs/>
          <w:color w:val="4472C4" w:themeColor="accent1"/>
          <w:sz w:val="28"/>
          <w:szCs w:val="28"/>
        </w:rPr>
      </w:pPr>
      <w:r w:rsidRPr="00CF0584">
        <w:rPr>
          <w:b/>
          <w:bCs/>
          <w:color w:val="4472C4" w:themeColor="accent1"/>
          <w:sz w:val="28"/>
          <w:szCs w:val="28"/>
        </w:rPr>
        <w:t>6.</w:t>
      </w:r>
      <w:r w:rsidR="00CF0584" w:rsidRPr="00CF0584">
        <w:rPr>
          <w:b/>
          <w:bCs/>
          <w:color w:val="4472C4" w:themeColor="accent1"/>
          <w:sz w:val="28"/>
          <w:szCs w:val="28"/>
        </w:rPr>
        <w:tab/>
      </w:r>
      <w:r w:rsidR="00CB24A0" w:rsidRPr="00CF0584">
        <w:rPr>
          <w:b/>
          <w:bCs/>
          <w:color w:val="4472C4" w:themeColor="accent1"/>
          <w:sz w:val="28"/>
          <w:szCs w:val="28"/>
        </w:rPr>
        <w:t>FINDINGS, ANALYSIS AND DISCUSIONS</w:t>
      </w:r>
    </w:p>
    <w:p w14:paraId="214DA30A" w14:textId="77777777" w:rsidR="00CB24A0" w:rsidRDefault="00CB24A0" w:rsidP="00CB24A0">
      <w:pPr>
        <w:jc w:val="center"/>
        <w:rPr>
          <w:sz w:val="36"/>
          <w:szCs w:val="36"/>
        </w:rPr>
      </w:pPr>
    </w:p>
    <w:p w14:paraId="3A747EA4" w14:textId="5F197933" w:rsidR="00CB24A0" w:rsidRPr="000F3122" w:rsidRDefault="00CB24A0" w:rsidP="00CB24A0">
      <w:pPr>
        <w:jc w:val="both"/>
      </w:pPr>
      <w:r w:rsidRPr="000F3122">
        <w:t>The data analysis aims to meet the main objective of the report, which is to gather students’ opinions on the positive and negative factors of Moodle and to identify how it can be improved to further enhance their learning.</w:t>
      </w:r>
      <w:r>
        <w:t xml:space="preserve"> The analysis will also determine factors that may prove as a hindrance between students learning and Virtual learning.</w:t>
      </w:r>
    </w:p>
    <w:p w14:paraId="222B2269" w14:textId="1AE9FFBB" w:rsidR="00CB24A0" w:rsidRDefault="00CB24A0" w:rsidP="00CB24A0">
      <w:pPr>
        <w:jc w:val="center"/>
        <w:rPr>
          <w:sz w:val="36"/>
          <w:szCs w:val="36"/>
        </w:rPr>
      </w:pPr>
      <w:r>
        <w:rPr>
          <w:noProof/>
        </w:rPr>
        <w:drawing>
          <wp:anchor distT="0" distB="0" distL="114300" distR="114300" simplePos="0" relativeHeight="251660288" behindDoc="1" locked="0" layoutInCell="1" allowOverlap="1" wp14:anchorId="29444526" wp14:editId="29DB287D">
            <wp:simplePos x="0" y="0"/>
            <wp:positionH relativeFrom="column">
              <wp:posOffset>368935</wp:posOffset>
            </wp:positionH>
            <wp:positionV relativeFrom="paragraph">
              <wp:posOffset>279802</wp:posOffset>
            </wp:positionV>
            <wp:extent cx="4572000" cy="2743200"/>
            <wp:effectExtent l="0" t="0" r="12700" b="12700"/>
            <wp:wrapSquare wrapText="bothSides"/>
            <wp:docPr id="2" name="Chart 2">
              <a:extLst xmlns:a="http://schemas.openxmlformats.org/drawingml/2006/main">
                <a:ext uri="{FF2B5EF4-FFF2-40B4-BE49-F238E27FC236}">
                  <a16:creationId xmlns:a16="http://schemas.microsoft.com/office/drawing/2014/main" id="{5170B439-9B5F-2940-BA72-69BE5B6D99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6BD3DEE6" w14:textId="0EACEC18" w:rsidR="00CB24A0" w:rsidRDefault="00CB24A0" w:rsidP="00CB24A0">
      <w:pPr>
        <w:jc w:val="center"/>
        <w:rPr>
          <w:sz w:val="36"/>
          <w:szCs w:val="36"/>
        </w:rPr>
      </w:pPr>
    </w:p>
    <w:p w14:paraId="3A1B05B5" w14:textId="02A8308D" w:rsidR="00CB24A0" w:rsidRDefault="00CB24A0" w:rsidP="00CB24A0">
      <w:pPr>
        <w:jc w:val="center"/>
        <w:rPr>
          <w:sz w:val="36"/>
          <w:szCs w:val="36"/>
        </w:rPr>
      </w:pPr>
    </w:p>
    <w:p w14:paraId="39B6B6D0" w14:textId="77777777" w:rsidR="00CB24A0" w:rsidRDefault="00CB24A0" w:rsidP="00CB24A0">
      <w:pPr>
        <w:jc w:val="center"/>
        <w:rPr>
          <w:sz w:val="36"/>
          <w:szCs w:val="36"/>
        </w:rPr>
      </w:pPr>
    </w:p>
    <w:p w14:paraId="31901D09" w14:textId="77777777" w:rsidR="00CB24A0" w:rsidRDefault="00CB24A0" w:rsidP="00CB24A0">
      <w:pPr>
        <w:jc w:val="center"/>
        <w:rPr>
          <w:sz w:val="36"/>
          <w:szCs w:val="36"/>
        </w:rPr>
      </w:pPr>
    </w:p>
    <w:p w14:paraId="00B6A316" w14:textId="77777777" w:rsidR="00CB24A0" w:rsidRDefault="00CB24A0" w:rsidP="00CB24A0">
      <w:pPr>
        <w:jc w:val="center"/>
        <w:rPr>
          <w:sz w:val="36"/>
          <w:szCs w:val="36"/>
        </w:rPr>
      </w:pPr>
    </w:p>
    <w:p w14:paraId="799B3B09" w14:textId="2CEF5266" w:rsidR="00CB24A0" w:rsidRDefault="00CB24A0" w:rsidP="00CB24A0">
      <w:pPr>
        <w:jc w:val="both"/>
      </w:pPr>
    </w:p>
    <w:p w14:paraId="5334C361" w14:textId="77777777" w:rsidR="00CB24A0" w:rsidRDefault="00CB24A0" w:rsidP="00CB24A0">
      <w:pPr>
        <w:jc w:val="both"/>
        <w:rPr>
          <w:sz w:val="36"/>
          <w:szCs w:val="36"/>
        </w:rPr>
      </w:pPr>
    </w:p>
    <w:p w14:paraId="2A38300A" w14:textId="77777777" w:rsidR="00CB24A0" w:rsidRDefault="00CB24A0" w:rsidP="00CB24A0">
      <w:pPr>
        <w:jc w:val="center"/>
        <w:rPr>
          <w:sz w:val="36"/>
          <w:szCs w:val="36"/>
        </w:rPr>
      </w:pPr>
    </w:p>
    <w:p w14:paraId="4897B444" w14:textId="77777777" w:rsidR="00CB24A0" w:rsidRDefault="00CB24A0" w:rsidP="00CB24A0">
      <w:pPr>
        <w:jc w:val="center"/>
        <w:rPr>
          <w:sz w:val="36"/>
          <w:szCs w:val="36"/>
        </w:rPr>
      </w:pPr>
    </w:p>
    <w:p w14:paraId="7EEB7D39" w14:textId="77777777" w:rsidR="00CB24A0" w:rsidRDefault="00CB24A0" w:rsidP="00CB24A0">
      <w:pPr>
        <w:jc w:val="center"/>
        <w:rPr>
          <w:sz w:val="36"/>
          <w:szCs w:val="36"/>
        </w:rPr>
      </w:pPr>
    </w:p>
    <w:p w14:paraId="2B3002D2" w14:textId="77777777" w:rsidR="00CB24A0" w:rsidRDefault="00CB24A0" w:rsidP="00CB24A0">
      <w:pPr>
        <w:jc w:val="center"/>
        <w:rPr>
          <w:sz w:val="36"/>
          <w:szCs w:val="36"/>
        </w:rPr>
      </w:pPr>
    </w:p>
    <w:p w14:paraId="6BE909BA" w14:textId="12A7CF27" w:rsidR="00CB24A0" w:rsidRDefault="00CB24A0" w:rsidP="00CB24A0">
      <w:pPr>
        <w:jc w:val="center"/>
        <w:rPr>
          <w:sz w:val="36"/>
          <w:szCs w:val="36"/>
        </w:rPr>
      </w:pPr>
    </w:p>
    <w:p w14:paraId="662723CC" w14:textId="77777777" w:rsidR="00CB24A0" w:rsidRDefault="00CB24A0" w:rsidP="00CB24A0">
      <w:pPr>
        <w:jc w:val="center"/>
        <w:rPr>
          <w:sz w:val="36"/>
          <w:szCs w:val="36"/>
        </w:rPr>
      </w:pPr>
    </w:p>
    <w:p w14:paraId="06953370" w14:textId="77777777" w:rsidR="00CB24A0" w:rsidRPr="00244E16" w:rsidRDefault="00CB24A0" w:rsidP="00CB24A0">
      <w:pPr>
        <w:jc w:val="both"/>
      </w:pPr>
      <w:r w:rsidRPr="00244E16">
        <w:t xml:space="preserve">Q1) </w:t>
      </w:r>
      <w:r w:rsidRPr="00244E16">
        <w:rPr>
          <w:b/>
          <w:bCs/>
        </w:rPr>
        <w:t>Graph analysis</w:t>
      </w:r>
      <w:r w:rsidRPr="00244E16">
        <w:t>: 48% of students had never studied at University previously. 52% of students Had studied at University previously.</w:t>
      </w:r>
    </w:p>
    <w:p w14:paraId="24E2F980" w14:textId="77777777" w:rsidR="00CB24A0" w:rsidRDefault="00CB24A0" w:rsidP="00CB24A0">
      <w:pPr>
        <w:jc w:val="center"/>
        <w:rPr>
          <w:sz w:val="36"/>
          <w:szCs w:val="36"/>
        </w:rPr>
      </w:pPr>
    </w:p>
    <w:p w14:paraId="328A649D" w14:textId="77777777" w:rsidR="00CB24A0" w:rsidRDefault="00CB24A0" w:rsidP="00CB24A0">
      <w:pPr>
        <w:rPr>
          <w:sz w:val="36"/>
          <w:szCs w:val="36"/>
        </w:rPr>
      </w:pPr>
    </w:p>
    <w:p w14:paraId="0242AEF5" w14:textId="77777777" w:rsidR="00CB24A0" w:rsidRDefault="00CB24A0" w:rsidP="00CB24A0">
      <w:pPr>
        <w:jc w:val="center"/>
        <w:rPr>
          <w:sz w:val="36"/>
          <w:szCs w:val="36"/>
        </w:rPr>
      </w:pPr>
      <w:r>
        <w:rPr>
          <w:noProof/>
        </w:rPr>
        <w:drawing>
          <wp:inline distT="0" distB="0" distL="0" distR="0" wp14:anchorId="57C648DA" wp14:editId="6B6A9D88">
            <wp:extent cx="4572000" cy="2743200"/>
            <wp:effectExtent l="0" t="0" r="12700" b="12700"/>
            <wp:docPr id="3" name="Chart 3">
              <a:extLst xmlns:a="http://schemas.openxmlformats.org/drawingml/2006/main">
                <a:ext uri="{FF2B5EF4-FFF2-40B4-BE49-F238E27FC236}">
                  <a16:creationId xmlns:a16="http://schemas.microsoft.com/office/drawing/2014/main" id="{C602D896-3B1D-1040-B43C-21E4BDA600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3EB143" w14:textId="77777777" w:rsidR="00CB24A0" w:rsidRDefault="00CB24A0" w:rsidP="00CB24A0">
      <w:pPr>
        <w:jc w:val="center"/>
        <w:rPr>
          <w:sz w:val="36"/>
          <w:szCs w:val="36"/>
        </w:rPr>
      </w:pPr>
    </w:p>
    <w:p w14:paraId="27234364" w14:textId="77777777" w:rsidR="00CB24A0" w:rsidRDefault="00CB24A0" w:rsidP="00CB24A0">
      <w:pPr>
        <w:jc w:val="both"/>
      </w:pPr>
      <w:r w:rsidRPr="00244E16">
        <w:t xml:space="preserve">Q2) </w:t>
      </w:r>
      <w:r w:rsidRPr="00244E16">
        <w:rPr>
          <w:b/>
          <w:bCs/>
        </w:rPr>
        <w:t>Graph analysis</w:t>
      </w:r>
      <w:r w:rsidRPr="00244E16">
        <w:t>: 45% of students were visual learners, 32 % learned through reading/writing whilst 23% were auditory learners. 0% were kinesthetic learners.</w:t>
      </w:r>
    </w:p>
    <w:p w14:paraId="0EDD1AF7" w14:textId="77777777" w:rsidR="00CB24A0" w:rsidRPr="00244E16" w:rsidRDefault="00CB24A0" w:rsidP="00CB24A0">
      <w:pPr>
        <w:jc w:val="both"/>
      </w:pPr>
    </w:p>
    <w:p w14:paraId="53601BB8" w14:textId="77777777" w:rsidR="00CB24A0" w:rsidRDefault="00CB24A0" w:rsidP="00CB24A0">
      <w:pPr>
        <w:jc w:val="center"/>
        <w:rPr>
          <w:sz w:val="36"/>
          <w:szCs w:val="36"/>
        </w:rPr>
      </w:pPr>
      <w:r>
        <w:rPr>
          <w:noProof/>
        </w:rPr>
        <w:drawing>
          <wp:inline distT="0" distB="0" distL="0" distR="0" wp14:anchorId="44178DD4" wp14:editId="56A8C951">
            <wp:extent cx="4572000" cy="2743200"/>
            <wp:effectExtent l="0" t="0" r="12700" b="12700"/>
            <wp:docPr id="5" name="Chart 5">
              <a:extLst xmlns:a="http://schemas.openxmlformats.org/drawingml/2006/main">
                <a:ext uri="{FF2B5EF4-FFF2-40B4-BE49-F238E27FC236}">
                  <a16:creationId xmlns:a16="http://schemas.microsoft.com/office/drawing/2014/main" id="{7025E911-473C-F348-B4DE-BB82DD294D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143F35" w14:textId="77777777" w:rsidR="00CB24A0" w:rsidRDefault="00CB24A0" w:rsidP="00CB24A0">
      <w:pPr>
        <w:jc w:val="center"/>
        <w:rPr>
          <w:sz w:val="36"/>
          <w:szCs w:val="36"/>
        </w:rPr>
      </w:pPr>
    </w:p>
    <w:p w14:paraId="08C9942C" w14:textId="77777777" w:rsidR="00CB24A0" w:rsidRPr="00244E16" w:rsidRDefault="00CB24A0" w:rsidP="00CB24A0">
      <w:pPr>
        <w:jc w:val="both"/>
      </w:pPr>
      <w:r w:rsidRPr="00244E16">
        <w:t xml:space="preserve">Q3) </w:t>
      </w:r>
      <w:r w:rsidRPr="00244E16">
        <w:rPr>
          <w:b/>
          <w:bCs/>
        </w:rPr>
        <w:t>Graph analysis</w:t>
      </w:r>
      <w:r w:rsidRPr="00244E16">
        <w:t>: 71% Had never used any web-based learning platform before whilst 29% had.</w:t>
      </w:r>
    </w:p>
    <w:p w14:paraId="38460D23" w14:textId="77777777" w:rsidR="00CB24A0" w:rsidRPr="00244E16" w:rsidRDefault="00CB24A0" w:rsidP="00CB24A0">
      <w:pPr>
        <w:jc w:val="both"/>
      </w:pPr>
    </w:p>
    <w:p w14:paraId="7272D78C" w14:textId="77777777" w:rsidR="00CB24A0" w:rsidRDefault="00CB24A0" w:rsidP="00CB24A0">
      <w:pPr>
        <w:jc w:val="center"/>
        <w:rPr>
          <w:sz w:val="36"/>
          <w:szCs w:val="36"/>
        </w:rPr>
      </w:pPr>
      <w:r>
        <w:rPr>
          <w:noProof/>
        </w:rPr>
        <w:drawing>
          <wp:inline distT="0" distB="0" distL="0" distR="0" wp14:anchorId="24401752" wp14:editId="49CB7809">
            <wp:extent cx="4572000" cy="2743200"/>
            <wp:effectExtent l="0" t="0" r="12700" b="12700"/>
            <wp:docPr id="6" name="Chart 6">
              <a:extLst xmlns:a="http://schemas.openxmlformats.org/drawingml/2006/main">
                <a:ext uri="{FF2B5EF4-FFF2-40B4-BE49-F238E27FC236}">
                  <a16:creationId xmlns:a16="http://schemas.microsoft.com/office/drawing/2014/main" id="{A2F02059-1168-B74D-9311-7A319E335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C3FBEA" w14:textId="77777777" w:rsidR="00CB24A0" w:rsidRDefault="00CB24A0" w:rsidP="00CB24A0">
      <w:pPr>
        <w:jc w:val="center"/>
        <w:rPr>
          <w:sz w:val="36"/>
          <w:szCs w:val="36"/>
        </w:rPr>
      </w:pPr>
    </w:p>
    <w:p w14:paraId="0BA402C6" w14:textId="77777777" w:rsidR="00CB24A0" w:rsidRDefault="00CB24A0" w:rsidP="00CB24A0">
      <w:pPr>
        <w:jc w:val="both"/>
      </w:pPr>
      <w:r w:rsidRPr="007A153E">
        <w:t xml:space="preserve">Q4) </w:t>
      </w:r>
      <w:r w:rsidRPr="007A153E">
        <w:rPr>
          <w:b/>
          <w:bCs/>
        </w:rPr>
        <w:t>Graph analysis</w:t>
      </w:r>
      <w:r w:rsidRPr="007A153E">
        <w:t>: 52% were not given an induction on how to use Moodle, whilst 48% had received an induction.</w:t>
      </w:r>
    </w:p>
    <w:p w14:paraId="2E0B1356" w14:textId="77777777" w:rsidR="00CB24A0" w:rsidRPr="007A153E" w:rsidRDefault="00CB24A0" w:rsidP="00CB24A0">
      <w:pPr>
        <w:jc w:val="both"/>
      </w:pPr>
    </w:p>
    <w:p w14:paraId="79F1A6ED" w14:textId="77777777" w:rsidR="00CB24A0" w:rsidRDefault="00CB24A0" w:rsidP="00CB24A0">
      <w:pPr>
        <w:jc w:val="center"/>
        <w:rPr>
          <w:sz w:val="36"/>
          <w:szCs w:val="36"/>
        </w:rPr>
      </w:pPr>
      <w:r>
        <w:rPr>
          <w:noProof/>
        </w:rPr>
        <w:drawing>
          <wp:inline distT="0" distB="0" distL="0" distR="0" wp14:anchorId="1DC8C38B" wp14:editId="41F0B155">
            <wp:extent cx="4572000" cy="2948152"/>
            <wp:effectExtent l="0" t="0" r="12700" b="11430"/>
            <wp:docPr id="7" name="Chart 7">
              <a:extLst xmlns:a="http://schemas.openxmlformats.org/drawingml/2006/main">
                <a:ext uri="{FF2B5EF4-FFF2-40B4-BE49-F238E27FC236}">
                  <a16:creationId xmlns:a16="http://schemas.microsoft.com/office/drawing/2014/main" id="{2E28AE1E-1D12-5542-9457-B4E648DFF7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9DC663" w14:textId="77777777" w:rsidR="00CB24A0" w:rsidRDefault="00CB24A0" w:rsidP="00CB24A0">
      <w:pPr>
        <w:jc w:val="center"/>
        <w:rPr>
          <w:sz w:val="36"/>
          <w:szCs w:val="36"/>
        </w:rPr>
      </w:pPr>
    </w:p>
    <w:p w14:paraId="36E044A4" w14:textId="77777777" w:rsidR="00DA4B39" w:rsidRDefault="00DA4B39" w:rsidP="00CB24A0">
      <w:pPr>
        <w:jc w:val="both"/>
      </w:pPr>
    </w:p>
    <w:p w14:paraId="2DD09A35" w14:textId="75ECCB50" w:rsidR="00CB24A0" w:rsidRPr="007A153E" w:rsidRDefault="00CB24A0" w:rsidP="00CB24A0">
      <w:pPr>
        <w:jc w:val="both"/>
      </w:pPr>
      <w:r w:rsidRPr="007A153E">
        <w:t xml:space="preserve">Q5) </w:t>
      </w:r>
      <w:r w:rsidRPr="007A153E">
        <w:rPr>
          <w:b/>
          <w:bCs/>
        </w:rPr>
        <w:t>Graph analysis</w:t>
      </w:r>
      <w:r w:rsidRPr="007A153E">
        <w:t>: 65% of students use Moodle on a weekly basis. 28% use Moodle daily. 5% use monthly and 5% used whenever needed.</w:t>
      </w:r>
    </w:p>
    <w:p w14:paraId="36B8BFB7" w14:textId="77777777" w:rsidR="00CB24A0" w:rsidRDefault="00CB24A0" w:rsidP="00CB24A0">
      <w:pPr>
        <w:jc w:val="center"/>
        <w:rPr>
          <w:sz w:val="36"/>
          <w:szCs w:val="36"/>
        </w:rPr>
      </w:pPr>
    </w:p>
    <w:p w14:paraId="689FAEDD" w14:textId="77777777" w:rsidR="00CB24A0" w:rsidRDefault="00CB24A0" w:rsidP="00CB24A0">
      <w:pPr>
        <w:jc w:val="center"/>
        <w:rPr>
          <w:sz w:val="36"/>
          <w:szCs w:val="36"/>
        </w:rPr>
      </w:pPr>
      <w:r>
        <w:rPr>
          <w:noProof/>
        </w:rPr>
        <w:lastRenderedPageBreak/>
        <w:drawing>
          <wp:inline distT="0" distB="0" distL="0" distR="0" wp14:anchorId="0A8BEAE8" wp14:editId="19E0BE66">
            <wp:extent cx="4572000" cy="2995448"/>
            <wp:effectExtent l="0" t="0" r="12700" b="14605"/>
            <wp:docPr id="8" name="Chart 8">
              <a:extLst xmlns:a="http://schemas.openxmlformats.org/drawingml/2006/main">
                <a:ext uri="{FF2B5EF4-FFF2-40B4-BE49-F238E27FC236}">
                  <a16:creationId xmlns:a16="http://schemas.microsoft.com/office/drawing/2014/main" id="{6329B8CE-C4BC-BE4B-BC3D-8A566069DF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0436E4" w14:textId="77777777" w:rsidR="00CB24A0" w:rsidRDefault="00CB24A0" w:rsidP="00CB24A0">
      <w:pPr>
        <w:jc w:val="center"/>
        <w:rPr>
          <w:sz w:val="36"/>
          <w:szCs w:val="36"/>
        </w:rPr>
      </w:pPr>
    </w:p>
    <w:p w14:paraId="29BAA42B" w14:textId="43AECA44" w:rsidR="00CB24A0" w:rsidRDefault="00CB24A0" w:rsidP="00CB24A0">
      <w:pPr>
        <w:jc w:val="both"/>
      </w:pPr>
      <w:r w:rsidRPr="007A153E">
        <w:t xml:space="preserve">Q6) </w:t>
      </w:r>
      <w:r w:rsidRPr="007A153E">
        <w:rPr>
          <w:b/>
          <w:bCs/>
        </w:rPr>
        <w:t>Graph analysis</w:t>
      </w:r>
      <w:r w:rsidRPr="007A153E">
        <w:t>: 38% of students were aged between 35-44, 24% aged between 45-54 and 24% between the ages of 18-24. There were 0% students aged between 55-64.</w:t>
      </w:r>
    </w:p>
    <w:p w14:paraId="23926CB2" w14:textId="77777777" w:rsidR="00F41585" w:rsidRDefault="00F41585" w:rsidP="00CB24A0">
      <w:pPr>
        <w:jc w:val="both"/>
      </w:pPr>
    </w:p>
    <w:p w14:paraId="7838C934" w14:textId="77777777" w:rsidR="00CB24A0" w:rsidRPr="007A153E" w:rsidRDefault="00CB24A0" w:rsidP="00CB24A0">
      <w:pPr>
        <w:jc w:val="both"/>
      </w:pPr>
    </w:p>
    <w:p w14:paraId="358BC9F3" w14:textId="77777777" w:rsidR="00CB24A0" w:rsidRDefault="00CB24A0" w:rsidP="00CB24A0">
      <w:pPr>
        <w:jc w:val="center"/>
        <w:rPr>
          <w:sz w:val="36"/>
          <w:szCs w:val="36"/>
        </w:rPr>
      </w:pPr>
      <w:r>
        <w:rPr>
          <w:noProof/>
        </w:rPr>
        <w:drawing>
          <wp:inline distT="0" distB="0" distL="0" distR="0" wp14:anchorId="2F056C4A" wp14:editId="215FACCD">
            <wp:extent cx="5092700" cy="2933700"/>
            <wp:effectExtent l="0" t="0" r="12700" b="12700"/>
            <wp:docPr id="9" name="Chart 9">
              <a:extLst xmlns:a="http://schemas.openxmlformats.org/drawingml/2006/main">
                <a:ext uri="{FF2B5EF4-FFF2-40B4-BE49-F238E27FC236}">
                  <a16:creationId xmlns:a16="http://schemas.microsoft.com/office/drawing/2014/main" id="{B91B5711-F91E-8947-B058-C0AD21AA88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0999C8F" w14:textId="77777777" w:rsidR="00CB24A0" w:rsidRDefault="00CB24A0" w:rsidP="00F41585">
      <w:pPr>
        <w:rPr>
          <w:sz w:val="36"/>
          <w:szCs w:val="36"/>
        </w:rPr>
      </w:pPr>
    </w:p>
    <w:p w14:paraId="2017C556" w14:textId="77777777" w:rsidR="00CB24A0" w:rsidRPr="007A153E" w:rsidRDefault="00CB24A0" w:rsidP="00CB24A0">
      <w:pPr>
        <w:jc w:val="both"/>
      </w:pPr>
      <w:r w:rsidRPr="007A153E">
        <w:t xml:space="preserve">Q7) </w:t>
      </w:r>
      <w:r w:rsidRPr="007A153E">
        <w:rPr>
          <w:b/>
          <w:bCs/>
        </w:rPr>
        <w:t>Graph analysis</w:t>
      </w:r>
      <w:r w:rsidRPr="007A153E">
        <w:t>: 48% of students found Moodle use OK. 33% said it was EASY to use. 14% found Moodle HARD to use and 5% found Moodle VERY EASY to use.</w:t>
      </w:r>
    </w:p>
    <w:p w14:paraId="4AFA2E3D" w14:textId="77777777" w:rsidR="00CB24A0" w:rsidRPr="007A153E" w:rsidRDefault="00CB24A0" w:rsidP="00CB24A0">
      <w:pPr>
        <w:jc w:val="both"/>
      </w:pPr>
    </w:p>
    <w:p w14:paraId="7ACCAFC3" w14:textId="77777777" w:rsidR="00CB24A0" w:rsidRPr="007A153E" w:rsidRDefault="00CB24A0" w:rsidP="00CB24A0">
      <w:pPr>
        <w:jc w:val="both"/>
      </w:pPr>
    </w:p>
    <w:p w14:paraId="197FCD05" w14:textId="77777777" w:rsidR="00CB24A0" w:rsidRPr="007A153E" w:rsidRDefault="00CB24A0" w:rsidP="00CB24A0">
      <w:pPr>
        <w:jc w:val="both"/>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Q</w:t>
      </w:r>
      <w:r w:rsidRPr="007A153E">
        <w:rPr>
          <w:rFonts w:ascii="Calibri" w:eastAsia="Times New Roman" w:hAnsi="Calibri" w:cs="Times New Roman"/>
          <w:b/>
          <w:bCs/>
          <w:color w:val="000000"/>
          <w:lang w:eastAsia="en-GB"/>
        </w:rPr>
        <w:t>8</w:t>
      </w:r>
      <w:r>
        <w:rPr>
          <w:rFonts w:ascii="Calibri" w:eastAsia="Times New Roman" w:hAnsi="Calibri" w:cs="Times New Roman"/>
          <w:b/>
          <w:bCs/>
          <w:color w:val="000000"/>
          <w:lang w:eastAsia="en-GB"/>
        </w:rPr>
        <w:t>)</w:t>
      </w:r>
      <w:r w:rsidRPr="007A153E">
        <w:rPr>
          <w:rFonts w:ascii="Calibri" w:eastAsia="Times New Roman" w:hAnsi="Calibri" w:cs="Times New Roman"/>
          <w:b/>
          <w:bCs/>
          <w:color w:val="000000"/>
          <w:lang w:eastAsia="en-GB"/>
        </w:rPr>
        <w:t xml:space="preserve"> What are some of the POSITIVE aspects of using Moodle?</w:t>
      </w:r>
    </w:p>
    <w:p w14:paraId="56E8F1FC" w14:textId="712FB684" w:rsidR="00CB24A0" w:rsidRPr="007A153E" w:rsidRDefault="00CB24A0" w:rsidP="00CB24A0">
      <w:pPr>
        <w:jc w:val="both"/>
      </w:pPr>
      <w:r w:rsidRPr="007A153E">
        <w:t xml:space="preserve">Most students liked the accessibility of Moodle that they are able </w:t>
      </w:r>
      <w:r w:rsidR="000825EA">
        <w:t xml:space="preserve">to </w:t>
      </w:r>
      <w:r w:rsidRPr="007A153E">
        <w:t>access their work at any time at their convenience</w:t>
      </w:r>
      <w:r w:rsidR="00A84B26">
        <w:t>.</w:t>
      </w:r>
      <w:r w:rsidR="00643797">
        <w:t xml:space="preserve"> One student mentioned the opportunity for staff and </w:t>
      </w:r>
      <w:r w:rsidR="000825EA">
        <w:t>s</w:t>
      </w:r>
      <w:r w:rsidR="00643797">
        <w:t xml:space="preserve">tudents to </w:t>
      </w:r>
      <w:r w:rsidR="00643797">
        <w:lastRenderedPageBreak/>
        <w:t>collaborate.</w:t>
      </w:r>
      <w:r w:rsidR="00284794">
        <w:t xml:space="preserve"> One student in particular enjoyed</w:t>
      </w:r>
      <w:r w:rsidR="0035415A">
        <w:t xml:space="preserve"> having their own schedule and </w:t>
      </w:r>
      <w:r w:rsidR="00526EBE">
        <w:t>lower cost in travel expenses.</w:t>
      </w:r>
    </w:p>
    <w:p w14:paraId="41984117" w14:textId="77777777" w:rsidR="00CB24A0" w:rsidRPr="007A153E" w:rsidRDefault="00CB24A0" w:rsidP="00CB24A0">
      <w:pPr>
        <w:jc w:val="both"/>
      </w:pPr>
    </w:p>
    <w:p w14:paraId="0905E274" w14:textId="77777777" w:rsidR="00CB24A0" w:rsidRPr="007A153E" w:rsidRDefault="00CB24A0" w:rsidP="00CB24A0">
      <w:pPr>
        <w:jc w:val="both"/>
      </w:pPr>
    </w:p>
    <w:p w14:paraId="41CD407A" w14:textId="564AE8E8" w:rsidR="00CB24A0" w:rsidRPr="007A153E" w:rsidRDefault="004A1AD5" w:rsidP="00CB24A0">
      <w:pPr>
        <w:jc w:val="both"/>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Q</w:t>
      </w:r>
      <w:r w:rsidR="00CB24A0" w:rsidRPr="007A153E">
        <w:rPr>
          <w:rFonts w:ascii="Calibri" w:eastAsia="Times New Roman" w:hAnsi="Calibri" w:cs="Times New Roman"/>
          <w:b/>
          <w:bCs/>
          <w:color w:val="000000"/>
          <w:lang w:eastAsia="en-GB"/>
        </w:rPr>
        <w:t>9</w:t>
      </w:r>
      <w:r>
        <w:rPr>
          <w:rFonts w:ascii="Calibri" w:eastAsia="Times New Roman" w:hAnsi="Calibri" w:cs="Times New Roman"/>
          <w:b/>
          <w:bCs/>
          <w:color w:val="000000"/>
          <w:lang w:eastAsia="en-GB"/>
        </w:rPr>
        <w:t>)</w:t>
      </w:r>
      <w:r w:rsidR="00CB24A0" w:rsidRPr="007A153E">
        <w:rPr>
          <w:rFonts w:ascii="Calibri" w:eastAsia="Times New Roman" w:hAnsi="Calibri" w:cs="Times New Roman"/>
          <w:b/>
          <w:bCs/>
          <w:color w:val="000000"/>
          <w:lang w:eastAsia="en-GB"/>
        </w:rPr>
        <w:t xml:space="preserve"> What are some of the NEGATIVE aspects of using Moodle?</w:t>
      </w:r>
    </w:p>
    <w:p w14:paraId="04DBA755" w14:textId="0DB6326C" w:rsidR="00CB24A0" w:rsidRPr="007A153E" w:rsidRDefault="00CB24A0" w:rsidP="00CB24A0">
      <w:pPr>
        <w:jc w:val="both"/>
      </w:pPr>
      <w:r w:rsidRPr="007A153E">
        <w:t>Most students found the system not very user friendly, with too many classes in one place making it confusing.</w:t>
      </w:r>
      <w:r w:rsidR="009E7A17">
        <w:t xml:space="preserve"> Other students highlighted the </w:t>
      </w:r>
      <w:r w:rsidR="00ED6D8A">
        <w:t>difficulty of getting access to the library</w:t>
      </w:r>
      <w:r w:rsidR="009C2D13">
        <w:t xml:space="preserve">. </w:t>
      </w:r>
      <w:r w:rsidR="00DF2086">
        <w:t>Some</w:t>
      </w:r>
      <w:r w:rsidR="009C2D13">
        <w:t xml:space="preserve"> students mentioned</w:t>
      </w:r>
      <w:r w:rsidR="0087237E">
        <w:t xml:space="preserve"> technical</w:t>
      </w:r>
      <w:r w:rsidR="00136E9D">
        <w:t xml:space="preserve"> </w:t>
      </w:r>
      <w:r w:rsidR="00F02F2B">
        <w:t>difficulties</w:t>
      </w:r>
      <w:r w:rsidR="00605B20">
        <w:t xml:space="preserve"> whilst others mentioned the lack of interaction</w:t>
      </w:r>
      <w:r w:rsidR="00F02F2B">
        <w:t xml:space="preserve"> </w:t>
      </w:r>
      <w:r w:rsidR="00DF2086">
        <w:t>and</w:t>
      </w:r>
      <w:r w:rsidR="00F02F2B">
        <w:t xml:space="preserve"> no one to ask questions</w:t>
      </w:r>
      <w:r w:rsidR="00DF2086">
        <w:t xml:space="preserve"> if difficulties arose.</w:t>
      </w:r>
    </w:p>
    <w:p w14:paraId="79AF1775" w14:textId="77777777" w:rsidR="00CB24A0" w:rsidRDefault="00CB24A0" w:rsidP="00CB24A0">
      <w:pPr>
        <w:jc w:val="center"/>
        <w:rPr>
          <w:sz w:val="36"/>
          <w:szCs w:val="36"/>
        </w:rPr>
      </w:pPr>
    </w:p>
    <w:p w14:paraId="4D23CA74" w14:textId="77777777" w:rsidR="00CB24A0" w:rsidRDefault="00CB24A0" w:rsidP="00CB24A0">
      <w:pPr>
        <w:jc w:val="center"/>
        <w:rPr>
          <w:sz w:val="36"/>
          <w:szCs w:val="36"/>
        </w:rPr>
      </w:pPr>
      <w:r>
        <w:rPr>
          <w:noProof/>
        </w:rPr>
        <w:drawing>
          <wp:inline distT="0" distB="0" distL="0" distR="0" wp14:anchorId="7FD1CE60" wp14:editId="2EE74178">
            <wp:extent cx="4572000" cy="2743200"/>
            <wp:effectExtent l="0" t="0" r="12700" b="12700"/>
            <wp:docPr id="10" name="Chart 10">
              <a:extLst xmlns:a="http://schemas.openxmlformats.org/drawingml/2006/main">
                <a:ext uri="{FF2B5EF4-FFF2-40B4-BE49-F238E27FC236}">
                  <a16:creationId xmlns:a16="http://schemas.microsoft.com/office/drawing/2014/main" id="{5293E813-3D45-8046-A160-798A38D515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1AB428" w14:textId="77777777" w:rsidR="00CB24A0" w:rsidRDefault="00CB24A0" w:rsidP="00CB24A0">
      <w:pPr>
        <w:jc w:val="center"/>
        <w:rPr>
          <w:sz w:val="36"/>
          <w:szCs w:val="36"/>
        </w:rPr>
      </w:pPr>
    </w:p>
    <w:p w14:paraId="287E5194" w14:textId="77777777" w:rsidR="00CB24A0" w:rsidRPr="00B71FAE" w:rsidRDefault="00CB24A0" w:rsidP="00CB24A0">
      <w:pPr>
        <w:jc w:val="both"/>
      </w:pPr>
      <w:r w:rsidRPr="00B71FAE">
        <w:t xml:space="preserve">Q10) </w:t>
      </w:r>
      <w:r w:rsidRPr="00B71FAE">
        <w:rPr>
          <w:b/>
          <w:bCs/>
        </w:rPr>
        <w:t>Graph analysis</w:t>
      </w:r>
      <w:r w:rsidRPr="00B71FAE">
        <w:t>: 81 % of students were of the opinion that Moodle enhanced their learning, while 19% said Moodle did not enhance their learning.</w:t>
      </w:r>
    </w:p>
    <w:p w14:paraId="78051E9E" w14:textId="77777777" w:rsidR="00CB24A0" w:rsidRPr="00B71FAE" w:rsidRDefault="00CB24A0" w:rsidP="00CB24A0">
      <w:pPr>
        <w:jc w:val="both"/>
      </w:pPr>
      <w:r w:rsidRPr="00B71FAE">
        <w:t>Despite some students not having used any VLE prior to use at UWTSD, they still rated Moodle as having enhanced their learning.</w:t>
      </w:r>
    </w:p>
    <w:p w14:paraId="77748716" w14:textId="77777777" w:rsidR="00CB24A0" w:rsidRDefault="00CB24A0" w:rsidP="00CB24A0">
      <w:pPr>
        <w:jc w:val="center"/>
        <w:rPr>
          <w:sz w:val="36"/>
          <w:szCs w:val="36"/>
        </w:rPr>
      </w:pPr>
    </w:p>
    <w:p w14:paraId="4C6F4237" w14:textId="616BED40" w:rsidR="00CB24A0" w:rsidRPr="00CF2A1A" w:rsidRDefault="006B2BE4" w:rsidP="00CF0584">
      <w:pPr>
        <w:rPr>
          <w:b/>
          <w:bCs/>
          <w:color w:val="4472C4" w:themeColor="accent1"/>
          <w:sz w:val="28"/>
          <w:szCs w:val="28"/>
        </w:rPr>
      </w:pPr>
      <w:r w:rsidRPr="00CF2A1A">
        <w:rPr>
          <w:b/>
          <w:bCs/>
          <w:color w:val="4472C4" w:themeColor="accent1"/>
          <w:sz w:val="28"/>
          <w:szCs w:val="28"/>
        </w:rPr>
        <w:t xml:space="preserve">7. </w:t>
      </w:r>
      <w:r w:rsidR="00CF2A1A">
        <w:rPr>
          <w:b/>
          <w:bCs/>
          <w:color w:val="4472C4" w:themeColor="accent1"/>
          <w:sz w:val="28"/>
          <w:szCs w:val="28"/>
        </w:rPr>
        <w:tab/>
      </w:r>
      <w:r w:rsidR="00CB24A0" w:rsidRPr="00CF2A1A">
        <w:rPr>
          <w:b/>
          <w:bCs/>
          <w:color w:val="4472C4" w:themeColor="accent1"/>
          <w:sz w:val="28"/>
          <w:szCs w:val="28"/>
        </w:rPr>
        <w:t>SUMMARY OF FINDINGS</w:t>
      </w:r>
    </w:p>
    <w:p w14:paraId="634C0F1F" w14:textId="77777777" w:rsidR="00CB24A0" w:rsidRDefault="00CB24A0" w:rsidP="00CB24A0">
      <w:pPr>
        <w:jc w:val="center"/>
        <w:rPr>
          <w:sz w:val="36"/>
          <w:szCs w:val="36"/>
        </w:rPr>
      </w:pPr>
    </w:p>
    <w:p w14:paraId="313EEFBB" w14:textId="48DEF606" w:rsidR="00CB24A0" w:rsidRDefault="00CB24A0" w:rsidP="00CB24A0">
      <w:pPr>
        <w:jc w:val="both"/>
      </w:pPr>
      <w:r w:rsidRPr="00B71FAE">
        <w:t>Pleasingly, all participants were aware of and had accessed Moodle at some point</w:t>
      </w:r>
      <w:r w:rsidR="007C7CFC">
        <w:t xml:space="preserve"> with the majority doing so on a weekly basis.</w:t>
      </w:r>
      <w:r w:rsidR="007E4686">
        <w:t xml:space="preserve"> The age ranges in this survey varied quite significantly</w:t>
      </w:r>
      <w:r w:rsidR="00CC3FDC">
        <w:t>. There was no signi</w:t>
      </w:r>
      <w:r w:rsidR="00FF3D5D">
        <w:t>ficant data to suggest</w:t>
      </w:r>
      <w:r w:rsidR="007B6D3D">
        <w:t xml:space="preserve"> that</w:t>
      </w:r>
      <w:r w:rsidR="00FF3D5D">
        <w:t xml:space="preserve"> more mature students viewed </w:t>
      </w:r>
      <w:r w:rsidR="007B6D3D">
        <w:t xml:space="preserve">ease of use more difficult. </w:t>
      </w:r>
      <w:r w:rsidR="007428C6">
        <w:t xml:space="preserve">In addition, </w:t>
      </w:r>
      <w:r w:rsidR="007D4C86">
        <w:t>whether</w:t>
      </w:r>
      <w:r w:rsidR="00212FD0">
        <w:t xml:space="preserve"> students had </w:t>
      </w:r>
      <w:r w:rsidR="00F662E1">
        <w:t>experience using other</w:t>
      </w:r>
      <w:r w:rsidR="00212FD0">
        <w:t xml:space="preserve"> VLE</w:t>
      </w:r>
      <w:r w:rsidR="003B46EB">
        <w:t xml:space="preserve"> </w:t>
      </w:r>
      <w:r w:rsidR="007428C6">
        <w:t xml:space="preserve">platforms </w:t>
      </w:r>
      <w:r w:rsidR="003B46EB">
        <w:t xml:space="preserve">prior </w:t>
      </w:r>
      <w:r w:rsidR="00F047F9">
        <w:t xml:space="preserve">starting at </w:t>
      </w:r>
      <w:r w:rsidR="003B46EB">
        <w:t>UWTSD</w:t>
      </w:r>
      <w:r w:rsidR="00F047F9">
        <w:t>, it</w:t>
      </w:r>
      <w:r w:rsidR="003B46EB">
        <w:t xml:space="preserve"> had no bearing on their view on ease of use, as can be seen from the </w:t>
      </w:r>
      <w:r w:rsidR="000C6C66">
        <w:t>results table (see appendix).</w:t>
      </w:r>
      <w:r w:rsidR="00B313C6">
        <w:t xml:space="preserve"> </w:t>
      </w:r>
      <w:r w:rsidR="00307F81">
        <w:t xml:space="preserve">When comparing </w:t>
      </w:r>
      <w:r w:rsidR="00D028CD">
        <w:t xml:space="preserve">the </w:t>
      </w:r>
      <w:r w:rsidR="00EC426A">
        <w:t>style</w:t>
      </w:r>
      <w:r w:rsidR="00D028CD">
        <w:t xml:space="preserve"> of</w:t>
      </w:r>
      <w:r w:rsidR="00307F81">
        <w:t xml:space="preserve"> </w:t>
      </w:r>
      <w:r w:rsidR="00EC426A">
        <w:t>learning</w:t>
      </w:r>
      <w:r w:rsidR="00307F81">
        <w:t xml:space="preserve"> to ease of use there was no </w:t>
      </w:r>
      <w:r w:rsidR="00F73606">
        <w:t>conclusive</w:t>
      </w:r>
      <w:r w:rsidR="00307F81">
        <w:t xml:space="preserve"> evidence </w:t>
      </w:r>
      <w:r w:rsidR="00D028CD">
        <w:t>that showed strong correlations.</w:t>
      </w:r>
    </w:p>
    <w:p w14:paraId="567FADAD" w14:textId="5BD4BDAC" w:rsidR="00CB24A0" w:rsidRDefault="00CB24A0" w:rsidP="00CB24A0">
      <w:pPr>
        <w:jc w:val="both"/>
      </w:pPr>
      <w:r>
        <w:t>Although it was suggested by some authors that Moodle was an easy platform to use, our findings show a range of responses with just 33% agreeing that it was ‘easy’</w:t>
      </w:r>
      <w:r w:rsidR="00662675">
        <w:t xml:space="preserve"> and therefore </w:t>
      </w:r>
      <w:r w:rsidR="002A1884">
        <w:t xml:space="preserve">ease of use </w:t>
      </w:r>
      <w:r w:rsidR="006B223A">
        <w:t xml:space="preserve">for Moodle </w:t>
      </w:r>
      <w:r w:rsidR="002A1884">
        <w:t xml:space="preserve">is </w:t>
      </w:r>
      <w:r w:rsidR="00F34796">
        <w:t>subjective</w:t>
      </w:r>
      <w:r w:rsidR="002A1884">
        <w:t xml:space="preserve">. </w:t>
      </w:r>
    </w:p>
    <w:p w14:paraId="7C19F7C4" w14:textId="77777777" w:rsidR="00CB24A0" w:rsidRDefault="00CB24A0" w:rsidP="00CB24A0">
      <w:pPr>
        <w:jc w:val="both"/>
      </w:pPr>
      <w:r>
        <w:lastRenderedPageBreak/>
        <w:t xml:space="preserve">Despite students listing negative aspects of using Moodle as having a confusing and complicated interface, technical issues, lack of student/teacher contact, 81% of them concluded that Moodle has in some way enhanced their learning experience. </w:t>
      </w:r>
    </w:p>
    <w:p w14:paraId="0B431BC2" w14:textId="77777777" w:rsidR="00CB24A0" w:rsidRDefault="00CB24A0" w:rsidP="00CB24A0">
      <w:pPr>
        <w:jc w:val="both"/>
      </w:pPr>
    </w:p>
    <w:p w14:paraId="288C9734" w14:textId="77777777" w:rsidR="00CB24A0" w:rsidRPr="00B71FAE" w:rsidRDefault="00CB24A0" w:rsidP="00CB24A0">
      <w:pPr>
        <w:jc w:val="both"/>
      </w:pPr>
    </w:p>
    <w:p w14:paraId="3491626F" w14:textId="047988D2" w:rsidR="00CB24A0" w:rsidRPr="004A1AD5" w:rsidRDefault="006B2BE4" w:rsidP="00CF2A1A">
      <w:pPr>
        <w:rPr>
          <w:b/>
          <w:bCs/>
          <w:color w:val="4472C4" w:themeColor="accent1"/>
          <w:sz w:val="36"/>
          <w:szCs w:val="36"/>
        </w:rPr>
      </w:pPr>
      <w:r w:rsidRPr="00CF2A1A">
        <w:rPr>
          <w:b/>
          <w:bCs/>
          <w:color w:val="4472C4" w:themeColor="accent1"/>
          <w:sz w:val="28"/>
          <w:szCs w:val="28"/>
        </w:rPr>
        <w:t xml:space="preserve">8. </w:t>
      </w:r>
      <w:r w:rsidR="00CF2A1A" w:rsidRPr="00CF2A1A">
        <w:rPr>
          <w:b/>
          <w:bCs/>
          <w:color w:val="4472C4" w:themeColor="accent1"/>
          <w:sz w:val="28"/>
          <w:szCs w:val="28"/>
        </w:rPr>
        <w:tab/>
      </w:r>
      <w:r w:rsidR="00CB24A0" w:rsidRPr="00CF2A1A">
        <w:rPr>
          <w:b/>
          <w:bCs/>
          <w:color w:val="4472C4" w:themeColor="accent1"/>
          <w:sz w:val="28"/>
          <w:szCs w:val="28"/>
        </w:rPr>
        <w:t>CONCLUSION</w:t>
      </w:r>
    </w:p>
    <w:p w14:paraId="487A0D2C" w14:textId="77777777" w:rsidR="00CB24A0" w:rsidRDefault="00CB24A0" w:rsidP="00CB24A0">
      <w:pPr>
        <w:jc w:val="both"/>
        <w:rPr>
          <w:sz w:val="36"/>
          <w:szCs w:val="36"/>
        </w:rPr>
      </w:pPr>
    </w:p>
    <w:p w14:paraId="0EA70CE6" w14:textId="77777777" w:rsidR="00427EB1" w:rsidRDefault="00CB24A0" w:rsidP="00324208">
      <w:pPr>
        <w:jc w:val="both"/>
      </w:pPr>
      <w:r w:rsidRPr="0064546A">
        <w:t>Virtual Learning platforms are a convenient method of learning for students.</w:t>
      </w:r>
      <w:r w:rsidR="00542174">
        <w:t xml:space="preserve"> </w:t>
      </w:r>
      <w:r w:rsidR="00542174">
        <w:t xml:space="preserve">The research shows that the majority of students expressed a positive attitude towards Moodle in regard to accessibility, in that having all information in one place and being able to access </w:t>
      </w:r>
      <w:r w:rsidR="00D43BCA">
        <w:t xml:space="preserve">it </w:t>
      </w:r>
      <w:r w:rsidR="00542174">
        <w:t xml:space="preserve">at their own convenience. This ‘convenience’ factor could have impacted their perception of whether Moodle actually </w:t>
      </w:r>
      <w:r w:rsidR="00542174" w:rsidRPr="00DF7B18">
        <w:rPr>
          <w:i/>
          <w:iCs/>
        </w:rPr>
        <w:t>enhanced</w:t>
      </w:r>
      <w:r w:rsidR="00542174">
        <w:t xml:space="preserve"> their learning experience.</w:t>
      </w:r>
      <w:r w:rsidR="00D43BCA">
        <w:t xml:space="preserve"> </w:t>
      </w:r>
    </w:p>
    <w:p w14:paraId="4634FCF5" w14:textId="77777777" w:rsidR="00427EB1" w:rsidRDefault="00427EB1" w:rsidP="00324208">
      <w:pPr>
        <w:jc w:val="both"/>
      </w:pPr>
    </w:p>
    <w:p w14:paraId="20333F2F" w14:textId="5978B431" w:rsidR="006E479A" w:rsidRPr="00B71FAE" w:rsidRDefault="00427EB1" w:rsidP="006E479A">
      <w:pPr>
        <w:jc w:val="both"/>
      </w:pPr>
      <w:r>
        <w:t>It could be suggested that students who had not used any VLE prior to attending UWTSD and those who did not receive an induction on how to use Moodle, could have been less confident with its use. Therefore, we would recommend that a thorough induction is carried out for Moodle at the start of each term. Having access to a teacher at all times to explain any difficulties can be helpful for students and may reduce anxiety in relation to VLE.</w:t>
      </w:r>
      <w:r w:rsidR="006E479A">
        <w:t xml:space="preserve"> As </w:t>
      </w:r>
      <w:r w:rsidR="006E479A" w:rsidRPr="00B71FAE">
        <w:t>Moodle has only been used by UWTSD so far as an information source</w:t>
      </w:r>
      <w:r w:rsidR="002D5F9C">
        <w:t xml:space="preserve">, it </w:t>
      </w:r>
      <w:r w:rsidR="006E479A" w:rsidRPr="00B71FAE">
        <w:t xml:space="preserve">could perhaps offer more interactive activities </w:t>
      </w:r>
      <w:r w:rsidR="0007318F">
        <w:t xml:space="preserve">between teacher and student to solve this problem and thereby acting </w:t>
      </w:r>
      <w:r w:rsidR="00D93E31">
        <w:t xml:space="preserve">as an </w:t>
      </w:r>
      <w:r w:rsidR="006E479A" w:rsidRPr="00B71FAE">
        <w:t xml:space="preserve">aid </w:t>
      </w:r>
      <w:r w:rsidR="00D93E31">
        <w:t xml:space="preserve">to </w:t>
      </w:r>
      <w:r w:rsidR="006E479A" w:rsidRPr="00B71FAE">
        <w:t>develop</w:t>
      </w:r>
      <w:r w:rsidR="0007318F">
        <w:t xml:space="preserve"> </w:t>
      </w:r>
      <w:r w:rsidR="006E479A" w:rsidRPr="00B71FAE">
        <w:t>students full learning potential.</w:t>
      </w:r>
    </w:p>
    <w:p w14:paraId="1115E95E" w14:textId="690BB2A2" w:rsidR="00427EB1" w:rsidRPr="0064546A" w:rsidRDefault="00427EB1" w:rsidP="00427EB1">
      <w:pPr>
        <w:jc w:val="both"/>
      </w:pPr>
    </w:p>
    <w:p w14:paraId="07693AD4" w14:textId="77777777" w:rsidR="00D93E31" w:rsidRPr="0064546A" w:rsidRDefault="00D93E31" w:rsidP="00D93E31">
      <w:pPr>
        <w:jc w:val="both"/>
      </w:pPr>
      <w:r w:rsidRPr="0064546A">
        <w:t xml:space="preserve">With the development of technology in the Virtual Learning Environment, it is evident that students will </w:t>
      </w:r>
      <w:r>
        <w:t xml:space="preserve">need </w:t>
      </w:r>
      <w:r w:rsidRPr="0064546A">
        <w:t>new skill sets in order to competently use these platforms for increase their learning and subsequently their final marks.</w:t>
      </w:r>
      <w:r>
        <w:t xml:space="preserve"> Therefore, the</w:t>
      </w:r>
      <w:r w:rsidRPr="0064546A">
        <w:t xml:space="preserve"> recommendation from this research </w:t>
      </w:r>
      <w:r>
        <w:t xml:space="preserve">is </w:t>
      </w:r>
      <w:r w:rsidRPr="0064546A">
        <w:t>that UWTSD reconsider the graphical user interface of Moodle to make it more user friendly for all students of all skill sets.</w:t>
      </w:r>
    </w:p>
    <w:p w14:paraId="16713BF5" w14:textId="77777777" w:rsidR="00427EB1" w:rsidRDefault="00427EB1" w:rsidP="00324208">
      <w:pPr>
        <w:jc w:val="both"/>
      </w:pPr>
    </w:p>
    <w:p w14:paraId="6A1C11D8" w14:textId="79D90A68" w:rsidR="00324208" w:rsidRDefault="00542174" w:rsidP="00324208">
      <w:pPr>
        <w:jc w:val="both"/>
      </w:pPr>
      <w:r>
        <w:t>We recognise there are limitations to this research and would recommend, further research comparing two control groups: 1 set of students who use VLE and the other set of students who don’t use VLE, then comparing the final results of both.</w:t>
      </w:r>
      <w:r w:rsidR="00324208">
        <w:t xml:space="preserve"> </w:t>
      </w:r>
      <w:r w:rsidR="00324208" w:rsidRPr="0064546A">
        <w:t xml:space="preserve">Further studies could </w:t>
      </w:r>
      <w:r w:rsidR="003E05A7">
        <w:t xml:space="preserve">also </w:t>
      </w:r>
      <w:r w:rsidR="00324208" w:rsidRPr="0064546A">
        <w:t>be carried out in the area by investigating teacher and student engagement at UWTSD and examining student marks/results at the end of the course in relation to their frequency of use of Moodle.</w:t>
      </w:r>
    </w:p>
    <w:p w14:paraId="52B8E216" w14:textId="77777777" w:rsidR="00CB24A0" w:rsidRPr="0064546A" w:rsidRDefault="00CB24A0" w:rsidP="00CB24A0">
      <w:pPr>
        <w:jc w:val="both"/>
      </w:pPr>
    </w:p>
    <w:p w14:paraId="19C658B6" w14:textId="5EF244DF" w:rsidR="00CB24A0" w:rsidRPr="0064546A" w:rsidRDefault="00CB24A0" w:rsidP="00CB24A0">
      <w:pPr>
        <w:jc w:val="both"/>
      </w:pPr>
    </w:p>
    <w:p w14:paraId="6945F51D" w14:textId="69C72D78" w:rsidR="00CB24A0" w:rsidRDefault="00CB24A0" w:rsidP="00CB24A0">
      <w:pPr>
        <w:jc w:val="both"/>
      </w:pPr>
    </w:p>
    <w:p w14:paraId="489E8753" w14:textId="77777777" w:rsidR="00CB24A0" w:rsidRPr="0064546A" w:rsidRDefault="00CB24A0" w:rsidP="00CB24A0"/>
    <w:p w14:paraId="7E1BA642" w14:textId="77777777" w:rsidR="00CB24A0" w:rsidRDefault="00CB24A0" w:rsidP="00CB24A0"/>
    <w:p w14:paraId="3B59C136" w14:textId="77777777" w:rsidR="00CB24A0" w:rsidRPr="0064546A" w:rsidRDefault="00CB24A0" w:rsidP="00CB24A0"/>
    <w:p w14:paraId="7D560802" w14:textId="77777777" w:rsidR="00CB24A0" w:rsidRPr="0064546A" w:rsidRDefault="00CB24A0" w:rsidP="00CB24A0">
      <w:pPr>
        <w:rPr>
          <w:color w:val="4472C4" w:themeColor="accent1"/>
        </w:rPr>
      </w:pPr>
      <w:r w:rsidRPr="0064546A">
        <w:rPr>
          <w:color w:val="4472C4" w:themeColor="accent1"/>
        </w:rPr>
        <w:br w:type="page"/>
      </w:r>
    </w:p>
    <w:p w14:paraId="687E3B4C" w14:textId="7FE84761" w:rsidR="00CB24A0" w:rsidRPr="004A1AD5" w:rsidRDefault="00CB24A0" w:rsidP="00CB24A0">
      <w:pPr>
        <w:jc w:val="center"/>
        <w:rPr>
          <w:b/>
          <w:bCs/>
          <w:color w:val="4472C4" w:themeColor="accent1"/>
          <w:sz w:val="36"/>
          <w:szCs w:val="36"/>
        </w:rPr>
      </w:pPr>
      <w:r w:rsidRPr="004A1AD5">
        <w:rPr>
          <w:b/>
          <w:bCs/>
          <w:color w:val="4472C4" w:themeColor="accent1"/>
          <w:sz w:val="36"/>
          <w:szCs w:val="36"/>
        </w:rPr>
        <w:lastRenderedPageBreak/>
        <w:t>REFERENCES</w:t>
      </w:r>
    </w:p>
    <w:p w14:paraId="4DB5B524" w14:textId="77777777" w:rsidR="00CB24A0" w:rsidRDefault="00CB24A0" w:rsidP="00CB24A0">
      <w:pPr>
        <w:jc w:val="both"/>
        <w:rPr>
          <w:sz w:val="36"/>
          <w:szCs w:val="36"/>
        </w:rPr>
      </w:pPr>
    </w:p>
    <w:p w14:paraId="4EF2FA72" w14:textId="77777777" w:rsidR="00CB24A0" w:rsidRPr="00D63880" w:rsidRDefault="00CB24A0" w:rsidP="00CB24A0">
      <w:pPr>
        <w:jc w:val="both"/>
      </w:pPr>
      <w:r w:rsidRPr="00D63880">
        <w:t>Beluce, A. and Oliveira, K. (2015) ‘Student’s Motivation for Learning in Virtual Learning Environments’, Paideía, 25 (60) pp. 105-113 [Online] Available from: https://search-proquest-com.ezproxy.uwtsd.ac.uk/docview/1674925986/fulltextPDF/46A6D802B0A14E9FPQ/1?accountid=130472 (Accessed 19 August 2020).</w:t>
      </w:r>
    </w:p>
    <w:p w14:paraId="5A7ED57C" w14:textId="77777777" w:rsidR="00CB24A0" w:rsidRPr="00D63880" w:rsidRDefault="00CB24A0" w:rsidP="00CB24A0">
      <w:pPr>
        <w:jc w:val="both"/>
      </w:pPr>
    </w:p>
    <w:p w14:paraId="4ED0C95E" w14:textId="77777777" w:rsidR="00CB24A0" w:rsidRPr="00D63880" w:rsidRDefault="00CB24A0" w:rsidP="00CB24A0">
      <w:pPr>
        <w:jc w:val="both"/>
      </w:pPr>
      <w:r w:rsidRPr="00D63880">
        <w:t xml:space="preserve">Ryan, E. and Poole, C. (2019) ‘Impact of virtual learning environment on student’ satisfaction, engagement, recall and retention’, </w:t>
      </w:r>
      <w:r w:rsidRPr="00D63880">
        <w:rPr>
          <w:i/>
          <w:iCs/>
        </w:rPr>
        <w:t>Radiotherapy and Oncology</w:t>
      </w:r>
      <w:r w:rsidRPr="00D63880">
        <w:t xml:space="preserve"> 133 (1) pp. S1218. [Online] Available from: https://www-sciencedirect-com.ezproxy.uwtsd.ac.uk/science/article/pii/S0167814019326313 (Accessed 28 August 2020).</w:t>
      </w:r>
    </w:p>
    <w:p w14:paraId="3AC9F464" w14:textId="77777777" w:rsidR="00CB24A0" w:rsidRPr="00D63880" w:rsidRDefault="00CB24A0" w:rsidP="00CB24A0">
      <w:pPr>
        <w:jc w:val="both"/>
      </w:pPr>
    </w:p>
    <w:p w14:paraId="70B1609D" w14:textId="3A06B2A2" w:rsidR="00CB24A0" w:rsidRDefault="00CB24A0" w:rsidP="00CB24A0">
      <w:pPr>
        <w:jc w:val="both"/>
      </w:pPr>
      <w:r w:rsidRPr="00D63880">
        <w:t>Gregory, S. et al (2015) ‘Barriers and Enablers to the Use of Virtual Worlds in Higher Education: An Exploration of Educator Perceptions, Attitudes and Experiences’, Journal of Educational Technology &amp; Society 18(1) pp. 3-12. [Online] Available from: https://search-proquest-com.ezproxy.uwtsd.ac.uk/docview/1801625191?accountid=130472&amp;rfr_id=info%3Axri%2Fsid%3Aprimo (Accessed 27 August 2020).</w:t>
      </w:r>
    </w:p>
    <w:p w14:paraId="2DFFCED0" w14:textId="49ADD2DC" w:rsidR="008B378C" w:rsidRDefault="008B378C" w:rsidP="00CB24A0">
      <w:pPr>
        <w:jc w:val="both"/>
      </w:pPr>
    </w:p>
    <w:p w14:paraId="2C7F1ED6" w14:textId="771AD7CC" w:rsidR="008B378C" w:rsidRDefault="008B378C" w:rsidP="00CB24A0">
      <w:pPr>
        <w:jc w:val="both"/>
      </w:pPr>
      <w:r>
        <w:t xml:space="preserve">Hox, J and </w:t>
      </w:r>
      <w:r w:rsidR="00406C2D">
        <w:t>Boeije, H</w:t>
      </w:r>
      <w:r w:rsidR="006A1ACC">
        <w:t xml:space="preserve"> (2005) ‘Data Collection, Primary vs. Secondary</w:t>
      </w:r>
      <w:r w:rsidR="004822B0">
        <w:t>’, Ency</w:t>
      </w:r>
      <w:r w:rsidR="00CC5C54">
        <w:t>c</w:t>
      </w:r>
      <w:r w:rsidR="004822B0">
        <w:t>lo</w:t>
      </w:r>
      <w:r w:rsidR="00407E94">
        <w:t>pedia of Social Measurement, 1</w:t>
      </w:r>
      <w:r w:rsidR="00901C95">
        <w:t xml:space="preserve"> pp. 593-</w:t>
      </w:r>
      <w:r w:rsidR="0076545C">
        <w:t xml:space="preserve">599. [Online] Available from: </w:t>
      </w:r>
      <w:r w:rsidR="005E7E23" w:rsidRPr="005E7E23">
        <w:t>https://dspace.library.uu.nl/bitstream/handle/1874/23634/hox_05_data+collection,primary+versus+secondary.pdf?sequence=1</w:t>
      </w:r>
      <w:r w:rsidR="00F97143">
        <w:t xml:space="preserve"> (Accessed 30 August 2020).</w:t>
      </w:r>
    </w:p>
    <w:p w14:paraId="5BD59C3A" w14:textId="2CD7454C" w:rsidR="00F94C57" w:rsidRDefault="00F94C57" w:rsidP="00CB24A0">
      <w:pPr>
        <w:jc w:val="both"/>
      </w:pPr>
    </w:p>
    <w:p w14:paraId="598A417C" w14:textId="1B218420" w:rsidR="00F94C57" w:rsidRPr="00D63880" w:rsidRDefault="00F94C57" w:rsidP="00CB24A0">
      <w:pPr>
        <w:jc w:val="both"/>
      </w:pPr>
      <w:r>
        <w:t>Makransky</w:t>
      </w:r>
      <w:r w:rsidR="00263EDE">
        <w:t>, G et al (2016) ‘</w:t>
      </w:r>
      <w:r w:rsidR="00727CB8">
        <w:t>Simulation based virtual learning environment in medical genetics couseling: an example of bridging the gap betwee</w:t>
      </w:r>
      <w:r w:rsidR="00DB658C">
        <w:t xml:space="preserve">n theory and practice in medical education’, </w:t>
      </w:r>
      <w:r w:rsidR="00281355" w:rsidRPr="008E12CE">
        <w:rPr>
          <w:i/>
          <w:iCs/>
        </w:rPr>
        <w:t>BMC Medical Education</w:t>
      </w:r>
      <w:r w:rsidR="00281355">
        <w:t>, 16</w:t>
      </w:r>
      <w:r w:rsidR="00F04892">
        <w:t>(1) pp.98</w:t>
      </w:r>
      <w:r w:rsidR="00532D02">
        <w:t xml:space="preserve"> [Online] Available from: </w:t>
      </w:r>
      <w:r w:rsidR="00532D02" w:rsidRPr="00532D02">
        <w:t>https://search-proquest-com.ezproxy.uwtsd.ac.uk/docview/1797845280?accountid=130472&amp;rfr_id=info%3Axri%2Fsid%3Aprimo</w:t>
      </w:r>
      <w:r w:rsidR="00532D02">
        <w:t xml:space="preserve"> (Accessed </w:t>
      </w:r>
      <w:r w:rsidR="0077266F">
        <w:t>19 August 2020).</w:t>
      </w:r>
    </w:p>
    <w:p w14:paraId="5FD46164" w14:textId="77777777" w:rsidR="00CB24A0" w:rsidRPr="00D63880" w:rsidRDefault="00CB24A0" w:rsidP="00CB24A0">
      <w:pPr>
        <w:jc w:val="both"/>
      </w:pPr>
    </w:p>
    <w:p w14:paraId="71A92AFE" w14:textId="77777777" w:rsidR="00CB24A0" w:rsidRPr="00D63880" w:rsidRDefault="00CB24A0" w:rsidP="00CB24A0">
      <w:pPr>
        <w:jc w:val="both"/>
      </w:pPr>
      <w:r w:rsidRPr="00D63880">
        <w:t>Mogus, M. et al (2012) ‘The impact of student activity in a virtual learning environment on their final mark’, Sage Journals 13(3), pp.177-189. [Online] Available from: https://journals-sagepub-com.ezproxy.uwtsd.ac.uk/doi/full/10.1177/1469787412452985 (Accessed 28 August 2020).</w:t>
      </w:r>
    </w:p>
    <w:p w14:paraId="01E3412C" w14:textId="77777777" w:rsidR="00CB24A0" w:rsidRPr="00D63880" w:rsidRDefault="00CB24A0" w:rsidP="00CB24A0">
      <w:pPr>
        <w:jc w:val="both"/>
      </w:pPr>
    </w:p>
    <w:p w14:paraId="0647E1DF" w14:textId="77777777" w:rsidR="00CB24A0" w:rsidRPr="00D63880" w:rsidRDefault="00CB24A0" w:rsidP="00CB24A0">
      <w:pPr>
        <w:jc w:val="both"/>
      </w:pPr>
      <w:r w:rsidRPr="00D63880">
        <w:t xml:space="preserve">Psycharis, S. et al (2013) ‘Moodle as a Learning Environment in Promoting Conceptual Understanding for Secondary School Students’, </w:t>
      </w:r>
      <w:r w:rsidRPr="00D63880">
        <w:rPr>
          <w:i/>
          <w:iCs/>
        </w:rPr>
        <w:t>Eurasia Journal of Mathematics, Science &amp; Technology Education</w:t>
      </w:r>
      <w:r w:rsidRPr="00D63880">
        <w:t>, 9(1), pp. 11-21. [Online] Available from: https://www.ejmste.com/download/moodle-as-a-learning-environmentin-promoting-conceptual-understandingfor-secondary-school-students-4250.pdf (Accessed 27 August 2020).</w:t>
      </w:r>
    </w:p>
    <w:p w14:paraId="0EB0D3ED" w14:textId="77777777" w:rsidR="00CB24A0" w:rsidRPr="00D63880" w:rsidRDefault="00CB24A0" w:rsidP="00CB24A0">
      <w:pPr>
        <w:jc w:val="both"/>
      </w:pPr>
    </w:p>
    <w:p w14:paraId="30BEE024" w14:textId="77777777" w:rsidR="00CB24A0" w:rsidRPr="00D63880" w:rsidRDefault="00CB24A0" w:rsidP="00CB24A0">
      <w:pPr>
        <w:jc w:val="both"/>
      </w:pPr>
      <w:r w:rsidRPr="00D63880">
        <w:t xml:space="preserve">Raaji, E and Schepers, J (2008) ‘The acceptance and use of virtual learning environment in China’, </w:t>
      </w:r>
      <w:r w:rsidRPr="00D63880">
        <w:rPr>
          <w:i/>
          <w:iCs/>
        </w:rPr>
        <w:t xml:space="preserve">Computers and Education, </w:t>
      </w:r>
      <w:r w:rsidRPr="00D63880">
        <w:t>50, pp. 838-852. [Online] Available from: https://www-sciencedirect-com.ezproxy.uwtsd.ac.uk/science/article/pii/S0360131506001382 (Accessed 27 August 2020).</w:t>
      </w:r>
    </w:p>
    <w:p w14:paraId="25A98063" w14:textId="77777777" w:rsidR="00CB24A0" w:rsidRPr="00D63880" w:rsidRDefault="00CB24A0" w:rsidP="00CB24A0">
      <w:pPr>
        <w:jc w:val="both"/>
      </w:pPr>
    </w:p>
    <w:p w14:paraId="72AF13BE" w14:textId="77777777" w:rsidR="00CB24A0" w:rsidRPr="00D63880" w:rsidRDefault="00CB24A0" w:rsidP="00CB24A0">
      <w:pPr>
        <w:jc w:val="both"/>
      </w:pPr>
      <w:r w:rsidRPr="00D63880">
        <w:t xml:space="preserve">Rogers, D and Delahooke, T. (2013) ‘The use of a “Moodle” Virtual Learning Environment (VLE) in Gastroenterology’ Training, </w:t>
      </w:r>
      <w:r w:rsidRPr="00D63880">
        <w:rPr>
          <w:i/>
          <w:iCs/>
        </w:rPr>
        <w:t xml:space="preserve">Scholarly Journals, </w:t>
      </w:r>
      <w:r w:rsidRPr="00D63880">
        <w:t>62 pp A42 [Online] Available from: https://search-proquest-com.ezproxy.uwtsd.ac.uk/docview/2038766734?accountid=130472&amp;rfr_id=info%3Axri%2Fsid%3Aprimo (Accessed 19 August 2020).</w:t>
      </w:r>
    </w:p>
    <w:p w14:paraId="419543F1" w14:textId="73CB01B5" w:rsidR="00CB24A0" w:rsidRDefault="00CB24A0" w:rsidP="00CB24A0">
      <w:pPr>
        <w:jc w:val="both"/>
      </w:pPr>
    </w:p>
    <w:p w14:paraId="4E0D77B6" w14:textId="27325686" w:rsidR="006F3F90" w:rsidRPr="00D63880" w:rsidRDefault="003C74A4" w:rsidP="00CB24A0">
      <w:pPr>
        <w:jc w:val="both"/>
      </w:pPr>
      <w:r>
        <w:t xml:space="preserve">Glen, </w:t>
      </w:r>
      <w:r w:rsidR="00FE1D09">
        <w:t>S.</w:t>
      </w:r>
      <w:r w:rsidR="006F3F90">
        <w:t xml:space="preserve"> (2018) </w:t>
      </w:r>
      <w:r w:rsidR="00FE1D09" w:rsidRPr="00DE1A7E">
        <w:rPr>
          <w:i/>
          <w:iCs/>
        </w:rPr>
        <w:t>Primary</w:t>
      </w:r>
      <w:r w:rsidR="00167947" w:rsidRPr="00DE1A7E">
        <w:rPr>
          <w:i/>
          <w:iCs/>
        </w:rPr>
        <w:t xml:space="preserve"> Data</w:t>
      </w:r>
      <w:r w:rsidR="00FE1D09" w:rsidRPr="00DE1A7E">
        <w:rPr>
          <w:i/>
          <w:iCs/>
        </w:rPr>
        <w:t xml:space="preserve"> </w:t>
      </w:r>
      <w:r w:rsidR="00167947" w:rsidRPr="00DE1A7E">
        <w:rPr>
          <w:i/>
          <w:iCs/>
        </w:rPr>
        <w:t>&amp;</w:t>
      </w:r>
      <w:r w:rsidR="00FE1D09" w:rsidRPr="00DE1A7E">
        <w:rPr>
          <w:i/>
          <w:iCs/>
        </w:rPr>
        <w:t xml:space="preserve"> Secondary</w:t>
      </w:r>
      <w:r w:rsidR="00167947" w:rsidRPr="00DE1A7E">
        <w:rPr>
          <w:i/>
          <w:iCs/>
        </w:rPr>
        <w:t xml:space="preserve"> Data</w:t>
      </w:r>
      <w:r w:rsidR="00B92AD3" w:rsidRPr="00DE1A7E">
        <w:rPr>
          <w:i/>
          <w:iCs/>
        </w:rPr>
        <w:t>: Definition &amp; Example</w:t>
      </w:r>
      <w:r w:rsidR="00B92AD3">
        <w:t xml:space="preserve">. </w:t>
      </w:r>
      <w:r w:rsidR="00A9127B">
        <w:t xml:space="preserve">Available from: </w:t>
      </w:r>
      <w:r w:rsidR="008C02EC" w:rsidRPr="008C02EC">
        <w:t>https://www.statisticshowto.com/primary-data-secondary/</w:t>
      </w:r>
      <w:r w:rsidR="008C02EC">
        <w:t xml:space="preserve"> (Accessed </w:t>
      </w:r>
      <w:r w:rsidR="00160FAE">
        <w:t>31 August 2020).</w:t>
      </w:r>
    </w:p>
    <w:p w14:paraId="0BD17741" w14:textId="77777777" w:rsidR="00B92AD3" w:rsidRDefault="00B92AD3">
      <w:pPr>
        <w:rPr>
          <w:color w:val="4472C4" w:themeColor="accent1"/>
          <w:sz w:val="36"/>
          <w:szCs w:val="36"/>
        </w:rPr>
      </w:pPr>
      <w:r>
        <w:rPr>
          <w:color w:val="4472C4" w:themeColor="accent1"/>
          <w:sz w:val="36"/>
          <w:szCs w:val="36"/>
        </w:rPr>
        <w:br w:type="page"/>
      </w:r>
    </w:p>
    <w:p w14:paraId="74B0C48C" w14:textId="23FC3D34" w:rsidR="004A5523" w:rsidRDefault="005C00FA" w:rsidP="000E7CCA">
      <w:pPr>
        <w:rPr>
          <w:b/>
          <w:bCs/>
          <w:color w:val="4472C4" w:themeColor="accent1"/>
          <w:sz w:val="36"/>
          <w:szCs w:val="36"/>
        </w:rPr>
      </w:pPr>
      <w:r w:rsidRPr="00F72B5A">
        <w:rPr>
          <w:b/>
          <w:bCs/>
          <w:color w:val="4472C4" w:themeColor="accent1"/>
          <w:sz w:val="36"/>
          <w:szCs w:val="36"/>
        </w:rPr>
        <w:lastRenderedPageBreak/>
        <w:t>Appendi</w:t>
      </w:r>
      <w:r>
        <w:rPr>
          <w:b/>
          <w:bCs/>
          <w:color w:val="4472C4" w:themeColor="accent1"/>
          <w:sz w:val="36"/>
          <w:szCs w:val="36"/>
        </w:rPr>
        <w:t xml:space="preserve">x One: </w:t>
      </w:r>
      <w:r w:rsidR="000E7CCA">
        <w:rPr>
          <w:b/>
          <w:bCs/>
          <w:color w:val="4472C4" w:themeColor="accent1"/>
          <w:sz w:val="36"/>
          <w:szCs w:val="36"/>
        </w:rPr>
        <w:t>Questionnaire</w:t>
      </w:r>
    </w:p>
    <w:p w14:paraId="724CE0EB" w14:textId="77777777" w:rsidR="000E7CCA" w:rsidRDefault="000E7CCA" w:rsidP="00F61200">
      <w:pPr>
        <w:pStyle w:val="paragraph"/>
        <w:spacing w:before="0" w:beforeAutospacing="0" w:after="0" w:afterAutospacing="0"/>
        <w:textAlignment w:val="baseline"/>
        <w:rPr>
          <w:b/>
          <w:bCs/>
          <w:color w:val="4472C4" w:themeColor="accent1"/>
          <w:sz w:val="36"/>
          <w:szCs w:val="36"/>
        </w:rPr>
      </w:pPr>
    </w:p>
    <w:p w14:paraId="44915A97" w14:textId="28E19CE6" w:rsidR="00F61200" w:rsidRDefault="00F61200" w:rsidP="00F6120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000000"/>
          <w:sz w:val="22"/>
          <w:szCs w:val="22"/>
        </w:rPr>
        <w:t>In-Class exercise: Questionnaire Design</w:t>
      </w:r>
      <w:r>
        <w:rPr>
          <w:rStyle w:val="eop"/>
          <w:rFonts w:ascii="Calibri" w:hAnsi="Calibri" w:cs="Calibri"/>
          <w:sz w:val="22"/>
          <w:szCs w:val="22"/>
        </w:rPr>
        <w:t> </w:t>
      </w:r>
    </w:p>
    <w:p w14:paraId="174D371D"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000000"/>
          <w:sz w:val="22"/>
          <w:szCs w:val="22"/>
        </w:rPr>
        <w:t xml:space="preserve">Student Name: Amoy </w:t>
      </w:r>
      <w:proofErr w:type="spellStart"/>
      <w:r>
        <w:rPr>
          <w:rStyle w:val="normaltextrun"/>
          <w:rFonts w:ascii="Calibri" w:hAnsi="Calibri" w:cs="Calibri"/>
          <w:color w:val="000000"/>
          <w:sz w:val="22"/>
          <w:szCs w:val="22"/>
        </w:rPr>
        <w:t>Stone______________Student</w:t>
      </w:r>
      <w:proofErr w:type="spellEnd"/>
      <w:r>
        <w:rPr>
          <w:rStyle w:val="normaltextrun"/>
          <w:rFonts w:ascii="Calibri" w:hAnsi="Calibri" w:cs="Calibri"/>
          <w:color w:val="000000"/>
          <w:sz w:val="22"/>
          <w:szCs w:val="22"/>
        </w:rPr>
        <w:t> ID: 1912722</w:t>
      </w:r>
      <w:r>
        <w:rPr>
          <w:rStyle w:val="eop"/>
          <w:rFonts w:ascii="Calibri" w:hAnsi="Calibri" w:cs="Calibri"/>
          <w:sz w:val="22"/>
          <w:szCs w:val="22"/>
        </w:rPr>
        <w:t> </w:t>
      </w:r>
    </w:p>
    <w:p w14:paraId="0848085D"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000000"/>
          <w:sz w:val="22"/>
          <w:szCs w:val="22"/>
        </w:rPr>
        <w:t>Module Name: </w:t>
      </w:r>
      <w:r>
        <w:rPr>
          <w:rStyle w:val="normaltextrun"/>
          <w:rFonts w:ascii="Calibri" w:hAnsi="Calibri" w:cs="Calibri"/>
          <w:sz w:val="22"/>
          <w:szCs w:val="22"/>
          <w:u w:val="single"/>
        </w:rPr>
        <w:t>Digital Skills and Research Methods Term 2    </w:t>
      </w:r>
      <w:r>
        <w:rPr>
          <w:rStyle w:val="normaltextrun"/>
          <w:rFonts w:ascii="Calibri" w:hAnsi="Calibri" w:cs="Calibri"/>
          <w:sz w:val="22"/>
          <w:szCs w:val="22"/>
        </w:rPr>
        <w:t>Group: 12</w:t>
      </w:r>
      <w:r>
        <w:rPr>
          <w:rStyle w:val="eop"/>
          <w:rFonts w:ascii="Calibri" w:hAnsi="Calibri" w:cs="Calibri"/>
          <w:sz w:val="22"/>
          <w:szCs w:val="22"/>
        </w:rPr>
        <w:t> </w:t>
      </w:r>
    </w:p>
    <w:p w14:paraId="4E758D6F"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14:paraId="0EBFB744"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000000"/>
          <w:sz w:val="22"/>
          <w:szCs w:val="22"/>
        </w:rPr>
        <w:t>Aims: This exercise is aimed to help you in questionnaire design for your assignment.  </w:t>
      </w:r>
      <w:r>
        <w:rPr>
          <w:rStyle w:val="normaltextrun"/>
          <w:rFonts w:ascii="Calibri" w:hAnsi="Calibri" w:cs="Calibri"/>
          <w:b/>
          <w:bCs/>
          <w:color w:val="000000"/>
          <w:sz w:val="22"/>
          <w:szCs w:val="22"/>
        </w:rPr>
        <w:t>Please write down your questions that you are going to use in your primary data collection. </w:t>
      </w:r>
      <w:r>
        <w:rPr>
          <w:rStyle w:val="normaltextrun"/>
          <w:rFonts w:ascii="Calibri" w:hAnsi="Calibri" w:cs="Calibri"/>
          <w:color w:val="000000"/>
          <w:sz w:val="22"/>
          <w:szCs w:val="22"/>
        </w:rPr>
        <w:t> Try to have different types of questions such as</w:t>
      </w:r>
      <w:r>
        <w:rPr>
          <w:rStyle w:val="normaltextrun"/>
          <w:rFonts w:ascii="Calibri" w:hAnsi="Calibri" w:cs="Calibri"/>
        </w:rPr>
        <w:t> yes or no question, multiple choice question, Likert scale question and open-end question.</w:t>
      </w:r>
      <w:r>
        <w:rPr>
          <w:rStyle w:val="eop"/>
          <w:rFonts w:ascii="Calibri" w:hAnsi="Calibri" w:cs="Calibri"/>
        </w:rPr>
        <w:t> </w:t>
      </w:r>
    </w:p>
    <w:p w14:paraId="6BE65A4E" w14:textId="77777777" w:rsidR="00F61200" w:rsidRDefault="00F61200" w:rsidP="00F61200">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7F2361C9" w14:textId="77777777" w:rsidR="00F61200" w:rsidRDefault="00F61200" w:rsidP="00F61200">
      <w:pPr>
        <w:pStyle w:val="paragraph"/>
        <w:spacing w:before="0" w:beforeAutospacing="0" w:after="0" w:afterAutospacing="0"/>
        <w:textAlignment w:val="baseline"/>
        <w:rPr>
          <w:rFonts w:ascii="Arial" w:hAnsi="Arial" w:cs="Arial"/>
          <w:sz w:val="18"/>
          <w:szCs w:val="18"/>
        </w:rPr>
      </w:pPr>
    </w:p>
    <w:p w14:paraId="0B6B5B2D" w14:textId="77777777" w:rsidR="00F61200" w:rsidRDefault="00F61200" w:rsidP="00F61200">
      <w:pPr>
        <w:pStyle w:val="paragraph"/>
        <w:spacing w:before="0" w:beforeAutospacing="0" w:after="0" w:afterAutospacing="0"/>
        <w:textAlignment w:val="baseline"/>
        <w:rPr>
          <w:b/>
          <w:bCs/>
        </w:rPr>
      </w:pPr>
      <w:r w:rsidRPr="00BD09DF">
        <w:rPr>
          <w:rStyle w:val="normaltextrun"/>
          <w:rFonts w:ascii="Calibri" w:hAnsi="Calibri" w:cs="Calibri"/>
          <w:b/>
          <w:bCs/>
        </w:rPr>
        <w:t>Question 1:</w:t>
      </w:r>
      <w:r>
        <w:rPr>
          <w:rStyle w:val="eop"/>
          <w:rFonts w:ascii="Calibri" w:hAnsi="Calibri" w:cs="Calibri"/>
        </w:rPr>
        <w:t> </w:t>
      </w:r>
      <w:r>
        <w:rPr>
          <w:rStyle w:val="eop"/>
          <w:rFonts w:ascii="Calibri" w:hAnsi="Calibri" w:cs="Calibri"/>
        </w:rPr>
        <w:tab/>
      </w:r>
      <w:r w:rsidRPr="00BD09DF">
        <w:rPr>
          <w:b/>
          <w:bCs/>
        </w:rPr>
        <w:t xml:space="preserve">Have you ever studied at University before? </w:t>
      </w:r>
    </w:p>
    <w:p w14:paraId="30958A44" w14:textId="77777777" w:rsidR="00F61200" w:rsidRPr="00BD09DF" w:rsidRDefault="00F61200" w:rsidP="00F61200">
      <w:pPr>
        <w:pStyle w:val="paragraph"/>
        <w:spacing w:before="0" w:beforeAutospacing="0" w:after="0" w:afterAutospacing="0"/>
        <w:textAlignment w:val="baseline"/>
        <w:rPr>
          <w:rFonts w:ascii="Calibri" w:hAnsi="Calibri" w:cs="Calibri"/>
        </w:rPr>
      </w:pPr>
    </w:p>
    <w:p w14:paraId="73E62007" w14:textId="77777777" w:rsidR="00F61200" w:rsidRPr="00B93080" w:rsidRDefault="00F61200" w:rsidP="00F61200">
      <w:pPr>
        <w:pStyle w:val="paragraph"/>
        <w:spacing w:before="0" w:beforeAutospacing="0" w:after="0" w:afterAutospacing="0"/>
        <w:ind w:left="720"/>
        <w:textAlignment w:val="baseline"/>
      </w:pPr>
      <w:r>
        <w:rPr>
          <w:rFonts w:ascii="Arial" w:hAnsi="Arial" w:cs="Arial"/>
          <w:sz w:val="18"/>
          <w:szCs w:val="18"/>
        </w:rPr>
        <w:tab/>
      </w:r>
      <w:r w:rsidRPr="00B93080">
        <w:t> Yes</w:t>
      </w:r>
    </w:p>
    <w:p w14:paraId="5E6797C4" w14:textId="77777777" w:rsidR="00F61200" w:rsidRPr="00B93080" w:rsidRDefault="00F61200" w:rsidP="00F61200">
      <w:pPr>
        <w:pStyle w:val="paragraph"/>
        <w:spacing w:before="0" w:beforeAutospacing="0" w:after="0" w:afterAutospacing="0"/>
        <w:ind w:left="720" w:firstLine="720"/>
        <w:textAlignment w:val="baseline"/>
      </w:pPr>
      <w:r w:rsidRPr="00B93080">
        <w:t> No</w:t>
      </w:r>
    </w:p>
    <w:p w14:paraId="47361158" w14:textId="77777777" w:rsidR="00F61200" w:rsidRDefault="00F61200" w:rsidP="00F61200">
      <w:pPr>
        <w:pStyle w:val="paragraph"/>
        <w:spacing w:before="0" w:beforeAutospacing="0" w:after="0" w:afterAutospacing="0"/>
        <w:ind w:left="720"/>
        <w:textAlignment w:val="baseline"/>
        <w:rPr>
          <w:rFonts w:ascii="Arial" w:hAnsi="Arial" w:cs="Arial"/>
          <w:sz w:val="18"/>
          <w:szCs w:val="18"/>
        </w:rPr>
      </w:pPr>
    </w:p>
    <w:p w14:paraId="00444054" w14:textId="77777777" w:rsidR="00F61200" w:rsidRDefault="00F61200" w:rsidP="00F61200">
      <w:pPr>
        <w:pStyle w:val="paragraph"/>
        <w:spacing w:before="0" w:beforeAutospacing="0" w:after="0" w:afterAutospacing="0"/>
        <w:ind w:left="720"/>
        <w:textAlignment w:val="baseline"/>
        <w:rPr>
          <w:rFonts w:ascii="Arial" w:hAnsi="Arial" w:cs="Arial"/>
          <w:sz w:val="18"/>
          <w:szCs w:val="18"/>
        </w:rPr>
      </w:pPr>
      <w:r>
        <w:rPr>
          <w:rStyle w:val="eop"/>
          <w:rFonts w:ascii="Calibri" w:hAnsi="Calibri" w:cs="Calibri"/>
        </w:rPr>
        <w:t> </w:t>
      </w:r>
    </w:p>
    <w:p w14:paraId="55648472" w14:textId="77777777" w:rsidR="00F61200" w:rsidRPr="00BD09DF" w:rsidRDefault="00F61200" w:rsidP="00F61200">
      <w:pPr>
        <w:pStyle w:val="paragraph"/>
        <w:spacing w:before="0" w:beforeAutospacing="0" w:after="0" w:afterAutospacing="0"/>
        <w:textAlignment w:val="baseline"/>
        <w:rPr>
          <w:rFonts w:ascii="Calibri" w:hAnsi="Calibri" w:cs="Calibri"/>
          <w:b/>
          <w:bCs/>
        </w:rPr>
      </w:pPr>
      <w:r w:rsidRPr="00BD09DF">
        <w:rPr>
          <w:rStyle w:val="normaltextrun"/>
          <w:rFonts w:ascii="Calibri" w:hAnsi="Calibri" w:cs="Calibri"/>
          <w:b/>
          <w:bCs/>
        </w:rPr>
        <w:t>Question 2:</w:t>
      </w:r>
      <w:r w:rsidRPr="00BD09DF">
        <w:rPr>
          <w:rStyle w:val="eop"/>
          <w:rFonts w:ascii="Calibri" w:hAnsi="Calibri" w:cs="Calibri"/>
          <w:b/>
          <w:bCs/>
        </w:rPr>
        <w:t> </w:t>
      </w:r>
      <w:r>
        <w:rPr>
          <w:rStyle w:val="eop"/>
          <w:rFonts w:ascii="Calibri" w:hAnsi="Calibri" w:cs="Calibri"/>
          <w:b/>
          <w:bCs/>
        </w:rPr>
        <w:tab/>
      </w:r>
      <w:r w:rsidRPr="00BD09DF">
        <w:rPr>
          <w:b/>
          <w:bCs/>
        </w:rPr>
        <w:t xml:space="preserve">What is your style of learning? </w:t>
      </w:r>
    </w:p>
    <w:p w14:paraId="0C39F085" w14:textId="77777777" w:rsidR="00F61200" w:rsidRDefault="00F61200" w:rsidP="00F61200"/>
    <w:p w14:paraId="25CCDDC8" w14:textId="77777777" w:rsidR="00F61200" w:rsidRDefault="00F61200" w:rsidP="00F61200">
      <w:pPr>
        <w:ind w:left="1440"/>
      </w:pPr>
      <w:r>
        <w:t>a. Visual</w:t>
      </w:r>
      <w:r>
        <w:tab/>
        <w:t>b. Auditory</w:t>
      </w:r>
      <w:r>
        <w:tab/>
        <w:t>c. Read/Write</w:t>
      </w:r>
      <w:r>
        <w:tab/>
        <w:t>d. Kinesthetics (Hands on Learner)</w:t>
      </w:r>
    </w:p>
    <w:p w14:paraId="3F6515BA" w14:textId="77777777" w:rsidR="00F61200" w:rsidRDefault="00F61200" w:rsidP="00F61200">
      <w:pPr>
        <w:pStyle w:val="paragraph"/>
        <w:spacing w:before="0" w:beforeAutospacing="0" w:after="0" w:afterAutospacing="0"/>
        <w:ind w:left="720"/>
        <w:textAlignment w:val="baseline"/>
        <w:rPr>
          <w:rFonts w:ascii="Arial" w:hAnsi="Arial" w:cs="Arial"/>
          <w:sz w:val="18"/>
          <w:szCs w:val="18"/>
        </w:rPr>
      </w:pPr>
    </w:p>
    <w:p w14:paraId="23FF52C5" w14:textId="77777777" w:rsidR="00F61200" w:rsidRDefault="00F61200" w:rsidP="00F61200">
      <w:pPr>
        <w:pStyle w:val="paragraph"/>
        <w:spacing w:before="0" w:beforeAutospacing="0" w:after="0" w:afterAutospacing="0"/>
        <w:ind w:left="720"/>
        <w:textAlignment w:val="baseline"/>
        <w:rPr>
          <w:rFonts w:ascii="Arial" w:hAnsi="Arial" w:cs="Arial"/>
          <w:sz w:val="18"/>
          <w:szCs w:val="18"/>
        </w:rPr>
      </w:pPr>
    </w:p>
    <w:p w14:paraId="15170D03" w14:textId="77777777" w:rsidR="00F61200" w:rsidRDefault="00F61200" w:rsidP="00F61200">
      <w:pPr>
        <w:pStyle w:val="paragraph"/>
        <w:spacing w:before="0" w:beforeAutospacing="0" w:after="0" w:afterAutospacing="0"/>
        <w:ind w:left="720"/>
        <w:textAlignment w:val="baseline"/>
        <w:rPr>
          <w:rFonts w:ascii="Arial" w:hAnsi="Arial" w:cs="Arial"/>
          <w:sz w:val="18"/>
          <w:szCs w:val="18"/>
        </w:rPr>
      </w:pPr>
      <w:r>
        <w:rPr>
          <w:rStyle w:val="eop"/>
          <w:rFonts w:ascii="Calibri" w:hAnsi="Calibri" w:cs="Calibri"/>
        </w:rPr>
        <w:t> </w:t>
      </w:r>
    </w:p>
    <w:p w14:paraId="305ADD78" w14:textId="77777777" w:rsidR="00F61200" w:rsidRDefault="00F61200" w:rsidP="00F61200">
      <w:pPr>
        <w:pStyle w:val="paragraph"/>
        <w:spacing w:before="0" w:beforeAutospacing="0" w:after="0" w:afterAutospacing="0"/>
        <w:ind w:left="1440" w:hanging="1440"/>
        <w:textAlignment w:val="baseline"/>
        <w:rPr>
          <w:b/>
          <w:bCs/>
        </w:rPr>
      </w:pPr>
      <w:r w:rsidRPr="00BD09DF">
        <w:rPr>
          <w:rStyle w:val="normaltextrun"/>
          <w:rFonts w:ascii="Calibri" w:hAnsi="Calibri" w:cs="Calibri"/>
          <w:b/>
          <w:bCs/>
        </w:rPr>
        <w:t>Question 3:</w:t>
      </w:r>
      <w:r>
        <w:rPr>
          <w:rStyle w:val="normaltextrun"/>
          <w:rFonts w:ascii="Calibri" w:hAnsi="Calibri" w:cs="Calibri"/>
          <w:b/>
          <w:bCs/>
        </w:rPr>
        <w:tab/>
      </w:r>
      <w:r w:rsidRPr="00BD09DF">
        <w:rPr>
          <w:b/>
          <w:bCs/>
        </w:rPr>
        <w:t xml:space="preserve">Prior to starting this course, have you ever used any Virtual Learning similar Moodle? </w:t>
      </w:r>
    </w:p>
    <w:p w14:paraId="28EF12F8" w14:textId="77777777" w:rsidR="00F61200" w:rsidRPr="00BD09DF" w:rsidRDefault="00F61200" w:rsidP="00F61200">
      <w:pPr>
        <w:pStyle w:val="paragraph"/>
        <w:spacing w:before="0" w:beforeAutospacing="0" w:after="0" w:afterAutospacing="0"/>
        <w:ind w:left="1440" w:hanging="1440"/>
        <w:textAlignment w:val="baseline"/>
        <w:rPr>
          <w:rFonts w:ascii="Arial" w:hAnsi="Arial" w:cs="Arial"/>
          <w:b/>
          <w:bCs/>
          <w:sz w:val="18"/>
          <w:szCs w:val="18"/>
        </w:rPr>
      </w:pPr>
    </w:p>
    <w:p w14:paraId="76B78DC8" w14:textId="77777777" w:rsidR="00F61200" w:rsidRPr="00B93080" w:rsidRDefault="00F61200" w:rsidP="00F61200">
      <w:pPr>
        <w:pStyle w:val="paragraph"/>
        <w:spacing w:before="0" w:beforeAutospacing="0" w:after="0" w:afterAutospacing="0"/>
        <w:textAlignment w:val="baseline"/>
      </w:pPr>
      <w:r>
        <w:rPr>
          <w:rStyle w:val="eop"/>
          <w:rFonts w:ascii="Calibri" w:hAnsi="Calibri" w:cs="Calibri"/>
        </w:rPr>
        <w:t> </w:t>
      </w:r>
      <w:r>
        <w:rPr>
          <w:rStyle w:val="eop"/>
          <w:rFonts w:ascii="Calibri" w:hAnsi="Calibri" w:cs="Calibri"/>
        </w:rPr>
        <w:tab/>
      </w:r>
      <w:r>
        <w:rPr>
          <w:rStyle w:val="eop"/>
          <w:rFonts w:ascii="Calibri" w:hAnsi="Calibri" w:cs="Calibri"/>
        </w:rPr>
        <w:tab/>
      </w:r>
      <w:r w:rsidRPr="00B93080">
        <w:t> Yes</w:t>
      </w:r>
    </w:p>
    <w:p w14:paraId="7AC71BC0" w14:textId="77777777" w:rsidR="00F61200" w:rsidRPr="00B93080" w:rsidRDefault="00F61200" w:rsidP="00F61200">
      <w:pPr>
        <w:pStyle w:val="paragraph"/>
        <w:spacing w:before="0" w:beforeAutospacing="0" w:after="0" w:afterAutospacing="0"/>
        <w:ind w:left="720" w:firstLine="720"/>
        <w:textAlignment w:val="baseline"/>
      </w:pPr>
      <w:r w:rsidRPr="00B93080">
        <w:t> No</w:t>
      </w:r>
    </w:p>
    <w:p w14:paraId="43809CBF" w14:textId="77777777" w:rsidR="00F61200" w:rsidRDefault="00F61200" w:rsidP="00F61200">
      <w:pPr>
        <w:pStyle w:val="paragraph"/>
        <w:spacing w:before="0" w:beforeAutospacing="0" w:after="0" w:afterAutospacing="0"/>
        <w:ind w:firstLine="720"/>
        <w:textAlignment w:val="baseline"/>
        <w:rPr>
          <w:rFonts w:ascii="Arial" w:hAnsi="Arial" w:cs="Arial"/>
          <w:sz w:val="18"/>
          <w:szCs w:val="18"/>
        </w:rPr>
      </w:pPr>
      <w:r>
        <w:rPr>
          <w:rStyle w:val="eop"/>
          <w:rFonts w:ascii="Calibri" w:hAnsi="Calibri" w:cs="Calibri"/>
        </w:rPr>
        <w:t> </w:t>
      </w:r>
    </w:p>
    <w:p w14:paraId="380A18F0" w14:textId="77777777" w:rsidR="00F61200" w:rsidRDefault="00F61200" w:rsidP="00F61200">
      <w:pPr>
        <w:pStyle w:val="paragraph"/>
        <w:spacing w:before="0" w:beforeAutospacing="0" w:after="0" w:afterAutospacing="0"/>
        <w:textAlignment w:val="baseline"/>
      </w:pPr>
      <w:r w:rsidRPr="0080509D">
        <w:rPr>
          <w:rStyle w:val="normaltextrun"/>
          <w:rFonts w:ascii="Calibri" w:hAnsi="Calibri" w:cs="Calibri"/>
          <w:b/>
          <w:bCs/>
        </w:rPr>
        <w:t>Question 4:</w:t>
      </w:r>
      <w:r>
        <w:rPr>
          <w:rStyle w:val="eop"/>
          <w:rFonts w:ascii="Calibri" w:hAnsi="Calibri" w:cs="Calibri"/>
        </w:rPr>
        <w:tab/>
      </w:r>
      <w:r w:rsidRPr="00BD09DF">
        <w:rPr>
          <w:b/>
          <w:bCs/>
        </w:rPr>
        <w:t xml:space="preserve">Were you given an induction on how to use Moodle? </w:t>
      </w:r>
    </w:p>
    <w:p w14:paraId="766B88F3" w14:textId="77777777" w:rsidR="00F61200" w:rsidRDefault="00F61200" w:rsidP="00F61200">
      <w:pPr>
        <w:pStyle w:val="paragraph"/>
        <w:spacing w:before="0" w:beforeAutospacing="0" w:after="0" w:afterAutospacing="0"/>
        <w:textAlignment w:val="baseline"/>
      </w:pPr>
    </w:p>
    <w:p w14:paraId="1671C359" w14:textId="77777777" w:rsidR="00F61200" w:rsidRPr="00B93080" w:rsidRDefault="00F61200" w:rsidP="00F61200">
      <w:pPr>
        <w:pStyle w:val="paragraph"/>
        <w:spacing w:before="0" w:beforeAutospacing="0" w:after="0" w:afterAutospacing="0"/>
        <w:textAlignment w:val="baseline"/>
      </w:pPr>
      <w:r>
        <w:tab/>
      </w:r>
      <w:r>
        <w:tab/>
      </w:r>
      <w:r w:rsidRPr="00B93080">
        <w:t> Yes</w:t>
      </w:r>
    </w:p>
    <w:p w14:paraId="255FE48E" w14:textId="77777777" w:rsidR="00F61200" w:rsidRPr="00B93080" w:rsidRDefault="00F61200" w:rsidP="00F61200">
      <w:pPr>
        <w:pStyle w:val="paragraph"/>
        <w:spacing w:before="0" w:beforeAutospacing="0" w:after="0" w:afterAutospacing="0"/>
        <w:textAlignment w:val="baseline"/>
        <w:rPr>
          <w:b/>
          <w:bCs/>
        </w:rPr>
      </w:pPr>
      <w:r w:rsidRPr="00B93080">
        <w:tab/>
      </w:r>
      <w:r w:rsidRPr="00B93080">
        <w:tab/>
        <w:t> No</w:t>
      </w:r>
    </w:p>
    <w:p w14:paraId="6ACFF067" w14:textId="77777777" w:rsidR="00F61200" w:rsidRDefault="00F61200" w:rsidP="00F61200">
      <w:pPr>
        <w:pStyle w:val="paragraph"/>
        <w:spacing w:before="0" w:beforeAutospacing="0" w:after="0" w:afterAutospacing="0"/>
        <w:textAlignment w:val="baseline"/>
        <w:rPr>
          <w:rFonts w:ascii="Arial" w:hAnsi="Arial" w:cs="Arial"/>
          <w:sz w:val="18"/>
          <w:szCs w:val="18"/>
        </w:rPr>
      </w:pPr>
    </w:p>
    <w:p w14:paraId="464690EF"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1C3301DC" w14:textId="77777777" w:rsidR="00F61200" w:rsidRPr="00BD09DF" w:rsidRDefault="00F61200" w:rsidP="00F61200">
      <w:pPr>
        <w:pStyle w:val="paragraph"/>
        <w:spacing w:before="0" w:beforeAutospacing="0" w:after="0" w:afterAutospacing="0"/>
        <w:textAlignment w:val="baseline"/>
        <w:rPr>
          <w:rFonts w:ascii="Arial" w:hAnsi="Arial" w:cs="Arial"/>
          <w:sz w:val="18"/>
          <w:szCs w:val="18"/>
        </w:rPr>
      </w:pPr>
      <w:r w:rsidRPr="0080509D">
        <w:rPr>
          <w:rStyle w:val="normaltextrun"/>
          <w:rFonts w:ascii="Calibri" w:hAnsi="Calibri" w:cs="Calibri"/>
          <w:b/>
          <w:bCs/>
        </w:rPr>
        <w:t>Question 5:</w:t>
      </w:r>
      <w:r>
        <w:rPr>
          <w:rStyle w:val="eop"/>
          <w:rFonts w:ascii="Calibri" w:hAnsi="Calibri" w:cs="Calibri"/>
        </w:rPr>
        <w:t> </w:t>
      </w:r>
      <w:r>
        <w:rPr>
          <w:rFonts w:ascii="Arial" w:hAnsi="Arial" w:cs="Arial"/>
          <w:sz w:val="18"/>
          <w:szCs w:val="18"/>
        </w:rPr>
        <w:tab/>
      </w:r>
      <w:r w:rsidRPr="004010EE">
        <w:rPr>
          <w:b/>
          <w:bCs/>
        </w:rPr>
        <w:t>How often have you used Moodle since the start of the course?</w:t>
      </w:r>
    </w:p>
    <w:p w14:paraId="6BDB1103" w14:textId="77777777" w:rsidR="00F61200" w:rsidRDefault="00F61200" w:rsidP="00F61200"/>
    <w:p w14:paraId="4E2893DB" w14:textId="77777777" w:rsidR="00F61200" w:rsidRDefault="00F61200" w:rsidP="00F61200">
      <w:pPr>
        <w:ind w:left="1440"/>
      </w:pPr>
      <w:r>
        <w:t>a. daily</w:t>
      </w:r>
      <w:r>
        <w:tab/>
      </w:r>
      <w:r>
        <w:tab/>
        <w:t>b. weekly</w:t>
      </w:r>
      <w:r>
        <w:tab/>
        <w:t>c. monthly</w:t>
      </w:r>
      <w:r>
        <w:tab/>
        <w:t>d. never</w:t>
      </w:r>
      <w:r>
        <w:tab/>
        <w:t>e. whenever needed</w:t>
      </w:r>
    </w:p>
    <w:p w14:paraId="05BD0477" w14:textId="77777777" w:rsidR="00F61200" w:rsidRDefault="00F61200" w:rsidP="00F61200">
      <w:pPr>
        <w:pStyle w:val="paragraph"/>
        <w:spacing w:before="0" w:beforeAutospacing="0" w:after="0" w:afterAutospacing="0"/>
        <w:textAlignment w:val="baseline"/>
        <w:rPr>
          <w:rFonts w:ascii="Arial" w:hAnsi="Arial" w:cs="Arial"/>
          <w:sz w:val="18"/>
          <w:szCs w:val="18"/>
        </w:rPr>
      </w:pPr>
    </w:p>
    <w:p w14:paraId="3F60FCC8"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06CE5D4D" w14:textId="77777777" w:rsidR="00F61200" w:rsidRPr="004010EE" w:rsidRDefault="00F61200" w:rsidP="00F61200">
      <w:pPr>
        <w:pStyle w:val="paragraph"/>
        <w:spacing w:before="0" w:beforeAutospacing="0" w:after="0" w:afterAutospacing="0"/>
        <w:textAlignment w:val="baseline"/>
        <w:rPr>
          <w:rFonts w:ascii="Arial" w:hAnsi="Arial" w:cs="Arial"/>
          <w:sz w:val="18"/>
          <w:szCs w:val="18"/>
        </w:rPr>
      </w:pPr>
      <w:r w:rsidRPr="0080509D">
        <w:rPr>
          <w:rStyle w:val="normaltextrun"/>
          <w:rFonts w:ascii="Calibri" w:hAnsi="Calibri" w:cs="Calibri"/>
          <w:b/>
          <w:bCs/>
        </w:rPr>
        <w:t>Question 6:</w:t>
      </w:r>
      <w:r>
        <w:rPr>
          <w:rStyle w:val="eop"/>
          <w:rFonts w:ascii="Calibri" w:hAnsi="Calibri" w:cs="Calibri"/>
        </w:rPr>
        <w:tab/>
      </w:r>
      <w:r w:rsidRPr="004010EE">
        <w:rPr>
          <w:b/>
          <w:bCs/>
        </w:rPr>
        <w:t>Which age group do you belong to?</w:t>
      </w:r>
    </w:p>
    <w:p w14:paraId="35DE01E1" w14:textId="77777777" w:rsidR="00F61200" w:rsidRDefault="00F61200" w:rsidP="00F61200"/>
    <w:p w14:paraId="20FAE357" w14:textId="77777777" w:rsidR="00F61200" w:rsidRDefault="00F61200" w:rsidP="00F61200">
      <w:pPr>
        <w:ind w:left="720" w:firstLine="720"/>
      </w:pPr>
      <w:r>
        <w:t>a. 18-24</w:t>
      </w:r>
      <w:r>
        <w:tab/>
        <w:t>b. 25-34</w:t>
      </w:r>
      <w:r>
        <w:tab/>
        <w:t>c. 35-44</w:t>
      </w:r>
      <w:r>
        <w:tab/>
        <w:t>d. 45-54</w:t>
      </w:r>
      <w:r>
        <w:tab/>
        <w:t>e. 55-64</w:t>
      </w:r>
    </w:p>
    <w:p w14:paraId="53F048D6" w14:textId="77777777" w:rsidR="00F61200" w:rsidRDefault="00F61200" w:rsidP="00F61200"/>
    <w:p w14:paraId="4427177A" w14:textId="77777777" w:rsidR="00F61200" w:rsidRDefault="00F61200" w:rsidP="00F61200">
      <w:pPr>
        <w:pStyle w:val="paragraph"/>
        <w:spacing w:before="0" w:beforeAutospacing="0" w:after="0" w:afterAutospacing="0"/>
        <w:textAlignment w:val="baseline"/>
        <w:rPr>
          <w:rFonts w:ascii="Arial" w:hAnsi="Arial" w:cs="Arial"/>
          <w:sz w:val="18"/>
          <w:szCs w:val="18"/>
        </w:rPr>
      </w:pPr>
    </w:p>
    <w:p w14:paraId="2ABC8614"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1D70702E" w14:textId="77777777" w:rsidR="00F61200" w:rsidRDefault="00F61200" w:rsidP="00F61200">
      <w:pPr>
        <w:pStyle w:val="paragraph"/>
        <w:spacing w:before="0" w:beforeAutospacing="0" w:after="0" w:afterAutospacing="0"/>
        <w:textAlignment w:val="baseline"/>
        <w:rPr>
          <w:rStyle w:val="normaltextrun"/>
          <w:rFonts w:ascii="Calibri" w:hAnsi="Calibri" w:cs="Calibri"/>
        </w:rPr>
      </w:pPr>
    </w:p>
    <w:p w14:paraId="7D8C500D" w14:textId="77777777" w:rsidR="00F61200" w:rsidRDefault="00F61200" w:rsidP="00F61200">
      <w:pPr>
        <w:pStyle w:val="paragraph"/>
        <w:spacing w:before="0" w:beforeAutospacing="0" w:after="0" w:afterAutospacing="0"/>
        <w:textAlignment w:val="baseline"/>
        <w:rPr>
          <w:rStyle w:val="normaltextrun"/>
          <w:rFonts w:ascii="Calibri" w:hAnsi="Calibri" w:cs="Calibri"/>
        </w:rPr>
      </w:pPr>
    </w:p>
    <w:p w14:paraId="0AE7FD89" w14:textId="77777777" w:rsidR="00F61200" w:rsidRDefault="00F61200" w:rsidP="00F61200">
      <w:pPr>
        <w:pStyle w:val="paragraph"/>
        <w:spacing w:before="0" w:beforeAutospacing="0" w:after="0" w:afterAutospacing="0"/>
        <w:textAlignment w:val="baseline"/>
        <w:rPr>
          <w:rStyle w:val="normaltextrun"/>
          <w:rFonts w:ascii="Calibri" w:hAnsi="Calibri" w:cs="Calibri"/>
        </w:rPr>
      </w:pPr>
    </w:p>
    <w:p w14:paraId="00F61929" w14:textId="77777777" w:rsidR="00F61200" w:rsidRDefault="00F61200" w:rsidP="00F61200">
      <w:pPr>
        <w:pStyle w:val="paragraph"/>
        <w:spacing w:before="0" w:beforeAutospacing="0" w:after="0" w:afterAutospacing="0"/>
        <w:textAlignment w:val="baseline"/>
        <w:rPr>
          <w:b/>
          <w:bCs/>
        </w:rPr>
      </w:pPr>
      <w:r w:rsidRPr="00E750EC">
        <w:rPr>
          <w:rStyle w:val="normaltextrun"/>
          <w:rFonts w:ascii="Calibri" w:hAnsi="Calibri" w:cs="Calibri"/>
          <w:b/>
          <w:bCs/>
        </w:rPr>
        <w:t>Question 7:</w:t>
      </w:r>
      <w:r>
        <w:rPr>
          <w:rStyle w:val="eop"/>
          <w:rFonts w:ascii="Calibri" w:hAnsi="Calibri" w:cs="Calibri"/>
        </w:rPr>
        <w:tab/>
      </w:r>
      <w:r w:rsidRPr="004010EE">
        <w:rPr>
          <w:b/>
          <w:bCs/>
        </w:rPr>
        <w:t>On a scale of 1-5 how easy is it to use Moodle?</w:t>
      </w:r>
    </w:p>
    <w:p w14:paraId="7C2FE9B2" w14:textId="77777777" w:rsidR="00F61200" w:rsidRPr="004010EE" w:rsidRDefault="00F61200" w:rsidP="00F61200">
      <w:pPr>
        <w:pStyle w:val="paragraph"/>
        <w:spacing w:before="0" w:beforeAutospacing="0" w:after="0" w:afterAutospacing="0"/>
        <w:textAlignment w:val="baseline"/>
        <w:rPr>
          <w:rFonts w:ascii="Arial" w:hAnsi="Arial" w:cs="Arial"/>
          <w:b/>
          <w:bCs/>
          <w:sz w:val="18"/>
          <w:szCs w:val="18"/>
        </w:rPr>
      </w:pPr>
    </w:p>
    <w:p w14:paraId="55254D85" w14:textId="77777777" w:rsidR="00F61200" w:rsidRDefault="00F61200" w:rsidP="00F61200">
      <w:r>
        <w:tab/>
      </w:r>
      <w:r>
        <w:tab/>
        <w:t xml:space="preserve"> Very Easy</w:t>
      </w:r>
      <w:r>
        <w:tab/>
        <w:t xml:space="preserve"> Easy</w:t>
      </w:r>
      <w:r>
        <w:tab/>
      </w:r>
      <w:r>
        <w:tab/>
        <w:t>OK</w:t>
      </w:r>
      <w:r>
        <w:tab/>
      </w:r>
      <w:r>
        <w:tab/>
        <w:t>Hard</w:t>
      </w:r>
      <w:r>
        <w:tab/>
      </w:r>
      <w:r>
        <w:tab/>
        <w:t>Extremely Difficult</w:t>
      </w:r>
    </w:p>
    <w:p w14:paraId="131BD670" w14:textId="77777777" w:rsidR="00F61200" w:rsidRDefault="00F61200" w:rsidP="00F61200"/>
    <w:p w14:paraId="2DFE487A"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Fonts w:ascii="Arial" w:hAnsi="Arial" w:cs="Arial"/>
          <w:sz w:val="18"/>
          <w:szCs w:val="18"/>
        </w:rPr>
        <w:tab/>
      </w:r>
      <w:r>
        <w:rPr>
          <w:rFonts w:ascii="Arial" w:hAnsi="Arial" w:cs="Arial"/>
          <w:sz w:val="18"/>
          <w:szCs w:val="18"/>
        </w:rPr>
        <w:tab/>
        <w:t xml:space="preserve">         1</w:t>
      </w:r>
      <w:r>
        <w:rPr>
          <w:rFonts w:ascii="Arial" w:hAnsi="Arial" w:cs="Arial"/>
          <w:sz w:val="18"/>
          <w:szCs w:val="18"/>
        </w:rPr>
        <w:tab/>
      </w:r>
      <w:r>
        <w:rPr>
          <w:rFonts w:ascii="Arial" w:hAnsi="Arial" w:cs="Arial"/>
          <w:sz w:val="18"/>
          <w:szCs w:val="18"/>
        </w:rPr>
        <w:tab/>
        <w:t xml:space="preserve">    2</w:t>
      </w:r>
      <w:r>
        <w:rPr>
          <w:rFonts w:ascii="Arial" w:hAnsi="Arial" w:cs="Arial"/>
          <w:sz w:val="18"/>
          <w:szCs w:val="18"/>
        </w:rPr>
        <w:tab/>
      </w:r>
      <w:r>
        <w:rPr>
          <w:rFonts w:ascii="Arial" w:hAnsi="Arial" w:cs="Arial"/>
          <w:sz w:val="18"/>
          <w:szCs w:val="18"/>
        </w:rPr>
        <w:tab/>
        <w:t xml:space="preserve">  3</w:t>
      </w:r>
      <w:r>
        <w:rPr>
          <w:rFonts w:ascii="Arial" w:hAnsi="Arial" w:cs="Arial"/>
          <w:sz w:val="18"/>
          <w:szCs w:val="18"/>
        </w:rPr>
        <w:tab/>
        <w:t xml:space="preserve">    </w:t>
      </w:r>
      <w:r>
        <w:rPr>
          <w:rFonts w:ascii="Arial" w:hAnsi="Arial" w:cs="Arial"/>
          <w:sz w:val="18"/>
          <w:szCs w:val="18"/>
        </w:rPr>
        <w:tab/>
        <w:t xml:space="preserve">    4</w:t>
      </w:r>
      <w:r>
        <w:rPr>
          <w:rFonts w:ascii="Arial" w:hAnsi="Arial" w:cs="Arial"/>
          <w:sz w:val="18"/>
          <w:szCs w:val="18"/>
        </w:rPr>
        <w:tab/>
        <w:t xml:space="preserve">            </w:t>
      </w:r>
      <w:r>
        <w:rPr>
          <w:rFonts w:ascii="Arial" w:hAnsi="Arial" w:cs="Arial"/>
          <w:sz w:val="18"/>
          <w:szCs w:val="18"/>
        </w:rPr>
        <w:tab/>
      </w:r>
      <w:r>
        <w:rPr>
          <w:rFonts w:ascii="Arial" w:hAnsi="Arial" w:cs="Arial"/>
          <w:sz w:val="18"/>
          <w:szCs w:val="18"/>
        </w:rPr>
        <w:tab/>
        <w:t xml:space="preserve"> 5</w:t>
      </w:r>
    </w:p>
    <w:p w14:paraId="0F2F363B" w14:textId="77777777" w:rsidR="00F61200" w:rsidRDefault="00F61200" w:rsidP="00F61200">
      <w:pPr>
        <w:pStyle w:val="paragraph"/>
        <w:spacing w:before="0" w:beforeAutospacing="0" w:after="0" w:afterAutospacing="0"/>
        <w:textAlignment w:val="baseline"/>
        <w:rPr>
          <w:rFonts w:ascii="Arial" w:hAnsi="Arial" w:cs="Arial"/>
          <w:sz w:val="18"/>
          <w:szCs w:val="18"/>
        </w:rPr>
      </w:pPr>
    </w:p>
    <w:p w14:paraId="21403AF8" w14:textId="77777777" w:rsidR="00F61200" w:rsidRDefault="00F61200" w:rsidP="00F61200">
      <w:pPr>
        <w:pStyle w:val="paragraph"/>
        <w:spacing w:before="0" w:beforeAutospacing="0" w:after="0" w:afterAutospacing="0"/>
        <w:textAlignment w:val="baseline"/>
        <w:rPr>
          <w:b/>
          <w:bCs/>
        </w:rPr>
      </w:pPr>
      <w:r w:rsidRPr="00E750EC">
        <w:rPr>
          <w:rStyle w:val="normaltextrun"/>
          <w:rFonts w:ascii="Calibri" w:hAnsi="Calibri" w:cs="Calibri"/>
          <w:b/>
          <w:bCs/>
        </w:rPr>
        <w:t>Question 8:</w:t>
      </w:r>
      <w:r>
        <w:rPr>
          <w:rStyle w:val="eop"/>
          <w:rFonts w:ascii="Calibri" w:hAnsi="Calibri" w:cs="Calibri"/>
        </w:rPr>
        <w:t> </w:t>
      </w:r>
      <w:r>
        <w:rPr>
          <w:rFonts w:ascii="Arial" w:hAnsi="Arial" w:cs="Arial"/>
          <w:sz w:val="18"/>
          <w:szCs w:val="18"/>
        </w:rPr>
        <w:tab/>
      </w:r>
      <w:r w:rsidRPr="00821A71">
        <w:rPr>
          <w:b/>
          <w:bCs/>
        </w:rPr>
        <w:t>What are some of the POSITIVE aspects of using Moodle</w:t>
      </w:r>
      <w:r>
        <w:rPr>
          <w:b/>
          <w:bCs/>
        </w:rPr>
        <w:t>?</w:t>
      </w:r>
    </w:p>
    <w:p w14:paraId="38230526" w14:textId="77777777" w:rsidR="00F61200" w:rsidRDefault="00F61200" w:rsidP="00F61200">
      <w:pPr>
        <w:pStyle w:val="paragraph"/>
        <w:spacing w:before="0" w:beforeAutospacing="0" w:after="0" w:afterAutospacing="0"/>
        <w:textAlignment w:val="baseline"/>
        <w:rPr>
          <w:b/>
          <w:bCs/>
        </w:rPr>
      </w:pPr>
    </w:p>
    <w:p w14:paraId="32896077" w14:textId="77777777" w:rsidR="00F61200" w:rsidRPr="00821A71" w:rsidRDefault="00F61200" w:rsidP="00F61200">
      <w:pPr>
        <w:pStyle w:val="paragraph"/>
        <w:spacing w:before="0" w:beforeAutospacing="0" w:after="0" w:afterAutospacing="0"/>
        <w:textAlignment w:val="baseline"/>
        <w:rPr>
          <w:rFonts w:ascii="Arial" w:hAnsi="Arial" w:cs="Arial"/>
          <w:b/>
          <w:bCs/>
          <w:sz w:val="18"/>
          <w:szCs w:val="18"/>
        </w:rPr>
      </w:pPr>
    </w:p>
    <w:p w14:paraId="5B469104" w14:textId="77777777" w:rsidR="00F61200" w:rsidRPr="00821A71" w:rsidRDefault="00F61200" w:rsidP="00F61200">
      <w:pPr>
        <w:pStyle w:val="paragraph"/>
        <w:spacing w:before="0" w:beforeAutospacing="0" w:after="0" w:afterAutospacing="0"/>
        <w:textAlignment w:val="baseline"/>
        <w:rPr>
          <w:rFonts w:ascii="Arial" w:hAnsi="Arial" w:cs="Arial"/>
          <w:b/>
          <w:bCs/>
          <w:sz w:val="18"/>
          <w:szCs w:val="18"/>
        </w:rPr>
      </w:pPr>
    </w:p>
    <w:p w14:paraId="3D3633D9" w14:textId="77777777" w:rsidR="00F61200" w:rsidRDefault="00F61200" w:rsidP="00F61200">
      <w:pPr>
        <w:pStyle w:val="paragraph"/>
        <w:spacing w:before="0" w:beforeAutospacing="0" w:after="0" w:afterAutospacing="0"/>
        <w:ind w:firstLine="720"/>
        <w:textAlignment w:val="baseline"/>
        <w:rPr>
          <w:rFonts w:ascii="Arial" w:hAnsi="Arial" w:cs="Arial"/>
          <w:sz w:val="18"/>
          <w:szCs w:val="18"/>
        </w:rPr>
      </w:pPr>
      <w:r>
        <w:rPr>
          <w:rStyle w:val="eop"/>
          <w:rFonts w:ascii="Calibri" w:hAnsi="Calibri" w:cs="Calibri"/>
        </w:rPr>
        <w:t> </w:t>
      </w:r>
    </w:p>
    <w:p w14:paraId="636FED29" w14:textId="77777777" w:rsidR="00F61200" w:rsidRDefault="00F61200" w:rsidP="00F61200">
      <w:pPr>
        <w:pStyle w:val="paragraph"/>
        <w:spacing w:before="0" w:beforeAutospacing="0" w:after="0" w:afterAutospacing="0"/>
        <w:textAlignment w:val="baseline"/>
        <w:rPr>
          <w:b/>
          <w:bCs/>
        </w:rPr>
      </w:pPr>
      <w:r w:rsidRPr="00E750EC">
        <w:rPr>
          <w:rStyle w:val="normaltextrun"/>
          <w:rFonts w:ascii="Calibri" w:hAnsi="Calibri" w:cs="Calibri"/>
          <w:b/>
          <w:bCs/>
        </w:rPr>
        <w:t>Question 9:</w:t>
      </w:r>
      <w:r>
        <w:rPr>
          <w:rStyle w:val="eop"/>
          <w:rFonts w:ascii="Calibri" w:hAnsi="Calibri" w:cs="Calibri"/>
        </w:rPr>
        <w:t> </w:t>
      </w:r>
      <w:r>
        <w:rPr>
          <w:rFonts w:ascii="Arial" w:hAnsi="Arial" w:cs="Arial"/>
          <w:sz w:val="18"/>
          <w:szCs w:val="18"/>
        </w:rPr>
        <w:tab/>
      </w:r>
      <w:r w:rsidRPr="00821A71">
        <w:rPr>
          <w:b/>
          <w:bCs/>
        </w:rPr>
        <w:t>What are some of the NEGATIVE aspects of using Moodle</w:t>
      </w:r>
      <w:r>
        <w:rPr>
          <w:b/>
          <w:bCs/>
        </w:rPr>
        <w:t>?</w:t>
      </w:r>
    </w:p>
    <w:p w14:paraId="57EA3C39" w14:textId="77777777" w:rsidR="00F61200" w:rsidRDefault="00F61200" w:rsidP="00F61200">
      <w:pPr>
        <w:pStyle w:val="paragraph"/>
        <w:spacing w:before="0" w:beforeAutospacing="0" w:after="0" w:afterAutospacing="0"/>
        <w:textAlignment w:val="baseline"/>
        <w:rPr>
          <w:b/>
          <w:bCs/>
        </w:rPr>
      </w:pPr>
    </w:p>
    <w:p w14:paraId="501539FD" w14:textId="77777777" w:rsidR="00F61200" w:rsidRDefault="00F61200" w:rsidP="00F61200">
      <w:pPr>
        <w:pStyle w:val="paragraph"/>
        <w:spacing w:before="0" w:beforeAutospacing="0" w:after="0" w:afterAutospacing="0"/>
        <w:textAlignment w:val="baseline"/>
        <w:rPr>
          <w:b/>
          <w:bCs/>
        </w:rPr>
      </w:pPr>
    </w:p>
    <w:p w14:paraId="595E6C3C" w14:textId="77777777" w:rsidR="00F61200" w:rsidRDefault="00F61200" w:rsidP="00F61200">
      <w:pPr>
        <w:pStyle w:val="paragraph"/>
        <w:spacing w:before="0" w:beforeAutospacing="0" w:after="0" w:afterAutospacing="0"/>
        <w:textAlignment w:val="baseline"/>
        <w:rPr>
          <w:rFonts w:ascii="Arial" w:hAnsi="Arial" w:cs="Arial"/>
          <w:sz w:val="18"/>
          <w:szCs w:val="18"/>
        </w:rPr>
      </w:pPr>
    </w:p>
    <w:p w14:paraId="166B2506"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277807E3" w14:textId="77777777" w:rsidR="00F61200" w:rsidRDefault="00F61200" w:rsidP="00F61200">
      <w:pPr>
        <w:pStyle w:val="paragraph"/>
        <w:spacing w:before="0" w:beforeAutospacing="0" w:after="0" w:afterAutospacing="0"/>
        <w:textAlignment w:val="baseline"/>
        <w:rPr>
          <w:b/>
          <w:bCs/>
        </w:rPr>
      </w:pPr>
      <w:r w:rsidRPr="00E750EC">
        <w:rPr>
          <w:rStyle w:val="normaltextrun"/>
          <w:rFonts w:ascii="Calibri" w:hAnsi="Calibri" w:cs="Calibri"/>
          <w:b/>
          <w:bCs/>
        </w:rPr>
        <w:t>Question 10:</w:t>
      </w:r>
      <w:r>
        <w:rPr>
          <w:rStyle w:val="eop"/>
          <w:rFonts w:ascii="Calibri" w:hAnsi="Calibri" w:cs="Calibri"/>
        </w:rPr>
        <w:t> </w:t>
      </w:r>
      <w:r>
        <w:rPr>
          <w:rStyle w:val="eop"/>
          <w:rFonts w:ascii="Calibri" w:hAnsi="Calibri" w:cs="Calibri"/>
        </w:rPr>
        <w:tab/>
      </w:r>
      <w:r w:rsidRPr="00821A71">
        <w:rPr>
          <w:b/>
          <w:bCs/>
        </w:rPr>
        <w:t xml:space="preserve">Has Moodle enhanced your learning experience? </w:t>
      </w:r>
    </w:p>
    <w:p w14:paraId="42D3457D" w14:textId="77777777" w:rsidR="00F61200" w:rsidRPr="00E316EB" w:rsidRDefault="00F61200" w:rsidP="00F61200">
      <w:pPr>
        <w:pStyle w:val="paragraph"/>
        <w:spacing w:before="0" w:beforeAutospacing="0" w:after="0" w:afterAutospacing="0"/>
        <w:textAlignment w:val="baseline"/>
        <w:rPr>
          <w:b/>
          <w:bCs/>
        </w:rPr>
      </w:pPr>
    </w:p>
    <w:p w14:paraId="3E1DA4D3" w14:textId="77777777" w:rsidR="00F61200" w:rsidRPr="00E316EB" w:rsidRDefault="00F61200" w:rsidP="00F61200">
      <w:pPr>
        <w:pStyle w:val="paragraph"/>
        <w:spacing w:before="0" w:beforeAutospacing="0" w:after="0" w:afterAutospacing="0"/>
        <w:textAlignment w:val="baseline"/>
      </w:pPr>
      <w:r w:rsidRPr="00E316EB">
        <w:rPr>
          <w:b/>
          <w:bCs/>
        </w:rPr>
        <w:tab/>
      </w:r>
      <w:r w:rsidRPr="00E316EB">
        <w:rPr>
          <w:b/>
          <w:bCs/>
        </w:rPr>
        <w:tab/>
      </w:r>
      <w:r w:rsidRPr="00E316EB">
        <w:t> Yes</w:t>
      </w:r>
    </w:p>
    <w:p w14:paraId="12491962" w14:textId="77777777" w:rsidR="00F61200" w:rsidRPr="00E316EB" w:rsidRDefault="00F61200" w:rsidP="00F61200">
      <w:pPr>
        <w:pStyle w:val="paragraph"/>
        <w:spacing w:before="0" w:beforeAutospacing="0" w:after="0" w:afterAutospacing="0"/>
        <w:textAlignment w:val="baseline"/>
      </w:pPr>
      <w:r w:rsidRPr="00E316EB">
        <w:tab/>
      </w:r>
      <w:r w:rsidRPr="00E316EB">
        <w:tab/>
        <w:t> No</w:t>
      </w:r>
    </w:p>
    <w:p w14:paraId="195F7934" w14:textId="77777777" w:rsidR="00F61200" w:rsidRDefault="00F61200" w:rsidP="00F61200">
      <w:pPr>
        <w:pStyle w:val="paragraph"/>
        <w:spacing w:before="0" w:beforeAutospacing="0" w:after="0" w:afterAutospacing="0"/>
        <w:textAlignment w:val="baseline"/>
        <w:rPr>
          <w:rFonts w:ascii="Arial" w:hAnsi="Arial" w:cs="Arial"/>
          <w:sz w:val="18"/>
          <w:szCs w:val="18"/>
        </w:rPr>
      </w:pPr>
    </w:p>
    <w:p w14:paraId="7EB986FE" w14:textId="77777777" w:rsidR="00F61200" w:rsidRDefault="00F61200" w:rsidP="00F61200">
      <w:pPr>
        <w:pStyle w:val="paragraph"/>
        <w:spacing w:before="0" w:beforeAutospacing="0" w:after="0" w:afterAutospacing="0"/>
        <w:ind w:firstLine="720"/>
        <w:textAlignment w:val="baseline"/>
        <w:rPr>
          <w:rFonts w:ascii="Arial" w:hAnsi="Arial" w:cs="Arial"/>
          <w:sz w:val="18"/>
          <w:szCs w:val="18"/>
        </w:rPr>
      </w:pPr>
      <w:r>
        <w:rPr>
          <w:rStyle w:val="eop"/>
          <w:rFonts w:ascii="Calibri" w:hAnsi="Calibri" w:cs="Calibri"/>
        </w:rPr>
        <w:t> </w:t>
      </w:r>
    </w:p>
    <w:p w14:paraId="2E7CCCF0" w14:textId="77777777" w:rsidR="00F61200" w:rsidRDefault="00F61200" w:rsidP="00F61200">
      <w:pPr>
        <w:pStyle w:val="paragraph"/>
        <w:spacing w:before="0" w:beforeAutospacing="0" w:after="0" w:afterAutospacing="0"/>
        <w:textAlignment w:val="baseline"/>
        <w:rPr>
          <w:rStyle w:val="normaltextrun"/>
          <w:rFonts w:ascii="Calibri" w:hAnsi="Calibri" w:cs="Calibri"/>
        </w:rPr>
      </w:pPr>
    </w:p>
    <w:p w14:paraId="04CEE709"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Further questions, please list your questions below.</w:t>
      </w:r>
      <w:r>
        <w:rPr>
          <w:rStyle w:val="eop"/>
          <w:rFonts w:ascii="Calibri" w:hAnsi="Calibri" w:cs="Calibri"/>
        </w:rPr>
        <w:t> </w:t>
      </w:r>
    </w:p>
    <w:p w14:paraId="10820190" w14:textId="77777777" w:rsidR="00F61200" w:rsidRDefault="00F61200" w:rsidP="00F61200">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6682BB1D" w14:textId="77777777" w:rsidR="00F61200" w:rsidRDefault="00F61200" w:rsidP="00F61200">
      <w:pPr>
        <w:jc w:val="center"/>
        <w:rPr>
          <w:b/>
          <w:bCs/>
        </w:rPr>
      </w:pPr>
    </w:p>
    <w:p w14:paraId="40514484" w14:textId="77777777" w:rsidR="00F61200" w:rsidRDefault="00F61200" w:rsidP="00F61200">
      <w:pPr>
        <w:jc w:val="center"/>
        <w:rPr>
          <w:b/>
          <w:bCs/>
        </w:rPr>
      </w:pPr>
    </w:p>
    <w:p w14:paraId="08BE54E6" w14:textId="77777777" w:rsidR="00F61200" w:rsidRDefault="00F61200" w:rsidP="00F61200"/>
    <w:p w14:paraId="08CB9FF9" w14:textId="77777777" w:rsidR="00F61200" w:rsidRDefault="00F61200" w:rsidP="00F61200"/>
    <w:p w14:paraId="06C4D194" w14:textId="77777777" w:rsidR="00F61200" w:rsidRDefault="00F61200" w:rsidP="00F61200"/>
    <w:p w14:paraId="47A8BE22" w14:textId="77777777" w:rsidR="00F61200" w:rsidRDefault="00F61200" w:rsidP="00F61200"/>
    <w:p w14:paraId="2F92EE00" w14:textId="77777777" w:rsidR="00F61200" w:rsidRDefault="00F61200" w:rsidP="00F61200"/>
    <w:p w14:paraId="32C15310" w14:textId="77777777" w:rsidR="00F61200" w:rsidRDefault="00F61200" w:rsidP="00F61200"/>
    <w:p w14:paraId="3D9C5737" w14:textId="77777777" w:rsidR="00F61200" w:rsidRDefault="00F61200" w:rsidP="00F61200"/>
    <w:p w14:paraId="31CAC0FB" w14:textId="77777777" w:rsidR="00F61200" w:rsidRDefault="00F61200" w:rsidP="00F61200"/>
    <w:p w14:paraId="4A5A3B85" w14:textId="77777777" w:rsidR="00F61200" w:rsidRDefault="00F61200" w:rsidP="00F61200"/>
    <w:p w14:paraId="02AA2B19" w14:textId="77777777" w:rsidR="00F61200" w:rsidRDefault="00F61200" w:rsidP="00F61200"/>
    <w:p w14:paraId="55440006" w14:textId="77777777" w:rsidR="00F61200" w:rsidRDefault="00F61200" w:rsidP="00F61200"/>
    <w:p w14:paraId="2CC1CAE3" w14:textId="77777777" w:rsidR="00F61200" w:rsidRDefault="00F61200" w:rsidP="00F61200"/>
    <w:p w14:paraId="219135BE" w14:textId="77777777" w:rsidR="00F61200" w:rsidRDefault="00F61200" w:rsidP="00F61200"/>
    <w:p w14:paraId="5AC7743E" w14:textId="77777777" w:rsidR="00F61200" w:rsidRDefault="00F61200" w:rsidP="00F61200"/>
    <w:p w14:paraId="30C34D89" w14:textId="77777777" w:rsidR="00F61200" w:rsidRDefault="00F61200" w:rsidP="00F61200"/>
    <w:p w14:paraId="4F824088" w14:textId="77777777" w:rsidR="00F61200" w:rsidRDefault="00F61200" w:rsidP="00F61200"/>
    <w:p w14:paraId="52F29159" w14:textId="77777777" w:rsidR="00F61200" w:rsidRDefault="00F61200" w:rsidP="00F61200"/>
    <w:p w14:paraId="599533AF" w14:textId="3EBEEB68" w:rsidR="004A5523" w:rsidRDefault="004A5523">
      <w:pPr>
        <w:rPr>
          <w:b/>
          <w:bCs/>
          <w:color w:val="4472C4" w:themeColor="accent1"/>
          <w:sz w:val="36"/>
          <w:szCs w:val="36"/>
        </w:rPr>
      </w:pPr>
    </w:p>
    <w:p w14:paraId="1FCD2ABF" w14:textId="77777777" w:rsidR="005C00FA" w:rsidRDefault="005C00FA" w:rsidP="00CB24A0">
      <w:pPr>
        <w:jc w:val="center"/>
        <w:rPr>
          <w:b/>
          <w:bCs/>
          <w:color w:val="4472C4" w:themeColor="accent1"/>
          <w:sz w:val="36"/>
          <w:szCs w:val="36"/>
        </w:rPr>
      </w:pPr>
    </w:p>
    <w:p w14:paraId="165C439A" w14:textId="7C3E1152" w:rsidR="00CB24A0" w:rsidRPr="00F72B5A" w:rsidRDefault="005C00FA" w:rsidP="005C00FA">
      <w:pPr>
        <w:rPr>
          <w:b/>
          <w:bCs/>
          <w:color w:val="4472C4" w:themeColor="accent1"/>
          <w:sz w:val="36"/>
          <w:szCs w:val="36"/>
        </w:rPr>
      </w:pPr>
      <w:r>
        <w:rPr>
          <w:b/>
          <w:bCs/>
          <w:color w:val="4472C4" w:themeColor="accent1"/>
          <w:sz w:val="36"/>
          <w:szCs w:val="36"/>
        </w:rPr>
        <w:lastRenderedPageBreak/>
        <w:t>Appendix Two: Results tables</w:t>
      </w:r>
    </w:p>
    <w:p w14:paraId="3E06B219" w14:textId="1ADCAB0F" w:rsidR="00AC4413" w:rsidRDefault="00AC4413" w:rsidP="00CB24A0">
      <w:pPr>
        <w:jc w:val="center"/>
        <w:rPr>
          <w:color w:val="4472C4" w:themeColor="accent1"/>
          <w:sz w:val="36"/>
          <w:szCs w:val="36"/>
        </w:rPr>
      </w:pPr>
    </w:p>
    <w:tbl>
      <w:tblPr>
        <w:tblW w:w="10817" w:type="dxa"/>
        <w:tblInd w:w="-577" w:type="dxa"/>
        <w:tblLook w:val="04A0" w:firstRow="1" w:lastRow="0" w:firstColumn="1" w:lastColumn="0" w:noHBand="0" w:noVBand="1"/>
      </w:tblPr>
      <w:tblGrid>
        <w:gridCol w:w="785"/>
        <w:gridCol w:w="1112"/>
        <w:gridCol w:w="1364"/>
        <w:gridCol w:w="1170"/>
        <w:gridCol w:w="847"/>
        <w:gridCol w:w="894"/>
        <w:gridCol w:w="670"/>
        <w:gridCol w:w="808"/>
        <w:gridCol w:w="1054"/>
        <w:gridCol w:w="1088"/>
        <w:gridCol w:w="1025"/>
      </w:tblGrid>
      <w:tr w:rsidR="0082228A" w:rsidRPr="0082228A" w14:paraId="200DFA04" w14:textId="77777777" w:rsidTr="00F41BAB">
        <w:trPr>
          <w:trHeight w:val="712"/>
        </w:trPr>
        <w:tc>
          <w:tcPr>
            <w:tcW w:w="10817" w:type="dxa"/>
            <w:gridSpan w:val="11"/>
            <w:tcBorders>
              <w:top w:val="single" w:sz="8" w:space="0" w:color="auto"/>
              <w:left w:val="single" w:sz="8" w:space="0" w:color="auto"/>
              <w:bottom w:val="single" w:sz="8" w:space="0" w:color="auto"/>
              <w:right w:val="single" w:sz="8" w:space="0" w:color="auto"/>
            </w:tcBorders>
            <w:shd w:val="clear" w:color="000000" w:fill="8EA9DB"/>
            <w:noWrap/>
            <w:vAlign w:val="bottom"/>
            <w:hideMark/>
          </w:tcPr>
          <w:p w14:paraId="027D6811" w14:textId="6A63ACA4" w:rsidR="0082228A" w:rsidRPr="0082228A" w:rsidRDefault="0082228A" w:rsidP="0082228A">
            <w:pPr>
              <w:jc w:val="center"/>
              <w:rPr>
                <w:rFonts w:ascii="Calibri" w:eastAsia="Times New Roman" w:hAnsi="Calibri" w:cs="Times New Roman"/>
                <w:b/>
                <w:bCs/>
                <w:color w:val="000000"/>
                <w:sz w:val="22"/>
                <w:szCs w:val="22"/>
                <w:lang w:eastAsia="en-GB"/>
              </w:rPr>
            </w:pPr>
            <w:r w:rsidRPr="0082228A">
              <w:rPr>
                <w:rFonts w:ascii="Calibri" w:eastAsia="Times New Roman" w:hAnsi="Calibri" w:cs="Times New Roman"/>
                <w:b/>
                <w:bCs/>
                <w:color w:val="000000"/>
                <w:sz w:val="22"/>
                <w:szCs w:val="22"/>
                <w:lang w:eastAsia="en-GB"/>
              </w:rPr>
              <w:t xml:space="preserve">IMPACT OF VIRTUAL </w:t>
            </w:r>
            <w:r w:rsidR="006A1946" w:rsidRPr="006A1946">
              <w:rPr>
                <w:rFonts w:ascii="Calibri" w:eastAsia="Times New Roman" w:hAnsi="Calibri" w:cs="Times New Roman"/>
                <w:b/>
                <w:bCs/>
                <w:color w:val="000000"/>
                <w:sz w:val="22"/>
                <w:szCs w:val="22"/>
                <w:lang w:eastAsia="en-GB"/>
              </w:rPr>
              <w:t>LEARNING ON</w:t>
            </w:r>
            <w:r w:rsidRPr="0082228A">
              <w:rPr>
                <w:rFonts w:ascii="Calibri" w:eastAsia="Times New Roman" w:hAnsi="Calibri" w:cs="Times New Roman"/>
                <w:b/>
                <w:bCs/>
                <w:color w:val="000000"/>
                <w:sz w:val="22"/>
                <w:szCs w:val="22"/>
                <w:lang w:eastAsia="en-GB"/>
              </w:rPr>
              <w:t xml:space="preserve"> STUDENTS AT UWTSD LONDON</w:t>
            </w:r>
          </w:p>
        </w:tc>
      </w:tr>
      <w:tr w:rsidR="00F41BAB" w:rsidRPr="006A1946" w14:paraId="4654B6AE" w14:textId="77777777" w:rsidTr="00F41BAB">
        <w:trPr>
          <w:trHeight w:val="2059"/>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533D3AE1" w14:textId="77777777" w:rsidR="0082228A" w:rsidRPr="0082228A" w:rsidRDefault="0082228A" w:rsidP="0082228A">
            <w:pP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 </w:t>
            </w:r>
          </w:p>
        </w:tc>
        <w:tc>
          <w:tcPr>
            <w:tcW w:w="1112" w:type="dxa"/>
            <w:tcBorders>
              <w:top w:val="nil"/>
              <w:left w:val="nil"/>
              <w:bottom w:val="single" w:sz="8" w:space="0" w:color="auto"/>
              <w:right w:val="single" w:sz="8" w:space="0" w:color="auto"/>
            </w:tcBorders>
            <w:shd w:val="clear" w:color="auto" w:fill="auto"/>
            <w:vAlign w:val="center"/>
            <w:hideMark/>
          </w:tcPr>
          <w:p w14:paraId="6F08A8E5" w14:textId="77777777" w:rsidR="0082228A" w:rsidRPr="0082228A" w:rsidRDefault="0082228A" w:rsidP="0082228A">
            <w:pPr>
              <w:rPr>
                <w:rFonts w:ascii="Times New Roman" w:eastAsia="Times New Roman" w:hAnsi="Times New Roman" w:cs="Times New Roman"/>
                <w:b/>
                <w:bCs/>
                <w:color w:val="000000"/>
                <w:sz w:val="16"/>
                <w:szCs w:val="16"/>
                <w:lang w:eastAsia="en-GB"/>
              </w:rPr>
            </w:pPr>
            <w:r w:rsidRPr="0082228A">
              <w:rPr>
                <w:rFonts w:ascii="Times New Roman" w:eastAsia="Times New Roman" w:hAnsi="Times New Roman" w:cs="Times New Roman"/>
                <w:b/>
                <w:bCs/>
                <w:color w:val="000000"/>
                <w:sz w:val="16"/>
                <w:szCs w:val="16"/>
                <w:lang w:eastAsia="en-GB"/>
              </w:rPr>
              <w:t>Q1. Have you ever studied at University before?</w:t>
            </w:r>
          </w:p>
        </w:tc>
        <w:tc>
          <w:tcPr>
            <w:tcW w:w="1015" w:type="dxa"/>
            <w:tcBorders>
              <w:top w:val="nil"/>
              <w:left w:val="nil"/>
              <w:bottom w:val="single" w:sz="8" w:space="0" w:color="auto"/>
              <w:right w:val="single" w:sz="8" w:space="0" w:color="auto"/>
            </w:tcBorders>
            <w:shd w:val="clear" w:color="auto" w:fill="auto"/>
            <w:vAlign w:val="center"/>
            <w:hideMark/>
          </w:tcPr>
          <w:p w14:paraId="3A444D42" w14:textId="77777777" w:rsidR="0082228A" w:rsidRPr="0082228A" w:rsidRDefault="0082228A" w:rsidP="0082228A">
            <w:pP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 xml:space="preserve">Q2. What is your style of learning? </w:t>
            </w:r>
          </w:p>
        </w:tc>
        <w:tc>
          <w:tcPr>
            <w:tcW w:w="1170" w:type="dxa"/>
            <w:tcBorders>
              <w:top w:val="nil"/>
              <w:left w:val="nil"/>
              <w:bottom w:val="single" w:sz="8" w:space="0" w:color="auto"/>
              <w:right w:val="single" w:sz="8" w:space="0" w:color="auto"/>
            </w:tcBorders>
            <w:shd w:val="clear" w:color="auto" w:fill="auto"/>
            <w:vAlign w:val="center"/>
            <w:hideMark/>
          </w:tcPr>
          <w:p w14:paraId="69549E63" w14:textId="6A1F2697" w:rsidR="0082228A" w:rsidRPr="0082228A" w:rsidRDefault="0082228A" w:rsidP="0082228A">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 xml:space="preserve">Q3. Prior to this course have you ever used and virtual </w:t>
            </w:r>
            <w:r w:rsidR="00717729" w:rsidRPr="006A1946">
              <w:rPr>
                <w:rFonts w:ascii="Calibri" w:eastAsia="Times New Roman" w:hAnsi="Calibri" w:cs="Times New Roman"/>
                <w:b/>
                <w:bCs/>
                <w:color w:val="000000"/>
                <w:sz w:val="16"/>
                <w:szCs w:val="16"/>
                <w:lang w:eastAsia="en-GB"/>
              </w:rPr>
              <w:t>learning</w:t>
            </w:r>
            <w:r w:rsidRPr="0082228A">
              <w:rPr>
                <w:rFonts w:ascii="Calibri" w:eastAsia="Times New Roman" w:hAnsi="Calibri" w:cs="Times New Roman"/>
                <w:b/>
                <w:bCs/>
                <w:color w:val="000000"/>
                <w:sz w:val="16"/>
                <w:szCs w:val="16"/>
                <w:lang w:eastAsia="en-GB"/>
              </w:rPr>
              <w:t xml:space="preserve"> similar to Moodle?</w:t>
            </w:r>
          </w:p>
        </w:tc>
        <w:tc>
          <w:tcPr>
            <w:tcW w:w="847" w:type="dxa"/>
            <w:tcBorders>
              <w:top w:val="nil"/>
              <w:left w:val="nil"/>
              <w:bottom w:val="single" w:sz="8" w:space="0" w:color="auto"/>
              <w:right w:val="single" w:sz="8" w:space="0" w:color="auto"/>
            </w:tcBorders>
            <w:shd w:val="clear" w:color="auto" w:fill="auto"/>
            <w:vAlign w:val="center"/>
            <w:hideMark/>
          </w:tcPr>
          <w:p w14:paraId="6E4D2BC1" w14:textId="77777777" w:rsidR="0082228A" w:rsidRPr="0082228A" w:rsidRDefault="0082228A" w:rsidP="0082228A">
            <w:pP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 xml:space="preserve">Q4. Were you given an induction on how to use Moodle? </w:t>
            </w:r>
          </w:p>
        </w:tc>
        <w:tc>
          <w:tcPr>
            <w:tcW w:w="894" w:type="dxa"/>
            <w:tcBorders>
              <w:top w:val="nil"/>
              <w:left w:val="nil"/>
              <w:bottom w:val="single" w:sz="8" w:space="0" w:color="auto"/>
              <w:right w:val="single" w:sz="8" w:space="0" w:color="auto"/>
            </w:tcBorders>
            <w:shd w:val="clear" w:color="auto" w:fill="auto"/>
            <w:vAlign w:val="center"/>
            <w:hideMark/>
          </w:tcPr>
          <w:p w14:paraId="21948B9E" w14:textId="77777777" w:rsidR="0082228A" w:rsidRPr="0082228A" w:rsidRDefault="0082228A" w:rsidP="0082228A">
            <w:pPr>
              <w:rPr>
                <w:rFonts w:ascii="Times New Roman" w:eastAsia="Times New Roman" w:hAnsi="Times New Roman" w:cs="Times New Roman"/>
                <w:b/>
                <w:bCs/>
                <w:color w:val="000000"/>
                <w:sz w:val="16"/>
                <w:szCs w:val="16"/>
                <w:lang w:eastAsia="en-GB"/>
              </w:rPr>
            </w:pPr>
            <w:r w:rsidRPr="0082228A">
              <w:rPr>
                <w:rFonts w:ascii="Times New Roman" w:eastAsia="Times New Roman" w:hAnsi="Times New Roman" w:cs="Times New Roman"/>
                <w:b/>
                <w:bCs/>
                <w:color w:val="000000"/>
                <w:sz w:val="16"/>
                <w:szCs w:val="16"/>
                <w:lang w:eastAsia="en-GB"/>
              </w:rPr>
              <w:t>Q5. How often have you used Moodle since the start of the course?</w:t>
            </w:r>
          </w:p>
        </w:tc>
        <w:tc>
          <w:tcPr>
            <w:tcW w:w="670" w:type="dxa"/>
            <w:tcBorders>
              <w:top w:val="nil"/>
              <w:left w:val="nil"/>
              <w:bottom w:val="single" w:sz="8" w:space="0" w:color="auto"/>
              <w:right w:val="single" w:sz="8" w:space="0" w:color="auto"/>
            </w:tcBorders>
            <w:shd w:val="clear" w:color="auto" w:fill="auto"/>
            <w:vAlign w:val="center"/>
            <w:hideMark/>
          </w:tcPr>
          <w:p w14:paraId="5ABCF3A7" w14:textId="77777777" w:rsidR="0082228A" w:rsidRPr="0082228A" w:rsidRDefault="0082228A" w:rsidP="0082228A">
            <w:pP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Q6. Which age group do you belong to?</w:t>
            </w:r>
          </w:p>
        </w:tc>
        <w:tc>
          <w:tcPr>
            <w:tcW w:w="808" w:type="dxa"/>
            <w:tcBorders>
              <w:top w:val="nil"/>
              <w:left w:val="nil"/>
              <w:bottom w:val="single" w:sz="8" w:space="0" w:color="auto"/>
              <w:right w:val="single" w:sz="8" w:space="0" w:color="auto"/>
            </w:tcBorders>
            <w:shd w:val="clear" w:color="auto" w:fill="auto"/>
            <w:vAlign w:val="center"/>
            <w:hideMark/>
          </w:tcPr>
          <w:p w14:paraId="1DDC43E8" w14:textId="77777777" w:rsidR="0082228A" w:rsidRPr="0082228A" w:rsidRDefault="0082228A" w:rsidP="0082228A">
            <w:pP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Q7. On a scale of 1-5 how easy is it to use Moodle?</w:t>
            </w:r>
          </w:p>
        </w:tc>
        <w:tc>
          <w:tcPr>
            <w:tcW w:w="1054" w:type="dxa"/>
            <w:tcBorders>
              <w:top w:val="nil"/>
              <w:left w:val="nil"/>
              <w:bottom w:val="single" w:sz="8" w:space="0" w:color="auto"/>
              <w:right w:val="single" w:sz="8" w:space="0" w:color="auto"/>
            </w:tcBorders>
            <w:shd w:val="clear" w:color="auto" w:fill="auto"/>
            <w:vAlign w:val="center"/>
            <w:hideMark/>
          </w:tcPr>
          <w:p w14:paraId="2625E6E3" w14:textId="77777777" w:rsidR="0082228A" w:rsidRPr="0082228A" w:rsidRDefault="0082228A" w:rsidP="0082228A">
            <w:pP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Q8. What are some of the POSITIVE aspects of using Moodle?</w:t>
            </w:r>
          </w:p>
        </w:tc>
        <w:tc>
          <w:tcPr>
            <w:tcW w:w="1088" w:type="dxa"/>
            <w:tcBorders>
              <w:top w:val="nil"/>
              <w:left w:val="nil"/>
              <w:bottom w:val="single" w:sz="8" w:space="0" w:color="auto"/>
              <w:right w:val="single" w:sz="8" w:space="0" w:color="auto"/>
            </w:tcBorders>
            <w:shd w:val="clear" w:color="auto" w:fill="auto"/>
            <w:vAlign w:val="center"/>
            <w:hideMark/>
          </w:tcPr>
          <w:p w14:paraId="17175082" w14:textId="77777777" w:rsidR="0082228A" w:rsidRPr="0082228A" w:rsidRDefault="0082228A" w:rsidP="0082228A">
            <w:pP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Q9. What are some of the NEGATIVE aspects of using Moodle?</w:t>
            </w:r>
          </w:p>
        </w:tc>
        <w:tc>
          <w:tcPr>
            <w:tcW w:w="1025" w:type="dxa"/>
            <w:tcBorders>
              <w:top w:val="nil"/>
              <w:left w:val="nil"/>
              <w:bottom w:val="single" w:sz="8" w:space="0" w:color="auto"/>
              <w:right w:val="single" w:sz="8" w:space="0" w:color="auto"/>
            </w:tcBorders>
            <w:shd w:val="clear" w:color="auto" w:fill="auto"/>
            <w:vAlign w:val="center"/>
            <w:hideMark/>
          </w:tcPr>
          <w:p w14:paraId="74784DFC" w14:textId="77777777" w:rsidR="0082228A" w:rsidRPr="0082228A" w:rsidRDefault="0082228A" w:rsidP="0082228A">
            <w:pPr>
              <w:rPr>
                <w:rFonts w:ascii="Times New Roman" w:eastAsia="Times New Roman" w:hAnsi="Times New Roman" w:cs="Times New Roman"/>
                <w:b/>
                <w:bCs/>
                <w:color w:val="000000"/>
                <w:sz w:val="16"/>
                <w:szCs w:val="16"/>
                <w:lang w:eastAsia="en-GB"/>
              </w:rPr>
            </w:pPr>
            <w:r w:rsidRPr="0082228A">
              <w:rPr>
                <w:rFonts w:ascii="Times New Roman" w:eastAsia="Times New Roman" w:hAnsi="Times New Roman" w:cs="Times New Roman"/>
                <w:b/>
                <w:bCs/>
                <w:color w:val="000000"/>
                <w:sz w:val="16"/>
                <w:szCs w:val="16"/>
                <w:lang w:eastAsia="en-GB"/>
              </w:rPr>
              <w:t xml:space="preserve">Q10. Has Moodle enhanced your learning experience? </w:t>
            </w:r>
          </w:p>
        </w:tc>
      </w:tr>
      <w:tr w:rsidR="00717729" w:rsidRPr="0082228A" w14:paraId="371B47EC" w14:textId="77777777" w:rsidTr="00F41BAB">
        <w:trPr>
          <w:trHeight w:val="1029"/>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3AF10E0C"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w:t>
            </w:r>
          </w:p>
        </w:tc>
        <w:tc>
          <w:tcPr>
            <w:tcW w:w="1112" w:type="dxa"/>
            <w:tcBorders>
              <w:top w:val="nil"/>
              <w:left w:val="nil"/>
              <w:bottom w:val="single" w:sz="8" w:space="0" w:color="auto"/>
              <w:right w:val="single" w:sz="8" w:space="0" w:color="auto"/>
            </w:tcBorders>
            <w:shd w:val="clear" w:color="000000" w:fill="D9E1F2"/>
            <w:noWrap/>
            <w:vAlign w:val="bottom"/>
            <w:hideMark/>
          </w:tcPr>
          <w:p w14:paraId="4CB4BE3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000000" w:fill="D9E1F2"/>
            <w:noWrap/>
            <w:vAlign w:val="bottom"/>
            <w:hideMark/>
          </w:tcPr>
          <w:p w14:paraId="4CF25EB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read/write</w:t>
            </w:r>
          </w:p>
        </w:tc>
        <w:tc>
          <w:tcPr>
            <w:tcW w:w="1170" w:type="dxa"/>
            <w:tcBorders>
              <w:top w:val="nil"/>
              <w:left w:val="nil"/>
              <w:bottom w:val="single" w:sz="8" w:space="0" w:color="auto"/>
              <w:right w:val="single" w:sz="8" w:space="0" w:color="auto"/>
            </w:tcBorders>
            <w:shd w:val="clear" w:color="000000" w:fill="D9E1F2"/>
            <w:noWrap/>
            <w:vAlign w:val="bottom"/>
            <w:hideMark/>
          </w:tcPr>
          <w:p w14:paraId="092822F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47" w:type="dxa"/>
            <w:tcBorders>
              <w:top w:val="nil"/>
              <w:left w:val="nil"/>
              <w:bottom w:val="single" w:sz="8" w:space="0" w:color="auto"/>
              <w:right w:val="single" w:sz="8" w:space="0" w:color="auto"/>
            </w:tcBorders>
            <w:shd w:val="clear" w:color="000000" w:fill="D9E1F2"/>
            <w:noWrap/>
            <w:vAlign w:val="bottom"/>
            <w:hideMark/>
          </w:tcPr>
          <w:p w14:paraId="63D23612"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000000" w:fill="D9E1F2"/>
            <w:noWrap/>
            <w:vAlign w:val="bottom"/>
            <w:hideMark/>
          </w:tcPr>
          <w:p w14:paraId="1271304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Daily</w:t>
            </w:r>
          </w:p>
        </w:tc>
        <w:tc>
          <w:tcPr>
            <w:tcW w:w="670" w:type="dxa"/>
            <w:tcBorders>
              <w:top w:val="nil"/>
              <w:left w:val="nil"/>
              <w:bottom w:val="single" w:sz="8" w:space="0" w:color="auto"/>
              <w:right w:val="single" w:sz="8" w:space="0" w:color="auto"/>
            </w:tcBorders>
            <w:shd w:val="clear" w:color="000000" w:fill="D9E1F2"/>
            <w:noWrap/>
            <w:vAlign w:val="bottom"/>
            <w:hideMark/>
          </w:tcPr>
          <w:p w14:paraId="1B56B2B2"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18-24</w:t>
            </w:r>
          </w:p>
        </w:tc>
        <w:tc>
          <w:tcPr>
            <w:tcW w:w="808" w:type="dxa"/>
            <w:tcBorders>
              <w:top w:val="nil"/>
              <w:left w:val="nil"/>
              <w:bottom w:val="single" w:sz="8" w:space="0" w:color="auto"/>
              <w:right w:val="single" w:sz="8" w:space="0" w:color="auto"/>
            </w:tcBorders>
            <w:shd w:val="clear" w:color="000000" w:fill="D9E1F2"/>
            <w:noWrap/>
            <w:vAlign w:val="bottom"/>
            <w:hideMark/>
          </w:tcPr>
          <w:p w14:paraId="68121D6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000000" w:fill="D9E1F2"/>
            <w:vAlign w:val="bottom"/>
            <w:hideMark/>
          </w:tcPr>
          <w:p w14:paraId="19FE9784"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Convenience</w:t>
            </w:r>
          </w:p>
        </w:tc>
        <w:tc>
          <w:tcPr>
            <w:tcW w:w="1088" w:type="dxa"/>
            <w:tcBorders>
              <w:top w:val="nil"/>
              <w:left w:val="nil"/>
              <w:bottom w:val="single" w:sz="8" w:space="0" w:color="auto"/>
              <w:right w:val="single" w:sz="8" w:space="0" w:color="auto"/>
            </w:tcBorders>
            <w:shd w:val="clear" w:color="000000" w:fill="D9E1F2"/>
            <w:vAlign w:val="bottom"/>
            <w:hideMark/>
          </w:tcPr>
          <w:p w14:paraId="5707650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Not exactly accessible</w:t>
            </w:r>
          </w:p>
        </w:tc>
        <w:tc>
          <w:tcPr>
            <w:tcW w:w="1025" w:type="dxa"/>
            <w:tcBorders>
              <w:top w:val="nil"/>
              <w:left w:val="nil"/>
              <w:bottom w:val="single" w:sz="8" w:space="0" w:color="auto"/>
              <w:right w:val="single" w:sz="8" w:space="0" w:color="auto"/>
            </w:tcBorders>
            <w:shd w:val="clear" w:color="000000" w:fill="D9E1F2"/>
            <w:noWrap/>
            <w:vAlign w:val="bottom"/>
            <w:hideMark/>
          </w:tcPr>
          <w:p w14:paraId="51BC126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31ADFE94" w14:textId="77777777" w:rsidTr="00F41BAB">
        <w:trPr>
          <w:trHeight w:val="692"/>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2CA2F34A"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2</w:t>
            </w:r>
          </w:p>
        </w:tc>
        <w:tc>
          <w:tcPr>
            <w:tcW w:w="1112" w:type="dxa"/>
            <w:tcBorders>
              <w:top w:val="nil"/>
              <w:left w:val="nil"/>
              <w:bottom w:val="single" w:sz="8" w:space="0" w:color="auto"/>
              <w:right w:val="single" w:sz="8" w:space="0" w:color="auto"/>
            </w:tcBorders>
            <w:shd w:val="clear" w:color="auto" w:fill="auto"/>
            <w:noWrap/>
            <w:vAlign w:val="bottom"/>
            <w:hideMark/>
          </w:tcPr>
          <w:p w14:paraId="025C2D7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auto" w:fill="auto"/>
            <w:noWrap/>
            <w:vAlign w:val="bottom"/>
            <w:hideMark/>
          </w:tcPr>
          <w:p w14:paraId="2548B79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auto" w:fill="auto"/>
            <w:noWrap/>
            <w:vAlign w:val="bottom"/>
            <w:hideMark/>
          </w:tcPr>
          <w:p w14:paraId="71B8371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47" w:type="dxa"/>
            <w:tcBorders>
              <w:top w:val="nil"/>
              <w:left w:val="nil"/>
              <w:bottom w:val="single" w:sz="8" w:space="0" w:color="auto"/>
              <w:right w:val="single" w:sz="8" w:space="0" w:color="auto"/>
            </w:tcBorders>
            <w:shd w:val="clear" w:color="auto" w:fill="auto"/>
            <w:noWrap/>
            <w:vAlign w:val="bottom"/>
            <w:hideMark/>
          </w:tcPr>
          <w:p w14:paraId="4327057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auto" w:fill="auto"/>
            <w:noWrap/>
            <w:vAlign w:val="bottom"/>
            <w:hideMark/>
          </w:tcPr>
          <w:p w14:paraId="4B0872A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Daily</w:t>
            </w:r>
          </w:p>
        </w:tc>
        <w:tc>
          <w:tcPr>
            <w:tcW w:w="670" w:type="dxa"/>
            <w:tcBorders>
              <w:top w:val="nil"/>
              <w:left w:val="nil"/>
              <w:bottom w:val="single" w:sz="8" w:space="0" w:color="auto"/>
              <w:right w:val="single" w:sz="8" w:space="0" w:color="auto"/>
            </w:tcBorders>
            <w:shd w:val="clear" w:color="auto" w:fill="auto"/>
            <w:noWrap/>
            <w:vAlign w:val="bottom"/>
            <w:hideMark/>
          </w:tcPr>
          <w:p w14:paraId="1E22554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18-24</w:t>
            </w:r>
          </w:p>
        </w:tc>
        <w:tc>
          <w:tcPr>
            <w:tcW w:w="808" w:type="dxa"/>
            <w:tcBorders>
              <w:top w:val="nil"/>
              <w:left w:val="nil"/>
              <w:bottom w:val="single" w:sz="8" w:space="0" w:color="auto"/>
              <w:right w:val="single" w:sz="8" w:space="0" w:color="auto"/>
            </w:tcBorders>
            <w:shd w:val="clear" w:color="auto" w:fill="auto"/>
            <w:noWrap/>
            <w:vAlign w:val="bottom"/>
            <w:hideMark/>
          </w:tcPr>
          <w:p w14:paraId="262DF62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Hard</w:t>
            </w:r>
          </w:p>
        </w:tc>
        <w:tc>
          <w:tcPr>
            <w:tcW w:w="1054" w:type="dxa"/>
            <w:tcBorders>
              <w:top w:val="nil"/>
              <w:left w:val="nil"/>
              <w:bottom w:val="single" w:sz="8" w:space="0" w:color="auto"/>
              <w:right w:val="single" w:sz="8" w:space="0" w:color="auto"/>
            </w:tcBorders>
            <w:shd w:val="clear" w:color="auto" w:fill="auto"/>
            <w:vAlign w:val="bottom"/>
            <w:hideMark/>
          </w:tcPr>
          <w:p w14:paraId="4C4A32C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easily accessible</w:t>
            </w:r>
          </w:p>
        </w:tc>
        <w:tc>
          <w:tcPr>
            <w:tcW w:w="1088" w:type="dxa"/>
            <w:tcBorders>
              <w:top w:val="nil"/>
              <w:left w:val="nil"/>
              <w:bottom w:val="single" w:sz="8" w:space="0" w:color="auto"/>
              <w:right w:val="single" w:sz="8" w:space="0" w:color="auto"/>
            </w:tcBorders>
            <w:shd w:val="clear" w:color="auto" w:fill="auto"/>
            <w:vAlign w:val="bottom"/>
            <w:hideMark/>
          </w:tcPr>
          <w:p w14:paraId="558BD87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Slow at times</w:t>
            </w:r>
          </w:p>
        </w:tc>
        <w:tc>
          <w:tcPr>
            <w:tcW w:w="1025" w:type="dxa"/>
            <w:tcBorders>
              <w:top w:val="nil"/>
              <w:left w:val="nil"/>
              <w:bottom w:val="single" w:sz="8" w:space="0" w:color="auto"/>
              <w:right w:val="single" w:sz="8" w:space="0" w:color="auto"/>
            </w:tcBorders>
            <w:shd w:val="clear" w:color="auto" w:fill="auto"/>
            <w:noWrap/>
            <w:vAlign w:val="bottom"/>
            <w:hideMark/>
          </w:tcPr>
          <w:p w14:paraId="70FCEA1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717729" w:rsidRPr="0082228A" w14:paraId="5154D3BF" w14:textId="77777777" w:rsidTr="00F41BAB">
        <w:trPr>
          <w:trHeight w:val="1385"/>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7B0C3579"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3</w:t>
            </w:r>
          </w:p>
        </w:tc>
        <w:tc>
          <w:tcPr>
            <w:tcW w:w="1112" w:type="dxa"/>
            <w:tcBorders>
              <w:top w:val="nil"/>
              <w:left w:val="nil"/>
              <w:bottom w:val="single" w:sz="8" w:space="0" w:color="auto"/>
              <w:right w:val="single" w:sz="8" w:space="0" w:color="auto"/>
            </w:tcBorders>
            <w:shd w:val="clear" w:color="000000" w:fill="D9E1F2"/>
            <w:noWrap/>
            <w:vAlign w:val="bottom"/>
            <w:hideMark/>
          </w:tcPr>
          <w:p w14:paraId="1E6C6EA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000000" w:fill="D9E1F2"/>
            <w:noWrap/>
            <w:vAlign w:val="bottom"/>
            <w:hideMark/>
          </w:tcPr>
          <w:p w14:paraId="40DCB9C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000000" w:fill="D9E1F2"/>
            <w:noWrap/>
            <w:vAlign w:val="bottom"/>
            <w:hideMark/>
          </w:tcPr>
          <w:p w14:paraId="6ECFF65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47" w:type="dxa"/>
            <w:tcBorders>
              <w:top w:val="nil"/>
              <w:left w:val="nil"/>
              <w:bottom w:val="single" w:sz="8" w:space="0" w:color="auto"/>
              <w:right w:val="single" w:sz="8" w:space="0" w:color="auto"/>
            </w:tcBorders>
            <w:shd w:val="clear" w:color="000000" w:fill="D9E1F2"/>
            <w:noWrap/>
            <w:vAlign w:val="bottom"/>
            <w:hideMark/>
          </w:tcPr>
          <w:p w14:paraId="3B2A226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000000" w:fill="D9E1F2"/>
            <w:noWrap/>
            <w:vAlign w:val="bottom"/>
            <w:hideMark/>
          </w:tcPr>
          <w:p w14:paraId="5A7779B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000000" w:fill="D9E1F2"/>
            <w:noWrap/>
            <w:vAlign w:val="bottom"/>
            <w:hideMark/>
          </w:tcPr>
          <w:p w14:paraId="3484BA8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25-34</w:t>
            </w:r>
          </w:p>
        </w:tc>
        <w:tc>
          <w:tcPr>
            <w:tcW w:w="808" w:type="dxa"/>
            <w:tcBorders>
              <w:top w:val="nil"/>
              <w:left w:val="nil"/>
              <w:bottom w:val="single" w:sz="8" w:space="0" w:color="auto"/>
              <w:right w:val="single" w:sz="8" w:space="0" w:color="auto"/>
            </w:tcBorders>
            <w:shd w:val="clear" w:color="000000" w:fill="D9E1F2"/>
            <w:noWrap/>
            <w:vAlign w:val="bottom"/>
            <w:hideMark/>
          </w:tcPr>
          <w:p w14:paraId="62F448C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EASY</w:t>
            </w:r>
          </w:p>
        </w:tc>
        <w:tc>
          <w:tcPr>
            <w:tcW w:w="1054" w:type="dxa"/>
            <w:tcBorders>
              <w:top w:val="nil"/>
              <w:left w:val="nil"/>
              <w:bottom w:val="single" w:sz="8" w:space="0" w:color="auto"/>
              <w:right w:val="single" w:sz="8" w:space="0" w:color="auto"/>
            </w:tcBorders>
            <w:shd w:val="clear" w:color="000000" w:fill="D9E1F2"/>
            <w:vAlign w:val="bottom"/>
            <w:hideMark/>
          </w:tcPr>
          <w:p w14:paraId="5098A035" w14:textId="1C64EF08"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Have your own </w:t>
            </w:r>
            <w:r w:rsidR="000B579D" w:rsidRPr="0082228A">
              <w:rPr>
                <w:rFonts w:ascii="Calibri" w:eastAsia="Times New Roman" w:hAnsi="Calibri" w:cs="Times New Roman"/>
                <w:color w:val="000000"/>
                <w:sz w:val="16"/>
                <w:szCs w:val="16"/>
                <w:lang w:eastAsia="en-GB"/>
              </w:rPr>
              <w:t>schedule</w:t>
            </w:r>
            <w:r w:rsidRPr="0082228A">
              <w:rPr>
                <w:rFonts w:ascii="Calibri" w:eastAsia="Times New Roman" w:hAnsi="Calibri" w:cs="Times New Roman"/>
                <w:color w:val="000000"/>
                <w:sz w:val="16"/>
                <w:szCs w:val="16"/>
                <w:lang w:eastAsia="en-GB"/>
              </w:rPr>
              <w:t>, low cost for travel</w:t>
            </w:r>
          </w:p>
        </w:tc>
        <w:tc>
          <w:tcPr>
            <w:tcW w:w="1088" w:type="dxa"/>
            <w:tcBorders>
              <w:top w:val="nil"/>
              <w:left w:val="nil"/>
              <w:bottom w:val="single" w:sz="8" w:space="0" w:color="auto"/>
              <w:right w:val="single" w:sz="8" w:space="0" w:color="auto"/>
            </w:tcBorders>
            <w:shd w:val="clear" w:color="000000" w:fill="D9E1F2"/>
            <w:vAlign w:val="bottom"/>
            <w:hideMark/>
          </w:tcPr>
          <w:p w14:paraId="0A46E7A6" w14:textId="2054F265" w:rsidR="0082228A" w:rsidRPr="0082228A" w:rsidRDefault="000B579D"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Technical</w:t>
            </w:r>
            <w:r w:rsidR="0082228A" w:rsidRPr="0082228A">
              <w:rPr>
                <w:rFonts w:ascii="Calibri" w:eastAsia="Times New Roman" w:hAnsi="Calibri" w:cs="Times New Roman"/>
                <w:color w:val="000000"/>
                <w:sz w:val="16"/>
                <w:szCs w:val="16"/>
                <w:lang w:eastAsia="en-GB"/>
              </w:rPr>
              <w:t xml:space="preserve"> Failure/No interaction</w:t>
            </w:r>
          </w:p>
        </w:tc>
        <w:tc>
          <w:tcPr>
            <w:tcW w:w="1025" w:type="dxa"/>
            <w:tcBorders>
              <w:top w:val="nil"/>
              <w:left w:val="nil"/>
              <w:bottom w:val="single" w:sz="8" w:space="0" w:color="auto"/>
              <w:right w:val="single" w:sz="8" w:space="0" w:color="auto"/>
            </w:tcBorders>
            <w:shd w:val="clear" w:color="000000" w:fill="D9E1F2"/>
            <w:noWrap/>
            <w:vAlign w:val="bottom"/>
            <w:hideMark/>
          </w:tcPr>
          <w:p w14:paraId="5D318F5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1CD8AF65" w14:textId="77777777" w:rsidTr="00F41BAB">
        <w:trPr>
          <w:trHeight w:val="652"/>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3E4C29BE"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4</w:t>
            </w:r>
          </w:p>
        </w:tc>
        <w:tc>
          <w:tcPr>
            <w:tcW w:w="1112" w:type="dxa"/>
            <w:tcBorders>
              <w:top w:val="nil"/>
              <w:left w:val="nil"/>
              <w:bottom w:val="single" w:sz="8" w:space="0" w:color="auto"/>
              <w:right w:val="single" w:sz="8" w:space="0" w:color="auto"/>
            </w:tcBorders>
            <w:shd w:val="clear" w:color="auto" w:fill="auto"/>
            <w:noWrap/>
            <w:vAlign w:val="bottom"/>
            <w:hideMark/>
          </w:tcPr>
          <w:p w14:paraId="0AEA3252"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auto" w:fill="auto"/>
            <w:noWrap/>
            <w:vAlign w:val="bottom"/>
            <w:hideMark/>
          </w:tcPr>
          <w:p w14:paraId="5599348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Visual/read/write</w:t>
            </w:r>
          </w:p>
        </w:tc>
        <w:tc>
          <w:tcPr>
            <w:tcW w:w="1170" w:type="dxa"/>
            <w:tcBorders>
              <w:top w:val="nil"/>
              <w:left w:val="nil"/>
              <w:bottom w:val="single" w:sz="8" w:space="0" w:color="auto"/>
              <w:right w:val="single" w:sz="8" w:space="0" w:color="auto"/>
            </w:tcBorders>
            <w:shd w:val="clear" w:color="auto" w:fill="auto"/>
            <w:noWrap/>
            <w:vAlign w:val="bottom"/>
            <w:hideMark/>
          </w:tcPr>
          <w:p w14:paraId="7180F67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47" w:type="dxa"/>
            <w:tcBorders>
              <w:top w:val="nil"/>
              <w:left w:val="nil"/>
              <w:bottom w:val="single" w:sz="8" w:space="0" w:color="auto"/>
              <w:right w:val="single" w:sz="8" w:space="0" w:color="auto"/>
            </w:tcBorders>
            <w:shd w:val="clear" w:color="auto" w:fill="auto"/>
            <w:noWrap/>
            <w:vAlign w:val="bottom"/>
            <w:hideMark/>
          </w:tcPr>
          <w:p w14:paraId="7B7CCBE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auto" w:fill="auto"/>
            <w:noWrap/>
            <w:vAlign w:val="bottom"/>
            <w:hideMark/>
          </w:tcPr>
          <w:p w14:paraId="7DA793F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auto" w:fill="auto"/>
            <w:noWrap/>
            <w:vAlign w:val="bottom"/>
            <w:hideMark/>
          </w:tcPr>
          <w:p w14:paraId="20E4615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45-54</w:t>
            </w:r>
          </w:p>
        </w:tc>
        <w:tc>
          <w:tcPr>
            <w:tcW w:w="808" w:type="dxa"/>
            <w:tcBorders>
              <w:top w:val="nil"/>
              <w:left w:val="nil"/>
              <w:bottom w:val="single" w:sz="8" w:space="0" w:color="auto"/>
              <w:right w:val="single" w:sz="8" w:space="0" w:color="auto"/>
            </w:tcBorders>
            <w:shd w:val="clear" w:color="auto" w:fill="auto"/>
            <w:noWrap/>
            <w:vAlign w:val="bottom"/>
            <w:hideMark/>
          </w:tcPr>
          <w:p w14:paraId="7477351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auto" w:fill="auto"/>
            <w:vAlign w:val="bottom"/>
            <w:hideMark/>
          </w:tcPr>
          <w:p w14:paraId="1C3DE36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everything in one place</w:t>
            </w:r>
          </w:p>
        </w:tc>
        <w:tc>
          <w:tcPr>
            <w:tcW w:w="1088" w:type="dxa"/>
            <w:tcBorders>
              <w:top w:val="nil"/>
              <w:left w:val="nil"/>
              <w:bottom w:val="single" w:sz="8" w:space="0" w:color="auto"/>
              <w:right w:val="single" w:sz="8" w:space="0" w:color="auto"/>
            </w:tcBorders>
            <w:shd w:val="clear" w:color="auto" w:fill="auto"/>
            <w:vAlign w:val="bottom"/>
            <w:hideMark/>
          </w:tcPr>
          <w:p w14:paraId="0D495A5C" w14:textId="41B6D099" w:rsidR="0082228A" w:rsidRPr="0082228A" w:rsidRDefault="000B579D"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Cumbersome</w:t>
            </w:r>
            <w:r w:rsidR="0082228A" w:rsidRPr="0082228A">
              <w:rPr>
                <w:rFonts w:ascii="Calibri" w:eastAsia="Times New Roman" w:hAnsi="Calibri" w:cs="Times New Roman"/>
                <w:color w:val="000000"/>
                <w:sz w:val="16"/>
                <w:szCs w:val="16"/>
                <w:lang w:eastAsia="en-GB"/>
              </w:rPr>
              <w:t xml:space="preserve"> to use</w:t>
            </w:r>
          </w:p>
        </w:tc>
        <w:tc>
          <w:tcPr>
            <w:tcW w:w="1025" w:type="dxa"/>
            <w:tcBorders>
              <w:top w:val="nil"/>
              <w:left w:val="nil"/>
              <w:bottom w:val="single" w:sz="8" w:space="0" w:color="auto"/>
              <w:right w:val="single" w:sz="8" w:space="0" w:color="auto"/>
            </w:tcBorders>
            <w:shd w:val="clear" w:color="auto" w:fill="auto"/>
            <w:noWrap/>
            <w:vAlign w:val="bottom"/>
            <w:hideMark/>
          </w:tcPr>
          <w:p w14:paraId="521C258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717729" w:rsidRPr="0082228A" w14:paraId="009A4CEC" w14:textId="77777777" w:rsidTr="00F41BAB">
        <w:trPr>
          <w:trHeight w:val="1385"/>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3FCD7921"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5</w:t>
            </w:r>
          </w:p>
        </w:tc>
        <w:tc>
          <w:tcPr>
            <w:tcW w:w="1112" w:type="dxa"/>
            <w:tcBorders>
              <w:top w:val="nil"/>
              <w:left w:val="nil"/>
              <w:bottom w:val="single" w:sz="8" w:space="0" w:color="auto"/>
              <w:right w:val="single" w:sz="8" w:space="0" w:color="auto"/>
            </w:tcBorders>
            <w:shd w:val="clear" w:color="000000" w:fill="D9E1F2"/>
            <w:noWrap/>
            <w:vAlign w:val="bottom"/>
            <w:hideMark/>
          </w:tcPr>
          <w:p w14:paraId="48ACACB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000000" w:fill="D9E1F2"/>
            <w:noWrap/>
            <w:vAlign w:val="bottom"/>
            <w:hideMark/>
          </w:tcPr>
          <w:p w14:paraId="236BF95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000000" w:fill="D9E1F2"/>
            <w:noWrap/>
            <w:vAlign w:val="bottom"/>
            <w:hideMark/>
          </w:tcPr>
          <w:p w14:paraId="00499CA2"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230AA96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000000" w:fill="D9E1F2"/>
            <w:noWrap/>
            <w:vAlign w:val="bottom"/>
            <w:hideMark/>
          </w:tcPr>
          <w:p w14:paraId="6B1190E2"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000000" w:fill="D9E1F2"/>
            <w:noWrap/>
            <w:vAlign w:val="bottom"/>
            <w:hideMark/>
          </w:tcPr>
          <w:p w14:paraId="1BF02CB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45-54</w:t>
            </w:r>
          </w:p>
        </w:tc>
        <w:tc>
          <w:tcPr>
            <w:tcW w:w="808" w:type="dxa"/>
            <w:tcBorders>
              <w:top w:val="nil"/>
              <w:left w:val="nil"/>
              <w:bottom w:val="single" w:sz="8" w:space="0" w:color="auto"/>
              <w:right w:val="single" w:sz="8" w:space="0" w:color="auto"/>
            </w:tcBorders>
            <w:shd w:val="clear" w:color="000000" w:fill="D9E1F2"/>
            <w:noWrap/>
            <w:vAlign w:val="bottom"/>
            <w:hideMark/>
          </w:tcPr>
          <w:p w14:paraId="67F0DAD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Easy</w:t>
            </w:r>
          </w:p>
        </w:tc>
        <w:tc>
          <w:tcPr>
            <w:tcW w:w="1054" w:type="dxa"/>
            <w:tcBorders>
              <w:top w:val="nil"/>
              <w:left w:val="nil"/>
              <w:bottom w:val="single" w:sz="8" w:space="0" w:color="auto"/>
              <w:right w:val="single" w:sz="8" w:space="0" w:color="auto"/>
            </w:tcBorders>
            <w:shd w:val="clear" w:color="000000" w:fill="D9E1F2"/>
            <w:vAlign w:val="bottom"/>
            <w:hideMark/>
          </w:tcPr>
          <w:p w14:paraId="1E098E2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Can access anywhere anytime</w:t>
            </w:r>
          </w:p>
        </w:tc>
        <w:tc>
          <w:tcPr>
            <w:tcW w:w="1088" w:type="dxa"/>
            <w:tcBorders>
              <w:top w:val="nil"/>
              <w:left w:val="nil"/>
              <w:bottom w:val="single" w:sz="8" w:space="0" w:color="auto"/>
              <w:right w:val="single" w:sz="8" w:space="0" w:color="auto"/>
            </w:tcBorders>
            <w:shd w:val="clear" w:color="000000" w:fill="D9E1F2"/>
            <w:vAlign w:val="bottom"/>
            <w:hideMark/>
          </w:tcPr>
          <w:p w14:paraId="6F9F52A5" w14:textId="274C1B3C"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If you don’t understand something </w:t>
            </w:r>
            <w:r w:rsidR="000B579D" w:rsidRPr="0082228A">
              <w:rPr>
                <w:rFonts w:ascii="Calibri" w:eastAsia="Times New Roman" w:hAnsi="Calibri" w:cs="Times New Roman"/>
                <w:color w:val="000000"/>
                <w:sz w:val="16"/>
                <w:szCs w:val="16"/>
                <w:lang w:eastAsia="en-GB"/>
              </w:rPr>
              <w:t>there’s</w:t>
            </w:r>
            <w:r w:rsidRPr="0082228A">
              <w:rPr>
                <w:rFonts w:ascii="Calibri" w:eastAsia="Times New Roman" w:hAnsi="Calibri" w:cs="Times New Roman"/>
                <w:color w:val="000000"/>
                <w:sz w:val="16"/>
                <w:szCs w:val="16"/>
                <w:lang w:eastAsia="en-GB"/>
              </w:rPr>
              <w:t xml:space="preserve"> no one to ask</w:t>
            </w:r>
          </w:p>
        </w:tc>
        <w:tc>
          <w:tcPr>
            <w:tcW w:w="1025" w:type="dxa"/>
            <w:tcBorders>
              <w:top w:val="nil"/>
              <w:left w:val="nil"/>
              <w:bottom w:val="single" w:sz="8" w:space="0" w:color="auto"/>
              <w:right w:val="single" w:sz="8" w:space="0" w:color="auto"/>
            </w:tcBorders>
            <w:shd w:val="clear" w:color="000000" w:fill="D9E1F2"/>
            <w:noWrap/>
            <w:vAlign w:val="bottom"/>
            <w:hideMark/>
          </w:tcPr>
          <w:p w14:paraId="4E32740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00FADB48" w14:textId="77777777" w:rsidTr="00F41BAB">
        <w:trPr>
          <w:trHeight w:val="1345"/>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3A85B06F"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6</w:t>
            </w:r>
          </w:p>
        </w:tc>
        <w:tc>
          <w:tcPr>
            <w:tcW w:w="1112" w:type="dxa"/>
            <w:tcBorders>
              <w:top w:val="nil"/>
              <w:left w:val="nil"/>
              <w:bottom w:val="single" w:sz="8" w:space="0" w:color="auto"/>
              <w:right w:val="single" w:sz="8" w:space="0" w:color="auto"/>
            </w:tcBorders>
            <w:shd w:val="clear" w:color="auto" w:fill="auto"/>
            <w:noWrap/>
            <w:vAlign w:val="bottom"/>
            <w:hideMark/>
          </w:tcPr>
          <w:p w14:paraId="35CE5CB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auto" w:fill="auto"/>
            <w:noWrap/>
            <w:vAlign w:val="bottom"/>
            <w:hideMark/>
          </w:tcPr>
          <w:p w14:paraId="48C83F0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Auditory</w:t>
            </w:r>
          </w:p>
        </w:tc>
        <w:tc>
          <w:tcPr>
            <w:tcW w:w="1170" w:type="dxa"/>
            <w:tcBorders>
              <w:top w:val="nil"/>
              <w:left w:val="nil"/>
              <w:bottom w:val="single" w:sz="8" w:space="0" w:color="auto"/>
              <w:right w:val="single" w:sz="8" w:space="0" w:color="auto"/>
            </w:tcBorders>
            <w:shd w:val="clear" w:color="auto" w:fill="auto"/>
            <w:noWrap/>
            <w:vAlign w:val="bottom"/>
            <w:hideMark/>
          </w:tcPr>
          <w:p w14:paraId="4527129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47" w:type="dxa"/>
            <w:tcBorders>
              <w:top w:val="nil"/>
              <w:left w:val="nil"/>
              <w:bottom w:val="single" w:sz="8" w:space="0" w:color="auto"/>
              <w:right w:val="single" w:sz="8" w:space="0" w:color="auto"/>
            </w:tcBorders>
            <w:shd w:val="clear" w:color="auto" w:fill="auto"/>
            <w:noWrap/>
            <w:vAlign w:val="bottom"/>
            <w:hideMark/>
          </w:tcPr>
          <w:p w14:paraId="0700E7E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auto" w:fill="auto"/>
            <w:noWrap/>
            <w:vAlign w:val="bottom"/>
            <w:hideMark/>
          </w:tcPr>
          <w:p w14:paraId="48CE23F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Daily</w:t>
            </w:r>
          </w:p>
        </w:tc>
        <w:tc>
          <w:tcPr>
            <w:tcW w:w="670" w:type="dxa"/>
            <w:tcBorders>
              <w:top w:val="nil"/>
              <w:left w:val="nil"/>
              <w:bottom w:val="single" w:sz="8" w:space="0" w:color="auto"/>
              <w:right w:val="single" w:sz="8" w:space="0" w:color="auto"/>
            </w:tcBorders>
            <w:shd w:val="clear" w:color="auto" w:fill="auto"/>
            <w:noWrap/>
            <w:vAlign w:val="bottom"/>
            <w:hideMark/>
          </w:tcPr>
          <w:p w14:paraId="2747D09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auto" w:fill="auto"/>
            <w:noWrap/>
            <w:vAlign w:val="bottom"/>
            <w:hideMark/>
          </w:tcPr>
          <w:p w14:paraId="091B153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auto" w:fill="auto"/>
            <w:vAlign w:val="bottom"/>
            <w:hideMark/>
          </w:tcPr>
          <w:p w14:paraId="6F09B452"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Documents can be accessed at any time</w:t>
            </w:r>
          </w:p>
        </w:tc>
        <w:tc>
          <w:tcPr>
            <w:tcW w:w="1088" w:type="dxa"/>
            <w:tcBorders>
              <w:top w:val="nil"/>
              <w:left w:val="nil"/>
              <w:bottom w:val="single" w:sz="8" w:space="0" w:color="auto"/>
              <w:right w:val="single" w:sz="8" w:space="0" w:color="auto"/>
            </w:tcBorders>
            <w:shd w:val="clear" w:color="auto" w:fill="auto"/>
            <w:vAlign w:val="bottom"/>
            <w:hideMark/>
          </w:tcPr>
          <w:p w14:paraId="6257A9B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At times challenging to find what you are looking for</w:t>
            </w:r>
          </w:p>
        </w:tc>
        <w:tc>
          <w:tcPr>
            <w:tcW w:w="1025" w:type="dxa"/>
            <w:tcBorders>
              <w:top w:val="nil"/>
              <w:left w:val="nil"/>
              <w:bottom w:val="single" w:sz="8" w:space="0" w:color="auto"/>
              <w:right w:val="single" w:sz="8" w:space="0" w:color="auto"/>
            </w:tcBorders>
            <w:shd w:val="clear" w:color="auto" w:fill="auto"/>
            <w:noWrap/>
            <w:vAlign w:val="bottom"/>
            <w:hideMark/>
          </w:tcPr>
          <w:p w14:paraId="5816E27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r>
      <w:tr w:rsidR="00717729" w:rsidRPr="0082228A" w14:paraId="6F17A295" w14:textId="77777777" w:rsidTr="00F41BAB">
        <w:trPr>
          <w:trHeight w:val="989"/>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32BB09C9"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7</w:t>
            </w:r>
          </w:p>
        </w:tc>
        <w:tc>
          <w:tcPr>
            <w:tcW w:w="1112" w:type="dxa"/>
            <w:tcBorders>
              <w:top w:val="nil"/>
              <w:left w:val="nil"/>
              <w:bottom w:val="single" w:sz="8" w:space="0" w:color="auto"/>
              <w:right w:val="single" w:sz="8" w:space="0" w:color="auto"/>
            </w:tcBorders>
            <w:shd w:val="clear" w:color="000000" w:fill="D9E1F2"/>
            <w:noWrap/>
            <w:vAlign w:val="bottom"/>
            <w:hideMark/>
          </w:tcPr>
          <w:p w14:paraId="4C73397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000000" w:fill="D9E1F2"/>
            <w:noWrap/>
            <w:vAlign w:val="bottom"/>
            <w:hideMark/>
          </w:tcPr>
          <w:p w14:paraId="7B6F65B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Auditory</w:t>
            </w:r>
          </w:p>
        </w:tc>
        <w:tc>
          <w:tcPr>
            <w:tcW w:w="1170" w:type="dxa"/>
            <w:tcBorders>
              <w:top w:val="nil"/>
              <w:left w:val="nil"/>
              <w:bottom w:val="single" w:sz="8" w:space="0" w:color="auto"/>
              <w:right w:val="single" w:sz="8" w:space="0" w:color="auto"/>
            </w:tcBorders>
            <w:shd w:val="clear" w:color="000000" w:fill="D9E1F2"/>
            <w:noWrap/>
            <w:vAlign w:val="bottom"/>
            <w:hideMark/>
          </w:tcPr>
          <w:p w14:paraId="7B9E5F3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05B8C33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000000" w:fill="D9E1F2"/>
            <w:noWrap/>
            <w:vAlign w:val="bottom"/>
            <w:hideMark/>
          </w:tcPr>
          <w:p w14:paraId="1C26BC6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000000" w:fill="D9E1F2"/>
            <w:noWrap/>
            <w:vAlign w:val="bottom"/>
            <w:hideMark/>
          </w:tcPr>
          <w:p w14:paraId="15175D1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18-24</w:t>
            </w:r>
          </w:p>
        </w:tc>
        <w:tc>
          <w:tcPr>
            <w:tcW w:w="808" w:type="dxa"/>
            <w:tcBorders>
              <w:top w:val="nil"/>
              <w:left w:val="nil"/>
              <w:bottom w:val="single" w:sz="8" w:space="0" w:color="auto"/>
              <w:right w:val="single" w:sz="8" w:space="0" w:color="auto"/>
            </w:tcBorders>
            <w:shd w:val="clear" w:color="000000" w:fill="D9E1F2"/>
            <w:noWrap/>
            <w:vAlign w:val="bottom"/>
            <w:hideMark/>
          </w:tcPr>
          <w:p w14:paraId="3C5B1DB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Easy</w:t>
            </w:r>
          </w:p>
        </w:tc>
        <w:tc>
          <w:tcPr>
            <w:tcW w:w="1054" w:type="dxa"/>
            <w:tcBorders>
              <w:top w:val="nil"/>
              <w:left w:val="nil"/>
              <w:bottom w:val="single" w:sz="8" w:space="0" w:color="auto"/>
              <w:right w:val="single" w:sz="8" w:space="0" w:color="auto"/>
            </w:tcBorders>
            <w:shd w:val="clear" w:color="000000" w:fill="D9E1F2"/>
            <w:vAlign w:val="bottom"/>
            <w:hideMark/>
          </w:tcPr>
          <w:p w14:paraId="0E90A21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suits distance learning</w:t>
            </w:r>
          </w:p>
        </w:tc>
        <w:tc>
          <w:tcPr>
            <w:tcW w:w="1088" w:type="dxa"/>
            <w:tcBorders>
              <w:top w:val="nil"/>
              <w:left w:val="nil"/>
              <w:bottom w:val="single" w:sz="8" w:space="0" w:color="auto"/>
              <w:right w:val="single" w:sz="8" w:space="0" w:color="auto"/>
            </w:tcBorders>
            <w:shd w:val="clear" w:color="000000" w:fill="D9E1F2"/>
            <w:vAlign w:val="bottom"/>
            <w:hideMark/>
          </w:tcPr>
          <w:p w14:paraId="5DA742A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distractions inevitable</w:t>
            </w:r>
          </w:p>
        </w:tc>
        <w:tc>
          <w:tcPr>
            <w:tcW w:w="1025" w:type="dxa"/>
            <w:tcBorders>
              <w:top w:val="nil"/>
              <w:left w:val="nil"/>
              <w:bottom w:val="single" w:sz="8" w:space="0" w:color="auto"/>
              <w:right w:val="single" w:sz="8" w:space="0" w:color="auto"/>
            </w:tcBorders>
            <w:shd w:val="clear" w:color="000000" w:fill="D9E1F2"/>
            <w:noWrap/>
            <w:vAlign w:val="bottom"/>
            <w:hideMark/>
          </w:tcPr>
          <w:p w14:paraId="74B56CB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1161FC76" w14:textId="77777777" w:rsidTr="00F41BAB">
        <w:trPr>
          <w:trHeight w:val="890"/>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78C517B3"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8</w:t>
            </w:r>
          </w:p>
        </w:tc>
        <w:tc>
          <w:tcPr>
            <w:tcW w:w="1112" w:type="dxa"/>
            <w:tcBorders>
              <w:top w:val="nil"/>
              <w:left w:val="nil"/>
              <w:bottom w:val="single" w:sz="8" w:space="0" w:color="auto"/>
              <w:right w:val="single" w:sz="8" w:space="0" w:color="auto"/>
            </w:tcBorders>
            <w:shd w:val="clear" w:color="auto" w:fill="auto"/>
            <w:noWrap/>
            <w:vAlign w:val="bottom"/>
            <w:hideMark/>
          </w:tcPr>
          <w:p w14:paraId="3C2B2BA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auto" w:fill="auto"/>
            <w:noWrap/>
            <w:vAlign w:val="bottom"/>
            <w:hideMark/>
          </w:tcPr>
          <w:p w14:paraId="5F37A39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auto" w:fill="auto"/>
            <w:noWrap/>
            <w:vAlign w:val="bottom"/>
            <w:hideMark/>
          </w:tcPr>
          <w:p w14:paraId="748B37C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auto" w:fill="auto"/>
            <w:noWrap/>
            <w:vAlign w:val="bottom"/>
            <w:hideMark/>
          </w:tcPr>
          <w:p w14:paraId="1BE7FDC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auto" w:fill="auto"/>
            <w:noWrap/>
            <w:vAlign w:val="bottom"/>
            <w:hideMark/>
          </w:tcPr>
          <w:p w14:paraId="2DFE7F9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auto" w:fill="auto"/>
            <w:noWrap/>
            <w:vAlign w:val="bottom"/>
            <w:hideMark/>
          </w:tcPr>
          <w:p w14:paraId="1771EA0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25-34</w:t>
            </w:r>
          </w:p>
        </w:tc>
        <w:tc>
          <w:tcPr>
            <w:tcW w:w="808" w:type="dxa"/>
            <w:tcBorders>
              <w:top w:val="nil"/>
              <w:left w:val="nil"/>
              <w:bottom w:val="single" w:sz="8" w:space="0" w:color="auto"/>
              <w:right w:val="single" w:sz="8" w:space="0" w:color="auto"/>
            </w:tcBorders>
            <w:shd w:val="clear" w:color="auto" w:fill="auto"/>
            <w:noWrap/>
            <w:vAlign w:val="bottom"/>
            <w:hideMark/>
          </w:tcPr>
          <w:p w14:paraId="082CA38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Easy</w:t>
            </w:r>
          </w:p>
        </w:tc>
        <w:tc>
          <w:tcPr>
            <w:tcW w:w="1054" w:type="dxa"/>
            <w:tcBorders>
              <w:top w:val="nil"/>
              <w:left w:val="nil"/>
              <w:bottom w:val="single" w:sz="8" w:space="0" w:color="auto"/>
              <w:right w:val="single" w:sz="8" w:space="0" w:color="auto"/>
            </w:tcBorders>
            <w:shd w:val="clear" w:color="auto" w:fill="auto"/>
            <w:vAlign w:val="bottom"/>
            <w:hideMark/>
          </w:tcPr>
          <w:p w14:paraId="338B463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Able to study from home</w:t>
            </w:r>
          </w:p>
        </w:tc>
        <w:tc>
          <w:tcPr>
            <w:tcW w:w="1088" w:type="dxa"/>
            <w:tcBorders>
              <w:top w:val="nil"/>
              <w:left w:val="nil"/>
              <w:bottom w:val="single" w:sz="8" w:space="0" w:color="auto"/>
              <w:right w:val="single" w:sz="8" w:space="0" w:color="auto"/>
            </w:tcBorders>
            <w:shd w:val="clear" w:color="auto" w:fill="auto"/>
            <w:vAlign w:val="bottom"/>
            <w:hideMark/>
          </w:tcPr>
          <w:p w14:paraId="01119EB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None</w:t>
            </w:r>
          </w:p>
        </w:tc>
        <w:tc>
          <w:tcPr>
            <w:tcW w:w="1025" w:type="dxa"/>
            <w:tcBorders>
              <w:top w:val="nil"/>
              <w:left w:val="nil"/>
              <w:bottom w:val="single" w:sz="8" w:space="0" w:color="auto"/>
              <w:right w:val="single" w:sz="8" w:space="0" w:color="auto"/>
            </w:tcBorders>
            <w:shd w:val="clear" w:color="auto" w:fill="auto"/>
            <w:noWrap/>
            <w:vAlign w:val="bottom"/>
            <w:hideMark/>
          </w:tcPr>
          <w:p w14:paraId="1C01F00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717729" w:rsidRPr="0082228A" w14:paraId="1B1AEFF3" w14:textId="77777777" w:rsidTr="00F41BAB">
        <w:trPr>
          <w:trHeight w:val="1108"/>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771EF785"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9</w:t>
            </w:r>
          </w:p>
        </w:tc>
        <w:tc>
          <w:tcPr>
            <w:tcW w:w="1112" w:type="dxa"/>
            <w:tcBorders>
              <w:top w:val="nil"/>
              <w:left w:val="nil"/>
              <w:bottom w:val="single" w:sz="8" w:space="0" w:color="auto"/>
              <w:right w:val="single" w:sz="8" w:space="0" w:color="auto"/>
            </w:tcBorders>
            <w:shd w:val="clear" w:color="000000" w:fill="D9E1F2"/>
            <w:noWrap/>
            <w:vAlign w:val="bottom"/>
            <w:hideMark/>
          </w:tcPr>
          <w:p w14:paraId="7A0A97C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000000" w:fill="D9E1F2"/>
            <w:noWrap/>
            <w:vAlign w:val="bottom"/>
            <w:hideMark/>
          </w:tcPr>
          <w:p w14:paraId="036E53B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000000" w:fill="D9E1F2"/>
            <w:noWrap/>
            <w:vAlign w:val="bottom"/>
            <w:hideMark/>
          </w:tcPr>
          <w:p w14:paraId="3A8D540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5ADDD9F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000000" w:fill="D9E1F2"/>
            <w:noWrap/>
            <w:vAlign w:val="bottom"/>
            <w:hideMark/>
          </w:tcPr>
          <w:p w14:paraId="0BFF22B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000000" w:fill="D9E1F2"/>
            <w:noWrap/>
            <w:vAlign w:val="bottom"/>
            <w:hideMark/>
          </w:tcPr>
          <w:p w14:paraId="55E35504"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25-34</w:t>
            </w:r>
          </w:p>
        </w:tc>
        <w:tc>
          <w:tcPr>
            <w:tcW w:w="808" w:type="dxa"/>
            <w:tcBorders>
              <w:top w:val="nil"/>
              <w:left w:val="nil"/>
              <w:bottom w:val="single" w:sz="8" w:space="0" w:color="auto"/>
              <w:right w:val="single" w:sz="8" w:space="0" w:color="auto"/>
            </w:tcBorders>
            <w:shd w:val="clear" w:color="000000" w:fill="D9E1F2"/>
            <w:noWrap/>
            <w:vAlign w:val="bottom"/>
            <w:hideMark/>
          </w:tcPr>
          <w:p w14:paraId="0D415D7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Easy</w:t>
            </w:r>
          </w:p>
        </w:tc>
        <w:tc>
          <w:tcPr>
            <w:tcW w:w="1054" w:type="dxa"/>
            <w:tcBorders>
              <w:top w:val="nil"/>
              <w:left w:val="nil"/>
              <w:bottom w:val="single" w:sz="8" w:space="0" w:color="auto"/>
              <w:right w:val="single" w:sz="8" w:space="0" w:color="auto"/>
            </w:tcBorders>
            <w:shd w:val="clear" w:color="000000" w:fill="D9E1F2"/>
            <w:vAlign w:val="bottom"/>
            <w:hideMark/>
          </w:tcPr>
          <w:p w14:paraId="1FAA4324" w14:textId="5A92A7BB"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Able to view assignments and in-class </w:t>
            </w:r>
            <w:r w:rsidR="000B579D" w:rsidRPr="0082228A">
              <w:rPr>
                <w:rFonts w:ascii="Calibri" w:eastAsia="Times New Roman" w:hAnsi="Calibri" w:cs="Times New Roman"/>
                <w:color w:val="000000"/>
                <w:sz w:val="16"/>
                <w:szCs w:val="16"/>
                <w:lang w:eastAsia="en-GB"/>
              </w:rPr>
              <w:t>PowerPoints</w:t>
            </w:r>
          </w:p>
        </w:tc>
        <w:tc>
          <w:tcPr>
            <w:tcW w:w="1088" w:type="dxa"/>
            <w:tcBorders>
              <w:top w:val="nil"/>
              <w:left w:val="nil"/>
              <w:bottom w:val="single" w:sz="8" w:space="0" w:color="auto"/>
              <w:right w:val="single" w:sz="8" w:space="0" w:color="auto"/>
            </w:tcBorders>
            <w:shd w:val="clear" w:color="000000" w:fill="D9E1F2"/>
            <w:vAlign w:val="bottom"/>
            <w:hideMark/>
          </w:tcPr>
          <w:p w14:paraId="61DE916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Finding the difference between term 1 and term 2</w:t>
            </w:r>
          </w:p>
        </w:tc>
        <w:tc>
          <w:tcPr>
            <w:tcW w:w="1025" w:type="dxa"/>
            <w:tcBorders>
              <w:top w:val="nil"/>
              <w:left w:val="nil"/>
              <w:bottom w:val="single" w:sz="8" w:space="0" w:color="auto"/>
              <w:right w:val="single" w:sz="8" w:space="0" w:color="auto"/>
            </w:tcBorders>
            <w:shd w:val="clear" w:color="000000" w:fill="D9E1F2"/>
            <w:noWrap/>
            <w:vAlign w:val="bottom"/>
            <w:hideMark/>
          </w:tcPr>
          <w:p w14:paraId="327DB1C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6389550C" w14:textId="77777777" w:rsidTr="00F41BAB">
        <w:trPr>
          <w:trHeight w:val="1108"/>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7373F505"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lastRenderedPageBreak/>
              <w:t>Student 10</w:t>
            </w:r>
          </w:p>
        </w:tc>
        <w:tc>
          <w:tcPr>
            <w:tcW w:w="1112" w:type="dxa"/>
            <w:tcBorders>
              <w:top w:val="nil"/>
              <w:left w:val="nil"/>
              <w:bottom w:val="single" w:sz="8" w:space="0" w:color="auto"/>
              <w:right w:val="single" w:sz="8" w:space="0" w:color="auto"/>
            </w:tcBorders>
            <w:shd w:val="clear" w:color="auto" w:fill="auto"/>
            <w:noWrap/>
            <w:vAlign w:val="bottom"/>
            <w:hideMark/>
          </w:tcPr>
          <w:p w14:paraId="428BC66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auto" w:fill="auto"/>
            <w:noWrap/>
            <w:vAlign w:val="bottom"/>
            <w:hideMark/>
          </w:tcPr>
          <w:p w14:paraId="0747A54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auto" w:fill="auto"/>
            <w:noWrap/>
            <w:vAlign w:val="bottom"/>
            <w:hideMark/>
          </w:tcPr>
          <w:p w14:paraId="629B72C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auto" w:fill="auto"/>
            <w:noWrap/>
            <w:vAlign w:val="bottom"/>
            <w:hideMark/>
          </w:tcPr>
          <w:p w14:paraId="008FE13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auto" w:fill="auto"/>
            <w:noWrap/>
            <w:vAlign w:val="bottom"/>
            <w:hideMark/>
          </w:tcPr>
          <w:p w14:paraId="2ABEC98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auto" w:fill="auto"/>
            <w:noWrap/>
            <w:vAlign w:val="bottom"/>
            <w:hideMark/>
          </w:tcPr>
          <w:p w14:paraId="7446FB44"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45-54</w:t>
            </w:r>
          </w:p>
        </w:tc>
        <w:tc>
          <w:tcPr>
            <w:tcW w:w="808" w:type="dxa"/>
            <w:tcBorders>
              <w:top w:val="nil"/>
              <w:left w:val="nil"/>
              <w:bottom w:val="single" w:sz="8" w:space="0" w:color="auto"/>
              <w:right w:val="single" w:sz="8" w:space="0" w:color="auto"/>
            </w:tcBorders>
            <w:shd w:val="clear" w:color="auto" w:fill="auto"/>
            <w:noWrap/>
            <w:vAlign w:val="bottom"/>
            <w:hideMark/>
          </w:tcPr>
          <w:p w14:paraId="62224B4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auto" w:fill="auto"/>
            <w:vAlign w:val="bottom"/>
            <w:hideMark/>
          </w:tcPr>
          <w:p w14:paraId="58AE2C9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The interface is easy to navigate through</w:t>
            </w:r>
          </w:p>
        </w:tc>
        <w:tc>
          <w:tcPr>
            <w:tcW w:w="1088" w:type="dxa"/>
            <w:tcBorders>
              <w:top w:val="nil"/>
              <w:left w:val="nil"/>
              <w:bottom w:val="single" w:sz="8" w:space="0" w:color="auto"/>
              <w:right w:val="single" w:sz="8" w:space="0" w:color="auto"/>
            </w:tcBorders>
            <w:shd w:val="clear" w:color="auto" w:fill="auto"/>
            <w:vAlign w:val="bottom"/>
            <w:hideMark/>
          </w:tcPr>
          <w:p w14:paraId="2CF29D17" w14:textId="6C1614E4" w:rsidR="0082228A" w:rsidRPr="0082228A" w:rsidRDefault="00890590"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it’s</w:t>
            </w:r>
            <w:r w:rsidR="0082228A" w:rsidRPr="0082228A">
              <w:rPr>
                <w:rFonts w:ascii="Calibri" w:eastAsia="Times New Roman" w:hAnsi="Calibri" w:cs="Times New Roman"/>
                <w:color w:val="000000"/>
                <w:sz w:val="16"/>
                <w:szCs w:val="16"/>
                <w:lang w:eastAsia="en-GB"/>
              </w:rPr>
              <w:t xml:space="preserve"> very clunky</w:t>
            </w:r>
          </w:p>
        </w:tc>
        <w:tc>
          <w:tcPr>
            <w:tcW w:w="1025" w:type="dxa"/>
            <w:tcBorders>
              <w:top w:val="nil"/>
              <w:left w:val="nil"/>
              <w:bottom w:val="single" w:sz="8" w:space="0" w:color="auto"/>
              <w:right w:val="single" w:sz="8" w:space="0" w:color="auto"/>
            </w:tcBorders>
            <w:shd w:val="clear" w:color="auto" w:fill="auto"/>
            <w:noWrap/>
            <w:vAlign w:val="bottom"/>
            <w:hideMark/>
          </w:tcPr>
          <w:p w14:paraId="7281403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r>
      <w:tr w:rsidR="00717729" w:rsidRPr="0082228A" w14:paraId="25A555D9" w14:textId="77777777" w:rsidTr="00F41BAB">
        <w:trPr>
          <w:trHeight w:val="1603"/>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269089E6"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11</w:t>
            </w:r>
          </w:p>
        </w:tc>
        <w:tc>
          <w:tcPr>
            <w:tcW w:w="1112" w:type="dxa"/>
            <w:tcBorders>
              <w:top w:val="nil"/>
              <w:left w:val="nil"/>
              <w:bottom w:val="single" w:sz="8" w:space="0" w:color="auto"/>
              <w:right w:val="single" w:sz="8" w:space="0" w:color="auto"/>
            </w:tcBorders>
            <w:shd w:val="clear" w:color="000000" w:fill="D9E1F2"/>
            <w:noWrap/>
            <w:vAlign w:val="bottom"/>
            <w:hideMark/>
          </w:tcPr>
          <w:p w14:paraId="1206FC8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000000" w:fill="D9E1F2"/>
            <w:noWrap/>
            <w:vAlign w:val="bottom"/>
            <w:hideMark/>
          </w:tcPr>
          <w:p w14:paraId="31133EF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All</w:t>
            </w:r>
          </w:p>
        </w:tc>
        <w:tc>
          <w:tcPr>
            <w:tcW w:w="1170" w:type="dxa"/>
            <w:tcBorders>
              <w:top w:val="nil"/>
              <w:left w:val="nil"/>
              <w:bottom w:val="single" w:sz="8" w:space="0" w:color="auto"/>
              <w:right w:val="single" w:sz="8" w:space="0" w:color="auto"/>
            </w:tcBorders>
            <w:shd w:val="clear" w:color="000000" w:fill="D9E1F2"/>
            <w:noWrap/>
            <w:vAlign w:val="bottom"/>
            <w:hideMark/>
          </w:tcPr>
          <w:p w14:paraId="4A63FEE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79367D9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000000" w:fill="D9E1F2"/>
            <w:noWrap/>
            <w:vAlign w:val="bottom"/>
            <w:hideMark/>
          </w:tcPr>
          <w:p w14:paraId="3A7DFBD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Daily</w:t>
            </w:r>
          </w:p>
        </w:tc>
        <w:tc>
          <w:tcPr>
            <w:tcW w:w="670" w:type="dxa"/>
            <w:tcBorders>
              <w:top w:val="nil"/>
              <w:left w:val="nil"/>
              <w:bottom w:val="single" w:sz="8" w:space="0" w:color="auto"/>
              <w:right w:val="single" w:sz="8" w:space="0" w:color="auto"/>
            </w:tcBorders>
            <w:shd w:val="clear" w:color="000000" w:fill="D9E1F2"/>
            <w:noWrap/>
            <w:vAlign w:val="bottom"/>
            <w:hideMark/>
          </w:tcPr>
          <w:p w14:paraId="0E33B1F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000000" w:fill="D9E1F2"/>
            <w:noWrap/>
            <w:vAlign w:val="bottom"/>
            <w:hideMark/>
          </w:tcPr>
          <w:p w14:paraId="703E128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000000" w:fill="D9E1F2"/>
            <w:vAlign w:val="bottom"/>
            <w:hideMark/>
          </w:tcPr>
          <w:p w14:paraId="185AF80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accessibility</w:t>
            </w:r>
          </w:p>
        </w:tc>
        <w:tc>
          <w:tcPr>
            <w:tcW w:w="1088" w:type="dxa"/>
            <w:tcBorders>
              <w:top w:val="nil"/>
              <w:left w:val="nil"/>
              <w:bottom w:val="single" w:sz="8" w:space="0" w:color="auto"/>
              <w:right w:val="single" w:sz="8" w:space="0" w:color="auto"/>
            </w:tcBorders>
            <w:shd w:val="clear" w:color="000000" w:fill="D9E1F2"/>
            <w:vAlign w:val="bottom"/>
            <w:hideMark/>
          </w:tcPr>
          <w:p w14:paraId="74E9022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System can be confusing and doesn’t always match with class</w:t>
            </w:r>
          </w:p>
        </w:tc>
        <w:tc>
          <w:tcPr>
            <w:tcW w:w="1025" w:type="dxa"/>
            <w:tcBorders>
              <w:top w:val="nil"/>
              <w:left w:val="nil"/>
              <w:bottom w:val="single" w:sz="8" w:space="0" w:color="auto"/>
              <w:right w:val="single" w:sz="8" w:space="0" w:color="auto"/>
            </w:tcBorders>
            <w:shd w:val="clear" w:color="000000" w:fill="D9E1F2"/>
            <w:noWrap/>
            <w:vAlign w:val="bottom"/>
            <w:hideMark/>
          </w:tcPr>
          <w:p w14:paraId="2A053A9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0F7A85FA" w14:textId="77777777" w:rsidTr="00F41BAB">
        <w:trPr>
          <w:trHeight w:val="910"/>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52DB3900"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12</w:t>
            </w:r>
          </w:p>
        </w:tc>
        <w:tc>
          <w:tcPr>
            <w:tcW w:w="1112" w:type="dxa"/>
            <w:tcBorders>
              <w:top w:val="nil"/>
              <w:left w:val="nil"/>
              <w:bottom w:val="single" w:sz="8" w:space="0" w:color="auto"/>
              <w:right w:val="single" w:sz="8" w:space="0" w:color="auto"/>
            </w:tcBorders>
            <w:shd w:val="clear" w:color="auto" w:fill="auto"/>
            <w:noWrap/>
            <w:vAlign w:val="bottom"/>
            <w:hideMark/>
          </w:tcPr>
          <w:p w14:paraId="3F26A6A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auto" w:fill="auto"/>
            <w:noWrap/>
            <w:vAlign w:val="bottom"/>
            <w:hideMark/>
          </w:tcPr>
          <w:p w14:paraId="48D4B6A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Read/write</w:t>
            </w:r>
          </w:p>
        </w:tc>
        <w:tc>
          <w:tcPr>
            <w:tcW w:w="1170" w:type="dxa"/>
            <w:tcBorders>
              <w:top w:val="nil"/>
              <w:left w:val="nil"/>
              <w:bottom w:val="single" w:sz="8" w:space="0" w:color="auto"/>
              <w:right w:val="single" w:sz="8" w:space="0" w:color="auto"/>
            </w:tcBorders>
            <w:shd w:val="clear" w:color="auto" w:fill="auto"/>
            <w:noWrap/>
            <w:vAlign w:val="bottom"/>
            <w:hideMark/>
          </w:tcPr>
          <w:p w14:paraId="236FF7E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auto" w:fill="auto"/>
            <w:noWrap/>
            <w:vAlign w:val="bottom"/>
            <w:hideMark/>
          </w:tcPr>
          <w:p w14:paraId="19869E4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auto" w:fill="auto"/>
            <w:noWrap/>
            <w:vAlign w:val="bottom"/>
            <w:hideMark/>
          </w:tcPr>
          <w:p w14:paraId="5C72F49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auto" w:fill="auto"/>
            <w:noWrap/>
            <w:vAlign w:val="bottom"/>
            <w:hideMark/>
          </w:tcPr>
          <w:p w14:paraId="411D324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45-54</w:t>
            </w:r>
          </w:p>
        </w:tc>
        <w:tc>
          <w:tcPr>
            <w:tcW w:w="808" w:type="dxa"/>
            <w:tcBorders>
              <w:top w:val="nil"/>
              <w:left w:val="nil"/>
              <w:bottom w:val="single" w:sz="8" w:space="0" w:color="auto"/>
              <w:right w:val="single" w:sz="8" w:space="0" w:color="auto"/>
            </w:tcBorders>
            <w:shd w:val="clear" w:color="auto" w:fill="auto"/>
            <w:noWrap/>
            <w:vAlign w:val="bottom"/>
            <w:hideMark/>
          </w:tcPr>
          <w:p w14:paraId="181F5C5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auto" w:fill="auto"/>
            <w:vAlign w:val="bottom"/>
            <w:hideMark/>
          </w:tcPr>
          <w:p w14:paraId="06270B9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Access all the time</w:t>
            </w:r>
          </w:p>
        </w:tc>
        <w:tc>
          <w:tcPr>
            <w:tcW w:w="1088" w:type="dxa"/>
            <w:tcBorders>
              <w:top w:val="nil"/>
              <w:left w:val="nil"/>
              <w:bottom w:val="single" w:sz="8" w:space="0" w:color="auto"/>
              <w:right w:val="single" w:sz="8" w:space="0" w:color="auto"/>
            </w:tcBorders>
            <w:shd w:val="clear" w:color="auto" w:fill="auto"/>
            <w:vAlign w:val="bottom"/>
            <w:hideMark/>
          </w:tcPr>
          <w:p w14:paraId="22F4755A" w14:textId="04C74887" w:rsidR="0082228A" w:rsidRPr="0082228A" w:rsidRDefault="000B579D"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Loss</w:t>
            </w:r>
            <w:r w:rsidR="0082228A" w:rsidRPr="0082228A">
              <w:rPr>
                <w:rFonts w:ascii="Calibri" w:eastAsia="Times New Roman" w:hAnsi="Calibri" w:cs="Times New Roman"/>
                <w:color w:val="000000"/>
                <w:sz w:val="16"/>
                <w:szCs w:val="16"/>
                <w:lang w:eastAsia="en-GB"/>
              </w:rPr>
              <w:t xml:space="preserve"> of data</w:t>
            </w:r>
          </w:p>
        </w:tc>
        <w:tc>
          <w:tcPr>
            <w:tcW w:w="1025" w:type="dxa"/>
            <w:tcBorders>
              <w:top w:val="nil"/>
              <w:left w:val="nil"/>
              <w:bottom w:val="single" w:sz="8" w:space="0" w:color="auto"/>
              <w:right w:val="single" w:sz="8" w:space="0" w:color="auto"/>
            </w:tcBorders>
            <w:shd w:val="clear" w:color="auto" w:fill="auto"/>
            <w:noWrap/>
            <w:vAlign w:val="bottom"/>
            <w:hideMark/>
          </w:tcPr>
          <w:p w14:paraId="1746BAD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717729" w:rsidRPr="0082228A" w14:paraId="2B1F1EE1" w14:textId="77777777" w:rsidTr="00F41BAB">
        <w:trPr>
          <w:trHeight w:val="930"/>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6A728050"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13</w:t>
            </w:r>
          </w:p>
        </w:tc>
        <w:tc>
          <w:tcPr>
            <w:tcW w:w="1112" w:type="dxa"/>
            <w:tcBorders>
              <w:top w:val="nil"/>
              <w:left w:val="nil"/>
              <w:bottom w:val="single" w:sz="8" w:space="0" w:color="auto"/>
              <w:right w:val="single" w:sz="8" w:space="0" w:color="auto"/>
            </w:tcBorders>
            <w:shd w:val="clear" w:color="000000" w:fill="D9E1F2"/>
            <w:noWrap/>
            <w:vAlign w:val="bottom"/>
            <w:hideMark/>
          </w:tcPr>
          <w:p w14:paraId="45B17B9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000000" w:fill="D9E1F2"/>
            <w:noWrap/>
            <w:vAlign w:val="bottom"/>
            <w:hideMark/>
          </w:tcPr>
          <w:p w14:paraId="44E02E3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Read/write</w:t>
            </w:r>
          </w:p>
        </w:tc>
        <w:tc>
          <w:tcPr>
            <w:tcW w:w="1170" w:type="dxa"/>
            <w:tcBorders>
              <w:top w:val="nil"/>
              <w:left w:val="nil"/>
              <w:bottom w:val="single" w:sz="8" w:space="0" w:color="auto"/>
              <w:right w:val="single" w:sz="8" w:space="0" w:color="auto"/>
            </w:tcBorders>
            <w:shd w:val="clear" w:color="000000" w:fill="D9E1F2"/>
            <w:noWrap/>
            <w:vAlign w:val="bottom"/>
            <w:hideMark/>
          </w:tcPr>
          <w:p w14:paraId="675A01A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02FEE97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000000" w:fill="D9E1F2"/>
            <w:noWrap/>
            <w:vAlign w:val="bottom"/>
            <w:hideMark/>
          </w:tcPr>
          <w:p w14:paraId="084F6D1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000000" w:fill="D9E1F2"/>
            <w:noWrap/>
            <w:vAlign w:val="bottom"/>
            <w:hideMark/>
          </w:tcPr>
          <w:p w14:paraId="6A191D04"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000000" w:fill="D9E1F2"/>
            <w:noWrap/>
            <w:vAlign w:val="bottom"/>
            <w:hideMark/>
          </w:tcPr>
          <w:p w14:paraId="607B177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Hard</w:t>
            </w:r>
          </w:p>
        </w:tc>
        <w:tc>
          <w:tcPr>
            <w:tcW w:w="1054" w:type="dxa"/>
            <w:tcBorders>
              <w:top w:val="nil"/>
              <w:left w:val="nil"/>
              <w:bottom w:val="single" w:sz="8" w:space="0" w:color="auto"/>
              <w:right w:val="single" w:sz="8" w:space="0" w:color="auto"/>
            </w:tcBorders>
            <w:shd w:val="clear" w:color="000000" w:fill="D9E1F2"/>
            <w:vAlign w:val="bottom"/>
            <w:hideMark/>
          </w:tcPr>
          <w:p w14:paraId="6D40AFF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w:t>
            </w:r>
          </w:p>
        </w:tc>
        <w:tc>
          <w:tcPr>
            <w:tcW w:w="1088" w:type="dxa"/>
            <w:tcBorders>
              <w:top w:val="nil"/>
              <w:left w:val="nil"/>
              <w:bottom w:val="single" w:sz="8" w:space="0" w:color="auto"/>
              <w:right w:val="single" w:sz="8" w:space="0" w:color="auto"/>
            </w:tcBorders>
            <w:shd w:val="clear" w:color="000000" w:fill="D9E1F2"/>
            <w:vAlign w:val="bottom"/>
            <w:hideMark/>
          </w:tcPr>
          <w:p w14:paraId="65AB47E2"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w:t>
            </w:r>
          </w:p>
        </w:tc>
        <w:tc>
          <w:tcPr>
            <w:tcW w:w="1025" w:type="dxa"/>
            <w:tcBorders>
              <w:top w:val="nil"/>
              <w:left w:val="nil"/>
              <w:bottom w:val="single" w:sz="8" w:space="0" w:color="auto"/>
              <w:right w:val="single" w:sz="8" w:space="0" w:color="auto"/>
            </w:tcBorders>
            <w:shd w:val="clear" w:color="000000" w:fill="D9E1F2"/>
            <w:noWrap/>
            <w:vAlign w:val="bottom"/>
            <w:hideMark/>
          </w:tcPr>
          <w:p w14:paraId="76F188E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133E6BEB" w14:textId="77777777" w:rsidTr="00F41BAB">
        <w:trPr>
          <w:trHeight w:val="831"/>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63F0607F"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14</w:t>
            </w:r>
          </w:p>
        </w:tc>
        <w:tc>
          <w:tcPr>
            <w:tcW w:w="1112" w:type="dxa"/>
            <w:tcBorders>
              <w:top w:val="nil"/>
              <w:left w:val="nil"/>
              <w:bottom w:val="single" w:sz="8" w:space="0" w:color="auto"/>
              <w:right w:val="single" w:sz="8" w:space="0" w:color="auto"/>
            </w:tcBorders>
            <w:shd w:val="clear" w:color="auto" w:fill="auto"/>
            <w:noWrap/>
            <w:vAlign w:val="bottom"/>
            <w:hideMark/>
          </w:tcPr>
          <w:p w14:paraId="17B2E24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auto" w:fill="auto"/>
            <w:noWrap/>
            <w:vAlign w:val="bottom"/>
            <w:hideMark/>
          </w:tcPr>
          <w:p w14:paraId="449F4DC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Read/write</w:t>
            </w:r>
          </w:p>
        </w:tc>
        <w:tc>
          <w:tcPr>
            <w:tcW w:w="1170" w:type="dxa"/>
            <w:tcBorders>
              <w:top w:val="nil"/>
              <w:left w:val="nil"/>
              <w:bottom w:val="single" w:sz="8" w:space="0" w:color="auto"/>
              <w:right w:val="single" w:sz="8" w:space="0" w:color="auto"/>
            </w:tcBorders>
            <w:shd w:val="clear" w:color="auto" w:fill="auto"/>
            <w:noWrap/>
            <w:vAlign w:val="bottom"/>
            <w:hideMark/>
          </w:tcPr>
          <w:p w14:paraId="2E76B30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auto" w:fill="auto"/>
            <w:noWrap/>
            <w:vAlign w:val="bottom"/>
            <w:hideMark/>
          </w:tcPr>
          <w:p w14:paraId="1ABF5CE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auto" w:fill="auto"/>
            <w:noWrap/>
            <w:vAlign w:val="bottom"/>
            <w:hideMark/>
          </w:tcPr>
          <w:p w14:paraId="3A5AD9D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auto" w:fill="auto"/>
            <w:noWrap/>
            <w:vAlign w:val="bottom"/>
            <w:hideMark/>
          </w:tcPr>
          <w:p w14:paraId="4A63C62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auto" w:fill="auto"/>
            <w:noWrap/>
            <w:vAlign w:val="bottom"/>
            <w:hideMark/>
          </w:tcPr>
          <w:p w14:paraId="70B49C3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Easy</w:t>
            </w:r>
          </w:p>
        </w:tc>
        <w:tc>
          <w:tcPr>
            <w:tcW w:w="1054" w:type="dxa"/>
            <w:tcBorders>
              <w:top w:val="nil"/>
              <w:left w:val="nil"/>
              <w:bottom w:val="single" w:sz="8" w:space="0" w:color="auto"/>
              <w:right w:val="single" w:sz="8" w:space="0" w:color="auto"/>
            </w:tcBorders>
            <w:shd w:val="clear" w:color="auto" w:fill="auto"/>
            <w:vAlign w:val="bottom"/>
            <w:hideMark/>
          </w:tcPr>
          <w:p w14:paraId="5BDA5EC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Materials easily accessible in one place</w:t>
            </w:r>
          </w:p>
        </w:tc>
        <w:tc>
          <w:tcPr>
            <w:tcW w:w="1088" w:type="dxa"/>
            <w:tcBorders>
              <w:top w:val="nil"/>
              <w:left w:val="nil"/>
              <w:bottom w:val="single" w:sz="8" w:space="0" w:color="auto"/>
              <w:right w:val="single" w:sz="8" w:space="0" w:color="auto"/>
            </w:tcBorders>
            <w:shd w:val="clear" w:color="auto" w:fill="auto"/>
            <w:vAlign w:val="bottom"/>
            <w:hideMark/>
          </w:tcPr>
          <w:p w14:paraId="6372959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None</w:t>
            </w:r>
          </w:p>
        </w:tc>
        <w:tc>
          <w:tcPr>
            <w:tcW w:w="1025" w:type="dxa"/>
            <w:tcBorders>
              <w:top w:val="nil"/>
              <w:left w:val="nil"/>
              <w:bottom w:val="single" w:sz="8" w:space="0" w:color="auto"/>
              <w:right w:val="single" w:sz="8" w:space="0" w:color="auto"/>
            </w:tcBorders>
            <w:shd w:val="clear" w:color="auto" w:fill="auto"/>
            <w:noWrap/>
            <w:vAlign w:val="bottom"/>
            <w:hideMark/>
          </w:tcPr>
          <w:p w14:paraId="3DE19C8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717729" w:rsidRPr="0082228A" w14:paraId="7A311265" w14:textId="77777777" w:rsidTr="00F41BAB">
        <w:trPr>
          <w:trHeight w:val="1049"/>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5CBEC26D"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15</w:t>
            </w:r>
          </w:p>
        </w:tc>
        <w:tc>
          <w:tcPr>
            <w:tcW w:w="1112" w:type="dxa"/>
            <w:tcBorders>
              <w:top w:val="nil"/>
              <w:left w:val="nil"/>
              <w:bottom w:val="single" w:sz="8" w:space="0" w:color="auto"/>
              <w:right w:val="single" w:sz="8" w:space="0" w:color="auto"/>
            </w:tcBorders>
            <w:shd w:val="clear" w:color="000000" w:fill="D9E1F2"/>
            <w:noWrap/>
            <w:vAlign w:val="bottom"/>
            <w:hideMark/>
          </w:tcPr>
          <w:p w14:paraId="1D35C84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000000" w:fill="D9E1F2"/>
            <w:noWrap/>
            <w:vAlign w:val="bottom"/>
            <w:hideMark/>
          </w:tcPr>
          <w:p w14:paraId="33524A14"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000000" w:fill="D9E1F2"/>
            <w:noWrap/>
            <w:vAlign w:val="bottom"/>
            <w:hideMark/>
          </w:tcPr>
          <w:p w14:paraId="76F0B0C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0ABA1E5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000000" w:fill="D9E1F2"/>
            <w:noWrap/>
            <w:vAlign w:val="bottom"/>
            <w:hideMark/>
          </w:tcPr>
          <w:p w14:paraId="212A4F2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000000" w:fill="D9E1F2"/>
            <w:noWrap/>
            <w:vAlign w:val="bottom"/>
            <w:hideMark/>
          </w:tcPr>
          <w:p w14:paraId="6F2BBF2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45-54</w:t>
            </w:r>
          </w:p>
        </w:tc>
        <w:tc>
          <w:tcPr>
            <w:tcW w:w="808" w:type="dxa"/>
            <w:tcBorders>
              <w:top w:val="nil"/>
              <w:left w:val="nil"/>
              <w:bottom w:val="single" w:sz="8" w:space="0" w:color="auto"/>
              <w:right w:val="single" w:sz="8" w:space="0" w:color="auto"/>
            </w:tcBorders>
            <w:shd w:val="clear" w:color="000000" w:fill="D9E1F2"/>
            <w:noWrap/>
            <w:vAlign w:val="bottom"/>
            <w:hideMark/>
          </w:tcPr>
          <w:p w14:paraId="7C50D3D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000000" w:fill="D9E1F2"/>
            <w:vAlign w:val="bottom"/>
            <w:hideMark/>
          </w:tcPr>
          <w:p w14:paraId="43DAEFFD" w14:textId="1B4C58C8"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Opportunity to collaborate with staff and students at </w:t>
            </w:r>
            <w:r w:rsidR="00A87C52">
              <w:rPr>
                <w:rFonts w:ascii="Calibri" w:eastAsia="Times New Roman" w:hAnsi="Calibri" w:cs="Times New Roman"/>
                <w:color w:val="000000"/>
                <w:sz w:val="16"/>
                <w:szCs w:val="16"/>
                <w:lang w:eastAsia="en-GB"/>
              </w:rPr>
              <w:t>Uni</w:t>
            </w:r>
          </w:p>
        </w:tc>
        <w:tc>
          <w:tcPr>
            <w:tcW w:w="1088" w:type="dxa"/>
            <w:tcBorders>
              <w:top w:val="nil"/>
              <w:left w:val="nil"/>
              <w:bottom w:val="single" w:sz="8" w:space="0" w:color="auto"/>
              <w:right w:val="single" w:sz="8" w:space="0" w:color="auto"/>
            </w:tcBorders>
            <w:shd w:val="clear" w:color="000000" w:fill="D9E1F2"/>
            <w:vAlign w:val="bottom"/>
            <w:hideMark/>
          </w:tcPr>
          <w:p w14:paraId="4135888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not user friendly</w:t>
            </w:r>
          </w:p>
        </w:tc>
        <w:tc>
          <w:tcPr>
            <w:tcW w:w="1025" w:type="dxa"/>
            <w:tcBorders>
              <w:top w:val="nil"/>
              <w:left w:val="nil"/>
              <w:bottom w:val="single" w:sz="8" w:space="0" w:color="auto"/>
              <w:right w:val="single" w:sz="8" w:space="0" w:color="auto"/>
            </w:tcBorders>
            <w:shd w:val="clear" w:color="000000" w:fill="D9E1F2"/>
            <w:noWrap/>
            <w:vAlign w:val="bottom"/>
            <w:hideMark/>
          </w:tcPr>
          <w:p w14:paraId="3DC2EDF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0D8736C5" w14:textId="77777777" w:rsidTr="00F41BAB">
        <w:trPr>
          <w:trHeight w:val="1168"/>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479BA6D3"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16</w:t>
            </w:r>
          </w:p>
        </w:tc>
        <w:tc>
          <w:tcPr>
            <w:tcW w:w="1112" w:type="dxa"/>
            <w:tcBorders>
              <w:top w:val="nil"/>
              <w:left w:val="nil"/>
              <w:bottom w:val="single" w:sz="8" w:space="0" w:color="auto"/>
              <w:right w:val="single" w:sz="8" w:space="0" w:color="auto"/>
            </w:tcBorders>
            <w:shd w:val="clear" w:color="auto" w:fill="auto"/>
            <w:noWrap/>
            <w:vAlign w:val="bottom"/>
            <w:hideMark/>
          </w:tcPr>
          <w:p w14:paraId="395BC97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1015" w:type="dxa"/>
            <w:tcBorders>
              <w:top w:val="nil"/>
              <w:left w:val="nil"/>
              <w:bottom w:val="single" w:sz="8" w:space="0" w:color="auto"/>
              <w:right w:val="single" w:sz="8" w:space="0" w:color="auto"/>
            </w:tcBorders>
            <w:shd w:val="clear" w:color="auto" w:fill="auto"/>
            <w:noWrap/>
            <w:vAlign w:val="bottom"/>
            <w:hideMark/>
          </w:tcPr>
          <w:p w14:paraId="114D9C4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w:t>
            </w:r>
          </w:p>
        </w:tc>
        <w:tc>
          <w:tcPr>
            <w:tcW w:w="1170" w:type="dxa"/>
            <w:tcBorders>
              <w:top w:val="nil"/>
              <w:left w:val="nil"/>
              <w:bottom w:val="single" w:sz="8" w:space="0" w:color="auto"/>
              <w:right w:val="single" w:sz="8" w:space="0" w:color="auto"/>
            </w:tcBorders>
            <w:shd w:val="clear" w:color="auto" w:fill="auto"/>
            <w:noWrap/>
            <w:vAlign w:val="bottom"/>
            <w:hideMark/>
          </w:tcPr>
          <w:p w14:paraId="6970F76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auto" w:fill="auto"/>
            <w:noWrap/>
            <w:vAlign w:val="bottom"/>
            <w:hideMark/>
          </w:tcPr>
          <w:p w14:paraId="2DD1142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auto" w:fill="auto"/>
            <w:noWrap/>
            <w:vAlign w:val="bottom"/>
            <w:hideMark/>
          </w:tcPr>
          <w:p w14:paraId="48FFB45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auto" w:fill="auto"/>
            <w:noWrap/>
            <w:vAlign w:val="bottom"/>
            <w:hideMark/>
          </w:tcPr>
          <w:p w14:paraId="14B5B3E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auto" w:fill="auto"/>
            <w:noWrap/>
            <w:vAlign w:val="bottom"/>
            <w:hideMark/>
          </w:tcPr>
          <w:p w14:paraId="19C3D0B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auto" w:fill="auto"/>
            <w:vAlign w:val="bottom"/>
            <w:hideMark/>
          </w:tcPr>
          <w:p w14:paraId="082B5CA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all my work is available online</w:t>
            </w:r>
          </w:p>
        </w:tc>
        <w:tc>
          <w:tcPr>
            <w:tcW w:w="1088" w:type="dxa"/>
            <w:tcBorders>
              <w:top w:val="nil"/>
              <w:left w:val="nil"/>
              <w:bottom w:val="single" w:sz="8" w:space="0" w:color="auto"/>
              <w:right w:val="single" w:sz="8" w:space="0" w:color="auto"/>
            </w:tcBorders>
            <w:shd w:val="clear" w:color="auto" w:fill="auto"/>
            <w:vAlign w:val="bottom"/>
            <w:hideMark/>
          </w:tcPr>
          <w:p w14:paraId="028ED19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have to find what is my class work to other classes</w:t>
            </w:r>
          </w:p>
        </w:tc>
        <w:tc>
          <w:tcPr>
            <w:tcW w:w="1025" w:type="dxa"/>
            <w:tcBorders>
              <w:top w:val="nil"/>
              <w:left w:val="nil"/>
              <w:bottom w:val="single" w:sz="8" w:space="0" w:color="auto"/>
              <w:right w:val="single" w:sz="8" w:space="0" w:color="auto"/>
            </w:tcBorders>
            <w:shd w:val="clear" w:color="auto" w:fill="auto"/>
            <w:noWrap/>
            <w:vAlign w:val="bottom"/>
            <w:hideMark/>
          </w:tcPr>
          <w:p w14:paraId="3C0B033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r>
      <w:tr w:rsidR="00717729" w:rsidRPr="0082228A" w14:paraId="04DD7C5D" w14:textId="77777777" w:rsidTr="00F41BAB">
        <w:trPr>
          <w:trHeight w:val="1207"/>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174CC942"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17</w:t>
            </w:r>
          </w:p>
        </w:tc>
        <w:tc>
          <w:tcPr>
            <w:tcW w:w="1112" w:type="dxa"/>
            <w:tcBorders>
              <w:top w:val="nil"/>
              <w:left w:val="nil"/>
              <w:bottom w:val="single" w:sz="8" w:space="0" w:color="auto"/>
              <w:right w:val="single" w:sz="8" w:space="0" w:color="auto"/>
            </w:tcBorders>
            <w:shd w:val="clear" w:color="000000" w:fill="D9E1F2"/>
            <w:noWrap/>
            <w:vAlign w:val="bottom"/>
            <w:hideMark/>
          </w:tcPr>
          <w:p w14:paraId="77D1AA76"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000000" w:fill="D9E1F2"/>
            <w:noWrap/>
            <w:vAlign w:val="bottom"/>
            <w:hideMark/>
          </w:tcPr>
          <w:p w14:paraId="418567A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Auditory</w:t>
            </w:r>
          </w:p>
        </w:tc>
        <w:tc>
          <w:tcPr>
            <w:tcW w:w="1170" w:type="dxa"/>
            <w:tcBorders>
              <w:top w:val="nil"/>
              <w:left w:val="nil"/>
              <w:bottom w:val="single" w:sz="8" w:space="0" w:color="auto"/>
              <w:right w:val="single" w:sz="8" w:space="0" w:color="auto"/>
            </w:tcBorders>
            <w:shd w:val="clear" w:color="000000" w:fill="D9E1F2"/>
            <w:noWrap/>
            <w:vAlign w:val="bottom"/>
            <w:hideMark/>
          </w:tcPr>
          <w:p w14:paraId="35E5619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3BDD5FA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000000" w:fill="D9E1F2"/>
            <w:noWrap/>
            <w:vAlign w:val="bottom"/>
            <w:hideMark/>
          </w:tcPr>
          <w:p w14:paraId="36AB714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Daily</w:t>
            </w:r>
          </w:p>
        </w:tc>
        <w:tc>
          <w:tcPr>
            <w:tcW w:w="670" w:type="dxa"/>
            <w:tcBorders>
              <w:top w:val="nil"/>
              <w:left w:val="nil"/>
              <w:bottom w:val="single" w:sz="8" w:space="0" w:color="auto"/>
              <w:right w:val="single" w:sz="8" w:space="0" w:color="auto"/>
            </w:tcBorders>
            <w:shd w:val="clear" w:color="000000" w:fill="D9E1F2"/>
            <w:noWrap/>
            <w:vAlign w:val="bottom"/>
            <w:hideMark/>
          </w:tcPr>
          <w:p w14:paraId="6A262C1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000000" w:fill="D9E1F2"/>
            <w:noWrap/>
            <w:vAlign w:val="bottom"/>
            <w:hideMark/>
          </w:tcPr>
          <w:p w14:paraId="5576C3D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Very Easy</w:t>
            </w:r>
          </w:p>
        </w:tc>
        <w:tc>
          <w:tcPr>
            <w:tcW w:w="1054" w:type="dxa"/>
            <w:tcBorders>
              <w:top w:val="nil"/>
              <w:left w:val="nil"/>
              <w:bottom w:val="single" w:sz="8" w:space="0" w:color="auto"/>
              <w:right w:val="single" w:sz="8" w:space="0" w:color="auto"/>
            </w:tcBorders>
            <w:shd w:val="clear" w:color="000000" w:fill="D9E1F2"/>
            <w:vAlign w:val="bottom"/>
            <w:hideMark/>
          </w:tcPr>
          <w:p w14:paraId="4843627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access to all classwork</w:t>
            </w:r>
          </w:p>
        </w:tc>
        <w:tc>
          <w:tcPr>
            <w:tcW w:w="1088" w:type="dxa"/>
            <w:tcBorders>
              <w:top w:val="nil"/>
              <w:left w:val="nil"/>
              <w:bottom w:val="single" w:sz="8" w:space="0" w:color="auto"/>
              <w:right w:val="single" w:sz="8" w:space="0" w:color="auto"/>
            </w:tcBorders>
            <w:shd w:val="clear" w:color="000000" w:fill="D9E1F2"/>
            <w:vAlign w:val="bottom"/>
            <w:hideMark/>
          </w:tcPr>
          <w:p w14:paraId="5C24A5B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system layout confusing in getting access to library</w:t>
            </w:r>
          </w:p>
        </w:tc>
        <w:tc>
          <w:tcPr>
            <w:tcW w:w="1025" w:type="dxa"/>
            <w:tcBorders>
              <w:top w:val="nil"/>
              <w:left w:val="nil"/>
              <w:bottom w:val="single" w:sz="8" w:space="0" w:color="auto"/>
              <w:right w:val="single" w:sz="8" w:space="0" w:color="auto"/>
            </w:tcBorders>
            <w:shd w:val="clear" w:color="000000" w:fill="D9E1F2"/>
            <w:noWrap/>
            <w:vAlign w:val="bottom"/>
            <w:hideMark/>
          </w:tcPr>
          <w:p w14:paraId="04F6A32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71C4F6BB" w14:textId="77777777" w:rsidTr="00F41BAB">
        <w:trPr>
          <w:trHeight w:val="831"/>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3FF8BEEC"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18</w:t>
            </w:r>
          </w:p>
        </w:tc>
        <w:tc>
          <w:tcPr>
            <w:tcW w:w="1112" w:type="dxa"/>
            <w:tcBorders>
              <w:top w:val="nil"/>
              <w:left w:val="nil"/>
              <w:bottom w:val="single" w:sz="8" w:space="0" w:color="auto"/>
              <w:right w:val="single" w:sz="8" w:space="0" w:color="auto"/>
            </w:tcBorders>
            <w:shd w:val="clear" w:color="auto" w:fill="auto"/>
            <w:noWrap/>
            <w:vAlign w:val="bottom"/>
            <w:hideMark/>
          </w:tcPr>
          <w:p w14:paraId="44C133F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auto" w:fill="auto"/>
            <w:noWrap/>
            <w:vAlign w:val="bottom"/>
            <w:hideMark/>
          </w:tcPr>
          <w:p w14:paraId="42F412A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Auditory</w:t>
            </w:r>
          </w:p>
        </w:tc>
        <w:tc>
          <w:tcPr>
            <w:tcW w:w="1170" w:type="dxa"/>
            <w:tcBorders>
              <w:top w:val="nil"/>
              <w:left w:val="nil"/>
              <w:bottom w:val="single" w:sz="8" w:space="0" w:color="auto"/>
              <w:right w:val="single" w:sz="8" w:space="0" w:color="auto"/>
            </w:tcBorders>
            <w:shd w:val="clear" w:color="auto" w:fill="auto"/>
            <w:noWrap/>
            <w:vAlign w:val="bottom"/>
            <w:hideMark/>
          </w:tcPr>
          <w:p w14:paraId="287B7A4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auto" w:fill="auto"/>
            <w:noWrap/>
            <w:vAlign w:val="bottom"/>
            <w:hideMark/>
          </w:tcPr>
          <w:p w14:paraId="240F2D85"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94" w:type="dxa"/>
            <w:tcBorders>
              <w:top w:val="nil"/>
              <w:left w:val="nil"/>
              <w:bottom w:val="single" w:sz="8" w:space="0" w:color="auto"/>
              <w:right w:val="single" w:sz="8" w:space="0" w:color="auto"/>
            </w:tcBorders>
            <w:shd w:val="clear" w:color="auto" w:fill="auto"/>
            <w:noWrap/>
            <w:vAlign w:val="bottom"/>
            <w:hideMark/>
          </w:tcPr>
          <w:p w14:paraId="7552097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Weekly</w:t>
            </w:r>
          </w:p>
        </w:tc>
        <w:tc>
          <w:tcPr>
            <w:tcW w:w="670" w:type="dxa"/>
            <w:tcBorders>
              <w:top w:val="nil"/>
              <w:left w:val="nil"/>
              <w:bottom w:val="single" w:sz="8" w:space="0" w:color="auto"/>
              <w:right w:val="single" w:sz="8" w:space="0" w:color="auto"/>
            </w:tcBorders>
            <w:shd w:val="clear" w:color="auto" w:fill="auto"/>
            <w:noWrap/>
            <w:vAlign w:val="bottom"/>
            <w:hideMark/>
          </w:tcPr>
          <w:p w14:paraId="6742761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18-24</w:t>
            </w:r>
          </w:p>
        </w:tc>
        <w:tc>
          <w:tcPr>
            <w:tcW w:w="808" w:type="dxa"/>
            <w:tcBorders>
              <w:top w:val="nil"/>
              <w:left w:val="nil"/>
              <w:bottom w:val="single" w:sz="8" w:space="0" w:color="auto"/>
              <w:right w:val="single" w:sz="8" w:space="0" w:color="auto"/>
            </w:tcBorders>
            <w:shd w:val="clear" w:color="auto" w:fill="auto"/>
            <w:noWrap/>
            <w:vAlign w:val="bottom"/>
            <w:hideMark/>
          </w:tcPr>
          <w:p w14:paraId="7BB867F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auto" w:fill="auto"/>
            <w:vAlign w:val="bottom"/>
            <w:hideMark/>
          </w:tcPr>
          <w:p w14:paraId="6C79E10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access to all parts of university in one place</w:t>
            </w:r>
          </w:p>
        </w:tc>
        <w:tc>
          <w:tcPr>
            <w:tcW w:w="1088" w:type="dxa"/>
            <w:tcBorders>
              <w:top w:val="nil"/>
              <w:left w:val="nil"/>
              <w:bottom w:val="single" w:sz="8" w:space="0" w:color="auto"/>
              <w:right w:val="single" w:sz="8" w:space="0" w:color="auto"/>
            </w:tcBorders>
            <w:shd w:val="clear" w:color="auto" w:fill="auto"/>
            <w:vAlign w:val="bottom"/>
            <w:hideMark/>
          </w:tcPr>
          <w:p w14:paraId="1ABB73AF"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none</w:t>
            </w:r>
          </w:p>
        </w:tc>
        <w:tc>
          <w:tcPr>
            <w:tcW w:w="1025" w:type="dxa"/>
            <w:tcBorders>
              <w:top w:val="nil"/>
              <w:left w:val="nil"/>
              <w:bottom w:val="single" w:sz="8" w:space="0" w:color="auto"/>
              <w:right w:val="single" w:sz="8" w:space="0" w:color="auto"/>
            </w:tcBorders>
            <w:shd w:val="clear" w:color="auto" w:fill="auto"/>
            <w:noWrap/>
            <w:vAlign w:val="bottom"/>
            <w:hideMark/>
          </w:tcPr>
          <w:p w14:paraId="2451D0D3"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717729" w:rsidRPr="0082228A" w14:paraId="30A6FDE7" w14:textId="77777777" w:rsidTr="00F41BAB">
        <w:trPr>
          <w:trHeight w:val="1465"/>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2C3A5A19"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19</w:t>
            </w:r>
          </w:p>
        </w:tc>
        <w:tc>
          <w:tcPr>
            <w:tcW w:w="1112" w:type="dxa"/>
            <w:tcBorders>
              <w:top w:val="nil"/>
              <w:left w:val="nil"/>
              <w:bottom w:val="single" w:sz="8" w:space="0" w:color="auto"/>
              <w:right w:val="single" w:sz="8" w:space="0" w:color="auto"/>
            </w:tcBorders>
            <w:shd w:val="clear" w:color="000000" w:fill="D9E1F2"/>
            <w:noWrap/>
            <w:vAlign w:val="bottom"/>
            <w:hideMark/>
          </w:tcPr>
          <w:p w14:paraId="559F35C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000000" w:fill="D9E1F2"/>
            <w:noWrap/>
            <w:vAlign w:val="bottom"/>
            <w:hideMark/>
          </w:tcPr>
          <w:p w14:paraId="57DF75E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Visual/read/write</w:t>
            </w:r>
          </w:p>
        </w:tc>
        <w:tc>
          <w:tcPr>
            <w:tcW w:w="1170" w:type="dxa"/>
            <w:tcBorders>
              <w:top w:val="nil"/>
              <w:left w:val="nil"/>
              <w:bottom w:val="single" w:sz="8" w:space="0" w:color="auto"/>
              <w:right w:val="single" w:sz="8" w:space="0" w:color="auto"/>
            </w:tcBorders>
            <w:shd w:val="clear" w:color="000000" w:fill="D9E1F2"/>
            <w:noWrap/>
            <w:vAlign w:val="bottom"/>
            <w:hideMark/>
          </w:tcPr>
          <w:p w14:paraId="32B9F70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c>
          <w:tcPr>
            <w:tcW w:w="847" w:type="dxa"/>
            <w:tcBorders>
              <w:top w:val="nil"/>
              <w:left w:val="nil"/>
              <w:bottom w:val="single" w:sz="8" w:space="0" w:color="auto"/>
              <w:right w:val="single" w:sz="8" w:space="0" w:color="auto"/>
            </w:tcBorders>
            <w:shd w:val="clear" w:color="000000" w:fill="D9E1F2"/>
            <w:noWrap/>
            <w:vAlign w:val="bottom"/>
            <w:hideMark/>
          </w:tcPr>
          <w:p w14:paraId="2345B90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000000" w:fill="D9E1F2"/>
            <w:noWrap/>
            <w:vAlign w:val="bottom"/>
            <w:hideMark/>
          </w:tcPr>
          <w:p w14:paraId="44D82F5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Daily</w:t>
            </w:r>
          </w:p>
        </w:tc>
        <w:tc>
          <w:tcPr>
            <w:tcW w:w="670" w:type="dxa"/>
            <w:tcBorders>
              <w:top w:val="nil"/>
              <w:left w:val="nil"/>
              <w:bottom w:val="single" w:sz="8" w:space="0" w:color="auto"/>
              <w:right w:val="single" w:sz="8" w:space="0" w:color="auto"/>
            </w:tcBorders>
            <w:shd w:val="clear" w:color="000000" w:fill="D9E1F2"/>
            <w:noWrap/>
            <w:vAlign w:val="bottom"/>
            <w:hideMark/>
          </w:tcPr>
          <w:p w14:paraId="349BEDE0"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000000" w:fill="D9E1F2"/>
            <w:noWrap/>
            <w:vAlign w:val="bottom"/>
            <w:hideMark/>
          </w:tcPr>
          <w:p w14:paraId="5D016DB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Hard</w:t>
            </w:r>
          </w:p>
        </w:tc>
        <w:tc>
          <w:tcPr>
            <w:tcW w:w="1054" w:type="dxa"/>
            <w:tcBorders>
              <w:top w:val="nil"/>
              <w:left w:val="nil"/>
              <w:bottom w:val="single" w:sz="8" w:space="0" w:color="auto"/>
              <w:right w:val="single" w:sz="8" w:space="0" w:color="auto"/>
            </w:tcBorders>
            <w:shd w:val="clear" w:color="000000" w:fill="D9E1F2"/>
            <w:vAlign w:val="bottom"/>
            <w:hideMark/>
          </w:tcPr>
          <w:p w14:paraId="1ADBAA74"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I like the online library</w:t>
            </w:r>
          </w:p>
        </w:tc>
        <w:tc>
          <w:tcPr>
            <w:tcW w:w="1088" w:type="dxa"/>
            <w:tcBorders>
              <w:top w:val="nil"/>
              <w:left w:val="nil"/>
              <w:bottom w:val="single" w:sz="8" w:space="0" w:color="auto"/>
              <w:right w:val="single" w:sz="8" w:space="0" w:color="auto"/>
            </w:tcBorders>
            <w:shd w:val="clear" w:color="000000" w:fill="D9E1F2"/>
            <w:vAlign w:val="bottom"/>
            <w:hideMark/>
          </w:tcPr>
          <w:p w14:paraId="7826DFD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 tricky submitting assignments and should be explained step by step</w:t>
            </w:r>
          </w:p>
        </w:tc>
        <w:tc>
          <w:tcPr>
            <w:tcW w:w="1025" w:type="dxa"/>
            <w:tcBorders>
              <w:top w:val="nil"/>
              <w:left w:val="nil"/>
              <w:bottom w:val="single" w:sz="8" w:space="0" w:color="auto"/>
              <w:right w:val="single" w:sz="8" w:space="0" w:color="auto"/>
            </w:tcBorders>
            <w:shd w:val="clear" w:color="000000" w:fill="D9E1F2"/>
            <w:noWrap/>
            <w:vAlign w:val="bottom"/>
            <w:hideMark/>
          </w:tcPr>
          <w:p w14:paraId="0666CBD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tr w:rsidR="00F41BAB" w:rsidRPr="0082228A" w14:paraId="5E7AFB78" w14:textId="77777777" w:rsidTr="00F41BAB">
        <w:trPr>
          <w:trHeight w:val="1148"/>
        </w:trPr>
        <w:tc>
          <w:tcPr>
            <w:tcW w:w="1134" w:type="dxa"/>
            <w:tcBorders>
              <w:top w:val="nil"/>
              <w:left w:val="single" w:sz="8" w:space="0" w:color="auto"/>
              <w:bottom w:val="single" w:sz="8" w:space="0" w:color="auto"/>
              <w:right w:val="single" w:sz="8" w:space="0" w:color="auto"/>
            </w:tcBorders>
            <w:shd w:val="clear" w:color="auto" w:fill="auto"/>
            <w:vAlign w:val="bottom"/>
            <w:hideMark/>
          </w:tcPr>
          <w:p w14:paraId="116757FE"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20</w:t>
            </w:r>
          </w:p>
        </w:tc>
        <w:tc>
          <w:tcPr>
            <w:tcW w:w="1112" w:type="dxa"/>
            <w:tcBorders>
              <w:top w:val="nil"/>
              <w:left w:val="nil"/>
              <w:bottom w:val="single" w:sz="8" w:space="0" w:color="auto"/>
              <w:right w:val="single" w:sz="8" w:space="0" w:color="auto"/>
            </w:tcBorders>
            <w:shd w:val="clear" w:color="auto" w:fill="auto"/>
            <w:noWrap/>
            <w:vAlign w:val="bottom"/>
            <w:hideMark/>
          </w:tcPr>
          <w:p w14:paraId="44A7734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auto" w:fill="auto"/>
            <w:noWrap/>
            <w:vAlign w:val="bottom"/>
            <w:hideMark/>
          </w:tcPr>
          <w:p w14:paraId="66FE59F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Read/write</w:t>
            </w:r>
          </w:p>
        </w:tc>
        <w:tc>
          <w:tcPr>
            <w:tcW w:w="1170" w:type="dxa"/>
            <w:tcBorders>
              <w:top w:val="nil"/>
              <w:left w:val="nil"/>
              <w:bottom w:val="single" w:sz="8" w:space="0" w:color="auto"/>
              <w:right w:val="single" w:sz="8" w:space="0" w:color="auto"/>
            </w:tcBorders>
            <w:shd w:val="clear" w:color="auto" w:fill="auto"/>
            <w:noWrap/>
            <w:vAlign w:val="bottom"/>
            <w:hideMark/>
          </w:tcPr>
          <w:p w14:paraId="46CF07A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auto" w:fill="auto"/>
            <w:noWrap/>
            <w:vAlign w:val="bottom"/>
            <w:hideMark/>
          </w:tcPr>
          <w:p w14:paraId="0F65ECE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auto" w:fill="auto"/>
            <w:noWrap/>
            <w:vAlign w:val="bottom"/>
            <w:hideMark/>
          </w:tcPr>
          <w:p w14:paraId="543E6C8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Monthly</w:t>
            </w:r>
          </w:p>
        </w:tc>
        <w:tc>
          <w:tcPr>
            <w:tcW w:w="670" w:type="dxa"/>
            <w:tcBorders>
              <w:top w:val="nil"/>
              <w:left w:val="nil"/>
              <w:bottom w:val="single" w:sz="8" w:space="0" w:color="auto"/>
              <w:right w:val="single" w:sz="8" w:space="0" w:color="auto"/>
            </w:tcBorders>
            <w:shd w:val="clear" w:color="auto" w:fill="auto"/>
            <w:noWrap/>
            <w:vAlign w:val="bottom"/>
            <w:hideMark/>
          </w:tcPr>
          <w:p w14:paraId="79D7491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35-44</w:t>
            </w:r>
          </w:p>
        </w:tc>
        <w:tc>
          <w:tcPr>
            <w:tcW w:w="808" w:type="dxa"/>
            <w:tcBorders>
              <w:top w:val="nil"/>
              <w:left w:val="nil"/>
              <w:bottom w:val="single" w:sz="8" w:space="0" w:color="auto"/>
              <w:right w:val="single" w:sz="8" w:space="0" w:color="auto"/>
            </w:tcBorders>
            <w:shd w:val="clear" w:color="auto" w:fill="auto"/>
            <w:noWrap/>
            <w:vAlign w:val="bottom"/>
            <w:hideMark/>
          </w:tcPr>
          <w:p w14:paraId="531CF35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Easy</w:t>
            </w:r>
          </w:p>
        </w:tc>
        <w:tc>
          <w:tcPr>
            <w:tcW w:w="1054" w:type="dxa"/>
            <w:tcBorders>
              <w:top w:val="nil"/>
              <w:left w:val="nil"/>
              <w:bottom w:val="single" w:sz="8" w:space="0" w:color="auto"/>
              <w:right w:val="single" w:sz="8" w:space="0" w:color="auto"/>
            </w:tcBorders>
            <w:shd w:val="clear" w:color="auto" w:fill="auto"/>
            <w:vAlign w:val="bottom"/>
            <w:hideMark/>
          </w:tcPr>
          <w:p w14:paraId="18AF482A"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can access work online</w:t>
            </w:r>
          </w:p>
        </w:tc>
        <w:tc>
          <w:tcPr>
            <w:tcW w:w="1088" w:type="dxa"/>
            <w:tcBorders>
              <w:top w:val="nil"/>
              <w:left w:val="nil"/>
              <w:bottom w:val="single" w:sz="8" w:space="0" w:color="auto"/>
              <w:right w:val="single" w:sz="8" w:space="0" w:color="auto"/>
            </w:tcBorders>
            <w:shd w:val="clear" w:color="auto" w:fill="auto"/>
            <w:vAlign w:val="bottom"/>
            <w:hideMark/>
          </w:tcPr>
          <w:p w14:paraId="17702FA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library needs to be easier to use</w:t>
            </w:r>
          </w:p>
        </w:tc>
        <w:tc>
          <w:tcPr>
            <w:tcW w:w="1025" w:type="dxa"/>
            <w:tcBorders>
              <w:top w:val="nil"/>
              <w:left w:val="nil"/>
              <w:bottom w:val="single" w:sz="8" w:space="0" w:color="auto"/>
              <w:right w:val="single" w:sz="8" w:space="0" w:color="auto"/>
            </w:tcBorders>
            <w:shd w:val="clear" w:color="auto" w:fill="auto"/>
            <w:noWrap/>
            <w:vAlign w:val="bottom"/>
            <w:hideMark/>
          </w:tcPr>
          <w:p w14:paraId="45E0DC94"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r>
      <w:tr w:rsidR="00717729" w:rsidRPr="0082228A" w14:paraId="628E87FD" w14:textId="77777777" w:rsidTr="00F41BAB">
        <w:trPr>
          <w:trHeight w:val="1049"/>
        </w:trPr>
        <w:tc>
          <w:tcPr>
            <w:tcW w:w="1134" w:type="dxa"/>
            <w:tcBorders>
              <w:top w:val="nil"/>
              <w:left w:val="single" w:sz="8" w:space="0" w:color="auto"/>
              <w:bottom w:val="single" w:sz="8" w:space="0" w:color="auto"/>
              <w:right w:val="single" w:sz="8" w:space="0" w:color="auto"/>
            </w:tcBorders>
            <w:shd w:val="clear" w:color="000000" w:fill="D9E1F2"/>
            <w:vAlign w:val="bottom"/>
            <w:hideMark/>
          </w:tcPr>
          <w:p w14:paraId="2F0E2567" w14:textId="77777777" w:rsidR="0082228A" w:rsidRPr="0082228A" w:rsidRDefault="0082228A" w:rsidP="00F41BAB">
            <w:pPr>
              <w:jc w:val="center"/>
              <w:rPr>
                <w:rFonts w:ascii="Calibri" w:eastAsia="Times New Roman" w:hAnsi="Calibri" w:cs="Times New Roman"/>
                <w:b/>
                <w:bCs/>
                <w:color w:val="000000"/>
                <w:sz w:val="16"/>
                <w:szCs w:val="16"/>
                <w:lang w:eastAsia="en-GB"/>
              </w:rPr>
            </w:pPr>
            <w:r w:rsidRPr="0082228A">
              <w:rPr>
                <w:rFonts w:ascii="Calibri" w:eastAsia="Times New Roman" w:hAnsi="Calibri" w:cs="Times New Roman"/>
                <w:b/>
                <w:bCs/>
                <w:color w:val="000000"/>
                <w:sz w:val="16"/>
                <w:szCs w:val="16"/>
                <w:lang w:eastAsia="en-GB"/>
              </w:rPr>
              <w:t>Student 21</w:t>
            </w:r>
          </w:p>
        </w:tc>
        <w:tc>
          <w:tcPr>
            <w:tcW w:w="1112" w:type="dxa"/>
            <w:tcBorders>
              <w:top w:val="nil"/>
              <w:left w:val="nil"/>
              <w:bottom w:val="single" w:sz="8" w:space="0" w:color="auto"/>
              <w:right w:val="single" w:sz="8" w:space="0" w:color="auto"/>
            </w:tcBorders>
            <w:shd w:val="clear" w:color="000000" w:fill="D9E1F2"/>
            <w:noWrap/>
            <w:vAlign w:val="bottom"/>
            <w:hideMark/>
          </w:tcPr>
          <w:p w14:paraId="4CBDAF18"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1015" w:type="dxa"/>
            <w:tcBorders>
              <w:top w:val="nil"/>
              <w:left w:val="nil"/>
              <w:bottom w:val="single" w:sz="8" w:space="0" w:color="auto"/>
              <w:right w:val="single" w:sz="8" w:space="0" w:color="auto"/>
            </w:tcBorders>
            <w:shd w:val="clear" w:color="000000" w:fill="D9E1F2"/>
            <w:noWrap/>
            <w:vAlign w:val="bottom"/>
            <w:hideMark/>
          </w:tcPr>
          <w:p w14:paraId="23F2FAE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Auditory</w:t>
            </w:r>
          </w:p>
        </w:tc>
        <w:tc>
          <w:tcPr>
            <w:tcW w:w="1170" w:type="dxa"/>
            <w:tcBorders>
              <w:top w:val="nil"/>
              <w:left w:val="nil"/>
              <w:bottom w:val="single" w:sz="8" w:space="0" w:color="auto"/>
              <w:right w:val="single" w:sz="8" w:space="0" w:color="auto"/>
            </w:tcBorders>
            <w:shd w:val="clear" w:color="000000" w:fill="D9E1F2"/>
            <w:noWrap/>
            <w:vAlign w:val="bottom"/>
            <w:hideMark/>
          </w:tcPr>
          <w:p w14:paraId="3B90E2FC"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 xml:space="preserve">No </w:t>
            </w:r>
          </w:p>
        </w:tc>
        <w:tc>
          <w:tcPr>
            <w:tcW w:w="847" w:type="dxa"/>
            <w:tcBorders>
              <w:top w:val="nil"/>
              <w:left w:val="nil"/>
              <w:bottom w:val="single" w:sz="8" w:space="0" w:color="auto"/>
              <w:right w:val="single" w:sz="8" w:space="0" w:color="auto"/>
            </w:tcBorders>
            <w:shd w:val="clear" w:color="000000" w:fill="D9E1F2"/>
            <w:noWrap/>
            <w:vAlign w:val="bottom"/>
            <w:hideMark/>
          </w:tcPr>
          <w:p w14:paraId="4060C0AD"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No</w:t>
            </w:r>
          </w:p>
        </w:tc>
        <w:tc>
          <w:tcPr>
            <w:tcW w:w="894" w:type="dxa"/>
            <w:tcBorders>
              <w:top w:val="nil"/>
              <w:left w:val="nil"/>
              <w:bottom w:val="single" w:sz="8" w:space="0" w:color="auto"/>
              <w:right w:val="single" w:sz="8" w:space="0" w:color="auto"/>
            </w:tcBorders>
            <w:shd w:val="clear" w:color="000000" w:fill="D9E1F2"/>
            <w:vAlign w:val="bottom"/>
            <w:hideMark/>
          </w:tcPr>
          <w:p w14:paraId="5ACC9299"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Whenever needed</w:t>
            </w:r>
          </w:p>
        </w:tc>
        <w:tc>
          <w:tcPr>
            <w:tcW w:w="670" w:type="dxa"/>
            <w:tcBorders>
              <w:top w:val="nil"/>
              <w:left w:val="nil"/>
              <w:bottom w:val="single" w:sz="8" w:space="0" w:color="auto"/>
              <w:right w:val="single" w:sz="8" w:space="0" w:color="auto"/>
            </w:tcBorders>
            <w:shd w:val="clear" w:color="000000" w:fill="D9E1F2"/>
            <w:noWrap/>
            <w:vAlign w:val="bottom"/>
            <w:hideMark/>
          </w:tcPr>
          <w:p w14:paraId="7520EB0B"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18-24</w:t>
            </w:r>
          </w:p>
        </w:tc>
        <w:tc>
          <w:tcPr>
            <w:tcW w:w="808" w:type="dxa"/>
            <w:tcBorders>
              <w:top w:val="nil"/>
              <w:left w:val="nil"/>
              <w:bottom w:val="single" w:sz="8" w:space="0" w:color="auto"/>
              <w:right w:val="single" w:sz="8" w:space="0" w:color="auto"/>
            </w:tcBorders>
            <w:shd w:val="clear" w:color="000000" w:fill="D9E1F2"/>
            <w:noWrap/>
            <w:vAlign w:val="bottom"/>
            <w:hideMark/>
          </w:tcPr>
          <w:p w14:paraId="0AE601A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OK</w:t>
            </w:r>
          </w:p>
        </w:tc>
        <w:tc>
          <w:tcPr>
            <w:tcW w:w="1054" w:type="dxa"/>
            <w:tcBorders>
              <w:top w:val="nil"/>
              <w:left w:val="nil"/>
              <w:bottom w:val="single" w:sz="8" w:space="0" w:color="auto"/>
              <w:right w:val="single" w:sz="8" w:space="0" w:color="auto"/>
            </w:tcBorders>
            <w:shd w:val="clear" w:color="000000" w:fill="D9E1F2"/>
            <w:vAlign w:val="bottom"/>
            <w:hideMark/>
          </w:tcPr>
          <w:p w14:paraId="34DB2D47"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Helpful</w:t>
            </w:r>
          </w:p>
        </w:tc>
        <w:tc>
          <w:tcPr>
            <w:tcW w:w="1088" w:type="dxa"/>
            <w:tcBorders>
              <w:top w:val="nil"/>
              <w:left w:val="nil"/>
              <w:bottom w:val="single" w:sz="8" w:space="0" w:color="auto"/>
              <w:right w:val="single" w:sz="8" w:space="0" w:color="auto"/>
            </w:tcBorders>
            <w:shd w:val="clear" w:color="000000" w:fill="D9E1F2"/>
            <w:vAlign w:val="bottom"/>
            <w:hideMark/>
          </w:tcPr>
          <w:p w14:paraId="5764D80E"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there needs to have more online</w:t>
            </w:r>
          </w:p>
        </w:tc>
        <w:tc>
          <w:tcPr>
            <w:tcW w:w="1025" w:type="dxa"/>
            <w:tcBorders>
              <w:top w:val="nil"/>
              <w:left w:val="nil"/>
              <w:bottom w:val="single" w:sz="8" w:space="0" w:color="auto"/>
              <w:right w:val="single" w:sz="8" w:space="0" w:color="auto"/>
            </w:tcBorders>
            <w:shd w:val="clear" w:color="000000" w:fill="D9E1F2"/>
            <w:noWrap/>
            <w:vAlign w:val="bottom"/>
            <w:hideMark/>
          </w:tcPr>
          <w:p w14:paraId="52C17411" w14:textId="77777777" w:rsidR="0082228A" w:rsidRPr="0082228A" w:rsidRDefault="0082228A" w:rsidP="0082228A">
            <w:pPr>
              <w:rPr>
                <w:rFonts w:ascii="Calibri" w:eastAsia="Times New Roman" w:hAnsi="Calibri" w:cs="Times New Roman"/>
                <w:color w:val="000000"/>
                <w:sz w:val="16"/>
                <w:szCs w:val="16"/>
                <w:lang w:eastAsia="en-GB"/>
              </w:rPr>
            </w:pPr>
            <w:r w:rsidRPr="0082228A">
              <w:rPr>
                <w:rFonts w:ascii="Calibri" w:eastAsia="Times New Roman" w:hAnsi="Calibri" w:cs="Times New Roman"/>
                <w:color w:val="000000"/>
                <w:sz w:val="16"/>
                <w:szCs w:val="16"/>
                <w:lang w:eastAsia="en-GB"/>
              </w:rPr>
              <w:t>Yes</w:t>
            </w:r>
          </w:p>
        </w:tc>
      </w:tr>
      <w:bookmarkEnd w:id="0"/>
      <w:bookmarkEnd w:id="1"/>
    </w:tbl>
    <w:p w14:paraId="3F126D82" w14:textId="0E981135" w:rsidR="00DA4B39" w:rsidRDefault="00DA4B39" w:rsidP="0005255C">
      <w:pPr>
        <w:rPr>
          <w:sz w:val="36"/>
          <w:szCs w:val="36"/>
        </w:rPr>
      </w:pPr>
    </w:p>
    <w:p w14:paraId="7C290C63" w14:textId="77777777" w:rsidR="00893EF7" w:rsidRPr="001247BE" w:rsidRDefault="00893EF7" w:rsidP="0005255C">
      <w:pPr>
        <w:rPr>
          <w:sz w:val="36"/>
          <w:szCs w:val="36"/>
        </w:rPr>
      </w:pPr>
    </w:p>
    <w:tbl>
      <w:tblPr>
        <w:tblW w:w="9100" w:type="dxa"/>
        <w:tblLook w:val="04A0" w:firstRow="1" w:lastRow="0" w:firstColumn="1" w:lastColumn="0" w:noHBand="0" w:noVBand="1"/>
      </w:tblPr>
      <w:tblGrid>
        <w:gridCol w:w="5200"/>
        <w:gridCol w:w="3900"/>
      </w:tblGrid>
      <w:tr w:rsidR="00AA015D" w:rsidRPr="00AA015D" w14:paraId="603F75DC" w14:textId="77777777" w:rsidTr="00AA015D">
        <w:trPr>
          <w:trHeight w:val="1100"/>
        </w:trPr>
        <w:tc>
          <w:tcPr>
            <w:tcW w:w="9100" w:type="dxa"/>
            <w:gridSpan w:val="2"/>
            <w:tcBorders>
              <w:top w:val="single" w:sz="4" w:space="0" w:color="auto"/>
              <w:left w:val="single" w:sz="4" w:space="0" w:color="auto"/>
              <w:bottom w:val="nil"/>
              <w:right w:val="single" w:sz="4" w:space="0" w:color="000000"/>
            </w:tcBorders>
            <w:shd w:val="clear" w:color="000000" w:fill="5B9BD5"/>
            <w:noWrap/>
            <w:vAlign w:val="bottom"/>
            <w:hideMark/>
          </w:tcPr>
          <w:p w14:paraId="0CDB9DC0" w14:textId="77777777" w:rsidR="00AA015D" w:rsidRPr="00AA015D" w:rsidRDefault="00AA015D" w:rsidP="00AA015D">
            <w:pPr>
              <w:jc w:val="center"/>
              <w:rPr>
                <w:rFonts w:ascii="Calibri" w:eastAsia="Times New Roman" w:hAnsi="Calibri" w:cs="Times New Roman"/>
                <w:b/>
                <w:bCs/>
                <w:color w:val="000000"/>
                <w:sz w:val="48"/>
                <w:szCs w:val="48"/>
                <w:lang w:eastAsia="en-GB"/>
              </w:rPr>
            </w:pPr>
            <w:r w:rsidRPr="00AA015D">
              <w:rPr>
                <w:rFonts w:ascii="Calibri" w:eastAsia="Times New Roman" w:hAnsi="Calibri" w:cs="Times New Roman"/>
                <w:b/>
                <w:bCs/>
                <w:color w:val="000000"/>
                <w:sz w:val="48"/>
                <w:szCs w:val="48"/>
                <w:lang w:eastAsia="en-GB"/>
              </w:rPr>
              <w:t>VIRTUAL LEARNING ENVIRONMENT</w:t>
            </w:r>
          </w:p>
        </w:tc>
      </w:tr>
      <w:tr w:rsidR="00AA015D" w:rsidRPr="00AA015D" w14:paraId="02BA5E75" w14:textId="77777777" w:rsidTr="00AA015D">
        <w:trPr>
          <w:trHeight w:val="480"/>
        </w:trPr>
        <w:tc>
          <w:tcPr>
            <w:tcW w:w="9100" w:type="dxa"/>
            <w:gridSpan w:val="2"/>
            <w:tcBorders>
              <w:top w:val="nil"/>
              <w:left w:val="single" w:sz="4" w:space="0" w:color="auto"/>
              <w:bottom w:val="nil"/>
              <w:right w:val="single" w:sz="4" w:space="0" w:color="000000"/>
            </w:tcBorders>
            <w:shd w:val="clear" w:color="auto" w:fill="auto"/>
            <w:noWrap/>
            <w:vAlign w:val="bottom"/>
            <w:hideMark/>
          </w:tcPr>
          <w:p w14:paraId="7D997214" w14:textId="77777777" w:rsidR="00AA015D" w:rsidRPr="00AA015D" w:rsidRDefault="00AA015D" w:rsidP="00AA015D">
            <w:pPr>
              <w:jc w:val="center"/>
              <w:rPr>
                <w:rFonts w:ascii="Calibri" w:eastAsia="Times New Roman" w:hAnsi="Calibri" w:cs="Times New Roman"/>
                <w:color w:val="000000"/>
                <w:sz w:val="36"/>
                <w:szCs w:val="36"/>
                <w:lang w:eastAsia="en-GB"/>
              </w:rPr>
            </w:pPr>
            <w:r w:rsidRPr="00AA015D">
              <w:rPr>
                <w:rFonts w:ascii="Calibri" w:eastAsia="Times New Roman" w:hAnsi="Calibri" w:cs="Times New Roman"/>
                <w:color w:val="000000"/>
                <w:sz w:val="36"/>
                <w:szCs w:val="36"/>
                <w:lang w:eastAsia="en-GB"/>
              </w:rPr>
              <w:t>STUDENT NAME: Amoy Stone ID: 1912722</w:t>
            </w:r>
          </w:p>
        </w:tc>
      </w:tr>
      <w:tr w:rsidR="00AA015D" w:rsidRPr="00AA015D" w14:paraId="5028262B" w14:textId="77777777" w:rsidTr="00AA015D">
        <w:trPr>
          <w:trHeight w:val="820"/>
        </w:trPr>
        <w:tc>
          <w:tcPr>
            <w:tcW w:w="9100" w:type="dxa"/>
            <w:gridSpan w:val="2"/>
            <w:tcBorders>
              <w:top w:val="nil"/>
              <w:left w:val="single" w:sz="4" w:space="0" w:color="auto"/>
              <w:bottom w:val="nil"/>
              <w:right w:val="single" w:sz="4" w:space="0" w:color="000000"/>
            </w:tcBorders>
            <w:shd w:val="clear" w:color="auto" w:fill="auto"/>
            <w:vAlign w:val="bottom"/>
            <w:hideMark/>
          </w:tcPr>
          <w:p w14:paraId="42C66547"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RESULTS ON QUESTIONNAIRE ABOUT THE IMPACT OF VIRTUAL LEARNING ENVIRONMENT ON THE STUDENTS OF UWTSD LONDON</w:t>
            </w:r>
          </w:p>
        </w:tc>
      </w:tr>
      <w:tr w:rsidR="00AA015D" w:rsidRPr="00AA015D" w14:paraId="3B0A7EB9" w14:textId="77777777" w:rsidTr="00AA015D">
        <w:trPr>
          <w:trHeight w:val="320"/>
        </w:trPr>
        <w:tc>
          <w:tcPr>
            <w:tcW w:w="9100" w:type="dxa"/>
            <w:gridSpan w:val="2"/>
            <w:tcBorders>
              <w:top w:val="nil"/>
              <w:left w:val="single" w:sz="4" w:space="0" w:color="auto"/>
              <w:bottom w:val="single" w:sz="4" w:space="0" w:color="auto"/>
              <w:right w:val="single" w:sz="4" w:space="0" w:color="000000"/>
            </w:tcBorders>
            <w:shd w:val="clear" w:color="auto" w:fill="auto"/>
            <w:noWrap/>
            <w:vAlign w:val="bottom"/>
            <w:hideMark/>
          </w:tcPr>
          <w:p w14:paraId="2F4D1424" w14:textId="77777777" w:rsidR="00AA015D" w:rsidRPr="00AA015D" w:rsidRDefault="00AA015D" w:rsidP="00AA015D">
            <w:pPr>
              <w:jc w:val="center"/>
              <w:rPr>
                <w:rFonts w:ascii="Calibri" w:eastAsia="Times New Roman" w:hAnsi="Calibri" w:cs="Times New Roman"/>
                <w:b/>
                <w:bCs/>
                <w:color w:val="000000"/>
                <w:lang w:eastAsia="en-GB"/>
              </w:rPr>
            </w:pPr>
            <w:r w:rsidRPr="00AA015D">
              <w:rPr>
                <w:rFonts w:ascii="Calibri" w:eastAsia="Times New Roman" w:hAnsi="Calibri" w:cs="Times New Roman"/>
                <w:b/>
                <w:bCs/>
                <w:color w:val="000000"/>
                <w:lang w:eastAsia="en-GB"/>
              </w:rPr>
              <w:t>SAMPLE SIZE: 21</w:t>
            </w:r>
          </w:p>
        </w:tc>
      </w:tr>
      <w:tr w:rsidR="00AA015D" w:rsidRPr="00AA015D" w14:paraId="18AAAC83" w14:textId="77777777" w:rsidTr="00AA015D">
        <w:trPr>
          <w:trHeight w:val="340"/>
        </w:trPr>
        <w:tc>
          <w:tcPr>
            <w:tcW w:w="9100" w:type="dxa"/>
            <w:gridSpan w:val="2"/>
            <w:tcBorders>
              <w:top w:val="nil"/>
              <w:left w:val="nil"/>
              <w:bottom w:val="nil"/>
              <w:right w:val="nil"/>
            </w:tcBorders>
            <w:shd w:val="clear" w:color="auto" w:fill="auto"/>
            <w:noWrap/>
            <w:vAlign w:val="bottom"/>
            <w:hideMark/>
          </w:tcPr>
          <w:p w14:paraId="1CAC4A4A" w14:textId="77777777" w:rsidR="00AA015D" w:rsidRPr="00AA015D" w:rsidRDefault="00AA015D" w:rsidP="00AA015D">
            <w:pPr>
              <w:jc w:val="center"/>
              <w:rPr>
                <w:rFonts w:ascii="Calibri" w:eastAsia="Times New Roman" w:hAnsi="Calibri" w:cs="Times New Roman"/>
                <w:b/>
                <w:bCs/>
                <w:color w:val="000000"/>
                <w:lang w:eastAsia="en-GB"/>
              </w:rPr>
            </w:pPr>
          </w:p>
        </w:tc>
      </w:tr>
      <w:tr w:rsidR="00AA015D" w:rsidRPr="00AA015D" w14:paraId="7646A0E3"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DDEBF7"/>
            <w:vAlign w:val="bottom"/>
            <w:hideMark/>
          </w:tcPr>
          <w:p w14:paraId="66A8D6D5"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1. Have you ever studied at University before?</w:t>
            </w:r>
          </w:p>
        </w:tc>
      </w:tr>
      <w:tr w:rsidR="00AA015D" w:rsidRPr="00AA015D" w14:paraId="1D4B5BBC"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E9719CE"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YES</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55C5B8B2"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11</w:t>
            </w:r>
          </w:p>
        </w:tc>
      </w:tr>
      <w:tr w:rsidR="00AA015D" w:rsidRPr="00AA015D" w14:paraId="40C6449E"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F0AF15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NO</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11D8AF35"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10</w:t>
            </w:r>
          </w:p>
        </w:tc>
      </w:tr>
      <w:tr w:rsidR="00AA015D" w:rsidRPr="00AA015D" w14:paraId="5B6F82E4" w14:textId="77777777" w:rsidTr="00AA015D">
        <w:trPr>
          <w:trHeight w:val="340"/>
        </w:trPr>
        <w:tc>
          <w:tcPr>
            <w:tcW w:w="9100" w:type="dxa"/>
            <w:gridSpan w:val="2"/>
            <w:tcBorders>
              <w:top w:val="nil"/>
              <w:left w:val="nil"/>
              <w:bottom w:val="single" w:sz="8" w:space="0" w:color="auto"/>
              <w:right w:val="nil"/>
            </w:tcBorders>
            <w:shd w:val="clear" w:color="auto" w:fill="auto"/>
            <w:noWrap/>
            <w:vAlign w:val="bottom"/>
            <w:hideMark/>
          </w:tcPr>
          <w:p w14:paraId="11433C5D"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1384BED6"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9BC2E6"/>
            <w:noWrap/>
            <w:vAlign w:val="bottom"/>
            <w:hideMark/>
          </w:tcPr>
          <w:p w14:paraId="5FFD4D20"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 xml:space="preserve">2. What is your style of learning? </w:t>
            </w:r>
          </w:p>
        </w:tc>
      </w:tr>
      <w:tr w:rsidR="00AA015D" w:rsidRPr="00AA015D" w14:paraId="146DA386" w14:textId="77777777" w:rsidTr="00AA015D">
        <w:trPr>
          <w:trHeight w:val="340"/>
        </w:trPr>
        <w:tc>
          <w:tcPr>
            <w:tcW w:w="5200"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699D508"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Visual</w:t>
            </w:r>
          </w:p>
        </w:tc>
        <w:tc>
          <w:tcPr>
            <w:tcW w:w="3900" w:type="dxa"/>
            <w:tcBorders>
              <w:top w:val="single" w:sz="8" w:space="0" w:color="auto"/>
              <w:left w:val="nil"/>
              <w:bottom w:val="single" w:sz="8" w:space="0" w:color="auto"/>
              <w:right w:val="single" w:sz="8" w:space="0" w:color="000000"/>
            </w:tcBorders>
            <w:shd w:val="clear" w:color="auto" w:fill="auto"/>
            <w:noWrap/>
            <w:vAlign w:val="bottom"/>
            <w:hideMark/>
          </w:tcPr>
          <w:p w14:paraId="368E8413"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10</w:t>
            </w:r>
          </w:p>
        </w:tc>
      </w:tr>
      <w:tr w:rsidR="00AA015D" w:rsidRPr="00AA015D" w14:paraId="2F5E7498" w14:textId="77777777" w:rsidTr="00AA015D">
        <w:trPr>
          <w:trHeight w:val="340"/>
        </w:trPr>
        <w:tc>
          <w:tcPr>
            <w:tcW w:w="5200"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D26FE4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Auditory</w:t>
            </w:r>
          </w:p>
        </w:tc>
        <w:tc>
          <w:tcPr>
            <w:tcW w:w="3900" w:type="dxa"/>
            <w:tcBorders>
              <w:top w:val="single" w:sz="8" w:space="0" w:color="auto"/>
              <w:left w:val="nil"/>
              <w:bottom w:val="single" w:sz="8" w:space="0" w:color="auto"/>
              <w:right w:val="single" w:sz="8" w:space="0" w:color="000000"/>
            </w:tcBorders>
            <w:shd w:val="clear" w:color="auto" w:fill="auto"/>
            <w:noWrap/>
            <w:vAlign w:val="bottom"/>
            <w:hideMark/>
          </w:tcPr>
          <w:p w14:paraId="6BF4F4C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5</w:t>
            </w:r>
          </w:p>
        </w:tc>
      </w:tr>
      <w:tr w:rsidR="00AA015D" w:rsidRPr="00AA015D" w14:paraId="0C82D40D" w14:textId="77777777" w:rsidTr="00AA015D">
        <w:trPr>
          <w:trHeight w:val="340"/>
        </w:trPr>
        <w:tc>
          <w:tcPr>
            <w:tcW w:w="5200"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5ABB506"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Read/Write</w:t>
            </w:r>
          </w:p>
        </w:tc>
        <w:tc>
          <w:tcPr>
            <w:tcW w:w="3900" w:type="dxa"/>
            <w:tcBorders>
              <w:top w:val="single" w:sz="8" w:space="0" w:color="auto"/>
              <w:left w:val="nil"/>
              <w:bottom w:val="single" w:sz="8" w:space="0" w:color="auto"/>
              <w:right w:val="single" w:sz="8" w:space="0" w:color="000000"/>
            </w:tcBorders>
            <w:shd w:val="clear" w:color="auto" w:fill="auto"/>
            <w:noWrap/>
            <w:vAlign w:val="bottom"/>
            <w:hideMark/>
          </w:tcPr>
          <w:p w14:paraId="374C7DCC"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7</w:t>
            </w:r>
          </w:p>
        </w:tc>
      </w:tr>
      <w:tr w:rsidR="00AA015D" w:rsidRPr="00AA015D" w14:paraId="0BCE79EB" w14:textId="77777777" w:rsidTr="00AA015D">
        <w:trPr>
          <w:trHeight w:val="340"/>
        </w:trPr>
        <w:tc>
          <w:tcPr>
            <w:tcW w:w="5200"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20DC18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Kinesthetic</w:t>
            </w:r>
          </w:p>
        </w:tc>
        <w:tc>
          <w:tcPr>
            <w:tcW w:w="3900" w:type="dxa"/>
            <w:tcBorders>
              <w:top w:val="single" w:sz="8" w:space="0" w:color="auto"/>
              <w:left w:val="nil"/>
              <w:bottom w:val="single" w:sz="8" w:space="0" w:color="auto"/>
              <w:right w:val="single" w:sz="8" w:space="0" w:color="000000"/>
            </w:tcBorders>
            <w:shd w:val="clear" w:color="auto" w:fill="auto"/>
            <w:noWrap/>
            <w:vAlign w:val="bottom"/>
            <w:hideMark/>
          </w:tcPr>
          <w:p w14:paraId="34C52FFB"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0</w:t>
            </w:r>
          </w:p>
        </w:tc>
      </w:tr>
      <w:tr w:rsidR="00AA015D" w:rsidRPr="00AA015D" w14:paraId="123C6B18" w14:textId="77777777" w:rsidTr="00AA015D">
        <w:trPr>
          <w:trHeight w:val="340"/>
        </w:trPr>
        <w:tc>
          <w:tcPr>
            <w:tcW w:w="9100" w:type="dxa"/>
            <w:gridSpan w:val="2"/>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B27D5A9"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Most students are visual learners</w:t>
            </w:r>
          </w:p>
        </w:tc>
      </w:tr>
      <w:tr w:rsidR="00AA015D" w:rsidRPr="00AA015D" w14:paraId="20268744" w14:textId="77777777" w:rsidTr="00AA015D">
        <w:trPr>
          <w:trHeight w:val="340"/>
        </w:trPr>
        <w:tc>
          <w:tcPr>
            <w:tcW w:w="9100" w:type="dxa"/>
            <w:gridSpan w:val="2"/>
            <w:tcBorders>
              <w:top w:val="single" w:sz="8" w:space="0" w:color="auto"/>
              <w:left w:val="nil"/>
              <w:bottom w:val="single" w:sz="8" w:space="0" w:color="auto"/>
              <w:right w:val="nil"/>
            </w:tcBorders>
            <w:shd w:val="clear" w:color="auto" w:fill="auto"/>
            <w:noWrap/>
            <w:vAlign w:val="bottom"/>
            <w:hideMark/>
          </w:tcPr>
          <w:p w14:paraId="32E54220"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41D401A0"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9BC2E6"/>
            <w:vAlign w:val="bottom"/>
            <w:hideMark/>
          </w:tcPr>
          <w:p w14:paraId="011FF3AE"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 xml:space="preserve">3. Prior to starting this course, have you ever used any Virtual Learning similar Moodle? </w:t>
            </w:r>
          </w:p>
        </w:tc>
      </w:tr>
      <w:tr w:rsidR="00AA015D" w:rsidRPr="00AA015D" w14:paraId="40CC5BAE"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D4F1F6E"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YES</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5F75AF2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6</w:t>
            </w:r>
          </w:p>
        </w:tc>
      </w:tr>
      <w:tr w:rsidR="00AA015D" w:rsidRPr="00AA015D" w14:paraId="52778D4C"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AE6021E"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NO</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64EC25EB"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15</w:t>
            </w:r>
          </w:p>
        </w:tc>
      </w:tr>
      <w:tr w:rsidR="00AA015D" w:rsidRPr="00AA015D" w14:paraId="45CADF17" w14:textId="77777777" w:rsidTr="00AA015D">
        <w:trPr>
          <w:trHeight w:val="340"/>
        </w:trPr>
        <w:tc>
          <w:tcPr>
            <w:tcW w:w="9100" w:type="dxa"/>
            <w:gridSpan w:val="2"/>
            <w:tcBorders>
              <w:top w:val="single" w:sz="8" w:space="0" w:color="auto"/>
              <w:left w:val="nil"/>
              <w:bottom w:val="single" w:sz="8" w:space="0" w:color="auto"/>
              <w:right w:val="nil"/>
            </w:tcBorders>
            <w:shd w:val="clear" w:color="auto" w:fill="auto"/>
            <w:noWrap/>
            <w:vAlign w:val="bottom"/>
            <w:hideMark/>
          </w:tcPr>
          <w:p w14:paraId="4F749026"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5005D965"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9BC2E6"/>
            <w:vAlign w:val="bottom"/>
            <w:hideMark/>
          </w:tcPr>
          <w:p w14:paraId="12DD54AB" w14:textId="77777777" w:rsidR="00AA015D" w:rsidRPr="00AA015D" w:rsidRDefault="00AA015D" w:rsidP="00AA015D">
            <w:pPr>
              <w:jc w:val="center"/>
              <w:rPr>
                <w:rFonts w:ascii="Calibri (Body)" w:eastAsia="Times New Roman" w:hAnsi="Calibri (Body)" w:cs="Times New Roman"/>
                <w:b/>
                <w:bCs/>
                <w:color w:val="000000"/>
                <w:sz w:val="28"/>
                <w:szCs w:val="28"/>
                <w:lang w:eastAsia="en-GB"/>
              </w:rPr>
            </w:pPr>
            <w:r w:rsidRPr="00AA015D">
              <w:rPr>
                <w:rFonts w:ascii="Calibri (Body)" w:eastAsia="Times New Roman" w:hAnsi="Calibri (Body)" w:cs="Times New Roman"/>
                <w:b/>
                <w:bCs/>
                <w:color w:val="000000"/>
                <w:sz w:val="28"/>
                <w:szCs w:val="28"/>
                <w:lang w:eastAsia="en-GB"/>
              </w:rPr>
              <w:t xml:space="preserve">4. Were you given an induction on how to use Moodle? </w:t>
            </w:r>
          </w:p>
        </w:tc>
      </w:tr>
      <w:tr w:rsidR="00AA015D" w:rsidRPr="00AA015D" w14:paraId="24FC7E75"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B71D727"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YES</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2957B66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10</w:t>
            </w:r>
          </w:p>
        </w:tc>
      </w:tr>
      <w:tr w:rsidR="00AA015D" w:rsidRPr="00AA015D" w14:paraId="340069E5"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58C1278"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NO</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69AD2F67"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11</w:t>
            </w:r>
          </w:p>
        </w:tc>
      </w:tr>
      <w:tr w:rsidR="00AA015D" w:rsidRPr="00AA015D" w14:paraId="7386FECB" w14:textId="77777777" w:rsidTr="00AA015D">
        <w:trPr>
          <w:trHeight w:val="340"/>
        </w:trPr>
        <w:tc>
          <w:tcPr>
            <w:tcW w:w="9100" w:type="dxa"/>
            <w:gridSpan w:val="2"/>
            <w:tcBorders>
              <w:top w:val="single" w:sz="8" w:space="0" w:color="auto"/>
              <w:left w:val="nil"/>
              <w:bottom w:val="nil"/>
              <w:right w:val="nil"/>
            </w:tcBorders>
            <w:shd w:val="clear" w:color="auto" w:fill="auto"/>
            <w:noWrap/>
            <w:vAlign w:val="bottom"/>
            <w:hideMark/>
          </w:tcPr>
          <w:p w14:paraId="0EEB4A1D"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49574BE3"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DDEBF7"/>
            <w:vAlign w:val="bottom"/>
            <w:hideMark/>
          </w:tcPr>
          <w:p w14:paraId="1CE99DCC" w14:textId="77777777" w:rsidR="00AA015D" w:rsidRPr="00AA015D" w:rsidRDefault="00AA015D" w:rsidP="00AA015D">
            <w:pPr>
              <w:jc w:val="center"/>
              <w:rPr>
                <w:rFonts w:ascii="Calibri (Body)" w:eastAsia="Times New Roman" w:hAnsi="Calibri (Body)" w:cs="Times New Roman"/>
                <w:b/>
                <w:bCs/>
                <w:color w:val="000000"/>
                <w:sz w:val="28"/>
                <w:szCs w:val="28"/>
                <w:lang w:eastAsia="en-GB"/>
              </w:rPr>
            </w:pPr>
            <w:r w:rsidRPr="00AA015D">
              <w:rPr>
                <w:rFonts w:ascii="Calibri (Body)" w:eastAsia="Times New Roman" w:hAnsi="Calibri (Body)" w:cs="Times New Roman"/>
                <w:b/>
                <w:bCs/>
                <w:color w:val="000000"/>
                <w:sz w:val="28"/>
                <w:szCs w:val="28"/>
                <w:lang w:eastAsia="en-GB"/>
              </w:rPr>
              <w:t>5. How often have you used Moodle since the start of the course?</w:t>
            </w:r>
          </w:p>
        </w:tc>
      </w:tr>
      <w:tr w:rsidR="00AA015D" w:rsidRPr="00AA015D" w14:paraId="512DAD3B"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50726D2"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DAILY</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6E691A95"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6</w:t>
            </w:r>
          </w:p>
        </w:tc>
      </w:tr>
      <w:tr w:rsidR="00AA015D" w:rsidRPr="00AA015D" w14:paraId="52368F55"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05B87E0"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WEEKLY</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3278753E"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13</w:t>
            </w:r>
          </w:p>
        </w:tc>
      </w:tr>
      <w:tr w:rsidR="00AA015D" w:rsidRPr="00AA015D" w14:paraId="007202CF"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225987B"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MONTHLY</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4757700A"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w:t>
            </w:r>
          </w:p>
        </w:tc>
      </w:tr>
      <w:tr w:rsidR="00AA015D" w:rsidRPr="00AA015D" w14:paraId="45011C6B"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30E26424"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WHENEVER NEEDED</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7828819B"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w:t>
            </w:r>
          </w:p>
        </w:tc>
      </w:tr>
      <w:tr w:rsidR="00AA015D" w:rsidRPr="00AA015D" w14:paraId="22D12160" w14:textId="77777777" w:rsidTr="00AA015D">
        <w:trPr>
          <w:trHeight w:val="340"/>
        </w:trPr>
        <w:tc>
          <w:tcPr>
            <w:tcW w:w="9100" w:type="dxa"/>
            <w:gridSpan w:val="2"/>
            <w:tcBorders>
              <w:top w:val="single" w:sz="8" w:space="0" w:color="auto"/>
              <w:left w:val="nil"/>
              <w:bottom w:val="single" w:sz="8" w:space="0" w:color="auto"/>
              <w:right w:val="nil"/>
            </w:tcBorders>
            <w:shd w:val="clear" w:color="auto" w:fill="auto"/>
            <w:noWrap/>
            <w:vAlign w:val="bottom"/>
            <w:hideMark/>
          </w:tcPr>
          <w:p w14:paraId="56AC15E7"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57A7C89F"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9BC2E6"/>
            <w:noWrap/>
            <w:vAlign w:val="bottom"/>
            <w:hideMark/>
          </w:tcPr>
          <w:p w14:paraId="4BFA2D47"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lastRenderedPageBreak/>
              <w:t>6. Which age group do you belong to?</w:t>
            </w:r>
          </w:p>
        </w:tc>
      </w:tr>
      <w:tr w:rsidR="00AA015D" w:rsidRPr="00AA015D" w14:paraId="42EA66D9"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AC84EB5"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18-24</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51805284"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5</w:t>
            </w:r>
          </w:p>
        </w:tc>
      </w:tr>
      <w:tr w:rsidR="00AA015D" w:rsidRPr="00AA015D" w14:paraId="4B9C412F"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57864F4"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25-34</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66C5C17A"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3</w:t>
            </w:r>
          </w:p>
        </w:tc>
      </w:tr>
      <w:tr w:rsidR="00AA015D" w:rsidRPr="00AA015D" w14:paraId="3569F4E0"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47D7613"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35-44</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1C27941E"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8</w:t>
            </w:r>
          </w:p>
        </w:tc>
      </w:tr>
      <w:tr w:rsidR="00AA015D" w:rsidRPr="00AA015D" w14:paraId="78E3C76B"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CE41522"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45-54</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150B9870"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5</w:t>
            </w:r>
          </w:p>
        </w:tc>
      </w:tr>
      <w:tr w:rsidR="00AA015D" w:rsidRPr="00AA015D" w14:paraId="5D9DF467"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5663FB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55-64</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4EA651D3"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0</w:t>
            </w:r>
          </w:p>
        </w:tc>
      </w:tr>
      <w:tr w:rsidR="00AA015D" w:rsidRPr="00AA015D" w14:paraId="50FA130B" w14:textId="77777777" w:rsidTr="00AA015D">
        <w:trPr>
          <w:trHeight w:val="340"/>
        </w:trPr>
        <w:tc>
          <w:tcPr>
            <w:tcW w:w="9100" w:type="dxa"/>
            <w:gridSpan w:val="2"/>
            <w:tcBorders>
              <w:top w:val="single" w:sz="8" w:space="0" w:color="auto"/>
              <w:left w:val="nil"/>
              <w:bottom w:val="single" w:sz="8" w:space="0" w:color="auto"/>
              <w:right w:val="nil"/>
            </w:tcBorders>
            <w:shd w:val="clear" w:color="auto" w:fill="auto"/>
            <w:noWrap/>
            <w:vAlign w:val="bottom"/>
            <w:hideMark/>
          </w:tcPr>
          <w:p w14:paraId="0FB5EAB6"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7B59C6FE"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DDEBF7"/>
            <w:noWrap/>
            <w:vAlign w:val="bottom"/>
            <w:hideMark/>
          </w:tcPr>
          <w:p w14:paraId="24B97F6A"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7. On a scale of 1-5 how easy is it to use Moodle?</w:t>
            </w:r>
          </w:p>
        </w:tc>
      </w:tr>
      <w:tr w:rsidR="00AA015D" w:rsidRPr="00AA015D" w14:paraId="07E82E50"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E33F509"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VERY EASY</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6A4C305C"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w:t>
            </w:r>
          </w:p>
        </w:tc>
      </w:tr>
      <w:tr w:rsidR="00AA015D" w:rsidRPr="00AA015D" w14:paraId="77980D41"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1457453"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EASY</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108C7603"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7</w:t>
            </w:r>
          </w:p>
        </w:tc>
      </w:tr>
      <w:tr w:rsidR="00AA015D" w:rsidRPr="00AA015D" w14:paraId="7DD3B1B1"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F417159"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OK</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2CA62B31"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10</w:t>
            </w:r>
          </w:p>
        </w:tc>
      </w:tr>
      <w:tr w:rsidR="00AA015D" w:rsidRPr="00AA015D" w14:paraId="1B61EAEF"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D54CAA9"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HARD</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78EF9CDE"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3</w:t>
            </w:r>
          </w:p>
        </w:tc>
      </w:tr>
      <w:tr w:rsidR="00AA015D" w:rsidRPr="00AA015D" w14:paraId="1176ECAE" w14:textId="77777777" w:rsidTr="00AA015D">
        <w:trPr>
          <w:trHeight w:val="340"/>
        </w:trPr>
        <w:tc>
          <w:tcPr>
            <w:tcW w:w="9100" w:type="dxa"/>
            <w:gridSpan w:val="2"/>
            <w:tcBorders>
              <w:top w:val="single" w:sz="8" w:space="0" w:color="auto"/>
              <w:left w:val="nil"/>
              <w:bottom w:val="single" w:sz="8" w:space="0" w:color="auto"/>
              <w:right w:val="nil"/>
            </w:tcBorders>
            <w:shd w:val="clear" w:color="auto" w:fill="auto"/>
            <w:noWrap/>
            <w:vAlign w:val="bottom"/>
            <w:hideMark/>
          </w:tcPr>
          <w:p w14:paraId="167E9716"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4FCF3086"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000000"/>
            </w:tcBorders>
            <w:shd w:val="clear" w:color="000000" w:fill="9BC2E6"/>
            <w:vAlign w:val="bottom"/>
            <w:hideMark/>
          </w:tcPr>
          <w:p w14:paraId="1A627FD8"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8. What are some of the POSITIVE aspects of using Moodle?</w:t>
            </w:r>
          </w:p>
        </w:tc>
      </w:tr>
      <w:tr w:rsidR="00AA015D" w:rsidRPr="00AA015D" w14:paraId="49EF6155" w14:textId="77777777" w:rsidTr="00AA015D">
        <w:trPr>
          <w:trHeight w:val="700"/>
        </w:trPr>
        <w:tc>
          <w:tcPr>
            <w:tcW w:w="9100" w:type="dxa"/>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14:paraId="5A856137"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Most students liked the accessibility of Moodle that they are able access their work at any time at their convenience</w:t>
            </w:r>
          </w:p>
        </w:tc>
      </w:tr>
      <w:tr w:rsidR="00AA015D" w:rsidRPr="00AA015D" w14:paraId="66FA437F" w14:textId="77777777" w:rsidTr="00AA015D">
        <w:trPr>
          <w:trHeight w:val="340"/>
        </w:trPr>
        <w:tc>
          <w:tcPr>
            <w:tcW w:w="9100" w:type="dxa"/>
            <w:gridSpan w:val="2"/>
            <w:tcBorders>
              <w:top w:val="single" w:sz="8" w:space="0" w:color="auto"/>
              <w:left w:val="nil"/>
              <w:bottom w:val="single" w:sz="8" w:space="0" w:color="auto"/>
              <w:right w:val="nil"/>
            </w:tcBorders>
            <w:shd w:val="clear" w:color="auto" w:fill="auto"/>
            <w:noWrap/>
            <w:vAlign w:val="bottom"/>
            <w:hideMark/>
          </w:tcPr>
          <w:p w14:paraId="7F75D85C"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4E058AC4"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000000"/>
            </w:tcBorders>
            <w:shd w:val="clear" w:color="000000" w:fill="DDEBF7"/>
            <w:vAlign w:val="bottom"/>
            <w:hideMark/>
          </w:tcPr>
          <w:p w14:paraId="29FC4591"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9. What are some of the NEGATIVE aspects of using Moodle?</w:t>
            </w:r>
          </w:p>
        </w:tc>
      </w:tr>
      <w:tr w:rsidR="00AA015D" w:rsidRPr="00AA015D" w14:paraId="0CC04A8D" w14:textId="77777777" w:rsidTr="00AA015D">
        <w:trPr>
          <w:trHeight w:val="640"/>
        </w:trPr>
        <w:tc>
          <w:tcPr>
            <w:tcW w:w="9100" w:type="dxa"/>
            <w:gridSpan w:val="2"/>
            <w:tcBorders>
              <w:top w:val="nil"/>
              <w:left w:val="single" w:sz="8" w:space="0" w:color="auto"/>
              <w:bottom w:val="single" w:sz="8" w:space="0" w:color="auto"/>
              <w:right w:val="single" w:sz="8" w:space="0" w:color="000000"/>
            </w:tcBorders>
            <w:shd w:val="clear" w:color="auto" w:fill="auto"/>
            <w:vAlign w:val="bottom"/>
            <w:hideMark/>
          </w:tcPr>
          <w:p w14:paraId="45A958CB"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Most students found the system not very user friendly, with too many classes in one place making it confusing</w:t>
            </w:r>
          </w:p>
        </w:tc>
      </w:tr>
      <w:tr w:rsidR="00AA015D" w:rsidRPr="00AA015D" w14:paraId="2CBC34BC" w14:textId="77777777" w:rsidTr="00AA015D">
        <w:trPr>
          <w:trHeight w:val="340"/>
        </w:trPr>
        <w:tc>
          <w:tcPr>
            <w:tcW w:w="9100" w:type="dxa"/>
            <w:gridSpan w:val="2"/>
            <w:tcBorders>
              <w:top w:val="single" w:sz="8" w:space="0" w:color="auto"/>
              <w:left w:val="nil"/>
              <w:bottom w:val="single" w:sz="8" w:space="0" w:color="auto"/>
              <w:right w:val="nil"/>
            </w:tcBorders>
            <w:shd w:val="clear" w:color="auto" w:fill="auto"/>
            <w:noWrap/>
            <w:vAlign w:val="bottom"/>
            <w:hideMark/>
          </w:tcPr>
          <w:p w14:paraId="47F8BECA"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 </w:t>
            </w:r>
          </w:p>
        </w:tc>
      </w:tr>
      <w:tr w:rsidR="00AA015D" w:rsidRPr="00AA015D" w14:paraId="6A7F7AFE" w14:textId="77777777" w:rsidTr="00AA015D">
        <w:trPr>
          <w:trHeight w:val="400"/>
        </w:trPr>
        <w:tc>
          <w:tcPr>
            <w:tcW w:w="9100" w:type="dxa"/>
            <w:gridSpan w:val="2"/>
            <w:tcBorders>
              <w:top w:val="single" w:sz="8" w:space="0" w:color="auto"/>
              <w:left w:val="single" w:sz="8" w:space="0" w:color="auto"/>
              <w:bottom w:val="single" w:sz="8" w:space="0" w:color="auto"/>
              <w:right w:val="single" w:sz="8" w:space="0" w:color="auto"/>
            </w:tcBorders>
            <w:shd w:val="clear" w:color="000000" w:fill="9BC2E6"/>
            <w:noWrap/>
            <w:vAlign w:val="bottom"/>
            <w:hideMark/>
          </w:tcPr>
          <w:p w14:paraId="4B3FD29C" w14:textId="77777777" w:rsidR="00AA015D" w:rsidRPr="00AA015D" w:rsidRDefault="00AA015D" w:rsidP="00AA015D">
            <w:pPr>
              <w:jc w:val="center"/>
              <w:rPr>
                <w:rFonts w:ascii="Calibri" w:eastAsia="Times New Roman" w:hAnsi="Calibri" w:cs="Times New Roman"/>
                <w:b/>
                <w:bCs/>
                <w:color w:val="000000"/>
                <w:sz w:val="28"/>
                <w:szCs w:val="28"/>
                <w:lang w:eastAsia="en-GB"/>
              </w:rPr>
            </w:pPr>
            <w:r w:rsidRPr="00AA015D">
              <w:rPr>
                <w:rFonts w:ascii="Calibri" w:eastAsia="Times New Roman" w:hAnsi="Calibri" w:cs="Times New Roman"/>
                <w:b/>
                <w:bCs/>
                <w:color w:val="000000"/>
                <w:sz w:val="28"/>
                <w:szCs w:val="28"/>
                <w:lang w:eastAsia="en-GB"/>
              </w:rPr>
              <w:t xml:space="preserve">10. Has Moodle enhanced your learning experience? </w:t>
            </w:r>
          </w:p>
        </w:tc>
      </w:tr>
      <w:tr w:rsidR="00AA015D" w:rsidRPr="00AA015D" w14:paraId="434E6068"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79E57B0"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YES</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5096C69D"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17</w:t>
            </w:r>
          </w:p>
        </w:tc>
      </w:tr>
      <w:tr w:rsidR="00AA015D" w:rsidRPr="00AA015D" w14:paraId="5AB5156C" w14:textId="77777777" w:rsidTr="00AA015D">
        <w:trPr>
          <w:trHeight w:val="340"/>
        </w:trPr>
        <w:tc>
          <w:tcPr>
            <w:tcW w:w="52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0D55AC9"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NO</w:t>
            </w:r>
          </w:p>
        </w:tc>
        <w:tc>
          <w:tcPr>
            <w:tcW w:w="3900" w:type="dxa"/>
            <w:tcBorders>
              <w:top w:val="single" w:sz="8" w:space="0" w:color="auto"/>
              <w:left w:val="nil"/>
              <w:bottom w:val="single" w:sz="8" w:space="0" w:color="auto"/>
              <w:right w:val="single" w:sz="8" w:space="0" w:color="auto"/>
            </w:tcBorders>
            <w:shd w:val="clear" w:color="auto" w:fill="auto"/>
            <w:noWrap/>
            <w:vAlign w:val="bottom"/>
            <w:hideMark/>
          </w:tcPr>
          <w:p w14:paraId="0408A52B" w14:textId="77777777" w:rsidR="00AA015D" w:rsidRPr="00AA015D" w:rsidRDefault="00AA015D" w:rsidP="00AA015D">
            <w:pPr>
              <w:jc w:val="center"/>
              <w:rPr>
                <w:rFonts w:ascii="Calibri" w:eastAsia="Times New Roman" w:hAnsi="Calibri" w:cs="Times New Roman"/>
                <w:color w:val="000000"/>
                <w:lang w:eastAsia="en-GB"/>
              </w:rPr>
            </w:pPr>
            <w:r w:rsidRPr="00AA015D">
              <w:rPr>
                <w:rFonts w:ascii="Calibri" w:eastAsia="Times New Roman" w:hAnsi="Calibri" w:cs="Times New Roman"/>
                <w:color w:val="000000"/>
                <w:lang w:eastAsia="en-GB"/>
              </w:rPr>
              <w:t>4</w:t>
            </w:r>
          </w:p>
        </w:tc>
      </w:tr>
    </w:tbl>
    <w:p w14:paraId="46F09B3A" w14:textId="77777777" w:rsidR="00DA1329" w:rsidRDefault="008144C6"/>
    <w:sectPr w:rsidR="00DA1329" w:rsidSect="00DD50E2">
      <w:footerReference w:type="even" r:id="rId15"/>
      <w:footerReference w:type="default" r:id="rId16"/>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377765" w14:textId="77777777" w:rsidR="008144C6" w:rsidRDefault="008144C6" w:rsidP="00DD50E2">
      <w:r>
        <w:separator/>
      </w:r>
    </w:p>
  </w:endnote>
  <w:endnote w:type="continuationSeparator" w:id="0">
    <w:p w14:paraId="79123771" w14:textId="77777777" w:rsidR="008144C6" w:rsidRDefault="008144C6" w:rsidP="00DD50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Body)">
    <w:altName w:val="Calibri"/>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9260134"/>
      <w:docPartObj>
        <w:docPartGallery w:val="Page Numbers (Bottom of Page)"/>
        <w:docPartUnique/>
      </w:docPartObj>
    </w:sdtPr>
    <w:sdtContent>
      <w:p w14:paraId="6B38AF7F" w14:textId="4BE420ED" w:rsidR="00DD50E2" w:rsidRDefault="00DD50E2" w:rsidP="007036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A7CB8D" w14:textId="77777777" w:rsidR="00DD50E2" w:rsidRDefault="00DD50E2" w:rsidP="00DD50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0596650"/>
      <w:docPartObj>
        <w:docPartGallery w:val="Page Numbers (Bottom of Page)"/>
        <w:docPartUnique/>
      </w:docPartObj>
    </w:sdtPr>
    <w:sdtContent>
      <w:p w14:paraId="36673CD6" w14:textId="293CF5DC" w:rsidR="00DD50E2" w:rsidRDefault="00DD50E2" w:rsidP="007036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5598599" w14:textId="77777777" w:rsidR="00DD50E2" w:rsidRDefault="00DD50E2" w:rsidP="00DD50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395047" w14:textId="77777777" w:rsidR="008144C6" w:rsidRDefault="008144C6" w:rsidP="00DD50E2">
      <w:r>
        <w:separator/>
      </w:r>
    </w:p>
  </w:footnote>
  <w:footnote w:type="continuationSeparator" w:id="0">
    <w:p w14:paraId="6E9FDE57" w14:textId="77777777" w:rsidR="008144C6" w:rsidRDefault="008144C6" w:rsidP="00DD50E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4A0"/>
    <w:rsid w:val="00024A00"/>
    <w:rsid w:val="000355B4"/>
    <w:rsid w:val="0005255C"/>
    <w:rsid w:val="000546DB"/>
    <w:rsid w:val="0007318F"/>
    <w:rsid w:val="000825EA"/>
    <w:rsid w:val="00082DC0"/>
    <w:rsid w:val="00082E0E"/>
    <w:rsid w:val="000A7205"/>
    <w:rsid w:val="000B579D"/>
    <w:rsid w:val="000B612F"/>
    <w:rsid w:val="000C6C66"/>
    <w:rsid w:val="000C7FF2"/>
    <w:rsid w:val="000D1D38"/>
    <w:rsid w:val="000E7CCA"/>
    <w:rsid w:val="00107405"/>
    <w:rsid w:val="00136E9D"/>
    <w:rsid w:val="00160FAE"/>
    <w:rsid w:val="00164709"/>
    <w:rsid w:val="0016671A"/>
    <w:rsid w:val="00167947"/>
    <w:rsid w:val="001C08CF"/>
    <w:rsid w:val="001C21E0"/>
    <w:rsid w:val="001C35F0"/>
    <w:rsid w:val="001C540D"/>
    <w:rsid w:val="001D0A76"/>
    <w:rsid w:val="00212FD0"/>
    <w:rsid w:val="002167D7"/>
    <w:rsid w:val="00231982"/>
    <w:rsid w:val="00246EF6"/>
    <w:rsid w:val="00263EDE"/>
    <w:rsid w:val="00281355"/>
    <w:rsid w:val="00284794"/>
    <w:rsid w:val="0029158B"/>
    <w:rsid w:val="002920E9"/>
    <w:rsid w:val="002A1884"/>
    <w:rsid w:val="002A65D2"/>
    <w:rsid w:val="002D5F9C"/>
    <w:rsid w:val="002E4133"/>
    <w:rsid w:val="002F43B1"/>
    <w:rsid w:val="002F7B88"/>
    <w:rsid w:val="00307F81"/>
    <w:rsid w:val="00324208"/>
    <w:rsid w:val="0033493A"/>
    <w:rsid w:val="00334EBB"/>
    <w:rsid w:val="003539B6"/>
    <w:rsid w:val="0035415A"/>
    <w:rsid w:val="00360799"/>
    <w:rsid w:val="0036255F"/>
    <w:rsid w:val="003656BC"/>
    <w:rsid w:val="00365AB5"/>
    <w:rsid w:val="0037044A"/>
    <w:rsid w:val="003B0878"/>
    <w:rsid w:val="003B150E"/>
    <w:rsid w:val="003B46EB"/>
    <w:rsid w:val="003C74A4"/>
    <w:rsid w:val="003E05A7"/>
    <w:rsid w:val="003E4D5E"/>
    <w:rsid w:val="003F1F0E"/>
    <w:rsid w:val="00406C2D"/>
    <w:rsid w:val="004071F3"/>
    <w:rsid w:val="00407E94"/>
    <w:rsid w:val="00427EB1"/>
    <w:rsid w:val="00434502"/>
    <w:rsid w:val="00451DC7"/>
    <w:rsid w:val="00460DF1"/>
    <w:rsid w:val="00462D01"/>
    <w:rsid w:val="0046569E"/>
    <w:rsid w:val="00476C1B"/>
    <w:rsid w:val="004822B0"/>
    <w:rsid w:val="004834C6"/>
    <w:rsid w:val="00484196"/>
    <w:rsid w:val="004A1AD5"/>
    <w:rsid w:val="004A232F"/>
    <w:rsid w:val="004A437D"/>
    <w:rsid w:val="004A5523"/>
    <w:rsid w:val="004D24A1"/>
    <w:rsid w:val="004D6E3B"/>
    <w:rsid w:val="004E7EF8"/>
    <w:rsid w:val="0051575E"/>
    <w:rsid w:val="00516983"/>
    <w:rsid w:val="00526EBE"/>
    <w:rsid w:val="00532D02"/>
    <w:rsid w:val="00537338"/>
    <w:rsid w:val="00542174"/>
    <w:rsid w:val="005442E9"/>
    <w:rsid w:val="00554163"/>
    <w:rsid w:val="005628C6"/>
    <w:rsid w:val="00565CA9"/>
    <w:rsid w:val="00577F52"/>
    <w:rsid w:val="005873B3"/>
    <w:rsid w:val="00592734"/>
    <w:rsid w:val="005C00FA"/>
    <w:rsid w:val="005C27D1"/>
    <w:rsid w:val="005E7E23"/>
    <w:rsid w:val="005F510E"/>
    <w:rsid w:val="00605B20"/>
    <w:rsid w:val="0064016C"/>
    <w:rsid w:val="00643797"/>
    <w:rsid w:val="00652798"/>
    <w:rsid w:val="00662675"/>
    <w:rsid w:val="0066387D"/>
    <w:rsid w:val="00684D68"/>
    <w:rsid w:val="006877BC"/>
    <w:rsid w:val="006A1946"/>
    <w:rsid w:val="006A1ACC"/>
    <w:rsid w:val="006B223A"/>
    <w:rsid w:val="006B2BE4"/>
    <w:rsid w:val="006D2646"/>
    <w:rsid w:val="006E0EE6"/>
    <w:rsid w:val="006E479A"/>
    <w:rsid w:val="006F3F90"/>
    <w:rsid w:val="006F7395"/>
    <w:rsid w:val="00717729"/>
    <w:rsid w:val="00722DC9"/>
    <w:rsid w:val="00724E81"/>
    <w:rsid w:val="00727CB8"/>
    <w:rsid w:val="00741A09"/>
    <w:rsid w:val="007428C6"/>
    <w:rsid w:val="0076180D"/>
    <w:rsid w:val="0076545C"/>
    <w:rsid w:val="007659CE"/>
    <w:rsid w:val="00766227"/>
    <w:rsid w:val="0077266F"/>
    <w:rsid w:val="0077782B"/>
    <w:rsid w:val="00784BAD"/>
    <w:rsid w:val="007B4DCB"/>
    <w:rsid w:val="007B6D3D"/>
    <w:rsid w:val="007C7CFC"/>
    <w:rsid w:val="007D4C86"/>
    <w:rsid w:val="007E4686"/>
    <w:rsid w:val="00803496"/>
    <w:rsid w:val="0080509D"/>
    <w:rsid w:val="008144C6"/>
    <w:rsid w:val="0082228A"/>
    <w:rsid w:val="00822D20"/>
    <w:rsid w:val="0087237E"/>
    <w:rsid w:val="00890590"/>
    <w:rsid w:val="00892C48"/>
    <w:rsid w:val="00893EF7"/>
    <w:rsid w:val="008B378C"/>
    <w:rsid w:val="008C02EC"/>
    <w:rsid w:val="008C73D4"/>
    <w:rsid w:val="008D294E"/>
    <w:rsid w:val="008E12CE"/>
    <w:rsid w:val="008F06B6"/>
    <w:rsid w:val="008F20C2"/>
    <w:rsid w:val="00901C95"/>
    <w:rsid w:val="00922345"/>
    <w:rsid w:val="00930C0E"/>
    <w:rsid w:val="00953D93"/>
    <w:rsid w:val="00970D07"/>
    <w:rsid w:val="0097232D"/>
    <w:rsid w:val="0098137D"/>
    <w:rsid w:val="00994276"/>
    <w:rsid w:val="009B73B2"/>
    <w:rsid w:val="009C2D13"/>
    <w:rsid w:val="009E7A17"/>
    <w:rsid w:val="00A27DA5"/>
    <w:rsid w:val="00A46EFF"/>
    <w:rsid w:val="00A63508"/>
    <w:rsid w:val="00A83E61"/>
    <w:rsid w:val="00A84B26"/>
    <w:rsid w:val="00A863A7"/>
    <w:rsid w:val="00A87C52"/>
    <w:rsid w:val="00A906F9"/>
    <w:rsid w:val="00A9127B"/>
    <w:rsid w:val="00AA015D"/>
    <w:rsid w:val="00AA4A97"/>
    <w:rsid w:val="00AC4413"/>
    <w:rsid w:val="00AC7AF6"/>
    <w:rsid w:val="00AD0311"/>
    <w:rsid w:val="00AE77D8"/>
    <w:rsid w:val="00AF51E8"/>
    <w:rsid w:val="00B27ABB"/>
    <w:rsid w:val="00B313C6"/>
    <w:rsid w:val="00B5196B"/>
    <w:rsid w:val="00B60A41"/>
    <w:rsid w:val="00B613EA"/>
    <w:rsid w:val="00B7017D"/>
    <w:rsid w:val="00B92AD3"/>
    <w:rsid w:val="00B93AE6"/>
    <w:rsid w:val="00B97490"/>
    <w:rsid w:val="00BB2418"/>
    <w:rsid w:val="00BC6AE6"/>
    <w:rsid w:val="00BC7570"/>
    <w:rsid w:val="00BD32A1"/>
    <w:rsid w:val="00BE02BB"/>
    <w:rsid w:val="00BF10BA"/>
    <w:rsid w:val="00C002F6"/>
    <w:rsid w:val="00C21871"/>
    <w:rsid w:val="00C53670"/>
    <w:rsid w:val="00C547BC"/>
    <w:rsid w:val="00C9075A"/>
    <w:rsid w:val="00CA712F"/>
    <w:rsid w:val="00CB24A0"/>
    <w:rsid w:val="00CC3FDC"/>
    <w:rsid w:val="00CC5C54"/>
    <w:rsid w:val="00CE4745"/>
    <w:rsid w:val="00CF0584"/>
    <w:rsid w:val="00CF2A1A"/>
    <w:rsid w:val="00D028CD"/>
    <w:rsid w:val="00D17A7E"/>
    <w:rsid w:val="00D437BF"/>
    <w:rsid w:val="00D43BCA"/>
    <w:rsid w:val="00D4497E"/>
    <w:rsid w:val="00D51E3E"/>
    <w:rsid w:val="00D70BF0"/>
    <w:rsid w:val="00D93E31"/>
    <w:rsid w:val="00DA03A2"/>
    <w:rsid w:val="00DA4B39"/>
    <w:rsid w:val="00DB19D5"/>
    <w:rsid w:val="00DB658C"/>
    <w:rsid w:val="00DD50E2"/>
    <w:rsid w:val="00DD75C8"/>
    <w:rsid w:val="00DE1A7E"/>
    <w:rsid w:val="00DF2086"/>
    <w:rsid w:val="00DF7B18"/>
    <w:rsid w:val="00E12B09"/>
    <w:rsid w:val="00E16040"/>
    <w:rsid w:val="00E72F1B"/>
    <w:rsid w:val="00E750EC"/>
    <w:rsid w:val="00EA2393"/>
    <w:rsid w:val="00EC0A66"/>
    <w:rsid w:val="00EC3FE0"/>
    <w:rsid w:val="00EC426A"/>
    <w:rsid w:val="00EC602F"/>
    <w:rsid w:val="00EC7FD9"/>
    <w:rsid w:val="00ED6D8A"/>
    <w:rsid w:val="00EF1884"/>
    <w:rsid w:val="00EF766F"/>
    <w:rsid w:val="00F02F2B"/>
    <w:rsid w:val="00F047F9"/>
    <w:rsid w:val="00F04892"/>
    <w:rsid w:val="00F214C1"/>
    <w:rsid w:val="00F34796"/>
    <w:rsid w:val="00F355AD"/>
    <w:rsid w:val="00F41585"/>
    <w:rsid w:val="00F41BAB"/>
    <w:rsid w:val="00F61200"/>
    <w:rsid w:val="00F662E1"/>
    <w:rsid w:val="00F72B5A"/>
    <w:rsid w:val="00F73606"/>
    <w:rsid w:val="00F87B37"/>
    <w:rsid w:val="00F94C57"/>
    <w:rsid w:val="00F97143"/>
    <w:rsid w:val="00FC7B23"/>
    <w:rsid w:val="00FD0AEB"/>
    <w:rsid w:val="00FD6402"/>
    <w:rsid w:val="00FE1D09"/>
    <w:rsid w:val="00FE2145"/>
    <w:rsid w:val="00FE3884"/>
    <w:rsid w:val="00FF3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55956"/>
  <w15:chartTrackingRefBased/>
  <w15:docId w15:val="{6DEB244D-A559-6649-8B9A-D5A049F4E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4A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24A0"/>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65C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02EC"/>
    <w:rPr>
      <w:color w:val="0563C1" w:themeColor="hyperlink"/>
      <w:u w:val="single"/>
    </w:rPr>
  </w:style>
  <w:style w:type="character" w:styleId="UnresolvedMention">
    <w:name w:val="Unresolved Mention"/>
    <w:basedOn w:val="DefaultParagraphFont"/>
    <w:uiPriority w:val="99"/>
    <w:semiHidden/>
    <w:unhideWhenUsed/>
    <w:rsid w:val="008C02EC"/>
    <w:rPr>
      <w:color w:val="605E5C"/>
      <w:shd w:val="clear" w:color="auto" w:fill="E1DFDD"/>
    </w:rPr>
  </w:style>
  <w:style w:type="paragraph" w:styleId="Footer">
    <w:name w:val="footer"/>
    <w:basedOn w:val="Normal"/>
    <w:link w:val="FooterChar"/>
    <w:uiPriority w:val="99"/>
    <w:unhideWhenUsed/>
    <w:rsid w:val="00DD50E2"/>
    <w:pPr>
      <w:tabs>
        <w:tab w:val="center" w:pos="4513"/>
        <w:tab w:val="right" w:pos="9026"/>
      </w:tabs>
    </w:pPr>
  </w:style>
  <w:style w:type="character" w:customStyle="1" w:styleId="FooterChar">
    <w:name w:val="Footer Char"/>
    <w:basedOn w:val="DefaultParagraphFont"/>
    <w:link w:val="Footer"/>
    <w:uiPriority w:val="99"/>
    <w:rsid w:val="00DD50E2"/>
  </w:style>
  <w:style w:type="character" w:styleId="PageNumber">
    <w:name w:val="page number"/>
    <w:basedOn w:val="DefaultParagraphFont"/>
    <w:uiPriority w:val="99"/>
    <w:semiHidden/>
    <w:unhideWhenUsed/>
    <w:rsid w:val="00DD50E2"/>
  </w:style>
  <w:style w:type="paragraph" w:customStyle="1" w:styleId="paragraph">
    <w:name w:val="paragraph"/>
    <w:basedOn w:val="Normal"/>
    <w:rsid w:val="00F61200"/>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rsid w:val="00F61200"/>
  </w:style>
  <w:style w:type="character" w:customStyle="1" w:styleId="eop">
    <w:name w:val="eop"/>
    <w:rsid w:val="00F61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87185">
      <w:bodyDiv w:val="1"/>
      <w:marLeft w:val="0"/>
      <w:marRight w:val="0"/>
      <w:marTop w:val="0"/>
      <w:marBottom w:val="0"/>
      <w:divBdr>
        <w:top w:val="none" w:sz="0" w:space="0" w:color="auto"/>
        <w:left w:val="none" w:sz="0" w:space="0" w:color="auto"/>
        <w:bottom w:val="none" w:sz="0" w:space="0" w:color="auto"/>
        <w:right w:val="none" w:sz="0" w:space="0" w:color="auto"/>
      </w:divBdr>
    </w:div>
    <w:div w:id="382218985">
      <w:bodyDiv w:val="1"/>
      <w:marLeft w:val="0"/>
      <w:marRight w:val="0"/>
      <w:marTop w:val="0"/>
      <w:marBottom w:val="0"/>
      <w:divBdr>
        <w:top w:val="none" w:sz="0" w:space="0" w:color="auto"/>
        <w:left w:val="none" w:sz="0" w:space="0" w:color="auto"/>
        <w:bottom w:val="none" w:sz="0" w:space="0" w:color="auto"/>
        <w:right w:val="none" w:sz="0" w:space="0" w:color="auto"/>
      </w:divBdr>
    </w:div>
    <w:div w:id="404424614">
      <w:bodyDiv w:val="1"/>
      <w:marLeft w:val="0"/>
      <w:marRight w:val="0"/>
      <w:marTop w:val="0"/>
      <w:marBottom w:val="0"/>
      <w:divBdr>
        <w:top w:val="none" w:sz="0" w:space="0" w:color="auto"/>
        <w:left w:val="none" w:sz="0" w:space="0" w:color="auto"/>
        <w:bottom w:val="none" w:sz="0" w:space="0" w:color="auto"/>
        <w:right w:val="none" w:sz="0" w:space="0" w:color="auto"/>
      </w:divBdr>
    </w:div>
    <w:div w:id="411705296">
      <w:bodyDiv w:val="1"/>
      <w:marLeft w:val="0"/>
      <w:marRight w:val="0"/>
      <w:marTop w:val="0"/>
      <w:marBottom w:val="0"/>
      <w:divBdr>
        <w:top w:val="none" w:sz="0" w:space="0" w:color="auto"/>
        <w:left w:val="none" w:sz="0" w:space="0" w:color="auto"/>
        <w:bottom w:val="none" w:sz="0" w:space="0" w:color="auto"/>
        <w:right w:val="none" w:sz="0" w:space="0" w:color="auto"/>
      </w:divBdr>
    </w:div>
    <w:div w:id="543906262">
      <w:bodyDiv w:val="1"/>
      <w:marLeft w:val="0"/>
      <w:marRight w:val="0"/>
      <w:marTop w:val="0"/>
      <w:marBottom w:val="0"/>
      <w:divBdr>
        <w:top w:val="none" w:sz="0" w:space="0" w:color="auto"/>
        <w:left w:val="none" w:sz="0" w:space="0" w:color="auto"/>
        <w:bottom w:val="none" w:sz="0" w:space="0" w:color="auto"/>
        <w:right w:val="none" w:sz="0" w:space="0" w:color="auto"/>
      </w:divBdr>
    </w:div>
    <w:div w:id="584729200">
      <w:bodyDiv w:val="1"/>
      <w:marLeft w:val="0"/>
      <w:marRight w:val="0"/>
      <w:marTop w:val="0"/>
      <w:marBottom w:val="0"/>
      <w:divBdr>
        <w:top w:val="none" w:sz="0" w:space="0" w:color="auto"/>
        <w:left w:val="none" w:sz="0" w:space="0" w:color="auto"/>
        <w:bottom w:val="none" w:sz="0" w:space="0" w:color="auto"/>
        <w:right w:val="none" w:sz="0" w:space="0" w:color="auto"/>
      </w:divBdr>
    </w:div>
    <w:div w:id="690300906">
      <w:bodyDiv w:val="1"/>
      <w:marLeft w:val="0"/>
      <w:marRight w:val="0"/>
      <w:marTop w:val="0"/>
      <w:marBottom w:val="0"/>
      <w:divBdr>
        <w:top w:val="none" w:sz="0" w:space="0" w:color="auto"/>
        <w:left w:val="none" w:sz="0" w:space="0" w:color="auto"/>
        <w:bottom w:val="none" w:sz="0" w:space="0" w:color="auto"/>
        <w:right w:val="none" w:sz="0" w:space="0" w:color="auto"/>
      </w:divBdr>
    </w:div>
    <w:div w:id="833490158">
      <w:bodyDiv w:val="1"/>
      <w:marLeft w:val="0"/>
      <w:marRight w:val="0"/>
      <w:marTop w:val="0"/>
      <w:marBottom w:val="0"/>
      <w:divBdr>
        <w:top w:val="none" w:sz="0" w:space="0" w:color="auto"/>
        <w:left w:val="none" w:sz="0" w:space="0" w:color="auto"/>
        <w:bottom w:val="none" w:sz="0" w:space="0" w:color="auto"/>
        <w:right w:val="none" w:sz="0" w:space="0" w:color="auto"/>
      </w:divBdr>
    </w:div>
    <w:div w:id="873614775">
      <w:bodyDiv w:val="1"/>
      <w:marLeft w:val="0"/>
      <w:marRight w:val="0"/>
      <w:marTop w:val="0"/>
      <w:marBottom w:val="0"/>
      <w:divBdr>
        <w:top w:val="none" w:sz="0" w:space="0" w:color="auto"/>
        <w:left w:val="none" w:sz="0" w:space="0" w:color="auto"/>
        <w:bottom w:val="none" w:sz="0" w:space="0" w:color="auto"/>
        <w:right w:val="none" w:sz="0" w:space="0" w:color="auto"/>
      </w:divBdr>
    </w:div>
    <w:div w:id="1171259524">
      <w:bodyDiv w:val="1"/>
      <w:marLeft w:val="0"/>
      <w:marRight w:val="0"/>
      <w:marTop w:val="0"/>
      <w:marBottom w:val="0"/>
      <w:divBdr>
        <w:top w:val="none" w:sz="0" w:space="0" w:color="auto"/>
        <w:left w:val="none" w:sz="0" w:space="0" w:color="auto"/>
        <w:bottom w:val="none" w:sz="0" w:space="0" w:color="auto"/>
        <w:right w:val="none" w:sz="0" w:space="0" w:color="auto"/>
      </w:divBdr>
    </w:div>
    <w:div w:id="1691638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chart" Target="charts/chart5.xm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chart" Target="charts/chart4.xm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912722_student_uwtsd_ac_uk/Documents/Answers%20to%20questionnaire.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1. Have you ever studied at University before? </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3"/>
          <c:order val="3"/>
          <c:spPr>
            <a:solidFill>
              <a:schemeClr val="accent1"/>
            </a:soli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Sheet2!$A$7:$A$8</c:f>
              <c:strCache>
                <c:ptCount val="2"/>
                <c:pt idx="0">
                  <c:v>YES</c:v>
                </c:pt>
                <c:pt idx="1">
                  <c:v>NO</c:v>
                </c:pt>
              </c:strCache>
            </c:strRef>
          </c:cat>
          <c:val>
            <c:numRef>
              <c:f>Sheet2!$E$7:$E$8</c:f>
              <c:numCache>
                <c:formatCode>General</c:formatCode>
                <c:ptCount val="2"/>
                <c:pt idx="0">
                  <c:v>11</c:v>
                </c:pt>
                <c:pt idx="1">
                  <c:v>10</c:v>
                </c:pt>
              </c:numCache>
            </c:numRef>
          </c:val>
          <c:extLst>
            <c:ext xmlns:c16="http://schemas.microsoft.com/office/drawing/2014/chart" uri="{C3380CC4-5D6E-409C-BE32-E72D297353CC}">
              <c16:uniqueId val="{00000000-6127-5D4A-ADDE-B46EA4083757}"/>
            </c:ext>
          </c:extLst>
        </c:ser>
        <c:dLbls>
          <c:dLblPos val="inEnd"/>
          <c:showLegendKey val="0"/>
          <c:showVal val="1"/>
          <c:showCatName val="0"/>
          <c:showSerName val="0"/>
          <c:showPercent val="0"/>
          <c:showBubbleSize val="0"/>
        </c:dLbls>
        <c:gapWidth val="41"/>
        <c:axId val="323466464"/>
        <c:axId val="323222896"/>
        <c:extLst>
          <c:ext xmlns:c15="http://schemas.microsoft.com/office/drawing/2012/chart" uri="{02D57815-91ED-43cb-92C2-25804820EDAC}">
            <c15:filteredBarSeries>
              <c15: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Sheet2!$A$7:$A$8</c15:sqref>
                        </c15:formulaRef>
                      </c:ext>
                    </c:extLst>
                    <c:strCache>
                      <c:ptCount val="2"/>
                      <c:pt idx="0">
                        <c:v>YES</c:v>
                      </c:pt>
                      <c:pt idx="1">
                        <c:v>NO</c:v>
                      </c:pt>
                    </c:strCache>
                  </c:strRef>
                </c:cat>
                <c:val>
                  <c:numRef>
                    <c:extLst>
                      <c:ext uri="{02D57815-91ED-43cb-92C2-25804820EDAC}">
                        <c15:formulaRef>
                          <c15:sqref>Sheet2!$B$7:$B$8</c15:sqref>
                        </c15:formulaRef>
                      </c:ext>
                    </c:extLst>
                    <c:numCache>
                      <c:formatCode>General</c:formatCode>
                      <c:ptCount val="2"/>
                    </c:numCache>
                  </c:numRef>
                </c:val>
                <c:extLst>
                  <c:ext xmlns:c16="http://schemas.microsoft.com/office/drawing/2014/chart" uri="{C3380CC4-5D6E-409C-BE32-E72D297353CC}">
                    <c16:uniqueId val="{00000001-6127-5D4A-ADDE-B46EA4083757}"/>
                  </c:ext>
                </c:extLst>
              </c15:ser>
            </c15:filteredBarSeries>
            <c15:filteredBarSeries>
              <c15:ser>
                <c:idx val="1"/>
                <c:order val="1"/>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Sheet2!$A$7:$A$8</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Sheet2!$C$7:$C$8</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6127-5D4A-ADDE-B46EA4083757}"/>
                  </c:ext>
                </c:extLst>
              </c15:ser>
            </c15:filteredBarSeries>
            <c15:filteredBarSeries>
              <c15:ser>
                <c:idx val="2"/>
                <c:order val="2"/>
                <c:spPr>
                  <a:gradFill>
                    <a:gsLst>
                      <a:gs pos="0">
                        <a:schemeClr val="accent3"/>
                      </a:gs>
                      <a:gs pos="100000">
                        <a:schemeClr val="accent3">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Sheet2!$A$7:$A$8</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Sheet2!$D$7:$D$8</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3-6127-5D4A-ADDE-B46EA4083757}"/>
                  </c:ext>
                </c:extLst>
              </c15:ser>
            </c15:filteredBarSeries>
            <c15:filteredBarSeries>
              <c15:ser>
                <c:idx val="4"/>
                <c:order val="4"/>
                <c:spPr>
                  <a:gradFill>
                    <a:gsLst>
                      <a:gs pos="0">
                        <a:schemeClr val="accent5"/>
                      </a:gs>
                      <a:gs pos="100000">
                        <a:schemeClr val="accent5">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Sheet2!$A$7:$A$8</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Sheet2!$F$7:$F$8</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4-6127-5D4A-ADDE-B46EA4083757}"/>
                  </c:ext>
                </c:extLst>
              </c15:ser>
            </c15:filteredBarSeries>
            <c15:filteredBarSeries>
              <c15:ser>
                <c:idx val="5"/>
                <c:order val="5"/>
                <c:spPr>
                  <a:gradFill>
                    <a:gsLst>
                      <a:gs pos="0">
                        <a:schemeClr val="accent6"/>
                      </a:gs>
                      <a:gs pos="100000">
                        <a:schemeClr val="accent6">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Sheet2!$A$7:$A$8</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Sheet2!$G$7:$G$8</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5-6127-5D4A-ADDE-B46EA4083757}"/>
                  </c:ext>
                </c:extLst>
              </c15:ser>
            </c15:filteredBarSeries>
          </c:ext>
        </c:extLst>
      </c:barChart>
      <c:catAx>
        <c:axId val="3234664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23222896"/>
        <c:crosses val="autoZero"/>
        <c:auto val="1"/>
        <c:lblAlgn val="ctr"/>
        <c:lblOffset val="100"/>
        <c:noMultiLvlLbl val="0"/>
      </c:catAx>
      <c:valAx>
        <c:axId val="323222896"/>
        <c:scaling>
          <c:orientation val="minMax"/>
        </c:scaling>
        <c:delete val="1"/>
        <c:axPos val="l"/>
        <c:numFmt formatCode="General" sourceLinked="1"/>
        <c:majorTickMark val="none"/>
        <c:minorTickMark val="none"/>
        <c:tickLblPos val="nextTo"/>
        <c:crossAx val="32346646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12700"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2. What is your style of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3"/>
          <c:order val="3"/>
          <c:spPr>
            <a:solidFill>
              <a:schemeClr val="accent1"/>
            </a:solidFill>
            <a:ln w="9525" cap="flat" cmpd="sng" algn="ctr">
              <a:solidFill>
                <a:schemeClr val="lt1">
                  <a:alpha val="50000"/>
                </a:schemeClr>
              </a:solidFill>
              <a:round/>
            </a:ln>
            <a:effectLst/>
          </c:spPr>
          <c:invertIfNegative val="0"/>
          <c:dPt>
            <c:idx val="0"/>
            <c:invertIfNegative val="0"/>
            <c:bubble3D val="0"/>
            <c:spPr>
              <a:solidFill>
                <a:schemeClr val="accent4"/>
              </a:solidFill>
              <a:ln w="9525" cap="flat" cmpd="sng" algn="ctr">
                <a:solidFill>
                  <a:schemeClr val="lt1">
                    <a:alpha val="50000"/>
                  </a:schemeClr>
                </a:solidFill>
                <a:round/>
              </a:ln>
              <a:effectLst/>
            </c:spPr>
            <c:extLst>
              <c:ext xmlns:c16="http://schemas.microsoft.com/office/drawing/2014/chart" uri="{C3380CC4-5D6E-409C-BE32-E72D297353CC}">
                <c16:uniqueId val="{00000008-56E6-D246-A793-296775AFD978}"/>
              </c:ext>
            </c:extLst>
          </c:dPt>
          <c:dPt>
            <c:idx val="1"/>
            <c:invertIfNegative val="0"/>
            <c:bubble3D val="0"/>
            <c:spPr>
              <a:solidFill>
                <a:schemeClr val="accent2"/>
              </a:solidFill>
              <a:ln w="9525" cap="flat" cmpd="sng" algn="ctr">
                <a:solidFill>
                  <a:schemeClr val="lt1">
                    <a:alpha val="50000"/>
                  </a:schemeClr>
                </a:solidFill>
                <a:round/>
              </a:ln>
              <a:effectLst/>
            </c:spPr>
            <c:extLst>
              <c:ext xmlns:c16="http://schemas.microsoft.com/office/drawing/2014/chart" uri="{C3380CC4-5D6E-409C-BE32-E72D297353CC}">
                <c16:uniqueId val="{00000006-56E6-D246-A793-296775AFD978}"/>
              </c:ext>
            </c:extLst>
          </c:dPt>
          <c:dPt>
            <c:idx val="2"/>
            <c:invertIfNegative val="0"/>
            <c:bubble3D val="0"/>
            <c:spPr>
              <a:solidFill>
                <a:schemeClr val="accent5">
                  <a:lumMod val="7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7-56E6-D246-A793-296775AFD978}"/>
              </c:ext>
            </c:extLst>
          </c:dPt>
          <c:dLbls>
            <c:delete val="1"/>
          </c:dLbls>
          <c:cat>
            <c:strRef>
              <c:f>Sheet2!$A$11:$A$14</c:f>
              <c:strCache>
                <c:ptCount val="4"/>
                <c:pt idx="0">
                  <c:v>Visual</c:v>
                </c:pt>
                <c:pt idx="1">
                  <c:v>Auditory</c:v>
                </c:pt>
                <c:pt idx="2">
                  <c:v>Read/Write</c:v>
                </c:pt>
                <c:pt idx="3">
                  <c:v>Kinesthetic</c:v>
                </c:pt>
              </c:strCache>
            </c:strRef>
          </c:cat>
          <c:val>
            <c:numRef>
              <c:f>Sheet2!$E$11:$E$14</c:f>
              <c:numCache>
                <c:formatCode>General</c:formatCode>
                <c:ptCount val="4"/>
                <c:pt idx="0">
                  <c:v>10</c:v>
                </c:pt>
                <c:pt idx="1">
                  <c:v>5</c:v>
                </c:pt>
                <c:pt idx="2">
                  <c:v>7</c:v>
                </c:pt>
                <c:pt idx="3">
                  <c:v>0</c:v>
                </c:pt>
              </c:numCache>
            </c:numRef>
          </c:val>
          <c:extLst>
            <c:ext xmlns:c16="http://schemas.microsoft.com/office/drawing/2014/chart" uri="{C3380CC4-5D6E-409C-BE32-E72D297353CC}">
              <c16:uniqueId val="{00000000-56E6-D246-A793-296775AFD978}"/>
            </c:ext>
          </c:extLst>
        </c:ser>
        <c:dLbls>
          <c:dLblPos val="inEnd"/>
          <c:showLegendKey val="0"/>
          <c:showVal val="1"/>
          <c:showCatName val="0"/>
          <c:showSerName val="0"/>
          <c:showPercent val="0"/>
          <c:showBubbleSize val="0"/>
        </c:dLbls>
        <c:gapWidth val="65"/>
        <c:axId val="583852304"/>
        <c:axId val="306788432"/>
        <c:extLst>
          <c:ext xmlns:c15="http://schemas.microsoft.com/office/drawing/2012/chart" uri="{02D57815-91ED-43cb-92C2-25804820EDAC}">
            <c15:filteredBarSeries>
              <c15: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Sheet2!$A$11:$A$14</c15:sqref>
                        </c15:formulaRef>
                      </c:ext>
                    </c:extLst>
                    <c:strCache>
                      <c:ptCount val="4"/>
                      <c:pt idx="0">
                        <c:v>Visual</c:v>
                      </c:pt>
                      <c:pt idx="1">
                        <c:v>Auditory</c:v>
                      </c:pt>
                      <c:pt idx="2">
                        <c:v>Read/Write</c:v>
                      </c:pt>
                      <c:pt idx="3">
                        <c:v>Kinesthetic</c:v>
                      </c:pt>
                    </c:strCache>
                  </c:strRef>
                </c:cat>
                <c:val>
                  <c:numRef>
                    <c:extLst>
                      <c:ext uri="{02D57815-91ED-43cb-92C2-25804820EDAC}">
                        <c15:formulaRef>
                          <c15:sqref>Sheet2!$B$11:$B$14</c15:sqref>
                        </c15:formulaRef>
                      </c:ext>
                    </c:extLst>
                    <c:numCache>
                      <c:formatCode>General</c:formatCode>
                      <c:ptCount val="4"/>
                    </c:numCache>
                  </c:numRef>
                </c:val>
                <c:extLst>
                  <c:ext xmlns:c16="http://schemas.microsoft.com/office/drawing/2014/chart" uri="{C3380CC4-5D6E-409C-BE32-E72D297353CC}">
                    <c16:uniqueId val="{00000001-56E6-D246-A793-296775AFD978}"/>
                  </c:ext>
                </c:extLst>
              </c15:ser>
            </c15:filteredBarSeries>
            <c15:filteredBarSeries>
              <c15: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Sheet2!$A$11:$A$14</c15:sqref>
                        </c15:formulaRef>
                      </c:ext>
                    </c:extLst>
                    <c:strCache>
                      <c:ptCount val="4"/>
                      <c:pt idx="0">
                        <c:v>Visual</c:v>
                      </c:pt>
                      <c:pt idx="1">
                        <c:v>Auditory</c:v>
                      </c:pt>
                      <c:pt idx="2">
                        <c:v>Read/Write</c:v>
                      </c:pt>
                      <c:pt idx="3">
                        <c:v>Kinesthetic</c:v>
                      </c:pt>
                    </c:strCache>
                  </c:strRef>
                </c:cat>
                <c:val>
                  <c:numRef>
                    <c:extLst xmlns:c15="http://schemas.microsoft.com/office/drawing/2012/chart">
                      <c:ext xmlns:c15="http://schemas.microsoft.com/office/drawing/2012/chart" uri="{02D57815-91ED-43cb-92C2-25804820EDAC}">
                        <c15:formulaRef>
                          <c15:sqref>Sheet2!$C$11:$C$14</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56E6-D246-A793-296775AFD978}"/>
                  </c:ext>
                </c:extLst>
              </c15:ser>
            </c15:filteredBarSeries>
            <c15:filteredBarSeries>
              <c15:ser>
                <c:idx val="2"/>
                <c:order val="2"/>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Sheet2!$A$11:$A$14</c15:sqref>
                        </c15:formulaRef>
                      </c:ext>
                    </c:extLst>
                    <c:strCache>
                      <c:ptCount val="4"/>
                      <c:pt idx="0">
                        <c:v>Visual</c:v>
                      </c:pt>
                      <c:pt idx="1">
                        <c:v>Auditory</c:v>
                      </c:pt>
                      <c:pt idx="2">
                        <c:v>Read/Write</c:v>
                      </c:pt>
                      <c:pt idx="3">
                        <c:v>Kinesthetic</c:v>
                      </c:pt>
                    </c:strCache>
                  </c:strRef>
                </c:cat>
                <c:val>
                  <c:numRef>
                    <c:extLst xmlns:c15="http://schemas.microsoft.com/office/drawing/2012/chart">
                      <c:ext xmlns:c15="http://schemas.microsoft.com/office/drawing/2012/chart" uri="{02D57815-91ED-43cb-92C2-25804820EDAC}">
                        <c15:formulaRef>
                          <c15:sqref>Sheet2!$D$11:$D$14</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56E6-D246-A793-296775AFD978}"/>
                  </c:ext>
                </c:extLst>
              </c15:ser>
            </c15:filteredBarSeries>
            <c15:filteredBarSeries>
              <c15:ser>
                <c:idx val="4"/>
                <c:order val="4"/>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Sheet2!$A$11:$A$14</c15:sqref>
                        </c15:formulaRef>
                      </c:ext>
                    </c:extLst>
                    <c:strCache>
                      <c:ptCount val="4"/>
                      <c:pt idx="0">
                        <c:v>Visual</c:v>
                      </c:pt>
                      <c:pt idx="1">
                        <c:v>Auditory</c:v>
                      </c:pt>
                      <c:pt idx="2">
                        <c:v>Read/Write</c:v>
                      </c:pt>
                      <c:pt idx="3">
                        <c:v>Kinesthetic</c:v>
                      </c:pt>
                    </c:strCache>
                  </c:strRef>
                </c:cat>
                <c:val>
                  <c:numRef>
                    <c:extLst xmlns:c15="http://schemas.microsoft.com/office/drawing/2012/chart">
                      <c:ext xmlns:c15="http://schemas.microsoft.com/office/drawing/2012/chart" uri="{02D57815-91ED-43cb-92C2-25804820EDAC}">
                        <c15:formulaRef>
                          <c15:sqref>Sheet2!$F$11:$F$14</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56E6-D246-A793-296775AFD978}"/>
                  </c:ext>
                </c:extLst>
              </c15:ser>
            </c15:filteredBarSeries>
            <c15:filteredBarSeries>
              <c15:ser>
                <c:idx val="5"/>
                <c:order val="5"/>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Sheet2!$A$11:$A$14</c15:sqref>
                        </c15:formulaRef>
                      </c:ext>
                    </c:extLst>
                    <c:strCache>
                      <c:ptCount val="4"/>
                      <c:pt idx="0">
                        <c:v>Visual</c:v>
                      </c:pt>
                      <c:pt idx="1">
                        <c:v>Auditory</c:v>
                      </c:pt>
                      <c:pt idx="2">
                        <c:v>Read/Write</c:v>
                      </c:pt>
                      <c:pt idx="3">
                        <c:v>Kinesthetic</c:v>
                      </c:pt>
                    </c:strCache>
                  </c:strRef>
                </c:cat>
                <c:val>
                  <c:numRef>
                    <c:extLst xmlns:c15="http://schemas.microsoft.com/office/drawing/2012/chart">
                      <c:ext xmlns:c15="http://schemas.microsoft.com/office/drawing/2012/chart" uri="{02D57815-91ED-43cb-92C2-25804820EDAC}">
                        <c15:formulaRef>
                          <c15:sqref>Sheet2!$G$11:$G$14</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56E6-D246-A793-296775AFD978}"/>
                  </c:ext>
                </c:extLst>
              </c15:ser>
            </c15:filteredBarSeries>
          </c:ext>
        </c:extLst>
      </c:barChart>
      <c:catAx>
        <c:axId val="58385230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06788432"/>
        <c:crosses val="autoZero"/>
        <c:auto val="1"/>
        <c:lblAlgn val="ctr"/>
        <c:lblOffset val="100"/>
        <c:noMultiLvlLbl val="0"/>
      </c:catAx>
      <c:valAx>
        <c:axId val="306788432"/>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8385230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3. Prior to this course, have you ever used any Virtual Learning similar to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3"/>
          <c:order val="3"/>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Sheet2!$A$18:$A$19</c:f>
              <c:strCache>
                <c:ptCount val="2"/>
                <c:pt idx="0">
                  <c:v>YES</c:v>
                </c:pt>
                <c:pt idx="1">
                  <c:v>NO</c:v>
                </c:pt>
              </c:strCache>
            </c:strRef>
          </c:cat>
          <c:val>
            <c:numRef>
              <c:f>Sheet2!$E$18:$E$19</c:f>
              <c:numCache>
                <c:formatCode>General</c:formatCode>
                <c:ptCount val="2"/>
                <c:pt idx="0">
                  <c:v>6</c:v>
                </c:pt>
                <c:pt idx="1">
                  <c:v>15</c:v>
                </c:pt>
              </c:numCache>
            </c:numRef>
          </c:val>
          <c:extLst>
            <c:ext xmlns:c16="http://schemas.microsoft.com/office/drawing/2014/chart" uri="{C3380CC4-5D6E-409C-BE32-E72D297353CC}">
              <c16:uniqueId val="{00000000-2132-A94F-8AF2-C7B89456312B}"/>
            </c:ext>
          </c:extLst>
        </c:ser>
        <c:dLbls>
          <c:dLblPos val="inEnd"/>
          <c:showLegendKey val="0"/>
          <c:showVal val="1"/>
          <c:showCatName val="0"/>
          <c:showSerName val="0"/>
          <c:showPercent val="0"/>
          <c:showBubbleSize val="0"/>
        </c:dLbls>
        <c:gapWidth val="65"/>
        <c:axId val="1168885568"/>
        <c:axId val="584830512"/>
        <c:extLst>
          <c:ext xmlns:c15="http://schemas.microsoft.com/office/drawing/2012/chart" uri="{02D57815-91ED-43cb-92C2-25804820EDAC}">
            <c15:filteredBarSeries>
              <c15: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Sheet2!$A$18:$A$19</c15:sqref>
                        </c15:formulaRef>
                      </c:ext>
                    </c:extLst>
                    <c:strCache>
                      <c:ptCount val="2"/>
                      <c:pt idx="0">
                        <c:v>YES</c:v>
                      </c:pt>
                      <c:pt idx="1">
                        <c:v>NO</c:v>
                      </c:pt>
                    </c:strCache>
                  </c:strRef>
                </c:cat>
                <c:val>
                  <c:numRef>
                    <c:extLst>
                      <c:ext uri="{02D57815-91ED-43cb-92C2-25804820EDAC}">
                        <c15:formulaRef>
                          <c15:sqref>Sheet2!$B$18:$B$19</c15:sqref>
                        </c15:formulaRef>
                      </c:ext>
                    </c:extLst>
                    <c:numCache>
                      <c:formatCode>General</c:formatCode>
                      <c:ptCount val="2"/>
                    </c:numCache>
                  </c:numRef>
                </c:val>
                <c:extLst>
                  <c:ext xmlns:c16="http://schemas.microsoft.com/office/drawing/2014/chart" uri="{C3380CC4-5D6E-409C-BE32-E72D297353CC}">
                    <c16:uniqueId val="{00000001-2132-A94F-8AF2-C7B89456312B}"/>
                  </c:ext>
                </c:extLst>
              </c15:ser>
            </c15:filteredBarSeries>
            <c15:filteredBarSeries>
              <c15: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Sheet2!$A$18:$A$19</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Sheet2!$C$18:$C$19</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2132-A94F-8AF2-C7B89456312B}"/>
                  </c:ext>
                </c:extLst>
              </c15:ser>
            </c15:filteredBarSeries>
            <c15:filteredBarSeries>
              <c15:ser>
                <c:idx val="2"/>
                <c:order val="2"/>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Sheet2!$A$18:$A$19</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Sheet2!$D$18:$D$19</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3-2132-A94F-8AF2-C7B89456312B}"/>
                  </c:ext>
                </c:extLst>
              </c15:ser>
            </c15:filteredBarSeries>
            <c15:filteredBarSeries>
              <c15:ser>
                <c:idx val="4"/>
                <c:order val="4"/>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Sheet2!$A$18:$A$19</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Sheet2!$F$18:$F$19</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4-2132-A94F-8AF2-C7B89456312B}"/>
                  </c:ext>
                </c:extLst>
              </c15:ser>
            </c15:filteredBarSeries>
            <c15:filteredBarSeries>
              <c15:ser>
                <c:idx val="5"/>
                <c:order val="5"/>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Sheet2!$A$18:$A$19</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Sheet2!$G$18:$G$19</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5-2132-A94F-8AF2-C7B89456312B}"/>
                  </c:ext>
                </c:extLst>
              </c15:ser>
            </c15:filteredBarSeries>
          </c:ext>
        </c:extLst>
      </c:barChart>
      <c:catAx>
        <c:axId val="11688855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4830512"/>
        <c:crosses val="autoZero"/>
        <c:auto val="1"/>
        <c:lblAlgn val="ctr"/>
        <c:lblOffset val="100"/>
        <c:noMultiLvlLbl val="0"/>
      </c:catAx>
      <c:valAx>
        <c:axId val="584830512"/>
        <c:scaling>
          <c:orientation val="minMax"/>
        </c:scaling>
        <c:delete val="1"/>
        <c:axPos val="l"/>
        <c:numFmt formatCode="General" sourceLinked="1"/>
        <c:majorTickMark val="none"/>
        <c:minorTickMark val="none"/>
        <c:tickLblPos val="nextTo"/>
        <c:crossAx val="116888556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4. Were you given an induction on how to use Moodle?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3"/>
          <c:order val="3"/>
          <c:spPr>
            <a:solidFill>
              <a:schemeClr val="accent1"/>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Sheet2!$A$22:$A$23</c:f>
              <c:strCache>
                <c:ptCount val="2"/>
                <c:pt idx="0">
                  <c:v>YES</c:v>
                </c:pt>
                <c:pt idx="1">
                  <c:v>NO</c:v>
                </c:pt>
              </c:strCache>
            </c:strRef>
          </c:cat>
          <c:val>
            <c:numRef>
              <c:f>Sheet2!$E$22:$E$23</c:f>
              <c:numCache>
                <c:formatCode>General</c:formatCode>
                <c:ptCount val="2"/>
                <c:pt idx="0">
                  <c:v>10</c:v>
                </c:pt>
                <c:pt idx="1">
                  <c:v>11</c:v>
                </c:pt>
              </c:numCache>
            </c:numRef>
          </c:val>
          <c:extLst>
            <c:ext xmlns:c16="http://schemas.microsoft.com/office/drawing/2014/chart" uri="{C3380CC4-5D6E-409C-BE32-E72D297353CC}">
              <c16:uniqueId val="{00000000-88BF-8445-9A72-F2A9698DFFBC}"/>
            </c:ext>
          </c:extLst>
        </c:ser>
        <c:dLbls>
          <c:dLblPos val="inEnd"/>
          <c:showLegendKey val="0"/>
          <c:showVal val="1"/>
          <c:showCatName val="0"/>
          <c:showSerName val="0"/>
          <c:showPercent val="0"/>
          <c:showBubbleSize val="0"/>
        </c:dLbls>
        <c:gapWidth val="65"/>
        <c:axId val="77745808"/>
        <c:axId val="77747440"/>
        <c:extLst>
          <c:ext xmlns:c15="http://schemas.microsoft.com/office/drawing/2012/chart" uri="{02D57815-91ED-43cb-92C2-25804820EDAC}">
            <c15:filteredBarSeries>
              <c15: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Sheet2!$A$22:$A$23</c15:sqref>
                        </c15:formulaRef>
                      </c:ext>
                    </c:extLst>
                    <c:strCache>
                      <c:ptCount val="2"/>
                      <c:pt idx="0">
                        <c:v>YES</c:v>
                      </c:pt>
                      <c:pt idx="1">
                        <c:v>NO</c:v>
                      </c:pt>
                    </c:strCache>
                  </c:strRef>
                </c:cat>
                <c:val>
                  <c:numRef>
                    <c:extLst>
                      <c:ext uri="{02D57815-91ED-43cb-92C2-25804820EDAC}">
                        <c15:formulaRef>
                          <c15:sqref>Sheet2!$B$22:$B$23</c15:sqref>
                        </c15:formulaRef>
                      </c:ext>
                    </c:extLst>
                    <c:numCache>
                      <c:formatCode>General</c:formatCode>
                      <c:ptCount val="2"/>
                    </c:numCache>
                  </c:numRef>
                </c:val>
                <c:extLst>
                  <c:ext xmlns:c16="http://schemas.microsoft.com/office/drawing/2014/chart" uri="{C3380CC4-5D6E-409C-BE32-E72D297353CC}">
                    <c16:uniqueId val="{00000001-88BF-8445-9A72-F2A9698DFFBC}"/>
                  </c:ext>
                </c:extLst>
              </c15:ser>
            </c15:filteredBarSeries>
            <c15:filteredBarSeries>
              <c15: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Sheet2!$A$22:$A$23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Sheet2!$C$22:$C$23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88BF-8445-9A72-F2A9698DFFBC}"/>
                  </c:ext>
                </c:extLst>
              </c15:ser>
            </c15:filteredBarSeries>
            <c15:filteredBarSeries>
              <c15:ser>
                <c:idx val="2"/>
                <c:order val="2"/>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Sheet2!$A$22:$A$23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Sheet2!$D$22:$D$23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3-88BF-8445-9A72-F2A9698DFFBC}"/>
                  </c:ext>
                </c:extLst>
              </c15:ser>
            </c15:filteredBarSeries>
            <c15:filteredBarSeries>
              <c15:ser>
                <c:idx val="4"/>
                <c:order val="4"/>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Sheet2!$A$22:$A$23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Sheet2!$F$22:$F$23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4-88BF-8445-9A72-F2A9698DFFBC}"/>
                  </c:ext>
                </c:extLst>
              </c15:ser>
            </c15:filteredBarSeries>
            <c15:filteredBarSeries>
              <c15:ser>
                <c:idx val="5"/>
                <c:order val="5"/>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Sheet2!$A$22:$A$23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Sheet2!$G$22:$G$23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5-88BF-8445-9A72-F2A9698DFFBC}"/>
                  </c:ext>
                </c:extLst>
              </c15:ser>
            </c15:filteredBarSeries>
          </c:ext>
        </c:extLst>
      </c:barChart>
      <c:catAx>
        <c:axId val="7774580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7747440"/>
        <c:crosses val="autoZero"/>
        <c:auto val="1"/>
        <c:lblAlgn val="ctr"/>
        <c:lblOffset val="100"/>
        <c:noMultiLvlLbl val="0"/>
      </c:catAx>
      <c:valAx>
        <c:axId val="77747440"/>
        <c:scaling>
          <c:orientation val="minMax"/>
        </c:scaling>
        <c:delete val="1"/>
        <c:axPos val="l"/>
        <c:numFmt formatCode="General" sourceLinked="1"/>
        <c:majorTickMark val="none"/>
        <c:minorTickMark val="none"/>
        <c:tickLblPos val="nextTo"/>
        <c:crossAx val="7774580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b="1"/>
              <a:t>5. How often have you used Moodle since the start of the course?</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3"/>
          <c:order val="3"/>
          <c:spPr>
            <a:solidFill>
              <a:schemeClr val="accent1"/>
            </a:solidFill>
            <a:ln>
              <a:noFill/>
            </a:ln>
            <a:effectLst>
              <a:outerShdw blurRad="76200" dir="18900000" sy="23000" kx="-1200000" algn="bl" rotWithShape="0">
                <a:prstClr val="black">
                  <a:alpha val="20000"/>
                </a:prstClr>
              </a:outerShdw>
            </a:effectLst>
          </c:spPr>
          <c:invertIfNegative val="0"/>
          <c:dPt>
            <c:idx val="1"/>
            <c:invertIfNegative val="0"/>
            <c:bubble3D val="0"/>
            <c:spPr>
              <a:solidFill>
                <a:schemeClr val="accent4"/>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6-3CE2-D94F-8DA2-35C7BA241659}"/>
              </c:ext>
            </c:extLst>
          </c:dPt>
          <c:dPt>
            <c:idx val="2"/>
            <c:invertIfNegative val="0"/>
            <c:bubble3D val="0"/>
            <c:spPr>
              <a:solidFill>
                <a:schemeClr val="accent2"/>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7-3CE2-D94F-8DA2-35C7BA241659}"/>
              </c:ext>
            </c:extLst>
          </c:dPt>
          <c:dPt>
            <c:idx val="3"/>
            <c:invertIfNegative val="0"/>
            <c:bubble3D val="0"/>
            <c:spPr>
              <a:solidFill>
                <a:schemeClr val="accent6">
                  <a:lumMod val="75000"/>
                </a:schemeClr>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8-3CE2-D94F-8DA2-35C7BA241659}"/>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Sheet2!$A$26:$A$29</c:f>
              <c:strCache>
                <c:ptCount val="4"/>
                <c:pt idx="0">
                  <c:v>DAILY</c:v>
                </c:pt>
                <c:pt idx="1">
                  <c:v>WEEKLY</c:v>
                </c:pt>
                <c:pt idx="2">
                  <c:v>MONTHLY</c:v>
                </c:pt>
                <c:pt idx="3">
                  <c:v>WHENEVER NEEDED</c:v>
                </c:pt>
              </c:strCache>
            </c:strRef>
          </c:cat>
          <c:val>
            <c:numRef>
              <c:f>Sheet2!$E$26:$E$29</c:f>
              <c:numCache>
                <c:formatCode>General</c:formatCode>
                <c:ptCount val="4"/>
                <c:pt idx="0">
                  <c:v>6</c:v>
                </c:pt>
                <c:pt idx="1">
                  <c:v>13</c:v>
                </c:pt>
                <c:pt idx="2">
                  <c:v>1</c:v>
                </c:pt>
                <c:pt idx="3">
                  <c:v>1</c:v>
                </c:pt>
              </c:numCache>
            </c:numRef>
          </c:val>
          <c:extLst>
            <c:ext xmlns:c16="http://schemas.microsoft.com/office/drawing/2014/chart" uri="{C3380CC4-5D6E-409C-BE32-E72D297353CC}">
              <c16:uniqueId val="{00000000-3CE2-D94F-8DA2-35C7BA241659}"/>
            </c:ext>
          </c:extLst>
        </c:ser>
        <c:dLbls>
          <c:dLblPos val="inEnd"/>
          <c:showLegendKey val="0"/>
          <c:showVal val="1"/>
          <c:showCatName val="0"/>
          <c:showSerName val="0"/>
          <c:showPercent val="0"/>
          <c:showBubbleSize val="0"/>
        </c:dLbls>
        <c:gapWidth val="41"/>
        <c:axId val="628826624"/>
        <c:axId val="671343184"/>
        <c:extLst>
          <c:ext xmlns:c15="http://schemas.microsoft.com/office/drawing/2012/chart" uri="{02D57815-91ED-43cb-92C2-25804820EDAC}">
            <c15:filteredBarSeries>
              <c15: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Sheet2!$A$26:$A$29</c15:sqref>
                        </c15:formulaRef>
                      </c:ext>
                    </c:extLst>
                    <c:strCache>
                      <c:ptCount val="4"/>
                      <c:pt idx="0">
                        <c:v>DAILY</c:v>
                      </c:pt>
                      <c:pt idx="1">
                        <c:v>WEEKLY</c:v>
                      </c:pt>
                      <c:pt idx="2">
                        <c:v>MONTHLY</c:v>
                      </c:pt>
                      <c:pt idx="3">
                        <c:v>WHENEVER NEEDED</c:v>
                      </c:pt>
                    </c:strCache>
                  </c:strRef>
                </c:cat>
                <c:val>
                  <c:numRef>
                    <c:extLst>
                      <c:ext uri="{02D57815-91ED-43cb-92C2-25804820EDAC}">
                        <c15:formulaRef>
                          <c15:sqref>Sheet2!$B$26:$B$29</c15:sqref>
                        </c15:formulaRef>
                      </c:ext>
                    </c:extLst>
                    <c:numCache>
                      <c:formatCode>General</c:formatCode>
                      <c:ptCount val="4"/>
                    </c:numCache>
                  </c:numRef>
                </c:val>
                <c:extLst>
                  <c:ext xmlns:c16="http://schemas.microsoft.com/office/drawing/2014/chart" uri="{C3380CC4-5D6E-409C-BE32-E72D297353CC}">
                    <c16:uniqueId val="{00000001-3CE2-D94F-8DA2-35C7BA241659}"/>
                  </c:ext>
                </c:extLst>
              </c15:ser>
            </c15:filteredBarSeries>
            <c15:filteredBarSeries>
              <c15:ser>
                <c:idx val="1"/>
                <c:order val="1"/>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Sheet2!$A$26:$A$29</c15:sqref>
                        </c15:formulaRef>
                      </c:ext>
                    </c:extLst>
                    <c:strCache>
                      <c:ptCount val="4"/>
                      <c:pt idx="0">
                        <c:v>DAILY</c:v>
                      </c:pt>
                      <c:pt idx="1">
                        <c:v>WEEKLY</c:v>
                      </c:pt>
                      <c:pt idx="2">
                        <c:v>MONTHLY</c:v>
                      </c:pt>
                      <c:pt idx="3">
                        <c:v>WHENEVER NEEDED</c:v>
                      </c:pt>
                    </c:strCache>
                  </c:strRef>
                </c:cat>
                <c:val>
                  <c:numRef>
                    <c:extLst xmlns:c15="http://schemas.microsoft.com/office/drawing/2012/chart">
                      <c:ext xmlns:c15="http://schemas.microsoft.com/office/drawing/2012/chart" uri="{02D57815-91ED-43cb-92C2-25804820EDAC}">
                        <c15:formulaRef>
                          <c15:sqref>Sheet2!$C$26:$C$29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3CE2-D94F-8DA2-35C7BA241659}"/>
                  </c:ext>
                </c:extLst>
              </c15:ser>
            </c15:filteredBarSeries>
            <c15:filteredBarSeries>
              <c15:ser>
                <c:idx val="2"/>
                <c:order val="2"/>
                <c:spPr>
                  <a:gradFill>
                    <a:gsLst>
                      <a:gs pos="0">
                        <a:schemeClr val="accent3"/>
                      </a:gs>
                      <a:gs pos="100000">
                        <a:schemeClr val="accent3">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Sheet2!$A$26:$A$29</c15:sqref>
                        </c15:formulaRef>
                      </c:ext>
                    </c:extLst>
                    <c:strCache>
                      <c:ptCount val="4"/>
                      <c:pt idx="0">
                        <c:v>DAILY</c:v>
                      </c:pt>
                      <c:pt idx="1">
                        <c:v>WEEKLY</c:v>
                      </c:pt>
                      <c:pt idx="2">
                        <c:v>MONTHLY</c:v>
                      </c:pt>
                      <c:pt idx="3">
                        <c:v>WHENEVER NEEDED</c:v>
                      </c:pt>
                    </c:strCache>
                  </c:strRef>
                </c:cat>
                <c:val>
                  <c:numRef>
                    <c:extLst xmlns:c15="http://schemas.microsoft.com/office/drawing/2012/chart">
                      <c:ext xmlns:c15="http://schemas.microsoft.com/office/drawing/2012/chart" uri="{02D57815-91ED-43cb-92C2-25804820EDAC}">
                        <c15:formulaRef>
                          <c15:sqref>Sheet2!$D$26:$D$29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3CE2-D94F-8DA2-35C7BA241659}"/>
                  </c:ext>
                </c:extLst>
              </c15:ser>
            </c15:filteredBarSeries>
            <c15:filteredBarSeries>
              <c15:ser>
                <c:idx val="4"/>
                <c:order val="4"/>
                <c:spPr>
                  <a:gradFill>
                    <a:gsLst>
                      <a:gs pos="0">
                        <a:schemeClr val="accent5"/>
                      </a:gs>
                      <a:gs pos="100000">
                        <a:schemeClr val="accent5">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Sheet2!$A$26:$A$29</c15:sqref>
                        </c15:formulaRef>
                      </c:ext>
                    </c:extLst>
                    <c:strCache>
                      <c:ptCount val="4"/>
                      <c:pt idx="0">
                        <c:v>DAILY</c:v>
                      </c:pt>
                      <c:pt idx="1">
                        <c:v>WEEKLY</c:v>
                      </c:pt>
                      <c:pt idx="2">
                        <c:v>MONTHLY</c:v>
                      </c:pt>
                      <c:pt idx="3">
                        <c:v>WHENEVER NEEDED</c:v>
                      </c:pt>
                    </c:strCache>
                  </c:strRef>
                </c:cat>
                <c:val>
                  <c:numRef>
                    <c:extLst xmlns:c15="http://schemas.microsoft.com/office/drawing/2012/chart">
                      <c:ext xmlns:c15="http://schemas.microsoft.com/office/drawing/2012/chart" uri="{02D57815-91ED-43cb-92C2-25804820EDAC}">
                        <c15:formulaRef>
                          <c15:sqref>Sheet2!$F$26:$F$29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3CE2-D94F-8DA2-35C7BA241659}"/>
                  </c:ext>
                </c:extLst>
              </c15:ser>
            </c15:filteredBarSeries>
            <c15:filteredBarSeries>
              <c15:ser>
                <c:idx val="5"/>
                <c:order val="5"/>
                <c:spPr>
                  <a:gradFill>
                    <a:gsLst>
                      <a:gs pos="0">
                        <a:schemeClr val="accent6"/>
                      </a:gs>
                      <a:gs pos="100000">
                        <a:schemeClr val="accent6">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Sheet2!$A$26:$A$29</c15:sqref>
                        </c15:formulaRef>
                      </c:ext>
                    </c:extLst>
                    <c:strCache>
                      <c:ptCount val="4"/>
                      <c:pt idx="0">
                        <c:v>DAILY</c:v>
                      </c:pt>
                      <c:pt idx="1">
                        <c:v>WEEKLY</c:v>
                      </c:pt>
                      <c:pt idx="2">
                        <c:v>MONTHLY</c:v>
                      </c:pt>
                      <c:pt idx="3">
                        <c:v>WHENEVER NEEDED</c:v>
                      </c:pt>
                    </c:strCache>
                  </c:strRef>
                </c:cat>
                <c:val>
                  <c:numRef>
                    <c:extLst xmlns:c15="http://schemas.microsoft.com/office/drawing/2012/chart">
                      <c:ext xmlns:c15="http://schemas.microsoft.com/office/drawing/2012/chart" uri="{02D57815-91ED-43cb-92C2-25804820EDAC}">
                        <c15:formulaRef>
                          <c15:sqref>Sheet2!$G$26:$G$29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3CE2-D94F-8DA2-35C7BA241659}"/>
                  </c:ext>
                </c:extLst>
              </c15:ser>
            </c15:filteredBarSeries>
          </c:ext>
        </c:extLst>
      </c:barChart>
      <c:catAx>
        <c:axId val="6288266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671343184"/>
        <c:crosses val="autoZero"/>
        <c:auto val="1"/>
        <c:lblAlgn val="ctr"/>
        <c:lblOffset val="100"/>
        <c:noMultiLvlLbl val="0"/>
      </c:catAx>
      <c:valAx>
        <c:axId val="671343184"/>
        <c:scaling>
          <c:orientation val="minMax"/>
        </c:scaling>
        <c:delete val="1"/>
        <c:axPos val="l"/>
        <c:numFmt formatCode="General" sourceLinked="1"/>
        <c:majorTickMark val="none"/>
        <c:minorTickMark val="none"/>
        <c:tickLblPos val="nextTo"/>
        <c:crossAx val="62882662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12700"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6. </a:t>
            </a:r>
            <a:r>
              <a:rPr lang="en-GB" sz="1600"/>
              <a:t>What age group do you belong to?</a:t>
            </a:r>
            <a:endParaRPr lang="en-GB" sz="1100"/>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3"/>
          <c:order val="3"/>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EC5E-BB4D-912B-0CBEC930C9A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EC5E-BB4D-912B-0CBEC930C9A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EC5E-BB4D-912B-0CBEC930C9A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EC5E-BB4D-912B-0CBEC930C9A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EC5E-BB4D-912B-0CBEC930C9A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EC5E-BB4D-912B-0CBEC930C9A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EC5E-BB4D-912B-0CBEC930C9A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EC5E-BB4D-912B-0CBEC930C9A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EC5E-BB4D-912B-0CBEC930C9A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EC5E-BB4D-912B-0CBEC930C9A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Sheet2!$A$32:$A$36</c:f>
              <c:strCache>
                <c:ptCount val="5"/>
                <c:pt idx="0">
                  <c:v>18-24</c:v>
                </c:pt>
                <c:pt idx="1">
                  <c:v>25-34</c:v>
                </c:pt>
                <c:pt idx="2">
                  <c:v>35-44</c:v>
                </c:pt>
                <c:pt idx="3">
                  <c:v>45-54</c:v>
                </c:pt>
                <c:pt idx="4">
                  <c:v>55-64</c:v>
                </c:pt>
              </c:strCache>
            </c:strRef>
          </c:cat>
          <c:val>
            <c:numRef>
              <c:f>Sheet2!$E$32:$E$36</c:f>
              <c:numCache>
                <c:formatCode>General</c:formatCode>
                <c:ptCount val="5"/>
                <c:pt idx="0">
                  <c:v>5</c:v>
                </c:pt>
                <c:pt idx="1">
                  <c:v>3</c:v>
                </c:pt>
                <c:pt idx="2">
                  <c:v>8</c:v>
                </c:pt>
                <c:pt idx="3">
                  <c:v>5</c:v>
                </c:pt>
                <c:pt idx="4">
                  <c:v>0</c:v>
                </c:pt>
              </c:numCache>
            </c:numRef>
          </c:val>
          <c:extLst>
            <c:ext xmlns:c16="http://schemas.microsoft.com/office/drawing/2014/chart" uri="{C3380CC4-5D6E-409C-BE32-E72D297353CC}">
              <c16:uniqueId val="{0000000A-EC5E-BB4D-912B-0CBEC930C9AB}"/>
            </c:ext>
          </c:extLst>
        </c:ser>
        <c:dLbls>
          <c:dLblPos val="outEnd"/>
          <c:showLegendKey val="0"/>
          <c:showVal val="0"/>
          <c:showCatName val="0"/>
          <c:showSerName val="0"/>
          <c:showPercent val="1"/>
          <c:showBubbleSize val="0"/>
          <c:showLeaderLines val="1"/>
        </c:dLbls>
        <c:extLst>
          <c:ext xmlns:c15="http://schemas.microsoft.com/office/drawing/2012/chart" uri="{02D57815-91ED-43cb-92C2-25804820EDAC}">
            <c15:filteredPieSeries>
              <c15: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C-EC5E-BB4D-912B-0CBEC930C9A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E-EC5E-BB4D-912B-0CBEC930C9A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0-EC5E-BB4D-912B-0CBEC930C9A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2-EC5E-BB4D-912B-0CBEC930C9A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4-EC5E-BB4D-912B-0CBEC930C9A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C-EC5E-BB4D-912B-0CBEC930C9A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E-EC5E-BB4D-912B-0CBEC930C9A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10-EC5E-BB4D-912B-0CBEC930C9A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12-EC5E-BB4D-912B-0CBEC930C9A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14-EC5E-BB4D-912B-0CBEC930C9AB}"/>
                      </c:ext>
                    </c:extLst>
                  </c:dLbl>
                  <c:spPr>
                    <a:noFill/>
                    <a:ln>
                      <a:noFill/>
                    </a:ln>
                    <a:effectLst/>
                  </c:sp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Sheet2!$A$32:$A$36</c15:sqref>
                        </c15:formulaRef>
                      </c:ext>
                    </c:extLst>
                    <c:strCache>
                      <c:ptCount val="5"/>
                      <c:pt idx="0">
                        <c:v>18-24</c:v>
                      </c:pt>
                      <c:pt idx="1">
                        <c:v>25-34</c:v>
                      </c:pt>
                      <c:pt idx="2">
                        <c:v>35-44</c:v>
                      </c:pt>
                      <c:pt idx="3">
                        <c:v>45-54</c:v>
                      </c:pt>
                      <c:pt idx="4">
                        <c:v>55-64</c:v>
                      </c:pt>
                    </c:strCache>
                  </c:strRef>
                </c:cat>
                <c:val>
                  <c:numRef>
                    <c:extLst>
                      <c:ext uri="{02D57815-91ED-43cb-92C2-25804820EDAC}">
                        <c15:formulaRef>
                          <c15:sqref>Sheet2!$B$32:$B$36</c15:sqref>
                        </c15:formulaRef>
                      </c:ext>
                    </c:extLst>
                    <c:numCache>
                      <c:formatCode>General</c:formatCode>
                      <c:ptCount val="5"/>
                    </c:numCache>
                  </c:numRef>
                </c:val>
                <c:extLst>
                  <c:ext xmlns:c16="http://schemas.microsoft.com/office/drawing/2014/chart" uri="{C3380CC4-5D6E-409C-BE32-E72D297353CC}">
                    <c16:uniqueId val="{00000015-EC5E-BB4D-912B-0CBEC930C9AB}"/>
                  </c:ext>
                </c:extLst>
              </c15:ser>
            </c15:filteredPieSeries>
            <c15:filteredPieSeries>
              <c15:ser>
                <c:idx val="1"/>
                <c:order val="1"/>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17-EC5E-BB4D-912B-0CBEC930C9A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19-EC5E-BB4D-912B-0CBEC930C9A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1B-EC5E-BB4D-912B-0CBEC930C9A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1D-EC5E-BB4D-912B-0CBEC930C9A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1F-EC5E-BB4D-912B-0CBEC930C9A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17-EC5E-BB4D-912B-0CBEC930C9A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19-EC5E-BB4D-912B-0CBEC930C9A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1B-EC5E-BB4D-912B-0CBEC930C9A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1D-EC5E-BB4D-912B-0CBEC930C9A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1F-EC5E-BB4D-912B-0CBEC930C9AB}"/>
                      </c:ext>
                    </c:extLst>
                  </c:dLbl>
                  <c:spPr>
                    <a:noFill/>
                    <a:ln>
                      <a:noFill/>
                    </a:ln>
                    <a:effectLst/>
                  </c:sp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Sheet2!$A$32:$A$36</c15:sqref>
                        </c15:formulaRef>
                      </c:ext>
                    </c:extLst>
                    <c:strCache>
                      <c:ptCount val="5"/>
                      <c:pt idx="0">
                        <c:v>18-24</c:v>
                      </c:pt>
                      <c:pt idx="1">
                        <c:v>25-34</c:v>
                      </c:pt>
                      <c:pt idx="2">
                        <c:v>35-44</c:v>
                      </c:pt>
                      <c:pt idx="3">
                        <c:v>45-54</c:v>
                      </c:pt>
                      <c:pt idx="4">
                        <c:v>55-64</c:v>
                      </c:pt>
                    </c:strCache>
                  </c:strRef>
                </c:cat>
                <c:val>
                  <c:numRef>
                    <c:extLst xmlns:c15="http://schemas.microsoft.com/office/drawing/2012/chart">
                      <c:ext xmlns:c15="http://schemas.microsoft.com/office/drawing/2012/chart" uri="{02D57815-91ED-43cb-92C2-25804820EDAC}">
                        <c15:formulaRef>
                          <c15:sqref>Sheet2!$C$32:$C$36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20-EC5E-BB4D-912B-0CBEC930C9AB}"/>
                  </c:ext>
                </c:extLst>
              </c15:ser>
            </c15:filteredPieSeries>
            <c15:filteredPieSeries>
              <c15:ser>
                <c:idx val="2"/>
                <c:order val="2"/>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2-EC5E-BB4D-912B-0CBEC930C9A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4-EC5E-BB4D-912B-0CBEC930C9A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6-EC5E-BB4D-912B-0CBEC930C9A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8-EC5E-BB4D-912B-0CBEC930C9A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A-EC5E-BB4D-912B-0CBEC930C9A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22-EC5E-BB4D-912B-0CBEC930C9A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24-EC5E-BB4D-912B-0CBEC930C9A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26-EC5E-BB4D-912B-0CBEC930C9A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28-EC5E-BB4D-912B-0CBEC930C9A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2A-EC5E-BB4D-912B-0CBEC930C9AB}"/>
                      </c:ext>
                    </c:extLst>
                  </c:dLbl>
                  <c:spPr>
                    <a:noFill/>
                    <a:ln>
                      <a:noFill/>
                    </a:ln>
                    <a:effectLst/>
                  </c:sp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Sheet2!$A$32:$A$36</c15:sqref>
                        </c15:formulaRef>
                      </c:ext>
                    </c:extLst>
                    <c:strCache>
                      <c:ptCount val="5"/>
                      <c:pt idx="0">
                        <c:v>18-24</c:v>
                      </c:pt>
                      <c:pt idx="1">
                        <c:v>25-34</c:v>
                      </c:pt>
                      <c:pt idx="2">
                        <c:v>35-44</c:v>
                      </c:pt>
                      <c:pt idx="3">
                        <c:v>45-54</c:v>
                      </c:pt>
                      <c:pt idx="4">
                        <c:v>55-64</c:v>
                      </c:pt>
                    </c:strCache>
                  </c:strRef>
                </c:cat>
                <c:val>
                  <c:numRef>
                    <c:extLst xmlns:c15="http://schemas.microsoft.com/office/drawing/2012/chart">
                      <c:ext xmlns:c15="http://schemas.microsoft.com/office/drawing/2012/chart" uri="{02D57815-91ED-43cb-92C2-25804820EDAC}">
                        <c15:formulaRef>
                          <c15:sqref>Sheet2!$D$32:$D$36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2B-EC5E-BB4D-912B-0CBEC930C9AB}"/>
                  </c:ext>
                </c:extLst>
              </c15:ser>
            </c15:filteredPieSeries>
            <c15:filteredPieSeries>
              <c15:ser>
                <c:idx val="4"/>
                <c:order val="4"/>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D-EC5E-BB4D-912B-0CBEC930C9A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F-EC5E-BB4D-912B-0CBEC930C9A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1-EC5E-BB4D-912B-0CBEC930C9A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3-EC5E-BB4D-912B-0CBEC930C9A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5-EC5E-BB4D-912B-0CBEC930C9A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2D-EC5E-BB4D-912B-0CBEC930C9A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2F-EC5E-BB4D-912B-0CBEC930C9A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31-EC5E-BB4D-912B-0CBEC930C9A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33-EC5E-BB4D-912B-0CBEC930C9A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35-EC5E-BB4D-912B-0CBEC930C9AB}"/>
                      </c:ext>
                    </c:extLst>
                  </c:dLbl>
                  <c:spPr>
                    <a:noFill/>
                    <a:ln>
                      <a:noFill/>
                    </a:ln>
                    <a:effectLst/>
                  </c:sp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Sheet2!$A$32:$A$36</c15:sqref>
                        </c15:formulaRef>
                      </c:ext>
                    </c:extLst>
                    <c:strCache>
                      <c:ptCount val="5"/>
                      <c:pt idx="0">
                        <c:v>18-24</c:v>
                      </c:pt>
                      <c:pt idx="1">
                        <c:v>25-34</c:v>
                      </c:pt>
                      <c:pt idx="2">
                        <c:v>35-44</c:v>
                      </c:pt>
                      <c:pt idx="3">
                        <c:v>45-54</c:v>
                      </c:pt>
                      <c:pt idx="4">
                        <c:v>55-64</c:v>
                      </c:pt>
                    </c:strCache>
                  </c:strRef>
                </c:cat>
                <c:val>
                  <c:numRef>
                    <c:extLst xmlns:c15="http://schemas.microsoft.com/office/drawing/2012/chart">
                      <c:ext xmlns:c15="http://schemas.microsoft.com/office/drawing/2012/chart" uri="{02D57815-91ED-43cb-92C2-25804820EDAC}">
                        <c15:formulaRef>
                          <c15:sqref>Sheet2!$F$32:$F$36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36-EC5E-BB4D-912B-0CBEC930C9AB}"/>
                  </c:ext>
                </c:extLst>
              </c15:ser>
            </c15:filteredPieSeries>
            <c15:filteredPieSeries>
              <c15:ser>
                <c:idx val="5"/>
                <c:order val="5"/>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8-EC5E-BB4D-912B-0CBEC930C9A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A-EC5E-BB4D-912B-0CBEC930C9A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C-EC5E-BB4D-912B-0CBEC930C9A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E-EC5E-BB4D-912B-0CBEC930C9A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0-EC5E-BB4D-912B-0CBEC930C9A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38-EC5E-BB4D-912B-0CBEC930C9A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3A-EC5E-BB4D-912B-0CBEC930C9A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3C-EC5E-BB4D-912B-0CBEC930C9A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3E-EC5E-BB4D-912B-0CBEC930C9A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0"/>
                    <c:showSerName val="0"/>
                    <c:showPercent val="0"/>
                    <c:showBubbleSize val="0"/>
                    <c:extLst xmlns:c15="http://schemas.microsoft.com/office/drawing/2012/chart">
                      <c:ext xmlns:c16="http://schemas.microsoft.com/office/drawing/2014/chart" uri="{C3380CC4-5D6E-409C-BE32-E72D297353CC}">
                        <c16:uniqueId val="{00000040-EC5E-BB4D-912B-0CBEC930C9AB}"/>
                      </c:ext>
                    </c:extLst>
                  </c:dLbl>
                  <c:spPr>
                    <a:noFill/>
                    <a:ln>
                      <a:noFill/>
                    </a:ln>
                    <a:effectLst/>
                  </c:sp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Sheet2!$A$32:$A$36</c15:sqref>
                        </c15:formulaRef>
                      </c:ext>
                    </c:extLst>
                    <c:strCache>
                      <c:ptCount val="5"/>
                      <c:pt idx="0">
                        <c:v>18-24</c:v>
                      </c:pt>
                      <c:pt idx="1">
                        <c:v>25-34</c:v>
                      </c:pt>
                      <c:pt idx="2">
                        <c:v>35-44</c:v>
                      </c:pt>
                      <c:pt idx="3">
                        <c:v>45-54</c:v>
                      </c:pt>
                      <c:pt idx="4">
                        <c:v>55-64</c:v>
                      </c:pt>
                    </c:strCache>
                  </c:strRef>
                </c:cat>
                <c:val>
                  <c:numRef>
                    <c:extLst xmlns:c15="http://schemas.microsoft.com/office/drawing/2012/chart">
                      <c:ext xmlns:c15="http://schemas.microsoft.com/office/drawing/2012/chart" uri="{02D57815-91ED-43cb-92C2-25804820EDAC}">
                        <c15:formulaRef>
                          <c15:sqref>Sheet2!$G$32:$G$36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41-EC5E-BB4D-912B-0CBEC930C9AB}"/>
                  </c:ext>
                </c:extLst>
              </c15:ser>
            </c15:filteredPieSeries>
          </c:ext>
        </c:extLst>
      </c:pie3DChart>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7. On a scale of 1-5 how easy is it to use Moodle?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0"/>
          <c:order val="0"/>
          <c:spPr>
            <a:solidFill>
              <a:schemeClr val="accent1"/>
            </a:solidFill>
            <a:ln w="9525" cap="flat" cmpd="sng" algn="ctr">
              <a:solidFill>
                <a:schemeClr val="lt1">
                  <a:alpha val="50000"/>
                </a:schemeClr>
              </a:solidFill>
              <a:round/>
            </a:ln>
            <a:effectLst/>
          </c:spPr>
          <c:invertIfNegative val="0"/>
          <c:dPt>
            <c:idx val="1"/>
            <c:invertIfNegative val="0"/>
            <c:bubble3D val="0"/>
            <c:spPr>
              <a:solidFill>
                <a:schemeClr val="accent6">
                  <a:lumMod val="7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3-DFCD-9541-BFFF-D044D3FE1389}"/>
              </c:ext>
            </c:extLst>
          </c:dPt>
          <c:dPt>
            <c:idx val="2"/>
            <c:invertIfNegative val="0"/>
            <c:bubble3D val="0"/>
            <c:spPr>
              <a:solidFill>
                <a:schemeClr val="accent2"/>
              </a:solidFill>
              <a:ln w="9525" cap="flat" cmpd="sng" algn="ctr">
                <a:solidFill>
                  <a:schemeClr val="lt1">
                    <a:alpha val="50000"/>
                  </a:schemeClr>
                </a:solidFill>
                <a:round/>
              </a:ln>
              <a:effectLst/>
            </c:spPr>
            <c:extLst>
              <c:ext xmlns:c16="http://schemas.microsoft.com/office/drawing/2014/chart" uri="{C3380CC4-5D6E-409C-BE32-E72D297353CC}">
                <c16:uniqueId val="{00000002-DFCD-9541-BFFF-D044D3FE1389}"/>
              </c:ext>
            </c:extLst>
          </c:dPt>
          <c:dPt>
            <c:idx val="3"/>
            <c:invertIfNegative val="0"/>
            <c:bubble3D val="0"/>
            <c:spPr>
              <a:solidFill>
                <a:schemeClr val="accent4"/>
              </a:solidFill>
              <a:ln w="9525" cap="flat" cmpd="sng" algn="ctr">
                <a:solidFill>
                  <a:schemeClr val="lt1">
                    <a:alpha val="50000"/>
                  </a:schemeClr>
                </a:solidFill>
                <a:round/>
              </a:ln>
              <a:effectLst/>
            </c:spPr>
            <c:extLst>
              <c:ext xmlns:c16="http://schemas.microsoft.com/office/drawing/2014/chart" uri="{C3380CC4-5D6E-409C-BE32-E72D297353CC}">
                <c16:uniqueId val="{00000001-DFCD-9541-BFFF-D044D3FE138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Sheet2!$B$55:$B$58</c:f>
              <c:strCache>
                <c:ptCount val="4"/>
                <c:pt idx="0">
                  <c:v>Very easy</c:v>
                </c:pt>
                <c:pt idx="1">
                  <c:v>Easy</c:v>
                </c:pt>
                <c:pt idx="2">
                  <c:v>Ok</c:v>
                </c:pt>
                <c:pt idx="3">
                  <c:v>Hard</c:v>
                </c:pt>
              </c:strCache>
            </c:strRef>
          </c:cat>
          <c:val>
            <c:numRef>
              <c:f>Sheet2!$C$55:$C$58</c:f>
              <c:numCache>
                <c:formatCode>General</c:formatCode>
                <c:ptCount val="4"/>
                <c:pt idx="0">
                  <c:v>1</c:v>
                </c:pt>
                <c:pt idx="1">
                  <c:v>7</c:v>
                </c:pt>
                <c:pt idx="2">
                  <c:v>10</c:v>
                </c:pt>
                <c:pt idx="3">
                  <c:v>3</c:v>
                </c:pt>
              </c:numCache>
            </c:numRef>
          </c:val>
          <c:extLst>
            <c:ext xmlns:c16="http://schemas.microsoft.com/office/drawing/2014/chart" uri="{C3380CC4-5D6E-409C-BE32-E72D297353CC}">
              <c16:uniqueId val="{00000000-DFCD-9541-BFFF-D044D3FE1389}"/>
            </c:ext>
          </c:extLst>
        </c:ser>
        <c:dLbls>
          <c:dLblPos val="ctr"/>
          <c:showLegendKey val="0"/>
          <c:showVal val="1"/>
          <c:showCatName val="0"/>
          <c:showSerName val="0"/>
          <c:showPercent val="0"/>
          <c:showBubbleSize val="0"/>
        </c:dLbls>
        <c:gapWidth val="150"/>
        <c:overlap val="100"/>
        <c:axId val="306790272"/>
        <c:axId val="81947008"/>
      </c:barChart>
      <c:catAx>
        <c:axId val="3067902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1947008"/>
        <c:crosses val="autoZero"/>
        <c:auto val="1"/>
        <c:lblAlgn val="ctr"/>
        <c:lblOffset val="100"/>
        <c:noMultiLvlLbl val="0"/>
      </c:catAx>
      <c:valAx>
        <c:axId val="81947008"/>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067902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10. Has Moodle enhanced your learning experience?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BF6-3543-90EE-96FE3FCC142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BF6-3543-90EE-96FE3FCC142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Sheet2!$E$56:$E$57</c:f>
              <c:strCache>
                <c:ptCount val="2"/>
                <c:pt idx="0">
                  <c:v>yes</c:v>
                </c:pt>
                <c:pt idx="1">
                  <c:v>no</c:v>
                </c:pt>
              </c:strCache>
            </c:strRef>
          </c:cat>
          <c:val>
            <c:numRef>
              <c:f>Sheet2!$F$56:$F$57</c:f>
              <c:numCache>
                <c:formatCode>General</c:formatCode>
                <c:ptCount val="2"/>
                <c:pt idx="0">
                  <c:v>17</c:v>
                </c:pt>
                <c:pt idx="1">
                  <c:v>4</c:v>
                </c:pt>
              </c:numCache>
            </c:numRef>
          </c:val>
          <c:extLst>
            <c:ext xmlns:c16="http://schemas.microsoft.com/office/drawing/2014/chart" uri="{C3380CC4-5D6E-409C-BE32-E72D297353CC}">
              <c16:uniqueId val="{00000004-FBF6-3543-90EE-96FE3FCC142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18</Pages>
  <Words>3368</Words>
  <Characters>19201</Characters>
  <Application>Microsoft Office Word</Application>
  <DocSecurity>0</DocSecurity>
  <Lines>160</Lines>
  <Paragraphs>45</Paragraphs>
  <ScaleCrop>false</ScaleCrop>
  <Company/>
  <LinksUpToDate>false</LinksUpToDate>
  <CharactersWithSpaces>22524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Amoy Stone (1912722)</dc:creator>
  <cp:keywords/>
  <dc:description/>
  <cp:lastModifiedBy>Amoy Stone (1912722)</cp:lastModifiedBy>
  <cp:revision>250</cp:revision>
  <cp:lastPrinted>2020-08-31T20:05:00Z</cp:lastPrinted>
  <dcterms:created xsi:type="dcterms:W3CDTF">2020-08-31T11:53:00Z</dcterms:created>
  <dcterms:modified xsi:type="dcterms:W3CDTF">2020-09-01T22:20:00Z</dcterms:modified>
</cp:coreProperties>
</file>